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8DC" w:rsidRDefault="00A008DC"/>
    <w:tbl>
      <w:tblPr>
        <w:tblpPr w:leftFromText="180" w:rightFromText="180" w:horzAnchor="margin" w:tblpY="-675"/>
        <w:tblW w:w="9570" w:type="dxa"/>
        <w:tblLayout w:type="fixed"/>
        <w:tblLook w:val="01E0" w:firstRow="1" w:lastRow="1" w:firstColumn="1" w:lastColumn="1" w:noHBand="0" w:noVBand="0"/>
      </w:tblPr>
      <w:tblGrid>
        <w:gridCol w:w="9570"/>
      </w:tblGrid>
      <w:tr w:rsidR="00A008DC" w:rsidTr="00C33417">
        <w:trPr>
          <w:trHeight w:val="1362"/>
        </w:trPr>
        <w:tc>
          <w:tcPr>
            <w:tcW w:w="9570" w:type="dxa"/>
            <w:hideMark/>
          </w:tcPr>
          <w:tbl>
            <w:tblPr>
              <w:tblpPr w:leftFromText="180" w:rightFromText="180" w:vertAnchor="text" w:horzAnchor="margin" w:tblpY="432"/>
              <w:tblOverlap w:val="never"/>
              <w:tblW w:w="9777" w:type="dxa"/>
              <w:tblLayout w:type="fixed"/>
              <w:tblLook w:val="01E0" w:firstRow="1" w:lastRow="1" w:firstColumn="1" w:lastColumn="1" w:noHBand="0" w:noVBand="0"/>
            </w:tblPr>
            <w:tblGrid>
              <w:gridCol w:w="3119"/>
              <w:gridCol w:w="3827"/>
              <w:gridCol w:w="1413"/>
              <w:gridCol w:w="1418"/>
            </w:tblGrid>
            <w:tr w:rsidR="00A008DC" w:rsidTr="001B7156">
              <w:tc>
                <w:tcPr>
                  <w:tcW w:w="9777" w:type="dxa"/>
                  <w:gridSpan w:val="4"/>
                </w:tcPr>
                <w:p w:rsidR="00A008DC" w:rsidRDefault="00A008DC" w:rsidP="00C33417">
                  <w:pPr>
                    <w:jc w:val="center"/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9264" behindDoc="1" locked="0" layoutInCell="1" allowOverlap="1" wp14:anchorId="39D7389B" wp14:editId="10A358BF">
                        <wp:simplePos x="0" y="0"/>
                        <wp:positionH relativeFrom="column">
                          <wp:posOffset>2697480</wp:posOffset>
                        </wp:positionH>
                        <wp:positionV relativeFrom="paragraph">
                          <wp:posOffset>635</wp:posOffset>
                        </wp:positionV>
                        <wp:extent cx="607695" cy="752475"/>
                        <wp:effectExtent l="0" t="0" r="1905" b="9525"/>
                        <wp:wrapNone/>
                        <wp:docPr id="3" name="Рисунок 1" descr="Описание: Герб без вольной час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Герб без вольной час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clrChange>
                                    <a:clrFrom>
                                      <a:srgbClr val="0000CC"/>
                                    </a:clrFrom>
                                    <a:clrTo>
                                      <a:srgbClr val="0000CC">
                                        <a:alpha val="0"/>
                                      </a:srgbClr>
                                    </a:clrTo>
                                  </a:clrChange>
                                  <a:lum bright="12000" contrast="-12000"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7695" cy="7524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CCFF"/>
                                </a:solidFill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A008DC" w:rsidRDefault="00A008DC" w:rsidP="00C33417">
                  <w:pPr>
                    <w:jc w:val="center"/>
                  </w:pPr>
                </w:p>
                <w:p w:rsidR="00A008DC" w:rsidRDefault="00A008DC" w:rsidP="00C33417">
                  <w:pPr>
                    <w:jc w:val="center"/>
                  </w:pPr>
                </w:p>
                <w:p w:rsidR="00A008DC" w:rsidRDefault="00A008DC" w:rsidP="00C33417">
                  <w:pPr>
                    <w:jc w:val="center"/>
                  </w:pPr>
                </w:p>
              </w:tc>
            </w:tr>
            <w:tr w:rsidR="00A008DC" w:rsidTr="001B7156">
              <w:trPr>
                <w:trHeight w:val="1320"/>
              </w:trPr>
              <w:tc>
                <w:tcPr>
                  <w:tcW w:w="9777" w:type="dxa"/>
                  <w:gridSpan w:val="4"/>
                </w:tcPr>
                <w:p w:rsidR="00A008DC" w:rsidRDefault="00A008DC" w:rsidP="00C33417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</w:rPr>
                  </w:pPr>
                  <w:r>
                    <w:rPr>
                      <w:b/>
                      <w:bCs/>
                      <w:sz w:val="32"/>
                    </w:rPr>
                    <w:t>АДМИНИСТРАЦИЯ</w:t>
                  </w:r>
                </w:p>
                <w:p w:rsidR="00A008DC" w:rsidRDefault="00A008DC" w:rsidP="00C33417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</w:rPr>
                  </w:pPr>
                  <w:r>
                    <w:rPr>
                      <w:b/>
                      <w:bCs/>
                      <w:sz w:val="32"/>
                    </w:rPr>
                    <w:t xml:space="preserve">ПОЖАРСКОГО МУНИЦИПАЛЬНОГО </w:t>
                  </w:r>
                  <w:r w:rsidR="00A3421A">
                    <w:rPr>
                      <w:b/>
                      <w:bCs/>
                      <w:sz w:val="32"/>
                    </w:rPr>
                    <w:t>ОКРУГА</w:t>
                  </w:r>
                  <w:r>
                    <w:rPr>
                      <w:b/>
                      <w:bCs/>
                      <w:sz w:val="32"/>
                    </w:rPr>
                    <w:t xml:space="preserve"> ПРИМОРСКОГО КРАЯ</w:t>
                  </w:r>
                </w:p>
                <w:p w:rsidR="00A008DC" w:rsidRPr="00BA74E8" w:rsidRDefault="00A008DC" w:rsidP="00C33417">
                  <w:pPr>
                    <w:spacing w:line="360" w:lineRule="auto"/>
                    <w:rPr>
                      <w:sz w:val="28"/>
                      <w:szCs w:val="28"/>
                    </w:rPr>
                  </w:pPr>
                </w:p>
              </w:tc>
            </w:tr>
            <w:tr w:rsidR="00A008DC" w:rsidTr="001B7156">
              <w:tc>
                <w:tcPr>
                  <w:tcW w:w="9777" w:type="dxa"/>
                  <w:gridSpan w:val="4"/>
                </w:tcPr>
                <w:p w:rsidR="00A008DC" w:rsidRDefault="00A008DC" w:rsidP="00C33417">
                  <w:pPr>
                    <w:tabs>
                      <w:tab w:val="left" w:pos="2730"/>
                      <w:tab w:val="center" w:pos="4677"/>
                    </w:tabs>
                    <w:spacing w:line="360" w:lineRule="auto"/>
                  </w:pPr>
                  <w:r>
                    <w:tab/>
                  </w:r>
                  <w:proofErr w:type="gramStart"/>
                  <w:r>
                    <w:t>П  О</w:t>
                  </w:r>
                  <w:proofErr w:type="gramEnd"/>
                  <w:r>
                    <w:t xml:space="preserve">  С  Т  А  Н  О  В  Л  Е  Н  И  Е</w:t>
                  </w:r>
                </w:p>
                <w:p w:rsidR="00A008DC" w:rsidRPr="00BA74E8" w:rsidRDefault="00A008DC" w:rsidP="00C33417">
                  <w:pPr>
                    <w:spacing w:line="360" w:lineRule="auto"/>
                    <w:rPr>
                      <w:sz w:val="28"/>
                      <w:szCs w:val="28"/>
                    </w:rPr>
                  </w:pPr>
                </w:p>
              </w:tc>
            </w:tr>
            <w:tr w:rsidR="00A008DC" w:rsidTr="001B7156">
              <w:trPr>
                <w:trHeight w:val="100"/>
              </w:trPr>
              <w:tc>
                <w:tcPr>
                  <w:tcW w:w="3119" w:type="dxa"/>
                </w:tcPr>
                <w:p w:rsidR="00A008DC" w:rsidRPr="00EB1B6B" w:rsidRDefault="009B01B3" w:rsidP="00843122">
                  <w:pPr>
                    <w:ind w:left="2832" w:hanging="2832"/>
                    <w:jc w:val="center"/>
                    <w:rPr>
                      <w:sz w:val="28"/>
                      <w:szCs w:val="28"/>
                      <w:u w:val="single"/>
                    </w:rPr>
                  </w:pPr>
                  <w:r>
                    <w:rPr>
                      <w:sz w:val="28"/>
                      <w:szCs w:val="28"/>
                      <w:u w:val="single"/>
                    </w:rPr>
                    <w:t>_</w:t>
                  </w:r>
                  <w:r w:rsidR="001B7156">
                    <w:rPr>
                      <w:sz w:val="28"/>
                      <w:szCs w:val="28"/>
                      <w:u w:val="single"/>
                    </w:rPr>
                    <w:t>23 декабря 2024 года_</w:t>
                  </w:r>
                </w:p>
              </w:tc>
              <w:tc>
                <w:tcPr>
                  <w:tcW w:w="3827" w:type="dxa"/>
                  <w:hideMark/>
                </w:tcPr>
                <w:p w:rsidR="00A008DC" w:rsidRPr="00C03F72" w:rsidRDefault="00A008DC" w:rsidP="00C33417">
                  <w:pPr>
                    <w:jc w:val="center"/>
                    <w:rPr>
                      <w:sz w:val="28"/>
                      <w:szCs w:val="28"/>
                    </w:rPr>
                  </w:pPr>
                  <w:r w:rsidRPr="00C03F72">
                    <w:rPr>
                      <w:sz w:val="28"/>
                      <w:szCs w:val="28"/>
                    </w:rPr>
                    <w:t>пгт Лучегорск</w:t>
                  </w:r>
                </w:p>
              </w:tc>
              <w:tc>
                <w:tcPr>
                  <w:tcW w:w="1413" w:type="dxa"/>
                  <w:hideMark/>
                </w:tcPr>
                <w:p w:rsidR="00A008DC" w:rsidRPr="009E303A" w:rsidRDefault="00A008DC" w:rsidP="00C33417">
                  <w:pPr>
                    <w:jc w:val="right"/>
                    <w:rPr>
                      <w:sz w:val="28"/>
                      <w:szCs w:val="28"/>
                    </w:rPr>
                  </w:pPr>
                  <w:r w:rsidRPr="009E303A">
                    <w:rPr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</w:tcPr>
                <w:p w:rsidR="00A008DC" w:rsidRPr="00E22C5A" w:rsidRDefault="001B7156" w:rsidP="001B7156">
                  <w:pPr>
                    <w:ind w:left="-108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1428</w:t>
                  </w:r>
                  <w:r w:rsidR="00F42C08">
                    <w:rPr>
                      <w:sz w:val="28"/>
                      <w:szCs w:val="28"/>
                    </w:rPr>
                    <w:t>-па</w:t>
                  </w:r>
                </w:p>
              </w:tc>
            </w:tr>
          </w:tbl>
          <w:p w:rsidR="00A008DC" w:rsidRDefault="00A008DC" w:rsidP="00C33417">
            <w:pPr>
              <w:jc w:val="center"/>
              <w:rPr>
                <w:sz w:val="32"/>
                <w:szCs w:val="32"/>
              </w:rPr>
            </w:pPr>
          </w:p>
        </w:tc>
      </w:tr>
    </w:tbl>
    <w:p w:rsidR="00A008DC" w:rsidRPr="00091A71" w:rsidRDefault="00A008DC" w:rsidP="00A008DC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2B5A73" w:rsidRPr="007239D6" w:rsidRDefault="00A80027" w:rsidP="002B5A73">
      <w:pPr>
        <w:pStyle w:val="a3"/>
        <w:jc w:val="center"/>
        <w:rPr>
          <w:b/>
          <w:sz w:val="28"/>
          <w:szCs w:val="28"/>
        </w:rPr>
      </w:pPr>
      <w:bookmarkStart w:id="0" w:name="_Hlk66701266"/>
      <w:r>
        <w:rPr>
          <w:b/>
          <w:bCs/>
          <w:sz w:val="28"/>
          <w:szCs w:val="28"/>
        </w:rPr>
        <w:t>О внесении изменений в</w:t>
      </w:r>
      <w:r w:rsidR="00063A5F">
        <w:rPr>
          <w:b/>
          <w:bCs/>
          <w:sz w:val="28"/>
          <w:szCs w:val="28"/>
        </w:rPr>
        <w:t xml:space="preserve"> постановление администрации Пожарского муниципального округа Приморского края от </w:t>
      </w:r>
      <w:r w:rsidR="002B5A73">
        <w:rPr>
          <w:b/>
          <w:bCs/>
          <w:sz w:val="28"/>
          <w:szCs w:val="28"/>
        </w:rPr>
        <w:t xml:space="preserve">16 марта </w:t>
      </w:r>
      <w:r w:rsidR="00063A5F">
        <w:rPr>
          <w:b/>
          <w:bCs/>
          <w:sz w:val="28"/>
          <w:szCs w:val="28"/>
        </w:rPr>
        <w:t xml:space="preserve">2023 года № </w:t>
      </w:r>
      <w:r w:rsidR="002B5A73">
        <w:rPr>
          <w:b/>
          <w:bCs/>
          <w:sz w:val="28"/>
          <w:szCs w:val="28"/>
        </w:rPr>
        <w:t>283</w:t>
      </w:r>
      <w:r w:rsidR="00063A5F">
        <w:rPr>
          <w:b/>
          <w:bCs/>
          <w:sz w:val="28"/>
          <w:szCs w:val="28"/>
        </w:rPr>
        <w:t>-па</w:t>
      </w:r>
      <w:r>
        <w:rPr>
          <w:b/>
          <w:bCs/>
          <w:sz w:val="28"/>
          <w:szCs w:val="28"/>
        </w:rPr>
        <w:t xml:space="preserve"> </w:t>
      </w:r>
      <w:r w:rsidR="00063A5F">
        <w:rPr>
          <w:b/>
          <w:bCs/>
          <w:sz w:val="28"/>
          <w:szCs w:val="28"/>
        </w:rPr>
        <w:t>«</w:t>
      </w:r>
      <w:r w:rsidR="002B5A73">
        <w:rPr>
          <w:b/>
          <w:sz w:val="28"/>
          <w:szCs w:val="28"/>
        </w:rPr>
        <w:t>О</w:t>
      </w:r>
      <w:r w:rsidR="002B5A73" w:rsidRPr="007239D6">
        <w:rPr>
          <w:b/>
          <w:sz w:val="28"/>
          <w:szCs w:val="28"/>
        </w:rPr>
        <w:t xml:space="preserve">б утверждении </w:t>
      </w:r>
      <w:r w:rsidR="002B5A73">
        <w:rPr>
          <w:b/>
          <w:sz w:val="28"/>
          <w:szCs w:val="28"/>
        </w:rPr>
        <w:t>П</w:t>
      </w:r>
      <w:r w:rsidR="002B5A73" w:rsidRPr="007239D6">
        <w:rPr>
          <w:b/>
          <w:sz w:val="28"/>
          <w:szCs w:val="28"/>
        </w:rPr>
        <w:t>орядка ведения</w:t>
      </w:r>
      <w:r w:rsidR="002B5A73">
        <w:rPr>
          <w:b/>
          <w:sz w:val="28"/>
          <w:szCs w:val="28"/>
        </w:rPr>
        <w:t xml:space="preserve"> </w:t>
      </w:r>
      <w:r w:rsidR="002B5A73" w:rsidRPr="007239D6">
        <w:rPr>
          <w:b/>
          <w:sz w:val="28"/>
          <w:szCs w:val="28"/>
        </w:rPr>
        <w:t>учета граждан, постоянным местом проживания ко</w:t>
      </w:r>
      <w:bookmarkStart w:id="1" w:name="_GoBack"/>
      <w:bookmarkEnd w:id="1"/>
      <w:r w:rsidR="002B5A73" w:rsidRPr="007239D6">
        <w:rPr>
          <w:b/>
          <w:sz w:val="28"/>
          <w:szCs w:val="28"/>
        </w:rPr>
        <w:t>торых</w:t>
      </w:r>
      <w:r w:rsidR="002B5A73">
        <w:rPr>
          <w:b/>
          <w:sz w:val="28"/>
          <w:szCs w:val="28"/>
        </w:rPr>
        <w:t xml:space="preserve"> </w:t>
      </w:r>
      <w:r w:rsidR="002B5A73" w:rsidRPr="007239D6">
        <w:rPr>
          <w:b/>
          <w:sz w:val="28"/>
          <w:szCs w:val="28"/>
        </w:rPr>
        <w:t xml:space="preserve">является </w:t>
      </w:r>
      <w:r w:rsidR="002B5A73">
        <w:rPr>
          <w:b/>
          <w:sz w:val="28"/>
          <w:szCs w:val="28"/>
        </w:rPr>
        <w:t>П</w:t>
      </w:r>
      <w:r w:rsidR="002B5A73" w:rsidRPr="007239D6">
        <w:rPr>
          <w:b/>
          <w:sz w:val="28"/>
          <w:szCs w:val="28"/>
        </w:rPr>
        <w:t>ожарский муниципальный округ, в качестве лиц,</w:t>
      </w:r>
      <w:r w:rsidR="002B5A73">
        <w:rPr>
          <w:b/>
          <w:sz w:val="28"/>
          <w:szCs w:val="28"/>
        </w:rPr>
        <w:t xml:space="preserve"> </w:t>
      </w:r>
      <w:r w:rsidR="002B5A73" w:rsidRPr="007239D6">
        <w:rPr>
          <w:b/>
          <w:sz w:val="28"/>
          <w:szCs w:val="28"/>
        </w:rPr>
        <w:t>имеющих право на предоставление земельных участков,</w:t>
      </w:r>
      <w:r w:rsidR="002B5A73">
        <w:rPr>
          <w:b/>
          <w:sz w:val="28"/>
          <w:szCs w:val="28"/>
        </w:rPr>
        <w:t xml:space="preserve"> </w:t>
      </w:r>
      <w:r w:rsidR="002B5A73" w:rsidRPr="007239D6">
        <w:rPr>
          <w:b/>
          <w:sz w:val="28"/>
          <w:szCs w:val="28"/>
        </w:rPr>
        <w:t>находящихся в государственной или муниципальной</w:t>
      </w:r>
    </w:p>
    <w:p w:rsidR="00A008DC" w:rsidRDefault="002B5A73" w:rsidP="002B5A7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239D6">
        <w:rPr>
          <w:b/>
          <w:sz w:val="28"/>
          <w:szCs w:val="28"/>
        </w:rPr>
        <w:t>собственности, в собственность бесплатно</w:t>
      </w:r>
      <w:r w:rsidR="00A80027">
        <w:rPr>
          <w:b/>
          <w:sz w:val="28"/>
          <w:szCs w:val="28"/>
        </w:rPr>
        <w:t xml:space="preserve">» </w:t>
      </w:r>
      <w:bookmarkEnd w:id="0"/>
    </w:p>
    <w:p w:rsidR="00063A5F" w:rsidRPr="001F2F82" w:rsidRDefault="00063A5F" w:rsidP="001F2F8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2B5A73" w:rsidRPr="001F2F82" w:rsidRDefault="002B5A73" w:rsidP="001F2F8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F2F82">
        <w:rPr>
          <w:sz w:val="28"/>
          <w:szCs w:val="28"/>
        </w:rPr>
        <w:t xml:space="preserve">В соответствии с Земельным </w:t>
      </w:r>
      <w:hyperlink r:id="rId7">
        <w:r w:rsidRPr="001F2F82">
          <w:rPr>
            <w:sz w:val="28"/>
            <w:szCs w:val="28"/>
          </w:rPr>
          <w:t>кодексом</w:t>
        </w:r>
      </w:hyperlink>
      <w:r w:rsidRPr="001F2F82">
        <w:rPr>
          <w:sz w:val="28"/>
          <w:szCs w:val="28"/>
        </w:rPr>
        <w:t xml:space="preserve"> Российской Федерации, </w:t>
      </w:r>
      <w:hyperlink r:id="rId8">
        <w:r w:rsidRPr="001F2F82">
          <w:rPr>
            <w:sz w:val="28"/>
            <w:szCs w:val="28"/>
          </w:rPr>
          <w:t>Законом</w:t>
        </w:r>
      </w:hyperlink>
      <w:r w:rsidRPr="001F2F82">
        <w:rPr>
          <w:sz w:val="28"/>
          <w:szCs w:val="28"/>
        </w:rPr>
        <w:t xml:space="preserve"> Приморского края от 29 декабря 2003 года № 90-КЗ «О регулировании земельных отношений в Приморском крае», администрация Пожарского муниципального округа Приморского края </w:t>
      </w:r>
    </w:p>
    <w:p w:rsidR="00A008DC" w:rsidRDefault="00A008DC" w:rsidP="004E02F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A008DC" w:rsidRDefault="00A008DC" w:rsidP="004E02FE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623C74" w:rsidRPr="00A80027" w:rsidRDefault="00623C74" w:rsidP="004E02FE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A80027" w:rsidRPr="002B5A73" w:rsidRDefault="00A80027" w:rsidP="00426BFC">
      <w:pPr>
        <w:pStyle w:val="a7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2B5A73">
        <w:rPr>
          <w:sz w:val="28"/>
          <w:szCs w:val="28"/>
        </w:rPr>
        <w:t xml:space="preserve">Внести в </w:t>
      </w:r>
      <w:r w:rsidR="002B5A73" w:rsidRPr="002B5A73">
        <w:rPr>
          <w:sz w:val="28"/>
          <w:szCs w:val="28"/>
        </w:rPr>
        <w:t>Порядок ведения учета граждан, постоянным местом проживания которых является Пожарский муниципальный округ, в качестве лиц, имеющих право на предоставление земельных участков, находящихся в государственной или муниципальной собственности, в собственность бесплатно,</w:t>
      </w:r>
      <w:r w:rsidR="002B5A73">
        <w:rPr>
          <w:sz w:val="28"/>
          <w:szCs w:val="28"/>
        </w:rPr>
        <w:t xml:space="preserve"> </w:t>
      </w:r>
      <w:r w:rsidRPr="002B5A73">
        <w:rPr>
          <w:sz w:val="28"/>
          <w:szCs w:val="28"/>
        </w:rPr>
        <w:t>утвержденн</w:t>
      </w:r>
      <w:r w:rsidR="002B5A73">
        <w:rPr>
          <w:sz w:val="28"/>
          <w:szCs w:val="28"/>
        </w:rPr>
        <w:t>ый</w:t>
      </w:r>
      <w:r w:rsidRPr="002B5A73">
        <w:rPr>
          <w:sz w:val="28"/>
          <w:szCs w:val="28"/>
        </w:rPr>
        <w:t xml:space="preserve"> постановлением администрации Пожарского муниципального округа Приморского края от </w:t>
      </w:r>
      <w:r w:rsidR="002B5A73">
        <w:rPr>
          <w:sz w:val="28"/>
          <w:szCs w:val="28"/>
        </w:rPr>
        <w:t xml:space="preserve">16 марта </w:t>
      </w:r>
      <w:r w:rsidRPr="002B5A73">
        <w:rPr>
          <w:sz w:val="28"/>
          <w:szCs w:val="28"/>
        </w:rPr>
        <w:t xml:space="preserve">2023 года № </w:t>
      </w:r>
      <w:r w:rsidR="002B5A73">
        <w:rPr>
          <w:sz w:val="28"/>
          <w:szCs w:val="28"/>
        </w:rPr>
        <w:t>283</w:t>
      </w:r>
      <w:r w:rsidRPr="002B5A73">
        <w:rPr>
          <w:sz w:val="28"/>
          <w:szCs w:val="28"/>
        </w:rPr>
        <w:t>-па</w:t>
      </w:r>
      <w:r w:rsidR="000D01C1" w:rsidRPr="002B5A73">
        <w:rPr>
          <w:sz w:val="28"/>
          <w:szCs w:val="28"/>
        </w:rPr>
        <w:t xml:space="preserve"> (далее – П</w:t>
      </w:r>
      <w:r w:rsidR="00E94E12">
        <w:rPr>
          <w:sz w:val="28"/>
          <w:szCs w:val="28"/>
        </w:rPr>
        <w:t>орядок</w:t>
      </w:r>
      <w:r w:rsidR="000D01C1" w:rsidRPr="002B5A73">
        <w:rPr>
          <w:sz w:val="28"/>
          <w:szCs w:val="28"/>
        </w:rPr>
        <w:t>)</w:t>
      </w:r>
      <w:r w:rsidRPr="002B5A73">
        <w:rPr>
          <w:sz w:val="28"/>
          <w:szCs w:val="28"/>
        </w:rPr>
        <w:t>, следующие изменения:</w:t>
      </w:r>
    </w:p>
    <w:p w:rsidR="002B5A73" w:rsidRPr="002B5A73" w:rsidRDefault="002B5A73" w:rsidP="00E94E12">
      <w:pPr>
        <w:pStyle w:val="a7"/>
        <w:numPr>
          <w:ilvl w:val="1"/>
          <w:numId w:val="3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б</w:t>
      </w:r>
      <w:r w:rsidR="00675061">
        <w:rPr>
          <w:sz w:val="28"/>
          <w:szCs w:val="28"/>
        </w:rPr>
        <w:t>)</w:t>
      </w:r>
      <w:r>
        <w:rPr>
          <w:sz w:val="28"/>
          <w:szCs w:val="28"/>
        </w:rPr>
        <w:t xml:space="preserve"> пункта 2.1 Раздела 2 а</w:t>
      </w:r>
      <w:r w:rsidR="00675061">
        <w:rPr>
          <w:sz w:val="28"/>
          <w:szCs w:val="28"/>
        </w:rPr>
        <w:t>б</w:t>
      </w:r>
      <w:r>
        <w:rPr>
          <w:sz w:val="28"/>
          <w:szCs w:val="28"/>
        </w:rPr>
        <w:t>зац девятый дополнить словами</w:t>
      </w:r>
      <w:r w:rsidR="00675061">
        <w:rPr>
          <w:sz w:val="28"/>
          <w:szCs w:val="28"/>
        </w:rPr>
        <w:t xml:space="preserve"> «</w:t>
      </w:r>
      <w:r w:rsidRPr="002B5A73">
        <w:rPr>
          <w:sz w:val="28"/>
          <w:szCs w:val="28"/>
        </w:rPr>
        <w:t>(лица, указанные в</w:t>
      </w:r>
      <w:r w:rsidR="00675061">
        <w:rPr>
          <w:sz w:val="28"/>
          <w:szCs w:val="28"/>
        </w:rPr>
        <w:t xml:space="preserve"> статье 7 </w:t>
      </w:r>
      <w:r w:rsidRPr="002B5A73">
        <w:rPr>
          <w:sz w:val="28"/>
          <w:szCs w:val="28"/>
        </w:rPr>
        <w:t xml:space="preserve">Федерального закона от 12 января 1995 года </w:t>
      </w:r>
      <w:r w:rsidR="00675061">
        <w:rPr>
          <w:sz w:val="28"/>
          <w:szCs w:val="28"/>
        </w:rPr>
        <w:t>№</w:t>
      </w:r>
      <w:r w:rsidRPr="002B5A73">
        <w:rPr>
          <w:sz w:val="28"/>
          <w:szCs w:val="28"/>
        </w:rPr>
        <w:t xml:space="preserve"> 5-ФЗ </w:t>
      </w:r>
      <w:r w:rsidR="00675061">
        <w:rPr>
          <w:sz w:val="28"/>
          <w:szCs w:val="28"/>
        </w:rPr>
        <w:t>«</w:t>
      </w:r>
      <w:r w:rsidRPr="002B5A73">
        <w:rPr>
          <w:sz w:val="28"/>
          <w:szCs w:val="28"/>
        </w:rPr>
        <w:t>О ветеранах</w:t>
      </w:r>
      <w:r w:rsidR="00675061">
        <w:rPr>
          <w:sz w:val="28"/>
          <w:szCs w:val="28"/>
        </w:rPr>
        <w:t>»</w:t>
      </w:r>
      <w:r w:rsidRPr="002B5A73">
        <w:rPr>
          <w:sz w:val="28"/>
          <w:szCs w:val="28"/>
        </w:rPr>
        <w:t>)</w:t>
      </w:r>
      <w:r w:rsidR="00E94E12">
        <w:rPr>
          <w:sz w:val="28"/>
          <w:szCs w:val="28"/>
        </w:rPr>
        <w:t>.</w:t>
      </w:r>
    </w:p>
    <w:p w:rsidR="00675061" w:rsidRDefault="00E94E12" w:rsidP="00E94E12">
      <w:pPr>
        <w:pStyle w:val="a7"/>
        <w:numPr>
          <w:ilvl w:val="1"/>
          <w:numId w:val="3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675061">
        <w:rPr>
          <w:sz w:val="28"/>
          <w:szCs w:val="28"/>
        </w:rPr>
        <w:t>одпункт б)</w:t>
      </w:r>
      <w:r w:rsidR="00675061" w:rsidRPr="00675061">
        <w:rPr>
          <w:sz w:val="28"/>
          <w:szCs w:val="28"/>
        </w:rPr>
        <w:t xml:space="preserve"> </w:t>
      </w:r>
      <w:r w:rsidR="00675061">
        <w:rPr>
          <w:sz w:val="28"/>
          <w:szCs w:val="28"/>
        </w:rPr>
        <w:t xml:space="preserve">пункта 2.1 Раздела 2 </w:t>
      </w:r>
      <w:r w:rsidR="00675061" w:rsidRPr="00675061">
        <w:rPr>
          <w:sz w:val="28"/>
          <w:szCs w:val="28"/>
        </w:rPr>
        <w:t>дополнить абзацами следующего содержания:</w:t>
      </w:r>
    </w:p>
    <w:p w:rsidR="00675061" w:rsidRPr="00675061" w:rsidRDefault="00675061" w:rsidP="00675061">
      <w:pPr>
        <w:pStyle w:val="a3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75061">
        <w:rPr>
          <w:sz w:val="28"/>
          <w:szCs w:val="28"/>
        </w:rPr>
        <w:t>«</w:t>
      </w:r>
      <w:r>
        <w:rPr>
          <w:sz w:val="28"/>
          <w:szCs w:val="28"/>
        </w:rPr>
        <w:t xml:space="preserve">- </w:t>
      </w:r>
      <w:r w:rsidRPr="00675061">
        <w:rPr>
          <w:rFonts w:eastAsiaTheme="minorHAnsi"/>
          <w:sz w:val="28"/>
          <w:szCs w:val="28"/>
          <w:lang w:eastAsia="en-US"/>
        </w:rPr>
        <w:t>лицам, удостоенным звания Героя Российской Федерации или награжденным орденами Российской Федерации за заслуги, проявленные в ходе участия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(далее - специальная военная операция) из числа военнослужащих, лиц, заключивших контракт о пребывании в добровольческом формировании, содействующем выполнению задач, возложенных на Вооруженные Силы Российской Федерации, и лиц, проходящих (проходивших) службу в войсках национальной гвардии Российской Федерации, имеющих специальные звания полиции, и являющимся ветеранами боевых действий (далее - участник специальной военной операции);</w:t>
      </w:r>
    </w:p>
    <w:p w:rsidR="00675061" w:rsidRPr="00675061" w:rsidRDefault="00675061" w:rsidP="00675061">
      <w:pPr>
        <w:pStyle w:val="a3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675061">
        <w:rPr>
          <w:rFonts w:eastAsiaTheme="minorHAnsi"/>
          <w:sz w:val="28"/>
          <w:szCs w:val="28"/>
          <w:lang w:eastAsia="en-US"/>
        </w:rPr>
        <w:t>членам семей участников специальной военной операции, погибших (умерших) вследствие увечья (ранения, травмы, контузии) или заболевания, полученных ими в ходе участия в специальной военной операции (далее - члены семьи участника специальной военной операции);</w:t>
      </w:r>
      <w:r>
        <w:rPr>
          <w:rFonts w:eastAsiaTheme="minorHAnsi"/>
          <w:sz w:val="28"/>
          <w:szCs w:val="28"/>
          <w:lang w:eastAsia="en-US"/>
        </w:rPr>
        <w:t>».</w:t>
      </w:r>
    </w:p>
    <w:p w:rsidR="00DB29FA" w:rsidRDefault="00675061" w:rsidP="002B5A73">
      <w:pPr>
        <w:pStyle w:val="a7"/>
        <w:numPr>
          <w:ilvl w:val="1"/>
          <w:numId w:val="3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2.2 Раздела 2 изложить в новой редакции</w:t>
      </w:r>
      <w:r w:rsidR="00E94E12">
        <w:rPr>
          <w:sz w:val="28"/>
          <w:szCs w:val="28"/>
        </w:rPr>
        <w:t>:</w:t>
      </w:r>
    </w:p>
    <w:p w:rsidR="00675061" w:rsidRDefault="00675061" w:rsidP="00675061">
      <w:pPr>
        <w:pStyle w:val="a7"/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E94E12">
        <w:rPr>
          <w:sz w:val="28"/>
          <w:szCs w:val="28"/>
        </w:rPr>
        <w:t xml:space="preserve">2.2. </w:t>
      </w:r>
      <w:r>
        <w:rPr>
          <w:sz w:val="28"/>
          <w:szCs w:val="28"/>
        </w:rPr>
        <w:t xml:space="preserve">В отношении граждан, указанных в </w:t>
      </w:r>
      <w:proofErr w:type="gramStart"/>
      <w:r w:rsidR="001F2F82">
        <w:rPr>
          <w:sz w:val="28"/>
          <w:szCs w:val="28"/>
        </w:rPr>
        <w:t>подпункте</w:t>
      </w:r>
      <w:proofErr w:type="gramEnd"/>
      <w:r w:rsidR="001F2F82">
        <w:rPr>
          <w:sz w:val="28"/>
          <w:szCs w:val="28"/>
        </w:rPr>
        <w:t xml:space="preserve"> </w:t>
      </w:r>
      <w:r>
        <w:rPr>
          <w:sz w:val="28"/>
          <w:szCs w:val="28"/>
        </w:rPr>
        <w:t>а) пункта 2.1. Раздела 2 у</w:t>
      </w:r>
      <w:r w:rsidRPr="007239D6">
        <w:rPr>
          <w:sz w:val="28"/>
          <w:szCs w:val="28"/>
        </w:rPr>
        <w:t xml:space="preserve">чет ведется </w:t>
      </w:r>
      <w:r>
        <w:rPr>
          <w:sz w:val="28"/>
          <w:szCs w:val="28"/>
        </w:rPr>
        <w:t>отделом имущественных и земельных отношений администрации Пожарского муниципального округа</w:t>
      </w:r>
      <w:r w:rsidRPr="007239D6">
        <w:rPr>
          <w:sz w:val="28"/>
          <w:szCs w:val="28"/>
        </w:rPr>
        <w:t xml:space="preserve"> (далее - Орган учета).</w:t>
      </w:r>
    </w:p>
    <w:p w:rsidR="00675061" w:rsidRDefault="00675061" w:rsidP="00675061">
      <w:pPr>
        <w:pStyle w:val="a7"/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отношении граждан, указанных в подпункт</w:t>
      </w:r>
      <w:r w:rsidR="00F130E8">
        <w:rPr>
          <w:sz w:val="28"/>
          <w:szCs w:val="28"/>
        </w:rPr>
        <w:t>ах</w:t>
      </w:r>
      <w:r>
        <w:rPr>
          <w:sz w:val="28"/>
          <w:szCs w:val="28"/>
        </w:rPr>
        <w:t xml:space="preserve"> б) и в) пункта 2.1. Раздела 2 у</w:t>
      </w:r>
      <w:r w:rsidRPr="007239D6">
        <w:rPr>
          <w:sz w:val="28"/>
          <w:szCs w:val="28"/>
        </w:rPr>
        <w:t>чет ведется</w:t>
      </w:r>
      <w:r w:rsidRPr="0067506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отделом архитектуры и градостроительства администрации Пожарского муниципального округа </w:t>
      </w:r>
      <w:r w:rsidRPr="007239D6">
        <w:rPr>
          <w:sz w:val="28"/>
          <w:szCs w:val="28"/>
        </w:rPr>
        <w:t>(далее - Орган учета)</w:t>
      </w:r>
      <w:r>
        <w:rPr>
          <w:sz w:val="28"/>
          <w:szCs w:val="28"/>
        </w:rPr>
        <w:t>.».</w:t>
      </w:r>
    </w:p>
    <w:p w:rsidR="00F130E8" w:rsidRDefault="00F130E8" w:rsidP="00DB29FA">
      <w:pPr>
        <w:pStyle w:val="a7"/>
        <w:numPr>
          <w:ilvl w:val="1"/>
          <w:numId w:val="3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Абзац 2 пункта 2.4 Раздела 2 изложить в новой редакции.</w:t>
      </w:r>
    </w:p>
    <w:p w:rsidR="00F130E8" w:rsidRDefault="00E94E12" w:rsidP="00F130E8">
      <w:pPr>
        <w:pStyle w:val="a7"/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F130E8">
        <w:rPr>
          <w:sz w:val="28"/>
          <w:szCs w:val="28"/>
        </w:rPr>
        <w:t>А</w:t>
      </w:r>
      <w:r w:rsidR="00F130E8" w:rsidRPr="00FD2B53">
        <w:rPr>
          <w:sz w:val="28"/>
          <w:szCs w:val="28"/>
        </w:rPr>
        <w:t>дрес</w:t>
      </w:r>
      <w:r w:rsidR="00F130E8">
        <w:rPr>
          <w:sz w:val="28"/>
          <w:szCs w:val="28"/>
        </w:rPr>
        <w:t xml:space="preserve"> администрации Пожарского муниципального округа</w:t>
      </w:r>
      <w:r w:rsidR="00F130E8" w:rsidRPr="00FD2B53">
        <w:rPr>
          <w:sz w:val="28"/>
          <w:szCs w:val="28"/>
        </w:rPr>
        <w:t xml:space="preserve">: Приморский край, Пожарский </w:t>
      </w:r>
      <w:r w:rsidR="00F130E8">
        <w:rPr>
          <w:sz w:val="28"/>
          <w:szCs w:val="28"/>
        </w:rPr>
        <w:t>М.О.</w:t>
      </w:r>
      <w:r w:rsidR="00F130E8" w:rsidRPr="00FD2B53">
        <w:rPr>
          <w:sz w:val="28"/>
          <w:szCs w:val="28"/>
        </w:rPr>
        <w:t>, пгт Лу</w:t>
      </w:r>
      <w:r w:rsidR="00F130E8">
        <w:rPr>
          <w:sz w:val="28"/>
          <w:szCs w:val="28"/>
        </w:rPr>
        <w:t>чегорск, Общественный центр, 1.»</w:t>
      </w:r>
      <w:r>
        <w:rPr>
          <w:sz w:val="28"/>
          <w:szCs w:val="28"/>
        </w:rPr>
        <w:t>.</w:t>
      </w:r>
    </w:p>
    <w:p w:rsidR="00F130E8" w:rsidRDefault="00BF5060" w:rsidP="00DB29FA">
      <w:pPr>
        <w:pStyle w:val="a7"/>
        <w:numPr>
          <w:ilvl w:val="1"/>
          <w:numId w:val="3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Раздел 2 дополнить пункт</w:t>
      </w:r>
      <w:r w:rsidR="009D0310">
        <w:rPr>
          <w:sz w:val="28"/>
          <w:szCs w:val="28"/>
        </w:rPr>
        <w:t>ами</w:t>
      </w:r>
      <w:r>
        <w:rPr>
          <w:sz w:val="28"/>
          <w:szCs w:val="28"/>
        </w:rPr>
        <w:t xml:space="preserve"> </w:t>
      </w:r>
      <w:r w:rsidR="00E94E12">
        <w:rPr>
          <w:sz w:val="28"/>
          <w:szCs w:val="28"/>
        </w:rPr>
        <w:t>2.15</w:t>
      </w:r>
      <w:r w:rsidR="009D0310">
        <w:rPr>
          <w:sz w:val="28"/>
          <w:szCs w:val="28"/>
        </w:rPr>
        <w:t xml:space="preserve">, 2.16, 2.17 и 2.18 </w:t>
      </w:r>
      <w:r>
        <w:rPr>
          <w:sz w:val="28"/>
          <w:szCs w:val="28"/>
        </w:rPr>
        <w:t>следующего содержания:</w:t>
      </w:r>
    </w:p>
    <w:p w:rsidR="00BF5060" w:rsidRPr="00BF5060" w:rsidRDefault="00BF5060" w:rsidP="00BF5060">
      <w:pPr>
        <w:pStyle w:val="a3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F5060">
        <w:rPr>
          <w:rFonts w:eastAsiaTheme="minorHAnsi"/>
          <w:sz w:val="28"/>
          <w:szCs w:val="28"/>
          <w:lang w:eastAsia="en-US"/>
        </w:rPr>
        <w:t>«2.15</w:t>
      </w:r>
      <w:r w:rsidR="00E94E12">
        <w:rPr>
          <w:rFonts w:eastAsiaTheme="minorHAnsi"/>
          <w:sz w:val="28"/>
          <w:szCs w:val="28"/>
          <w:lang w:eastAsia="en-US"/>
        </w:rPr>
        <w:t>.</w:t>
      </w:r>
      <w:r w:rsidRPr="00BF5060">
        <w:rPr>
          <w:rFonts w:eastAsiaTheme="minorHAnsi"/>
          <w:sz w:val="28"/>
          <w:szCs w:val="28"/>
          <w:lang w:eastAsia="en-US"/>
        </w:rPr>
        <w:t xml:space="preserve"> В случае, если гражданин относится к нескольким категориям, указанным в </w:t>
      </w:r>
      <w:r>
        <w:rPr>
          <w:rFonts w:eastAsiaTheme="minorHAnsi"/>
          <w:sz w:val="28"/>
          <w:szCs w:val="28"/>
          <w:lang w:eastAsia="en-US"/>
        </w:rPr>
        <w:t>пункте 2.1</w:t>
      </w:r>
      <w:r w:rsidRPr="00BF5060">
        <w:rPr>
          <w:rFonts w:eastAsiaTheme="minorHAnsi"/>
          <w:sz w:val="28"/>
          <w:szCs w:val="28"/>
          <w:lang w:eastAsia="en-US"/>
        </w:rPr>
        <w:t>, земельный участок, находящийся в муниципальной собственности, предоставляется гражданину однократно бесплатно по одной выбранной им категории</w:t>
      </w:r>
      <w:r w:rsidR="009D0310">
        <w:rPr>
          <w:rFonts w:eastAsiaTheme="minorHAnsi"/>
          <w:sz w:val="28"/>
          <w:szCs w:val="28"/>
          <w:lang w:eastAsia="en-US"/>
        </w:rPr>
        <w:t>.</w:t>
      </w:r>
    </w:p>
    <w:p w:rsidR="00BF5060" w:rsidRPr="00BF5060" w:rsidRDefault="00E94E12" w:rsidP="00BF5060">
      <w:pPr>
        <w:pStyle w:val="a3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2.1</w:t>
      </w:r>
      <w:r w:rsidR="009D0310">
        <w:rPr>
          <w:rFonts w:eastAsiaTheme="minorHAnsi"/>
          <w:sz w:val="28"/>
          <w:szCs w:val="28"/>
          <w:lang w:eastAsia="en-US"/>
        </w:rPr>
        <w:t>6</w:t>
      </w:r>
      <w:r w:rsidR="00BF5060" w:rsidRPr="00BF5060">
        <w:rPr>
          <w:rFonts w:eastAsiaTheme="minorHAnsi"/>
          <w:sz w:val="28"/>
          <w:szCs w:val="28"/>
          <w:lang w:eastAsia="en-US"/>
        </w:rPr>
        <w:t xml:space="preserve">. Дети в составе семей, указанных в абзаце втором и четвертом подпункта б) пункта 2.1, ставшие собственниками земельного участка в соответствии с Законом </w:t>
      </w:r>
      <w:r w:rsidR="00BF5060">
        <w:rPr>
          <w:rFonts w:eastAsiaTheme="minorHAnsi"/>
          <w:sz w:val="28"/>
          <w:szCs w:val="28"/>
          <w:lang w:eastAsia="en-US"/>
        </w:rPr>
        <w:t>Приморского края от 29 декабря</w:t>
      </w:r>
      <w:r w:rsidR="00BF5060" w:rsidRPr="00BF5060">
        <w:rPr>
          <w:rFonts w:eastAsiaTheme="minorHAnsi"/>
          <w:sz w:val="28"/>
          <w:szCs w:val="28"/>
          <w:lang w:eastAsia="en-US"/>
        </w:rPr>
        <w:t xml:space="preserve"> 2003 </w:t>
      </w:r>
      <w:r w:rsidR="00BF5060">
        <w:rPr>
          <w:rFonts w:eastAsiaTheme="minorHAnsi"/>
          <w:sz w:val="28"/>
          <w:szCs w:val="28"/>
          <w:lang w:eastAsia="en-US"/>
        </w:rPr>
        <w:t>года №</w:t>
      </w:r>
      <w:r w:rsidR="00BF5060" w:rsidRPr="00BF5060">
        <w:rPr>
          <w:rFonts w:eastAsiaTheme="minorHAnsi"/>
          <w:sz w:val="28"/>
          <w:szCs w:val="28"/>
          <w:lang w:eastAsia="en-US"/>
        </w:rPr>
        <w:t xml:space="preserve"> 90-КЗ</w:t>
      </w:r>
      <w:r w:rsidR="00BF5060">
        <w:rPr>
          <w:rFonts w:eastAsiaTheme="minorHAnsi"/>
          <w:sz w:val="28"/>
          <w:szCs w:val="28"/>
          <w:lang w:eastAsia="en-US"/>
        </w:rPr>
        <w:t xml:space="preserve"> «</w:t>
      </w:r>
      <w:r w:rsidR="00BF5060" w:rsidRPr="00BF5060">
        <w:rPr>
          <w:rFonts w:eastAsiaTheme="minorHAnsi"/>
          <w:sz w:val="28"/>
          <w:szCs w:val="28"/>
          <w:lang w:eastAsia="en-US"/>
        </w:rPr>
        <w:t>О регулировании земельных отношений в Приморском крае</w:t>
      </w:r>
      <w:r w:rsidR="00BF5060">
        <w:rPr>
          <w:rFonts w:eastAsiaTheme="minorHAnsi"/>
          <w:sz w:val="28"/>
          <w:szCs w:val="28"/>
          <w:lang w:eastAsia="en-US"/>
        </w:rPr>
        <w:t xml:space="preserve">», подпунктом 7 статьи 39(5) </w:t>
      </w:r>
      <w:r w:rsidR="00BF5060" w:rsidRPr="00BF5060">
        <w:rPr>
          <w:rFonts w:eastAsiaTheme="minorHAnsi"/>
          <w:sz w:val="28"/>
          <w:szCs w:val="28"/>
          <w:lang w:eastAsia="en-US"/>
        </w:rPr>
        <w:t>Земельного кодекса Российской Федерации,</w:t>
      </w:r>
      <w:r w:rsidR="00BF5060">
        <w:rPr>
          <w:rFonts w:eastAsiaTheme="minorHAnsi"/>
          <w:sz w:val="28"/>
          <w:szCs w:val="28"/>
          <w:lang w:eastAsia="en-US"/>
        </w:rPr>
        <w:t xml:space="preserve"> Законом</w:t>
      </w:r>
      <w:r w:rsidR="00BF5060" w:rsidRPr="00BF5060">
        <w:rPr>
          <w:rFonts w:eastAsiaTheme="minorHAnsi"/>
          <w:sz w:val="28"/>
          <w:szCs w:val="28"/>
          <w:lang w:eastAsia="en-US"/>
        </w:rPr>
        <w:t xml:space="preserve"> Приморского края от 8 ноября 2011 года </w:t>
      </w:r>
      <w:r w:rsidR="00BF5060">
        <w:rPr>
          <w:rFonts w:eastAsiaTheme="minorHAnsi"/>
          <w:sz w:val="28"/>
          <w:szCs w:val="28"/>
          <w:lang w:eastAsia="en-US"/>
        </w:rPr>
        <w:t>№</w:t>
      </w:r>
      <w:r w:rsidR="00BF5060" w:rsidRPr="00BF5060">
        <w:rPr>
          <w:rFonts w:eastAsiaTheme="minorHAnsi"/>
          <w:sz w:val="28"/>
          <w:szCs w:val="28"/>
          <w:lang w:eastAsia="en-US"/>
        </w:rPr>
        <w:t xml:space="preserve"> 837-КЗ </w:t>
      </w:r>
      <w:r w:rsidR="00BF5060">
        <w:rPr>
          <w:rFonts w:eastAsiaTheme="minorHAnsi"/>
          <w:sz w:val="28"/>
          <w:szCs w:val="28"/>
          <w:lang w:eastAsia="en-US"/>
        </w:rPr>
        <w:t>«</w:t>
      </w:r>
      <w:r w:rsidR="00BF5060" w:rsidRPr="00BF5060">
        <w:rPr>
          <w:rFonts w:eastAsiaTheme="minorHAnsi"/>
          <w:sz w:val="28"/>
          <w:szCs w:val="28"/>
          <w:lang w:eastAsia="en-US"/>
        </w:rPr>
        <w:t>О бесплатном предоставлении земельных участков гражданам, имеющим трех и более детей, в Приморском крае</w:t>
      </w:r>
      <w:r w:rsidR="00BF5060">
        <w:rPr>
          <w:rFonts w:eastAsiaTheme="minorHAnsi"/>
          <w:sz w:val="28"/>
          <w:szCs w:val="28"/>
          <w:lang w:eastAsia="en-US"/>
        </w:rPr>
        <w:t>»</w:t>
      </w:r>
      <w:r w:rsidR="00BF5060" w:rsidRPr="00BF5060">
        <w:rPr>
          <w:rFonts w:eastAsiaTheme="minorHAnsi"/>
          <w:sz w:val="28"/>
          <w:szCs w:val="28"/>
          <w:lang w:eastAsia="en-US"/>
        </w:rPr>
        <w:t xml:space="preserve">, </w:t>
      </w:r>
      <w:r w:rsidR="00BF5060">
        <w:rPr>
          <w:rFonts w:eastAsiaTheme="minorHAnsi"/>
          <w:sz w:val="28"/>
          <w:szCs w:val="28"/>
          <w:lang w:eastAsia="en-US"/>
        </w:rPr>
        <w:t xml:space="preserve">Законом </w:t>
      </w:r>
      <w:r w:rsidR="00BF5060" w:rsidRPr="00BF5060">
        <w:rPr>
          <w:rFonts w:eastAsiaTheme="minorHAnsi"/>
          <w:sz w:val="28"/>
          <w:szCs w:val="28"/>
          <w:lang w:eastAsia="en-US"/>
        </w:rPr>
        <w:t xml:space="preserve">Приморского края от 27 сентября 2013 года </w:t>
      </w:r>
      <w:r w:rsidR="00BF5060">
        <w:rPr>
          <w:rFonts w:eastAsiaTheme="minorHAnsi"/>
          <w:sz w:val="28"/>
          <w:szCs w:val="28"/>
          <w:lang w:eastAsia="en-US"/>
        </w:rPr>
        <w:t>№</w:t>
      </w:r>
      <w:r w:rsidR="00BF5060" w:rsidRPr="00BF5060">
        <w:rPr>
          <w:rFonts w:eastAsiaTheme="minorHAnsi"/>
          <w:sz w:val="28"/>
          <w:szCs w:val="28"/>
          <w:lang w:eastAsia="en-US"/>
        </w:rPr>
        <w:t xml:space="preserve"> 250-КЗ </w:t>
      </w:r>
      <w:r w:rsidR="00BF5060">
        <w:rPr>
          <w:rFonts w:eastAsiaTheme="minorHAnsi"/>
          <w:sz w:val="28"/>
          <w:szCs w:val="28"/>
          <w:lang w:eastAsia="en-US"/>
        </w:rPr>
        <w:t>«</w:t>
      </w:r>
      <w:r w:rsidR="00BF5060" w:rsidRPr="00BF5060">
        <w:rPr>
          <w:rFonts w:eastAsiaTheme="minorHAnsi"/>
          <w:sz w:val="28"/>
          <w:szCs w:val="28"/>
          <w:lang w:eastAsia="en-US"/>
        </w:rPr>
        <w:t>О бесплатном предоставлении земельных участков для индивидуального жилищного строительства на территории Приморского края</w:t>
      </w:r>
      <w:r w:rsidR="00BF5060">
        <w:rPr>
          <w:rFonts w:eastAsiaTheme="minorHAnsi"/>
          <w:sz w:val="28"/>
          <w:szCs w:val="28"/>
          <w:lang w:eastAsia="en-US"/>
        </w:rPr>
        <w:t>»</w:t>
      </w:r>
      <w:r w:rsidR="00BF5060" w:rsidRPr="00BF5060">
        <w:rPr>
          <w:rFonts w:eastAsiaTheme="minorHAnsi"/>
          <w:sz w:val="28"/>
          <w:szCs w:val="28"/>
          <w:lang w:eastAsia="en-US"/>
        </w:rPr>
        <w:t xml:space="preserve">, сохраняют право на однократное бесплатное предоставление земельного участка в </w:t>
      </w:r>
      <w:r w:rsidR="00BF5060">
        <w:rPr>
          <w:rFonts w:eastAsiaTheme="minorHAnsi"/>
          <w:sz w:val="28"/>
          <w:szCs w:val="28"/>
          <w:lang w:eastAsia="en-US"/>
        </w:rPr>
        <w:t xml:space="preserve">собственность в соответствии с </w:t>
      </w:r>
      <w:r w:rsidR="00BF5060" w:rsidRPr="00BF5060">
        <w:rPr>
          <w:rFonts w:eastAsiaTheme="minorHAnsi"/>
          <w:sz w:val="28"/>
          <w:szCs w:val="28"/>
          <w:lang w:eastAsia="en-US"/>
        </w:rPr>
        <w:t xml:space="preserve">Законом в качестве граждан, указанных в </w:t>
      </w:r>
      <w:r w:rsidR="00BF5060">
        <w:rPr>
          <w:rFonts w:eastAsiaTheme="minorHAnsi"/>
          <w:sz w:val="28"/>
          <w:szCs w:val="28"/>
          <w:lang w:eastAsia="en-US"/>
        </w:rPr>
        <w:t xml:space="preserve">части 1 статьи 10 </w:t>
      </w:r>
      <w:r w:rsidR="00BF5060" w:rsidRPr="00BF5060">
        <w:rPr>
          <w:rFonts w:eastAsiaTheme="minorHAnsi"/>
          <w:sz w:val="28"/>
          <w:szCs w:val="28"/>
          <w:lang w:eastAsia="en-US"/>
        </w:rPr>
        <w:t>настоящего Закона, после достижения ими совершеннолетия.</w:t>
      </w:r>
    </w:p>
    <w:p w:rsidR="00BF5060" w:rsidRPr="00BF5060" w:rsidRDefault="00BF5060" w:rsidP="00BF5060">
      <w:pPr>
        <w:pStyle w:val="a3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F5060">
        <w:rPr>
          <w:rFonts w:eastAsiaTheme="minorHAnsi"/>
          <w:sz w:val="28"/>
          <w:szCs w:val="28"/>
          <w:lang w:eastAsia="en-US"/>
        </w:rPr>
        <w:t>2</w:t>
      </w:r>
      <w:r w:rsidR="00E94E12">
        <w:rPr>
          <w:rFonts w:eastAsiaTheme="minorHAnsi"/>
          <w:sz w:val="28"/>
          <w:szCs w:val="28"/>
          <w:lang w:eastAsia="en-US"/>
        </w:rPr>
        <w:t>.1</w:t>
      </w:r>
      <w:r w:rsidR="009D0310">
        <w:rPr>
          <w:rFonts w:eastAsiaTheme="minorHAnsi"/>
          <w:sz w:val="28"/>
          <w:szCs w:val="28"/>
          <w:lang w:eastAsia="en-US"/>
        </w:rPr>
        <w:t>7</w:t>
      </w:r>
      <w:r w:rsidRPr="00BF5060">
        <w:rPr>
          <w:rFonts w:eastAsiaTheme="minorHAnsi"/>
          <w:sz w:val="28"/>
          <w:szCs w:val="28"/>
          <w:lang w:eastAsia="en-US"/>
        </w:rPr>
        <w:t xml:space="preserve">. </w:t>
      </w:r>
      <w:r>
        <w:rPr>
          <w:rFonts w:eastAsiaTheme="minorHAnsi"/>
          <w:sz w:val="28"/>
          <w:szCs w:val="28"/>
          <w:lang w:eastAsia="en-US"/>
        </w:rPr>
        <w:t>П</w:t>
      </w:r>
      <w:r w:rsidRPr="00BF5060">
        <w:rPr>
          <w:rFonts w:eastAsiaTheme="minorHAnsi"/>
          <w:sz w:val="28"/>
          <w:szCs w:val="28"/>
          <w:lang w:eastAsia="en-US"/>
        </w:rPr>
        <w:t>од семьей, имеющей в своем составе ребенка-инвалида, а также ребенка старше 18 лет, являющегося инвалидом I группы, ставшего инвалидом до достижения им возраста 18 лет, понимается семья, состоящая из:</w:t>
      </w:r>
    </w:p>
    <w:p w:rsidR="00BF5060" w:rsidRPr="00BF5060" w:rsidRDefault="009D0310" w:rsidP="00BF5060">
      <w:pPr>
        <w:pStyle w:val="a3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</w:t>
      </w:r>
      <w:r w:rsidR="00BF5060" w:rsidRPr="00BF5060">
        <w:rPr>
          <w:rFonts w:eastAsiaTheme="minorHAnsi"/>
          <w:sz w:val="28"/>
          <w:szCs w:val="28"/>
          <w:lang w:eastAsia="en-US"/>
        </w:rPr>
        <w:t xml:space="preserve"> граждан, состоящих в зарегистрированном браке, один или оба из которых являются родителями ребенка-инвалида и (или) ребенка старше 18 лет, являющегося инвалидом I группы, ставшего инвалидом до достижения им возраста 18 лет, и совместно проживающего с ними либо с одним из них указанного ребенка;</w:t>
      </w:r>
    </w:p>
    <w:p w:rsidR="009D0310" w:rsidRDefault="00E94E12" w:rsidP="00BF5060">
      <w:pPr>
        <w:pStyle w:val="a3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9D0310">
        <w:rPr>
          <w:rFonts w:eastAsiaTheme="minorHAnsi"/>
          <w:sz w:val="28"/>
          <w:szCs w:val="28"/>
          <w:lang w:eastAsia="en-US"/>
        </w:rPr>
        <w:t>)</w:t>
      </w:r>
      <w:r w:rsidR="00BF5060" w:rsidRPr="00BF5060">
        <w:rPr>
          <w:rFonts w:eastAsiaTheme="minorHAnsi"/>
          <w:sz w:val="28"/>
          <w:szCs w:val="28"/>
          <w:lang w:eastAsia="en-US"/>
        </w:rPr>
        <w:t xml:space="preserve"> гражданина, не состоящего в зарегистрированном браке, являющегося родителем ребенка-инвалида и (или) ребенка старше 18 лет, являющегося инвалидом I группы, ставшего инвалидом до достижения им возраста 18 лет, и совместно проживающего с ним указанного ребенка.</w:t>
      </w:r>
    </w:p>
    <w:p w:rsidR="009D0310" w:rsidRPr="009D0310" w:rsidRDefault="009D0310" w:rsidP="009D0310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9D0310">
        <w:rPr>
          <w:rFonts w:eastAsiaTheme="minorHAnsi"/>
          <w:sz w:val="28"/>
          <w:szCs w:val="28"/>
          <w:lang w:eastAsia="en-US"/>
        </w:rPr>
        <w:t>2.18.</w:t>
      </w:r>
      <w:r w:rsidRPr="009D0310">
        <w:rPr>
          <w:sz w:val="28"/>
          <w:szCs w:val="28"/>
        </w:rPr>
        <w:t xml:space="preserve"> Членами семей участников специальной военной операции признаются:</w:t>
      </w:r>
    </w:p>
    <w:p w:rsidR="009D0310" w:rsidRPr="009D0310" w:rsidRDefault="009D0310" w:rsidP="009D0310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9D0310">
        <w:rPr>
          <w:sz w:val="28"/>
          <w:szCs w:val="28"/>
        </w:rPr>
        <w:t>супруг (супруга), не вступивший (не вступившая) в повторный брак;</w:t>
      </w:r>
    </w:p>
    <w:p w:rsidR="009D0310" w:rsidRPr="009D0310" w:rsidRDefault="009D0310" w:rsidP="009D0310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9D0310">
        <w:rPr>
          <w:sz w:val="28"/>
          <w:szCs w:val="28"/>
        </w:rPr>
        <w:t>дети, не достигшие возраста 18 лет;</w:t>
      </w:r>
    </w:p>
    <w:p w:rsidR="009D0310" w:rsidRPr="009D0310" w:rsidRDefault="009D0310" w:rsidP="009D0310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9D0310">
        <w:rPr>
          <w:sz w:val="28"/>
          <w:szCs w:val="28"/>
        </w:rPr>
        <w:t>дети старше 18 лет, ставшие инвалидами до достижения ими возраста 18 лет;</w:t>
      </w:r>
    </w:p>
    <w:p w:rsidR="009D0310" w:rsidRPr="009D0310" w:rsidRDefault="009D0310" w:rsidP="009D0310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9D0310">
        <w:rPr>
          <w:sz w:val="28"/>
          <w:szCs w:val="28"/>
        </w:rPr>
        <w:t>дети в возрасте от 18 до 23 лет, обучающиеся в образовательных организациях по очной форме обучения.</w:t>
      </w:r>
    </w:p>
    <w:p w:rsidR="00BF5060" w:rsidRPr="009D0310" w:rsidRDefault="009D0310" w:rsidP="009D0310">
      <w:pPr>
        <w:pStyle w:val="a3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D0310">
        <w:rPr>
          <w:sz w:val="28"/>
          <w:szCs w:val="28"/>
        </w:rPr>
        <w:lastRenderedPageBreak/>
        <w:t>Земельный участок предоставляется в общую долевую собственность членов семей участников специальной военной операции.</w:t>
      </w:r>
      <w:r w:rsidRPr="009D0310">
        <w:rPr>
          <w:rFonts w:eastAsiaTheme="minorHAnsi"/>
          <w:sz w:val="28"/>
          <w:szCs w:val="28"/>
          <w:lang w:eastAsia="en-US"/>
        </w:rPr>
        <w:t xml:space="preserve"> </w:t>
      </w:r>
      <w:r w:rsidR="00E94E12" w:rsidRPr="009D0310">
        <w:rPr>
          <w:rFonts w:eastAsiaTheme="minorHAnsi"/>
          <w:sz w:val="28"/>
          <w:szCs w:val="28"/>
          <w:lang w:eastAsia="en-US"/>
        </w:rPr>
        <w:t>».</w:t>
      </w:r>
    </w:p>
    <w:p w:rsidR="00F130E8" w:rsidRDefault="00E94E12" w:rsidP="00DB29FA">
      <w:pPr>
        <w:pStyle w:val="a7"/>
        <w:numPr>
          <w:ilvl w:val="1"/>
          <w:numId w:val="3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4.1 д</w:t>
      </w:r>
      <w:r w:rsidR="001F2F82">
        <w:rPr>
          <w:sz w:val="28"/>
          <w:szCs w:val="28"/>
        </w:rPr>
        <w:t xml:space="preserve">ополнить подпунктом е) Раздела 4 следующего содержания: </w:t>
      </w:r>
    </w:p>
    <w:p w:rsidR="001F2F82" w:rsidRDefault="001F2F82" w:rsidP="001F2F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«е)</w:t>
      </w:r>
      <w:r w:rsidRPr="001F2F8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гражданином подано письменное заявление о снятии с учета.».</w:t>
      </w:r>
    </w:p>
    <w:p w:rsidR="000D01C1" w:rsidRPr="000D01C1" w:rsidRDefault="000D01C1" w:rsidP="000D01C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48551A" w:rsidRPr="000D01C1">
        <w:rPr>
          <w:sz w:val="28"/>
          <w:szCs w:val="28"/>
        </w:rPr>
        <w:t>Общему отделу администрации Пожарского муниципального округа обеспечить опубликование настоящего постановления в газете «Победа».</w:t>
      </w:r>
    </w:p>
    <w:p w:rsidR="00861C3A" w:rsidRPr="000D01C1" w:rsidRDefault="000D01C1" w:rsidP="000D01C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48551A" w:rsidRPr="000D01C1">
        <w:rPr>
          <w:sz w:val="28"/>
          <w:szCs w:val="28"/>
        </w:rPr>
        <w:t xml:space="preserve">Отделу информационных технологий администрации Пожарского муниципального округа разместить настоящее постановление на официальном Интернет-сайте администрации Пожарского муниципального </w:t>
      </w:r>
      <w:r w:rsidR="009B01B3" w:rsidRPr="000D01C1">
        <w:rPr>
          <w:sz w:val="28"/>
          <w:szCs w:val="28"/>
        </w:rPr>
        <w:t>округа</w:t>
      </w:r>
      <w:r w:rsidR="0048551A" w:rsidRPr="000D01C1">
        <w:rPr>
          <w:sz w:val="28"/>
          <w:szCs w:val="28"/>
        </w:rPr>
        <w:t xml:space="preserve"> Приморского края.</w:t>
      </w:r>
    </w:p>
    <w:p w:rsidR="00861C3A" w:rsidRPr="000D01C1" w:rsidRDefault="000D01C1" w:rsidP="000D01C1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48551A" w:rsidRPr="000D01C1">
        <w:rPr>
          <w:sz w:val="28"/>
          <w:szCs w:val="28"/>
        </w:rPr>
        <w:t>Настоящее постановление вступает в силу с момента его официального опубликования.</w:t>
      </w:r>
    </w:p>
    <w:p w:rsidR="0048551A" w:rsidRPr="000D01C1" w:rsidRDefault="000D01C1" w:rsidP="000D01C1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48551A" w:rsidRPr="000D01C1">
        <w:rPr>
          <w:sz w:val="28"/>
          <w:szCs w:val="28"/>
        </w:rPr>
        <w:t xml:space="preserve">Контроль исполнения настоящего постановления </w:t>
      </w:r>
      <w:r w:rsidR="00B60B23">
        <w:rPr>
          <w:sz w:val="28"/>
          <w:szCs w:val="28"/>
        </w:rPr>
        <w:t>возложить на начальника отдела имущественных и земельных отношений администрации Пожарского муниципального округа и начальника отдела архитектуры и градостроительства администрации Пожарского муниципального округа</w:t>
      </w:r>
      <w:r w:rsidR="0048551A" w:rsidRPr="000D01C1">
        <w:rPr>
          <w:sz w:val="28"/>
          <w:szCs w:val="28"/>
        </w:rPr>
        <w:t>.</w:t>
      </w:r>
    </w:p>
    <w:p w:rsidR="00A008DC" w:rsidRDefault="00A008DC" w:rsidP="002E4F1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8551A" w:rsidRDefault="0048551A" w:rsidP="002E4F1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F2F82" w:rsidRDefault="001F2F82" w:rsidP="002E4F1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008DC" w:rsidRDefault="007328C1" w:rsidP="002E4F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A008DC">
        <w:rPr>
          <w:sz w:val="28"/>
          <w:szCs w:val="28"/>
        </w:rPr>
        <w:t xml:space="preserve"> Пожарского муниципального </w:t>
      </w:r>
      <w:r w:rsidR="00094D34">
        <w:rPr>
          <w:sz w:val="28"/>
          <w:szCs w:val="28"/>
        </w:rPr>
        <w:t>округа</w:t>
      </w:r>
      <w:r w:rsidR="00A008DC">
        <w:rPr>
          <w:sz w:val="28"/>
          <w:szCs w:val="28"/>
        </w:rPr>
        <w:t xml:space="preserve">     </w:t>
      </w:r>
      <w:r w:rsidR="00B93F0D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    В.М. Козак</w:t>
      </w:r>
      <w:r w:rsidR="0057463C">
        <w:rPr>
          <w:sz w:val="28"/>
          <w:szCs w:val="28"/>
        </w:rPr>
        <w:t xml:space="preserve"> </w:t>
      </w:r>
    </w:p>
    <w:p w:rsidR="00DB29FA" w:rsidRDefault="00DB29FA" w:rsidP="00BF5060">
      <w:pPr>
        <w:jc w:val="right"/>
        <w:rPr>
          <w:sz w:val="20"/>
          <w:szCs w:val="20"/>
        </w:rPr>
      </w:pPr>
    </w:p>
    <w:sectPr w:rsidR="00DB29FA" w:rsidSect="001F2F82">
      <w:pgSz w:w="11906" w:h="16838"/>
      <w:pgMar w:top="425" w:right="70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CB0753"/>
    <w:multiLevelType w:val="hybridMultilevel"/>
    <w:tmpl w:val="5DAAB3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2BE1C08"/>
    <w:multiLevelType w:val="hybridMultilevel"/>
    <w:tmpl w:val="19227712"/>
    <w:lvl w:ilvl="0" w:tplc="5AC6B9D8">
      <w:start w:val="1"/>
      <w:numFmt w:val="decimal"/>
      <w:lvlText w:val="%1."/>
      <w:lvlJc w:val="left"/>
      <w:pPr>
        <w:ind w:left="1256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4EF2AA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4031268"/>
    <w:multiLevelType w:val="hybridMultilevel"/>
    <w:tmpl w:val="A4DAEE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813B89"/>
    <w:multiLevelType w:val="hybridMultilevel"/>
    <w:tmpl w:val="6BEEF57E"/>
    <w:lvl w:ilvl="0" w:tplc="2528EAE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A4826C6"/>
    <w:multiLevelType w:val="hybridMultilevel"/>
    <w:tmpl w:val="109CAF48"/>
    <w:lvl w:ilvl="0" w:tplc="7BA4B81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E115B90"/>
    <w:multiLevelType w:val="hybridMultilevel"/>
    <w:tmpl w:val="DF9AB712"/>
    <w:lvl w:ilvl="0" w:tplc="7BA4B81E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5BB33A49"/>
    <w:multiLevelType w:val="hybridMultilevel"/>
    <w:tmpl w:val="90860A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503E7B"/>
    <w:multiLevelType w:val="hybridMultilevel"/>
    <w:tmpl w:val="90860A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B94BA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F024E2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5"/>
  </w:num>
  <w:num w:numId="5">
    <w:abstractNumId w:val="6"/>
  </w:num>
  <w:num w:numId="6">
    <w:abstractNumId w:val="9"/>
  </w:num>
  <w:num w:numId="7">
    <w:abstractNumId w:val="7"/>
  </w:num>
  <w:num w:numId="8">
    <w:abstractNumId w:val="1"/>
  </w:num>
  <w:num w:numId="9">
    <w:abstractNumId w:val="8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691"/>
    <w:rsid w:val="000016DD"/>
    <w:rsid w:val="000148F7"/>
    <w:rsid w:val="00060F98"/>
    <w:rsid w:val="00063A5F"/>
    <w:rsid w:val="00064F5D"/>
    <w:rsid w:val="00072052"/>
    <w:rsid w:val="000858CA"/>
    <w:rsid w:val="00094D34"/>
    <w:rsid w:val="000A0F53"/>
    <w:rsid w:val="000D01C1"/>
    <w:rsid w:val="00116819"/>
    <w:rsid w:val="00136545"/>
    <w:rsid w:val="0014023B"/>
    <w:rsid w:val="001409EE"/>
    <w:rsid w:val="00141380"/>
    <w:rsid w:val="00141B8B"/>
    <w:rsid w:val="00143126"/>
    <w:rsid w:val="001B4FE1"/>
    <w:rsid w:val="001B7156"/>
    <w:rsid w:val="001C4FA3"/>
    <w:rsid w:val="001C663B"/>
    <w:rsid w:val="001E3BCB"/>
    <w:rsid w:val="001F2691"/>
    <w:rsid w:val="001F2F82"/>
    <w:rsid w:val="00205038"/>
    <w:rsid w:val="0021685A"/>
    <w:rsid w:val="002412AE"/>
    <w:rsid w:val="002860DC"/>
    <w:rsid w:val="00294B46"/>
    <w:rsid w:val="00296838"/>
    <w:rsid w:val="002A2D8F"/>
    <w:rsid w:val="002B5A73"/>
    <w:rsid w:val="002D4433"/>
    <w:rsid w:val="002E4F15"/>
    <w:rsid w:val="002E5F07"/>
    <w:rsid w:val="002F32D1"/>
    <w:rsid w:val="00307579"/>
    <w:rsid w:val="00313C35"/>
    <w:rsid w:val="00322D0B"/>
    <w:rsid w:val="00364CCD"/>
    <w:rsid w:val="00367040"/>
    <w:rsid w:val="0038386E"/>
    <w:rsid w:val="00393C34"/>
    <w:rsid w:val="003A03F1"/>
    <w:rsid w:val="003C5A9F"/>
    <w:rsid w:val="00414001"/>
    <w:rsid w:val="004335A9"/>
    <w:rsid w:val="00435BA9"/>
    <w:rsid w:val="00461616"/>
    <w:rsid w:val="004836A8"/>
    <w:rsid w:val="0048551A"/>
    <w:rsid w:val="0049039D"/>
    <w:rsid w:val="00497D7E"/>
    <w:rsid w:val="004B0C8A"/>
    <w:rsid w:val="004B439C"/>
    <w:rsid w:val="004C0D8A"/>
    <w:rsid w:val="004E02FE"/>
    <w:rsid w:val="004E301D"/>
    <w:rsid w:val="005262BE"/>
    <w:rsid w:val="005346F6"/>
    <w:rsid w:val="00571D96"/>
    <w:rsid w:val="0057463C"/>
    <w:rsid w:val="005837E4"/>
    <w:rsid w:val="005E3828"/>
    <w:rsid w:val="00611CC6"/>
    <w:rsid w:val="00613EC6"/>
    <w:rsid w:val="00623C74"/>
    <w:rsid w:val="00674BF6"/>
    <w:rsid w:val="00675061"/>
    <w:rsid w:val="00675921"/>
    <w:rsid w:val="00681475"/>
    <w:rsid w:val="006A6154"/>
    <w:rsid w:val="006B47C2"/>
    <w:rsid w:val="006C7D29"/>
    <w:rsid w:val="00706C2B"/>
    <w:rsid w:val="007152F1"/>
    <w:rsid w:val="0072577D"/>
    <w:rsid w:val="007328C1"/>
    <w:rsid w:val="00736FA8"/>
    <w:rsid w:val="00762FC4"/>
    <w:rsid w:val="00770101"/>
    <w:rsid w:val="00771427"/>
    <w:rsid w:val="00777A72"/>
    <w:rsid w:val="007B2BB0"/>
    <w:rsid w:val="007C2981"/>
    <w:rsid w:val="007D0CAF"/>
    <w:rsid w:val="007D75F2"/>
    <w:rsid w:val="007F69E1"/>
    <w:rsid w:val="00807908"/>
    <w:rsid w:val="00820518"/>
    <w:rsid w:val="008407BA"/>
    <w:rsid w:val="00843122"/>
    <w:rsid w:val="00854C3E"/>
    <w:rsid w:val="00861C3A"/>
    <w:rsid w:val="008B507F"/>
    <w:rsid w:val="008D0C61"/>
    <w:rsid w:val="008D0EFB"/>
    <w:rsid w:val="008F6101"/>
    <w:rsid w:val="00921531"/>
    <w:rsid w:val="00924A94"/>
    <w:rsid w:val="009271CF"/>
    <w:rsid w:val="00955887"/>
    <w:rsid w:val="00964903"/>
    <w:rsid w:val="009B01B3"/>
    <w:rsid w:val="009D0310"/>
    <w:rsid w:val="009F3EAA"/>
    <w:rsid w:val="009F4931"/>
    <w:rsid w:val="00A008DC"/>
    <w:rsid w:val="00A0656A"/>
    <w:rsid w:val="00A25030"/>
    <w:rsid w:val="00A3421A"/>
    <w:rsid w:val="00A34E26"/>
    <w:rsid w:val="00A466B8"/>
    <w:rsid w:val="00A80027"/>
    <w:rsid w:val="00AA7649"/>
    <w:rsid w:val="00AB03E3"/>
    <w:rsid w:val="00AB5FD8"/>
    <w:rsid w:val="00AC6458"/>
    <w:rsid w:val="00AE1CB5"/>
    <w:rsid w:val="00AE599A"/>
    <w:rsid w:val="00AF35D4"/>
    <w:rsid w:val="00B143E5"/>
    <w:rsid w:val="00B22242"/>
    <w:rsid w:val="00B53A8E"/>
    <w:rsid w:val="00B60B23"/>
    <w:rsid w:val="00B93F0D"/>
    <w:rsid w:val="00B9482C"/>
    <w:rsid w:val="00BC1677"/>
    <w:rsid w:val="00BD6FCB"/>
    <w:rsid w:val="00BF5060"/>
    <w:rsid w:val="00C329A7"/>
    <w:rsid w:val="00C33417"/>
    <w:rsid w:val="00C430E2"/>
    <w:rsid w:val="00C453F3"/>
    <w:rsid w:val="00C61631"/>
    <w:rsid w:val="00C63985"/>
    <w:rsid w:val="00C670AA"/>
    <w:rsid w:val="00C6760D"/>
    <w:rsid w:val="00C72488"/>
    <w:rsid w:val="00C80B7B"/>
    <w:rsid w:val="00C9248F"/>
    <w:rsid w:val="00C933DD"/>
    <w:rsid w:val="00CF2493"/>
    <w:rsid w:val="00CF42CE"/>
    <w:rsid w:val="00CF5CF9"/>
    <w:rsid w:val="00D01ADE"/>
    <w:rsid w:val="00D17318"/>
    <w:rsid w:val="00D60885"/>
    <w:rsid w:val="00D7560D"/>
    <w:rsid w:val="00D762CA"/>
    <w:rsid w:val="00D85881"/>
    <w:rsid w:val="00DA08C4"/>
    <w:rsid w:val="00DB29FA"/>
    <w:rsid w:val="00DC286C"/>
    <w:rsid w:val="00DC2DE4"/>
    <w:rsid w:val="00DD1E51"/>
    <w:rsid w:val="00DD5063"/>
    <w:rsid w:val="00DE1C93"/>
    <w:rsid w:val="00E22C5A"/>
    <w:rsid w:val="00E43E85"/>
    <w:rsid w:val="00E74CDE"/>
    <w:rsid w:val="00E90947"/>
    <w:rsid w:val="00E94E12"/>
    <w:rsid w:val="00E96509"/>
    <w:rsid w:val="00EA1F6D"/>
    <w:rsid w:val="00EA5881"/>
    <w:rsid w:val="00EB1B6B"/>
    <w:rsid w:val="00EE398F"/>
    <w:rsid w:val="00EE737F"/>
    <w:rsid w:val="00F130E8"/>
    <w:rsid w:val="00F27347"/>
    <w:rsid w:val="00F332DC"/>
    <w:rsid w:val="00F35BE7"/>
    <w:rsid w:val="00F42C08"/>
    <w:rsid w:val="00F56F15"/>
    <w:rsid w:val="00F620DF"/>
    <w:rsid w:val="00F900BA"/>
    <w:rsid w:val="00FA0AB6"/>
    <w:rsid w:val="00FA1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53F5F7-7CC4-494B-9606-E7A89F7E6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691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26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F26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 Spacing"/>
    <w:uiPriority w:val="1"/>
    <w:qFormat/>
    <w:rsid w:val="001F2691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77A7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77A7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">
    <w:name w:val="Основной текст (2)_"/>
    <w:link w:val="20"/>
    <w:rsid w:val="00A008DC"/>
    <w:rPr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008DC"/>
    <w:pPr>
      <w:widowControl w:val="0"/>
      <w:shd w:val="clear" w:color="auto" w:fill="FFFFFF"/>
      <w:spacing w:before="540" w:line="341" w:lineRule="exact"/>
      <w:jc w:val="both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table" w:styleId="a6">
    <w:name w:val="Table Grid"/>
    <w:basedOn w:val="a1"/>
    <w:uiPriority w:val="39"/>
    <w:rsid w:val="00C334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38386E"/>
    <w:pPr>
      <w:ind w:left="720"/>
      <w:contextualSpacing/>
    </w:pPr>
  </w:style>
  <w:style w:type="paragraph" w:customStyle="1" w:styleId="1">
    <w:name w:val="Абзац списка1"/>
    <w:basedOn w:val="a"/>
    <w:rsid w:val="00094D34"/>
    <w:pPr>
      <w:ind w:left="720"/>
    </w:pPr>
    <w:rPr>
      <w:sz w:val="24"/>
      <w:szCs w:val="24"/>
    </w:rPr>
  </w:style>
  <w:style w:type="character" w:styleId="a8">
    <w:name w:val="Hyperlink"/>
    <w:basedOn w:val="a0"/>
    <w:uiPriority w:val="99"/>
    <w:unhideWhenUsed/>
    <w:rsid w:val="002B5A7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834687AED88C245C6271AF6E41C348448AF02AA57D898A050026200ED49627B524AEC68C660C562160C6847B19F0B9AAED2C6EE351671A21B394B52B0K4F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8834687AED88C245C62704FBF2706A8B4CA755A65FD292F609566457B219642E000AB231872CD66314126C4EB3B9K7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027FB-A9CA-4F4F-B53E-BE59DA46C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2325</TotalTime>
  <Pages>4</Pages>
  <Words>1019</Words>
  <Characters>5812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PlevakSV</dc:creator>
  <cp:keywords/>
  <dc:description/>
  <cp:lastModifiedBy>EvstifeevaEA</cp:lastModifiedBy>
  <cp:revision>18</cp:revision>
  <cp:lastPrinted>2024-12-23T00:00:00Z</cp:lastPrinted>
  <dcterms:created xsi:type="dcterms:W3CDTF">2022-06-29T00:09:00Z</dcterms:created>
  <dcterms:modified xsi:type="dcterms:W3CDTF">2024-12-23T23:58:00Z</dcterms:modified>
</cp:coreProperties>
</file>