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73" w:type="dxa"/>
        <w:tblLayout w:type="fixed"/>
        <w:tblLook w:val="01E0" w:firstRow="1" w:lastRow="1" w:firstColumn="1" w:lastColumn="1" w:noHBand="0" w:noVBand="0"/>
      </w:tblPr>
      <w:tblGrid>
        <w:gridCol w:w="10173"/>
      </w:tblGrid>
      <w:tr w:rsidR="008405BA" w:rsidRPr="005E17ED" w:rsidTr="00346F62">
        <w:trPr>
          <w:trHeight w:val="1278"/>
        </w:trPr>
        <w:tc>
          <w:tcPr>
            <w:tcW w:w="10173" w:type="dxa"/>
            <w:shd w:val="clear" w:color="auto" w:fill="auto"/>
          </w:tcPr>
          <w:p w:rsidR="008405BA" w:rsidRPr="005E17ED" w:rsidRDefault="008405BA" w:rsidP="00DC3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0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5C225B8C" wp14:editId="2D1EF2D6">
                  <wp:simplePos x="0" y="0"/>
                  <wp:positionH relativeFrom="column">
                    <wp:posOffset>2697480</wp:posOffset>
                  </wp:positionH>
                  <wp:positionV relativeFrom="paragraph">
                    <wp:posOffset>635</wp:posOffset>
                  </wp:positionV>
                  <wp:extent cx="607695" cy="752475"/>
                  <wp:effectExtent l="0" t="0" r="1905" b="9525"/>
                  <wp:wrapNone/>
                  <wp:docPr id="10" name="Рисунок 10" descr="Герб без вольной част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ерб без вольной част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clrChange>
                              <a:clrFrom>
                                <a:srgbClr val="0000CC"/>
                              </a:clrFrom>
                              <a:clrTo>
                                <a:srgbClr val="0000CC">
                                  <a:alpha val="0"/>
                                </a:srgbClr>
                              </a:clrTo>
                            </a:clrChange>
                            <a:lum bright="12000" contrast="-12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7695" cy="752475"/>
                          </a:xfrm>
                          <a:prstGeom prst="rect">
                            <a:avLst/>
                          </a:prstGeom>
                          <a:solidFill>
                            <a:srgbClr val="00CC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E17ED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                             </w:t>
            </w:r>
          </w:p>
          <w:p w:rsidR="008405BA" w:rsidRPr="005E17ED" w:rsidRDefault="008405BA" w:rsidP="0029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                                                                                              </w:t>
            </w:r>
          </w:p>
        </w:tc>
      </w:tr>
      <w:tr w:rsidR="008405BA" w:rsidRPr="005E17ED" w:rsidTr="00346F62">
        <w:trPr>
          <w:trHeight w:val="2204"/>
        </w:trPr>
        <w:tc>
          <w:tcPr>
            <w:tcW w:w="10173" w:type="dxa"/>
            <w:shd w:val="clear" w:color="auto" w:fill="auto"/>
          </w:tcPr>
          <w:p w:rsidR="008405BA" w:rsidRPr="005E17ED" w:rsidRDefault="008405BA" w:rsidP="00DC309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20"/>
                <w:lang w:eastAsia="ru-RU"/>
              </w:rPr>
            </w:pPr>
            <w:r w:rsidRPr="005E17ED">
              <w:rPr>
                <w:rFonts w:ascii="Times New Roman" w:eastAsia="Times New Roman" w:hAnsi="Times New Roman" w:cs="Times New Roman"/>
                <w:b/>
                <w:bCs/>
                <w:sz w:val="32"/>
                <w:szCs w:val="20"/>
                <w:lang w:eastAsia="ru-RU"/>
              </w:rPr>
              <w:t>АДМИНИСТРАЦИЯ</w:t>
            </w:r>
          </w:p>
          <w:p w:rsidR="008405BA" w:rsidRPr="005E17ED" w:rsidRDefault="008405BA" w:rsidP="00DC309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20"/>
                <w:lang w:eastAsia="ru-RU"/>
              </w:rPr>
            </w:pPr>
            <w:r w:rsidRPr="005E17ED">
              <w:rPr>
                <w:rFonts w:ascii="Times New Roman" w:eastAsia="Times New Roman" w:hAnsi="Times New Roman" w:cs="Times New Roman"/>
                <w:b/>
                <w:bCs/>
                <w:sz w:val="32"/>
                <w:szCs w:val="20"/>
                <w:lang w:eastAsia="ru-RU"/>
              </w:rPr>
              <w:t>ПОЖАРСКОГО МУНИЦИПАЛЬНОГО ОКРУГА</w:t>
            </w:r>
          </w:p>
          <w:p w:rsidR="008405BA" w:rsidRDefault="008405BA" w:rsidP="00DC3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20"/>
                <w:lang w:eastAsia="ru-RU"/>
              </w:rPr>
            </w:pPr>
            <w:bookmarkStart w:id="0" w:name="_GoBack"/>
            <w:bookmarkEnd w:id="0"/>
            <w:r w:rsidRPr="005E17ED">
              <w:rPr>
                <w:rFonts w:ascii="Times New Roman" w:eastAsia="Times New Roman" w:hAnsi="Times New Roman" w:cs="Times New Roman"/>
                <w:b/>
                <w:bCs/>
                <w:sz w:val="32"/>
                <w:szCs w:val="20"/>
                <w:lang w:eastAsia="ru-RU"/>
              </w:rPr>
              <w:t>ПРИМОРСКОГО КРАЯ</w:t>
            </w:r>
          </w:p>
          <w:p w:rsidR="008405BA" w:rsidRDefault="008405BA" w:rsidP="00DC3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20"/>
                <w:lang w:eastAsia="ru-RU"/>
              </w:rPr>
            </w:pPr>
          </w:p>
          <w:p w:rsidR="008405BA" w:rsidRPr="005E17ED" w:rsidRDefault="008405BA" w:rsidP="00DC3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20"/>
                <w:lang w:eastAsia="ru-RU"/>
              </w:rPr>
            </w:pPr>
          </w:p>
          <w:tbl>
            <w:tblPr>
              <w:tblW w:w="9781" w:type="dxa"/>
              <w:tblLayout w:type="fixed"/>
              <w:tblLook w:val="01E0" w:firstRow="1" w:lastRow="1" w:firstColumn="1" w:lastColumn="1" w:noHBand="0" w:noVBand="0"/>
            </w:tblPr>
            <w:tblGrid>
              <w:gridCol w:w="2816"/>
              <w:gridCol w:w="4135"/>
              <w:gridCol w:w="1617"/>
              <w:gridCol w:w="1213"/>
            </w:tblGrid>
            <w:tr w:rsidR="008405BA" w:rsidRPr="005E17ED" w:rsidTr="00346F62">
              <w:tc>
                <w:tcPr>
                  <w:tcW w:w="9781" w:type="dxa"/>
                  <w:gridSpan w:val="4"/>
                  <w:shd w:val="clear" w:color="auto" w:fill="auto"/>
                </w:tcPr>
                <w:p w:rsidR="008405BA" w:rsidRPr="005E17ED" w:rsidRDefault="008405BA" w:rsidP="00DC30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proofErr w:type="gramStart"/>
                  <w:r w:rsidRPr="005E17ED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П  О</w:t>
                  </w:r>
                  <w:proofErr w:type="gramEnd"/>
                  <w:r w:rsidRPr="005E17ED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 С  Т  А  Н  О  В  Л  Е  Н  И  Е</w:t>
                  </w:r>
                </w:p>
                <w:p w:rsidR="008405BA" w:rsidRPr="005E17ED" w:rsidRDefault="008405BA" w:rsidP="00DC30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E17ED">
                    <w:rPr>
                      <w:rFonts w:ascii="Times New Roman" w:eastAsia="Times New Roman" w:hAnsi="Times New Roman" w:cs="Times New Roman"/>
                      <w:sz w:val="26"/>
                      <w:szCs w:val="20"/>
                      <w:lang w:eastAsia="ru-RU"/>
                    </w:rPr>
                    <w:t xml:space="preserve">                                                </w:t>
                  </w:r>
                </w:p>
                <w:p w:rsidR="008405BA" w:rsidRPr="005E17ED" w:rsidRDefault="008405BA" w:rsidP="00DC30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8405BA" w:rsidRPr="005E17ED" w:rsidTr="00346F62">
              <w:tc>
                <w:tcPr>
                  <w:tcW w:w="2816" w:type="dxa"/>
                  <w:shd w:val="clear" w:color="auto" w:fill="auto"/>
                </w:tcPr>
                <w:p w:rsidR="008405BA" w:rsidRPr="005E17ED" w:rsidRDefault="008405BA" w:rsidP="00DC30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0"/>
                      <w:lang w:eastAsia="ru-RU"/>
                    </w:rPr>
                  </w:pPr>
                  <w:r w:rsidRPr="005E17ED">
                    <w:rPr>
                      <w:rFonts w:ascii="Times New Roman" w:eastAsia="Times New Roman" w:hAnsi="Times New Roman" w:cs="Times New Roman"/>
                      <w:sz w:val="26"/>
                      <w:szCs w:val="20"/>
                      <w:lang w:eastAsia="ru-RU"/>
                    </w:rPr>
                    <w:t>_</w:t>
                  </w:r>
                  <w:r w:rsidR="00346F62" w:rsidRPr="00346F62">
                    <w:rPr>
                      <w:rFonts w:ascii="Times New Roman" w:eastAsia="Times New Roman" w:hAnsi="Times New Roman" w:cs="Times New Roman"/>
                      <w:sz w:val="26"/>
                      <w:szCs w:val="20"/>
                      <w:u w:val="single"/>
                      <w:lang w:eastAsia="ru-RU"/>
                    </w:rPr>
                    <w:t>31 июля 2023 года</w:t>
                  </w:r>
                  <w:r w:rsidR="00346F62">
                    <w:rPr>
                      <w:rFonts w:ascii="Times New Roman" w:eastAsia="Times New Roman" w:hAnsi="Times New Roman" w:cs="Times New Roman"/>
                      <w:sz w:val="26"/>
                      <w:szCs w:val="20"/>
                      <w:lang w:eastAsia="ru-RU"/>
                    </w:rPr>
                    <w:t>__</w:t>
                  </w:r>
                  <w:r w:rsidRPr="005E17ED">
                    <w:rPr>
                      <w:rFonts w:ascii="Times New Roman" w:eastAsia="Times New Roman" w:hAnsi="Times New Roman" w:cs="Times New Roman"/>
                      <w:sz w:val="26"/>
                      <w:szCs w:val="20"/>
                      <w:lang w:eastAsia="ru-RU"/>
                    </w:rPr>
                    <w:t xml:space="preserve">                          </w:t>
                  </w:r>
                </w:p>
              </w:tc>
              <w:tc>
                <w:tcPr>
                  <w:tcW w:w="4135" w:type="dxa"/>
                  <w:shd w:val="clear" w:color="auto" w:fill="auto"/>
                </w:tcPr>
                <w:p w:rsidR="008405BA" w:rsidRPr="005E17ED" w:rsidRDefault="008405BA" w:rsidP="00DC30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5E17ED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пгт Лучегорск</w:t>
                  </w:r>
                </w:p>
              </w:tc>
              <w:tc>
                <w:tcPr>
                  <w:tcW w:w="1617" w:type="dxa"/>
                  <w:shd w:val="clear" w:color="auto" w:fill="auto"/>
                </w:tcPr>
                <w:p w:rsidR="008405BA" w:rsidRPr="005E17ED" w:rsidRDefault="008405BA" w:rsidP="00DC309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17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1213" w:type="dxa"/>
                  <w:shd w:val="clear" w:color="auto" w:fill="auto"/>
                </w:tcPr>
                <w:p w:rsidR="008405BA" w:rsidRPr="005E17ED" w:rsidRDefault="008405BA" w:rsidP="00DC30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0"/>
                      <w:lang w:eastAsia="ru-RU"/>
                    </w:rPr>
                    <w:t>_</w:t>
                  </w:r>
                  <w:r w:rsidR="00346F62" w:rsidRPr="00346F62">
                    <w:rPr>
                      <w:rFonts w:ascii="Times New Roman" w:eastAsia="Times New Roman" w:hAnsi="Times New Roman" w:cs="Times New Roman"/>
                      <w:sz w:val="26"/>
                      <w:szCs w:val="20"/>
                      <w:u w:val="single"/>
                      <w:lang w:eastAsia="ru-RU"/>
                    </w:rPr>
                    <w:t>931-па</w:t>
                  </w:r>
                  <w:r w:rsidR="00346F62">
                    <w:rPr>
                      <w:rFonts w:ascii="Times New Roman" w:eastAsia="Times New Roman" w:hAnsi="Times New Roman" w:cs="Times New Roman"/>
                      <w:sz w:val="26"/>
                      <w:szCs w:val="20"/>
                      <w:lang w:eastAsia="ru-RU"/>
                    </w:rPr>
                    <w:t>_</w:t>
                  </w:r>
                </w:p>
              </w:tc>
            </w:tr>
          </w:tbl>
          <w:p w:rsidR="008405BA" w:rsidRDefault="008405BA" w:rsidP="00DC309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20"/>
                <w:lang w:eastAsia="ru-RU"/>
              </w:rPr>
              <w:t xml:space="preserve">            </w:t>
            </w:r>
          </w:p>
          <w:p w:rsidR="008405BA" w:rsidRDefault="008405BA" w:rsidP="00DC309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20"/>
                <w:lang w:eastAsia="ru-RU"/>
              </w:rPr>
            </w:pPr>
          </w:p>
          <w:p w:rsidR="008405BA" w:rsidRPr="00073499" w:rsidRDefault="008405BA" w:rsidP="00D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34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 внесении изменений в постановление администрации Пожарского муниципального </w:t>
            </w:r>
            <w:r w:rsidR="005629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округа</w:t>
            </w:r>
            <w:r w:rsidRPr="000734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Приморского края от 30 </w:t>
            </w:r>
            <w:r w:rsidR="006508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мая 2023</w:t>
            </w:r>
            <w:r w:rsidRPr="000734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года                                                     № </w:t>
            </w:r>
            <w:r w:rsidR="006508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614</w:t>
            </w:r>
            <w:r w:rsidRPr="000734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-па «Об утверждении муниципальной программы </w:t>
            </w:r>
          </w:p>
          <w:p w:rsidR="008405BA" w:rsidRPr="00073499" w:rsidRDefault="008405BA" w:rsidP="00D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34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«Обеспечение устойчивого сокращения непригодного для проживания жилищного фонда на территории Пожарского муниципального округа»» на 2023-2025 годы</w:t>
            </w:r>
            <w:r w:rsidR="006508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в новой редакции</w:t>
            </w:r>
          </w:p>
          <w:p w:rsidR="008405BA" w:rsidRDefault="008405BA" w:rsidP="00DC309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</w:pPr>
          </w:p>
          <w:p w:rsidR="008405BA" w:rsidRDefault="008405BA" w:rsidP="00DC309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</w:pPr>
          </w:p>
          <w:p w:rsidR="008405BA" w:rsidRPr="00BD069E" w:rsidRDefault="008405BA" w:rsidP="00DC3094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34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соответствии со ст. 179 Бюджетного кодекса Российской Федерации, в соответствии с Жилищным кодексом Российской Федерации, Федеральным законом от 06 октября 2003 года № 131-ФЗ «Об общих принципах организации местного самоупра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вления в Российской Федерации», </w:t>
            </w:r>
            <w:r w:rsidRPr="003511AF">
              <w:rPr>
                <w:rFonts w:ascii="Times New Roman" w:hAnsi="Times New Roman" w:cs="Times New Roman"/>
                <w:sz w:val="28"/>
                <w:szCs w:val="28"/>
              </w:rPr>
              <w:t xml:space="preserve">руководствуясь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Уставом</w:t>
            </w:r>
            <w:r w:rsidRPr="003511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Пожарского муниципального округа Приморского края</w:t>
            </w:r>
            <w:r w:rsidRPr="003511AF">
              <w:rPr>
                <w:rFonts w:ascii="Times New Roman" w:hAnsi="Times New Roman" w:cs="Times New Roman"/>
                <w:sz w:val="28"/>
                <w:szCs w:val="28"/>
              </w:rPr>
              <w:t xml:space="preserve">, 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Пожарского</w:t>
            </w:r>
            <w:r w:rsidRPr="003511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</w:t>
            </w:r>
            <w:r w:rsidRPr="003511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Приморского края</w:t>
            </w:r>
          </w:p>
          <w:p w:rsidR="008405BA" w:rsidRDefault="008405BA" w:rsidP="00DC309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</w:pPr>
          </w:p>
          <w:p w:rsidR="008405BA" w:rsidRDefault="008405BA" w:rsidP="00DC309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</w:pPr>
          </w:p>
          <w:p w:rsidR="008405BA" w:rsidRDefault="008405BA" w:rsidP="006508E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</w:pPr>
            <w:r w:rsidRPr="002C3B31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  <w:t>ПОСТАНОВЛЯЕТ:</w:t>
            </w:r>
          </w:p>
          <w:p w:rsidR="008405BA" w:rsidRDefault="008405BA" w:rsidP="00DC309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</w:pPr>
          </w:p>
          <w:p w:rsidR="008405BA" w:rsidRDefault="008405BA" w:rsidP="00DC309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</w:pPr>
          </w:p>
          <w:p w:rsidR="008405BA" w:rsidRDefault="008405BA" w:rsidP="00DC3094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  <w:r w:rsidRPr="002C3B31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 xml:space="preserve">1. </w:t>
            </w:r>
            <w:r w:rsidRPr="00073499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Внести в муниципальную программу «Обеспечение устойчивого сокращения непригодного для проживания жилищного фонда на территории Пожарского муниципального округа» на 2023-2025 годы</w:t>
            </w:r>
            <w:r w:rsidR="006508EC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 xml:space="preserve"> в новой редакции</w:t>
            </w:r>
            <w:r w:rsidRPr="00073499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, утвержденную постановление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м</w:t>
            </w:r>
            <w:r w:rsidRPr="00073499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 xml:space="preserve"> администрации Пожарского муниципального </w:t>
            </w:r>
            <w:r w:rsidR="00562927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округ</w:t>
            </w:r>
            <w:r w:rsidRPr="00073499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 xml:space="preserve"> Приморского края от 30 </w:t>
            </w:r>
            <w:r w:rsidR="006508EC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мая 2023</w:t>
            </w:r>
            <w:r w:rsidRPr="00073499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 xml:space="preserve"> года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 xml:space="preserve">                  </w:t>
            </w:r>
            <w:r w:rsidRPr="00073499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 xml:space="preserve">№ </w:t>
            </w:r>
            <w:r w:rsidR="006508EC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614</w:t>
            </w:r>
            <w:r w:rsidRPr="00073499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 xml:space="preserve">-па (далее – </w:t>
            </w:r>
            <w:r w:rsidRPr="00073499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lastRenderedPageBreak/>
              <w:t>Программа), следующие изменения:</w:t>
            </w:r>
          </w:p>
          <w:p w:rsidR="008405BA" w:rsidRPr="00073499" w:rsidRDefault="008405BA" w:rsidP="00DC3094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1.1. </w:t>
            </w:r>
            <w:r w:rsidRPr="00073499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В паспорте Программы строку «Объемы и источники финансирования программы» изложить в следующее редакции:</w:t>
            </w:r>
          </w:p>
          <w:p w:rsidR="006508EC" w:rsidRPr="006508EC" w:rsidRDefault="008405BA" w:rsidP="006508EC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  <w:r w:rsidRPr="00073499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«</w:t>
            </w:r>
            <w:r w:rsidR="006508EC" w:rsidRPr="006508EC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 xml:space="preserve">Общий объём финансирования Программы составляет 1 </w:t>
            </w:r>
            <w:r w:rsidR="006508EC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039</w:t>
            </w:r>
            <w:r w:rsidR="006508EC" w:rsidRPr="006508EC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 xml:space="preserve"> </w:t>
            </w:r>
            <w:r w:rsidR="006508EC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591</w:t>
            </w:r>
            <w:r w:rsidR="006508EC" w:rsidRPr="006508EC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,</w:t>
            </w:r>
            <w:r w:rsidR="006508EC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00</w:t>
            </w:r>
            <w:r w:rsidR="006508EC" w:rsidRPr="006508EC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 xml:space="preserve"> руб., из них: средства бюджета Пожарского муниципального округа (далее </w:t>
            </w:r>
            <w:r w:rsidR="006508EC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– местный бюджет) –</w:t>
            </w:r>
            <w:r w:rsidR="006508EC" w:rsidRPr="006508EC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 xml:space="preserve"> 1 039 591 руб. </w:t>
            </w:r>
          </w:p>
          <w:p w:rsidR="006508EC" w:rsidRPr="006508EC" w:rsidRDefault="006508EC" w:rsidP="006508EC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  <w:r w:rsidRPr="006508EC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 xml:space="preserve">2024 год </w:t>
            </w:r>
          </w:p>
          <w:p w:rsidR="006508EC" w:rsidRPr="006508EC" w:rsidRDefault="006508EC" w:rsidP="006508EC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  <w:r w:rsidRPr="006508EC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 xml:space="preserve">- снос блок/секции № 1 жилого дома блокированной застройки по адресу: пгт Лучегорск, ул. Угольщиков, д.10 (66,5 </w:t>
            </w:r>
            <w:proofErr w:type="spellStart"/>
            <w:r w:rsidRPr="006508EC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кв.м</w:t>
            </w:r>
            <w:proofErr w:type="spellEnd"/>
            <w:r w:rsidRPr="006508EC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.) - за счет средств местного бюджета 456 727,00 руб.</w:t>
            </w:r>
          </w:p>
          <w:p w:rsidR="006508EC" w:rsidRPr="006508EC" w:rsidRDefault="006508EC" w:rsidP="006508EC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  <w:r w:rsidRPr="006508EC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2025 год</w:t>
            </w:r>
          </w:p>
          <w:p w:rsidR="008405BA" w:rsidRDefault="006508EC" w:rsidP="006508EC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  <w:r w:rsidRPr="006508EC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 xml:space="preserve">- снос блок/секции №1 жилого дома блокированной застройки по адресу: пгт Лучегорск, ул. Горняков, д.1   </w:t>
            </w:r>
            <w:proofErr w:type="gramStart"/>
            <w:r w:rsidRPr="006508EC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 xml:space="preserve">   (</w:t>
            </w:r>
            <w:proofErr w:type="gramEnd"/>
            <w:r w:rsidRPr="006508EC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 xml:space="preserve">66,6 </w:t>
            </w:r>
            <w:proofErr w:type="spellStart"/>
            <w:r w:rsidRPr="006508EC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кв.м</w:t>
            </w:r>
            <w:proofErr w:type="spellEnd"/>
            <w:r w:rsidRPr="006508EC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.) – за счет средств местного бюджета 582 864,00 руб.</w:t>
            </w:r>
            <w:r w:rsidR="008405BA" w:rsidRPr="00073499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.</w:t>
            </w:r>
            <w:r w:rsidR="008405BA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».</w:t>
            </w:r>
          </w:p>
          <w:p w:rsidR="006508EC" w:rsidRDefault="006508EC" w:rsidP="006508EC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 xml:space="preserve">1.2. </w:t>
            </w:r>
            <w:r w:rsidRPr="00073499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В паспорте Программы строку «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Ожидаемые конечные результаты р</w:t>
            </w:r>
            <w:r w:rsidRPr="006508EC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еализации Программы</w:t>
            </w:r>
            <w:r w:rsidRPr="00073499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» изложить в следующее редакции:</w:t>
            </w:r>
          </w:p>
          <w:p w:rsidR="006508EC" w:rsidRDefault="006508EC" w:rsidP="006508EC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«С</w:t>
            </w:r>
            <w:r w:rsidRPr="006508EC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окращение аварийного фонда на территории Пожарского муниципального округа Приморского края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».</w:t>
            </w:r>
          </w:p>
          <w:p w:rsidR="006508EC" w:rsidRDefault="006508EC" w:rsidP="006508EC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 xml:space="preserve">1.3. </w:t>
            </w:r>
            <w:r w:rsidRPr="00073499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В паспорте Программы строку «</w:t>
            </w:r>
            <w:r w:rsidRPr="003A1F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Показатели социально экономической эффективности</w:t>
            </w:r>
            <w:r w:rsidRPr="00073499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» изложить в следующее редакции:</w:t>
            </w:r>
          </w:p>
          <w:p w:rsidR="006508EC" w:rsidRDefault="006508EC" w:rsidP="006508EC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Pr="003A1FA6">
              <w:rPr>
                <w:rFonts w:ascii="Times New Roman" w:eastAsia="Times New Roman" w:hAnsi="Times New Roman" w:cs="Times New Roman"/>
                <w:sz w:val="28"/>
                <w:szCs w:val="28"/>
              </w:rPr>
              <w:t>оличество снесенных расселенных домов, находящихся в собственности Пожарского муниципального округа Приморского края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».</w:t>
            </w:r>
          </w:p>
          <w:p w:rsidR="008405BA" w:rsidRDefault="006508EC" w:rsidP="00DC3094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1.4</w:t>
            </w:r>
            <w:r w:rsidR="008405BA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. Раздел 3 Программы изложить в следующей редакции:</w:t>
            </w:r>
          </w:p>
          <w:p w:rsidR="008405BA" w:rsidRDefault="008405BA" w:rsidP="006508EC">
            <w:pPr>
              <w:spacing w:before="60" w:after="0" w:line="360" w:lineRule="auto"/>
              <w:ind w:firstLine="708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«</w:t>
            </w:r>
            <w:r w:rsidR="006508EC" w:rsidRPr="003A1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</w:t>
            </w:r>
            <w:r w:rsidR="006508EC" w:rsidRPr="003A1F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Обеспечение устойчивого сокращения непригодного для проживания жилищного фонда на территории Пожарского муниципального округа» на 2023-2025 годы </w:t>
            </w:r>
            <w:r w:rsidR="006508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 новой редакции </w:t>
            </w:r>
            <w:r w:rsidR="006508EC" w:rsidRPr="003A1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реализуется за счет средств местного в общей сумме: </w:t>
            </w:r>
            <w:r w:rsidR="006508EC" w:rsidRPr="006508EC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  <w:t>1 039 591,00</w:t>
            </w:r>
            <w:r w:rsidR="006508EC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 xml:space="preserve"> </w:t>
            </w:r>
            <w:r w:rsidR="006508EC" w:rsidRPr="003A1FA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руб., </w:t>
            </w:r>
            <w:r w:rsidR="006508EC" w:rsidRPr="003A1FA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="006508EC" w:rsidRPr="003A1FA6">
              <w:rPr>
                <w:rFonts w:ascii="Times New Roman" w:eastAsia="Calibri" w:hAnsi="Times New Roman" w:cs="Times New Roman"/>
                <w:sz w:val="28"/>
                <w:szCs w:val="28"/>
              </w:rPr>
              <w:t>т.ч</w:t>
            </w:r>
            <w:proofErr w:type="spellEnd"/>
            <w:r w:rsidR="006508EC" w:rsidRPr="003A1FA6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6508EC" w:rsidRPr="003A1FA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6508EC" w:rsidRPr="003A1F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2024 год – 456 727,00 руб.; 2025 год - 582 864,00 руб</w:t>
            </w:r>
            <w:r w:rsidR="006508EC" w:rsidRPr="003A1FA6">
              <w:rPr>
                <w:rFonts w:ascii="Times New Roman" w:eastAsia="Times New Roman" w:hAnsi="Times New Roman" w:cs="Times New Roman"/>
                <w:b/>
                <w:bCs/>
                <w:color w:val="3560A7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».</w:t>
            </w:r>
          </w:p>
          <w:p w:rsidR="006508EC" w:rsidRDefault="006508EC" w:rsidP="006508EC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1.5. Раздел 4 Программы изложить в следующей редакции:</w:t>
            </w:r>
          </w:p>
          <w:p w:rsidR="006508EC" w:rsidRPr="006508EC" w:rsidRDefault="006508EC" w:rsidP="006508EC">
            <w:pPr>
              <w:spacing w:before="60" w:after="0" w:line="360" w:lineRule="auto"/>
              <w:ind w:firstLine="708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</w:t>
            </w:r>
            <w:r w:rsidRPr="006508E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Снос блок/секции № 1 жилого дома блокированной застройки по адресу: пгт Лучегорск, ул. Угольщиков, д. 10 (66,5 </w:t>
            </w:r>
            <w:proofErr w:type="spellStart"/>
            <w:r w:rsidRPr="006508E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кв.м</w:t>
            </w:r>
            <w:proofErr w:type="spellEnd"/>
            <w:r w:rsidRPr="006508E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.);</w:t>
            </w:r>
          </w:p>
          <w:p w:rsidR="006508EC" w:rsidRDefault="006508EC" w:rsidP="006508EC">
            <w:pPr>
              <w:spacing w:before="60" w:after="0" w:line="360" w:lineRule="auto"/>
              <w:ind w:firstLine="708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508E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Снос блок/секции № 1 жилого дома блокированной застройки по адресу: пгт Лучегорск, ул. Горняков, д. 1 (66,6 </w:t>
            </w:r>
            <w:proofErr w:type="spellStart"/>
            <w:r w:rsidRPr="006508E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кв.м</w:t>
            </w:r>
            <w:proofErr w:type="spellEnd"/>
            <w:r w:rsidRPr="006508E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.).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»</w:t>
            </w:r>
          </w:p>
          <w:p w:rsidR="006508EC" w:rsidRDefault="006508EC" w:rsidP="006508EC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1.6.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Раздел 7 Программы изложить в следующей редакции:</w:t>
            </w:r>
          </w:p>
          <w:p w:rsidR="006508EC" w:rsidRDefault="006508EC" w:rsidP="006508EC">
            <w:pPr>
              <w:spacing w:before="60" w:after="0" w:line="360" w:lineRule="auto"/>
              <w:ind w:firstLine="708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508E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</w:t>
            </w:r>
            <w:r w:rsidRPr="003A1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настоящей Программы должна обеспечить безопасные и благоприятные условия для проживания граждан в многоквартирных домах, ликвидация жилищного фонда признанного аварийным и подлежащим сносу в связи с физическим износом в процессе эксплуатации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общей площадью – 133,0 кв. м.</w:t>
            </w:r>
            <w:r w:rsidRPr="006508E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  <w:p w:rsidR="006508EC" w:rsidRDefault="006508EC" w:rsidP="006508EC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1.7.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Раздел 8 Программы изложить в следующей редакции:</w:t>
            </w:r>
          </w:p>
          <w:p w:rsidR="006508EC" w:rsidRDefault="006508EC" w:rsidP="006508EC">
            <w:pPr>
              <w:spacing w:after="0"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мероприятий Программы на территории Пожарского муниципального округа в полном объеме будет способствовать:</w:t>
            </w:r>
          </w:p>
          <w:p w:rsidR="00BA32F3" w:rsidRDefault="006508EC" w:rsidP="006508EC">
            <w:pPr>
              <w:spacing w:before="60" w:after="0" w:line="36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BA32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2024 год обеспечению сноса 1 аварийного жилого дома </w:t>
            </w:r>
            <w:r w:rsidR="00BA32F3" w:rsidRPr="006508E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блокированной застройки</w:t>
            </w:r>
            <w:r w:rsidR="00BA32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6508EC" w:rsidRPr="006508EC" w:rsidRDefault="00BA32F3" w:rsidP="006508EC">
            <w:pPr>
              <w:spacing w:before="60" w:after="0" w:line="360" w:lineRule="auto"/>
              <w:ind w:firstLine="708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 2025 год обеспечению сноса 1 аварийного жилого дома</w:t>
            </w:r>
            <w:r w:rsidRPr="006508E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блокированной застройки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6508E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».</w:t>
            </w:r>
          </w:p>
          <w:p w:rsidR="008405BA" w:rsidRPr="00BD069E" w:rsidRDefault="008405BA" w:rsidP="00DC3094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2</w:t>
            </w:r>
            <w:r w:rsidRPr="00BD069E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 xml:space="preserve">. Отделу информационных технологий администрации Пожарского муниципального округа разместить настоящее постановление на официальном сайте администрации Пожарского муниципального района Приморского края. </w:t>
            </w:r>
          </w:p>
          <w:p w:rsidR="008405BA" w:rsidRPr="00BD069E" w:rsidRDefault="008405BA" w:rsidP="00DC3094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3</w:t>
            </w:r>
            <w:r w:rsidRPr="00BD069E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 xml:space="preserve">. Общему отделу администрации Пожарского муниципального округа Приморского края опубликовать настоящее постановление в газете «Победа». </w:t>
            </w:r>
          </w:p>
          <w:p w:rsidR="008405BA" w:rsidRPr="000A21F5" w:rsidRDefault="008405BA" w:rsidP="00DC3094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 xml:space="preserve">4. </w:t>
            </w:r>
            <w:r w:rsidRPr="000A21F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Контроль за исполнением настоящего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постановления</w:t>
            </w:r>
            <w:r w:rsidRPr="000A21F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возложить на заместителя главы администрации Пожарского муниципального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по жилищно-коммунальному хозяйству</w:t>
            </w:r>
            <w:r w:rsidRPr="000A21F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. </w:t>
            </w:r>
          </w:p>
          <w:p w:rsidR="008405BA" w:rsidRPr="000A21F5" w:rsidRDefault="008405BA" w:rsidP="00DC3094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5. 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Настоящее постановление вступает в силу со дня его официального опубликования.</w:t>
            </w:r>
          </w:p>
          <w:p w:rsidR="008405BA" w:rsidRPr="000A21F5" w:rsidRDefault="008405BA" w:rsidP="00DC3094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8405BA" w:rsidRPr="000A21F5" w:rsidRDefault="008405BA" w:rsidP="00DC3094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8405BA" w:rsidRPr="000A21F5" w:rsidRDefault="008405BA" w:rsidP="00DC309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0A21F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Глава Пожарского муниципального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округа</w:t>
            </w:r>
            <w:r w:rsidRPr="000A21F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                                 В.М. Козак</w:t>
            </w:r>
          </w:p>
          <w:p w:rsidR="008405BA" w:rsidRPr="005E17ED" w:rsidRDefault="008405BA" w:rsidP="00BA32F3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</w:p>
        </w:tc>
      </w:tr>
    </w:tbl>
    <w:p w:rsidR="00BC15E1" w:rsidRDefault="00BC15E1"/>
    <w:sectPr w:rsidR="00BC15E1" w:rsidSect="008405BA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BD1"/>
    <w:rsid w:val="0004395F"/>
    <w:rsid w:val="000B3BD1"/>
    <w:rsid w:val="00191999"/>
    <w:rsid w:val="00295C8A"/>
    <w:rsid w:val="00346F62"/>
    <w:rsid w:val="00562927"/>
    <w:rsid w:val="006508EC"/>
    <w:rsid w:val="006618A1"/>
    <w:rsid w:val="008405BA"/>
    <w:rsid w:val="00BA32F3"/>
    <w:rsid w:val="00BC1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46249F-A5D1-4A0C-92BD-A78137378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05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unhideWhenUsed/>
    <w:rsid w:val="008405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405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05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698</Words>
  <Characters>3980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EvstifeevaEA</cp:lastModifiedBy>
  <cp:revision>9</cp:revision>
  <cp:lastPrinted>2023-07-18T05:40:00Z</cp:lastPrinted>
  <dcterms:created xsi:type="dcterms:W3CDTF">2023-05-15T00:47:00Z</dcterms:created>
  <dcterms:modified xsi:type="dcterms:W3CDTF">2023-08-02T01:37:00Z</dcterms:modified>
</cp:coreProperties>
</file>