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28"/>
        <w:gridCol w:w="4525"/>
      </w:tblGrid>
      <w:tr w:rsidR="000255AF" w:rsidRPr="006254ED" w14:paraId="7E940A5D" w14:textId="77777777" w:rsidTr="00DC78CF">
        <w:tc>
          <w:tcPr>
            <w:tcW w:w="5328" w:type="dxa"/>
            <w:tcBorders>
              <w:top w:val="nil"/>
              <w:left w:val="nil"/>
              <w:bottom w:val="nil"/>
              <w:right w:val="nil"/>
            </w:tcBorders>
          </w:tcPr>
          <w:p w14:paraId="00EA5E1D" w14:textId="77777777" w:rsidR="00DC78CF" w:rsidRPr="009059E6" w:rsidRDefault="00DC78CF" w:rsidP="00754CDD">
            <w:pPr>
              <w:widowControl w:val="0"/>
              <w:autoSpaceDE w:val="0"/>
              <w:autoSpaceDN w:val="0"/>
              <w:adjustRightInd w:val="0"/>
              <w:jc w:val="right"/>
              <w:rPr>
                <w:sz w:val="26"/>
                <w:szCs w:val="26"/>
                <w:lang w:val="en-US"/>
              </w:rPr>
            </w:pPr>
          </w:p>
        </w:tc>
        <w:tc>
          <w:tcPr>
            <w:tcW w:w="4525" w:type="dxa"/>
            <w:tcBorders>
              <w:top w:val="nil"/>
              <w:left w:val="nil"/>
              <w:bottom w:val="nil"/>
              <w:right w:val="nil"/>
            </w:tcBorders>
          </w:tcPr>
          <w:p w14:paraId="0655567E" w14:textId="4742E640" w:rsidR="00B60436" w:rsidRPr="006254ED" w:rsidRDefault="00B60436" w:rsidP="00754CDD">
            <w:pPr>
              <w:widowControl w:val="0"/>
              <w:autoSpaceDE w:val="0"/>
              <w:autoSpaceDN w:val="0"/>
              <w:adjustRightInd w:val="0"/>
              <w:jc w:val="center"/>
              <w:rPr>
                <w:sz w:val="28"/>
                <w:szCs w:val="28"/>
              </w:rPr>
            </w:pPr>
            <w:r w:rsidRPr="006254ED">
              <w:rPr>
                <w:sz w:val="28"/>
                <w:szCs w:val="28"/>
              </w:rPr>
              <w:t>УТВЕРЖДЕНЫ</w:t>
            </w:r>
          </w:p>
          <w:p w14:paraId="12E3D1AE" w14:textId="77777777" w:rsidR="00B60436" w:rsidRPr="006254ED" w:rsidRDefault="00B60436" w:rsidP="00754CDD">
            <w:pPr>
              <w:widowControl w:val="0"/>
              <w:autoSpaceDE w:val="0"/>
              <w:autoSpaceDN w:val="0"/>
              <w:adjustRightInd w:val="0"/>
              <w:jc w:val="center"/>
              <w:rPr>
                <w:sz w:val="28"/>
                <w:szCs w:val="28"/>
              </w:rPr>
            </w:pPr>
          </w:p>
          <w:p w14:paraId="48EFB2A3" w14:textId="77777777" w:rsidR="00B60436" w:rsidRPr="006254ED" w:rsidRDefault="00B60436" w:rsidP="00754CDD">
            <w:pPr>
              <w:widowControl w:val="0"/>
              <w:autoSpaceDE w:val="0"/>
              <w:autoSpaceDN w:val="0"/>
              <w:adjustRightInd w:val="0"/>
              <w:jc w:val="center"/>
              <w:rPr>
                <w:sz w:val="28"/>
                <w:szCs w:val="28"/>
              </w:rPr>
            </w:pPr>
            <w:r w:rsidRPr="006254ED">
              <w:rPr>
                <w:sz w:val="28"/>
                <w:szCs w:val="28"/>
              </w:rPr>
              <w:t>постановлением</w:t>
            </w:r>
          </w:p>
          <w:p w14:paraId="2EA4FA6C" w14:textId="77777777" w:rsidR="00B60436" w:rsidRPr="006254ED" w:rsidRDefault="00B60436" w:rsidP="00754CDD">
            <w:pPr>
              <w:widowControl w:val="0"/>
              <w:autoSpaceDE w:val="0"/>
              <w:autoSpaceDN w:val="0"/>
              <w:adjustRightInd w:val="0"/>
              <w:jc w:val="center"/>
              <w:rPr>
                <w:sz w:val="28"/>
                <w:szCs w:val="28"/>
              </w:rPr>
            </w:pPr>
            <w:r w:rsidRPr="006254ED">
              <w:rPr>
                <w:sz w:val="28"/>
                <w:szCs w:val="28"/>
              </w:rPr>
              <w:t>Администрации Приморского края</w:t>
            </w:r>
          </w:p>
          <w:p w14:paraId="37E24594" w14:textId="64F65FEA" w:rsidR="00DC78CF" w:rsidRPr="006254ED" w:rsidRDefault="00232A37" w:rsidP="00754CDD">
            <w:pPr>
              <w:widowControl w:val="0"/>
              <w:autoSpaceDE w:val="0"/>
              <w:autoSpaceDN w:val="0"/>
              <w:adjustRightInd w:val="0"/>
              <w:jc w:val="center"/>
              <w:rPr>
                <w:sz w:val="28"/>
                <w:szCs w:val="28"/>
              </w:rPr>
            </w:pPr>
            <w:r>
              <w:rPr>
                <w:sz w:val="28"/>
                <w:szCs w:val="28"/>
              </w:rPr>
              <w:t>от 21 декабря 2016 года № 593-па</w:t>
            </w:r>
          </w:p>
        </w:tc>
      </w:tr>
    </w:tbl>
    <w:p w14:paraId="373F8279" w14:textId="72BBD028" w:rsidR="00DC78CF" w:rsidRPr="006254ED" w:rsidRDefault="00DC78CF" w:rsidP="00754CDD">
      <w:pPr>
        <w:widowControl w:val="0"/>
        <w:autoSpaceDE w:val="0"/>
        <w:autoSpaceDN w:val="0"/>
        <w:adjustRightInd w:val="0"/>
        <w:jc w:val="center"/>
        <w:rPr>
          <w:b/>
          <w:sz w:val="28"/>
          <w:szCs w:val="28"/>
        </w:rPr>
      </w:pPr>
    </w:p>
    <w:p w14:paraId="4A106C25" w14:textId="77777777" w:rsidR="00B60436" w:rsidRPr="006254ED" w:rsidRDefault="00B60436" w:rsidP="00754CDD">
      <w:pPr>
        <w:widowControl w:val="0"/>
        <w:autoSpaceDE w:val="0"/>
        <w:autoSpaceDN w:val="0"/>
        <w:adjustRightInd w:val="0"/>
        <w:jc w:val="center"/>
        <w:rPr>
          <w:b/>
          <w:sz w:val="28"/>
          <w:szCs w:val="28"/>
        </w:rPr>
      </w:pPr>
    </w:p>
    <w:p w14:paraId="4296FC92" w14:textId="77777777" w:rsidR="00FD779F" w:rsidRPr="006254ED" w:rsidRDefault="00FD779F" w:rsidP="00754CDD">
      <w:pPr>
        <w:widowControl w:val="0"/>
        <w:autoSpaceDE w:val="0"/>
        <w:autoSpaceDN w:val="0"/>
        <w:adjustRightInd w:val="0"/>
        <w:jc w:val="center"/>
        <w:rPr>
          <w:b/>
          <w:sz w:val="28"/>
          <w:szCs w:val="28"/>
        </w:rPr>
      </w:pPr>
    </w:p>
    <w:p w14:paraId="35643CD7" w14:textId="77777777" w:rsidR="00FD779F" w:rsidRPr="006254ED" w:rsidRDefault="00FD779F" w:rsidP="00754CDD">
      <w:pPr>
        <w:widowControl w:val="0"/>
        <w:autoSpaceDE w:val="0"/>
        <w:autoSpaceDN w:val="0"/>
        <w:adjustRightInd w:val="0"/>
        <w:jc w:val="center"/>
        <w:rPr>
          <w:b/>
          <w:sz w:val="28"/>
          <w:szCs w:val="28"/>
        </w:rPr>
      </w:pPr>
    </w:p>
    <w:p w14:paraId="617EC8BD" w14:textId="77777777" w:rsidR="00FD779F" w:rsidRPr="006254ED" w:rsidRDefault="00FD779F" w:rsidP="00754CDD">
      <w:pPr>
        <w:widowControl w:val="0"/>
        <w:autoSpaceDE w:val="0"/>
        <w:autoSpaceDN w:val="0"/>
        <w:adjustRightInd w:val="0"/>
        <w:jc w:val="center"/>
        <w:rPr>
          <w:b/>
          <w:sz w:val="28"/>
          <w:szCs w:val="28"/>
        </w:rPr>
      </w:pPr>
    </w:p>
    <w:p w14:paraId="57E7E32F" w14:textId="77777777" w:rsidR="00FD779F" w:rsidRPr="006254ED" w:rsidRDefault="00FD779F" w:rsidP="00754CDD">
      <w:pPr>
        <w:widowControl w:val="0"/>
        <w:autoSpaceDE w:val="0"/>
        <w:autoSpaceDN w:val="0"/>
        <w:adjustRightInd w:val="0"/>
        <w:jc w:val="center"/>
        <w:rPr>
          <w:b/>
          <w:sz w:val="28"/>
          <w:szCs w:val="28"/>
        </w:rPr>
      </w:pPr>
    </w:p>
    <w:p w14:paraId="76036AD2" w14:textId="77777777" w:rsidR="00FD779F" w:rsidRPr="006254ED" w:rsidRDefault="00FD779F" w:rsidP="00754CDD">
      <w:pPr>
        <w:widowControl w:val="0"/>
        <w:autoSpaceDE w:val="0"/>
        <w:autoSpaceDN w:val="0"/>
        <w:adjustRightInd w:val="0"/>
        <w:jc w:val="center"/>
        <w:rPr>
          <w:b/>
          <w:sz w:val="28"/>
          <w:szCs w:val="28"/>
        </w:rPr>
      </w:pPr>
    </w:p>
    <w:p w14:paraId="7C25F7F1" w14:textId="77777777" w:rsidR="00FD779F" w:rsidRPr="006254ED" w:rsidRDefault="00FD779F" w:rsidP="00754CDD">
      <w:pPr>
        <w:widowControl w:val="0"/>
        <w:autoSpaceDE w:val="0"/>
        <w:autoSpaceDN w:val="0"/>
        <w:adjustRightInd w:val="0"/>
        <w:jc w:val="center"/>
        <w:rPr>
          <w:b/>
          <w:sz w:val="28"/>
          <w:szCs w:val="28"/>
        </w:rPr>
      </w:pPr>
    </w:p>
    <w:p w14:paraId="57A5C9EB" w14:textId="77777777" w:rsidR="00FD779F" w:rsidRPr="006254ED" w:rsidRDefault="00FD779F" w:rsidP="00754CDD">
      <w:pPr>
        <w:widowControl w:val="0"/>
        <w:autoSpaceDE w:val="0"/>
        <w:autoSpaceDN w:val="0"/>
        <w:adjustRightInd w:val="0"/>
        <w:jc w:val="center"/>
        <w:rPr>
          <w:b/>
          <w:sz w:val="28"/>
          <w:szCs w:val="28"/>
        </w:rPr>
      </w:pPr>
    </w:p>
    <w:p w14:paraId="0E400F78" w14:textId="77777777" w:rsidR="00FD779F" w:rsidRPr="006254ED" w:rsidRDefault="00FD779F" w:rsidP="00754CDD">
      <w:pPr>
        <w:widowControl w:val="0"/>
        <w:autoSpaceDE w:val="0"/>
        <w:autoSpaceDN w:val="0"/>
        <w:adjustRightInd w:val="0"/>
        <w:jc w:val="center"/>
        <w:rPr>
          <w:b/>
          <w:sz w:val="28"/>
          <w:szCs w:val="28"/>
        </w:rPr>
      </w:pPr>
    </w:p>
    <w:p w14:paraId="08002657" w14:textId="77777777" w:rsidR="00B60436" w:rsidRPr="006254ED" w:rsidRDefault="00B60436" w:rsidP="00754CDD">
      <w:pPr>
        <w:widowControl w:val="0"/>
        <w:autoSpaceDE w:val="0"/>
        <w:autoSpaceDN w:val="0"/>
        <w:adjustRightInd w:val="0"/>
        <w:rPr>
          <w:b/>
          <w:sz w:val="28"/>
          <w:szCs w:val="28"/>
        </w:rPr>
      </w:pPr>
    </w:p>
    <w:p w14:paraId="79C0A76A" w14:textId="77777777" w:rsidR="00FD779F" w:rsidRPr="006254ED" w:rsidRDefault="00FD779F" w:rsidP="00754CDD">
      <w:pPr>
        <w:widowControl w:val="0"/>
        <w:autoSpaceDE w:val="0"/>
        <w:autoSpaceDN w:val="0"/>
        <w:adjustRightInd w:val="0"/>
        <w:rPr>
          <w:b/>
          <w:sz w:val="28"/>
          <w:szCs w:val="28"/>
        </w:rPr>
      </w:pPr>
    </w:p>
    <w:p w14:paraId="4A9E32EE" w14:textId="77777777" w:rsidR="00FD779F" w:rsidRPr="006254ED" w:rsidRDefault="00DC78CF" w:rsidP="00754CDD">
      <w:pPr>
        <w:widowControl w:val="0"/>
        <w:autoSpaceDE w:val="0"/>
        <w:autoSpaceDN w:val="0"/>
        <w:adjustRightInd w:val="0"/>
        <w:spacing w:line="360" w:lineRule="auto"/>
        <w:jc w:val="center"/>
        <w:rPr>
          <w:b/>
          <w:sz w:val="28"/>
          <w:szCs w:val="28"/>
        </w:rPr>
      </w:pPr>
      <w:bookmarkStart w:id="0" w:name="_Toc458612916"/>
      <w:bookmarkStart w:id="1" w:name="_Toc458692712"/>
      <w:bookmarkStart w:id="2" w:name="_Toc458710012"/>
      <w:bookmarkStart w:id="3" w:name="_Toc458766698"/>
      <w:bookmarkStart w:id="4" w:name="_Toc458785213"/>
      <w:bookmarkStart w:id="5" w:name="_Toc458788781"/>
      <w:bookmarkStart w:id="6" w:name="_Toc458824272"/>
      <w:bookmarkStart w:id="7" w:name="_Toc458873174"/>
      <w:bookmarkStart w:id="8" w:name="_Toc458948913"/>
      <w:bookmarkStart w:id="9" w:name="_Toc458969767"/>
      <w:bookmarkStart w:id="10" w:name="_Toc458969825"/>
      <w:bookmarkStart w:id="11" w:name="_Toc459029046"/>
      <w:bookmarkStart w:id="12" w:name="_Toc459035936"/>
      <w:bookmarkStart w:id="13" w:name="_Toc459036765"/>
      <w:bookmarkStart w:id="14" w:name="_Toc459042135"/>
      <w:bookmarkStart w:id="15" w:name="_Toc459044607"/>
      <w:bookmarkStart w:id="16" w:name="_Toc459050705"/>
      <w:bookmarkStart w:id="17" w:name="_Toc459051275"/>
      <w:bookmarkStart w:id="18" w:name="_Toc459052225"/>
      <w:bookmarkStart w:id="19" w:name="_Toc459054156"/>
      <w:bookmarkStart w:id="20" w:name="_Toc459054966"/>
      <w:bookmarkStart w:id="21" w:name="_Toc459130791"/>
      <w:bookmarkStart w:id="22" w:name="_Toc459199894"/>
      <w:bookmarkStart w:id="23" w:name="_Toc459202005"/>
      <w:bookmarkStart w:id="24" w:name="_Toc459132824"/>
      <w:bookmarkStart w:id="25" w:name="_Toc459140587"/>
      <w:bookmarkStart w:id="26" w:name="_Toc459141228"/>
      <w:bookmarkStart w:id="27" w:name="_Toc459202429"/>
      <w:bookmarkStart w:id="28" w:name="_Toc459302239"/>
      <w:bookmarkStart w:id="29" w:name="_Toc459308275"/>
      <w:bookmarkStart w:id="30" w:name="_Toc459308629"/>
      <w:bookmarkStart w:id="31" w:name="_Toc459308803"/>
      <w:bookmarkStart w:id="32" w:name="_Toc459308946"/>
      <w:bookmarkStart w:id="33" w:name="_Toc466655711"/>
      <w:r w:rsidRPr="006254ED">
        <w:rPr>
          <w:b/>
          <w:sz w:val="28"/>
          <w:szCs w:val="28"/>
        </w:rPr>
        <w:t xml:space="preserve">РЕГИОНАЛЬНЫЕ НОРМАТИВЫ </w:t>
      </w:r>
    </w:p>
    <w:p w14:paraId="5C75A868" w14:textId="77777777" w:rsidR="00FD779F" w:rsidRPr="006254ED" w:rsidRDefault="00DC78CF" w:rsidP="00754CDD">
      <w:pPr>
        <w:widowControl w:val="0"/>
        <w:autoSpaceDE w:val="0"/>
        <w:autoSpaceDN w:val="0"/>
        <w:adjustRightInd w:val="0"/>
        <w:spacing w:line="360" w:lineRule="auto"/>
        <w:jc w:val="center"/>
        <w:rPr>
          <w:b/>
          <w:sz w:val="28"/>
          <w:szCs w:val="28"/>
        </w:rPr>
      </w:pPr>
      <w:r w:rsidRPr="006254ED">
        <w:rPr>
          <w:b/>
          <w:sz w:val="28"/>
          <w:szCs w:val="28"/>
        </w:rPr>
        <w:t xml:space="preserve">ГРАДОСТРОИТЕЛЬНОГО ПРОЕКТИРОВАНИЯ </w:t>
      </w:r>
    </w:p>
    <w:p w14:paraId="73FA21C5" w14:textId="28CA7393" w:rsidR="00DC78CF" w:rsidRPr="006254ED" w:rsidRDefault="00DC78CF" w:rsidP="00754CDD">
      <w:pPr>
        <w:widowControl w:val="0"/>
        <w:autoSpaceDE w:val="0"/>
        <w:autoSpaceDN w:val="0"/>
        <w:adjustRightInd w:val="0"/>
        <w:spacing w:line="360" w:lineRule="auto"/>
        <w:jc w:val="center"/>
        <w:rPr>
          <w:b/>
          <w:sz w:val="28"/>
          <w:szCs w:val="28"/>
        </w:rPr>
      </w:pPr>
      <w:r w:rsidRPr="006254ED">
        <w:rPr>
          <w:b/>
          <w:sz w:val="28"/>
          <w:szCs w:val="28"/>
        </w:rPr>
        <w:t>В ПРИМОРСКОМ КРАЕ</w:t>
      </w:r>
    </w:p>
    <w:p w14:paraId="534260C1" w14:textId="77777777" w:rsidR="003E0D23" w:rsidRPr="006254ED" w:rsidRDefault="003E0D23" w:rsidP="00754CDD">
      <w:pPr>
        <w:widowControl w:val="0"/>
        <w:autoSpaceDE w:val="0"/>
        <w:autoSpaceDN w:val="0"/>
        <w:adjustRightInd w:val="0"/>
        <w:spacing w:line="360" w:lineRule="auto"/>
        <w:jc w:val="center"/>
        <w:rPr>
          <w:b/>
          <w:sz w:val="28"/>
          <w:szCs w:val="28"/>
        </w:rPr>
      </w:pPr>
      <w:r w:rsidRPr="006254ED">
        <w:rPr>
          <w:b/>
          <w:sz w:val="28"/>
          <w:szCs w:val="28"/>
        </w:rPr>
        <w:br w:type="page"/>
      </w:r>
    </w:p>
    <w:p w14:paraId="7243A1A7" w14:textId="1FF68980" w:rsidR="00231851" w:rsidRPr="006254ED" w:rsidRDefault="00231851" w:rsidP="00754CDD">
      <w:pPr>
        <w:widowControl w:val="0"/>
        <w:autoSpaceDE w:val="0"/>
        <w:autoSpaceDN w:val="0"/>
        <w:adjustRightInd w:val="0"/>
        <w:ind w:left="284" w:hanging="284"/>
        <w:jc w:val="center"/>
        <w:rPr>
          <w:b/>
          <w:sz w:val="28"/>
          <w:szCs w:val="28"/>
        </w:rPr>
      </w:pPr>
      <w:r w:rsidRPr="006254ED">
        <w:rPr>
          <w:b/>
          <w:sz w:val="28"/>
          <w:szCs w:val="28"/>
        </w:rPr>
        <w:lastRenderedPageBreak/>
        <w:t>ОБЩИЕ ПОЛОЖЕНИЯ</w:t>
      </w:r>
    </w:p>
    <w:p w14:paraId="6624DE98" w14:textId="77777777" w:rsidR="0025344B" w:rsidRPr="006254ED" w:rsidRDefault="0025344B" w:rsidP="00754CDD">
      <w:pPr>
        <w:widowControl w:val="0"/>
        <w:autoSpaceDE w:val="0"/>
        <w:autoSpaceDN w:val="0"/>
        <w:adjustRightInd w:val="0"/>
        <w:ind w:left="284" w:hanging="284"/>
        <w:jc w:val="center"/>
        <w:rPr>
          <w:b/>
          <w:sz w:val="28"/>
          <w:szCs w:val="28"/>
        </w:rPr>
      </w:pPr>
    </w:p>
    <w:p w14:paraId="2F7C6016" w14:textId="77777777" w:rsidR="0025344B" w:rsidRPr="006254ED" w:rsidRDefault="0025344B" w:rsidP="00754CDD">
      <w:pPr>
        <w:widowControl w:val="0"/>
        <w:autoSpaceDE w:val="0"/>
        <w:autoSpaceDN w:val="0"/>
        <w:adjustRightInd w:val="0"/>
        <w:ind w:left="284" w:hanging="284"/>
        <w:jc w:val="center"/>
        <w:rPr>
          <w:b/>
          <w:sz w:val="28"/>
          <w:szCs w:val="28"/>
        </w:rPr>
      </w:pPr>
    </w:p>
    <w:p w14:paraId="279D7449" w14:textId="5555C5F1" w:rsidR="00231851" w:rsidRPr="006254ED" w:rsidRDefault="00231851" w:rsidP="00754CDD">
      <w:pPr>
        <w:pStyle w:val="a6"/>
        <w:widowControl w:val="0"/>
        <w:spacing w:before="0" w:after="0" w:line="329" w:lineRule="auto"/>
        <w:ind w:firstLine="709"/>
        <w:rPr>
          <w:sz w:val="28"/>
          <w:szCs w:val="28"/>
        </w:rPr>
      </w:pPr>
      <w:r w:rsidRPr="006254ED">
        <w:rPr>
          <w:sz w:val="28"/>
          <w:szCs w:val="28"/>
        </w:rPr>
        <w:t xml:space="preserve">Региональные нормативы градостроительного проектирования содержат совокупность расчетных показателей минимально допустимого уровня обеспеченности объектами </w:t>
      </w:r>
      <w:r w:rsidRPr="006254ED">
        <w:rPr>
          <w:sz w:val="28"/>
          <w:szCs w:val="28"/>
          <w:lang w:val="ru-RU"/>
        </w:rPr>
        <w:t>краевого</w:t>
      </w:r>
      <w:r w:rsidRPr="006254ED">
        <w:rPr>
          <w:sz w:val="28"/>
          <w:szCs w:val="28"/>
        </w:rPr>
        <w:t xml:space="preserve"> значения, относящимися к областям, указанным в </w:t>
      </w:r>
      <w:hyperlink r:id="rId12" w:history="1">
        <w:r w:rsidRPr="006254ED">
          <w:rPr>
            <w:sz w:val="28"/>
            <w:szCs w:val="28"/>
          </w:rPr>
          <w:t>части 3 статьи 14</w:t>
        </w:r>
      </w:hyperlink>
      <w:r w:rsidRPr="006254ED">
        <w:rPr>
          <w:sz w:val="28"/>
          <w:szCs w:val="28"/>
        </w:rPr>
        <w:t xml:space="preserve"> Градостроительного кодекса Российской Федерации,</w:t>
      </w:r>
      <w:r w:rsidRPr="006254ED">
        <w:rPr>
          <w:sz w:val="28"/>
          <w:szCs w:val="28"/>
          <w:lang w:val="ru-RU"/>
        </w:rPr>
        <w:t xml:space="preserve"> в статье 1 </w:t>
      </w:r>
      <w:r w:rsidR="009B2E8B" w:rsidRPr="006254ED">
        <w:rPr>
          <w:sz w:val="28"/>
          <w:szCs w:val="28"/>
          <w:lang w:val="ru-RU"/>
        </w:rPr>
        <w:t xml:space="preserve">Закона </w:t>
      </w:r>
      <w:r w:rsidRPr="006254ED">
        <w:rPr>
          <w:sz w:val="28"/>
          <w:szCs w:val="28"/>
          <w:lang w:val="ru-RU"/>
        </w:rPr>
        <w:t xml:space="preserve">Приморского края от </w:t>
      </w:r>
      <w:r w:rsidR="00F42D38" w:rsidRPr="006254ED">
        <w:rPr>
          <w:sz w:val="28"/>
          <w:szCs w:val="28"/>
          <w:lang w:val="ru-RU"/>
        </w:rPr>
        <w:t>10 февраля 2014 года</w:t>
      </w:r>
      <w:r w:rsidRPr="006254ED">
        <w:rPr>
          <w:sz w:val="28"/>
          <w:szCs w:val="28"/>
          <w:lang w:val="ru-RU"/>
        </w:rPr>
        <w:t xml:space="preserve"> </w:t>
      </w:r>
      <w:r w:rsidR="00F42D38" w:rsidRPr="006254ED">
        <w:rPr>
          <w:sz w:val="28"/>
          <w:szCs w:val="28"/>
          <w:lang w:val="ru-RU"/>
        </w:rPr>
        <w:br/>
      </w:r>
      <w:r w:rsidRPr="006254ED">
        <w:rPr>
          <w:sz w:val="28"/>
          <w:szCs w:val="28"/>
          <w:lang w:val="ru-RU"/>
        </w:rPr>
        <w:t>№ 356-КЗ «О видах объектов краевого и местного значения, подлежащих отображению на схеме территориального планирования Приморского края и документах территориального планирования муниципальных образований Приморского края»</w:t>
      </w:r>
      <w:r w:rsidR="00F42D38" w:rsidRPr="006254ED">
        <w:rPr>
          <w:sz w:val="28"/>
          <w:szCs w:val="28"/>
          <w:lang w:val="ru-RU"/>
        </w:rPr>
        <w:t xml:space="preserve"> (далее – Закон Приморского края № 356-КЗ)</w:t>
      </w:r>
      <w:r w:rsidRPr="006254ED">
        <w:rPr>
          <w:sz w:val="28"/>
          <w:szCs w:val="28"/>
          <w:lang w:val="ru-RU"/>
        </w:rPr>
        <w:t>,</w:t>
      </w:r>
      <w:r w:rsidRPr="006254ED">
        <w:rPr>
          <w:sz w:val="28"/>
          <w:szCs w:val="28"/>
        </w:rPr>
        <w:t xml:space="preserve"> иными объектами </w:t>
      </w:r>
      <w:r w:rsidRPr="006254ED">
        <w:rPr>
          <w:sz w:val="28"/>
          <w:szCs w:val="28"/>
          <w:lang w:val="ru-RU"/>
        </w:rPr>
        <w:t>краевого</w:t>
      </w:r>
      <w:r w:rsidRPr="006254ED">
        <w:rPr>
          <w:sz w:val="28"/>
          <w:szCs w:val="28"/>
        </w:rPr>
        <w:t xml:space="preserve"> значения населения </w:t>
      </w:r>
      <w:r w:rsidRPr="006254ED">
        <w:rPr>
          <w:sz w:val="28"/>
          <w:szCs w:val="28"/>
          <w:lang w:val="ru-RU"/>
        </w:rPr>
        <w:t>Приморского края</w:t>
      </w:r>
      <w:r w:rsidRPr="006254ED">
        <w:rPr>
          <w:sz w:val="28"/>
          <w:szCs w:val="28"/>
        </w:rPr>
        <w:t xml:space="preserve"> и расчетных показателей максимально допустимого уровня территориальной доступности таких объектов для населения </w:t>
      </w:r>
      <w:r w:rsidRPr="006254ED">
        <w:rPr>
          <w:sz w:val="28"/>
          <w:szCs w:val="28"/>
          <w:lang w:val="ru-RU"/>
        </w:rPr>
        <w:t>Приморского края</w:t>
      </w:r>
      <w:r w:rsidRPr="006254ED">
        <w:rPr>
          <w:sz w:val="28"/>
          <w:szCs w:val="28"/>
        </w:rPr>
        <w:t xml:space="preserve">, а также содержат предельные значения расчетных показателей минимально допустимого уровня обеспеченности объектами местного значения, предусмотренными </w:t>
      </w:r>
      <w:hyperlink r:id="rId13" w:history="1">
        <w:r w:rsidRPr="006254ED">
          <w:rPr>
            <w:sz w:val="28"/>
            <w:szCs w:val="28"/>
          </w:rPr>
          <w:t>частями 3</w:t>
        </w:r>
      </w:hyperlink>
      <w:r w:rsidRPr="006254ED">
        <w:rPr>
          <w:sz w:val="28"/>
          <w:szCs w:val="28"/>
        </w:rPr>
        <w:t xml:space="preserve"> и </w:t>
      </w:r>
      <w:hyperlink r:id="rId14" w:history="1">
        <w:r w:rsidRPr="006254ED">
          <w:rPr>
            <w:sz w:val="28"/>
            <w:szCs w:val="28"/>
          </w:rPr>
          <w:t>4 статьи 29.2</w:t>
        </w:r>
      </w:hyperlink>
      <w:r w:rsidRPr="006254ED">
        <w:rPr>
          <w:sz w:val="28"/>
          <w:szCs w:val="28"/>
        </w:rPr>
        <w:t xml:space="preserve"> Градостроительного кодекса Российской Федерации,</w:t>
      </w:r>
      <w:r w:rsidRPr="006254ED">
        <w:rPr>
          <w:sz w:val="28"/>
          <w:szCs w:val="28"/>
          <w:lang w:val="ru-RU"/>
        </w:rPr>
        <w:t xml:space="preserve"> статьями 2</w:t>
      </w:r>
      <w:r w:rsidR="00AF7527" w:rsidRPr="006254ED">
        <w:rPr>
          <w:sz w:val="28"/>
          <w:szCs w:val="28"/>
          <w:lang w:val="ru-RU"/>
        </w:rPr>
        <w:t xml:space="preserve"> и</w:t>
      </w:r>
      <w:r w:rsidRPr="006254ED">
        <w:rPr>
          <w:sz w:val="28"/>
          <w:szCs w:val="28"/>
          <w:lang w:val="ru-RU"/>
        </w:rPr>
        <w:t xml:space="preserve"> 3 </w:t>
      </w:r>
      <w:r w:rsidR="0025344B" w:rsidRPr="006254ED">
        <w:rPr>
          <w:sz w:val="28"/>
          <w:szCs w:val="28"/>
          <w:lang w:val="ru-RU"/>
        </w:rPr>
        <w:t xml:space="preserve">Закона </w:t>
      </w:r>
      <w:r w:rsidRPr="006254ED">
        <w:rPr>
          <w:sz w:val="28"/>
          <w:szCs w:val="28"/>
          <w:lang w:val="ru-RU"/>
        </w:rPr>
        <w:t xml:space="preserve">Приморского края </w:t>
      </w:r>
      <w:r w:rsidR="0025344B" w:rsidRPr="006254ED">
        <w:rPr>
          <w:sz w:val="28"/>
          <w:szCs w:val="28"/>
          <w:lang w:val="ru-RU"/>
        </w:rPr>
        <w:t>№ 356-КЗ</w:t>
      </w:r>
      <w:r w:rsidRPr="006254ED">
        <w:rPr>
          <w:sz w:val="28"/>
          <w:szCs w:val="28"/>
          <w:lang w:val="ru-RU"/>
        </w:rPr>
        <w:t>,</w:t>
      </w:r>
      <w:r w:rsidRPr="006254ED">
        <w:rPr>
          <w:sz w:val="28"/>
          <w:szCs w:val="28"/>
        </w:rPr>
        <w:t xml:space="preserve"> населения муниципальных образований 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w:t>
      </w:r>
    </w:p>
    <w:p w14:paraId="5E82EEA8" w14:textId="63500C93" w:rsidR="00231851" w:rsidRPr="006254ED" w:rsidRDefault="00231851" w:rsidP="00754CDD">
      <w:pPr>
        <w:pStyle w:val="a6"/>
        <w:widowControl w:val="0"/>
        <w:spacing w:before="0" w:after="0" w:line="329" w:lineRule="auto"/>
        <w:ind w:firstLine="709"/>
        <w:rPr>
          <w:sz w:val="28"/>
          <w:szCs w:val="28"/>
        </w:rPr>
      </w:pPr>
      <w:r w:rsidRPr="006254ED">
        <w:rPr>
          <w:sz w:val="28"/>
          <w:szCs w:val="28"/>
        </w:rPr>
        <w:t xml:space="preserve">Региональные нормативы градостроительного проектирования учитываются при подготовке местных нормативов градостроительного проектирования, документов территориального планирования, документации по планировке территории муниципальных образований </w:t>
      </w:r>
      <w:r w:rsidRPr="006254ED">
        <w:rPr>
          <w:sz w:val="28"/>
          <w:szCs w:val="28"/>
          <w:lang w:val="ru-RU"/>
        </w:rPr>
        <w:t>Приморского края</w:t>
      </w:r>
      <w:r w:rsidRPr="006254ED">
        <w:rPr>
          <w:sz w:val="28"/>
          <w:szCs w:val="28"/>
        </w:rPr>
        <w:t>.</w:t>
      </w:r>
    </w:p>
    <w:p w14:paraId="105946AD" w14:textId="713E9655" w:rsidR="00231851" w:rsidRPr="006254ED" w:rsidRDefault="00231851" w:rsidP="00754CDD">
      <w:pPr>
        <w:pStyle w:val="a6"/>
        <w:widowControl w:val="0"/>
        <w:spacing w:before="0" w:after="0" w:line="329" w:lineRule="auto"/>
        <w:ind w:firstLine="709"/>
        <w:rPr>
          <w:sz w:val="28"/>
          <w:szCs w:val="28"/>
        </w:rPr>
      </w:pPr>
      <w:r w:rsidRPr="006254ED">
        <w:rPr>
          <w:sz w:val="28"/>
          <w:szCs w:val="28"/>
        </w:rPr>
        <w:t>Региональные нормативы градостроительного проектирования включают в себя:</w:t>
      </w:r>
    </w:p>
    <w:p w14:paraId="4BF90435" w14:textId="77777777" w:rsidR="00231851" w:rsidRPr="006254ED" w:rsidRDefault="00231851" w:rsidP="00754CDD">
      <w:pPr>
        <w:pStyle w:val="a6"/>
        <w:widowControl w:val="0"/>
        <w:spacing w:before="0" w:after="0" w:line="329" w:lineRule="auto"/>
        <w:ind w:firstLine="709"/>
        <w:rPr>
          <w:sz w:val="28"/>
          <w:szCs w:val="28"/>
        </w:rPr>
      </w:pPr>
      <w:r w:rsidRPr="006254ED">
        <w:rPr>
          <w:sz w:val="28"/>
          <w:szCs w:val="28"/>
        </w:rPr>
        <w:t>1) основную часть;</w:t>
      </w:r>
    </w:p>
    <w:p w14:paraId="2B234949" w14:textId="77777777" w:rsidR="00231851" w:rsidRPr="006254ED" w:rsidRDefault="00231851" w:rsidP="00754CDD">
      <w:pPr>
        <w:pStyle w:val="a6"/>
        <w:widowControl w:val="0"/>
        <w:spacing w:before="0" w:after="0" w:line="329" w:lineRule="auto"/>
        <w:ind w:firstLine="709"/>
        <w:rPr>
          <w:sz w:val="28"/>
          <w:szCs w:val="28"/>
        </w:rPr>
      </w:pPr>
      <w:r w:rsidRPr="006254ED">
        <w:rPr>
          <w:sz w:val="28"/>
          <w:szCs w:val="28"/>
        </w:rPr>
        <w:t>2) правила и область применения расчетных показателей, содержащихся в основной части региональных нормативов градостроительного проектирования;</w:t>
      </w:r>
    </w:p>
    <w:p w14:paraId="03BF3BCE" w14:textId="77777777" w:rsidR="00231851" w:rsidRPr="006254ED" w:rsidRDefault="00231851" w:rsidP="00754CDD">
      <w:pPr>
        <w:pStyle w:val="a6"/>
        <w:widowControl w:val="0"/>
        <w:spacing w:before="0" w:after="0" w:line="329" w:lineRule="auto"/>
        <w:ind w:firstLine="709"/>
        <w:rPr>
          <w:sz w:val="28"/>
          <w:szCs w:val="28"/>
        </w:rPr>
      </w:pPr>
      <w:r w:rsidRPr="006254ED">
        <w:rPr>
          <w:sz w:val="28"/>
          <w:szCs w:val="28"/>
        </w:rPr>
        <w:t>3) материалы по обоснованию расчетных показателей, содержащихся в основной части региональных нормативов градостроительного проектирования.</w:t>
      </w:r>
    </w:p>
    <w:p w14:paraId="47BDE45F" w14:textId="77777777" w:rsidR="00231851" w:rsidRPr="006254ED" w:rsidRDefault="00231851" w:rsidP="00754CDD">
      <w:pPr>
        <w:widowControl w:val="0"/>
        <w:autoSpaceDE w:val="0"/>
        <w:autoSpaceDN w:val="0"/>
        <w:adjustRightInd w:val="0"/>
        <w:spacing w:line="360" w:lineRule="auto"/>
        <w:jc w:val="center"/>
        <w:rPr>
          <w:b/>
          <w:sz w:val="28"/>
          <w:szCs w:val="28"/>
        </w:rPr>
      </w:pPr>
      <w:r w:rsidRPr="006254ED">
        <w:rPr>
          <w:b/>
          <w:sz w:val="28"/>
          <w:szCs w:val="28"/>
        </w:rPr>
        <w:br w:type="page"/>
      </w:r>
    </w:p>
    <w:p w14:paraId="1FB74CF0" w14:textId="47F2C6B5" w:rsidR="00DC78CF" w:rsidRPr="006254ED" w:rsidRDefault="00DC78CF" w:rsidP="00754CDD">
      <w:pPr>
        <w:widowControl w:val="0"/>
        <w:autoSpaceDE w:val="0"/>
        <w:autoSpaceDN w:val="0"/>
        <w:adjustRightInd w:val="0"/>
        <w:spacing w:line="360" w:lineRule="auto"/>
        <w:jc w:val="center"/>
        <w:rPr>
          <w:b/>
          <w:sz w:val="28"/>
          <w:szCs w:val="28"/>
        </w:rPr>
      </w:pPr>
      <w:r w:rsidRPr="006254ED">
        <w:rPr>
          <w:b/>
          <w:sz w:val="28"/>
          <w:szCs w:val="28"/>
        </w:rPr>
        <w:lastRenderedPageBreak/>
        <w:t>Том 1</w:t>
      </w:r>
    </w:p>
    <w:p w14:paraId="560F4F94" w14:textId="35A1B896" w:rsidR="00DC78CF" w:rsidRPr="006254ED" w:rsidRDefault="00EE7B02" w:rsidP="00754CDD">
      <w:pPr>
        <w:widowControl w:val="0"/>
        <w:autoSpaceDE w:val="0"/>
        <w:autoSpaceDN w:val="0"/>
        <w:adjustRightInd w:val="0"/>
        <w:jc w:val="center"/>
        <w:rPr>
          <w:b/>
          <w:sz w:val="28"/>
          <w:szCs w:val="28"/>
        </w:rPr>
      </w:pPr>
      <w:r w:rsidRPr="006254ED">
        <w:rPr>
          <w:b/>
          <w:sz w:val="28"/>
          <w:szCs w:val="28"/>
        </w:rPr>
        <w:t xml:space="preserve">ОСНОВНАЯ ЧАСТЬ. </w:t>
      </w:r>
    </w:p>
    <w:p w14:paraId="349DA4E9" w14:textId="77777777" w:rsidR="00EE7B02" w:rsidRPr="006254ED" w:rsidRDefault="00EE7B02" w:rsidP="00754CDD">
      <w:pPr>
        <w:widowControl w:val="0"/>
        <w:autoSpaceDE w:val="0"/>
        <w:autoSpaceDN w:val="0"/>
        <w:adjustRightInd w:val="0"/>
        <w:jc w:val="center"/>
        <w:rPr>
          <w:b/>
          <w:sz w:val="28"/>
          <w:szCs w:val="28"/>
        </w:rPr>
      </w:pPr>
      <w:r w:rsidRPr="006254ED">
        <w:rPr>
          <w:b/>
          <w:sz w:val="28"/>
          <w:szCs w:val="28"/>
        </w:rPr>
        <w:t xml:space="preserve">ПРАВИЛА И ОБЛАСТЬ ПРИМЕНЕНИЯ РАСЧЕТНЫХ </w:t>
      </w:r>
    </w:p>
    <w:p w14:paraId="2FD89BB3" w14:textId="77777777" w:rsidR="00EE7B02" w:rsidRPr="006254ED" w:rsidRDefault="00EE7B02" w:rsidP="00754CDD">
      <w:pPr>
        <w:widowControl w:val="0"/>
        <w:autoSpaceDE w:val="0"/>
        <w:autoSpaceDN w:val="0"/>
        <w:adjustRightInd w:val="0"/>
        <w:jc w:val="center"/>
        <w:rPr>
          <w:b/>
          <w:sz w:val="28"/>
          <w:szCs w:val="28"/>
        </w:rPr>
      </w:pPr>
      <w:r w:rsidRPr="006254ED">
        <w:rPr>
          <w:b/>
          <w:sz w:val="28"/>
          <w:szCs w:val="28"/>
        </w:rPr>
        <w:t xml:space="preserve">ПОКАЗАТЕЛЕЙ, СОДЕРЖАЩИХСЯ В ОСНОВНОЙ ЧАСТИ РЕГИОНАЛЬНЫХ НОРМАТИВОВ </w:t>
      </w:r>
    </w:p>
    <w:p w14:paraId="5F3449A5" w14:textId="23D9FE44" w:rsidR="00DC78CF" w:rsidRPr="006254ED" w:rsidRDefault="00EE7B02" w:rsidP="00754CDD">
      <w:pPr>
        <w:widowControl w:val="0"/>
        <w:autoSpaceDE w:val="0"/>
        <w:autoSpaceDN w:val="0"/>
        <w:adjustRightInd w:val="0"/>
        <w:jc w:val="center"/>
        <w:rPr>
          <w:b/>
          <w:sz w:val="28"/>
          <w:szCs w:val="28"/>
        </w:rPr>
      </w:pPr>
      <w:r w:rsidRPr="006254ED">
        <w:rPr>
          <w:b/>
          <w:sz w:val="28"/>
          <w:szCs w:val="28"/>
        </w:rPr>
        <w:t>ГРАДОСТРОИТЕЛЬНОГО ПРОЕКТИРОВАНИЯ</w:t>
      </w:r>
    </w:p>
    <w:p w14:paraId="7B711915" w14:textId="77777777" w:rsidR="00DC78CF" w:rsidRPr="006254ED" w:rsidRDefault="00DC78CF" w:rsidP="00754CDD">
      <w:pPr>
        <w:widowControl w:val="0"/>
        <w:autoSpaceDE w:val="0"/>
        <w:autoSpaceDN w:val="0"/>
        <w:adjustRightInd w:val="0"/>
        <w:ind w:left="284" w:hanging="284"/>
        <w:jc w:val="center"/>
        <w:rPr>
          <w:b/>
          <w:sz w:val="28"/>
          <w:szCs w:val="28"/>
        </w:rPr>
      </w:pPr>
    </w:p>
    <w:p w14:paraId="7F3E6795" w14:textId="77777777" w:rsidR="00DC78CF" w:rsidRPr="006254ED" w:rsidRDefault="00DC78CF" w:rsidP="00754CDD">
      <w:pPr>
        <w:widowControl w:val="0"/>
        <w:autoSpaceDE w:val="0"/>
        <w:autoSpaceDN w:val="0"/>
        <w:adjustRightInd w:val="0"/>
        <w:ind w:left="284" w:hanging="284"/>
        <w:jc w:val="center"/>
        <w:rPr>
          <w:b/>
          <w:sz w:val="28"/>
          <w:szCs w:val="28"/>
        </w:rPr>
      </w:pPr>
    </w:p>
    <w:p w14:paraId="0AE9F6DF" w14:textId="189BC082" w:rsidR="00357614" w:rsidRPr="006254ED" w:rsidRDefault="00DC78CF" w:rsidP="00754CDD">
      <w:pPr>
        <w:widowControl w:val="0"/>
        <w:autoSpaceDE w:val="0"/>
        <w:autoSpaceDN w:val="0"/>
        <w:adjustRightInd w:val="0"/>
        <w:ind w:left="284" w:hanging="284"/>
        <w:jc w:val="center"/>
        <w:rPr>
          <w:b/>
          <w:sz w:val="28"/>
          <w:szCs w:val="28"/>
        </w:rPr>
      </w:pPr>
      <w:r w:rsidRPr="006254ED">
        <w:rPr>
          <w:b/>
          <w:sz w:val="28"/>
          <w:szCs w:val="28"/>
        </w:rPr>
        <w:t>ПЕРЕЧЕНЬ ИСПОЛЬЗУЕМЫХ СОКРАЩЕНИЙ</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0AE9F6E0" w14:textId="3B976898" w:rsidR="00357614" w:rsidRPr="006254ED" w:rsidRDefault="00357614" w:rsidP="00754CDD">
      <w:pPr>
        <w:pStyle w:val="a6"/>
        <w:widowControl w:val="0"/>
        <w:ind w:firstLine="709"/>
        <w:rPr>
          <w:sz w:val="28"/>
          <w:szCs w:val="28"/>
        </w:rPr>
      </w:pPr>
      <w:r w:rsidRPr="006254ED">
        <w:rPr>
          <w:sz w:val="28"/>
          <w:szCs w:val="28"/>
        </w:rPr>
        <w:t>В региональных нормативах градостроительного проектирования</w:t>
      </w:r>
      <w:r w:rsidRPr="006254ED">
        <w:rPr>
          <w:sz w:val="28"/>
          <w:szCs w:val="28"/>
          <w:lang w:val="ru-RU"/>
        </w:rPr>
        <w:t xml:space="preserve"> </w:t>
      </w:r>
      <w:r w:rsidR="006A29CC" w:rsidRPr="006254ED">
        <w:rPr>
          <w:sz w:val="28"/>
          <w:szCs w:val="28"/>
          <w:lang w:val="ru-RU"/>
        </w:rPr>
        <w:t xml:space="preserve">в </w:t>
      </w:r>
      <w:r w:rsidR="006A29CC" w:rsidRPr="006254ED">
        <w:rPr>
          <w:sz w:val="28"/>
          <w:szCs w:val="28"/>
        </w:rPr>
        <w:t>Приморско</w:t>
      </w:r>
      <w:r w:rsidR="006A29CC" w:rsidRPr="006254ED">
        <w:rPr>
          <w:sz w:val="28"/>
          <w:szCs w:val="28"/>
          <w:lang w:val="ru-RU"/>
        </w:rPr>
        <w:t>м</w:t>
      </w:r>
      <w:r w:rsidRPr="006254ED">
        <w:rPr>
          <w:sz w:val="28"/>
          <w:szCs w:val="28"/>
        </w:rPr>
        <w:t xml:space="preserve"> кра</w:t>
      </w:r>
      <w:r w:rsidR="006A29CC" w:rsidRPr="006254ED">
        <w:rPr>
          <w:sz w:val="28"/>
          <w:szCs w:val="28"/>
          <w:lang w:val="ru-RU"/>
        </w:rPr>
        <w:t>е</w:t>
      </w:r>
      <w:r w:rsidRPr="006254ED">
        <w:rPr>
          <w:sz w:val="28"/>
          <w:szCs w:val="28"/>
        </w:rPr>
        <w:t xml:space="preserve"> применяются следующие сокращения и обозначения: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6030"/>
      </w:tblGrid>
      <w:tr w:rsidR="000255AF" w:rsidRPr="006254ED" w14:paraId="0AE9F6E4" w14:textId="77777777" w:rsidTr="00301CBE">
        <w:trPr>
          <w:trHeight w:val="150"/>
          <w:tblHeader/>
          <w:jc w:val="center"/>
        </w:trPr>
        <w:tc>
          <w:tcPr>
            <w:tcW w:w="1940" w:type="pct"/>
            <w:shd w:val="clear" w:color="auto" w:fill="auto"/>
            <w:vAlign w:val="center"/>
          </w:tcPr>
          <w:p w14:paraId="0AE9F6E2" w14:textId="77777777" w:rsidR="00357614" w:rsidRPr="006254ED" w:rsidRDefault="00357614" w:rsidP="00754CDD">
            <w:pPr>
              <w:pStyle w:val="ac"/>
              <w:rPr>
                <w:sz w:val="24"/>
                <w:szCs w:val="24"/>
              </w:rPr>
            </w:pPr>
            <w:r w:rsidRPr="006254ED">
              <w:rPr>
                <w:sz w:val="24"/>
                <w:szCs w:val="24"/>
              </w:rPr>
              <w:t>Сокращение</w:t>
            </w:r>
          </w:p>
        </w:tc>
        <w:tc>
          <w:tcPr>
            <w:tcW w:w="3060" w:type="pct"/>
            <w:shd w:val="clear" w:color="auto" w:fill="auto"/>
            <w:vAlign w:val="center"/>
          </w:tcPr>
          <w:p w14:paraId="0AE9F6E3" w14:textId="61E16454" w:rsidR="00357614" w:rsidRPr="006254ED" w:rsidRDefault="00357614" w:rsidP="00754CDD">
            <w:pPr>
              <w:pStyle w:val="ac"/>
              <w:rPr>
                <w:sz w:val="24"/>
                <w:szCs w:val="24"/>
              </w:rPr>
            </w:pPr>
            <w:r w:rsidRPr="006254ED">
              <w:rPr>
                <w:sz w:val="24"/>
                <w:szCs w:val="24"/>
              </w:rPr>
              <w:t>Слово/</w:t>
            </w:r>
            <w:r w:rsidR="00AF18FF" w:rsidRPr="006254ED">
              <w:rPr>
                <w:sz w:val="24"/>
                <w:szCs w:val="24"/>
              </w:rPr>
              <w:t xml:space="preserve"> </w:t>
            </w:r>
            <w:r w:rsidRPr="006254ED">
              <w:rPr>
                <w:sz w:val="24"/>
                <w:szCs w:val="24"/>
              </w:rPr>
              <w:t>словосочетание</w:t>
            </w:r>
          </w:p>
        </w:tc>
      </w:tr>
      <w:tr w:rsidR="000255AF" w:rsidRPr="006254ED" w14:paraId="0AE9F6E7" w14:textId="77777777" w:rsidTr="0063015E">
        <w:trPr>
          <w:trHeight w:val="154"/>
          <w:jc w:val="center"/>
        </w:trPr>
        <w:tc>
          <w:tcPr>
            <w:tcW w:w="1940" w:type="pct"/>
            <w:shd w:val="clear" w:color="auto" w:fill="auto"/>
            <w:vAlign w:val="center"/>
          </w:tcPr>
          <w:p w14:paraId="0AE9F6E5" w14:textId="59F64292" w:rsidR="00357614" w:rsidRPr="006254ED" w:rsidRDefault="006A29CC" w:rsidP="00754CDD">
            <w:pPr>
              <w:pStyle w:val="afd"/>
              <w:widowControl w:val="0"/>
              <w:jc w:val="center"/>
              <w:rPr>
                <w:sz w:val="24"/>
                <w:szCs w:val="24"/>
              </w:rPr>
            </w:pPr>
            <w:r w:rsidRPr="006254ED">
              <w:rPr>
                <w:sz w:val="24"/>
                <w:szCs w:val="24"/>
              </w:rPr>
              <w:t>Нормативы</w:t>
            </w:r>
          </w:p>
        </w:tc>
        <w:tc>
          <w:tcPr>
            <w:tcW w:w="3060" w:type="pct"/>
            <w:shd w:val="clear" w:color="auto" w:fill="auto"/>
            <w:vAlign w:val="center"/>
          </w:tcPr>
          <w:p w14:paraId="0AE9F6E6" w14:textId="065BCBBA" w:rsidR="00357614" w:rsidRPr="006254ED" w:rsidRDefault="00357614" w:rsidP="00754CDD">
            <w:pPr>
              <w:pStyle w:val="afd"/>
              <w:widowControl w:val="0"/>
              <w:jc w:val="center"/>
              <w:rPr>
                <w:sz w:val="24"/>
                <w:szCs w:val="24"/>
              </w:rPr>
            </w:pPr>
            <w:r w:rsidRPr="006254ED">
              <w:rPr>
                <w:sz w:val="24"/>
                <w:szCs w:val="24"/>
              </w:rPr>
              <w:t>региональные нормативы градостроительного проектирования</w:t>
            </w:r>
            <w:r w:rsidR="00640196" w:rsidRPr="006254ED">
              <w:rPr>
                <w:sz w:val="24"/>
                <w:szCs w:val="24"/>
              </w:rPr>
              <w:t xml:space="preserve"> в Приморском крае</w:t>
            </w:r>
          </w:p>
        </w:tc>
      </w:tr>
      <w:tr w:rsidR="000255AF" w:rsidRPr="006254ED" w14:paraId="0AE9F6ED" w14:textId="77777777" w:rsidTr="0063015E">
        <w:trPr>
          <w:trHeight w:val="154"/>
          <w:jc w:val="center"/>
        </w:trPr>
        <w:tc>
          <w:tcPr>
            <w:tcW w:w="1940" w:type="pct"/>
            <w:shd w:val="clear" w:color="auto" w:fill="auto"/>
          </w:tcPr>
          <w:p w14:paraId="0AE9F6EB" w14:textId="77777777" w:rsidR="00357614" w:rsidRPr="006254ED" w:rsidRDefault="00357614" w:rsidP="00754CDD">
            <w:pPr>
              <w:pStyle w:val="afd"/>
              <w:widowControl w:val="0"/>
              <w:jc w:val="center"/>
              <w:rPr>
                <w:sz w:val="24"/>
                <w:szCs w:val="24"/>
              </w:rPr>
            </w:pPr>
            <w:r w:rsidRPr="006254ED">
              <w:rPr>
                <w:sz w:val="24"/>
                <w:szCs w:val="24"/>
              </w:rPr>
              <w:t>Приморскстат</w:t>
            </w:r>
          </w:p>
        </w:tc>
        <w:tc>
          <w:tcPr>
            <w:tcW w:w="3060" w:type="pct"/>
            <w:shd w:val="clear" w:color="auto" w:fill="auto"/>
            <w:vAlign w:val="center"/>
          </w:tcPr>
          <w:p w14:paraId="0AE9F6EC" w14:textId="77777777" w:rsidR="00357614" w:rsidRPr="006254ED" w:rsidRDefault="00357614" w:rsidP="00754CDD">
            <w:pPr>
              <w:pStyle w:val="afd"/>
              <w:widowControl w:val="0"/>
              <w:jc w:val="center"/>
              <w:rPr>
                <w:sz w:val="24"/>
                <w:szCs w:val="24"/>
              </w:rPr>
            </w:pPr>
            <w:r w:rsidRPr="006254ED">
              <w:rPr>
                <w:sz w:val="24"/>
                <w:szCs w:val="24"/>
              </w:rPr>
              <w:t>Территориальный орган Федеральной службы государственной статистики по Приморскому краю</w:t>
            </w:r>
          </w:p>
        </w:tc>
      </w:tr>
      <w:tr w:rsidR="000255AF" w:rsidRPr="006254ED" w14:paraId="0AE9F6F3" w14:textId="77777777" w:rsidTr="0063015E">
        <w:trPr>
          <w:trHeight w:val="150"/>
          <w:jc w:val="center"/>
        </w:trPr>
        <w:tc>
          <w:tcPr>
            <w:tcW w:w="1940" w:type="pct"/>
            <w:shd w:val="clear" w:color="auto" w:fill="auto"/>
            <w:vAlign w:val="center"/>
          </w:tcPr>
          <w:p w14:paraId="0AE9F6F1" w14:textId="77777777" w:rsidR="00357614" w:rsidRPr="006254ED" w:rsidRDefault="00357614" w:rsidP="00754CDD">
            <w:pPr>
              <w:pStyle w:val="afd"/>
              <w:widowControl w:val="0"/>
              <w:jc w:val="center"/>
              <w:rPr>
                <w:sz w:val="24"/>
                <w:szCs w:val="24"/>
              </w:rPr>
            </w:pPr>
            <w:r w:rsidRPr="006254ED">
              <w:rPr>
                <w:sz w:val="24"/>
                <w:szCs w:val="24"/>
              </w:rPr>
              <w:t xml:space="preserve"> ВСН</w:t>
            </w:r>
          </w:p>
        </w:tc>
        <w:tc>
          <w:tcPr>
            <w:tcW w:w="3060" w:type="pct"/>
            <w:shd w:val="clear" w:color="auto" w:fill="auto"/>
            <w:vAlign w:val="center"/>
          </w:tcPr>
          <w:p w14:paraId="0AE9F6F2" w14:textId="77777777" w:rsidR="00357614" w:rsidRPr="006254ED" w:rsidRDefault="00357614" w:rsidP="00754CDD">
            <w:pPr>
              <w:pStyle w:val="afd"/>
              <w:widowControl w:val="0"/>
              <w:jc w:val="center"/>
              <w:rPr>
                <w:sz w:val="24"/>
                <w:szCs w:val="24"/>
              </w:rPr>
            </w:pPr>
            <w:r w:rsidRPr="006254ED">
              <w:rPr>
                <w:sz w:val="24"/>
                <w:szCs w:val="24"/>
              </w:rPr>
              <w:t>ведомственные строительные нормы</w:t>
            </w:r>
          </w:p>
        </w:tc>
      </w:tr>
      <w:tr w:rsidR="000255AF" w:rsidRPr="006254ED" w14:paraId="0AE9F6FC" w14:textId="77777777" w:rsidTr="0063015E">
        <w:trPr>
          <w:trHeight w:val="150"/>
          <w:jc w:val="center"/>
        </w:trPr>
        <w:tc>
          <w:tcPr>
            <w:tcW w:w="1940" w:type="pct"/>
            <w:shd w:val="clear" w:color="auto" w:fill="auto"/>
          </w:tcPr>
          <w:p w14:paraId="0AE9F6FA" w14:textId="77777777" w:rsidR="00357614" w:rsidRPr="006254ED" w:rsidRDefault="00357614" w:rsidP="00754CDD">
            <w:pPr>
              <w:pStyle w:val="afd"/>
              <w:widowControl w:val="0"/>
              <w:jc w:val="center"/>
              <w:rPr>
                <w:sz w:val="24"/>
                <w:szCs w:val="24"/>
              </w:rPr>
            </w:pPr>
            <w:r w:rsidRPr="006254ED">
              <w:rPr>
                <w:sz w:val="24"/>
                <w:szCs w:val="24"/>
              </w:rPr>
              <w:t>ГРС</w:t>
            </w:r>
          </w:p>
        </w:tc>
        <w:tc>
          <w:tcPr>
            <w:tcW w:w="3060" w:type="pct"/>
            <w:shd w:val="clear" w:color="auto" w:fill="auto"/>
          </w:tcPr>
          <w:p w14:paraId="0AE9F6FB" w14:textId="77777777" w:rsidR="00357614" w:rsidRPr="006254ED" w:rsidRDefault="00357614" w:rsidP="00754CDD">
            <w:pPr>
              <w:pStyle w:val="afd"/>
              <w:widowControl w:val="0"/>
              <w:jc w:val="center"/>
              <w:rPr>
                <w:sz w:val="24"/>
                <w:szCs w:val="24"/>
              </w:rPr>
            </w:pPr>
            <w:r w:rsidRPr="006254ED">
              <w:rPr>
                <w:sz w:val="24"/>
                <w:szCs w:val="24"/>
              </w:rPr>
              <w:t>газораспределительная станция</w:t>
            </w:r>
          </w:p>
        </w:tc>
      </w:tr>
      <w:tr w:rsidR="000255AF" w:rsidRPr="006254ED" w14:paraId="0BF7779E" w14:textId="77777777" w:rsidTr="0063015E">
        <w:trPr>
          <w:trHeight w:val="150"/>
          <w:jc w:val="center"/>
        </w:trPr>
        <w:tc>
          <w:tcPr>
            <w:tcW w:w="1940" w:type="pct"/>
            <w:shd w:val="clear" w:color="auto" w:fill="auto"/>
          </w:tcPr>
          <w:p w14:paraId="5F774BBC" w14:textId="6D3E79A0" w:rsidR="000C1BBD" w:rsidRPr="006254ED" w:rsidRDefault="000C1BBD" w:rsidP="00754CDD">
            <w:pPr>
              <w:pStyle w:val="afd"/>
              <w:widowControl w:val="0"/>
              <w:jc w:val="center"/>
              <w:rPr>
                <w:sz w:val="24"/>
                <w:szCs w:val="24"/>
              </w:rPr>
            </w:pPr>
            <w:r w:rsidRPr="006254ED">
              <w:rPr>
                <w:sz w:val="24"/>
                <w:szCs w:val="24"/>
              </w:rPr>
              <w:t>ДСР</w:t>
            </w:r>
          </w:p>
        </w:tc>
        <w:tc>
          <w:tcPr>
            <w:tcW w:w="3060" w:type="pct"/>
            <w:shd w:val="clear" w:color="auto" w:fill="auto"/>
          </w:tcPr>
          <w:p w14:paraId="7EA14596" w14:textId="188530C0" w:rsidR="000C1BBD" w:rsidRPr="006254ED" w:rsidRDefault="000C1BBD" w:rsidP="00754CDD">
            <w:pPr>
              <w:pStyle w:val="afd"/>
              <w:widowControl w:val="0"/>
              <w:jc w:val="center"/>
              <w:rPr>
                <w:sz w:val="24"/>
                <w:szCs w:val="24"/>
              </w:rPr>
            </w:pPr>
            <w:r w:rsidRPr="006254ED">
              <w:rPr>
                <w:sz w:val="24"/>
                <w:szCs w:val="24"/>
              </w:rPr>
              <w:t>детальное сейсмическое районирование</w:t>
            </w:r>
          </w:p>
        </w:tc>
      </w:tr>
      <w:tr w:rsidR="000255AF" w:rsidRPr="006254ED" w14:paraId="0AE9F702" w14:textId="77777777" w:rsidTr="0063015E">
        <w:trPr>
          <w:trHeight w:val="154"/>
          <w:jc w:val="center"/>
        </w:trPr>
        <w:tc>
          <w:tcPr>
            <w:tcW w:w="1940" w:type="pct"/>
            <w:shd w:val="clear" w:color="auto" w:fill="auto"/>
            <w:vAlign w:val="center"/>
          </w:tcPr>
          <w:p w14:paraId="0AE9F700" w14:textId="77777777" w:rsidR="00357614" w:rsidRPr="006254ED" w:rsidRDefault="00357614" w:rsidP="00754CDD">
            <w:pPr>
              <w:pStyle w:val="afd"/>
              <w:widowControl w:val="0"/>
              <w:jc w:val="center"/>
              <w:rPr>
                <w:sz w:val="24"/>
                <w:szCs w:val="24"/>
              </w:rPr>
            </w:pPr>
            <w:r w:rsidRPr="006254ED">
              <w:rPr>
                <w:sz w:val="24"/>
                <w:szCs w:val="24"/>
              </w:rPr>
              <w:t>КОС</w:t>
            </w:r>
          </w:p>
        </w:tc>
        <w:tc>
          <w:tcPr>
            <w:tcW w:w="3060" w:type="pct"/>
            <w:shd w:val="clear" w:color="auto" w:fill="auto"/>
            <w:vAlign w:val="center"/>
          </w:tcPr>
          <w:p w14:paraId="0AE9F701" w14:textId="77777777" w:rsidR="00357614" w:rsidRPr="006254ED" w:rsidRDefault="00357614" w:rsidP="00754CDD">
            <w:pPr>
              <w:pStyle w:val="afd"/>
              <w:widowControl w:val="0"/>
              <w:jc w:val="center"/>
              <w:rPr>
                <w:sz w:val="24"/>
                <w:szCs w:val="24"/>
              </w:rPr>
            </w:pPr>
            <w:r w:rsidRPr="006254ED">
              <w:rPr>
                <w:sz w:val="24"/>
                <w:szCs w:val="24"/>
              </w:rPr>
              <w:t>канализационно-очистная станция</w:t>
            </w:r>
          </w:p>
        </w:tc>
      </w:tr>
      <w:tr w:rsidR="000255AF" w:rsidRPr="006254ED" w14:paraId="0AE9F705" w14:textId="77777777" w:rsidTr="0063015E">
        <w:trPr>
          <w:trHeight w:val="154"/>
          <w:jc w:val="center"/>
        </w:trPr>
        <w:tc>
          <w:tcPr>
            <w:tcW w:w="1940" w:type="pct"/>
            <w:shd w:val="clear" w:color="auto" w:fill="auto"/>
            <w:vAlign w:val="center"/>
          </w:tcPr>
          <w:p w14:paraId="0AE9F703" w14:textId="77777777" w:rsidR="00357614" w:rsidRPr="006254ED" w:rsidRDefault="00357614" w:rsidP="00754CDD">
            <w:pPr>
              <w:pStyle w:val="afd"/>
              <w:widowControl w:val="0"/>
              <w:jc w:val="center"/>
              <w:rPr>
                <w:sz w:val="24"/>
                <w:szCs w:val="24"/>
              </w:rPr>
            </w:pPr>
            <w:r w:rsidRPr="006254ED">
              <w:rPr>
                <w:sz w:val="24"/>
                <w:szCs w:val="24"/>
              </w:rPr>
              <w:t>МГВД</w:t>
            </w:r>
          </w:p>
        </w:tc>
        <w:tc>
          <w:tcPr>
            <w:tcW w:w="3060" w:type="pct"/>
            <w:shd w:val="clear" w:color="auto" w:fill="auto"/>
            <w:vAlign w:val="center"/>
          </w:tcPr>
          <w:p w14:paraId="0AE9F704" w14:textId="77777777" w:rsidR="00357614" w:rsidRPr="006254ED" w:rsidRDefault="00357614" w:rsidP="00754CDD">
            <w:pPr>
              <w:pStyle w:val="afd"/>
              <w:widowControl w:val="0"/>
              <w:jc w:val="center"/>
              <w:rPr>
                <w:sz w:val="24"/>
                <w:szCs w:val="24"/>
              </w:rPr>
            </w:pPr>
            <w:r w:rsidRPr="006254ED">
              <w:rPr>
                <w:sz w:val="24"/>
                <w:szCs w:val="24"/>
              </w:rPr>
              <w:t>магистральный газопровод высокого давления</w:t>
            </w:r>
          </w:p>
        </w:tc>
      </w:tr>
      <w:tr w:rsidR="000255AF" w:rsidRPr="006254ED" w14:paraId="0AE9F708" w14:textId="77777777" w:rsidTr="0063015E">
        <w:trPr>
          <w:trHeight w:val="154"/>
          <w:jc w:val="center"/>
        </w:trPr>
        <w:tc>
          <w:tcPr>
            <w:tcW w:w="1940" w:type="pct"/>
            <w:shd w:val="clear" w:color="auto" w:fill="auto"/>
            <w:vAlign w:val="center"/>
          </w:tcPr>
          <w:p w14:paraId="0AE9F706" w14:textId="77777777" w:rsidR="00357614" w:rsidRPr="006254ED" w:rsidRDefault="00357614" w:rsidP="00754CDD">
            <w:pPr>
              <w:pStyle w:val="afd"/>
              <w:widowControl w:val="0"/>
              <w:jc w:val="center"/>
              <w:rPr>
                <w:sz w:val="24"/>
                <w:szCs w:val="24"/>
              </w:rPr>
            </w:pPr>
            <w:r w:rsidRPr="006254ED">
              <w:rPr>
                <w:sz w:val="24"/>
                <w:szCs w:val="24"/>
              </w:rPr>
              <w:t>МО</w:t>
            </w:r>
          </w:p>
        </w:tc>
        <w:tc>
          <w:tcPr>
            <w:tcW w:w="3060" w:type="pct"/>
            <w:shd w:val="clear" w:color="auto" w:fill="auto"/>
            <w:vAlign w:val="center"/>
          </w:tcPr>
          <w:p w14:paraId="0AE9F707" w14:textId="77777777" w:rsidR="00357614" w:rsidRPr="006254ED" w:rsidRDefault="00357614" w:rsidP="00754CDD">
            <w:pPr>
              <w:pStyle w:val="afd"/>
              <w:widowControl w:val="0"/>
              <w:jc w:val="center"/>
              <w:rPr>
                <w:sz w:val="24"/>
                <w:szCs w:val="24"/>
              </w:rPr>
            </w:pPr>
            <w:r w:rsidRPr="006254ED">
              <w:rPr>
                <w:sz w:val="24"/>
                <w:szCs w:val="24"/>
              </w:rPr>
              <w:t>муниципальное образование</w:t>
            </w:r>
          </w:p>
        </w:tc>
      </w:tr>
      <w:tr w:rsidR="000255AF" w:rsidRPr="006254ED" w14:paraId="0AE9F70E" w14:textId="77777777" w:rsidTr="0063015E">
        <w:trPr>
          <w:trHeight w:val="154"/>
          <w:jc w:val="center"/>
        </w:trPr>
        <w:tc>
          <w:tcPr>
            <w:tcW w:w="1940" w:type="pct"/>
            <w:shd w:val="clear" w:color="auto" w:fill="auto"/>
            <w:vAlign w:val="center"/>
          </w:tcPr>
          <w:p w14:paraId="0AE9F70C" w14:textId="77777777" w:rsidR="00357614" w:rsidRPr="006254ED" w:rsidRDefault="00357614" w:rsidP="00754CDD">
            <w:pPr>
              <w:pStyle w:val="afd"/>
              <w:widowControl w:val="0"/>
              <w:jc w:val="center"/>
              <w:rPr>
                <w:sz w:val="24"/>
                <w:szCs w:val="24"/>
              </w:rPr>
            </w:pPr>
            <w:r w:rsidRPr="006254ED">
              <w:rPr>
                <w:sz w:val="24"/>
                <w:szCs w:val="24"/>
              </w:rPr>
              <w:t>ОМЗ</w:t>
            </w:r>
          </w:p>
        </w:tc>
        <w:tc>
          <w:tcPr>
            <w:tcW w:w="3060" w:type="pct"/>
            <w:shd w:val="clear" w:color="auto" w:fill="auto"/>
            <w:vAlign w:val="center"/>
          </w:tcPr>
          <w:p w14:paraId="0AE9F70D" w14:textId="77777777" w:rsidR="00357614" w:rsidRPr="006254ED" w:rsidRDefault="00357614" w:rsidP="00754CDD">
            <w:pPr>
              <w:pStyle w:val="afd"/>
              <w:widowControl w:val="0"/>
              <w:jc w:val="center"/>
              <w:rPr>
                <w:sz w:val="24"/>
                <w:szCs w:val="24"/>
              </w:rPr>
            </w:pPr>
            <w:r w:rsidRPr="006254ED">
              <w:rPr>
                <w:sz w:val="24"/>
                <w:szCs w:val="24"/>
              </w:rPr>
              <w:t>объект местного значения</w:t>
            </w:r>
          </w:p>
        </w:tc>
      </w:tr>
      <w:tr w:rsidR="000255AF" w:rsidRPr="006254ED" w14:paraId="0AE9F711" w14:textId="77777777" w:rsidTr="0063015E">
        <w:trPr>
          <w:trHeight w:val="154"/>
          <w:jc w:val="center"/>
        </w:trPr>
        <w:tc>
          <w:tcPr>
            <w:tcW w:w="1940" w:type="pct"/>
            <w:shd w:val="clear" w:color="auto" w:fill="auto"/>
            <w:vAlign w:val="center"/>
          </w:tcPr>
          <w:p w14:paraId="0AE9F70F" w14:textId="77777777" w:rsidR="00357614" w:rsidRPr="006254ED" w:rsidRDefault="00357614" w:rsidP="00754CDD">
            <w:pPr>
              <w:pStyle w:val="afd"/>
              <w:widowControl w:val="0"/>
              <w:jc w:val="center"/>
              <w:rPr>
                <w:sz w:val="24"/>
                <w:szCs w:val="24"/>
              </w:rPr>
            </w:pPr>
            <w:r w:rsidRPr="006254ED">
              <w:rPr>
                <w:sz w:val="24"/>
                <w:szCs w:val="24"/>
              </w:rPr>
              <w:t>ПДК</w:t>
            </w:r>
          </w:p>
        </w:tc>
        <w:tc>
          <w:tcPr>
            <w:tcW w:w="3060" w:type="pct"/>
            <w:shd w:val="clear" w:color="auto" w:fill="auto"/>
            <w:vAlign w:val="center"/>
          </w:tcPr>
          <w:p w14:paraId="0AE9F710" w14:textId="77777777" w:rsidR="00357614" w:rsidRPr="006254ED" w:rsidRDefault="00357614" w:rsidP="00754CDD">
            <w:pPr>
              <w:pStyle w:val="afd"/>
              <w:widowControl w:val="0"/>
              <w:jc w:val="center"/>
              <w:rPr>
                <w:sz w:val="24"/>
                <w:szCs w:val="24"/>
              </w:rPr>
            </w:pPr>
            <w:r w:rsidRPr="006254ED">
              <w:rPr>
                <w:sz w:val="24"/>
                <w:szCs w:val="24"/>
              </w:rPr>
              <w:t>предельно допустимые концентрации</w:t>
            </w:r>
          </w:p>
        </w:tc>
      </w:tr>
      <w:tr w:rsidR="000255AF" w:rsidRPr="006254ED" w14:paraId="0AE9F714" w14:textId="77777777" w:rsidTr="0063015E">
        <w:trPr>
          <w:trHeight w:val="154"/>
          <w:jc w:val="center"/>
        </w:trPr>
        <w:tc>
          <w:tcPr>
            <w:tcW w:w="1940" w:type="pct"/>
            <w:shd w:val="clear" w:color="auto" w:fill="auto"/>
            <w:vAlign w:val="center"/>
          </w:tcPr>
          <w:p w14:paraId="0AE9F712" w14:textId="77777777" w:rsidR="00357614" w:rsidRPr="006254ED" w:rsidRDefault="00357614" w:rsidP="00754CDD">
            <w:pPr>
              <w:pStyle w:val="afd"/>
              <w:widowControl w:val="0"/>
              <w:jc w:val="center"/>
              <w:rPr>
                <w:sz w:val="24"/>
                <w:szCs w:val="24"/>
              </w:rPr>
            </w:pPr>
            <w:r w:rsidRPr="006254ED">
              <w:rPr>
                <w:sz w:val="24"/>
                <w:szCs w:val="24"/>
              </w:rPr>
              <w:t>ПДУ</w:t>
            </w:r>
          </w:p>
        </w:tc>
        <w:tc>
          <w:tcPr>
            <w:tcW w:w="3060" w:type="pct"/>
            <w:shd w:val="clear" w:color="auto" w:fill="auto"/>
            <w:vAlign w:val="center"/>
          </w:tcPr>
          <w:p w14:paraId="0AE9F713" w14:textId="77777777" w:rsidR="00357614" w:rsidRPr="006254ED" w:rsidRDefault="00357614" w:rsidP="00754CDD">
            <w:pPr>
              <w:pStyle w:val="afd"/>
              <w:widowControl w:val="0"/>
              <w:jc w:val="center"/>
              <w:rPr>
                <w:sz w:val="24"/>
                <w:szCs w:val="24"/>
              </w:rPr>
            </w:pPr>
            <w:r w:rsidRPr="006254ED">
              <w:rPr>
                <w:sz w:val="24"/>
                <w:szCs w:val="24"/>
              </w:rPr>
              <w:t>предельно допустимые уровни</w:t>
            </w:r>
          </w:p>
        </w:tc>
      </w:tr>
      <w:tr w:rsidR="000255AF" w:rsidRPr="006254ED" w14:paraId="0AE9F71A" w14:textId="77777777" w:rsidTr="0063015E">
        <w:trPr>
          <w:trHeight w:val="154"/>
          <w:jc w:val="center"/>
        </w:trPr>
        <w:tc>
          <w:tcPr>
            <w:tcW w:w="1940" w:type="pct"/>
            <w:shd w:val="clear" w:color="auto" w:fill="auto"/>
            <w:vAlign w:val="center"/>
          </w:tcPr>
          <w:p w14:paraId="0AE9F718" w14:textId="77777777" w:rsidR="00357614" w:rsidRPr="006254ED" w:rsidRDefault="00357614" w:rsidP="00754CDD">
            <w:pPr>
              <w:pStyle w:val="afd"/>
              <w:widowControl w:val="0"/>
              <w:jc w:val="center"/>
              <w:rPr>
                <w:sz w:val="24"/>
                <w:szCs w:val="24"/>
              </w:rPr>
            </w:pPr>
            <w:r w:rsidRPr="006254ED">
              <w:rPr>
                <w:sz w:val="24"/>
                <w:szCs w:val="24"/>
              </w:rPr>
              <w:t>ПРГ</w:t>
            </w:r>
          </w:p>
        </w:tc>
        <w:tc>
          <w:tcPr>
            <w:tcW w:w="3060" w:type="pct"/>
            <w:shd w:val="clear" w:color="auto" w:fill="auto"/>
            <w:vAlign w:val="center"/>
          </w:tcPr>
          <w:p w14:paraId="0AE9F719" w14:textId="77777777" w:rsidR="00357614" w:rsidRPr="006254ED" w:rsidRDefault="00357614" w:rsidP="00754CDD">
            <w:pPr>
              <w:pStyle w:val="afd"/>
              <w:widowControl w:val="0"/>
              <w:jc w:val="center"/>
              <w:rPr>
                <w:sz w:val="24"/>
                <w:szCs w:val="24"/>
              </w:rPr>
            </w:pPr>
            <w:r w:rsidRPr="006254ED">
              <w:rPr>
                <w:sz w:val="24"/>
                <w:szCs w:val="24"/>
              </w:rPr>
              <w:t>пункт редуцирования газа</w:t>
            </w:r>
          </w:p>
        </w:tc>
      </w:tr>
      <w:tr w:rsidR="000255AF" w:rsidRPr="006254ED" w14:paraId="0AE9F720" w14:textId="77777777" w:rsidTr="0063015E">
        <w:trPr>
          <w:trHeight w:val="154"/>
          <w:jc w:val="center"/>
        </w:trPr>
        <w:tc>
          <w:tcPr>
            <w:tcW w:w="1940" w:type="pct"/>
            <w:shd w:val="clear" w:color="auto" w:fill="auto"/>
            <w:vAlign w:val="center"/>
          </w:tcPr>
          <w:p w14:paraId="0AE9F71E" w14:textId="77777777" w:rsidR="00357614" w:rsidRPr="006254ED" w:rsidRDefault="00357614" w:rsidP="00754CDD">
            <w:pPr>
              <w:pStyle w:val="afd"/>
              <w:widowControl w:val="0"/>
              <w:jc w:val="center"/>
              <w:rPr>
                <w:sz w:val="24"/>
                <w:szCs w:val="24"/>
              </w:rPr>
            </w:pPr>
            <w:r w:rsidRPr="006254ED">
              <w:rPr>
                <w:sz w:val="24"/>
                <w:szCs w:val="24"/>
              </w:rPr>
              <w:t>РД</w:t>
            </w:r>
          </w:p>
        </w:tc>
        <w:tc>
          <w:tcPr>
            <w:tcW w:w="3060" w:type="pct"/>
            <w:shd w:val="clear" w:color="auto" w:fill="auto"/>
            <w:vAlign w:val="center"/>
          </w:tcPr>
          <w:p w14:paraId="0AE9F71F" w14:textId="77777777" w:rsidR="00357614" w:rsidRPr="006254ED" w:rsidRDefault="00357614" w:rsidP="00754CDD">
            <w:pPr>
              <w:pStyle w:val="afd"/>
              <w:widowControl w:val="0"/>
              <w:jc w:val="center"/>
              <w:rPr>
                <w:sz w:val="24"/>
                <w:szCs w:val="24"/>
              </w:rPr>
            </w:pPr>
            <w:r w:rsidRPr="006254ED">
              <w:rPr>
                <w:sz w:val="24"/>
                <w:szCs w:val="24"/>
              </w:rPr>
              <w:t>руководящий документ</w:t>
            </w:r>
          </w:p>
        </w:tc>
      </w:tr>
      <w:tr w:rsidR="000255AF" w:rsidRPr="006254ED" w14:paraId="0AE9F723" w14:textId="77777777" w:rsidTr="0063015E">
        <w:trPr>
          <w:trHeight w:val="154"/>
          <w:jc w:val="center"/>
        </w:trPr>
        <w:tc>
          <w:tcPr>
            <w:tcW w:w="1940" w:type="pct"/>
            <w:shd w:val="clear" w:color="auto" w:fill="auto"/>
            <w:vAlign w:val="center"/>
          </w:tcPr>
          <w:p w14:paraId="0AE9F721" w14:textId="77777777" w:rsidR="00357614" w:rsidRPr="006254ED" w:rsidRDefault="00357614" w:rsidP="00754CDD">
            <w:pPr>
              <w:pStyle w:val="afd"/>
              <w:widowControl w:val="0"/>
              <w:jc w:val="center"/>
              <w:rPr>
                <w:sz w:val="24"/>
                <w:szCs w:val="24"/>
              </w:rPr>
            </w:pPr>
            <w:r w:rsidRPr="006254ED">
              <w:rPr>
                <w:sz w:val="24"/>
                <w:szCs w:val="24"/>
              </w:rPr>
              <w:t>СанПиН</w:t>
            </w:r>
          </w:p>
        </w:tc>
        <w:tc>
          <w:tcPr>
            <w:tcW w:w="3060" w:type="pct"/>
            <w:shd w:val="clear" w:color="auto" w:fill="auto"/>
            <w:vAlign w:val="center"/>
          </w:tcPr>
          <w:p w14:paraId="0AE9F722" w14:textId="77777777" w:rsidR="00357614" w:rsidRPr="006254ED" w:rsidRDefault="00357614" w:rsidP="00754CDD">
            <w:pPr>
              <w:pStyle w:val="afd"/>
              <w:widowControl w:val="0"/>
              <w:jc w:val="center"/>
              <w:rPr>
                <w:sz w:val="24"/>
                <w:szCs w:val="24"/>
              </w:rPr>
            </w:pPr>
            <w:r w:rsidRPr="006254ED">
              <w:rPr>
                <w:sz w:val="24"/>
                <w:szCs w:val="24"/>
              </w:rPr>
              <w:t>санитарные правила и нормативы</w:t>
            </w:r>
          </w:p>
        </w:tc>
      </w:tr>
      <w:tr w:rsidR="000255AF" w:rsidRPr="006254ED" w14:paraId="0AE9F726" w14:textId="77777777" w:rsidTr="0063015E">
        <w:trPr>
          <w:trHeight w:val="154"/>
          <w:jc w:val="center"/>
        </w:trPr>
        <w:tc>
          <w:tcPr>
            <w:tcW w:w="1940" w:type="pct"/>
            <w:shd w:val="clear" w:color="auto" w:fill="auto"/>
            <w:vAlign w:val="center"/>
          </w:tcPr>
          <w:p w14:paraId="0AE9F724" w14:textId="77777777" w:rsidR="00357614" w:rsidRPr="006254ED" w:rsidRDefault="00357614" w:rsidP="00754CDD">
            <w:pPr>
              <w:pStyle w:val="afd"/>
              <w:widowControl w:val="0"/>
              <w:jc w:val="center"/>
              <w:rPr>
                <w:sz w:val="24"/>
                <w:szCs w:val="24"/>
              </w:rPr>
            </w:pPr>
            <w:r w:rsidRPr="006254ED">
              <w:rPr>
                <w:sz w:val="24"/>
                <w:szCs w:val="24"/>
              </w:rPr>
              <w:t>СЗЗ</w:t>
            </w:r>
          </w:p>
        </w:tc>
        <w:tc>
          <w:tcPr>
            <w:tcW w:w="3060" w:type="pct"/>
            <w:shd w:val="clear" w:color="auto" w:fill="auto"/>
            <w:vAlign w:val="center"/>
          </w:tcPr>
          <w:p w14:paraId="0AE9F725" w14:textId="77777777" w:rsidR="00357614" w:rsidRPr="006254ED" w:rsidRDefault="00357614" w:rsidP="00754CDD">
            <w:pPr>
              <w:pStyle w:val="afd"/>
              <w:widowControl w:val="0"/>
              <w:jc w:val="center"/>
              <w:rPr>
                <w:sz w:val="24"/>
                <w:szCs w:val="24"/>
              </w:rPr>
            </w:pPr>
            <w:r w:rsidRPr="006254ED">
              <w:rPr>
                <w:sz w:val="24"/>
                <w:szCs w:val="24"/>
              </w:rPr>
              <w:t>санитарно-защитная зона</w:t>
            </w:r>
          </w:p>
        </w:tc>
      </w:tr>
      <w:tr w:rsidR="000255AF" w:rsidRPr="006254ED" w14:paraId="0AE9F729" w14:textId="77777777" w:rsidTr="0063015E">
        <w:trPr>
          <w:trHeight w:val="154"/>
          <w:jc w:val="center"/>
        </w:trPr>
        <w:tc>
          <w:tcPr>
            <w:tcW w:w="1940" w:type="pct"/>
            <w:shd w:val="clear" w:color="auto" w:fill="auto"/>
            <w:vAlign w:val="center"/>
          </w:tcPr>
          <w:p w14:paraId="0AE9F727" w14:textId="77777777" w:rsidR="00357614" w:rsidRPr="006254ED" w:rsidRDefault="00357614" w:rsidP="00754CDD">
            <w:pPr>
              <w:pStyle w:val="afd"/>
              <w:widowControl w:val="0"/>
              <w:jc w:val="center"/>
              <w:rPr>
                <w:sz w:val="24"/>
                <w:szCs w:val="24"/>
              </w:rPr>
            </w:pPr>
            <w:r w:rsidRPr="006254ED">
              <w:rPr>
                <w:sz w:val="24"/>
                <w:szCs w:val="24"/>
              </w:rPr>
              <w:t>СМР</w:t>
            </w:r>
          </w:p>
        </w:tc>
        <w:tc>
          <w:tcPr>
            <w:tcW w:w="3060" w:type="pct"/>
            <w:shd w:val="clear" w:color="auto" w:fill="auto"/>
            <w:vAlign w:val="center"/>
          </w:tcPr>
          <w:p w14:paraId="0AE9F728" w14:textId="77777777" w:rsidR="00357614" w:rsidRPr="006254ED" w:rsidRDefault="00357614" w:rsidP="00754CDD">
            <w:pPr>
              <w:pStyle w:val="afd"/>
              <w:widowControl w:val="0"/>
              <w:jc w:val="center"/>
              <w:rPr>
                <w:sz w:val="24"/>
                <w:szCs w:val="24"/>
              </w:rPr>
            </w:pPr>
            <w:r w:rsidRPr="006254ED">
              <w:rPr>
                <w:sz w:val="24"/>
                <w:szCs w:val="24"/>
              </w:rPr>
              <w:t xml:space="preserve">сейсмическое микрорайонирование </w:t>
            </w:r>
          </w:p>
        </w:tc>
      </w:tr>
      <w:tr w:rsidR="000255AF" w:rsidRPr="006254ED" w14:paraId="0AE9F72C" w14:textId="77777777" w:rsidTr="0063015E">
        <w:trPr>
          <w:trHeight w:val="154"/>
          <w:jc w:val="center"/>
        </w:trPr>
        <w:tc>
          <w:tcPr>
            <w:tcW w:w="1940" w:type="pct"/>
            <w:shd w:val="clear" w:color="auto" w:fill="auto"/>
            <w:vAlign w:val="center"/>
          </w:tcPr>
          <w:p w14:paraId="0AE9F72A" w14:textId="77777777" w:rsidR="00357614" w:rsidRPr="006254ED" w:rsidRDefault="00357614" w:rsidP="00754CDD">
            <w:pPr>
              <w:pStyle w:val="afd"/>
              <w:widowControl w:val="0"/>
              <w:jc w:val="center"/>
              <w:rPr>
                <w:sz w:val="24"/>
                <w:szCs w:val="24"/>
              </w:rPr>
            </w:pPr>
            <w:r w:rsidRPr="006254ED">
              <w:rPr>
                <w:sz w:val="24"/>
                <w:szCs w:val="24"/>
              </w:rPr>
              <w:t>СН</w:t>
            </w:r>
          </w:p>
        </w:tc>
        <w:tc>
          <w:tcPr>
            <w:tcW w:w="3060" w:type="pct"/>
            <w:shd w:val="clear" w:color="auto" w:fill="auto"/>
            <w:vAlign w:val="center"/>
          </w:tcPr>
          <w:p w14:paraId="0AE9F72B" w14:textId="77777777" w:rsidR="00357614" w:rsidRPr="006254ED" w:rsidRDefault="00357614" w:rsidP="00754CDD">
            <w:pPr>
              <w:pStyle w:val="afd"/>
              <w:widowControl w:val="0"/>
              <w:jc w:val="center"/>
              <w:rPr>
                <w:sz w:val="24"/>
                <w:szCs w:val="24"/>
              </w:rPr>
            </w:pPr>
            <w:r w:rsidRPr="006254ED">
              <w:rPr>
                <w:sz w:val="24"/>
                <w:szCs w:val="24"/>
              </w:rPr>
              <w:t>санитарные нормы</w:t>
            </w:r>
          </w:p>
        </w:tc>
      </w:tr>
      <w:tr w:rsidR="000255AF" w:rsidRPr="006254ED" w14:paraId="0AE9F72F" w14:textId="77777777" w:rsidTr="0063015E">
        <w:trPr>
          <w:trHeight w:val="154"/>
          <w:jc w:val="center"/>
        </w:trPr>
        <w:tc>
          <w:tcPr>
            <w:tcW w:w="1940" w:type="pct"/>
            <w:shd w:val="clear" w:color="auto" w:fill="auto"/>
            <w:vAlign w:val="center"/>
          </w:tcPr>
          <w:p w14:paraId="0AE9F72D" w14:textId="77777777" w:rsidR="00357614" w:rsidRPr="006254ED" w:rsidRDefault="00357614" w:rsidP="00754CDD">
            <w:pPr>
              <w:pStyle w:val="afd"/>
              <w:widowControl w:val="0"/>
              <w:jc w:val="center"/>
              <w:rPr>
                <w:sz w:val="24"/>
                <w:szCs w:val="24"/>
              </w:rPr>
            </w:pPr>
            <w:r w:rsidRPr="006254ED">
              <w:rPr>
                <w:sz w:val="24"/>
                <w:szCs w:val="24"/>
              </w:rPr>
              <w:t>СНиП</w:t>
            </w:r>
          </w:p>
        </w:tc>
        <w:tc>
          <w:tcPr>
            <w:tcW w:w="3060" w:type="pct"/>
            <w:shd w:val="clear" w:color="auto" w:fill="auto"/>
            <w:vAlign w:val="center"/>
          </w:tcPr>
          <w:p w14:paraId="0AE9F72E" w14:textId="77777777" w:rsidR="00357614" w:rsidRPr="006254ED" w:rsidRDefault="00357614" w:rsidP="00754CDD">
            <w:pPr>
              <w:pStyle w:val="afd"/>
              <w:widowControl w:val="0"/>
              <w:jc w:val="center"/>
              <w:rPr>
                <w:sz w:val="24"/>
                <w:szCs w:val="24"/>
              </w:rPr>
            </w:pPr>
            <w:r w:rsidRPr="006254ED">
              <w:rPr>
                <w:sz w:val="24"/>
                <w:szCs w:val="24"/>
              </w:rPr>
              <w:t>строительные нормы и правила</w:t>
            </w:r>
          </w:p>
        </w:tc>
      </w:tr>
      <w:tr w:rsidR="000255AF" w:rsidRPr="006254ED" w14:paraId="0AE9F732" w14:textId="77777777" w:rsidTr="0063015E">
        <w:trPr>
          <w:trHeight w:val="154"/>
          <w:jc w:val="center"/>
        </w:trPr>
        <w:tc>
          <w:tcPr>
            <w:tcW w:w="1940" w:type="pct"/>
            <w:shd w:val="clear" w:color="auto" w:fill="auto"/>
            <w:vAlign w:val="center"/>
          </w:tcPr>
          <w:p w14:paraId="0AE9F730" w14:textId="77777777" w:rsidR="00357614" w:rsidRPr="006254ED" w:rsidRDefault="00357614" w:rsidP="00754CDD">
            <w:pPr>
              <w:pStyle w:val="afd"/>
              <w:widowControl w:val="0"/>
              <w:jc w:val="center"/>
              <w:rPr>
                <w:sz w:val="24"/>
                <w:szCs w:val="24"/>
              </w:rPr>
            </w:pPr>
            <w:r w:rsidRPr="006254ED">
              <w:rPr>
                <w:sz w:val="24"/>
                <w:szCs w:val="24"/>
              </w:rPr>
              <w:t>СП</w:t>
            </w:r>
          </w:p>
        </w:tc>
        <w:tc>
          <w:tcPr>
            <w:tcW w:w="3060" w:type="pct"/>
            <w:shd w:val="clear" w:color="auto" w:fill="auto"/>
            <w:vAlign w:val="center"/>
          </w:tcPr>
          <w:p w14:paraId="0AE9F731" w14:textId="77777777" w:rsidR="00357614" w:rsidRPr="006254ED" w:rsidRDefault="00357614" w:rsidP="00754CDD">
            <w:pPr>
              <w:pStyle w:val="afd"/>
              <w:widowControl w:val="0"/>
              <w:jc w:val="center"/>
              <w:rPr>
                <w:sz w:val="24"/>
                <w:szCs w:val="24"/>
              </w:rPr>
            </w:pPr>
            <w:r w:rsidRPr="006254ED">
              <w:rPr>
                <w:sz w:val="24"/>
                <w:szCs w:val="24"/>
              </w:rPr>
              <w:t>свод правил по проектированию и строительству</w:t>
            </w:r>
          </w:p>
        </w:tc>
      </w:tr>
      <w:tr w:rsidR="000255AF" w:rsidRPr="006254ED" w14:paraId="0AE9F738" w14:textId="77777777" w:rsidTr="0063015E">
        <w:trPr>
          <w:trHeight w:val="154"/>
          <w:jc w:val="center"/>
        </w:trPr>
        <w:tc>
          <w:tcPr>
            <w:tcW w:w="1940" w:type="pct"/>
            <w:shd w:val="clear" w:color="auto" w:fill="auto"/>
            <w:vAlign w:val="center"/>
          </w:tcPr>
          <w:p w14:paraId="0AE9F736" w14:textId="77777777" w:rsidR="00357614" w:rsidRPr="006254ED" w:rsidRDefault="00357614" w:rsidP="00754CDD">
            <w:pPr>
              <w:pStyle w:val="afd"/>
              <w:widowControl w:val="0"/>
              <w:jc w:val="center"/>
              <w:rPr>
                <w:sz w:val="24"/>
                <w:szCs w:val="24"/>
              </w:rPr>
            </w:pPr>
            <w:r w:rsidRPr="006254ED">
              <w:rPr>
                <w:sz w:val="24"/>
                <w:szCs w:val="24"/>
              </w:rPr>
              <w:t>СУГ</w:t>
            </w:r>
          </w:p>
        </w:tc>
        <w:tc>
          <w:tcPr>
            <w:tcW w:w="3060" w:type="pct"/>
            <w:shd w:val="clear" w:color="auto" w:fill="auto"/>
            <w:vAlign w:val="center"/>
          </w:tcPr>
          <w:p w14:paraId="0AE9F737" w14:textId="77777777" w:rsidR="00357614" w:rsidRPr="006254ED" w:rsidRDefault="00357614" w:rsidP="00754CDD">
            <w:pPr>
              <w:pStyle w:val="afd"/>
              <w:widowControl w:val="0"/>
              <w:jc w:val="center"/>
              <w:rPr>
                <w:sz w:val="24"/>
                <w:szCs w:val="24"/>
              </w:rPr>
            </w:pPr>
            <w:r w:rsidRPr="006254ED">
              <w:rPr>
                <w:sz w:val="24"/>
                <w:szCs w:val="24"/>
              </w:rPr>
              <w:t>сжиженный углеводородный газ</w:t>
            </w:r>
          </w:p>
        </w:tc>
      </w:tr>
      <w:tr w:rsidR="000255AF" w:rsidRPr="006254ED" w14:paraId="0AE9F73B" w14:textId="77777777" w:rsidTr="0063015E">
        <w:trPr>
          <w:trHeight w:val="154"/>
          <w:jc w:val="center"/>
        </w:trPr>
        <w:tc>
          <w:tcPr>
            <w:tcW w:w="1940" w:type="pct"/>
            <w:shd w:val="clear" w:color="auto" w:fill="auto"/>
            <w:vAlign w:val="center"/>
          </w:tcPr>
          <w:p w14:paraId="0AE9F739" w14:textId="77777777" w:rsidR="00357614" w:rsidRPr="006254ED" w:rsidRDefault="00357614" w:rsidP="00754CDD">
            <w:pPr>
              <w:pStyle w:val="afd"/>
              <w:widowControl w:val="0"/>
              <w:jc w:val="center"/>
              <w:rPr>
                <w:sz w:val="24"/>
                <w:szCs w:val="24"/>
              </w:rPr>
            </w:pPr>
            <w:r w:rsidRPr="006254ED">
              <w:rPr>
                <w:sz w:val="24"/>
                <w:szCs w:val="24"/>
              </w:rPr>
              <w:t>ТКО</w:t>
            </w:r>
          </w:p>
        </w:tc>
        <w:tc>
          <w:tcPr>
            <w:tcW w:w="3060" w:type="pct"/>
            <w:shd w:val="clear" w:color="auto" w:fill="auto"/>
            <w:vAlign w:val="center"/>
          </w:tcPr>
          <w:p w14:paraId="0AE9F73A" w14:textId="77777777" w:rsidR="00357614" w:rsidRPr="006254ED" w:rsidRDefault="00357614" w:rsidP="00754CDD">
            <w:pPr>
              <w:pStyle w:val="afd"/>
              <w:widowControl w:val="0"/>
              <w:jc w:val="center"/>
              <w:rPr>
                <w:sz w:val="24"/>
                <w:szCs w:val="24"/>
              </w:rPr>
            </w:pPr>
            <w:r w:rsidRPr="006254ED">
              <w:rPr>
                <w:sz w:val="24"/>
                <w:szCs w:val="24"/>
              </w:rPr>
              <w:t>твердые коммунальные отходы</w:t>
            </w:r>
          </w:p>
        </w:tc>
      </w:tr>
      <w:tr w:rsidR="000255AF" w:rsidRPr="006254ED" w14:paraId="0AE9F741" w14:textId="77777777" w:rsidTr="0063015E">
        <w:trPr>
          <w:trHeight w:val="154"/>
          <w:jc w:val="center"/>
        </w:trPr>
        <w:tc>
          <w:tcPr>
            <w:tcW w:w="1940" w:type="pct"/>
            <w:shd w:val="clear" w:color="auto" w:fill="auto"/>
            <w:vAlign w:val="center"/>
          </w:tcPr>
          <w:p w14:paraId="0AE9F73F" w14:textId="16116E8B" w:rsidR="00A07C54" w:rsidRPr="006254ED" w:rsidRDefault="00A07C54" w:rsidP="00754CDD">
            <w:pPr>
              <w:pStyle w:val="afd"/>
              <w:widowControl w:val="0"/>
              <w:jc w:val="center"/>
              <w:rPr>
                <w:sz w:val="24"/>
                <w:szCs w:val="24"/>
              </w:rPr>
            </w:pPr>
            <w:r w:rsidRPr="006254ED">
              <w:rPr>
                <w:sz w:val="24"/>
                <w:szCs w:val="24"/>
              </w:rPr>
              <w:t>г.</w:t>
            </w:r>
          </w:p>
        </w:tc>
        <w:tc>
          <w:tcPr>
            <w:tcW w:w="3060" w:type="pct"/>
            <w:shd w:val="clear" w:color="auto" w:fill="auto"/>
            <w:vAlign w:val="center"/>
          </w:tcPr>
          <w:p w14:paraId="0AE9F740" w14:textId="3820DF29" w:rsidR="00A07C54" w:rsidRPr="006254ED" w:rsidRDefault="00A07C54" w:rsidP="00754CDD">
            <w:pPr>
              <w:pStyle w:val="afd"/>
              <w:widowControl w:val="0"/>
              <w:jc w:val="center"/>
              <w:rPr>
                <w:sz w:val="24"/>
                <w:szCs w:val="24"/>
              </w:rPr>
            </w:pPr>
            <w:r w:rsidRPr="006254ED">
              <w:rPr>
                <w:sz w:val="24"/>
                <w:szCs w:val="24"/>
              </w:rPr>
              <w:t>город</w:t>
            </w:r>
          </w:p>
        </w:tc>
      </w:tr>
      <w:tr w:rsidR="000255AF" w:rsidRPr="006254ED" w14:paraId="0AE9F744" w14:textId="77777777" w:rsidTr="0063015E">
        <w:trPr>
          <w:trHeight w:val="154"/>
          <w:jc w:val="center"/>
        </w:trPr>
        <w:tc>
          <w:tcPr>
            <w:tcW w:w="1940" w:type="pct"/>
            <w:shd w:val="clear" w:color="auto" w:fill="auto"/>
            <w:vAlign w:val="center"/>
          </w:tcPr>
          <w:p w14:paraId="0AE9F742" w14:textId="7721BE67" w:rsidR="00A07C54" w:rsidRPr="006254ED" w:rsidRDefault="00A07C54" w:rsidP="00754CDD">
            <w:pPr>
              <w:pStyle w:val="afd"/>
              <w:widowControl w:val="0"/>
              <w:jc w:val="center"/>
              <w:rPr>
                <w:sz w:val="24"/>
                <w:szCs w:val="24"/>
              </w:rPr>
            </w:pPr>
            <w:r w:rsidRPr="006254ED">
              <w:rPr>
                <w:sz w:val="24"/>
                <w:szCs w:val="24"/>
              </w:rPr>
              <w:t>дер.</w:t>
            </w:r>
          </w:p>
        </w:tc>
        <w:tc>
          <w:tcPr>
            <w:tcW w:w="3060" w:type="pct"/>
            <w:shd w:val="clear" w:color="auto" w:fill="auto"/>
            <w:vAlign w:val="center"/>
          </w:tcPr>
          <w:p w14:paraId="0AE9F743" w14:textId="5E644CCA" w:rsidR="00A07C54" w:rsidRPr="006254ED" w:rsidRDefault="00A07C54" w:rsidP="00754CDD">
            <w:pPr>
              <w:pStyle w:val="afd"/>
              <w:widowControl w:val="0"/>
              <w:jc w:val="center"/>
              <w:rPr>
                <w:sz w:val="24"/>
                <w:szCs w:val="24"/>
              </w:rPr>
            </w:pPr>
            <w:r w:rsidRPr="006254ED">
              <w:rPr>
                <w:sz w:val="24"/>
                <w:szCs w:val="24"/>
              </w:rPr>
              <w:t>деревня</w:t>
            </w:r>
          </w:p>
        </w:tc>
      </w:tr>
      <w:tr w:rsidR="000255AF" w:rsidRPr="006254ED" w14:paraId="008EBBE3" w14:textId="77777777" w:rsidTr="0063015E">
        <w:trPr>
          <w:trHeight w:val="154"/>
          <w:jc w:val="center"/>
        </w:trPr>
        <w:tc>
          <w:tcPr>
            <w:tcW w:w="1940" w:type="pct"/>
            <w:shd w:val="clear" w:color="auto" w:fill="auto"/>
            <w:vAlign w:val="center"/>
          </w:tcPr>
          <w:p w14:paraId="0BED4B4A" w14:textId="3D046D94" w:rsidR="00A07C54" w:rsidRPr="006254ED" w:rsidRDefault="00A07C54" w:rsidP="00754CDD">
            <w:pPr>
              <w:pStyle w:val="afd"/>
              <w:widowControl w:val="0"/>
              <w:jc w:val="center"/>
              <w:rPr>
                <w:sz w:val="24"/>
                <w:szCs w:val="24"/>
              </w:rPr>
            </w:pPr>
            <w:r w:rsidRPr="006254ED">
              <w:rPr>
                <w:sz w:val="24"/>
                <w:szCs w:val="24"/>
              </w:rPr>
              <w:t>ж.-д. ст.</w:t>
            </w:r>
          </w:p>
        </w:tc>
        <w:tc>
          <w:tcPr>
            <w:tcW w:w="3060" w:type="pct"/>
            <w:shd w:val="clear" w:color="auto" w:fill="auto"/>
            <w:vAlign w:val="center"/>
          </w:tcPr>
          <w:p w14:paraId="296E1E57" w14:textId="28C91845" w:rsidR="00A07C54" w:rsidRPr="006254ED" w:rsidRDefault="00A07C54" w:rsidP="00754CDD">
            <w:pPr>
              <w:pStyle w:val="afd"/>
              <w:widowControl w:val="0"/>
              <w:jc w:val="center"/>
              <w:rPr>
                <w:sz w:val="24"/>
                <w:szCs w:val="24"/>
              </w:rPr>
            </w:pPr>
            <w:r w:rsidRPr="006254ED">
              <w:rPr>
                <w:sz w:val="24"/>
                <w:szCs w:val="24"/>
              </w:rPr>
              <w:t>железнодорожная станция</w:t>
            </w:r>
          </w:p>
        </w:tc>
      </w:tr>
      <w:tr w:rsidR="000255AF" w:rsidRPr="006254ED" w14:paraId="0AE9F756" w14:textId="77777777" w:rsidTr="0063015E">
        <w:trPr>
          <w:trHeight w:val="154"/>
          <w:jc w:val="center"/>
        </w:trPr>
        <w:tc>
          <w:tcPr>
            <w:tcW w:w="1940" w:type="pct"/>
            <w:shd w:val="clear" w:color="auto" w:fill="auto"/>
            <w:vAlign w:val="center"/>
          </w:tcPr>
          <w:p w14:paraId="0AE9F754" w14:textId="43B7933C" w:rsidR="00A07C54" w:rsidRPr="006254ED" w:rsidRDefault="00A07C54" w:rsidP="00754CDD">
            <w:pPr>
              <w:pStyle w:val="afd"/>
              <w:widowControl w:val="0"/>
              <w:jc w:val="center"/>
              <w:rPr>
                <w:sz w:val="24"/>
                <w:szCs w:val="24"/>
              </w:rPr>
            </w:pPr>
            <w:r w:rsidRPr="006254ED">
              <w:rPr>
                <w:sz w:val="24"/>
                <w:szCs w:val="24"/>
              </w:rPr>
              <w:t>ж.-д. рзд</w:t>
            </w:r>
          </w:p>
        </w:tc>
        <w:tc>
          <w:tcPr>
            <w:tcW w:w="3060" w:type="pct"/>
            <w:shd w:val="clear" w:color="auto" w:fill="auto"/>
            <w:vAlign w:val="center"/>
          </w:tcPr>
          <w:p w14:paraId="0AE9F755" w14:textId="1111F498" w:rsidR="00A07C54" w:rsidRPr="006254ED" w:rsidRDefault="00A07C54" w:rsidP="00754CDD">
            <w:pPr>
              <w:pStyle w:val="afd"/>
              <w:widowControl w:val="0"/>
              <w:jc w:val="center"/>
              <w:rPr>
                <w:sz w:val="24"/>
                <w:szCs w:val="24"/>
              </w:rPr>
            </w:pPr>
            <w:r w:rsidRPr="006254ED">
              <w:rPr>
                <w:sz w:val="24"/>
                <w:szCs w:val="24"/>
              </w:rPr>
              <w:t>железнодорожный разъезд</w:t>
            </w:r>
          </w:p>
        </w:tc>
      </w:tr>
      <w:tr w:rsidR="000255AF" w:rsidRPr="006254ED" w14:paraId="57232B14" w14:textId="77777777" w:rsidTr="0063015E">
        <w:trPr>
          <w:trHeight w:val="154"/>
          <w:jc w:val="center"/>
        </w:trPr>
        <w:tc>
          <w:tcPr>
            <w:tcW w:w="1940" w:type="pct"/>
            <w:shd w:val="clear" w:color="auto" w:fill="auto"/>
            <w:vAlign w:val="center"/>
          </w:tcPr>
          <w:p w14:paraId="0547DB99" w14:textId="78E13013" w:rsidR="00A07C54" w:rsidRPr="006254ED" w:rsidRDefault="00A07C54" w:rsidP="00754CDD">
            <w:pPr>
              <w:pStyle w:val="afd"/>
              <w:widowControl w:val="0"/>
              <w:jc w:val="center"/>
              <w:rPr>
                <w:sz w:val="24"/>
                <w:szCs w:val="24"/>
              </w:rPr>
            </w:pPr>
            <w:r w:rsidRPr="006254ED">
              <w:rPr>
                <w:sz w:val="24"/>
                <w:szCs w:val="24"/>
              </w:rPr>
              <w:t>кп</w:t>
            </w:r>
          </w:p>
        </w:tc>
        <w:tc>
          <w:tcPr>
            <w:tcW w:w="3060" w:type="pct"/>
            <w:shd w:val="clear" w:color="auto" w:fill="auto"/>
            <w:vAlign w:val="center"/>
          </w:tcPr>
          <w:p w14:paraId="30C02A4A" w14:textId="71FE4654" w:rsidR="00A07C54" w:rsidRPr="006254ED" w:rsidRDefault="00A07C54" w:rsidP="00754CDD">
            <w:pPr>
              <w:pStyle w:val="afd"/>
              <w:widowControl w:val="0"/>
              <w:jc w:val="center"/>
              <w:rPr>
                <w:sz w:val="24"/>
                <w:szCs w:val="24"/>
              </w:rPr>
            </w:pPr>
            <w:r w:rsidRPr="006254ED">
              <w:rPr>
                <w:sz w:val="24"/>
                <w:szCs w:val="24"/>
              </w:rPr>
              <w:t>курортный поселок</w:t>
            </w:r>
          </w:p>
        </w:tc>
      </w:tr>
      <w:tr w:rsidR="000255AF" w:rsidRPr="006254ED" w14:paraId="1C8ED891" w14:textId="77777777" w:rsidTr="0063015E">
        <w:trPr>
          <w:trHeight w:val="154"/>
          <w:jc w:val="center"/>
        </w:trPr>
        <w:tc>
          <w:tcPr>
            <w:tcW w:w="1940" w:type="pct"/>
            <w:shd w:val="clear" w:color="auto" w:fill="auto"/>
            <w:vAlign w:val="center"/>
          </w:tcPr>
          <w:p w14:paraId="2DDDE147" w14:textId="42DD076A" w:rsidR="00A07C54" w:rsidRPr="006254ED" w:rsidRDefault="00A07C54" w:rsidP="00754CDD">
            <w:pPr>
              <w:pStyle w:val="afd"/>
              <w:widowControl w:val="0"/>
              <w:jc w:val="center"/>
              <w:rPr>
                <w:sz w:val="24"/>
                <w:szCs w:val="24"/>
              </w:rPr>
            </w:pPr>
            <w:r w:rsidRPr="006254ED">
              <w:rPr>
                <w:sz w:val="24"/>
                <w:szCs w:val="24"/>
              </w:rPr>
              <w:t>м</w:t>
            </w:r>
          </w:p>
        </w:tc>
        <w:tc>
          <w:tcPr>
            <w:tcW w:w="3060" w:type="pct"/>
            <w:shd w:val="clear" w:color="auto" w:fill="auto"/>
            <w:vAlign w:val="center"/>
          </w:tcPr>
          <w:p w14:paraId="34181FF5" w14:textId="347253F0" w:rsidR="00A07C54" w:rsidRPr="006254ED" w:rsidRDefault="00A07C54" w:rsidP="00754CDD">
            <w:pPr>
              <w:pStyle w:val="afd"/>
              <w:widowControl w:val="0"/>
              <w:jc w:val="center"/>
              <w:rPr>
                <w:sz w:val="24"/>
                <w:szCs w:val="24"/>
              </w:rPr>
            </w:pPr>
            <w:r w:rsidRPr="006254ED">
              <w:rPr>
                <w:sz w:val="24"/>
                <w:szCs w:val="24"/>
              </w:rPr>
              <w:t>маяк</w:t>
            </w:r>
          </w:p>
        </w:tc>
      </w:tr>
      <w:tr w:rsidR="000255AF" w:rsidRPr="006254ED" w14:paraId="6CCA9A06" w14:textId="77777777" w:rsidTr="0063015E">
        <w:trPr>
          <w:trHeight w:val="154"/>
          <w:jc w:val="center"/>
        </w:trPr>
        <w:tc>
          <w:tcPr>
            <w:tcW w:w="1940" w:type="pct"/>
            <w:shd w:val="clear" w:color="auto" w:fill="auto"/>
            <w:vAlign w:val="center"/>
          </w:tcPr>
          <w:p w14:paraId="4EA983F2" w14:textId="210ADD48" w:rsidR="00A07C54" w:rsidRPr="006254ED" w:rsidRDefault="00A07C54" w:rsidP="00754CDD">
            <w:pPr>
              <w:pStyle w:val="afd"/>
              <w:widowControl w:val="0"/>
              <w:jc w:val="center"/>
              <w:rPr>
                <w:sz w:val="24"/>
                <w:szCs w:val="24"/>
              </w:rPr>
            </w:pPr>
            <w:r w:rsidRPr="006254ED">
              <w:rPr>
                <w:sz w:val="24"/>
                <w:szCs w:val="24"/>
              </w:rPr>
              <w:t xml:space="preserve">пос. </w:t>
            </w:r>
          </w:p>
        </w:tc>
        <w:tc>
          <w:tcPr>
            <w:tcW w:w="3060" w:type="pct"/>
            <w:shd w:val="clear" w:color="auto" w:fill="auto"/>
            <w:vAlign w:val="center"/>
          </w:tcPr>
          <w:p w14:paraId="5837B93F" w14:textId="38D7C463" w:rsidR="00A07C54" w:rsidRPr="006254ED" w:rsidRDefault="00A07C54" w:rsidP="00754CDD">
            <w:pPr>
              <w:pStyle w:val="afd"/>
              <w:widowControl w:val="0"/>
              <w:jc w:val="center"/>
              <w:rPr>
                <w:sz w:val="24"/>
                <w:szCs w:val="24"/>
              </w:rPr>
            </w:pPr>
            <w:r w:rsidRPr="006254ED">
              <w:rPr>
                <w:sz w:val="24"/>
                <w:szCs w:val="24"/>
              </w:rPr>
              <w:t>поселок</w:t>
            </w:r>
          </w:p>
        </w:tc>
      </w:tr>
      <w:tr w:rsidR="000255AF" w:rsidRPr="006254ED" w14:paraId="220308E9" w14:textId="77777777" w:rsidTr="0063015E">
        <w:trPr>
          <w:trHeight w:val="154"/>
          <w:jc w:val="center"/>
        </w:trPr>
        <w:tc>
          <w:tcPr>
            <w:tcW w:w="1940" w:type="pct"/>
            <w:shd w:val="clear" w:color="auto" w:fill="auto"/>
            <w:vAlign w:val="center"/>
          </w:tcPr>
          <w:p w14:paraId="49820E05" w14:textId="4895CA67" w:rsidR="00A07C54" w:rsidRPr="006254ED" w:rsidRDefault="00A07C54" w:rsidP="00754CDD">
            <w:pPr>
              <w:pStyle w:val="afd"/>
              <w:widowControl w:val="0"/>
              <w:jc w:val="center"/>
              <w:rPr>
                <w:sz w:val="24"/>
                <w:szCs w:val="24"/>
              </w:rPr>
            </w:pPr>
            <w:r w:rsidRPr="006254ED">
              <w:rPr>
                <w:sz w:val="24"/>
                <w:szCs w:val="24"/>
              </w:rPr>
              <w:t>пгт</w:t>
            </w:r>
          </w:p>
        </w:tc>
        <w:tc>
          <w:tcPr>
            <w:tcW w:w="3060" w:type="pct"/>
            <w:shd w:val="clear" w:color="auto" w:fill="auto"/>
            <w:vAlign w:val="center"/>
          </w:tcPr>
          <w:p w14:paraId="1D60B4C1" w14:textId="3582B35A" w:rsidR="00A07C54" w:rsidRPr="006254ED" w:rsidRDefault="00A07C54" w:rsidP="00754CDD">
            <w:pPr>
              <w:pStyle w:val="afd"/>
              <w:widowControl w:val="0"/>
              <w:jc w:val="center"/>
              <w:rPr>
                <w:sz w:val="24"/>
                <w:szCs w:val="24"/>
              </w:rPr>
            </w:pPr>
            <w:r w:rsidRPr="006254ED">
              <w:rPr>
                <w:sz w:val="24"/>
                <w:szCs w:val="24"/>
              </w:rPr>
              <w:t>поселок городского типа</w:t>
            </w:r>
          </w:p>
        </w:tc>
      </w:tr>
    </w:tbl>
    <w:p w14:paraId="0AE9F763" w14:textId="3059681E" w:rsidR="003E0D23" w:rsidRPr="006254ED" w:rsidRDefault="003E0D23" w:rsidP="00754CDD">
      <w:pPr>
        <w:widowControl w:val="0"/>
        <w:tabs>
          <w:tab w:val="left" w:pos="709"/>
        </w:tabs>
        <w:spacing w:line="276" w:lineRule="auto"/>
        <w:ind w:firstLine="709"/>
        <w:jc w:val="center"/>
        <w:rPr>
          <w:b/>
        </w:rPr>
      </w:pPr>
      <w:r w:rsidRPr="006254ED">
        <w:rPr>
          <w:b/>
        </w:rPr>
        <w:br w:type="page"/>
      </w:r>
    </w:p>
    <w:p w14:paraId="0AE9F764" w14:textId="77777777" w:rsidR="00357614" w:rsidRPr="006254ED" w:rsidRDefault="00357614" w:rsidP="00754CDD">
      <w:pPr>
        <w:pStyle w:val="12"/>
        <w:pageBreakBefore w:val="0"/>
        <w:widowControl w:val="0"/>
        <w:numPr>
          <w:ilvl w:val="0"/>
          <w:numId w:val="25"/>
        </w:numPr>
        <w:ind w:firstLine="0"/>
        <w:jc w:val="both"/>
      </w:pPr>
      <w:bookmarkStart w:id="34" w:name="_Toc458612917"/>
      <w:bookmarkStart w:id="35" w:name="_Toc458692713"/>
      <w:bookmarkStart w:id="36" w:name="_Toc458710013"/>
      <w:bookmarkStart w:id="37" w:name="_Toc458766699"/>
      <w:bookmarkStart w:id="38" w:name="_Toc458785214"/>
      <w:bookmarkStart w:id="39" w:name="_Toc458788782"/>
      <w:bookmarkStart w:id="40" w:name="_Toc458824273"/>
      <w:bookmarkStart w:id="41" w:name="_Toc458873175"/>
      <w:bookmarkStart w:id="42" w:name="_Toc458948914"/>
      <w:bookmarkStart w:id="43" w:name="_Toc458969768"/>
      <w:bookmarkStart w:id="44" w:name="_Toc458969826"/>
      <w:bookmarkStart w:id="45" w:name="_Toc459029047"/>
      <w:bookmarkStart w:id="46" w:name="_Toc459035937"/>
      <w:bookmarkStart w:id="47" w:name="_Toc459036766"/>
      <w:bookmarkStart w:id="48" w:name="_Toc459042136"/>
      <w:bookmarkStart w:id="49" w:name="_Toc459044608"/>
      <w:bookmarkStart w:id="50" w:name="_Toc459050706"/>
      <w:bookmarkStart w:id="51" w:name="_Toc459051276"/>
      <w:bookmarkStart w:id="52" w:name="_Toc459052226"/>
      <w:bookmarkStart w:id="53" w:name="_Toc459054157"/>
      <w:bookmarkStart w:id="54" w:name="_Toc459054967"/>
      <w:bookmarkStart w:id="55" w:name="_Toc459130792"/>
      <w:bookmarkStart w:id="56" w:name="_Toc459199895"/>
      <w:bookmarkStart w:id="57" w:name="_Toc459202006"/>
      <w:bookmarkStart w:id="58" w:name="_Toc459132825"/>
      <w:bookmarkStart w:id="59" w:name="_Toc459140588"/>
      <w:bookmarkStart w:id="60" w:name="_Toc459141229"/>
      <w:bookmarkStart w:id="61" w:name="_Toc459202430"/>
      <w:bookmarkStart w:id="62" w:name="_Toc459302240"/>
      <w:bookmarkStart w:id="63" w:name="_Toc459308276"/>
      <w:bookmarkStart w:id="64" w:name="_Toc459308630"/>
      <w:bookmarkStart w:id="65" w:name="_Toc459308804"/>
      <w:bookmarkStart w:id="66" w:name="_Toc459308947"/>
      <w:bookmarkStart w:id="67" w:name="_Toc466655712"/>
      <w:r w:rsidRPr="006254ED">
        <w:lastRenderedPageBreak/>
        <w:t>Термины и определения</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74A64C6C" w14:textId="77777777" w:rsidR="00855E10" w:rsidRPr="006254ED" w:rsidRDefault="00855E10" w:rsidP="00754CDD">
      <w:pPr>
        <w:pStyle w:val="a6"/>
        <w:widowControl w:val="0"/>
        <w:ind w:firstLine="709"/>
        <w:rPr>
          <w:rFonts w:eastAsia="Calibri"/>
          <w:sz w:val="28"/>
          <w:szCs w:val="28"/>
        </w:rPr>
      </w:pPr>
    </w:p>
    <w:p w14:paraId="08D380EA" w14:textId="14D0C2B1" w:rsidR="00855E10" w:rsidRPr="006254ED" w:rsidRDefault="00BE0364" w:rsidP="00754CDD">
      <w:pPr>
        <w:pStyle w:val="a6"/>
        <w:widowControl w:val="0"/>
        <w:ind w:firstLine="709"/>
        <w:rPr>
          <w:rFonts w:eastAsia="Calibri"/>
          <w:sz w:val="28"/>
          <w:szCs w:val="28"/>
        </w:rPr>
      </w:pPr>
      <w:r w:rsidRPr="006254ED">
        <w:rPr>
          <w:rFonts w:eastAsia="Calibri"/>
          <w:sz w:val="28"/>
          <w:szCs w:val="28"/>
        </w:rPr>
        <w:t xml:space="preserve">блокированные жилые дома – </w:t>
      </w:r>
      <w:r w:rsidR="00855E10" w:rsidRPr="006254ED">
        <w:rPr>
          <w:rFonts w:eastAsia="Calibri"/>
          <w:sz w:val="28"/>
          <w:szCs w:val="28"/>
        </w:rPr>
        <w:t>жилые дома с числом этажей не более трех, состоящие из нескольких блоков, число которых не превышает десяти и каждый из которых предназначен для проживания одной семьи, имеет общую стену (стены) без проемов с соседним блоком или соседними блоками, расположен на отдельном земельном участке и имеет выход с участка на территорию общего пользования;</w:t>
      </w:r>
    </w:p>
    <w:p w14:paraId="35054695" w14:textId="59719365" w:rsidR="00855E10" w:rsidRPr="006254ED" w:rsidRDefault="00855E10" w:rsidP="00754CDD">
      <w:pPr>
        <w:pStyle w:val="a6"/>
        <w:widowControl w:val="0"/>
        <w:ind w:firstLine="709"/>
        <w:rPr>
          <w:rFonts w:eastAsia="Calibri"/>
          <w:sz w:val="28"/>
          <w:szCs w:val="28"/>
        </w:rPr>
      </w:pPr>
      <w:r w:rsidRPr="006254ED">
        <w:rPr>
          <w:rFonts w:eastAsia="Calibri"/>
          <w:sz w:val="28"/>
          <w:szCs w:val="28"/>
        </w:rPr>
        <w:t xml:space="preserve">бульвар – озелененная территория общего пользования вдоль магистралей, набережных в виде полосы различной ширины, предназначенная для пешеходного транзитного движения и кратковременного отдыха;  </w:t>
      </w:r>
    </w:p>
    <w:p w14:paraId="6EBE732B"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t>водопроводные очистные сооружения – комплекс зданий, сооружений и устройств для очистки воды;</w:t>
      </w:r>
    </w:p>
    <w:p w14:paraId="1B5537B4" w14:textId="09437E5D" w:rsidR="00855E10" w:rsidRPr="006254ED" w:rsidRDefault="00855E10" w:rsidP="00754CDD">
      <w:pPr>
        <w:pStyle w:val="a6"/>
        <w:widowControl w:val="0"/>
        <w:ind w:firstLine="709"/>
        <w:rPr>
          <w:rFonts w:eastAsia="Calibri"/>
          <w:sz w:val="28"/>
          <w:szCs w:val="28"/>
        </w:rPr>
      </w:pPr>
      <w:r w:rsidRPr="006254ED">
        <w:rPr>
          <w:rFonts w:eastAsia="Calibri"/>
          <w:sz w:val="28"/>
          <w:szCs w:val="28"/>
        </w:rPr>
        <w:t>газонаполнительный пункт – предприятие, предназначенное для приема, хранения и отпуска сжиженных углеводородных газов потребителям в бытовых баллонах;</w:t>
      </w:r>
    </w:p>
    <w:p w14:paraId="44FEBD2F" w14:textId="7D5363DD" w:rsidR="00855E10" w:rsidRPr="006254ED" w:rsidRDefault="00855E10" w:rsidP="00754CDD">
      <w:pPr>
        <w:pStyle w:val="a6"/>
        <w:widowControl w:val="0"/>
        <w:ind w:firstLine="709"/>
        <w:rPr>
          <w:rFonts w:eastAsia="Calibri"/>
          <w:sz w:val="28"/>
          <w:szCs w:val="28"/>
        </w:rPr>
      </w:pPr>
      <w:r w:rsidRPr="006254ED">
        <w:rPr>
          <w:rFonts w:eastAsia="Calibri"/>
          <w:sz w:val="28"/>
          <w:szCs w:val="28"/>
        </w:rPr>
        <w:t xml:space="preserve">газонаполнительная станция – предприятие, предназначенное для приема, хранения и отпуска сжиженного углеводородного газа потребителям в автоцистернах и баллонах, ремонта и технического освидетельствования баллонов; </w:t>
      </w:r>
    </w:p>
    <w:p w14:paraId="77E5845F" w14:textId="77777777" w:rsidR="004D3E2C" w:rsidRPr="006254ED" w:rsidRDefault="00855E10" w:rsidP="00754CDD">
      <w:pPr>
        <w:pStyle w:val="a6"/>
        <w:widowControl w:val="0"/>
        <w:ind w:firstLine="709"/>
        <w:rPr>
          <w:rFonts w:eastAsia="Calibri"/>
          <w:sz w:val="28"/>
          <w:szCs w:val="28"/>
          <w:lang w:val="ru-RU"/>
        </w:rPr>
      </w:pPr>
      <w:r w:rsidRPr="006254ED">
        <w:rPr>
          <w:rFonts w:eastAsia="Calibri"/>
          <w:sz w:val="28"/>
          <w:szCs w:val="28"/>
        </w:rPr>
        <w:t>городская агломерация – компактная пространственная группировка поселений, объединенных интенсивными производственными и культурными связями в сложную многокомпонентную динамическую систему и обладающая определенной территориальной целостностью;</w:t>
      </w:r>
    </w:p>
    <w:p w14:paraId="2337F96D" w14:textId="3B1421CE" w:rsidR="00855E10" w:rsidRPr="006254ED" w:rsidRDefault="00855E10" w:rsidP="00754CDD">
      <w:pPr>
        <w:pStyle w:val="a6"/>
        <w:widowControl w:val="0"/>
        <w:ind w:firstLine="709"/>
        <w:rPr>
          <w:rFonts w:eastAsia="Calibri"/>
          <w:sz w:val="28"/>
          <w:szCs w:val="28"/>
          <w:lang w:val="ru-RU"/>
        </w:rPr>
      </w:pPr>
      <w:r w:rsidRPr="006254ED">
        <w:rPr>
          <w:rFonts w:eastAsia="Calibri"/>
          <w:sz w:val="28"/>
          <w:szCs w:val="28"/>
        </w:rPr>
        <w:t>градостроительная ценность территории – мера способности территории удовлетворять определенные общественные требования к ее состоянию и использованию: взаимное расположение объектов социально-бытового и культурного обслуживания населения, объектов благоустройства территории, объектов инженерной и транспортной инфраструктуры; экологическое состояние территории; местоположение территории с учетом природных факторов;</w:t>
      </w:r>
    </w:p>
    <w:p w14:paraId="356898C0"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t>граница населенного пункта – внешние границы земель населенного пункта, отделяющие эти земли от земель иных категорий;</w:t>
      </w:r>
    </w:p>
    <w:p w14:paraId="08B8C28A"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t>жилой район – элемент планировочной структуры, ограниченный магистральными улицами городского значения, естественными рубежами; включающий в себя, как правило, группу микрорайонов, имеющих общую систему обеспечения объектами социально-бытового и культурного обслуживания населения постоянного, периодического и эпизодического обслуживания, расположенных с учетом удовлетворения требований максимально допустимого уровня территориальной доступности таких объектов; площадью, как правило, от 80 до 250 га;</w:t>
      </w:r>
    </w:p>
    <w:p w14:paraId="330BD1DE"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lastRenderedPageBreak/>
        <w:t>зона массового кратковременного отдыха – рекреационный объект, представляющий собой территориальное образование, включающее отдельные места отдыха, комплексы рекреационных учреждений и устройств и имеющее единую планировочную организацию, систему обслуживания, транспортного, инженерно-технического обеспечения;</w:t>
      </w:r>
    </w:p>
    <w:p w14:paraId="677F1227"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t>инвестиционная площадка – территория, формирование и подготовка которой необходима для обеспечения условий для создания и функционирования инвестиционных объектов;</w:t>
      </w:r>
    </w:p>
    <w:p w14:paraId="6EC24AAB" w14:textId="01B63FC1" w:rsidR="004D3E2C" w:rsidRPr="006254ED" w:rsidRDefault="00855E10" w:rsidP="00754CDD">
      <w:pPr>
        <w:pStyle w:val="a6"/>
        <w:widowControl w:val="0"/>
        <w:ind w:firstLine="709"/>
        <w:rPr>
          <w:rFonts w:eastAsia="Calibri"/>
          <w:sz w:val="28"/>
          <w:szCs w:val="28"/>
          <w:lang w:val="ru-RU"/>
        </w:rPr>
      </w:pPr>
      <w:r w:rsidRPr="006254ED">
        <w:rPr>
          <w:rFonts w:eastAsia="Calibri"/>
          <w:sz w:val="28"/>
          <w:szCs w:val="28"/>
        </w:rPr>
        <w:t xml:space="preserve">индустриальный парк по переработке твердых коммунальных отходов – </w:t>
      </w:r>
      <w:r w:rsidR="00644685" w:rsidRPr="006254ED">
        <w:rPr>
          <w:rFonts w:eastAsia="Calibri"/>
          <w:sz w:val="28"/>
          <w:szCs w:val="28"/>
        </w:rPr>
        <w:t>специально организованн</w:t>
      </w:r>
      <w:r w:rsidR="0025344B" w:rsidRPr="006254ED">
        <w:rPr>
          <w:rFonts w:eastAsia="Calibri"/>
          <w:sz w:val="28"/>
          <w:szCs w:val="28"/>
          <w:lang w:val="ru-RU"/>
        </w:rPr>
        <w:t>ая</w:t>
      </w:r>
      <w:r w:rsidR="00644685" w:rsidRPr="006254ED">
        <w:rPr>
          <w:rFonts w:eastAsia="Calibri"/>
          <w:sz w:val="28"/>
          <w:szCs w:val="28"/>
        </w:rPr>
        <w:t xml:space="preserve"> для размещения новых производств по переработке отходов территория, обеспеченная энергоносителями, инфраструктурой, необходимыми административно-правовыми условиями, управляем</w:t>
      </w:r>
      <w:r w:rsidR="0025344B" w:rsidRPr="006254ED">
        <w:rPr>
          <w:rFonts w:eastAsia="Calibri"/>
          <w:sz w:val="28"/>
          <w:szCs w:val="28"/>
          <w:lang w:val="ru-RU"/>
        </w:rPr>
        <w:t>ая</w:t>
      </w:r>
      <w:r w:rsidR="00644685" w:rsidRPr="006254ED">
        <w:rPr>
          <w:rFonts w:eastAsia="Calibri"/>
          <w:sz w:val="28"/>
          <w:szCs w:val="28"/>
        </w:rPr>
        <w:t xml:space="preserve"> специализированной компанией</w:t>
      </w:r>
      <w:r w:rsidRPr="006254ED">
        <w:rPr>
          <w:rFonts w:eastAsia="Calibri"/>
          <w:sz w:val="28"/>
          <w:szCs w:val="28"/>
        </w:rPr>
        <w:t>;</w:t>
      </w:r>
    </w:p>
    <w:p w14:paraId="1630FF17" w14:textId="117CF04A" w:rsidR="00855E10" w:rsidRPr="006254ED" w:rsidRDefault="00855E10" w:rsidP="00754CDD">
      <w:pPr>
        <w:pStyle w:val="a6"/>
        <w:widowControl w:val="0"/>
        <w:ind w:firstLine="709"/>
        <w:rPr>
          <w:rFonts w:eastAsia="Calibri"/>
          <w:sz w:val="28"/>
          <w:szCs w:val="28"/>
        </w:rPr>
      </w:pPr>
      <w:r w:rsidRPr="006254ED">
        <w:rPr>
          <w:rFonts w:eastAsia="Calibri"/>
          <w:sz w:val="28"/>
          <w:szCs w:val="28"/>
        </w:rPr>
        <w:t xml:space="preserve">инженерное (инженерно-техническое) обеспечение территории – комплекс мероприятий по строительству новых (реконструкции существующих) сетей и сооружений объектов инженерной инфраструктуры с целью обеспечения условий жизнедеятельности на территории в соответствии </w:t>
      </w:r>
      <w:r w:rsidR="00D512CF" w:rsidRPr="006254ED">
        <w:rPr>
          <w:rFonts w:eastAsia="Calibri"/>
          <w:sz w:val="28"/>
          <w:szCs w:val="28"/>
          <w:lang w:val="ru-RU"/>
        </w:rPr>
        <w:t xml:space="preserve">с </w:t>
      </w:r>
      <w:r w:rsidRPr="006254ED">
        <w:rPr>
          <w:rFonts w:eastAsia="Calibri"/>
          <w:sz w:val="28"/>
          <w:szCs w:val="28"/>
        </w:rPr>
        <w:t xml:space="preserve">ее функциональным назначением; </w:t>
      </w:r>
    </w:p>
    <w:p w14:paraId="70B6DA96" w14:textId="0C70ECCB" w:rsidR="00855E10" w:rsidRPr="006254ED" w:rsidRDefault="00855E10" w:rsidP="00754CDD">
      <w:pPr>
        <w:pStyle w:val="a6"/>
        <w:widowControl w:val="0"/>
        <w:ind w:firstLine="709"/>
        <w:rPr>
          <w:rFonts w:eastAsia="Calibri"/>
          <w:sz w:val="28"/>
          <w:szCs w:val="28"/>
        </w:rPr>
      </w:pPr>
      <w:r w:rsidRPr="006254ED">
        <w:rPr>
          <w:rFonts w:eastAsia="Calibri"/>
          <w:sz w:val="28"/>
          <w:szCs w:val="28"/>
        </w:rPr>
        <w:t>канализационные очистные сооружения – комплекс зданий, сооружений и ус</w:t>
      </w:r>
      <w:r w:rsidR="0025344B" w:rsidRPr="006254ED">
        <w:rPr>
          <w:rFonts w:eastAsia="Calibri"/>
          <w:sz w:val="28"/>
          <w:szCs w:val="28"/>
        </w:rPr>
        <w:t>тройств для очистки сточных вод</w:t>
      </w:r>
      <w:r w:rsidRPr="006254ED">
        <w:rPr>
          <w:rFonts w:eastAsia="Calibri"/>
          <w:sz w:val="28"/>
          <w:szCs w:val="28"/>
        </w:rPr>
        <w:t xml:space="preserve"> и обработки осадка;</w:t>
      </w:r>
    </w:p>
    <w:p w14:paraId="31ECA667"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t>квартал – основной элемент планировочной структуры, ограниченный красными линиями. В границах жилого квартала могут выделяться территории объектов жилищного строительства, объектов повседневного, периодического обслуживания населения, озеленения и других элементов территории;</w:t>
      </w:r>
    </w:p>
    <w:p w14:paraId="5EB88546"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t>кладбище – участок земли, специально предназначенный для погребения умерших или их праха после кремации;</w:t>
      </w:r>
    </w:p>
    <w:p w14:paraId="67DDAFAF"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t>линии отступа от красных линий – линии, определяющие места допустимого размещения зданий, строений, сооружений, относительно красных линий;</w:t>
      </w:r>
    </w:p>
    <w:p w14:paraId="3EA9C3EF" w14:textId="6BD2D30D" w:rsidR="00855E10" w:rsidRPr="006254ED" w:rsidRDefault="00855E10" w:rsidP="00754CDD">
      <w:pPr>
        <w:pStyle w:val="a6"/>
        <w:widowControl w:val="0"/>
        <w:ind w:firstLine="709"/>
        <w:rPr>
          <w:rFonts w:eastAsia="Calibri"/>
          <w:sz w:val="28"/>
          <w:szCs w:val="28"/>
        </w:rPr>
      </w:pPr>
      <w:r w:rsidRPr="006254ED">
        <w:rPr>
          <w:rFonts w:eastAsia="Calibri"/>
          <w:sz w:val="28"/>
          <w:szCs w:val="28"/>
        </w:rPr>
        <w:t>линия электропередачи – электроустановка, состоящая из проводов, кабелей, изолирующих элементов и несущих конструкций, предназначенная для передачи электрической энергии между двумя пунктами энергосистемы с возможным промежуточным отбором;</w:t>
      </w:r>
    </w:p>
    <w:p w14:paraId="0D87A20C" w14:textId="11F78B9E" w:rsidR="004D3E2C" w:rsidRPr="006254ED" w:rsidRDefault="00855E10" w:rsidP="00754CDD">
      <w:pPr>
        <w:pStyle w:val="a6"/>
        <w:widowControl w:val="0"/>
        <w:ind w:firstLine="709"/>
        <w:rPr>
          <w:rFonts w:eastAsia="Calibri"/>
          <w:sz w:val="28"/>
          <w:szCs w:val="28"/>
          <w:lang w:val="ru-RU"/>
        </w:rPr>
      </w:pPr>
      <w:r w:rsidRPr="006254ED">
        <w:rPr>
          <w:rFonts w:eastAsia="Calibri"/>
          <w:sz w:val="28"/>
          <w:szCs w:val="28"/>
        </w:rPr>
        <w:t xml:space="preserve">межмуниципальный комплекс по обработке, утилизации, обезвреживанию и захоронению твердых коммунальных отходов – специально организованная территория для размещения объектов сортировки, обработки и обезвреживания отходов, а также захоронения не утилизируемой части твердых коммунальных отходов, обслуживающая несколько муниципальных районов или городских округов. В состав межмуниципального комплекса по обработке, утилизации, обезвреживанию и захоронению твердых коммунальных отходов входят: производственные линии по сортировке отходов, прессовое </w:t>
      </w:r>
      <w:r w:rsidRPr="006254ED">
        <w:rPr>
          <w:rFonts w:eastAsia="Calibri"/>
          <w:sz w:val="28"/>
          <w:szCs w:val="28"/>
        </w:rPr>
        <w:lastRenderedPageBreak/>
        <w:t>оборудование, карты для захоронения отходов, площадки накопления отсортированного вторичного сырья, оборудование для обезвреживания отходов (инсинераторы, автоклавы и прочее); </w:t>
      </w:r>
    </w:p>
    <w:p w14:paraId="3C597106" w14:textId="02F7ED9D" w:rsidR="00855E10" w:rsidRPr="006254ED" w:rsidRDefault="00855E10" w:rsidP="00754CDD">
      <w:pPr>
        <w:pStyle w:val="a6"/>
        <w:widowControl w:val="0"/>
        <w:ind w:firstLine="709"/>
        <w:rPr>
          <w:rFonts w:eastAsia="Calibri"/>
          <w:sz w:val="28"/>
          <w:szCs w:val="28"/>
        </w:rPr>
      </w:pPr>
      <w:r w:rsidRPr="006254ED">
        <w:rPr>
          <w:rFonts w:eastAsia="Calibri"/>
          <w:sz w:val="28"/>
          <w:szCs w:val="28"/>
        </w:rPr>
        <w:t>микрорайон – элемент планировочной структуры, ограниченный магистральными улицами районного значения, границами земельных участков, естественными рубежами</w:t>
      </w:r>
      <w:r w:rsidR="00D512CF" w:rsidRPr="006254ED">
        <w:rPr>
          <w:rFonts w:eastAsia="Calibri"/>
          <w:sz w:val="28"/>
          <w:szCs w:val="28"/>
          <w:lang w:val="ru-RU"/>
        </w:rPr>
        <w:t>,</w:t>
      </w:r>
      <w:r w:rsidRPr="006254ED">
        <w:rPr>
          <w:rFonts w:eastAsia="Calibri"/>
          <w:sz w:val="28"/>
          <w:szCs w:val="28"/>
        </w:rPr>
        <w:t xml:space="preserve"> включающий в себя, как правило, группу кварталов, имеющих общую систему обеспечения объектами социально-бытового и культурного обслуживания населения постоянного и периодического обслуживания, расположенных с учетом удовлетворения требований максимально допустимого уровня территориальной доступности таких объектов; площадью, как правило, от 10 до 60 га, но не более 80 га;</w:t>
      </w:r>
    </w:p>
    <w:p w14:paraId="4E51BB8F"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t>место захоронения – часть пространства объекта похоронного назначения, предназначенная для захоронения останков или праха умерших;</w:t>
      </w:r>
    </w:p>
    <w:p w14:paraId="3095489F"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t>набережная – проезд или улица в населенном пункте, расположенная вдоль берега моря, реки, озера и ограниченная с одной стороны застройкой или зелеными насаждениями;</w:t>
      </w:r>
    </w:p>
    <w:p w14:paraId="6A0FD646"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t>населенный пункт – место компактного постоянного проживания людей, предназначенное для их жизнедеятельности, имеющее сосредоточенную застройку в пределах установленной границы;</w:t>
      </w:r>
    </w:p>
    <w:p w14:paraId="7C9C2573"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t>объекты иного значения – объекты, не относящиеся к объектам краевого и местного значений, которые создаются и содержатся, в основном, путем привлечения на добровольной основе частных коммерческих организаций и напрямую не влияют на решение вопросов краевого и местного значения;</w:t>
      </w:r>
    </w:p>
    <w:p w14:paraId="0D55ADCF"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t>объекты озеленения общего пользования – парки культуры и отдыха (общегородские, районные), детские, спортивные парки (стадионы), парки тихого отдыха и прогулок, сады жилых районов и микрорайонов, скверы, бульвары, озелененные полосы вдоль улиц и набережных, озелененные участки при общегородских торговых и административных центрах, лесопарки;</w:t>
      </w:r>
    </w:p>
    <w:p w14:paraId="2AF98996" w14:textId="6338D3A7" w:rsidR="00855E10" w:rsidRPr="006254ED" w:rsidRDefault="00855E10" w:rsidP="00754CDD">
      <w:pPr>
        <w:pStyle w:val="a6"/>
        <w:widowControl w:val="0"/>
        <w:ind w:firstLine="709"/>
        <w:rPr>
          <w:rFonts w:eastAsia="Calibri"/>
          <w:sz w:val="28"/>
          <w:szCs w:val="28"/>
        </w:rPr>
      </w:pPr>
      <w:r w:rsidRPr="006254ED">
        <w:rPr>
          <w:rFonts w:eastAsia="Calibri"/>
          <w:sz w:val="28"/>
          <w:szCs w:val="28"/>
        </w:rPr>
        <w:t xml:space="preserve">объекты периодического пользования – учреждения и предприятия, посещаемые не реже одного раза в месяц, расположенные в пределах </w:t>
      </w:r>
      <w:r w:rsidR="0025344B" w:rsidRPr="006254ED">
        <w:rPr>
          <w:rFonts w:eastAsia="Calibri"/>
          <w:sz w:val="28"/>
          <w:szCs w:val="28"/>
        </w:rPr>
        <w:br/>
      </w:r>
      <w:r w:rsidRPr="006254ED">
        <w:rPr>
          <w:rFonts w:eastAsia="Calibri"/>
          <w:sz w:val="28"/>
          <w:szCs w:val="28"/>
        </w:rPr>
        <w:t>15-минутной транспортной доступности (размещение преимущественно в границах районов городских населенных пунктов, административных центрах сельских поселений);</w:t>
      </w:r>
    </w:p>
    <w:p w14:paraId="421FF97D" w14:textId="60B3E378" w:rsidR="00855E10" w:rsidRPr="006254ED" w:rsidRDefault="00855E10" w:rsidP="00754CDD">
      <w:pPr>
        <w:pStyle w:val="a6"/>
        <w:widowControl w:val="0"/>
        <w:ind w:firstLine="709"/>
        <w:rPr>
          <w:rFonts w:eastAsia="Calibri"/>
          <w:sz w:val="28"/>
          <w:szCs w:val="28"/>
        </w:rPr>
      </w:pPr>
      <w:r w:rsidRPr="006254ED">
        <w:rPr>
          <w:rFonts w:eastAsia="Calibri"/>
          <w:sz w:val="28"/>
          <w:szCs w:val="28"/>
        </w:rPr>
        <w:t xml:space="preserve">объекты повседневного пользования – учреждения и предприятия, посещаемые не реже одного раза в неделю, расположенные в пределах пешеходной доступности (размещение преимущественно в пределах кварталов, сельских населенных пунктов); </w:t>
      </w:r>
    </w:p>
    <w:p w14:paraId="5FB2FA83" w14:textId="161C9872" w:rsidR="00855E10" w:rsidRPr="006254ED" w:rsidRDefault="00855E10" w:rsidP="00754CDD">
      <w:pPr>
        <w:pStyle w:val="a6"/>
        <w:widowControl w:val="0"/>
        <w:ind w:firstLine="709"/>
        <w:rPr>
          <w:rFonts w:eastAsia="Calibri"/>
          <w:sz w:val="28"/>
          <w:szCs w:val="28"/>
        </w:rPr>
      </w:pPr>
      <w:r w:rsidRPr="006254ED">
        <w:rPr>
          <w:rFonts w:eastAsia="Calibri"/>
          <w:sz w:val="28"/>
          <w:szCs w:val="28"/>
        </w:rPr>
        <w:t xml:space="preserve">объекты эпизодического пользования – учреждения и предприятия, посещаемые реже одного раза в месяц, расположенные в пределах 30-, </w:t>
      </w:r>
      <w:r w:rsidR="0025344B" w:rsidRPr="006254ED">
        <w:rPr>
          <w:rFonts w:eastAsia="Calibri"/>
          <w:sz w:val="28"/>
          <w:szCs w:val="28"/>
        </w:rPr>
        <w:br/>
      </w:r>
      <w:r w:rsidRPr="006254ED">
        <w:rPr>
          <w:rFonts w:eastAsia="Calibri"/>
          <w:sz w:val="28"/>
          <w:szCs w:val="28"/>
        </w:rPr>
        <w:t>60-минутной транспортной доступности (размещение преимущественно в общегородских центрах, административных центрах муниципальных районов);</w:t>
      </w:r>
    </w:p>
    <w:p w14:paraId="70416614" w14:textId="702A5FD6" w:rsidR="00855E10" w:rsidRPr="006254ED" w:rsidRDefault="00855E10" w:rsidP="00754CDD">
      <w:pPr>
        <w:pStyle w:val="a6"/>
        <w:widowControl w:val="0"/>
        <w:ind w:firstLine="709"/>
        <w:rPr>
          <w:rFonts w:eastAsia="Calibri"/>
          <w:sz w:val="28"/>
          <w:szCs w:val="28"/>
        </w:rPr>
      </w:pPr>
      <w:r w:rsidRPr="006254ED">
        <w:rPr>
          <w:rFonts w:eastAsia="Calibri"/>
          <w:sz w:val="28"/>
          <w:szCs w:val="28"/>
        </w:rPr>
        <w:lastRenderedPageBreak/>
        <w:t>парк – озелененная территория общего пользования, представляющая собой самостоятельный архитектурно-ландшафтный объект;</w:t>
      </w:r>
    </w:p>
    <w:p w14:paraId="30C94101" w14:textId="77777777" w:rsidR="004D3E2C" w:rsidRPr="006254ED" w:rsidRDefault="00855E10" w:rsidP="00754CDD">
      <w:pPr>
        <w:pStyle w:val="a6"/>
        <w:widowControl w:val="0"/>
        <w:ind w:firstLine="709"/>
        <w:rPr>
          <w:rFonts w:eastAsia="Calibri"/>
          <w:sz w:val="28"/>
          <w:szCs w:val="28"/>
          <w:lang w:val="ru-RU"/>
        </w:rPr>
      </w:pPr>
      <w:r w:rsidRPr="006254ED">
        <w:rPr>
          <w:rFonts w:eastAsia="Calibri"/>
          <w:sz w:val="28"/>
          <w:szCs w:val="28"/>
        </w:rPr>
        <w:t>перехватывающие парковки – парковки, предназначенные для временного хранения индивидуальных легковых автомобилей, расположенные в шаговой доступности от транспортно-пересадочных узлов транспортных систем;</w:t>
      </w:r>
    </w:p>
    <w:p w14:paraId="52D4A458" w14:textId="33CF7EDB" w:rsidR="00855E10" w:rsidRPr="006254ED" w:rsidRDefault="00855E10" w:rsidP="00754CDD">
      <w:pPr>
        <w:pStyle w:val="a6"/>
        <w:widowControl w:val="0"/>
        <w:ind w:firstLine="709"/>
        <w:rPr>
          <w:rFonts w:eastAsia="Calibri"/>
          <w:sz w:val="28"/>
          <w:szCs w:val="28"/>
        </w:rPr>
      </w:pPr>
      <w:r w:rsidRPr="006254ED">
        <w:rPr>
          <w:rFonts w:eastAsia="Calibri"/>
          <w:sz w:val="28"/>
          <w:szCs w:val="28"/>
        </w:rPr>
        <w:t>пешеходная доступность – нормативно установленное время, за которое при пешеходном движении человек от дома достигает объект обслуживания при средней скорости движения 3 км/ ч; средняя скорость движения человека определена с учетом пересечения улично-дорожной сети; определяется согласно назначению объекта краевого, местного значения;</w:t>
      </w:r>
    </w:p>
    <w:p w14:paraId="42B1A154" w14:textId="296F9910" w:rsidR="00855E10" w:rsidRPr="006254ED" w:rsidRDefault="00855E10" w:rsidP="00754CDD">
      <w:pPr>
        <w:pStyle w:val="a6"/>
        <w:widowControl w:val="0"/>
        <w:ind w:firstLine="709"/>
        <w:rPr>
          <w:rFonts w:eastAsia="Calibri"/>
          <w:sz w:val="28"/>
          <w:szCs w:val="28"/>
        </w:rPr>
      </w:pPr>
      <w:r w:rsidRPr="006254ED">
        <w:rPr>
          <w:rFonts w:eastAsia="Calibri"/>
          <w:sz w:val="28"/>
          <w:szCs w:val="28"/>
        </w:rPr>
        <w:t>площадки придомового благоустройства – площадки различного назначения (</w:t>
      </w:r>
      <w:r w:rsidR="00620BEE" w:rsidRPr="006254ED">
        <w:rPr>
          <w:rFonts w:eastAsia="Calibri"/>
          <w:sz w:val="28"/>
          <w:szCs w:val="28"/>
          <w:lang w:val="ru-RU"/>
        </w:rPr>
        <w:t xml:space="preserve">для </w:t>
      </w:r>
      <w:r w:rsidRPr="006254ED">
        <w:rPr>
          <w:rFonts w:eastAsia="Calibri"/>
          <w:sz w:val="28"/>
          <w:szCs w:val="28"/>
        </w:rPr>
        <w:t>отдых</w:t>
      </w:r>
      <w:r w:rsidR="00620BEE" w:rsidRPr="006254ED">
        <w:rPr>
          <w:rFonts w:eastAsia="Calibri"/>
          <w:sz w:val="28"/>
          <w:szCs w:val="28"/>
          <w:lang w:val="ru-RU"/>
        </w:rPr>
        <w:t>а</w:t>
      </w:r>
      <w:r w:rsidRPr="006254ED">
        <w:rPr>
          <w:rFonts w:eastAsia="Calibri"/>
          <w:sz w:val="28"/>
          <w:szCs w:val="28"/>
        </w:rPr>
        <w:t>, детские (в том числе игровые, спортивные</w:t>
      </w:r>
      <w:r w:rsidR="00620BEE" w:rsidRPr="006254ED">
        <w:rPr>
          <w:rFonts w:eastAsia="Calibri"/>
          <w:sz w:val="28"/>
          <w:szCs w:val="28"/>
          <w:lang w:val="ru-RU"/>
        </w:rPr>
        <w:t>)</w:t>
      </w:r>
      <w:r w:rsidRPr="006254ED">
        <w:rPr>
          <w:rFonts w:eastAsia="Calibri"/>
          <w:sz w:val="28"/>
          <w:szCs w:val="28"/>
        </w:rPr>
        <w:t xml:space="preserve"> и т.д.), располагаемые на территории</w:t>
      </w:r>
      <w:r w:rsidR="0025344B" w:rsidRPr="006254ED">
        <w:rPr>
          <w:rFonts w:eastAsia="Calibri"/>
          <w:sz w:val="28"/>
          <w:szCs w:val="28"/>
          <w:lang w:val="ru-RU"/>
        </w:rPr>
        <w:t>,</w:t>
      </w:r>
      <w:r w:rsidRPr="006254ED">
        <w:rPr>
          <w:rFonts w:eastAsia="Calibri"/>
          <w:sz w:val="28"/>
          <w:szCs w:val="28"/>
        </w:rPr>
        <w:t xml:space="preserve"> прилегающей к жилому зданию, как правило, во внутренней части квартала;</w:t>
      </w:r>
    </w:p>
    <w:p w14:paraId="3386F9CB" w14:textId="24AB8E81" w:rsidR="00855E10" w:rsidRPr="006254ED" w:rsidRDefault="00855E10" w:rsidP="00754CDD">
      <w:pPr>
        <w:pStyle w:val="a6"/>
        <w:widowControl w:val="0"/>
        <w:ind w:firstLine="709"/>
        <w:rPr>
          <w:rFonts w:eastAsia="Calibri"/>
          <w:sz w:val="28"/>
          <w:szCs w:val="28"/>
        </w:rPr>
      </w:pPr>
      <w:r w:rsidRPr="006254ED">
        <w:rPr>
          <w:rFonts w:eastAsia="Calibri"/>
          <w:sz w:val="28"/>
          <w:szCs w:val="28"/>
        </w:rPr>
        <w:t>площадки селективного сбора отходов – территории, предназначенные для временного накопления и сортировки твердых коммунальных отходов, образующихся в населенных пунктах с последующим вывозом отходов на межмуниципальные комплексы по обработке и утилизации твердых коммунальных отходов или в индустриальные парки по переработке твердых коммунальных отходов. Площадки селективного сбора отходов должны содержать необходимое число герметично закрывающихся контейнеров объемом 6 – 30 куб. м для временного хранения твердых коммунальных отходов, бункеры для крупногабаритных отходов и контейнеры для селективного сбора части отходов: пластмассы, стекла и других отходов;</w:t>
      </w:r>
    </w:p>
    <w:p w14:paraId="5C29B843" w14:textId="422B8F8E" w:rsidR="00855E10" w:rsidRPr="006254ED" w:rsidRDefault="00855E10" w:rsidP="00754CDD">
      <w:pPr>
        <w:pStyle w:val="a6"/>
        <w:widowControl w:val="0"/>
        <w:ind w:firstLine="709"/>
        <w:rPr>
          <w:rFonts w:eastAsia="Calibri"/>
          <w:sz w:val="28"/>
          <w:szCs w:val="28"/>
        </w:rPr>
      </w:pPr>
      <w:r w:rsidRPr="006254ED">
        <w:rPr>
          <w:rFonts w:eastAsia="Calibri"/>
          <w:sz w:val="28"/>
          <w:szCs w:val="28"/>
        </w:rPr>
        <w:t>принцип агломерационного размещения объектов социально-бытового и культурного обслуживания – принцип целесообразности размещения объектов социально-бытового и культурного обслуживания эпизодич</w:t>
      </w:r>
      <w:r w:rsidR="00620BEE" w:rsidRPr="006254ED">
        <w:rPr>
          <w:rFonts w:eastAsia="Calibri"/>
          <w:sz w:val="28"/>
          <w:szCs w:val="28"/>
        </w:rPr>
        <w:t>еского</w:t>
      </w:r>
      <w:r w:rsidRPr="006254ED">
        <w:rPr>
          <w:rFonts w:eastAsia="Calibri"/>
          <w:sz w:val="28"/>
          <w:szCs w:val="28"/>
        </w:rPr>
        <w:t xml:space="preserve"> (реже периодического) пользования местного значения с учетом обеспечения потребностей жителей группы населенных пунктов, муниципальных образований при условии соблюдения территориальной доступности;</w:t>
      </w:r>
    </w:p>
    <w:p w14:paraId="4ABBF809" w14:textId="6486A4C8" w:rsidR="00855E10" w:rsidRPr="006254ED" w:rsidRDefault="00855E10" w:rsidP="00754CDD">
      <w:pPr>
        <w:pStyle w:val="a6"/>
        <w:widowControl w:val="0"/>
        <w:ind w:firstLine="709"/>
        <w:rPr>
          <w:rFonts w:eastAsia="Calibri"/>
          <w:sz w:val="28"/>
          <w:szCs w:val="28"/>
        </w:rPr>
      </w:pPr>
      <w:r w:rsidRPr="006254ED">
        <w:rPr>
          <w:rFonts w:eastAsia="Calibri"/>
          <w:sz w:val="28"/>
          <w:szCs w:val="28"/>
        </w:rPr>
        <w:t>противорадиационное укрытие – защитное сооружение, обеспечивающее защиту укрываемых от воздействия ионизирующих излучений при радиоактивном заражении (загрязнении) местности и допускающее непрерывное пребывание в нем укрываемых в течение определенного времени;</w:t>
      </w:r>
    </w:p>
    <w:p w14:paraId="28275A3F" w14:textId="1C6C7628" w:rsidR="00855E10" w:rsidRPr="006254ED" w:rsidRDefault="00855E10" w:rsidP="00754CDD">
      <w:pPr>
        <w:pStyle w:val="a6"/>
        <w:widowControl w:val="0"/>
        <w:ind w:firstLine="709"/>
        <w:rPr>
          <w:rFonts w:eastAsia="Calibri"/>
          <w:sz w:val="28"/>
          <w:szCs w:val="28"/>
        </w:rPr>
      </w:pPr>
      <w:r w:rsidRPr="006254ED">
        <w:rPr>
          <w:rFonts w:eastAsia="Calibri"/>
          <w:sz w:val="28"/>
          <w:szCs w:val="28"/>
        </w:rPr>
        <w:t>природный газ промышленного и коммунально-бытового назначения – горючая газообразная смесь углеводородов с преобладающим содержанием метана, предназначенная в качестве сырья и топлива для промышленного и коммунально-бытового использования;</w:t>
      </w:r>
    </w:p>
    <w:p w14:paraId="7895BFC5" w14:textId="07FDACC8" w:rsidR="00855E10" w:rsidRPr="006254ED" w:rsidRDefault="00855E10" w:rsidP="00754CDD">
      <w:pPr>
        <w:pStyle w:val="a6"/>
        <w:widowControl w:val="0"/>
        <w:ind w:firstLine="709"/>
        <w:rPr>
          <w:rFonts w:eastAsia="Calibri"/>
          <w:sz w:val="28"/>
          <w:szCs w:val="28"/>
        </w:rPr>
      </w:pPr>
      <w:r w:rsidRPr="006254ED">
        <w:rPr>
          <w:rFonts w:eastAsia="Calibri"/>
          <w:sz w:val="28"/>
          <w:szCs w:val="28"/>
        </w:rPr>
        <w:t>пункт редуцирования газа – технологическое устройство сетей газораспределения и газопотребления, предназначенное для снижения давления газа и поддержания его в заданных пределах независимо от расхода газа;</w:t>
      </w:r>
    </w:p>
    <w:p w14:paraId="040AD540"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lastRenderedPageBreak/>
        <w:t xml:space="preserve">расчетная плотность населения – прогнозируемое количество жителей, приходящееся на 1 гектар территории при определенном типе жилой застройки, уровне жилищной обеспеченности; </w:t>
      </w:r>
    </w:p>
    <w:p w14:paraId="2EA398C5" w14:textId="3458EE76" w:rsidR="00855E10" w:rsidRPr="006254ED" w:rsidRDefault="00855E10" w:rsidP="00754CDD">
      <w:pPr>
        <w:pStyle w:val="a6"/>
        <w:widowControl w:val="0"/>
        <w:ind w:firstLine="709"/>
        <w:rPr>
          <w:rFonts w:eastAsia="Calibri"/>
          <w:sz w:val="28"/>
          <w:szCs w:val="28"/>
        </w:rPr>
      </w:pPr>
      <w:r w:rsidRPr="006254ED">
        <w:rPr>
          <w:rFonts w:eastAsia="Calibri"/>
          <w:sz w:val="28"/>
          <w:szCs w:val="28"/>
        </w:rPr>
        <w:t xml:space="preserve">сад – озелененная территория общего пользования в селитебной зоне с возможным насыщением зрелищными, спортивно-оздоровительными и игровыми сооружениями;  </w:t>
      </w:r>
    </w:p>
    <w:p w14:paraId="552890F6" w14:textId="52C0E980" w:rsidR="00855E10" w:rsidRPr="006254ED" w:rsidRDefault="00855E10" w:rsidP="00754CDD">
      <w:pPr>
        <w:pStyle w:val="a6"/>
        <w:widowControl w:val="0"/>
        <w:ind w:firstLine="709"/>
        <w:rPr>
          <w:rFonts w:eastAsia="Calibri"/>
          <w:sz w:val="28"/>
          <w:szCs w:val="28"/>
        </w:rPr>
      </w:pPr>
      <w:r w:rsidRPr="006254ED">
        <w:rPr>
          <w:rFonts w:eastAsia="Calibri"/>
          <w:sz w:val="28"/>
          <w:szCs w:val="28"/>
        </w:rPr>
        <w:t>санитарно-защитная зона – специальная территория с особым режимом использования, которая устанавливается вокруг объектов и производств, являющихся источниками неблагоприятного воздействия на среду обитания и здоровье человека. Размер санитарно-защитной зоны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14:paraId="104E0D94"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t>сжиженный углеводородный газ – это углеводороды или их смеси, которые при нормальном давлении и температуре окружающего воздуха находятся в газообразном состоянии, но при увеличении давления на относительно небольшую величину без изменения температуры переходят в жидкое состояние;</w:t>
      </w:r>
    </w:p>
    <w:p w14:paraId="45567F32" w14:textId="4DCABC06" w:rsidR="00855E10" w:rsidRPr="006254ED" w:rsidRDefault="00855E10" w:rsidP="00754CDD">
      <w:pPr>
        <w:pStyle w:val="a6"/>
        <w:widowControl w:val="0"/>
        <w:ind w:firstLine="709"/>
        <w:rPr>
          <w:rFonts w:eastAsia="Calibri"/>
          <w:sz w:val="28"/>
          <w:szCs w:val="28"/>
        </w:rPr>
      </w:pPr>
      <w:r w:rsidRPr="006254ED">
        <w:rPr>
          <w:rFonts w:eastAsia="Calibri"/>
          <w:sz w:val="28"/>
          <w:szCs w:val="28"/>
        </w:rPr>
        <w:t>система газоснабжения – имущественный производственный комплекс, состоящий из технологически, организационно и экономически взаимосвязанных и централизованно управляемых производственных объектов, предназначенных для добычи, транспортировки, хранения и поставок газа;</w:t>
      </w:r>
    </w:p>
    <w:p w14:paraId="690AE02F" w14:textId="2A72BAB9" w:rsidR="002636AC" w:rsidRPr="006254ED" w:rsidRDefault="002636AC" w:rsidP="00754CDD">
      <w:pPr>
        <w:pStyle w:val="a6"/>
        <w:widowControl w:val="0"/>
        <w:ind w:firstLine="709"/>
        <w:rPr>
          <w:rFonts w:eastAsia="Calibri"/>
          <w:sz w:val="28"/>
          <w:szCs w:val="28"/>
          <w:lang w:val="ru-RU"/>
        </w:rPr>
      </w:pPr>
      <w:r w:rsidRPr="006254ED">
        <w:rPr>
          <w:rFonts w:eastAsia="Calibri"/>
          <w:sz w:val="28"/>
          <w:szCs w:val="28"/>
          <w:lang w:val="ru-RU"/>
        </w:rPr>
        <w:t xml:space="preserve">система централизованного теплоснабжения </w:t>
      </w:r>
      <w:r w:rsidRPr="006254ED">
        <w:rPr>
          <w:rFonts w:eastAsia="Calibri"/>
          <w:sz w:val="28"/>
          <w:szCs w:val="28"/>
        </w:rPr>
        <w:t>–</w:t>
      </w:r>
      <w:r w:rsidRPr="006254ED">
        <w:rPr>
          <w:rFonts w:eastAsia="Calibri"/>
          <w:sz w:val="28"/>
          <w:szCs w:val="28"/>
          <w:lang w:val="ru-RU"/>
        </w:rPr>
        <w:t xml:space="preserve"> система, состоящая из одного или нескольких источников теплоты, тепловых сетей (независимо от диаметра, числа и протяженности наружных теплопроводов) и потребителей теплоты;</w:t>
      </w:r>
    </w:p>
    <w:p w14:paraId="01760656" w14:textId="759C1AED" w:rsidR="00855E10" w:rsidRPr="006254ED" w:rsidRDefault="00855E10" w:rsidP="00754CDD">
      <w:pPr>
        <w:pStyle w:val="a6"/>
        <w:widowControl w:val="0"/>
        <w:ind w:firstLine="709"/>
        <w:rPr>
          <w:rFonts w:eastAsia="Calibri"/>
          <w:sz w:val="28"/>
          <w:szCs w:val="28"/>
        </w:rPr>
      </w:pPr>
      <w:r w:rsidRPr="006254ED">
        <w:rPr>
          <w:rFonts w:eastAsia="Calibri"/>
          <w:sz w:val="28"/>
          <w:szCs w:val="28"/>
        </w:rPr>
        <w:t xml:space="preserve">сквер – озелененная территория общего пользования, являющаяся элементом оформления площади, общественного центра, магистрали, используемая для кратковременного отдыха и пешеходного транзитного движения;  </w:t>
      </w:r>
    </w:p>
    <w:p w14:paraId="4F03A3C5" w14:textId="401E3EF7" w:rsidR="004D3E2C" w:rsidRPr="006254ED" w:rsidRDefault="00855E10" w:rsidP="00754CDD">
      <w:pPr>
        <w:pStyle w:val="a6"/>
        <w:widowControl w:val="0"/>
        <w:ind w:firstLine="709"/>
        <w:rPr>
          <w:rFonts w:eastAsia="Calibri"/>
          <w:sz w:val="28"/>
          <w:szCs w:val="28"/>
          <w:lang w:val="ru-RU"/>
        </w:rPr>
      </w:pPr>
      <w:r w:rsidRPr="006254ED">
        <w:rPr>
          <w:rFonts w:eastAsia="Calibri"/>
          <w:sz w:val="28"/>
          <w:szCs w:val="28"/>
        </w:rPr>
        <w:t>смотровая (видовая) площадка – сооружение</w:t>
      </w:r>
      <w:r w:rsidR="0025344B" w:rsidRPr="006254ED">
        <w:rPr>
          <w:rFonts w:eastAsia="Calibri"/>
          <w:sz w:val="28"/>
          <w:szCs w:val="28"/>
          <w:lang w:val="ru-RU"/>
        </w:rPr>
        <w:t>,</w:t>
      </w:r>
      <w:r w:rsidRPr="006254ED">
        <w:rPr>
          <w:rFonts w:eastAsia="Calibri"/>
          <w:sz w:val="28"/>
          <w:szCs w:val="28"/>
        </w:rPr>
        <w:t xml:space="preserve"> расположенное на возвышенности по отношению к окружающей территории, предназначенное для панорамного осмотра местности в экскурсионных целях;</w:t>
      </w:r>
    </w:p>
    <w:p w14:paraId="01B9998E" w14:textId="59AE8CD0" w:rsidR="00855E10" w:rsidRPr="006254ED" w:rsidRDefault="00855E10" w:rsidP="00754CDD">
      <w:pPr>
        <w:pStyle w:val="a6"/>
        <w:widowControl w:val="0"/>
        <w:ind w:firstLine="709"/>
        <w:rPr>
          <w:rFonts w:eastAsia="Calibri"/>
          <w:sz w:val="28"/>
          <w:szCs w:val="28"/>
          <w:lang w:val="ru-RU"/>
        </w:rPr>
      </w:pPr>
      <w:r w:rsidRPr="006254ED">
        <w:rPr>
          <w:rFonts w:eastAsia="Calibri"/>
          <w:sz w:val="28"/>
          <w:szCs w:val="28"/>
        </w:rPr>
        <w:t>снегоплавильный пункт – сооружение для переработки (плавления) снега в городских условиях, оборудованное системой очистки и отводом талых вод;</w:t>
      </w:r>
    </w:p>
    <w:p w14:paraId="484495B8"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t>сопряженная территория – населенные пункты, находящиеся в пределах транспортной доступности относительно общественно-деловых центров социально-бытового и культурного обслуживания;</w:t>
      </w:r>
    </w:p>
    <w:p w14:paraId="0A308DBA"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t xml:space="preserve">средняя жилищная обеспеченность – показатель, характеризующий отношение общей площади жилых помещений муниципального образования в среднем на одного жителя на определенную дату к численности постоянного </w:t>
      </w:r>
      <w:r w:rsidRPr="006254ED">
        <w:rPr>
          <w:rFonts w:eastAsia="Calibri"/>
          <w:sz w:val="28"/>
          <w:szCs w:val="28"/>
        </w:rPr>
        <w:lastRenderedPageBreak/>
        <w:t>населения муниципального образования на ту же дату;</w:t>
      </w:r>
    </w:p>
    <w:p w14:paraId="09B33B96" w14:textId="00C1F3C2" w:rsidR="00855E10" w:rsidRPr="006254ED" w:rsidRDefault="00855E10" w:rsidP="00754CDD">
      <w:pPr>
        <w:pStyle w:val="a6"/>
        <w:widowControl w:val="0"/>
        <w:ind w:firstLine="709"/>
        <w:rPr>
          <w:rFonts w:eastAsia="Calibri"/>
          <w:sz w:val="28"/>
          <w:szCs w:val="28"/>
        </w:rPr>
      </w:pPr>
      <w:r w:rsidRPr="006254ED">
        <w:rPr>
          <w:rFonts w:eastAsia="Calibri"/>
          <w:sz w:val="28"/>
          <w:szCs w:val="28"/>
        </w:rPr>
        <w:t>теплоснабжение децентрализованное – теплоснабжение потребителей от источника тепловой энергии, не имеющего связи с энергетической системой;</w:t>
      </w:r>
    </w:p>
    <w:p w14:paraId="2687D567" w14:textId="77777777" w:rsidR="00855E10" w:rsidRPr="006254ED" w:rsidRDefault="00855E10" w:rsidP="00754CDD">
      <w:pPr>
        <w:pStyle w:val="a6"/>
        <w:widowControl w:val="0"/>
        <w:ind w:firstLine="709"/>
        <w:rPr>
          <w:rFonts w:eastAsia="Calibri"/>
          <w:sz w:val="28"/>
          <w:szCs w:val="28"/>
        </w:rPr>
      </w:pPr>
      <w:r w:rsidRPr="006254ED">
        <w:rPr>
          <w:rFonts w:eastAsia="Calibri"/>
          <w:sz w:val="28"/>
          <w:szCs w:val="28"/>
        </w:rPr>
        <w:t>территория объектов жилищного строительства – совокупность земельных участков, предназначенных для индивидуального, многоквартирного жилищного строительства; на территории объектов жилищного строительства, как правило, размещаются: жилое здание, площадки придомового благоустройства, парковки, предназначенные для пользования жителями, автомобильные подъезды, подходы к жилому зданию;</w:t>
      </w:r>
    </w:p>
    <w:p w14:paraId="4412A011" w14:textId="05634097" w:rsidR="00855E10" w:rsidRPr="006254ED" w:rsidRDefault="00855E10" w:rsidP="00754CDD">
      <w:pPr>
        <w:pStyle w:val="a6"/>
        <w:widowControl w:val="0"/>
        <w:ind w:firstLine="709"/>
        <w:rPr>
          <w:rFonts w:eastAsia="Calibri"/>
          <w:sz w:val="28"/>
          <w:szCs w:val="28"/>
        </w:rPr>
      </w:pPr>
      <w:r w:rsidRPr="006254ED">
        <w:rPr>
          <w:rFonts w:eastAsia="Calibri"/>
          <w:sz w:val="28"/>
          <w:szCs w:val="28"/>
        </w:rPr>
        <w:t xml:space="preserve">транспортная доступность – время достижения человеком объекта краевого, местного значения, затраченное при передвижении при помощи автомобильных транспортных средств со средней скоростью движения в границах городских округов 30 км/ ч, в границах муниципальных районов – </w:t>
      </w:r>
      <w:r w:rsidRPr="006254ED">
        <w:rPr>
          <w:rFonts w:eastAsia="Calibri"/>
          <w:sz w:val="28"/>
          <w:szCs w:val="28"/>
        </w:rPr>
        <w:br/>
        <w:t>50 км/ ч;</w:t>
      </w:r>
    </w:p>
    <w:p w14:paraId="1993893D" w14:textId="2BB0FE1E" w:rsidR="00855E10" w:rsidRPr="006254ED" w:rsidRDefault="00855E10" w:rsidP="00754CDD">
      <w:pPr>
        <w:pStyle w:val="a6"/>
        <w:widowControl w:val="0"/>
        <w:ind w:firstLine="709"/>
        <w:rPr>
          <w:rFonts w:eastAsia="Calibri"/>
          <w:sz w:val="28"/>
          <w:szCs w:val="28"/>
        </w:rPr>
      </w:pPr>
      <w:r w:rsidRPr="006254ED">
        <w:rPr>
          <w:rFonts w:eastAsia="Calibri"/>
          <w:sz w:val="28"/>
          <w:szCs w:val="28"/>
        </w:rPr>
        <w:t>трансформаторная подстанция – электрическая подстанция, предназначенная для преобразования электрической энергии одного напряжения в электрическую энергию другого напряжения с помощью трансформаторов;</w:t>
      </w:r>
    </w:p>
    <w:p w14:paraId="4C04B390" w14:textId="63625F39" w:rsidR="00855E10" w:rsidRPr="006254ED" w:rsidRDefault="00855E10" w:rsidP="00754CDD">
      <w:pPr>
        <w:pStyle w:val="a6"/>
        <w:widowControl w:val="0"/>
        <w:ind w:firstLine="709"/>
        <w:rPr>
          <w:rFonts w:eastAsia="Calibri"/>
          <w:sz w:val="28"/>
          <w:szCs w:val="28"/>
        </w:rPr>
      </w:pPr>
      <w:r w:rsidRPr="006254ED">
        <w:rPr>
          <w:rFonts w:eastAsia="Calibri"/>
          <w:sz w:val="28"/>
          <w:szCs w:val="28"/>
        </w:rPr>
        <w:t>убежище – убежище гражданской обороны - защитное сооружение гражданской обороны, обеспечивающее в течение определенного времени защиту укрываемых от воздействий поражающих факторов ядерного оружия и обычных средств поражения, бактериальных</w:t>
      </w:r>
      <w:r w:rsidR="0025344B" w:rsidRPr="006254ED">
        <w:rPr>
          <w:rFonts w:eastAsia="Calibri"/>
          <w:sz w:val="28"/>
          <w:szCs w:val="28"/>
          <w:lang w:val="ru-RU"/>
        </w:rPr>
        <w:t xml:space="preserve"> </w:t>
      </w:r>
      <w:r w:rsidRPr="006254ED">
        <w:rPr>
          <w:rFonts w:eastAsia="Calibri"/>
          <w:sz w:val="28"/>
          <w:szCs w:val="28"/>
        </w:rPr>
        <w:t>(биологических) средств, отравляющих веществ, а также при необходимости от катастрофического затопления, химически опасных веществ, радиоактивных продуктов при разрушении ядерных энергоустановок, высоких температур и продуктов горения при пожаре;</w:t>
      </w:r>
    </w:p>
    <w:p w14:paraId="6B698350" w14:textId="7DFE0199" w:rsidR="00855E10" w:rsidRPr="006254ED" w:rsidRDefault="00855E10" w:rsidP="00754CDD">
      <w:pPr>
        <w:pStyle w:val="a6"/>
        <w:widowControl w:val="0"/>
        <w:ind w:firstLine="709"/>
        <w:rPr>
          <w:rFonts w:eastAsia="Calibri"/>
          <w:sz w:val="28"/>
          <w:szCs w:val="28"/>
        </w:rPr>
      </w:pPr>
      <w:r w:rsidRPr="006254ED">
        <w:rPr>
          <w:rFonts w:eastAsia="Calibri"/>
          <w:sz w:val="28"/>
          <w:szCs w:val="28"/>
        </w:rPr>
        <w:t>укрытие – защитное сооружение гражданской обороны, предназначенное для защиты укрываемых от фугасного и осколочного действия обычных средств поражения, поражения обломками строительных конструкций, а также от обрушения конструкций вышерасположенных этажей зданий различной этажности;</w:t>
      </w:r>
    </w:p>
    <w:p w14:paraId="1C3480E8" w14:textId="14905068" w:rsidR="00855E10" w:rsidRPr="006254ED" w:rsidRDefault="00855E10" w:rsidP="00754CDD">
      <w:pPr>
        <w:pStyle w:val="a6"/>
        <w:widowControl w:val="0"/>
        <w:ind w:firstLine="709"/>
        <w:rPr>
          <w:rFonts w:eastAsia="Calibri"/>
          <w:sz w:val="28"/>
          <w:szCs w:val="28"/>
        </w:rPr>
      </w:pPr>
      <w:r w:rsidRPr="006254ED">
        <w:rPr>
          <w:rFonts w:eastAsia="Calibri"/>
          <w:sz w:val="28"/>
          <w:szCs w:val="28"/>
        </w:rPr>
        <w:t>чрезвычайная ситуация –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2542138F" w14:textId="7F696923" w:rsidR="00855E10" w:rsidRPr="006254ED" w:rsidRDefault="00855E10" w:rsidP="00754CDD">
      <w:pPr>
        <w:pStyle w:val="a6"/>
        <w:widowControl w:val="0"/>
        <w:ind w:firstLine="709"/>
        <w:rPr>
          <w:rFonts w:eastAsia="Calibri"/>
          <w:sz w:val="28"/>
          <w:szCs w:val="28"/>
        </w:rPr>
      </w:pPr>
      <w:r w:rsidRPr="006254ED">
        <w:rPr>
          <w:rFonts w:eastAsia="Calibri"/>
          <w:sz w:val="28"/>
          <w:szCs w:val="28"/>
        </w:rPr>
        <w:t>централизованная система водоотведения (канализации) – комплекс технологически связанных между собой инженерных сооружений, предназначенных для водоотведения;</w:t>
      </w:r>
    </w:p>
    <w:p w14:paraId="72F50F2A" w14:textId="179417AE" w:rsidR="00855E10" w:rsidRPr="006254ED" w:rsidRDefault="00855E10" w:rsidP="00754CDD">
      <w:pPr>
        <w:pStyle w:val="a6"/>
        <w:widowControl w:val="0"/>
        <w:ind w:firstLine="709"/>
        <w:rPr>
          <w:rFonts w:eastAsia="Calibri"/>
          <w:sz w:val="28"/>
          <w:szCs w:val="28"/>
        </w:rPr>
      </w:pPr>
      <w:r w:rsidRPr="006254ED">
        <w:rPr>
          <w:rFonts w:eastAsia="Calibri"/>
          <w:sz w:val="28"/>
          <w:szCs w:val="28"/>
        </w:rPr>
        <w:t xml:space="preserve">централизованная система холодного водоснабжения – комплекс </w:t>
      </w:r>
      <w:r w:rsidRPr="006254ED">
        <w:rPr>
          <w:rFonts w:eastAsia="Calibri"/>
          <w:sz w:val="28"/>
          <w:szCs w:val="28"/>
        </w:rPr>
        <w:lastRenderedPageBreak/>
        <w:t>технологически связанных между собой инженерных сооружений, предназначенных для водоподготовки, транспортировки и подачи питьевой и (</w:t>
      </w:r>
      <w:r w:rsidR="00EC7346" w:rsidRPr="006254ED">
        <w:rPr>
          <w:rFonts w:eastAsia="Calibri"/>
          <w:sz w:val="28"/>
          <w:szCs w:val="28"/>
        </w:rPr>
        <w:t>или) технической воды абонентам</w:t>
      </w:r>
      <w:r w:rsidRPr="006254ED">
        <w:rPr>
          <w:rFonts w:eastAsia="Calibri"/>
          <w:sz w:val="28"/>
          <w:szCs w:val="28"/>
        </w:rPr>
        <w:t>;</w:t>
      </w:r>
    </w:p>
    <w:p w14:paraId="3A36BFFB" w14:textId="275D2F2D" w:rsidR="00855E10" w:rsidRPr="006254ED" w:rsidRDefault="00855E10" w:rsidP="00754CDD">
      <w:pPr>
        <w:pStyle w:val="a6"/>
        <w:widowControl w:val="0"/>
        <w:ind w:firstLine="709"/>
        <w:rPr>
          <w:rFonts w:eastAsia="Calibri"/>
          <w:sz w:val="28"/>
          <w:szCs w:val="28"/>
        </w:rPr>
      </w:pPr>
      <w:r w:rsidRPr="006254ED">
        <w:rPr>
          <w:rFonts w:eastAsia="Calibri"/>
          <w:sz w:val="28"/>
          <w:szCs w:val="28"/>
        </w:rPr>
        <w:t>централизованная система электроснабжения – совокупность электроустановок, предназначенных для электроснабжения потребителей от энергетической системы;</w:t>
      </w:r>
    </w:p>
    <w:p w14:paraId="75C61E17" w14:textId="77777777" w:rsidR="00D97B08" w:rsidRPr="006254ED" w:rsidRDefault="00D97B08" w:rsidP="00754CDD">
      <w:pPr>
        <w:pStyle w:val="a6"/>
        <w:widowControl w:val="0"/>
        <w:ind w:firstLine="709"/>
        <w:rPr>
          <w:rFonts w:eastAsia="Calibri"/>
          <w:sz w:val="28"/>
          <w:szCs w:val="28"/>
        </w:rPr>
      </w:pPr>
      <w:r w:rsidRPr="006254ED">
        <w:rPr>
          <w:rFonts w:eastAsia="Calibri"/>
          <w:sz w:val="28"/>
          <w:szCs w:val="28"/>
          <w:lang w:val="ru-RU"/>
        </w:rPr>
        <w:t>электрический распределительный</w:t>
      </w:r>
      <w:r w:rsidRPr="006254ED">
        <w:rPr>
          <w:rFonts w:eastAsia="Calibri"/>
          <w:sz w:val="28"/>
          <w:szCs w:val="28"/>
        </w:rPr>
        <w:t xml:space="preserve"> </w:t>
      </w:r>
      <w:r w:rsidRPr="006254ED">
        <w:rPr>
          <w:rFonts w:eastAsia="Calibri"/>
          <w:sz w:val="28"/>
          <w:szCs w:val="28"/>
          <w:lang w:val="ru-RU"/>
        </w:rPr>
        <w:t xml:space="preserve">пункт </w:t>
      </w:r>
      <w:r w:rsidRPr="006254ED">
        <w:rPr>
          <w:rFonts w:eastAsia="Calibri"/>
          <w:sz w:val="28"/>
          <w:szCs w:val="28"/>
        </w:rPr>
        <w:t xml:space="preserve">– </w:t>
      </w:r>
      <w:r w:rsidRPr="006254ED">
        <w:rPr>
          <w:rFonts w:eastAsia="Calibri"/>
          <w:sz w:val="28"/>
          <w:szCs w:val="28"/>
          <w:lang w:val="ru-RU"/>
        </w:rPr>
        <w:t>электрическое распределительное устройство, не входящее в состав подстанции</w:t>
      </w:r>
      <w:r w:rsidRPr="006254ED">
        <w:rPr>
          <w:rFonts w:eastAsia="Calibri"/>
          <w:sz w:val="28"/>
          <w:szCs w:val="28"/>
        </w:rPr>
        <w:t>;</w:t>
      </w:r>
    </w:p>
    <w:p w14:paraId="176E537F" w14:textId="3CE79755" w:rsidR="00855E10" w:rsidRPr="006254ED" w:rsidRDefault="00855E10" w:rsidP="00754CDD">
      <w:pPr>
        <w:pStyle w:val="a6"/>
        <w:widowControl w:val="0"/>
        <w:ind w:firstLine="709"/>
        <w:rPr>
          <w:rFonts w:eastAsia="Calibri"/>
          <w:sz w:val="28"/>
          <w:szCs w:val="28"/>
        </w:rPr>
      </w:pPr>
      <w:r w:rsidRPr="006254ED">
        <w:rPr>
          <w:rFonts w:eastAsia="Calibri"/>
          <w:sz w:val="28"/>
          <w:szCs w:val="28"/>
        </w:rPr>
        <w:t>электростанция – энергоустановка, предназначенная для производства электрической энергии, содержащая строительную часть, оборудование для преобразования энергии и необходимое вспомогательное оборудование;</w:t>
      </w:r>
    </w:p>
    <w:p w14:paraId="75E57A17" w14:textId="7E85F8CA" w:rsidR="003A1866" w:rsidRPr="006254ED" w:rsidRDefault="00855E10" w:rsidP="00754CDD">
      <w:pPr>
        <w:pStyle w:val="a6"/>
        <w:widowControl w:val="0"/>
        <w:ind w:firstLine="709"/>
        <w:rPr>
          <w:lang w:val="ru-RU"/>
        </w:rPr>
      </w:pPr>
      <w:r w:rsidRPr="006254ED">
        <w:rPr>
          <w:rFonts w:eastAsia="Calibri"/>
          <w:sz w:val="28"/>
          <w:szCs w:val="28"/>
        </w:rPr>
        <w:t>элемент планировочной структуры – часть территории поселения, городского округа или межселенной территории муниципального района (квартал, микрорайон, район и иные подобные элементы).</w:t>
      </w:r>
      <w:r w:rsidR="003A1866" w:rsidRPr="006254ED">
        <w:rPr>
          <w:lang w:val="ru-RU"/>
        </w:rPr>
        <w:br w:type="page"/>
      </w:r>
    </w:p>
    <w:p w14:paraId="0AE9F799" w14:textId="4F0077A4" w:rsidR="00357614" w:rsidRPr="006254ED" w:rsidRDefault="00357614" w:rsidP="00754CDD">
      <w:pPr>
        <w:pStyle w:val="12"/>
        <w:pageBreakBefore w:val="0"/>
        <w:widowControl w:val="0"/>
        <w:numPr>
          <w:ilvl w:val="0"/>
          <w:numId w:val="25"/>
        </w:numPr>
        <w:ind w:firstLine="0"/>
        <w:jc w:val="both"/>
      </w:pPr>
      <w:bookmarkStart w:id="68" w:name="_Toc458612918"/>
      <w:bookmarkStart w:id="69" w:name="_Toc458692714"/>
      <w:bookmarkStart w:id="70" w:name="_Toc458710014"/>
      <w:bookmarkStart w:id="71" w:name="_Toc458766700"/>
      <w:bookmarkStart w:id="72" w:name="_Toc458785215"/>
      <w:bookmarkStart w:id="73" w:name="_Toc458788783"/>
      <w:bookmarkStart w:id="74" w:name="_Toc458824274"/>
      <w:bookmarkStart w:id="75" w:name="_Toc458873176"/>
      <w:bookmarkStart w:id="76" w:name="_Toc458948915"/>
      <w:bookmarkStart w:id="77" w:name="_Toc458969769"/>
      <w:bookmarkStart w:id="78" w:name="_Toc458969827"/>
      <w:bookmarkStart w:id="79" w:name="_Toc459029048"/>
      <w:bookmarkStart w:id="80" w:name="_Toc459035938"/>
      <w:bookmarkStart w:id="81" w:name="_Toc459036767"/>
      <w:bookmarkStart w:id="82" w:name="_Toc459042137"/>
      <w:bookmarkStart w:id="83" w:name="_Toc459044609"/>
      <w:bookmarkStart w:id="84" w:name="_Toc459050707"/>
      <w:bookmarkStart w:id="85" w:name="_Toc459051277"/>
      <w:bookmarkStart w:id="86" w:name="_Toc459052227"/>
      <w:bookmarkStart w:id="87" w:name="_Toc459054158"/>
      <w:bookmarkStart w:id="88" w:name="_Toc459054968"/>
      <w:bookmarkStart w:id="89" w:name="_Toc459130793"/>
      <w:bookmarkStart w:id="90" w:name="_Toc459199896"/>
      <w:bookmarkStart w:id="91" w:name="_Toc459202007"/>
      <w:bookmarkStart w:id="92" w:name="_Toc459132826"/>
      <w:bookmarkStart w:id="93" w:name="_Toc459140589"/>
      <w:bookmarkStart w:id="94" w:name="_Toc459141230"/>
      <w:bookmarkStart w:id="95" w:name="_Toc459202431"/>
      <w:bookmarkStart w:id="96" w:name="_Toc459302241"/>
      <w:bookmarkStart w:id="97" w:name="_Toc459308277"/>
      <w:bookmarkStart w:id="98" w:name="_Toc459308631"/>
      <w:bookmarkStart w:id="99" w:name="_Toc459308805"/>
      <w:bookmarkStart w:id="100" w:name="_Toc459308948"/>
      <w:bookmarkStart w:id="101" w:name="_Toc466655713"/>
      <w:r w:rsidRPr="006254ED">
        <w:lastRenderedPageBreak/>
        <w:t xml:space="preserve">Расчетные показатели минимально допустимого уровня обеспеченности ОБЪЕКТАМИ КРАЕВОГО ЗНАЧЕНИЯ НАСЕЛЕНИЯ ПРИМОРСКОГО КРАЯ и </w:t>
      </w:r>
      <w:r w:rsidR="00B8525E" w:rsidRPr="006254ED">
        <w:t xml:space="preserve">РАСЧЕТНЫЕ ПОКАЗАТЕЛИ </w:t>
      </w:r>
      <w:r w:rsidRPr="006254ED">
        <w:t xml:space="preserve">максимально допустимого уровня территориальной доступности ТАКИХ объектОВ ДЛЯ населения Приморского края, в том числе с учетом формирования </w:t>
      </w:r>
      <w:r w:rsidR="00B8525E" w:rsidRPr="006254ED">
        <w:t>и развития</w:t>
      </w:r>
      <w:r w:rsidRPr="006254ED">
        <w:t xml:space="preserve"> Владивостокской агломерации</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67EBD150" w14:textId="77777777" w:rsidR="00193449" w:rsidRPr="006254ED" w:rsidRDefault="00193449" w:rsidP="00754CDD">
      <w:pPr>
        <w:pStyle w:val="a6"/>
        <w:widowControl w:val="0"/>
      </w:pPr>
    </w:p>
    <w:p w14:paraId="73028BA6" w14:textId="0EE7B3FF" w:rsidR="000E7E41" w:rsidRPr="006254ED" w:rsidRDefault="00FB5023" w:rsidP="00754CDD">
      <w:pPr>
        <w:pStyle w:val="12"/>
        <w:pageBreakBefore w:val="0"/>
        <w:widowControl w:val="0"/>
        <w:numPr>
          <w:ilvl w:val="1"/>
          <w:numId w:val="25"/>
        </w:numPr>
        <w:tabs>
          <w:tab w:val="clear" w:pos="792"/>
          <w:tab w:val="num" w:pos="1276"/>
        </w:tabs>
        <w:ind w:left="567" w:hanging="567"/>
        <w:jc w:val="both"/>
        <w:rPr>
          <w:rStyle w:val="HTML7"/>
          <w:rFonts w:ascii="Times New Roman" w:hAnsi="Times New Roman" w:cs="Times New Roman"/>
          <w:sz w:val="28"/>
          <w:szCs w:val="28"/>
          <w:lang w:val="x-none"/>
        </w:rPr>
      </w:pPr>
      <w:bookmarkStart w:id="102" w:name="_Toc458612924"/>
      <w:bookmarkStart w:id="103" w:name="_Toc458692720"/>
      <w:bookmarkStart w:id="104" w:name="_Toc458710020"/>
      <w:bookmarkStart w:id="105" w:name="_Toc458766706"/>
      <w:bookmarkStart w:id="106" w:name="_Toc458785221"/>
      <w:bookmarkStart w:id="107" w:name="_Toc458788789"/>
      <w:bookmarkStart w:id="108" w:name="_Toc458824280"/>
      <w:bookmarkStart w:id="109" w:name="_Toc458873182"/>
      <w:bookmarkStart w:id="110" w:name="_Toc458948921"/>
      <w:bookmarkStart w:id="111" w:name="_Toc458969775"/>
      <w:bookmarkStart w:id="112" w:name="_Toc458969833"/>
      <w:bookmarkStart w:id="113" w:name="_Toc459029054"/>
      <w:bookmarkStart w:id="114" w:name="_Toc459035944"/>
      <w:bookmarkStart w:id="115" w:name="_Toc459036773"/>
      <w:bookmarkStart w:id="116" w:name="_Toc459042143"/>
      <w:bookmarkStart w:id="117" w:name="_Toc459044615"/>
      <w:bookmarkStart w:id="118" w:name="_Toc459050713"/>
      <w:bookmarkStart w:id="119" w:name="_Toc459051283"/>
      <w:bookmarkStart w:id="120" w:name="_Toc459052233"/>
      <w:bookmarkStart w:id="121" w:name="_Toc459054164"/>
      <w:bookmarkStart w:id="122" w:name="_Toc459054974"/>
      <w:bookmarkStart w:id="123" w:name="_Toc459130799"/>
      <w:bookmarkStart w:id="124" w:name="_Toc459199902"/>
      <w:bookmarkStart w:id="125" w:name="_Toc459202013"/>
      <w:bookmarkStart w:id="126" w:name="_Toc459132832"/>
      <w:bookmarkStart w:id="127" w:name="_Toc459140595"/>
      <w:bookmarkStart w:id="128" w:name="_Toc459141236"/>
      <w:bookmarkStart w:id="129" w:name="_Toc459202437"/>
      <w:bookmarkStart w:id="130" w:name="_Toc459302247"/>
      <w:bookmarkStart w:id="131" w:name="_Toc459308283"/>
      <w:bookmarkStart w:id="132" w:name="_Toc459308637"/>
      <w:bookmarkStart w:id="133" w:name="_Toc459308811"/>
      <w:bookmarkStart w:id="134" w:name="_Toc459308954"/>
      <w:bookmarkStart w:id="135" w:name="_Toc466655719"/>
      <w:bookmarkStart w:id="136" w:name="_Toc458612919"/>
      <w:bookmarkStart w:id="137" w:name="_Toc458692715"/>
      <w:bookmarkStart w:id="138" w:name="_Toc458710015"/>
      <w:bookmarkStart w:id="139" w:name="_Toc458766701"/>
      <w:bookmarkStart w:id="140" w:name="_Toc458785216"/>
      <w:bookmarkStart w:id="141" w:name="_Toc458788784"/>
      <w:bookmarkStart w:id="142" w:name="_Toc458824275"/>
      <w:bookmarkStart w:id="143" w:name="_Toc458873177"/>
      <w:bookmarkStart w:id="144" w:name="_Toc458948916"/>
      <w:bookmarkStart w:id="145" w:name="_Toc458969770"/>
      <w:bookmarkStart w:id="146" w:name="_Toc458969828"/>
      <w:bookmarkStart w:id="147" w:name="_Toc459029049"/>
      <w:bookmarkStart w:id="148" w:name="_Toc459035939"/>
      <w:bookmarkStart w:id="149" w:name="_Toc459036768"/>
      <w:bookmarkStart w:id="150" w:name="_Toc459042138"/>
      <w:bookmarkStart w:id="151" w:name="_Toc459044610"/>
      <w:bookmarkStart w:id="152" w:name="_Toc459050708"/>
      <w:bookmarkStart w:id="153" w:name="_Toc459051278"/>
      <w:bookmarkStart w:id="154" w:name="_Toc459052228"/>
      <w:bookmarkStart w:id="155" w:name="_Toc459054159"/>
      <w:bookmarkStart w:id="156" w:name="_Toc459054969"/>
      <w:bookmarkStart w:id="157" w:name="_Toc459130794"/>
      <w:bookmarkStart w:id="158" w:name="_Toc459199897"/>
      <w:bookmarkStart w:id="159" w:name="_Toc459202008"/>
      <w:bookmarkStart w:id="160" w:name="_Toc459132827"/>
      <w:bookmarkStart w:id="161" w:name="_Toc459140590"/>
      <w:bookmarkStart w:id="162" w:name="_Toc459141231"/>
      <w:bookmarkStart w:id="163" w:name="_Toc459202432"/>
      <w:bookmarkStart w:id="164" w:name="_Toc459302242"/>
      <w:bookmarkStart w:id="165" w:name="_Toc459308278"/>
      <w:bookmarkStart w:id="166" w:name="_Toc459308632"/>
      <w:bookmarkStart w:id="167" w:name="_Toc459308806"/>
      <w:bookmarkStart w:id="168" w:name="_Toc459308949"/>
      <w:bookmarkStart w:id="169" w:name="_Toc466655714"/>
      <w:r w:rsidRPr="006254ED">
        <w:rPr>
          <w:rStyle w:val="HTML7"/>
          <w:rFonts w:ascii="Times New Roman" w:hAnsi="Times New Roman" w:cs="Times New Roman"/>
          <w:caps w:val="0"/>
          <w:sz w:val="28"/>
          <w:szCs w:val="28"/>
          <w:lang w:val="x-none"/>
        </w:rPr>
        <w:t>В области транспорта</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43B44EA6" w14:textId="4EEF11B1" w:rsidR="000E7E41" w:rsidRPr="006254ED" w:rsidRDefault="000E7E41" w:rsidP="00754CDD">
      <w:pPr>
        <w:pStyle w:val="af0"/>
        <w:widowControl w:val="0"/>
        <w:jc w:val="left"/>
        <w:rPr>
          <w:b w:val="0"/>
          <w:sz w:val="28"/>
          <w:szCs w:val="28"/>
        </w:rPr>
      </w:pPr>
      <w:r w:rsidRPr="006254ED">
        <w:rPr>
          <w:b w:val="0"/>
          <w:sz w:val="28"/>
          <w:szCs w:val="28"/>
        </w:rPr>
        <w:t xml:space="preserve">Таблица </w:t>
      </w:r>
      <w:r w:rsidRPr="006254ED">
        <w:rPr>
          <w:b w:val="0"/>
          <w:sz w:val="28"/>
          <w:szCs w:val="28"/>
        </w:rPr>
        <w:fldChar w:fldCharType="begin"/>
      </w:r>
      <w:r w:rsidRPr="006254ED">
        <w:rPr>
          <w:b w:val="0"/>
          <w:sz w:val="28"/>
          <w:szCs w:val="28"/>
        </w:rPr>
        <w:instrText xml:space="preserve"> SEQ Таблица \* ARABIC </w:instrText>
      </w:r>
      <w:r w:rsidRPr="006254ED">
        <w:rPr>
          <w:b w:val="0"/>
          <w:sz w:val="28"/>
          <w:szCs w:val="28"/>
        </w:rPr>
        <w:fldChar w:fldCharType="separate"/>
      </w:r>
      <w:r w:rsidR="00232145">
        <w:rPr>
          <w:b w:val="0"/>
          <w:noProof/>
          <w:sz w:val="28"/>
          <w:szCs w:val="28"/>
        </w:rPr>
        <w:t>1</w:t>
      </w:r>
      <w:r w:rsidRPr="006254ED">
        <w:rPr>
          <w:b w:val="0"/>
          <w:noProof/>
          <w:sz w:val="28"/>
          <w:szCs w:val="28"/>
        </w:rPr>
        <w:fldChar w:fldCharType="end"/>
      </w:r>
      <w:r w:rsidR="0025344B" w:rsidRPr="006254ED">
        <w:rPr>
          <w:b w:val="0"/>
          <w:noProof/>
          <w:sz w:val="28"/>
          <w:szCs w:val="28"/>
        </w:rPr>
        <w:t>.</w:t>
      </w:r>
      <w:r w:rsidRPr="006254ED">
        <w:rPr>
          <w:b w:val="0"/>
          <w:sz w:val="28"/>
          <w:szCs w:val="28"/>
        </w:rPr>
        <w:t xml:space="preserve"> Расчетные показатели, устанавливаемые для объектов транспорта краевого значения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0"/>
        <w:gridCol w:w="3299"/>
        <w:gridCol w:w="3184"/>
      </w:tblGrid>
      <w:tr w:rsidR="000255AF" w:rsidRPr="006254ED" w14:paraId="0D84ABF5" w14:textId="77777777" w:rsidTr="0025344B">
        <w:trPr>
          <w:trHeight w:val="1150"/>
          <w:tblHeader/>
          <w:jc w:val="center"/>
        </w:trPr>
        <w:tc>
          <w:tcPr>
            <w:tcW w:w="1710" w:type="pct"/>
            <w:shd w:val="clear" w:color="auto" w:fill="auto"/>
            <w:vAlign w:val="center"/>
          </w:tcPr>
          <w:p w14:paraId="773A0D25" w14:textId="77777777" w:rsidR="000E7E41" w:rsidRPr="006254ED" w:rsidRDefault="000E7E41" w:rsidP="00754CDD">
            <w:pPr>
              <w:widowControl w:val="0"/>
              <w:jc w:val="center"/>
              <w:rPr>
                <w:b/>
              </w:rPr>
            </w:pPr>
            <w:r w:rsidRPr="006254ED">
              <w:rPr>
                <w:b/>
              </w:rPr>
              <w:t>Наименование вида объекта</w:t>
            </w:r>
          </w:p>
        </w:tc>
        <w:tc>
          <w:tcPr>
            <w:tcW w:w="1674" w:type="pct"/>
            <w:shd w:val="clear" w:color="auto" w:fill="auto"/>
            <w:vAlign w:val="center"/>
          </w:tcPr>
          <w:p w14:paraId="0917324A" w14:textId="77777777" w:rsidR="000E7E41" w:rsidRPr="006254ED" w:rsidRDefault="000E7E41" w:rsidP="00754CDD">
            <w:pPr>
              <w:widowControl w:val="0"/>
              <w:jc w:val="center"/>
              <w:rPr>
                <w:b/>
              </w:rPr>
            </w:pPr>
            <w:r w:rsidRPr="006254ED">
              <w:rPr>
                <w:b/>
              </w:rPr>
              <w:t>Наименование нормируемого расчетного показателя, единица измерения</w:t>
            </w:r>
          </w:p>
        </w:tc>
        <w:tc>
          <w:tcPr>
            <w:tcW w:w="1616" w:type="pct"/>
            <w:tcBorders>
              <w:right w:val="single" w:sz="4" w:space="0" w:color="auto"/>
            </w:tcBorders>
            <w:shd w:val="clear" w:color="auto" w:fill="auto"/>
            <w:vAlign w:val="center"/>
          </w:tcPr>
          <w:p w14:paraId="59F0FF72" w14:textId="77777777" w:rsidR="000E7E41" w:rsidRPr="006254ED" w:rsidRDefault="000E7E41" w:rsidP="00754CDD">
            <w:pPr>
              <w:widowControl w:val="0"/>
              <w:jc w:val="center"/>
              <w:rPr>
                <w:b/>
              </w:rPr>
            </w:pPr>
            <w:r w:rsidRPr="006254ED">
              <w:rPr>
                <w:b/>
              </w:rPr>
              <w:t>Значение расчетного показателя</w:t>
            </w:r>
          </w:p>
        </w:tc>
      </w:tr>
      <w:tr w:rsidR="000255AF" w:rsidRPr="006254ED" w14:paraId="62886C67" w14:textId="77777777" w:rsidTr="0025344B">
        <w:trPr>
          <w:trHeight w:val="184"/>
          <w:tblHeader/>
          <w:jc w:val="center"/>
        </w:trPr>
        <w:tc>
          <w:tcPr>
            <w:tcW w:w="1710" w:type="pct"/>
            <w:shd w:val="clear" w:color="auto" w:fill="auto"/>
            <w:vAlign w:val="center"/>
          </w:tcPr>
          <w:p w14:paraId="35C58CED" w14:textId="77777777" w:rsidR="000E7E41" w:rsidRPr="006254ED" w:rsidRDefault="000E7E41" w:rsidP="00754CDD">
            <w:pPr>
              <w:widowControl w:val="0"/>
              <w:jc w:val="center"/>
              <w:rPr>
                <w:b/>
              </w:rPr>
            </w:pPr>
            <w:r w:rsidRPr="006254ED">
              <w:rPr>
                <w:b/>
              </w:rPr>
              <w:t>1</w:t>
            </w:r>
          </w:p>
        </w:tc>
        <w:tc>
          <w:tcPr>
            <w:tcW w:w="1674" w:type="pct"/>
            <w:shd w:val="clear" w:color="auto" w:fill="auto"/>
            <w:vAlign w:val="center"/>
          </w:tcPr>
          <w:p w14:paraId="76BC3F67" w14:textId="77777777" w:rsidR="000E7E41" w:rsidRPr="006254ED" w:rsidRDefault="000E7E41" w:rsidP="00754CDD">
            <w:pPr>
              <w:widowControl w:val="0"/>
              <w:jc w:val="center"/>
              <w:rPr>
                <w:b/>
              </w:rPr>
            </w:pPr>
            <w:r w:rsidRPr="006254ED">
              <w:rPr>
                <w:b/>
              </w:rPr>
              <w:t>2</w:t>
            </w:r>
          </w:p>
        </w:tc>
        <w:tc>
          <w:tcPr>
            <w:tcW w:w="1616" w:type="pct"/>
            <w:tcBorders>
              <w:right w:val="single" w:sz="4" w:space="0" w:color="auto"/>
            </w:tcBorders>
            <w:shd w:val="clear" w:color="auto" w:fill="auto"/>
            <w:vAlign w:val="center"/>
          </w:tcPr>
          <w:p w14:paraId="2ED9546C" w14:textId="77777777" w:rsidR="000E7E41" w:rsidRPr="006254ED" w:rsidRDefault="000E7E41" w:rsidP="00754CDD">
            <w:pPr>
              <w:widowControl w:val="0"/>
              <w:jc w:val="center"/>
              <w:rPr>
                <w:b/>
              </w:rPr>
            </w:pPr>
            <w:r w:rsidRPr="006254ED">
              <w:rPr>
                <w:b/>
              </w:rPr>
              <w:t>3</w:t>
            </w:r>
          </w:p>
        </w:tc>
      </w:tr>
      <w:tr w:rsidR="000255AF" w:rsidRPr="006254ED" w14:paraId="2C835354" w14:textId="77777777" w:rsidTr="0025344B">
        <w:trPr>
          <w:trHeight w:val="525"/>
          <w:jc w:val="center"/>
        </w:trPr>
        <w:tc>
          <w:tcPr>
            <w:tcW w:w="1710" w:type="pct"/>
            <w:shd w:val="clear" w:color="auto" w:fill="auto"/>
          </w:tcPr>
          <w:p w14:paraId="773778F5" w14:textId="77777777" w:rsidR="005F541B" w:rsidRPr="006254ED" w:rsidRDefault="000E7E41" w:rsidP="00754CDD">
            <w:pPr>
              <w:widowControl w:val="0"/>
            </w:pPr>
            <w:r w:rsidRPr="006254ED">
              <w:t>Автомобильные дороги</w:t>
            </w:r>
          </w:p>
          <w:p w14:paraId="26B39BF6" w14:textId="74312D76" w:rsidR="000E7E41" w:rsidRPr="006254ED" w:rsidRDefault="000E7E41" w:rsidP="00754CDD">
            <w:pPr>
              <w:widowControl w:val="0"/>
            </w:pPr>
            <w:r w:rsidRPr="006254ED">
              <w:t xml:space="preserve">краевого </w:t>
            </w:r>
            <w:r w:rsidR="0006301E" w:rsidRPr="006254ED">
              <w:t xml:space="preserve">(регионального и </w:t>
            </w:r>
            <w:r w:rsidRPr="006254ED">
              <w:t>межмуниципального</w:t>
            </w:r>
            <w:r w:rsidR="0006301E" w:rsidRPr="006254ED">
              <w:t>)</w:t>
            </w:r>
            <w:r w:rsidRPr="006254ED">
              <w:t xml:space="preserve"> значения </w:t>
            </w:r>
          </w:p>
        </w:tc>
        <w:tc>
          <w:tcPr>
            <w:tcW w:w="1674" w:type="pct"/>
            <w:shd w:val="clear" w:color="auto" w:fill="auto"/>
          </w:tcPr>
          <w:p w14:paraId="5372FF76" w14:textId="18731832" w:rsidR="000E7E41" w:rsidRPr="006254ED" w:rsidRDefault="0025344B" w:rsidP="00754CDD">
            <w:pPr>
              <w:pStyle w:val="102"/>
              <w:widowControl w:val="0"/>
              <w:rPr>
                <w:rFonts w:eastAsia="Calibri"/>
                <w:sz w:val="24"/>
                <w:lang w:eastAsia="en-US"/>
              </w:rPr>
            </w:pPr>
            <w:r w:rsidRPr="006254ED">
              <w:rPr>
                <w:rFonts w:eastAsia="Calibri"/>
                <w:sz w:val="24"/>
                <w:lang w:eastAsia="en-US"/>
              </w:rPr>
              <w:t xml:space="preserve">уровень </w:t>
            </w:r>
            <w:r w:rsidR="000E7E41" w:rsidRPr="006254ED">
              <w:rPr>
                <w:rFonts w:eastAsia="Calibri"/>
                <w:sz w:val="24"/>
                <w:lang w:eastAsia="en-US"/>
              </w:rPr>
              <w:t>обеспеченности, плотность автомобильных дорог, км на 1 тыс. кв. км</w:t>
            </w:r>
          </w:p>
        </w:tc>
        <w:tc>
          <w:tcPr>
            <w:tcW w:w="1616" w:type="pct"/>
            <w:tcBorders>
              <w:right w:val="single" w:sz="4" w:space="0" w:color="000000"/>
            </w:tcBorders>
            <w:shd w:val="clear" w:color="auto" w:fill="auto"/>
          </w:tcPr>
          <w:p w14:paraId="7DBF3C90" w14:textId="77777777" w:rsidR="000E7E41" w:rsidRPr="006254ED" w:rsidRDefault="000E7E41" w:rsidP="00754CDD">
            <w:pPr>
              <w:widowControl w:val="0"/>
            </w:pPr>
            <w:r w:rsidRPr="006254ED">
              <w:t>48,22</w:t>
            </w:r>
          </w:p>
        </w:tc>
      </w:tr>
      <w:tr w:rsidR="000255AF" w:rsidRPr="006254ED" w14:paraId="6BE8170A" w14:textId="77777777" w:rsidTr="0025344B">
        <w:trPr>
          <w:trHeight w:val="216"/>
          <w:jc w:val="center"/>
        </w:trPr>
        <w:tc>
          <w:tcPr>
            <w:tcW w:w="1710" w:type="pct"/>
            <w:shd w:val="clear" w:color="auto" w:fill="auto"/>
          </w:tcPr>
          <w:p w14:paraId="45209076" w14:textId="77777777" w:rsidR="000E7E41" w:rsidRPr="006254ED" w:rsidRDefault="000E7E41" w:rsidP="00754CDD">
            <w:pPr>
              <w:widowControl w:val="0"/>
            </w:pPr>
            <w:r w:rsidRPr="006254ED">
              <w:t>Аэропорты (аэродромы)</w:t>
            </w:r>
          </w:p>
        </w:tc>
        <w:tc>
          <w:tcPr>
            <w:tcW w:w="1674" w:type="pct"/>
            <w:shd w:val="clear" w:color="auto" w:fill="auto"/>
          </w:tcPr>
          <w:p w14:paraId="0D52DBA2" w14:textId="0709C693" w:rsidR="000E7E41" w:rsidRPr="006254ED" w:rsidRDefault="0025344B" w:rsidP="00754CDD">
            <w:pPr>
              <w:pStyle w:val="102"/>
              <w:widowControl w:val="0"/>
              <w:rPr>
                <w:rFonts w:eastAsia="Calibri"/>
                <w:sz w:val="24"/>
                <w:lang w:eastAsia="en-US"/>
              </w:rPr>
            </w:pPr>
            <w:r w:rsidRPr="006254ED">
              <w:rPr>
                <w:rFonts w:eastAsia="Calibri"/>
                <w:sz w:val="24"/>
                <w:lang w:eastAsia="en-US"/>
              </w:rPr>
              <w:t xml:space="preserve">уровень </w:t>
            </w:r>
            <w:r w:rsidR="000E7E41" w:rsidRPr="006254ED">
              <w:rPr>
                <w:rFonts w:eastAsia="Calibri"/>
                <w:sz w:val="24"/>
                <w:lang w:eastAsia="en-US"/>
              </w:rPr>
              <w:t xml:space="preserve">обеспеченности, </w:t>
            </w:r>
          </w:p>
          <w:p w14:paraId="3EC08462" w14:textId="77777777" w:rsidR="000E7E41" w:rsidRPr="006254ED" w:rsidRDefault="000E7E41" w:rsidP="00754CDD">
            <w:pPr>
              <w:pStyle w:val="102"/>
              <w:widowControl w:val="0"/>
              <w:rPr>
                <w:rFonts w:eastAsia="Calibri"/>
                <w:sz w:val="24"/>
                <w:lang w:eastAsia="en-US"/>
              </w:rPr>
            </w:pPr>
            <w:r w:rsidRPr="006254ED">
              <w:rPr>
                <w:rFonts w:eastAsia="Calibri"/>
                <w:sz w:val="24"/>
                <w:lang w:eastAsia="en-US"/>
              </w:rPr>
              <w:t>единиц</w:t>
            </w:r>
          </w:p>
        </w:tc>
        <w:tc>
          <w:tcPr>
            <w:tcW w:w="1616" w:type="pct"/>
            <w:tcBorders>
              <w:right w:val="single" w:sz="4" w:space="0" w:color="000000"/>
            </w:tcBorders>
            <w:shd w:val="clear" w:color="auto" w:fill="auto"/>
          </w:tcPr>
          <w:p w14:paraId="7AA375B8" w14:textId="77777777" w:rsidR="000E7E41" w:rsidRPr="006254ED" w:rsidRDefault="000E7E41" w:rsidP="00754CDD">
            <w:pPr>
              <w:widowControl w:val="0"/>
            </w:pPr>
            <w:r w:rsidRPr="006254ED">
              <w:t>1</w:t>
            </w:r>
          </w:p>
        </w:tc>
      </w:tr>
      <w:tr w:rsidR="000255AF" w:rsidRPr="006254ED" w14:paraId="37FEEFF2" w14:textId="77777777" w:rsidTr="0025344B">
        <w:trPr>
          <w:trHeight w:val="216"/>
          <w:jc w:val="center"/>
        </w:trPr>
        <w:tc>
          <w:tcPr>
            <w:tcW w:w="1710" w:type="pct"/>
            <w:shd w:val="clear" w:color="auto" w:fill="auto"/>
          </w:tcPr>
          <w:p w14:paraId="41C8DCEF" w14:textId="77777777" w:rsidR="000E7E41" w:rsidRPr="006254ED" w:rsidRDefault="000E7E41" w:rsidP="00754CDD">
            <w:pPr>
              <w:widowControl w:val="0"/>
            </w:pPr>
            <w:r w:rsidRPr="006254ED">
              <w:t>Посадочные площадки, вертодромы, вертолетные площадки</w:t>
            </w:r>
          </w:p>
        </w:tc>
        <w:tc>
          <w:tcPr>
            <w:tcW w:w="1674" w:type="pct"/>
            <w:shd w:val="clear" w:color="auto" w:fill="auto"/>
          </w:tcPr>
          <w:p w14:paraId="51D091DE" w14:textId="6587C4C8" w:rsidR="000E7E41" w:rsidRPr="006254ED" w:rsidRDefault="0025344B" w:rsidP="00754CDD">
            <w:pPr>
              <w:pStyle w:val="102"/>
              <w:widowControl w:val="0"/>
              <w:rPr>
                <w:rFonts w:eastAsia="Calibri"/>
                <w:sz w:val="24"/>
                <w:lang w:eastAsia="en-US"/>
              </w:rPr>
            </w:pPr>
            <w:r w:rsidRPr="006254ED">
              <w:rPr>
                <w:rFonts w:eastAsia="Calibri"/>
                <w:sz w:val="24"/>
                <w:lang w:eastAsia="en-US"/>
              </w:rPr>
              <w:t xml:space="preserve">уровень </w:t>
            </w:r>
            <w:r w:rsidR="000E7E41" w:rsidRPr="006254ED">
              <w:rPr>
                <w:rFonts w:eastAsia="Calibri"/>
                <w:sz w:val="24"/>
                <w:lang w:eastAsia="en-US"/>
              </w:rPr>
              <w:t xml:space="preserve">обеспеченности, </w:t>
            </w:r>
          </w:p>
          <w:p w14:paraId="4978D1B5" w14:textId="77777777" w:rsidR="000E7E41" w:rsidRPr="006254ED" w:rsidRDefault="000E7E41" w:rsidP="00754CDD">
            <w:pPr>
              <w:pStyle w:val="102"/>
              <w:widowControl w:val="0"/>
              <w:rPr>
                <w:rFonts w:eastAsia="Calibri"/>
                <w:sz w:val="24"/>
                <w:lang w:eastAsia="en-US"/>
              </w:rPr>
            </w:pPr>
            <w:r w:rsidRPr="006254ED">
              <w:rPr>
                <w:rFonts w:eastAsia="Calibri"/>
                <w:sz w:val="24"/>
                <w:lang w:eastAsia="en-US"/>
              </w:rPr>
              <w:t>единиц</w:t>
            </w:r>
          </w:p>
        </w:tc>
        <w:tc>
          <w:tcPr>
            <w:tcW w:w="1616" w:type="pct"/>
            <w:tcBorders>
              <w:right w:val="single" w:sz="4" w:space="0" w:color="000000"/>
            </w:tcBorders>
            <w:shd w:val="clear" w:color="auto" w:fill="auto"/>
          </w:tcPr>
          <w:p w14:paraId="3B11E159" w14:textId="77777777" w:rsidR="000E7E41" w:rsidRPr="006254ED" w:rsidRDefault="000E7E41" w:rsidP="00754CDD">
            <w:pPr>
              <w:widowControl w:val="0"/>
            </w:pPr>
            <w:r w:rsidRPr="006254ED">
              <w:t>55</w:t>
            </w:r>
          </w:p>
        </w:tc>
      </w:tr>
      <w:tr w:rsidR="000255AF" w:rsidRPr="006254ED" w14:paraId="5647B742" w14:textId="77777777" w:rsidTr="0025344B">
        <w:trPr>
          <w:trHeight w:val="216"/>
          <w:jc w:val="center"/>
        </w:trPr>
        <w:tc>
          <w:tcPr>
            <w:tcW w:w="1710" w:type="pct"/>
            <w:shd w:val="clear" w:color="auto" w:fill="auto"/>
          </w:tcPr>
          <w:p w14:paraId="4A47DDDF" w14:textId="77777777" w:rsidR="000E7E41" w:rsidRPr="006254ED" w:rsidRDefault="000E7E41" w:rsidP="00754CDD">
            <w:pPr>
              <w:widowControl w:val="0"/>
            </w:pPr>
            <w:r w:rsidRPr="006254ED">
              <w:t>Автовокзалы, автостанции</w:t>
            </w:r>
          </w:p>
        </w:tc>
        <w:tc>
          <w:tcPr>
            <w:tcW w:w="1674" w:type="pct"/>
            <w:shd w:val="clear" w:color="auto" w:fill="auto"/>
          </w:tcPr>
          <w:p w14:paraId="42178E60" w14:textId="072F38EC" w:rsidR="000E7E41" w:rsidRPr="006254ED" w:rsidRDefault="0025344B" w:rsidP="00754CDD">
            <w:pPr>
              <w:pStyle w:val="102"/>
              <w:widowControl w:val="0"/>
              <w:rPr>
                <w:rFonts w:eastAsia="Calibri"/>
                <w:sz w:val="24"/>
                <w:lang w:eastAsia="en-US"/>
              </w:rPr>
            </w:pPr>
            <w:r w:rsidRPr="006254ED">
              <w:rPr>
                <w:rFonts w:eastAsia="Calibri"/>
                <w:sz w:val="24"/>
                <w:lang w:eastAsia="en-US"/>
              </w:rPr>
              <w:t xml:space="preserve">уровень </w:t>
            </w:r>
            <w:r w:rsidR="000E7E41" w:rsidRPr="006254ED">
              <w:rPr>
                <w:rFonts w:eastAsia="Calibri"/>
                <w:sz w:val="24"/>
                <w:lang w:eastAsia="en-US"/>
              </w:rPr>
              <w:t xml:space="preserve">обеспеченности, </w:t>
            </w:r>
          </w:p>
          <w:p w14:paraId="1CBDD4F7" w14:textId="77777777" w:rsidR="000E7E41" w:rsidRPr="006254ED" w:rsidRDefault="000E7E41" w:rsidP="00754CDD">
            <w:pPr>
              <w:pStyle w:val="102"/>
              <w:widowControl w:val="0"/>
              <w:rPr>
                <w:rFonts w:eastAsia="Calibri"/>
                <w:sz w:val="24"/>
                <w:lang w:eastAsia="en-US"/>
              </w:rPr>
            </w:pPr>
            <w:r w:rsidRPr="006254ED">
              <w:rPr>
                <w:rFonts w:eastAsia="Calibri"/>
                <w:sz w:val="24"/>
                <w:lang w:eastAsia="en-US"/>
              </w:rPr>
              <w:t>единиц</w:t>
            </w:r>
          </w:p>
        </w:tc>
        <w:tc>
          <w:tcPr>
            <w:tcW w:w="1616" w:type="pct"/>
            <w:tcBorders>
              <w:right w:val="single" w:sz="4" w:space="0" w:color="000000"/>
            </w:tcBorders>
            <w:shd w:val="clear" w:color="auto" w:fill="auto"/>
          </w:tcPr>
          <w:p w14:paraId="399FC446" w14:textId="77777777" w:rsidR="000E7E41" w:rsidRPr="006254ED" w:rsidRDefault="000E7E41" w:rsidP="00754CDD">
            <w:pPr>
              <w:widowControl w:val="0"/>
            </w:pPr>
            <w:r w:rsidRPr="006254ED">
              <w:t>городской округ – 1;</w:t>
            </w:r>
          </w:p>
          <w:p w14:paraId="41398247" w14:textId="77777777" w:rsidR="000E7E41" w:rsidRPr="006254ED" w:rsidRDefault="000E7E41" w:rsidP="00754CDD">
            <w:pPr>
              <w:widowControl w:val="0"/>
            </w:pPr>
            <w:r w:rsidRPr="006254ED">
              <w:t xml:space="preserve">муниципальный район – 1 </w:t>
            </w:r>
          </w:p>
        </w:tc>
      </w:tr>
      <w:tr w:rsidR="000255AF" w:rsidRPr="006254ED" w14:paraId="75CF9608" w14:textId="77777777" w:rsidTr="0025344B">
        <w:trPr>
          <w:trHeight w:val="216"/>
          <w:jc w:val="center"/>
        </w:trPr>
        <w:tc>
          <w:tcPr>
            <w:tcW w:w="1710" w:type="pct"/>
            <w:shd w:val="clear" w:color="auto" w:fill="auto"/>
          </w:tcPr>
          <w:p w14:paraId="184E342C" w14:textId="77777777" w:rsidR="000E7E41" w:rsidRPr="006254ED" w:rsidRDefault="000E7E41" w:rsidP="00754CDD">
            <w:pPr>
              <w:widowControl w:val="0"/>
            </w:pPr>
            <w:r w:rsidRPr="006254ED">
              <w:t>Морские вокзалы местного сообщения</w:t>
            </w:r>
          </w:p>
        </w:tc>
        <w:tc>
          <w:tcPr>
            <w:tcW w:w="1674" w:type="pct"/>
            <w:shd w:val="clear" w:color="auto" w:fill="auto"/>
          </w:tcPr>
          <w:p w14:paraId="0B34439F" w14:textId="78A23298" w:rsidR="000E7E41" w:rsidRPr="006254ED" w:rsidRDefault="0025344B" w:rsidP="00754CDD">
            <w:pPr>
              <w:pStyle w:val="102"/>
              <w:widowControl w:val="0"/>
              <w:rPr>
                <w:rFonts w:eastAsia="Calibri"/>
                <w:sz w:val="24"/>
                <w:lang w:eastAsia="en-US"/>
              </w:rPr>
            </w:pPr>
            <w:r w:rsidRPr="006254ED">
              <w:rPr>
                <w:rFonts w:eastAsia="Calibri"/>
                <w:sz w:val="24"/>
                <w:lang w:eastAsia="en-US"/>
              </w:rPr>
              <w:t xml:space="preserve">уровень </w:t>
            </w:r>
            <w:r w:rsidR="000E7E41" w:rsidRPr="006254ED">
              <w:rPr>
                <w:rFonts w:eastAsia="Calibri"/>
                <w:sz w:val="24"/>
                <w:lang w:eastAsia="en-US"/>
              </w:rPr>
              <w:t xml:space="preserve">обеспеченности, </w:t>
            </w:r>
          </w:p>
          <w:p w14:paraId="6F12D0BF" w14:textId="77777777" w:rsidR="000E7E41" w:rsidRPr="006254ED" w:rsidRDefault="000E7E41" w:rsidP="00754CDD">
            <w:pPr>
              <w:pStyle w:val="102"/>
              <w:widowControl w:val="0"/>
              <w:rPr>
                <w:rFonts w:eastAsia="Calibri"/>
                <w:sz w:val="24"/>
                <w:lang w:eastAsia="en-US"/>
              </w:rPr>
            </w:pPr>
            <w:r w:rsidRPr="006254ED">
              <w:rPr>
                <w:rFonts w:eastAsia="Calibri"/>
                <w:sz w:val="24"/>
                <w:lang w:eastAsia="en-US"/>
              </w:rPr>
              <w:t>единиц</w:t>
            </w:r>
          </w:p>
        </w:tc>
        <w:tc>
          <w:tcPr>
            <w:tcW w:w="1616" w:type="pct"/>
            <w:tcBorders>
              <w:right w:val="single" w:sz="4" w:space="0" w:color="000000"/>
            </w:tcBorders>
            <w:shd w:val="clear" w:color="auto" w:fill="auto"/>
          </w:tcPr>
          <w:p w14:paraId="3FDF331C" w14:textId="77777777" w:rsidR="000E7E41" w:rsidRPr="006254ED" w:rsidRDefault="000E7E41" w:rsidP="00754CDD">
            <w:pPr>
              <w:widowControl w:val="0"/>
            </w:pPr>
            <w:r w:rsidRPr="006254ED">
              <w:t>прибрежный городской округ – 1;</w:t>
            </w:r>
          </w:p>
          <w:p w14:paraId="70B89F99" w14:textId="3E6454B2" w:rsidR="000E7E41" w:rsidRPr="006254ED" w:rsidRDefault="000E7E41" w:rsidP="00754CDD">
            <w:pPr>
              <w:widowControl w:val="0"/>
            </w:pPr>
            <w:r w:rsidRPr="006254ED">
              <w:t xml:space="preserve">прибрежный муниципальный район – 1 </w:t>
            </w:r>
          </w:p>
        </w:tc>
      </w:tr>
    </w:tbl>
    <w:p w14:paraId="0AE9F79A" w14:textId="092637B1" w:rsidR="00357614" w:rsidRPr="006254ED" w:rsidRDefault="00357614" w:rsidP="00754CDD">
      <w:pPr>
        <w:pStyle w:val="12"/>
        <w:pageBreakBefore w:val="0"/>
        <w:widowControl w:val="0"/>
        <w:numPr>
          <w:ilvl w:val="1"/>
          <w:numId w:val="25"/>
        </w:numPr>
        <w:tabs>
          <w:tab w:val="clear" w:pos="792"/>
          <w:tab w:val="num" w:pos="1276"/>
        </w:tabs>
        <w:ind w:left="567" w:hanging="567"/>
        <w:jc w:val="both"/>
      </w:pPr>
      <w:r w:rsidRPr="006254ED">
        <w:rPr>
          <w:rStyle w:val="HTML7"/>
          <w:rFonts w:ascii="Times New Roman" w:hAnsi="Times New Roman" w:cs="Times New Roman"/>
          <w:caps w:val="0"/>
          <w:sz w:val="28"/>
          <w:szCs w:val="28"/>
          <w:lang w:val="x-none"/>
        </w:rPr>
        <w:t>В области образования</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0AE9F79B" w14:textId="37573662" w:rsidR="00357614" w:rsidRPr="006254ED" w:rsidRDefault="00CF3B4C" w:rsidP="00754CDD">
      <w:pPr>
        <w:pStyle w:val="af1"/>
        <w:widowControl w:val="0"/>
        <w:jc w:val="left"/>
        <w:rPr>
          <w:b w:val="0"/>
          <w:sz w:val="28"/>
          <w:szCs w:val="28"/>
        </w:rPr>
      </w:pPr>
      <w:r w:rsidRPr="006254ED">
        <w:rPr>
          <w:b w:val="0"/>
          <w:sz w:val="28"/>
          <w:szCs w:val="28"/>
        </w:rPr>
        <w:t xml:space="preserve">Таблица </w:t>
      </w:r>
      <w:r w:rsidR="008B6BFF" w:rsidRPr="006254ED">
        <w:rPr>
          <w:b w:val="0"/>
          <w:sz w:val="28"/>
          <w:szCs w:val="28"/>
        </w:rPr>
        <w:fldChar w:fldCharType="begin"/>
      </w:r>
      <w:r w:rsidR="008B6BFF" w:rsidRPr="006254ED">
        <w:rPr>
          <w:b w:val="0"/>
          <w:sz w:val="28"/>
          <w:szCs w:val="28"/>
        </w:rPr>
        <w:instrText xml:space="preserve"> SEQ Таблица \* ARABIC </w:instrText>
      </w:r>
      <w:r w:rsidR="008B6BFF" w:rsidRPr="006254ED">
        <w:rPr>
          <w:b w:val="0"/>
          <w:sz w:val="28"/>
          <w:szCs w:val="28"/>
        </w:rPr>
        <w:fldChar w:fldCharType="separate"/>
      </w:r>
      <w:r w:rsidR="00232145">
        <w:rPr>
          <w:b w:val="0"/>
          <w:noProof/>
          <w:sz w:val="28"/>
          <w:szCs w:val="28"/>
        </w:rPr>
        <w:t>2</w:t>
      </w:r>
      <w:r w:rsidR="008B6BFF" w:rsidRPr="006254ED">
        <w:rPr>
          <w:b w:val="0"/>
          <w:noProof/>
          <w:sz w:val="28"/>
          <w:szCs w:val="28"/>
        </w:rPr>
        <w:fldChar w:fldCharType="end"/>
      </w:r>
      <w:r w:rsidR="002B0664" w:rsidRPr="006254ED">
        <w:rPr>
          <w:b w:val="0"/>
          <w:noProof/>
          <w:sz w:val="28"/>
          <w:szCs w:val="28"/>
        </w:rPr>
        <w:t>.</w:t>
      </w:r>
      <w:r w:rsidRPr="006254ED">
        <w:rPr>
          <w:b w:val="0"/>
          <w:sz w:val="28"/>
          <w:szCs w:val="28"/>
        </w:rPr>
        <w:t xml:space="preserve"> </w:t>
      </w:r>
      <w:r w:rsidR="00EA4B0E" w:rsidRPr="006254ED">
        <w:rPr>
          <w:b w:val="0"/>
          <w:sz w:val="28"/>
          <w:szCs w:val="28"/>
        </w:rPr>
        <w:t>Р</w:t>
      </w:r>
      <w:r w:rsidR="00357614" w:rsidRPr="006254ED">
        <w:rPr>
          <w:b w:val="0"/>
          <w:sz w:val="28"/>
          <w:szCs w:val="28"/>
        </w:rPr>
        <w:t xml:space="preserve">асчетные показатели, устанавливаемые для объектов </w:t>
      </w:r>
      <w:r w:rsidR="00F34683" w:rsidRPr="006254ED">
        <w:rPr>
          <w:b w:val="0"/>
          <w:sz w:val="28"/>
          <w:szCs w:val="28"/>
        </w:rPr>
        <w:t xml:space="preserve">образования </w:t>
      </w:r>
      <w:r w:rsidR="00357614" w:rsidRPr="006254ED">
        <w:rPr>
          <w:b w:val="0"/>
          <w:sz w:val="28"/>
          <w:szCs w:val="28"/>
        </w:rPr>
        <w:t xml:space="preserve">краевого значения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2875"/>
        <w:gridCol w:w="3184"/>
      </w:tblGrid>
      <w:tr w:rsidR="00681255" w:rsidRPr="006254ED" w14:paraId="5BF2C7D5" w14:textId="77777777" w:rsidTr="003C17E9">
        <w:trPr>
          <w:trHeight w:val="943"/>
          <w:jc w:val="center"/>
        </w:trPr>
        <w:tc>
          <w:tcPr>
            <w:tcW w:w="1925" w:type="pct"/>
            <w:shd w:val="clear" w:color="auto" w:fill="auto"/>
            <w:vAlign w:val="center"/>
          </w:tcPr>
          <w:p w14:paraId="3B7D7EB3" w14:textId="77777777" w:rsidR="00681255" w:rsidRPr="006254ED" w:rsidRDefault="00681255" w:rsidP="00754CDD">
            <w:pPr>
              <w:widowControl w:val="0"/>
              <w:jc w:val="center"/>
              <w:rPr>
                <w:b/>
              </w:rPr>
            </w:pPr>
            <w:r w:rsidRPr="006254ED">
              <w:rPr>
                <w:b/>
              </w:rPr>
              <w:t>Наименование вида объекта</w:t>
            </w:r>
          </w:p>
        </w:tc>
        <w:tc>
          <w:tcPr>
            <w:tcW w:w="1459" w:type="pct"/>
            <w:shd w:val="clear" w:color="auto" w:fill="auto"/>
            <w:vAlign w:val="center"/>
          </w:tcPr>
          <w:p w14:paraId="58725A70" w14:textId="77777777" w:rsidR="00681255" w:rsidRPr="006254ED" w:rsidRDefault="00681255" w:rsidP="00754CDD">
            <w:pPr>
              <w:widowControl w:val="0"/>
              <w:jc w:val="center"/>
              <w:rPr>
                <w:b/>
              </w:rPr>
            </w:pPr>
            <w:r w:rsidRPr="006254ED">
              <w:rPr>
                <w:b/>
              </w:rPr>
              <w:t>Наименование нормируемого расчетного показателя,</w:t>
            </w:r>
          </w:p>
          <w:p w14:paraId="36046A7B" w14:textId="77777777" w:rsidR="00681255" w:rsidRPr="006254ED" w:rsidRDefault="00681255" w:rsidP="00754CDD">
            <w:pPr>
              <w:widowControl w:val="0"/>
              <w:jc w:val="center"/>
              <w:rPr>
                <w:b/>
              </w:rPr>
            </w:pPr>
            <w:r w:rsidRPr="006254ED">
              <w:rPr>
                <w:b/>
              </w:rPr>
              <w:t xml:space="preserve"> единица измерения</w:t>
            </w:r>
          </w:p>
        </w:tc>
        <w:tc>
          <w:tcPr>
            <w:tcW w:w="1616" w:type="pct"/>
            <w:tcBorders>
              <w:right w:val="single" w:sz="4" w:space="0" w:color="auto"/>
            </w:tcBorders>
            <w:shd w:val="clear" w:color="auto" w:fill="auto"/>
            <w:vAlign w:val="center"/>
          </w:tcPr>
          <w:p w14:paraId="6275CAD2" w14:textId="77777777" w:rsidR="00681255" w:rsidRPr="006254ED" w:rsidRDefault="00681255" w:rsidP="00754CDD">
            <w:pPr>
              <w:widowControl w:val="0"/>
              <w:jc w:val="center"/>
              <w:rPr>
                <w:b/>
              </w:rPr>
            </w:pPr>
            <w:r w:rsidRPr="006254ED">
              <w:rPr>
                <w:b/>
              </w:rPr>
              <w:t>Значение расчетного показателя</w:t>
            </w:r>
          </w:p>
        </w:tc>
      </w:tr>
      <w:tr w:rsidR="000255AF" w:rsidRPr="006254ED" w14:paraId="53ABFEFC" w14:textId="77777777" w:rsidTr="00472C56">
        <w:trPr>
          <w:trHeight w:val="208"/>
          <w:jc w:val="center"/>
        </w:trPr>
        <w:tc>
          <w:tcPr>
            <w:tcW w:w="1925" w:type="pct"/>
            <w:shd w:val="clear" w:color="auto" w:fill="auto"/>
            <w:vAlign w:val="center"/>
          </w:tcPr>
          <w:p w14:paraId="0B3869D8" w14:textId="47B43B3D" w:rsidR="006C20C5" w:rsidRPr="006254ED" w:rsidRDefault="006C20C5" w:rsidP="00754CDD">
            <w:pPr>
              <w:widowControl w:val="0"/>
              <w:jc w:val="center"/>
              <w:rPr>
                <w:b/>
              </w:rPr>
            </w:pPr>
            <w:r w:rsidRPr="006254ED">
              <w:rPr>
                <w:b/>
              </w:rPr>
              <w:t>1</w:t>
            </w:r>
          </w:p>
        </w:tc>
        <w:tc>
          <w:tcPr>
            <w:tcW w:w="1459" w:type="pct"/>
            <w:shd w:val="clear" w:color="auto" w:fill="auto"/>
            <w:vAlign w:val="center"/>
          </w:tcPr>
          <w:p w14:paraId="0E412D48" w14:textId="685179CF" w:rsidR="006C20C5" w:rsidRPr="006254ED" w:rsidRDefault="006C20C5" w:rsidP="00754CDD">
            <w:pPr>
              <w:widowControl w:val="0"/>
              <w:jc w:val="center"/>
              <w:rPr>
                <w:b/>
              </w:rPr>
            </w:pPr>
            <w:r w:rsidRPr="006254ED">
              <w:rPr>
                <w:b/>
              </w:rPr>
              <w:t>2</w:t>
            </w:r>
          </w:p>
        </w:tc>
        <w:tc>
          <w:tcPr>
            <w:tcW w:w="1616" w:type="pct"/>
            <w:tcBorders>
              <w:right w:val="single" w:sz="4" w:space="0" w:color="auto"/>
            </w:tcBorders>
            <w:shd w:val="clear" w:color="auto" w:fill="auto"/>
            <w:vAlign w:val="center"/>
          </w:tcPr>
          <w:p w14:paraId="7572E444" w14:textId="18BAF48F" w:rsidR="006C20C5" w:rsidRPr="006254ED" w:rsidRDefault="006C20C5" w:rsidP="00754CDD">
            <w:pPr>
              <w:widowControl w:val="0"/>
              <w:jc w:val="center"/>
              <w:rPr>
                <w:b/>
              </w:rPr>
            </w:pPr>
            <w:r w:rsidRPr="006254ED">
              <w:rPr>
                <w:b/>
              </w:rPr>
              <w:t>3</w:t>
            </w:r>
          </w:p>
        </w:tc>
      </w:tr>
      <w:tr w:rsidR="000255AF" w:rsidRPr="006254ED" w14:paraId="0AE9F7A3" w14:textId="77777777" w:rsidTr="003A1866">
        <w:trPr>
          <w:trHeight w:val="320"/>
          <w:jc w:val="center"/>
        </w:trPr>
        <w:tc>
          <w:tcPr>
            <w:tcW w:w="1925" w:type="pct"/>
            <w:shd w:val="clear" w:color="auto" w:fill="auto"/>
          </w:tcPr>
          <w:p w14:paraId="5B53EB87" w14:textId="77777777" w:rsidR="009B2E8B" w:rsidRPr="006254ED" w:rsidRDefault="002A5DA3" w:rsidP="00754CDD">
            <w:pPr>
              <w:widowControl w:val="0"/>
            </w:pPr>
            <w:r w:rsidRPr="006254ED">
              <w:t>Государственные (краевые) организации, реализующие адаптированные основные общеобразовательные программы</w:t>
            </w:r>
          </w:p>
          <w:p w14:paraId="0AE9F7A0" w14:textId="1AA70C69" w:rsidR="00585C66" w:rsidRPr="006254ED" w:rsidRDefault="00585C66" w:rsidP="00754CDD">
            <w:pPr>
              <w:widowControl w:val="0"/>
            </w:pPr>
          </w:p>
        </w:tc>
        <w:tc>
          <w:tcPr>
            <w:tcW w:w="1459" w:type="pct"/>
            <w:shd w:val="clear" w:color="auto" w:fill="auto"/>
          </w:tcPr>
          <w:p w14:paraId="0AE9F7A1" w14:textId="3AF51706" w:rsidR="002A5DA3"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2A5DA3" w:rsidRPr="006254ED">
              <w:rPr>
                <w:rFonts w:eastAsia="Calibri"/>
                <w:sz w:val="24"/>
                <w:lang w:eastAsia="en-US"/>
              </w:rPr>
              <w:t xml:space="preserve"> обеспеченности, мест на 1 тыс. детей в возрасте до 18 лет</w:t>
            </w:r>
          </w:p>
        </w:tc>
        <w:tc>
          <w:tcPr>
            <w:tcW w:w="1616" w:type="pct"/>
            <w:tcBorders>
              <w:right w:val="single" w:sz="4" w:space="0" w:color="000000"/>
            </w:tcBorders>
            <w:shd w:val="clear" w:color="auto" w:fill="auto"/>
          </w:tcPr>
          <w:p w14:paraId="0AE9F7A2" w14:textId="21841C7E" w:rsidR="002A5DA3" w:rsidRPr="006254ED" w:rsidRDefault="002A5DA3" w:rsidP="00754CDD">
            <w:pPr>
              <w:widowControl w:val="0"/>
            </w:pPr>
            <w:r w:rsidRPr="006254ED">
              <w:t>12</w:t>
            </w:r>
          </w:p>
        </w:tc>
      </w:tr>
      <w:tr w:rsidR="003C17E9" w:rsidRPr="006254ED" w14:paraId="742208E5" w14:textId="77777777" w:rsidTr="003C17E9">
        <w:trPr>
          <w:jc w:val="center"/>
        </w:trPr>
        <w:tc>
          <w:tcPr>
            <w:tcW w:w="1925" w:type="pct"/>
            <w:shd w:val="clear" w:color="auto" w:fill="auto"/>
            <w:vAlign w:val="center"/>
          </w:tcPr>
          <w:p w14:paraId="4F2D1EC6" w14:textId="01D1BF2F" w:rsidR="003C17E9" w:rsidRPr="006254ED" w:rsidRDefault="003C17E9" w:rsidP="00754CDD">
            <w:pPr>
              <w:widowControl w:val="0"/>
              <w:jc w:val="center"/>
            </w:pPr>
            <w:r w:rsidRPr="006254ED">
              <w:rPr>
                <w:b/>
              </w:rPr>
              <w:lastRenderedPageBreak/>
              <w:t>1</w:t>
            </w:r>
          </w:p>
        </w:tc>
        <w:tc>
          <w:tcPr>
            <w:tcW w:w="1459" w:type="pct"/>
            <w:shd w:val="clear" w:color="auto" w:fill="auto"/>
            <w:vAlign w:val="center"/>
          </w:tcPr>
          <w:p w14:paraId="110275D0" w14:textId="28117173" w:rsidR="003C17E9" w:rsidRPr="006254ED" w:rsidRDefault="003C17E9" w:rsidP="00754CDD">
            <w:pPr>
              <w:pStyle w:val="102"/>
              <w:widowControl w:val="0"/>
              <w:jc w:val="center"/>
              <w:rPr>
                <w:rFonts w:eastAsia="Calibri"/>
                <w:sz w:val="24"/>
                <w:lang w:eastAsia="en-US"/>
              </w:rPr>
            </w:pPr>
            <w:r w:rsidRPr="006254ED">
              <w:rPr>
                <w:b/>
                <w:sz w:val="24"/>
              </w:rPr>
              <w:t>2</w:t>
            </w:r>
          </w:p>
        </w:tc>
        <w:tc>
          <w:tcPr>
            <w:tcW w:w="1616" w:type="pct"/>
            <w:shd w:val="clear" w:color="auto" w:fill="auto"/>
            <w:vAlign w:val="center"/>
          </w:tcPr>
          <w:p w14:paraId="266E64E9" w14:textId="403A1DE5" w:rsidR="003C17E9" w:rsidRPr="006254ED" w:rsidRDefault="003C17E9" w:rsidP="00754CDD">
            <w:pPr>
              <w:widowControl w:val="0"/>
              <w:jc w:val="center"/>
            </w:pPr>
            <w:r w:rsidRPr="006254ED">
              <w:rPr>
                <w:b/>
              </w:rPr>
              <w:t>3</w:t>
            </w:r>
          </w:p>
        </w:tc>
      </w:tr>
      <w:tr w:rsidR="003C17E9" w:rsidRPr="006254ED" w14:paraId="0AE9F7A7" w14:textId="77777777" w:rsidTr="003A1866">
        <w:trPr>
          <w:jc w:val="center"/>
        </w:trPr>
        <w:tc>
          <w:tcPr>
            <w:tcW w:w="1925" w:type="pct"/>
            <w:shd w:val="clear" w:color="auto" w:fill="auto"/>
          </w:tcPr>
          <w:p w14:paraId="0AE9F7A4" w14:textId="6445D9E6" w:rsidR="003C17E9" w:rsidRPr="006254ED" w:rsidRDefault="003C17E9" w:rsidP="00754CDD">
            <w:pPr>
              <w:widowControl w:val="0"/>
            </w:pPr>
            <w:r w:rsidRPr="006254ED">
              <w:t>Государственные (краевые) учреждения, обеспечивающие социальную поддержку и социальное обслуживание детей-сирот и детей, оставшихся без попечения родителей</w:t>
            </w:r>
          </w:p>
        </w:tc>
        <w:tc>
          <w:tcPr>
            <w:tcW w:w="1459" w:type="pct"/>
            <w:shd w:val="clear" w:color="auto" w:fill="auto"/>
          </w:tcPr>
          <w:p w14:paraId="0AE9F7A5" w14:textId="5E7AC60C" w:rsidR="003C17E9" w:rsidRPr="006254ED" w:rsidRDefault="003C17E9" w:rsidP="00754CDD">
            <w:pPr>
              <w:pStyle w:val="102"/>
              <w:widowControl w:val="0"/>
              <w:rPr>
                <w:rFonts w:eastAsia="Calibri"/>
                <w:sz w:val="24"/>
                <w:lang w:eastAsia="en-US"/>
              </w:rPr>
            </w:pPr>
            <w:r w:rsidRPr="006254ED">
              <w:rPr>
                <w:rFonts w:eastAsia="Calibri"/>
                <w:sz w:val="24"/>
                <w:lang w:eastAsia="en-US"/>
              </w:rPr>
              <w:t>уровень обеспеченности, мест на 1 тыс. детей в возрасте до 18 лет</w:t>
            </w:r>
          </w:p>
        </w:tc>
        <w:tc>
          <w:tcPr>
            <w:tcW w:w="1616" w:type="pct"/>
            <w:shd w:val="clear" w:color="auto" w:fill="auto"/>
          </w:tcPr>
          <w:p w14:paraId="0AE9F7A6" w14:textId="37839E27" w:rsidR="003C17E9" w:rsidRPr="006254ED" w:rsidRDefault="003C17E9" w:rsidP="00754CDD">
            <w:pPr>
              <w:widowControl w:val="0"/>
            </w:pPr>
            <w:r w:rsidRPr="006254ED">
              <w:t>2</w:t>
            </w:r>
          </w:p>
        </w:tc>
      </w:tr>
      <w:tr w:rsidR="003C17E9" w:rsidRPr="006254ED" w14:paraId="0AE9F7AB" w14:textId="77777777" w:rsidTr="003A1866">
        <w:trPr>
          <w:jc w:val="center"/>
        </w:trPr>
        <w:tc>
          <w:tcPr>
            <w:tcW w:w="1925" w:type="pct"/>
            <w:shd w:val="clear" w:color="auto" w:fill="auto"/>
          </w:tcPr>
          <w:p w14:paraId="0AE9F7A8" w14:textId="4F57148F" w:rsidR="003C17E9" w:rsidRPr="006254ED" w:rsidRDefault="003C17E9" w:rsidP="00754CDD">
            <w:pPr>
              <w:widowControl w:val="0"/>
            </w:pPr>
            <w:r w:rsidRPr="006254ED">
              <w:t>Государственные (краевые) общеобразовательные организации для детей-сирот и детей, оставшихся без попечения родителей, реализующие адаптированные основные общеобразовательные программы</w:t>
            </w:r>
          </w:p>
        </w:tc>
        <w:tc>
          <w:tcPr>
            <w:tcW w:w="1459" w:type="pct"/>
            <w:shd w:val="clear" w:color="auto" w:fill="auto"/>
          </w:tcPr>
          <w:p w14:paraId="0AE9F7A9" w14:textId="2C1C31FB" w:rsidR="003C17E9" w:rsidRPr="006254ED" w:rsidRDefault="003C17E9" w:rsidP="00754CDD">
            <w:pPr>
              <w:pStyle w:val="102"/>
              <w:widowControl w:val="0"/>
              <w:rPr>
                <w:rFonts w:eastAsia="Calibri"/>
                <w:sz w:val="24"/>
                <w:lang w:eastAsia="en-US"/>
              </w:rPr>
            </w:pPr>
            <w:r w:rsidRPr="006254ED">
              <w:rPr>
                <w:rFonts w:eastAsia="Calibri"/>
                <w:sz w:val="24"/>
                <w:lang w:eastAsia="en-US"/>
              </w:rPr>
              <w:t>уровень обеспеченности, мест на 1 тыс. детей в возрасте до 18 лет</w:t>
            </w:r>
          </w:p>
        </w:tc>
        <w:tc>
          <w:tcPr>
            <w:tcW w:w="1616" w:type="pct"/>
            <w:shd w:val="clear" w:color="auto" w:fill="auto"/>
          </w:tcPr>
          <w:p w14:paraId="0AE9F7AA" w14:textId="10C6D97A" w:rsidR="003C17E9" w:rsidRPr="006254ED" w:rsidRDefault="003C17E9" w:rsidP="00754CDD">
            <w:pPr>
              <w:widowControl w:val="0"/>
            </w:pPr>
            <w:r w:rsidRPr="006254ED">
              <w:t>4</w:t>
            </w:r>
          </w:p>
        </w:tc>
      </w:tr>
      <w:tr w:rsidR="003C17E9" w:rsidRPr="006254ED" w14:paraId="0AE9F7AF" w14:textId="77777777" w:rsidTr="003A1866">
        <w:trPr>
          <w:jc w:val="center"/>
        </w:trPr>
        <w:tc>
          <w:tcPr>
            <w:tcW w:w="1925" w:type="pct"/>
            <w:vMerge w:val="restart"/>
            <w:shd w:val="clear" w:color="auto" w:fill="auto"/>
          </w:tcPr>
          <w:p w14:paraId="0AE9F7AC" w14:textId="3791DA50" w:rsidR="003C17E9" w:rsidRPr="006254ED" w:rsidRDefault="003C17E9" w:rsidP="00754CDD">
            <w:pPr>
              <w:widowControl w:val="0"/>
            </w:pPr>
            <w:r w:rsidRPr="006254ED">
              <w:t>Государственные (краевые) организации среднего профессионального образования</w:t>
            </w:r>
          </w:p>
        </w:tc>
        <w:tc>
          <w:tcPr>
            <w:tcW w:w="1459" w:type="pct"/>
            <w:shd w:val="clear" w:color="auto" w:fill="auto"/>
          </w:tcPr>
          <w:p w14:paraId="0AE9F7AD" w14:textId="78F267A7" w:rsidR="003C17E9" w:rsidRPr="006254ED" w:rsidRDefault="003C17E9" w:rsidP="00754CDD">
            <w:pPr>
              <w:pStyle w:val="102"/>
              <w:widowControl w:val="0"/>
              <w:rPr>
                <w:rFonts w:eastAsia="Calibri"/>
                <w:sz w:val="24"/>
                <w:lang w:eastAsia="en-US"/>
              </w:rPr>
            </w:pPr>
            <w:r w:rsidRPr="006254ED">
              <w:rPr>
                <w:rFonts w:eastAsia="Calibri"/>
                <w:sz w:val="24"/>
                <w:lang w:eastAsia="en-US"/>
              </w:rPr>
              <w:t>уровень обеспеченности, мест на 10 тыс. человек</w:t>
            </w:r>
          </w:p>
        </w:tc>
        <w:tc>
          <w:tcPr>
            <w:tcW w:w="1616" w:type="pct"/>
            <w:shd w:val="clear" w:color="auto" w:fill="auto"/>
          </w:tcPr>
          <w:p w14:paraId="0AE9F7AE" w14:textId="179AA12A" w:rsidR="003C17E9" w:rsidRPr="006254ED" w:rsidRDefault="003C17E9" w:rsidP="00754CDD">
            <w:pPr>
              <w:widowControl w:val="0"/>
            </w:pPr>
            <w:r w:rsidRPr="006254ED">
              <w:t>300</w:t>
            </w:r>
          </w:p>
        </w:tc>
      </w:tr>
      <w:tr w:rsidR="003C17E9" w:rsidRPr="006254ED" w14:paraId="0AE9F7B4" w14:textId="77777777" w:rsidTr="003A1866">
        <w:trPr>
          <w:trHeight w:val="1134"/>
          <w:jc w:val="center"/>
        </w:trPr>
        <w:tc>
          <w:tcPr>
            <w:tcW w:w="1925" w:type="pct"/>
            <w:vMerge/>
            <w:shd w:val="clear" w:color="auto" w:fill="auto"/>
          </w:tcPr>
          <w:p w14:paraId="0AE9F7B0" w14:textId="77777777" w:rsidR="003C17E9" w:rsidRPr="006254ED" w:rsidRDefault="003C17E9" w:rsidP="00754CDD">
            <w:pPr>
              <w:widowControl w:val="0"/>
            </w:pPr>
          </w:p>
        </w:tc>
        <w:tc>
          <w:tcPr>
            <w:tcW w:w="1459" w:type="pct"/>
            <w:shd w:val="clear" w:color="auto" w:fill="auto"/>
          </w:tcPr>
          <w:p w14:paraId="22257957" w14:textId="1A8FEB36" w:rsidR="003C17E9" w:rsidRPr="006254ED" w:rsidRDefault="003C17E9" w:rsidP="00754CDD">
            <w:pPr>
              <w:pStyle w:val="102"/>
              <w:widowControl w:val="0"/>
              <w:rPr>
                <w:rFonts w:eastAsia="Calibri"/>
                <w:sz w:val="24"/>
                <w:lang w:eastAsia="en-US"/>
              </w:rPr>
            </w:pPr>
            <w:r w:rsidRPr="006254ED">
              <w:rPr>
                <w:rFonts w:eastAsia="Calibri"/>
                <w:sz w:val="24"/>
                <w:lang w:eastAsia="en-US"/>
              </w:rPr>
              <w:t>размер земельного участка, кв. м на 1 место</w:t>
            </w:r>
          </w:p>
          <w:p w14:paraId="0AE9F7B1" w14:textId="48B26F6A" w:rsidR="003C17E9" w:rsidRPr="006254ED" w:rsidRDefault="003C17E9" w:rsidP="00754CDD">
            <w:pPr>
              <w:pStyle w:val="102"/>
              <w:widowControl w:val="0"/>
              <w:rPr>
                <w:rFonts w:eastAsia="Calibri"/>
                <w:sz w:val="24"/>
                <w:lang w:eastAsia="en-US"/>
              </w:rPr>
            </w:pPr>
          </w:p>
        </w:tc>
        <w:tc>
          <w:tcPr>
            <w:tcW w:w="1616" w:type="pct"/>
            <w:shd w:val="clear" w:color="auto" w:fill="auto"/>
          </w:tcPr>
          <w:p w14:paraId="12ACB11C" w14:textId="77777777" w:rsidR="003C17E9" w:rsidRPr="006254ED" w:rsidRDefault="003C17E9" w:rsidP="00754CDD">
            <w:pPr>
              <w:pStyle w:val="102"/>
              <w:widowControl w:val="0"/>
              <w:rPr>
                <w:rFonts w:eastAsia="Calibri"/>
                <w:sz w:val="24"/>
                <w:lang w:eastAsia="en-US"/>
              </w:rPr>
            </w:pPr>
            <w:r w:rsidRPr="006254ED">
              <w:rPr>
                <w:rFonts w:eastAsia="Calibri"/>
                <w:sz w:val="24"/>
                <w:lang w:eastAsia="en-US"/>
              </w:rPr>
              <w:t>при вместимости до 300 мест – 75 [1];</w:t>
            </w:r>
          </w:p>
          <w:p w14:paraId="061342FC" w14:textId="77777777" w:rsidR="003C17E9" w:rsidRPr="006254ED" w:rsidRDefault="003C17E9" w:rsidP="00754CDD">
            <w:pPr>
              <w:pStyle w:val="102"/>
              <w:widowControl w:val="0"/>
              <w:rPr>
                <w:rFonts w:eastAsia="Calibri"/>
                <w:sz w:val="24"/>
                <w:lang w:eastAsia="en-US"/>
              </w:rPr>
            </w:pPr>
            <w:r w:rsidRPr="006254ED">
              <w:rPr>
                <w:rFonts w:eastAsia="Calibri"/>
                <w:sz w:val="24"/>
                <w:lang w:eastAsia="en-US"/>
              </w:rPr>
              <w:t>при вместимости от 300 до 900 мест – 50 [1];</w:t>
            </w:r>
          </w:p>
          <w:p w14:paraId="0AE9F7B3" w14:textId="2BFD7FC9" w:rsidR="003C17E9" w:rsidRPr="006254ED" w:rsidRDefault="003C17E9" w:rsidP="00754CDD">
            <w:pPr>
              <w:widowControl w:val="0"/>
              <w:rPr>
                <w:rFonts w:eastAsia="Calibri"/>
              </w:rPr>
            </w:pPr>
            <w:r w:rsidRPr="006254ED">
              <w:rPr>
                <w:rFonts w:eastAsia="Calibri"/>
                <w:lang w:eastAsia="en-US"/>
              </w:rPr>
              <w:t xml:space="preserve">при вместимости от 900 мест – 30 </w:t>
            </w:r>
            <w:r w:rsidRPr="006254ED">
              <w:rPr>
                <w:rFonts w:eastAsia="Calibri"/>
                <w:lang w:val="en-US" w:eastAsia="en-US"/>
              </w:rPr>
              <w:t>[1]</w:t>
            </w:r>
          </w:p>
        </w:tc>
      </w:tr>
      <w:tr w:rsidR="003C17E9" w:rsidRPr="006254ED" w14:paraId="0AE9F7C7" w14:textId="77777777" w:rsidTr="003A1866">
        <w:trPr>
          <w:trHeight w:val="849"/>
          <w:jc w:val="center"/>
        </w:trPr>
        <w:tc>
          <w:tcPr>
            <w:tcW w:w="1925" w:type="pct"/>
            <w:shd w:val="clear" w:color="auto" w:fill="auto"/>
          </w:tcPr>
          <w:p w14:paraId="0AE9F7C4" w14:textId="371C0B60" w:rsidR="003C17E9" w:rsidRPr="006254ED" w:rsidRDefault="003C17E9" w:rsidP="00754CDD">
            <w:pPr>
              <w:widowControl w:val="0"/>
            </w:pPr>
            <w:r w:rsidRPr="006254ED">
              <w:t>Государственные (краевые) организации дополнительного профессионального образования</w:t>
            </w:r>
          </w:p>
        </w:tc>
        <w:tc>
          <w:tcPr>
            <w:tcW w:w="1459" w:type="pct"/>
            <w:shd w:val="clear" w:color="auto" w:fill="auto"/>
          </w:tcPr>
          <w:p w14:paraId="0AE9F7C5" w14:textId="62BBE445" w:rsidR="003C17E9" w:rsidRPr="006254ED" w:rsidRDefault="003C17E9" w:rsidP="00754CDD">
            <w:pPr>
              <w:pStyle w:val="102"/>
              <w:widowControl w:val="0"/>
              <w:rPr>
                <w:rFonts w:eastAsia="Calibri"/>
                <w:sz w:val="24"/>
                <w:lang w:eastAsia="en-US"/>
              </w:rPr>
            </w:pPr>
            <w:r w:rsidRPr="006254ED">
              <w:rPr>
                <w:rFonts w:eastAsia="Calibri"/>
                <w:sz w:val="24"/>
                <w:lang w:eastAsia="en-US"/>
              </w:rPr>
              <w:t>уровень обеспеченности, мест на 10 тыс. человек</w:t>
            </w:r>
          </w:p>
        </w:tc>
        <w:tc>
          <w:tcPr>
            <w:tcW w:w="1616" w:type="pct"/>
            <w:shd w:val="clear" w:color="auto" w:fill="auto"/>
          </w:tcPr>
          <w:p w14:paraId="0AE9F7C6" w14:textId="2C18D8AA" w:rsidR="003C17E9" w:rsidRPr="006254ED" w:rsidRDefault="003C17E9" w:rsidP="00754CDD">
            <w:pPr>
              <w:widowControl w:val="0"/>
            </w:pPr>
            <w:r w:rsidRPr="006254ED">
              <w:t>4</w:t>
            </w:r>
          </w:p>
        </w:tc>
      </w:tr>
      <w:tr w:rsidR="003C17E9" w:rsidRPr="006254ED" w14:paraId="0AE9F7CB" w14:textId="77777777" w:rsidTr="003A1866">
        <w:trPr>
          <w:jc w:val="center"/>
        </w:trPr>
        <w:tc>
          <w:tcPr>
            <w:tcW w:w="1925" w:type="pct"/>
            <w:vMerge w:val="restart"/>
            <w:shd w:val="clear" w:color="auto" w:fill="auto"/>
          </w:tcPr>
          <w:p w14:paraId="0AE9F7C8" w14:textId="503CBA4A" w:rsidR="003C17E9" w:rsidRPr="006254ED" w:rsidRDefault="003C17E9" w:rsidP="00754CDD">
            <w:pPr>
              <w:widowControl w:val="0"/>
            </w:pPr>
            <w:r w:rsidRPr="006254ED">
              <w:t>Государственные (краевые) организации дополнительного образования</w:t>
            </w:r>
          </w:p>
        </w:tc>
        <w:tc>
          <w:tcPr>
            <w:tcW w:w="1459" w:type="pct"/>
            <w:shd w:val="clear" w:color="auto" w:fill="auto"/>
          </w:tcPr>
          <w:p w14:paraId="0AE9F7C9" w14:textId="40CBF975" w:rsidR="003C17E9" w:rsidRPr="006254ED" w:rsidRDefault="003C17E9" w:rsidP="00754CDD">
            <w:pPr>
              <w:pStyle w:val="102"/>
              <w:widowControl w:val="0"/>
              <w:rPr>
                <w:rFonts w:eastAsia="Calibri"/>
                <w:sz w:val="24"/>
                <w:lang w:eastAsia="en-US"/>
              </w:rPr>
            </w:pPr>
            <w:r w:rsidRPr="006254ED">
              <w:rPr>
                <w:rFonts w:eastAsia="Calibri"/>
                <w:sz w:val="24"/>
                <w:lang w:eastAsia="en-US"/>
              </w:rPr>
              <w:t>уровень обеспеченности, мест на 1 тыс. человек</w:t>
            </w:r>
          </w:p>
        </w:tc>
        <w:tc>
          <w:tcPr>
            <w:tcW w:w="1616" w:type="pct"/>
            <w:shd w:val="clear" w:color="auto" w:fill="auto"/>
          </w:tcPr>
          <w:p w14:paraId="0AE9F7CA" w14:textId="1A7DD043" w:rsidR="003C17E9" w:rsidRPr="006254ED" w:rsidRDefault="003C17E9" w:rsidP="00754CDD">
            <w:pPr>
              <w:widowControl w:val="0"/>
            </w:pPr>
            <w:r w:rsidRPr="006254ED">
              <w:t>15</w:t>
            </w:r>
          </w:p>
        </w:tc>
      </w:tr>
      <w:tr w:rsidR="003C17E9" w:rsidRPr="006254ED" w14:paraId="0AE9F7D0" w14:textId="77777777" w:rsidTr="003A1866">
        <w:trPr>
          <w:jc w:val="center"/>
        </w:trPr>
        <w:tc>
          <w:tcPr>
            <w:tcW w:w="1925" w:type="pct"/>
            <w:vMerge/>
            <w:shd w:val="clear" w:color="auto" w:fill="auto"/>
          </w:tcPr>
          <w:p w14:paraId="0AE9F7CC" w14:textId="77777777" w:rsidR="003C17E9" w:rsidRPr="006254ED" w:rsidRDefault="003C17E9" w:rsidP="00754CDD">
            <w:pPr>
              <w:widowControl w:val="0"/>
            </w:pPr>
          </w:p>
        </w:tc>
        <w:tc>
          <w:tcPr>
            <w:tcW w:w="1459" w:type="pct"/>
            <w:shd w:val="clear" w:color="auto" w:fill="auto"/>
          </w:tcPr>
          <w:p w14:paraId="0AE9F7CD" w14:textId="79893D84" w:rsidR="003C17E9" w:rsidRPr="006254ED" w:rsidRDefault="003C17E9" w:rsidP="00754CDD">
            <w:pPr>
              <w:pStyle w:val="102"/>
              <w:widowControl w:val="0"/>
              <w:rPr>
                <w:rFonts w:eastAsia="Calibri"/>
                <w:sz w:val="24"/>
                <w:lang w:eastAsia="en-US"/>
              </w:rPr>
            </w:pPr>
            <w:r w:rsidRPr="006254ED">
              <w:rPr>
                <w:rFonts w:eastAsia="Calibri"/>
                <w:sz w:val="24"/>
                <w:lang w:eastAsia="en-US"/>
              </w:rPr>
              <w:t>размер земельного участка, кв. м на 1 место</w:t>
            </w:r>
          </w:p>
        </w:tc>
        <w:tc>
          <w:tcPr>
            <w:tcW w:w="1616" w:type="pct"/>
            <w:shd w:val="clear" w:color="auto" w:fill="auto"/>
          </w:tcPr>
          <w:p w14:paraId="345EBF5F" w14:textId="77777777" w:rsidR="003C17E9" w:rsidRPr="006254ED" w:rsidRDefault="003C17E9" w:rsidP="00754CDD">
            <w:pPr>
              <w:widowControl w:val="0"/>
            </w:pPr>
            <w:r w:rsidRPr="006254ED">
              <w:t>для отдельно стоящих зданий – 15;</w:t>
            </w:r>
          </w:p>
          <w:p w14:paraId="0AE9F7CF" w14:textId="31E06E43" w:rsidR="003C17E9" w:rsidRPr="006254ED" w:rsidRDefault="003C17E9" w:rsidP="00754CDD">
            <w:pPr>
              <w:widowControl w:val="0"/>
            </w:pPr>
            <w:r w:rsidRPr="006254ED">
              <w:t>для организаций, размещенных в первых этажах жилых зданий – 7,5</w:t>
            </w:r>
          </w:p>
        </w:tc>
      </w:tr>
      <w:tr w:rsidR="003C17E9" w:rsidRPr="006254ED" w14:paraId="0AE9F7D5" w14:textId="77777777" w:rsidTr="000B60B9">
        <w:trPr>
          <w:trHeight w:val="1222"/>
          <w:jc w:val="center"/>
        </w:trPr>
        <w:tc>
          <w:tcPr>
            <w:tcW w:w="5000" w:type="pct"/>
            <w:gridSpan w:val="3"/>
            <w:shd w:val="clear" w:color="auto" w:fill="auto"/>
            <w:vAlign w:val="center"/>
          </w:tcPr>
          <w:p w14:paraId="0AE9F7D1" w14:textId="77777777" w:rsidR="003C17E9" w:rsidRPr="006254ED" w:rsidRDefault="003C17E9" w:rsidP="00754CDD">
            <w:pPr>
              <w:widowControl w:val="0"/>
            </w:pPr>
            <w:r w:rsidRPr="006254ED">
              <w:t>Примечания:</w:t>
            </w:r>
          </w:p>
          <w:p w14:paraId="252B840F" w14:textId="77592B46" w:rsidR="003C17E9" w:rsidRPr="006254ED" w:rsidRDefault="003C17E9" w:rsidP="00754CDD">
            <w:pPr>
              <w:widowControl w:val="0"/>
              <w:numPr>
                <w:ilvl w:val="0"/>
                <w:numId w:val="18"/>
              </w:numPr>
              <w:ind w:left="29" w:firstLine="255"/>
              <w:jc w:val="both"/>
              <w:rPr>
                <w:rFonts w:eastAsia="Calibri"/>
                <w:lang w:eastAsia="en-US"/>
              </w:rPr>
            </w:pPr>
            <w:r w:rsidRPr="006254ED">
              <w:rPr>
                <w:rFonts w:eastAsia="Calibri"/>
                <w:lang w:eastAsia="en-US"/>
              </w:rPr>
              <w:t xml:space="preserve">Значение принято в соответствии с приложением Ж СП 42.13330.2011 </w:t>
            </w:r>
            <w:r w:rsidRPr="006254ED">
              <w:rPr>
                <w:rFonts w:eastAsia="Calibri"/>
                <w:lang w:eastAsia="en-US"/>
              </w:rPr>
              <w:br/>
              <w:t>«СНиП 2.07.01-89* «Градостроительство. Планировка и застройка городских и сельских поселений».</w:t>
            </w:r>
          </w:p>
          <w:p w14:paraId="0AE9F7D4" w14:textId="0CE3D4DC" w:rsidR="003C17E9" w:rsidRPr="006254ED" w:rsidRDefault="003C17E9" w:rsidP="00754CDD">
            <w:pPr>
              <w:widowControl w:val="0"/>
              <w:numPr>
                <w:ilvl w:val="0"/>
                <w:numId w:val="18"/>
              </w:numPr>
              <w:ind w:left="29" w:firstLine="255"/>
              <w:jc w:val="both"/>
            </w:pPr>
            <w:r w:rsidRPr="006254ED">
              <w:rPr>
                <w:rFonts w:eastAsia="Calibri"/>
                <w:lang w:eastAsia="en-US"/>
              </w:rPr>
              <w:t>Ориентировочные нормативы дополнительной потребности в мощности государственных (краевых) организаций среднего профессионального образования для населения Владивостокской агломерации, населения сопряженных территорий и временно отдыхающего населения представлены в приложен</w:t>
            </w:r>
            <w:r w:rsidR="00561D41" w:rsidRPr="006254ED">
              <w:rPr>
                <w:rFonts w:eastAsia="Calibri"/>
                <w:lang w:eastAsia="en-US"/>
              </w:rPr>
              <w:t xml:space="preserve">ии </w:t>
            </w:r>
            <w:r w:rsidR="00D512CF" w:rsidRPr="006254ED">
              <w:rPr>
                <w:rFonts w:eastAsia="Calibri"/>
                <w:lang w:eastAsia="en-US"/>
              </w:rPr>
              <w:t xml:space="preserve">№ </w:t>
            </w:r>
            <w:r w:rsidR="00561D41" w:rsidRPr="006254ED">
              <w:rPr>
                <w:rFonts w:eastAsia="Calibri"/>
                <w:lang w:eastAsia="en-US"/>
              </w:rPr>
              <w:t>1</w:t>
            </w:r>
            <w:r w:rsidRPr="006254ED">
              <w:rPr>
                <w:rFonts w:eastAsia="Calibri"/>
                <w:lang w:eastAsia="en-US"/>
              </w:rPr>
              <w:t>.</w:t>
            </w:r>
          </w:p>
        </w:tc>
      </w:tr>
    </w:tbl>
    <w:p w14:paraId="1099C139" w14:textId="24942F54" w:rsidR="009B2E8B" w:rsidRPr="006254ED" w:rsidRDefault="009B2E8B" w:rsidP="00754CDD">
      <w:pPr>
        <w:pStyle w:val="af0"/>
        <w:widowControl w:val="0"/>
        <w:jc w:val="left"/>
        <w:rPr>
          <w:rStyle w:val="HTML7"/>
          <w:rFonts w:ascii="Times New Roman" w:hAnsi="Times New Roman" w:cs="Times New Roman"/>
          <w:caps/>
          <w:sz w:val="28"/>
          <w:szCs w:val="28"/>
          <w:lang w:val="x-none"/>
        </w:rPr>
      </w:pPr>
      <w:bookmarkStart w:id="170" w:name="_Toc458612920"/>
      <w:bookmarkStart w:id="171" w:name="_Toc458692716"/>
      <w:bookmarkStart w:id="172" w:name="_Toc458710016"/>
      <w:bookmarkStart w:id="173" w:name="_Toc458766702"/>
      <w:bookmarkStart w:id="174" w:name="_Toc458785217"/>
      <w:bookmarkStart w:id="175" w:name="_Toc458788785"/>
      <w:bookmarkStart w:id="176" w:name="_Toc458824276"/>
      <w:bookmarkStart w:id="177" w:name="_Toc458873178"/>
      <w:bookmarkStart w:id="178" w:name="_Toc458948917"/>
      <w:bookmarkStart w:id="179" w:name="_Toc458969771"/>
      <w:bookmarkStart w:id="180" w:name="_Toc458969829"/>
      <w:bookmarkStart w:id="181" w:name="_Toc459029050"/>
      <w:bookmarkStart w:id="182" w:name="_Toc459035940"/>
      <w:bookmarkStart w:id="183" w:name="_Toc459036769"/>
      <w:bookmarkStart w:id="184" w:name="_Toc459042139"/>
      <w:bookmarkStart w:id="185" w:name="_Toc459044611"/>
      <w:bookmarkStart w:id="186" w:name="_Toc459050709"/>
      <w:bookmarkStart w:id="187" w:name="_Toc459051279"/>
      <w:bookmarkStart w:id="188" w:name="_Toc459052229"/>
      <w:bookmarkStart w:id="189" w:name="_Toc459054160"/>
      <w:bookmarkStart w:id="190" w:name="_Toc459054970"/>
      <w:bookmarkStart w:id="191" w:name="_Toc459130795"/>
      <w:bookmarkStart w:id="192" w:name="_Toc459199898"/>
      <w:bookmarkStart w:id="193" w:name="_Toc459202009"/>
      <w:bookmarkStart w:id="194" w:name="_Toc459132828"/>
      <w:bookmarkStart w:id="195" w:name="_Toc459140591"/>
      <w:bookmarkStart w:id="196" w:name="_Toc459141232"/>
      <w:bookmarkStart w:id="197" w:name="_Toc459202433"/>
      <w:bookmarkStart w:id="198" w:name="_Toc459302243"/>
      <w:bookmarkStart w:id="199" w:name="_Toc459308279"/>
      <w:bookmarkStart w:id="200" w:name="_Toc459308633"/>
      <w:bookmarkStart w:id="201" w:name="_Toc459308807"/>
      <w:bookmarkStart w:id="202" w:name="_Toc459308950"/>
      <w:bookmarkStart w:id="203" w:name="_Toc466655715"/>
      <w:r w:rsidRPr="006254ED">
        <w:rPr>
          <w:rStyle w:val="HTML7"/>
          <w:rFonts w:ascii="Times New Roman" w:hAnsi="Times New Roman" w:cs="Times New Roman"/>
          <w:caps/>
          <w:sz w:val="28"/>
          <w:szCs w:val="28"/>
          <w:lang w:val="x-none"/>
        </w:rPr>
        <w:br w:type="page"/>
      </w:r>
    </w:p>
    <w:p w14:paraId="0AE9F7D6" w14:textId="77777777" w:rsidR="00357614" w:rsidRPr="006254ED" w:rsidRDefault="00357614" w:rsidP="00754CDD">
      <w:pPr>
        <w:pStyle w:val="12"/>
        <w:pageBreakBefore w:val="0"/>
        <w:widowControl w:val="0"/>
        <w:numPr>
          <w:ilvl w:val="1"/>
          <w:numId w:val="25"/>
        </w:numPr>
        <w:tabs>
          <w:tab w:val="clear" w:pos="792"/>
          <w:tab w:val="num" w:pos="1276"/>
        </w:tabs>
        <w:ind w:left="567" w:hanging="567"/>
        <w:jc w:val="both"/>
        <w:rPr>
          <w:rStyle w:val="HTML7"/>
          <w:rFonts w:ascii="Times New Roman" w:hAnsi="Times New Roman" w:cs="Times New Roman"/>
          <w:caps w:val="0"/>
          <w:sz w:val="28"/>
          <w:szCs w:val="28"/>
          <w:lang w:val="x-none"/>
        </w:rPr>
      </w:pPr>
      <w:r w:rsidRPr="006254ED">
        <w:rPr>
          <w:rStyle w:val="HTML7"/>
          <w:rFonts w:ascii="Times New Roman" w:hAnsi="Times New Roman" w:cs="Times New Roman"/>
          <w:caps w:val="0"/>
          <w:sz w:val="28"/>
          <w:szCs w:val="28"/>
          <w:lang w:val="x-none"/>
        </w:rPr>
        <w:lastRenderedPageBreak/>
        <w:t>В области здравоохранения</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0AE9F7D7" w14:textId="2D8ED80F"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8B6BFF" w:rsidRPr="006254ED">
        <w:rPr>
          <w:b w:val="0"/>
          <w:sz w:val="28"/>
          <w:szCs w:val="28"/>
        </w:rPr>
        <w:fldChar w:fldCharType="begin"/>
      </w:r>
      <w:r w:rsidR="008B6BFF" w:rsidRPr="006254ED">
        <w:rPr>
          <w:b w:val="0"/>
          <w:sz w:val="28"/>
          <w:szCs w:val="28"/>
        </w:rPr>
        <w:instrText xml:space="preserve"> SEQ Таблица \* ARABIC </w:instrText>
      </w:r>
      <w:r w:rsidR="008B6BFF" w:rsidRPr="006254ED">
        <w:rPr>
          <w:b w:val="0"/>
          <w:sz w:val="28"/>
          <w:szCs w:val="28"/>
        </w:rPr>
        <w:fldChar w:fldCharType="separate"/>
      </w:r>
      <w:r w:rsidR="00232145">
        <w:rPr>
          <w:b w:val="0"/>
          <w:noProof/>
          <w:sz w:val="28"/>
          <w:szCs w:val="28"/>
        </w:rPr>
        <w:t>3</w:t>
      </w:r>
      <w:r w:rsidR="008B6BFF" w:rsidRPr="006254ED">
        <w:rPr>
          <w:b w:val="0"/>
          <w:noProof/>
          <w:sz w:val="28"/>
          <w:szCs w:val="28"/>
        </w:rPr>
        <w:fldChar w:fldCharType="end"/>
      </w:r>
      <w:r w:rsidR="002B0664" w:rsidRPr="006254ED">
        <w:rPr>
          <w:b w:val="0"/>
          <w:noProof/>
          <w:sz w:val="28"/>
          <w:szCs w:val="28"/>
        </w:rPr>
        <w:t>.</w:t>
      </w:r>
      <w:r w:rsidR="001B4130" w:rsidRPr="006254ED">
        <w:rPr>
          <w:b w:val="0"/>
          <w:noProof/>
          <w:sz w:val="28"/>
          <w:szCs w:val="28"/>
        </w:rPr>
        <w:t xml:space="preserve"> </w:t>
      </w:r>
      <w:r w:rsidRPr="006254ED">
        <w:rPr>
          <w:b w:val="0"/>
          <w:sz w:val="28"/>
          <w:szCs w:val="28"/>
        </w:rPr>
        <w:t xml:space="preserve">Расчетные показатели, устанавливаемые для объектов </w:t>
      </w:r>
      <w:r w:rsidR="00087C77" w:rsidRPr="006254ED">
        <w:rPr>
          <w:b w:val="0"/>
          <w:sz w:val="28"/>
          <w:szCs w:val="28"/>
        </w:rPr>
        <w:t xml:space="preserve">здравоохранения </w:t>
      </w:r>
      <w:r w:rsidRPr="006254ED">
        <w:rPr>
          <w:b w:val="0"/>
          <w:sz w:val="28"/>
          <w:szCs w:val="28"/>
        </w:rPr>
        <w:t xml:space="preserve">краевого значения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7"/>
        <w:gridCol w:w="3192"/>
        <w:gridCol w:w="3764"/>
      </w:tblGrid>
      <w:tr w:rsidR="000255AF" w:rsidRPr="006254ED" w14:paraId="0AE9F7DB" w14:textId="77777777" w:rsidTr="00472C56">
        <w:trPr>
          <w:trHeight w:val="848"/>
          <w:jc w:val="center"/>
        </w:trPr>
        <w:tc>
          <w:tcPr>
            <w:tcW w:w="1470" w:type="pct"/>
            <w:shd w:val="clear" w:color="auto" w:fill="auto"/>
            <w:vAlign w:val="center"/>
          </w:tcPr>
          <w:p w14:paraId="0AE9F7D8" w14:textId="77777777" w:rsidR="00357614" w:rsidRPr="006254ED" w:rsidRDefault="00357614" w:rsidP="00754CDD">
            <w:pPr>
              <w:widowControl w:val="0"/>
              <w:jc w:val="center"/>
              <w:rPr>
                <w:b/>
              </w:rPr>
            </w:pPr>
            <w:r w:rsidRPr="006254ED">
              <w:rPr>
                <w:b/>
              </w:rPr>
              <w:t>Наименование вида объекта</w:t>
            </w:r>
          </w:p>
        </w:tc>
        <w:tc>
          <w:tcPr>
            <w:tcW w:w="1620" w:type="pct"/>
            <w:shd w:val="clear" w:color="auto" w:fill="auto"/>
            <w:vAlign w:val="center"/>
          </w:tcPr>
          <w:p w14:paraId="0AE9F7D9" w14:textId="77777777" w:rsidR="00357614" w:rsidRPr="006254ED" w:rsidRDefault="00357614" w:rsidP="00754CDD">
            <w:pPr>
              <w:widowControl w:val="0"/>
              <w:jc w:val="center"/>
              <w:rPr>
                <w:b/>
              </w:rPr>
            </w:pPr>
            <w:r w:rsidRPr="006254ED">
              <w:rPr>
                <w:b/>
              </w:rPr>
              <w:t>Наименование нормируемого расчетного показателя, единица измерения</w:t>
            </w:r>
          </w:p>
        </w:tc>
        <w:tc>
          <w:tcPr>
            <w:tcW w:w="1910" w:type="pct"/>
            <w:tcBorders>
              <w:right w:val="single" w:sz="4" w:space="0" w:color="auto"/>
            </w:tcBorders>
            <w:shd w:val="clear" w:color="auto" w:fill="auto"/>
            <w:vAlign w:val="center"/>
          </w:tcPr>
          <w:p w14:paraId="0AE9F7DA" w14:textId="77777777" w:rsidR="00357614" w:rsidRPr="006254ED" w:rsidRDefault="00357614" w:rsidP="00754CDD">
            <w:pPr>
              <w:widowControl w:val="0"/>
              <w:jc w:val="center"/>
              <w:rPr>
                <w:b/>
              </w:rPr>
            </w:pPr>
            <w:r w:rsidRPr="006254ED">
              <w:rPr>
                <w:b/>
              </w:rPr>
              <w:t>Значение расчетного показателя</w:t>
            </w:r>
          </w:p>
        </w:tc>
      </w:tr>
      <w:tr w:rsidR="000255AF" w:rsidRPr="006254ED" w14:paraId="6845D0DA" w14:textId="77777777" w:rsidTr="00472C56">
        <w:trPr>
          <w:trHeight w:val="274"/>
          <w:jc w:val="center"/>
        </w:trPr>
        <w:tc>
          <w:tcPr>
            <w:tcW w:w="1470" w:type="pct"/>
            <w:shd w:val="clear" w:color="auto" w:fill="auto"/>
          </w:tcPr>
          <w:p w14:paraId="2F188F02" w14:textId="1CE294AE" w:rsidR="006C20C5" w:rsidRPr="006254ED" w:rsidRDefault="006C20C5" w:rsidP="00754CDD">
            <w:pPr>
              <w:widowControl w:val="0"/>
              <w:jc w:val="center"/>
              <w:rPr>
                <w:b/>
              </w:rPr>
            </w:pPr>
            <w:r w:rsidRPr="006254ED">
              <w:rPr>
                <w:b/>
              </w:rPr>
              <w:t>1</w:t>
            </w:r>
          </w:p>
        </w:tc>
        <w:tc>
          <w:tcPr>
            <w:tcW w:w="1620" w:type="pct"/>
            <w:shd w:val="clear" w:color="auto" w:fill="auto"/>
          </w:tcPr>
          <w:p w14:paraId="5C3307A8" w14:textId="3B6EA6EF" w:rsidR="006C20C5" w:rsidRPr="006254ED" w:rsidRDefault="006C20C5" w:rsidP="00754CDD">
            <w:pPr>
              <w:pStyle w:val="102"/>
              <w:widowControl w:val="0"/>
              <w:jc w:val="center"/>
              <w:rPr>
                <w:b/>
                <w:sz w:val="24"/>
              </w:rPr>
            </w:pPr>
            <w:r w:rsidRPr="006254ED">
              <w:rPr>
                <w:b/>
                <w:sz w:val="24"/>
              </w:rPr>
              <w:t>2</w:t>
            </w:r>
          </w:p>
        </w:tc>
        <w:tc>
          <w:tcPr>
            <w:tcW w:w="1910" w:type="pct"/>
            <w:tcBorders>
              <w:right w:val="single" w:sz="4" w:space="0" w:color="000000"/>
            </w:tcBorders>
            <w:shd w:val="clear" w:color="auto" w:fill="auto"/>
          </w:tcPr>
          <w:p w14:paraId="2CB9A042" w14:textId="1F0702DB" w:rsidR="006C20C5" w:rsidRPr="006254ED" w:rsidRDefault="006C20C5" w:rsidP="00754CDD">
            <w:pPr>
              <w:widowControl w:val="0"/>
              <w:jc w:val="center"/>
              <w:rPr>
                <w:b/>
              </w:rPr>
            </w:pPr>
            <w:r w:rsidRPr="006254ED">
              <w:rPr>
                <w:b/>
              </w:rPr>
              <w:t>3</w:t>
            </w:r>
          </w:p>
        </w:tc>
      </w:tr>
      <w:tr w:rsidR="000255AF" w:rsidRPr="006254ED" w14:paraId="0AE9F7E0" w14:textId="77777777" w:rsidTr="003A1866">
        <w:trPr>
          <w:trHeight w:val="274"/>
          <w:jc w:val="center"/>
        </w:trPr>
        <w:tc>
          <w:tcPr>
            <w:tcW w:w="1470" w:type="pct"/>
            <w:vMerge w:val="restart"/>
            <w:shd w:val="clear" w:color="auto" w:fill="auto"/>
          </w:tcPr>
          <w:p w14:paraId="0AE9F7DD" w14:textId="0D84C08E" w:rsidR="002A5DA3" w:rsidRPr="006254ED" w:rsidRDefault="002A5DA3" w:rsidP="00754CDD">
            <w:pPr>
              <w:widowControl w:val="0"/>
            </w:pPr>
            <w:r w:rsidRPr="006254ED">
              <w:t>Краевые государственные лечебно-профилактические медицинские организации, оказывающие медицинскую помощь в амбулаторных условиях</w:t>
            </w:r>
          </w:p>
        </w:tc>
        <w:tc>
          <w:tcPr>
            <w:tcW w:w="1620" w:type="pct"/>
            <w:shd w:val="clear" w:color="auto" w:fill="auto"/>
          </w:tcPr>
          <w:p w14:paraId="0AE9F7DE" w14:textId="33F9102B" w:rsidR="002A5DA3"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2A5DA3" w:rsidRPr="006254ED">
              <w:rPr>
                <w:rFonts w:eastAsia="Calibri"/>
                <w:sz w:val="24"/>
                <w:lang w:eastAsia="en-US"/>
              </w:rPr>
              <w:t xml:space="preserve"> обеспеченности, посещений в смену на 10 тыс. человек</w:t>
            </w:r>
          </w:p>
        </w:tc>
        <w:tc>
          <w:tcPr>
            <w:tcW w:w="1910" w:type="pct"/>
            <w:tcBorders>
              <w:right w:val="single" w:sz="4" w:space="0" w:color="000000"/>
            </w:tcBorders>
            <w:shd w:val="clear" w:color="auto" w:fill="auto"/>
          </w:tcPr>
          <w:p w14:paraId="0AE9F7DF" w14:textId="45731DAD" w:rsidR="002A5DA3" w:rsidRPr="006254ED" w:rsidRDefault="002A5DA3" w:rsidP="00754CDD">
            <w:pPr>
              <w:widowControl w:val="0"/>
            </w:pPr>
            <w:r w:rsidRPr="006254ED">
              <w:t xml:space="preserve">97,80 </w:t>
            </w:r>
          </w:p>
        </w:tc>
      </w:tr>
      <w:tr w:rsidR="000255AF" w:rsidRPr="006254ED" w14:paraId="0AE9F7E4" w14:textId="77777777" w:rsidTr="003A1866">
        <w:trPr>
          <w:trHeight w:val="216"/>
          <w:jc w:val="center"/>
        </w:trPr>
        <w:tc>
          <w:tcPr>
            <w:tcW w:w="1470" w:type="pct"/>
            <w:vMerge/>
            <w:shd w:val="clear" w:color="auto" w:fill="auto"/>
          </w:tcPr>
          <w:p w14:paraId="0AE9F7E1" w14:textId="77777777" w:rsidR="002A5DA3" w:rsidRPr="006254ED" w:rsidRDefault="002A5DA3" w:rsidP="00754CDD">
            <w:pPr>
              <w:widowControl w:val="0"/>
            </w:pPr>
          </w:p>
        </w:tc>
        <w:tc>
          <w:tcPr>
            <w:tcW w:w="1620" w:type="pct"/>
            <w:shd w:val="clear" w:color="auto" w:fill="auto"/>
          </w:tcPr>
          <w:p w14:paraId="0AE9F7E2" w14:textId="135BD564" w:rsidR="002A5DA3" w:rsidRPr="006254ED" w:rsidRDefault="008810BE" w:rsidP="00754CDD">
            <w:pPr>
              <w:pStyle w:val="102"/>
              <w:widowControl w:val="0"/>
              <w:rPr>
                <w:rFonts w:eastAsia="Calibri"/>
                <w:sz w:val="24"/>
                <w:lang w:eastAsia="en-US"/>
              </w:rPr>
            </w:pPr>
            <w:r w:rsidRPr="006254ED">
              <w:rPr>
                <w:rFonts w:eastAsia="Calibri"/>
                <w:sz w:val="24"/>
                <w:lang w:eastAsia="en-US"/>
              </w:rPr>
              <w:t>размер</w:t>
            </w:r>
            <w:r w:rsidR="002A5DA3" w:rsidRPr="006254ED">
              <w:rPr>
                <w:rFonts w:eastAsia="Calibri"/>
                <w:sz w:val="24"/>
                <w:lang w:eastAsia="en-US"/>
              </w:rPr>
              <w:t xml:space="preserve"> земельного участка, га</w:t>
            </w:r>
          </w:p>
        </w:tc>
        <w:tc>
          <w:tcPr>
            <w:tcW w:w="1910" w:type="pct"/>
            <w:tcBorders>
              <w:right w:val="single" w:sz="4" w:space="0" w:color="000000"/>
            </w:tcBorders>
            <w:shd w:val="clear" w:color="auto" w:fill="auto"/>
          </w:tcPr>
          <w:p w14:paraId="0AE9F7E3" w14:textId="5E861A77" w:rsidR="002A5DA3" w:rsidRPr="006254ED" w:rsidRDefault="002A5DA3" w:rsidP="00754CDD">
            <w:pPr>
              <w:widowControl w:val="0"/>
            </w:pPr>
            <w:r w:rsidRPr="006254ED">
              <w:t>0,1 на 100 посещений в смену, но не менее 0,2</w:t>
            </w:r>
          </w:p>
        </w:tc>
      </w:tr>
      <w:tr w:rsidR="000255AF" w:rsidRPr="006254ED" w14:paraId="0AE9F7E8" w14:textId="77777777" w:rsidTr="003A1866">
        <w:trPr>
          <w:jc w:val="center"/>
        </w:trPr>
        <w:tc>
          <w:tcPr>
            <w:tcW w:w="1470" w:type="pct"/>
            <w:vMerge/>
            <w:shd w:val="clear" w:color="auto" w:fill="auto"/>
          </w:tcPr>
          <w:p w14:paraId="0AE9F7E5" w14:textId="77777777" w:rsidR="002A5DA3" w:rsidRPr="006254ED" w:rsidRDefault="002A5DA3" w:rsidP="00754CDD">
            <w:pPr>
              <w:widowControl w:val="0"/>
            </w:pPr>
          </w:p>
        </w:tc>
        <w:tc>
          <w:tcPr>
            <w:tcW w:w="1620" w:type="pct"/>
            <w:shd w:val="clear" w:color="auto" w:fill="auto"/>
          </w:tcPr>
          <w:p w14:paraId="0AE9F7E6" w14:textId="51FEB135" w:rsidR="002A5DA3" w:rsidRPr="006254ED" w:rsidRDefault="008A6377" w:rsidP="00754CDD">
            <w:pPr>
              <w:pStyle w:val="102"/>
              <w:widowControl w:val="0"/>
              <w:rPr>
                <w:rFonts w:eastAsia="Calibri"/>
                <w:sz w:val="24"/>
                <w:lang w:eastAsia="en-US"/>
              </w:rPr>
            </w:pPr>
            <w:r w:rsidRPr="006254ED">
              <w:rPr>
                <w:rFonts w:eastAsia="Calibri"/>
                <w:sz w:val="24"/>
                <w:lang w:eastAsia="en-US"/>
              </w:rPr>
              <w:t xml:space="preserve">пешеходная </w:t>
            </w:r>
            <w:r w:rsidR="002A5DA3" w:rsidRPr="006254ED">
              <w:rPr>
                <w:rFonts w:eastAsia="Calibri"/>
                <w:sz w:val="24"/>
                <w:lang w:eastAsia="en-US"/>
              </w:rPr>
              <w:t>доступность, минут в одну сторону</w:t>
            </w:r>
          </w:p>
        </w:tc>
        <w:tc>
          <w:tcPr>
            <w:tcW w:w="1910" w:type="pct"/>
            <w:shd w:val="clear" w:color="auto" w:fill="auto"/>
          </w:tcPr>
          <w:p w14:paraId="0AE9F7E7" w14:textId="228037A5" w:rsidR="002A5DA3" w:rsidRPr="006254ED" w:rsidRDefault="002A5DA3" w:rsidP="00754CDD">
            <w:pPr>
              <w:widowControl w:val="0"/>
            </w:pPr>
            <w:r w:rsidRPr="006254ED">
              <w:t>для городских округов и городских поселений – 30</w:t>
            </w:r>
          </w:p>
        </w:tc>
      </w:tr>
      <w:tr w:rsidR="000255AF" w:rsidRPr="006254ED" w14:paraId="0AE9F7EC" w14:textId="77777777" w:rsidTr="003A1866">
        <w:trPr>
          <w:jc w:val="center"/>
        </w:trPr>
        <w:tc>
          <w:tcPr>
            <w:tcW w:w="1470" w:type="pct"/>
            <w:vMerge/>
            <w:shd w:val="clear" w:color="auto" w:fill="auto"/>
          </w:tcPr>
          <w:p w14:paraId="0AE9F7E9" w14:textId="77777777" w:rsidR="002A5DA3" w:rsidRPr="006254ED" w:rsidRDefault="002A5DA3" w:rsidP="00754CDD">
            <w:pPr>
              <w:widowControl w:val="0"/>
            </w:pPr>
          </w:p>
        </w:tc>
        <w:tc>
          <w:tcPr>
            <w:tcW w:w="1620" w:type="pct"/>
            <w:shd w:val="clear" w:color="auto" w:fill="auto"/>
          </w:tcPr>
          <w:p w14:paraId="0AE9F7EA" w14:textId="61047F7F" w:rsidR="002A5DA3"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2A5DA3" w:rsidRPr="006254ED">
              <w:rPr>
                <w:rFonts w:eastAsia="Calibri"/>
                <w:sz w:val="24"/>
                <w:lang w:eastAsia="en-US"/>
              </w:rPr>
              <w:t xml:space="preserve"> доступность, минут в одну сторону</w:t>
            </w:r>
          </w:p>
        </w:tc>
        <w:tc>
          <w:tcPr>
            <w:tcW w:w="1910" w:type="pct"/>
            <w:shd w:val="clear" w:color="auto" w:fill="auto"/>
          </w:tcPr>
          <w:p w14:paraId="0AE9F7EB" w14:textId="4E631FF5" w:rsidR="002A5DA3" w:rsidRPr="006254ED" w:rsidRDefault="002A5DA3" w:rsidP="00754CDD">
            <w:pPr>
              <w:widowControl w:val="0"/>
            </w:pPr>
            <w:r w:rsidRPr="006254ED">
              <w:t>для сельских поселений – 60</w:t>
            </w:r>
          </w:p>
        </w:tc>
      </w:tr>
      <w:tr w:rsidR="000255AF" w:rsidRPr="006254ED" w14:paraId="0AE9F7F0" w14:textId="77777777" w:rsidTr="003A1866">
        <w:trPr>
          <w:jc w:val="center"/>
        </w:trPr>
        <w:tc>
          <w:tcPr>
            <w:tcW w:w="1470" w:type="pct"/>
            <w:vMerge w:val="restart"/>
            <w:shd w:val="clear" w:color="auto" w:fill="auto"/>
          </w:tcPr>
          <w:p w14:paraId="0AE9F7ED" w14:textId="4BCDCDB3" w:rsidR="002A5DA3" w:rsidRPr="006254ED" w:rsidRDefault="002A5DA3" w:rsidP="00754CDD">
            <w:pPr>
              <w:widowControl w:val="0"/>
            </w:pPr>
            <w:r w:rsidRPr="006254ED">
              <w:t>Краевые государственные лечебно-профилактические медицинские организации, оказывающие медицинскую помощь в стационарных условиях</w:t>
            </w:r>
          </w:p>
        </w:tc>
        <w:tc>
          <w:tcPr>
            <w:tcW w:w="1620" w:type="pct"/>
            <w:shd w:val="clear" w:color="auto" w:fill="auto"/>
          </w:tcPr>
          <w:p w14:paraId="0AE9F7EE" w14:textId="6ED6C192" w:rsidR="002A5DA3"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2A5DA3" w:rsidRPr="006254ED">
              <w:rPr>
                <w:rFonts w:eastAsia="Calibri"/>
                <w:sz w:val="24"/>
                <w:lang w:eastAsia="en-US"/>
              </w:rPr>
              <w:t xml:space="preserve"> обеспеченности, коек на 10 тыс. человек</w:t>
            </w:r>
          </w:p>
        </w:tc>
        <w:tc>
          <w:tcPr>
            <w:tcW w:w="1910" w:type="pct"/>
            <w:shd w:val="clear" w:color="auto" w:fill="auto"/>
          </w:tcPr>
          <w:p w14:paraId="0AE9F7EF" w14:textId="43706E6F" w:rsidR="002A5DA3" w:rsidRPr="006254ED" w:rsidRDefault="002A5DA3" w:rsidP="00754CDD">
            <w:pPr>
              <w:widowControl w:val="0"/>
            </w:pPr>
            <w:r w:rsidRPr="006254ED">
              <w:t>20,13</w:t>
            </w:r>
          </w:p>
        </w:tc>
      </w:tr>
      <w:tr w:rsidR="000255AF" w:rsidRPr="006254ED" w14:paraId="0AE9F7F5" w14:textId="77777777" w:rsidTr="003A1866">
        <w:trPr>
          <w:trHeight w:val="557"/>
          <w:jc w:val="center"/>
        </w:trPr>
        <w:tc>
          <w:tcPr>
            <w:tcW w:w="1470" w:type="pct"/>
            <w:vMerge/>
            <w:shd w:val="clear" w:color="auto" w:fill="auto"/>
          </w:tcPr>
          <w:p w14:paraId="0AE9F7F1" w14:textId="77777777" w:rsidR="002A5DA3" w:rsidRPr="006254ED" w:rsidRDefault="002A5DA3" w:rsidP="00754CDD">
            <w:pPr>
              <w:widowControl w:val="0"/>
            </w:pPr>
          </w:p>
        </w:tc>
        <w:tc>
          <w:tcPr>
            <w:tcW w:w="1620" w:type="pct"/>
            <w:shd w:val="clear" w:color="auto" w:fill="auto"/>
          </w:tcPr>
          <w:p w14:paraId="4B496E31" w14:textId="7AFF9B76" w:rsidR="002A5DA3" w:rsidRPr="006254ED" w:rsidRDefault="008810BE" w:rsidP="00754CDD">
            <w:pPr>
              <w:pStyle w:val="102"/>
              <w:widowControl w:val="0"/>
              <w:rPr>
                <w:rFonts w:eastAsia="Calibri"/>
                <w:sz w:val="24"/>
                <w:lang w:eastAsia="en-US"/>
              </w:rPr>
            </w:pPr>
            <w:r w:rsidRPr="006254ED">
              <w:rPr>
                <w:rFonts w:eastAsia="Calibri"/>
                <w:sz w:val="24"/>
                <w:lang w:eastAsia="en-US"/>
              </w:rPr>
              <w:t>размер</w:t>
            </w:r>
            <w:r w:rsidR="002A5DA3" w:rsidRPr="006254ED">
              <w:rPr>
                <w:rFonts w:eastAsia="Calibri"/>
                <w:sz w:val="24"/>
                <w:lang w:eastAsia="en-US"/>
              </w:rPr>
              <w:t xml:space="preserve"> земельного участка, кв. м на 1 койку</w:t>
            </w:r>
          </w:p>
          <w:p w14:paraId="0AE9F7F2" w14:textId="2BDFE6ED" w:rsidR="002A5DA3" w:rsidRPr="006254ED" w:rsidRDefault="002A5DA3" w:rsidP="00754CDD">
            <w:pPr>
              <w:pStyle w:val="102"/>
              <w:widowControl w:val="0"/>
              <w:rPr>
                <w:rFonts w:eastAsia="Calibri"/>
                <w:sz w:val="24"/>
                <w:lang w:eastAsia="en-US"/>
              </w:rPr>
            </w:pPr>
          </w:p>
        </w:tc>
        <w:tc>
          <w:tcPr>
            <w:tcW w:w="1910" w:type="pct"/>
            <w:shd w:val="clear" w:color="auto" w:fill="auto"/>
          </w:tcPr>
          <w:p w14:paraId="5B152DC8" w14:textId="77777777" w:rsidR="002A5DA3" w:rsidRPr="006254ED" w:rsidRDefault="002A5DA3" w:rsidP="00754CDD">
            <w:pPr>
              <w:pStyle w:val="102"/>
              <w:widowControl w:val="0"/>
              <w:rPr>
                <w:rFonts w:eastAsia="Calibri"/>
                <w:sz w:val="24"/>
                <w:lang w:eastAsia="en-US"/>
              </w:rPr>
            </w:pPr>
            <w:r w:rsidRPr="006254ED">
              <w:rPr>
                <w:rFonts w:eastAsia="Calibri"/>
                <w:sz w:val="24"/>
                <w:lang w:eastAsia="en-US"/>
              </w:rPr>
              <w:t>при мощности стационара до 50 коек – 150 [1];</w:t>
            </w:r>
          </w:p>
          <w:p w14:paraId="568A45A5" w14:textId="77777777" w:rsidR="002A5DA3" w:rsidRPr="006254ED" w:rsidRDefault="002A5DA3" w:rsidP="00754CDD">
            <w:pPr>
              <w:pStyle w:val="102"/>
              <w:widowControl w:val="0"/>
              <w:rPr>
                <w:rFonts w:eastAsia="Calibri"/>
                <w:sz w:val="24"/>
                <w:lang w:eastAsia="en-US"/>
              </w:rPr>
            </w:pPr>
            <w:r w:rsidRPr="006254ED">
              <w:rPr>
                <w:rFonts w:eastAsia="Calibri"/>
                <w:sz w:val="24"/>
                <w:lang w:eastAsia="en-US"/>
              </w:rPr>
              <w:t>при мощности стационара от 50 до 100 коек – 100 [1];</w:t>
            </w:r>
          </w:p>
          <w:p w14:paraId="119EABAD" w14:textId="77777777" w:rsidR="002A5DA3" w:rsidRPr="006254ED" w:rsidRDefault="002A5DA3" w:rsidP="00754CDD">
            <w:pPr>
              <w:pStyle w:val="102"/>
              <w:widowControl w:val="0"/>
              <w:rPr>
                <w:rFonts w:eastAsia="Calibri"/>
                <w:sz w:val="24"/>
                <w:lang w:eastAsia="en-US"/>
              </w:rPr>
            </w:pPr>
            <w:r w:rsidRPr="006254ED">
              <w:rPr>
                <w:rFonts w:eastAsia="Calibri"/>
                <w:sz w:val="24"/>
                <w:lang w:eastAsia="en-US"/>
              </w:rPr>
              <w:t>при мощности стационара от 100 до 200 коек – 80 [1];</w:t>
            </w:r>
          </w:p>
          <w:p w14:paraId="0F2CD26F" w14:textId="77777777" w:rsidR="002A5DA3" w:rsidRPr="006254ED" w:rsidRDefault="002A5DA3" w:rsidP="00754CDD">
            <w:pPr>
              <w:pStyle w:val="102"/>
              <w:widowControl w:val="0"/>
              <w:rPr>
                <w:rFonts w:eastAsia="Calibri"/>
                <w:sz w:val="24"/>
                <w:lang w:eastAsia="en-US"/>
              </w:rPr>
            </w:pPr>
            <w:r w:rsidRPr="006254ED">
              <w:rPr>
                <w:rFonts w:eastAsia="Calibri"/>
                <w:sz w:val="24"/>
                <w:lang w:eastAsia="en-US"/>
              </w:rPr>
              <w:t>при мощности стационара от 200 до 400 коек – 75 [1];</w:t>
            </w:r>
          </w:p>
          <w:p w14:paraId="0AE9F7F4" w14:textId="4591A3D9" w:rsidR="002A5DA3" w:rsidRPr="006254ED" w:rsidRDefault="002A5DA3" w:rsidP="00754CDD">
            <w:pPr>
              <w:pStyle w:val="102"/>
              <w:widowControl w:val="0"/>
              <w:rPr>
                <w:i/>
                <w:sz w:val="24"/>
              </w:rPr>
            </w:pPr>
            <w:r w:rsidRPr="006254ED">
              <w:rPr>
                <w:rFonts w:eastAsia="Calibri"/>
                <w:sz w:val="24"/>
                <w:lang w:eastAsia="en-US"/>
              </w:rPr>
              <w:t>при мощности стационара от 800 коек – 150 [1]</w:t>
            </w:r>
          </w:p>
        </w:tc>
      </w:tr>
      <w:tr w:rsidR="000255AF" w:rsidRPr="006254ED" w14:paraId="0AE9F813" w14:textId="77777777" w:rsidTr="003A1866">
        <w:trPr>
          <w:jc w:val="center"/>
        </w:trPr>
        <w:tc>
          <w:tcPr>
            <w:tcW w:w="1470" w:type="pct"/>
            <w:vMerge/>
            <w:shd w:val="clear" w:color="auto" w:fill="auto"/>
          </w:tcPr>
          <w:p w14:paraId="0AE9F80F" w14:textId="77777777" w:rsidR="002A5DA3" w:rsidRPr="006254ED" w:rsidRDefault="002A5DA3" w:rsidP="00754CDD">
            <w:pPr>
              <w:widowControl w:val="0"/>
            </w:pPr>
          </w:p>
        </w:tc>
        <w:tc>
          <w:tcPr>
            <w:tcW w:w="1620" w:type="pct"/>
            <w:shd w:val="clear" w:color="auto" w:fill="auto"/>
          </w:tcPr>
          <w:p w14:paraId="0AE9F810" w14:textId="5913489A" w:rsidR="002A5DA3"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2A5DA3" w:rsidRPr="006254ED">
              <w:rPr>
                <w:rFonts w:eastAsia="Calibri"/>
                <w:sz w:val="24"/>
                <w:lang w:eastAsia="en-US"/>
              </w:rPr>
              <w:t xml:space="preserve"> доступность, минут в одну сторону</w:t>
            </w:r>
          </w:p>
        </w:tc>
        <w:tc>
          <w:tcPr>
            <w:tcW w:w="1910" w:type="pct"/>
            <w:shd w:val="clear" w:color="auto" w:fill="auto"/>
          </w:tcPr>
          <w:p w14:paraId="75F2B3EC" w14:textId="77777777" w:rsidR="002A5DA3" w:rsidRPr="006254ED" w:rsidRDefault="002A5DA3" w:rsidP="00754CDD">
            <w:pPr>
              <w:widowControl w:val="0"/>
            </w:pPr>
            <w:r w:rsidRPr="006254ED">
              <w:t>для городских округов и городских поселений – 30;</w:t>
            </w:r>
          </w:p>
          <w:p w14:paraId="0AE9F812" w14:textId="7AED6DA0" w:rsidR="002A5DA3" w:rsidRPr="006254ED" w:rsidRDefault="002A5DA3" w:rsidP="00754CDD">
            <w:pPr>
              <w:widowControl w:val="0"/>
            </w:pPr>
            <w:r w:rsidRPr="006254ED">
              <w:t>для сельских поселений – 120 до центральной районной больницы</w:t>
            </w:r>
          </w:p>
        </w:tc>
      </w:tr>
      <w:tr w:rsidR="000255AF" w:rsidRPr="006254ED" w14:paraId="0AE9F817" w14:textId="77777777" w:rsidTr="003A1866">
        <w:trPr>
          <w:jc w:val="center"/>
        </w:trPr>
        <w:tc>
          <w:tcPr>
            <w:tcW w:w="1470" w:type="pct"/>
            <w:vMerge w:val="restart"/>
            <w:shd w:val="clear" w:color="auto" w:fill="auto"/>
          </w:tcPr>
          <w:p w14:paraId="0AE9F814" w14:textId="01938DF0" w:rsidR="002A5DA3" w:rsidRPr="006254ED" w:rsidRDefault="002A5DA3" w:rsidP="00754CDD">
            <w:pPr>
              <w:widowControl w:val="0"/>
            </w:pPr>
            <w:r w:rsidRPr="006254ED">
              <w:t>Медицинские организации скорой медицинской помощи</w:t>
            </w:r>
          </w:p>
        </w:tc>
        <w:tc>
          <w:tcPr>
            <w:tcW w:w="1620" w:type="pct"/>
            <w:shd w:val="clear" w:color="auto" w:fill="auto"/>
          </w:tcPr>
          <w:p w14:paraId="0AE9F815" w14:textId="32C18A9F" w:rsidR="002A5DA3"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2A5DA3" w:rsidRPr="006254ED">
              <w:rPr>
                <w:rFonts w:eastAsia="Calibri"/>
                <w:sz w:val="24"/>
                <w:lang w:eastAsia="en-US"/>
              </w:rPr>
              <w:t xml:space="preserve"> обеспеченности, автомобиль на 10 тыс. человек</w:t>
            </w:r>
          </w:p>
        </w:tc>
        <w:tc>
          <w:tcPr>
            <w:tcW w:w="1910" w:type="pct"/>
            <w:shd w:val="clear" w:color="auto" w:fill="auto"/>
          </w:tcPr>
          <w:p w14:paraId="0AE9F816" w14:textId="12595593" w:rsidR="002A5DA3" w:rsidRPr="006254ED" w:rsidRDefault="002A5DA3" w:rsidP="00754CDD">
            <w:pPr>
              <w:widowControl w:val="0"/>
              <w:rPr>
                <w:lang w:val="en-US"/>
              </w:rPr>
            </w:pPr>
            <w:r w:rsidRPr="006254ED">
              <w:t>1</w:t>
            </w:r>
            <w:r w:rsidRPr="006254ED">
              <w:rPr>
                <w:lang w:val="en-US"/>
              </w:rPr>
              <w:t xml:space="preserve"> [1]</w:t>
            </w:r>
          </w:p>
        </w:tc>
      </w:tr>
      <w:tr w:rsidR="000255AF" w:rsidRPr="006254ED" w14:paraId="0AE9F81B" w14:textId="77777777" w:rsidTr="003A1866">
        <w:trPr>
          <w:jc w:val="center"/>
        </w:trPr>
        <w:tc>
          <w:tcPr>
            <w:tcW w:w="1470" w:type="pct"/>
            <w:vMerge/>
            <w:shd w:val="clear" w:color="auto" w:fill="auto"/>
          </w:tcPr>
          <w:p w14:paraId="0AE9F818" w14:textId="77777777" w:rsidR="002A5DA3" w:rsidRPr="006254ED" w:rsidRDefault="002A5DA3" w:rsidP="00754CDD">
            <w:pPr>
              <w:widowControl w:val="0"/>
            </w:pPr>
          </w:p>
        </w:tc>
        <w:tc>
          <w:tcPr>
            <w:tcW w:w="1620" w:type="pct"/>
            <w:shd w:val="clear" w:color="auto" w:fill="auto"/>
          </w:tcPr>
          <w:p w14:paraId="0AE9F819" w14:textId="6F26B787" w:rsidR="002A5DA3" w:rsidRPr="006254ED" w:rsidRDefault="008810BE" w:rsidP="00754CDD">
            <w:pPr>
              <w:pStyle w:val="102"/>
              <w:widowControl w:val="0"/>
              <w:rPr>
                <w:rFonts w:eastAsia="Calibri"/>
                <w:sz w:val="24"/>
                <w:lang w:eastAsia="en-US"/>
              </w:rPr>
            </w:pPr>
            <w:r w:rsidRPr="006254ED">
              <w:rPr>
                <w:rFonts w:eastAsia="Calibri"/>
                <w:sz w:val="24"/>
                <w:lang w:eastAsia="en-US"/>
              </w:rPr>
              <w:t>размер</w:t>
            </w:r>
            <w:r w:rsidR="002A5DA3" w:rsidRPr="006254ED">
              <w:rPr>
                <w:rFonts w:eastAsia="Calibri"/>
                <w:sz w:val="24"/>
                <w:lang w:eastAsia="en-US"/>
              </w:rPr>
              <w:t xml:space="preserve"> земельного участка, га</w:t>
            </w:r>
          </w:p>
        </w:tc>
        <w:tc>
          <w:tcPr>
            <w:tcW w:w="1910" w:type="pct"/>
            <w:shd w:val="clear" w:color="auto" w:fill="auto"/>
          </w:tcPr>
          <w:p w14:paraId="0AE9F81A" w14:textId="665F5C0F" w:rsidR="002A5DA3" w:rsidRPr="006254ED" w:rsidRDefault="002A5DA3" w:rsidP="00754CDD">
            <w:pPr>
              <w:widowControl w:val="0"/>
            </w:pPr>
            <w:r w:rsidRPr="006254ED">
              <w:t>0,05 на 1 автомобиль, но не менее 0,1 [1]</w:t>
            </w:r>
          </w:p>
        </w:tc>
      </w:tr>
      <w:tr w:rsidR="000255AF" w:rsidRPr="006254ED" w14:paraId="0AE9F821" w14:textId="77777777" w:rsidTr="003A1866">
        <w:trPr>
          <w:jc w:val="center"/>
        </w:trPr>
        <w:tc>
          <w:tcPr>
            <w:tcW w:w="1470" w:type="pct"/>
            <w:vMerge/>
            <w:shd w:val="clear" w:color="auto" w:fill="auto"/>
          </w:tcPr>
          <w:p w14:paraId="0AE9F81C" w14:textId="77777777" w:rsidR="002A5DA3" w:rsidRPr="006254ED" w:rsidRDefault="002A5DA3" w:rsidP="00754CDD">
            <w:pPr>
              <w:widowControl w:val="0"/>
            </w:pPr>
          </w:p>
        </w:tc>
        <w:tc>
          <w:tcPr>
            <w:tcW w:w="1620" w:type="pct"/>
            <w:shd w:val="clear" w:color="auto" w:fill="auto"/>
          </w:tcPr>
          <w:p w14:paraId="0AE9F81D" w14:textId="3038D720" w:rsidR="002A5DA3"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2A5DA3" w:rsidRPr="006254ED">
              <w:rPr>
                <w:rFonts w:eastAsia="Calibri"/>
                <w:sz w:val="24"/>
                <w:lang w:eastAsia="en-US"/>
              </w:rPr>
              <w:t xml:space="preserve"> доступность, минут в одну сторону</w:t>
            </w:r>
          </w:p>
        </w:tc>
        <w:tc>
          <w:tcPr>
            <w:tcW w:w="1910" w:type="pct"/>
            <w:shd w:val="clear" w:color="auto" w:fill="auto"/>
          </w:tcPr>
          <w:p w14:paraId="1A66FA66" w14:textId="77777777" w:rsidR="002A5DA3" w:rsidRPr="006254ED" w:rsidRDefault="002A5DA3" w:rsidP="00754CDD">
            <w:pPr>
              <w:widowControl w:val="0"/>
            </w:pPr>
            <w:r w:rsidRPr="006254ED">
              <w:t>для городских округов и городских поселений – 15 [1];</w:t>
            </w:r>
          </w:p>
          <w:p w14:paraId="7BA0E036" w14:textId="77777777" w:rsidR="002A5DA3" w:rsidRPr="006254ED" w:rsidRDefault="002A5DA3" w:rsidP="00754CDD">
            <w:pPr>
              <w:widowControl w:val="0"/>
            </w:pPr>
            <w:r w:rsidRPr="006254ED">
              <w:t>для сельских поселений – 30 [1];</w:t>
            </w:r>
          </w:p>
          <w:p w14:paraId="0AE9F820" w14:textId="65C66A8E" w:rsidR="002A5DA3" w:rsidRPr="006254ED" w:rsidRDefault="002A5DA3" w:rsidP="00754CDD">
            <w:pPr>
              <w:widowControl w:val="0"/>
            </w:pPr>
            <w:r w:rsidRPr="006254ED">
              <w:t>для муниципальных районов – 120 [2]</w:t>
            </w:r>
          </w:p>
        </w:tc>
      </w:tr>
      <w:tr w:rsidR="000255AF" w:rsidRPr="006254ED" w14:paraId="0AE9F826" w14:textId="77777777" w:rsidTr="001E2BCD">
        <w:trPr>
          <w:jc w:val="center"/>
        </w:trPr>
        <w:tc>
          <w:tcPr>
            <w:tcW w:w="5000" w:type="pct"/>
            <w:gridSpan w:val="3"/>
            <w:shd w:val="clear" w:color="auto" w:fill="auto"/>
            <w:vAlign w:val="center"/>
          </w:tcPr>
          <w:p w14:paraId="0AE9F822" w14:textId="77777777" w:rsidR="002A5DA3" w:rsidRPr="006254ED" w:rsidRDefault="002A5DA3" w:rsidP="00754CDD">
            <w:pPr>
              <w:widowControl w:val="0"/>
            </w:pPr>
            <w:r w:rsidRPr="006254ED">
              <w:t xml:space="preserve">Примечания: </w:t>
            </w:r>
          </w:p>
          <w:p w14:paraId="13B6E5D5" w14:textId="44FBB532" w:rsidR="002A5DA3" w:rsidRPr="006254ED" w:rsidRDefault="002A5DA3" w:rsidP="00754CDD">
            <w:pPr>
              <w:widowControl w:val="0"/>
              <w:numPr>
                <w:ilvl w:val="0"/>
                <w:numId w:val="27"/>
              </w:numPr>
              <w:ind w:left="29" w:firstLine="397"/>
              <w:jc w:val="both"/>
              <w:rPr>
                <w:rFonts w:eastAsia="Calibri"/>
                <w:lang w:eastAsia="en-US"/>
              </w:rPr>
            </w:pPr>
            <w:r w:rsidRPr="006254ED">
              <w:rPr>
                <w:rFonts w:eastAsia="Calibri"/>
                <w:lang w:eastAsia="en-US"/>
              </w:rPr>
              <w:t xml:space="preserve">Значение принято в соответствии с </w:t>
            </w:r>
            <w:r w:rsidR="008810BE" w:rsidRPr="006254ED">
              <w:rPr>
                <w:rFonts w:eastAsia="Calibri"/>
                <w:lang w:eastAsia="en-US"/>
              </w:rPr>
              <w:t>приложен</w:t>
            </w:r>
            <w:r w:rsidRPr="006254ED">
              <w:rPr>
                <w:rFonts w:eastAsia="Calibri"/>
                <w:lang w:eastAsia="en-US"/>
              </w:rPr>
              <w:t xml:space="preserve">ием Ж СП 42.13330.2011 </w:t>
            </w:r>
            <w:r w:rsidR="003C17E9" w:rsidRPr="006254ED">
              <w:rPr>
                <w:rFonts w:eastAsia="Calibri"/>
                <w:lang w:eastAsia="en-US"/>
              </w:rPr>
              <w:br/>
            </w:r>
            <w:r w:rsidRPr="006254ED">
              <w:rPr>
                <w:rFonts w:eastAsia="Calibri"/>
                <w:lang w:eastAsia="en-US"/>
              </w:rPr>
              <w:t>«СНиП 2.07.01-89* Градостроительство. Планировка и застройка городских и сельских поселений».</w:t>
            </w:r>
          </w:p>
          <w:p w14:paraId="6A9BE342" w14:textId="64D3C12F" w:rsidR="002A5DA3" w:rsidRPr="006254ED" w:rsidRDefault="002A5DA3" w:rsidP="00754CDD">
            <w:pPr>
              <w:widowControl w:val="0"/>
              <w:numPr>
                <w:ilvl w:val="0"/>
                <w:numId w:val="27"/>
              </w:numPr>
              <w:ind w:left="29" w:firstLine="397"/>
              <w:jc w:val="both"/>
              <w:rPr>
                <w:rFonts w:eastAsia="Calibri"/>
                <w:lang w:eastAsia="en-US"/>
              </w:rPr>
            </w:pPr>
            <w:r w:rsidRPr="006254ED">
              <w:rPr>
                <w:rFonts w:eastAsia="Calibri"/>
                <w:lang w:eastAsia="en-US"/>
              </w:rPr>
              <w:t>Транспортная доступность применима для медицинских организаций скорой медицинской помощи, действующих при центральных районных больницах муниципальных районов</w:t>
            </w:r>
            <w:r w:rsidR="00620BEE" w:rsidRPr="006254ED">
              <w:rPr>
                <w:rFonts w:eastAsia="Calibri"/>
                <w:lang w:eastAsia="en-US"/>
              </w:rPr>
              <w:t>. А</w:t>
            </w:r>
            <w:r w:rsidRPr="006254ED">
              <w:rPr>
                <w:rFonts w:eastAsia="Calibri"/>
                <w:lang w:eastAsia="en-US"/>
              </w:rPr>
              <w:t xml:space="preserve"> в случае отсутствия автомобиля скорой медицинской помощи при лечебно-</w:t>
            </w:r>
            <w:r w:rsidRPr="006254ED">
              <w:rPr>
                <w:rFonts w:eastAsia="Calibri"/>
                <w:lang w:eastAsia="en-US"/>
              </w:rPr>
              <w:lastRenderedPageBreak/>
              <w:t>профилактических медицинских организациях, оказывающих медицинскую помощь в амбулаторных условиях, расп</w:t>
            </w:r>
            <w:r w:rsidR="00620BEE" w:rsidRPr="006254ED">
              <w:rPr>
                <w:rFonts w:eastAsia="Calibri"/>
                <w:lang w:eastAsia="en-US"/>
              </w:rPr>
              <w:t xml:space="preserve">оложенных в сельских поселениях, </w:t>
            </w:r>
            <w:r w:rsidRPr="006254ED">
              <w:rPr>
                <w:rFonts w:eastAsia="Calibri"/>
                <w:lang w:eastAsia="en-US"/>
              </w:rPr>
              <w:t>рекомендуется предусматривать возможность организации передвижения медицинских организаций скорой медицинской помощи средствами малой авиации.</w:t>
            </w:r>
          </w:p>
          <w:p w14:paraId="0AE9F825" w14:textId="796A54BB" w:rsidR="002A5DA3" w:rsidRPr="006254ED" w:rsidRDefault="002A5DA3" w:rsidP="00754CDD">
            <w:pPr>
              <w:widowControl w:val="0"/>
              <w:numPr>
                <w:ilvl w:val="0"/>
                <w:numId w:val="27"/>
              </w:numPr>
              <w:ind w:left="29" w:firstLine="397"/>
              <w:jc w:val="both"/>
            </w:pPr>
            <w:r w:rsidRPr="006254ED">
              <w:rPr>
                <w:rFonts w:eastAsia="Calibri"/>
                <w:lang w:eastAsia="en-US"/>
              </w:rPr>
              <w:t>В городе Владивостоке размер земельного участка может быть уменьшен на 25% для краевых государственных лечебно-профилактических организаций, оказывающих медицинскую помощь в стационарных условиях.</w:t>
            </w:r>
          </w:p>
        </w:tc>
      </w:tr>
    </w:tbl>
    <w:p w14:paraId="0AE9F827" w14:textId="3F00B0B4" w:rsidR="00357614" w:rsidRPr="006254ED" w:rsidRDefault="00357614" w:rsidP="00754CDD">
      <w:pPr>
        <w:pStyle w:val="12"/>
        <w:pageBreakBefore w:val="0"/>
        <w:widowControl w:val="0"/>
        <w:numPr>
          <w:ilvl w:val="1"/>
          <w:numId w:val="25"/>
        </w:numPr>
        <w:tabs>
          <w:tab w:val="clear" w:pos="792"/>
          <w:tab w:val="num" w:pos="1276"/>
        </w:tabs>
        <w:ind w:left="567" w:hanging="567"/>
        <w:jc w:val="both"/>
        <w:rPr>
          <w:rStyle w:val="HTML7"/>
          <w:rFonts w:ascii="Times New Roman" w:hAnsi="Times New Roman" w:cs="Times New Roman"/>
          <w:caps w:val="0"/>
          <w:sz w:val="28"/>
          <w:szCs w:val="28"/>
          <w:lang w:val="x-none"/>
        </w:rPr>
      </w:pPr>
      <w:bookmarkStart w:id="204" w:name="_Toc458612921"/>
      <w:bookmarkStart w:id="205" w:name="_Toc458692717"/>
      <w:bookmarkStart w:id="206" w:name="_Toc458710017"/>
      <w:bookmarkStart w:id="207" w:name="_Toc458766703"/>
      <w:bookmarkStart w:id="208" w:name="_Toc458785218"/>
      <w:bookmarkStart w:id="209" w:name="_Toc458788786"/>
      <w:bookmarkStart w:id="210" w:name="_Toc458824277"/>
      <w:bookmarkStart w:id="211" w:name="_Toc458873179"/>
      <w:bookmarkStart w:id="212" w:name="_Toc458948918"/>
      <w:bookmarkStart w:id="213" w:name="_Toc458969772"/>
      <w:bookmarkStart w:id="214" w:name="_Toc458969830"/>
      <w:bookmarkStart w:id="215" w:name="_Toc459029051"/>
      <w:bookmarkStart w:id="216" w:name="_Toc459035941"/>
      <w:bookmarkStart w:id="217" w:name="_Toc459036770"/>
      <w:bookmarkStart w:id="218" w:name="_Toc459042140"/>
      <w:bookmarkStart w:id="219" w:name="_Toc459044612"/>
      <w:bookmarkStart w:id="220" w:name="_Toc459050710"/>
      <w:bookmarkStart w:id="221" w:name="_Toc459051280"/>
      <w:bookmarkStart w:id="222" w:name="_Toc459052230"/>
      <w:bookmarkStart w:id="223" w:name="_Toc459054161"/>
      <w:bookmarkStart w:id="224" w:name="_Toc459054971"/>
      <w:bookmarkStart w:id="225" w:name="_Toc459130796"/>
      <w:bookmarkStart w:id="226" w:name="_Toc459199899"/>
      <w:bookmarkStart w:id="227" w:name="_Toc459202010"/>
      <w:bookmarkStart w:id="228" w:name="_Toc459132829"/>
      <w:bookmarkStart w:id="229" w:name="_Toc459140592"/>
      <w:bookmarkStart w:id="230" w:name="_Toc459141233"/>
      <w:bookmarkStart w:id="231" w:name="_Toc459202434"/>
      <w:bookmarkStart w:id="232" w:name="_Toc459302244"/>
      <w:bookmarkStart w:id="233" w:name="_Toc459308280"/>
      <w:bookmarkStart w:id="234" w:name="_Toc459308634"/>
      <w:bookmarkStart w:id="235" w:name="_Toc459308808"/>
      <w:bookmarkStart w:id="236" w:name="_Toc459308951"/>
      <w:bookmarkStart w:id="237" w:name="_Toc466655716"/>
      <w:r w:rsidRPr="006254ED">
        <w:rPr>
          <w:rStyle w:val="HTML7"/>
          <w:rFonts w:ascii="Times New Roman" w:hAnsi="Times New Roman" w:cs="Times New Roman"/>
          <w:caps w:val="0"/>
          <w:sz w:val="28"/>
          <w:szCs w:val="28"/>
          <w:lang w:val="x-none"/>
        </w:rPr>
        <w:lastRenderedPageBreak/>
        <w:t>В области физической культуры и спорта</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0AE9F828" w14:textId="2C3CE708"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8B6BFF" w:rsidRPr="006254ED">
        <w:rPr>
          <w:b w:val="0"/>
          <w:sz w:val="28"/>
          <w:szCs w:val="28"/>
        </w:rPr>
        <w:fldChar w:fldCharType="begin"/>
      </w:r>
      <w:r w:rsidR="008B6BFF" w:rsidRPr="006254ED">
        <w:rPr>
          <w:b w:val="0"/>
          <w:sz w:val="28"/>
          <w:szCs w:val="28"/>
        </w:rPr>
        <w:instrText xml:space="preserve"> SEQ Таблица \* ARABIC </w:instrText>
      </w:r>
      <w:r w:rsidR="008B6BFF" w:rsidRPr="006254ED">
        <w:rPr>
          <w:b w:val="0"/>
          <w:sz w:val="28"/>
          <w:szCs w:val="28"/>
        </w:rPr>
        <w:fldChar w:fldCharType="separate"/>
      </w:r>
      <w:r w:rsidR="00232145">
        <w:rPr>
          <w:b w:val="0"/>
          <w:noProof/>
          <w:sz w:val="28"/>
          <w:szCs w:val="28"/>
        </w:rPr>
        <w:t>4</w:t>
      </w:r>
      <w:r w:rsidR="008B6BFF" w:rsidRPr="006254ED">
        <w:rPr>
          <w:b w:val="0"/>
          <w:noProof/>
          <w:sz w:val="28"/>
          <w:szCs w:val="28"/>
        </w:rPr>
        <w:fldChar w:fldCharType="end"/>
      </w:r>
      <w:r w:rsidR="003C17E9" w:rsidRPr="006254ED">
        <w:rPr>
          <w:b w:val="0"/>
          <w:noProof/>
          <w:sz w:val="28"/>
          <w:szCs w:val="28"/>
        </w:rPr>
        <w:t>.</w:t>
      </w:r>
      <w:r w:rsidRPr="006254ED">
        <w:rPr>
          <w:b w:val="0"/>
          <w:sz w:val="28"/>
          <w:szCs w:val="28"/>
        </w:rPr>
        <w:t xml:space="preserve"> Расчетные показатели, устанавливаемые для объектов физической культуры и спорта</w:t>
      </w:r>
      <w:r w:rsidR="00087C77" w:rsidRPr="006254ED">
        <w:rPr>
          <w:b w:val="0"/>
          <w:sz w:val="28"/>
          <w:szCs w:val="28"/>
        </w:rPr>
        <w:t xml:space="preserve"> </w:t>
      </w:r>
      <w:r w:rsidRPr="006254ED">
        <w:rPr>
          <w:b w:val="0"/>
          <w:sz w:val="28"/>
          <w:szCs w:val="28"/>
        </w:rPr>
        <w:t xml:space="preserve">краевого значения </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875"/>
        <w:gridCol w:w="2997"/>
      </w:tblGrid>
      <w:tr w:rsidR="000255AF" w:rsidRPr="006254ED" w14:paraId="282A119E" w14:textId="77777777" w:rsidTr="007579BD">
        <w:trPr>
          <w:trHeight w:val="20"/>
          <w:tblHeader/>
          <w:jc w:val="center"/>
        </w:trPr>
        <w:tc>
          <w:tcPr>
            <w:tcW w:w="1517" w:type="pct"/>
            <w:shd w:val="clear" w:color="auto" w:fill="auto"/>
            <w:vAlign w:val="center"/>
          </w:tcPr>
          <w:p w14:paraId="0E6DA2BB" w14:textId="77777777" w:rsidR="00002CC9" w:rsidRPr="006254ED" w:rsidRDefault="00002CC9" w:rsidP="00754CDD">
            <w:pPr>
              <w:widowControl w:val="0"/>
              <w:jc w:val="center"/>
              <w:rPr>
                <w:b/>
              </w:rPr>
            </w:pPr>
            <w:r w:rsidRPr="006254ED">
              <w:rPr>
                <w:b/>
              </w:rPr>
              <w:t>Наименование вида объекта</w:t>
            </w:r>
          </w:p>
        </w:tc>
        <w:tc>
          <w:tcPr>
            <w:tcW w:w="1964" w:type="pct"/>
            <w:shd w:val="clear" w:color="auto" w:fill="auto"/>
            <w:vAlign w:val="center"/>
          </w:tcPr>
          <w:p w14:paraId="1F089B6E" w14:textId="77777777" w:rsidR="00002CC9" w:rsidRPr="006254ED" w:rsidRDefault="00002CC9" w:rsidP="00754CDD">
            <w:pPr>
              <w:widowControl w:val="0"/>
              <w:jc w:val="center"/>
              <w:rPr>
                <w:b/>
              </w:rPr>
            </w:pPr>
            <w:r w:rsidRPr="006254ED">
              <w:rPr>
                <w:b/>
              </w:rPr>
              <w:t>Наименование нормируемого расчетного показателя, единица измерения</w:t>
            </w:r>
          </w:p>
        </w:tc>
        <w:tc>
          <w:tcPr>
            <w:tcW w:w="1519" w:type="pct"/>
            <w:tcBorders>
              <w:right w:val="single" w:sz="4" w:space="0" w:color="auto"/>
            </w:tcBorders>
            <w:shd w:val="clear" w:color="auto" w:fill="auto"/>
            <w:vAlign w:val="center"/>
          </w:tcPr>
          <w:p w14:paraId="283F86FB" w14:textId="77777777" w:rsidR="00002CC9" w:rsidRPr="006254ED" w:rsidRDefault="00002CC9" w:rsidP="00754CDD">
            <w:pPr>
              <w:widowControl w:val="0"/>
              <w:jc w:val="center"/>
              <w:rPr>
                <w:b/>
              </w:rPr>
            </w:pPr>
            <w:r w:rsidRPr="006254ED">
              <w:rPr>
                <w:b/>
              </w:rPr>
              <w:t>Значение расчетного показателя</w:t>
            </w:r>
          </w:p>
        </w:tc>
      </w:tr>
      <w:tr w:rsidR="000255AF" w:rsidRPr="006254ED" w14:paraId="5EADCDC4" w14:textId="77777777" w:rsidTr="007579BD">
        <w:trPr>
          <w:trHeight w:val="20"/>
          <w:tblHeader/>
          <w:jc w:val="center"/>
        </w:trPr>
        <w:tc>
          <w:tcPr>
            <w:tcW w:w="1517" w:type="pct"/>
            <w:shd w:val="clear" w:color="auto" w:fill="auto"/>
          </w:tcPr>
          <w:p w14:paraId="70F2AA58" w14:textId="77777777" w:rsidR="00002CC9" w:rsidRPr="006254ED" w:rsidRDefault="00002CC9" w:rsidP="00754CDD">
            <w:pPr>
              <w:widowControl w:val="0"/>
              <w:jc w:val="center"/>
              <w:rPr>
                <w:b/>
              </w:rPr>
            </w:pPr>
            <w:r w:rsidRPr="006254ED">
              <w:rPr>
                <w:b/>
              </w:rPr>
              <w:t>1</w:t>
            </w:r>
          </w:p>
        </w:tc>
        <w:tc>
          <w:tcPr>
            <w:tcW w:w="1964" w:type="pct"/>
            <w:shd w:val="clear" w:color="auto" w:fill="auto"/>
          </w:tcPr>
          <w:p w14:paraId="287DEAE8" w14:textId="77777777" w:rsidR="00002CC9" w:rsidRPr="006254ED" w:rsidRDefault="00002CC9" w:rsidP="00754CDD">
            <w:pPr>
              <w:pStyle w:val="102"/>
              <w:widowControl w:val="0"/>
              <w:jc w:val="center"/>
              <w:rPr>
                <w:b/>
                <w:sz w:val="24"/>
              </w:rPr>
            </w:pPr>
            <w:r w:rsidRPr="006254ED">
              <w:rPr>
                <w:b/>
                <w:sz w:val="24"/>
              </w:rPr>
              <w:t>2</w:t>
            </w:r>
          </w:p>
        </w:tc>
        <w:tc>
          <w:tcPr>
            <w:tcW w:w="1519" w:type="pct"/>
            <w:tcBorders>
              <w:right w:val="single" w:sz="4" w:space="0" w:color="000000"/>
            </w:tcBorders>
            <w:shd w:val="clear" w:color="auto" w:fill="auto"/>
          </w:tcPr>
          <w:p w14:paraId="01A9805B" w14:textId="77777777" w:rsidR="00002CC9" w:rsidRPr="006254ED" w:rsidRDefault="00002CC9" w:rsidP="00754CDD">
            <w:pPr>
              <w:widowControl w:val="0"/>
              <w:jc w:val="center"/>
              <w:rPr>
                <w:b/>
              </w:rPr>
            </w:pPr>
            <w:r w:rsidRPr="006254ED">
              <w:rPr>
                <w:b/>
              </w:rPr>
              <w:t>3</w:t>
            </w:r>
          </w:p>
        </w:tc>
      </w:tr>
      <w:tr w:rsidR="000255AF" w:rsidRPr="006254ED" w14:paraId="2BC46EA5" w14:textId="77777777" w:rsidTr="007579BD">
        <w:trPr>
          <w:trHeight w:val="20"/>
          <w:jc w:val="center"/>
        </w:trPr>
        <w:tc>
          <w:tcPr>
            <w:tcW w:w="1517" w:type="pct"/>
            <w:shd w:val="clear" w:color="auto" w:fill="auto"/>
          </w:tcPr>
          <w:p w14:paraId="4CBBC693" w14:textId="77777777" w:rsidR="00002CC9" w:rsidRPr="006254ED" w:rsidRDefault="00002CC9" w:rsidP="00754CDD">
            <w:pPr>
              <w:widowControl w:val="0"/>
            </w:pPr>
            <w:r w:rsidRPr="006254ED">
              <w:t xml:space="preserve">Физкультурно-спортивные залы </w:t>
            </w:r>
          </w:p>
        </w:tc>
        <w:tc>
          <w:tcPr>
            <w:tcW w:w="1964" w:type="pct"/>
            <w:shd w:val="clear" w:color="auto" w:fill="auto"/>
          </w:tcPr>
          <w:p w14:paraId="5ABDC9B2" w14:textId="1A2D4D71" w:rsidR="00002CC9"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002CC9" w:rsidRPr="006254ED">
              <w:rPr>
                <w:rFonts w:eastAsia="Calibri"/>
                <w:sz w:val="24"/>
                <w:lang w:eastAsia="en-US"/>
              </w:rPr>
              <w:t xml:space="preserve"> обеспеченности, кв. м площади пола на 1 тыс. человек </w:t>
            </w:r>
          </w:p>
        </w:tc>
        <w:tc>
          <w:tcPr>
            <w:tcW w:w="1519" w:type="pct"/>
            <w:tcBorders>
              <w:right w:val="single" w:sz="4" w:space="0" w:color="000000"/>
            </w:tcBorders>
            <w:shd w:val="clear" w:color="auto" w:fill="auto"/>
          </w:tcPr>
          <w:p w14:paraId="3DEF98C4" w14:textId="77777777" w:rsidR="00002CC9" w:rsidRPr="006254ED" w:rsidRDefault="00002CC9" w:rsidP="00754CDD">
            <w:pPr>
              <w:widowControl w:val="0"/>
            </w:pPr>
            <w:r w:rsidRPr="006254ED">
              <w:t>25</w:t>
            </w:r>
          </w:p>
        </w:tc>
      </w:tr>
      <w:tr w:rsidR="000255AF" w:rsidRPr="006254ED" w14:paraId="3FF519DF" w14:textId="77777777" w:rsidTr="007579BD">
        <w:trPr>
          <w:trHeight w:val="20"/>
          <w:jc w:val="center"/>
        </w:trPr>
        <w:tc>
          <w:tcPr>
            <w:tcW w:w="1517" w:type="pct"/>
            <w:shd w:val="clear" w:color="auto" w:fill="auto"/>
          </w:tcPr>
          <w:p w14:paraId="29D588CF" w14:textId="77777777" w:rsidR="00002CC9" w:rsidRPr="006254ED" w:rsidRDefault="00002CC9" w:rsidP="00754CDD">
            <w:pPr>
              <w:widowControl w:val="0"/>
              <w:rPr>
                <w:lang w:val="en-US"/>
              </w:rPr>
            </w:pPr>
            <w:r w:rsidRPr="006254ED">
              <w:t>Плавательные бассейны</w:t>
            </w:r>
          </w:p>
        </w:tc>
        <w:tc>
          <w:tcPr>
            <w:tcW w:w="1964" w:type="pct"/>
            <w:shd w:val="clear" w:color="auto" w:fill="auto"/>
          </w:tcPr>
          <w:p w14:paraId="7FEE3101" w14:textId="4EFC28F6" w:rsidR="00002CC9"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002CC9" w:rsidRPr="006254ED">
              <w:rPr>
                <w:rFonts w:eastAsia="Calibri"/>
                <w:sz w:val="24"/>
                <w:lang w:eastAsia="en-US"/>
              </w:rPr>
              <w:t xml:space="preserve"> обеспеченности, кв. м зеркала воды на 1 тыс. человек</w:t>
            </w:r>
          </w:p>
        </w:tc>
        <w:tc>
          <w:tcPr>
            <w:tcW w:w="1519" w:type="pct"/>
            <w:shd w:val="clear" w:color="auto" w:fill="auto"/>
          </w:tcPr>
          <w:p w14:paraId="6FDB0253" w14:textId="77777777" w:rsidR="00002CC9" w:rsidRPr="006254ED" w:rsidRDefault="00002CC9" w:rsidP="00754CDD">
            <w:pPr>
              <w:widowControl w:val="0"/>
              <w:rPr>
                <w:lang w:val="en-US"/>
              </w:rPr>
            </w:pPr>
            <w:r w:rsidRPr="006254ED">
              <w:t>5</w:t>
            </w:r>
          </w:p>
        </w:tc>
      </w:tr>
      <w:tr w:rsidR="000255AF" w:rsidRPr="006254ED" w14:paraId="4D79BB04" w14:textId="77777777" w:rsidTr="007579BD">
        <w:trPr>
          <w:trHeight w:val="20"/>
          <w:jc w:val="center"/>
        </w:trPr>
        <w:tc>
          <w:tcPr>
            <w:tcW w:w="1517" w:type="pct"/>
            <w:shd w:val="clear" w:color="auto" w:fill="auto"/>
          </w:tcPr>
          <w:p w14:paraId="38EE5342" w14:textId="77777777" w:rsidR="00002CC9" w:rsidRPr="006254ED" w:rsidRDefault="00002CC9" w:rsidP="00754CDD">
            <w:pPr>
              <w:widowControl w:val="0"/>
              <w:rPr>
                <w:lang w:val="en-US"/>
              </w:rPr>
            </w:pPr>
            <w:r w:rsidRPr="006254ED">
              <w:t>Плоскостные спортивные сооружения</w:t>
            </w:r>
          </w:p>
        </w:tc>
        <w:tc>
          <w:tcPr>
            <w:tcW w:w="1964" w:type="pct"/>
            <w:shd w:val="clear" w:color="auto" w:fill="auto"/>
          </w:tcPr>
          <w:p w14:paraId="29FCDD40" w14:textId="65302AA3" w:rsidR="00002CC9"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002CC9" w:rsidRPr="006254ED">
              <w:rPr>
                <w:rFonts w:eastAsia="Calibri"/>
                <w:sz w:val="24"/>
                <w:lang w:eastAsia="en-US"/>
              </w:rPr>
              <w:t xml:space="preserve"> обеспеченности, кв. м на 1 тыс. человек </w:t>
            </w:r>
          </w:p>
        </w:tc>
        <w:tc>
          <w:tcPr>
            <w:tcW w:w="1519" w:type="pct"/>
            <w:shd w:val="clear" w:color="auto" w:fill="auto"/>
          </w:tcPr>
          <w:p w14:paraId="64C0A4A8" w14:textId="77777777" w:rsidR="00002CC9" w:rsidRPr="006254ED" w:rsidRDefault="00002CC9" w:rsidP="00754CDD">
            <w:pPr>
              <w:widowControl w:val="0"/>
              <w:rPr>
                <w:lang w:val="en-US"/>
              </w:rPr>
            </w:pPr>
            <w:r w:rsidRPr="006254ED">
              <w:t>50</w:t>
            </w:r>
          </w:p>
        </w:tc>
      </w:tr>
      <w:tr w:rsidR="000255AF" w:rsidRPr="006254ED" w14:paraId="1CD4610F" w14:textId="77777777" w:rsidTr="007579BD">
        <w:trPr>
          <w:trHeight w:val="20"/>
          <w:jc w:val="center"/>
        </w:trPr>
        <w:tc>
          <w:tcPr>
            <w:tcW w:w="1517" w:type="pct"/>
            <w:shd w:val="clear" w:color="auto" w:fill="auto"/>
          </w:tcPr>
          <w:p w14:paraId="52085734" w14:textId="77777777" w:rsidR="00002CC9" w:rsidRPr="006254ED" w:rsidRDefault="00002CC9" w:rsidP="00754CDD">
            <w:pPr>
              <w:widowControl w:val="0"/>
              <w:rPr>
                <w:lang w:val="en-US"/>
              </w:rPr>
            </w:pPr>
            <w:r w:rsidRPr="006254ED">
              <w:t>Стадионы с трибунами</w:t>
            </w:r>
          </w:p>
        </w:tc>
        <w:tc>
          <w:tcPr>
            <w:tcW w:w="1964" w:type="pct"/>
            <w:shd w:val="clear" w:color="auto" w:fill="auto"/>
          </w:tcPr>
          <w:p w14:paraId="25063C0F" w14:textId="59D0FA6B" w:rsidR="00002CC9"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002CC9" w:rsidRPr="006254ED">
              <w:rPr>
                <w:rFonts w:eastAsia="Calibri"/>
                <w:sz w:val="24"/>
                <w:lang w:eastAsia="en-US"/>
              </w:rPr>
              <w:t xml:space="preserve"> обеспеченности, объект на край</w:t>
            </w:r>
          </w:p>
        </w:tc>
        <w:tc>
          <w:tcPr>
            <w:tcW w:w="1519" w:type="pct"/>
            <w:shd w:val="clear" w:color="auto" w:fill="auto"/>
          </w:tcPr>
          <w:p w14:paraId="7B3AE0F0" w14:textId="77777777" w:rsidR="00002CC9" w:rsidRPr="006254ED" w:rsidRDefault="00002CC9" w:rsidP="00754CDD">
            <w:pPr>
              <w:widowControl w:val="0"/>
            </w:pPr>
            <w:r w:rsidRPr="006254ED">
              <w:t xml:space="preserve">1 </w:t>
            </w:r>
          </w:p>
        </w:tc>
      </w:tr>
      <w:tr w:rsidR="000255AF" w:rsidRPr="006254ED" w14:paraId="6E656A03" w14:textId="77777777" w:rsidTr="007579BD">
        <w:trPr>
          <w:trHeight w:val="20"/>
          <w:jc w:val="center"/>
        </w:trPr>
        <w:tc>
          <w:tcPr>
            <w:tcW w:w="1517" w:type="pct"/>
            <w:shd w:val="clear" w:color="auto" w:fill="auto"/>
          </w:tcPr>
          <w:p w14:paraId="1A9C3852" w14:textId="77777777" w:rsidR="00002CC9" w:rsidRPr="006254ED" w:rsidRDefault="00002CC9" w:rsidP="00754CDD">
            <w:pPr>
              <w:widowControl w:val="0"/>
            </w:pPr>
            <w:r w:rsidRPr="006254ED">
              <w:t>Крытые спортивные объекты с искусственным льдом</w:t>
            </w:r>
          </w:p>
        </w:tc>
        <w:tc>
          <w:tcPr>
            <w:tcW w:w="1964" w:type="pct"/>
            <w:shd w:val="clear" w:color="auto" w:fill="auto"/>
          </w:tcPr>
          <w:p w14:paraId="76295A48" w14:textId="135C8A55" w:rsidR="00002CC9"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002CC9" w:rsidRPr="006254ED">
              <w:rPr>
                <w:rFonts w:eastAsia="Calibri"/>
                <w:sz w:val="24"/>
                <w:lang w:eastAsia="en-US"/>
              </w:rPr>
              <w:t xml:space="preserve"> обеспеченности, объект на край</w:t>
            </w:r>
          </w:p>
        </w:tc>
        <w:tc>
          <w:tcPr>
            <w:tcW w:w="1519" w:type="pct"/>
            <w:shd w:val="clear" w:color="auto" w:fill="auto"/>
          </w:tcPr>
          <w:p w14:paraId="2B797AB6" w14:textId="77777777" w:rsidR="00002CC9" w:rsidRPr="006254ED" w:rsidRDefault="00002CC9" w:rsidP="00754CDD">
            <w:pPr>
              <w:widowControl w:val="0"/>
            </w:pPr>
            <w:r w:rsidRPr="006254ED">
              <w:t xml:space="preserve">1 </w:t>
            </w:r>
          </w:p>
        </w:tc>
      </w:tr>
      <w:tr w:rsidR="000255AF" w:rsidRPr="006254ED" w14:paraId="0486BD9C" w14:textId="77777777" w:rsidTr="007579BD">
        <w:trPr>
          <w:trHeight w:val="20"/>
          <w:jc w:val="center"/>
        </w:trPr>
        <w:tc>
          <w:tcPr>
            <w:tcW w:w="1517" w:type="pct"/>
            <w:shd w:val="clear" w:color="auto" w:fill="auto"/>
          </w:tcPr>
          <w:p w14:paraId="43A0E362" w14:textId="77777777" w:rsidR="00002CC9" w:rsidRPr="006254ED" w:rsidRDefault="00002CC9" w:rsidP="00754CDD">
            <w:pPr>
              <w:widowControl w:val="0"/>
            </w:pPr>
            <w:r w:rsidRPr="006254ED">
              <w:t>Сооружения для стрелковых видов спорта</w:t>
            </w:r>
          </w:p>
        </w:tc>
        <w:tc>
          <w:tcPr>
            <w:tcW w:w="1964" w:type="pct"/>
            <w:shd w:val="clear" w:color="auto" w:fill="auto"/>
          </w:tcPr>
          <w:p w14:paraId="0E400ED5" w14:textId="384E3E87" w:rsidR="00002CC9"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002CC9" w:rsidRPr="006254ED">
              <w:rPr>
                <w:rFonts w:eastAsia="Calibri"/>
                <w:sz w:val="24"/>
                <w:lang w:eastAsia="en-US"/>
              </w:rPr>
              <w:t xml:space="preserve"> обеспеченности, объект на край</w:t>
            </w:r>
          </w:p>
        </w:tc>
        <w:tc>
          <w:tcPr>
            <w:tcW w:w="1519" w:type="pct"/>
            <w:shd w:val="clear" w:color="auto" w:fill="auto"/>
          </w:tcPr>
          <w:p w14:paraId="4A85A7E4" w14:textId="77777777" w:rsidR="00002CC9" w:rsidRPr="006254ED" w:rsidRDefault="00002CC9" w:rsidP="00754CDD">
            <w:pPr>
              <w:widowControl w:val="0"/>
            </w:pPr>
            <w:r w:rsidRPr="006254ED">
              <w:t xml:space="preserve">1 </w:t>
            </w:r>
          </w:p>
        </w:tc>
      </w:tr>
      <w:tr w:rsidR="000255AF" w:rsidRPr="006254ED" w14:paraId="26B400F0" w14:textId="77777777" w:rsidTr="007579BD">
        <w:trPr>
          <w:trHeight w:val="20"/>
          <w:jc w:val="center"/>
        </w:trPr>
        <w:tc>
          <w:tcPr>
            <w:tcW w:w="5000" w:type="pct"/>
            <w:gridSpan w:val="3"/>
            <w:shd w:val="clear" w:color="auto" w:fill="auto"/>
            <w:vAlign w:val="center"/>
          </w:tcPr>
          <w:p w14:paraId="4024ACBD" w14:textId="77777777" w:rsidR="00002CC9" w:rsidRPr="006254ED" w:rsidRDefault="00002CC9" w:rsidP="00754CDD">
            <w:pPr>
              <w:widowControl w:val="0"/>
              <w:jc w:val="both"/>
            </w:pPr>
            <w:r w:rsidRPr="006254ED">
              <w:t>Примечания:</w:t>
            </w:r>
          </w:p>
          <w:p w14:paraId="5A03A8CC" w14:textId="77777777" w:rsidR="00002CC9" w:rsidRPr="006254ED" w:rsidRDefault="00002CC9" w:rsidP="00754CDD">
            <w:pPr>
              <w:widowControl w:val="0"/>
              <w:numPr>
                <w:ilvl w:val="0"/>
                <w:numId w:val="28"/>
              </w:numPr>
              <w:ind w:left="29" w:firstLine="261"/>
              <w:jc w:val="both"/>
              <w:rPr>
                <w:rFonts w:eastAsia="Calibri"/>
                <w:lang w:eastAsia="en-US"/>
              </w:rPr>
            </w:pPr>
            <w:r w:rsidRPr="006254ED">
              <w:rPr>
                <w:rFonts w:eastAsia="Calibri"/>
                <w:lang w:eastAsia="en-US"/>
              </w:rPr>
              <w:t>Размещение объектов физической культуры и спорта краевого значения рекомендовано в административном центре Приморского края.</w:t>
            </w:r>
          </w:p>
          <w:p w14:paraId="596F87A7" w14:textId="62272AE0" w:rsidR="00002CC9" w:rsidRPr="006254ED" w:rsidRDefault="00002CC9" w:rsidP="00754CDD">
            <w:pPr>
              <w:widowControl w:val="0"/>
              <w:numPr>
                <w:ilvl w:val="0"/>
                <w:numId w:val="28"/>
              </w:numPr>
              <w:ind w:left="29" w:firstLine="261"/>
              <w:jc w:val="both"/>
            </w:pPr>
            <w:r w:rsidRPr="006254ED">
              <w:rPr>
                <w:rFonts w:eastAsia="Calibri"/>
                <w:lang w:eastAsia="en-US"/>
              </w:rPr>
              <w:t xml:space="preserve">Ориентировочные нормативы дополнительной потребности в мощности стадионов с трибунами для населения Владивостокской агломерации, населения сопряженных территорий и временно отдыхающего населения представлены в </w:t>
            </w:r>
            <w:r w:rsidR="008810BE" w:rsidRPr="006254ED">
              <w:rPr>
                <w:rFonts w:eastAsia="Calibri"/>
                <w:lang w:eastAsia="en-US"/>
              </w:rPr>
              <w:t>приложен</w:t>
            </w:r>
            <w:r w:rsidR="00561D41" w:rsidRPr="006254ED">
              <w:rPr>
                <w:rFonts w:eastAsia="Calibri"/>
                <w:lang w:eastAsia="en-US"/>
              </w:rPr>
              <w:t>ии</w:t>
            </w:r>
            <w:r w:rsidR="00D512CF" w:rsidRPr="006254ED">
              <w:rPr>
                <w:rFonts w:eastAsia="Calibri"/>
                <w:lang w:eastAsia="en-US"/>
              </w:rPr>
              <w:t xml:space="preserve"> №</w:t>
            </w:r>
            <w:r w:rsidR="00561D41" w:rsidRPr="006254ED">
              <w:rPr>
                <w:rFonts w:eastAsia="Calibri"/>
                <w:lang w:eastAsia="en-US"/>
              </w:rPr>
              <w:t xml:space="preserve"> 1</w:t>
            </w:r>
            <w:r w:rsidRPr="006254ED">
              <w:rPr>
                <w:rFonts w:eastAsia="Calibri"/>
                <w:lang w:eastAsia="en-US"/>
              </w:rPr>
              <w:t>.</w:t>
            </w:r>
          </w:p>
        </w:tc>
      </w:tr>
    </w:tbl>
    <w:p w14:paraId="2796521E" w14:textId="77777777" w:rsidR="00002CC9" w:rsidRPr="006254ED" w:rsidRDefault="00002CC9" w:rsidP="00754CDD">
      <w:pPr>
        <w:pStyle w:val="12"/>
        <w:pageBreakBefore w:val="0"/>
        <w:widowControl w:val="0"/>
        <w:numPr>
          <w:ilvl w:val="1"/>
          <w:numId w:val="25"/>
        </w:numPr>
        <w:tabs>
          <w:tab w:val="clear" w:pos="792"/>
          <w:tab w:val="num" w:pos="1276"/>
        </w:tabs>
        <w:ind w:left="567" w:hanging="567"/>
        <w:jc w:val="both"/>
        <w:rPr>
          <w:rStyle w:val="HTML7"/>
          <w:rFonts w:ascii="Times New Roman" w:hAnsi="Times New Roman" w:cs="Times New Roman"/>
          <w:caps w:val="0"/>
          <w:sz w:val="28"/>
          <w:szCs w:val="28"/>
          <w:lang w:val="x-none"/>
        </w:rPr>
      </w:pPr>
      <w:r w:rsidRPr="006254ED">
        <w:rPr>
          <w:rStyle w:val="HTML7"/>
          <w:rFonts w:ascii="Times New Roman" w:hAnsi="Times New Roman" w:cs="Times New Roman"/>
          <w:caps w:val="0"/>
          <w:sz w:val="28"/>
          <w:szCs w:val="28"/>
          <w:lang w:val="x-none"/>
        </w:rPr>
        <w:t>В сфере культуры и искусства</w:t>
      </w:r>
    </w:p>
    <w:p w14:paraId="0AE9F84C" w14:textId="557D148E"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8B6BFF" w:rsidRPr="006254ED">
        <w:rPr>
          <w:b w:val="0"/>
          <w:sz w:val="28"/>
          <w:szCs w:val="28"/>
        </w:rPr>
        <w:fldChar w:fldCharType="begin"/>
      </w:r>
      <w:r w:rsidR="008B6BFF" w:rsidRPr="006254ED">
        <w:rPr>
          <w:b w:val="0"/>
          <w:sz w:val="28"/>
          <w:szCs w:val="28"/>
        </w:rPr>
        <w:instrText xml:space="preserve"> SEQ Таблица \* ARABIC </w:instrText>
      </w:r>
      <w:r w:rsidR="008B6BFF" w:rsidRPr="006254ED">
        <w:rPr>
          <w:b w:val="0"/>
          <w:sz w:val="28"/>
          <w:szCs w:val="28"/>
        </w:rPr>
        <w:fldChar w:fldCharType="separate"/>
      </w:r>
      <w:r w:rsidR="00232145">
        <w:rPr>
          <w:b w:val="0"/>
          <w:noProof/>
          <w:sz w:val="28"/>
          <w:szCs w:val="28"/>
        </w:rPr>
        <w:t>5</w:t>
      </w:r>
      <w:r w:rsidR="008B6BFF" w:rsidRPr="006254ED">
        <w:rPr>
          <w:b w:val="0"/>
          <w:sz w:val="28"/>
          <w:szCs w:val="28"/>
        </w:rPr>
        <w:fldChar w:fldCharType="end"/>
      </w:r>
      <w:r w:rsidR="008A6377" w:rsidRPr="006254ED">
        <w:rPr>
          <w:b w:val="0"/>
          <w:sz w:val="28"/>
          <w:szCs w:val="28"/>
        </w:rPr>
        <w:t>.</w:t>
      </w:r>
      <w:r w:rsidR="001B4130" w:rsidRPr="006254ED">
        <w:rPr>
          <w:b w:val="0"/>
          <w:sz w:val="28"/>
          <w:szCs w:val="28"/>
        </w:rPr>
        <w:t xml:space="preserve"> </w:t>
      </w:r>
      <w:r w:rsidRPr="006254ED">
        <w:rPr>
          <w:b w:val="0"/>
          <w:sz w:val="28"/>
          <w:szCs w:val="28"/>
        </w:rPr>
        <w:t>Расчетные показатели, устанавливаемые для объектов культуры и искусства</w:t>
      </w:r>
      <w:r w:rsidR="00705849" w:rsidRPr="006254ED">
        <w:rPr>
          <w:b w:val="0"/>
          <w:sz w:val="28"/>
          <w:szCs w:val="28"/>
        </w:rPr>
        <w:t xml:space="preserve"> </w:t>
      </w:r>
      <w:r w:rsidR="00087C77" w:rsidRPr="006254ED">
        <w:rPr>
          <w:b w:val="0"/>
          <w:sz w:val="28"/>
          <w:szCs w:val="28"/>
        </w:rPr>
        <w:t>краевого значения</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682"/>
        <w:gridCol w:w="5224"/>
      </w:tblGrid>
      <w:tr w:rsidR="000255AF" w:rsidRPr="006254ED" w14:paraId="0AE9F850" w14:textId="77777777" w:rsidTr="00561D41">
        <w:trPr>
          <w:trHeight w:val="599"/>
          <w:jc w:val="center"/>
        </w:trPr>
        <w:tc>
          <w:tcPr>
            <w:tcW w:w="991" w:type="pct"/>
            <w:shd w:val="clear" w:color="auto" w:fill="auto"/>
            <w:vAlign w:val="center"/>
          </w:tcPr>
          <w:p w14:paraId="0AE9F84D" w14:textId="77777777" w:rsidR="00357614" w:rsidRPr="006254ED" w:rsidRDefault="00357614" w:rsidP="00754CDD">
            <w:pPr>
              <w:widowControl w:val="0"/>
              <w:jc w:val="center"/>
              <w:rPr>
                <w:b/>
              </w:rPr>
            </w:pPr>
            <w:r w:rsidRPr="006254ED">
              <w:rPr>
                <w:b/>
              </w:rPr>
              <w:t>Наименование вида объекта</w:t>
            </w:r>
          </w:p>
        </w:tc>
        <w:tc>
          <w:tcPr>
            <w:tcW w:w="1360" w:type="pct"/>
            <w:shd w:val="clear" w:color="auto" w:fill="auto"/>
            <w:vAlign w:val="center"/>
          </w:tcPr>
          <w:p w14:paraId="0AE9F84E" w14:textId="77777777" w:rsidR="00357614" w:rsidRPr="006254ED" w:rsidRDefault="00357614" w:rsidP="00754CDD">
            <w:pPr>
              <w:widowControl w:val="0"/>
              <w:jc w:val="center"/>
              <w:rPr>
                <w:b/>
              </w:rPr>
            </w:pPr>
            <w:r w:rsidRPr="006254ED">
              <w:rPr>
                <w:b/>
              </w:rPr>
              <w:t>Наименование нормируемого расчетного показателя, единица измерения</w:t>
            </w:r>
          </w:p>
        </w:tc>
        <w:tc>
          <w:tcPr>
            <w:tcW w:w="2649" w:type="pct"/>
            <w:shd w:val="clear" w:color="auto" w:fill="auto"/>
            <w:vAlign w:val="center"/>
          </w:tcPr>
          <w:p w14:paraId="0AE9F84F" w14:textId="77777777" w:rsidR="00357614" w:rsidRPr="006254ED" w:rsidRDefault="00357614" w:rsidP="00754CDD">
            <w:pPr>
              <w:widowControl w:val="0"/>
              <w:jc w:val="center"/>
              <w:rPr>
                <w:b/>
              </w:rPr>
            </w:pPr>
            <w:r w:rsidRPr="006254ED">
              <w:rPr>
                <w:b/>
              </w:rPr>
              <w:t>Значение расчетного показателя</w:t>
            </w:r>
          </w:p>
        </w:tc>
      </w:tr>
      <w:tr w:rsidR="000255AF" w:rsidRPr="006254ED" w14:paraId="568EA29B" w14:textId="77777777" w:rsidTr="00561D41">
        <w:trPr>
          <w:trHeight w:val="274"/>
          <w:jc w:val="center"/>
        </w:trPr>
        <w:tc>
          <w:tcPr>
            <w:tcW w:w="991" w:type="pct"/>
            <w:shd w:val="clear" w:color="auto" w:fill="auto"/>
          </w:tcPr>
          <w:p w14:paraId="3C219E44" w14:textId="515AF9A1" w:rsidR="006C20C5" w:rsidRPr="006254ED" w:rsidRDefault="006C20C5" w:rsidP="00754CDD">
            <w:pPr>
              <w:widowControl w:val="0"/>
              <w:jc w:val="center"/>
              <w:rPr>
                <w:b/>
              </w:rPr>
            </w:pPr>
            <w:r w:rsidRPr="006254ED">
              <w:rPr>
                <w:b/>
              </w:rPr>
              <w:t>1</w:t>
            </w:r>
          </w:p>
        </w:tc>
        <w:tc>
          <w:tcPr>
            <w:tcW w:w="1360" w:type="pct"/>
            <w:shd w:val="clear" w:color="auto" w:fill="auto"/>
          </w:tcPr>
          <w:p w14:paraId="70C17230" w14:textId="71D69519" w:rsidR="006C20C5" w:rsidRPr="006254ED" w:rsidRDefault="006C20C5" w:rsidP="00754CDD">
            <w:pPr>
              <w:widowControl w:val="0"/>
              <w:jc w:val="center"/>
              <w:rPr>
                <w:b/>
              </w:rPr>
            </w:pPr>
            <w:r w:rsidRPr="006254ED">
              <w:rPr>
                <w:b/>
              </w:rPr>
              <w:t>2</w:t>
            </w:r>
          </w:p>
        </w:tc>
        <w:tc>
          <w:tcPr>
            <w:tcW w:w="2649" w:type="pct"/>
            <w:shd w:val="clear" w:color="auto" w:fill="auto"/>
          </w:tcPr>
          <w:p w14:paraId="48469353" w14:textId="5022D45F" w:rsidR="006C20C5" w:rsidRPr="006254ED" w:rsidRDefault="006C20C5" w:rsidP="00754CDD">
            <w:pPr>
              <w:widowControl w:val="0"/>
              <w:jc w:val="center"/>
              <w:rPr>
                <w:b/>
              </w:rPr>
            </w:pPr>
            <w:r w:rsidRPr="006254ED">
              <w:rPr>
                <w:b/>
              </w:rPr>
              <w:t>3</w:t>
            </w:r>
          </w:p>
        </w:tc>
      </w:tr>
      <w:tr w:rsidR="000255AF" w:rsidRPr="006254ED" w14:paraId="0AE9F858" w14:textId="77777777" w:rsidTr="00561D41">
        <w:trPr>
          <w:trHeight w:val="274"/>
          <w:jc w:val="center"/>
        </w:trPr>
        <w:tc>
          <w:tcPr>
            <w:tcW w:w="991" w:type="pct"/>
            <w:shd w:val="clear" w:color="auto" w:fill="auto"/>
          </w:tcPr>
          <w:p w14:paraId="0AE9F852" w14:textId="7E1AF4E3" w:rsidR="00541752" w:rsidRPr="006254ED" w:rsidRDefault="00541752" w:rsidP="00754CDD">
            <w:pPr>
              <w:widowControl w:val="0"/>
            </w:pPr>
            <w:r w:rsidRPr="006254ED">
              <w:t>Библиотеки</w:t>
            </w:r>
          </w:p>
        </w:tc>
        <w:tc>
          <w:tcPr>
            <w:tcW w:w="1360" w:type="pct"/>
            <w:shd w:val="clear" w:color="auto" w:fill="auto"/>
          </w:tcPr>
          <w:p w14:paraId="0AE9F853" w14:textId="1BC131DE" w:rsidR="00541752"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541752" w:rsidRPr="006254ED">
              <w:rPr>
                <w:rFonts w:eastAsia="Calibri"/>
                <w:sz w:val="24"/>
                <w:lang w:eastAsia="en-US"/>
              </w:rPr>
              <w:t xml:space="preserve"> обеспеченности, объект на край</w:t>
            </w:r>
          </w:p>
        </w:tc>
        <w:tc>
          <w:tcPr>
            <w:tcW w:w="2649" w:type="pct"/>
            <w:shd w:val="clear" w:color="auto" w:fill="auto"/>
          </w:tcPr>
          <w:p w14:paraId="364F4AFC" w14:textId="77777777" w:rsidR="00541752" w:rsidRPr="006254ED" w:rsidRDefault="00541752" w:rsidP="00754CDD">
            <w:pPr>
              <w:widowControl w:val="0"/>
            </w:pPr>
            <w:r w:rsidRPr="006254ED">
              <w:t>универсальная библиотека – 1 [1];</w:t>
            </w:r>
          </w:p>
          <w:p w14:paraId="1AFC7666" w14:textId="77777777" w:rsidR="00541752" w:rsidRPr="006254ED" w:rsidRDefault="00541752" w:rsidP="00754CDD">
            <w:pPr>
              <w:widowControl w:val="0"/>
            </w:pPr>
            <w:r w:rsidRPr="006254ED">
              <w:t>детская библиотека – 1 [1];</w:t>
            </w:r>
          </w:p>
          <w:p w14:paraId="6256DA27" w14:textId="77777777" w:rsidR="00541752" w:rsidRPr="006254ED" w:rsidRDefault="00541752" w:rsidP="00754CDD">
            <w:pPr>
              <w:widowControl w:val="0"/>
            </w:pPr>
            <w:r w:rsidRPr="006254ED">
              <w:t>юношеская библиотека – 1 [2];</w:t>
            </w:r>
          </w:p>
          <w:p w14:paraId="2AA705F6" w14:textId="77777777" w:rsidR="00541752" w:rsidRPr="006254ED" w:rsidRDefault="00541752" w:rsidP="00754CDD">
            <w:pPr>
              <w:widowControl w:val="0"/>
            </w:pPr>
            <w:r w:rsidRPr="006254ED">
              <w:t>библиотека инвалидов по зрению – 1 [1]</w:t>
            </w:r>
          </w:p>
          <w:p w14:paraId="0AE9F857" w14:textId="6C44494E" w:rsidR="00620BEE" w:rsidRPr="006254ED" w:rsidRDefault="00620BEE" w:rsidP="00754CDD">
            <w:pPr>
              <w:widowControl w:val="0"/>
            </w:pPr>
          </w:p>
        </w:tc>
      </w:tr>
      <w:tr w:rsidR="008A6377" w:rsidRPr="006254ED" w14:paraId="230AAB3C" w14:textId="77777777" w:rsidTr="00561D41">
        <w:trPr>
          <w:jc w:val="center"/>
        </w:trPr>
        <w:tc>
          <w:tcPr>
            <w:tcW w:w="991" w:type="pct"/>
            <w:shd w:val="clear" w:color="auto" w:fill="auto"/>
          </w:tcPr>
          <w:p w14:paraId="2FAC07C5" w14:textId="19ED3902" w:rsidR="008A6377" w:rsidRPr="006254ED" w:rsidRDefault="008A6377" w:rsidP="00754CDD">
            <w:pPr>
              <w:widowControl w:val="0"/>
              <w:jc w:val="center"/>
            </w:pPr>
            <w:r w:rsidRPr="006254ED">
              <w:rPr>
                <w:b/>
              </w:rPr>
              <w:lastRenderedPageBreak/>
              <w:t>1</w:t>
            </w:r>
          </w:p>
        </w:tc>
        <w:tc>
          <w:tcPr>
            <w:tcW w:w="1360" w:type="pct"/>
            <w:shd w:val="clear" w:color="auto" w:fill="auto"/>
          </w:tcPr>
          <w:p w14:paraId="75B2D2BA" w14:textId="3CB0B0B5" w:rsidR="008A6377" w:rsidRPr="006254ED" w:rsidRDefault="008A6377" w:rsidP="00754CDD">
            <w:pPr>
              <w:pStyle w:val="102"/>
              <w:widowControl w:val="0"/>
              <w:jc w:val="center"/>
              <w:rPr>
                <w:rFonts w:eastAsia="Calibri"/>
                <w:sz w:val="24"/>
                <w:lang w:eastAsia="en-US"/>
              </w:rPr>
            </w:pPr>
            <w:r w:rsidRPr="006254ED">
              <w:rPr>
                <w:b/>
                <w:sz w:val="24"/>
              </w:rPr>
              <w:t>2</w:t>
            </w:r>
          </w:p>
        </w:tc>
        <w:tc>
          <w:tcPr>
            <w:tcW w:w="2649" w:type="pct"/>
            <w:shd w:val="clear" w:color="auto" w:fill="auto"/>
          </w:tcPr>
          <w:p w14:paraId="684B1251" w14:textId="6177E552" w:rsidR="008A6377" w:rsidRPr="006254ED" w:rsidRDefault="008A6377" w:rsidP="00754CDD">
            <w:pPr>
              <w:widowControl w:val="0"/>
              <w:autoSpaceDE w:val="0"/>
              <w:autoSpaceDN w:val="0"/>
              <w:adjustRightInd w:val="0"/>
              <w:jc w:val="center"/>
              <w:rPr>
                <w:rFonts w:eastAsia="Calibri"/>
                <w:lang w:eastAsia="en-US"/>
              </w:rPr>
            </w:pPr>
            <w:r w:rsidRPr="006254ED">
              <w:rPr>
                <w:b/>
              </w:rPr>
              <w:t>3</w:t>
            </w:r>
          </w:p>
        </w:tc>
      </w:tr>
      <w:tr w:rsidR="008A6377" w:rsidRPr="006254ED" w14:paraId="0AE9F85E" w14:textId="77777777" w:rsidTr="00561D41">
        <w:trPr>
          <w:jc w:val="center"/>
        </w:trPr>
        <w:tc>
          <w:tcPr>
            <w:tcW w:w="991" w:type="pct"/>
            <w:shd w:val="clear" w:color="auto" w:fill="auto"/>
          </w:tcPr>
          <w:p w14:paraId="0AE9F85A" w14:textId="37747834" w:rsidR="008A6377" w:rsidRPr="006254ED" w:rsidRDefault="008A6377" w:rsidP="00754CDD">
            <w:pPr>
              <w:widowControl w:val="0"/>
            </w:pPr>
            <w:r w:rsidRPr="006254ED">
              <w:t>Учреждения культуры клубного типа</w:t>
            </w:r>
          </w:p>
        </w:tc>
        <w:tc>
          <w:tcPr>
            <w:tcW w:w="1360" w:type="pct"/>
            <w:shd w:val="clear" w:color="auto" w:fill="auto"/>
          </w:tcPr>
          <w:p w14:paraId="0AE9F85B" w14:textId="4CE65AF4" w:rsidR="008A6377" w:rsidRPr="006254ED" w:rsidRDefault="008A6377" w:rsidP="00754CDD">
            <w:pPr>
              <w:pStyle w:val="102"/>
              <w:widowControl w:val="0"/>
              <w:rPr>
                <w:rFonts w:eastAsia="Calibri"/>
                <w:sz w:val="24"/>
                <w:lang w:eastAsia="en-US"/>
              </w:rPr>
            </w:pPr>
            <w:r w:rsidRPr="006254ED">
              <w:rPr>
                <w:rFonts w:eastAsia="Calibri"/>
                <w:sz w:val="24"/>
                <w:lang w:eastAsia="en-US"/>
              </w:rPr>
              <w:t>уровень обеспеченности, объект на край</w:t>
            </w:r>
          </w:p>
        </w:tc>
        <w:tc>
          <w:tcPr>
            <w:tcW w:w="2649" w:type="pct"/>
            <w:shd w:val="clear" w:color="auto" w:fill="auto"/>
          </w:tcPr>
          <w:p w14:paraId="591D1EC1" w14:textId="049C1A69" w:rsidR="008A6377" w:rsidRPr="006254ED" w:rsidRDefault="008A6377" w:rsidP="00754CDD">
            <w:pPr>
              <w:widowControl w:val="0"/>
              <w:autoSpaceDE w:val="0"/>
              <w:autoSpaceDN w:val="0"/>
              <w:adjustRightInd w:val="0"/>
              <w:rPr>
                <w:rFonts w:eastAsia="Calibri"/>
                <w:lang w:eastAsia="en-US"/>
              </w:rPr>
            </w:pPr>
            <w:r w:rsidRPr="006254ED">
              <w:rPr>
                <w:rFonts w:eastAsia="Calibri"/>
                <w:lang w:eastAsia="en-US"/>
              </w:rPr>
              <w:t xml:space="preserve">дом (центр народного творчества) </w:t>
            </w:r>
            <w:r w:rsidRPr="006254ED">
              <w:t>– 1 [1];</w:t>
            </w:r>
          </w:p>
          <w:p w14:paraId="0AE9F85D" w14:textId="4D31B1F2" w:rsidR="008A6377" w:rsidRPr="006254ED" w:rsidRDefault="008A6377" w:rsidP="00754CDD">
            <w:pPr>
              <w:widowControl w:val="0"/>
              <w:autoSpaceDE w:val="0"/>
              <w:autoSpaceDN w:val="0"/>
              <w:adjustRightInd w:val="0"/>
              <w:rPr>
                <w:rFonts w:eastAsia="Calibri"/>
                <w:lang w:eastAsia="en-US"/>
              </w:rPr>
            </w:pPr>
            <w:r w:rsidRPr="006254ED">
              <w:rPr>
                <w:rFonts w:eastAsia="Calibri"/>
                <w:lang w:eastAsia="en-US"/>
              </w:rPr>
              <w:t xml:space="preserve">дворец культуры </w:t>
            </w:r>
            <w:r w:rsidRPr="006254ED">
              <w:t>– 1 [1]</w:t>
            </w:r>
          </w:p>
        </w:tc>
      </w:tr>
      <w:tr w:rsidR="008A6377" w:rsidRPr="006254ED" w14:paraId="0AE9F864" w14:textId="77777777" w:rsidTr="00561D41">
        <w:trPr>
          <w:jc w:val="center"/>
        </w:trPr>
        <w:tc>
          <w:tcPr>
            <w:tcW w:w="991" w:type="pct"/>
            <w:shd w:val="clear" w:color="auto" w:fill="auto"/>
          </w:tcPr>
          <w:p w14:paraId="0AE9F85F" w14:textId="22D4CAB5" w:rsidR="008A6377" w:rsidRPr="006254ED" w:rsidRDefault="008A6377" w:rsidP="00754CDD">
            <w:pPr>
              <w:widowControl w:val="0"/>
            </w:pPr>
            <w:r w:rsidRPr="006254ED">
              <w:t>Музеи</w:t>
            </w:r>
          </w:p>
        </w:tc>
        <w:tc>
          <w:tcPr>
            <w:tcW w:w="1360" w:type="pct"/>
            <w:shd w:val="clear" w:color="auto" w:fill="auto"/>
          </w:tcPr>
          <w:p w14:paraId="0AE9F860" w14:textId="6B1475B9" w:rsidR="008A6377" w:rsidRPr="006254ED" w:rsidRDefault="008A6377" w:rsidP="00754CDD">
            <w:pPr>
              <w:pStyle w:val="102"/>
              <w:widowControl w:val="0"/>
              <w:rPr>
                <w:rFonts w:eastAsia="Calibri"/>
                <w:sz w:val="24"/>
                <w:lang w:eastAsia="en-US"/>
              </w:rPr>
            </w:pPr>
            <w:r w:rsidRPr="006254ED">
              <w:rPr>
                <w:rFonts w:eastAsia="Calibri"/>
                <w:sz w:val="24"/>
                <w:lang w:eastAsia="en-US"/>
              </w:rPr>
              <w:t>уровень обеспеченности, объект на край</w:t>
            </w:r>
          </w:p>
        </w:tc>
        <w:tc>
          <w:tcPr>
            <w:tcW w:w="2649" w:type="pct"/>
            <w:shd w:val="clear" w:color="auto" w:fill="auto"/>
          </w:tcPr>
          <w:p w14:paraId="4DA31F6E" w14:textId="77777777" w:rsidR="008A6377" w:rsidRPr="006254ED" w:rsidRDefault="008A6377" w:rsidP="00754CDD">
            <w:pPr>
              <w:widowControl w:val="0"/>
            </w:pPr>
            <w:r w:rsidRPr="006254ED">
              <w:t>краеведческий музей – 1 [1];</w:t>
            </w:r>
          </w:p>
          <w:p w14:paraId="05F99E46" w14:textId="77777777" w:rsidR="008A6377" w:rsidRPr="006254ED" w:rsidRDefault="008A6377" w:rsidP="00754CDD">
            <w:pPr>
              <w:widowControl w:val="0"/>
            </w:pPr>
            <w:r w:rsidRPr="006254ED">
              <w:t>художественный музей – 1 [1];</w:t>
            </w:r>
          </w:p>
          <w:p w14:paraId="0AE9F863" w14:textId="543998B4" w:rsidR="008A6377" w:rsidRPr="006254ED" w:rsidRDefault="008A6377" w:rsidP="00754CDD">
            <w:pPr>
              <w:widowControl w:val="0"/>
            </w:pPr>
            <w:r w:rsidRPr="006254ED">
              <w:t>тематический музей – 3 [1]</w:t>
            </w:r>
          </w:p>
        </w:tc>
      </w:tr>
      <w:tr w:rsidR="008A6377" w:rsidRPr="006254ED" w14:paraId="0AE9F86D" w14:textId="77777777" w:rsidTr="00561D41">
        <w:trPr>
          <w:jc w:val="center"/>
        </w:trPr>
        <w:tc>
          <w:tcPr>
            <w:tcW w:w="991" w:type="pct"/>
            <w:shd w:val="clear" w:color="auto" w:fill="auto"/>
          </w:tcPr>
          <w:p w14:paraId="40A410D9" w14:textId="77777777" w:rsidR="008A6377" w:rsidRPr="006254ED" w:rsidRDefault="008A6377" w:rsidP="00754CDD">
            <w:pPr>
              <w:widowControl w:val="0"/>
            </w:pPr>
            <w:r w:rsidRPr="006254ED">
              <w:t>Театры</w:t>
            </w:r>
          </w:p>
          <w:p w14:paraId="0AE9F866" w14:textId="77777777" w:rsidR="008A6377" w:rsidRPr="006254ED" w:rsidRDefault="008A6377" w:rsidP="00754CDD">
            <w:pPr>
              <w:widowControl w:val="0"/>
            </w:pPr>
          </w:p>
        </w:tc>
        <w:tc>
          <w:tcPr>
            <w:tcW w:w="1360" w:type="pct"/>
            <w:shd w:val="clear" w:color="auto" w:fill="auto"/>
          </w:tcPr>
          <w:p w14:paraId="0AE9F867" w14:textId="7825B57C" w:rsidR="008A6377" w:rsidRPr="006254ED" w:rsidRDefault="008A6377" w:rsidP="00754CDD">
            <w:pPr>
              <w:pStyle w:val="102"/>
              <w:widowControl w:val="0"/>
              <w:rPr>
                <w:rFonts w:eastAsia="Calibri"/>
                <w:sz w:val="24"/>
                <w:lang w:eastAsia="en-US"/>
              </w:rPr>
            </w:pPr>
            <w:r w:rsidRPr="006254ED">
              <w:rPr>
                <w:rFonts w:eastAsia="Calibri"/>
                <w:sz w:val="24"/>
                <w:lang w:eastAsia="en-US"/>
              </w:rPr>
              <w:t xml:space="preserve">уровень обеспеченности, объект на край </w:t>
            </w:r>
          </w:p>
        </w:tc>
        <w:tc>
          <w:tcPr>
            <w:tcW w:w="2649" w:type="pct"/>
            <w:shd w:val="clear" w:color="auto" w:fill="auto"/>
          </w:tcPr>
          <w:p w14:paraId="64C54F8A" w14:textId="77777777" w:rsidR="008A6377" w:rsidRPr="006254ED" w:rsidRDefault="008A6377" w:rsidP="00754CDD">
            <w:pPr>
              <w:widowControl w:val="0"/>
              <w:autoSpaceDE w:val="0"/>
              <w:autoSpaceDN w:val="0"/>
              <w:adjustRightInd w:val="0"/>
            </w:pPr>
            <w:r w:rsidRPr="006254ED">
              <w:rPr>
                <w:rFonts w:eastAsia="Calibri"/>
                <w:lang w:eastAsia="en-US"/>
              </w:rPr>
              <w:t xml:space="preserve">театр драматический </w:t>
            </w:r>
            <w:r w:rsidRPr="006254ED">
              <w:t>– 1 [1];</w:t>
            </w:r>
          </w:p>
          <w:p w14:paraId="0089489D" w14:textId="77777777" w:rsidR="008A6377" w:rsidRPr="006254ED" w:rsidRDefault="008A6377" w:rsidP="00754CDD">
            <w:pPr>
              <w:widowControl w:val="0"/>
              <w:autoSpaceDE w:val="0"/>
              <w:autoSpaceDN w:val="0"/>
              <w:adjustRightInd w:val="0"/>
            </w:pPr>
            <w:r w:rsidRPr="006254ED">
              <w:rPr>
                <w:rFonts w:eastAsia="Calibri"/>
                <w:lang w:eastAsia="en-US"/>
              </w:rPr>
              <w:t xml:space="preserve">театр музыкальный </w:t>
            </w:r>
            <w:r w:rsidRPr="006254ED">
              <w:t>– 1 [1];</w:t>
            </w:r>
          </w:p>
          <w:p w14:paraId="2DB35C98" w14:textId="77777777" w:rsidR="008A6377" w:rsidRPr="006254ED" w:rsidRDefault="008A6377" w:rsidP="00754CDD">
            <w:pPr>
              <w:widowControl w:val="0"/>
              <w:autoSpaceDE w:val="0"/>
              <w:autoSpaceDN w:val="0"/>
              <w:adjustRightInd w:val="0"/>
              <w:rPr>
                <w:rFonts w:eastAsia="Calibri"/>
                <w:lang w:eastAsia="en-US"/>
              </w:rPr>
            </w:pPr>
            <w:r w:rsidRPr="006254ED">
              <w:rPr>
                <w:rFonts w:eastAsia="Calibri"/>
                <w:lang w:eastAsia="en-US"/>
              </w:rPr>
              <w:t xml:space="preserve">театр кукол </w:t>
            </w:r>
            <w:r w:rsidRPr="006254ED">
              <w:t>– 1 [1];</w:t>
            </w:r>
          </w:p>
          <w:p w14:paraId="54F3F77B" w14:textId="77777777" w:rsidR="008A6377" w:rsidRPr="006254ED" w:rsidRDefault="008A6377" w:rsidP="00754CDD">
            <w:pPr>
              <w:widowControl w:val="0"/>
              <w:autoSpaceDE w:val="0"/>
              <w:autoSpaceDN w:val="0"/>
              <w:adjustRightInd w:val="0"/>
              <w:rPr>
                <w:rFonts w:eastAsia="Calibri"/>
                <w:lang w:eastAsia="en-US"/>
              </w:rPr>
            </w:pPr>
            <w:r w:rsidRPr="006254ED">
              <w:rPr>
                <w:rFonts w:eastAsia="Calibri"/>
                <w:lang w:eastAsia="en-US"/>
              </w:rPr>
              <w:t xml:space="preserve">театр юного зрителя </w:t>
            </w:r>
            <w:r w:rsidRPr="006254ED">
              <w:t>– 1 [1];</w:t>
            </w:r>
          </w:p>
          <w:p w14:paraId="0AE9F86C" w14:textId="12BD1F23" w:rsidR="008A6377" w:rsidRPr="006254ED" w:rsidRDefault="008A6377" w:rsidP="00754CDD">
            <w:pPr>
              <w:widowControl w:val="0"/>
              <w:autoSpaceDE w:val="0"/>
              <w:autoSpaceDN w:val="0"/>
              <w:adjustRightInd w:val="0"/>
            </w:pPr>
            <w:r w:rsidRPr="006254ED">
              <w:rPr>
                <w:rFonts w:eastAsia="Calibri"/>
                <w:lang w:eastAsia="en-US"/>
              </w:rPr>
              <w:t xml:space="preserve">прочие театры по видам искусств – 2 </w:t>
            </w:r>
            <w:r w:rsidRPr="006254ED">
              <w:t>[1]</w:t>
            </w:r>
          </w:p>
        </w:tc>
      </w:tr>
      <w:tr w:rsidR="008A6377" w:rsidRPr="006254ED" w14:paraId="0AE9F873" w14:textId="77777777" w:rsidTr="00561D41">
        <w:trPr>
          <w:jc w:val="center"/>
        </w:trPr>
        <w:tc>
          <w:tcPr>
            <w:tcW w:w="991" w:type="pct"/>
            <w:shd w:val="clear" w:color="auto" w:fill="auto"/>
          </w:tcPr>
          <w:p w14:paraId="0AE9F86F" w14:textId="32C9FC41" w:rsidR="008A6377" w:rsidRPr="006254ED" w:rsidRDefault="008A6377" w:rsidP="00754CDD">
            <w:pPr>
              <w:widowControl w:val="0"/>
            </w:pPr>
            <w:r w:rsidRPr="006254ED">
              <w:t>Концертные залы, филармонии</w:t>
            </w:r>
          </w:p>
        </w:tc>
        <w:tc>
          <w:tcPr>
            <w:tcW w:w="1360" w:type="pct"/>
            <w:shd w:val="clear" w:color="auto" w:fill="auto"/>
          </w:tcPr>
          <w:p w14:paraId="0AE9F870" w14:textId="5A6E63A7" w:rsidR="008A6377" w:rsidRPr="006254ED" w:rsidRDefault="008A6377" w:rsidP="00754CDD">
            <w:pPr>
              <w:pStyle w:val="102"/>
              <w:widowControl w:val="0"/>
              <w:rPr>
                <w:rFonts w:eastAsia="Calibri"/>
                <w:sz w:val="24"/>
                <w:lang w:eastAsia="en-US"/>
              </w:rPr>
            </w:pPr>
            <w:r w:rsidRPr="006254ED">
              <w:rPr>
                <w:rFonts w:eastAsia="Calibri"/>
                <w:sz w:val="24"/>
                <w:lang w:eastAsia="en-US"/>
              </w:rPr>
              <w:t>уровень обеспеченности, объект на край</w:t>
            </w:r>
          </w:p>
        </w:tc>
        <w:tc>
          <w:tcPr>
            <w:tcW w:w="2649" w:type="pct"/>
            <w:shd w:val="clear" w:color="auto" w:fill="auto"/>
          </w:tcPr>
          <w:p w14:paraId="6DB804AE" w14:textId="77777777" w:rsidR="008A6377" w:rsidRPr="006254ED" w:rsidRDefault="008A6377" w:rsidP="00754CDD">
            <w:pPr>
              <w:widowControl w:val="0"/>
              <w:autoSpaceDE w:val="0"/>
              <w:autoSpaceDN w:val="0"/>
              <w:adjustRightInd w:val="0"/>
              <w:rPr>
                <w:rFonts w:eastAsia="Calibri"/>
                <w:lang w:eastAsia="en-US"/>
              </w:rPr>
            </w:pPr>
            <w:r w:rsidRPr="006254ED">
              <w:rPr>
                <w:rFonts w:eastAsia="Calibri"/>
                <w:lang w:eastAsia="en-US"/>
              </w:rPr>
              <w:t xml:space="preserve">концертный зал – 2 </w:t>
            </w:r>
            <w:r w:rsidRPr="006254ED">
              <w:t>[1];</w:t>
            </w:r>
          </w:p>
          <w:p w14:paraId="0AE9F872" w14:textId="47986D0A" w:rsidR="008A6377" w:rsidRPr="006254ED" w:rsidRDefault="008A6377" w:rsidP="00754CDD">
            <w:pPr>
              <w:widowControl w:val="0"/>
              <w:autoSpaceDE w:val="0"/>
              <w:autoSpaceDN w:val="0"/>
              <w:adjustRightInd w:val="0"/>
              <w:rPr>
                <w:rFonts w:eastAsia="Calibri"/>
                <w:lang w:eastAsia="en-US"/>
              </w:rPr>
            </w:pPr>
            <w:r w:rsidRPr="006254ED">
              <w:rPr>
                <w:rFonts w:eastAsia="Calibri"/>
                <w:lang w:eastAsia="en-US"/>
              </w:rPr>
              <w:t xml:space="preserve">филармония – </w:t>
            </w:r>
            <w:r w:rsidRPr="006254ED">
              <w:t>1 [1]</w:t>
            </w:r>
          </w:p>
        </w:tc>
      </w:tr>
      <w:tr w:rsidR="008A6377" w:rsidRPr="006254ED" w14:paraId="0AE9F878" w14:textId="77777777" w:rsidTr="00561D41">
        <w:trPr>
          <w:jc w:val="center"/>
        </w:trPr>
        <w:tc>
          <w:tcPr>
            <w:tcW w:w="991" w:type="pct"/>
            <w:vMerge w:val="restart"/>
            <w:shd w:val="clear" w:color="auto" w:fill="auto"/>
          </w:tcPr>
          <w:p w14:paraId="0AE9F875" w14:textId="54681A5E" w:rsidR="008A6377" w:rsidRPr="006254ED" w:rsidRDefault="008A6377" w:rsidP="00754CDD">
            <w:pPr>
              <w:widowControl w:val="0"/>
            </w:pPr>
            <w:r w:rsidRPr="006254ED">
              <w:t xml:space="preserve">Универсальные спортивно-зрелищные залы </w:t>
            </w:r>
          </w:p>
        </w:tc>
        <w:tc>
          <w:tcPr>
            <w:tcW w:w="1360" w:type="pct"/>
            <w:shd w:val="clear" w:color="auto" w:fill="auto"/>
          </w:tcPr>
          <w:p w14:paraId="0AE9F876" w14:textId="746C81D1" w:rsidR="008A6377" w:rsidRPr="006254ED" w:rsidRDefault="008A6377" w:rsidP="00754CDD">
            <w:pPr>
              <w:pStyle w:val="102"/>
              <w:widowControl w:val="0"/>
              <w:rPr>
                <w:rFonts w:eastAsia="Calibri"/>
                <w:sz w:val="24"/>
                <w:lang w:eastAsia="en-US"/>
              </w:rPr>
            </w:pPr>
            <w:r w:rsidRPr="006254ED">
              <w:rPr>
                <w:rFonts w:eastAsia="Calibri"/>
                <w:sz w:val="24"/>
                <w:lang w:eastAsia="en-US"/>
              </w:rPr>
              <w:t>уровень обеспеченности, объект на край</w:t>
            </w:r>
          </w:p>
        </w:tc>
        <w:tc>
          <w:tcPr>
            <w:tcW w:w="2649" w:type="pct"/>
            <w:shd w:val="clear" w:color="auto" w:fill="auto"/>
          </w:tcPr>
          <w:p w14:paraId="0AE9F877" w14:textId="17140271" w:rsidR="008A6377" w:rsidRPr="006254ED" w:rsidRDefault="008A6377" w:rsidP="00754CDD">
            <w:pPr>
              <w:widowControl w:val="0"/>
            </w:pPr>
            <w:r w:rsidRPr="006254ED">
              <w:t xml:space="preserve">2 </w:t>
            </w:r>
          </w:p>
        </w:tc>
      </w:tr>
      <w:tr w:rsidR="008A6377" w:rsidRPr="006254ED" w14:paraId="0AE9F87C" w14:textId="77777777" w:rsidTr="00561D41">
        <w:trPr>
          <w:jc w:val="center"/>
        </w:trPr>
        <w:tc>
          <w:tcPr>
            <w:tcW w:w="991" w:type="pct"/>
            <w:vMerge/>
            <w:shd w:val="clear" w:color="auto" w:fill="auto"/>
          </w:tcPr>
          <w:p w14:paraId="0AE9F879" w14:textId="77777777" w:rsidR="008A6377" w:rsidRPr="006254ED" w:rsidRDefault="008A6377" w:rsidP="00754CDD">
            <w:pPr>
              <w:widowControl w:val="0"/>
            </w:pPr>
          </w:p>
        </w:tc>
        <w:tc>
          <w:tcPr>
            <w:tcW w:w="1360" w:type="pct"/>
            <w:shd w:val="clear" w:color="auto" w:fill="auto"/>
          </w:tcPr>
          <w:p w14:paraId="0AE9F87A" w14:textId="516CBAAB" w:rsidR="008A6377" w:rsidRPr="006254ED" w:rsidRDefault="008A6377" w:rsidP="00754CDD">
            <w:pPr>
              <w:pStyle w:val="102"/>
              <w:widowControl w:val="0"/>
              <w:rPr>
                <w:rFonts w:eastAsia="Calibri"/>
                <w:sz w:val="24"/>
                <w:lang w:eastAsia="en-US"/>
              </w:rPr>
            </w:pPr>
            <w:r w:rsidRPr="006254ED">
              <w:rPr>
                <w:rFonts w:eastAsia="Calibri"/>
                <w:sz w:val="24"/>
                <w:lang w:eastAsia="en-US"/>
              </w:rPr>
              <w:t>уровень обеспеченности, мест на 1 тыс. человек</w:t>
            </w:r>
          </w:p>
        </w:tc>
        <w:tc>
          <w:tcPr>
            <w:tcW w:w="2649" w:type="pct"/>
            <w:shd w:val="clear" w:color="auto" w:fill="auto"/>
          </w:tcPr>
          <w:p w14:paraId="0AE9F87B" w14:textId="793401C1" w:rsidR="008A6377" w:rsidRPr="006254ED" w:rsidRDefault="008A6377" w:rsidP="00754CDD">
            <w:pPr>
              <w:widowControl w:val="0"/>
            </w:pPr>
            <w:r w:rsidRPr="006254ED">
              <w:t>18</w:t>
            </w:r>
          </w:p>
        </w:tc>
      </w:tr>
      <w:tr w:rsidR="008A6377" w:rsidRPr="006254ED" w14:paraId="0AE9F880" w14:textId="77777777" w:rsidTr="00561D41">
        <w:trPr>
          <w:jc w:val="center"/>
        </w:trPr>
        <w:tc>
          <w:tcPr>
            <w:tcW w:w="991" w:type="pct"/>
            <w:shd w:val="clear" w:color="auto" w:fill="auto"/>
          </w:tcPr>
          <w:p w14:paraId="0AE9F87D" w14:textId="7FA87D46" w:rsidR="008A6377" w:rsidRPr="006254ED" w:rsidRDefault="008A6377" w:rsidP="00754CDD">
            <w:pPr>
              <w:widowControl w:val="0"/>
            </w:pPr>
            <w:r w:rsidRPr="006254ED">
              <w:t>Цирки</w:t>
            </w:r>
          </w:p>
        </w:tc>
        <w:tc>
          <w:tcPr>
            <w:tcW w:w="1360" w:type="pct"/>
            <w:shd w:val="clear" w:color="auto" w:fill="auto"/>
          </w:tcPr>
          <w:p w14:paraId="0AE9F87E" w14:textId="29A64FF7" w:rsidR="008A6377" w:rsidRPr="006254ED" w:rsidRDefault="008A6377" w:rsidP="00754CDD">
            <w:pPr>
              <w:pStyle w:val="102"/>
              <w:widowControl w:val="0"/>
              <w:rPr>
                <w:rFonts w:eastAsia="Calibri"/>
                <w:sz w:val="24"/>
                <w:lang w:eastAsia="en-US"/>
              </w:rPr>
            </w:pPr>
            <w:r w:rsidRPr="006254ED">
              <w:rPr>
                <w:rFonts w:eastAsia="Calibri"/>
                <w:sz w:val="24"/>
                <w:lang w:eastAsia="en-US"/>
              </w:rPr>
              <w:t>уровень обеспеченности, объект на край</w:t>
            </w:r>
          </w:p>
        </w:tc>
        <w:tc>
          <w:tcPr>
            <w:tcW w:w="2649" w:type="pct"/>
            <w:shd w:val="clear" w:color="auto" w:fill="auto"/>
          </w:tcPr>
          <w:p w14:paraId="0AE9F87F" w14:textId="32439643" w:rsidR="008A6377" w:rsidRPr="006254ED" w:rsidRDefault="008A6377" w:rsidP="00754CDD">
            <w:pPr>
              <w:widowControl w:val="0"/>
            </w:pPr>
            <w:r w:rsidRPr="006254ED">
              <w:t>1 [2]</w:t>
            </w:r>
          </w:p>
        </w:tc>
      </w:tr>
      <w:tr w:rsidR="008A6377" w:rsidRPr="006254ED" w14:paraId="0AE9F885" w14:textId="77777777" w:rsidTr="00561D41">
        <w:trPr>
          <w:jc w:val="center"/>
        </w:trPr>
        <w:tc>
          <w:tcPr>
            <w:tcW w:w="991" w:type="pct"/>
            <w:vMerge w:val="restart"/>
            <w:shd w:val="clear" w:color="auto" w:fill="auto"/>
          </w:tcPr>
          <w:p w14:paraId="65E84ACD" w14:textId="77777777" w:rsidR="008A6377" w:rsidRPr="006254ED" w:rsidRDefault="008A6377" w:rsidP="00754CDD">
            <w:pPr>
              <w:widowControl w:val="0"/>
            </w:pPr>
            <w:r w:rsidRPr="006254ED">
              <w:t>Выставочные залы, картинные галереи</w:t>
            </w:r>
          </w:p>
          <w:p w14:paraId="0AE9F882" w14:textId="77777777" w:rsidR="008A6377" w:rsidRPr="006254ED" w:rsidRDefault="008A6377" w:rsidP="00754CDD">
            <w:pPr>
              <w:widowControl w:val="0"/>
            </w:pPr>
          </w:p>
        </w:tc>
        <w:tc>
          <w:tcPr>
            <w:tcW w:w="1360" w:type="pct"/>
            <w:shd w:val="clear" w:color="auto" w:fill="auto"/>
          </w:tcPr>
          <w:p w14:paraId="0AE9F883" w14:textId="4B99B4E4" w:rsidR="008A6377" w:rsidRPr="006254ED" w:rsidRDefault="008A6377" w:rsidP="00754CDD">
            <w:pPr>
              <w:pStyle w:val="102"/>
              <w:widowControl w:val="0"/>
              <w:rPr>
                <w:rFonts w:eastAsia="Calibri"/>
                <w:sz w:val="24"/>
                <w:lang w:eastAsia="en-US"/>
              </w:rPr>
            </w:pPr>
            <w:r w:rsidRPr="006254ED">
              <w:rPr>
                <w:rFonts w:eastAsia="Calibri"/>
                <w:sz w:val="24"/>
                <w:lang w:eastAsia="en-US"/>
              </w:rPr>
              <w:t>уровень обеспеченности, объект на край</w:t>
            </w:r>
          </w:p>
        </w:tc>
        <w:tc>
          <w:tcPr>
            <w:tcW w:w="2649" w:type="pct"/>
            <w:shd w:val="clear" w:color="auto" w:fill="auto"/>
          </w:tcPr>
          <w:p w14:paraId="0AE9F884" w14:textId="6B467D20" w:rsidR="008A6377" w:rsidRPr="006254ED" w:rsidRDefault="008A6377" w:rsidP="00754CDD">
            <w:pPr>
              <w:widowControl w:val="0"/>
            </w:pPr>
            <w:r w:rsidRPr="006254ED">
              <w:t>1</w:t>
            </w:r>
          </w:p>
        </w:tc>
      </w:tr>
      <w:tr w:rsidR="008A6377" w:rsidRPr="006254ED" w14:paraId="0AE9F88A" w14:textId="77777777" w:rsidTr="00561D41">
        <w:trPr>
          <w:trHeight w:val="1480"/>
          <w:jc w:val="center"/>
        </w:trPr>
        <w:tc>
          <w:tcPr>
            <w:tcW w:w="991" w:type="pct"/>
            <w:vMerge/>
            <w:shd w:val="clear" w:color="auto" w:fill="auto"/>
          </w:tcPr>
          <w:p w14:paraId="0AE9F886" w14:textId="77777777" w:rsidR="008A6377" w:rsidRPr="006254ED" w:rsidRDefault="008A6377" w:rsidP="00754CDD">
            <w:pPr>
              <w:widowControl w:val="0"/>
            </w:pPr>
          </w:p>
        </w:tc>
        <w:tc>
          <w:tcPr>
            <w:tcW w:w="1360" w:type="pct"/>
            <w:shd w:val="clear" w:color="auto" w:fill="auto"/>
          </w:tcPr>
          <w:p w14:paraId="0AE9F887" w14:textId="48B8FD37" w:rsidR="008A6377" w:rsidRPr="006254ED" w:rsidRDefault="008A6377" w:rsidP="00754CDD">
            <w:pPr>
              <w:pStyle w:val="102"/>
              <w:widowControl w:val="0"/>
              <w:rPr>
                <w:rFonts w:eastAsia="Calibri"/>
                <w:sz w:val="24"/>
                <w:lang w:val="en-US" w:eastAsia="en-US"/>
              </w:rPr>
            </w:pPr>
            <w:r w:rsidRPr="006254ED">
              <w:rPr>
                <w:rFonts w:eastAsia="Calibri"/>
                <w:sz w:val="24"/>
                <w:lang w:eastAsia="en-US"/>
              </w:rPr>
              <w:t>размер земельного участка,</w:t>
            </w:r>
            <w:r w:rsidRPr="006254ED">
              <w:rPr>
                <w:rFonts w:eastAsia="Calibri"/>
                <w:sz w:val="24"/>
                <w:lang w:val="en-US" w:eastAsia="en-US"/>
              </w:rPr>
              <w:t xml:space="preserve"> </w:t>
            </w:r>
            <w:r w:rsidRPr="006254ED">
              <w:rPr>
                <w:rFonts w:eastAsia="Calibri"/>
                <w:sz w:val="24"/>
                <w:lang w:eastAsia="en-US"/>
              </w:rPr>
              <w:t>га</w:t>
            </w:r>
          </w:p>
        </w:tc>
        <w:tc>
          <w:tcPr>
            <w:tcW w:w="2649" w:type="pct"/>
            <w:shd w:val="clear" w:color="auto" w:fill="auto"/>
          </w:tcPr>
          <w:p w14:paraId="547AF6EE" w14:textId="7C604778" w:rsidR="008A6377" w:rsidRPr="006254ED" w:rsidRDefault="008A6377" w:rsidP="00754CDD">
            <w:pPr>
              <w:pStyle w:val="102"/>
              <w:widowControl w:val="0"/>
              <w:rPr>
                <w:rFonts w:eastAsia="Calibri"/>
                <w:sz w:val="24"/>
                <w:lang w:eastAsia="en-US"/>
              </w:rPr>
            </w:pPr>
            <w:r w:rsidRPr="006254ED">
              <w:rPr>
                <w:rFonts w:eastAsia="Calibri"/>
                <w:sz w:val="24"/>
                <w:lang w:eastAsia="en-US"/>
              </w:rPr>
              <w:t>при экспозиционной площади 500 кв. м – 0,5;</w:t>
            </w:r>
          </w:p>
          <w:p w14:paraId="0C5FFC87" w14:textId="14A2CAEC" w:rsidR="008A6377" w:rsidRPr="006254ED" w:rsidRDefault="008A6377" w:rsidP="00754CDD">
            <w:pPr>
              <w:pStyle w:val="102"/>
              <w:widowControl w:val="0"/>
              <w:rPr>
                <w:rFonts w:eastAsia="Calibri"/>
                <w:sz w:val="24"/>
                <w:lang w:eastAsia="en-US"/>
              </w:rPr>
            </w:pPr>
            <w:r w:rsidRPr="006254ED">
              <w:rPr>
                <w:rFonts w:eastAsia="Calibri"/>
                <w:sz w:val="24"/>
                <w:lang w:eastAsia="en-US"/>
              </w:rPr>
              <w:t>при экспозиционной площади 1000 кв. м – 0,8;</w:t>
            </w:r>
          </w:p>
          <w:p w14:paraId="59678861" w14:textId="444F6AD1" w:rsidR="008A6377" w:rsidRPr="006254ED" w:rsidRDefault="008A6377" w:rsidP="00754CDD">
            <w:pPr>
              <w:pStyle w:val="102"/>
              <w:widowControl w:val="0"/>
              <w:rPr>
                <w:rFonts w:eastAsia="Calibri"/>
                <w:sz w:val="24"/>
                <w:lang w:eastAsia="en-US"/>
              </w:rPr>
            </w:pPr>
            <w:r w:rsidRPr="006254ED">
              <w:rPr>
                <w:rFonts w:eastAsia="Calibri"/>
                <w:sz w:val="24"/>
                <w:lang w:eastAsia="en-US"/>
              </w:rPr>
              <w:t>при экспозиционной площади 1500 кв. м – 1,2;</w:t>
            </w:r>
          </w:p>
          <w:p w14:paraId="73E7DA0F" w14:textId="35C1BEC6" w:rsidR="008A6377" w:rsidRPr="006254ED" w:rsidRDefault="008A6377" w:rsidP="00754CDD">
            <w:pPr>
              <w:pStyle w:val="102"/>
              <w:widowControl w:val="0"/>
              <w:rPr>
                <w:rFonts w:eastAsia="Calibri"/>
                <w:sz w:val="24"/>
                <w:lang w:eastAsia="en-US"/>
              </w:rPr>
            </w:pPr>
            <w:r w:rsidRPr="006254ED">
              <w:rPr>
                <w:rFonts w:eastAsia="Calibri"/>
                <w:sz w:val="24"/>
                <w:lang w:eastAsia="en-US"/>
              </w:rPr>
              <w:t>при экспозиционной площади 2000 кв. м – 1,5;</w:t>
            </w:r>
          </w:p>
          <w:p w14:paraId="20A57613" w14:textId="64C08C84" w:rsidR="008A6377" w:rsidRPr="006254ED" w:rsidRDefault="008A6377" w:rsidP="00754CDD">
            <w:pPr>
              <w:pStyle w:val="102"/>
              <w:widowControl w:val="0"/>
              <w:rPr>
                <w:rFonts w:eastAsia="Calibri"/>
                <w:sz w:val="24"/>
                <w:lang w:eastAsia="en-US"/>
              </w:rPr>
            </w:pPr>
            <w:r w:rsidRPr="006254ED">
              <w:rPr>
                <w:rFonts w:eastAsia="Calibri"/>
                <w:sz w:val="24"/>
                <w:lang w:eastAsia="en-US"/>
              </w:rPr>
              <w:t>при экспозиционной площади 2500 кв. м – 1,8;</w:t>
            </w:r>
          </w:p>
          <w:p w14:paraId="0AE9F889" w14:textId="49DB94F2" w:rsidR="008A6377" w:rsidRPr="006254ED" w:rsidRDefault="008A6377" w:rsidP="00754CDD">
            <w:pPr>
              <w:pStyle w:val="102"/>
              <w:widowControl w:val="0"/>
              <w:rPr>
                <w:rFonts w:eastAsia="Calibri"/>
                <w:sz w:val="24"/>
              </w:rPr>
            </w:pPr>
            <w:r w:rsidRPr="006254ED">
              <w:rPr>
                <w:rFonts w:eastAsia="Calibri"/>
                <w:sz w:val="24"/>
                <w:lang w:eastAsia="en-US"/>
              </w:rPr>
              <w:t>при экспозиционной площади 3000 кв. м – 2,0</w:t>
            </w:r>
          </w:p>
        </w:tc>
      </w:tr>
      <w:tr w:rsidR="008A6377" w:rsidRPr="006254ED" w14:paraId="0AE9F8AC" w14:textId="77777777" w:rsidTr="00561D41">
        <w:trPr>
          <w:jc w:val="center"/>
        </w:trPr>
        <w:tc>
          <w:tcPr>
            <w:tcW w:w="991" w:type="pct"/>
            <w:shd w:val="clear" w:color="auto" w:fill="auto"/>
          </w:tcPr>
          <w:p w14:paraId="0AE9F8A9" w14:textId="59FB3B9B" w:rsidR="008A6377" w:rsidRPr="006254ED" w:rsidRDefault="008A6377" w:rsidP="00754CDD">
            <w:pPr>
              <w:widowControl w:val="0"/>
            </w:pPr>
            <w:r w:rsidRPr="006254ED">
              <w:t>Зоопарк (зоосад, ботанический сад)</w:t>
            </w:r>
          </w:p>
        </w:tc>
        <w:tc>
          <w:tcPr>
            <w:tcW w:w="1360" w:type="pct"/>
            <w:shd w:val="clear" w:color="auto" w:fill="auto"/>
          </w:tcPr>
          <w:p w14:paraId="0AE9F8AA" w14:textId="15824F86" w:rsidR="008A6377" w:rsidRPr="006254ED" w:rsidRDefault="008A6377" w:rsidP="00754CDD">
            <w:pPr>
              <w:pStyle w:val="102"/>
              <w:widowControl w:val="0"/>
              <w:rPr>
                <w:rFonts w:eastAsia="Calibri"/>
                <w:sz w:val="24"/>
                <w:lang w:eastAsia="en-US"/>
              </w:rPr>
            </w:pPr>
            <w:r w:rsidRPr="006254ED">
              <w:rPr>
                <w:rFonts w:eastAsia="Calibri"/>
                <w:sz w:val="24"/>
                <w:lang w:eastAsia="en-US"/>
              </w:rPr>
              <w:t>уровень обеспеченности, объект на край</w:t>
            </w:r>
          </w:p>
        </w:tc>
        <w:tc>
          <w:tcPr>
            <w:tcW w:w="2649" w:type="pct"/>
            <w:shd w:val="clear" w:color="auto" w:fill="auto"/>
          </w:tcPr>
          <w:p w14:paraId="0AE9F8AB" w14:textId="6ADB6406" w:rsidR="008A6377" w:rsidRPr="006254ED" w:rsidRDefault="008A6377" w:rsidP="00754CDD">
            <w:pPr>
              <w:widowControl w:val="0"/>
            </w:pPr>
            <w:r w:rsidRPr="006254ED">
              <w:t>1 [1]</w:t>
            </w:r>
          </w:p>
        </w:tc>
      </w:tr>
      <w:tr w:rsidR="008A6377" w:rsidRPr="006254ED" w14:paraId="0AE9F8B7" w14:textId="77777777" w:rsidTr="00541752">
        <w:trPr>
          <w:jc w:val="center"/>
        </w:trPr>
        <w:tc>
          <w:tcPr>
            <w:tcW w:w="5000" w:type="pct"/>
            <w:gridSpan w:val="3"/>
            <w:shd w:val="clear" w:color="auto" w:fill="auto"/>
            <w:vAlign w:val="center"/>
          </w:tcPr>
          <w:p w14:paraId="0AE9F8AD" w14:textId="77777777" w:rsidR="008A6377" w:rsidRPr="006254ED" w:rsidRDefault="008A6377" w:rsidP="00754CDD">
            <w:pPr>
              <w:widowControl w:val="0"/>
              <w:tabs>
                <w:tab w:val="left" w:pos="346"/>
              </w:tabs>
            </w:pPr>
            <w:r w:rsidRPr="006254ED">
              <w:t xml:space="preserve">Примечания: </w:t>
            </w:r>
          </w:p>
          <w:p w14:paraId="0FD50577" w14:textId="33526D4B" w:rsidR="008A6377" w:rsidRPr="006254ED" w:rsidRDefault="008A6377" w:rsidP="00754CDD">
            <w:pPr>
              <w:widowControl w:val="0"/>
              <w:numPr>
                <w:ilvl w:val="0"/>
                <w:numId w:val="29"/>
              </w:numPr>
              <w:ind w:left="29" w:firstLine="259"/>
              <w:jc w:val="both"/>
              <w:rPr>
                <w:rFonts w:eastAsia="Calibri"/>
                <w:lang w:eastAsia="en-US"/>
              </w:rPr>
            </w:pPr>
            <w:r w:rsidRPr="006254ED">
              <w:rPr>
                <w:rFonts w:eastAsia="Calibri"/>
                <w:lang w:eastAsia="en-US"/>
              </w:rPr>
              <w:t>Значение принято в соответствии с распоряжением Министерства культуры Российской Федерации от 27.07.2016 № Р-948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14:paraId="6EB70003" w14:textId="7CB36CF5" w:rsidR="008A6377" w:rsidRPr="006254ED" w:rsidRDefault="008A6377" w:rsidP="00754CDD">
            <w:pPr>
              <w:widowControl w:val="0"/>
              <w:numPr>
                <w:ilvl w:val="0"/>
                <w:numId w:val="29"/>
              </w:numPr>
              <w:ind w:left="29" w:firstLine="259"/>
              <w:jc w:val="both"/>
              <w:rPr>
                <w:rFonts w:eastAsia="Calibri"/>
                <w:lang w:eastAsia="en-US"/>
              </w:rPr>
            </w:pPr>
            <w:r w:rsidRPr="006254ED">
              <w:rPr>
                <w:rFonts w:eastAsia="Calibri"/>
                <w:lang w:eastAsia="en-US"/>
              </w:rPr>
              <w:t>Значение принято в соответствии с распоряжение Правительства Российской Федерации от 03.07.1996 № 1063-р «О Социальных нормативах и нормах».</w:t>
            </w:r>
          </w:p>
          <w:p w14:paraId="7D887696" w14:textId="77777777" w:rsidR="008A6377" w:rsidRPr="006254ED" w:rsidRDefault="008A6377" w:rsidP="00754CDD">
            <w:pPr>
              <w:widowControl w:val="0"/>
              <w:numPr>
                <w:ilvl w:val="0"/>
                <w:numId w:val="29"/>
              </w:numPr>
              <w:ind w:left="29" w:firstLine="259"/>
              <w:jc w:val="both"/>
              <w:rPr>
                <w:rFonts w:eastAsia="Calibri"/>
                <w:lang w:eastAsia="en-US"/>
              </w:rPr>
            </w:pPr>
            <w:r w:rsidRPr="006254ED">
              <w:rPr>
                <w:rFonts w:eastAsia="Calibri"/>
                <w:lang w:eastAsia="en-US"/>
              </w:rPr>
              <w:t>Размещение объектов культуры и искусства краевого значения рекомендуется в административном центре Приморского края.</w:t>
            </w:r>
          </w:p>
          <w:p w14:paraId="773A504D" w14:textId="77777777" w:rsidR="008A6377" w:rsidRPr="006254ED" w:rsidRDefault="008A6377" w:rsidP="00754CDD">
            <w:pPr>
              <w:widowControl w:val="0"/>
              <w:numPr>
                <w:ilvl w:val="0"/>
                <w:numId w:val="29"/>
              </w:numPr>
              <w:ind w:left="29" w:firstLine="259"/>
              <w:jc w:val="both"/>
              <w:rPr>
                <w:rFonts w:eastAsia="Calibri"/>
                <w:lang w:eastAsia="en-US"/>
              </w:rPr>
            </w:pPr>
            <w:r w:rsidRPr="006254ED">
              <w:rPr>
                <w:rFonts w:eastAsia="Calibri"/>
                <w:lang w:eastAsia="en-US"/>
              </w:rPr>
              <w:t>Тематические музеи могут быть любой профильной группы: политехнический, мемориальный, военно-исторический музеи, историко-бытовой, археологический, этнографический, литературный, музыкальный, музей науки, техники, кино, архитектуры, боевой (трудовой) славы [1].</w:t>
            </w:r>
          </w:p>
          <w:p w14:paraId="132784E6" w14:textId="77777777" w:rsidR="008A6377" w:rsidRPr="006254ED" w:rsidRDefault="008A6377" w:rsidP="00754CDD">
            <w:pPr>
              <w:widowControl w:val="0"/>
              <w:numPr>
                <w:ilvl w:val="0"/>
                <w:numId w:val="29"/>
              </w:numPr>
              <w:ind w:left="29" w:firstLine="259"/>
              <w:jc w:val="both"/>
              <w:rPr>
                <w:rFonts w:eastAsia="Calibri"/>
                <w:lang w:eastAsia="en-US"/>
              </w:rPr>
            </w:pPr>
            <w:r w:rsidRPr="006254ED">
              <w:rPr>
                <w:rFonts w:eastAsia="Calibri"/>
                <w:lang w:eastAsia="en-US"/>
              </w:rPr>
              <w:t xml:space="preserve">Прочие театры по видам искусств (пантомимы, миниатюр, танца, песни и т.п.) или по целевой группе (молодежный театр, детский театр) создаются в целях обеспечения </w:t>
            </w:r>
            <w:r w:rsidRPr="006254ED">
              <w:rPr>
                <w:rFonts w:eastAsia="Calibri"/>
                <w:lang w:eastAsia="en-US"/>
              </w:rPr>
              <w:lastRenderedPageBreak/>
              <w:t>доступности населения к различным жанрам театрального искусства. В Приморском крае рекомендуется создание не менее двух прочих театров по видам искусств [1].</w:t>
            </w:r>
          </w:p>
          <w:p w14:paraId="6E2226D2" w14:textId="77777777" w:rsidR="008A6377" w:rsidRPr="006254ED" w:rsidRDefault="008A6377" w:rsidP="00754CDD">
            <w:pPr>
              <w:widowControl w:val="0"/>
              <w:numPr>
                <w:ilvl w:val="0"/>
                <w:numId w:val="29"/>
              </w:numPr>
              <w:ind w:left="29" w:firstLine="259"/>
              <w:jc w:val="both"/>
              <w:rPr>
                <w:rFonts w:eastAsia="Calibri"/>
                <w:lang w:eastAsia="en-US"/>
              </w:rPr>
            </w:pPr>
            <w:r w:rsidRPr="006254ED">
              <w:rPr>
                <w:rFonts w:eastAsia="Calibri"/>
                <w:lang w:eastAsia="en-US"/>
              </w:rPr>
              <w:t>В качестве концертных залов могут учитываться площадки, которые входят в состав других объектов культуры и искусства (филармоний, учреждений культурно-досугового типа, универсальных спортивно-зрелищных залов, специализированных учебных заведений), при условии, что данные площадки отвечают акустическим стандартам.</w:t>
            </w:r>
          </w:p>
          <w:p w14:paraId="2F383A21" w14:textId="77777777" w:rsidR="008A6377" w:rsidRPr="006254ED" w:rsidRDefault="008A6377" w:rsidP="00754CDD">
            <w:pPr>
              <w:widowControl w:val="0"/>
              <w:numPr>
                <w:ilvl w:val="0"/>
                <w:numId w:val="29"/>
              </w:numPr>
              <w:ind w:left="29" w:firstLine="259"/>
              <w:jc w:val="both"/>
              <w:rPr>
                <w:rFonts w:eastAsia="Calibri"/>
                <w:lang w:eastAsia="en-US"/>
              </w:rPr>
            </w:pPr>
            <w:r w:rsidRPr="006254ED">
              <w:rPr>
                <w:rFonts w:eastAsia="Calibri"/>
                <w:lang w:eastAsia="en-US"/>
              </w:rPr>
              <w:t>Выставочные залы и галереи могут иметь филиалы.</w:t>
            </w:r>
          </w:p>
          <w:p w14:paraId="0AE9F8B6" w14:textId="0D3F8E70" w:rsidR="008A6377" w:rsidRPr="006254ED" w:rsidRDefault="008A6377" w:rsidP="00754CDD">
            <w:pPr>
              <w:widowControl w:val="0"/>
              <w:numPr>
                <w:ilvl w:val="0"/>
                <w:numId w:val="29"/>
              </w:numPr>
              <w:ind w:left="29" w:firstLine="259"/>
              <w:jc w:val="both"/>
            </w:pPr>
            <w:r w:rsidRPr="006254ED">
              <w:rPr>
                <w:rFonts w:eastAsia="Calibri"/>
                <w:lang w:eastAsia="en-US"/>
              </w:rPr>
              <w:t>Ориентировочные нормативы дополнительной потребности в мощности объектов культуры и искусства для населения Владивостокской агломерации, населения сопряженных территорий и временно отдыхающего населения представлены</w:t>
            </w:r>
            <w:r w:rsidR="00561D41" w:rsidRPr="006254ED">
              <w:rPr>
                <w:rFonts w:eastAsia="Calibri"/>
                <w:lang w:eastAsia="en-US"/>
              </w:rPr>
              <w:t xml:space="preserve"> в приложении</w:t>
            </w:r>
            <w:r w:rsidR="00D512CF" w:rsidRPr="006254ED">
              <w:rPr>
                <w:rFonts w:eastAsia="Calibri"/>
                <w:lang w:eastAsia="en-US"/>
              </w:rPr>
              <w:t xml:space="preserve"> №</w:t>
            </w:r>
            <w:r w:rsidR="00561D41" w:rsidRPr="006254ED">
              <w:rPr>
                <w:rFonts w:eastAsia="Calibri"/>
                <w:lang w:eastAsia="en-US"/>
              </w:rPr>
              <w:t xml:space="preserve"> 1</w:t>
            </w:r>
            <w:r w:rsidRPr="006254ED">
              <w:rPr>
                <w:rFonts w:eastAsia="Calibri"/>
                <w:lang w:eastAsia="en-US"/>
              </w:rPr>
              <w:t>.</w:t>
            </w:r>
          </w:p>
        </w:tc>
      </w:tr>
    </w:tbl>
    <w:p w14:paraId="0AE9F8B8" w14:textId="5EC17E9C" w:rsidR="00357614" w:rsidRPr="006254ED" w:rsidRDefault="00357614" w:rsidP="00754CDD">
      <w:pPr>
        <w:pStyle w:val="12"/>
        <w:pageBreakBefore w:val="0"/>
        <w:widowControl w:val="0"/>
        <w:numPr>
          <w:ilvl w:val="1"/>
          <w:numId w:val="25"/>
        </w:numPr>
        <w:tabs>
          <w:tab w:val="clear" w:pos="792"/>
          <w:tab w:val="num" w:pos="1276"/>
        </w:tabs>
        <w:ind w:left="567" w:hanging="567"/>
        <w:jc w:val="both"/>
        <w:rPr>
          <w:rStyle w:val="HTML7"/>
          <w:rFonts w:ascii="Times New Roman" w:hAnsi="Times New Roman" w:cs="Times New Roman"/>
          <w:caps w:val="0"/>
          <w:sz w:val="28"/>
          <w:szCs w:val="28"/>
          <w:lang w:val="x-none"/>
        </w:rPr>
      </w:pPr>
      <w:bookmarkStart w:id="238" w:name="_Toc458612923"/>
      <w:bookmarkStart w:id="239" w:name="_Toc458692719"/>
      <w:bookmarkStart w:id="240" w:name="_Toc458710019"/>
      <w:bookmarkStart w:id="241" w:name="_Toc458766705"/>
      <w:bookmarkStart w:id="242" w:name="_Toc458785220"/>
      <w:bookmarkStart w:id="243" w:name="_Toc458788788"/>
      <w:bookmarkStart w:id="244" w:name="_Toc458824279"/>
      <w:bookmarkStart w:id="245" w:name="_Toc458873181"/>
      <w:bookmarkStart w:id="246" w:name="_Toc458948920"/>
      <w:bookmarkStart w:id="247" w:name="_Toc458969774"/>
      <w:bookmarkStart w:id="248" w:name="_Toc458969832"/>
      <w:bookmarkStart w:id="249" w:name="_Toc459029053"/>
      <w:bookmarkStart w:id="250" w:name="_Toc459035943"/>
      <w:bookmarkStart w:id="251" w:name="_Toc459036772"/>
      <w:bookmarkStart w:id="252" w:name="_Toc459042142"/>
      <w:bookmarkStart w:id="253" w:name="_Toc459044614"/>
      <w:bookmarkStart w:id="254" w:name="_Toc459050712"/>
      <w:bookmarkStart w:id="255" w:name="_Toc459051282"/>
      <w:bookmarkStart w:id="256" w:name="_Toc459052232"/>
      <w:bookmarkStart w:id="257" w:name="_Toc459054163"/>
      <w:bookmarkStart w:id="258" w:name="_Toc459054973"/>
      <w:bookmarkStart w:id="259" w:name="_Toc459130798"/>
      <w:bookmarkStart w:id="260" w:name="_Toc459199901"/>
      <w:bookmarkStart w:id="261" w:name="_Toc459202012"/>
      <w:bookmarkStart w:id="262" w:name="_Toc459132831"/>
      <w:bookmarkStart w:id="263" w:name="_Toc459140594"/>
      <w:bookmarkStart w:id="264" w:name="_Toc459141235"/>
      <w:bookmarkStart w:id="265" w:name="_Toc459202436"/>
      <w:bookmarkStart w:id="266" w:name="_Toc459302246"/>
      <w:bookmarkStart w:id="267" w:name="_Toc459308282"/>
      <w:bookmarkStart w:id="268" w:name="_Toc459308636"/>
      <w:bookmarkStart w:id="269" w:name="_Toc459308810"/>
      <w:bookmarkStart w:id="270" w:name="_Toc459308953"/>
      <w:bookmarkStart w:id="271" w:name="_Toc466655718"/>
      <w:r w:rsidRPr="006254ED">
        <w:rPr>
          <w:rStyle w:val="HTML7"/>
          <w:rFonts w:ascii="Times New Roman" w:hAnsi="Times New Roman" w:cs="Times New Roman"/>
          <w:caps w:val="0"/>
          <w:sz w:val="28"/>
          <w:szCs w:val="28"/>
          <w:lang w:val="x-none"/>
        </w:rPr>
        <w:lastRenderedPageBreak/>
        <w:t>В области социального обслуживания населения</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0AE9F8B9" w14:textId="7F1E7171" w:rsidR="00357614" w:rsidRPr="006254ED" w:rsidRDefault="00CF3B4C" w:rsidP="00754CDD">
      <w:pPr>
        <w:pStyle w:val="af0"/>
        <w:widowControl w:val="0"/>
        <w:jc w:val="left"/>
        <w:rPr>
          <w:b w:val="0"/>
          <w:sz w:val="28"/>
          <w:szCs w:val="28"/>
        </w:rPr>
      </w:pPr>
      <w:r w:rsidRPr="006254ED">
        <w:rPr>
          <w:b w:val="0"/>
          <w:sz w:val="28"/>
          <w:szCs w:val="28"/>
        </w:rPr>
        <w:t xml:space="preserve">Таблица </w:t>
      </w:r>
      <w:r w:rsidR="008B6BFF" w:rsidRPr="006254ED">
        <w:rPr>
          <w:b w:val="0"/>
          <w:sz w:val="28"/>
          <w:szCs w:val="28"/>
        </w:rPr>
        <w:fldChar w:fldCharType="begin"/>
      </w:r>
      <w:r w:rsidR="008B6BFF" w:rsidRPr="006254ED">
        <w:rPr>
          <w:b w:val="0"/>
          <w:sz w:val="28"/>
          <w:szCs w:val="28"/>
        </w:rPr>
        <w:instrText xml:space="preserve"> SEQ Таблица \* ARABIC </w:instrText>
      </w:r>
      <w:r w:rsidR="008B6BFF" w:rsidRPr="006254ED">
        <w:rPr>
          <w:b w:val="0"/>
          <w:sz w:val="28"/>
          <w:szCs w:val="28"/>
        </w:rPr>
        <w:fldChar w:fldCharType="separate"/>
      </w:r>
      <w:r w:rsidR="00232145">
        <w:rPr>
          <w:b w:val="0"/>
          <w:noProof/>
          <w:sz w:val="28"/>
          <w:szCs w:val="28"/>
        </w:rPr>
        <w:t>6</w:t>
      </w:r>
      <w:r w:rsidR="008B6BFF" w:rsidRPr="006254ED">
        <w:rPr>
          <w:b w:val="0"/>
          <w:noProof/>
          <w:sz w:val="28"/>
          <w:szCs w:val="28"/>
        </w:rPr>
        <w:fldChar w:fldCharType="end"/>
      </w:r>
      <w:r w:rsidR="004F6984" w:rsidRPr="006254ED">
        <w:rPr>
          <w:b w:val="0"/>
          <w:sz w:val="28"/>
          <w:szCs w:val="28"/>
        </w:rPr>
        <w:t>.</w:t>
      </w:r>
      <w:r w:rsidR="001B4130" w:rsidRPr="006254ED">
        <w:rPr>
          <w:b w:val="0"/>
          <w:sz w:val="28"/>
          <w:szCs w:val="28"/>
        </w:rPr>
        <w:t xml:space="preserve"> </w:t>
      </w:r>
      <w:r w:rsidR="00357614" w:rsidRPr="006254ED">
        <w:rPr>
          <w:b w:val="0"/>
          <w:sz w:val="28"/>
          <w:szCs w:val="28"/>
        </w:rPr>
        <w:t xml:space="preserve">Расчетные показатели, устанавливаемые для объектов социального обслуживания </w:t>
      </w:r>
      <w:r w:rsidR="00087C77" w:rsidRPr="006254ED">
        <w:rPr>
          <w:b w:val="0"/>
          <w:sz w:val="28"/>
          <w:szCs w:val="28"/>
        </w:rPr>
        <w:t>краевого значения</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977"/>
        <w:gridCol w:w="4110"/>
      </w:tblGrid>
      <w:tr w:rsidR="000255AF" w:rsidRPr="006254ED" w14:paraId="0AE9F8BD" w14:textId="77777777" w:rsidTr="004F6984">
        <w:trPr>
          <w:trHeight w:val="1055"/>
          <w:jc w:val="center"/>
        </w:trPr>
        <w:tc>
          <w:tcPr>
            <w:tcW w:w="2547" w:type="dxa"/>
            <w:shd w:val="clear" w:color="auto" w:fill="auto"/>
            <w:vAlign w:val="center"/>
          </w:tcPr>
          <w:p w14:paraId="0AE9F8BA" w14:textId="77777777" w:rsidR="00357614" w:rsidRPr="006254ED" w:rsidRDefault="00357614" w:rsidP="00754CDD">
            <w:pPr>
              <w:widowControl w:val="0"/>
              <w:jc w:val="center"/>
              <w:rPr>
                <w:b/>
              </w:rPr>
            </w:pPr>
            <w:r w:rsidRPr="006254ED">
              <w:rPr>
                <w:b/>
              </w:rPr>
              <w:t>Наименование вида объекта</w:t>
            </w:r>
          </w:p>
        </w:tc>
        <w:tc>
          <w:tcPr>
            <w:tcW w:w="2977" w:type="dxa"/>
            <w:shd w:val="clear" w:color="auto" w:fill="auto"/>
            <w:vAlign w:val="center"/>
          </w:tcPr>
          <w:p w14:paraId="0AE9F8BB" w14:textId="77777777" w:rsidR="00357614" w:rsidRPr="006254ED" w:rsidRDefault="00357614" w:rsidP="00754CDD">
            <w:pPr>
              <w:widowControl w:val="0"/>
              <w:jc w:val="center"/>
              <w:rPr>
                <w:b/>
              </w:rPr>
            </w:pPr>
            <w:r w:rsidRPr="006254ED">
              <w:rPr>
                <w:b/>
              </w:rPr>
              <w:t>Наименование нормируемого расчетного показателя, единица измерения</w:t>
            </w:r>
          </w:p>
        </w:tc>
        <w:tc>
          <w:tcPr>
            <w:tcW w:w="4110" w:type="dxa"/>
            <w:shd w:val="clear" w:color="auto" w:fill="auto"/>
            <w:vAlign w:val="center"/>
          </w:tcPr>
          <w:p w14:paraId="0AE9F8BC" w14:textId="77777777" w:rsidR="00357614" w:rsidRPr="006254ED" w:rsidRDefault="00357614" w:rsidP="00754CDD">
            <w:pPr>
              <w:widowControl w:val="0"/>
              <w:jc w:val="center"/>
              <w:rPr>
                <w:b/>
              </w:rPr>
            </w:pPr>
            <w:r w:rsidRPr="006254ED">
              <w:rPr>
                <w:b/>
              </w:rPr>
              <w:t>Значение расчетного показателя</w:t>
            </w:r>
          </w:p>
        </w:tc>
      </w:tr>
      <w:tr w:rsidR="000255AF" w:rsidRPr="006254ED" w14:paraId="4675E72F" w14:textId="77777777" w:rsidTr="004F6984">
        <w:trPr>
          <w:trHeight w:val="268"/>
          <w:tblHeader/>
          <w:jc w:val="center"/>
        </w:trPr>
        <w:tc>
          <w:tcPr>
            <w:tcW w:w="2547" w:type="dxa"/>
            <w:shd w:val="clear" w:color="auto" w:fill="auto"/>
            <w:vAlign w:val="center"/>
          </w:tcPr>
          <w:p w14:paraId="0B045E6B" w14:textId="2342AD31" w:rsidR="006C20C5" w:rsidRPr="006254ED" w:rsidRDefault="006C20C5" w:rsidP="00754CDD">
            <w:pPr>
              <w:widowControl w:val="0"/>
              <w:jc w:val="center"/>
              <w:rPr>
                <w:b/>
              </w:rPr>
            </w:pPr>
            <w:r w:rsidRPr="006254ED">
              <w:rPr>
                <w:b/>
              </w:rPr>
              <w:t>1</w:t>
            </w:r>
          </w:p>
        </w:tc>
        <w:tc>
          <w:tcPr>
            <w:tcW w:w="2977" w:type="dxa"/>
            <w:shd w:val="clear" w:color="auto" w:fill="auto"/>
            <w:vAlign w:val="center"/>
          </w:tcPr>
          <w:p w14:paraId="41A6D3A9" w14:textId="4FFAF343" w:rsidR="006C20C5" w:rsidRPr="006254ED" w:rsidRDefault="006C20C5" w:rsidP="00754CDD">
            <w:pPr>
              <w:widowControl w:val="0"/>
              <w:jc w:val="center"/>
              <w:rPr>
                <w:b/>
              </w:rPr>
            </w:pPr>
            <w:r w:rsidRPr="006254ED">
              <w:rPr>
                <w:b/>
              </w:rPr>
              <w:t>2</w:t>
            </w:r>
          </w:p>
        </w:tc>
        <w:tc>
          <w:tcPr>
            <w:tcW w:w="4110" w:type="dxa"/>
            <w:shd w:val="clear" w:color="auto" w:fill="auto"/>
            <w:vAlign w:val="center"/>
          </w:tcPr>
          <w:p w14:paraId="3812DB5A" w14:textId="69532F99" w:rsidR="006C20C5" w:rsidRPr="006254ED" w:rsidRDefault="006C20C5" w:rsidP="00754CDD">
            <w:pPr>
              <w:widowControl w:val="0"/>
              <w:jc w:val="center"/>
              <w:rPr>
                <w:b/>
              </w:rPr>
            </w:pPr>
            <w:r w:rsidRPr="006254ED">
              <w:rPr>
                <w:b/>
              </w:rPr>
              <w:t>3</w:t>
            </w:r>
          </w:p>
        </w:tc>
      </w:tr>
      <w:tr w:rsidR="000255AF" w:rsidRPr="006254ED" w14:paraId="0AE9F8C1" w14:textId="77777777" w:rsidTr="004F6984">
        <w:trPr>
          <w:trHeight w:val="274"/>
          <w:jc w:val="center"/>
        </w:trPr>
        <w:tc>
          <w:tcPr>
            <w:tcW w:w="2547" w:type="dxa"/>
            <w:vMerge w:val="restart"/>
            <w:shd w:val="clear" w:color="auto" w:fill="auto"/>
          </w:tcPr>
          <w:p w14:paraId="0AE9F8BE" w14:textId="0EED4594" w:rsidR="00285894" w:rsidRPr="006254ED" w:rsidRDefault="00285894" w:rsidP="00754CDD">
            <w:pPr>
              <w:widowControl w:val="0"/>
              <w:rPr>
                <w:b/>
              </w:rPr>
            </w:pPr>
            <w:r w:rsidRPr="006254ED">
              <w:t>Дома-интернаты для престарелых и инвалидов</w:t>
            </w:r>
          </w:p>
        </w:tc>
        <w:tc>
          <w:tcPr>
            <w:tcW w:w="2977" w:type="dxa"/>
            <w:shd w:val="clear" w:color="auto" w:fill="auto"/>
          </w:tcPr>
          <w:p w14:paraId="3F92F0F8" w14:textId="5C823CE0" w:rsidR="00285894"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285894" w:rsidRPr="006254ED">
              <w:rPr>
                <w:rFonts w:eastAsia="Calibri"/>
                <w:sz w:val="24"/>
                <w:lang w:eastAsia="en-US"/>
              </w:rPr>
              <w:t xml:space="preserve"> обеспеченности, </w:t>
            </w:r>
          </w:p>
          <w:p w14:paraId="0AE9F8BF" w14:textId="03332866" w:rsidR="00285894" w:rsidRPr="006254ED" w:rsidRDefault="00285894" w:rsidP="00754CDD">
            <w:pPr>
              <w:pStyle w:val="102"/>
              <w:widowControl w:val="0"/>
              <w:rPr>
                <w:rFonts w:eastAsia="Calibri"/>
                <w:sz w:val="24"/>
                <w:lang w:eastAsia="en-US"/>
              </w:rPr>
            </w:pPr>
            <w:r w:rsidRPr="006254ED">
              <w:rPr>
                <w:rFonts w:eastAsia="Calibri"/>
                <w:sz w:val="24"/>
                <w:lang w:eastAsia="en-US"/>
              </w:rPr>
              <w:t>мест на 10 тыс. человек в возрасте старше 18 лет</w:t>
            </w:r>
          </w:p>
        </w:tc>
        <w:tc>
          <w:tcPr>
            <w:tcW w:w="4110" w:type="dxa"/>
            <w:shd w:val="clear" w:color="auto" w:fill="auto"/>
          </w:tcPr>
          <w:p w14:paraId="0AE9F8C0" w14:textId="5CA17D69" w:rsidR="00285894" w:rsidRPr="006254ED" w:rsidRDefault="00285894" w:rsidP="00754CDD">
            <w:pPr>
              <w:widowControl w:val="0"/>
            </w:pPr>
            <w:r w:rsidRPr="006254ED">
              <w:t xml:space="preserve">30 </w:t>
            </w:r>
            <w:r w:rsidRPr="006254ED">
              <w:rPr>
                <w:lang w:val="en-US"/>
              </w:rPr>
              <w:t>[1]</w:t>
            </w:r>
          </w:p>
        </w:tc>
      </w:tr>
      <w:tr w:rsidR="000255AF" w:rsidRPr="006254ED" w14:paraId="0AE9F8C6" w14:textId="77777777" w:rsidTr="004F6984">
        <w:trPr>
          <w:trHeight w:val="216"/>
          <w:jc w:val="center"/>
        </w:trPr>
        <w:tc>
          <w:tcPr>
            <w:tcW w:w="2547" w:type="dxa"/>
            <w:vMerge/>
            <w:shd w:val="clear" w:color="auto" w:fill="auto"/>
          </w:tcPr>
          <w:p w14:paraId="0AE9F8C2" w14:textId="77777777" w:rsidR="00285894" w:rsidRPr="006254ED" w:rsidRDefault="00285894" w:rsidP="00754CDD">
            <w:pPr>
              <w:widowControl w:val="0"/>
            </w:pPr>
          </w:p>
        </w:tc>
        <w:tc>
          <w:tcPr>
            <w:tcW w:w="2977" w:type="dxa"/>
            <w:shd w:val="clear" w:color="auto" w:fill="auto"/>
          </w:tcPr>
          <w:p w14:paraId="3A55135E" w14:textId="04DF4C17" w:rsidR="00285894" w:rsidRPr="006254ED" w:rsidRDefault="008810BE" w:rsidP="00754CDD">
            <w:pPr>
              <w:pStyle w:val="102"/>
              <w:widowControl w:val="0"/>
              <w:rPr>
                <w:rFonts w:eastAsia="Calibri"/>
                <w:sz w:val="24"/>
                <w:lang w:eastAsia="en-US"/>
              </w:rPr>
            </w:pPr>
            <w:r w:rsidRPr="006254ED">
              <w:rPr>
                <w:rFonts w:eastAsia="Calibri"/>
                <w:sz w:val="24"/>
                <w:lang w:eastAsia="en-US"/>
              </w:rPr>
              <w:t>размер</w:t>
            </w:r>
            <w:r w:rsidR="00285894" w:rsidRPr="006254ED">
              <w:rPr>
                <w:rFonts w:eastAsia="Calibri"/>
                <w:sz w:val="24"/>
                <w:lang w:eastAsia="en-US"/>
              </w:rPr>
              <w:t xml:space="preserve"> земельного участка, </w:t>
            </w:r>
          </w:p>
          <w:p w14:paraId="0AE9F8C3" w14:textId="6CD4CF0B" w:rsidR="00285894" w:rsidRPr="006254ED" w:rsidRDefault="00285894" w:rsidP="00754CDD">
            <w:pPr>
              <w:pStyle w:val="102"/>
              <w:widowControl w:val="0"/>
              <w:rPr>
                <w:rFonts w:eastAsia="Calibri"/>
                <w:sz w:val="24"/>
                <w:lang w:eastAsia="en-US"/>
              </w:rPr>
            </w:pPr>
            <w:r w:rsidRPr="006254ED">
              <w:rPr>
                <w:rFonts w:eastAsia="Calibri"/>
                <w:sz w:val="24"/>
                <w:lang w:eastAsia="en-US"/>
              </w:rPr>
              <w:t>кв. м на 1 место</w:t>
            </w:r>
          </w:p>
        </w:tc>
        <w:tc>
          <w:tcPr>
            <w:tcW w:w="4110" w:type="dxa"/>
            <w:shd w:val="clear" w:color="auto" w:fill="auto"/>
          </w:tcPr>
          <w:p w14:paraId="3B17C74B" w14:textId="77777777" w:rsidR="00285894" w:rsidRPr="006254ED" w:rsidRDefault="00285894" w:rsidP="00754CDD">
            <w:pPr>
              <w:widowControl w:val="0"/>
            </w:pPr>
            <w:r w:rsidRPr="006254ED">
              <w:t>для городских населенных пунктов – 60 [2];</w:t>
            </w:r>
          </w:p>
          <w:p w14:paraId="0AE9F8C5" w14:textId="1A454A1C" w:rsidR="00285894" w:rsidRPr="006254ED" w:rsidRDefault="00285894" w:rsidP="00754CDD">
            <w:pPr>
              <w:widowControl w:val="0"/>
            </w:pPr>
            <w:r w:rsidRPr="006254ED">
              <w:t>для сельских населенных пунктов – 80 [2]</w:t>
            </w:r>
          </w:p>
        </w:tc>
      </w:tr>
      <w:tr w:rsidR="000255AF" w:rsidRPr="006254ED" w14:paraId="0AE9F8CB" w14:textId="77777777" w:rsidTr="004F6984">
        <w:trPr>
          <w:jc w:val="center"/>
        </w:trPr>
        <w:tc>
          <w:tcPr>
            <w:tcW w:w="2547" w:type="dxa"/>
            <w:shd w:val="clear" w:color="auto" w:fill="auto"/>
          </w:tcPr>
          <w:p w14:paraId="0AE9F8C8" w14:textId="791ADDAF" w:rsidR="00285894" w:rsidRPr="006254ED" w:rsidRDefault="00285894" w:rsidP="00754CDD">
            <w:pPr>
              <w:widowControl w:val="0"/>
            </w:pPr>
            <w:r w:rsidRPr="006254ED">
              <w:t>Детские дома-интернаты для умственно отсталых детей</w:t>
            </w:r>
          </w:p>
        </w:tc>
        <w:tc>
          <w:tcPr>
            <w:tcW w:w="2977" w:type="dxa"/>
            <w:shd w:val="clear" w:color="auto" w:fill="auto"/>
          </w:tcPr>
          <w:p w14:paraId="16B76D33" w14:textId="6BB18707" w:rsidR="00285894"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285894" w:rsidRPr="006254ED">
              <w:rPr>
                <w:rFonts w:eastAsia="Calibri"/>
                <w:sz w:val="24"/>
                <w:lang w:eastAsia="en-US"/>
              </w:rPr>
              <w:t xml:space="preserve"> обеспеченности, </w:t>
            </w:r>
          </w:p>
          <w:p w14:paraId="0AE9F8C9" w14:textId="15E5034A" w:rsidR="00285894" w:rsidRPr="006254ED" w:rsidRDefault="00285894" w:rsidP="00754CDD">
            <w:pPr>
              <w:pStyle w:val="102"/>
              <w:widowControl w:val="0"/>
              <w:rPr>
                <w:rFonts w:eastAsia="Calibri"/>
                <w:sz w:val="24"/>
                <w:lang w:eastAsia="en-US"/>
              </w:rPr>
            </w:pPr>
            <w:r w:rsidRPr="006254ED">
              <w:rPr>
                <w:rFonts w:eastAsia="Calibri"/>
                <w:sz w:val="24"/>
                <w:lang w:eastAsia="en-US"/>
              </w:rPr>
              <w:t>мест на 10 тыс. человек в возрасте до 18 лет</w:t>
            </w:r>
          </w:p>
        </w:tc>
        <w:tc>
          <w:tcPr>
            <w:tcW w:w="4110" w:type="dxa"/>
            <w:shd w:val="clear" w:color="auto" w:fill="auto"/>
          </w:tcPr>
          <w:p w14:paraId="0AE9F8CA" w14:textId="0DBBE57C" w:rsidR="00285894" w:rsidRPr="006254ED" w:rsidRDefault="00285894" w:rsidP="00754CDD">
            <w:pPr>
              <w:widowControl w:val="0"/>
            </w:pPr>
            <w:r w:rsidRPr="006254ED">
              <w:t xml:space="preserve">20 </w:t>
            </w:r>
            <w:r w:rsidRPr="006254ED">
              <w:rPr>
                <w:lang w:val="en-US"/>
              </w:rPr>
              <w:t>[1]</w:t>
            </w:r>
          </w:p>
        </w:tc>
      </w:tr>
      <w:tr w:rsidR="000255AF" w:rsidRPr="006254ED" w14:paraId="0AE9F8E3" w14:textId="77777777" w:rsidTr="004F6984">
        <w:trPr>
          <w:trHeight w:val="68"/>
          <w:jc w:val="center"/>
        </w:trPr>
        <w:tc>
          <w:tcPr>
            <w:tcW w:w="2547" w:type="dxa"/>
            <w:shd w:val="clear" w:color="auto" w:fill="auto"/>
          </w:tcPr>
          <w:p w14:paraId="0AE9F8E0" w14:textId="7C5F70FA" w:rsidR="00285894" w:rsidRPr="006254ED" w:rsidRDefault="00285894" w:rsidP="00754CDD">
            <w:pPr>
              <w:widowControl w:val="0"/>
            </w:pPr>
            <w:r w:rsidRPr="006254ED">
              <w:t>Детские дома-интернаты для детей с физическими недостатками</w:t>
            </w:r>
          </w:p>
        </w:tc>
        <w:tc>
          <w:tcPr>
            <w:tcW w:w="2977" w:type="dxa"/>
            <w:shd w:val="clear" w:color="auto" w:fill="auto"/>
          </w:tcPr>
          <w:p w14:paraId="747E2A18" w14:textId="5CFD0D6D" w:rsidR="00285894"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285894" w:rsidRPr="006254ED">
              <w:rPr>
                <w:rFonts w:eastAsia="Calibri"/>
                <w:sz w:val="24"/>
                <w:lang w:eastAsia="en-US"/>
              </w:rPr>
              <w:t xml:space="preserve"> обеспеченности, </w:t>
            </w:r>
          </w:p>
          <w:p w14:paraId="0AE9F8E1" w14:textId="2721BD8D" w:rsidR="00285894" w:rsidRPr="006254ED" w:rsidRDefault="00285894" w:rsidP="00754CDD">
            <w:pPr>
              <w:pStyle w:val="102"/>
              <w:widowControl w:val="0"/>
              <w:rPr>
                <w:rFonts w:eastAsia="Calibri"/>
                <w:sz w:val="24"/>
                <w:lang w:eastAsia="en-US"/>
              </w:rPr>
            </w:pPr>
            <w:r w:rsidRPr="006254ED">
              <w:rPr>
                <w:rFonts w:eastAsia="Calibri"/>
                <w:sz w:val="24"/>
                <w:lang w:eastAsia="en-US"/>
              </w:rPr>
              <w:t>мест на 10 тыс. человек в возрасте до 18 лет</w:t>
            </w:r>
          </w:p>
        </w:tc>
        <w:tc>
          <w:tcPr>
            <w:tcW w:w="4110" w:type="dxa"/>
            <w:shd w:val="clear" w:color="auto" w:fill="auto"/>
          </w:tcPr>
          <w:p w14:paraId="0AE9F8E2" w14:textId="5471942D" w:rsidR="00285894" w:rsidRPr="006254ED" w:rsidRDefault="00285894" w:rsidP="00754CDD">
            <w:pPr>
              <w:widowControl w:val="0"/>
            </w:pPr>
            <w:r w:rsidRPr="006254ED">
              <w:t xml:space="preserve">20 </w:t>
            </w:r>
            <w:r w:rsidRPr="006254ED">
              <w:rPr>
                <w:lang w:val="en-US"/>
              </w:rPr>
              <w:t>[1]</w:t>
            </w:r>
          </w:p>
        </w:tc>
      </w:tr>
      <w:tr w:rsidR="000255AF" w:rsidRPr="006254ED" w14:paraId="0AE9F8FB" w14:textId="77777777" w:rsidTr="004F6984">
        <w:trPr>
          <w:jc w:val="center"/>
        </w:trPr>
        <w:tc>
          <w:tcPr>
            <w:tcW w:w="2547" w:type="dxa"/>
            <w:vMerge w:val="restart"/>
            <w:shd w:val="clear" w:color="auto" w:fill="auto"/>
          </w:tcPr>
          <w:p w14:paraId="0AE9F8F8" w14:textId="2045332C" w:rsidR="00285894" w:rsidRPr="006254ED" w:rsidRDefault="00285894" w:rsidP="00754CDD">
            <w:pPr>
              <w:widowControl w:val="0"/>
            </w:pPr>
            <w:r w:rsidRPr="006254ED">
              <w:t>Специальные дома-интернаты для престарелых и инвалидов</w:t>
            </w:r>
          </w:p>
        </w:tc>
        <w:tc>
          <w:tcPr>
            <w:tcW w:w="2977" w:type="dxa"/>
            <w:shd w:val="clear" w:color="auto" w:fill="auto"/>
          </w:tcPr>
          <w:p w14:paraId="0AE9F8F9" w14:textId="53613231" w:rsidR="00285894"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285894" w:rsidRPr="006254ED">
              <w:rPr>
                <w:rFonts w:eastAsia="Calibri"/>
                <w:sz w:val="24"/>
                <w:lang w:eastAsia="en-US"/>
              </w:rPr>
              <w:t xml:space="preserve"> обеспеченности, объект на край</w:t>
            </w:r>
          </w:p>
        </w:tc>
        <w:tc>
          <w:tcPr>
            <w:tcW w:w="4110" w:type="dxa"/>
            <w:shd w:val="clear" w:color="auto" w:fill="auto"/>
          </w:tcPr>
          <w:p w14:paraId="0AE9F8FA" w14:textId="4B5F5685" w:rsidR="00285894" w:rsidRPr="006254ED" w:rsidRDefault="00285894" w:rsidP="00754CDD">
            <w:pPr>
              <w:widowControl w:val="0"/>
            </w:pPr>
            <w:r w:rsidRPr="006254ED">
              <w:t>1</w:t>
            </w:r>
          </w:p>
        </w:tc>
      </w:tr>
      <w:tr w:rsidR="000255AF" w:rsidRPr="006254ED" w14:paraId="0AE9F900" w14:textId="77777777" w:rsidTr="004F6984">
        <w:trPr>
          <w:jc w:val="center"/>
        </w:trPr>
        <w:tc>
          <w:tcPr>
            <w:tcW w:w="2547" w:type="dxa"/>
            <w:vMerge/>
            <w:shd w:val="clear" w:color="auto" w:fill="auto"/>
          </w:tcPr>
          <w:p w14:paraId="0AE9F8FC" w14:textId="77777777" w:rsidR="00285894" w:rsidRPr="006254ED" w:rsidRDefault="00285894" w:rsidP="00754CDD">
            <w:pPr>
              <w:widowControl w:val="0"/>
            </w:pPr>
          </w:p>
        </w:tc>
        <w:tc>
          <w:tcPr>
            <w:tcW w:w="2977" w:type="dxa"/>
            <w:shd w:val="clear" w:color="auto" w:fill="auto"/>
          </w:tcPr>
          <w:p w14:paraId="0AE9F8FD" w14:textId="38F98E6A" w:rsidR="00285894" w:rsidRPr="006254ED" w:rsidRDefault="008810BE" w:rsidP="00754CDD">
            <w:pPr>
              <w:pStyle w:val="102"/>
              <w:widowControl w:val="0"/>
              <w:rPr>
                <w:rFonts w:eastAsia="Calibri"/>
                <w:sz w:val="24"/>
                <w:lang w:eastAsia="en-US"/>
              </w:rPr>
            </w:pPr>
            <w:r w:rsidRPr="006254ED">
              <w:rPr>
                <w:rFonts w:eastAsia="Calibri"/>
                <w:sz w:val="24"/>
                <w:lang w:eastAsia="en-US"/>
              </w:rPr>
              <w:t>размер</w:t>
            </w:r>
            <w:r w:rsidR="00285894" w:rsidRPr="006254ED">
              <w:rPr>
                <w:rFonts w:eastAsia="Calibri"/>
                <w:sz w:val="24"/>
                <w:lang w:eastAsia="en-US"/>
              </w:rPr>
              <w:t xml:space="preserve"> земельного участка, кв. м на 1 место</w:t>
            </w:r>
          </w:p>
        </w:tc>
        <w:tc>
          <w:tcPr>
            <w:tcW w:w="4110" w:type="dxa"/>
            <w:shd w:val="clear" w:color="auto" w:fill="auto"/>
          </w:tcPr>
          <w:p w14:paraId="114CC857" w14:textId="77777777" w:rsidR="00285894" w:rsidRPr="006254ED" w:rsidRDefault="00285894" w:rsidP="00754CDD">
            <w:pPr>
              <w:widowControl w:val="0"/>
            </w:pPr>
            <w:r w:rsidRPr="006254ED">
              <w:t>для городских населенных пунктов – 60 [2];</w:t>
            </w:r>
          </w:p>
          <w:p w14:paraId="0AE9F8FF" w14:textId="49AE775D" w:rsidR="00285894" w:rsidRPr="006254ED" w:rsidRDefault="00285894" w:rsidP="00754CDD">
            <w:pPr>
              <w:widowControl w:val="0"/>
            </w:pPr>
            <w:r w:rsidRPr="006254ED">
              <w:t>для сельских населенных пунктов – 80 [2]</w:t>
            </w:r>
          </w:p>
        </w:tc>
      </w:tr>
      <w:tr w:rsidR="000255AF" w:rsidRPr="006254ED" w14:paraId="0AE9F904" w14:textId="77777777" w:rsidTr="004F6984">
        <w:trPr>
          <w:trHeight w:val="575"/>
          <w:jc w:val="center"/>
        </w:trPr>
        <w:tc>
          <w:tcPr>
            <w:tcW w:w="2547" w:type="dxa"/>
            <w:vMerge w:val="restart"/>
            <w:shd w:val="clear" w:color="auto" w:fill="auto"/>
          </w:tcPr>
          <w:p w14:paraId="0AE9F901" w14:textId="49B1F45F" w:rsidR="00285894" w:rsidRPr="006254ED" w:rsidRDefault="00285894" w:rsidP="00754CDD">
            <w:pPr>
              <w:widowControl w:val="0"/>
            </w:pPr>
            <w:r w:rsidRPr="006254ED">
              <w:t>Психоневрологи</w:t>
            </w:r>
            <w:r w:rsidR="004F6984" w:rsidRPr="006254ED">
              <w:rPr>
                <w:lang w:val="en-US"/>
              </w:rPr>
              <w:t>-</w:t>
            </w:r>
            <w:r w:rsidRPr="006254ED">
              <w:t>ческие интернаты</w:t>
            </w:r>
          </w:p>
        </w:tc>
        <w:tc>
          <w:tcPr>
            <w:tcW w:w="2977" w:type="dxa"/>
            <w:shd w:val="clear" w:color="auto" w:fill="auto"/>
          </w:tcPr>
          <w:p w14:paraId="0AE9F902" w14:textId="7B374F00" w:rsidR="00285894"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285894" w:rsidRPr="006254ED">
              <w:rPr>
                <w:rFonts w:eastAsia="Calibri"/>
                <w:sz w:val="24"/>
                <w:lang w:eastAsia="en-US"/>
              </w:rPr>
              <w:t xml:space="preserve"> обеспеченности, мест на 10 тыс. человек в возрасте старше 18 лет</w:t>
            </w:r>
          </w:p>
        </w:tc>
        <w:tc>
          <w:tcPr>
            <w:tcW w:w="4110" w:type="dxa"/>
            <w:shd w:val="clear" w:color="auto" w:fill="auto"/>
          </w:tcPr>
          <w:p w14:paraId="0AE9F903" w14:textId="1DE8A5E6" w:rsidR="00285894" w:rsidRPr="006254ED" w:rsidRDefault="00285894" w:rsidP="00754CDD">
            <w:pPr>
              <w:widowControl w:val="0"/>
            </w:pPr>
            <w:r w:rsidRPr="006254ED">
              <w:t>30 [1]</w:t>
            </w:r>
          </w:p>
        </w:tc>
      </w:tr>
      <w:tr w:rsidR="000255AF" w:rsidRPr="006254ED" w14:paraId="0AE9F909" w14:textId="77777777" w:rsidTr="004F6984">
        <w:trPr>
          <w:trHeight w:val="558"/>
          <w:jc w:val="center"/>
        </w:trPr>
        <w:tc>
          <w:tcPr>
            <w:tcW w:w="2547" w:type="dxa"/>
            <w:vMerge/>
            <w:shd w:val="clear" w:color="auto" w:fill="auto"/>
          </w:tcPr>
          <w:p w14:paraId="0AE9F905" w14:textId="77777777" w:rsidR="00285894" w:rsidRPr="006254ED" w:rsidRDefault="00285894" w:rsidP="00754CDD">
            <w:pPr>
              <w:widowControl w:val="0"/>
            </w:pPr>
          </w:p>
        </w:tc>
        <w:tc>
          <w:tcPr>
            <w:tcW w:w="2977" w:type="dxa"/>
            <w:shd w:val="clear" w:color="auto" w:fill="auto"/>
          </w:tcPr>
          <w:p w14:paraId="01312EC4" w14:textId="20509F03" w:rsidR="00285894" w:rsidRPr="006254ED" w:rsidRDefault="008810BE" w:rsidP="00754CDD">
            <w:pPr>
              <w:pStyle w:val="102"/>
              <w:widowControl w:val="0"/>
              <w:rPr>
                <w:rFonts w:eastAsia="Calibri"/>
                <w:sz w:val="24"/>
                <w:lang w:eastAsia="en-US"/>
              </w:rPr>
            </w:pPr>
            <w:r w:rsidRPr="006254ED">
              <w:rPr>
                <w:rFonts w:eastAsia="Calibri"/>
                <w:sz w:val="24"/>
                <w:lang w:eastAsia="en-US"/>
              </w:rPr>
              <w:t>размер</w:t>
            </w:r>
            <w:r w:rsidR="00285894" w:rsidRPr="006254ED">
              <w:rPr>
                <w:rFonts w:eastAsia="Calibri"/>
                <w:sz w:val="24"/>
                <w:lang w:eastAsia="en-US"/>
              </w:rPr>
              <w:t xml:space="preserve"> земельного участка, кв. м на 1 место</w:t>
            </w:r>
          </w:p>
          <w:p w14:paraId="0AE9F906" w14:textId="0C2B7D9A" w:rsidR="00285894" w:rsidRPr="006254ED" w:rsidRDefault="00285894" w:rsidP="00754CDD">
            <w:pPr>
              <w:pStyle w:val="102"/>
              <w:widowControl w:val="0"/>
              <w:rPr>
                <w:rFonts w:eastAsia="Calibri"/>
                <w:sz w:val="24"/>
                <w:lang w:eastAsia="en-US"/>
              </w:rPr>
            </w:pPr>
          </w:p>
        </w:tc>
        <w:tc>
          <w:tcPr>
            <w:tcW w:w="4110" w:type="dxa"/>
            <w:shd w:val="clear" w:color="auto" w:fill="auto"/>
          </w:tcPr>
          <w:p w14:paraId="56DBD03F" w14:textId="77777777" w:rsidR="00285894" w:rsidRPr="006254ED" w:rsidRDefault="00285894" w:rsidP="00754CDD">
            <w:pPr>
              <w:widowControl w:val="0"/>
            </w:pPr>
            <w:r w:rsidRPr="006254ED">
              <w:t>при вместимости до 200 мест – 125 [5];</w:t>
            </w:r>
          </w:p>
          <w:p w14:paraId="49D0DFD2" w14:textId="77777777" w:rsidR="00285894" w:rsidRPr="006254ED" w:rsidRDefault="00285894" w:rsidP="00754CDD">
            <w:pPr>
              <w:widowControl w:val="0"/>
            </w:pPr>
            <w:r w:rsidRPr="006254ED">
              <w:t>при вместимости от 200 до 400 мест – 100 [5];</w:t>
            </w:r>
          </w:p>
          <w:p w14:paraId="6746AB49" w14:textId="77777777" w:rsidR="00395ECF" w:rsidRPr="006254ED" w:rsidRDefault="00285894" w:rsidP="00754CDD">
            <w:pPr>
              <w:widowControl w:val="0"/>
              <w:spacing w:after="4"/>
            </w:pPr>
            <w:r w:rsidRPr="006254ED">
              <w:t>при вместимости от 400 мест – 80 [5]</w:t>
            </w:r>
          </w:p>
          <w:p w14:paraId="3D7F6E7D" w14:textId="77777777" w:rsidR="009B2E8B" w:rsidRPr="006254ED" w:rsidRDefault="009B2E8B" w:rsidP="00754CDD">
            <w:pPr>
              <w:widowControl w:val="0"/>
              <w:spacing w:after="4"/>
            </w:pPr>
          </w:p>
          <w:p w14:paraId="5CBE8015" w14:textId="77777777" w:rsidR="00585C66" w:rsidRPr="006254ED" w:rsidRDefault="00585C66" w:rsidP="00754CDD">
            <w:pPr>
              <w:widowControl w:val="0"/>
              <w:spacing w:after="4"/>
            </w:pPr>
          </w:p>
          <w:p w14:paraId="0AE9F908" w14:textId="3D29D744" w:rsidR="00585C66" w:rsidRPr="006254ED" w:rsidRDefault="00585C66" w:rsidP="00754CDD">
            <w:pPr>
              <w:widowControl w:val="0"/>
              <w:spacing w:after="4"/>
            </w:pPr>
          </w:p>
        </w:tc>
      </w:tr>
      <w:tr w:rsidR="004F6984" w:rsidRPr="006254ED" w14:paraId="4417D72F" w14:textId="77777777" w:rsidTr="004F6984">
        <w:trPr>
          <w:jc w:val="center"/>
        </w:trPr>
        <w:tc>
          <w:tcPr>
            <w:tcW w:w="2547" w:type="dxa"/>
            <w:shd w:val="clear" w:color="auto" w:fill="auto"/>
            <w:vAlign w:val="center"/>
          </w:tcPr>
          <w:p w14:paraId="67640DC3" w14:textId="29DE34CE" w:rsidR="004F6984" w:rsidRPr="006254ED" w:rsidRDefault="004F6984" w:rsidP="00754CDD">
            <w:pPr>
              <w:widowControl w:val="0"/>
              <w:jc w:val="center"/>
            </w:pPr>
            <w:r w:rsidRPr="006254ED">
              <w:rPr>
                <w:b/>
              </w:rPr>
              <w:lastRenderedPageBreak/>
              <w:t>1</w:t>
            </w:r>
          </w:p>
        </w:tc>
        <w:tc>
          <w:tcPr>
            <w:tcW w:w="2977" w:type="dxa"/>
            <w:shd w:val="clear" w:color="auto" w:fill="auto"/>
            <w:vAlign w:val="center"/>
          </w:tcPr>
          <w:p w14:paraId="0470D62C" w14:textId="4C9C9914" w:rsidR="004F6984" w:rsidRPr="006254ED" w:rsidRDefault="004F6984" w:rsidP="00754CDD">
            <w:pPr>
              <w:pStyle w:val="102"/>
              <w:widowControl w:val="0"/>
              <w:jc w:val="center"/>
              <w:rPr>
                <w:rFonts w:eastAsia="Calibri"/>
                <w:sz w:val="24"/>
                <w:lang w:eastAsia="en-US"/>
              </w:rPr>
            </w:pPr>
            <w:r w:rsidRPr="006254ED">
              <w:rPr>
                <w:b/>
                <w:sz w:val="24"/>
              </w:rPr>
              <w:t>2</w:t>
            </w:r>
          </w:p>
        </w:tc>
        <w:tc>
          <w:tcPr>
            <w:tcW w:w="4110" w:type="dxa"/>
            <w:shd w:val="clear" w:color="auto" w:fill="auto"/>
            <w:vAlign w:val="center"/>
          </w:tcPr>
          <w:p w14:paraId="77D511C6" w14:textId="2EA970BB" w:rsidR="004F6984" w:rsidRPr="006254ED" w:rsidRDefault="004F6984" w:rsidP="00754CDD">
            <w:pPr>
              <w:widowControl w:val="0"/>
              <w:jc w:val="center"/>
            </w:pPr>
            <w:r w:rsidRPr="006254ED">
              <w:rPr>
                <w:b/>
              </w:rPr>
              <w:t>3</w:t>
            </w:r>
          </w:p>
        </w:tc>
      </w:tr>
      <w:tr w:rsidR="004F6984" w:rsidRPr="006254ED" w14:paraId="0AE9F91C" w14:textId="77777777" w:rsidTr="004F6984">
        <w:trPr>
          <w:jc w:val="center"/>
        </w:trPr>
        <w:tc>
          <w:tcPr>
            <w:tcW w:w="2547" w:type="dxa"/>
            <w:vMerge w:val="restart"/>
            <w:shd w:val="clear" w:color="auto" w:fill="auto"/>
          </w:tcPr>
          <w:p w14:paraId="0AE9F919" w14:textId="64BE81FF" w:rsidR="004F6984" w:rsidRPr="006254ED" w:rsidRDefault="004F6984" w:rsidP="00754CDD">
            <w:pPr>
              <w:widowControl w:val="0"/>
            </w:pPr>
            <w:r w:rsidRPr="006254ED">
              <w:t>Детские психоневрологиче</w:t>
            </w:r>
            <w:r w:rsidRPr="006254ED">
              <w:rPr>
                <w:lang w:val="en-US"/>
              </w:rPr>
              <w:t>-</w:t>
            </w:r>
            <w:r w:rsidRPr="006254ED">
              <w:t xml:space="preserve">ские интернаты </w:t>
            </w:r>
          </w:p>
        </w:tc>
        <w:tc>
          <w:tcPr>
            <w:tcW w:w="2977" w:type="dxa"/>
            <w:shd w:val="clear" w:color="auto" w:fill="auto"/>
          </w:tcPr>
          <w:p w14:paraId="0AE9F91A" w14:textId="61D86046" w:rsidR="004F6984" w:rsidRPr="006254ED" w:rsidRDefault="004F6984" w:rsidP="00754CDD">
            <w:pPr>
              <w:pStyle w:val="102"/>
              <w:widowControl w:val="0"/>
              <w:rPr>
                <w:rFonts w:eastAsia="Calibri"/>
                <w:sz w:val="24"/>
                <w:lang w:eastAsia="en-US"/>
              </w:rPr>
            </w:pPr>
            <w:r w:rsidRPr="006254ED">
              <w:rPr>
                <w:rFonts w:eastAsia="Calibri"/>
                <w:sz w:val="24"/>
                <w:lang w:eastAsia="en-US"/>
              </w:rPr>
              <w:t>уровень обеспеченности, мест на 10 тыс. человек в возрасте до 18 лет</w:t>
            </w:r>
          </w:p>
        </w:tc>
        <w:tc>
          <w:tcPr>
            <w:tcW w:w="4110" w:type="dxa"/>
            <w:shd w:val="clear" w:color="auto" w:fill="auto"/>
          </w:tcPr>
          <w:p w14:paraId="0AE9F91B" w14:textId="24056D7F" w:rsidR="004F6984" w:rsidRPr="006254ED" w:rsidRDefault="004F6984" w:rsidP="00754CDD">
            <w:pPr>
              <w:widowControl w:val="0"/>
            </w:pPr>
            <w:r w:rsidRPr="006254ED">
              <w:t xml:space="preserve">20 </w:t>
            </w:r>
            <w:r w:rsidRPr="006254ED">
              <w:rPr>
                <w:lang w:val="en-US"/>
              </w:rPr>
              <w:t>[1]</w:t>
            </w:r>
          </w:p>
        </w:tc>
      </w:tr>
      <w:tr w:rsidR="004F6984" w:rsidRPr="006254ED" w14:paraId="0AE9F921" w14:textId="77777777" w:rsidTr="004F6984">
        <w:trPr>
          <w:trHeight w:val="1134"/>
          <w:jc w:val="center"/>
        </w:trPr>
        <w:tc>
          <w:tcPr>
            <w:tcW w:w="2547" w:type="dxa"/>
            <w:vMerge/>
            <w:shd w:val="clear" w:color="auto" w:fill="auto"/>
          </w:tcPr>
          <w:p w14:paraId="0AE9F91D" w14:textId="77777777" w:rsidR="004F6984" w:rsidRPr="006254ED" w:rsidRDefault="004F6984" w:rsidP="00754CDD">
            <w:pPr>
              <w:widowControl w:val="0"/>
            </w:pPr>
          </w:p>
        </w:tc>
        <w:tc>
          <w:tcPr>
            <w:tcW w:w="2977" w:type="dxa"/>
            <w:shd w:val="clear" w:color="auto" w:fill="auto"/>
          </w:tcPr>
          <w:p w14:paraId="0AE9F91E" w14:textId="6A5F58C6" w:rsidR="004F6984" w:rsidRPr="006254ED" w:rsidRDefault="004F6984" w:rsidP="00754CDD">
            <w:pPr>
              <w:pStyle w:val="102"/>
              <w:widowControl w:val="0"/>
              <w:rPr>
                <w:rFonts w:eastAsia="Calibri"/>
                <w:sz w:val="24"/>
                <w:lang w:eastAsia="en-US"/>
              </w:rPr>
            </w:pPr>
            <w:r w:rsidRPr="006254ED">
              <w:rPr>
                <w:rFonts w:eastAsia="Calibri"/>
                <w:sz w:val="24"/>
                <w:lang w:eastAsia="en-US"/>
              </w:rPr>
              <w:t>размер земельного участка, кв. м на 1 место</w:t>
            </w:r>
          </w:p>
        </w:tc>
        <w:tc>
          <w:tcPr>
            <w:tcW w:w="4110" w:type="dxa"/>
            <w:shd w:val="clear" w:color="auto" w:fill="auto"/>
          </w:tcPr>
          <w:p w14:paraId="4A87616B" w14:textId="77777777" w:rsidR="004F6984" w:rsidRPr="006254ED" w:rsidRDefault="004F6984" w:rsidP="00754CDD">
            <w:pPr>
              <w:widowControl w:val="0"/>
            </w:pPr>
            <w:r w:rsidRPr="006254ED">
              <w:t>при вместимости до 200 мест – 125 [5];</w:t>
            </w:r>
          </w:p>
          <w:p w14:paraId="46B12C26" w14:textId="77777777" w:rsidR="004F6984" w:rsidRPr="006254ED" w:rsidRDefault="004F6984" w:rsidP="00754CDD">
            <w:pPr>
              <w:widowControl w:val="0"/>
            </w:pPr>
            <w:r w:rsidRPr="006254ED">
              <w:t>при вместимости от 200 до 400 мест – 100 [5];</w:t>
            </w:r>
          </w:p>
          <w:p w14:paraId="0AE9F920" w14:textId="15F78553" w:rsidR="004F6984" w:rsidRPr="006254ED" w:rsidRDefault="004F6984" w:rsidP="00754CDD">
            <w:pPr>
              <w:widowControl w:val="0"/>
            </w:pPr>
            <w:r w:rsidRPr="006254ED">
              <w:t>при вместимости от 400 мест – 80 [5]</w:t>
            </w:r>
          </w:p>
        </w:tc>
      </w:tr>
      <w:tr w:rsidR="004F6984" w:rsidRPr="006254ED" w14:paraId="0AE9F934" w14:textId="77777777" w:rsidTr="004F6984">
        <w:trPr>
          <w:jc w:val="center"/>
        </w:trPr>
        <w:tc>
          <w:tcPr>
            <w:tcW w:w="2547" w:type="dxa"/>
            <w:vMerge w:val="restart"/>
            <w:shd w:val="clear" w:color="auto" w:fill="auto"/>
          </w:tcPr>
          <w:p w14:paraId="0AE9F931" w14:textId="30972ED3" w:rsidR="004F6984" w:rsidRPr="006254ED" w:rsidRDefault="004F6984" w:rsidP="00754CDD">
            <w:pPr>
              <w:widowControl w:val="0"/>
            </w:pPr>
            <w:r w:rsidRPr="006254ED">
              <w:rPr>
                <w:lang w:eastAsia="en-US"/>
              </w:rPr>
              <w:t>Геронтологические центры</w:t>
            </w:r>
          </w:p>
        </w:tc>
        <w:tc>
          <w:tcPr>
            <w:tcW w:w="2977" w:type="dxa"/>
            <w:shd w:val="clear" w:color="auto" w:fill="auto"/>
          </w:tcPr>
          <w:p w14:paraId="0AE9F932" w14:textId="1D69EAC8" w:rsidR="004F6984" w:rsidRPr="006254ED" w:rsidRDefault="004F6984" w:rsidP="00754CDD">
            <w:pPr>
              <w:pStyle w:val="102"/>
              <w:widowControl w:val="0"/>
              <w:rPr>
                <w:rFonts w:eastAsia="Calibri"/>
                <w:sz w:val="24"/>
                <w:lang w:eastAsia="en-US"/>
              </w:rPr>
            </w:pPr>
            <w:r w:rsidRPr="006254ED">
              <w:rPr>
                <w:rFonts w:eastAsia="Calibri"/>
                <w:sz w:val="24"/>
                <w:lang w:eastAsia="en-US"/>
              </w:rPr>
              <w:t>уровень обеспеченности, объект на 10 тыс. человек в возрасте старше 75 лет</w:t>
            </w:r>
          </w:p>
        </w:tc>
        <w:tc>
          <w:tcPr>
            <w:tcW w:w="4110" w:type="dxa"/>
            <w:shd w:val="clear" w:color="auto" w:fill="auto"/>
          </w:tcPr>
          <w:p w14:paraId="0AE9F933" w14:textId="27C3A056" w:rsidR="004F6984" w:rsidRPr="006254ED" w:rsidRDefault="004F6984" w:rsidP="00754CDD">
            <w:pPr>
              <w:widowControl w:val="0"/>
            </w:pPr>
            <w:r w:rsidRPr="006254ED">
              <w:t xml:space="preserve">1 </w:t>
            </w:r>
            <w:r w:rsidRPr="006254ED">
              <w:rPr>
                <w:lang w:val="en-US"/>
              </w:rPr>
              <w:t>[1]</w:t>
            </w:r>
          </w:p>
        </w:tc>
      </w:tr>
      <w:tr w:rsidR="004F6984" w:rsidRPr="006254ED" w14:paraId="0AE9F938" w14:textId="77777777" w:rsidTr="004F6984">
        <w:trPr>
          <w:jc w:val="center"/>
        </w:trPr>
        <w:tc>
          <w:tcPr>
            <w:tcW w:w="2547" w:type="dxa"/>
            <w:vMerge/>
            <w:shd w:val="clear" w:color="auto" w:fill="auto"/>
          </w:tcPr>
          <w:p w14:paraId="0AE9F935" w14:textId="77777777" w:rsidR="004F6984" w:rsidRPr="006254ED" w:rsidRDefault="004F6984" w:rsidP="00754CDD">
            <w:pPr>
              <w:widowControl w:val="0"/>
            </w:pPr>
          </w:p>
        </w:tc>
        <w:tc>
          <w:tcPr>
            <w:tcW w:w="2977" w:type="dxa"/>
            <w:shd w:val="clear" w:color="auto" w:fill="auto"/>
          </w:tcPr>
          <w:p w14:paraId="0AE9F936" w14:textId="5D8199F5" w:rsidR="004F6984" w:rsidRPr="006254ED" w:rsidRDefault="004F6984" w:rsidP="00754CDD">
            <w:pPr>
              <w:pStyle w:val="102"/>
              <w:widowControl w:val="0"/>
              <w:rPr>
                <w:rFonts w:eastAsia="Calibri"/>
                <w:sz w:val="24"/>
                <w:lang w:eastAsia="en-US"/>
              </w:rPr>
            </w:pPr>
            <w:r w:rsidRPr="006254ED">
              <w:rPr>
                <w:rFonts w:eastAsia="Calibri"/>
                <w:sz w:val="24"/>
                <w:lang w:eastAsia="en-US"/>
              </w:rPr>
              <w:t>размер земельного участка, кв. м на 1 койку</w:t>
            </w:r>
          </w:p>
        </w:tc>
        <w:tc>
          <w:tcPr>
            <w:tcW w:w="4110" w:type="dxa"/>
            <w:shd w:val="clear" w:color="auto" w:fill="auto"/>
          </w:tcPr>
          <w:p w14:paraId="0AE9F937" w14:textId="4B33202C" w:rsidR="004F6984" w:rsidRPr="006254ED" w:rsidRDefault="004F6984" w:rsidP="00754CDD">
            <w:pPr>
              <w:widowControl w:val="0"/>
            </w:pPr>
            <w:r w:rsidRPr="006254ED">
              <w:t>100, но не менее 2</w:t>
            </w:r>
            <w:r w:rsidRPr="006254ED">
              <w:rPr>
                <w:lang w:val="en-US"/>
              </w:rPr>
              <w:t xml:space="preserve"> </w:t>
            </w:r>
            <w:r w:rsidRPr="006254ED">
              <w:t>га</w:t>
            </w:r>
            <w:r w:rsidRPr="006254ED">
              <w:rPr>
                <w:lang w:val="en-US"/>
              </w:rPr>
              <w:t xml:space="preserve"> [3]</w:t>
            </w:r>
          </w:p>
        </w:tc>
      </w:tr>
      <w:tr w:rsidR="004F6984" w:rsidRPr="006254ED" w14:paraId="0AE9F93C" w14:textId="77777777" w:rsidTr="004F6984">
        <w:trPr>
          <w:jc w:val="center"/>
        </w:trPr>
        <w:tc>
          <w:tcPr>
            <w:tcW w:w="2547" w:type="dxa"/>
            <w:vMerge w:val="restart"/>
            <w:shd w:val="clear" w:color="auto" w:fill="auto"/>
          </w:tcPr>
          <w:p w14:paraId="0AE9F939" w14:textId="7B8E10FD" w:rsidR="004F6984" w:rsidRPr="006254ED" w:rsidRDefault="004F6984" w:rsidP="00754CDD">
            <w:pPr>
              <w:widowControl w:val="0"/>
            </w:pPr>
            <w:r w:rsidRPr="006254ED">
              <w:rPr>
                <w:lang w:eastAsia="en-US"/>
              </w:rPr>
              <w:t>Геронтопсихиатри</w:t>
            </w:r>
            <w:r w:rsidRPr="006254ED">
              <w:rPr>
                <w:lang w:val="en-US" w:eastAsia="en-US"/>
              </w:rPr>
              <w:t>-</w:t>
            </w:r>
            <w:r w:rsidRPr="006254ED">
              <w:rPr>
                <w:lang w:eastAsia="en-US"/>
              </w:rPr>
              <w:t>ческие центры</w:t>
            </w:r>
          </w:p>
        </w:tc>
        <w:tc>
          <w:tcPr>
            <w:tcW w:w="2977" w:type="dxa"/>
            <w:shd w:val="clear" w:color="auto" w:fill="auto"/>
          </w:tcPr>
          <w:p w14:paraId="0AE9F93A" w14:textId="307DAF15" w:rsidR="004F6984" w:rsidRPr="006254ED" w:rsidRDefault="004F6984" w:rsidP="00754CDD">
            <w:pPr>
              <w:pStyle w:val="102"/>
              <w:widowControl w:val="0"/>
              <w:rPr>
                <w:rFonts w:eastAsia="Calibri"/>
                <w:sz w:val="24"/>
                <w:lang w:eastAsia="en-US"/>
              </w:rPr>
            </w:pPr>
            <w:r w:rsidRPr="006254ED">
              <w:rPr>
                <w:rFonts w:eastAsia="Calibri"/>
                <w:sz w:val="24"/>
                <w:lang w:eastAsia="en-US"/>
              </w:rPr>
              <w:t>уровень обеспеченности, объект на 10 тыс. человек в возрасте старше 75 лет</w:t>
            </w:r>
          </w:p>
        </w:tc>
        <w:tc>
          <w:tcPr>
            <w:tcW w:w="4110" w:type="dxa"/>
            <w:shd w:val="clear" w:color="auto" w:fill="auto"/>
          </w:tcPr>
          <w:p w14:paraId="0AE9F93B" w14:textId="4166AD40" w:rsidR="004F6984" w:rsidRPr="006254ED" w:rsidRDefault="004F6984" w:rsidP="00754CDD">
            <w:pPr>
              <w:widowControl w:val="0"/>
            </w:pPr>
            <w:r w:rsidRPr="006254ED">
              <w:t>1 [1]</w:t>
            </w:r>
          </w:p>
        </w:tc>
      </w:tr>
      <w:tr w:rsidR="004F6984" w:rsidRPr="006254ED" w14:paraId="0AE9F940" w14:textId="77777777" w:rsidTr="004F6984">
        <w:trPr>
          <w:jc w:val="center"/>
        </w:trPr>
        <w:tc>
          <w:tcPr>
            <w:tcW w:w="2547" w:type="dxa"/>
            <w:vMerge/>
            <w:shd w:val="clear" w:color="auto" w:fill="auto"/>
          </w:tcPr>
          <w:p w14:paraId="0AE9F93D" w14:textId="77777777" w:rsidR="004F6984" w:rsidRPr="006254ED" w:rsidRDefault="004F6984" w:rsidP="00754CDD">
            <w:pPr>
              <w:widowControl w:val="0"/>
            </w:pPr>
          </w:p>
        </w:tc>
        <w:tc>
          <w:tcPr>
            <w:tcW w:w="2977" w:type="dxa"/>
            <w:shd w:val="clear" w:color="auto" w:fill="auto"/>
          </w:tcPr>
          <w:p w14:paraId="0AE9F93E" w14:textId="185E5478" w:rsidR="004F6984" w:rsidRPr="006254ED" w:rsidRDefault="004F6984" w:rsidP="00754CDD">
            <w:pPr>
              <w:pStyle w:val="102"/>
              <w:widowControl w:val="0"/>
              <w:rPr>
                <w:rFonts w:eastAsia="Calibri"/>
                <w:sz w:val="24"/>
                <w:lang w:eastAsia="en-US"/>
              </w:rPr>
            </w:pPr>
            <w:r w:rsidRPr="006254ED">
              <w:rPr>
                <w:rFonts w:eastAsia="Calibri"/>
                <w:sz w:val="24"/>
                <w:lang w:eastAsia="en-US"/>
              </w:rPr>
              <w:t>размер земельного участка, кв. м на 1 койку</w:t>
            </w:r>
          </w:p>
        </w:tc>
        <w:tc>
          <w:tcPr>
            <w:tcW w:w="4110" w:type="dxa"/>
            <w:shd w:val="clear" w:color="auto" w:fill="auto"/>
          </w:tcPr>
          <w:p w14:paraId="0AE9F93F" w14:textId="01E99F4E" w:rsidR="004F6984" w:rsidRPr="006254ED" w:rsidRDefault="004F6984" w:rsidP="00754CDD">
            <w:pPr>
              <w:widowControl w:val="0"/>
            </w:pPr>
            <w:r w:rsidRPr="006254ED">
              <w:t xml:space="preserve">100, но не менее 2 га </w:t>
            </w:r>
            <w:r w:rsidRPr="006254ED">
              <w:rPr>
                <w:lang w:val="en-US"/>
              </w:rPr>
              <w:t>[3]</w:t>
            </w:r>
          </w:p>
        </w:tc>
      </w:tr>
      <w:tr w:rsidR="004F6984" w:rsidRPr="006254ED" w14:paraId="0AE9F944" w14:textId="77777777" w:rsidTr="004F6984">
        <w:trPr>
          <w:jc w:val="center"/>
        </w:trPr>
        <w:tc>
          <w:tcPr>
            <w:tcW w:w="2547" w:type="dxa"/>
            <w:shd w:val="clear" w:color="auto" w:fill="auto"/>
          </w:tcPr>
          <w:p w14:paraId="0AE9F941" w14:textId="33BD0F62" w:rsidR="004F6984" w:rsidRPr="006254ED" w:rsidRDefault="004F6984" w:rsidP="00754CDD">
            <w:pPr>
              <w:widowControl w:val="0"/>
            </w:pPr>
            <w:r w:rsidRPr="006254ED">
              <w:t>Реабилитационные центры для лиц с умственной отсталостью</w:t>
            </w:r>
          </w:p>
        </w:tc>
        <w:tc>
          <w:tcPr>
            <w:tcW w:w="2977" w:type="dxa"/>
            <w:shd w:val="clear" w:color="auto" w:fill="auto"/>
          </w:tcPr>
          <w:p w14:paraId="0AE9F942" w14:textId="3D2E3CD4" w:rsidR="004F6984" w:rsidRPr="006254ED" w:rsidRDefault="004F6984" w:rsidP="00754CDD">
            <w:pPr>
              <w:pStyle w:val="102"/>
              <w:widowControl w:val="0"/>
              <w:rPr>
                <w:rFonts w:eastAsia="Calibri"/>
                <w:sz w:val="24"/>
                <w:lang w:eastAsia="en-US"/>
              </w:rPr>
            </w:pPr>
            <w:r w:rsidRPr="006254ED">
              <w:rPr>
                <w:rFonts w:eastAsia="Calibri"/>
                <w:sz w:val="24"/>
                <w:lang w:eastAsia="en-US"/>
              </w:rPr>
              <w:t>уровень обеспеченности, объект на край</w:t>
            </w:r>
          </w:p>
        </w:tc>
        <w:tc>
          <w:tcPr>
            <w:tcW w:w="4110" w:type="dxa"/>
            <w:shd w:val="clear" w:color="auto" w:fill="auto"/>
          </w:tcPr>
          <w:p w14:paraId="0AE9F943" w14:textId="6E6E52EE" w:rsidR="004F6984" w:rsidRPr="006254ED" w:rsidRDefault="004F6984" w:rsidP="00754CDD">
            <w:pPr>
              <w:widowControl w:val="0"/>
            </w:pPr>
            <w:r w:rsidRPr="006254ED">
              <w:t>1</w:t>
            </w:r>
          </w:p>
        </w:tc>
      </w:tr>
      <w:tr w:rsidR="004F6984" w:rsidRPr="006254ED" w14:paraId="0AE9F948" w14:textId="77777777" w:rsidTr="004F6984">
        <w:trPr>
          <w:jc w:val="center"/>
        </w:trPr>
        <w:tc>
          <w:tcPr>
            <w:tcW w:w="2547" w:type="dxa"/>
            <w:shd w:val="clear" w:color="auto" w:fill="auto"/>
          </w:tcPr>
          <w:p w14:paraId="0AE9F945" w14:textId="197053FF" w:rsidR="004F6984" w:rsidRPr="006254ED" w:rsidRDefault="004F6984" w:rsidP="00754CDD">
            <w:pPr>
              <w:widowControl w:val="0"/>
            </w:pPr>
            <w:r w:rsidRPr="006254ED">
              <w:rPr>
                <w:lang w:eastAsia="en-US"/>
              </w:rPr>
              <w:t>Реабилитационные центры для детей и подростков с ограниченными возможностями*</w:t>
            </w:r>
          </w:p>
        </w:tc>
        <w:tc>
          <w:tcPr>
            <w:tcW w:w="2977" w:type="dxa"/>
            <w:shd w:val="clear" w:color="auto" w:fill="auto"/>
          </w:tcPr>
          <w:p w14:paraId="0AE9F946" w14:textId="072E5F3B" w:rsidR="004F6984" w:rsidRPr="006254ED" w:rsidRDefault="004F6984" w:rsidP="00754CDD">
            <w:pPr>
              <w:pStyle w:val="102"/>
              <w:widowControl w:val="0"/>
              <w:rPr>
                <w:rFonts w:eastAsia="Calibri"/>
                <w:sz w:val="24"/>
                <w:lang w:eastAsia="en-US"/>
              </w:rPr>
            </w:pPr>
            <w:r w:rsidRPr="006254ED">
              <w:rPr>
                <w:rFonts w:eastAsia="Calibri"/>
                <w:sz w:val="24"/>
                <w:lang w:eastAsia="en-US"/>
              </w:rPr>
              <w:t>уровень обеспеченности, объект на 1 тыс. детей и подростков с ограниченными возможностями в возрасте до 18 лет</w:t>
            </w:r>
          </w:p>
        </w:tc>
        <w:tc>
          <w:tcPr>
            <w:tcW w:w="4110" w:type="dxa"/>
            <w:shd w:val="clear" w:color="auto" w:fill="auto"/>
          </w:tcPr>
          <w:p w14:paraId="0AE9F947" w14:textId="622E2FE4" w:rsidR="004F6984" w:rsidRPr="006254ED" w:rsidRDefault="004F6984" w:rsidP="00754CDD">
            <w:pPr>
              <w:widowControl w:val="0"/>
            </w:pPr>
            <w:r w:rsidRPr="006254ED">
              <w:t xml:space="preserve">1 </w:t>
            </w:r>
            <w:r w:rsidRPr="006254ED">
              <w:rPr>
                <w:lang w:val="en-US"/>
              </w:rPr>
              <w:t>[1]</w:t>
            </w:r>
          </w:p>
        </w:tc>
      </w:tr>
      <w:tr w:rsidR="004F6984" w:rsidRPr="006254ED" w14:paraId="0AE9F94C" w14:textId="77777777" w:rsidTr="004F6984">
        <w:trPr>
          <w:jc w:val="center"/>
        </w:trPr>
        <w:tc>
          <w:tcPr>
            <w:tcW w:w="2547" w:type="dxa"/>
            <w:shd w:val="clear" w:color="auto" w:fill="auto"/>
          </w:tcPr>
          <w:p w14:paraId="0AE9F949" w14:textId="20F02468" w:rsidR="004F6984" w:rsidRPr="006254ED" w:rsidRDefault="004F6984" w:rsidP="00754CDD">
            <w:pPr>
              <w:widowControl w:val="0"/>
            </w:pPr>
            <w:r w:rsidRPr="006254ED">
              <w:t>Центры по оказанию помощи лицам без определенного места жительства*</w:t>
            </w:r>
          </w:p>
        </w:tc>
        <w:tc>
          <w:tcPr>
            <w:tcW w:w="2977" w:type="dxa"/>
            <w:shd w:val="clear" w:color="auto" w:fill="auto"/>
          </w:tcPr>
          <w:p w14:paraId="0AE9F94A" w14:textId="62A0711F" w:rsidR="004F6984" w:rsidRPr="006254ED" w:rsidRDefault="004F6984" w:rsidP="00754CDD">
            <w:pPr>
              <w:pStyle w:val="102"/>
              <w:widowControl w:val="0"/>
              <w:rPr>
                <w:rFonts w:eastAsia="Calibri"/>
                <w:sz w:val="24"/>
                <w:lang w:eastAsia="en-US"/>
              </w:rPr>
            </w:pPr>
            <w:r w:rsidRPr="006254ED">
              <w:rPr>
                <w:rFonts w:eastAsia="Calibri"/>
                <w:sz w:val="24"/>
                <w:lang w:eastAsia="en-US"/>
              </w:rPr>
              <w:t>уровень обеспеченности, объект на край</w:t>
            </w:r>
          </w:p>
        </w:tc>
        <w:tc>
          <w:tcPr>
            <w:tcW w:w="4110" w:type="dxa"/>
            <w:shd w:val="clear" w:color="auto" w:fill="auto"/>
          </w:tcPr>
          <w:p w14:paraId="0AE9F94B" w14:textId="2E27B28D" w:rsidR="004F6984" w:rsidRPr="006254ED" w:rsidRDefault="004F6984" w:rsidP="00754CDD">
            <w:pPr>
              <w:widowControl w:val="0"/>
            </w:pPr>
            <w:r w:rsidRPr="006254ED">
              <w:t xml:space="preserve">1 </w:t>
            </w:r>
            <w:r w:rsidRPr="006254ED">
              <w:rPr>
                <w:lang w:val="en-US"/>
              </w:rPr>
              <w:t>[1]</w:t>
            </w:r>
          </w:p>
        </w:tc>
      </w:tr>
      <w:tr w:rsidR="004F6984" w:rsidRPr="006254ED" w14:paraId="0AE9F950" w14:textId="77777777" w:rsidTr="004F6984">
        <w:trPr>
          <w:jc w:val="center"/>
        </w:trPr>
        <w:tc>
          <w:tcPr>
            <w:tcW w:w="2547" w:type="dxa"/>
            <w:shd w:val="clear" w:color="auto" w:fill="auto"/>
          </w:tcPr>
          <w:p w14:paraId="0AE9F94D" w14:textId="43F98C69" w:rsidR="004F6984" w:rsidRPr="006254ED" w:rsidRDefault="004F6984" w:rsidP="00754CDD">
            <w:pPr>
              <w:widowControl w:val="0"/>
            </w:pPr>
            <w:r w:rsidRPr="006254ED">
              <w:t>Социально-реабилитационные центры для несовершеннолетних*</w:t>
            </w:r>
          </w:p>
        </w:tc>
        <w:tc>
          <w:tcPr>
            <w:tcW w:w="2977" w:type="dxa"/>
            <w:shd w:val="clear" w:color="auto" w:fill="auto"/>
          </w:tcPr>
          <w:p w14:paraId="0AE9F94E" w14:textId="3C272D8F" w:rsidR="004F6984" w:rsidRPr="006254ED" w:rsidRDefault="004F6984" w:rsidP="00754CDD">
            <w:pPr>
              <w:pStyle w:val="102"/>
              <w:widowControl w:val="0"/>
              <w:rPr>
                <w:rFonts w:eastAsia="Calibri"/>
                <w:sz w:val="24"/>
                <w:lang w:eastAsia="en-US"/>
              </w:rPr>
            </w:pPr>
            <w:r w:rsidRPr="006254ED">
              <w:rPr>
                <w:rFonts w:eastAsia="Calibri"/>
                <w:sz w:val="24"/>
                <w:lang w:eastAsia="en-US"/>
              </w:rPr>
              <w:t>уровень обеспеченности, объект на 10 тыс. человек в возрасте до 18 лет</w:t>
            </w:r>
          </w:p>
        </w:tc>
        <w:tc>
          <w:tcPr>
            <w:tcW w:w="4110" w:type="dxa"/>
            <w:shd w:val="clear" w:color="auto" w:fill="auto"/>
          </w:tcPr>
          <w:p w14:paraId="0AE9F94F" w14:textId="4225E069" w:rsidR="004F6984" w:rsidRPr="006254ED" w:rsidRDefault="004F6984" w:rsidP="00754CDD">
            <w:pPr>
              <w:widowControl w:val="0"/>
            </w:pPr>
            <w:r w:rsidRPr="006254ED">
              <w:t xml:space="preserve">1 </w:t>
            </w:r>
            <w:r w:rsidRPr="006254ED">
              <w:rPr>
                <w:lang w:val="en-US"/>
              </w:rPr>
              <w:t>[1]</w:t>
            </w:r>
          </w:p>
        </w:tc>
      </w:tr>
      <w:tr w:rsidR="004F6984" w:rsidRPr="006254ED" w14:paraId="0AE9F954" w14:textId="77777777" w:rsidTr="004F6984">
        <w:trPr>
          <w:jc w:val="center"/>
        </w:trPr>
        <w:tc>
          <w:tcPr>
            <w:tcW w:w="2547" w:type="dxa"/>
            <w:shd w:val="clear" w:color="auto" w:fill="auto"/>
          </w:tcPr>
          <w:p w14:paraId="0AE9F951" w14:textId="421EE234" w:rsidR="004F6984" w:rsidRPr="006254ED" w:rsidRDefault="004F6984" w:rsidP="00754CDD">
            <w:pPr>
              <w:widowControl w:val="0"/>
            </w:pPr>
            <w:r w:rsidRPr="006254ED">
              <w:t>Центры помощи детям, оставшимся без попечения родителей*</w:t>
            </w:r>
          </w:p>
        </w:tc>
        <w:tc>
          <w:tcPr>
            <w:tcW w:w="2977" w:type="dxa"/>
            <w:shd w:val="clear" w:color="auto" w:fill="auto"/>
          </w:tcPr>
          <w:p w14:paraId="0AE9F952" w14:textId="4383C0D4" w:rsidR="004F6984" w:rsidRPr="006254ED" w:rsidRDefault="004F6984" w:rsidP="00754CDD">
            <w:pPr>
              <w:pStyle w:val="102"/>
              <w:widowControl w:val="0"/>
              <w:rPr>
                <w:rFonts w:eastAsia="Calibri"/>
                <w:sz w:val="24"/>
                <w:lang w:eastAsia="en-US"/>
              </w:rPr>
            </w:pPr>
            <w:r w:rsidRPr="006254ED">
              <w:rPr>
                <w:rFonts w:eastAsia="Calibri"/>
                <w:sz w:val="24"/>
                <w:lang w:eastAsia="en-US"/>
              </w:rPr>
              <w:t>уровень обеспеченности, объект на 10 тыс. человек в возрасте до 18 лет</w:t>
            </w:r>
          </w:p>
        </w:tc>
        <w:tc>
          <w:tcPr>
            <w:tcW w:w="4110" w:type="dxa"/>
            <w:shd w:val="clear" w:color="auto" w:fill="auto"/>
          </w:tcPr>
          <w:p w14:paraId="0AE9F953" w14:textId="56258899" w:rsidR="004F6984" w:rsidRPr="006254ED" w:rsidRDefault="004F6984" w:rsidP="00754CDD">
            <w:pPr>
              <w:widowControl w:val="0"/>
            </w:pPr>
            <w:r w:rsidRPr="006254ED">
              <w:t xml:space="preserve">1 </w:t>
            </w:r>
            <w:r w:rsidRPr="006254ED">
              <w:rPr>
                <w:lang w:val="en-US"/>
              </w:rPr>
              <w:t>[1]</w:t>
            </w:r>
          </w:p>
        </w:tc>
      </w:tr>
      <w:tr w:rsidR="004F6984" w:rsidRPr="006254ED" w14:paraId="0AE9F958" w14:textId="77777777" w:rsidTr="004F6984">
        <w:trPr>
          <w:jc w:val="center"/>
        </w:trPr>
        <w:tc>
          <w:tcPr>
            <w:tcW w:w="2547" w:type="dxa"/>
            <w:vMerge w:val="restart"/>
            <w:shd w:val="clear" w:color="auto" w:fill="auto"/>
          </w:tcPr>
          <w:p w14:paraId="0AE9F955" w14:textId="6AB210A2" w:rsidR="004F6984" w:rsidRPr="006254ED" w:rsidRDefault="004F6984" w:rsidP="00754CDD">
            <w:pPr>
              <w:widowControl w:val="0"/>
            </w:pPr>
            <w:r w:rsidRPr="006254ED">
              <w:t>Центры социального обслуживания населения</w:t>
            </w:r>
          </w:p>
        </w:tc>
        <w:tc>
          <w:tcPr>
            <w:tcW w:w="2977" w:type="dxa"/>
            <w:shd w:val="clear" w:color="auto" w:fill="auto"/>
          </w:tcPr>
          <w:p w14:paraId="0AE9F956" w14:textId="1F39FE0E" w:rsidR="004F6984" w:rsidRPr="006254ED" w:rsidRDefault="004F6984" w:rsidP="00754CDD">
            <w:pPr>
              <w:pStyle w:val="102"/>
              <w:widowControl w:val="0"/>
              <w:rPr>
                <w:rFonts w:eastAsia="Calibri"/>
                <w:sz w:val="24"/>
                <w:lang w:eastAsia="en-US"/>
              </w:rPr>
            </w:pPr>
            <w:r w:rsidRPr="006254ED">
              <w:rPr>
                <w:rFonts w:eastAsia="Calibri"/>
                <w:sz w:val="24"/>
                <w:lang w:eastAsia="en-US"/>
              </w:rPr>
              <w:t>уровень обеспеченности, объект на 50 тыс. населения</w:t>
            </w:r>
          </w:p>
        </w:tc>
        <w:tc>
          <w:tcPr>
            <w:tcW w:w="4110" w:type="dxa"/>
            <w:shd w:val="clear" w:color="auto" w:fill="auto"/>
          </w:tcPr>
          <w:p w14:paraId="0AE9F957" w14:textId="2B85E87A" w:rsidR="004F6984" w:rsidRPr="006254ED" w:rsidRDefault="004F6984" w:rsidP="00754CDD">
            <w:pPr>
              <w:widowControl w:val="0"/>
            </w:pPr>
            <w:r w:rsidRPr="006254ED">
              <w:t xml:space="preserve">1 </w:t>
            </w:r>
            <w:r w:rsidRPr="006254ED">
              <w:rPr>
                <w:lang w:val="en-US"/>
              </w:rPr>
              <w:t>[1]</w:t>
            </w:r>
          </w:p>
        </w:tc>
      </w:tr>
      <w:tr w:rsidR="004F6984" w:rsidRPr="006254ED" w14:paraId="0AE9F95D" w14:textId="77777777" w:rsidTr="004F6984">
        <w:trPr>
          <w:jc w:val="center"/>
        </w:trPr>
        <w:tc>
          <w:tcPr>
            <w:tcW w:w="2547" w:type="dxa"/>
            <w:vMerge/>
            <w:shd w:val="clear" w:color="auto" w:fill="auto"/>
          </w:tcPr>
          <w:p w14:paraId="0AE9F959" w14:textId="77777777" w:rsidR="004F6984" w:rsidRPr="006254ED" w:rsidRDefault="004F6984" w:rsidP="00754CDD">
            <w:pPr>
              <w:widowControl w:val="0"/>
            </w:pPr>
          </w:p>
        </w:tc>
        <w:tc>
          <w:tcPr>
            <w:tcW w:w="2977" w:type="dxa"/>
            <w:shd w:val="clear" w:color="auto" w:fill="auto"/>
          </w:tcPr>
          <w:p w14:paraId="0AE9F95A" w14:textId="77E96CB0" w:rsidR="004F6984" w:rsidRPr="006254ED" w:rsidRDefault="004F6984" w:rsidP="00754CDD">
            <w:pPr>
              <w:pStyle w:val="102"/>
              <w:widowControl w:val="0"/>
              <w:rPr>
                <w:rFonts w:eastAsia="Calibri"/>
                <w:sz w:val="24"/>
                <w:lang w:eastAsia="en-US"/>
              </w:rPr>
            </w:pPr>
            <w:r w:rsidRPr="006254ED">
              <w:rPr>
                <w:rFonts w:eastAsia="Calibri"/>
                <w:sz w:val="24"/>
                <w:lang w:eastAsia="en-US"/>
              </w:rPr>
              <w:t>размер земельного участка, кв. м на 1 место</w:t>
            </w:r>
          </w:p>
        </w:tc>
        <w:tc>
          <w:tcPr>
            <w:tcW w:w="4110" w:type="dxa"/>
            <w:shd w:val="clear" w:color="auto" w:fill="auto"/>
          </w:tcPr>
          <w:p w14:paraId="30810A9E" w14:textId="77777777" w:rsidR="004F6984" w:rsidRPr="006254ED" w:rsidRDefault="004F6984" w:rsidP="00754CDD">
            <w:pPr>
              <w:widowControl w:val="0"/>
            </w:pPr>
            <w:r w:rsidRPr="006254ED">
              <w:t>для городских населенных пунктов – 40 [2];</w:t>
            </w:r>
          </w:p>
          <w:p w14:paraId="0AE9F95C" w14:textId="61811860" w:rsidR="004F6984" w:rsidRPr="006254ED" w:rsidRDefault="004F6984" w:rsidP="00754CDD">
            <w:pPr>
              <w:widowControl w:val="0"/>
            </w:pPr>
            <w:r w:rsidRPr="006254ED">
              <w:t>для сельских населенных пунктов – 50 [2]</w:t>
            </w:r>
          </w:p>
        </w:tc>
      </w:tr>
      <w:tr w:rsidR="004F6984" w:rsidRPr="006254ED" w14:paraId="0AE9F961" w14:textId="77777777" w:rsidTr="004F6984">
        <w:trPr>
          <w:jc w:val="center"/>
        </w:trPr>
        <w:tc>
          <w:tcPr>
            <w:tcW w:w="2547" w:type="dxa"/>
            <w:shd w:val="clear" w:color="auto" w:fill="auto"/>
          </w:tcPr>
          <w:p w14:paraId="0AE9F95E" w14:textId="697199DB" w:rsidR="004F6984" w:rsidRPr="006254ED" w:rsidRDefault="004F6984" w:rsidP="00754CDD">
            <w:pPr>
              <w:widowControl w:val="0"/>
            </w:pPr>
            <w:r w:rsidRPr="006254ED">
              <w:rPr>
                <w:lang w:eastAsia="en-US"/>
              </w:rPr>
              <w:t>Кризисные центры помощи женщинам*</w:t>
            </w:r>
          </w:p>
        </w:tc>
        <w:tc>
          <w:tcPr>
            <w:tcW w:w="2977" w:type="dxa"/>
            <w:shd w:val="clear" w:color="auto" w:fill="auto"/>
          </w:tcPr>
          <w:p w14:paraId="0AE9F95F" w14:textId="7A79BD3B" w:rsidR="004F6984" w:rsidRPr="006254ED" w:rsidRDefault="004F6984" w:rsidP="00754CDD">
            <w:pPr>
              <w:pStyle w:val="102"/>
              <w:widowControl w:val="0"/>
              <w:rPr>
                <w:rFonts w:eastAsia="Calibri"/>
                <w:sz w:val="24"/>
                <w:lang w:eastAsia="en-US"/>
              </w:rPr>
            </w:pPr>
            <w:r w:rsidRPr="006254ED">
              <w:rPr>
                <w:rFonts w:eastAsia="Calibri"/>
                <w:sz w:val="24"/>
                <w:lang w:eastAsia="en-US"/>
              </w:rPr>
              <w:t>уровень обеспеченности, объект на край</w:t>
            </w:r>
          </w:p>
        </w:tc>
        <w:tc>
          <w:tcPr>
            <w:tcW w:w="4110" w:type="dxa"/>
            <w:shd w:val="clear" w:color="auto" w:fill="auto"/>
          </w:tcPr>
          <w:p w14:paraId="0AE9F960" w14:textId="145796E8" w:rsidR="004F6984" w:rsidRPr="006254ED" w:rsidRDefault="004F6984" w:rsidP="00754CDD">
            <w:pPr>
              <w:widowControl w:val="0"/>
            </w:pPr>
            <w:r w:rsidRPr="006254ED">
              <w:t>1</w:t>
            </w:r>
          </w:p>
        </w:tc>
      </w:tr>
      <w:tr w:rsidR="004F6984" w:rsidRPr="006254ED" w14:paraId="0AE9F965" w14:textId="77777777" w:rsidTr="004F6984">
        <w:trPr>
          <w:jc w:val="center"/>
        </w:trPr>
        <w:tc>
          <w:tcPr>
            <w:tcW w:w="2547" w:type="dxa"/>
            <w:shd w:val="clear" w:color="auto" w:fill="auto"/>
          </w:tcPr>
          <w:p w14:paraId="0AE9F962" w14:textId="7F44FEAB" w:rsidR="004F6984" w:rsidRPr="006254ED" w:rsidRDefault="004F6984" w:rsidP="00754CDD">
            <w:pPr>
              <w:widowControl w:val="0"/>
            </w:pPr>
            <w:r w:rsidRPr="006254ED">
              <w:rPr>
                <w:lang w:eastAsia="en-US"/>
              </w:rPr>
              <w:t>Центры помощи семье и детям*</w:t>
            </w:r>
          </w:p>
        </w:tc>
        <w:tc>
          <w:tcPr>
            <w:tcW w:w="2977" w:type="dxa"/>
            <w:shd w:val="clear" w:color="auto" w:fill="auto"/>
          </w:tcPr>
          <w:p w14:paraId="0AE9F963" w14:textId="39BB85F7" w:rsidR="004F6984" w:rsidRPr="006254ED" w:rsidRDefault="004F6984" w:rsidP="00754CDD">
            <w:pPr>
              <w:pStyle w:val="102"/>
              <w:widowControl w:val="0"/>
              <w:rPr>
                <w:rFonts w:eastAsia="Calibri"/>
                <w:sz w:val="24"/>
                <w:lang w:eastAsia="en-US"/>
              </w:rPr>
            </w:pPr>
            <w:r w:rsidRPr="006254ED">
              <w:rPr>
                <w:rFonts w:eastAsia="Calibri"/>
                <w:sz w:val="24"/>
                <w:lang w:eastAsia="en-US"/>
              </w:rPr>
              <w:t>уровень обеспеченности, объект на край</w:t>
            </w:r>
          </w:p>
        </w:tc>
        <w:tc>
          <w:tcPr>
            <w:tcW w:w="4110" w:type="dxa"/>
            <w:shd w:val="clear" w:color="auto" w:fill="auto"/>
          </w:tcPr>
          <w:p w14:paraId="0AE9F964" w14:textId="14E2F543" w:rsidR="004F6984" w:rsidRPr="006254ED" w:rsidRDefault="004F6984" w:rsidP="00754CDD">
            <w:pPr>
              <w:widowControl w:val="0"/>
            </w:pPr>
            <w:r w:rsidRPr="006254ED">
              <w:t>1</w:t>
            </w:r>
          </w:p>
        </w:tc>
      </w:tr>
      <w:tr w:rsidR="004F6984" w:rsidRPr="006254ED" w14:paraId="0AE37BF8" w14:textId="77777777" w:rsidTr="004F6984">
        <w:trPr>
          <w:jc w:val="center"/>
        </w:trPr>
        <w:tc>
          <w:tcPr>
            <w:tcW w:w="2547" w:type="dxa"/>
            <w:shd w:val="clear" w:color="auto" w:fill="auto"/>
            <w:vAlign w:val="center"/>
          </w:tcPr>
          <w:p w14:paraId="3BCE0A34" w14:textId="058392D4" w:rsidR="004F6984" w:rsidRPr="006254ED" w:rsidRDefault="004F6984" w:rsidP="00754CDD">
            <w:pPr>
              <w:widowControl w:val="0"/>
              <w:jc w:val="center"/>
              <w:rPr>
                <w:lang w:eastAsia="en-US"/>
              </w:rPr>
            </w:pPr>
            <w:r w:rsidRPr="006254ED">
              <w:rPr>
                <w:b/>
              </w:rPr>
              <w:lastRenderedPageBreak/>
              <w:t>1</w:t>
            </w:r>
          </w:p>
        </w:tc>
        <w:tc>
          <w:tcPr>
            <w:tcW w:w="2977" w:type="dxa"/>
            <w:shd w:val="clear" w:color="auto" w:fill="auto"/>
            <w:vAlign w:val="center"/>
          </w:tcPr>
          <w:p w14:paraId="6A6A489A" w14:textId="23A478FA" w:rsidR="004F6984" w:rsidRPr="006254ED" w:rsidRDefault="004F6984" w:rsidP="00754CDD">
            <w:pPr>
              <w:pStyle w:val="102"/>
              <w:widowControl w:val="0"/>
              <w:jc w:val="center"/>
              <w:rPr>
                <w:rFonts w:eastAsia="Calibri"/>
                <w:sz w:val="24"/>
                <w:lang w:eastAsia="en-US"/>
              </w:rPr>
            </w:pPr>
            <w:r w:rsidRPr="006254ED">
              <w:rPr>
                <w:b/>
                <w:sz w:val="24"/>
              </w:rPr>
              <w:t>2</w:t>
            </w:r>
          </w:p>
        </w:tc>
        <w:tc>
          <w:tcPr>
            <w:tcW w:w="4110" w:type="dxa"/>
            <w:shd w:val="clear" w:color="auto" w:fill="auto"/>
            <w:vAlign w:val="center"/>
          </w:tcPr>
          <w:p w14:paraId="0A702260" w14:textId="77C1DDDE" w:rsidR="004F6984" w:rsidRPr="006254ED" w:rsidRDefault="004F6984" w:rsidP="00754CDD">
            <w:pPr>
              <w:widowControl w:val="0"/>
              <w:jc w:val="center"/>
            </w:pPr>
            <w:r w:rsidRPr="006254ED">
              <w:rPr>
                <w:b/>
              </w:rPr>
              <w:t>3</w:t>
            </w:r>
          </w:p>
        </w:tc>
      </w:tr>
      <w:tr w:rsidR="004F6984" w:rsidRPr="006254ED" w14:paraId="0AE9F969" w14:textId="77777777" w:rsidTr="004F6984">
        <w:trPr>
          <w:jc w:val="center"/>
        </w:trPr>
        <w:tc>
          <w:tcPr>
            <w:tcW w:w="2547" w:type="dxa"/>
            <w:vMerge w:val="restart"/>
            <w:shd w:val="clear" w:color="auto" w:fill="auto"/>
          </w:tcPr>
          <w:p w14:paraId="0AE9F966" w14:textId="363063ED" w:rsidR="004F6984" w:rsidRPr="006254ED" w:rsidRDefault="004F6984" w:rsidP="00754CDD">
            <w:pPr>
              <w:widowControl w:val="0"/>
            </w:pPr>
            <w:r w:rsidRPr="006254ED">
              <w:rPr>
                <w:lang w:eastAsia="en-US"/>
              </w:rPr>
              <w:t>Социальные приюты (для детей) *</w:t>
            </w:r>
          </w:p>
        </w:tc>
        <w:tc>
          <w:tcPr>
            <w:tcW w:w="2977" w:type="dxa"/>
            <w:shd w:val="clear" w:color="auto" w:fill="auto"/>
          </w:tcPr>
          <w:p w14:paraId="0AE9F967" w14:textId="61AB9D88" w:rsidR="004F6984" w:rsidRPr="006254ED" w:rsidRDefault="004F6984" w:rsidP="00754CDD">
            <w:pPr>
              <w:pStyle w:val="102"/>
              <w:widowControl w:val="0"/>
              <w:rPr>
                <w:rFonts w:eastAsia="Calibri"/>
                <w:sz w:val="24"/>
                <w:lang w:eastAsia="en-US"/>
              </w:rPr>
            </w:pPr>
            <w:r w:rsidRPr="006254ED">
              <w:rPr>
                <w:rFonts w:eastAsia="Calibri"/>
                <w:sz w:val="24"/>
                <w:lang w:eastAsia="en-US"/>
              </w:rPr>
              <w:t>уровень обеспеченности, объект на 10 тыс. человек в возрасте до 18 лет</w:t>
            </w:r>
          </w:p>
        </w:tc>
        <w:tc>
          <w:tcPr>
            <w:tcW w:w="4110" w:type="dxa"/>
            <w:shd w:val="clear" w:color="auto" w:fill="auto"/>
          </w:tcPr>
          <w:p w14:paraId="0AE9F968" w14:textId="4A241E30" w:rsidR="004F6984" w:rsidRPr="006254ED" w:rsidRDefault="004F6984" w:rsidP="00754CDD">
            <w:pPr>
              <w:widowControl w:val="0"/>
            </w:pPr>
            <w:r w:rsidRPr="006254ED">
              <w:t xml:space="preserve">1 </w:t>
            </w:r>
            <w:r w:rsidRPr="006254ED">
              <w:rPr>
                <w:lang w:val="en-US"/>
              </w:rPr>
              <w:t>[1]</w:t>
            </w:r>
          </w:p>
        </w:tc>
      </w:tr>
      <w:tr w:rsidR="004F6984" w:rsidRPr="006254ED" w14:paraId="0AE9F96D" w14:textId="77777777" w:rsidTr="004F6984">
        <w:trPr>
          <w:jc w:val="center"/>
        </w:trPr>
        <w:tc>
          <w:tcPr>
            <w:tcW w:w="2547" w:type="dxa"/>
            <w:vMerge/>
            <w:shd w:val="clear" w:color="auto" w:fill="auto"/>
          </w:tcPr>
          <w:p w14:paraId="0AE9F96A" w14:textId="77777777" w:rsidR="004F6984" w:rsidRPr="006254ED" w:rsidRDefault="004F6984" w:rsidP="00754CDD">
            <w:pPr>
              <w:widowControl w:val="0"/>
            </w:pPr>
          </w:p>
        </w:tc>
        <w:tc>
          <w:tcPr>
            <w:tcW w:w="2977" w:type="dxa"/>
            <w:shd w:val="clear" w:color="auto" w:fill="auto"/>
          </w:tcPr>
          <w:p w14:paraId="0AE9F96B" w14:textId="5D90FA9F" w:rsidR="004F6984" w:rsidRPr="006254ED" w:rsidRDefault="004F6984" w:rsidP="00754CDD">
            <w:pPr>
              <w:pStyle w:val="102"/>
              <w:widowControl w:val="0"/>
              <w:rPr>
                <w:rFonts w:eastAsia="Calibri"/>
                <w:sz w:val="24"/>
                <w:lang w:eastAsia="en-US"/>
              </w:rPr>
            </w:pPr>
            <w:r w:rsidRPr="006254ED">
              <w:rPr>
                <w:rFonts w:eastAsia="Calibri"/>
                <w:sz w:val="24"/>
                <w:lang w:eastAsia="en-US"/>
              </w:rPr>
              <w:t>размер земельного участка, кв. м на 1 место</w:t>
            </w:r>
          </w:p>
        </w:tc>
        <w:tc>
          <w:tcPr>
            <w:tcW w:w="4110" w:type="dxa"/>
            <w:shd w:val="clear" w:color="auto" w:fill="auto"/>
          </w:tcPr>
          <w:p w14:paraId="0AE9F96C" w14:textId="2FB6691E" w:rsidR="004F6984" w:rsidRPr="006254ED" w:rsidRDefault="004F6984" w:rsidP="00754CDD">
            <w:pPr>
              <w:widowControl w:val="0"/>
            </w:pPr>
            <w:r w:rsidRPr="006254ED">
              <w:t xml:space="preserve">8,1 </w:t>
            </w:r>
            <w:r w:rsidRPr="006254ED">
              <w:rPr>
                <w:lang w:val="en-US"/>
              </w:rPr>
              <w:t>[4]</w:t>
            </w:r>
          </w:p>
        </w:tc>
      </w:tr>
      <w:tr w:rsidR="004F6984" w:rsidRPr="006254ED" w14:paraId="0AE9F971" w14:textId="77777777" w:rsidTr="004F6984">
        <w:trPr>
          <w:jc w:val="center"/>
        </w:trPr>
        <w:tc>
          <w:tcPr>
            <w:tcW w:w="2547" w:type="dxa"/>
            <w:shd w:val="clear" w:color="auto" w:fill="auto"/>
          </w:tcPr>
          <w:p w14:paraId="0AE9F96E" w14:textId="7D1948A1" w:rsidR="004F6984" w:rsidRPr="006254ED" w:rsidRDefault="004F6984" w:rsidP="00754CDD">
            <w:pPr>
              <w:widowControl w:val="0"/>
            </w:pPr>
            <w:r w:rsidRPr="006254ED">
              <w:rPr>
                <w:lang w:eastAsia="en-US"/>
              </w:rPr>
              <w:t>Социально-оздоровительные центры граждан пожилого возраста и инвалидов*</w:t>
            </w:r>
          </w:p>
        </w:tc>
        <w:tc>
          <w:tcPr>
            <w:tcW w:w="2977" w:type="dxa"/>
            <w:shd w:val="clear" w:color="auto" w:fill="auto"/>
          </w:tcPr>
          <w:p w14:paraId="0AE9F96F" w14:textId="6C32C3CE" w:rsidR="004F6984" w:rsidRPr="006254ED" w:rsidRDefault="004F6984" w:rsidP="00754CDD">
            <w:pPr>
              <w:pStyle w:val="102"/>
              <w:widowControl w:val="0"/>
              <w:rPr>
                <w:rFonts w:eastAsia="Calibri"/>
                <w:sz w:val="24"/>
                <w:lang w:eastAsia="en-US"/>
              </w:rPr>
            </w:pPr>
            <w:r w:rsidRPr="006254ED">
              <w:rPr>
                <w:rFonts w:eastAsia="Calibri"/>
                <w:sz w:val="24"/>
                <w:lang w:eastAsia="en-US"/>
              </w:rPr>
              <w:t>уровень обеспеченности, объект на край</w:t>
            </w:r>
          </w:p>
        </w:tc>
        <w:tc>
          <w:tcPr>
            <w:tcW w:w="4110" w:type="dxa"/>
            <w:shd w:val="clear" w:color="auto" w:fill="auto"/>
          </w:tcPr>
          <w:p w14:paraId="0AE9F970" w14:textId="167F3360" w:rsidR="004F6984" w:rsidRPr="006254ED" w:rsidRDefault="004F6984" w:rsidP="00754CDD">
            <w:pPr>
              <w:widowControl w:val="0"/>
            </w:pPr>
            <w:r w:rsidRPr="006254ED">
              <w:t>1</w:t>
            </w:r>
          </w:p>
        </w:tc>
      </w:tr>
      <w:tr w:rsidR="004F6984" w:rsidRPr="006254ED" w14:paraId="0AE9F975" w14:textId="77777777" w:rsidTr="004F6984">
        <w:trPr>
          <w:jc w:val="center"/>
        </w:trPr>
        <w:tc>
          <w:tcPr>
            <w:tcW w:w="2547" w:type="dxa"/>
            <w:vMerge w:val="restart"/>
            <w:shd w:val="clear" w:color="auto" w:fill="auto"/>
          </w:tcPr>
          <w:p w14:paraId="0AE9F972" w14:textId="433B8C95" w:rsidR="004F6984" w:rsidRPr="006254ED" w:rsidRDefault="004F6984" w:rsidP="00754CDD">
            <w:pPr>
              <w:widowControl w:val="0"/>
            </w:pPr>
            <w:r w:rsidRPr="006254ED">
              <w:rPr>
                <w:lang w:eastAsia="en-US"/>
              </w:rPr>
              <w:t>Социальные гостиницы*</w:t>
            </w:r>
          </w:p>
        </w:tc>
        <w:tc>
          <w:tcPr>
            <w:tcW w:w="2977" w:type="dxa"/>
            <w:shd w:val="clear" w:color="auto" w:fill="auto"/>
          </w:tcPr>
          <w:p w14:paraId="0AE9F973" w14:textId="64893661" w:rsidR="004F6984" w:rsidRPr="006254ED" w:rsidRDefault="004F6984" w:rsidP="00754CDD">
            <w:pPr>
              <w:pStyle w:val="102"/>
              <w:widowControl w:val="0"/>
              <w:rPr>
                <w:rFonts w:eastAsia="Calibri"/>
                <w:sz w:val="24"/>
                <w:lang w:eastAsia="en-US"/>
              </w:rPr>
            </w:pPr>
            <w:r w:rsidRPr="006254ED">
              <w:rPr>
                <w:rFonts w:eastAsia="Calibri"/>
                <w:sz w:val="24"/>
                <w:lang w:eastAsia="en-US"/>
              </w:rPr>
              <w:t>уровень обеспеченности, объект на край</w:t>
            </w:r>
          </w:p>
        </w:tc>
        <w:tc>
          <w:tcPr>
            <w:tcW w:w="4110" w:type="dxa"/>
            <w:shd w:val="clear" w:color="auto" w:fill="auto"/>
          </w:tcPr>
          <w:p w14:paraId="0AE9F974" w14:textId="618B1A5F" w:rsidR="004F6984" w:rsidRPr="006254ED" w:rsidRDefault="004F6984" w:rsidP="00754CDD">
            <w:pPr>
              <w:widowControl w:val="0"/>
            </w:pPr>
            <w:r w:rsidRPr="006254ED">
              <w:t>1</w:t>
            </w:r>
          </w:p>
        </w:tc>
      </w:tr>
      <w:tr w:rsidR="004F6984" w:rsidRPr="006254ED" w14:paraId="0AE9F979" w14:textId="77777777" w:rsidTr="004F6984">
        <w:trPr>
          <w:jc w:val="center"/>
        </w:trPr>
        <w:tc>
          <w:tcPr>
            <w:tcW w:w="2547" w:type="dxa"/>
            <w:vMerge/>
            <w:shd w:val="clear" w:color="auto" w:fill="auto"/>
          </w:tcPr>
          <w:p w14:paraId="0AE9F976" w14:textId="77777777" w:rsidR="004F6984" w:rsidRPr="006254ED" w:rsidRDefault="004F6984" w:rsidP="00754CDD">
            <w:pPr>
              <w:widowControl w:val="0"/>
            </w:pPr>
          </w:p>
        </w:tc>
        <w:tc>
          <w:tcPr>
            <w:tcW w:w="2977" w:type="dxa"/>
            <w:shd w:val="clear" w:color="auto" w:fill="auto"/>
          </w:tcPr>
          <w:p w14:paraId="0AE9F977" w14:textId="6E2C2CE2" w:rsidR="004F6984" w:rsidRPr="006254ED" w:rsidRDefault="004F6984" w:rsidP="00754CDD">
            <w:pPr>
              <w:pStyle w:val="102"/>
              <w:widowControl w:val="0"/>
              <w:rPr>
                <w:rFonts w:eastAsia="Calibri"/>
                <w:sz w:val="24"/>
                <w:lang w:eastAsia="en-US"/>
              </w:rPr>
            </w:pPr>
            <w:r w:rsidRPr="006254ED">
              <w:rPr>
                <w:rFonts w:eastAsia="Calibri"/>
                <w:sz w:val="24"/>
                <w:lang w:eastAsia="en-US"/>
              </w:rPr>
              <w:t>размер земельного участка, кв. м на 1 место</w:t>
            </w:r>
          </w:p>
        </w:tc>
        <w:tc>
          <w:tcPr>
            <w:tcW w:w="4110" w:type="dxa"/>
            <w:shd w:val="clear" w:color="auto" w:fill="auto"/>
          </w:tcPr>
          <w:p w14:paraId="0AE9F978" w14:textId="291A254C" w:rsidR="004F6984" w:rsidRPr="006254ED" w:rsidRDefault="004F6984" w:rsidP="00754CDD">
            <w:pPr>
              <w:widowControl w:val="0"/>
            </w:pPr>
            <w:r w:rsidRPr="006254ED">
              <w:t>9,9</w:t>
            </w:r>
            <w:r w:rsidRPr="006254ED">
              <w:rPr>
                <w:lang w:val="en-US"/>
              </w:rPr>
              <w:t xml:space="preserve"> [4]</w:t>
            </w:r>
          </w:p>
        </w:tc>
      </w:tr>
      <w:tr w:rsidR="004F6984" w:rsidRPr="006254ED" w14:paraId="0EF79212" w14:textId="77777777" w:rsidTr="004F6984">
        <w:trPr>
          <w:jc w:val="center"/>
        </w:trPr>
        <w:tc>
          <w:tcPr>
            <w:tcW w:w="2547" w:type="dxa"/>
            <w:vMerge w:val="restart"/>
            <w:shd w:val="clear" w:color="auto" w:fill="auto"/>
          </w:tcPr>
          <w:p w14:paraId="3027F4F2" w14:textId="13C37173" w:rsidR="004F6984" w:rsidRPr="006254ED" w:rsidRDefault="004F6984" w:rsidP="00754CDD">
            <w:pPr>
              <w:widowControl w:val="0"/>
              <w:rPr>
                <w:lang w:eastAsia="en-US"/>
              </w:rPr>
            </w:pPr>
            <w:r w:rsidRPr="006254ED">
              <w:rPr>
                <w:lang w:eastAsia="en-US"/>
              </w:rPr>
              <w:t>Центры по реабилитации и социальной адаптации больных алкоголизмом и наркоманией</w:t>
            </w:r>
          </w:p>
        </w:tc>
        <w:tc>
          <w:tcPr>
            <w:tcW w:w="2977" w:type="dxa"/>
            <w:shd w:val="clear" w:color="auto" w:fill="auto"/>
          </w:tcPr>
          <w:p w14:paraId="07ECA536" w14:textId="0F42006B" w:rsidR="004F6984" w:rsidRPr="006254ED" w:rsidRDefault="004F6984" w:rsidP="00754CDD">
            <w:pPr>
              <w:pStyle w:val="102"/>
              <w:widowControl w:val="0"/>
              <w:rPr>
                <w:rFonts w:eastAsia="Calibri"/>
                <w:sz w:val="24"/>
                <w:lang w:eastAsia="en-US"/>
              </w:rPr>
            </w:pPr>
            <w:r w:rsidRPr="006254ED">
              <w:rPr>
                <w:rFonts w:eastAsia="Calibri"/>
                <w:sz w:val="24"/>
                <w:lang w:eastAsia="en-US"/>
              </w:rPr>
              <w:t>уровень обеспеченности, объект на край</w:t>
            </w:r>
          </w:p>
        </w:tc>
        <w:tc>
          <w:tcPr>
            <w:tcW w:w="4110" w:type="dxa"/>
            <w:shd w:val="clear" w:color="auto" w:fill="auto"/>
          </w:tcPr>
          <w:p w14:paraId="1C8AAC10" w14:textId="04FD9388" w:rsidR="004F6984" w:rsidRPr="006254ED" w:rsidRDefault="004F6984" w:rsidP="00754CDD">
            <w:pPr>
              <w:widowControl w:val="0"/>
            </w:pPr>
            <w:r w:rsidRPr="006254ED">
              <w:t>1</w:t>
            </w:r>
          </w:p>
        </w:tc>
      </w:tr>
      <w:tr w:rsidR="004F6984" w:rsidRPr="006254ED" w14:paraId="5368D15D" w14:textId="77777777" w:rsidTr="004F6984">
        <w:trPr>
          <w:trHeight w:val="547"/>
          <w:jc w:val="center"/>
        </w:trPr>
        <w:tc>
          <w:tcPr>
            <w:tcW w:w="2547" w:type="dxa"/>
            <w:vMerge/>
            <w:shd w:val="clear" w:color="auto" w:fill="auto"/>
          </w:tcPr>
          <w:p w14:paraId="264275D5" w14:textId="59FF0FF5" w:rsidR="004F6984" w:rsidRPr="006254ED" w:rsidRDefault="004F6984" w:rsidP="00754CDD">
            <w:pPr>
              <w:widowControl w:val="0"/>
            </w:pPr>
          </w:p>
        </w:tc>
        <w:tc>
          <w:tcPr>
            <w:tcW w:w="2977" w:type="dxa"/>
            <w:shd w:val="clear" w:color="auto" w:fill="auto"/>
          </w:tcPr>
          <w:p w14:paraId="0F116A5A" w14:textId="5E8EB2EA" w:rsidR="004F6984" w:rsidRPr="006254ED" w:rsidRDefault="004F6984" w:rsidP="00754CDD">
            <w:pPr>
              <w:pStyle w:val="102"/>
              <w:widowControl w:val="0"/>
              <w:rPr>
                <w:rFonts w:eastAsia="Calibri"/>
                <w:sz w:val="24"/>
                <w:lang w:eastAsia="en-US"/>
              </w:rPr>
            </w:pPr>
            <w:r w:rsidRPr="006254ED">
              <w:rPr>
                <w:rFonts w:eastAsia="Calibri"/>
                <w:sz w:val="24"/>
                <w:lang w:eastAsia="en-US"/>
              </w:rPr>
              <w:t>размер земельного участка, кв. м на 1 койку</w:t>
            </w:r>
          </w:p>
          <w:p w14:paraId="5EAF36C8" w14:textId="4EFAD77C" w:rsidR="004F6984" w:rsidRPr="006254ED" w:rsidRDefault="004F6984" w:rsidP="00754CDD">
            <w:pPr>
              <w:pStyle w:val="102"/>
              <w:widowControl w:val="0"/>
              <w:rPr>
                <w:rFonts w:eastAsia="Calibri"/>
                <w:sz w:val="24"/>
                <w:lang w:eastAsia="en-US"/>
              </w:rPr>
            </w:pPr>
          </w:p>
        </w:tc>
        <w:tc>
          <w:tcPr>
            <w:tcW w:w="4110" w:type="dxa"/>
            <w:shd w:val="clear" w:color="auto" w:fill="auto"/>
          </w:tcPr>
          <w:p w14:paraId="2A29BD0A" w14:textId="77777777" w:rsidR="004F6984" w:rsidRPr="006254ED" w:rsidRDefault="004F6984" w:rsidP="00754CDD">
            <w:pPr>
              <w:pStyle w:val="102"/>
              <w:widowControl w:val="0"/>
              <w:rPr>
                <w:rFonts w:eastAsia="Calibri"/>
                <w:sz w:val="24"/>
                <w:lang w:eastAsia="en-US"/>
              </w:rPr>
            </w:pPr>
            <w:r w:rsidRPr="006254ED">
              <w:rPr>
                <w:rFonts w:eastAsia="Calibri"/>
                <w:sz w:val="24"/>
                <w:lang w:eastAsia="en-US"/>
              </w:rPr>
              <w:t>при мощности стационара от 50 до 100 коек – 200 [5];</w:t>
            </w:r>
          </w:p>
          <w:p w14:paraId="1E45E0E8" w14:textId="77777777" w:rsidR="004F6984" w:rsidRPr="006254ED" w:rsidRDefault="004F6984" w:rsidP="00754CDD">
            <w:pPr>
              <w:pStyle w:val="102"/>
              <w:widowControl w:val="0"/>
              <w:rPr>
                <w:rFonts w:eastAsia="Calibri"/>
                <w:sz w:val="24"/>
                <w:lang w:eastAsia="en-US"/>
              </w:rPr>
            </w:pPr>
            <w:r w:rsidRPr="006254ED">
              <w:rPr>
                <w:rFonts w:eastAsia="Calibri"/>
                <w:sz w:val="24"/>
                <w:lang w:eastAsia="en-US"/>
              </w:rPr>
              <w:t xml:space="preserve">при мощности стационара от 100 до 200 коек – 140 [5]; </w:t>
            </w:r>
            <w:r w:rsidRPr="006254ED">
              <w:rPr>
                <w:rFonts w:eastAsia="Calibri"/>
                <w:sz w:val="24"/>
                <w:lang w:eastAsia="en-US"/>
              </w:rPr>
              <w:br/>
              <w:t>при мощности стационара от 200 до 400 коек – 100 [5];</w:t>
            </w:r>
          </w:p>
          <w:p w14:paraId="79D1E790" w14:textId="77777777" w:rsidR="004F6984" w:rsidRPr="006254ED" w:rsidRDefault="004F6984" w:rsidP="00754CDD">
            <w:pPr>
              <w:pStyle w:val="102"/>
              <w:widowControl w:val="0"/>
              <w:rPr>
                <w:rFonts w:eastAsia="Calibri"/>
                <w:sz w:val="24"/>
                <w:lang w:eastAsia="en-US"/>
              </w:rPr>
            </w:pPr>
            <w:r w:rsidRPr="006254ED">
              <w:rPr>
                <w:rFonts w:eastAsia="Calibri"/>
                <w:sz w:val="24"/>
                <w:lang w:eastAsia="en-US"/>
              </w:rPr>
              <w:t>при мощности стационара от 400 до 800 коек – 80 [5];</w:t>
            </w:r>
          </w:p>
          <w:p w14:paraId="02D57EA9" w14:textId="04AD83DD" w:rsidR="004F6984" w:rsidRPr="006254ED" w:rsidRDefault="004F6984" w:rsidP="00754CDD">
            <w:pPr>
              <w:widowControl w:val="0"/>
            </w:pPr>
            <w:r w:rsidRPr="006254ED">
              <w:rPr>
                <w:rFonts w:eastAsia="Calibri"/>
                <w:lang w:eastAsia="en-US"/>
              </w:rPr>
              <w:t>при мощности стационара свыше 800 коек – 60 [5]</w:t>
            </w:r>
          </w:p>
        </w:tc>
      </w:tr>
      <w:tr w:rsidR="004F6984" w:rsidRPr="006254ED" w14:paraId="665FABC2" w14:textId="77777777" w:rsidTr="004F6984">
        <w:trPr>
          <w:jc w:val="center"/>
        </w:trPr>
        <w:tc>
          <w:tcPr>
            <w:tcW w:w="2547" w:type="dxa"/>
            <w:shd w:val="clear" w:color="auto" w:fill="auto"/>
          </w:tcPr>
          <w:p w14:paraId="7C661F3F" w14:textId="2E0C1406" w:rsidR="004F6984" w:rsidRPr="006254ED" w:rsidRDefault="004F6984" w:rsidP="00754CDD">
            <w:pPr>
              <w:widowControl w:val="0"/>
              <w:rPr>
                <w:lang w:eastAsia="en-US"/>
              </w:rPr>
            </w:pPr>
            <w:r w:rsidRPr="006254ED">
              <w:rPr>
                <w:lang w:eastAsia="en-US"/>
              </w:rPr>
              <w:t>Адаптационные центры для детей инвалидов-выпускников интернатов старше 18 лет (объекты сопровождаемого проживания) *</w:t>
            </w:r>
          </w:p>
        </w:tc>
        <w:tc>
          <w:tcPr>
            <w:tcW w:w="2977" w:type="dxa"/>
            <w:shd w:val="clear" w:color="auto" w:fill="auto"/>
          </w:tcPr>
          <w:p w14:paraId="74C99B96" w14:textId="6E4CE81A" w:rsidR="004F6984" w:rsidRPr="006254ED" w:rsidRDefault="004F6984" w:rsidP="00754CDD">
            <w:pPr>
              <w:pStyle w:val="102"/>
              <w:widowControl w:val="0"/>
              <w:rPr>
                <w:rFonts w:eastAsia="Calibri"/>
                <w:sz w:val="24"/>
                <w:lang w:eastAsia="en-US"/>
              </w:rPr>
            </w:pPr>
            <w:r w:rsidRPr="006254ED">
              <w:rPr>
                <w:rFonts w:eastAsia="Calibri"/>
                <w:sz w:val="24"/>
                <w:lang w:eastAsia="en-US"/>
              </w:rPr>
              <w:t>уровень обеспеченности, объект на край</w:t>
            </w:r>
          </w:p>
        </w:tc>
        <w:tc>
          <w:tcPr>
            <w:tcW w:w="4110" w:type="dxa"/>
            <w:shd w:val="clear" w:color="auto" w:fill="auto"/>
          </w:tcPr>
          <w:p w14:paraId="7562B250" w14:textId="136DD50D" w:rsidR="004F6984" w:rsidRPr="006254ED" w:rsidRDefault="004F6984" w:rsidP="00754CDD">
            <w:pPr>
              <w:widowControl w:val="0"/>
            </w:pPr>
            <w:r w:rsidRPr="006254ED">
              <w:t>1</w:t>
            </w:r>
          </w:p>
        </w:tc>
      </w:tr>
      <w:tr w:rsidR="004F6984" w:rsidRPr="006254ED" w14:paraId="0AE9F983" w14:textId="77777777" w:rsidTr="004C278B">
        <w:trPr>
          <w:jc w:val="center"/>
        </w:trPr>
        <w:tc>
          <w:tcPr>
            <w:tcW w:w="9634" w:type="dxa"/>
            <w:gridSpan w:val="3"/>
            <w:shd w:val="clear" w:color="auto" w:fill="auto"/>
            <w:vAlign w:val="center"/>
          </w:tcPr>
          <w:p w14:paraId="0AE9F97A" w14:textId="77777777" w:rsidR="004F6984" w:rsidRPr="006254ED" w:rsidRDefault="004F6984" w:rsidP="00754CDD">
            <w:pPr>
              <w:widowControl w:val="0"/>
              <w:tabs>
                <w:tab w:val="left" w:pos="346"/>
              </w:tabs>
            </w:pPr>
            <w:r w:rsidRPr="006254ED">
              <w:t xml:space="preserve">Примечания: </w:t>
            </w:r>
          </w:p>
          <w:p w14:paraId="14CD04BE" w14:textId="62E6001E" w:rsidR="004F6984" w:rsidRPr="006254ED" w:rsidRDefault="004F6984" w:rsidP="00754CDD">
            <w:pPr>
              <w:widowControl w:val="0"/>
              <w:numPr>
                <w:ilvl w:val="0"/>
                <w:numId w:val="30"/>
              </w:numPr>
              <w:ind w:left="29" w:firstLine="288"/>
              <w:jc w:val="both"/>
              <w:rPr>
                <w:rFonts w:eastAsia="Calibri"/>
                <w:lang w:eastAsia="en-US"/>
              </w:rPr>
            </w:pPr>
            <w:r w:rsidRPr="006254ED">
              <w:rPr>
                <w:rFonts w:eastAsia="Calibri"/>
                <w:lang w:eastAsia="en-US"/>
              </w:rPr>
              <w:t>Значение принято в соответствии с методическими рекомендациями по расчету потребностей субъектов Российской Федерации в развитии сети организаций социального обслуживания, утвержденны</w:t>
            </w:r>
            <w:r w:rsidR="00620BEE" w:rsidRPr="006254ED">
              <w:rPr>
                <w:rFonts w:eastAsia="Calibri"/>
                <w:lang w:eastAsia="en-US"/>
              </w:rPr>
              <w:t>ми</w:t>
            </w:r>
            <w:r w:rsidRPr="006254ED">
              <w:rPr>
                <w:rFonts w:eastAsia="Calibri"/>
                <w:lang w:eastAsia="en-US"/>
              </w:rPr>
              <w:t xml:space="preserve"> приказом Министерства труда и социальной защиты Российской Федерации от 24.11.2014 № 934н.</w:t>
            </w:r>
          </w:p>
          <w:p w14:paraId="183B9EC8" w14:textId="7D9019B5" w:rsidR="004F6984" w:rsidRPr="006254ED" w:rsidRDefault="004F6984" w:rsidP="00754CDD">
            <w:pPr>
              <w:widowControl w:val="0"/>
              <w:numPr>
                <w:ilvl w:val="0"/>
                <w:numId w:val="30"/>
              </w:numPr>
              <w:ind w:left="29" w:firstLine="288"/>
              <w:jc w:val="both"/>
              <w:rPr>
                <w:rFonts w:eastAsia="Calibri"/>
                <w:lang w:eastAsia="en-US"/>
              </w:rPr>
            </w:pPr>
            <w:r w:rsidRPr="006254ED">
              <w:rPr>
                <w:rFonts w:eastAsia="Calibri"/>
                <w:lang w:eastAsia="en-US"/>
              </w:rPr>
              <w:t>Значение принято в соответствии с таблицей 6.1 СП 35-106-2003 «Расчет и размещение учреждений социального обслуживания пожилых людей».</w:t>
            </w:r>
          </w:p>
          <w:p w14:paraId="42471184" w14:textId="05B9AD5F" w:rsidR="004F6984" w:rsidRPr="006254ED" w:rsidRDefault="004F6984" w:rsidP="00754CDD">
            <w:pPr>
              <w:widowControl w:val="0"/>
              <w:numPr>
                <w:ilvl w:val="0"/>
                <w:numId w:val="30"/>
              </w:numPr>
              <w:ind w:left="29" w:firstLine="288"/>
              <w:jc w:val="both"/>
              <w:rPr>
                <w:rFonts w:eastAsia="Calibri"/>
                <w:lang w:eastAsia="en-US"/>
              </w:rPr>
            </w:pPr>
            <w:r w:rsidRPr="006254ED">
              <w:rPr>
                <w:rFonts w:eastAsia="Calibri"/>
                <w:lang w:eastAsia="en-US"/>
              </w:rPr>
              <w:t xml:space="preserve">Значение принято в соответствии с таблицей 6.2 СП 35-106-2003 «Расчет и размещение учреждений социального обслуживания пожилых людей». </w:t>
            </w:r>
          </w:p>
          <w:p w14:paraId="3B77BD17" w14:textId="09D8B72C" w:rsidR="004F6984" w:rsidRPr="006254ED" w:rsidRDefault="004F6984" w:rsidP="00754CDD">
            <w:pPr>
              <w:widowControl w:val="0"/>
              <w:numPr>
                <w:ilvl w:val="0"/>
                <w:numId w:val="30"/>
              </w:numPr>
              <w:ind w:left="29" w:firstLine="288"/>
              <w:jc w:val="both"/>
              <w:rPr>
                <w:rFonts w:eastAsia="Calibri"/>
                <w:lang w:eastAsia="en-US"/>
              </w:rPr>
            </w:pPr>
            <w:r w:rsidRPr="006254ED">
              <w:rPr>
                <w:rFonts w:eastAsia="Calibri"/>
                <w:lang w:eastAsia="en-US"/>
              </w:rPr>
              <w:t>Значение принято в соответствии с таблицей 6.4 СП 35-106-2003 «Расчет и размещение учреждений социального обслуживания пожилых людей».</w:t>
            </w:r>
          </w:p>
          <w:p w14:paraId="7B9DF9FD" w14:textId="4DF2EE51" w:rsidR="004F6984" w:rsidRPr="006254ED" w:rsidRDefault="004F6984" w:rsidP="00754CDD">
            <w:pPr>
              <w:widowControl w:val="0"/>
              <w:numPr>
                <w:ilvl w:val="0"/>
                <w:numId w:val="30"/>
              </w:numPr>
              <w:ind w:left="29" w:firstLine="288"/>
              <w:jc w:val="both"/>
              <w:rPr>
                <w:rFonts w:eastAsia="Calibri"/>
                <w:lang w:eastAsia="en-US"/>
              </w:rPr>
            </w:pPr>
            <w:r w:rsidRPr="006254ED">
              <w:rPr>
                <w:rFonts w:eastAsia="Calibri"/>
                <w:lang w:eastAsia="en-US"/>
              </w:rPr>
              <w:t xml:space="preserve">Значение принято в соответствии с приложением Ж СП 42.13330.2011 </w:t>
            </w:r>
            <w:r w:rsidRPr="006254ED">
              <w:rPr>
                <w:rFonts w:eastAsia="Calibri"/>
                <w:lang w:eastAsia="en-US"/>
              </w:rPr>
              <w:br/>
              <w:t xml:space="preserve">«СНиП 2.07.01-89* Градостроительство. Планировка и застройка городских и сельских поселений».  </w:t>
            </w:r>
          </w:p>
          <w:p w14:paraId="768C488E" w14:textId="3F323A80" w:rsidR="004F6984" w:rsidRPr="006254ED" w:rsidRDefault="004F6984" w:rsidP="00754CDD">
            <w:pPr>
              <w:widowControl w:val="0"/>
              <w:numPr>
                <w:ilvl w:val="0"/>
                <w:numId w:val="30"/>
              </w:numPr>
              <w:ind w:left="29" w:firstLine="288"/>
              <w:jc w:val="both"/>
              <w:rPr>
                <w:rFonts w:eastAsia="Calibri"/>
                <w:lang w:eastAsia="en-US"/>
              </w:rPr>
            </w:pPr>
            <w:r w:rsidRPr="006254ED">
              <w:rPr>
                <w:rFonts w:eastAsia="Calibri"/>
                <w:lang w:eastAsia="en-US"/>
              </w:rPr>
              <w:t>Количество организаций социального обслуживания и мест в них целесообразно определять исходя из численности получателей социальных услуг, нуждающихся в социальных услугах.</w:t>
            </w:r>
          </w:p>
          <w:p w14:paraId="0AE9F982" w14:textId="7EC87448" w:rsidR="004F6984" w:rsidRPr="006254ED" w:rsidRDefault="004F6984" w:rsidP="00754CDD">
            <w:pPr>
              <w:widowControl w:val="0"/>
              <w:ind w:left="30" w:firstLine="288"/>
              <w:jc w:val="both"/>
            </w:pPr>
            <w:r w:rsidRPr="006254ED">
              <w:rPr>
                <w:rFonts w:eastAsia="Calibri"/>
                <w:lang w:eastAsia="en-US"/>
              </w:rPr>
              <w:lastRenderedPageBreak/>
              <w:t>* Данные организации следует размещать как самостоятельные организации, так и в качестве структурных подразделений центров социального обслуживания населения.</w:t>
            </w:r>
          </w:p>
        </w:tc>
      </w:tr>
    </w:tbl>
    <w:p w14:paraId="0AE9F9A4" w14:textId="19378296" w:rsidR="00357614" w:rsidRPr="006254ED" w:rsidRDefault="00357614" w:rsidP="00754CDD">
      <w:pPr>
        <w:pStyle w:val="12"/>
        <w:pageBreakBefore w:val="0"/>
        <w:widowControl w:val="0"/>
        <w:numPr>
          <w:ilvl w:val="1"/>
          <w:numId w:val="25"/>
        </w:numPr>
        <w:tabs>
          <w:tab w:val="clear" w:pos="792"/>
          <w:tab w:val="num" w:pos="1276"/>
        </w:tabs>
        <w:ind w:left="567" w:hanging="567"/>
        <w:jc w:val="both"/>
        <w:rPr>
          <w:rStyle w:val="HTML7"/>
          <w:rFonts w:ascii="Times New Roman" w:hAnsi="Times New Roman" w:cs="Times New Roman"/>
          <w:caps w:val="0"/>
          <w:sz w:val="28"/>
          <w:szCs w:val="28"/>
          <w:lang w:val="x-none"/>
        </w:rPr>
      </w:pPr>
      <w:bookmarkStart w:id="272" w:name="_Toc458612925"/>
      <w:bookmarkStart w:id="273" w:name="_Toc458692721"/>
      <w:bookmarkStart w:id="274" w:name="_Toc458710021"/>
      <w:bookmarkStart w:id="275" w:name="_Toc458766707"/>
      <w:bookmarkStart w:id="276" w:name="_Toc458785222"/>
      <w:bookmarkStart w:id="277" w:name="_Toc458788790"/>
      <w:bookmarkStart w:id="278" w:name="_Toc458824281"/>
      <w:bookmarkStart w:id="279" w:name="_Toc458873183"/>
      <w:bookmarkStart w:id="280" w:name="_Toc458948922"/>
      <w:bookmarkStart w:id="281" w:name="_Toc458969776"/>
      <w:bookmarkStart w:id="282" w:name="_Toc458969834"/>
      <w:bookmarkStart w:id="283" w:name="_Toc459029055"/>
      <w:bookmarkStart w:id="284" w:name="_Toc459035945"/>
      <w:bookmarkStart w:id="285" w:name="_Toc459036774"/>
      <w:bookmarkStart w:id="286" w:name="_Toc459042144"/>
      <w:bookmarkStart w:id="287" w:name="_Toc459044616"/>
      <w:bookmarkStart w:id="288" w:name="_Toc459050714"/>
      <w:bookmarkStart w:id="289" w:name="_Toc459051284"/>
      <w:bookmarkStart w:id="290" w:name="_Toc459052234"/>
      <w:bookmarkStart w:id="291" w:name="_Toc459054165"/>
      <w:bookmarkStart w:id="292" w:name="_Toc459054975"/>
      <w:bookmarkStart w:id="293" w:name="_Toc459130800"/>
      <w:bookmarkStart w:id="294" w:name="_Toc459199903"/>
      <w:bookmarkStart w:id="295" w:name="_Toc459202014"/>
      <w:bookmarkStart w:id="296" w:name="_Toc459132833"/>
      <w:bookmarkStart w:id="297" w:name="_Toc459140596"/>
      <w:bookmarkStart w:id="298" w:name="_Toc459141237"/>
      <w:bookmarkStart w:id="299" w:name="_Toc459202438"/>
      <w:bookmarkStart w:id="300" w:name="_Toc459302248"/>
      <w:bookmarkStart w:id="301" w:name="_Toc459308284"/>
      <w:bookmarkStart w:id="302" w:name="_Toc459308638"/>
      <w:bookmarkStart w:id="303" w:name="_Toc459308812"/>
      <w:bookmarkStart w:id="304" w:name="_Toc459308955"/>
      <w:bookmarkStart w:id="305" w:name="_Toc466655720"/>
      <w:r w:rsidRPr="006254ED">
        <w:rPr>
          <w:rStyle w:val="HTML7"/>
          <w:rFonts w:ascii="Times New Roman" w:hAnsi="Times New Roman" w:cs="Times New Roman"/>
          <w:caps w:val="0"/>
          <w:sz w:val="28"/>
          <w:szCs w:val="28"/>
          <w:lang w:val="x-none"/>
        </w:rPr>
        <w:lastRenderedPageBreak/>
        <w:t>В области инженерной инфраструктуры</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0AE9F9A5" w14:textId="63F7A6DA"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8B6BFF" w:rsidRPr="006254ED">
        <w:rPr>
          <w:b w:val="0"/>
          <w:sz w:val="28"/>
          <w:szCs w:val="28"/>
        </w:rPr>
        <w:fldChar w:fldCharType="begin"/>
      </w:r>
      <w:r w:rsidR="008B6BFF" w:rsidRPr="006254ED">
        <w:rPr>
          <w:b w:val="0"/>
          <w:sz w:val="28"/>
          <w:szCs w:val="28"/>
        </w:rPr>
        <w:instrText xml:space="preserve"> SEQ Таблица \* ARABIC </w:instrText>
      </w:r>
      <w:r w:rsidR="008B6BFF" w:rsidRPr="006254ED">
        <w:rPr>
          <w:b w:val="0"/>
          <w:sz w:val="28"/>
          <w:szCs w:val="28"/>
        </w:rPr>
        <w:fldChar w:fldCharType="separate"/>
      </w:r>
      <w:r w:rsidR="00232145">
        <w:rPr>
          <w:b w:val="0"/>
          <w:noProof/>
          <w:sz w:val="28"/>
          <w:szCs w:val="28"/>
        </w:rPr>
        <w:t>7</w:t>
      </w:r>
      <w:r w:rsidR="008B6BFF" w:rsidRPr="006254ED">
        <w:rPr>
          <w:b w:val="0"/>
          <w:noProof/>
          <w:sz w:val="28"/>
          <w:szCs w:val="28"/>
        </w:rPr>
        <w:fldChar w:fldCharType="end"/>
      </w:r>
      <w:r w:rsidR="00671933" w:rsidRPr="006254ED">
        <w:rPr>
          <w:b w:val="0"/>
          <w:noProof/>
          <w:sz w:val="28"/>
          <w:szCs w:val="28"/>
        </w:rPr>
        <w:t>.</w:t>
      </w:r>
      <w:r w:rsidRPr="006254ED">
        <w:rPr>
          <w:b w:val="0"/>
          <w:sz w:val="28"/>
          <w:szCs w:val="28"/>
        </w:rPr>
        <w:t xml:space="preserve"> Расчетные показатели, устанавливаемые для объектов электроснабжения </w:t>
      </w:r>
      <w:r w:rsidR="00087C77" w:rsidRPr="006254ED">
        <w:rPr>
          <w:b w:val="0"/>
          <w:sz w:val="28"/>
          <w:szCs w:val="28"/>
        </w:rPr>
        <w:t>краевого значения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8"/>
        <w:gridCol w:w="2494"/>
        <w:gridCol w:w="1507"/>
        <w:gridCol w:w="1724"/>
        <w:gridCol w:w="1970"/>
      </w:tblGrid>
      <w:tr w:rsidR="000255AF" w:rsidRPr="006254ED" w14:paraId="0AE9F9A9" w14:textId="77777777" w:rsidTr="006C20C5">
        <w:trPr>
          <w:trHeight w:val="919"/>
          <w:tblHeader/>
          <w:jc w:val="center"/>
        </w:trPr>
        <w:tc>
          <w:tcPr>
            <w:tcW w:w="931" w:type="pct"/>
            <w:shd w:val="clear" w:color="auto" w:fill="auto"/>
            <w:vAlign w:val="center"/>
          </w:tcPr>
          <w:p w14:paraId="0AE9F9A6" w14:textId="77777777" w:rsidR="00357614" w:rsidRPr="006254ED" w:rsidRDefault="00357614" w:rsidP="00754CDD">
            <w:pPr>
              <w:widowControl w:val="0"/>
              <w:jc w:val="center"/>
              <w:rPr>
                <w:b/>
              </w:rPr>
            </w:pPr>
            <w:r w:rsidRPr="006254ED">
              <w:rPr>
                <w:b/>
              </w:rPr>
              <w:t>Наименование вида объекта</w:t>
            </w:r>
          </w:p>
        </w:tc>
        <w:tc>
          <w:tcPr>
            <w:tcW w:w="1557" w:type="pct"/>
            <w:shd w:val="clear" w:color="auto" w:fill="auto"/>
            <w:vAlign w:val="center"/>
          </w:tcPr>
          <w:p w14:paraId="0AE9F9A7" w14:textId="77777777" w:rsidR="00357614" w:rsidRPr="006254ED" w:rsidRDefault="00357614" w:rsidP="00754CDD">
            <w:pPr>
              <w:widowControl w:val="0"/>
              <w:jc w:val="center"/>
              <w:rPr>
                <w:b/>
              </w:rPr>
            </w:pPr>
            <w:r w:rsidRPr="006254ED">
              <w:rPr>
                <w:b/>
              </w:rPr>
              <w:t>Наименование нормируемого расчетного показателя, единица измерения</w:t>
            </w:r>
          </w:p>
        </w:tc>
        <w:tc>
          <w:tcPr>
            <w:tcW w:w="2512" w:type="pct"/>
            <w:gridSpan w:val="3"/>
            <w:tcBorders>
              <w:right w:val="single" w:sz="4" w:space="0" w:color="auto"/>
            </w:tcBorders>
            <w:shd w:val="clear" w:color="auto" w:fill="auto"/>
            <w:vAlign w:val="center"/>
          </w:tcPr>
          <w:p w14:paraId="0AE9F9A8" w14:textId="77777777" w:rsidR="00357614" w:rsidRPr="006254ED" w:rsidRDefault="00357614" w:rsidP="00754CDD">
            <w:pPr>
              <w:widowControl w:val="0"/>
              <w:jc w:val="center"/>
              <w:rPr>
                <w:b/>
              </w:rPr>
            </w:pPr>
            <w:r w:rsidRPr="006254ED">
              <w:rPr>
                <w:b/>
              </w:rPr>
              <w:t>Значение расчетного показателя</w:t>
            </w:r>
          </w:p>
        </w:tc>
      </w:tr>
      <w:tr w:rsidR="000255AF" w:rsidRPr="006254ED" w14:paraId="6456B4F4" w14:textId="77777777" w:rsidTr="006C20C5">
        <w:trPr>
          <w:trHeight w:val="139"/>
          <w:tblHeader/>
          <w:jc w:val="center"/>
        </w:trPr>
        <w:tc>
          <w:tcPr>
            <w:tcW w:w="931" w:type="pct"/>
            <w:shd w:val="clear" w:color="auto" w:fill="auto"/>
          </w:tcPr>
          <w:p w14:paraId="7D6B99A6" w14:textId="303F703B" w:rsidR="006C20C5" w:rsidRPr="006254ED" w:rsidRDefault="006C20C5" w:rsidP="00754CDD">
            <w:pPr>
              <w:widowControl w:val="0"/>
              <w:jc w:val="center"/>
              <w:rPr>
                <w:b/>
              </w:rPr>
            </w:pPr>
            <w:r w:rsidRPr="006254ED">
              <w:rPr>
                <w:b/>
              </w:rPr>
              <w:t>1</w:t>
            </w:r>
          </w:p>
        </w:tc>
        <w:tc>
          <w:tcPr>
            <w:tcW w:w="1557" w:type="pct"/>
            <w:shd w:val="clear" w:color="auto" w:fill="auto"/>
          </w:tcPr>
          <w:p w14:paraId="23F27EE0" w14:textId="0CC16339" w:rsidR="006C20C5" w:rsidRPr="006254ED" w:rsidRDefault="006C20C5" w:rsidP="00754CDD">
            <w:pPr>
              <w:widowControl w:val="0"/>
              <w:jc w:val="center"/>
              <w:rPr>
                <w:b/>
              </w:rPr>
            </w:pPr>
            <w:r w:rsidRPr="006254ED">
              <w:rPr>
                <w:b/>
              </w:rPr>
              <w:t>2</w:t>
            </w:r>
          </w:p>
        </w:tc>
        <w:tc>
          <w:tcPr>
            <w:tcW w:w="2512" w:type="pct"/>
            <w:gridSpan w:val="3"/>
            <w:tcBorders>
              <w:right w:val="single" w:sz="4" w:space="0" w:color="000000"/>
            </w:tcBorders>
            <w:shd w:val="clear" w:color="auto" w:fill="auto"/>
            <w:vAlign w:val="center"/>
          </w:tcPr>
          <w:p w14:paraId="0420407D" w14:textId="390737F0" w:rsidR="006C20C5" w:rsidRPr="006254ED" w:rsidRDefault="006C20C5" w:rsidP="00754CDD">
            <w:pPr>
              <w:widowControl w:val="0"/>
              <w:jc w:val="center"/>
              <w:rPr>
                <w:b/>
              </w:rPr>
            </w:pPr>
            <w:r w:rsidRPr="006254ED">
              <w:rPr>
                <w:b/>
              </w:rPr>
              <w:t>3</w:t>
            </w:r>
          </w:p>
        </w:tc>
      </w:tr>
      <w:tr w:rsidR="000255AF" w:rsidRPr="006254ED" w14:paraId="0AE9F9AF" w14:textId="77777777" w:rsidTr="006C20C5">
        <w:trPr>
          <w:trHeight w:val="139"/>
          <w:jc w:val="center"/>
        </w:trPr>
        <w:tc>
          <w:tcPr>
            <w:tcW w:w="931" w:type="pct"/>
            <w:vMerge w:val="restart"/>
            <w:shd w:val="clear" w:color="auto" w:fill="auto"/>
          </w:tcPr>
          <w:p w14:paraId="0AE9F9AA" w14:textId="77777777" w:rsidR="00357614" w:rsidRPr="006254ED" w:rsidRDefault="00357614" w:rsidP="00754CDD">
            <w:pPr>
              <w:pStyle w:val="102"/>
              <w:widowControl w:val="0"/>
              <w:rPr>
                <w:sz w:val="24"/>
              </w:rPr>
            </w:pPr>
            <w:r w:rsidRPr="006254ED">
              <w:rPr>
                <w:sz w:val="24"/>
              </w:rPr>
              <w:t>Понизительные подстанции и переключательные пункты напряжением свыше 35 кВ до 220 кВ</w:t>
            </w:r>
          </w:p>
        </w:tc>
        <w:tc>
          <w:tcPr>
            <w:tcW w:w="1557" w:type="pct"/>
            <w:vMerge w:val="restart"/>
            <w:shd w:val="clear" w:color="auto" w:fill="auto"/>
          </w:tcPr>
          <w:p w14:paraId="0AE9F9AB" w14:textId="73A3BCCB" w:rsidR="00357614" w:rsidRPr="006254ED" w:rsidRDefault="00671933" w:rsidP="00754CDD">
            <w:pPr>
              <w:pStyle w:val="102"/>
              <w:widowControl w:val="0"/>
              <w:rPr>
                <w:rFonts w:eastAsia="Calibri"/>
                <w:sz w:val="24"/>
                <w:lang w:eastAsia="en-US"/>
              </w:rPr>
            </w:pPr>
            <w:r w:rsidRPr="006254ED">
              <w:rPr>
                <w:rFonts w:eastAsia="Calibri"/>
                <w:sz w:val="24"/>
                <w:lang w:eastAsia="en-US"/>
              </w:rPr>
              <w:t>укруп</w:t>
            </w:r>
            <w:r w:rsidR="00357614" w:rsidRPr="006254ED">
              <w:rPr>
                <w:rFonts w:eastAsia="Calibri"/>
                <w:sz w:val="24"/>
                <w:lang w:eastAsia="en-US"/>
              </w:rPr>
              <w:t xml:space="preserve">ненный показатель расхода электроэнергии коммунально-бытовыми потребителями, </w:t>
            </w:r>
            <w:r w:rsidR="00357614" w:rsidRPr="006254ED">
              <w:rPr>
                <w:sz w:val="24"/>
              </w:rPr>
              <w:t>удельный расход электроэнергии, кВт*ч /чел. в год</w:t>
            </w:r>
          </w:p>
        </w:tc>
        <w:tc>
          <w:tcPr>
            <w:tcW w:w="674" w:type="pct"/>
            <w:tcBorders>
              <w:right w:val="single" w:sz="4" w:space="0" w:color="000000"/>
            </w:tcBorders>
            <w:shd w:val="clear" w:color="auto" w:fill="auto"/>
            <w:vAlign w:val="center"/>
          </w:tcPr>
          <w:p w14:paraId="0AE9F9AC" w14:textId="44D3699B" w:rsidR="00357614" w:rsidRPr="006254ED" w:rsidRDefault="003551B3" w:rsidP="00754CDD">
            <w:pPr>
              <w:widowControl w:val="0"/>
              <w:jc w:val="center"/>
              <w:rPr>
                <w:i/>
              </w:rPr>
            </w:pPr>
            <w:r w:rsidRPr="006254ED">
              <w:rPr>
                <w:i/>
              </w:rPr>
              <w:t xml:space="preserve">группа </w:t>
            </w:r>
            <w:r w:rsidR="00357614" w:rsidRPr="006254ED">
              <w:rPr>
                <w:i/>
              </w:rPr>
              <w:t>населённого пункта</w:t>
            </w:r>
            <w:r w:rsidR="00497472" w:rsidRPr="006254ED">
              <w:rPr>
                <w:i/>
              </w:rPr>
              <w:t xml:space="preserve"> </w:t>
            </w:r>
            <w:r w:rsidR="00497472" w:rsidRPr="006254ED">
              <w:rPr>
                <w:lang w:val="en-US"/>
              </w:rPr>
              <w:t>[1]</w:t>
            </w:r>
          </w:p>
        </w:tc>
        <w:tc>
          <w:tcPr>
            <w:tcW w:w="836" w:type="pct"/>
            <w:tcBorders>
              <w:right w:val="single" w:sz="4" w:space="0" w:color="000000"/>
            </w:tcBorders>
            <w:shd w:val="clear" w:color="auto" w:fill="auto"/>
            <w:vAlign w:val="center"/>
          </w:tcPr>
          <w:p w14:paraId="0AE9F9AD" w14:textId="7792985B" w:rsidR="00357614" w:rsidRPr="006254ED" w:rsidRDefault="003551B3" w:rsidP="00754CDD">
            <w:pPr>
              <w:widowControl w:val="0"/>
              <w:jc w:val="center"/>
              <w:rPr>
                <w:i/>
              </w:rPr>
            </w:pPr>
            <w:r w:rsidRPr="006254ED">
              <w:rPr>
                <w:i/>
              </w:rPr>
              <w:t xml:space="preserve">без </w:t>
            </w:r>
            <w:r w:rsidR="00357614" w:rsidRPr="006254ED">
              <w:rPr>
                <w:i/>
              </w:rPr>
              <w:t xml:space="preserve">стационарных электроплит </w:t>
            </w:r>
            <w:r w:rsidR="00357614" w:rsidRPr="006254ED">
              <w:rPr>
                <w:lang w:val="en-US"/>
              </w:rPr>
              <w:t>[</w:t>
            </w:r>
            <w:r w:rsidR="00497472" w:rsidRPr="006254ED">
              <w:t>2</w:t>
            </w:r>
            <w:r w:rsidR="00357614" w:rsidRPr="006254ED">
              <w:rPr>
                <w:lang w:val="en-US"/>
              </w:rPr>
              <w:t>]</w:t>
            </w:r>
          </w:p>
        </w:tc>
        <w:tc>
          <w:tcPr>
            <w:tcW w:w="1002" w:type="pct"/>
            <w:tcBorders>
              <w:right w:val="single" w:sz="4" w:space="0" w:color="000000"/>
            </w:tcBorders>
            <w:shd w:val="clear" w:color="auto" w:fill="auto"/>
            <w:vAlign w:val="center"/>
          </w:tcPr>
          <w:p w14:paraId="0AE9F9AE" w14:textId="511EB22B" w:rsidR="00357614" w:rsidRPr="006254ED" w:rsidRDefault="003551B3" w:rsidP="00754CDD">
            <w:pPr>
              <w:widowControl w:val="0"/>
              <w:jc w:val="center"/>
              <w:rPr>
                <w:i/>
              </w:rPr>
            </w:pPr>
            <w:r w:rsidRPr="006254ED">
              <w:rPr>
                <w:i/>
              </w:rPr>
              <w:t xml:space="preserve">со </w:t>
            </w:r>
            <w:r w:rsidR="00357614" w:rsidRPr="006254ED">
              <w:rPr>
                <w:i/>
              </w:rPr>
              <w:t>стационарными электроплитами</w:t>
            </w:r>
            <w:r w:rsidR="00357614" w:rsidRPr="006254ED">
              <w:rPr>
                <w:i/>
                <w:lang w:val="en-US"/>
              </w:rPr>
              <w:t xml:space="preserve"> </w:t>
            </w:r>
            <w:r w:rsidR="00357614" w:rsidRPr="006254ED">
              <w:rPr>
                <w:lang w:val="en-US"/>
              </w:rPr>
              <w:t>[</w:t>
            </w:r>
            <w:r w:rsidR="00497472" w:rsidRPr="006254ED">
              <w:t>2</w:t>
            </w:r>
            <w:r w:rsidR="00357614" w:rsidRPr="006254ED">
              <w:rPr>
                <w:lang w:val="en-US"/>
              </w:rPr>
              <w:t>]</w:t>
            </w:r>
          </w:p>
        </w:tc>
      </w:tr>
      <w:tr w:rsidR="000255AF" w:rsidRPr="006254ED" w14:paraId="0AE9F9B5" w14:textId="77777777" w:rsidTr="006C20C5">
        <w:trPr>
          <w:trHeight w:val="138"/>
          <w:jc w:val="center"/>
        </w:trPr>
        <w:tc>
          <w:tcPr>
            <w:tcW w:w="931" w:type="pct"/>
            <w:vMerge/>
            <w:shd w:val="clear" w:color="auto" w:fill="auto"/>
            <w:vAlign w:val="center"/>
          </w:tcPr>
          <w:p w14:paraId="0AE9F9B0" w14:textId="77777777" w:rsidR="00357614" w:rsidRPr="006254ED" w:rsidRDefault="00357614" w:rsidP="00754CDD">
            <w:pPr>
              <w:pStyle w:val="102"/>
              <w:widowControl w:val="0"/>
              <w:rPr>
                <w:sz w:val="24"/>
              </w:rPr>
            </w:pPr>
          </w:p>
        </w:tc>
        <w:tc>
          <w:tcPr>
            <w:tcW w:w="1557" w:type="pct"/>
            <w:vMerge/>
            <w:shd w:val="clear" w:color="auto" w:fill="auto"/>
            <w:vAlign w:val="center"/>
          </w:tcPr>
          <w:p w14:paraId="0AE9F9B1" w14:textId="77777777" w:rsidR="00357614" w:rsidRPr="006254ED" w:rsidRDefault="00357614" w:rsidP="00754CDD">
            <w:pPr>
              <w:pStyle w:val="102"/>
              <w:widowControl w:val="0"/>
              <w:rPr>
                <w:rFonts w:eastAsia="Calibri"/>
                <w:sz w:val="24"/>
                <w:lang w:eastAsia="en-US"/>
              </w:rPr>
            </w:pPr>
          </w:p>
        </w:tc>
        <w:tc>
          <w:tcPr>
            <w:tcW w:w="674" w:type="pct"/>
            <w:tcBorders>
              <w:right w:val="single" w:sz="4" w:space="0" w:color="000000"/>
            </w:tcBorders>
            <w:shd w:val="clear" w:color="auto" w:fill="auto"/>
          </w:tcPr>
          <w:p w14:paraId="0AE9F9B2" w14:textId="7899C4F5" w:rsidR="00357614" w:rsidRPr="006254ED" w:rsidRDefault="003551B3" w:rsidP="00754CDD">
            <w:pPr>
              <w:widowControl w:val="0"/>
            </w:pPr>
            <w:r w:rsidRPr="006254ED">
              <w:t>крупнейший</w:t>
            </w:r>
          </w:p>
        </w:tc>
        <w:tc>
          <w:tcPr>
            <w:tcW w:w="836" w:type="pct"/>
            <w:tcBorders>
              <w:right w:val="single" w:sz="4" w:space="0" w:color="000000"/>
            </w:tcBorders>
            <w:shd w:val="clear" w:color="auto" w:fill="auto"/>
          </w:tcPr>
          <w:p w14:paraId="0AE9F9B3" w14:textId="77777777" w:rsidR="00357614" w:rsidRPr="006254ED" w:rsidRDefault="00357614" w:rsidP="00754CDD">
            <w:pPr>
              <w:widowControl w:val="0"/>
              <w:jc w:val="center"/>
            </w:pPr>
            <w:r w:rsidRPr="006254ED">
              <w:t>2880</w:t>
            </w:r>
          </w:p>
        </w:tc>
        <w:tc>
          <w:tcPr>
            <w:tcW w:w="1002" w:type="pct"/>
            <w:tcBorders>
              <w:right w:val="single" w:sz="4" w:space="0" w:color="000000"/>
            </w:tcBorders>
            <w:shd w:val="clear" w:color="auto" w:fill="auto"/>
          </w:tcPr>
          <w:p w14:paraId="0AE9F9B4" w14:textId="77777777" w:rsidR="00357614" w:rsidRPr="006254ED" w:rsidRDefault="00357614" w:rsidP="00754CDD">
            <w:pPr>
              <w:widowControl w:val="0"/>
              <w:jc w:val="center"/>
            </w:pPr>
            <w:r w:rsidRPr="006254ED">
              <w:t>3460</w:t>
            </w:r>
          </w:p>
        </w:tc>
      </w:tr>
      <w:tr w:rsidR="000255AF" w:rsidRPr="006254ED" w14:paraId="0AE9F9BB" w14:textId="77777777" w:rsidTr="006C20C5">
        <w:trPr>
          <w:trHeight w:val="138"/>
          <w:jc w:val="center"/>
        </w:trPr>
        <w:tc>
          <w:tcPr>
            <w:tcW w:w="931" w:type="pct"/>
            <w:vMerge/>
            <w:shd w:val="clear" w:color="auto" w:fill="auto"/>
            <w:vAlign w:val="center"/>
          </w:tcPr>
          <w:p w14:paraId="0AE9F9B6" w14:textId="77777777" w:rsidR="00357614" w:rsidRPr="006254ED" w:rsidRDefault="00357614" w:rsidP="00754CDD">
            <w:pPr>
              <w:pStyle w:val="102"/>
              <w:widowControl w:val="0"/>
              <w:rPr>
                <w:sz w:val="24"/>
              </w:rPr>
            </w:pPr>
          </w:p>
        </w:tc>
        <w:tc>
          <w:tcPr>
            <w:tcW w:w="1557" w:type="pct"/>
            <w:vMerge/>
            <w:shd w:val="clear" w:color="auto" w:fill="auto"/>
            <w:vAlign w:val="center"/>
          </w:tcPr>
          <w:p w14:paraId="0AE9F9B7" w14:textId="77777777" w:rsidR="00357614" w:rsidRPr="006254ED" w:rsidRDefault="00357614" w:rsidP="00754CDD">
            <w:pPr>
              <w:pStyle w:val="102"/>
              <w:widowControl w:val="0"/>
              <w:rPr>
                <w:rFonts w:eastAsia="Calibri"/>
                <w:sz w:val="24"/>
                <w:lang w:eastAsia="en-US"/>
              </w:rPr>
            </w:pPr>
          </w:p>
        </w:tc>
        <w:tc>
          <w:tcPr>
            <w:tcW w:w="674" w:type="pct"/>
            <w:tcBorders>
              <w:right w:val="single" w:sz="4" w:space="0" w:color="000000"/>
            </w:tcBorders>
            <w:shd w:val="clear" w:color="auto" w:fill="auto"/>
          </w:tcPr>
          <w:p w14:paraId="0AE9F9B8" w14:textId="074368CC" w:rsidR="00357614" w:rsidRPr="006254ED" w:rsidRDefault="003551B3" w:rsidP="00754CDD">
            <w:pPr>
              <w:widowControl w:val="0"/>
            </w:pPr>
            <w:r w:rsidRPr="006254ED">
              <w:t>крупный</w:t>
            </w:r>
          </w:p>
        </w:tc>
        <w:tc>
          <w:tcPr>
            <w:tcW w:w="836" w:type="pct"/>
            <w:tcBorders>
              <w:right w:val="single" w:sz="4" w:space="0" w:color="000000"/>
            </w:tcBorders>
            <w:shd w:val="clear" w:color="auto" w:fill="auto"/>
          </w:tcPr>
          <w:p w14:paraId="0AE9F9B9" w14:textId="77777777" w:rsidR="00357614" w:rsidRPr="006254ED" w:rsidRDefault="00357614" w:rsidP="00754CDD">
            <w:pPr>
              <w:widowControl w:val="0"/>
              <w:jc w:val="center"/>
            </w:pPr>
            <w:r w:rsidRPr="006254ED">
              <w:t>2620</w:t>
            </w:r>
          </w:p>
        </w:tc>
        <w:tc>
          <w:tcPr>
            <w:tcW w:w="1002" w:type="pct"/>
            <w:tcBorders>
              <w:right w:val="single" w:sz="4" w:space="0" w:color="000000"/>
            </w:tcBorders>
            <w:shd w:val="clear" w:color="auto" w:fill="auto"/>
          </w:tcPr>
          <w:p w14:paraId="0AE9F9BA" w14:textId="77777777" w:rsidR="00357614" w:rsidRPr="006254ED" w:rsidRDefault="00357614" w:rsidP="00754CDD">
            <w:pPr>
              <w:widowControl w:val="0"/>
              <w:jc w:val="center"/>
            </w:pPr>
            <w:r w:rsidRPr="006254ED">
              <w:t>3200</w:t>
            </w:r>
          </w:p>
        </w:tc>
      </w:tr>
      <w:tr w:rsidR="000255AF" w:rsidRPr="006254ED" w14:paraId="0AE9F9C1" w14:textId="77777777" w:rsidTr="006C20C5">
        <w:trPr>
          <w:trHeight w:val="138"/>
          <w:jc w:val="center"/>
        </w:trPr>
        <w:tc>
          <w:tcPr>
            <w:tcW w:w="931" w:type="pct"/>
            <w:vMerge/>
            <w:shd w:val="clear" w:color="auto" w:fill="auto"/>
            <w:vAlign w:val="center"/>
          </w:tcPr>
          <w:p w14:paraId="0AE9F9BC" w14:textId="77777777" w:rsidR="00357614" w:rsidRPr="006254ED" w:rsidRDefault="00357614" w:rsidP="00754CDD">
            <w:pPr>
              <w:pStyle w:val="102"/>
              <w:widowControl w:val="0"/>
              <w:rPr>
                <w:sz w:val="24"/>
              </w:rPr>
            </w:pPr>
          </w:p>
        </w:tc>
        <w:tc>
          <w:tcPr>
            <w:tcW w:w="1557" w:type="pct"/>
            <w:vMerge/>
            <w:shd w:val="clear" w:color="auto" w:fill="auto"/>
            <w:vAlign w:val="center"/>
          </w:tcPr>
          <w:p w14:paraId="0AE9F9BD" w14:textId="77777777" w:rsidR="00357614" w:rsidRPr="006254ED" w:rsidRDefault="00357614" w:rsidP="00754CDD">
            <w:pPr>
              <w:pStyle w:val="102"/>
              <w:widowControl w:val="0"/>
              <w:rPr>
                <w:rFonts w:eastAsia="Calibri"/>
                <w:sz w:val="24"/>
                <w:lang w:eastAsia="en-US"/>
              </w:rPr>
            </w:pPr>
          </w:p>
        </w:tc>
        <w:tc>
          <w:tcPr>
            <w:tcW w:w="674" w:type="pct"/>
            <w:tcBorders>
              <w:right w:val="single" w:sz="4" w:space="0" w:color="000000"/>
            </w:tcBorders>
            <w:shd w:val="clear" w:color="auto" w:fill="auto"/>
          </w:tcPr>
          <w:p w14:paraId="0AE9F9BE" w14:textId="6CF1E3BB" w:rsidR="00357614" w:rsidRPr="006254ED" w:rsidRDefault="003551B3" w:rsidP="00754CDD">
            <w:pPr>
              <w:widowControl w:val="0"/>
            </w:pPr>
            <w:r w:rsidRPr="006254ED">
              <w:t>большой</w:t>
            </w:r>
          </w:p>
        </w:tc>
        <w:tc>
          <w:tcPr>
            <w:tcW w:w="836" w:type="pct"/>
            <w:tcBorders>
              <w:right w:val="single" w:sz="4" w:space="0" w:color="000000"/>
            </w:tcBorders>
            <w:shd w:val="clear" w:color="auto" w:fill="auto"/>
          </w:tcPr>
          <w:p w14:paraId="0AE9F9BF" w14:textId="77777777" w:rsidR="00357614" w:rsidRPr="006254ED" w:rsidRDefault="00357614" w:rsidP="00754CDD">
            <w:pPr>
              <w:widowControl w:val="0"/>
              <w:jc w:val="center"/>
            </w:pPr>
            <w:r w:rsidRPr="006254ED">
              <w:t>2480</w:t>
            </w:r>
          </w:p>
        </w:tc>
        <w:tc>
          <w:tcPr>
            <w:tcW w:w="1002" w:type="pct"/>
            <w:tcBorders>
              <w:right w:val="single" w:sz="4" w:space="0" w:color="000000"/>
            </w:tcBorders>
            <w:shd w:val="clear" w:color="auto" w:fill="auto"/>
          </w:tcPr>
          <w:p w14:paraId="0AE9F9C0" w14:textId="77777777" w:rsidR="00357614" w:rsidRPr="006254ED" w:rsidRDefault="00357614" w:rsidP="00754CDD">
            <w:pPr>
              <w:widowControl w:val="0"/>
              <w:jc w:val="center"/>
            </w:pPr>
            <w:r w:rsidRPr="006254ED">
              <w:t>3060</w:t>
            </w:r>
          </w:p>
        </w:tc>
      </w:tr>
      <w:tr w:rsidR="000255AF" w:rsidRPr="006254ED" w14:paraId="0AE9F9C7" w14:textId="77777777" w:rsidTr="006C20C5">
        <w:trPr>
          <w:trHeight w:val="138"/>
          <w:jc w:val="center"/>
        </w:trPr>
        <w:tc>
          <w:tcPr>
            <w:tcW w:w="931" w:type="pct"/>
            <w:vMerge/>
            <w:shd w:val="clear" w:color="auto" w:fill="auto"/>
            <w:vAlign w:val="center"/>
          </w:tcPr>
          <w:p w14:paraId="0AE9F9C2" w14:textId="77777777" w:rsidR="00357614" w:rsidRPr="006254ED" w:rsidRDefault="00357614" w:rsidP="00754CDD">
            <w:pPr>
              <w:pStyle w:val="102"/>
              <w:widowControl w:val="0"/>
              <w:rPr>
                <w:sz w:val="24"/>
              </w:rPr>
            </w:pPr>
          </w:p>
        </w:tc>
        <w:tc>
          <w:tcPr>
            <w:tcW w:w="1557" w:type="pct"/>
            <w:vMerge/>
            <w:shd w:val="clear" w:color="auto" w:fill="auto"/>
            <w:vAlign w:val="center"/>
          </w:tcPr>
          <w:p w14:paraId="0AE9F9C3" w14:textId="77777777" w:rsidR="00357614" w:rsidRPr="006254ED" w:rsidRDefault="00357614" w:rsidP="00754CDD">
            <w:pPr>
              <w:pStyle w:val="102"/>
              <w:widowControl w:val="0"/>
              <w:rPr>
                <w:rFonts w:eastAsia="Calibri"/>
                <w:sz w:val="24"/>
                <w:lang w:eastAsia="en-US"/>
              </w:rPr>
            </w:pPr>
          </w:p>
        </w:tc>
        <w:tc>
          <w:tcPr>
            <w:tcW w:w="674" w:type="pct"/>
            <w:tcBorders>
              <w:right w:val="single" w:sz="4" w:space="0" w:color="000000"/>
            </w:tcBorders>
            <w:shd w:val="clear" w:color="auto" w:fill="auto"/>
          </w:tcPr>
          <w:p w14:paraId="0AE9F9C4" w14:textId="353B4588" w:rsidR="00357614" w:rsidRPr="006254ED" w:rsidRDefault="003551B3" w:rsidP="00754CDD">
            <w:pPr>
              <w:widowControl w:val="0"/>
            </w:pPr>
            <w:r w:rsidRPr="006254ED">
              <w:t>средний</w:t>
            </w:r>
          </w:p>
        </w:tc>
        <w:tc>
          <w:tcPr>
            <w:tcW w:w="836" w:type="pct"/>
            <w:tcBorders>
              <w:right w:val="single" w:sz="4" w:space="0" w:color="000000"/>
            </w:tcBorders>
            <w:shd w:val="clear" w:color="auto" w:fill="auto"/>
          </w:tcPr>
          <w:p w14:paraId="0AE9F9C5" w14:textId="77777777" w:rsidR="00357614" w:rsidRPr="006254ED" w:rsidRDefault="00357614" w:rsidP="00754CDD">
            <w:pPr>
              <w:widowControl w:val="0"/>
              <w:jc w:val="center"/>
            </w:pPr>
            <w:r w:rsidRPr="006254ED">
              <w:t>2300</w:t>
            </w:r>
          </w:p>
        </w:tc>
        <w:tc>
          <w:tcPr>
            <w:tcW w:w="1002" w:type="pct"/>
            <w:tcBorders>
              <w:right w:val="single" w:sz="4" w:space="0" w:color="000000"/>
            </w:tcBorders>
            <w:shd w:val="clear" w:color="auto" w:fill="auto"/>
          </w:tcPr>
          <w:p w14:paraId="0AE9F9C6" w14:textId="77777777" w:rsidR="00357614" w:rsidRPr="006254ED" w:rsidRDefault="00357614" w:rsidP="00754CDD">
            <w:pPr>
              <w:widowControl w:val="0"/>
              <w:jc w:val="center"/>
            </w:pPr>
            <w:r w:rsidRPr="006254ED">
              <w:t>2880</w:t>
            </w:r>
          </w:p>
        </w:tc>
      </w:tr>
      <w:tr w:rsidR="000255AF" w:rsidRPr="006254ED" w14:paraId="0AE9F9CD" w14:textId="77777777" w:rsidTr="006C20C5">
        <w:trPr>
          <w:trHeight w:val="138"/>
          <w:jc w:val="center"/>
        </w:trPr>
        <w:tc>
          <w:tcPr>
            <w:tcW w:w="931" w:type="pct"/>
            <w:vMerge/>
            <w:shd w:val="clear" w:color="auto" w:fill="auto"/>
            <w:vAlign w:val="center"/>
          </w:tcPr>
          <w:p w14:paraId="0AE9F9C8" w14:textId="77777777" w:rsidR="00357614" w:rsidRPr="006254ED" w:rsidRDefault="00357614" w:rsidP="00754CDD">
            <w:pPr>
              <w:pStyle w:val="102"/>
              <w:widowControl w:val="0"/>
              <w:rPr>
                <w:sz w:val="24"/>
              </w:rPr>
            </w:pPr>
          </w:p>
        </w:tc>
        <w:tc>
          <w:tcPr>
            <w:tcW w:w="1557" w:type="pct"/>
            <w:vMerge/>
            <w:shd w:val="clear" w:color="auto" w:fill="auto"/>
            <w:vAlign w:val="center"/>
          </w:tcPr>
          <w:p w14:paraId="0AE9F9C9" w14:textId="77777777" w:rsidR="00357614" w:rsidRPr="006254ED" w:rsidRDefault="00357614" w:rsidP="00754CDD">
            <w:pPr>
              <w:pStyle w:val="102"/>
              <w:widowControl w:val="0"/>
              <w:rPr>
                <w:rFonts w:eastAsia="Calibri"/>
                <w:sz w:val="24"/>
                <w:lang w:eastAsia="en-US"/>
              </w:rPr>
            </w:pPr>
          </w:p>
        </w:tc>
        <w:tc>
          <w:tcPr>
            <w:tcW w:w="674" w:type="pct"/>
            <w:tcBorders>
              <w:right w:val="single" w:sz="4" w:space="0" w:color="000000"/>
            </w:tcBorders>
            <w:shd w:val="clear" w:color="auto" w:fill="auto"/>
          </w:tcPr>
          <w:p w14:paraId="0AE9F9CA" w14:textId="1790B386" w:rsidR="00357614" w:rsidRPr="006254ED" w:rsidRDefault="003551B3" w:rsidP="00754CDD">
            <w:pPr>
              <w:widowControl w:val="0"/>
            </w:pPr>
            <w:r w:rsidRPr="006254ED">
              <w:t>малый</w:t>
            </w:r>
          </w:p>
        </w:tc>
        <w:tc>
          <w:tcPr>
            <w:tcW w:w="836" w:type="pct"/>
            <w:tcBorders>
              <w:right w:val="single" w:sz="4" w:space="0" w:color="000000"/>
            </w:tcBorders>
            <w:shd w:val="clear" w:color="auto" w:fill="auto"/>
          </w:tcPr>
          <w:p w14:paraId="0AE9F9CB" w14:textId="77777777" w:rsidR="00357614" w:rsidRPr="006254ED" w:rsidRDefault="00357614" w:rsidP="00754CDD">
            <w:pPr>
              <w:widowControl w:val="0"/>
              <w:jc w:val="center"/>
            </w:pPr>
            <w:r w:rsidRPr="006254ED">
              <w:t>2170</w:t>
            </w:r>
          </w:p>
        </w:tc>
        <w:tc>
          <w:tcPr>
            <w:tcW w:w="1002" w:type="pct"/>
            <w:tcBorders>
              <w:right w:val="single" w:sz="4" w:space="0" w:color="000000"/>
            </w:tcBorders>
            <w:shd w:val="clear" w:color="auto" w:fill="auto"/>
          </w:tcPr>
          <w:p w14:paraId="0AE9F9CC" w14:textId="77777777" w:rsidR="00357614" w:rsidRPr="006254ED" w:rsidRDefault="00357614" w:rsidP="00754CDD">
            <w:pPr>
              <w:widowControl w:val="0"/>
              <w:jc w:val="center"/>
            </w:pPr>
            <w:r w:rsidRPr="006254ED">
              <w:t>2750</w:t>
            </w:r>
          </w:p>
        </w:tc>
      </w:tr>
      <w:tr w:rsidR="000255AF" w:rsidRPr="006254ED" w14:paraId="0AE9F9D3" w14:textId="77777777" w:rsidTr="006C20C5">
        <w:trPr>
          <w:trHeight w:val="220"/>
          <w:jc w:val="center"/>
        </w:trPr>
        <w:tc>
          <w:tcPr>
            <w:tcW w:w="931" w:type="pct"/>
            <w:vMerge/>
            <w:shd w:val="clear" w:color="auto" w:fill="auto"/>
            <w:vAlign w:val="center"/>
          </w:tcPr>
          <w:p w14:paraId="0AE9F9CE" w14:textId="77777777" w:rsidR="00357614" w:rsidRPr="006254ED" w:rsidRDefault="00357614" w:rsidP="00754CDD">
            <w:pPr>
              <w:pStyle w:val="102"/>
              <w:widowControl w:val="0"/>
              <w:rPr>
                <w:sz w:val="24"/>
              </w:rPr>
            </w:pPr>
          </w:p>
        </w:tc>
        <w:tc>
          <w:tcPr>
            <w:tcW w:w="1557" w:type="pct"/>
            <w:vMerge w:val="restart"/>
            <w:tcBorders>
              <w:right w:val="single" w:sz="4" w:space="0" w:color="000000"/>
            </w:tcBorders>
            <w:shd w:val="clear" w:color="auto" w:fill="auto"/>
          </w:tcPr>
          <w:p w14:paraId="0AE9F9CF" w14:textId="7E9CD523" w:rsidR="00357614" w:rsidRPr="006254ED" w:rsidRDefault="00671933" w:rsidP="00754CDD">
            <w:pPr>
              <w:pStyle w:val="102"/>
              <w:widowControl w:val="0"/>
              <w:ind w:right="-136"/>
              <w:rPr>
                <w:sz w:val="24"/>
              </w:rPr>
            </w:pPr>
            <w:r w:rsidRPr="006254ED">
              <w:rPr>
                <w:sz w:val="24"/>
              </w:rPr>
              <w:t>годов</w:t>
            </w:r>
            <w:r w:rsidR="00357614" w:rsidRPr="006254ED">
              <w:rPr>
                <w:sz w:val="24"/>
              </w:rPr>
              <w:t>ое число часов использования максимума электрической нагрузки</w:t>
            </w:r>
            <w:r w:rsidR="00357614" w:rsidRPr="006254ED">
              <w:rPr>
                <w:rFonts w:eastAsia="Calibri"/>
                <w:sz w:val="24"/>
              </w:rPr>
              <w:t>,</w:t>
            </w:r>
            <w:r w:rsidR="00357614" w:rsidRPr="006254ED">
              <w:rPr>
                <w:sz w:val="24"/>
              </w:rPr>
              <w:t xml:space="preserve"> ч</w:t>
            </w:r>
          </w:p>
        </w:tc>
        <w:tc>
          <w:tcPr>
            <w:tcW w:w="674" w:type="pct"/>
            <w:tcBorders>
              <w:right w:val="single" w:sz="4" w:space="0" w:color="000000"/>
            </w:tcBorders>
            <w:shd w:val="clear" w:color="auto" w:fill="auto"/>
            <w:vAlign w:val="center"/>
          </w:tcPr>
          <w:p w14:paraId="0AE9F9D0" w14:textId="42971443" w:rsidR="00357614" w:rsidRPr="006254ED" w:rsidRDefault="003551B3" w:rsidP="00754CDD">
            <w:pPr>
              <w:widowControl w:val="0"/>
              <w:jc w:val="center"/>
            </w:pPr>
            <w:r w:rsidRPr="006254ED">
              <w:rPr>
                <w:i/>
              </w:rPr>
              <w:t xml:space="preserve">группа </w:t>
            </w:r>
            <w:r w:rsidR="00357614" w:rsidRPr="006254ED">
              <w:rPr>
                <w:i/>
              </w:rPr>
              <w:t>населённого пункта</w:t>
            </w:r>
            <w:r w:rsidR="00497472" w:rsidRPr="006254ED">
              <w:rPr>
                <w:i/>
                <w:lang w:val="en-US"/>
              </w:rPr>
              <w:t xml:space="preserve"> </w:t>
            </w:r>
            <w:r w:rsidR="00497472" w:rsidRPr="006254ED">
              <w:rPr>
                <w:lang w:val="en-US"/>
              </w:rPr>
              <w:t>[1]</w:t>
            </w:r>
          </w:p>
        </w:tc>
        <w:tc>
          <w:tcPr>
            <w:tcW w:w="836" w:type="pct"/>
            <w:tcBorders>
              <w:right w:val="single" w:sz="4" w:space="0" w:color="000000"/>
            </w:tcBorders>
            <w:shd w:val="clear" w:color="auto" w:fill="auto"/>
            <w:vAlign w:val="center"/>
          </w:tcPr>
          <w:p w14:paraId="0AE9F9D1" w14:textId="13029EB9" w:rsidR="00357614" w:rsidRPr="006254ED" w:rsidRDefault="003551B3" w:rsidP="00754CDD">
            <w:pPr>
              <w:widowControl w:val="0"/>
              <w:jc w:val="center"/>
            </w:pPr>
            <w:r w:rsidRPr="006254ED">
              <w:rPr>
                <w:i/>
              </w:rPr>
              <w:t xml:space="preserve">без </w:t>
            </w:r>
            <w:r w:rsidR="00357614" w:rsidRPr="006254ED">
              <w:rPr>
                <w:i/>
              </w:rPr>
              <w:t xml:space="preserve">стационарных электроплит </w:t>
            </w:r>
            <w:r w:rsidR="00357614" w:rsidRPr="006254ED">
              <w:rPr>
                <w:lang w:val="en-US"/>
              </w:rPr>
              <w:t>[</w:t>
            </w:r>
            <w:r w:rsidR="00497472" w:rsidRPr="006254ED">
              <w:t>2</w:t>
            </w:r>
            <w:r w:rsidR="00357614" w:rsidRPr="006254ED">
              <w:rPr>
                <w:lang w:val="en-US"/>
              </w:rPr>
              <w:t>]</w:t>
            </w:r>
          </w:p>
        </w:tc>
        <w:tc>
          <w:tcPr>
            <w:tcW w:w="1002" w:type="pct"/>
            <w:tcBorders>
              <w:right w:val="single" w:sz="4" w:space="0" w:color="000000"/>
            </w:tcBorders>
            <w:shd w:val="clear" w:color="auto" w:fill="auto"/>
            <w:vAlign w:val="center"/>
          </w:tcPr>
          <w:p w14:paraId="0AE9F9D2" w14:textId="4D457F9C" w:rsidR="00357614" w:rsidRPr="006254ED" w:rsidRDefault="003551B3" w:rsidP="00754CDD">
            <w:pPr>
              <w:widowControl w:val="0"/>
              <w:jc w:val="center"/>
            </w:pPr>
            <w:r w:rsidRPr="006254ED">
              <w:rPr>
                <w:i/>
              </w:rPr>
              <w:t xml:space="preserve">со </w:t>
            </w:r>
            <w:r w:rsidR="00357614" w:rsidRPr="006254ED">
              <w:rPr>
                <w:i/>
              </w:rPr>
              <w:t>стационарными электроплитами</w:t>
            </w:r>
            <w:r w:rsidR="00357614" w:rsidRPr="006254ED">
              <w:rPr>
                <w:i/>
                <w:lang w:val="en-US"/>
              </w:rPr>
              <w:t xml:space="preserve"> </w:t>
            </w:r>
            <w:r w:rsidR="00357614" w:rsidRPr="006254ED">
              <w:rPr>
                <w:lang w:val="en-US"/>
              </w:rPr>
              <w:t>[</w:t>
            </w:r>
            <w:r w:rsidR="00497472" w:rsidRPr="006254ED">
              <w:t>2</w:t>
            </w:r>
            <w:r w:rsidR="00357614" w:rsidRPr="006254ED">
              <w:rPr>
                <w:lang w:val="en-US"/>
              </w:rPr>
              <w:t>]</w:t>
            </w:r>
          </w:p>
        </w:tc>
      </w:tr>
      <w:tr w:rsidR="000255AF" w:rsidRPr="006254ED" w14:paraId="0AE9F9D9" w14:textId="77777777" w:rsidTr="006C20C5">
        <w:trPr>
          <w:trHeight w:val="220"/>
          <w:jc w:val="center"/>
        </w:trPr>
        <w:tc>
          <w:tcPr>
            <w:tcW w:w="931" w:type="pct"/>
            <w:vMerge/>
            <w:shd w:val="clear" w:color="auto" w:fill="auto"/>
            <w:vAlign w:val="center"/>
          </w:tcPr>
          <w:p w14:paraId="0AE9F9D4" w14:textId="77777777" w:rsidR="00357614" w:rsidRPr="006254ED" w:rsidRDefault="00357614" w:rsidP="00754CDD">
            <w:pPr>
              <w:pStyle w:val="102"/>
              <w:widowControl w:val="0"/>
              <w:rPr>
                <w:sz w:val="24"/>
              </w:rPr>
            </w:pPr>
          </w:p>
        </w:tc>
        <w:tc>
          <w:tcPr>
            <w:tcW w:w="1557" w:type="pct"/>
            <w:vMerge/>
            <w:tcBorders>
              <w:right w:val="single" w:sz="4" w:space="0" w:color="000000"/>
            </w:tcBorders>
            <w:shd w:val="clear" w:color="auto" w:fill="auto"/>
            <w:vAlign w:val="center"/>
          </w:tcPr>
          <w:p w14:paraId="0AE9F9D5" w14:textId="77777777" w:rsidR="00357614" w:rsidRPr="006254ED" w:rsidRDefault="00357614" w:rsidP="00754CDD">
            <w:pPr>
              <w:pStyle w:val="102"/>
              <w:widowControl w:val="0"/>
              <w:rPr>
                <w:sz w:val="24"/>
              </w:rPr>
            </w:pPr>
          </w:p>
        </w:tc>
        <w:tc>
          <w:tcPr>
            <w:tcW w:w="674" w:type="pct"/>
            <w:tcBorders>
              <w:right w:val="single" w:sz="4" w:space="0" w:color="000000"/>
            </w:tcBorders>
            <w:shd w:val="clear" w:color="auto" w:fill="auto"/>
          </w:tcPr>
          <w:p w14:paraId="0AE9F9D6" w14:textId="542331AC" w:rsidR="00357614" w:rsidRPr="006254ED" w:rsidRDefault="003551B3" w:rsidP="00754CDD">
            <w:pPr>
              <w:widowControl w:val="0"/>
            </w:pPr>
            <w:r w:rsidRPr="006254ED">
              <w:t>крупнейший</w:t>
            </w:r>
          </w:p>
        </w:tc>
        <w:tc>
          <w:tcPr>
            <w:tcW w:w="836" w:type="pct"/>
            <w:tcBorders>
              <w:right w:val="single" w:sz="4" w:space="0" w:color="000000"/>
            </w:tcBorders>
            <w:shd w:val="clear" w:color="auto" w:fill="auto"/>
          </w:tcPr>
          <w:p w14:paraId="0AE9F9D7" w14:textId="77777777" w:rsidR="00357614" w:rsidRPr="006254ED" w:rsidRDefault="00357614" w:rsidP="00754CDD">
            <w:pPr>
              <w:widowControl w:val="0"/>
              <w:jc w:val="center"/>
            </w:pPr>
            <w:r w:rsidRPr="006254ED">
              <w:t>5650</w:t>
            </w:r>
          </w:p>
        </w:tc>
        <w:tc>
          <w:tcPr>
            <w:tcW w:w="1002" w:type="pct"/>
            <w:tcBorders>
              <w:right w:val="single" w:sz="4" w:space="0" w:color="000000"/>
            </w:tcBorders>
            <w:shd w:val="clear" w:color="auto" w:fill="auto"/>
          </w:tcPr>
          <w:p w14:paraId="0AE9F9D8" w14:textId="77777777" w:rsidR="00357614" w:rsidRPr="006254ED" w:rsidRDefault="00357614" w:rsidP="00754CDD">
            <w:pPr>
              <w:widowControl w:val="0"/>
              <w:jc w:val="center"/>
            </w:pPr>
            <w:r w:rsidRPr="006254ED">
              <w:t>5750</w:t>
            </w:r>
          </w:p>
        </w:tc>
      </w:tr>
      <w:tr w:rsidR="000255AF" w:rsidRPr="006254ED" w14:paraId="0AE9F9DF" w14:textId="77777777" w:rsidTr="006C20C5">
        <w:trPr>
          <w:trHeight w:val="220"/>
          <w:jc w:val="center"/>
        </w:trPr>
        <w:tc>
          <w:tcPr>
            <w:tcW w:w="931" w:type="pct"/>
            <w:vMerge/>
            <w:shd w:val="clear" w:color="auto" w:fill="auto"/>
            <w:vAlign w:val="center"/>
          </w:tcPr>
          <w:p w14:paraId="0AE9F9DA" w14:textId="77777777" w:rsidR="00357614" w:rsidRPr="006254ED" w:rsidRDefault="00357614" w:rsidP="00754CDD">
            <w:pPr>
              <w:pStyle w:val="102"/>
              <w:widowControl w:val="0"/>
              <w:rPr>
                <w:sz w:val="24"/>
              </w:rPr>
            </w:pPr>
          </w:p>
        </w:tc>
        <w:tc>
          <w:tcPr>
            <w:tcW w:w="1557" w:type="pct"/>
            <w:vMerge/>
            <w:tcBorders>
              <w:right w:val="single" w:sz="4" w:space="0" w:color="000000"/>
            </w:tcBorders>
            <w:shd w:val="clear" w:color="auto" w:fill="auto"/>
            <w:vAlign w:val="center"/>
          </w:tcPr>
          <w:p w14:paraId="0AE9F9DB" w14:textId="77777777" w:rsidR="00357614" w:rsidRPr="006254ED" w:rsidRDefault="00357614" w:rsidP="00754CDD">
            <w:pPr>
              <w:pStyle w:val="102"/>
              <w:widowControl w:val="0"/>
              <w:rPr>
                <w:sz w:val="24"/>
              </w:rPr>
            </w:pPr>
          </w:p>
        </w:tc>
        <w:tc>
          <w:tcPr>
            <w:tcW w:w="674" w:type="pct"/>
            <w:tcBorders>
              <w:right w:val="single" w:sz="4" w:space="0" w:color="000000"/>
            </w:tcBorders>
            <w:shd w:val="clear" w:color="auto" w:fill="auto"/>
          </w:tcPr>
          <w:p w14:paraId="0AE9F9DC" w14:textId="7B5F470D" w:rsidR="00357614" w:rsidRPr="006254ED" w:rsidRDefault="003551B3" w:rsidP="00754CDD">
            <w:pPr>
              <w:widowControl w:val="0"/>
            </w:pPr>
            <w:r w:rsidRPr="006254ED">
              <w:t>крупный</w:t>
            </w:r>
          </w:p>
        </w:tc>
        <w:tc>
          <w:tcPr>
            <w:tcW w:w="836" w:type="pct"/>
            <w:tcBorders>
              <w:right w:val="single" w:sz="4" w:space="0" w:color="000000"/>
            </w:tcBorders>
            <w:shd w:val="clear" w:color="auto" w:fill="auto"/>
          </w:tcPr>
          <w:p w14:paraId="0AE9F9DD" w14:textId="77777777" w:rsidR="00357614" w:rsidRPr="006254ED" w:rsidRDefault="00357614" w:rsidP="00754CDD">
            <w:pPr>
              <w:widowControl w:val="0"/>
              <w:jc w:val="center"/>
            </w:pPr>
            <w:r w:rsidRPr="006254ED">
              <w:t>5450</w:t>
            </w:r>
          </w:p>
        </w:tc>
        <w:tc>
          <w:tcPr>
            <w:tcW w:w="1002" w:type="pct"/>
            <w:tcBorders>
              <w:right w:val="single" w:sz="4" w:space="0" w:color="000000"/>
            </w:tcBorders>
            <w:shd w:val="clear" w:color="auto" w:fill="auto"/>
          </w:tcPr>
          <w:p w14:paraId="0AE9F9DE" w14:textId="77777777" w:rsidR="00357614" w:rsidRPr="006254ED" w:rsidRDefault="00357614" w:rsidP="00754CDD">
            <w:pPr>
              <w:widowControl w:val="0"/>
              <w:jc w:val="center"/>
            </w:pPr>
            <w:r w:rsidRPr="006254ED">
              <w:t>5650</w:t>
            </w:r>
          </w:p>
        </w:tc>
      </w:tr>
      <w:tr w:rsidR="000255AF" w:rsidRPr="006254ED" w14:paraId="0AE9F9E5" w14:textId="77777777" w:rsidTr="006C20C5">
        <w:trPr>
          <w:trHeight w:val="220"/>
          <w:jc w:val="center"/>
        </w:trPr>
        <w:tc>
          <w:tcPr>
            <w:tcW w:w="931" w:type="pct"/>
            <w:vMerge/>
            <w:shd w:val="clear" w:color="auto" w:fill="auto"/>
            <w:vAlign w:val="center"/>
          </w:tcPr>
          <w:p w14:paraId="0AE9F9E0" w14:textId="77777777" w:rsidR="00357614" w:rsidRPr="006254ED" w:rsidRDefault="00357614" w:rsidP="00754CDD">
            <w:pPr>
              <w:pStyle w:val="102"/>
              <w:widowControl w:val="0"/>
              <w:rPr>
                <w:sz w:val="24"/>
              </w:rPr>
            </w:pPr>
          </w:p>
        </w:tc>
        <w:tc>
          <w:tcPr>
            <w:tcW w:w="1557" w:type="pct"/>
            <w:vMerge/>
            <w:tcBorders>
              <w:right w:val="single" w:sz="4" w:space="0" w:color="000000"/>
            </w:tcBorders>
            <w:shd w:val="clear" w:color="auto" w:fill="auto"/>
            <w:vAlign w:val="center"/>
          </w:tcPr>
          <w:p w14:paraId="0AE9F9E1" w14:textId="77777777" w:rsidR="00357614" w:rsidRPr="006254ED" w:rsidRDefault="00357614" w:rsidP="00754CDD">
            <w:pPr>
              <w:pStyle w:val="102"/>
              <w:widowControl w:val="0"/>
              <w:rPr>
                <w:sz w:val="24"/>
              </w:rPr>
            </w:pPr>
          </w:p>
        </w:tc>
        <w:tc>
          <w:tcPr>
            <w:tcW w:w="674" w:type="pct"/>
            <w:tcBorders>
              <w:right w:val="single" w:sz="4" w:space="0" w:color="000000"/>
            </w:tcBorders>
            <w:shd w:val="clear" w:color="auto" w:fill="auto"/>
          </w:tcPr>
          <w:p w14:paraId="0AE9F9E2" w14:textId="40C3EE5C" w:rsidR="00357614" w:rsidRPr="006254ED" w:rsidRDefault="003551B3" w:rsidP="00754CDD">
            <w:pPr>
              <w:widowControl w:val="0"/>
            </w:pPr>
            <w:r w:rsidRPr="006254ED">
              <w:t>большой</w:t>
            </w:r>
          </w:p>
        </w:tc>
        <w:tc>
          <w:tcPr>
            <w:tcW w:w="836" w:type="pct"/>
            <w:tcBorders>
              <w:right w:val="single" w:sz="4" w:space="0" w:color="000000"/>
            </w:tcBorders>
            <w:shd w:val="clear" w:color="auto" w:fill="auto"/>
          </w:tcPr>
          <w:p w14:paraId="0AE9F9E3" w14:textId="77777777" w:rsidR="00357614" w:rsidRPr="006254ED" w:rsidRDefault="00357614" w:rsidP="00754CDD">
            <w:pPr>
              <w:widowControl w:val="0"/>
              <w:jc w:val="center"/>
            </w:pPr>
            <w:r w:rsidRPr="006254ED">
              <w:t>5400</w:t>
            </w:r>
          </w:p>
        </w:tc>
        <w:tc>
          <w:tcPr>
            <w:tcW w:w="1002" w:type="pct"/>
            <w:tcBorders>
              <w:right w:val="single" w:sz="4" w:space="0" w:color="000000"/>
            </w:tcBorders>
            <w:shd w:val="clear" w:color="auto" w:fill="auto"/>
          </w:tcPr>
          <w:p w14:paraId="0AE9F9E4" w14:textId="77777777" w:rsidR="00357614" w:rsidRPr="006254ED" w:rsidRDefault="00357614" w:rsidP="00754CDD">
            <w:pPr>
              <w:widowControl w:val="0"/>
              <w:jc w:val="center"/>
            </w:pPr>
            <w:r w:rsidRPr="006254ED">
              <w:t>5600</w:t>
            </w:r>
          </w:p>
        </w:tc>
      </w:tr>
      <w:tr w:rsidR="000255AF" w:rsidRPr="006254ED" w14:paraId="0AE9F9EB" w14:textId="77777777" w:rsidTr="006C20C5">
        <w:trPr>
          <w:trHeight w:val="220"/>
          <w:jc w:val="center"/>
        </w:trPr>
        <w:tc>
          <w:tcPr>
            <w:tcW w:w="931" w:type="pct"/>
            <w:vMerge/>
            <w:shd w:val="clear" w:color="auto" w:fill="auto"/>
            <w:vAlign w:val="center"/>
          </w:tcPr>
          <w:p w14:paraId="0AE9F9E6" w14:textId="77777777" w:rsidR="00357614" w:rsidRPr="006254ED" w:rsidRDefault="00357614" w:rsidP="00754CDD">
            <w:pPr>
              <w:pStyle w:val="102"/>
              <w:widowControl w:val="0"/>
              <w:rPr>
                <w:sz w:val="24"/>
              </w:rPr>
            </w:pPr>
          </w:p>
        </w:tc>
        <w:tc>
          <w:tcPr>
            <w:tcW w:w="1557" w:type="pct"/>
            <w:vMerge/>
            <w:tcBorders>
              <w:right w:val="single" w:sz="4" w:space="0" w:color="000000"/>
            </w:tcBorders>
            <w:shd w:val="clear" w:color="auto" w:fill="auto"/>
            <w:vAlign w:val="center"/>
          </w:tcPr>
          <w:p w14:paraId="0AE9F9E7" w14:textId="77777777" w:rsidR="00357614" w:rsidRPr="006254ED" w:rsidRDefault="00357614" w:rsidP="00754CDD">
            <w:pPr>
              <w:pStyle w:val="102"/>
              <w:widowControl w:val="0"/>
              <w:rPr>
                <w:sz w:val="24"/>
              </w:rPr>
            </w:pPr>
          </w:p>
        </w:tc>
        <w:tc>
          <w:tcPr>
            <w:tcW w:w="674" w:type="pct"/>
            <w:tcBorders>
              <w:right w:val="single" w:sz="4" w:space="0" w:color="000000"/>
            </w:tcBorders>
            <w:shd w:val="clear" w:color="auto" w:fill="auto"/>
          </w:tcPr>
          <w:p w14:paraId="0AE9F9E8" w14:textId="7AA9A5D3" w:rsidR="00357614" w:rsidRPr="006254ED" w:rsidRDefault="003551B3" w:rsidP="00754CDD">
            <w:pPr>
              <w:widowControl w:val="0"/>
            </w:pPr>
            <w:r w:rsidRPr="006254ED">
              <w:t>средний</w:t>
            </w:r>
          </w:p>
        </w:tc>
        <w:tc>
          <w:tcPr>
            <w:tcW w:w="836" w:type="pct"/>
            <w:tcBorders>
              <w:right w:val="single" w:sz="4" w:space="0" w:color="000000"/>
            </w:tcBorders>
            <w:shd w:val="clear" w:color="auto" w:fill="auto"/>
          </w:tcPr>
          <w:p w14:paraId="0AE9F9E9" w14:textId="77777777" w:rsidR="00357614" w:rsidRPr="006254ED" w:rsidRDefault="00357614" w:rsidP="00754CDD">
            <w:pPr>
              <w:widowControl w:val="0"/>
              <w:jc w:val="center"/>
            </w:pPr>
            <w:r w:rsidRPr="006254ED">
              <w:t>5350</w:t>
            </w:r>
          </w:p>
        </w:tc>
        <w:tc>
          <w:tcPr>
            <w:tcW w:w="1002" w:type="pct"/>
            <w:tcBorders>
              <w:right w:val="single" w:sz="4" w:space="0" w:color="000000"/>
            </w:tcBorders>
            <w:shd w:val="clear" w:color="auto" w:fill="auto"/>
          </w:tcPr>
          <w:p w14:paraId="0AE9F9EA" w14:textId="77777777" w:rsidR="00357614" w:rsidRPr="006254ED" w:rsidRDefault="00357614" w:rsidP="00754CDD">
            <w:pPr>
              <w:widowControl w:val="0"/>
              <w:jc w:val="center"/>
            </w:pPr>
            <w:r w:rsidRPr="006254ED">
              <w:t>5550</w:t>
            </w:r>
          </w:p>
        </w:tc>
      </w:tr>
      <w:tr w:rsidR="000255AF" w:rsidRPr="006254ED" w14:paraId="0AE9F9F1" w14:textId="77777777" w:rsidTr="006C20C5">
        <w:trPr>
          <w:trHeight w:val="220"/>
          <w:jc w:val="center"/>
        </w:trPr>
        <w:tc>
          <w:tcPr>
            <w:tcW w:w="931" w:type="pct"/>
            <w:vMerge/>
            <w:shd w:val="clear" w:color="auto" w:fill="auto"/>
            <w:vAlign w:val="center"/>
          </w:tcPr>
          <w:p w14:paraId="0AE9F9EC" w14:textId="77777777" w:rsidR="00357614" w:rsidRPr="006254ED" w:rsidRDefault="00357614" w:rsidP="00754CDD">
            <w:pPr>
              <w:pStyle w:val="102"/>
              <w:widowControl w:val="0"/>
              <w:rPr>
                <w:sz w:val="24"/>
              </w:rPr>
            </w:pPr>
          </w:p>
        </w:tc>
        <w:tc>
          <w:tcPr>
            <w:tcW w:w="1557" w:type="pct"/>
            <w:vMerge/>
            <w:tcBorders>
              <w:right w:val="single" w:sz="4" w:space="0" w:color="000000"/>
            </w:tcBorders>
            <w:shd w:val="clear" w:color="auto" w:fill="auto"/>
            <w:vAlign w:val="center"/>
          </w:tcPr>
          <w:p w14:paraId="0AE9F9ED" w14:textId="77777777" w:rsidR="00357614" w:rsidRPr="006254ED" w:rsidRDefault="00357614" w:rsidP="00754CDD">
            <w:pPr>
              <w:pStyle w:val="102"/>
              <w:widowControl w:val="0"/>
              <w:rPr>
                <w:sz w:val="24"/>
              </w:rPr>
            </w:pPr>
          </w:p>
        </w:tc>
        <w:tc>
          <w:tcPr>
            <w:tcW w:w="674" w:type="pct"/>
            <w:tcBorders>
              <w:right w:val="single" w:sz="4" w:space="0" w:color="000000"/>
            </w:tcBorders>
            <w:shd w:val="clear" w:color="auto" w:fill="auto"/>
          </w:tcPr>
          <w:p w14:paraId="0AE9F9EE" w14:textId="04100C8D" w:rsidR="00357614" w:rsidRPr="006254ED" w:rsidRDefault="003551B3" w:rsidP="00754CDD">
            <w:pPr>
              <w:widowControl w:val="0"/>
            </w:pPr>
            <w:r w:rsidRPr="006254ED">
              <w:t>малый</w:t>
            </w:r>
          </w:p>
        </w:tc>
        <w:tc>
          <w:tcPr>
            <w:tcW w:w="836" w:type="pct"/>
            <w:tcBorders>
              <w:right w:val="single" w:sz="4" w:space="0" w:color="000000"/>
            </w:tcBorders>
            <w:shd w:val="clear" w:color="auto" w:fill="auto"/>
          </w:tcPr>
          <w:p w14:paraId="0AE9F9EF" w14:textId="77777777" w:rsidR="00357614" w:rsidRPr="006254ED" w:rsidRDefault="00357614" w:rsidP="00754CDD">
            <w:pPr>
              <w:widowControl w:val="0"/>
              <w:jc w:val="center"/>
            </w:pPr>
            <w:r w:rsidRPr="006254ED">
              <w:t>5300</w:t>
            </w:r>
          </w:p>
        </w:tc>
        <w:tc>
          <w:tcPr>
            <w:tcW w:w="1002" w:type="pct"/>
            <w:tcBorders>
              <w:right w:val="single" w:sz="4" w:space="0" w:color="000000"/>
            </w:tcBorders>
            <w:shd w:val="clear" w:color="auto" w:fill="auto"/>
          </w:tcPr>
          <w:p w14:paraId="0AE9F9F0" w14:textId="77777777" w:rsidR="00357614" w:rsidRPr="006254ED" w:rsidRDefault="00357614" w:rsidP="00754CDD">
            <w:pPr>
              <w:widowControl w:val="0"/>
              <w:jc w:val="center"/>
            </w:pPr>
            <w:r w:rsidRPr="006254ED">
              <w:t>5500</w:t>
            </w:r>
          </w:p>
        </w:tc>
      </w:tr>
      <w:tr w:rsidR="000255AF" w:rsidRPr="006254ED" w14:paraId="0AE9F9F5" w14:textId="77777777" w:rsidTr="006C20C5">
        <w:trPr>
          <w:trHeight w:val="626"/>
          <w:jc w:val="center"/>
        </w:trPr>
        <w:tc>
          <w:tcPr>
            <w:tcW w:w="931" w:type="pct"/>
            <w:vMerge/>
            <w:shd w:val="clear" w:color="auto" w:fill="auto"/>
            <w:vAlign w:val="center"/>
          </w:tcPr>
          <w:p w14:paraId="0AE9F9F2" w14:textId="77777777" w:rsidR="00357614" w:rsidRPr="006254ED" w:rsidRDefault="00357614" w:rsidP="00754CDD">
            <w:pPr>
              <w:widowControl w:val="0"/>
            </w:pPr>
          </w:p>
        </w:tc>
        <w:tc>
          <w:tcPr>
            <w:tcW w:w="1557" w:type="pct"/>
            <w:shd w:val="clear" w:color="auto" w:fill="auto"/>
            <w:vAlign w:val="center"/>
          </w:tcPr>
          <w:p w14:paraId="0AE9F9F3" w14:textId="0E4FB209" w:rsidR="00357614" w:rsidRPr="006254ED" w:rsidRDefault="008810BE" w:rsidP="00754CDD">
            <w:pPr>
              <w:pStyle w:val="102"/>
              <w:widowControl w:val="0"/>
              <w:rPr>
                <w:rFonts w:eastAsia="Calibri"/>
                <w:sz w:val="24"/>
                <w:lang w:eastAsia="en-US"/>
              </w:rPr>
            </w:pPr>
            <w:r w:rsidRPr="006254ED">
              <w:rPr>
                <w:rFonts w:eastAsia="Calibri"/>
                <w:sz w:val="24"/>
                <w:lang w:eastAsia="en-US"/>
              </w:rPr>
              <w:t>размер</w:t>
            </w:r>
            <w:r w:rsidR="00357614" w:rsidRPr="006254ED">
              <w:rPr>
                <w:rFonts w:eastAsia="Calibri"/>
                <w:sz w:val="24"/>
                <w:lang w:eastAsia="en-US"/>
              </w:rPr>
              <w:t xml:space="preserve"> земельного участка, отводимого для понизительных подстанций</w:t>
            </w:r>
            <w:r w:rsidR="00357614" w:rsidRPr="006254ED">
              <w:rPr>
                <w:sz w:val="24"/>
              </w:rPr>
              <w:t xml:space="preserve"> </w:t>
            </w:r>
            <w:r w:rsidR="00357614" w:rsidRPr="006254ED">
              <w:rPr>
                <w:rFonts w:eastAsia="Calibri"/>
                <w:sz w:val="24"/>
                <w:lang w:eastAsia="en-US"/>
              </w:rPr>
              <w:t>напряжением</w:t>
            </w:r>
            <w:r w:rsidR="00357614" w:rsidRPr="006254ED">
              <w:rPr>
                <w:sz w:val="24"/>
              </w:rPr>
              <w:t xml:space="preserve"> свыше 35 кВ до 220 кВ</w:t>
            </w:r>
            <w:r w:rsidR="00357614" w:rsidRPr="006254ED">
              <w:rPr>
                <w:rFonts w:eastAsia="Calibri"/>
                <w:sz w:val="24"/>
                <w:lang w:eastAsia="en-US"/>
              </w:rPr>
              <w:t>, кв. м</w:t>
            </w:r>
          </w:p>
        </w:tc>
        <w:tc>
          <w:tcPr>
            <w:tcW w:w="2512" w:type="pct"/>
            <w:gridSpan w:val="3"/>
            <w:tcBorders>
              <w:right w:val="single" w:sz="4" w:space="0" w:color="000000"/>
            </w:tcBorders>
            <w:shd w:val="clear" w:color="auto" w:fill="auto"/>
          </w:tcPr>
          <w:p w14:paraId="0AE9F9F4" w14:textId="62687CC5" w:rsidR="00357614" w:rsidRPr="006254ED" w:rsidRDefault="00217CC1" w:rsidP="00754CDD">
            <w:pPr>
              <w:widowControl w:val="0"/>
            </w:pPr>
            <w:r w:rsidRPr="006254ED">
              <w:rPr>
                <w:rFonts w:eastAsia="Calibri"/>
                <w:lang w:eastAsia="en-US"/>
              </w:rPr>
              <w:t>4</w:t>
            </w:r>
            <w:r w:rsidR="00357614" w:rsidRPr="006254ED">
              <w:rPr>
                <w:rFonts w:eastAsia="Calibri"/>
                <w:lang w:eastAsia="en-US"/>
              </w:rPr>
              <w:t>500 [</w:t>
            </w:r>
            <w:r w:rsidR="00497472" w:rsidRPr="006254ED">
              <w:rPr>
                <w:rFonts w:eastAsia="Calibri"/>
                <w:lang w:eastAsia="en-US"/>
              </w:rPr>
              <w:t>3</w:t>
            </w:r>
            <w:r w:rsidR="00357614" w:rsidRPr="006254ED">
              <w:rPr>
                <w:rFonts w:eastAsia="Calibri"/>
                <w:lang w:eastAsia="en-US"/>
              </w:rPr>
              <w:t>]</w:t>
            </w:r>
          </w:p>
        </w:tc>
      </w:tr>
      <w:tr w:rsidR="000255AF" w:rsidRPr="006254ED" w14:paraId="0AE9F9F9" w14:textId="77777777" w:rsidTr="001E2BCD">
        <w:trPr>
          <w:jc w:val="center"/>
        </w:trPr>
        <w:tc>
          <w:tcPr>
            <w:tcW w:w="5000" w:type="pct"/>
            <w:gridSpan w:val="5"/>
            <w:shd w:val="clear" w:color="auto" w:fill="auto"/>
            <w:vAlign w:val="center"/>
          </w:tcPr>
          <w:p w14:paraId="0AE9F9F6" w14:textId="77777777" w:rsidR="00357614" w:rsidRPr="006254ED" w:rsidRDefault="00357614" w:rsidP="00754CDD">
            <w:pPr>
              <w:widowControl w:val="0"/>
              <w:tabs>
                <w:tab w:val="left" w:pos="346"/>
              </w:tabs>
            </w:pPr>
            <w:r w:rsidRPr="006254ED">
              <w:t xml:space="preserve">Примечания: </w:t>
            </w:r>
          </w:p>
          <w:p w14:paraId="7ACEDB39" w14:textId="118DB4B1" w:rsidR="00D2307A" w:rsidRPr="006254ED" w:rsidRDefault="00D2307A" w:rsidP="00754CDD">
            <w:pPr>
              <w:widowControl w:val="0"/>
              <w:numPr>
                <w:ilvl w:val="0"/>
                <w:numId w:val="31"/>
              </w:numPr>
              <w:ind w:left="29" w:firstLine="255"/>
              <w:jc w:val="both"/>
              <w:rPr>
                <w:rFonts w:eastAsia="Calibri"/>
                <w:lang w:eastAsia="en-US"/>
              </w:rPr>
            </w:pPr>
            <w:r w:rsidRPr="006254ED">
              <w:rPr>
                <w:rFonts w:eastAsia="Calibri"/>
                <w:lang w:eastAsia="en-US"/>
              </w:rPr>
              <w:t xml:space="preserve">Группы населенных пунктов в зависимости от численности населения приведены в </w:t>
            </w:r>
            <w:r w:rsidR="008810BE" w:rsidRPr="006254ED">
              <w:rPr>
                <w:rFonts w:eastAsia="Calibri"/>
                <w:lang w:eastAsia="en-US"/>
              </w:rPr>
              <w:t>приложен</w:t>
            </w:r>
            <w:r w:rsidR="00561D41" w:rsidRPr="006254ED">
              <w:rPr>
                <w:rFonts w:eastAsia="Calibri"/>
                <w:lang w:eastAsia="en-US"/>
              </w:rPr>
              <w:t>ии</w:t>
            </w:r>
            <w:r w:rsidR="00D512CF" w:rsidRPr="006254ED">
              <w:rPr>
                <w:rFonts w:eastAsia="Calibri"/>
                <w:lang w:eastAsia="en-US"/>
              </w:rPr>
              <w:t xml:space="preserve"> №</w:t>
            </w:r>
            <w:r w:rsidR="00561D41" w:rsidRPr="006254ED">
              <w:rPr>
                <w:rFonts w:eastAsia="Calibri"/>
                <w:lang w:eastAsia="en-US"/>
              </w:rPr>
              <w:t xml:space="preserve"> 2</w:t>
            </w:r>
            <w:r w:rsidRPr="006254ED">
              <w:rPr>
                <w:rFonts w:eastAsia="Calibri"/>
                <w:lang w:eastAsia="en-US"/>
              </w:rPr>
              <w:t xml:space="preserve">. </w:t>
            </w:r>
          </w:p>
          <w:p w14:paraId="6CBD0800" w14:textId="77777777" w:rsidR="00D2307A" w:rsidRPr="006254ED" w:rsidRDefault="00D2307A" w:rsidP="00754CDD">
            <w:pPr>
              <w:widowControl w:val="0"/>
              <w:numPr>
                <w:ilvl w:val="0"/>
                <w:numId w:val="31"/>
              </w:numPr>
              <w:ind w:left="29" w:firstLine="255"/>
              <w:jc w:val="both"/>
              <w:rPr>
                <w:rFonts w:eastAsia="Calibri"/>
                <w:lang w:eastAsia="en-US"/>
              </w:rPr>
            </w:pPr>
            <w:r w:rsidRPr="006254ED">
              <w:rPr>
                <w:rFonts w:eastAsia="Calibri"/>
                <w:lang w:eastAsia="en-US"/>
              </w:rPr>
              <w:t xml:space="preserve">Значение принято </w:t>
            </w:r>
            <w:bookmarkStart w:id="306" w:name="TN0000011"/>
            <w:r w:rsidRPr="006254ED">
              <w:rPr>
                <w:rFonts w:eastAsia="Calibri"/>
                <w:lang w:eastAsia="en-US"/>
              </w:rPr>
              <w:t>в соответствии с таблицей 2.4.4</w:t>
            </w:r>
            <w:bookmarkEnd w:id="306"/>
            <w:r w:rsidRPr="006254ED">
              <w:rPr>
                <w:rFonts w:eastAsia="Calibri"/>
                <w:lang w:eastAsia="en-US"/>
              </w:rPr>
              <w:t>. РД 34.20.185-94 «Инструкция по проектированию городских электрических сетей».</w:t>
            </w:r>
          </w:p>
          <w:p w14:paraId="13449B32" w14:textId="77777777" w:rsidR="00357614" w:rsidRPr="006254ED" w:rsidRDefault="00D2307A" w:rsidP="00754CDD">
            <w:pPr>
              <w:widowControl w:val="0"/>
              <w:numPr>
                <w:ilvl w:val="0"/>
                <w:numId w:val="31"/>
              </w:numPr>
              <w:ind w:left="29" w:firstLine="255"/>
              <w:jc w:val="both"/>
            </w:pPr>
            <w:r w:rsidRPr="006254ED">
              <w:rPr>
                <w:rFonts w:eastAsia="Calibri"/>
                <w:lang w:eastAsia="en-US"/>
              </w:rPr>
              <w:t>Значение принято в соответствии с разделом 3 ВСН № 14278ТМ-Т1 «Нормы отвода земель для электрических сетей напряжением 0,38 - 750 кВ».</w:t>
            </w:r>
          </w:p>
          <w:p w14:paraId="68313654" w14:textId="77777777" w:rsidR="00585C66" w:rsidRPr="006254ED" w:rsidRDefault="00585C66" w:rsidP="00754CDD">
            <w:pPr>
              <w:widowControl w:val="0"/>
              <w:jc w:val="both"/>
            </w:pPr>
          </w:p>
          <w:p w14:paraId="42FE2761" w14:textId="77777777" w:rsidR="00585C66" w:rsidRPr="006254ED" w:rsidRDefault="00585C66" w:rsidP="00754CDD">
            <w:pPr>
              <w:widowControl w:val="0"/>
              <w:jc w:val="both"/>
            </w:pPr>
          </w:p>
          <w:p w14:paraId="2B399F8A" w14:textId="77777777" w:rsidR="00585C66" w:rsidRPr="006254ED" w:rsidRDefault="00585C66" w:rsidP="00754CDD">
            <w:pPr>
              <w:widowControl w:val="0"/>
              <w:jc w:val="both"/>
            </w:pPr>
          </w:p>
          <w:p w14:paraId="5CAA28CE" w14:textId="77777777" w:rsidR="00585C66" w:rsidRPr="006254ED" w:rsidRDefault="00585C66" w:rsidP="00754CDD">
            <w:pPr>
              <w:widowControl w:val="0"/>
              <w:jc w:val="both"/>
            </w:pPr>
          </w:p>
          <w:p w14:paraId="06EC3F1B" w14:textId="77777777" w:rsidR="00585C66" w:rsidRPr="006254ED" w:rsidRDefault="00585C66" w:rsidP="00754CDD">
            <w:pPr>
              <w:widowControl w:val="0"/>
              <w:jc w:val="both"/>
            </w:pPr>
          </w:p>
          <w:p w14:paraId="303DA13D" w14:textId="77777777" w:rsidR="00585C66" w:rsidRPr="006254ED" w:rsidRDefault="00585C66" w:rsidP="00754CDD">
            <w:pPr>
              <w:widowControl w:val="0"/>
              <w:jc w:val="both"/>
            </w:pPr>
          </w:p>
          <w:p w14:paraId="0AE9F9F8" w14:textId="2AE8D03A" w:rsidR="00585C66" w:rsidRPr="006254ED" w:rsidRDefault="00585C66" w:rsidP="00754CDD">
            <w:pPr>
              <w:widowControl w:val="0"/>
              <w:jc w:val="both"/>
            </w:pPr>
          </w:p>
        </w:tc>
      </w:tr>
    </w:tbl>
    <w:p w14:paraId="0AE9F9FA" w14:textId="7BFEAF95" w:rsidR="00357614" w:rsidRPr="006254ED" w:rsidRDefault="007C4142" w:rsidP="00754CDD">
      <w:pPr>
        <w:pStyle w:val="12"/>
        <w:pageBreakBefore w:val="0"/>
        <w:widowControl w:val="0"/>
        <w:numPr>
          <w:ilvl w:val="1"/>
          <w:numId w:val="25"/>
        </w:numPr>
        <w:tabs>
          <w:tab w:val="clear" w:pos="792"/>
          <w:tab w:val="num" w:pos="1276"/>
        </w:tabs>
        <w:ind w:left="567" w:hanging="567"/>
        <w:jc w:val="both"/>
        <w:rPr>
          <w:rStyle w:val="HTML7"/>
          <w:rFonts w:ascii="Times New Roman" w:hAnsi="Times New Roman" w:cs="Times New Roman"/>
          <w:sz w:val="28"/>
          <w:szCs w:val="28"/>
          <w:lang w:val="x-none"/>
        </w:rPr>
      </w:pPr>
      <w:bookmarkStart w:id="307" w:name="_Toc458612926"/>
      <w:bookmarkStart w:id="308" w:name="_Toc458692722"/>
      <w:bookmarkStart w:id="309" w:name="_Toc458710022"/>
      <w:bookmarkStart w:id="310" w:name="_Toc458766708"/>
      <w:bookmarkStart w:id="311" w:name="_Toc458785223"/>
      <w:bookmarkStart w:id="312" w:name="_Toc458788791"/>
      <w:bookmarkStart w:id="313" w:name="_Toc458824282"/>
      <w:bookmarkStart w:id="314" w:name="_Toc458873184"/>
      <w:bookmarkStart w:id="315" w:name="_Toc458948923"/>
      <w:bookmarkStart w:id="316" w:name="_Toc458969777"/>
      <w:bookmarkStart w:id="317" w:name="_Toc458969835"/>
      <w:bookmarkStart w:id="318" w:name="_Toc459029056"/>
      <w:bookmarkStart w:id="319" w:name="_Toc459035946"/>
      <w:bookmarkStart w:id="320" w:name="_Toc459036775"/>
      <w:bookmarkStart w:id="321" w:name="_Toc459042145"/>
      <w:bookmarkStart w:id="322" w:name="_Toc459044617"/>
      <w:bookmarkStart w:id="323" w:name="_Toc459050715"/>
      <w:bookmarkStart w:id="324" w:name="_Toc459051285"/>
      <w:bookmarkStart w:id="325" w:name="_Toc459052235"/>
      <w:bookmarkStart w:id="326" w:name="_Toc459054166"/>
      <w:bookmarkStart w:id="327" w:name="_Toc459054976"/>
      <w:bookmarkStart w:id="328" w:name="_Toc459130801"/>
      <w:bookmarkStart w:id="329" w:name="_Toc459199904"/>
      <w:bookmarkStart w:id="330" w:name="_Toc459202015"/>
      <w:bookmarkStart w:id="331" w:name="_Toc459132834"/>
      <w:bookmarkStart w:id="332" w:name="_Toc459140597"/>
      <w:bookmarkStart w:id="333" w:name="_Toc459141238"/>
      <w:bookmarkStart w:id="334" w:name="_Toc459202439"/>
      <w:bookmarkStart w:id="335" w:name="_Toc459302249"/>
      <w:bookmarkStart w:id="336" w:name="_Toc459308285"/>
      <w:bookmarkStart w:id="337" w:name="_Toc459308639"/>
      <w:bookmarkStart w:id="338" w:name="_Toc459308813"/>
      <w:bookmarkStart w:id="339" w:name="_Toc459308956"/>
      <w:r w:rsidRPr="006254ED">
        <w:rPr>
          <w:rStyle w:val="HTML7"/>
          <w:rFonts w:ascii="Times New Roman" w:hAnsi="Times New Roman" w:cs="Times New Roman"/>
          <w:sz w:val="28"/>
          <w:szCs w:val="28"/>
          <w:lang w:val="x-none"/>
        </w:rPr>
        <w:br w:type="page"/>
      </w:r>
      <w:bookmarkStart w:id="340" w:name="_Toc466655721"/>
      <w:r w:rsidR="00357614" w:rsidRPr="006254ED">
        <w:rPr>
          <w:rStyle w:val="HTML7"/>
          <w:rFonts w:ascii="Times New Roman" w:hAnsi="Times New Roman" w:cs="Times New Roman"/>
          <w:caps w:val="0"/>
          <w:sz w:val="28"/>
          <w:szCs w:val="28"/>
          <w:lang w:val="x-none"/>
        </w:rPr>
        <w:lastRenderedPageBreak/>
        <w:t>В области предупреждения чрезвычайных ситуаций межмуниципального и регионального характера, стихийных бедствий, эпидемий и ликвидаци</w:t>
      </w:r>
      <w:r w:rsidR="00620BEE" w:rsidRPr="006254ED">
        <w:rPr>
          <w:rStyle w:val="HTML7"/>
          <w:rFonts w:ascii="Times New Roman" w:hAnsi="Times New Roman" w:cs="Times New Roman"/>
          <w:caps w:val="0"/>
          <w:sz w:val="28"/>
          <w:szCs w:val="28"/>
        </w:rPr>
        <w:t>и</w:t>
      </w:r>
      <w:r w:rsidR="00357614" w:rsidRPr="006254ED">
        <w:rPr>
          <w:rStyle w:val="HTML7"/>
          <w:rFonts w:ascii="Times New Roman" w:hAnsi="Times New Roman" w:cs="Times New Roman"/>
          <w:caps w:val="0"/>
          <w:sz w:val="28"/>
          <w:szCs w:val="28"/>
          <w:lang w:val="x-none"/>
        </w:rPr>
        <w:t xml:space="preserve"> их последствий</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0AE9F9FB" w14:textId="3C328DBD"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8B6BFF" w:rsidRPr="006254ED">
        <w:rPr>
          <w:b w:val="0"/>
          <w:sz w:val="28"/>
          <w:szCs w:val="28"/>
        </w:rPr>
        <w:fldChar w:fldCharType="begin"/>
      </w:r>
      <w:r w:rsidR="008B6BFF" w:rsidRPr="006254ED">
        <w:rPr>
          <w:b w:val="0"/>
          <w:sz w:val="28"/>
          <w:szCs w:val="28"/>
        </w:rPr>
        <w:instrText xml:space="preserve"> SEQ Таблица \* ARABIC </w:instrText>
      </w:r>
      <w:r w:rsidR="008B6BFF" w:rsidRPr="006254ED">
        <w:rPr>
          <w:b w:val="0"/>
          <w:sz w:val="28"/>
          <w:szCs w:val="28"/>
        </w:rPr>
        <w:fldChar w:fldCharType="separate"/>
      </w:r>
      <w:r w:rsidR="00232145">
        <w:rPr>
          <w:b w:val="0"/>
          <w:noProof/>
          <w:sz w:val="28"/>
          <w:szCs w:val="28"/>
        </w:rPr>
        <w:t>8</w:t>
      </w:r>
      <w:r w:rsidR="008B6BFF" w:rsidRPr="006254ED">
        <w:rPr>
          <w:b w:val="0"/>
          <w:noProof/>
          <w:sz w:val="28"/>
          <w:szCs w:val="28"/>
        </w:rPr>
        <w:fldChar w:fldCharType="end"/>
      </w:r>
      <w:r w:rsidR="00671933" w:rsidRPr="006254ED">
        <w:rPr>
          <w:b w:val="0"/>
          <w:sz w:val="28"/>
          <w:szCs w:val="28"/>
        </w:rPr>
        <w:t>.</w:t>
      </w:r>
      <w:r w:rsidR="001B4130" w:rsidRPr="006254ED">
        <w:rPr>
          <w:b w:val="0"/>
          <w:sz w:val="28"/>
          <w:szCs w:val="28"/>
        </w:rPr>
        <w:t xml:space="preserve"> </w:t>
      </w:r>
      <w:r w:rsidRPr="006254ED">
        <w:rPr>
          <w:b w:val="0"/>
          <w:sz w:val="28"/>
          <w:szCs w:val="28"/>
        </w:rPr>
        <w:t>Расчетные показатели, устанавливаемые для объектов</w:t>
      </w:r>
      <w:r w:rsidR="000B0EC1" w:rsidRPr="006254ED">
        <w:rPr>
          <w:b w:val="0"/>
          <w:sz w:val="28"/>
          <w:szCs w:val="28"/>
        </w:rPr>
        <w:t xml:space="preserve"> краевого значения</w:t>
      </w:r>
      <w:r w:rsidRPr="006254ED">
        <w:rPr>
          <w:b w:val="0"/>
          <w:sz w:val="28"/>
          <w:szCs w:val="28"/>
        </w:rPr>
        <w:t xml:space="preserve">, предназначенных для предупреждения чрезвычайных ситуаций межмуниципального и регионального характера, стихийных бедствий, эпидемий и ликвидации их последствий, в том числе объектов инженерной защиты и гидротехнических сооружений краевого значения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1"/>
        <w:gridCol w:w="3482"/>
        <w:gridCol w:w="3910"/>
      </w:tblGrid>
      <w:tr w:rsidR="000255AF" w:rsidRPr="006254ED" w14:paraId="0AE9F9FF" w14:textId="77777777" w:rsidTr="00D50CFB">
        <w:trPr>
          <w:trHeight w:val="1150"/>
          <w:jc w:val="center"/>
        </w:trPr>
        <w:tc>
          <w:tcPr>
            <w:tcW w:w="1249" w:type="pct"/>
            <w:shd w:val="clear" w:color="auto" w:fill="auto"/>
            <w:vAlign w:val="center"/>
          </w:tcPr>
          <w:p w14:paraId="0AE9F9FC" w14:textId="77777777" w:rsidR="00357614" w:rsidRPr="006254ED" w:rsidRDefault="00357614" w:rsidP="00754CDD">
            <w:pPr>
              <w:widowControl w:val="0"/>
              <w:jc w:val="center"/>
              <w:rPr>
                <w:b/>
              </w:rPr>
            </w:pPr>
            <w:r w:rsidRPr="006254ED">
              <w:rPr>
                <w:b/>
              </w:rPr>
              <w:t>Наименование вида объекта</w:t>
            </w:r>
          </w:p>
        </w:tc>
        <w:tc>
          <w:tcPr>
            <w:tcW w:w="1767" w:type="pct"/>
            <w:shd w:val="clear" w:color="auto" w:fill="auto"/>
            <w:vAlign w:val="center"/>
          </w:tcPr>
          <w:p w14:paraId="0AE9F9FD" w14:textId="77777777" w:rsidR="00357614" w:rsidRPr="006254ED" w:rsidRDefault="00357614" w:rsidP="00754CDD">
            <w:pPr>
              <w:widowControl w:val="0"/>
              <w:jc w:val="center"/>
              <w:rPr>
                <w:b/>
              </w:rPr>
            </w:pPr>
            <w:r w:rsidRPr="006254ED">
              <w:rPr>
                <w:b/>
              </w:rPr>
              <w:t>Наименование нормируемого расчетного показателя, единица измерения</w:t>
            </w:r>
          </w:p>
        </w:tc>
        <w:tc>
          <w:tcPr>
            <w:tcW w:w="1984" w:type="pct"/>
            <w:tcBorders>
              <w:right w:val="single" w:sz="4" w:space="0" w:color="auto"/>
            </w:tcBorders>
            <w:shd w:val="clear" w:color="auto" w:fill="auto"/>
            <w:vAlign w:val="center"/>
          </w:tcPr>
          <w:p w14:paraId="0AE9F9FE" w14:textId="77777777" w:rsidR="00357614" w:rsidRPr="006254ED" w:rsidRDefault="00357614" w:rsidP="00754CDD">
            <w:pPr>
              <w:widowControl w:val="0"/>
              <w:jc w:val="center"/>
              <w:rPr>
                <w:b/>
              </w:rPr>
            </w:pPr>
            <w:r w:rsidRPr="006254ED">
              <w:rPr>
                <w:b/>
              </w:rPr>
              <w:t>Значение расчетного показателя</w:t>
            </w:r>
          </w:p>
        </w:tc>
      </w:tr>
      <w:tr w:rsidR="000255AF" w:rsidRPr="006254ED" w14:paraId="65D8C48E" w14:textId="77777777" w:rsidTr="00D50CFB">
        <w:trPr>
          <w:trHeight w:val="150"/>
          <w:jc w:val="center"/>
        </w:trPr>
        <w:tc>
          <w:tcPr>
            <w:tcW w:w="1249" w:type="pct"/>
            <w:shd w:val="clear" w:color="auto" w:fill="auto"/>
            <w:vAlign w:val="center"/>
          </w:tcPr>
          <w:p w14:paraId="28A63358" w14:textId="677D5E44" w:rsidR="00BC6E35" w:rsidRPr="006254ED" w:rsidRDefault="00BC6E35" w:rsidP="00754CDD">
            <w:pPr>
              <w:widowControl w:val="0"/>
              <w:jc w:val="center"/>
              <w:rPr>
                <w:b/>
              </w:rPr>
            </w:pPr>
            <w:r w:rsidRPr="006254ED">
              <w:rPr>
                <w:b/>
              </w:rPr>
              <w:t>1</w:t>
            </w:r>
          </w:p>
        </w:tc>
        <w:tc>
          <w:tcPr>
            <w:tcW w:w="1767" w:type="pct"/>
            <w:shd w:val="clear" w:color="auto" w:fill="auto"/>
            <w:vAlign w:val="center"/>
          </w:tcPr>
          <w:p w14:paraId="0B0C6D12" w14:textId="4F9652C9" w:rsidR="00BC6E35" w:rsidRPr="006254ED" w:rsidRDefault="00BC6E35" w:rsidP="00754CDD">
            <w:pPr>
              <w:widowControl w:val="0"/>
              <w:jc w:val="center"/>
              <w:rPr>
                <w:b/>
              </w:rPr>
            </w:pPr>
            <w:r w:rsidRPr="006254ED">
              <w:rPr>
                <w:b/>
              </w:rPr>
              <w:t>2</w:t>
            </w:r>
          </w:p>
        </w:tc>
        <w:tc>
          <w:tcPr>
            <w:tcW w:w="1984" w:type="pct"/>
            <w:tcBorders>
              <w:right w:val="single" w:sz="4" w:space="0" w:color="auto"/>
            </w:tcBorders>
            <w:shd w:val="clear" w:color="auto" w:fill="auto"/>
            <w:vAlign w:val="center"/>
          </w:tcPr>
          <w:p w14:paraId="76C1048E" w14:textId="54F2BB11" w:rsidR="00BC6E35" w:rsidRPr="006254ED" w:rsidRDefault="00BC6E35" w:rsidP="00754CDD">
            <w:pPr>
              <w:widowControl w:val="0"/>
              <w:jc w:val="center"/>
              <w:rPr>
                <w:b/>
              </w:rPr>
            </w:pPr>
            <w:r w:rsidRPr="006254ED">
              <w:rPr>
                <w:b/>
              </w:rPr>
              <w:t>3</w:t>
            </w:r>
          </w:p>
        </w:tc>
      </w:tr>
      <w:tr w:rsidR="000255AF" w:rsidRPr="006254ED" w14:paraId="0AE9FA05" w14:textId="77777777" w:rsidTr="00D50CFB">
        <w:trPr>
          <w:trHeight w:val="274"/>
          <w:jc w:val="center"/>
        </w:trPr>
        <w:tc>
          <w:tcPr>
            <w:tcW w:w="1249" w:type="pct"/>
            <w:vMerge w:val="restart"/>
            <w:shd w:val="clear" w:color="auto" w:fill="auto"/>
          </w:tcPr>
          <w:p w14:paraId="14D7C36B" w14:textId="77777777" w:rsidR="00D2307A" w:rsidRPr="006254ED" w:rsidRDefault="00D2307A" w:rsidP="00754CDD">
            <w:pPr>
              <w:pStyle w:val="102"/>
              <w:widowControl w:val="0"/>
              <w:rPr>
                <w:rFonts w:eastAsia="Calibri"/>
                <w:sz w:val="24"/>
                <w:lang w:eastAsia="en-US"/>
              </w:rPr>
            </w:pPr>
            <w:r w:rsidRPr="006254ED">
              <w:rPr>
                <w:sz w:val="24"/>
              </w:rPr>
              <w:t>П</w:t>
            </w:r>
            <w:r w:rsidRPr="006254ED">
              <w:rPr>
                <w:rFonts w:eastAsia="Calibri"/>
                <w:sz w:val="24"/>
                <w:lang w:eastAsia="en-US"/>
              </w:rPr>
              <w:t>ротивопаводковые дамбы</w:t>
            </w:r>
          </w:p>
          <w:p w14:paraId="34709F69" w14:textId="73ADD781" w:rsidR="00D2307A" w:rsidRPr="006254ED" w:rsidRDefault="00D2307A" w:rsidP="00754CDD">
            <w:pPr>
              <w:pStyle w:val="102"/>
              <w:widowControl w:val="0"/>
              <w:rPr>
                <w:rFonts w:eastAsia="Calibri"/>
                <w:sz w:val="24"/>
                <w:lang w:eastAsia="en-US"/>
              </w:rPr>
            </w:pPr>
            <w:r w:rsidRPr="006254ED">
              <w:rPr>
                <w:rFonts w:eastAsia="Calibri"/>
                <w:sz w:val="24"/>
                <w:lang w:eastAsia="en-US"/>
              </w:rPr>
              <w:t>(для территорий</w:t>
            </w:r>
            <w:r w:rsidR="004E2366" w:rsidRPr="006254ED">
              <w:rPr>
                <w:rFonts w:eastAsia="Calibri"/>
                <w:sz w:val="24"/>
                <w:lang w:eastAsia="en-US"/>
              </w:rPr>
              <w:t>,</w:t>
            </w:r>
            <w:r w:rsidRPr="006254ED">
              <w:rPr>
                <w:rFonts w:eastAsia="Calibri"/>
                <w:sz w:val="24"/>
                <w:lang w:eastAsia="en-US"/>
              </w:rPr>
              <w:t xml:space="preserve"> подверженных затоплению)</w:t>
            </w:r>
          </w:p>
          <w:p w14:paraId="0AE9FA02" w14:textId="77777777" w:rsidR="00D2307A" w:rsidRPr="006254ED" w:rsidRDefault="00D2307A" w:rsidP="00754CDD">
            <w:pPr>
              <w:widowControl w:val="0"/>
            </w:pPr>
          </w:p>
        </w:tc>
        <w:tc>
          <w:tcPr>
            <w:tcW w:w="1767" w:type="pct"/>
            <w:shd w:val="clear" w:color="auto" w:fill="auto"/>
          </w:tcPr>
          <w:p w14:paraId="0AE9FA03" w14:textId="0E24F99A" w:rsidR="00D2307A" w:rsidRPr="006254ED" w:rsidRDefault="00671933" w:rsidP="00754CDD">
            <w:pPr>
              <w:pStyle w:val="102"/>
              <w:widowControl w:val="0"/>
              <w:rPr>
                <w:rFonts w:eastAsia="Calibri"/>
                <w:sz w:val="24"/>
                <w:lang w:eastAsia="en-US"/>
              </w:rPr>
            </w:pPr>
            <w:r w:rsidRPr="006254ED">
              <w:rPr>
                <w:rFonts w:eastAsia="Calibri"/>
                <w:sz w:val="24"/>
                <w:lang w:eastAsia="en-US"/>
              </w:rPr>
              <w:t xml:space="preserve">ширина </w:t>
            </w:r>
            <w:r w:rsidR="00D2307A" w:rsidRPr="006254ED">
              <w:rPr>
                <w:rFonts w:eastAsia="Calibri"/>
                <w:sz w:val="24"/>
                <w:lang w:eastAsia="en-US"/>
              </w:rPr>
              <w:t xml:space="preserve"> гребня плотины (дамбы) из грунтовых материалов, м</w:t>
            </w:r>
          </w:p>
        </w:tc>
        <w:tc>
          <w:tcPr>
            <w:tcW w:w="1984" w:type="pct"/>
            <w:tcBorders>
              <w:right w:val="single" w:sz="4" w:space="0" w:color="000000"/>
            </w:tcBorders>
            <w:shd w:val="clear" w:color="auto" w:fill="auto"/>
          </w:tcPr>
          <w:p w14:paraId="0AE9FA04" w14:textId="25B08B27" w:rsidR="00D2307A" w:rsidRPr="006254ED" w:rsidRDefault="00D2307A" w:rsidP="00754CDD">
            <w:pPr>
              <w:pStyle w:val="102"/>
              <w:widowControl w:val="0"/>
              <w:rPr>
                <w:rFonts w:eastAsia="Calibri"/>
                <w:sz w:val="24"/>
                <w:lang w:eastAsia="en-US"/>
              </w:rPr>
            </w:pPr>
            <w:r w:rsidRPr="006254ED">
              <w:rPr>
                <w:rFonts w:eastAsia="Calibri"/>
                <w:sz w:val="24"/>
                <w:lang w:eastAsia="en-US"/>
              </w:rPr>
              <w:t>4,5 (следует устанавливать в зависимости от условий производства работ и эксплуатации (использования гребня для проезда, прохода и других целей) [1]</w:t>
            </w:r>
          </w:p>
        </w:tc>
      </w:tr>
      <w:tr w:rsidR="000255AF" w:rsidRPr="006254ED" w14:paraId="0AE9FA09" w14:textId="77777777" w:rsidTr="00D50CFB">
        <w:trPr>
          <w:trHeight w:val="216"/>
          <w:jc w:val="center"/>
        </w:trPr>
        <w:tc>
          <w:tcPr>
            <w:tcW w:w="1249" w:type="pct"/>
            <w:vMerge/>
            <w:shd w:val="clear" w:color="auto" w:fill="auto"/>
          </w:tcPr>
          <w:p w14:paraId="0AE9FA06" w14:textId="77777777" w:rsidR="00D2307A" w:rsidRPr="006254ED" w:rsidRDefault="00D2307A" w:rsidP="00754CDD">
            <w:pPr>
              <w:widowControl w:val="0"/>
            </w:pPr>
          </w:p>
        </w:tc>
        <w:tc>
          <w:tcPr>
            <w:tcW w:w="1767" w:type="pct"/>
            <w:shd w:val="clear" w:color="auto" w:fill="auto"/>
          </w:tcPr>
          <w:p w14:paraId="0AE9FA07" w14:textId="678C6C0A" w:rsidR="00D2307A" w:rsidRPr="006254ED" w:rsidRDefault="00671933" w:rsidP="00754CDD">
            <w:pPr>
              <w:pStyle w:val="102"/>
              <w:widowControl w:val="0"/>
              <w:rPr>
                <w:rFonts w:eastAsia="Calibri"/>
                <w:sz w:val="24"/>
                <w:lang w:eastAsia="en-US"/>
              </w:rPr>
            </w:pPr>
            <w:r w:rsidRPr="006254ED">
              <w:rPr>
                <w:rFonts w:eastAsia="Calibri"/>
                <w:sz w:val="24"/>
                <w:lang w:eastAsia="en-US"/>
              </w:rPr>
              <w:t xml:space="preserve">ширина </w:t>
            </w:r>
            <w:r w:rsidR="00D2307A" w:rsidRPr="006254ED">
              <w:rPr>
                <w:rFonts w:eastAsia="Calibri"/>
                <w:sz w:val="24"/>
                <w:lang w:eastAsia="en-US"/>
              </w:rPr>
              <w:t xml:space="preserve"> гребня глухой бетонной или железобетонной плотины, м</w:t>
            </w:r>
          </w:p>
        </w:tc>
        <w:tc>
          <w:tcPr>
            <w:tcW w:w="1984" w:type="pct"/>
            <w:tcBorders>
              <w:right w:val="single" w:sz="4" w:space="0" w:color="000000"/>
            </w:tcBorders>
            <w:shd w:val="clear" w:color="auto" w:fill="auto"/>
          </w:tcPr>
          <w:p w14:paraId="0AE9FA08" w14:textId="564CDBC4" w:rsidR="00D2307A" w:rsidRPr="006254ED" w:rsidRDefault="00D2307A" w:rsidP="00754CDD">
            <w:pPr>
              <w:pStyle w:val="102"/>
              <w:widowControl w:val="0"/>
              <w:rPr>
                <w:rFonts w:eastAsia="Calibri"/>
                <w:sz w:val="24"/>
                <w:lang w:eastAsia="en-US"/>
              </w:rPr>
            </w:pPr>
            <w:r w:rsidRPr="006254ED">
              <w:rPr>
                <w:rFonts w:eastAsia="Calibri"/>
                <w:sz w:val="24"/>
                <w:lang w:eastAsia="en-US"/>
              </w:rPr>
              <w:t>2 (следует устанавливать в зависимости от условий производства работ и эксплуатации (использования гребня для проезда, прохода и других целей) [2]</w:t>
            </w:r>
          </w:p>
        </w:tc>
      </w:tr>
      <w:tr w:rsidR="000255AF" w:rsidRPr="006254ED" w14:paraId="0AE9FA0D" w14:textId="77777777" w:rsidTr="00D50CFB">
        <w:trPr>
          <w:jc w:val="center"/>
        </w:trPr>
        <w:tc>
          <w:tcPr>
            <w:tcW w:w="1249" w:type="pct"/>
            <w:vMerge/>
            <w:shd w:val="clear" w:color="auto" w:fill="auto"/>
          </w:tcPr>
          <w:p w14:paraId="0AE9FA0A" w14:textId="77777777" w:rsidR="00D2307A" w:rsidRPr="006254ED" w:rsidRDefault="00D2307A" w:rsidP="00754CDD">
            <w:pPr>
              <w:widowControl w:val="0"/>
            </w:pPr>
          </w:p>
        </w:tc>
        <w:tc>
          <w:tcPr>
            <w:tcW w:w="1767" w:type="pct"/>
            <w:shd w:val="clear" w:color="auto" w:fill="auto"/>
          </w:tcPr>
          <w:p w14:paraId="0AE9FA0B" w14:textId="014AE05B" w:rsidR="00D2307A" w:rsidRPr="006254ED" w:rsidRDefault="009F259E" w:rsidP="00754CDD">
            <w:pPr>
              <w:pStyle w:val="102"/>
              <w:widowControl w:val="0"/>
              <w:rPr>
                <w:rFonts w:eastAsia="Calibri"/>
                <w:sz w:val="24"/>
                <w:lang w:eastAsia="en-US"/>
              </w:rPr>
            </w:pPr>
            <w:r w:rsidRPr="006254ED">
              <w:rPr>
                <w:rFonts w:eastAsia="Calibri"/>
                <w:sz w:val="24"/>
                <w:lang w:eastAsia="en-US"/>
              </w:rPr>
              <w:t>высота</w:t>
            </w:r>
            <w:r w:rsidR="00D2307A" w:rsidRPr="006254ED">
              <w:rPr>
                <w:rFonts w:eastAsia="Calibri"/>
                <w:sz w:val="24"/>
                <w:lang w:eastAsia="en-US"/>
              </w:rPr>
              <w:t xml:space="preserve"> гребня дамбы, м</w:t>
            </w:r>
          </w:p>
        </w:tc>
        <w:tc>
          <w:tcPr>
            <w:tcW w:w="1984" w:type="pct"/>
            <w:shd w:val="clear" w:color="auto" w:fill="auto"/>
          </w:tcPr>
          <w:p w14:paraId="0AE9FA0C" w14:textId="23D3A045" w:rsidR="00D2307A" w:rsidRPr="006254ED" w:rsidRDefault="00D2307A" w:rsidP="00754CDD">
            <w:pPr>
              <w:pStyle w:val="102"/>
              <w:widowControl w:val="0"/>
              <w:rPr>
                <w:rFonts w:eastAsia="Calibri"/>
                <w:sz w:val="24"/>
                <w:lang w:eastAsia="en-US"/>
              </w:rPr>
            </w:pPr>
            <w:r w:rsidRPr="006254ED">
              <w:rPr>
                <w:rFonts w:eastAsia="Calibri"/>
                <w:sz w:val="24"/>
                <w:lang w:eastAsia="en-US"/>
              </w:rPr>
              <w:t>следует назначать на основе расчета возвышения его над расчетным уровнем воды [1]</w:t>
            </w:r>
          </w:p>
        </w:tc>
      </w:tr>
      <w:tr w:rsidR="000255AF" w:rsidRPr="006254ED" w14:paraId="0AE9FA11" w14:textId="77777777" w:rsidTr="00D50CFB">
        <w:trPr>
          <w:jc w:val="center"/>
        </w:trPr>
        <w:tc>
          <w:tcPr>
            <w:tcW w:w="1249" w:type="pct"/>
            <w:vMerge w:val="restart"/>
            <w:shd w:val="clear" w:color="auto" w:fill="auto"/>
          </w:tcPr>
          <w:p w14:paraId="0AE9FA0E" w14:textId="08B8478B" w:rsidR="00D2307A" w:rsidRPr="006254ED" w:rsidRDefault="00D2307A" w:rsidP="00754CDD">
            <w:pPr>
              <w:widowControl w:val="0"/>
            </w:pPr>
            <w:r w:rsidRPr="006254ED">
              <w:rPr>
                <w:rFonts w:eastAsia="Calibri"/>
                <w:lang w:eastAsia="en-US"/>
              </w:rPr>
              <w:t>Оградительные дамбы (для защиты пониженных территорий от затопления при повышении уровня моря)</w:t>
            </w:r>
          </w:p>
        </w:tc>
        <w:tc>
          <w:tcPr>
            <w:tcW w:w="1767" w:type="pct"/>
            <w:shd w:val="clear" w:color="auto" w:fill="auto"/>
          </w:tcPr>
          <w:p w14:paraId="0AE9FA0F" w14:textId="1F1A8287" w:rsidR="00D2307A" w:rsidRPr="006254ED" w:rsidRDefault="00671933" w:rsidP="00754CDD">
            <w:pPr>
              <w:pStyle w:val="102"/>
              <w:widowControl w:val="0"/>
              <w:rPr>
                <w:rFonts w:eastAsia="Calibri"/>
                <w:sz w:val="24"/>
                <w:lang w:eastAsia="en-US"/>
              </w:rPr>
            </w:pPr>
            <w:r w:rsidRPr="006254ED">
              <w:rPr>
                <w:rFonts w:eastAsia="Calibri"/>
                <w:sz w:val="24"/>
                <w:lang w:eastAsia="en-US"/>
              </w:rPr>
              <w:t xml:space="preserve">ширина </w:t>
            </w:r>
            <w:r w:rsidR="00D2307A" w:rsidRPr="006254ED">
              <w:rPr>
                <w:rFonts w:eastAsia="Calibri"/>
                <w:sz w:val="24"/>
                <w:lang w:eastAsia="en-US"/>
              </w:rPr>
              <w:t xml:space="preserve"> гребня оградительной дамбы, м</w:t>
            </w:r>
          </w:p>
        </w:tc>
        <w:tc>
          <w:tcPr>
            <w:tcW w:w="1984" w:type="pct"/>
            <w:shd w:val="clear" w:color="auto" w:fill="auto"/>
          </w:tcPr>
          <w:p w14:paraId="0AE9FA10" w14:textId="4EFDA6B2" w:rsidR="00D2307A" w:rsidRPr="006254ED" w:rsidRDefault="00D2307A" w:rsidP="00754CDD">
            <w:pPr>
              <w:widowControl w:val="0"/>
              <w:rPr>
                <w:rFonts w:eastAsia="Calibri"/>
              </w:rPr>
            </w:pPr>
            <w:r w:rsidRPr="006254ED">
              <w:rPr>
                <w:rFonts w:eastAsia="Calibri"/>
                <w:lang w:eastAsia="en-US"/>
              </w:rPr>
              <w:t>3 (ширина гребня дамбы устанавливается в зависимости от условий производства работ и требований эксплуатации (использование гребня для проезда, под набережную и др.) [3]</w:t>
            </w:r>
          </w:p>
        </w:tc>
      </w:tr>
      <w:tr w:rsidR="000255AF" w:rsidRPr="006254ED" w14:paraId="0AE9FA15" w14:textId="77777777" w:rsidTr="00D50CFB">
        <w:trPr>
          <w:jc w:val="center"/>
        </w:trPr>
        <w:tc>
          <w:tcPr>
            <w:tcW w:w="1249" w:type="pct"/>
            <w:vMerge/>
            <w:shd w:val="clear" w:color="auto" w:fill="auto"/>
          </w:tcPr>
          <w:p w14:paraId="0AE9FA12" w14:textId="77777777" w:rsidR="00D2307A" w:rsidRPr="006254ED" w:rsidRDefault="00D2307A" w:rsidP="00754CDD">
            <w:pPr>
              <w:widowControl w:val="0"/>
            </w:pPr>
          </w:p>
        </w:tc>
        <w:tc>
          <w:tcPr>
            <w:tcW w:w="1767" w:type="pct"/>
            <w:shd w:val="clear" w:color="auto" w:fill="auto"/>
          </w:tcPr>
          <w:p w14:paraId="0AE9FA13" w14:textId="4752DAEF" w:rsidR="00D2307A" w:rsidRPr="006254ED" w:rsidRDefault="009F259E" w:rsidP="00754CDD">
            <w:pPr>
              <w:pStyle w:val="102"/>
              <w:widowControl w:val="0"/>
              <w:rPr>
                <w:rFonts w:eastAsia="Calibri"/>
                <w:sz w:val="24"/>
                <w:lang w:eastAsia="en-US"/>
              </w:rPr>
            </w:pPr>
            <w:r w:rsidRPr="006254ED">
              <w:rPr>
                <w:rFonts w:eastAsia="Calibri"/>
                <w:sz w:val="24"/>
                <w:lang w:eastAsia="en-US"/>
              </w:rPr>
              <w:t>высота</w:t>
            </w:r>
            <w:r w:rsidR="00D2307A" w:rsidRPr="006254ED">
              <w:rPr>
                <w:rFonts w:eastAsia="Calibri"/>
                <w:sz w:val="24"/>
                <w:lang w:eastAsia="en-US"/>
              </w:rPr>
              <w:t xml:space="preserve"> гребня дамбы, м</w:t>
            </w:r>
          </w:p>
        </w:tc>
        <w:tc>
          <w:tcPr>
            <w:tcW w:w="1984" w:type="pct"/>
            <w:shd w:val="clear" w:color="auto" w:fill="auto"/>
          </w:tcPr>
          <w:p w14:paraId="0AE9FA14" w14:textId="7BD28AFA" w:rsidR="00D2307A" w:rsidRPr="006254ED" w:rsidRDefault="00D2307A" w:rsidP="00754CDD">
            <w:pPr>
              <w:pStyle w:val="102"/>
              <w:widowControl w:val="0"/>
              <w:rPr>
                <w:rFonts w:eastAsia="Calibri"/>
                <w:sz w:val="24"/>
                <w:lang w:eastAsia="en-US"/>
              </w:rPr>
            </w:pPr>
            <w:r w:rsidRPr="006254ED">
              <w:rPr>
                <w:rFonts w:eastAsia="Calibri"/>
                <w:sz w:val="24"/>
                <w:lang w:eastAsia="en-US"/>
              </w:rPr>
              <w:t>отметку гребня незатопляемой оградительной дамбы следует устанавливать исходя из высоты расчетной волны при расчетном уровне моря [3]</w:t>
            </w:r>
          </w:p>
        </w:tc>
      </w:tr>
      <w:tr w:rsidR="000255AF" w:rsidRPr="006254ED" w14:paraId="0AE9FA19" w14:textId="77777777" w:rsidTr="00D50CFB">
        <w:trPr>
          <w:jc w:val="center"/>
        </w:trPr>
        <w:tc>
          <w:tcPr>
            <w:tcW w:w="1249" w:type="pct"/>
            <w:vMerge w:val="restart"/>
            <w:shd w:val="clear" w:color="auto" w:fill="auto"/>
          </w:tcPr>
          <w:p w14:paraId="0AE9FA16" w14:textId="572A90A1" w:rsidR="00D2307A" w:rsidRPr="006254ED" w:rsidRDefault="00D2307A" w:rsidP="00754CDD">
            <w:pPr>
              <w:widowControl w:val="0"/>
            </w:pPr>
            <w:r w:rsidRPr="006254ED">
              <w:t>Пожарные депо</w:t>
            </w:r>
          </w:p>
        </w:tc>
        <w:tc>
          <w:tcPr>
            <w:tcW w:w="1767" w:type="pct"/>
            <w:shd w:val="clear" w:color="auto" w:fill="auto"/>
          </w:tcPr>
          <w:p w14:paraId="0AE9FA17" w14:textId="6C9203CF" w:rsidR="00D2307A" w:rsidRPr="006254ED" w:rsidRDefault="00681255" w:rsidP="00754CDD">
            <w:pPr>
              <w:pStyle w:val="102"/>
              <w:widowControl w:val="0"/>
              <w:rPr>
                <w:rFonts w:eastAsia="Calibri"/>
                <w:sz w:val="24"/>
                <w:lang w:eastAsia="en-US"/>
              </w:rPr>
            </w:pPr>
            <w:r w:rsidRPr="006254ED">
              <w:rPr>
                <w:sz w:val="24"/>
              </w:rPr>
              <w:t>уровень</w:t>
            </w:r>
            <w:r w:rsidR="00D2307A" w:rsidRPr="006254ED">
              <w:rPr>
                <w:sz w:val="24"/>
              </w:rPr>
              <w:t xml:space="preserve"> обеспеченности, объект</w:t>
            </w:r>
          </w:p>
        </w:tc>
        <w:tc>
          <w:tcPr>
            <w:tcW w:w="1984" w:type="pct"/>
            <w:shd w:val="clear" w:color="auto" w:fill="auto"/>
          </w:tcPr>
          <w:p w14:paraId="0AE9FA18" w14:textId="7BD01A38" w:rsidR="00D2307A" w:rsidRPr="006254ED" w:rsidRDefault="00D2307A" w:rsidP="00754CDD">
            <w:pPr>
              <w:pStyle w:val="102"/>
              <w:widowControl w:val="0"/>
              <w:rPr>
                <w:rFonts w:eastAsia="Calibri"/>
                <w:sz w:val="24"/>
                <w:lang w:eastAsia="en-US"/>
              </w:rPr>
            </w:pPr>
            <w:r w:rsidRPr="006254ED">
              <w:rPr>
                <w:sz w:val="24"/>
              </w:rPr>
              <w:t xml:space="preserve">расчетные показатели </w:t>
            </w:r>
            <w:r w:rsidR="00D50CFB" w:rsidRPr="006254ED">
              <w:rPr>
                <w:sz w:val="24"/>
              </w:rPr>
              <w:br/>
            </w:r>
            <w:r w:rsidRPr="006254ED">
              <w:rPr>
                <w:sz w:val="24"/>
              </w:rPr>
              <w:t xml:space="preserve">см. в </w:t>
            </w:r>
            <w:r w:rsidR="008810BE" w:rsidRPr="006254ED">
              <w:rPr>
                <w:sz w:val="24"/>
              </w:rPr>
              <w:t>приложен</w:t>
            </w:r>
            <w:r w:rsidR="00561D41" w:rsidRPr="006254ED">
              <w:rPr>
                <w:sz w:val="24"/>
              </w:rPr>
              <w:t>ии</w:t>
            </w:r>
            <w:r w:rsidR="00D512CF" w:rsidRPr="006254ED">
              <w:rPr>
                <w:sz w:val="24"/>
              </w:rPr>
              <w:t xml:space="preserve"> №</w:t>
            </w:r>
            <w:r w:rsidR="00561D41" w:rsidRPr="006254ED">
              <w:rPr>
                <w:sz w:val="24"/>
              </w:rPr>
              <w:t xml:space="preserve"> 3 </w:t>
            </w:r>
            <w:r w:rsidRPr="006254ED">
              <w:rPr>
                <w:sz w:val="24"/>
              </w:rPr>
              <w:t>[4]</w:t>
            </w:r>
          </w:p>
        </w:tc>
      </w:tr>
      <w:tr w:rsidR="000255AF" w:rsidRPr="006254ED" w14:paraId="0AE9FA1E" w14:textId="77777777" w:rsidTr="00D50CFB">
        <w:trPr>
          <w:jc w:val="center"/>
        </w:trPr>
        <w:tc>
          <w:tcPr>
            <w:tcW w:w="1249" w:type="pct"/>
            <w:vMerge/>
            <w:shd w:val="clear" w:color="auto" w:fill="auto"/>
          </w:tcPr>
          <w:p w14:paraId="0AE9FA1A" w14:textId="77777777" w:rsidR="00D2307A" w:rsidRPr="006254ED" w:rsidRDefault="00D2307A" w:rsidP="00754CDD">
            <w:pPr>
              <w:widowControl w:val="0"/>
            </w:pPr>
          </w:p>
        </w:tc>
        <w:tc>
          <w:tcPr>
            <w:tcW w:w="1767" w:type="pct"/>
            <w:shd w:val="clear" w:color="auto" w:fill="auto"/>
          </w:tcPr>
          <w:p w14:paraId="0AE9FA1B" w14:textId="48818802" w:rsidR="00D2307A" w:rsidRPr="006254ED" w:rsidRDefault="004E2366" w:rsidP="00754CDD">
            <w:pPr>
              <w:pStyle w:val="102"/>
              <w:widowControl w:val="0"/>
              <w:rPr>
                <w:rFonts w:eastAsia="Calibri"/>
                <w:sz w:val="24"/>
                <w:lang w:eastAsia="en-US"/>
              </w:rPr>
            </w:pPr>
            <w:r w:rsidRPr="006254ED">
              <w:rPr>
                <w:sz w:val="24"/>
              </w:rPr>
              <w:t xml:space="preserve">транспортная </w:t>
            </w:r>
            <w:r w:rsidR="00D2307A" w:rsidRPr="006254ED">
              <w:rPr>
                <w:sz w:val="24"/>
              </w:rPr>
              <w:t xml:space="preserve"> доступность (время прибытия первого подразделения к месту вызова), минут в одну сторону</w:t>
            </w:r>
          </w:p>
        </w:tc>
        <w:tc>
          <w:tcPr>
            <w:tcW w:w="1984" w:type="pct"/>
            <w:shd w:val="clear" w:color="auto" w:fill="auto"/>
          </w:tcPr>
          <w:p w14:paraId="3E5ABD79" w14:textId="77777777" w:rsidR="00D2307A" w:rsidRPr="006254ED" w:rsidRDefault="00D2307A" w:rsidP="00754CDD">
            <w:pPr>
              <w:pStyle w:val="102"/>
              <w:widowControl w:val="0"/>
              <w:rPr>
                <w:sz w:val="24"/>
              </w:rPr>
            </w:pPr>
            <w:r w:rsidRPr="006254ED">
              <w:rPr>
                <w:sz w:val="24"/>
              </w:rPr>
              <w:t>в городских поселениях и городских округах – 10 [5];</w:t>
            </w:r>
          </w:p>
          <w:p w14:paraId="0AE9FA1D" w14:textId="3A239968" w:rsidR="00D2307A" w:rsidRPr="006254ED" w:rsidRDefault="00D2307A" w:rsidP="00754CDD">
            <w:pPr>
              <w:pStyle w:val="102"/>
              <w:widowControl w:val="0"/>
              <w:rPr>
                <w:rFonts w:eastAsia="Calibri"/>
                <w:sz w:val="24"/>
                <w:lang w:val="en-US" w:eastAsia="en-US"/>
              </w:rPr>
            </w:pPr>
            <w:r w:rsidRPr="006254ED">
              <w:rPr>
                <w:sz w:val="24"/>
              </w:rPr>
              <w:t>в сельских поселениях – 20</w:t>
            </w:r>
            <w:r w:rsidRPr="006254ED">
              <w:rPr>
                <w:sz w:val="24"/>
                <w:lang w:val="en-US"/>
              </w:rPr>
              <w:t xml:space="preserve"> </w:t>
            </w:r>
            <w:r w:rsidRPr="006254ED">
              <w:rPr>
                <w:sz w:val="24"/>
              </w:rPr>
              <w:t>[5]</w:t>
            </w:r>
          </w:p>
        </w:tc>
      </w:tr>
      <w:tr w:rsidR="000255AF" w:rsidRPr="006254ED" w14:paraId="0AE9FA24" w14:textId="77777777" w:rsidTr="00472C56">
        <w:trPr>
          <w:jc w:val="center"/>
        </w:trPr>
        <w:tc>
          <w:tcPr>
            <w:tcW w:w="5000" w:type="pct"/>
            <w:gridSpan w:val="3"/>
            <w:shd w:val="clear" w:color="auto" w:fill="auto"/>
            <w:vAlign w:val="center"/>
          </w:tcPr>
          <w:p w14:paraId="0AE9FA1F" w14:textId="77777777" w:rsidR="00357614" w:rsidRPr="006254ED" w:rsidRDefault="00357614" w:rsidP="00754CDD">
            <w:pPr>
              <w:widowControl w:val="0"/>
              <w:tabs>
                <w:tab w:val="left" w:pos="346"/>
              </w:tabs>
            </w:pPr>
            <w:r w:rsidRPr="006254ED">
              <w:t xml:space="preserve">Примечания: </w:t>
            </w:r>
          </w:p>
          <w:p w14:paraId="65D0BD01" w14:textId="13F4288F" w:rsidR="00D2307A" w:rsidRPr="006254ED" w:rsidRDefault="00D2307A" w:rsidP="00754CDD">
            <w:pPr>
              <w:widowControl w:val="0"/>
              <w:numPr>
                <w:ilvl w:val="0"/>
                <w:numId w:val="32"/>
              </w:numPr>
              <w:ind w:left="29" w:firstLine="255"/>
              <w:jc w:val="both"/>
              <w:rPr>
                <w:rFonts w:eastAsia="Calibri"/>
                <w:lang w:eastAsia="en-US"/>
              </w:rPr>
            </w:pPr>
            <w:r w:rsidRPr="006254ED">
              <w:rPr>
                <w:rFonts w:eastAsia="Calibri"/>
                <w:lang w:eastAsia="en-US"/>
              </w:rPr>
              <w:t xml:space="preserve">Значение принято в соответствии с пунктами 5.11, 5.12 СП 39.13330.2012 </w:t>
            </w:r>
            <w:r w:rsidR="00D50CFB" w:rsidRPr="006254ED">
              <w:rPr>
                <w:rFonts w:eastAsia="Calibri"/>
                <w:lang w:eastAsia="en-US"/>
              </w:rPr>
              <w:br/>
            </w:r>
            <w:r w:rsidRPr="006254ED">
              <w:rPr>
                <w:rFonts w:eastAsia="Calibri"/>
                <w:lang w:eastAsia="en-US"/>
              </w:rPr>
              <w:t>«СНиП 2.06.05-84* «Плотины из грунтовых материалов».</w:t>
            </w:r>
          </w:p>
          <w:p w14:paraId="13EFC42E" w14:textId="77777777" w:rsidR="00D2307A" w:rsidRPr="006254ED" w:rsidRDefault="00D2307A" w:rsidP="00754CDD">
            <w:pPr>
              <w:widowControl w:val="0"/>
              <w:numPr>
                <w:ilvl w:val="0"/>
                <w:numId w:val="32"/>
              </w:numPr>
              <w:ind w:left="29" w:firstLine="255"/>
              <w:jc w:val="both"/>
              <w:rPr>
                <w:rFonts w:eastAsia="Calibri"/>
                <w:lang w:eastAsia="en-US"/>
              </w:rPr>
            </w:pPr>
            <w:r w:rsidRPr="006254ED">
              <w:rPr>
                <w:rFonts w:eastAsia="Calibri"/>
                <w:lang w:eastAsia="en-US"/>
              </w:rPr>
              <w:t>Значение принято в соответствии с разделом 6 СП 40.13330.2012 «СНиП 2.06.06-85 «Плотины бетонные и железобетонные».</w:t>
            </w:r>
          </w:p>
          <w:p w14:paraId="7045D301" w14:textId="77777777" w:rsidR="00D2307A" w:rsidRPr="006254ED" w:rsidRDefault="00D2307A" w:rsidP="00754CDD">
            <w:pPr>
              <w:widowControl w:val="0"/>
              <w:numPr>
                <w:ilvl w:val="0"/>
                <w:numId w:val="32"/>
              </w:numPr>
              <w:ind w:left="29" w:firstLine="255"/>
              <w:jc w:val="both"/>
              <w:rPr>
                <w:rFonts w:eastAsia="Calibri"/>
                <w:lang w:eastAsia="en-US"/>
              </w:rPr>
            </w:pPr>
            <w:r w:rsidRPr="006254ED">
              <w:rPr>
                <w:rFonts w:eastAsia="Calibri"/>
                <w:lang w:eastAsia="en-US"/>
              </w:rPr>
              <w:t xml:space="preserve">Значение принято в соответствии с 7.6 СП 32-103-97 «Проектирование морских </w:t>
            </w:r>
            <w:r w:rsidRPr="006254ED">
              <w:rPr>
                <w:rFonts w:eastAsia="Calibri"/>
                <w:lang w:eastAsia="en-US"/>
              </w:rPr>
              <w:lastRenderedPageBreak/>
              <w:t>берегозащитных сооружений».</w:t>
            </w:r>
          </w:p>
          <w:p w14:paraId="41BCB357" w14:textId="4DBF65A0" w:rsidR="00D2307A" w:rsidRPr="006254ED" w:rsidRDefault="00D2307A" w:rsidP="00754CDD">
            <w:pPr>
              <w:widowControl w:val="0"/>
              <w:numPr>
                <w:ilvl w:val="0"/>
                <w:numId w:val="32"/>
              </w:numPr>
              <w:ind w:left="29" w:firstLine="255"/>
              <w:jc w:val="both"/>
              <w:rPr>
                <w:rFonts w:eastAsia="Calibri"/>
                <w:lang w:eastAsia="en-US"/>
              </w:rPr>
            </w:pPr>
            <w:r w:rsidRPr="006254ED">
              <w:rPr>
                <w:rFonts w:eastAsia="Calibri"/>
                <w:lang w:eastAsia="en-US"/>
              </w:rPr>
              <w:t xml:space="preserve">Значение принято в соответствии с </w:t>
            </w:r>
            <w:r w:rsidR="008810BE" w:rsidRPr="006254ED">
              <w:rPr>
                <w:rFonts w:eastAsia="Calibri"/>
                <w:lang w:eastAsia="en-US"/>
              </w:rPr>
              <w:t>приложен</w:t>
            </w:r>
            <w:r w:rsidRPr="006254ED">
              <w:rPr>
                <w:rFonts w:eastAsia="Calibri"/>
                <w:lang w:eastAsia="en-US"/>
              </w:rPr>
              <w:t>ием 7 НПБ 101-95 «Нормы проектирования объектов пожарной охраны».</w:t>
            </w:r>
          </w:p>
          <w:p w14:paraId="0AE9FA23" w14:textId="7E8FDAFE" w:rsidR="00357614" w:rsidRPr="006254ED" w:rsidRDefault="00D2307A" w:rsidP="00754CDD">
            <w:pPr>
              <w:widowControl w:val="0"/>
              <w:numPr>
                <w:ilvl w:val="0"/>
                <w:numId w:val="32"/>
              </w:numPr>
              <w:ind w:left="29" w:firstLine="255"/>
              <w:jc w:val="both"/>
            </w:pPr>
            <w:r w:rsidRPr="006254ED">
              <w:rPr>
                <w:rFonts w:eastAsia="Calibri"/>
                <w:lang w:eastAsia="en-US"/>
              </w:rPr>
              <w:t>Значение принято в соответствии с частью 1 статьи 76 Федерального закона от 22.07.2008 № 123-ФЗ «Технический регламент о требованиях пожарной безопасности».</w:t>
            </w:r>
          </w:p>
        </w:tc>
      </w:tr>
    </w:tbl>
    <w:p w14:paraId="74878115" w14:textId="63689868" w:rsidR="00DC6A3F" w:rsidRPr="006254ED" w:rsidRDefault="00DC6A3F" w:rsidP="00754CDD">
      <w:pPr>
        <w:pStyle w:val="12"/>
        <w:pageBreakBefore w:val="0"/>
        <w:widowControl w:val="0"/>
        <w:numPr>
          <w:ilvl w:val="1"/>
          <w:numId w:val="25"/>
        </w:numPr>
        <w:tabs>
          <w:tab w:val="clear" w:pos="792"/>
          <w:tab w:val="num" w:pos="1276"/>
        </w:tabs>
        <w:ind w:left="567" w:hanging="567"/>
        <w:jc w:val="both"/>
        <w:rPr>
          <w:rStyle w:val="HTML7"/>
          <w:rFonts w:ascii="Times New Roman" w:hAnsi="Times New Roman" w:cs="Times New Roman"/>
          <w:caps w:val="0"/>
          <w:sz w:val="28"/>
          <w:szCs w:val="28"/>
          <w:lang w:val="x-none"/>
        </w:rPr>
      </w:pPr>
      <w:bookmarkStart w:id="341" w:name="_Toc466655722"/>
      <w:bookmarkStart w:id="342" w:name="_Toc458710024"/>
      <w:bookmarkStart w:id="343" w:name="_Toc458766710"/>
      <w:bookmarkStart w:id="344" w:name="_Toc458785225"/>
      <w:bookmarkStart w:id="345" w:name="_Toc458788793"/>
      <w:bookmarkStart w:id="346" w:name="_Toc458824284"/>
      <w:bookmarkStart w:id="347" w:name="_Toc458873186"/>
      <w:bookmarkStart w:id="348" w:name="_Toc458948925"/>
      <w:bookmarkStart w:id="349" w:name="_Toc458969779"/>
      <w:bookmarkStart w:id="350" w:name="_Toc458969837"/>
      <w:bookmarkStart w:id="351" w:name="_Toc459029058"/>
      <w:bookmarkStart w:id="352" w:name="_Toc459035948"/>
      <w:bookmarkStart w:id="353" w:name="_Toc459036777"/>
      <w:bookmarkStart w:id="354" w:name="_Toc459042147"/>
      <w:bookmarkStart w:id="355" w:name="_Toc459044619"/>
      <w:bookmarkStart w:id="356" w:name="_Toc459050717"/>
      <w:bookmarkStart w:id="357" w:name="_Toc459051287"/>
      <w:bookmarkStart w:id="358" w:name="_Toc459052237"/>
      <w:bookmarkStart w:id="359" w:name="_Toc459054168"/>
      <w:bookmarkStart w:id="360" w:name="_Toc459054978"/>
      <w:bookmarkStart w:id="361" w:name="_Toc459130802"/>
      <w:bookmarkStart w:id="362" w:name="_Toc459199905"/>
      <w:bookmarkStart w:id="363" w:name="_Toc459202016"/>
      <w:bookmarkStart w:id="364" w:name="_Toc459132835"/>
      <w:bookmarkStart w:id="365" w:name="_Toc459140598"/>
      <w:bookmarkStart w:id="366" w:name="_Toc459141239"/>
      <w:bookmarkStart w:id="367" w:name="_Toc459202440"/>
      <w:bookmarkStart w:id="368" w:name="_Toc459302250"/>
      <w:bookmarkStart w:id="369" w:name="_Toc459308286"/>
      <w:bookmarkStart w:id="370" w:name="_Toc459308640"/>
      <w:bookmarkStart w:id="371" w:name="_Toc459308814"/>
      <w:bookmarkStart w:id="372" w:name="_Toc459308957"/>
      <w:r w:rsidRPr="006254ED">
        <w:rPr>
          <w:rStyle w:val="HTML7"/>
          <w:rFonts w:ascii="Times New Roman" w:hAnsi="Times New Roman" w:cs="Times New Roman"/>
          <w:caps w:val="0"/>
          <w:sz w:val="28"/>
          <w:szCs w:val="28"/>
          <w:lang w:val="x-none"/>
        </w:rPr>
        <w:lastRenderedPageBreak/>
        <w:t xml:space="preserve">В области </w:t>
      </w:r>
      <w:r w:rsidR="000910F4" w:rsidRPr="006254ED">
        <w:rPr>
          <w:rStyle w:val="HTML7"/>
          <w:rFonts w:ascii="Times New Roman" w:hAnsi="Times New Roman" w:cs="Times New Roman"/>
          <w:caps w:val="0"/>
          <w:sz w:val="28"/>
          <w:szCs w:val="28"/>
          <w:lang w:val="x-none"/>
        </w:rPr>
        <w:t>организации</w:t>
      </w:r>
      <w:r w:rsidRPr="006254ED">
        <w:rPr>
          <w:rStyle w:val="HTML7"/>
          <w:rFonts w:ascii="Times New Roman" w:hAnsi="Times New Roman" w:cs="Times New Roman"/>
          <w:caps w:val="0"/>
          <w:sz w:val="28"/>
          <w:szCs w:val="28"/>
          <w:lang w:val="x-none"/>
        </w:rPr>
        <w:t xml:space="preserve"> гражданской обороны</w:t>
      </w:r>
      <w:bookmarkEnd w:id="341"/>
      <w:r w:rsidRPr="006254ED">
        <w:rPr>
          <w:rStyle w:val="HTML7"/>
          <w:rFonts w:ascii="Times New Roman" w:hAnsi="Times New Roman" w:cs="Times New Roman"/>
          <w:caps w:val="0"/>
          <w:sz w:val="28"/>
          <w:szCs w:val="28"/>
          <w:lang w:val="x-none"/>
        </w:rPr>
        <w:t xml:space="preserve"> </w:t>
      </w:r>
    </w:p>
    <w:p w14:paraId="0D6FEA1C" w14:textId="526C3E8C" w:rsidR="00DC6A3F" w:rsidRPr="006254ED" w:rsidRDefault="00DC6A3F" w:rsidP="00754CDD">
      <w:pPr>
        <w:pStyle w:val="af0"/>
        <w:widowControl w:val="0"/>
        <w:jc w:val="left"/>
        <w:rPr>
          <w:b w:val="0"/>
          <w:sz w:val="28"/>
          <w:szCs w:val="28"/>
        </w:rPr>
      </w:pPr>
      <w:r w:rsidRPr="006254ED">
        <w:rPr>
          <w:b w:val="0"/>
          <w:sz w:val="28"/>
          <w:szCs w:val="28"/>
        </w:rPr>
        <w:t xml:space="preserve">Таблица </w:t>
      </w:r>
      <w:r w:rsidR="008B6BFF" w:rsidRPr="006254ED">
        <w:rPr>
          <w:b w:val="0"/>
          <w:sz w:val="28"/>
          <w:szCs w:val="28"/>
        </w:rPr>
        <w:fldChar w:fldCharType="begin"/>
      </w:r>
      <w:r w:rsidR="008B6BFF" w:rsidRPr="006254ED">
        <w:rPr>
          <w:b w:val="0"/>
          <w:sz w:val="28"/>
          <w:szCs w:val="28"/>
        </w:rPr>
        <w:instrText xml:space="preserve"> SEQ Таблица \* ARABIC </w:instrText>
      </w:r>
      <w:r w:rsidR="008B6BFF" w:rsidRPr="006254ED">
        <w:rPr>
          <w:b w:val="0"/>
          <w:sz w:val="28"/>
          <w:szCs w:val="28"/>
        </w:rPr>
        <w:fldChar w:fldCharType="separate"/>
      </w:r>
      <w:r w:rsidR="00232145">
        <w:rPr>
          <w:b w:val="0"/>
          <w:noProof/>
          <w:sz w:val="28"/>
          <w:szCs w:val="28"/>
        </w:rPr>
        <w:t>9</w:t>
      </w:r>
      <w:r w:rsidR="008B6BFF" w:rsidRPr="006254ED">
        <w:rPr>
          <w:b w:val="0"/>
          <w:noProof/>
          <w:sz w:val="28"/>
          <w:szCs w:val="28"/>
        </w:rPr>
        <w:fldChar w:fldCharType="end"/>
      </w:r>
      <w:r w:rsidR="004E2366" w:rsidRPr="006254ED">
        <w:rPr>
          <w:b w:val="0"/>
          <w:sz w:val="28"/>
          <w:szCs w:val="28"/>
        </w:rPr>
        <w:t>.</w:t>
      </w:r>
      <w:r w:rsidRPr="006254ED">
        <w:rPr>
          <w:b w:val="0"/>
          <w:sz w:val="28"/>
          <w:szCs w:val="28"/>
        </w:rPr>
        <w:t xml:space="preserve"> Расчетные показатели, устанавливаемые для объектов гражданской обороны</w:t>
      </w:r>
      <w:r w:rsidR="00322E64" w:rsidRPr="006254ED">
        <w:rPr>
          <w:b w:val="0"/>
          <w:sz w:val="28"/>
          <w:szCs w:val="28"/>
        </w:rPr>
        <w:t xml:space="preserve"> краевого значения</w:t>
      </w:r>
    </w:p>
    <w:tbl>
      <w:tblPr>
        <w:tblW w:w="49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2"/>
        <w:gridCol w:w="3627"/>
        <w:gridCol w:w="3977"/>
      </w:tblGrid>
      <w:tr w:rsidR="000255AF" w:rsidRPr="006254ED" w14:paraId="3A70CAA5" w14:textId="77777777" w:rsidTr="004E2366">
        <w:trPr>
          <w:trHeight w:val="1150"/>
          <w:jc w:val="center"/>
        </w:trPr>
        <w:tc>
          <w:tcPr>
            <w:tcW w:w="1111" w:type="pct"/>
            <w:shd w:val="clear" w:color="auto" w:fill="auto"/>
            <w:vAlign w:val="center"/>
          </w:tcPr>
          <w:p w14:paraId="63FD4324" w14:textId="77777777" w:rsidR="008C04E7" w:rsidRPr="006254ED" w:rsidRDefault="008C04E7" w:rsidP="00754CDD">
            <w:pPr>
              <w:widowControl w:val="0"/>
              <w:jc w:val="center"/>
              <w:rPr>
                <w:b/>
              </w:rPr>
            </w:pPr>
            <w:r w:rsidRPr="006254ED">
              <w:rPr>
                <w:b/>
              </w:rPr>
              <w:t>Наименование вида объекта</w:t>
            </w:r>
          </w:p>
        </w:tc>
        <w:tc>
          <w:tcPr>
            <w:tcW w:w="1855" w:type="pct"/>
            <w:shd w:val="clear" w:color="auto" w:fill="auto"/>
            <w:vAlign w:val="center"/>
          </w:tcPr>
          <w:p w14:paraId="0605A582" w14:textId="77777777" w:rsidR="008C04E7" w:rsidRPr="006254ED" w:rsidRDefault="008C04E7" w:rsidP="00754CDD">
            <w:pPr>
              <w:widowControl w:val="0"/>
              <w:jc w:val="center"/>
              <w:rPr>
                <w:b/>
              </w:rPr>
            </w:pPr>
            <w:r w:rsidRPr="006254ED">
              <w:rPr>
                <w:b/>
              </w:rPr>
              <w:t>Наименование нормируемого расчетного показателя, единица измерения</w:t>
            </w:r>
          </w:p>
        </w:tc>
        <w:tc>
          <w:tcPr>
            <w:tcW w:w="2035" w:type="pct"/>
            <w:tcBorders>
              <w:right w:val="single" w:sz="4" w:space="0" w:color="auto"/>
            </w:tcBorders>
            <w:shd w:val="clear" w:color="auto" w:fill="auto"/>
            <w:vAlign w:val="center"/>
          </w:tcPr>
          <w:p w14:paraId="21AB0F25" w14:textId="77777777" w:rsidR="008C04E7" w:rsidRPr="006254ED" w:rsidRDefault="008C04E7" w:rsidP="00754CDD">
            <w:pPr>
              <w:widowControl w:val="0"/>
              <w:jc w:val="center"/>
              <w:rPr>
                <w:b/>
              </w:rPr>
            </w:pPr>
            <w:r w:rsidRPr="006254ED">
              <w:rPr>
                <w:b/>
              </w:rPr>
              <w:t>Значение расчетного показателя</w:t>
            </w:r>
          </w:p>
        </w:tc>
      </w:tr>
      <w:tr w:rsidR="000255AF" w:rsidRPr="006254ED" w14:paraId="7420BC52" w14:textId="77777777" w:rsidTr="004E2366">
        <w:trPr>
          <w:jc w:val="center"/>
        </w:trPr>
        <w:tc>
          <w:tcPr>
            <w:tcW w:w="1111" w:type="pct"/>
            <w:shd w:val="clear" w:color="auto" w:fill="auto"/>
            <w:vAlign w:val="center"/>
          </w:tcPr>
          <w:p w14:paraId="141AEB5E" w14:textId="77777777" w:rsidR="008C04E7" w:rsidRPr="006254ED" w:rsidRDefault="008C04E7" w:rsidP="00754CDD">
            <w:pPr>
              <w:widowControl w:val="0"/>
              <w:jc w:val="center"/>
              <w:rPr>
                <w:b/>
              </w:rPr>
            </w:pPr>
            <w:r w:rsidRPr="006254ED">
              <w:rPr>
                <w:b/>
              </w:rPr>
              <w:t>1</w:t>
            </w:r>
          </w:p>
        </w:tc>
        <w:tc>
          <w:tcPr>
            <w:tcW w:w="1855" w:type="pct"/>
            <w:shd w:val="clear" w:color="auto" w:fill="auto"/>
            <w:vAlign w:val="center"/>
          </w:tcPr>
          <w:p w14:paraId="67C43D4D" w14:textId="77777777" w:rsidR="008C04E7" w:rsidRPr="006254ED" w:rsidRDefault="008C04E7" w:rsidP="00754CDD">
            <w:pPr>
              <w:pStyle w:val="102"/>
              <w:widowControl w:val="0"/>
              <w:jc w:val="center"/>
              <w:rPr>
                <w:b/>
                <w:sz w:val="24"/>
              </w:rPr>
            </w:pPr>
            <w:r w:rsidRPr="006254ED">
              <w:rPr>
                <w:b/>
                <w:sz w:val="24"/>
              </w:rPr>
              <w:t>2</w:t>
            </w:r>
          </w:p>
        </w:tc>
        <w:tc>
          <w:tcPr>
            <w:tcW w:w="2035" w:type="pct"/>
            <w:shd w:val="clear" w:color="auto" w:fill="auto"/>
            <w:vAlign w:val="center"/>
          </w:tcPr>
          <w:p w14:paraId="6E70B01A" w14:textId="77777777" w:rsidR="008C04E7" w:rsidRPr="006254ED" w:rsidRDefault="008C04E7" w:rsidP="00754CDD">
            <w:pPr>
              <w:pStyle w:val="102"/>
              <w:widowControl w:val="0"/>
              <w:jc w:val="center"/>
              <w:rPr>
                <w:b/>
                <w:sz w:val="24"/>
              </w:rPr>
            </w:pPr>
            <w:r w:rsidRPr="006254ED">
              <w:rPr>
                <w:b/>
                <w:sz w:val="24"/>
              </w:rPr>
              <w:t>3</w:t>
            </w:r>
          </w:p>
        </w:tc>
      </w:tr>
      <w:tr w:rsidR="000255AF" w:rsidRPr="006254ED" w14:paraId="457E2BAD" w14:textId="77777777" w:rsidTr="004E2366">
        <w:trPr>
          <w:jc w:val="center"/>
        </w:trPr>
        <w:tc>
          <w:tcPr>
            <w:tcW w:w="1111" w:type="pct"/>
            <w:vMerge w:val="restart"/>
            <w:shd w:val="clear" w:color="auto" w:fill="auto"/>
          </w:tcPr>
          <w:p w14:paraId="26E57EC4" w14:textId="77777777" w:rsidR="008C04E7" w:rsidRPr="006254ED" w:rsidRDefault="008C04E7" w:rsidP="00754CDD">
            <w:pPr>
              <w:widowControl w:val="0"/>
            </w:pPr>
            <w:r w:rsidRPr="006254ED">
              <w:t xml:space="preserve">Убежища </w:t>
            </w:r>
          </w:p>
        </w:tc>
        <w:tc>
          <w:tcPr>
            <w:tcW w:w="1855" w:type="pct"/>
            <w:shd w:val="clear" w:color="auto" w:fill="auto"/>
          </w:tcPr>
          <w:p w14:paraId="4D3CEB1C" w14:textId="45D6C53D" w:rsidR="008C04E7" w:rsidRPr="006254ED" w:rsidRDefault="00681255" w:rsidP="00754CDD">
            <w:pPr>
              <w:pStyle w:val="102"/>
              <w:widowControl w:val="0"/>
              <w:rPr>
                <w:rFonts w:eastAsia="Calibri"/>
                <w:sz w:val="24"/>
                <w:lang w:eastAsia="en-US"/>
              </w:rPr>
            </w:pPr>
            <w:r w:rsidRPr="006254ED">
              <w:rPr>
                <w:sz w:val="24"/>
              </w:rPr>
              <w:t>уровень</w:t>
            </w:r>
            <w:r w:rsidR="008C04E7" w:rsidRPr="006254ED">
              <w:rPr>
                <w:sz w:val="24"/>
              </w:rPr>
              <w:t xml:space="preserve"> обеспеченности, кв. м площади пола помещений на одного укрываемого </w:t>
            </w:r>
          </w:p>
        </w:tc>
        <w:tc>
          <w:tcPr>
            <w:tcW w:w="2035" w:type="pct"/>
            <w:shd w:val="clear" w:color="auto" w:fill="auto"/>
          </w:tcPr>
          <w:p w14:paraId="35147D12" w14:textId="187D3386" w:rsidR="008C04E7" w:rsidRPr="006254ED" w:rsidRDefault="008C04E7" w:rsidP="00754CDD">
            <w:pPr>
              <w:pStyle w:val="102"/>
              <w:widowControl w:val="0"/>
              <w:rPr>
                <w:sz w:val="24"/>
              </w:rPr>
            </w:pPr>
            <w:r w:rsidRPr="006254ED">
              <w:rPr>
                <w:sz w:val="24"/>
              </w:rPr>
              <w:t>при одноярусном расположении нар – 0,6 [1];</w:t>
            </w:r>
          </w:p>
          <w:p w14:paraId="6E0EE497" w14:textId="77777777" w:rsidR="008C04E7" w:rsidRPr="006254ED" w:rsidRDefault="008C04E7" w:rsidP="00754CDD">
            <w:pPr>
              <w:pStyle w:val="102"/>
              <w:widowControl w:val="0"/>
              <w:rPr>
                <w:sz w:val="24"/>
              </w:rPr>
            </w:pPr>
            <w:r w:rsidRPr="006254ED">
              <w:rPr>
                <w:sz w:val="24"/>
              </w:rPr>
              <w:t>при двухъярусном расположении нар – 0,5 [1];</w:t>
            </w:r>
          </w:p>
          <w:p w14:paraId="4C6478E1" w14:textId="77777777" w:rsidR="008C04E7" w:rsidRPr="006254ED" w:rsidRDefault="008C04E7" w:rsidP="00754CDD">
            <w:pPr>
              <w:widowControl w:val="0"/>
            </w:pPr>
            <w:r w:rsidRPr="006254ED">
              <w:t>при трехъярусном расположении нар – 0,4</w:t>
            </w:r>
            <w:r w:rsidRPr="006254ED">
              <w:rPr>
                <w:lang w:val="en-US"/>
              </w:rPr>
              <w:t xml:space="preserve"> </w:t>
            </w:r>
            <w:r w:rsidRPr="006254ED">
              <w:rPr>
                <w:rFonts w:eastAsia="Calibri"/>
                <w:lang w:eastAsia="en-US"/>
              </w:rPr>
              <w:t>[1]</w:t>
            </w:r>
          </w:p>
        </w:tc>
      </w:tr>
      <w:tr w:rsidR="000255AF" w:rsidRPr="006254ED" w14:paraId="35265ADC" w14:textId="77777777" w:rsidTr="004E2366">
        <w:trPr>
          <w:jc w:val="center"/>
        </w:trPr>
        <w:tc>
          <w:tcPr>
            <w:tcW w:w="1111" w:type="pct"/>
            <w:vMerge/>
            <w:shd w:val="clear" w:color="auto" w:fill="auto"/>
          </w:tcPr>
          <w:p w14:paraId="145E60D2" w14:textId="77777777" w:rsidR="008C04E7" w:rsidRPr="006254ED" w:rsidRDefault="008C04E7" w:rsidP="00754CDD">
            <w:pPr>
              <w:widowControl w:val="0"/>
            </w:pPr>
          </w:p>
        </w:tc>
        <w:tc>
          <w:tcPr>
            <w:tcW w:w="1855" w:type="pct"/>
            <w:shd w:val="clear" w:color="auto" w:fill="auto"/>
          </w:tcPr>
          <w:p w14:paraId="03B50B05" w14:textId="32DF7299" w:rsidR="008C04E7" w:rsidRPr="006254ED" w:rsidRDefault="004E2366" w:rsidP="00754CDD">
            <w:pPr>
              <w:pStyle w:val="102"/>
              <w:widowControl w:val="0"/>
              <w:rPr>
                <w:sz w:val="24"/>
              </w:rPr>
            </w:pPr>
            <w:r w:rsidRPr="006254ED">
              <w:rPr>
                <w:sz w:val="24"/>
              </w:rPr>
              <w:t xml:space="preserve">внутренний </w:t>
            </w:r>
            <w:r w:rsidR="008C04E7" w:rsidRPr="006254ED">
              <w:rPr>
                <w:sz w:val="24"/>
              </w:rPr>
              <w:t xml:space="preserve"> объем помещения, куб. м на одного укрываемого </w:t>
            </w:r>
          </w:p>
        </w:tc>
        <w:tc>
          <w:tcPr>
            <w:tcW w:w="2035" w:type="pct"/>
            <w:shd w:val="clear" w:color="auto" w:fill="auto"/>
          </w:tcPr>
          <w:p w14:paraId="5374712B" w14:textId="77777777" w:rsidR="008C04E7" w:rsidRPr="006254ED" w:rsidRDefault="008C04E7" w:rsidP="00754CDD">
            <w:pPr>
              <w:widowControl w:val="0"/>
            </w:pPr>
            <w:r w:rsidRPr="006254ED">
              <w:t xml:space="preserve">1,5 </w:t>
            </w:r>
            <w:r w:rsidRPr="006254ED">
              <w:rPr>
                <w:rFonts w:eastAsia="Calibri"/>
                <w:lang w:eastAsia="en-US"/>
              </w:rPr>
              <w:t>[1]</w:t>
            </w:r>
          </w:p>
        </w:tc>
      </w:tr>
      <w:tr w:rsidR="000255AF" w:rsidRPr="006254ED" w14:paraId="5DCEDF40" w14:textId="77777777" w:rsidTr="004E2366">
        <w:trPr>
          <w:jc w:val="center"/>
        </w:trPr>
        <w:tc>
          <w:tcPr>
            <w:tcW w:w="1111" w:type="pct"/>
            <w:vMerge/>
            <w:shd w:val="clear" w:color="auto" w:fill="auto"/>
          </w:tcPr>
          <w:p w14:paraId="1B787467" w14:textId="77777777" w:rsidR="008C04E7" w:rsidRPr="006254ED" w:rsidRDefault="008C04E7" w:rsidP="00754CDD">
            <w:pPr>
              <w:widowControl w:val="0"/>
            </w:pPr>
          </w:p>
        </w:tc>
        <w:tc>
          <w:tcPr>
            <w:tcW w:w="1855" w:type="pct"/>
            <w:shd w:val="clear" w:color="auto" w:fill="auto"/>
          </w:tcPr>
          <w:p w14:paraId="77165C05" w14:textId="0099E011" w:rsidR="008C04E7" w:rsidRPr="006254ED" w:rsidRDefault="008A6377" w:rsidP="00754CDD">
            <w:pPr>
              <w:pStyle w:val="102"/>
              <w:widowControl w:val="0"/>
              <w:rPr>
                <w:rFonts w:eastAsia="Calibri"/>
                <w:sz w:val="24"/>
                <w:lang w:eastAsia="en-US"/>
              </w:rPr>
            </w:pPr>
            <w:r w:rsidRPr="006254ED">
              <w:rPr>
                <w:sz w:val="24"/>
              </w:rPr>
              <w:t xml:space="preserve">пешеходная </w:t>
            </w:r>
            <w:r w:rsidR="008C04E7" w:rsidRPr="006254ED">
              <w:rPr>
                <w:sz w:val="24"/>
              </w:rPr>
              <w:t xml:space="preserve">доступность, м </w:t>
            </w:r>
          </w:p>
        </w:tc>
        <w:tc>
          <w:tcPr>
            <w:tcW w:w="2035" w:type="pct"/>
            <w:shd w:val="clear" w:color="auto" w:fill="auto"/>
          </w:tcPr>
          <w:p w14:paraId="2FD52C65" w14:textId="77777777" w:rsidR="008C04E7" w:rsidRPr="006254ED" w:rsidRDefault="008C04E7" w:rsidP="00754CDD">
            <w:pPr>
              <w:pStyle w:val="102"/>
              <w:widowControl w:val="0"/>
              <w:rPr>
                <w:sz w:val="24"/>
              </w:rPr>
            </w:pPr>
            <w:r w:rsidRPr="006254ED">
              <w:rPr>
                <w:sz w:val="24"/>
              </w:rPr>
              <w:t>500 м;</w:t>
            </w:r>
          </w:p>
          <w:p w14:paraId="2014ECD8" w14:textId="77777777" w:rsidR="008C04E7" w:rsidRPr="006254ED" w:rsidRDefault="008C04E7" w:rsidP="00754CDD">
            <w:pPr>
              <w:widowControl w:val="0"/>
            </w:pPr>
            <w:r w:rsidRPr="006254ED">
              <w:t xml:space="preserve">до 1000 м по согласованию с территориальными органами МЧС России </w:t>
            </w:r>
            <w:r w:rsidRPr="006254ED">
              <w:rPr>
                <w:rFonts w:eastAsia="Calibri"/>
                <w:lang w:eastAsia="en-US"/>
              </w:rPr>
              <w:t>[2]</w:t>
            </w:r>
          </w:p>
        </w:tc>
      </w:tr>
      <w:tr w:rsidR="000255AF" w:rsidRPr="006254ED" w14:paraId="42CD288F" w14:textId="77777777" w:rsidTr="004E2366">
        <w:trPr>
          <w:jc w:val="center"/>
        </w:trPr>
        <w:tc>
          <w:tcPr>
            <w:tcW w:w="1111" w:type="pct"/>
            <w:vMerge w:val="restart"/>
            <w:shd w:val="clear" w:color="auto" w:fill="auto"/>
          </w:tcPr>
          <w:p w14:paraId="645790B6" w14:textId="0AFF7637" w:rsidR="008C04E7" w:rsidRPr="006254ED" w:rsidRDefault="008C04E7" w:rsidP="00754CDD">
            <w:pPr>
              <w:widowControl w:val="0"/>
            </w:pPr>
            <w:r w:rsidRPr="006254ED">
              <w:t>Противорадиа</w:t>
            </w:r>
            <w:r w:rsidR="001D44F5" w:rsidRPr="006254ED">
              <w:rPr>
                <w:lang w:val="en-US"/>
              </w:rPr>
              <w:t>-</w:t>
            </w:r>
            <w:r w:rsidRPr="006254ED">
              <w:t>ционные укрытия</w:t>
            </w:r>
          </w:p>
        </w:tc>
        <w:tc>
          <w:tcPr>
            <w:tcW w:w="1855" w:type="pct"/>
            <w:shd w:val="clear" w:color="auto" w:fill="auto"/>
          </w:tcPr>
          <w:p w14:paraId="0E5776A1" w14:textId="15096D99" w:rsidR="008C04E7" w:rsidRPr="006254ED" w:rsidRDefault="00681255" w:rsidP="00754CDD">
            <w:pPr>
              <w:pStyle w:val="102"/>
              <w:widowControl w:val="0"/>
              <w:rPr>
                <w:rFonts w:eastAsia="Calibri"/>
                <w:sz w:val="24"/>
                <w:lang w:eastAsia="en-US"/>
              </w:rPr>
            </w:pPr>
            <w:r w:rsidRPr="006254ED">
              <w:rPr>
                <w:sz w:val="24"/>
              </w:rPr>
              <w:t>уровень</w:t>
            </w:r>
            <w:r w:rsidR="008C04E7" w:rsidRPr="006254ED">
              <w:rPr>
                <w:sz w:val="24"/>
              </w:rPr>
              <w:t xml:space="preserve"> обеспеченности, кв. м площади пола помещений на одного укрываемого </w:t>
            </w:r>
          </w:p>
        </w:tc>
        <w:tc>
          <w:tcPr>
            <w:tcW w:w="2035" w:type="pct"/>
            <w:shd w:val="clear" w:color="auto" w:fill="auto"/>
          </w:tcPr>
          <w:p w14:paraId="4C6EB02A" w14:textId="35A078DB" w:rsidR="008C04E7" w:rsidRPr="006254ED" w:rsidRDefault="008C04E7" w:rsidP="00754CDD">
            <w:pPr>
              <w:pStyle w:val="102"/>
              <w:widowControl w:val="0"/>
              <w:rPr>
                <w:rFonts w:eastAsia="Calibri"/>
                <w:sz w:val="24"/>
                <w:lang w:eastAsia="en-US"/>
              </w:rPr>
            </w:pPr>
            <w:r w:rsidRPr="006254ED">
              <w:rPr>
                <w:rFonts w:eastAsia="Calibri"/>
                <w:sz w:val="24"/>
                <w:lang w:eastAsia="en-US"/>
              </w:rPr>
              <w:t>при одноярусном расположении нар – 0,6 [3];</w:t>
            </w:r>
          </w:p>
          <w:p w14:paraId="4D692581" w14:textId="77777777" w:rsidR="008C04E7" w:rsidRPr="006254ED" w:rsidRDefault="008C04E7" w:rsidP="00754CDD">
            <w:pPr>
              <w:pStyle w:val="102"/>
              <w:widowControl w:val="0"/>
              <w:rPr>
                <w:rFonts w:eastAsia="Calibri"/>
                <w:sz w:val="24"/>
                <w:lang w:eastAsia="en-US"/>
              </w:rPr>
            </w:pPr>
            <w:r w:rsidRPr="006254ED">
              <w:rPr>
                <w:rFonts w:eastAsia="Calibri"/>
                <w:sz w:val="24"/>
                <w:lang w:eastAsia="en-US"/>
              </w:rPr>
              <w:t>при двухъярусном расположении нар – 0,5 [3];</w:t>
            </w:r>
          </w:p>
          <w:p w14:paraId="55D0B56E" w14:textId="77777777" w:rsidR="008C04E7" w:rsidRPr="006254ED" w:rsidRDefault="008C04E7" w:rsidP="00754CDD">
            <w:pPr>
              <w:widowControl w:val="0"/>
            </w:pPr>
            <w:r w:rsidRPr="006254ED">
              <w:rPr>
                <w:rFonts w:eastAsia="Calibri"/>
                <w:lang w:eastAsia="en-US"/>
              </w:rPr>
              <w:t>при трехъярусном расположении нар – 0,4</w:t>
            </w:r>
            <w:r w:rsidRPr="006254ED">
              <w:rPr>
                <w:rFonts w:eastAsia="Calibri"/>
                <w:lang w:val="en-US" w:eastAsia="en-US"/>
              </w:rPr>
              <w:t xml:space="preserve"> </w:t>
            </w:r>
            <w:r w:rsidRPr="006254ED">
              <w:rPr>
                <w:rFonts w:eastAsia="Calibri"/>
                <w:lang w:eastAsia="en-US"/>
              </w:rPr>
              <w:t>[3]</w:t>
            </w:r>
          </w:p>
        </w:tc>
      </w:tr>
      <w:tr w:rsidR="000255AF" w:rsidRPr="006254ED" w14:paraId="64FA8D9D" w14:textId="77777777" w:rsidTr="004E2366">
        <w:trPr>
          <w:jc w:val="center"/>
        </w:trPr>
        <w:tc>
          <w:tcPr>
            <w:tcW w:w="1111" w:type="pct"/>
            <w:vMerge/>
            <w:shd w:val="clear" w:color="auto" w:fill="auto"/>
          </w:tcPr>
          <w:p w14:paraId="5399C97E" w14:textId="77777777" w:rsidR="008C04E7" w:rsidRPr="006254ED" w:rsidRDefault="008C04E7" w:rsidP="00754CDD">
            <w:pPr>
              <w:widowControl w:val="0"/>
            </w:pPr>
          </w:p>
        </w:tc>
        <w:tc>
          <w:tcPr>
            <w:tcW w:w="1855" w:type="pct"/>
            <w:shd w:val="clear" w:color="auto" w:fill="auto"/>
          </w:tcPr>
          <w:p w14:paraId="4DD3D4EB" w14:textId="668B17B8" w:rsidR="008C04E7" w:rsidRPr="006254ED" w:rsidRDefault="008A6377" w:rsidP="00754CDD">
            <w:pPr>
              <w:pStyle w:val="102"/>
              <w:widowControl w:val="0"/>
              <w:rPr>
                <w:rFonts w:eastAsia="Calibri"/>
                <w:sz w:val="24"/>
                <w:lang w:eastAsia="en-US"/>
              </w:rPr>
            </w:pPr>
            <w:r w:rsidRPr="006254ED">
              <w:rPr>
                <w:sz w:val="24"/>
              </w:rPr>
              <w:t xml:space="preserve">пешеходная </w:t>
            </w:r>
            <w:r w:rsidR="008C04E7" w:rsidRPr="006254ED">
              <w:rPr>
                <w:sz w:val="24"/>
              </w:rPr>
              <w:t xml:space="preserve">доступность, м </w:t>
            </w:r>
          </w:p>
        </w:tc>
        <w:tc>
          <w:tcPr>
            <w:tcW w:w="2035" w:type="pct"/>
            <w:shd w:val="clear" w:color="auto" w:fill="auto"/>
          </w:tcPr>
          <w:p w14:paraId="48F7C983" w14:textId="68494C63" w:rsidR="008C04E7" w:rsidRPr="006254ED" w:rsidRDefault="008C04E7" w:rsidP="00754CDD">
            <w:pPr>
              <w:pStyle w:val="102"/>
              <w:widowControl w:val="0"/>
              <w:rPr>
                <w:sz w:val="24"/>
              </w:rPr>
            </w:pPr>
            <w:r w:rsidRPr="006254ED">
              <w:rPr>
                <w:rFonts w:eastAsia="Calibri"/>
                <w:sz w:val="24"/>
                <w:lang w:eastAsia="en-US"/>
              </w:rPr>
              <w:t>3000 [4]</w:t>
            </w:r>
          </w:p>
        </w:tc>
      </w:tr>
      <w:tr w:rsidR="000255AF" w:rsidRPr="006254ED" w14:paraId="7DDA5B50" w14:textId="77777777" w:rsidTr="004E2366">
        <w:trPr>
          <w:jc w:val="center"/>
        </w:trPr>
        <w:tc>
          <w:tcPr>
            <w:tcW w:w="1111" w:type="pct"/>
            <w:vMerge/>
            <w:shd w:val="clear" w:color="auto" w:fill="auto"/>
          </w:tcPr>
          <w:p w14:paraId="7B17B6DE" w14:textId="77777777" w:rsidR="008C04E7" w:rsidRPr="006254ED" w:rsidRDefault="008C04E7" w:rsidP="00754CDD">
            <w:pPr>
              <w:widowControl w:val="0"/>
            </w:pPr>
          </w:p>
        </w:tc>
        <w:tc>
          <w:tcPr>
            <w:tcW w:w="1855" w:type="pct"/>
            <w:shd w:val="clear" w:color="auto" w:fill="auto"/>
          </w:tcPr>
          <w:p w14:paraId="57CF65FF" w14:textId="6C77C204" w:rsidR="008C04E7" w:rsidRPr="006254ED" w:rsidRDefault="004E2366" w:rsidP="00754CDD">
            <w:pPr>
              <w:pStyle w:val="102"/>
              <w:widowControl w:val="0"/>
              <w:rPr>
                <w:rFonts w:eastAsia="Calibri"/>
                <w:sz w:val="24"/>
                <w:lang w:eastAsia="en-US"/>
              </w:rPr>
            </w:pPr>
            <w:r w:rsidRPr="006254ED">
              <w:rPr>
                <w:sz w:val="24"/>
              </w:rPr>
              <w:t xml:space="preserve">транспортная </w:t>
            </w:r>
            <w:r w:rsidR="008C04E7" w:rsidRPr="006254ED">
              <w:rPr>
                <w:sz w:val="24"/>
              </w:rPr>
              <w:t xml:space="preserve"> доступность, км </w:t>
            </w:r>
          </w:p>
        </w:tc>
        <w:tc>
          <w:tcPr>
            <w:tcW w:w="2035" w:type="pct"/>
            <w:shd w:val="clear" w:color="auto" w:fill="auto"/>
          </w:tcPr>
          <w:p w14:paraId="4A88D183" w14:textId="77777777" w:rsidR="008C04E7" w:rsidRPr="006254ED" w:rsidRDefault="008C04E7" w:rsidP="00754CDD">
            <w:pPr>
              <w:widowControl w:val="0"/>
            </w:pPr>
            <w:r w:rsidRPr="006254ED">
              <w:rPr>
                <w:rFonts w:eastAsia="Calibri"/>
                <w:lang w:eastAsia="en-US"/>
              </w:rPr>
              <w:t>при подвозе укрываемых автотранспортом – 25 [4]</w:t>
            </w:r>
          </w:p>
        </w:tc>
      </w:tr>
      <w:tr w:rsidR="000255AF" w:rsidRPr="006254ED" w14:paraId="3367FE6B" w14:textId="77777777" w:rsidTr="004E2366">
        <w:trPr>
          <w:jc w:val="center"/>
        </w:trPr>
        <w:tc>
          <w:tcPr>
            <w:tcW w:w="1111" w:type="pct"/>
            <w:vMerge w:val="restart"/>
            <w:shd w:val="clear" w:color="auto" w:fill="auto"/>
          </w:tcPr>
          <w:p w14:paraId="3CEE0C44" w14:textId="77777777" w:rsidR="008C04E7" w:rsidRPr="006254ED" w:rsidRDefault="008C04E7" w:rsidP="00754CDD">
            <w:pPr>
              <w:widowControl w:val="0"/>
            </w:pPr>
            <w:r w:rsidRPr="006254ED">
              <w:t>Укрытия</w:t>
            </w:r>
          </w:p>
          <w:p w14:paraId="13595E74" w14:textId="77777777" w:rsidR="008C04E7" w:rsidRPr="006254ED" w:rsidRDefault="008C04E7" w:rsidP="00754CDD">
            <w:pPr>
              <w:widowControl w:val="0"/>
            </w:pPr>
          </w:p>
        </w:tc>
        <w:tc>
          <w:tcPr>
            <w:tcW w:w="1855" w:type="pct"/>
            <w:shd w:val="clear" w:color="auto" w:fill="auto"/>
          </w:tcPr>
          <w:p w14:paraId="66894222" w14:textId="1013689D" w:rsidR="008C04E7" w:rsidRPr="006254ED" w:rsidRDefault="00681255" w:rsidP="00754CDD">
            <w:pPr>
              <w:pStyle w:val="102"/>
              <w:widowControl w:val="0"/>
              <w:rPr>
                <w:sz w:val="24"/>
              </w:rPr>
            </w:pPr>
            <w:r w:rsidRPr="006254ED">
              <w:rPr>
                <w:sz w:val="24"/>
              </w:rPr>
              <w:t>уровень</w:t>
            </w:r>
            <w:r w:rsidR="008C04E7" w:rsidRPr="006254ED">
              <w:rPr>
                <w:sz w:val="24"/>
              </w:rPr>
              <w:t xml:space="preserve"> обеспеченности, </w:t>
            </w:r>
            <w:r w:rsidR="00801422" w:rsidRPr="006254ED">
              <w:rPr>
                <w:sz w:val="24"/>
              </w:rPr>
              <w:br/>
            </w:r>
            <w:r w:rsidR="008C04E7" w:rsidRPr="006254ED">
              <w:rPr>
                <w:sz w:val="24"/>
              </w:rPr>
              <w:t>кв. м площади пола помещений на одного укрываемого</w:t>
            </w:r>
          </w:p>
        </w:tc>
        <w:tc>
          <w:tcPr>
            <w:tcW w:w="2035" w:type="pct"/>
            <w:shd w:val="clear" w:color="auto" w:fill="auto"/>
          </w:tcPr>
          <w:p w14:paraId="3ABB02D2" w14:textId="77777777" w:rsidR="008C04E7" w:rsidRPr="006254ED" w:rsidRDefault="008C04E7" w:rsidP="00754CDD">
            <w:pPr>
              <w:widowControl w:val="0"/>
              <w:rPr>
                <w:rFonts w:eastAsia="Calibri"/>
                <w:lang w:eastAsia="en-US"/>
              </w:rPr>
            </w:pPr>
            <w:r w:rsidRPr="006254ED">
              <w:rPr>
                <w:rFonts w:eastAsia="Calibri"/>
                <w:lang w:eastAsia="en-US"/>
              </w:rPr>
              <w:t>0,6</w:t>
            </w:r>
          </w:p>
        </w:tc>
      </w:tr>
      <w:tr w:rsidR="000255AF" w:rsidRPr="006254ED" w14:paraId="64CD881C" w14:textId="77777777" w:rsidTr="004E2366">
        <w:trPr>
          <w:jc w:val="center"/>
        </w:trPr>
        <w:tc>
          <w:tcPr>
            <w:tcW w:w="1111" w:type="pct"/>
            <w:vMerge/>
            <w:shd w:val="clear" w:color="auto" w:fill="auto"/>
          </w:tcPr>
          <w:p w14:paraId="37981754" w14:textId="77777777" w:rsidR="008C04E7" w:rsidRPr="006254ED" w:rsidRDefault="008C04E7" w:rsidP="00754CDD">
            <w:pPr>
              <w:widowControl w:val="0"/>
            </w:pPr>
          </w:p>
        </w:tc>
        <w:tc>
          <w:tcPr>
            <w:tcW w:w="1855" w:type="pct"/>
            <w:shd w:val="clear" w:color="auto" w:fill="auto"/>
          </w:tcPr>
          <w:p w14:paraId="60C3BDCA" w14:textId="56AAD3B9" w:rsidR="008C04E7" w:rsidRPr="006254ED" w:rsidRDefault="008A6377" w:rsidP="00754CDD">
            <w:pPr>
              <w:pStyle w:val="102"/>
              <w:widowControl w:val="0"/>
              <w:rPr>
                <w:sz w:val="24"/>
              </w:rPr>
            </w:pPr>
            <w:r w:rsidRPr="006254ED">
              <w:rPr>
                <w:sz w:val="24"/>
              </w:rPr>
              <w:t xml:space="preserve">пешеходная </w:t>
            </w:r>
            <w:r w:rsidR="008C04E7" w:rsidRPr="006254ED">
              <w:rPr>
                <w:sz w:val="24"/>
              </w:rPr>
              <w:t>доступность, м</w:t>
            </w:r>
          </w:p>
        </w:tc>
        <w:tc>
          <w:tcPr>
            <w:tcW w:w="2035" w:type="pct"/>
            <w:shd w:val="clear" w:color="auto" w:fill="auto"/>
          </w:tcPr>
          <w:p w14:paraId="5054EB23" w14:textId="77777777" w:rsidR="008C04E7" w:rsidRPr="006254ED" w:rsidRDefault="008C04E7" w:rsidP="00754CDD">
            <w:pPr>
              <w:widowControl w:val="0"/>
              <w:rPr>
                <w:rFonts w:eastAsia="Calibri"/>
                <w:lang w:eastAsia="en-US"/>
              </w:rPr>
            </w:pPr>
            <w:r w:rsidRPr="006254ED">
              <w:rPr>
                <w:rFonts w:eastAsia="Calibri"/>
                <w:lang w:eastAsia="en-US"/>
              </w:rPr>
              <w:t>500</w:t>
            </w:r>
          </w:p>
        </w:tc>
      </w:tr>
      <w:tr w:rsidR="000255AF" w:rsidRPr="006254ED" w14:paraId="7AB6F73F" w14:textId="77777777" w:rsidTr="008C04E7">
        <w:trPr>
          <w:jc w:val="center"/>
        </w:trPr>
        <w:tc>
          <w:tcPr>
            <w:tcW w:w="5000" w:type="pct"/>
            <w:gridSpan w:val="3"/>
            <w:shd w:val="clear" w:color="auto" w:fill="auto"/>
            <w:vAlign w:val="center"/>
          </w:tcPr>
          <w:p w14:paraId="3BEB97AD" w14:textId="77777777" w:rsidR="008C04E7" w:rsidRPr="006254ED" w:rsidRDefault="008C04E7" w:rsidP="00754CDD">
            <w:pPr>
              <w:widowControl w:val="0"/>
              <w:tabs>
                <w:tab w:val="left" w:pos="346"/>
              </w:tabs>
            </w:pPr>
            <w:r w:rsidRPr="006254ED">
              <w:t xml:space="preserve">Примечания: </w:t>
            </w:r>
          </w:p>
          <w:p w14:paraId="5826AB34" w14:textId="162E6171" w:rsidR="008C04E7" w:rsidRPr="006254ED" w:rsidRDefault="008C04E7" w:rsidP="00754CDD">
            <w:pPr>
              <w:widowControl w:val="0"/>
              <w:numPr>
                <w:ilvl w:val="0"/>
                <w:numId w:val="34"/>
              </w:numPr>
              <w:ind w:left="29" w:firstLine="217"/>
              <w:jc w:val="both"/>
              <w:rPr>
                <w:rFonts w:eastAsia="Calibri"/>
                <w:lang w:eastAsia="en-US"/>
              </w:rPr>
            </w:pPr>
            <w:r w:rsidRPr="006254ED">
              <w:rPr>
                <w:rFonts w:eastAsia="Calibri"/>
                <w:lang w:eastAsia="en-US"/>
              </w:rPr>
              <w:t xml:space="preserve">Значение принято в соответствии с пунктом 5.2.1 СП 88.13330.2014 </w:t>
            </w:r>
            <w:r w:rsidR="004E2366" w:rsidRPr="006254ED">
              <w:rPr>
                <w:rFonts w:eastAsia="Calibri"/>
                <w:lang w:eastAsia="en-US"/>
              </w:rPr>
              <w:br/>
            </w:r>
            <w:r w:rsidRPr="006254ED">
              <w:rPr>
                <w:rFonts w:eastAsia="Calibri"/>
                <w:lang w:eastAsia="en-US"/>
              </w:rPr>
              <w:t>«СНиП II-11-77* «Защитные сооружения гражданской обороны».</w:t>
            </w:r>
          </w:p>
          <w:p w14:paraId="5E82BE2F" w14:textId="0C5CE3A7" w:rsidR="008C04E7" w:rsidRPr="006254ED" w:rsidRDefault="008C04E7" w:rsidP="00754CDD">
            <w:pPr>
              <w:widowControl w:val="0"/>
              <w:numPr>
                <w:ilvl w:val="0"/>
                <w:numId w:val="34"/>
              </w:numPr>
              <w:ind w:left="29" w:firstLine="217"/>
              <w:jc w:val="both"/>
              <w:rPr>
                <w:rFonts w:eastAsia="Calibri"/>
                <w:lang w:eastAsia="en-US"/>
              </w:rPr>
            </w:pPr>
            <w:r w:rsidRPr="006254ED">
              <w:rPr>
                <w:rFonts w:eastAsia="Calibri"/>
                <w:lang w:eastAsia="en-US"/>
              </w:rPr>
              <w:t xml:space="preserve">Значение принято в соответствии с пунктом 4.12 СП 88.13330.2014 </w:t>
            </w:r>
            <w:r w:rsidR="004E2366" w:rsidRPr="006254ED">
              <w:rPr>
                <w:rFonts w:eastAsia="Calibri"/>
                <w:lang w:eastAsia="en-US"/>
              </w:rPr>
              <w:br/>
            </w:r>
            <w:r w:rsidRPr="006254ED">
              <w:rPr>
                <w:rFonts w:eastAsia="Calibri"/>
                <w:lang w:eastAsia="en-US"/>
              </w:rPr>
              <w:t>«СНиП II-11-77* «Защитные сооружения гражданской обороны».</w:t>
            </w:r>
          </w:p>
          <w:p w14:paraId="58C6F82D" w14:textId="6296289A" w:rsidR="008C04E7" w:rsidRPr="006254ED" w:rsidRDefault="008C04E7" w:rsidP="00754CDD">
            <w:pPr>
              <w:widowControl w:val="0"/>
              <w:numPr>
                <w:ilvl w:val="0"/>
                <w:numId w:val="34"/>
              </w:numPr>
              <w:ind w:left="29" w:firstLine="217"/>
              <w:jc w:val="both"/>
              <w:rPr>
                <w:rFonts w:eastAsia="Calibri"/>
                <w:lang w:eastAsia="en-US"/>
              </w:rPr>
            </w:pPr>
            <w:r w:rsidRPr="006254ED">
              <w:rPr>
                <w:rFonts w:eastAsia="Calibri"/>
                <w:lang w:eastAsia="en-US"/>
              </w:rPr>
              <w:t>Значение принято в соответствии с пунктом 6.1.2, 6.1.4 СП 88.13330.2014</w:t>
            </w:r>
            <w:r w:rsidR="004E2366" w:rsidRPr="006254ED">
              <w:rPr>
                <w:rFonts w:eastAsia="Calibri"/>
                <w:lang w:eastAsia="en-US"/>
              </w:rPr>
              <w:t xml:space="preserve"> </w:t>
            </w:r>
            <w:r w:rsidR="004E2366" w:rsidRPr="006254ED">
              <w:rPr>
                <w:rFonts w:eastAsia="Calibri"/>
                <w:lang w:eastAsia="en-US"/>
              </w:rPr>
              <w:br/>
            </w:r>
            <w:r w:rsidRPr="006254ED">
              <w:rPr>
                <w:rFonts w:eastAsia="Calibri"/>
                <w:lang w:eastAsia="en-US"/>
              </w:rPr>
              <w:t>«СНиП II-11-77* «Защитные сооружения гражданской обороны».</w:t>
            </w:r>
          </w:p>
          <w:p w14:paraId="79B49CC5" w14:textId="77777777" w:rsidR="008C04E7" w:rsidRPr="006254ED" w:rsidRDefault="008C04E7" w:rsidP="00754CDD">
            <w:pPr>
              <w:widowControl w:val="0"/>
              <w:numPr>
                <w:ilvl w:val="0"/>
                <w:numId w:val="34"/>
              </w:numPr>
              <w:ind w:left="29" w:firstLine="217"/>
              <w:jc w:val="both"/>
            </w:pPr>
            <w:r w:rsidRPr="006254ED">
              <w:rPr>
                <w:rFonts w:eastAsia="Calibri"/>
                <w:lang w:eastAsia="en-US"/>
              </w:rPr>
              <w:t>Значение принято в соответствии с пунктом 4.19 СП 88.13330.2014 «СНиП II-11-77* «Защитные сооружения гражданской обороны».</w:t>
            </w:r>
          </w:p>
          <w:p w14:paraId="6E290C2F" w14:textId="77777777" w:rsidR="00585C66" w:rsidRPr="006254ED" w:rsidRDefault="00585C66" w:rsidP="00754CDD">
            <w:pPr>
              <w:widowControl w:val="0"/>
              <w:jc w:val="both"/>
            </w:pPr>
          </w:p>
          <w:p w14:paraId="642BADC9" w14:textId="77777777" w:rsidR="00620BEE" w:rsidRPr="006254ED" w:rsidRDefault="00620BEE" w:rsidP="00754CDD">
            <w:pPr>
              <w:widowControl w:val="0"/>
              <w:ind w:left="29"/>
              <w:jc w:val="both"/>
            </w:pPr>
          </w:p>
        </w:tc>
      </w:tr>
    </w:tbl>
    <w:p w14:paraId="0AE9FA25" w14:textId="0CD6AC82" w:rsidR="00357614" w:rsidRPr="006254ED" w:rsidRDefault="00357614" w:rsidP="00754CDD">
      <w:pPr>
        <w:pStyle w:val="12"/>
        <w:pageBreakBefore w:val="0"/>
        <w:widowControl w:val="0"/>
        <w:numPr>
          <w:ilvl w:val="1"/>
          <w:numId w:val="25"/>
        </w:numPr>
        <w:tabs>
          <w:tab w:val="clear" w:pos="792"/>
          <w:tab w:val="clear" w:pos="851"/>
          <w:tab w:val="left" w:pos="709"/>
          <w:tab w:val="num" w:pos="1276"/>
        </w:tabs>
        <w:ind w:left="709" w:hanging="709"/>
        <w:jc w:val="both"/>
        <w:rPr>
          <w:rStyle w:val="HTML7"/>
          <w:rFonts w:ascii="Times New Roman" w:hAnsi="Times New Roman" w:cs="Times New Roman"/>
          <w:caps w:val="0"/>
          <w:sz w:val="28"/>
          <w:szCs w:val="28"/>
          <w:lang w:val="x-none"/>
        </w:rPr>
      </w:pPr>
      <w:bookmarkStart w:id="373" w:name="_Toc466655723"/>
      <w:r w:rsidRPr="006254ED">
        <w:rPr>
          <w:rStyle w:val="HTML7"/>
          <w:rFonts w:ascii="Times New Roman" w:hAnsi="Times New Roman" w:cs="Times New Roman"/>
          <w:caps w:val="0"/>
          <w:sz w:val="28"/>
          <w:szCs w:val="28"/>
          <w:lang w:val="x-none"/>
        </w:rPr>
        <w:lastRenderedPageBreak/>
        <w:t>В области сбора, транспортирования, обработки, утилизации, обезвреживания, захоронения твердых коммунальных отходов</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AE9FA26" w14:textId="463868D7"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8B6BFF" w:rsidRPr="006254ED">
        <w:rPr>
          <w:b w:val="0"/>
          <w:sz w:val="28"/>
          <w:szCs w:val="28"/>
        </w:rPr>
        <w:fldChar w:fldCharType="begin"/>
      </w:r>
      <w:r w:rsidR="008B6BFF" w:rsidRPr="006254ED">
        <w:rPr>
          <w:b w:val="0"/>
          <w:sz w:val="28"/>
          <w:szCs w:val="28"/>
        </w:rPr>
        <w:instrText xml:space="preserve"> SEQ Таблица \* ARABIC </w:instrText>
      </w:r>
      <w:r w:rsidR="008B6BFF" w:rsidRPr="006254ED">
        <w:rPr>
          <w:b w:val="0"/>
          <w:sz w:val="28"/>
          <w:szCs w:val="28"/>
        </w:rPr>
        <w:fldChar w:fldCharType="separate"/>
      </w:r>
      <w:r w:rsidR="00232145">
        <w:rPr>
          <w:b w:val="0"/>
          <w:noProof/>
          <w:sz w:val="28"/>
          <w:szCs w:val="28"/>
        </w:rPr>
        <w:t>10</w:t>
      </w:r>
      <w:r w:rsidR="008B6BFF" w:rsidRPr="006254ED">
        <w:rPr>
          <w:b w:val="0"/>
          <w:noProof/>
          <w:sz w:val="28"/>
          <w:szCs w:val="28"/>
        </w:rPr>
        <w:fldChar w:fldCharType="end"/>
      </w:r>
      <w:r w:rsidR="004E2366" w:rsidRPr="006254ED">
        <w:rPr>
          <w:b w:val="0"/>
          <w:noProof/>
          <w:sz w:val="28"/>
          <w:szCs w:val="28"/>
        </w:rPr>
        <w:t>.</w:t>
      </w:r>
      <w:r w:rsidRPr="006254ED">
        <w:rPr>
          <w:b w:val="0"/>
          <w:sz w:val="28"/>
          <w:szCs w:val="28"/>
        </w:rPr>
        <w:t xml:space="preserve"> Расчетные показатели, устанавливаемые для объектов краевого </w:t>
      </w:r>
      <w:r w:rsidR="001625CB" w:rsidRPr="006254ED">
        <w:rPr>
          <w:b w:val="0"/>
          <w:sz w:val="28"/>
          <w:szCs w:val="28"/>
        </w:rPr>
        <w:t>значения, предназначенных</w:t>
      </w:r>
      <w:r w:rsidR="00322E64" w:rsidRPr="006254ED">
        <w:rPr>
          <w:b w:val="0"/>
          <w:sz w:val="28"/>
          <w:szCs w:val="28"/>
        </w:rPr>
        <w:t xml:space="preserve"> для</w:t>
      </w:r>
      <w:r w:rsidRPr="006254ED">
        <w:rPr>
          <w:b w:val="0"/>
          <w:sz w:val="28"/>
          <w:szCs w:val="28"/>
        </w:rPr>
        <w:t xml:space="preserve"> сбора, транспортирования, обработки, утилизации, обезвреживания, захоронения твердых коммунальных отходов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7"/>
        <w:gridCol w:w="2647"/>
        <w:gridCol w:w="4599"/>
      </w:tblGrid>
      <w:tr w:rsidR="000255AF" w:rsidRPr="006254ED" w14:paraId="567D3BB2" w14:textId="77777777" w:rsidTr="00D50CFB">
        <w:trPr>
          <w:trHeight w:val="1546"/>
          <w:jc w:val="center"/>
        </w:trPr>
        <w:tc>
          <w:tcPr>
            <w:tcW w:w="1323" w:type="pct"/>
            <w:shd w:val="clear" w:color="auto" w:fill="auto"/>
            <w:vAlign w:val="center"/>
          </w:tcPr>
          <w:p w14:paraId="21884AC1" w14:textId="77777777" w:rsidR="0019586D" w:rsidRPr="006254ED" w:rsidRDefault="0019586D" w:rsidP="00754CDD">
            <w:pPr>
              <w:widowControl w:val="0"/>
              <w:jc w:val="center"/>
              <w:rPr>
                <w:b/>
              </w:rPr>
            </w:pPr>
            <w:r w:rsidRPr="006254ED">
              <w:rPr>
                <w:b/>
              </w:rPr>
              <w:t>Наименование вида объекта</w:t>
            </w:r>
          </w:p>
        </w:tc>
        <w:tc>
          <w:tcPr>
            <w:tcW w:w="1343" w:type="pct"/>
            <w:shd w:val="clear" w:color="auto" w:fill="auto"/>
            <w:vAlign w:val="center"/>
          </w:tcPr>
          <w:p w14:paraId="04A89F90" w14:textId="77777777" w:rsidR="0019586D" w:rsidRPr="006254ED" w:rsidRDefault="0019586D" w:rsidP="00754CDD">
            <w:pPr>
              <w:widowControl w:val="0"/>
              <w:jc w:val="center"/>
              <w:rPr>
                <w:b/>
              </w:rPr>
            </w:pPr>
            <w:r w:rsidRPr="006254ED">
              <w:rPr>
                <w:b/>
              </w:rPr>
              <w:t>Наименование нормируемого расчетного показателя, единица измерения</w:t>
            </w:r>
          </w:p>
        </w:tc>
        <w:tc>
          <w:tcPr>
            <w:tcW w:w="2334" w:type="pct"/>
            <w:tcBorders>
              <w:right w:val="single" w:sz="4" w:space="0" w:color="auto"/>
            </w:tcBorders>
            <w:shd w:val="clear" w:color="auto" w:fill="auto"/>
            <w:vAlign w:val="center"/>
          </w:tcPr>
          <w:p w14:paraId="53FE1BCC" w14:textId="77777777" w:rsidR="0019586D" w:rsidRPr="006254ED" w:rsidRDefault="0019586D" w:rsidP="00754CDD">
            <w:pPr>
              <w:widowControl w:val="0"/>
              <w:jc w:val="center"/>
              <w:rPr>
                <w:b/>
              </w:rPr>
            </w:pPr>
            <w:r w:rsidRPr="006254ED">
              <w:rPr>
                <w:b/>
              </w:rPr>
              <w:t>Значение расчетного показателя</w:t>
            </w:r>
          </w:p>
        </w:tc>
      </w:tr>
      <w:tr w:rsidR="000255AF" w:rsidRPr="006254ED" w14:paraId="01719DC7" w14:textId="77777777" w:rsidTr="00D50CFB">
        <w:trPr>
          <w:trHeight w:val="262"/>
          <w:jc w:val="center"/>
        </w:trPr>
        <w:tc>
          <w:tcPr>
            <w:tcW w:w="1323" w:type="pct"/>
            <w:shd w:val="clear" w:color="auto" w:fill="auto"/>
            <w:vAlign w:val="center"/>
          </w:tcPr>
          <w:p w14:paraId="1D680CA9" w14:textId="77777777" w:rsidR="0019586D" w:rsidRPr="006254ED" w:rsidRDefault="0019586D" w:rsidP="00754CDD">
            <w:pPr>
              <w:widowControl w:val="0"/>
              <w:jc w:val="center"/>
              <w:rPr>
                <w:b/>
              </w:rPr>
            </w:pPr>
            <w:r w:rsidRPr="006254ED">
              <w:rPr>
                <w:b/>
              </w:rPr>
              <w:t>1</w:t>
            </w:r>
          </w:p>
        </w:tc>
        <w:tc>
          <w:tcPr>
            <w:tcW w:w="1343" w:type="pct"/>
            <w:shd w:val="clear" w:color="auto" w:fill="auto"/>
            <w:vAlign w:val="center"/>
          </w:tcPr>
          <w:p w14:paraId="3BBA5F93" w14:textId="77777777" w:rsidR="0019586D" w:rsidRPr="006254ED" w:rsidRDefault="0019586D" w:rsidP="00754CDD">
            <w:pPr>
              <w:widowControl w:val="0"/>
              <w:jc w:val="center"/>
              <w:rPr>
                <w:b/>
              </w:rPr>
            </w:pPr>
            <w:r w:rsidRPr="006254ED">
              <w:rPr>
                <w:b/>
              </w:rPr>
              <w:t>2</w:t>
            </w:r>
          </w:p>
        </w:tc>
        <w:tc>
          <w:tcPr>
            <w:tcW w:w="2334" w:type="pct"/>
            <w:tcBorders>
              <w:right w:val="single" w:sz="4" w:space="0" w:color="auto"/>
            </w:tcBorders>
            <w:shd w:val="clear" w:color="auto" w:fill="auto"/>
            <w:vAlign w:val="center"/>
          </w:tcPr>
          <w:p w14:paraId="77F15C5F" w14:textId="77777777" w:rsidR="0019586D" w:rsidRPr="006254ED" w:rsidRDefault="0019586D" w:rsidP="00754CDD">
            <w:pPr>
              <w:widowControl w:val="0"/>
              <w:jc w:val="center"/>
              <w:rPr>
                <w:b/>
              </w:rPr>
            </w:pPr>
            <w:r w:rsidRPr="006254ED">
              <w:rPr>
                <w:b/>
              </w:rPr>
              <w:t>3</w:t>
            </w:r>
          </w:p>
        </w:tc>
      </w:tr>
      <w:tr w:rsidR="000255AF" w:rsidRPr="006254ED" w14:paraId="60ACD596" w14:textId="77777777" w:rsidTr="00D50CFB">
        <w:trPr>
          <w:trHeight w:val="184"/>
          <w:jc w:val="center"/>
        </w:trPr>
        <w:tc>
          <w:tcPr>
            <w:tcW w:w="1323" w:type="pct"/>
            <w:vMerge w:val="restart"/>
            <w:shd w:val="clear" w:color="auto" w:fill="auto"/>
          </w:tcPr>
          <w:p w14:paraId="7EBE991B" w14:textId="77777777" w:rsidR="0019586D" w:rsidRPr="006254ED" w:rsidRDefault="0019586D" w:rsidP="00754CDD">
            <w:pPr>
              <w:widowControl w:val="0"/>
              <w:rPr>
                <w:rFonts w:eastAsia="Calibri"/>
                <w:lang w:eastAsia="en-US"/>
              </w:rPr>
            </w:pPr>
            <w:r w:rsidRPr="006254ED">
              <w:rPr>
                <w:rFonts w:eastAsia="Calibri"/>
                <w:lang w:eastAsia="en-US"/>
              </w:rPr>
              <w:t>Мусороперегрузочные и мусоросортировочные станции</w:t>
            </w:r>
          </w:p>
        </w:tc>
        <w:tc>
          <w:tcPr>
            <w:tcW w:w="1343" w:type="pct"/>
            <w:shd w:val="clear" w:color="auto" w:fill="auto"/>
          </w:tcPr>
          <w:p w14:paraId="71049B64" w14:textId="62B94F75" w:rsidR="0019586D"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19586D" w:rsidRPr="006254ED">
              <w:rPr>
                <w:rFonts w:eastAsia="Calibri"/>
                <w:sz w:val="24"/>
                <w:lang w:eastAsia="en-US"/>
              </w:rPr>
              <w:t xml:space="preserve"> обеспеченности, мощность, тонн/ чел. в год</w:t>
            </w:r>
          </w:p>
        </w:tc>
        <w:tc>
          <w:tcPr>
            <w:tcW w:w="2334" w:type="pct"/>
            <w:shd w:val="clear" w:color="auto" w:fill="auto"/>
          </w:tcPr>
          <w:p w14:paraId="58CA3700" w14:textId="77777777" w:rsidR="0019586D" w:rsidRPr="006254ED" w:rsidRDefault="0019586D" w:rsidP="00754CDD">
            <w:pPr>
              <w:widowControl w:val="0"/>
            </w:pPr>
            <w:r w:rsidRPr="006254ED">
              <w:rPr>
                <w:rFonts w:eastAsia="Calibri"/>
                <w:lang w:eastAsia="en-US"/>
              </w:rPr>
              <w:t>нормативы обеспеченности объектами следует принимать, исходя из объемов накопления твердых коммунальных отходов [1]</w:t>
            </w:r>
          </w:p>
        </w:tc>
      </w:tr>
      <w:tr w:rsidR="000255AF" w:rsidRPr="006254ED" w14:paraId="07B8FCEB" w14:textId="77777777" w:rsidTr="00D50CFB">
        <w:trPr>
          <w:trHeight w:val="70"/>
          <w:jc w:val="center"/>
        </w:trPr>
        <w:tc>
          <w:tcPr>
            <w:tcW w:w="1323" w:type="pct"/>
            <w:vMerge/>
            <w:shd w:val="clear" w:color="auto" w:fill="auto"/>
          </w:tcPr>
          <w:p w14:paraId="618ACC7B" w14:textId="77777777" w:rsidR="0019586D" w:rsidRPr="006254ED" w:rsidRDefault="0019586D" w:rsidP="00754CDD">
            <w:pPr>
              <w:widowControl w:val="0"/>
              <w:rPr>
                <w:rFonts w:eastAsia="Calibri"/>
                <w:lang w:eastAsia="en-US"/>
              </w:rPr>
            </w:pPr>
          </w:p>
        </w:tc>
        <w:tc>
          <w:tcPr>
            <w:tcW w:w="1343" w:type="pct"/>
            <w:shd w:val="clear" w:color="auto" w:fill="auto"/>
          </w:tcPr>
          <w:p w14:paraId="24D38797" w14:textId="2249F3C3" w:rsidR="0019586D" w:rsidRPr="006254ED" w:rsidRDefault="008810BE" w:rsidP="00754CDD">
            <w:pPr>
              <w:pStyle w:val="102"/>
              <w:widowControl w:val="0"/>
              <w:rPr>
                <w:rFonts w:eastAsia="Calibri"/>
                <w:sz w:val="24"/>
                <w:lang w:eastAsia="en-US"/>
              </w:rPr>
            </w:pPr>
            <w:r w:rsidRPr="006254ED">
              <w:rPr>
                <w:sz w:val="24"/>
              </w:rPr>
              <w:t>размер</w:t>
            </w:r>
            <w:r w:rsidR="0019586D" w:rsidRPr="006254ED">
              <w:rPr>
                <w:sz w:val="24"/>
              </w:rPr>
              <w:t xml:space="preserve"> земельного участка, га на 1 тыс. тонн твердых коммунальных отходов</w:t>
            </w:r>
          </w:p>
        </w:tc>
        <w:tc>
          <w:tcPr>
            <w:tcW w:w="2334" w:type="pct"/>
            <w:shd w:val="clear" w:color="auto" w:fill="auto"/>
          </w:tcPr>
          <w:p w14:paraId="62057DD3" w14:textId="77777777" w:rsidR="0019586D" w:rsidRPr="006254ED" w:rsidRDefault="0019586D" w:rsidP="00754CDD">
            <w:pPr>
              <w:widowControl w:val="0"/>
            </w:pPr>
            <w:r w:rsidRPr="006254ED">
              <w:rPr>
                <w:rFonts w:eastAsia="Calibri"/>
                <w:lang w:eastAsia="en-US"/>
              </w:rPr>
              <w:t>0,04 [</w:t>
            </w:r>
            <w:r w:rsidRPr="006254ED">
              <w:rPr>
                <w:rFonts w:eastAsia="Calibri"/>
                <w:lang w:val="en-US" w:eastAsia="en-US"/>
              </w:rPr>
              <w:t>2</w:t>
            </w:r>
            <w:r w:rsidRPr="006254ED">
              <w:rPr>
                <w:rFonts w:eastAsia="Calibri"/>
                <w:lang w:eastAsia="en-US"/>
              </w:rPr>
              <w:t>]</w:t>
            </w:r>
          </w:p>
        </w:tc>
      </w:tr>
      <w:tr w:rsidR="000255AF" w:rsidRPr="006254ED" w14:paraId="09B2019F" w14:textId="77777777" w:rsidTr="00D50CFB">
        <w:trPr>
          <w:trHeight w:val="458"/>
          <w:jc w:val="center"/>
        </w:trPr>
        <w:tc>
          <w:tcPr>
            <w:tcW w:w="1323" w:type="pct"/>
            <w:vMerge w:val="restart"/>
            <w:shd w:val="clear" w:color="auto" w:fill="auto"/>
          </w:tcPr>
          <w:p w14:paraId="5ECB811C" w14:textId="77777777" w:rsidR="0019586D" w:rsidRPr="006254ED" w:rsidRDefault="0019586D" w:rsidP="00754CDD">
            <w:pPr>
              <w:widowControl w:val="0"/>
            </w:pPr>
            <w:r w:rsidRPr="006254ED">
              <w:rPr>
                <w:rFonts w:eastAsia="Calibri"/>
                <w:lang w:eastAsia="en-US"/>
              </w:rPr>
              <w:t>Комплексы по обработке, утилизации, обезвреживанию и захоронению твердых коммунальных отходов</w:t>
            </w:r>
          </w:p>
        </w:tc>
        <w:tc>
          <w:tcPr>
            <w:tcW w:w="1343" w:type="pct"/>
            <w:shd w:val="clear" w:color="auto" w:fill="auto"/>
          </w:tcPr>
          <w:p w14:paraId="402502C9" w14:textId="40304CB6" w:rsidR="0019586D"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19586D" w:rsidRPr="006254ED">
              <w:rPr>
                <w:rFonts w:eastAsia="Calibri"/>
                <w:sz w:val="24"/>
                <w:lang w:eastAsia="en-US"/>
              </w:rPr>
              <w:t xml:space="preserve"> обеспеченности, мощность, тонн/ чел. в год</w:t>
            </w:r>
          </w:p>
        </w:tc>
        <w:tc>
          <w:tcPr>
            <w:tcW w:w="2334" w:type="pct"/>
            <w:shd w:val="clear" w:color="auto" w:fill="auto"/>
          </w:tcPr>
          <w:p w14:paraId="66E8BD46" w14:textId="77777777" w:rsidR="0019586D" w:rsidRPr="006254ED" w:rsidRDefault="0019586D" w:rsidP="00754CDD">
            <w:pPr>
              <w:widowControl w:val="0"/>
            </w:pPr>
            <w:r w:rsidRPr="006254ED">
              <w:rPr>
                <w:rFonts w:eastAsia="Calibri"/>
                <w:lang w:eastAsia="en-US"/>
              </w:rPr>
              <w:t>нормативы обеспеченности объектами следует принимать, исходя из объемов накопления твердых коммунальных отходов [1]</w:t>
            </w:r>
          </w:p>
        </w:tc>
      </w:tr>
      <w:tr w:rsidR="000255AF" w:rsidRPr="006254ED" w14:paraId="43316EAC" w14:textId="77777777" w:rsidTr="00D50CFB">
        <w:trPr>
          <w:trHeight w:val="434"/>
          <w:jc w:val="center"/>
        </w:trPr>
        <w:tc>
          <w:tcPr>
            <w:tcW w:w="1323" w:type="pct"/>
            <w:vMerge/>
            <w:shd w:val="clear" w:color="auto" w:fill="auto"/>
          </w:tcPr>
          <w:p w14:paraId="0CF4E66A" w14:textId="77777777" w:rsidR="0019586D" w:rsidRPr="006254ED" w:rsidRDefault="0019586D" w:rsidP="00754CDD">
            <w:pPr>
              <w:widowControl w:val="0"/>
              <w:rPr>
                <w:rFonts w:eastAsia="Calibri"/>
                <w:lang w:eastAsia="en-US"/>
              </w:rPr>
            </w:pPr>
          </w:p>
        </w:tc>
        <w:tc>
          <w:tcPr>
            <w:tcW w:w="1343" w:type="pct"/>
            <w:vMerge w:val="restart"/>
            <w:shd w:val="clear" w:color="auto" w:fill="auto"/>
          </w:tcPr>
          <w:p w14:paraId="2A382615" w14:textId="0A195077" w:rsidR="0019586D" w:rsidRPr="006254ED" w:rsidRDefault="008810BE" w:rsidP="00754CDD">
            <w:pPr>
              <w:pStyle w:val="102"/>
              <w:widowControl w:val="0"/>
              <w:rPr>
                <w:rFonts w:eastAsia="Calibri"/>
                <w:sz w:val="24"/>
                <w:lang w:eastAsia="en-US"/>
              </w:rPr>
            </w:pPr>
            <w:r w:rsidRPr="006254ED">
              <w:rPr>
                <w:sz w:val="24"/>
              </w:rPr>
              <w:t>размер</w:t>
            </w:r>
            <w:r w:rsidR="0019586D" w:rsidRPr="006254ED">
              <w:rPr>
                <w:sz w:val="24"/>
              </w:rPr>
              <w:t xml:space="preserve"> земельного участка, га на 1 тыс. тонн твердых коммунальных отходов</w:t>
            </w:r>
          </w:p>
        </w:tc>
        <w:tc>
          <w:tcPr>
            <w:tcW w:w="2334" w:type="pct"/>
            <w:shd w:val="clear" w:color="auto" w:fill="auto"/>
          </w:tcPr>
          <w:p w14:paraId="4719C899" w14:textId="77777777" w:rsidR="0019586D" w:rsidRPr="006254ED" w:rsidRDefault="0019586D" w:rsidP="00754CDD">
            <w:pPr>
              <w:pStyle w:val="102"/>
              <w:widowControl w:val="0"/>
              <w:rPr>
                <w:sz w:val="24"/>
              </w:rPr>
            </w:pPr>
            <w:r w:rsidRPr="006254ED">
              <w:rPr>
                <w:sz w:val="24"/>
              </w:rPr>
              <w:t xml:space="preserve">карты для захоронения отходов в составе комплекса – 0,05 </w:t>
            </w:r>
            <w:r w:rsidRPr="006254ED">
              <w:rPr>
                <w:rFonts w:eastAsia="Calibri"/>
                <w:sz w:val="24"/>
                <w:lang w:eastAsia="en-US"/>
              </w:rPr>
              <w:t>[2]</w:t>
            </w:r>
          </w:p>
        </w:tc>
      </w:tr>
      <w:tr w:rsidR="000255AF" w:rsidRPr="006254ED" w14:paraId="60BC502E" w14:textId="77777777" w:rsidTr="00D50CFB">
        <w:trPr>
          <w:trHeight w:val="345"/>
          <w:jc w:val="center"/>
        </w:trPr>
        <w:tc>
          <w:tcPr>
            <w:tcW w:w="1323" w:type="pct"/>
            <w:vMerge/>
            <w:shd w:val="clear" w:color="auto" w:fill="auto"/>
          </w:tcPr>
          <w:p w14:paraId="5A6F9533" w14:textId="77777777" w:rsidR="0019586D" w:rsidRPr="006254ED" w:rsidRDefault="0019586D" w:rsidP="00754CDD">
            <w:pPr>
              <w:widowControl w:val="0"/>
              <w:rPr>
                <w:rFonts w:eastAsia="Calibri"/>
                <w:lang w:eastAsia="en-US"/>
              </w:rPr>
            </w:pPr>
          </w:p>
        </w:tc>
        <w:tc>
          <w:tcPr>
            <w:tcW w:w="1343" w:type="pct"/>
            <w:vMerge/>
            <w:shd w:val="clear" w:color="auto" w:fill="auto"/>
          </w:tcPr>
          <w:p w14:paraId="05BBA1C5" w14:textId="77777777" w:rsidR="0019586D" w:rsidRPr="006254ED" w:rsidRDefault="0019586D" w:rsidP="00754CDD">
            <w:pPr>
              <w:pStyle w:val="102"/>
              <w:widowControl w:val="0"/>
              <w:rPr>
                <w:sz w:val="24"/>
              </w:rPr>
            </w:pPr>
          </w:p>
        </w:tc>
        <w:tc>
          <w:tcPr>
            <w:tcW w:w="2334" w:type="pct"/>
            <w:shd w:val="clear" w:color="auto" w:fill="auto"/>
          </w:tcPr>
          <w:p w14:paraId="0A39A6AF" w14:textId="77777777" w:rsidR="0019586D" w:rsidRPr="006254ED" w:rsidRDefault="0019586D" w:rsidP="00754CDD">
            <w:pPr>
              <w:pStyle w:val="102"/>
              <w:widowControl w:val="0"/>
              <w:rPr>
                <w:sz w:val="24"/>
              </w:rPr>
            </w:pPr>
            <w:r w:rsidRPr="006254ED">
              <w:rPr>
                <w:sz w:val="24"/>
              </w:rPr>
              <w:t xml:space="preserve">производственные линии по сортировке в составе комплекса – 0,04 </w:t>
            </w:r>
            <w:r w:rsidRPr="006254ED">
              <w:rPr>
                <w:rFonts w:eastAsia="Calibri"/>
                <w:sz w:val="24"/>
                <w:lang w:eastAsia="en-US"/>
              </w:rPr>
              <w:t>[2]</w:t>
            </w:r>
          </w:p>
        </w:tc>
      </w:tr>
      <w:tr w:rsidR="000255AF" w:rsidRPr="006254ED" w14:paraId="430FFD5E" w14:textId="77777777" w:rsidTr="00D50CFB">
        <w:trPr>
          <w:trHeight w:val="345"/>
          <w:jc w:val="center"/>
        </w:trPr>
        <w:tc>
          <w:tcPr>
            <w:tcW w:w="1323" w:type="pct"/>
            <w:vMerge/>
            <w:shd w:val="clear" w:color="auto" w:fill="auto"/>
          </w:tcPr>
          <w:p w14:paraId="335CCEED" w14:textId="77777777" w:rsidR="0019586D" w:rsidRPr="006254ED" w:rsidRDefault="0019586D" w:rsidP="00754CDD">
            <w:pPr>
              <w:widowControl w:val="0"/>
              <w:rPr>
                <w:rFonts w:eastAsia="Calibri"/>
                <w:lang w:eastAsia="en-US"/>
              </w:rPr>
            </w:pPr>
          </w:p>
        </w:tc>
        <w:tc>
          <w:tcPr>
            <w:tcW w:w="1343" w:type="pct"/>
            <w:vMerge/>
            <w:shd w:val="clear" w:color="auto" w:fill="auto"/>
          </w:tcPr>
          <w:p w14:paraId="0A7B2840" w14:textId="77777777" w:rsidR="0019586D" w:rsidRPr="006254ED" w:rsidRDefault="0019586D" w:rsidP="00754CDD">
            <w:pPr>
              <w:pStyle w:val="102"/>
              <w:widowControl w:val="0"/>
              <w:rPr>
                <w:sz w:val="24"/>
              </w:rPr>
            </w:pPr>
          </w:p>
        </w:tc>
        <w:tc>
          <w:tcPr>
            <w:tcW w:w="2334" w:type="pct"/>
            <w:shd w:val="clear" w:color="auto" w:fill="auto"/>
          </w:tcPr>
          <w:p w14:paraId="31C3E409" w14:textId="4802E6E0" w:rsidR="0019586D" w:rsidRPr="006254ED" w:rsidRDefault="0019586D" w:rsidP="00754CDD">
            <w:pPr>
              <w:pStyle w:val="102"/>
              <w:widowControl w:val="0"/>
              <w:rPr>
                <w:sz w:val="24"/>
              </w:rPr>
            </w:pPr>
            <w:r w:rsidRPr="006254ED">
              <w:rPr>
                <w:sz w:val="24"/>
              </w:rPr>
              <w:t xml:space="preserve">площадки накопления отсортированного вторичного сырья в составе комплекса – </w:t>
            </w:r>
            <w:r w:rsidR="001D44F5" w:rsidRPr="006254ED">
              <w:rPr>
                <w:sz w:val="24"/>
              </w:rPr>
              <w:br/>
            </w:r>
            <w:r w:rsidRPr="006254ED">
              <w:rPr>
                <w:sz w:val="24"/>
              </w:rPr>
              <w:t xml:space="preserve">0,04 </w:t>
            </w:r>
            <w:r w:rsidRPr="006254ED">
              <w:rPr>
                <w:rFonts w:eastAsia="Calibri"/>
                <w:sz w:val="24"/>
                <w:lang w:eastAsia="en-US"/>
              </w:rPr>
              <w:t>[2]</w:t>
            </w:r>
          </w:p>
        </w:tc>
      </w:tr>
      <w:tr w:rsidR="000255AF" w:rsidRPr="006254ED" w14:paraId="07190297" w14:textId="77777777" w:rsidTr="00D50CFB">
        <w:trPr>
          <w:trHeight w:val="345"/>
          <w:jc w:val="center"/>
        </w:trPr>
        <w:tc>
          <w:tcPr>
            <w:tcW w:w="1323" w:type="pct"/>
            <w:vMerge/>
            <w:shd w:val="clear" w:color="auto" w:fill="auto"/>
          </w:tcPr>
          <w:p w14:paraId="5777DFA8" w14:textId="77777777" w:rsidR="0019586D" w:rsidRPr="006254ED" w:rsidRDefault="0019586D" w:rsidP="00754CDD">
            <w:pPr>
              <w:widowControl w:val="0"/>
              <w:rPr>
                <w:rFonts w:eastAsia="Calibri"/>
                <w:lang w:eastAsia="en-US"/>
              </w:rPr>
            </w:pPr>
          </w:p>
        </w:tc>
        <w:tc>
          <w:tcPr>
            <w:tcW w:w="1343" w:type="pct"/>
            <w:vMerge/>
            <w:shd w:val="clear" w:color="auto" w:fill="auto"/>
          </w:tcPr>
          <w:p w14:paraId="2CCC0813" w14:textId="77777777" w:rsidR="0019586D" w:rsidRPr="006254ED" w:rsidRDefault="0019586D" w:rsidP="00754CDD">
            <w:pPr>
              <w:pStyle w:val="102"/>
              <w:widowControl w:val="0"/>
              <w:rPr>
                <w:sz w:val="24"/>
              </w:rPr>
            </w:pPr>
          </w:p>
        </w:tc>
        <w:tc>
          <w:tcPr>
            <w:tcW w:w="2334" w:type="pct"/>
            <w:shd w:val="clear" w:color="auto" w:fill="auto"/>
          </w:tcPr>
          <w:p w14:paraId="2A5E84CA" w14:textId="77777777" w:rsidR="0019586D" w:rsidRPr="006254ED" w:rsidRDefault="0019586D" w:rsidP="00754CDD">
            <w:pPr>
              <w:pStyle w:val="102"/>
              <w:widowControl w:val="0"/>
              <w:rPr>
                <w:sz w:val="24"/>
              </w:rPr>
            </w:pPr>
            <w:r w:rsidRPr="006254ED">
              <w:rPr>
                <w:sz w:val="24"/>
              </w:rPr>
              <w:t>объекты обработки и обезвреживания отходов в составе комплекса – размер земельного участка определяется в зависимости от выбора установки по обработке или обезвреживанию отходов</w:t>
            </w:r>
          </w:p>
        </w:tc>
      </w:tr>
      <w:tr w:rsidR="000255AF" w:rsidRPr="006254ED" w14:paraId="1EAE2B51" w14:textId="77777777" w:rsidTr="00D50CFB">
        <w:trPr>
          <w:trHeight w:val="345"/>
          <w:jc w:val="center"/>
        </w:trPr>
        <w:tc>
          <w:tcPr>
            <w:tcW w:w="1323" w:type="pct"/>
            <w:vMerge w:val="restart"/>
            <w:shd w:val="clear" w:color="auto" w:fill="auto"/>
          </w:tcPr>
          <w:p w14:paraId="65852016" w14:textId="77777777" w:rsidR="0019586D" w:rsidRPr="006254ED" w:rsidRDefault="0019586D" w:rsidP="00754CDD">
            <w:pPr>
              <w:widowControl w:val="0"/>
            </w:pPr>
            <w:r w:rsidRPr="006254ED">
              <w:rPr>
                <w:rFonts w:eastAsia="Calibri"/>
                <w:lang w:eastAsia="en-US"/>
              </w:rPr>
              <w:t>Индустриальные парки по переработке твердых коммунальных отходов</w:t>
            </w:r>
          </w:p>
        </w:tc>
        <w:tc>
          <w:tcPr>
            <w:tcW w:w="1343" w:type="pct"/>
            <w:shd w:val="clear" w:color="auto" w:fill="auto"/>
          </w:tcPr>
          <w:p w14:paraId="3F2CE5E7" w14:textId="3085EABF" w:rsidR="0019586D"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19586D" w:rsidRPr="006254ED">
              <w:rPr>
                <w:rFonts w:eastAsia="Calibri"/>
                <w:sz w:val="24"/>
                <w:lang w:eastAsia="en-US"/>
              </w:rPr>
              <w:t xml:space="preserve"> обеспеченности, мощность, тонн/ чел. в год</w:t>
            </w:r>
          </w:p>
        </w:tc>
        <w:tc>
          <w:tcPr>
            <w:tcW w:w="2334" w:type="pct"/>
            <w:shd w:val="clear" w:color="auto" w:fill="auto"/>
          </w:tcPr>
          <w:p w14:paraId="387C96B3" w14:textId="77777777" w:rsidR="0019586D" w:rsidRPr="006254ED" w:rsidRDefault="0019586D" w:rsidP="00754CDD">
            <w:pPr>
              <w:widowControl w:val="0"/>
            </w:pPr>
            <w:r w:rsidRPr="006254ED">
              <w:rPr>
                <w:rFonts w:eastAsia="Calibri"/>
                <w:lang w:eastAsia="en-US"/>
              </w:rPr>
              <w:t>нормативы обеспеченности объектами следует принимать, исходя из объемов накопления твердых коммунальных отходов [1]</w:t>
            </w:r>
          </w:p>
        </w:tc>
      </w:tr>
      <w:tr w:rsidR="000255AF" w:rsidRPr="006254ED" w14:paraId="0249AC28" w14:textId="77777777" w:rsidTr="00D50CFB">
        <w:trPr>
          <w:trHeight w:val="115"/>
          <w:jc w:val="center"/>
        </w:trPr>
        <w:tc>
          <w:tcPr>
            <w:tcW w:w="1323" w:type="pct"/>
            <w:vMerge/>
            <w:shd w:val="clear" w:color="auto" w:fill="auto"/>
          </w:tcPr>
          <w:p w14:paraId="1AC0978C" w14:textId="77777777" w:rsidR="0019586D" w:rsidRPr="006254ED" w:rsidRDefault="0019586D" w:rsidP="00754CDD">
            <w:pPr>
              <w:widowControl w:val="0"/>
              <w:rPr>
                <w:rFonts w:eastAsia="Calibri"/>
                <w:lang w:eastAsia="en-US"/>
              </w:rPr>
            </w:pPr>
          </w:p>
        </w:tc>
        <w:tc>
          <w:tcPr>
            <w:tcW w:w="1343" w:type="pct"/>
            <w:vMerge w:val="restart"/>
            <w:shd w:val="clear" w:color="auto" w:fill="auto"/>
          </w:tcPr>
          <w:p w14:paraId="69829685" w14:textId="34A63965" w:rsidR="0019586D" w:rsidRPr="006254ED" w:rsidRDefault="008810BE" w:rsidP="00754CDD">
            <w:pPr>
              <w:pStyle w:val="102"/>
              <w:widowControl w:val="0"/>
              <w:rPr>
                <w:rFonts w:eastAsia="Calibri"/>
                <w:sz w:val="24"/>
                <w:lang w:eastAsia="en-US"/>
              </w:rPr>
            </w:pPr>
            <w:r w:rsidRPr="006254ED">
              <w:rPr>
                <w:sz w:val="24"/>
              </w:rPr>
              <w:t>размер</w:t>
            </w:r>
            <w:r w:rsidR="0019586D" w:rsidRPr="006254ED">
              <w:rPr>
                <w:sz w:val="24"/>
              </w:rPr>
              <w:t xml:space="preserve"> земельного участка, га на 1 тыс. тонн твердых коммунальных отходов</w:t>
            </w:r>
          </w:p>
        </w:tc>
        <w:tc>
          <w:tcPr>
            <w:tcW w:w="2334" w:type="pct"/>
            <w:shd w:val="clear" w:color="auto" w:fill="auto"/>
          </w:tcPr>
          <w:p w14:paraId="51D56327" w14:textId="77777777" w:rsidR="0019586D" w:rsidRPr="006254ED" w:rsidRDefault="0019586D" w:rsidP="00754CDD">
            <w:pPr>
              <w:widowControl w:val="0"/>
            </w:pPr>
            <w:r w:rsidRPr="006254ED">
              <w:t xml:space="preserve">производственные линии по сортировке отходов в составе индустриального парка – 0,04 </w:t>
            </w:r>
            <w:r w:rsidRPr="006254ED">
              <w:rPr>
                <w:rFonts w:eastAsia="Calibri"/>
                <w:lang w:eastAsia="en-US"/>
              </w:rPr>
              <w:t>[2]</w:t>
            </w:r>
          </w:p>
        </w:tc>
      </w:tr>
      <w:tr w:rsidR="000255AF" w:rsidRPr="006254ED" w14:paraId="0C8CE521" w14:textId="77777777" w:rsidTr="00D50CFB">
        <w:trPr>
          <w:trHeight w:val="115"/>
          <w:jc w:val="center"/>
        </w:trPr>
        <w:tc>
          <w:tcPr>
            <w:tcW w:w="1323" w:type="pct"/>
            <w:vMerge/>
            <w:shd w:val="clear" w:color="auto" w:fill="auto"/>
          </w:tcPr>
          <w:p w14:paraId="5F5E3DF7" w14:textId="77777777" w:rsidR="0019586D" w:rsidRPr="006254ED" w:rsidRDefault="0019586D" w:rsidP="00754CDD">
            <w:pPr>
              <w:widowControl w:val="0"/>
              <w:rPr>
                <w:rFonts w:eastAsia="Calibri"/>
                <w:lang w:eastAsia="en-US"/>
              </w:rPr>
            </w:pPr>
          </w:p>
        </w:tc>
        <w:tc>
          <w:tcPr>
            <w:tcW w:w="1343" w:type="pct"/>
            <w:vMerge/>
            <w:shd w:val="clear" w:color="auto" w:fill="auto"/>
          </w:tcPr>
          <w:p w14:paraId="3D7C18DB" w14:textId="77777777" w:rsidR="0019586D" w:rsidRPr="006254ED" w:rsidRDefault="0019586D" w:rsidP="00754CDD">
            <w:pPr>
              <w:pStyle w:val="102"/>
              <w:widowControl w:val="0"/>
              <w:rPr>
                <w:sz w:val="24"/>
              </w:rPr>
            </w:pPr>
          </w:p>
        </w:tc>
        <w:tc>
          <w:tcPr>
            <w:tcW w:w="2334" w:type="pct"/>
            <w:shd w:val="clear" w:color="auto" w:fill="auto"/>
          </w:tcPr>
          <w:p w14:paraId="5CD25828" w14:textId="77777777" w:rsidR="0019586D" w:rsidRPr="006254ED" w:rsidRDefault="0019586D" w:rsidP="00754CDD">
            <w:pPr>
              <w:widowControl w:val="0"/>
            </w:pPr>
            <w:r w:rsidRPr="006254ED">
              <w:t xml:space="preserve">места накопления вторичного сырья и готовой продукции в составе индустриального парка – 0,04 </w:t>
            </w:r>
            <w:r w:rsidRPr="006254ED">
              <w:rPr>
                <w:rFonts w:eastAsia="Calibri"/>
                <w:lang w:eastAsia="en-US"/>
              </w:rPr>
              <w:t>[2]</w:t>
            </w:r>
          </w:p>
        </w:tc>
      </w:tr>
      <w:tr w:rsidR="000255AF" w:rsidRPr="006254ED" w14:paraId="5689AE78" w14:textId="77777777" w:rsidTr="00D50CFB">
        <w:trPr>
          <w:trHeight w:val="860"/>
          <w:jc w:val="center"/>
        </w:trPr>
        <w:tc>
          <w:tcPr>
            <w:tcW w:w="1323" w:type="pct"/>
            <w:vMerge/>
            <w:shd w:val="clear" w:color="auto" w:fill="auto"/>
          </w:tcPr>
          <w:p w14:paraId="143EDA5D" w14:textId="77777777" w:rsidR="0019586D" w:rsidRPr="006254ED" w:rsidRDefault="0019586D" w:rsidP="00754CDD">
            <w:pPr>
              <w:widowControl w:val="0"/>
              <w:rPr>
                <w:rFonts w:eastAsia="Calibri"/>
                <w:lang w:eastAsia="en-US"/>
              </w:rPr>
            </w:pPr>
          </w:p>
        </w:tc>
        <w:tc>
          <w:tcPr>
            <w:tcW w:w="1343" w:type="pct"/>
            <w:vMerge/>
            <w:shd w:val="clear" w:color="auto" w:fill="auto"/>
          </w:tcPr>
          <w:p w14:paraId="4A4BDE2D" w14:textId="77777777" w:rsidR="0019586D" w:rsidRPr="006254ED" w:rsidRDefault="0019586D" w:rsidP="00754CDD">
            <w:pPr>
              <w:pStyle w:val="102"/>
              <w:widowControl w:val="0"/>
              <w:rPr>
                <w:sz w:val="24"/>
              </w:rPr>
            </w:pPr>
          </w:p>
        </w:tc>
        <w:tc>
          <w:tcPr>
            <w:tcW w:w="2334" w:type="pct"/>
            <w:shd w:val="clear" w:color="auto" w:fill="auto"/>
          </w:tcPr>
          <w:p w14:paraId="1D25F101" w14:textId="77777777" w:rsidR="0019586D" w:rsidRPr="006254ED" w:rsidRDefault="0019586D" w:rsidP="00754CDD">
            <w:pPr>
              <w:widowControl w:val="0"/>
              <w:rPr>
                <w:rFonts w:eastAsia="Calibri"/>
                <w:lang w:eastAsia="en-US"/>
              </w:rPr>
            </w:pPr>
            <w:r w:rsidRPr="006254ED">
              <w:t xml:space="preserve">объекты по переработке отходов в составе индустриального парка – 0,05 </w:t>
            </w:r>
            <w:r w:rsidRPr="006254ED">
              <w:rPr>
                <w:rFonts w:eastAsia="Calibri"/>
                <w:lang w:eastAsia="en-US"/>
              </w:rPr>
              <w:t>[2]</w:t>
            </w:r>
          </w:p>
          <w:p w14:paraId="37C56421" w14:textId="77777777" w:rsidR="00585C66" w:rsidRPr="006254ED" w:rsidRDefault="00585C66" w:rsidP="00754CDD">
            <w:pPr>
              <w:widowControl w:val="0"/>
              <w:rPr>
                <w:rFonts w:eastAsia="Calibri"/>
                <w:lang w:eastAsia="en-US"/>
              </w:rPr>
            </w:pPr>
          </w:p>
          <w:p w14:paraId="5B974D9F" w14:textId="77777777" w:rsidR="009B2E8B" w:rsidRPr="006254ED" w:rsidRDefault="009B2E8B" w:rsidP="00754CDD">
            <w:pPr>
              <w:widowControl w:val="0"/>
            </w:pPr>
          </w:p>
        </w:tc>
      </w:tr>
      <w:tr w:rsidR="00D50CFB" w:rsidRPr="006254ED" w14:paraId="25292524" w14:textId="77777777" w:rsidTr="00D50CFB">
        <w:trPr>
          <w:jc w:val="center"/>
        </w:trPr>
        <w:tc>
          <w:tcPr>
            <w:tcW w:w="1323" w:type="pct"/>
            <w:shd w:val="clear" w:color="auto" w:fill="auto"/>
            <w:vAlign w:val="center"/>
          </w:tcPr>
          <w:p w14:paraId="3F940D5E" w14:textId="602B93E1" w:rsidR="00D50CFB" w:rsidRPr="006254ED" w:rsidRDefault="00D50CFB" w:rsidP="00754CDD">
            <w:pPr>
              <w:widowControl w:val="0"/>
              <w:jc w:val="center"/>
              <w:rPr>
                <w:rFonts w:eastAsia="Calibri"/>
                <w:lang w:eastAsia="en-US"/>
              </w:rPr>
            </w:pPr>
            <w:r w:rsidRPr="006254ED">
              <w:rPr>
                <w:b/>
              </w:rPr>
              <w:lastRenderedPageBreak/>
              <w:t>1</w:t>
            </w:r>
          </w:p>
        </w:tc>
        <w:tc>
          <w:tcPr>
            <w:tcW w:w="1343" w:type="pct"/>
            <w:shd w:val="clear" w:color="auto" w:fill="auto"/>
            <w:vAlign w:val="center"/>
          </w:tcPr>
          <w:p w14:paraId="2DD19D9A" w14:textId="02D50CF6" w:rsidR="00D50CFB" w:rsidRPr="006254ED" w:rsidRDefault="00D50CFB" w:rsidP="00754CDD">
            <w:pPr>
              <w:pStyle w:val="102"/>
              <w:widowControl w:val="0"/>
              <w:jc w:val="center"/>
              <w:rPr>
                <w:rFonts w:eastAsia="Calibri"/>
                <w:sz w:val="24"/>
                <w:lang w:eastAsia="en-US"/>
              </w:rPr>
            </w:pPr>
            <w:r w:rsidRPr="006254ED">
              <w:rPr>
                <w:b/>
                <w:sz w:val="24"/>
              </w:rPr>
              <w:t>2</w:t>
            </w:r>
          </w:p>
        </w:tc>
        <w:tc>
          <w:tcPr>
            <w:tcW w:w="2334" w:type="pct"/>
            <w:shd w:val="clear" w:color="auto" w:fill="auto"/>
            <w:vAlign w:val="center"/>
          </w:tcPr>
          <w:p w14:paraId="5D97D73D" w14:textId="4FCD7F57" w:rsidR="00D50CFB" w:rsidRPr="006254ED" w:rsidRDefault="00D50CFB" w:rsidP="00754CDD">
            <w:pPr>
              <w:widowControl w:val="0"/>
              <w:jc w:val="center"/>
              <w:rPr>
                <w:rFonts w:eastAsia="Calibri"/>
                <w:lang w:eastAsia="en-US"/>
              </w:rPr>
            </w:pPr>
            <w:r w:rsidRPr="006254ED">
              <w:rPr>
                <w:b/>
              </w:rPr>
              <w:t>3</w:t>
            </w:r>
          </w:p>
        </w:tc>
      </w:tr>
      <w:tr w:rsidR="00D50CFB" w:rsidRPr="006254ED" w14:paraId="70FB5DFC" w14:textId="77777777" w:rsidTr="00D50CFB">
        <w:trPr>
          <w:jc w:val="center"/>
        </w:trPr>
        <w:tc>
          <w:tcPr>
            <w:tcW w:w="1323" w:type="pct"/>
            <w:vMerge w:val="restart"/>
            <w:shd w:val="clear" w:color="auto" w:fill="auto"/>
          </w:tcPr>
          <w:p w14:paraId="7AF70609" w14:textId="77777777" w:rsidR="00D50CFB" w:rsidRPr="006254ED" w:rsidRDefault="00D50CFB" w:rsidP="00754CDD">
            <w:pPr>
              <w:widowControl w:val="0"/>
              <w:rPr>
                <w:rFonts w:eastAsia="Calibri"/>
                <w:lang w:eastAsia="en-US"/>
              </w:rPr>
            </w:pPr>
            <w:r w:rsidRPr="006254ED">
              <w:rPr>
                <w:rFonts w:eastAsia="Calibri"/>
                <w:lang w:eastAsia="en-US"/>
              </w:rPr>
              <w:t>Полигоны твердых коммунальных отходов</w:t>
            </w:r>
          </w:p>
        </w:tc>
        <w:tc>
          <w:tcPr>
            <w:tcW w:w="1343" w:type="pct"/>
            <w:shd w:val="clear" w:color="auto" w:fill="auto"/>
          </w:tcPr>
          <w:p w14:paraId="71AF7C4E" w14:textId="29ADA3AA" w:rsidR="00D50CFB" w:rsidRPr="006254ED" w:rsidRDefault="00D50CFB" w:rsidP="00754CDD">
            <w:pPr>
              <w:pStyle w:val="102"/>
              <w:widowControl w:val="0"/>
              <w:rPr>
                <w:rFonts w:eastAsia="Calibri"/>
                <w:sz w:val="24"/>
                <w:lang w:eastAsia="en-US"/>
              </w:rPr>
            </w:pPr>
            <w:r w:rsidRPr="006254ED">
              <w:rPr>
                <w:rFonts w:eastAsia="Calibri"/>
                <w:sz w:val="24"/>
                <w:lang w:eastAsia="en-US"/>
              </w:rPr>
              <w:t>уровень обеспеченности, мощность, тонн/ чел. в год</w:t>
            </w:r>
          </w:p>
        </w:tc>
        <w:tc>
          <w:tcPr>
            <w:tcW w:w="2334" w:type="pct"/>
            <w:shd w:val="clear" w:color="auto" w:fill="auto"/>
          </w:tcPr>
          <w:p w14:paraId="7440B20C" w14:textId="4CBE3F98" w:rsidR="00D50CFB" w:rsidRPr="006254ED" w:rsidRDefault="00D50CFB" w:rsidP="00754CDD">
            <w:pPr>
              <w:widowControl w:val="0"/>
              <w:rPr>
                <w:rFonts w:eastAsia="Calibri"/>
                <w:lang w:eastAsia="en-US"/>
              </w:rPr>
            </w:pPr>
            <w:r w:rsidRPr="006254ED">
              <w:rPr>
                <w:rFonts w:eastAsia="Calibri"/>
                <w:lang w:eastAsia="en-US"/>
              </w:rPr>
              <w:t>нормативы обеспеченности объектами следует принимать, исходя из объемов накопления твердых коммунальных отходов [1]</w:t>
            </w:r>
          </w:p>
        </w:tc>
      </w:tr>
      <w:tr w:rsidR="00D50CFB" w:rsidRPr="006254ED" w14:paraId="17D5B332" w14:textId="77777777" w:rsidTr="00D50CFB">
        <w:trPr>
          <w:jc w:val="center"/>
        </w:trPr>
        <w:tc>
          <w:tcPr>
            <w:tcW w:w="1323" w:type="pct"/>
            <w:vMerge/>
            <w:shd w:val="clear" w:color="auto" w:fill="auto"/>
          </w:tcPr>
          <w:p w14:paraId="76516E7A" w14:textId="77777777" w:rsidR="00D50CFB" w:rsidRPr="006254ED" w:rsidRDefault="00D50CFB" w:rsidP="00754CDD">
            <w:pPr>
              <w:widowControl w:val="0"/>
            </w:pPr>
          </w:p>
        </w:tc>
        <w:tc>
          <w:tcPr>
            <w:tcW w:w="1343" w:type="pct"/>
            <w:shd w:val="clear" w:color="auto" w:fill="auto"/>
          </w:tcPr>
          <w:p w14:paraId="2D0827BF" w14:textId="2EDBBC25" w:rsidR="00D50CFB" w:rsidRPr="006254ED" w:rsidRDefault="00D50CFB" w:rsidP="00754CDD">
            <w:pPr>
              <w:pStyle w:val="102"/>
              <w:widowControl w:val="0"/>
              <w:rPr>
                <w:rFonts w:eastAsia="Calibri"/>
                <w:sz w:val="24"/>
                <w:lang w:eastAsia="en-US"/>
              </w:rPr>
            </w:pPr>
            <w:r w:rsidRPr="006254ED">
              <w:rPr>
                <w:sz w:val="24"/>
              </w:rPr>
              <w:t>размер земельного участка, га на 1 тыс. тонн твердых коммунальных отходов</w:t>
            </w:r>
          </w:p>
        </w:tc>
        <w:tc>
          <w:tcPr>
            <w:tcW w:w="2334" w:type="pct"/>
            <w:shd w:val="clear" w:color="auto" w:fill="auto"/>
          </w:tcPr>
          <w:p w14:paraId="2CE993BE" w14:textId="77777777" w:rsidR="00D50CFB" w:rsidRPr="006254ED" w:rsidRDefault="00D50CFB" w:rsidP="00754CDD">
            <w:pPr>
              <w:widowControl w:val="0"/>
              <w:rPr>
                <w:lang w:val="en-US"/>
              </w:rPr>
            </w:pPr>
            <w:r w:rsidRPr="006254ED">
              <w:t>0,05</w:t>
            </w:r>
            <w:r w:rsidRPr="006254ED">
              <w:rPr>
                <w:lang w:val="en-US"/>
              </w:rPr>
              <w:t xml:space="preserve"> </w:t>
            </w:r>
            <w:r w:rsidRPr="006254ED">
              <w:rPr>
                <w:rFonts w:eastAsia="Calibri"/>
                <w:lang w:eastAsia="en-US"/>
              </w:rPr>
              <w:t>[</w:t>
            </w:r>
            <w:r w:rsidRPr="006254ED">
              <w:rPr>
                <w:rFonts w:eastAsia="Calibri"/>
                <w:lang w:val="en-US" w:eastAsia="en-US"/>
              </w:rPr>
              <w:t>2</w:t>
            </w:r>
            <w:r w:rsidRPr="006254ED">
              <w:rPr>
                <w:rFonts w:eastAsia="Calibri"/>
                <w:lang w:eastAsia="en-US"/>
              </w:rPr>
              <w:t>]</w:t>
            </w:r>
          </w:p>
        </w:tc>
      </w:tr>
      <w:tr w:rsidR="00D50CFB" w:rsidRPr="006254ED" w14:paraId="20107A2F" w14:textId="77777777" w:rsidTr="006E1240">
        <w:trPr>
          <w:jc w:val="center"/>
        </w:trPr>
        <w:tc>
          <w:tcPr>
            <w:tcW w:w="5000" w:type="pct"/>
            <w:gridSpan w:val="3"/>
            <w:shd w:val="clear" w:color="auto" w:fill="auto"/>
            <w:vAlign w:val="center"/>
          </w:tcPr>
          <w:p w14:paraId="7C485077" w14:textId="77777777" w:rsidR="00D50CFB" w:rsidRPr="006254ED" w:rsidRDefault="00D50CFB" w:rsidP="00754CDD">
            <w:pPr>
              <w:widowControl w:val="0"/>
              <w:tabs>
                <w:tab w:val="left" w:pos="346"/>
              </w:tabs>
            </w:pPr>
            <w:r w:rsidRPr="006254ED">
              <w:t xml:space="preserve">Примечания: </w:t>
            </w:r>
          </w:p>
          <w:p w14:paraId="7D43D41F" w14:textId="77777777" w:rsidR="00D50CFB" w:rsidRPr="006254ED" w:rsidRDefault="00D50CFB" w:rsidP="00754CDD">
            <w:pPr>
              <w:widowControl w:val="0"/>
              <w:numPr>
                <w:ilvl w:val="0"/>
                <w:numId w:val="33"/>
              </w:numPr>
              <w:ind w:left="29" w:firstLine="1"/>
              <w:jc w:val="both"/>
              <w:rPr>
                <w:rFonts w:eastAsia="Calibri"/>
                <w:lang w:eastAsia="en-US"/>
              </w:rPr>
            </w:pPr>
            <w:r w:rsidRPr="006254ED">
              <w:rPr>
                <w:rFonts w:eastAsia="Calibri"/>
                <w:lang w:eastAsia="en-US"/>
              </w:rPr>
              <w:t xml:space="preserve">Нормы накопления твердых коммунальных отходов: </w:t>
            </w:r>
          </w:p>
          <w:p w14:paraId="2E2DA2DF" w14:textId="05F60FE8" w:rsidR="00D50CFB" w:rsidRPr="006254ED" w:rsidRDefault="00D50CFB" w:rsidP="00754CDD">
            <w:pPr>
              <w:widowControl w:val="0"/>
              <w:suppressAutoHyphens/>
              <w:ind w:left="29"/>
            </w:pPr>
            <w:r w:rsidRPr="006254ED">
              <w:t>от благоустроенного жилого фонда (имеющего водопровод, канализацию, центральное отопление): для городских округов – 0,45 тонн/ чел. в год; для городских и сельских поселений – 0,35 тонн/ чел. в год;</w:t>
            </w:r>
          </w:p>
          <w:p w14:paraId="27CE175C" w14:textId="77777777" w:rsidR="00D50CFB" w:rsidRPr="006254ED" w:rsidRDefault="00D50CFB" w:rsidP="00754CDD">
            <w:pPr>
              <w:widowControl w:val="0"/>
              <w:suppressAutoHyphens/>
              <w:ind w:left="29"/>
            </w:pPr>
            <w:r w:rsidRPr="006254ED">
              <w:t>от неблагоустроенного жилого фонда (не имеющего канализации, с местным отоплением на твердом топливе): для городских округов – 0,45 тонн/ чел. в год; для городских и сельских поселений – 0,45 тонн/ чел. в год;</w:t>
            </w:r>
          </w:p>
          <w:p w14:paraId="76965AF8" w14:textId="5378A06C" w:rsidR="00D50CFB" w:rsidRPr="006254ED" w:rsidRDefault="00D50CFB" w:rsidP="00754CDD">
            <w:pPr>
              <w:widowControl w:val="0"/>
              <w:suppressAutoHyphens/>
              <w:ind w:left="29"/>
            </w:pPr>
            <w:r w:rsidRPr="006254ED">
              <w:t>общее количество твердых коммунальных отходов с учетом общественных зданий: по городскому округу – 0,63 тонн/ чел. в год; по населенному пункту для городских и сельских поселений – 0,56 тонн/ чел. в год.</w:t>
            </w:r>
          </w:p>
          <w:p w14:paraId="012CD196" w14:textId="77777777" w:rsidR="00D50CFB" w:rsidRPr="006254ED" w:rsidRDefault="00D50CFB" w:rsidP="00754CDD">
            <w:pPr>
              <w:widowControl w:val="0"/>
              <w:ind w:left="29"/>
              <w:jc w:val="both"/>
              <w:rPr>
                <w:rFonts w:eastAsia="Calibri"/>
                <w:lang w:eastAsia="en-US"/>
              </w:rPr>
            </w:pPr>
            <w:r w:rsidRPr="006254ED">
              <w:rPr>
                <w:rFonts w:eastAsia="Calibri"/>
                <w:lang w:eastAsia="en-US"/>
              </w:rPr>
              <w:t>Нормы накопления крупногабаритных коммунальных отходов следует принимать в размере 8% в составе приведенных значений твердых коммунальных отходов.</w:t>
            </w:r>
          </w:p>
          <w:p w14:paraId="2F7113C7" w14:textId="7F70ECC9" w:rsidR="00D50CFB" w:rsidRPr="006254ED" w:rsidRDefault="00D50CFB" w:rsidP="00754CDD">
            <w:pPr>
              <w:widowControl w:val="0"/>
              <w:numPr>
                <w:ilvl w:val="0"/>
                <w:numId w:val="33"/>
              </w:numPr>
              <w:ind w:left="29" w:firstLine="1"/>
              <w:jc w:val="both"/>
            </w:pPr>
            <w:r w:rsidRPr="006254ED">
              <w:rPr>
                <w:rFonts w:eastAsia="Calibri"/>
                <w:lang w:eastAsia="en-US"/>
              </w:rPr>
              <w:t xml:space="preserve">Значение принято в соответствии таблицей 13 пункта 12.18 СП 42.13330.2011 </w:t>
            </w:r>
            <w:r w:rsidRPr="006254ED">
              <w:rPr>
                <w:rFonts w:eastAsia="Calibri"/>
                <w:lang w:eastAsia="en-US"/>
              </w:rPr>
              <w:br/>
              <w:t>«СНиП 2.07.01-89* «Градостроительство. Планировка и застройка городских и сельских поселений».</w:t>
            </w:r>
          </w:p>
        </w:tc>
      </w:tr>
    </w:tbl>
    <w:p w14:paraId="0AE9FAA0" w14:textId="49241CE7" w:rsidR="00357614" w:rsidRPr="006254ED" w:rsidRDefault="00357614" w:rsidP="00754CDD">
      <w:pPr>
        <w:pStyle w:val="12"/>
        <w:pageBreakBefore w:val="0"/>
        <w:widowControl w:val="0"/>
        <w:numPr>
          <w:ilvl w:val="1"/>
          <w:numId w:val="25"/>
        </w:numPr>
        <w:tabs>
          <w:tab w:val="clear" w:pos="792"/>
          <w:tab w:val="clear" w:pos="851"/>
          <w:tab w:val="left" w:pos="709"/>
          <w:tab w:val="num" w:pos="1276"/>
        </w:tabs>
        <w:ind w:left="851" w:hanging="851"/>
        <w:jc w:val="both"/>
        <w:rPr>
          <w:rStyle w:val="HTML7"/>
          <w:rFonts w:ascii="Times New Roman" w:hAnsi="Times New Roman" w:cs="Times New Roman"/>
          <w:caps w:val="0"/>
          <w:sz w:val="28"/>
          <w:szCs w:val="28"/>
          <w:lang w:val="x-none"/>
        </w:rPr>
      </w:pPr>
      <w:bookmarkStart w:id="374" w:name="_Toc458710025"/>
      <w:bookmarkStart w:id="375" w:name="_Toc458766711"/>
      <w:bookmarkStart w:id="376" w:name="_Toc458785226"/>
      <w:bookmarkStart w:id="377" w:name="_Toc458788794"/>
      <w:bookmarkStart w:id="378" w:name="_Toc458824285"/>
      <w:bookmarkStart w:id="379" w:name="_Toc458873187"/>
      <w:bookmarkStart w:id="380" w:name="_Toc458948927"/>
      <w:bookmarkStart w:id="381" w:name="_Toc458969781"/>
      <w:bookmarkStart w:id="382" w:name="_Toc458969839"/>
      <w:bookmarkStart w:id="383" w:name="_Toc459029060"/>
      <w:bookmarkStart w:id="384" w:name="_Toc459035950"/>
      <w:bookmarkStart w:id="385" w:name="_Toc459036779"/>
      <w:bookmarkStart w:id="386" w:name="_Toc459042149"/>
      <w:bookmarkStart w:id="387" w:name="_Toc459044621"/>
      <w:bookmarkStart w:id="388" w:name="_Toc459050719"/>
      <w:bookmarkStart w:id="389" w:name="_Toc459051289"/>
      <w:bookmarkStart w:id="390" w:name="_Toc459052239"/>
      <w:bookmarkStart w:id="391" w:name="_Toc459054170"/>
      <w:bookmarkStart w:id="392" w:name="_Toc459054980"/>
      <w:bookmarkStart w:id="393" w:name="_Toc459130804"/>
      <w:bookmarkStart w:id="394" w:name="_Toc459199907"/>
      <w:bookmarkStart w:id="395" w:name="_Toc459202018"/>
      <w:bookmarkStart w:id="396" w:name="_Toc459132837"/>
      <w:bookmarkStart w:id="397" w:name="_Toc459140600"/>
      <w:bookmarkStart w:id="398" w:name="_Toc459141241"/>
      <w:bookmarkStart w:id="399" w:name="_Toc459202442"/>
      <w:bookmarkStart w:id="400" w:name="_Toc459308288"/>
      <w:bookmarkStart w:id="401" w:name="_Toc459308642"/>
      <w:bookmarkStart w:id="402" w:name="_Toc459308816"/>
      <w:bookmarkStart w:id="403" w:name="_Toc459308959"/>
      <w:bookmarkStart w:id="404" w:name="_Toc466655724"/>
      <w:r w:rsidRPr="006254ED">
        <w:rPr>
          <w:rStyle w:val="HTML7"/>
          <w:rFonts w:ascii="Times New Roman" w:hAnsi="Times New Roman" w:cs="Times New Roman"/>
          <w:caps w:val="0"/>
          <w:sz w:val="28"/>
          <w:szCs w:val="28"/>
          <w:lang w:val="x-none"/>
        </w:rPr>
        <w:t xml:space="preserve">В области </w:t>
      </w:r>
      <w:r w:rsidR="00CE5777" w:rsidRPr="006254ED">
        <w:rPr>
          <w:rStyle w:val="HTML7"/>
          <w:rFonts w:ascii="Times New Roman" w:hAnsi="Times New Roman" w:cs="Times New Roman"/>
          <w:caps w:val="0"/>
          <w:sz w:val="28"/>
          <w:szCs w:val="28"/>
          <w:lang w:val="x-none"/>
        </w:rPr>
        <w:t>обращения с биологическими</w:t>
      </w:r>
      <w:r w:rsidRPr="006254ED">
        <w:rPr>
          <w:rStyle w:val="HTML7"/>
          <w:rFonts w:ascii="Times New Roman" w:hAnsi="Times New Roman" w:cs="Times New Roman"/>
          <w:caps w:val="0"/>
          <w:sz w:val="28"/>
          <w:szCs w:val="28"/>
          <w:lang w:val="x-none"/>
        </w:rPr>
        <w:t xml:space="preserve"> отход</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r w:rsidR="00CE5777" w:rsidRPr="006254ED">
        <w:rPr>
          <w:rStyle w:val="HTML7"/>
          <w:rFonts w:ascii="Times New Roman" w:hAnsi="Times New Roman" w:cs="Times New Roman"/>
          <w:caps w:val="0"/>
          <w:sz w:val="28"/>
          <w:szCs w:val="28"/>
          <w:lang w:val="x-none"/>
        </w:rPr>
        <w:t>ами</w:t>
      </w:r>
      <w:bookmarkEnd w:id="404"/>
      <w:r w:rsidRPr="006254ED">
        <w:rPr>
          <w:rStyle w:val="HTML7"/>
          <w:rFonts w:ascii="Times New Roman" w:hAnsi="Times New Roman" w:cs="Times New Roman"/>
          <w:caps w:val="0"/>
          <w:sz w:val="28"/>
          <w:szCs w:val="28"/>
          <w:lang w:val="x-none"/>
        </w:rPr>
        <w:t xml:space="preserve"> </w:t>
      </w:r>
    </w:p>
    <w:p w14:paraId="0AE9FAA1" w14:textId="39C43069"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8B6BFF" w:rsidRPr="006254ED">
        <w:rPr>
          <w:b w:val="0"/>
          <w:sz w:val="28"/>
          <w:szCs w:val="28"/>
        </w:rPr>
        <w:fldChar w:fldCharType="begin"/>
      </w:r>
      <w:r w:rsidR="008B6BFF" w:rsidRPr="006254ED">
        <w:rPr>
          <w:b w:val="0"/>
          <w:sz w:val="28"/>
          <w:szCs w:val="28"/>
        </w:rPr>
        <w:instrText xml:space="preserve"> SEQ Таблица \* ARABIC </w:instrText>
      </w:r>
      <w:r w:rsidR="008B6BFF" w:rsidRPr="006254ED">
        <w:rPr>
          <w:b w:val="0"/>
          <w:sz w:val="28"/>
          <w:szCs w:val="28"/>
        </w:rPr>
        <w:fldChar w:fldCharType="separate"/>
      </w:r>
      <w:r w:rsidR="00232145">
        <w:rPr>
          <w:b w:val="0"/>
          <w:noProof/>
          <w:sz w:val="28"/>
          <w:szCs w:val="28"/>
        </w:rPr>
        <w:t>11</w:t>
      </w:r>
      <w:r w:rsidR="008B6BFF" w:rsidRPr="006254ED">
        <w:rPr>
          <w:b w:val="0"/>
          <w:noProof/>
          <w:sz w:val="28"/>
          <w:szCs w:val="28"/>
        </w:rPr>
        <w:fldChar w:fldCharType="end"/>
      </w:r>
      <w:r w:rsidR="00D50CFB" w:rsidRPr="006254ED">
        <w:rPr>
          <w:b w:val="0"/>
          <w:sz w:val="28"/>
          <w:szCs w:val="28"/>
        </w:rPr>
        <w:t>.</w:t>
      </w:r>
      <w:r w:rsidRPr="006254ED">
        <w:rPr>
          <w:b w:val="0"/>
          <w:sz w:val="28"/>
          <w:szCs w:val="28"/>
        </w:rPr>
        <w:t xml:space="preserve"> Расчетные показатели, устанавливаемые для объектов краевого значения в области </w:t>
      </w:r>
      <w:r w:rsidR="00631BAF" w:rsidRPr="006254ED">
        <w:rPr>
          <w:b w:val="0"/>
          <w:sz w:val="28"/>
          <w:szCs w:val="28"/>
        </w:rPr>
        <w:t xml:space="preserve">обращения с </w:t>
      </w:r>
      <w:r w:rsidRPr="006254ED">
        <w:rPr>
          <w:b w:val="0"/>
          <w:sz w:val="28"/>
          <w:szCs w:val="28"/>
        </w:rPr>
        <w:t>биологически</w:t>
      </w:r>
      <w:r w:rsidR="00631BAF" w:rsidRPr="006254ED">
        <w:rPr>
          <w:b w:val="0"/>
          <w:sz w:val="28"/>
          <w:szCs w:val="28"/>
        </w:rPr>
        <w:t>ми отходами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2"/>
        <w:gridCol w:w="3482"/>
        <w:gridCol w:w="3039"/>
      </w:tblGrid>
      <w:tr w:rsidR="000255AF" w:rsidRPr="006254ED" w14:paraId="6B081CD4" w14:textId="77777777" w:rsidTr="007579BD">
        <w:trPr>
          <w:trHeight w:val="1150"/>
          <w:jc w:val="center"/>
        </w:trPr>
        <w:tc>
          <w:tcPr>
            <w:tcW w:w="1691" w:type="pct"/>
            <w:shd w:val="clear" w:color="auto" w:fill="auto"/>
            <w:vAlign w:val="center"/>
          </w:tcPr>
          <w:p w14:paraId="25D0F412" w14:textId="77777777" w:rsidR="00113316" w:rsidRPr="006254ED" w:rsidRDefault="00113316" w:rsidP="00754CDD">
            <w:pPr>
              <w:widowControl w:val="0"/>
              <w:jc w:val="center"/>
              <w:rPr>
                <w:b/>
              </w:rPr>
            </w:pPr>
            <w:r w:rsidRPr="006254ED">
              <w:rPr>
                <w:b/>
              </w:rPr>
              <w:t>Наименование вида объекта</w:t>
            </w:r>
          </w:p>
        </w:tc>
        <w:tc>
          <w:tcPr>
            <w:tcW w:w="1767" w:type="pct"/>
            <w:shd w:val="clear" w:color="auto" w:fill="auto"/>
            <w:vAlign w:val="center"/>
          </w:tcPr>
          <w:p w14:paraId="5C30104F" w14:textId="77777777" w:rsidR="00113316" w:rsidRPr="006254ED" w:rsidRDefault="00113316" w:rsidP="00754CDD">
            <w:pPr>
              <w:widowControl w:val="0"/>
              <w:jc w:val="center"/>
              <w:rPr>
                <w:b/>
              </w:rPr>
            </w:pPr>
            <w:r w:rsidRPr="006254ED">
              <w:rPr>
                <w:b/>
              </w:rPr>
              <w:t>Наименование нормируемого расчетного показателя, единица измерения</w:t>
            </w:r>
          </w:p>
        </w:tc>
        <w:tc>
          <w:tcPr>
            <w:tcW w:w="1542" w:type="pct"/>
            <w:tcBorders>
              <w:right w:val="single" w:sz="4" w:space="0" w:color="auto"/>
            </w:tcBorders>
            <w:shd w:val="clear" w:color="auto" w:fill="auto"/>
            <w:vAlign w:val="center"/>
          </w:tcPr>
          <w:p w14:paraId="3AEE8243" w14:textId="77777777" w:rsidR="00113316" w:rsidRPr="006254ED" w:rsidRDefault="00113316" w:rsidP="00754CDD">
            <w:pPr>
              <w:widowControl w:val="0"/>
              <w:jc w:val="center"/>
              <w:rPr>
                <w:b/>
              </w:rPr>
            </w:pPr>
            <w:r w:rsidRPr="006254ED">
              <w:rPr>
                <w:b/>
              </w:rPr>
              <w:t>Значение расчетного показателя</w:t>
            </w:r>
          </w:p>
        </w:tc>
      </w:tr>
      <w:tr w:rsidR="000255AF" w:rsidRPr="006254ED" w14:paraId="7B8A4F9B" w14:textId="77777777" w:rsidTr="007579BD">
        <w:trPr>
          <w:trHeight w:val="170"/>
          <w:jc w:val="center"/>
        </w:trPr>
        <w:tc>
          <w:tcPr>
            <w:tcW w:w="1691" w:type="pct"/>
            <w:shd w:val="clear" w:color="auto" w:fill="auto"/>
          </w:tcPr>
          <w:p w14:paraId="3146DEB6" w14:textId="77777777" w:rsidR="00113316" w:rsidRPr="006254ED" w:rsidRDefault="00113316" w:rsidP="00754CDD">
            <w:pPr>
              <w:widowControl w:val="0"/>
              <w:jc w:val="center"/>
              <w:rPr>
                <w:b/>
              </w:rPr>
            </w:pPr>
            <w:r w:rsidRPr="006254ED">
              <w:rPr>
                <w:b/>
              </w:rPr>
              <w:t>1</w:t>
            </w:r>
          </w:p>
        </w:tc>
        <w:tc>
          <w:tcPr>
            <w:tcW w:w="1767" w:type="pct"/>
            <w:shd w:val="clear" w:color="auto" w:fill="auto"/>
          </w:tcPr>
          <w:p w14:paraId="06DAC2F7" w14:textId="77777777" w:rsidR="00113316" w:rsidRPr="006254ED" w:rsidRDefault="00113316" w:rsidP="00754CDD">
            <w:pPr>
              <w:widowControl w:val="0"/>
              <w:jc w:val="center"/>
              <w:rPr>
                <w:b/>
              </w:rPr>
            </w:pPr>
            <w:r w:rsidRPr="006254ED">
              <w:rPr>
                <w:b/>
              </w:rPr>
              <w:t>2</w:t>
            </w:r>
          </w:p>
        </w:tc>
        <w:tc>
          <w:tcPr>
            <w:tcW w:w="1542" w:type="pct"/>
            <w:tcBorders>
              <w:right w:val="single" w:sz="4" w:space="0" w:color="000000"/>
            </w:tcBorders>
            <w:shd w:val="clear" w:color="auto" w:fill="auto"/>
          </w:tcPr>
          <w:p w14:paraId="11761EDA" w14:textId="77777777" w:rsidR="00113316" w:rsidRPr="006254ED" w:rsidRDefault="00113316" w:rsidP="00754CDD">
            <w:pPr>
              <w:widowControl w:val="0"/>
              <w:jc w:val="center"/>
              <w:rPr>
                <w:b/>
              </w:rPr>
            </w:pPr>
            <w:r w:rsidRPr="006254ED">
              <w:rPr>
                <w:b/>
              </w:rPr>
              <w:t>3</w:t>
            </w:r>
          </w:p>
        </w:tc>
      </w:tr>
      <w:tr w:rsidR="000255AF" w:rsidRPr="006254ED" w14:paraId="03511399" w14:textId="77777777" w:rsidTr="007579BD">
        <w:trPr>
          <w:trHeight w:val="673"/>
          <w:jc w:val="center"/>
        </w:trPr>
        <w:tc>
          <w:tcPr>
            <w:tcW w:w="1691" w:type="pct"/>
            <w:shd w:val="clear" w:color="auto" w:fill="auto"/>
          </w:tcPr>
          <w:p w14:paraId="041CF947" w14:textId="3148D521" w:rsidR="00113316" w:rsidRPr="006254ED" w:rsidRDefault="00113316" w:rsidP="00754CDD">
            <w:pPr>
              <w:pStyle w:val="102"/>
              <w:widowControl w:val="0"/>
              <w:rPr>
                <w:rFonts w:eastAsia="Calibri"/>
                <w:sz w:val="24"/>
                <w:lang w:eastAsia="en-US"/>
              </w:rPr>
            </w:pPr>
            <w:r w:rsidRPr="006254ED">
              <w:rPr>
                <w:rFonts w:eastAsia="Calibri"/>
                <w:sz w:val="24"/>
                <w:lang w:eastAsia="en-US"/>
              </w:rPr>
              <w:t xml:space="preserve">Пункты переработки биологических отходов </w:t>
            </w:r>
            <w:r w:rsidR="00D50CFB" w:rsidRPr="006254ED">
              <w:rPr>
                <w:rFonts w:eastAsia="Calibri"/>
                <w:sz w:val="24"/>
                <w:lang w:eastAsia="en-US"/>
              </w:rPr>
              <w:br/>
            </w:r>
            <w:r w:rsidRPr="006254ED">
              <w:rPr>
                <w:sz w:val="24"/>
              </w:rPr>
              <w:t>(в том числе крематоры, инсинераторы и др.)</w:t>
            </w:r>
          </w:p>
        </w:tc>
        <w:tc>
          <w:tcPr>
            <w:tcW w:w="1767" w:type="pct"/>
            <w:shd w:val="clear" w:color="auto" w:fill="auto"/>
          </w:tcPr>
          <w:p w14:paraId="50D0B090" w14:textId="3681EC5C" w:rsidR="00113316" w:rsidRPr="006254ED" w:rsidRDefault="008810BE" w:rsidP="00754CDD">
            <w:pPr>
              <w:pStyle w:val="102"/>
              <w:widowControl w:val="0"/>
              <w:rPr>
                <w:rFonts w:eastAsia="Calibri"/>
                <w:sz w:val="24"/>
                <w:lang w:eastAsia="en-US"/>
              </w:rPr>
            </w:pPr>
            <w:r w:rsidRPr="006254ED">
              <w:rPr>
                <w:rFonts w:eastAsia="Calibri"/>
                <w:sz w:val="24"/>
                <w:lang w:eastAsia="en-US"/>
              </w:rPr>
              <w:t>размер</w:t>
            </w:r>
            <w:r w:rsidR="00113316" w:rsidRPr="006254ED">
              <w:rPr>
                <w:rFonts w:eastAsia="Calibri"/>
                <w:sz w:val="24"/>
                <w:lang w:eastAsia="en-US"/>
              </w:rPr>
              <w:t xml:space="preserve"> земельного участка, </w:t>
            </w:r>
            <w:r w:rsidR="00D50CFB" w:rsidRPr="006254ED">
              <w:rPr>
                <w:rFonts w:eastAsia="Calibri"/>
                <w:sz w:val="24"/>
                <w:lang w:eastAsia="en-US"/>
              </w:rPr>
              <w:br/>
            </w:r>
            <w:r w:rsidR="00113316" w:rsidRPr="006254ED">
              <w:rPr>
                <w:rFonts w:eastAsia="Calibri"/>
                <w:sz w:val="24"/>
                <w:lang w:eastAsia="en-US"/>
              </w:rPr>
              <w:t>кв. м</w:t>
            </w:r>
          </w:p>
          <w:p w14:paraId="711266FE" w14:textId="77777777" w:rsidR="00113316" w:rsidRPr="006254ED" w:rsidRDefault="00113316" w:rsidP="00754CDD">
            <w:pPr>
              <w:pStyle w:val="102"/>
              <w:widowControl w:val="0"/>
              <w:rPr>
                <w:rFonts w:eastAsia="Calibri"/>
                <w:sz w:val="24"/>
                <w:lang w:eastAsia="en-US"/>
              </w:rPr>
            </w:pPr>
          </w:p>
        </w:tc>
        <w:tc>
          <w:tcPr>
            <w:tcW w:w="1542" w:type="pct"/>
            <w:tcBorders>
              <w:right w:val="single" w:sz="4" w:space="0" w:color="000000"/>
            </w:tcBorders>
            <w:shd w:val="clear" w:color="auto" w:fill="auto"/>
          </w:tcPr>
          <w:p w14:paraId="6A060094" w14:textId="77777777" w:rsidR="00113316" w:rsidRPr="006254ED" w:rsidRDefault="00113316" w:rsidP="00754CDD">
            <w:pPr>
              <w:widowControl w:val="0"/>
            </w:pPr>
            <w:r w:rsidRPr="006254ED">
              <w:rPr>
                <w:rFonts w:eastAsia="Calibri"/>
                <w:lang w:eastAsia="en-US"/>
              </w:rPr>
              <w:t>определяется в зависимости от выбора установки по переработки биологических отходов</w:t>
            </w:r>
          </w:p>
        </w:tc>
      </w:tr>
      <w:tr w:rsidR="000255AF" w:rsidRPr="006254ED" w14:paraId="6063F493" w14:textId="77777777" w:rsidTr="007579BD">
        <w:trPr>
          <w:trHeight w:val="411"/>
          <w:jc w:val="center"/>
        </w:trPr>
        <w:tc>
          <w:tcPr>
            <w:tcW w:w="1691" w:type="pct"/>
            <w:shd w:val="clear" w:color="auto" w:fill="auto"/>
          </w:tcPr>
          <w:p w14:paraId="5869824A" w14:textId="77777777" w:rsidR="00113316" w:rsidRPr="006254ED" w:rsidRDefault="00113316" w:rsidP="00754CDD">
            <w:pPr>
              <w:pStyle w:val="102"/>
              <w:widowControl w:val="0"/>
              <w:rPr>
                <w:rFonts w:eastAsia="Calibri"/>
                <w:sz w:val="24"/>
                <w:lang w:eastAsia="en-US"/>
              </w:rPr>
            </w:pPr>
            <w:r w:rsidRPr="006254ED">
              <w:rPr>
                <w:rFonts w:eastAsia="Calibri"/>
                <w:sz w:val="24"/>
                <w:lang w:eastAsia="en-US"/>
              </w:rPr>
              <w:t>Скотомогильники (биотермические ямы)</w:t>
            </w:r>
          </w:p>
        </w:tc>
        <w:tc>
          <w:tcPr>
            <w:tcW w:w="1767" w:type="pct"/>
            <w:shd w:val="clear" w:color="auto" w:fill="auto"/>
          </w:tcPr>
          <w:p w14:paraId="62B82314" w14:textId="31555273" w:rsidR="00113316" w:rsidRPr="006254ED" w:rsidRDefault="008810BE" w:rsidP="00754CDD">
            <w:pPr>
              <w:pStyle w:val="102"/>
              <w:widowControl w:val="0"/>
              <w:rPr>
                <w:rFonts w:eastAsia="Calibri"/>
                <w:sz w:val="24"/>
                <w:lang w:eastAsia="en-US"/>
              </w:rPr>
            </w:pPr>
            <w:r w:rsidRPr="006254ED">
              <w:rPr>
                <w:rFonts w:eastAsia="Calibri"/>
                <w:sz w:val="24"/>
                <w:lang w:eastAsia="en-US"/>
              </w:rPr>
              <w:t>размер</w:t>
            </w:r>
            <w:r w:rsidR="00113316" w:rsidRPr="006254ED">
              <w:rPr>
                <w:rFonts w:eastAsia="Calibri"/>
                <w:sz w:val="24"/>
                <w:lang w:eastAsia="en-US"/>
              </w:rPr>
              <w:t xml:space="preserve"> земельного участка, </w:t>
            </w:r>
            <w:r w:rsidR="00D50CFB" w:rsidRPr="006254ED">
              <w:rPr>
                <w:rFonts w:eastAsia="Calibri"/>
                <w:sz w:val="24"/>
                <w:lang w:eastAsia="en-US"/>
              </w:rPr>
              <w:br/>
            </w:r>
            <w:r w:rsidR="00113316" w:rsidRPr="006254ED">
              <w:rPr>
                <w:rFonts w:eastAsia="Calibri"/>
                <w:sz w:val="24"/>
                <w:lang w:eastAsia="en-US"/>
              </w:rPr>
              <w:t xml:space="preserve">кв. м </w:t>
            </w:r>
          </w:p>
        </w:tc>
        <w:tc>
          <w:tcPr>
            <w:tcW w:w="1542" w:type="pct"/>
            <w:shd w:val="clear" w:color="auto" w:fill="auto"/>
          </w:tcPr>
          <w:p w14:paraId="4D26B113" w14:textId="77777777" w:rsidR="00113316" w:rsidRPr="006254ED" w:rsidRDefault="00113316" w:rsidP="00754CDD">
            <w:pPr>
              <w:widowControl w:val="0"/>
            </w:pPr>
            <w:r w:rsidRPr="006254ED">
              <w:t xml:space="preserve">600 </w:t>
            </w:r>
            <w:r w:rsidRPr="006254ED">
              <w:rPr>
                <w:rFonts w:cs="Arial"/>
              </w:rPr>
              <w:t xml:space="preserve">[1] </w:t>
            </w:r>
            <w:r w:rsidRPr="006254ED">
              <w:rPr>
                <w:rFonts w:eastAsia="Calibri"/>
                <w:lang w:eastAsia="en-US"/>
              </w:rPr>
              <w:t xml:space="preserve"> </w:t>
            </w:r>
          </w:p>
        </w:tc>
      </w:tr>
      <w:tr w:rsidR="000255AF" w:rsidRPr="006254ED" w14:paraId="2DEDFD59" w14:textId="77777777" w:rsidTr="007579BD">
        <w:trPr>
          <w:jc w:val="center"/>
        </w:trPr>
        <w:tc>
          <w:tcPr>
            <w:tcW w:w="5000" w:type="pct"/>
            <w:gridSpan w:val="3"/>
            <w:shd w:val="clear" w:color="auto" w:fill="auto"/>
            <w:vAlign w:val="center"/>
          </w:tcPr>
          <w:p w14:paraId="75AAA0F6" w14:textId="5225142D" w:rsidR="00113316" w:rsidRPr="006254ED" w:rsidRDefault="00113316" w:rsidP="00754CDD">
            <w:pPr>
              <w:widowControl w:val="0"/>
              <w:tabs>
                <w:tab w:val="left" w:pos="346"/>
              </w:tabs>
              <w:jc w:val="both"/>
            </w:pPr>
            <w:r w:rsidRPr="006254ED">
              <w:t xml:space="preserve">Примечание – 1. </w:t>
            </w:r>
            <w:r w:rsidRPr="006254ED">
              <w:rPr>
                <w:rFonts w:eastAsia="Calibri"/>
                <w:lang w:eastAsia="en-US"/>
              </w:rPr>
              <w:t xml:space="preserve">Значение принято в </w:t>
            </w:r>
            <w:r w:rsidRPr="006254ED">
              <w:t xml:space="preserve">соответствии с требованиями Ветеринарно-санитарных правил сбора, утилизации и уничтожения биологических отходов, утвержденных Главным государственным ветеринарным инспектором Российской Федерации 04.12.1995 </w:t>
            </w:r>
            <w:r w:rsidR="00D50CFB" w:rsidRPr="006254ED">
              <w:br/>
            </w:r>
            <w:r w:rsidRPr="006254ED">
              <w:t>№ 13-7-2/469.</w:t>
            </w:r>
          </w:p>
        </w:tc>
      </w:tr>
    </w:tbl>
    <w:p w14:paraId="7CFDF95C" w14:textId="36542B5E" w:rsidR="00585C66" w:rsidRPr="006254ED" w:rsidRDefault="00585C66" w:rsidP="00754CDD">
      <w:pPr>
        <w:widowControl w:val="0"/>
      </w:pPr>
    </w:p>
    <w:p w14:paraId="068FC3D9" w14:textId="36808F15" w:rsidR="009B2E8B" w:rsidRPr="006254ED" w:rsidRDefault="00113316" w:rsidP="00754CDD">
      <w:pPr>
        <w:widowControl w:val="0"/>
      </w:pPr>
      <w:r w:rsidRPr="006254ED">
        <w:br w:type="page"/>
      </w:r>
    </w:p>
    <w:p w14:paraId="0E08E3CF" w14:textId="49EFA3FB" w:rsidR="00FB5023" w:rsidRPr="006254ED" w:rsidRDefault="00643232" w:rsidP="00754CDD">
      <w:pPr>
        <w:pStyle w:val="12"/>
        <w:pageBreakBefore w:val="0"/>
        <w:widowControl w:val="0"/>
        <w:numPr>
          <w:ilvl w:val="0"/>
          <w:numId w:val="25"/>
        </w:numPr>
        <w:ind w:firstLine="0"/>
        <w:jc w:val="both"/>
      </w:pPr>
      <w:r w:rsidRPr="006254ED">
        <w:lastRenderedPageBreak/>
        <w:t xml:space="preserve">Предельные значения расчетных показателей минимально допустимого уровня обеспеченности объектами местного значения населения муниципальных образований Приморского края </w:t>
      </w:r>
      <w:bookmarkStart w:id="405" w:name="_Toc458612929"/>
      <w:bookmarkStart w:id="406" w:name="_Toc458692725"/>
      <w:bookmarkStart w:id="407" w:name="_Toc458710027"/>
      <w:bookmarkStart w:id="408" w:name="_Toc458766713"/>
      <w:bookmarkStart w:id="409" w:name="_Toc458785228"/>
      <w:bookmarkStart w:id="410" w:name="_Toc458788796"/>
      <w:bookmarkStart w:id="411" w:name="_Toc458824287"/>
      <w:bookmarkStart w:id="412" w:name="_Toc458873189"/>
      <w:bookmarkStart w:id="413" w:name="_Toc458948929"/>
      <w:bookmarkStart w:id="414" w:name="_Toc458969783"/>
      <w:bookmarkStart w:id="415" w:name="_Toc458969841"/>
      <w:bookmarkStart w:id="416" w:name="_Toc459029062"/>
      <w:bookmarkStart w:id="417" w:name="_Toc459035952"/>
      <w:bookmarkStart w:id="418" w:name="_Toc459036781"/>
      <w:bookmarkStart w:id="419" w:name="_Toc459042151"/>
      <w:bookmarkStart w:id="420" w:name="_Toc459044623"/>
      <w:bookmarkStart w:id="421" w:name="_Toc459050721"/>
      <w:bookmarkStart w:id="422" w:name="_Toc459051291"/>
      <w:bookmarkStart w:id="423" w:name="_Toc459052241"/>
      <w:bookmarkStart w:id="424" w:name="_Toc459054172"/>
      <w:bookmarkStart w:id="425" w:name="_Toc459054982"/>
      <w:bookmarkStart w:id="426" w:name="_Toc459130806"/>
      <w:bookmarkStart w:id="427" w:name="_Toc459199909"/>
      <w:bookmarkStart w:id="428" w:name="_Toc459202020"/>
      <w:bookmarkStart w:id="429" w:name="_Toc459132839"/>
      <w:bookmarkStart w:id="430" w:name="_Toc459140602"/>
      <w:bookmarkStart w:id="431" w:name="_Toc459141243"/>
      <w:bookmarkStart w:id="432" w:name="_Toc459202444"/>
      <w:bookmarkStart w:id="433" w:name="_Toc459302254"/>
      <w:bookmarkStart w:id="434" w:name="_Toc459308290"/>
      <w:bookmarkStart w:id="435" w:name="_Toc459308644"/>
      <w:bookmarkStart w:id="436" w:name="_Toc459308818"/>
      <w:bookmarkStart w:id="437" w:name="_Toc459308961"/>
      <w:bookmarkStart w:id="438" w:name="_Toc466655726"/>
      <w:r w:rsidR="00FB5023" w:rsidRPr="006254ED">
        <w:t>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Приморского края, в том числе с учетом формирования и развития Владивостокской агломерации</w:t>
      </w:r>
    </w:p>
    <w:p w14:paraId="55EF2D3B" w14:textId="77777777" w:rsidR="00FB5023" w:rsidRPr="006254ED" w:rsidRDefault="00FB5023" w:rsidP="00754CDD">
      <w:pPr>
        <w:pStyle w:val="12"/>
        <w:pageBreakBefore w:val="0"/>
        <w:widowControl w:val="0"/>
        <w:numPr>
          <w:ilvl w:val="1"/>
          <w:numId w:val="25"/>
        </w:numPr>
        <w:tabs>
          <w:tab w:val="clear" w:pos="792"/>
          <w:tab w:val="clear" w:pos="851"/>
          <w:tab w:val="left" w:pos="993"/>
          <w:tab w:val="num" w:pos="1276"/>
        </w:tabs>
        <w:ind w:left="567" w:hanging="567"/>
        <w:jc w:val="both"/>
        <w:rPr>
          <w:rStyle w:val="HTML7"/>
          <w:rFonts w:ascii="Times New Roman" w:hAnsi="Times New Roman" w:cs="Times New Roman"/>
          <w:caps w:val="0"/>
          <w:sz w:val="28"/>
          <w:szCs w:val="28"/>
          <w:lang w:val="x-none"/>
        </w:rPr>
      </w:pPr>
      <w:bookmarkStart w:id="439" w:name="_Toc459302260"/>
      <w:bookmarkStart w:id="440" w:name="_Toc459308297"/>
      <w:bookmarkStart w:id="441" w:name="_Toc459308651"/>
      <w:bookmarkStart w:id="442" w:name="_Toc459308825"/>
      <w:bookmarkStart w:id="443" w:name="_Toc459308968"/>
      <w:bookmarkStart w:id="444" w:name="_Toc466655732"/>
      <w:bookmarkStart w:id="445" w:name="_Toc458824288"/>
      <w:bookmarkStart w:id="446" w:name="_Toc458612930"/>
      <w:bookmarkStart w:id="447" w:name="_Toc458692726"/>
      <w:bookmarkStart w:id="448" w:name="_Toc458710028"/>
      <w:bookmarkStart w:id="449" w:name="_Toc458766714"/>
      <w:bookmarkStart w:id="450" w:name="_Toc458785229"/>
      <w:bookmarkStart w:id="451" w:name="_Toc458788797"/>
      <w:bookmarkStart w:id="452" w:name="_Toc458873190"/>
      <w:bookmarkStart w:id="453" w:name="_Toc458948930"/>
      <w:bookmarkStart w:id="454" w:name="_Toc458969784"/>
      <w:bookmarkStart w:id="455" w:name="_Toc458969842"/>
      <w:bookmarkStart w:id="456" w:name="_Toc459029063"/>
      <w:bookmarkStart w:id="457" w:name="_Toc459035953"/>
      <w:bookmarkStart w:id="458" w:name="_Toc459036782"/>
      <w:bookmarkStart w:id="459" w:name="_Toc459042152"/>
      <w:bookmarkStart w:id="460" w:name="_Toc459044624"/>
      <w:bookmarkStart w:id="461" w:name="_Toc459050722"/>
      <w:bookmarkStart w:id="462" w:name="_Toc459051292"/>
      <w:bookmarkStart w:id="463" w:name="_Toc459052242"/>
      <w:bookmarkStart w:id="464" w:name="_Toc459054173"/>
      <w:bookmarkStart w:id="465" w:name="_Toc459054983"/>
      <w:bookmarkStart w:id="466" w:name="_Toc459130807"/>
      <w:bookmarkStart w:id="467" w:name="_Toc459199910"/>
      <w:bookmarkStart w:id="468" w:name="_Toc459202021"/>
      <w:bookmarkStart w:id="469" w:name="_Toc459132840"/>
      <w:bookmarkStart w:id="470" w:name="_Toc459140603"/>
      <w:bookmarkStart w:id="471" w:name="_Toc459141244"/>
      <w:bookmarkStart w:id="472" w:name="_Toc459202445"/>
      <w:bookmarkStart w:id="473" w:name="_Toc459302255"/>
      <w:bookmarkStart w:id="474" w:name="_Toc459308291"/>
      <w:bookmarkStart w:id="475" w:name="_Toc459308645"/>
      <w:bookmarkStart w:id="476" w:name="_Toc459308819"/>
      <w:bookmarkStart w:id="477" w:name="_Toc459308962"/>
      <w:bookmarkStart w:id="478" w:name="_Toc466655727"/>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r w:rsidRPr="006254ED">
        <w:rPr>
          <w:rStyle w:val="HTML7"/>
          <w:rFonts w:ascii="Times New Roman" w:hAnsi="Times New Roman" w:cs="Times New Roman"/>
          <w:caps w:val="0"/>
          <w:sz w:val="28"/>
          <w:szCs w:val="28"/>
          <w:lang w:val="x-none"/>
        </w:rPr>
        <w:t>Предельные значения расчетных показателей минимально допустимого уровня обеспеченности объектами местного значения населения муниципального района и предельные значения расчетных показателей максимально допустимого уровня территориальной доступности таких объектов для населения муниципального района Приморского края, в том числе с учетом формирования и развития Владивостокской агломерации</w:t>
      </w:r>
    </w:p>
    <w:p w14:paraId="2B041E43" w14:textId="51D5E071" w:rsidR="000E7E41" w:rsidRPr="006254ED" w:rsidRDefault="00193449" w:rsidP="00754CDD">
      <w:pPr>
        <w:pStyle w:val="12"/>
        <w:pageBreakBefore w:val="0"/>
        <w:widowControl w:val="0"/>
        <w:numPr>
          <w:ilvl w:val="2"/>
          <w:numId w:val="25"/>
        </w:numPr>
        <w:jc w:val="both"/>
      </w:pPr>
      <w:r w:rsidRPr="006254ED">
        <w:rPr>
          <w:caps w:val="0"/>
          <w:lang w:val="ru-RU"/>
        </w:rPr>
        <w:t>В</w:t>
      </w:r>
      <w:r w:rsidRPr="006254ED">
        <w:rPr>
          <w:caps w:val="0"/>
        </w:rPr>
        <w:t xml:space="preserve"> области </w:t>
      </w:r>
      <w:bookmarkEnd w:id="439"/>
      <w:bookmarkEnd w:id="440"/>
      <w:bookmarkEnd w:id="441"/>
      <w:bookmarkEnd w:id="442"/>
      <w:bookmarkEnd w:id="443"/>
      <w:r w:rsidRPr="006254ED">
        <w:rPr>
          <w:caps w:val="0"/>
        </w:rPr>
        <w:t>автомобильных дорог</w:t>
      </w:r>
      <w:bookmarkEnd w:id="444"/>
    </w:p>
    <w:p w14:paraId="5809B7BF" w14:textId="24CB2D4D" w:rsidR="000E7E41" w:rsidRPr="006254ED" w:rsidRDefault="000E7E41" w:rsidP="00754CDD">
      <w:pPr>
        <w:pStyle w:val="af0"/>
        <w:widowControl w:val="0"/>
        <w:jc w:val="left"/>
        <w:rPr>
          <w:b w:val="0"/>
          <w:sz w:val="28"/>
          <w:szCs w:val="28"/>
        </w:rPr>
      </w:pPr>
      <w:r w:rsidRPr="006254ED">
        <w:rPr>
          <w:b w:val="0"/>
          <w:sz w:val="28"/>
          <w:szCs w:val="28"/>
        </w:rPr>
        <w:t xml:space="preserve">Таблица </w:t>
      </w:r>
      <w:r w:rsidRPr="006254ED">
        <w:rPr>
          <w:b w:val="0"/>
          <w:sz w:val="28"/>
          <w:szCs w:val="28"/>
        </w:rPr>
        <w:fldChar w:fldCharType="begin"/>
      </w:r>
      <w:r w:rsidRPr="006254ED">
        <w:rPr>
          <w:b w:val="0"/>
          <w:sz w:val="28"/>
          <w:szCs w:val="28"/>
        </w:rPr>
        <w:instrText xml:space="preserve"> SEQ Таблица \* ARABIC </w:instrText>
      </w:r>
      <w:r w:rsidRPr="006254ED">
        <w:rPr>
          <w:b w:val="0"/>
          <w:sz w:val="28"/>
          <w:szCs w:val="28"/>
        </w:rPr>
        <w:fldChar w:fldCharType="separate"/>
      </w:r>
      <w:r w:rsidR="00232145">
        <w:rPr>
          <w:b w:val="0"/>
          <w:noProof/>
          <w:sz w:val="28"/>
          <w:szCs w:val="28"/>
        </w:rPr>
        <w:t>12</w:t>
      </w:r>
      <w:r w:rsidRPr="006254ED">
        <w:rPr>
          <w:b w:val="0"/>
          <w:noProof/>
          <w:sz w:val="28"/>
          <w:szCs w:val="28"/>
        </w:rPr>
        <w:fldChar w:fldCharType="end"/>
      </w:r>
      <w:r w:rsidR="00D50CFB" w:rsidRPr="006254ED">
        <w:rPr>
          <w:b w:val="0"/>
          <w:sz w:val="28"/>
          <w:szCs w:val="28"/>
        </w:rPr>
        <w:t>.</w:t>
      </w:r>
      <w:r w:rsidRPr="006254ED">
        <w:rPr>
          <w:b w:val="0"/>
          <w:sz w:val="28"/>
          <w:szCs w:val="28"/>
        </w:rPr>
        <w:t xml:space="preserve"> Расчетные показатели, устанавливаемые для автомобильных дорог местного значения муниципального района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2757"/>
        <w:gridCol w:w="3628"/>
        <w:gridCol w:w="1007"/>
      </w:tblGrid>
      <w:tr w:rsidR="000255AF" w:rsidRPr="006254ED" w14:paraId="3EDBEBA1" w14:textId="77777777" w:rsidTr="00771C0D">
        <w:trPr>
          <w:cantSplit/>
          <w:trHeight w:val="1621"/>
          <w:jc w:val="center"/>
        </w:trPr>
        <w:tc>
          <w:tcPr>
            <w:tcW w:w="1249" w:type="pct"/>
            <w:shd w:val="clear" w:color="auto" w:fill="auto"/>
            <w:vAlign w:val="center"/>
          </w:tcPr>
          <w:p w14:paraId="07DAF833" w14:textId="77777777" w:rsidR="000E7E41" w:rsidRPr="006254ED" w:rsidRDefault="000E7E41" w:rsidP="00754CDD">
            <w:pPr>
              <w:widowControl w:val="0"/>
              <w:jc w:val="center"/>
              <w:rPr>
                <w:b/>
              </w:rPr>
            </w:pPr>
            <w:r w:rsidRPr="006254ED">
              <w:rPr>
                <w:b/>
              </w:rPr>
              <w:t>Наименование вида объекта</w:t>
            </w:r>
          </w:p>
        </w:tc>
        <w:tc>
          <w:tcPr>
            <w:tcW w:w="1399" w:type="pct"/>
            <w:shd w:val="clear" w:color="auto" w:fill="auto"/>
            <w:vAlign w:val="center"/>
          </w:tcPr>
          <w:p w14:paraId="76707FE3" w14:textId="77777777" w:rsidR="000E7E41" w:rsidRPr="006254ED" w:rsidRDefault="000E7E41" w:rsidP="00754CDD">
            <w:pPr>
              <w:widowControl w:val="0"/>
              <w:jc w:val="center"/>
              <w:rPr>
                <w:b/>
              </w:rPr>
            </w:pPr>
            <w:r w:rsidRPr="006254ED">
              <w:rPr>
                <w:b/>
              </w:rPr>
              <w:t>Наименование нормируемого расчетного показателя, единица измерения</w:t>
            </w:r>
          </w:p>
        </w:tc>
        <w:tc>
          <w:tcPr>
            <w:tcW w:w="2352" w:type="pct"/>
            <w:gridSpan w:val="2"/>
            <w:tcBorders>
              <w:right w:val="single" w:sz="4" w:space="0" w:color="auto"/>
            </w:tcBorders>
            <w:vAlign w:val="center"/>
          </w:tcPr>
          <w:p w14:paraId="54E70C9E" w14:textId="77777777" w:rsidR="000E7E41" w:rsidRPr="006254ED" w:rsidRDefault="000E7E41" w:rsidP="00754CDD">
            <w:pPr>
              <w:widowControl w:val="0"/>
              <w:jc w:val="center"/>
              <w:rPr>
                <w:b/>
              </w:rPr>
            </w:pPr>
            <w:r w:rsidRPr="006254ED">
              <w:rPr>
                <w:b/>
              </w:rPr>
              <w:t xml:space="preserve">Значение расчетного показателя </w:t>
            </w:r>
          </w:p>
        </w:tc>
      </w:tr>
      <w:tr w:rsidR="000255AF" w:rsidRPr="006254ED" w14:paraId="0EC497D5" w14:textId="77777777" w:rsidTr="00D50CFB">
        <w:trPr>
          <w:cantSplit/>
          <w:trHeight w:val="182"/>
          <w:tblHeader/>
          <w:jc w:val="center"/>
        </w:trPr>
        <w:tc>
          <w:tcPr>
            <w:tcW w:w="1249" w:type="pct"/>
            <w:shd w:val="clear" w:color="auto" w:fill="auto"/>
            <w:vAlign w:val="center"/>
          </w:tcPr>
          <w:p w14:paraId="15EB5E5A" w14:textId="77777777" w:rsidR="000E7E41" w:rsidRPr="006254ED" w:rsidRDefault="000E7E41" w:rsidP="00754CDD">
            <w:pPr>
              <w:widowControl w:val="0"/>
              <w:jc w:val="center"/>
              <w:rPr>
                <w:b/>
              </w:rPr>
            </w:pPr>
            <w:r w:rsidRPr="006254ED">
              <w:rPr>
                <w:b/>
              </w:rPr>
              <w:t>1</w:t>
            </w:r>
          </w:p>
        </w:tc>
        <w:tc>
          <w:tcPr>
            <w:tcW w:w="1399" w:type="pct"/>
            <w:shd w:val="clear" w:color="auto" w:fill="auto"/>
            <w:vAlign w:val="center"/>
          </w:tcPr>
          <w:p w14:paraId="018F5487" w14:textId="77777777" w:rsidR="000E7E41" w:rsidRPr="006254ED" w:rsidRDefault="000E7E41" w:rsidP="00754CDD">
            <w:pPr>
              <w:widowControl w:val="0"/>
              <w:jc w:val="center"/>
              <w:rPr>
                <w:b/>
              </w:rPr>
            </w:pPr>
            <w:r w:rsidRPr="006254ED">
              <w:rPr>
                <w:b/>
              </w:rPr>
              <w:t>2</w:t>
            </w:r>
          </w:p>
        </w:tc>
        <w:tc>
          <w:tcPr>
            <w:tcW w:w="2352" w:type="pct"/>
            <w:gridSpan w:val="2"/>
            <w:tcBorders>
              <w:right w:val="single" w:sz="4" w:space="0" w:color="auto"/>
            </w:tcBorders>
            <w:vAlign w:val="center"/>
          </w:tcPr>
          <w:p w14:paraId="72AA6A80" w14:textId="77777777" w:rsidR="000E7E41" w:rsidRPr="006254ED" w:rsidRDefault="000E7E41" w:rsidP="00754CDD">
            <w:pPr>
              <w:widowControl w:val="0"/>
              <w:jc w:val="center"/>
              <w:rPr>
                <w:b/>
              </w:rPr>
            </w:pPr>
            <w:r w:rsidRPr="006254ED">
              <w:rPr>
                <w:b/>
              </w:rPr>
              <w:t>3</w:t>
            </w:r>
          </w:p>
        </w:tc>
      </w:tr>
      <w:tr w:rsidR="000255AF" w:rsidRPr="006254ED" w14:paraId="7D706674" w14:textId="77777777" w:rsidTr="00771C0D">
        <w:trPr>
          <w:cantSplit/>
          <w:trHeight w:val="313"/>
          <w:jc w:val="center"/>
        </w:trPr>
        <w:tc>
          <w:tcPr>
            <w:tcW w:w="5000" w:type="pct"/>
            <w:gridSpan w:val="4"/>
            <w:tcBorders>
              <w:right w:val="single" w:sz="4" w:space="0" w:color="auto"/>
            </w:tcBorders>
            <w:shd w:val="clear" w:color="auto" w:fill="auto"/>
            <w:vAlign w:val="center"/>
          </w:tcPr>
          <w:p w14:paraId="2701719D" w14:textId="77777777" w:rsidR="000E7E41" w:rsidRPr="006254ED" w:rsidRDefault="000E7E41" w:rsidP="00754CDD">
            <w:pPr>
              <w:widowControl w:val="0"/>
              <w:jc w:val="center"/>
              <w:rPr>
                <w:b/>
              </w:rPr>
            </w:pPr>
            <w:r w:rsidRPr="006254ED">
              <w:rPr>
                <w:b/>
              </w:rPr>
              <w:t>Автомобильные дороги</w:t>
            </w:r>
          </w:p>
        </w:tc>
      </w:tr>
      <w:tr w:rsidR="00771C0D" w:rsidRPr="006254ED" w14:paraId="480E4B33" w14:textId="77777777" w:rsidTr="00D50CFB">
        <w:trPr>
          <w:trHeight w:val="50"/>
          <w:jc w:val="center"/>
        </w:trPr>
        <w:tc>
          <w:tcPr>
            <w:tcW w:w="1249" w:type="pct"/>
            <w:vMerge w:val="restart"/>
            <w:shd w:val="clear" w:color="auto" w:fill="auto"/>
          </w:tcPr>
          <w:p w14:paraId="5C1768D9" w14:textId="77777777" w:rsidR="00771C0D" w:rsidRPr="006254ED" w:rsidRDefault="00771C0D" w:rsidP="00754CDD">
            <w:pPr>
              <w:widowControl w:val="0"/>
            </w:pPr>
            <w:r w:rsidRPr="006254ED">
              <w:t>Автомобильные дороги местного значения вне границ населенных пунктов в границах муниципального района</w:t>
            </w:r>
          </w:p>
        </w:tc>
        <w:tc>
          <w:tcPr>
            <w:tcW w:w="1399" w:type="pct"/>
            <w:vMerge w:val="restart"/>
            <w:shd w:val="clear" w:color="auto" w:fill="auto"/>
          </w:tcPr>
          <w:p w14:paraId="091E3EA7" w14:textId="2CE90577" w:rsidR="00771C0D" w:rsidRPr="006254ED" w:rsidRDefault="00771C0D" w:rsidP="00754CDD">
            <w:pPr>
              <w:pStyle w:val="102"/>
              <w:widowControl w:val="0"/>
              <w:rPr>
                <w:rFonts w:eastAsia="Calibri"/>
                <w:sz w:val="24"/>
                <w:lang w:eastAsia="en-US"/>
              </w:rPr>
            </w:pPr>
            <w:r w:rsidRPr="006254ED">
              <w:rPr>
                <w:rFonts w:eastAsia="Calibri"/>
                <w:sz w:val="24"/>
                <w:lang w:eastAsia="en-US"/>
              </w:rPr>
              <w:t xml:space="preserve">уровень обеспеченности, </w:t>
            </w:r>
            <w:r w:rsidRPr="006254ED">
              <w:rPr>
                <w:rFonts w:eastAsia="Calibri"/>
                <w:sz w:val="24"/>
                <w:lang w:eastAsia="en-US"/>
              </w:rPr>
              <w:br/>
              <w:t xml:space="preserve">км на 1 тыс. кв. км </w:t>
            </w:r>
          </w:p>
          <w:p w14:paraId="68563CC5" w14:textId="77777777" w:rsidR="00771C0D" w:rsidRPr="006254ED" w:rsidRDefault="00771C0D" w:rsidP="00754CDD">
            <w:pPr>
              <w:pStyle w:val="102"/>
              <w:widowControl w:val="0"/>
              <w:rPr>
                <w:rFonts w:eastAsia="Calibri"/>
                <w:sz w:val="24"/>
                <w:lang w:eastAsia="en-US"/>
              </w:rPr>
            </w:pPr>
          </w:p>
        </w:tc>
        <w:tc>
          <w:tcPr>
            <w:tcW w:w="1841" w:type="pct"/>
          </w:tcPr>
          <w:p w14:paraId="4F6642EF" w14:textId="096832C9" w:rsidR="00771C0D" w:rsidRPr="006254ED" w:rsidRDefault="00771C0D" w:rsidP="00754CDD">
            <w:pPr>
              <w:widowControl w:val="0"/>
            </w:pPr>
            <w:r w:rsidRPr="006254ED">
              <w:t xml:space="preserve">Анучинский муниципальный </w:t>
            </w:r>
            <w:r w:rsidRPr="006254ED">
              <w:br/>
              <w:t>район</w:t>
            </w:r>
          </w:p>
        </w:tc>
        <w:tc>
          <w:tcPr>
            <w:tcW w:w="511" w:type="pct"/>
            <w:tcBorders>
              <w:right w:val="single" w:sz="4" w:space="0" w:color="000000"/>
            </w:tcBorders>
            <w:shd w:val="clear" w:color="auto" w:fill="auto"/>
            <w:vAlign w:val="center"/>
          </w:tcPr>
          <w:p w14:paraId="21229DD9" w14:textId="77777777" w:rsidR="00771C0D" w:rsidRPr="006254ED" w:rsidRDefault="00771C0D" w:rsidP="00754CDD">
            <w:pPr>
              <w:widowControl w:val="0"/>
              <w:jc w:val="center"/>
            </w:pPr>
            <w:r w:rsidRPr="006254ED">
              <w:t>75,8</w:t>
            </w:r>
          </w:p>
        </w:tc>
      </w:tr>
      <w:tr w:rsidR="00771C0D" w:rsidRPr="006254ED" w14:paraId="51F0EECA" w14:textId="77777777" w:rsidTr="00D50CFB">
        <w:trPr>
          <w:trHeight w:val="32"/>
          <w:jc w:val="center"/>
        </w:trPr>
        <w:tc>
          <w:tcPr>
            <w:tcW w:w="1249" w:type="pct"/>
            <w:vMerge/>
            <w:shd w:val="clear" w:color="auto" w:fill="auto"/>
          </w:tcPr>
          <w:p w14:paraId="6767B44C" w14:textId="77777777" w:rsidR="00771C0D" w:rsidRPr="006254ED" w:rsidRDefault="00771C0D" w:rsidP="00754CDD">
            <w:pPr>
              <w:widowControl w:val="0"/>
            </w:pPr>
          </w:p>
        </w:tc>
        <w:tc>
          <w:tcPr>
            <w:tcW w:w="1399" w:type="pct"/>
            <w:vMerge/>
            <w:shd w:val="clear" w:color="auto" w:fill="auto"/>
          </w:tcPr>
          <w:p w14:paraId="107CC079" w14:textId="77777777" w:rsidR="00771C0D" w:rsidRPr="006254ED" w:rsidRDefault="00771C0D" w:rsidP="00754CDD">
            <w:pPr>
              <w:pStyle w:val="102"/>
              <w:widowControl w:val="0"/>
              <w:rPr>
                <w:rFonts w:eastAsia="Calibri"/>
                <w:sz w:val="24"/>
                <w:lang w:eastAsia="en-US"/>
              </w:rPr>
            </w:pPr>
          </w:p>
        </w:tc>
        <w:tc>
          <w:tcPr>
            <w:tcW w:w="1841" w:type="pct"/>
          </w:tcPr>
          <w:p w14:paraId="1CF094E9" w14:textId="77777777" w:rsidR="00771C0D" w:rsidRPr="006254ED" w:rsidRDefault="00771C0D" w:rsidP="00754CDD">
            <w:pPr>
              <w:widowControl w:val="0"/>
            </w:pPr>
            <w:r w:rsidRPr="006254ED">
              <w:t>Дальнереченский муниципальный район</w:t>
            </w:r>
          </w:p>
        </w:tc>
        <w:tc>
          <w:tcPr>
            <w:tcW w:w="511" w:type="pct"/>
            <w:tcBorders>
              <w:right w:val="single" w:sz="4" w:space="0" w:color="000000"/>
            </w:tcBorders>
            <w:shd w:val="clear" w:color="auto" w:fill="auto"/>
            <w:vAlign w:val="center"/>
          </w:tcPr>
          <w:p w14:paraId="548D75E7" w14:textId="77777777" w:rsidR="00771C0D" w:rsidRPr="006254ED" w:rsidRDefault="00771C0D" w:rsidP="00754CDD">
            <w:pPr>
              <w:widowControl w:val="0"/>
              <w:jc w:val="center"/>
            </w:pPr>
            <w:r w:rsidRPr="006254ED">
              <w:t>41,6</w:t>
            </w:r>
          </w:p>
        </w:tc>
      </w:tr>
      <w:tr w:rsidR="00771C0D" w:rsidRPr="006254ED" w14:paraId="68DBF60C" w14:textId="77777777" w:rsidTr="00D50CFB">
        <w:trPr>
          <w:trHeight w:val="32"/>
          <w:jc w:val="center"/>
        </w:trPr>
        <w:tc>
          <w:tcPr>
            <w:tcW w:w="1249" w:type="pct"/>
            <w:vMerge/>
            <w:shd w:val="clear" w:color="auto" w:fill="auto"/>
          </w:tcPr>
          <w:p w14:paraId="2305AD5A" w14:textId="77777777" w:rsidR="00771C0D" w:rsidRPr="006254ED" w:rsidRDefault="00771C0D" w:rsidP="00754CDD">
            <w:pPr>
              <w:widowControl w:val="0"/>
            </w:pPr>
          </w:p>
        </w:tc>
        <w:tc>
          <w:tcPr>
            <w:tcW w:w="1399" w:type="pct"/>
            <w:vMerge/>
            <w:shd w:val="clear" w:color="auto" w:fill="auto"/>
          </w:tcPr>
          <w:p w14:paraId="2BD813BD" w14:textId="77777777" w:rsidR="00771C0D" w:rsidRPr="006254ED" w:rsidRDefault="00771C0D" w:rsidP="00754CDD">
            <w:pPr>
              <w:pStyle w:val="102"/>
              <w:widowControl w:val="0"/>
              <w:rPr>
                <w:rFonts w:eastAsia="Calibri"/>
                <w:sz w:val="24"/>
                <w:lang w:eastAsia="en-US"/>
              </w:rPr>
            </w:pPr>
          </w:p>
        </w:tc>
        <w:tc>
          <w:tcPr>
            <w:tcW w:w="1841" w:type="pct"/>
          </w:tcPr>
          <w:p w14:paraId="1B79FC6C" w14:textId="77777777" w:rsidR="00771C0D" w:rsidRPr="006254ED" w:rsidRDefault="00771C0D" w:rsidP="00754CDD">
            <w:pPr>
              <w:widowControl w:val="0"/>
            </w:pPr>
            <w:r w:rsidRPr="006254ED">
              <w:t>Кавалеровский муниципальный район</w:t>
            </w:r>
          </w:p>
        </w:tc>
        <w:tc>
          <w:tcPr>
            <w:tcW w:w="511" w:type="pct"/>
            <w:tcBorders>
              <w:right w:val="single" w:sz="4" w:space="0" w:color="000000"/>
            </w:tcBorders>
            <w:shd w:val="clear" w:color="auto" w:fill="auto"/>
            <w:vAlign w:val="center"/>
          </w:tcPr>
          <w:p w14:paraId="31D58F01" w14:textId="77777777" w:rsidR="00771C0D" w:rsidRPr="006254ED" w:rsidRDefault="00771C0D" w:rsidP="00754CDD">
            <w:pPr>
              <w:widowControl w:val="0"/>
              <w:jc w:val="center"/>
            </w:pPr>
            <w:r w:rsidRPr="006254ED">
              <w:t>41,3</w:t>
            </w:r>
          </w:p>
        </w:tc>
      </w:tr>
      <w:tr w:rsidR="00771C0D" w:rsidRPr="006254ED" w14:paraId="381C3A97" w14:textId="77777777" w:rsidTr="00D50CFB">
        <w:trPr>
          <w:trHeight w:val="32"/>
          <w:jc w:val="center"/>
        </w:trPr>
        <w:tc>
          <w:tcPr>
            <w:tcW w:w="1249" w:type="pct"/>
            <w:vMerge/>
            <w:shd w:val="clear" w:color="auto" w:fill="auto"/>
          </w:tcPr>
          <w:p w14:paraId="597B1EA6" w14:textId="77777777" w:rsidR="00771C0D" w:rsidRPr="006254ED" w:rsidRDefault="00771C0D" w:rsidP="00754CDD">
            <w:pPr>
              <w:widowControl w:val="0"/>
            </w:pPr>
          </w:p>
        </w:tc>
        <w:tc>
          <w:tcPr>
            <w:tcW w:w="1399" w:type="pct"/>
            <w:vMerge/>
            <w:shd w:val="clear" w:color="auto" w:fill="auto"/>
          </w:tcPr>
          <w:p w14:paraId="63539C8C" w14:textId="77777777" w:rsidR="00771C0D" w:rsidRPr="006254ED" w:rsidRDefault="00771C0D" w:rsidP="00754CDD">
            <w:pPr>
              <w:pStyle w:val="102"/>
              <w:widowControl w:val="0"/>
              <w:rPr>
                <w:rFonts w:eastAsia="Calibri"/>
                <w:sz w:val="24"/>
                <w:lang w:eastAsia="en-US"/>
              </w:rPr>
            </w:pPr>
          </w:p>
        </w:tc>
        <w:tc>
          <w:tcPr>
            <w:tcW w:w="1841" w:type="pct"/>
          </w:tcPr>
          <w:p w14:paraId="19A98353" w14:textId="77777777" w:rsidR="00771C0D" w:rsidRPr="006254ED" w:rsidRDefault="00771C0D" w:rsidP="00754CDD">
            <w:pPr>
              <w:widowControl w:val="0"/>
            </w:pPr>
            <w:r w:rsidRPr="006254ED">
              <w:t>Кировский муниципальный район</w:t>
            </w:r>
          </w:p>
        </w:tc>
        <w:tc>
          <w:tcPr>
            <w:tcW w:w="511" w:type="pct"/>
            <w:tcBorders>
              <w:right w:val="single" w:sz="4" w:space="0" w:color="000000"/>
            </w:tcBorders>
            <w:shd w:val="clear" w:color="auto" w:fill="auto"/>
            <w:vAlign w:val="center"/>
          </w:tcPr>
          <w:p w14:paraId="171FC02D" w14:textId="77777777" w:rsidR="00771C0D" w:rsidRPr="006254ED" w:rsidRDefault="00771C0D" w:rsidP="00754CDD">
            <w:pPr>
              <w:widowControl w:val="0"/>
              <w:jc w:val="center"/>
            </w:pPr>
            <w:r w:rsidRPr="006254ED">
              <w:t>86,5</w:t>
            </w:r>
          </w:p>
        </w:tc>
      </w:tr>
      <w:tr w:rsidR="00771C0D" w:rsidRPr="006254ED" w14:paraId="0B339D67" w14:textId="77777777" w:rsidTr="00D50CFB">
        <w:trPr>
          <w:trHeight w:val="32"/>
          <w:jc w:val="center"/>
        </w:trPr>
        <w:tc>
          <w:tcPr>
            <w:tcW w:w="1249" w:type="pct"/>
            <w:vMerge/>
            <w:shd w:val="clear" w:color="auto" w:fill="auto"/>
          </w:tcPr>
          <w:p w14:paraId="2E008E32" w14:textId="77777777" w:rsidR="00771C0D" w:rsidRPr="006254ED" w:rsidRDefault="00771C0D" w:rsidP="00754CDD">
            <w:pPr>
              <w:widowControl w:val="0"/>
            </w:pPr>
          </w:p>
        </w:tc>
        <w:tc>
          <w:tcPr>
            <w:tcW w:w="1399" w:type="pct"/>
            <w:vMerge/>
            <w:shd w:val="clear" w:color="auto" w:fill="auto"/>
          </w:tcPr>
          <w:p w14:paraId="665BD7BF" w14:textId="77777777" w:rsidR="00771C0D" w:rsidRPr="006254ED" w:rsidRDefault="00771C0D" w:rsidP="00754CDD">
            <w:pPr>
              <w:pStyle w:val="102"/>
              <w:widowControl w:val="0"/>
              <w:rPr>
                <w:rFonts w:eastAsia="Calibri"/>
                <w:sz w:val="24"/>
                <w:lang w:eastAsia="en-US"/>
              </w:rPr>
            </w:pPr>
          </w:p>
        </w:tc>
        <w:tc>
          <w:tcPr>
            <w:tcW w:w="1841" w:type="pct"/>
          </w:tcPr>
          <w:p w14:paraId="6C70B471" w14:textId="77777777" w:rsidR="00771C0D" w:rsidRPr="006254ED" w:rsidRDefault="00771C0D" w:rsidP="00754CDD">
            <w:pPr>
              <w:widowControl w:val="0"/>
            </w:pPr>
            <w:r w:rsidRPr="006254ED">
              <w:t>Красноармейский муниципальный район</w:t>
            </w:r>
          </w:p>
        </w:tc>
        <w:tc>
          <w:tcPr>
            <w:tcW w:w="511" w:type="pct"/>
            <w:tcBorders>
              <w:right w:val="single" w:sz="4" w:space="0" w:color="000000"/>
            </w:tcBorders>
            <w:shd w:val="clear" w:color="auto" w:fill="auto"/>
            <w:vAlign w:val="center"/>
          </w:tcPr>
          <w:p w14:paraId="3AC74F22" w14:textId="77777777" w:rsidR="00771C0D" w:rsidRPr="006254ED" w:rsidRDefault="00771C0D" w:rsidP="00754CDD">
            <w:pPr>
              <w:widowControl w:val="0"/>
              <w:jc w:val="center"/>
            </w:pPr>
            <w:r w:rsidRPr="006254ED">
              <w:t>29,5</w:t>
            </w:r>
          </w:p>
        </w:tc>
      </w:tr>
      <w:tr w:rsidR="00771C0D" w:rsidRPr="006254ED" w14:paraId="783EB118" w14:textId="77777777" w:rsidTr="00D50CFB">
        <w:trPr>
          <w:trHeight w:val="32"/>
          <w:jc w:val="center"/>
        </w:trPr>
        <w:tc>
          <w:tcPr>
            <w:tcW w:w="1249" w:type="pct"/>
            <w:vMerge/>
            <w:shd w:val="clear" w:color="auto" w:fill="auto"/>
          </w:tcPr>
          <w:p w14:paraId="562A27EC" w14:textId="77777777" w:rsidR="00771C0D" w:rsidRPr="006254ED" w:rsidRDefault="00771C0D" w:rsidP="00754CDD">
            <w:pPr>
              <w:widowControl w:val="0"/>
            </w:pPr>
          </w:p>
        </w:tc>
        <w:tc>
          <w:tcPr>
            <w:tcW w:w="1399" w:type="pct"/>
            <w:vMerge/>
            <w:shd w:val="clear" w:color="auto" w:fill="auto"/>
          </w:tcPr>
          <w:p w14:paraId="2A4A68B8" w14:textId="77777777" w:rsidR="00771C0D" w:rsidRPr="006254ED" w:rsidRDefault="00771C0D" w:rsidP="00754CDD">
            <w:pPr>
              <w:pStyle w:val="102"/>
              <w:widowControl w:val="0"/>
              <w:rPr>
                <w:rFonts w:eastAsia="Calibri"/>
                <w:sz w:val="24"/>
                <w:lang w:eastAsia="en-US"/>
              </w:rPr>
            </w:pPr>
          </w:p>
        </w:tc>
        <w:tc>
          <w:tcPr>
            <w:tcW w:w="1841" w:type="pct"/>
          </w:tcPr>
          <w:p w14:paraId="03A02879" w14:textId="77777777" w:rsidR="00771C0D" w:rsidRPr="006254ED" w:rsidRDefault="00771C0D" w:rsidP="00754CDD">
            <w:pPr>
              <w:widowControl w:val="0"/>
            </w:pPr>
            <w:r w:rsidRPr="006254ED">
              <w:t>Лазовский муниципальный район</w:t>
            </w:r>
          </w:p>
        </w:tc>
        <w:tc>
          <w:tcPr>
            <w:tcW w:w="511" w:type="pct"/>
            <w:tcBorders>
              <w:right w:val="single" w:sz="4" w:space="0" w:color="000000"/>
            </w:tcBorders>
            <w:shd w:val="clear" w:color="auto" w:fill="auto"/>
            <w:vAlign w:val="center"/>
          </w:tcPr>
          <w:p w14:paraId="323D6454" w14:textId="77777777" w:rsidR="00771C0D" w:rsidRPr="006254ED" w:rsidRDefault="00771C0D" w:rsidP="00754CDD">
            <w:pPr>
              <w:widowControl w:val="0"/>
              <w:jc w:val="center"/>
            </w:pPr>
            <w:r w:rsidRPr="006254ED">
              <w:t>24,3</w:t>
            </w:r>
          </w:p>
        </w:tc>
      </w:tr>
      <w:tr w:rsidR="00771C0D" w:rsidRPr="006254ED" w14:paraId="2D27B680" w14:textId="77777777" w:rsidTr="00D50CFB">
        <w:trPr>
          <w:trHeight w:val="32"/>
          <w:jc w:val="center"/>
        </w:trPr>
        <w:tc>
          <w:tcPr>
            <w:tcW w:w="1249" w:type="pct"/>
            <w:vMerge/>
            <w:shd w:val="clear" w:color="auto" w:fill="auto"/>
          </w:tcPr>
          <w:p w14:paraId="181CE9F8" w14:textId="77777777" w:rsidR="00771C0D" w:rsidRPr="006254ED" w:rsidRDefault="00771C0D" w:rsidP="00754CDD">
            <w:pPr>
              <w:widowControl w:val="0"/>
            </w:pPr>
          </w:p>
        </w:tc>
        <w:tc>
          <w:tcPr>
            <w:tcW w:w="1399" w:type="pct"/>
            <w:vMerge/>
            <w:shd w:val="clear" w:color="auto" w:fill="auto"/>
          </w:tcPr>
          <w:p w14:paraId="28489980" w14:textId="77777777" w:rsidR="00771C0D" w:rsidRPr="006254ED" w:rsidRDefault="00771C0D" w:rsidP="00754CDD">
            <w:pPr>
              <w:pStyle w:val="102"/>
              <w:widowControl w:val="0"/>
              <w:rPr>
                <w:rFonts w:eastAsia="Calibri"/>
                <w:sz w:val="24"/>
                <w:lang w:eastAsia="en-US"/>
              </w:rPr>
            </w:pPr>
          </w:p>
        </w:tc>
        <w:tc>
          <w:tcPr>
            <w:tcW w:w="1841" w:type="pct"/>
          </w:tcPr>
          <w:p w14:paraId="04358524" w14:textId="77777777" w:rsidR="00771C0D" w:rsidRPr="006254ED" w:rsidRDefault="00771C0D" w:rsidP="00754CDD">
            <w:pPr>
              <w:widowControl w:val="0"/>
            </w:pPr>
            <w:r w:rsidRPr="006254ED">
              <w:t>Михайловский муниципальный район</w:t>
            </w:r>
          </w:p>
        </w:tc>
        <w:tc>
          <w:tcPr>
            <w:tcW w:w="511" w:type="pct"/>
            <w:tcBorders>
              <w:right w:val="single" w:sz="4" w:space="0" w:color="000000"/>
            </w:tcBorders>
            <w:shd w:val="clear" w:color="auto" w:fill="auto"/>
            <w:vAlign w:val="center"/>
          </w:tcPr>
          <w:p w14:paraId="14416E0D" w14:textId="77777777" w:rsidR="00771C0D" w:rsidRPr="006254ED" w:rsidRDefault="00771C0D" w:rsidP="00754CDD">
            <w:pPr>
              <w:widowControl w:val="0"/>
              <w:jc w:val="center"/>
            </w:pPr>
            <w:r w:rsidRPr="006254ED">
              <w:t>28,1</w:t>
            </w:r>
          </w:p>
        </w:tc>
      </w:tr>
      <w:tr w:rsidR="00771C0D" w:rsidRPr="006254ED" w14:paraId="239CC062" w14:textId="77777777" w:rsidTr="00D50CFB">
        <w:trPr>
          <w:trHeight w:val="32"/>
          <w:jc w:val="center"/>
        </w:trPr>
        <w:tc>
          <w:tcPr>
            <w:tcW w:w="1249" w:type="pct"/>
            <w:vMerge/>
            <w:shd w:val="clear" w:color="auto" w:fill="auto"/>
          </w:tcPr>
          <w:p w14:paraId="679114CE" w14:textId="77777777" w:rsidR="00771C0D" w:rsidRPr="006254ED" w:rsidRDefault="00771C0D" w:rsidP="00754CDD">
            <w:pPr>
              <w:widowControl w:val="0"/>
            </w:pPr>
          </w:p>
        </w:tc>
        <w:tc>
          <w:tcPr>
            <w:tcW w:w="1399" w:type="pct"/>
            <w:vMerge/>
            <w:shd w:val="clear" w:color="auto" w:fill="auto"/>
          </w:tcPr>
          <w:p w14:paraId="43D8078A" w14:textId="77777777" w:rsidR="00771C0D" w:rsidRPr="006254ED" w:rsidRDefault="00771C0D" w:rsidP="00754CDD">
            <w:pPr>
              <w:pStyle w:val="102"/>
              <w:widowControl w:val="0"/>
              <w:rPr>
                <w:rFonts w:eastAsia="Calibri"/>
                <w:sz w:val="24"/>
                <w:lang w:eastAsia="en-US"/>
              </w:rPr>
            </w:pPr>
          </w:p>
        </w:tc>
        <w:tc>
          <w:tcPr>
            <w:tcW w:w="1841" w:type="pct"/>
          </w:tcPr>
          <w:p w14:paraId="51A617C4" w14:textId="77777777" w:rsidR="00771C0D" w:rsidRPr="006254ED" w:rsidRDefault="00771C0D" w:rsidP="00754CDD">
            <w:pPr>
              <w:widowControl w:val="0"/>
            </w:pPr>
            <w:r w:rsidRPr="006254ED">
              <w:t>Надеждинский муниципальный район</w:t>
            </w:r>
          </w:p>
        </w:tc>
        <w:tc>
          <w:tcPr>
            <w:tcW w:w="511" w:type="pct"/>
            <w:tcBorders>
              <w:right w:val="single" w:sz="4" w:space="0" w:color="000000"/>
            </w:tcBorders>
            <w:shd w:val="clear" w:color="auto" w:fill="auto"/>
            <w:vAlign w:val="center"/>
          </w:tcPr>
          <w:p w14:paraId="6BEAA3DA" w14:textId="77777777" w:rsidR="00771C0D" w:rsidRPr="006254ED" w:rsidRDefault="00771C0D" w:rsidP="00754CDD">
            <w:pPr>
              <w:widowControl w:val="0"/>
              <w:jc w:val="center"/>
            </w:pPr>
            <w:r w:rsidRPr="006254ED">
              <w:t>37,9</w:t>
            </w:r>
          </w:p>
        </w:tc>
      </w:tr>
      <w:tr w:rsidR="00771C0D" w:rsidRPr="006254ED" w14:paraId="74798526" w14:textId="77777777" w:rsidTr="00D50CFB">
        <w:trPr>
          <w:trHeight w:val="32"/>
          <w:jc w:val="center"/>
        </w:trPr>
        <w:tc>
          <w:tcPr>
            <w:tcW w:w="1249" w:type="pct"/>
            <w:vMerge/>
            <w:shd w:val="clear" w:color="auto" w:fill="auto"/>
          </w:tcPr>
          <w:p w14:paraId="4F8D2F84" w14:textId="77777777" w:rsidR="00771C0D" w:rsidRPr="006254ED" w:rsidRDefault="00771C0D" w:rsidP="00754CDD">
            <w:pPr>
              <w:widowControl w:val="0"/>
            </w:pPr>
          </w:p>
        </w:tc>
        <w:tc>
          <w:tcPr>
            <w:tcW w:w="1399" w:type="pct"/>
            <w:vMerge/>
            <w:shd w:val="clear" w:color="auto" w:fill="auto"/>
          </w:tcPr>
          <w:p w14:paraId="7664B277" w14:textId="77777777" w:rsidR="00771C0D" w:rsidRPr="006254ED" w:rsidRDefault="00771C0D" w:rsidP="00754CDD">
            <w:pPr>
              <w:pStyle w:val="102"/>
              <w:widowControl w:val="0"/>
              <w:rPr>
                <w:rFonts w:eastAsia="Calibri"/>
                <w:sz w:val="24"/>
                <w:lang w:eastAsia="en-US"/>
              </w:rPr>
            </w:pPr>
          </w:p>
        </w:tc>
        <w:tc>
          <w:tcPr>
            <w:tcW w:w="1841" w:type="pct"/>
          </w:tcPr>
          <w:p w14:paraId="101F856E" w14:textId="77777777" w:rsidR="00771C0D" w:rsidRPr="006254ED" w:rsidRDefault="00771C0D" w:rsidP="00754CDD">
            <w:pPr>
              <w:widowControl w:val="0"/>
              <w:tabs>
                <w:tab w:val="center" w:pos="965"/>
              </w:tabs>
            </w:pPr>
            <w:r w:rsidRPr="006254ED">
              <w:t>Октябрьский муниципальный район</w:t>
            </w:r>
          </w:p>
        </w:tc>
        <w:tc>
          <w:tcPr>
            <w:tcW w:w="511" w:type="pct"/>
            <w:tcBorders>
              <w:right w:val="single" w:sz="4" w:space="0" w:color="000000"/>
            </w:tcBorders>
            <w:shd w:val="clear" w:color="auto" w:fill="auto"/>
            <w:vAlign w:val="center"/>
          </w:tcPr>
          <w:p w14:paraId="244E8CBA" w14:textId="77777777" w:rsidR="00771C0D" w:rsidRPr="006254ED" w:rsidRDefault="00771C0D" w:rsidP="00754CDD">
            <w:pPr>
              <w:widowControl w:val="0"/>
              <w:jc w:val="center"/>
            </w:pPr>
            <w:r w:rsidRPr="006254ED">
              <w:t>40,9</w:t>
            </w:r>
          </w:p>
        </w:tc>
      </w:tr>
      <w:tr w:rsidR="00771C0D" w:rsidRPr="006254ED" w14:paraId="7EAA8C21" w14:textId="77777777" w:rsidTr="00771C0D">
        <w:trPr>
          <w:trHeight w:val="32"/>
          <w:jc w:val="center"/>
        </w:trPr>
        <w:tc>
          <w:tcPr>
            <w:tcW w:w="1249" w:type="pct"/>
            <w:shd w:val="clear" w:color="auto" w:fill="auto"/>
            <w:vAlign w:val="center"/>
          </w:tcPr>
          <w:p w14:paraId="6E45F876" w14:textId="1F796FC6" w:rsidR="00771C0D" w:rsidRPr="006254ED" w:rsidRDefault="00771C0D" w:rsidP="00754CDD">
            <w:pPr>
              <w:widowControl w:val="0"/>
              <w:jc w:val="center"/>
            </w:pPr>
            <w:r w:rsidRPr="006254ED">
              <w:rPr>
                <w:b/>
              </w:rPr>
              <w:lastRenderedPageBreak/>
              <w:t>1</w:t>
            </w:r>
          </w:p>
        </w:tc>
        <w:tc>
          <w:tcPr>
            <w:tcW w:w="1399" w:type="pct"/>
            <w:shd w:val="clear" w:color="auto" w:fill="auto"/>
            <w:vAlign w:val="center"/>
          </w:tcPr>
          <w:p w14:paraId="0D59CBF1" w14:textId="10C1B807" w:rsidR="00771C0D" w:rsidRPr="006254ED" w:rsidRDefault="00771C0D" w:rsidP="00754CDD">
            <w:pPr>
              <w:pStyle w:val="102"/>
              <w:widowControl w:val="0"/>
              <w:jc w:val="center"/>
              <w:rPr>
                <w:rFonts w:eastAsia="Calibri"/>
                <w:sz w:val="24"/>
                <w:lang w:eastAsia="en-US"/>
              </w:rPr>
            </w:pPr>
            <w:r w:rsidRPr="006254ED">
              <w:rPr>
                <w:b/>
                <w:sz w:val="24"/>
              </w:rPr>
              <w:t>2</w:t>
            </w:r>
          </w:p>
        </w:tc>
        <w:tc>
          <w:tcPr>
            <w:tcW w:w="1841" w:type="pct"/>
            <w:vAlign w:val="center"/>
          </w:tcPr>
          <w:p w14:paraId="48F1A6CE" w14:textId="72BDA7C0" w:rsidR="00771C0D" w:rsidRPr="006254ED" w:rsidRDefault="00771C0D" w:rsidP="00754CDD">
            <w:pPr>
              <w:widowControl w:val="0"/>
              <w:tabs>
                <w:tab w:val="center" w:pos="965"/>
              </w:tabs>
              <w:jc w:val="center"/>
            </w:pPr>
            <w:r w:rsidRPr="006254ED">
              <w:rPr>
                <w:b/>
              </w:rPr>
              <w:t>3</w:t>
            </w:r>
          </w:p>
        </w:tc>
        <w:tc>
          <w:tcPr>
            <w:tcW w:w="511" w:type="pct"/>
            <w:tcBorders>
              <w:right w:val="single" w:sz="4" w:space="0" w:color="000000"/>
            </w:tcBorders>
            <w:shd w:val="clear" w:color="auto" w:fill="auto"/>
            <w:vAlign w:val="center"/>
          </w:tcPr>
          <w:p w14:paraId="799906E6" w14:textId="77777777" w:rsidR="00771C0D" w:rsidRPr="006254ED" w:rsidRDefault="00771C0D" w:rsidP="00754CDD">
            <w:pPr>
              <w:widowControl w:val="0"/>
              <w:jc w:val="center"/>
            </w:pPr>
          </w:p>
        </w:tc>
      </w:tr>
      <w:tr w:rsidR="00771C0D" w:rsidRPr="006254ED" w14:paraId="7C4EC99B" w14:textId="77777777" w:rsidTr="00D50CFB">
        <w:trPr>
          <w:trHeight w:val="32"/>
          <w:jc w:val="center"/>
        </w:trPr>
        <w:tc>
          <w:tcPr>
            <w:tcW w:w="1249" w:type="pct"/>
            <w:vMerge w:val="restart"/>
            <w:shd w:val="clear" w:color="auto" w:fill="auto"/>
          </w:tcPr>
          <w:p w14:paraId="2806A016" w14:textId="77777777" w:rsidR="00771C0D" w:rsidRPr="006254ED" w:rsidRDefault="00771C0D" w:rsidP="00754CDD">
            <w:pPr>
              <w:widowControl w:val="0"/>
            </w:pPr>
          </w:p>
        </w:tc>
        <w:tc>
          <w:tcPr>
            <w:tcW w:w="1399" w:type="pct"/>
            <w:vMerge w:val="restart"/>
            <w:shd w:val="clear" w:color="auto" w:fill="auto"/>
          </w:tcPr>
          <w:p w14:paraId="21383174" w14:textId="77777777" w:rsidR="00771C0D" w:rsidRPr="006254ED" w:rsidRDefault="00771C0D" w:rsidP="00754CDD">
            <w:pPr>
              <w:pStyle w:val="102"/>
              <w:widowControl w:val="0"/>
              <w:rPr>
                <w:rFonts w:eastAsia="Calibri"/>
                <w:sz w:val="24"/>
                <w:lang w:eastAsia="en-US"/>
              </w:rPr>
            </w:pPr>
          </w:p>
        </w:tc>
        <w:tc>
          <w:tcPr>
            <w:tcW w:w="1841" w:type="pct"/>
          </w:tcPr>
          <w:p w14:paraId="03CDF13B" w14:textId="476E8074" w:rsidR="00771C0D" w:rsidRPr="006254ED" w:rsidRDefault="00771C0D" w:rsidP="00754CDD">
            <w:pPr>
              <w:widowControl w:val="0"/>
              <w:tabs>
                <w:tab w:val="center" w:pos="965"/>
              </w:tabs>
            </w:pPr>
            <w:r w:rsidRPr="006254ED">
              <w:t>Ольгинский муниципальный район</w:t>
            </w:r>
          </w:p>
        </w:tc>
        <w:tc>
          <w:tcPr>
            <w:tcW w:w="511" w:type="pct"/>
            <w:tcBorders>
              <w:right w:val="single" w:sz="4" w:space="0" w:color="000000"/>
            </w:tcBorders>
            <w:shd w:val="clear" w:color="auto" w:fill="auto"/>
            <w:vAlign w:val="center"/>
          </w:tcPr>
          <w:p w14:paraId="0EAC1FDB" w14:textId="7542B05D" w:rsidR="00771C0D" w:rsidRPr="006254ED" w:rsidRDefault="00771C0D" w:rsidP="00754CDD">
            <w:pPr>
              <w:widowControl w:val="0"/>
              <w:jc w:val="center"/>
            </w:pPr>
            <w:r w:rsidRPr="006254ED">
              <w:t>14,7</w:t>
            </w:r>
          </w:p>
        </w:tc>
      </w:tr>
      <w:tr w:rsidR="00771C0D" w:rsidRPr="006254ED" w14:paraId="271B4626" w14:textId="77777777" w:rsidTr="00D50CFB">
        <w:trPr>
          <w:trHeight w:val="32"/>
          <w:jc w:val="center"/>
        </w:trPr>
        <w:tc>
          <w:tcPr>
            <w:tcW w:w="1249" w:type="pct"/>
            <w:vMerge/>
            <w:shd w:val="clear" w:color="auto" w:fill="auto"/>
          </w:tcPr>
          <w:p w14:paraId="163CCB69" w14:textId="77777777" w:rsidR="00771C0D" w:rsidRPr="006254ED" w:rsidRDefault="00771C0D" w:rsidP="00754CDD">
            <w:pPr>
              <w:widowControl w:val="0"/>
            </w:pPr>
          </w:p>
        </w:tc>
        <w:tc>
          <w:tcPr>
            <w:tcW w:w="1399" w:type="pct"/>
            <w:vMerge/>
            <w:shd w:val="clear" w:color="auto" w:fill="auto"/>
          </w:tcPr>
          <w:p w14:paraId="35543DE8" w14:textId="77777777" w:rsidR="00771C0D" w:rsidRPr="006254ED" w:rsidRDefault="00771C0D" w:rsidP="00754CDD">
            <w:pPr>
              <w:pStyle w:val="102"/>
              <w:widowControl w:val="0"/>
              <w:rPr>
                <w:rFonts w:eastAsia="Calibri"/>
                <w:sz w:val="24"/>
                <w:lang w:eastAsia="en-US"/>
              </w:rPr>
            </w:pPr>
          </w:p>
        </w:tc>
        <w:tc>
          <w:tcPr>
            <w:tcW w:w="1841" w:type="pct"/>
          </w:tcPr>
          <w:p w14:paraId="7BD7C10C" w14:textId="1A74D1E7" w:rsidR="00771C0D" w:rsidRPr="006254ED" w:rsidRDefault="00771C0D" w:rsidP="00754CDD">
            <w:pPr>
              <w:widowControl w:val="0"/>
              <w:tabs>
                <w:tab w:val="center" w:pos="965"/>
              </w:tabs>
            </w:pPr>
            <w:r w:rsidRPr="006254ED">
              <w:t>Партизанский муниципальный район</w:t>
            </w:r>
          </w:p>
        </w:tc>
        <w:tc>
          <w:tcPr>
            <w:tcW w:w="511" w:type="pct"/>
            <w:tcBorders>
              <w:right w:val="single" w:sz="4" w:space="0" w:color="000000"/>
            </w:tcBorders>
            <w:shd w:val="clear" w:color="auto" w:fill="auto"/>
            <w:vAlign w:val="center"/>
          </w:tcPr>
          <w:p w14:paraId="1F15EC69" w14:textId="0EA556F9" w:rsidR="00771C0D" w:rsidRPr="006254ED" w:rsidRDefault="00771C0D" w:rsidP="00754CDD">
            <w:pPr>
              <w:widowControl w:val="0"/>
              <w:jc w:val="center"/>
            </w:pPr>
            <w:r w:rsidRPr="006254ED">
              <w:t>16,35</w:t>
            </w:r>
          </w:p>
        </w:tc>
      </w:tr>
      <w:tr w:rsidR="00771C0D" w:rsidRPr="006254ED" w14:paraId="065EC497" w14:textId="77777777" w:rsidTr="00D50CFB">
        <w:trPr>
          <w:trHeight w:val="32"/>
          <w:jc w:val="center"/>
        </w:trPr>
        <w:tc>
          <w:tcPr>
            <w:tcW w:w="1249" w:type="pct"/>
            <w:vMerge/>
            <w:shd w:val="clear" w:color="auto" w:fill="auto"/>
          </w:tcPr>
          <w:p w14:paraId="64B3AC22" w14:textId="77777777" w:rsidR="00771C0D" w:rsidRPr="006254ED" w:rsidRDefault="00771C0D" w:rsidP="00754CDD">
            <w:pPr>
              <w:widowControl w:val="0"/>
            </w:pPr>
          </w:p>
        </w:tc>
        <w:tc>
          <w:tcPr>
            <w:tcW w:w="1399" w:type="pct"/>
            <w:vMerge/>
            <w:shd w:val="clear" w:color="auto" w:fill="auto"/>
          </w:tcPr>
          <w:p w14:paraId="5BDF8F75" w14:textId="77777777" w:rsidR="00771C0D" w:rsidRPr="006254ED" w:rsidRDefault="00771C0D" w:rsidP="00754CDD">
            <w:pPr>
              <w:pStyle w:val="102"/>
              <w:widowControl w:val="0"/>
              <w:rPr>
                <w:rFonts w:eastAsia="Calibri"/>
                <w:sz w:val="24"/>
                <w:lang w:eastAsia="en-US"/>
              </w:rPr>
            </w:pPr>
          </w:p>
        </w:tc>
        <w:tc>
          <w:tcPr>
            <w:tcW w:w="1841" w:type="pct"/>
          </w:tcPr>
          <w:p w14:paraId="2A8F660E" w14:textId="78064FF1" w:rsidR="00771C0D" w:rsidRPr="006254ED" w:rsidRDefault="00771C0D" w:rsidP="00754CDD">
            <w:pPr>
              <w:widowControl w:val="0"/>
              <w:tabs>
                <w:tab w:val="center" w:pos="965"/>
              </w:tabs>
            </w:pPr>
            <w:r w:rsidRPr="006254ED">
              <w:t>Пограничный муниципальный район</w:t>
            </w:r>
          </w:p>
        </w:tc>
        <w:tc>
          <w:tcPr>
            <w:tcW w:w="511" w:type="pct"/>
            <w:tcBorders>
              <w:right w:val="single" w:sz="4" w:space="0" w:color="000000"/>
            </w:tcBorders>
            <w:shd w:val="clear" w:color="auto" w:fill="auto"/>
            <w:vAlign w:val="center"/>
          </w:tcPr>
          <w:p w14:paraId="5A4AE5CD" w14:textId="2535C750" w:rsidR="00771C0D" w:rsidRPr="006254ED" w:rsidRDefault="00771C0D" w:rsidP="00754CDD">
            <w:pPr>
              <w:widowControl w:val="0"/>
              <w:jc w:val="center"/>
            </w:pPr>
            <w:r w:rsidRPr="006254ED">
              <w:t>31,9</w:t>
            </w:r>
          </w:p>
        </w:tc>
      </w:tr>
      <w:tr w:rsidR="00771C0D" w:rsidRPr="006254ED" w14:paraId="534BD047" w14:textId="77777777" w:rsidTr="00D50CFB">
        <w:trPr>
          <w:trHeight w:val="32"/>
          <w:jc w:val="center"/>
        </w:trPr>
        <w:tc>
          <w:tcPr>
            <w:tcW w:w="1249" w:type="pct"/>
            <w:vMerge/>
            <w:shd w:val="clear" w:color="auto" w:fill="auto"/>
          </w:tcPr>
          <w:p w14:paraId="364B1879" w14:textId="77777777" w:rsidR="00771C0D" w:rsidRPr="006254ED" w:rsidRDefault="00771C0D" w:rsidP="00754CDD">
            <w:pPr>
              <w:widowControl w:val="0"/>
            </w:pPr>
          </w:p>
        </w:tc>
        <w:tc>
          <w:tcPr>
            <w:tcW w:w="1399" w:type="pct"/>
            <w:vMerge/>
            <w:shd w:val="clear" w:color="auto" w:fill="auto"/>
          </w:tcPr>
          <w:p w14:paraId="79F6B478" w14:textId="77777777" w:rsidR="00771C0D" w:rsidRPr="006254ED" w:rsidRDefault="00771C0D" w:rsidP="00754CDD">
            <w:pPr>
              <w:pStyle w:val="102"/>
              <w:widowControl w:val="0"/>
              <w:rPr>
                <w:rFonts w:eastAsia="Calibri"/>
                <w:sz w:val="24"/>
                <w:lang w:eastAsia="en-US"/>
              </w:rPr>
            </w:pPr>
          </w:p>
        </w:tc>
        <w:tc>
          <w:tcPr>
            <w:tcW w:w="1841" w:type="pct"/>
          </w:tcPr>
          <w:p w14:paraId="0876499F" w14:textId="77777777" w:rsidR="00771C0D" w:rsidRPr="006254ED" w:rsidRDefault="00771C0D" w:rsidP="00754CDD">
            <w:pPr>
              <w:widowControl w:val="0"/>
              <w:tabs>
                <w:tab w:val="center" w:pos="965"/>
              </w:tabs>
            </w:pPr>
            <w:r w:rsidRPr="006254ED">
              <w:t>Пожарский муниципальный район</w:t>
            </w:r>
          </w:p>
        </w:tc>
        <w:tc>
          <w:tcPr>
            <w:tcW w:w="511" w:type="pct"/>
            <w:tcBorders>
              <w:right w:val="single" w:sz="4" w:space="0" w:color="000000"/>
            </w:tcBorders>
            <w:shd w:val="clear" w:color="auto" w:fill="auto"/>
            <w:vAlign w:val="center"/>
          </w:tcPr>
          <w:p w14:paraId="3CF30D23" w14:textId="77777777" w:rsidR="00771C0D" w:rsidRPr="006254ED" w:rsidRDefault="00771C0D" w:rsidP="00754CDD">
            <w:pPr>
              <w:widowControl w:val="0"/>
              <w:jc w:val="center"/>
            </w:pPr>
            <w:r w:rsidRPr="006254ED">
              <w:t>6,4</w:t>
            </w:r>
          </w:p>
        </w:tc>
      </w:tr>
      <w:tr w:rsidR="00771C0D" w:rsidRPr="006254ED" w14:paraId="562AE30F" w14:textId="77777777" w:rsidTr="00D50CFB">
        <w:trPr>
          <w:trHeight w:val="32"/>
          <w:jc w:val="center"/>
        </w:trPr>
        <w:tc>
          <w:tcPr>
            <w:tcW w:w="1249" w:type="pct"/>
            <w:vMerge/>
            <w:shd w:val="clear" w:color="auto" w:fill="auto"/>
          </w:tcPr>
          <w:p w14:paraId="1E822875" w14:textId="77777777" w:rsidR="00771C0D" w:rsidRPr="006254ED" w:rsidRDefault="00771C0D" w:rsidP="00754CDD">
            <w:pPr>
              <w:widowControl w:val="0"/>
            </w:pPr>
          </w:p>
        </w:tc>
        <w:tc>
          <w:tcPr>
            <w:tcW w:w="1399" w:type="pct"/>
            <w:vMerge/>
            <w:shd w:val="clear" w:color="auto" w:fill="auto"/>
          </w:tcPr>
          <w:p w14:paraId="0256E33B" w14:textId="77777777" w:rsidR="00771C0D" w:rsidRPr="006254ED" w:rsidRDefault="00771C0D" w:rsidP="00754CDD">
            <w:pPr>
              <w:pStyle w:val="102"/>
              <w:widowControl w:val="0"/>
              <w:rPr>
                <w:rFonts w:eastAsia="Calibri"/>
                <w:sz w:val="24"/>
                <w:lang w:eastAsia="en-US"/>
              </w:rPr>
            </w:pPr>
          </w:p>
        </w:tc>
        <w:tc>
          <w:tcPr>
            <w:tcW w:w="1841" w:type="pct"/>
          </w:tcPr>
          <w:p w14:paraId="5A57EFED" w14:textId="77777777" w:rsidR="00771C0D" w:rsidRPr="006254ED" w:rsidRDefault="00771C0D" w:rsidP="00754CDD">
            <w:pPr>
              <w:widowControl w:val="0"/>
            </w:pPr>
            <w:r w:rsidRPr="006254ED">
              <w:t>Спасский муниципальный район</w:t>
            </w:r>
          </w:p>
        </w:tc>
        <w:tc>
          <w:tcPr>
            <w:tcW w:w="511" w:type="pct"/>
            <w:tcBorders>
              <w:right w:val="single" w:sz="4" w:space="0" w:color="000000"/>
            </w:tcBorders>
            <w:shd w:val="clear" w:color="auto" w:fill="auto"/>
            <w:vAlign w:val="center"/>
          </w:tcPr>
          <w:p w14:paraId="7A9C385B" w14:textId="77777777" w:rsidR="00771C0D" w:rsidRPr="006254ED" w:rsidRDefault="00771C0D" w:rsidP="00754CDD">
            <w:pPr>
              <w:widowControl w:val="0"/>
              <w:jc w:val="center"/>
            </w:pPr>
            <w:r w:rsidRPr="006254ED">
              <w:t>96,3</w:t>
            </w:r>
          </w:p>
        </w:tc>
      </w:tr>
      <w:tr w:rsidR="00771C0D" w:rsidRPr="006254ED" w14:paraId="252F5B41" w14:textId="77777777" w:rsidTr="00D50CFB">
        <w:trPr>
          <w:trHeight w:val="32"/>
          <w:jc w:val="center"/>
        </w:trPr>
        <w:tc>
          <w:tcPr>
            <w:tcW w:w="1249" w:type="pct"/>
            <w:vMerge/>
            <w:shd w:val="clear" w:color="auto" w:fill="auto"/>
          </w:tcPr>
          <w:p w14:paraId="465594C9" w14:textId="77777777" w:rsidR="00771C0D" w:rsidRPr="006254ED" w:rsidRDefault="00771C0D" w:rsidP="00754CDD">
            <w:pPr>
              <w:widowControl w:val="0"/>
            </w:pPr>
          </w:p>
        </w:tc>
        <w:tc>
          <w:tcPr>
            <w:tcW w:w="1399" w:type="pct"/>
            <w:vMerge/>
            <w:shd w:val="clear" w:color="auto" w:fill="auto"/>
          </w:tcPr>
          <w:p w14:paraId="5C39B0CB" w14:textId="77777777" w:rsidR="00771C0D" w:rsidRPr="006254ED" w:rsidRDefault="00771C0D" w:rsidP="00754CDD">
            <w:pPr>
              <w:pStyle w:val="102"/>
              <w:widowControl w:val="0"/>
              <w:rPr>
                <w:rFonts w:eastAsia="Calibri"/>
                <w:sz w:val="24"/>
                <w:lang w:eastAsia="en-US"/>
              </w:rPr>
            </w:pPr>
          </w:p>
        </w:tc>
        <w:tc>
          <w:tcPr>
            <w:tcW w:w="1841" w:type="pct"/>
          </w:tcPr>
          <w:p w14:paraId="2C404A6B" w14:textId="77777777" w:rsidR="00771C0D" w:rsidRPr="006254ED" w:rsidRDefault="00771C0D" w:rsidP="00754CDD">
            <w:pPr>
              <w:widowControl w:val="0"/>
            </w:pPr>
            <w:r w:rsidRPr="006254ED">
              <w:t>Тернейский муниципальный район</w:t>
            </w:r>
          </w:p>
        </w:tc>
        <w:tc>
          <w:tcPr>
            <w:tcW w:w="511" w:type="pct"/>
            <w:tcBorders>
              <w:right w:val="single" w:sz="4" w:space="0" w:color="000000"/>
            </w:tcBorders>
            <w:shd w:val="clear" w:color="auto" w:fill="auto"/>
            <w:vAlign w:val="center"/>
          </w:tcPr>
          <w:p w14:paraId="3973A936" w14:textId="77777777" w:rsidR="00771C0D" w:rsidRPr="006254ED" w:rsidRDefault="00771C0D" w:rsidP="00754CDD">
            <w:pPr>
              <w:widowControl w:val="0"/>
              <w:jc w:val="center"/>
            </w:pPr>
            <w:r w:rsidRPr="006254ED">
              <w:t>10,3</w:t>
            </w:r>
          </w:p>
        </w:tc>
      </w:tr>
      <w:tr w:rsidR="00771C0D" w:rsidRPr="006254ED" w14:paraId="1FC3A556" w14:textId="77777777" w:rsidTr="00D50CFB">
        <w:trPr>
          <w:trHeight w:val="32"/>
          <w:jc w:val="center"/>
        </w:trPr>
        <w:tc>
          <w:tcPr>
            <w:tcW w:w="1249" w:type="pct"/>
            <w:vMerge/>
            <w:shd w:val="clear" w:color="auto" w:fill="auto"/>
          </w:tcPr>
          <w:p w14:paraId="24CC8FE7" w14:textId="77777777" w:rsidR="00771C0D" w:rsidRPr="006254ED" w:rsidRDefault="00771C0D" w:rsidP="00754CDD">
            <w:pPr>
              <w:widowControl w:val="0"/>
            </w:pPr>
          </w:p>
        </w:tc>
        <w:tc>
          <w:tcPr>
            <w:tcW w:w="1399" w:type="pct"/>
            <w:vMerge/>
            <w:shd w:val="clear" w:color="auto" w:fill="auto"/>
          </w:tcPr>
          <w:p w14:paraId="56B948BD" w14:textId="77777777" w:rsidR="00771C0D" w:rsidRPr="006254ED" w:rsidRDefault="00771C0D" w:rsidP="00754CDD">
            <w:pPr>
              <w:pStyle w:val="102"/>
              <w:widowControl w:val="0"/>
              <w:rPr>
                <w:rFonts w:eastAsia="Calibri"/>
                <w:sz w:val="24"/>
                <w:lang w:eastAsia="en-US"/>
              </w:rPr>
            </w:pPr>
          </w:p>
        </w:tc>
        <w:tc>
          <w:tcPr>
            <w:tcW w:w="1841" w:type="pct"/>
          </w:tcPr>
          <w:p w14:paraId="1D2860DD" w14:textId="77777777" w:rsidR="00771C0D" w:rsidRPr="006254ED" w:rsidRDefault="00771C0D" w:rsidP="00754CDD">
            <w:pPr>
              <w:widowControl w:val="0"/>
            </w:pPr>
            <w:r w:rsidRPr="006254ED">
              <w:t>Ханкайский муниципальный район</w:t>
            </w:r>
          </w:p>
        </w:tc>
        <w:tc>
          <w:tcPr>
            <w:tcW w:w="511" w:type="pct"/>
            <w:tcBorders>
              <w:right w:val="single" w:sz="4" w:space="0" w:color="000000"/>
            </w:tcBorders>
            <w:shd w:val="clear" w:color="auto" w:fill="auto"/>
            <w:vAlign w:val="center"/>
          </w:tcPr>
          <w:p w14:paraId="3118CED6" w14:textId="77777777" w:rsidR="00771C0D" w:rsidRPr="006254ED" w:rsidRDefault="00771C0D" w:rsidP="00754CDD">
            <w:pPr>
              <w:widowControl w:val="0"/>
              <w:jc w:val="center"/>
            </w:pPr>
            <w:r w:rsidRPr="006254ED">
              <w:t>59,2</w:t>
            </w:r>
          </w:p>
        </w:tc>
      </w:tr>
      <w:tr w:rsidR="00771C0D" w:rsidRPr="006254ED" w14:paraId="516D1038" w14:textId="77777777" w:rsidTr="00D50CFB">
        <w:trPr>
          <w:trHeight w:val="32"/>
          <w:jc w:val="center"/>
        </w:trPr>
        <w:tc>
          <w:tcPr>
            <w:tcW w:w="1249" w:type="pct"/>
            <w:vMerge/>
            <w:shd w:val="clear" w:color="auto" w:fill="auto"/>
          </w:tcPr>
          <w:p w14:paraId="2FAA938F" w14:textId="77777777" w:rsidR="00771C0D" w:rsidRPr="006254ED" w:rsidRDefault="00771C0D" w:rsidP="00754CDD">
            <w:pPr>
              <w:widowControl w:val="0"/>
            </w:pPr>
          </w:p>
        </w:tc>
        <w:tc>
          <w:tcPr>
            <w:tcW w:w="1399" w:type="pct"/>
            <w:vMerge/>
            <w:shd w:val="clear" w:color="auto" w:fill="auto"/>
          </w:tcPr>
          <w:p w14:paraId="3DEB9B15" w14:textId="77777777" w:rsidR="00771C0D" w:rsidRPr="006254ED" w:rsidRDefault="00771C0D" w:rsidP="00754CDD">
            <w:pPr>
              <w:pStyle w:val="102"/>
              <w:widowControl w:val="0"/>
              <w:rPr>
                <w:rFonts w:eastAsia="Calibri"/>
                <w:sz w:val="24"/>
                <w:lang w:eastAsia="en-US"/>
              </w:rPr>
            </w:pPr>
          </w:p>
        </w:tc>
        <w:tc>
          <w:tcPr>
            <w:tcW w:w="1841" w:type="pct"/>
          </w:tcPr>
          <w:p w14:paraId="12A94F12" w14:textId="77777777" w:rsidR="00771C0D" w:rsidRPr="006254ED" w:rsidRDefault="00771C0D" w:rsidP="00754CDD">
            <w:pPr>
              <w:widowControl w:val="0"/>
            </w:pPr>
            <w:r w:rsidRPr="006254ED">
              <w:t>Хасанский муниципальный район</w:t>
            </w:r>
          </w:p>
        </w:tc>
        <w:tc>
          <w:tcPr>
            <w:tcW w:w="511" w:type="pct"/>
            <w:tcBorders>
              <w:right w:val="single" w:sz="4" w:space="0" w:color="000000"/>
            </w:tcBorders>
            <w:shd w:val="clear" w:color="auto" w:fill="auto"/>
            <w:vAlign w:val="center"/>
          </w:tcPr>
          <w:p w14:paraId="044B223C" w14:textId="77777777" w:rsidR="00771C0D" w:rsidRPr="006254ED" w:rsidRDefault="00771C0D" w:rsidP="00754CDD">
            <w:pPr>
              <w:widowControl w:val="0"/>
              <w:jc w:val="center"/>
            </w:pPr>
            <w:r w:rsidRPr="006254ED">
              <w:t>24,7</w:t>
            </w:r>
          </w:p>
        </w:tc>
      </w:tr>
      <w:tr w:rsidR="00771C0D" w:rsidRPr="006254ED" w14:paraId="6D8DCC60" w14:textId="77777777" w:rsidTr="00D50CFB">
        <w:trPr>
          <w:trHeight w:val="32"/>
          <w:jc w:val="center"/>
        </w:trPr>
        <w:tc>
          <w:tcPr>
            <w:tcW w:w="1249" w:type="pct"/>
            <w:vMerge/>
            <w:shd w:val="clear" w:color="auto" w:fill="auto"/>
          </w:tcPr>
          <w:p w14:paraId="60140590" w14:textId="77777777" w:rsidR="00771C0D" w:rsidRPr="006254ED" w:rsidRDefault="00771C0D" w:rsidP="00754CDD">
            <w:pPr>
              <w:widowControl w:val="0"/>
            </w:pPr>
          </w:p>
        </w:tc>
        <w:tc>
          <w:tcPr>
            <w:tcW w:w="1399" w:type="pct"/>
            <w:vMerge/>
            <w:shd w:val="clear" w:color="auto" w:fill="auto"/>
          </w:tcPr>
          <w:p w14:paraId="7B26619E" w14:textId="77777777" w:rsidR="00771C0D" w:rsidRPr="006254ED" w:rsidRDefault="00771C0D" w:rsidP="00754CDD">
            <w:pPr>
              <w:pStyle w:val="102"/>
              <w:widowControl w:val="0"/>
              <w:rPr>
                <w:rFonts w:eastAsia="Calibri"/>
                <w:sz w:val="24"/>
                <w:lang w:eastAsia="en-US"/>
              </w:rPr>
            </w:pPr>
          </w:p>
        </w:tc>
        <w:tc>
          <w:tcPr>
            <w:tcW w:w="1841" w:type="pct"/>
          </w:tcPr>
          <w:p w14:paraId="0A7BD15B" w14:textId="77777777" w:rsidR="00771C0D" w:rsidRPr="006254ED" w:rsidRDefault="00771C0D" w:rsidP="00754CDD">
            <w:pPr>
              <w:widowControl w:val="0"/>
            </w:pPr>
            <w:r w:rsidRPr="006254ED">
              <w:t>Хорольский муниципальный район</w:t>
            </w:r>
          </w:p>
        </w:tc>
        <w:tc>
          <w:tcPr>
            <w:tcW w:w="511" w:type="pct"/>
            <w:tcBorders>
              <w:right w:val="single" w:sz="4" w:space="0" w:color="000000"/>
            </w:tcBorders>
            <w:shd w:val="clear" w:color="auto" w:fill="auto"/>
            <w:vAlign w:val="center"/>
          </w:tcPr>
          <w:p w14:paraId="4B1B3359" w14:textId="77777777" w:rsidR="00771C0D" w:rsidRPr="006254ED" w:rsidRDefault="00771C0D" w:rsidP="00754CDD">
            <w:pPr>
              <w:widowControl w:val="0"/>
              <w:jc w:val="center"/>
            </w:pPr>
            <w:r w:rsidRPr="006254ED">
              <w:t>45,3</w:t>
            </w:r>
          </w:p>
        </w:tc>
      </w:tr>
      <w:tr w:rsidR="00771C0D" w:rsidRPr="006254ED" w14:paraId="0299895C" w14:textId="77777777" w:rsidTr="00D50CFB">
        <w:trPr>
          <w:trHeight w:val="32"/>
          <w:jc w:val="center"/>
        </w:trPr>
        <w:tc>
          <w:tcPr>
            <w:tcW w:w="1249" w:type="pct"/>
            <w:vMerge/>
            <w:shd w:val="clear" w:color="auto" w:fill="auto"/>
          </w:tcPr>
          <w:p w14:paraId="73E6600E" w14:textId="77777777" w:rsidR="00771C0D" w:rsidRPr="006254ED" w:rsidRDefault="00771C0D" w:rsidP="00754CDD">
            <w:pPr>
              <w:widowControl w:val="0"/>
            </w:pPr>
          </w:p>
        </w:tc>
        <w:tc>
          <w:tcPr>
            <w:tcW w:w="1399" w:type="pct"/>
            <w:vMerge/>
            <w:shd w:val="clear" w:color="auto" w:fill="auto"/>
          </w:tcPr>
          <w:p w14:paraId="67FFE98D" w14:textId="77777777" w:rsidR="00771C0D" w:rsidRPr="006254ED" w:rsidRDefault="00771C0D" w:rsidP="00754CDD">
            <w:pPr>
              <w:pStyle w:val="102"/>
              <w:widowControl w:val="0"/>
              <w:rPr>
                <w:rFonts w:eastAsia="Calibri"/>
                <w:sz w:val="24"/>
                <w:lang w:eastAsia="en-US"/>
              </w:rPr>
            </w:pPr>
          </w:p>
        </w:tc>
        <w:tc>
          <w:tcPr>
            <w:tcW w:w="1841" w:type="pct"/>
          </w:tcPr>
          <w:p w14:paraId="5FAFB8C9" w14:textId="77777777" w:rsidR="00771C0D" w:rsidRPr="006254ED" w:rsidRDefault="00771C0D" w:rsidP="00754CDD">
            <w:pPr>
              <w:widowControl w:val="0"/>
            </w:pPr>
            <w:r w:rsidRPr="006254ED">
              <w:t>Черниговский муниципальный район</w:t>
            </w:r>
          </w:p>
        </w:tc>
        <w:tc>
          <w:tcPr>
            <w:tcW w:w="511" w:type="pct"/>
            <w:tcBorders>
              <w:right w:val="single" w:sz="4" w:space="0" w:color="000000"/>
            </w:tcBorders>
            <w:shd w:val="clear" w:color="auto" w:fill="auto"/>
            <w:vAlign w:val="center"/>
          </w:tcPr>
          <w:p w14:paraId="7350ECCE" w14:textId="77777777" w:rsidR="00771C0D" w:rsidRPr="006254ED" w:rsidRDefault="00771C0D" w:rsidP="00754CDD">
            <w:pPr>
              <w:widowControl w:val="0"/>
              <w:jc w:val="center"/>
            </w:pPr>
            <w:r w:rsidRPr="006254ED">
              <w:t>57,6</w:t>
            </w:r>
          </w:p>
        </w:tc>
      </w:tr>
      <w:tr w:rsidR="00771C0D" w:rsidRPr="006254ED" w14:paraId="0503FB26" w14:textId="77777777" w:rsidTr="00D50CFB">
        <w:trPr>
          <w:trHeight w:val="32"/>
          <w:jc w:val="center"/>
        </w:trPr>
        <w:tc>
          <w:tcPr>
            <w:tcW w:w="1249" w:type="pct"/>
            <w:vMerge/>
            <w:shd w:val="clear" w:color="auto" w:fill="auto"/>
          </w:tcPr>
          <w:p w14:paraId="57373EE6" w14:textId="77777777" w:rsidR="00771C0D" w:rsidRPr="006254ED" w:rsidRDefault="00771C0D" w:rsidP="00754CDD">
            <w:pPr>
              <w:widowControl w:val="0"/>
            </w:pPr>
          </w:p>
        </w:tc>
        <w:tc>
          <w:tcPr>
            <w:tcW w:w="1399" w:type="pct"/>
            <w:vMerge/>
            <w:shd w:val="clear" w:color="auto" w:fill="auto"/>
          </w:tcPr>
          <w:p w14:paraId="7D74EB66" w14:textId="77777777" w:rsidR="00771C0D" w:rsidRPr="006254ED" w:rsidRDefault="00771C0D" w:rsidP="00754CDD">
            <w:pPr>
              <w:pStyle w:val="102"/>
              <w:widowControl w:val="0"/>
              <w:rPr>
                <w:rFonts w:eastAsia="Calibri"/>
                <w:sz w:val="24"/>
                <w:lang w:eastAsia="en-US"/>
              </w:rPr>
            </w:pPr>
          </w:p>
        </w:tc>
        <w:tc>
          <w:tcPr>
            <w:tcW w:w="1841" w:type="pct"/>
          </w:tcPr>
          <w:p w14:paraId="0977A3D7" w14:textId="77777777" w:rsidR="00771C0D" w:rsidRPr="006254ED" w:rsidRDefault="00771C0D" w:rsidP="00754CDD">
            <w:pPr>
              <w:widowControl w:val="0"/>
            </w:pPr>
            <w:r w:rsidRPr="006254ED">
              <w:t>Чугуевский муниципальный район</w:t>
            </w:r>
          </w:p>
        </w:tc>
        <w:tc>
          <w:tcPr>
            <w:tcW w:w="511" w:type="pct"/>
            <w:tcBorders>
              <w:right w:val="single" w:sz="4" w:space="0" w:color="000000"/>
            </w:tcBorders>
            <w:shd w:val="clear" w:color="auto" w:fill="auto"/>
            <w:vAlign w:val="center"/>
          </w:tcPr>
          <w:p w14:paraId="4DD52547" w14:textId="77777777" w:rsidR="00771C0D" w:rsidRPr="006254ED" w:rsidRDefault="00771C0D" w:rsidP="00754CDD">
            <w:pPr>
              <w:widowControl w:val="0"/>
              <w:tabs>
                <w:tab w:val="center" w:pos="582"/>
              </w:tabs>
              <w:jc w:val="center"/>
            </w:pPr>
            <w:r w:rsidRPr="006254ED">
              <w:t>45,2</w:t>
            </w:r>
          </w:p>
        </w:tc>
      </w:tr>
      <w:tr w:rsidR="00771C0D" w:rsidRPr="006254ED" w14:paraId="74107E81" w14:textId="77777777" w:rsidTr="00D50CFB">
        <w:trPr>
          <w:trHeight w:val="75"/>
          <w:jc w:val="center"/>
        </w:trPr>
        <w:tc>
          <w:tcPr>
            <w:tcW w:w="1249" w:type="pct"/>
            <w:vMerge/>
            <w:shd w:val="clear" w:color="auto" w:fill="auto"/>
          </w:tcPr>
          <w:p w14:paraId="04C698EE" w14:textId="77777777" w:rsidR="00771C0D" w:rsidRPr="006254ED" w:rsidRDefault="00771C0D" w:rsidP="00754CDD">
            <w:pPr>
              <w:widowControl w:val="0"/>
            </w:pPr>
          </w:p>
        </w:tc>
        <w:tc>
          <w:tcPr>
            <w:tcW w:w="1399" w:type="pct"/>
            <w:vMerge/>
            <w:shd w:val="clear" w:color="auto" w:fill="auto"/>
          </w:tcPr>
          <w:p w14:paraId="51E597CF" w14:textId="77777777" w:rsidR="00771C0D" w:rsidRPr="006254ED" w:rsidRDefault="00771C0D" w:rsidP="00754CDD">
            <w:pPr>
              <w:pStyle w:val="102"/>
              <w:widowControl w:val="0"/>
              <w:rPr>
                <w:rFonts w:eastAsia="Calibri"/>
                <w:sz w:val="24"/>
                <w:lang w:eastAsia="en-US"/>
              </w:rPr>
            </w:pPr>
          </w:p>
        </w:tc>
        <w:tc>
          <w:tcPr>
            <w:tcW w:w="1841" w:type="pct"/>
          </w:tcPr>
          <w:p w14:paraId="6FFDC6A0" w14:textId="77777777" w:rsidR="00771C0D" w:rsidRPr="006254ED" w:rsidRDefault="00771C0D" w:rsidP="00754CDD">
            <w:pPr>
              <w:widowControl w:val="0"/>
            </w:pPr>
            <w:r w:rsidRPr="006254ED">
              <w:t>Шкотовский муниципальный район</w:t>
            </w:r>
          </w:p>
        </w:tc>
        <w:tc>
          <w:tcPr>
            <w:tcW w:w="511" w:type="pct"/>
            <w:tcBorders>
              <w:right w:val="single" w:sz="4" w:space="0" w:color="000000"/>
            </w:tcBorders>
            <w:shd w:val="clear" w:color="auto" w:fill="auto"/>
            <w:vAlign w:val="center"/>
          </w:tcPr>
          <w:p w14:paraId="75B9CD93" w14:textId="77777777" w:rsidR="00771C0D" w:rsidRPr="006254ED" w:rsidRDefault="00771C0D" w:rsidP="00754CDD">
            <w:pPr>
              <w:widowControl w:val="0"/>
              <w:jc w:val="center"/>
            </w:pPr>
            <w:r w:rsidRPr="006254ED">
              <w:t>96,9</w:t>
            </w:r>
          </w:p>
        </w:tc>
      </w:tr>
      <w:tr w:rsidR="00771C0D" w:rsidRPr="006254ED" w14:paraId="522CAEB1" w14:textId="77777777" w:rsidTr="00D50CFB">
        <w:trPr>
          <w:trHeight w:val="75"/>
          <w:jc w:val="center"/>
        </w:trPr>
        <w:tc>
          <w:tcPr>
            <w:tcW w:w="1249" w:type="pct"/>
            <w:vMerge/>
            <w:shd w:val="clear" w:color="auto" w:fill="auto"/>
          </w:tcPr>
          <w:p w14:paraId="37D20FAD" w14:textId="77777777" w:rsidR="00771C0D" w:rsidRPr="006254ED" w:rsidRDefault="00771C0D" w:rsidP="00754CDD">
            <w:pPr>
              <w:widowControl w:val="0"/>
            </w:pPr>
          </w:p>
        </w:tc>
        <w:tc>
          <w:tcPr>
            <w:tcW w:w="1399" w:type="pct"/>
            <w:vMerge/>
            <w:shd w:val="clear" w:color="auto" w:fill="auto"/>
          </w:tcPr>
          <w:p w14:paraId="10B04095" w14:textId="77777777" w:rsidR="00771C0D" w:rsidRPr="006254ED" w:rsidRDefault="00771C0D" w:rsidP="00754CDD">
            <w:pPr>
              <w:pStyle w:val="102"/>
              <w:widowControl w:val="0"/>
              <w:rPr>
                <w:rFonts w:eastAsia="Calibri"/>
                <w:sz w:val="24"/>
                <w:lang w:eastAsia="en-US"/>
              </w:rPr>
            </w:pPr>
          </w:p>
        </w:tc>
        <w:tc>
          <w:tcPr>
            <w:tcW w:w="1841" w:type="pct"/>
          </w:tcPr>
          <w:p w14:paraId="54AA5AB6" w14:textId="77777777" w:rsidR="00771C0D" w:rsidRPr="006254ED" w:rsidRDefault="00771C0D" w:rsidP="00754CDD">
            <w:pPr>
              <w:widowControl w:val="0"/>
            </w:pPr>
            <w:r w:rsidRPr="006254ED">
              <w:t>Яковлевский муниципальный район</w:t>
            </w:r>
          </w:p>
        </w:tc>
        <w:tc>
          <w:tcPr>
            <w:tcW w:w="511" w:type="pct"/>
            <w:tcBorders>
              <w:right w:val="single" w:sz="4" w:space="0" w:color="000000"/>
            </w:tcBorders>
            <w:shd w:val="clear" w:color="auto" w:fill="auto"/>
            <w:vAlign w:val="center"/>
          </w:tcPr>
          <w:p w14:paraId="2666D601" w14:textId="77777777" w:rsidR="00771C0D" w:rsidRPr="006254ED" w:rsidRDefault="00771C0D" w:rsidP="00754CDD">
            <w:pPr>
              <w:widowControl w:val="0"/>
              <w:jc w:val="center"/>
            </w:pPr>
            <w:r w:rsidRPr="006254ED">
              <w:t>33,6</w:t>
            </w:r>
          </w:p>
        </w:tc>
      </w:tr>
      <w:tr w:rsidR="00771C0D" w:rsidRPr="006254ED" w14:paraId="1BD45DC5" w14:textId="77777777" w:rsidTr="00D50CFB">
        <w:trPr>
          <w:jc w:val="center"/>
        </w:trPr>
        <w:tc>
          <w:tcPr>
            <w:tcW w:w="1249" w:type="pct"/>
            <w:shd w:val="clear" w:color="auto" w:fill="auto"/>
          </w:tcPr>
          <w:p w14:paraId="17369D56" w14:textId="77777777" w:rsidR="00771C0D" w:rsidRPr="006254ED" w:rsidRDefault="00771C0D" w:rsidP="00754CDD">
            <w:pPr>
              <w:widowControl w:val="0"/>
            </w:pPr>
            <w:r w:rsidRPr="006254ED">
              <w:t>Автомобильные дороги местного значения в границах населенных пунктов, расположенных на межселенной территории</w:t>
            </w:r>
          </w:p>
        </w:tc>
        <w:tc>
          <w:tcPr>
            <w:tcW w:w="1399" w:type="pct"/>
            <w:shd w:val="clear" w:color="auto" w:fill="auto"/>
          </w:tcPr>
          <w:p w14:paraId="253EA856" w14:textId="693501DA" w:rsidR="00771C0D" w:rsidRPr="006254ED" w:rsidRDefault="00771C0D" w:rsidP="00754CDD">
            <w:pPr>
              <w:pStyle w:val="102"/>
              <w:widowControl w:val="0"/>
              <w:rPr>
                <w:rFonts w:eastAsia="Calibri"/>
                <w:sz w:val="24"/>
                <w:lang w:eastAsia="en-US"/>
              </w:rPr>
            </w:pPr>
            <w:r w:rsidRPr="006254ED">
              <w:rPr>
                <w:rFonts w:eastAsia="Calibri"/>
                <w:sz w:val="24"/>
                <w:lang w:eastAsia="en-US"/>
              </w:rPr>
              <w:t xml:space="preserve">уровень обеспеченности, </w:t>
            </w:r>
            <w:r w:rsidR="009B2E8B" w:rsidRPr="006254ED">
              <w:rPr>
                <w:rFonts w:eastAsia="Calibri"/>
                <w:sz w:val="24"/>
                <w:lang w:eastAsia="en-US"/>
              </w:rPr>
              <w:br/>
            </w:r>
            <w:r w:rsidRPr="006254ED">
              <w:rPr>
                <w:rFonts w:eastAsia="Calibri"/>
                <w:sz w:val="24"/>
                <w:lang w:eastAsia="en-US"/>
              </w:rPr>
              <w:t>км на 1 кв. км застроенной территории</w:t>
            </w:r>
          </w:p>
        </w:tc>
        <w:tc>
          <w:tcPr>
            <w:tcW w:w="2352" w:type="pct"/>
            <w:gridSpan w:val="2"/>
          </w:tcPr>
          <w:p w14:paraId="6FCCB8A4" w14:textId="77777777" w:rsidR="00771C0D" w:rsidRPr="006254ED" w:rsidRDefault="00771C0D" w:rsidP="00754CDD">
            <w:pPr>
              <w:widowControl w:val="0"/>
            </w:pPr>
            <w:r w:rsidRPr="006254ED">
              <w:t>1,5</w:t>
            </w:r>
          </w:p>
        </w:tc>
      </w:tr>
      <w:tr w:rsidR="00771C0D" w:rsidRPr="006254ED" w14:paraId="47F87B5A" w14:textId="77777777" w:rsidTr="000E7E41">
        <w:trPr>
          <w:jc w:val="center"/>
        </w:trPr>
        <w:tc>
          <w:tcPr>
            <w:tcW w:w="5000" w:type="pct"/>
            <w:gridSpan w:val="4"/>
            <w:shd w:val="clear" w:color="auto" w:fill="auto"/>
          </w:tcPr>
          <w:p w14:paraId="3D1E2183" w14:textId="77777777" w:rsidR="00771C0D" w:rsidRPr="006254ED" w:rsidRDefault="00771C0D" w:rsidP="00754CDD">
            <w:pPr>
              <w:widowControl w:val="0"/>
              <w:jc w:val="center"/>
              <w:rPr>
                <w:b/>
              </w:rPr>
            </w:pPr>
            <w:r w:rsidRPr="006254ED">
              <w:rPr>
                <w:b/>
              </w:rPr>
              <w:t>Автомобильные дороги сельских поселений</w:t>
            </w:r>
          </w:p>
        </w:tc>
      </w:tr>
      <w:tr w:rsidR="00771C0D" w:rsidRPr="006254ED" w14:paraId="71E3B1E4" w14:textId="77777777" w:rsidTr="00D50CFB">
        <w:trPr>
          <w:jc w:val="center"/>
        </w:trPr>
        <w:tc>
          <w:tcPr>
            <w:tcW w:w="1249" w:type="pct"/>
            <w:shd w:val="clear" w:color="auto" w:fill="auto"/>
          </w:tcPr>
          <w:p w14:paraId="695A0BB1" w14:textId="77777777" w:rsidR="00771C0D" w:rsidRPr="006254ED" w:rsidRDefault="00771C0D" w:rsidP="00754CDD">
            <w:pPr>
              <w:widowControl w:val="0"/>
              <w:spacing w:before="4"/>
            </w:pPr>
            <w:r w:rsidRPr="006254ED">
              <w:t>Автомобильные дороги местного значения в границах населенных пунктов сельских поселений</w:t>
            </w:r>
          </w:p>
          <w:p w14:paraId="3E7F77B7" w14:textId="77777777" w:rsidR="00BE0364" w:rsidRPr="006254ED" w:rsidRDefault="00BE0364" w:rsidP="00754CDD">
            <w:pPr>
              <w:widowControl w:val="0"/>
              <w:spacing w:before="4"/>
            </w:pPr>
          </w:p>
          <w:p w14:paraId="3B208F55" w14:textId="77777777" w:rsidR="00BE0364" w:rsidRPr="006254ED" w:rsidRDefault="00BE0364" w:rsidP="00754CDD">
            <w:pPr>
              <w:widowControl w:val="0"/>
              <w:spacing w:before="4"/>
            </w:pPr>
          </w:p>
          <w:p w14:paraId="6B278046" w14:textId="77777777" w:rsidR="00BE0364" w:rsidRPr="006254ED" w:rsidRDefault="00BE0364" w:rsidP="00754CDD">
            <w:pPr>
              <w:widowControl w:val="0"/>
              <w:spacing w:before="4"/>
            </w:pPr>
          </w:p>
          <w:p w14:paraId="6570F9CF" w14:textId="77777777" w:rsidR="00BE0364" w:rsidRPr="006254ED" w:rsidRDefault="00BE0364" w:rsidP="00754CDD">
            <w:pPr>
              <w:widowControl w:val="0"/>
              <w:spacing w:before="4"/>
            </w:pPr>
          </w:p>
          <w:p w14:paraId="3A2C681F" w14:textId="77777777" w:rsidR="00BE0364" w:rsidRPr="006254ED" w:rsidRDefault="00BE0364" w:rsidP="00754CDD">
            <w:pPr>
              <w:widowControl w:val="0"/>
              <w:spacing w:before="4"/>
            </w:pPr>
          </w:p>
          <w:p w14:paraId="54A332A5" w14:textId="77777777" w:rsidR="00BE0364" w:rsidRPr="006254ED" w:rsidRDefault="00BE0364" w:rsidP="00754CDD">
            <w:pPr>
              <w:widowControl w:val="0"/>
              <w:spacing w:before="4"/>
            </w:pPr>
          </w:p>
          <w:p w14:paraId="13DAC56D" w14:textId="77777777" w:rsidR="00BE0364" w:rsidRPr="006254ED" w:rsidRDefault="00BE0364" w:rsidP="00754CDD">
            <w:pPr>
              <w:widowControl w:val="0"/>
              <w:spacing w:before="4"/>
            </w:pPr>
          </w:p>
          <w:p w14:paraId="4AD4A623" w14:textId="77777777" w:rsidR="00BE0364" w:rsidRPr="006254ED" w:rsidRDefault="00BE0364" w:rsidP="00754CDD">
            <w:pPr>
              <w:widowControl w:val="0"/>
              <w:spacing w:before="4"/>
            </w:pPr>
          </w:p>
          <w:p w14:paraId="5AF667C0" w14:textId="77777777" w:rsidR="00BE0364" w:rsidRPr="006254ED" w:rsidRDefault="00BE0364" w:rsidP="00754CDD">
            <w:pPr>
              <w:widowControl w:val="0"/>
              <w:spacing w:before="4"/>
            </w:pPr>
          </w:p>
          <w:p w14:paraId="22A10097" w14:textId="77777777" w:rsidR="00BE0364" w:rsidRPr="006254ED" w:rsidRDefault="00BE0364" w:rsidP="00754CDD">
            <w:pPr>
              <w:widowControl w:val="0"/>
              <w:spacing w:before="4"/>
            </w:pPr>
          </w:p>
        </w:tc>
        <w:tc>
          <w:tcPr>
            <w:tcW w:w="1399" w:type="pct"/>
            <w:shd w:val="clear" w:color="auto" w:fill="auto"/>
          </w:tcPr>
          <w:p w14:paraId="15A072FB" w14:textId="75C589D6" w:rsidR="00771C0D" w:rsidRPr="006254ED" w:rsidRDefault="00771C0D" w:rsidP="00754CDD">
            <w:pPr>
              <w:pStyle w:val="102"/>
              <w:widowControl w:val="0"/>
              <w:rPr>
                <w:rFonts w:eastAsia="Calibri"/>
                <w:sz w:val="24"/>
                <w:lang w:eastAsia="en-US"/>
              </w:rPr>
            </w:pPr>
            <w:r w:rsidRPr="006254ED">
              <w:rPr>
                <w:rFonts w:eastAsia="Calibri"/>
                <w:sz w:val="24"/>
                <w:lang w:eastAsia="en-US"/>
              </w:rPr>
              <w:t xml:space="preserve">уровень обеспеченности, </w:t>
            </w:r>
            <w:r w:rsidRPr="006254ED">
              <w:rPr>
                <w:rFonts w:eastAsia="Calibri"/>
                <w:sz w:val="24"/>
                <w:lang w:eastAsia="en-US"/>
              </w:rPr>
              <w:br/>
              <w:t>км на 1 кв. км застроенной территории</w:t>
            </w:r>
          </w:p>
        </w:tc>
        <w:tc>
          <w:tcPr>
            <w:tcW w:w="2352" w:type="pct"/>
            <w:gridSpan w:val="2"/>
          </w:tcPr>
          <w:p w14:paraId="4767BDA8" w14:textId="77777777" w:rsidR="00771C0D" w:rsidRPr="006254ED" w:rsidRDefault="00771C0D" w:rsidP="00754CDD">
            <w:pPr>
              <w:widowControl w:val="0"/>
            </w:pPr>
            <w:r w:rsidRPr="006254ED">
              <w:t>1,5</w:t>
            </w:r>
          </w:p>
        </w:tc>
      </w:tr>
    </w:tbl>
    <w:p w14:paraId="472C6C31" w14:textId="56B985E0" w:rsidR="00771C0D" w:rsidRPr="006254ED" w:rsidRDefault="00771C0D" w:rsidP="00754CDD">
      <w:pPr>
        <w:widowControl w:val="0"/>
      </w:pPr>
      <w:r w:rsidRPr="006254ED">
        <w:br w:type="page"/>
      </w:r>
    </w:p>
    <w:p w14:paraId="0AE9FAB5" w14:textId="77777777" w:rsidR="00357614" w:rsidRPr="006254ED" w:rsidRDefault="00357614" w:rsidP="00754CDD">
      <w:pPr>
        <w:pStyle w:val="12"/>
        <w:pageBreakBefore w:val="0"/>
        <w:widowControl w:val="0"/>
        <w:numPr>
          <w:ilvl w:val="2"/>
          <w:numId w:val="25"/>
        </w:numPr>
        <w:jc w:val="both"/>
        <w:rPr>
          <w:caps w:val="0"/>
          <w:lang w:val="ru-RU"/>
        </w:rPr>
      </w:pPr>
      <w:r w:rsidRPr="006254ED">
        <w:rPr>
          <w:caps w:val="0"/>
          <w:lang w:val="ru-RU"/>
        </w:rPr>
        <w:lastRenderedPageBreak/>
        <w:t>В области образования</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0AE9FAB6" w14:textId="44C708B5"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13</w:t>
      </w:r>
      <w:r w:rsidR="0078237C" w:rsidRPr="006254ED">
        <w:rPr>
          <w:b w:val="0"/>
          <w:noProof/>
          <w:sz w:val="28"/>
          <w:szCs w:val="28"/>
        </w:rPr>
        <w:fldChar w:fldCharType="end"/>
      </w:r>
      <w:r w:rsidR="00771C0D" w:rsidRPr="006254ED">
        <w:rPr>
          <w:b w:val="0"/>
          <w:sz w:val="28"/>
          <w:szCs w:val="28"/>
        </w:rPr>
        <w:t>.</w:t>
      </w:r>
      <w:r w:rsidRPr="006254ED">
        <w:rPr>
          <w:b w:val="0"/>
          <w:sz w:val="28"/>
          <w:szCs w:val="28"/>
        </w:rPr>
        <w:t xml:space="preserve"> Расчетные показатели, устанавливаемые для объектов </w:t>
      </w:r>
      <w:r w:rsidR="00F16BE8" w:rsidRPr="006254ED">
        <w:rPr>
          <w:b w:val="0"/>
          <w:sz w:val="28"/>
          <w:szCs w:val="28"/>
        </w:rPr>
        <w:t xml:space="preserve">образования </w:t>
      </w:r>
      <w:r w:rsidRPr="006254ED">
        <w:rPr>
          <w:b w:val="0"/>
          <w:sz w:val="28"/>
          <w:szCs w:val="28"/>
        </w:rPr>
        <w:t>местного значения муниципального района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4"/>
        <w:gridCol w:w="2323"/>
        <w:gridCol w:w="2607"/>
        <w:gridCol w:w="2609"/>
      </w:tblGrid>
      <w:tr w:rsidR="003765D6" w:rsidRPr="006254ED" w14:paraId="4B39C9E3" w14:textId="77777777" w:rsidTr="003765D6">
        <w:trPr>
          <w:jc w:val="center"/>
        </w:trPr>
        <w:tc>
          <w:tcPr>
            <w:tcW w:w="1174" w:type="pct"/>
            <w:vMerge w:val="restart"/>
            <w:shd w:val="clear" w:color="auto" w:fill="auto"/>
            <w:vAlign w:val="center"/>
          </w:tcPr>
          <w:p w14:paraId="7F7DC5EB" w14:textId="77777777" w:rsidR="008C04E7" w:rsidRPr="006254ED" w:rsidRDefault="008C04E7" w:rsidP="00754CDD">
            <w:pPr>
              <w:widowControl w:val="0"/>
              <w:jc w:val="center"/>
              <w:rPr>
                <w:b/>
              </w:rPr>
            </w:pPr>
            <w:r w:rsidRPr="006254ED">
              <w:rPr>
                <w:b/>
              </w:rPr>
              <w:t>Наименование вида объекта</w:t>
            </w:r>
          </w:p>
        </w:tc>
        <w:tc>
          <w:tcPr>
            <w:tcW w:w="1179" w:type="pct"/>
            <w:vMerge w:val="restart"/>
            <w:shd w:val="clear" w:color="auto" w:fill="auto"/>
            <w:vAlign w:val="center"/>
          </w:tcPr>
          <w:p w14:paraId="171ED46A" w14:textId="77777777" w:rsidR="008C04E7" w:rsidRPr="006254ED" w:rsidRDefault="008C04E7" w:rsidP="00754CDD">
            <w:pPr>
              <w:widowControl w:val="0"/>
              <w:jc w:val="center"/>
              <w:rPr>
                <w:b/>
              </w:rPr>
            </w:pPr>
            <w:r w:rsidRPr="006254ED">
              <w:rPr>
                <w:b/>
              </w:rPr>
              <w:t>Наименование нормируемого расчетного показателя, единица измерения</w:t>
            </w:r>
          </w:p>
        </w:tc>
        <w:tc>
          <w:tcPr>
            <w:tcW w:w="2647" w:type="pct"/>
            <w:gridSpan w:val="2"/>
            <w:tcBorders>
              <w:right w:val="single" w:sz="4" w:space="0" w:color="auto"/>
            </w:tcBorders>
            <w:shd w:val="clear" w:color="auto" w:fill="auto"/>
            <w:vAlign w:val="center"/>
          </w:tcPr>
          <w:p w14:paraId="14C7ACB8" w14:textId="20EF2170" w:rsidR="008C04E7" w:rsidRPr="006254ED" w:rsidRDefault="008C04E7" w:rsidP="00754CDD">
            <w:pPr>
              <w:widowControl w:val="0"/>
              <w:jc w:val="center"/>
              <w:rPr>
                <w:b/>
              </w:rPr>
            </w:pPr>
            <w:r w:rsidRPr="006254ED">
              <w:rPr>
                <w:b/>
              </w:rPr>
              <w:t>Значение расчетного показателя для ОМЗ муниципального района</w:t>
            </w:r>
            <w:r w:rsidR="00620BEE" w:rsidRPr="006254ED">
              <w:rPr>
                <w:b/>
              </w:rPr>
              <w:t>,</w:t>
            </w:r>
            <w:r w:rsidRPr="006254ED">
              <w:rPr>
                <w:b/>
              </w:rPr>
              <w:t xml:space="preserve"> в состав которых входят:</w:t>
            </w:r>
          </w:p>
        </w:tc>
      </w:tr>
      <w:tr w:rsidR="003551B3" w:rsidRPr="006254ED" w14:paraId="660FF0C4" w14:textId="77777777" w:rsidTr="003765D6">
        <w:trPr>
          <w:trHeight w:val="320"/>
          <w:tblHeader/>
          <w:jc w:val="center"/>
        </w:trPr>
        <w:tc>
          <w:tcPr>
            <w:tcW w:w="1174" w:type="pct"/>
            <w:vMerge/>
            <w:shd w:val="clear" w:color="auto" w:fill="auto"/>
            <w:vAlign w:val="center"/>
          </w:tcPr>
          <w:p w14:paraId="0302E867" w14:textId="77777777" w:rsidR="008C04E7" w:rsidRPr="006254ED" w:rsidRDefault="008C04E7" w:rsidP="00754CDD">
            <w:pPr>
              <w:widowControl w:val="0"/>
              <w:jc w:val="center"/>
            </w:pPr>
          </w:p>
        </w:tc>
        <w:tc>
          <w:tcPr>
            <w:tcW w:w="1179" w:type="pct"/>
            <w:vMerge/>
            <w:shd w:val="clear" w:color="auto" w:fill="auto"/>
            <w:vAlign w:val="center"/>
          </w:tcPr>
          <w:p w14:paraId="219A7037" w14:textId="77777777" w:rsidR="008C04E7" w:rsidRPr="006254ED" w:rsidRDefault="008C04E7" w:rsidP="00754CDD">
            <w:pPr>
              <w:pStyle w:val="102"/>
              <w:widowControl w:val="0"/>
              <w:jc w:val="center"/>
              <w:rPr>
                <w:rFonts w:eastAsia="Calibri"/>
                <w:sz w:val="24"/>
                <w:lang w:eastAsia="en-US"/>
              </w:rPr>
            </w:pPr>
          </w:p>
        </w:tc>
        <w:tc>
          <w:tcPr>
            <w:tcW w:w="1323" w:type="pct"/>
            <w:shd w:val="clear" w:color="auto" w:fill="auto"/>
            <w:vAlign w:val="center"/>
          </w:tcPr>
          <w:p w14:paraId="3CCFBBAF" w14:textId="77777777" w:rsidR="008C04E7" w:rsidRPr="006254ED" w:rsidRDefault="008C04E7" w:rsidP="00754CDD">
            <w:pPr>
              <w:widowControl w:val="0"/>
              <w:jc w:val="center"/>
              <w:rPr>
                <w:b/>
              </w:rPr>
            </w:pPr>
            <w:r w:rsidRPr="006254ED">
              <w:rPr>
                <w:b/>
              </w:rPr>
              <w:t>городские поселения</w:t>
            </w:r>
          </w:p>
        </w:tc>
        <w:tc>
          <w:tcPr>
            <w:tcW w:w="1324" w:type="pct"/>
            <w:shd w:val="clear" w:color="auto" w:fill="auto"/>
            <w:vAlign w:val="center"/>
          </w:tcPr>
          <w:p w14:paraId="086000EB" w14:textId="77777777" w:rsidR="008C04E7" w:rsidRPr="006254ED" w:rsidRDefault="008C04E7" w:rsidP="00754CDD">
            <w:pPr>
              <w:widowControl w:val="0"/>
              <w:jc w:val="center"/>
              <w:rPr>
                <w:b/>
              </w:rPr>
            </w:pPr>
            <w:r w:rsidRPr="006254ED">
              <w:rPr>
                <w:b/>
              </w:rPr>
              <w:t>только сельские поселения</w:t>
            </w:r>
          </w:p>
        </w:tc>
      </w:tr>
      <w:tr w:rsidR="003551B3" w:rsidRPr="006254ED" w14:paraId="1A9C6183" w14:textId="77777777" w:rsidTr="003765D6">
        <w:trPr>
          <w:trHeight w:val="266"/>
          <w:tblHeader/>
          <w:jc w:val="center"/>
        </w:trPr>
        <w:tc>
          <w:tcPr>
            <w:tcW w:w="1174" w:type="pct"/>
            <w:shd w:val="clear" w:color="auto" w:fill="auto"/>
          </w:tcPr>
          <w:p w14:paraId="0C946E4A" w14:textId="77777777" w:rsidR="008C04E7" w:rsidRPr="006254ED" w:rsidRDefault="008C04E7" w:rsidP="00754CDD">
            <w:pPr>
              <w:widowControl w:val="0"/>
              <w:jc w:val="center"/>
              <w:rPr>
                <w:b/>
              </w:rPr>
            </w:pPr>
            <w:r w:rsidRPr="006254ED">
              <w:rPr>
                <w:b/>
              </w:rPr>
              <w:t>1</w:t>
            </w:r>
          </w:p>
        </w:tc>
        <w:tc>
          <w:tcPr>
            <w:tcW w:w="1179" w:type="pct"/>
            <w:shd w:val="clear" w:color="auto" w:fill="auto"/>
          </w:tcPr>
          <w:p w14:paraId="3557D39E" w14:textId="77777777" w:rsidR="008C04E7" w:rsidRPr="006254ED" w:rsidRDefault="008C04E7" w:rsidP="00754CDD">
            <w:pPr>
              <w:pStyle w:val="102"/>
              <w:widowControl w:val="0"/>
              <w:jc w:val="center"/>
              <w:rPr>
                <w:b/>
                <w:sz w:val="24"/>
              </w:rPr>
            </w:pPr>
            <w:r w:rsidRPr="006254ED">
              <w:rPr>
                <w:b/>
                <w:sz w:val="24"/>
              </w:rPr>
              <w:t>2</w:t>
            </w:r>
          </w:p>
        </w:tc>
        <w:tc>
          <w:tcPr>
            <w:tcW w:w="1323" w:type="pct"/>
            <w:tcBorders>
              <w:right w:val="single" w:sz="4" w:space="0" w:color="000000"/>
            </w:tcBorders>
            <w:shd w:val="clear" w:color="auto" w:fill="auto"/>
          </w:tcPr>
          <w:p w14:paraId="055E19DC" w14:textId="77777777" w:rsidR="008C04E7" w:rsidRPr="006254ED" w:rsidRDefault="008C04E7" w:rsidP="00754CDD">
            <w:pPr>
              <w:widowControl w:val="0"/>
              <w:jc w:val="center"/>
              <w:rPr>
                <w:b/>
              </w:rPr>
            </w:pPr>
            <w:r w:rsidRPr="006254ED">
              <w:rPr>
                <w:b/>
              </w:rPr>
              <w:t>3</w:t>
            </w:r>
          </w:p>
        </w:tc>
        <w:tc>
          <w:tcPr>
            <w:tcW w:w="1324" w:type="pct"/>
            <w:tcBorders>
              <w:right w:val="single" w:sz="4" w:space="0" w:color="000000"/>
            </w:tcBorders>
            <w:shd w:val="clear" w:color="auto" w:fill="auto"/>
          </w:tcPr>
          <w:p w14:paraId="0612CF03" w14:textId="77777777" w:rsidR="008C04E7" w:rsidRPr="006254ED" w:rsidRDefault="008C04E7" w:rsidP="00754CDD">
            <w:pPr>
              <w:widowControl w:val="0"/>
              <w:jc w:val="center"/>
              <w:rPr>
                <w:b/>
              </w:rPr>
            </w:pPr>
            <w:r w:rsidRPr="006254ED">
              <w:rPr>
                <w:b/>
              </w:rPr>
              <w:t>4</w:t>
            </w:r>
          </w:p>
        </w:tc>
      </w:tr>
      <w:tr w:rsidR="003551B3" w:rsidRPr="006254ED" w14:paraId="3D2B988C" w14:textId="77777777" w:rsidTr="003765D6">
        <w:trPr>
          <w:trHeight w:val="3457"/>
          <w:jc w:val="center"/>
        </w:trPr>
        <w:tc>
          <w:tcPr>
            <w:tcW w:w="1174" w:type="pct"/>
            <w:vMerge w:val="restart"/>
            <w:shd w:val="clear" w:color="auto" w:fill="auto"/>
          </w:tcPr>
          <w:p w14:paraId="7C5593A3" w14:textId="2D865396" w:rsidR="008C04E7" w:rsidRPr="006254ED" w:rsidRDefault="008C04E7" w:rsidP="00754CDD">
            <w:pPr>
              <w:widowControl w:val="0"/>
            </w:pPr>
            <w:r w:rsidRPr="006254ED">
              <w:t>Муниципальные дошкольные образовательные организации</w:t>
            </w:r>
          </w:p>
          <w:p w14:paraId="7A0DC521" w14:textId="77777777" w:rsidR="008C04E7" w:rsidRPr="006254ED" w:rsidRDefault="008C04E7" w:rsidP="00754CDD">
            <w:pPr>
              <w:widowControl w:val="0"/>
            </w:pPr>
          </w:p>
        </w:tc>
        <w:tc>
          <w:tcPr>
            <w:tcW w:w="1179" w:type="pct"/>
            <w:shd w:val="clear" w:color="auto" w:fill="auto"/>
          </w:tcPr>
          <w:p w14:paraId="7D5078FF" w14:textId="2FA19BAE" w:rsidR="008C04E7"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8C04E7" w:rsidRPr="006254ED">
              <w:rPr>
                <w:rFonts w:eastAsia="Calibri"/>
                <w:sz w:val="24"/>
                <w:lang w:eastAsia="en-US"/>
              </w:rPr>
              <w:t xml:space="preserve"> обеспеченности, мест на 1 тыс. человек </w:t>
            </w:r>
          </w:p>
        </w:tc>
        <w:tc>
          <w:tcPr>
            <w:tcW w:w="1323" w:type="pct"/>
            <w:tcBorders>
              <w:right w:val="single" w:sz="4" w:space="0" w:color="000000"/>
            </w:tcBorders>
            <w:shd w:val="clear" w:color="auto" w:fill="auto"/>
          </w:tcPr>
          <w:p w14:paraId="133ED224" w14:textId="77777777" w:rsidR="008C04E7" w:rsidRPr="006254ED" w:rsidRDefault="008C04E7" w:rsidP="00754CDD">
            <w:pPr>
              <w:widowControl w:val="0"/>
            </w:pPr>
            <w:r w:rsidRPr="006254ED">
              <w:t>для городских поселений групп районов [1]:</w:t>
            </w:r>
          </w:p>
          <w:p w14:paraId="6C105A29" w14:textId="77777777" w:rsidR="008C04E7" w:rsidRPr="006254ED" w:rsidRDefault="008C04E7" w:rsidP="00754CDD">
            <w:pPr>
              <w:widowControl w:val="0"/>
            </w:pPr>
            <w:r w:rsidRPr="006254ED">
              <w:t>А – 60;</w:t>
            </w:r>
          </w:p>
          <w:p w14:paraId="4A5FC1BE" w14:textId="77777777" w:rsidR="008C04E7" w:rsidRPr="006254ED" w:rsidRDefault="008C04E7" w:rsidP="00754CDD">
            <w:pPr>
              <w:widowControl w:val="0"/>
            </w:pPr>
            <w:r w:rsidRPr="006254ED">
              <w:t>Б – 70;</w:t>
            </w:r>
          </w:p>
          <w:p w14:paraId="569870C3" w14:textId="77777777" w:rsidR="008C04E7" w:rsidRPr="006254ED" w:rsidRDefault="008C04E7" w:rsidP="00754CDD">
            <w:pPr>
              <w:widowControl w:val="0"/>
            </w:pPr>
            <w:r w:rsidRPr="006254ED">
              <w:t>В – 80;</w:t>
            </w:r>
          </w:p>
          <w:p w14:paraId="312AC168" w14:textId="77777777" w:rsidR="008C04E7" w:rsidRPr="006254ED" w:rsidRDefault="008C04E7" w:rsidP="00754CDD">
            <w:pPr>
              <w:widowControl w:val="0"/>
            </w:pPr>
            <w:r w:rsidRPr="006254ED">
              <w:t>Г – 90;</w:t>
            </w:r>
          </w:p>
          <w:p w14:paraId="504A8115" w14:textId="77777777" w:rsidR="008C04E7" w:rsidRPr="006254ED" w:rsidRDefault="008C04E7" w:rsidP="00754CDD">
            <w:pPr>
              <w:widowControl w:val="0"/>
            </w:pPr>
            <w:r w:rsidRPr="006254ED">
              <w:t>Д – 110;</w:t>
            </w:r>
          </w:p>
          <w:p w14:paraId="5546D559" w14:textId="77777777" w:rsidR="008C04E7" w:rsidRPr="006254ED" w:rsidRDefault="008C04E7" w:rsidP="00754CDD">
            <w:pPr>
              <w:widowControl w:val="0"/>
            </w:pPr>
            <w:r w:rsidRPr="006254ED">
              <w:t>для сельских поселений групп районов [1]:</w:t>
            </w:r>
          </w:p>
          <w:p w14:paraId="1973A58E" w14:textId="77777777" w:rsidR="008C04E7" w:rsidRPr="006254ED" w:rsidRDefault="008C04E7" w:rsidP="00754CDD">
            <w:pPr>
              <w:widowControl w:val="0"/>
            </w:pPr>
            <w:r w:rsidRPr="006254ED">
              <w:t>А – 40;</w:t>
            </w:r>
          </w:p>
          <w:p w14:paraId="04A2F37C" w14:textId="77777777" w:rsidR="008C04E7" w:rsidRPr="006254ED" w:rsidRDefault="008C04E7" w:rsidP="00754CDD">
            <w:pPr>
              <w:widowControl w:val="0"/>
            </w:pPr>
            <w:r w:rsidRPr="006254ED">
              <w:t>Б – 50;</w:t>
            </w:r>
          </w:p>
          <w:p w14:paraId="7A6386AE" w14:textId="77777777" w:rsidR="008C04E7" w:rsidRPr="006254ED" w:rsidRDefault="008C04E7" w:rsidP="00754CDD">
            <w:pPr>
              <w:widowControl w:val="0"/>
            </w:pPr>
            <w:r w:rsidRPr="006254ED">
              <w:t>В – 60;</w:t>
            </w:r>
          </w:p>
          <w:p w14:paraId="5732A89C" w14:textId="77777777" w:rsidR="008C04E7" w:rsidRPr="006254ED" w:rsidRDefault="008C04E7" w:rsidP="00754CDD">
            <w:pPr>
              <w:widowControl w:val="0"/>
            </w:pPr>
            <w:r w:rsidRPr="006254ED">
              <w:t>Г – 80;</w:t>
            </w:r>
          </w:p>
          <w:p w14:paraId="4D7B5BFC" w14:textId="77777777" w:rsidR="008C04E7" w:rsidRPr="006254ED" w:rsidRDefault="008C04E7" w:rsidP="00754CDD">
            <w:pPr>
              <w:widowControl w:val="0"/>
            </w:pPr>
            <w:r w:rsidRPr="006254ED">
              <w:t>Д – 90</w:t>
            </w:r>
          </w:p>
        </w:tc>
        <w:tc>
          <w:tcPr>
            <w:tcW w:w="1324" w:type="pct"/>
            <w:tcBorders>
              <w:right w:val="single" w:sz="4" w:space="0" w:color="000000"/>
            </w:tcBorders>
            <w:shd w:val="clear" w:color="auto" w:fill="auto"/>
          </w:tcPr>
          <w:p w14:paraId="1084C14B" w14:textId="77777777" w:rsidR="008C04E7" w:rsidRPr="006254ED" w:rsidRDefault="008C04E7" w:rsidP="00754CDD">
            <w:pPr>
              <w:widowControl w:val="0"/>
            </w:pPr>
            <w:r w:rsidRPr="006254ED">
              <w:t>для поселений групп районов [1]:</w:t>
            </w:r>
          </w:p>
          <w:p w14:paraId="4FF81F8E" w14:textId="77777777" w:rsidR="008C04E7" w:rsidRPr="006254ED" w:rsidRDefault="008C04E7" w:rsidP="00754CDD">
            <w:pPr>
              <w:widowControl w:val="0"/>
            </w:pPr>
            <w:r w:rsidRPr="006254ED">
              <w:t>А – 40;</w:t>
            </w:r>
          </w:p>
          <w:p w14:paraId="7CDF6519" w14:textId="77777777" w:rsidR="008C04E7" w:rsidRPr="006254ED" w:rsidRDefault="008C04E7" w:rsidP="00754CDD">
            <w:pPr>
              <w:widowControl w:val="0"/>
            </w:pPr>
            <w:r w:rsidRPr="006254ED">
              <w:t>Б – 50;</w:t>
            </w:r>
          </w:p>
          <w:p w14:paraId="21365A1C" w14:textId="77777777" w:rsidR="008C04E7" w:rsidRPr="006254ED" w:rsidRDefault="008C04E7" w:rsidP="00754CDD">
            <w:pPr>
              <w:widowControl w:val="0"/>
            </w:pPr>
            <w:r w:rsidRPr="006254ED">
              <w:t>В – 60</w:t>
            </w:r>
          </w:p>
        </w:tc>
      </w:tr>
      <w:tr w:rsidR="003765D6" w:rsidRPr="006254ED" w14:paraId="1FB46490" w14:textId="77777777" w:rsidTr="003765D6">
        <w:trPr>
          <w:trHeight w:val="805"/>
          <w:jc w:val="center"/>
        </w:trPr>
        <w:tc>
          <w:tcPr>
            <w:tcW w:w="1174" w:type="pct"/>
            <w:vMerge/>
            <w:shd w:val="clear" w:color="auto" w:fill="auto"/>
          </w:tcPr>
          <w:p w14:paraId="4C880B6D" w14:textId="77777777" w:rsidR="008C04E7" w:rsidRPr="006254ED" w:rsidRDefault="008C04E7" w:rsidP="00754CDD">
            <w:pPr>
              <w:widowControl w:val="0"/>
            </w:pPr>
          </w:p>
        </w:tc>
        <w:tc>
          <w:tcPr>
            <w:tcW w:w="1179" w:type="pct"/>
            <w:shd w:val="clear" w:color="auto" w:fill="auto"/>
          </w:tcPr>
          <w:p w14:paraId="1A2B22E6" w14:textId="377DE934" w:rsidR="008C04E7" w:rsidRPr="006254ED" w:rsidRDefault="008810BE" w:rsidP="00754CDD">
            <w:pPr>
              <w:pStyle w:val="102"/>
              <w:widowControl w:val="0"/>
              <w:rPr>
                <w:rFonts w:eastAsia="Calibri"/>
                <w:sz w:val="24"/>
                <w:lang w:eastAsia="en-US"/>
              </w:rPr>
            </w:pPr>
            <w:r w:rsidRPr="006254ED">
              <w:rPr>
                <w:rFonts w:eastAsia="Calibri"/>
                <w:sz w:val="24"/>
                <w:lang w:eastAsia="en-US"/>
              </w:rPr>
              <w:t>размер</w:t>
            </w:r>
            <w:r w:rsidR="008C04E7" w:rsidRPr="006254ED">
              <w:rPr>
                <w:rFonts w:eastAsia="Calibri"/>
                <w:sz w:val="24"/>
                <w:lang w:eastAsia="en-US"/>
              </w:rPr>
              <w:t xml:space="preserve"> земельного участка</w:t>
            </w:r>
            <w:r w:rsidR="008C04E7" w:rsidRPr="006254ED">
              <w:rPr>
                <w:sz w:val="24"/>
              </w:rPr>
              <w:t xml:space="preserve">, кв. м на </w:t>
            </w:r>
            <w:r w:rsidR="001F39F8" w:rsidRPr="006254ED">
              <w:rPr>
                <w:sz w:val="24"/>
              </w:rPr>
              <w:br/>
            </w:r>
            <w:r w:rsidR="008C04E7" w:rsidRPr="006254ED">
              <w:rPr>
                <w:sz w:val="24"/>
              </w:rPr>
              <w:t>1 место</w:t>
            </w:r>
            <w:r w:rsidR="008C04E7" w:rsidRPr="006254ED">
              <w:rPr>
                <w:rFonts w:eastAsia="Calibri"/>
                <w:sz w:val="24"/>
                <w:lang w:eastAsia="en-US"/>
              </w:rPr>
              <w:t xml:space="preserve"> </w:t>
            </w:r>
          </w:p>
        </w:tc>
        <w:tc>
          <w:tcPr>
            <w:tcW w:w="2647" w:type="pct"/>
            <w:gridSpan w:val="2"/>
            <w:tcBorders>
              <w:right w:val="single" w:sz="4" w:space="0" w:color="000000"/>
            </w:tcBorders>
            <w:shd w:val="clear" w:color="auto" w:fill="auto"/>
          </w:tcPr>
          <w:p w14:paraId="03E6A448" w14:textId="6CC36B76" w:rsidR="008C04E7" w:rsidRPr="006254ED" w:rsidRDefault="008C04E7" w:rsidP="00754CDD">
            <w:pPr>
              <w:widowControl w:val="0"/>
            </w:pPr>
            <w:r w:rsidRPr="006254ED">
              <w:t xml:space="preserve">для территорий с уклоном рельефа до 20% – </w:t>
            </w:r>
            <w:r w:rsidR="003765D6" w:rsidRPr="006254ED">
              <w:br/>
            </w:r>
            <w:r w:rsidRPr="006254ED">
              <w:t xml:space="preserve">35 [4];  </w:t>
            </w:r>
          </w:p>
          <w:p w14:paraId="4238FFA6" w14:textId="3E0F5514" w:rsidR="008C04E7" w:rsidRPr="006254ED" w:rsidRDefault="008C04E7" w:rsidP="00754CDD">
            <w:pPr>
              <w:widowControl w:val="0"/>
            </w:pPr>
            <w:r w:rsidRPr="006254ED">
              <w:t xml:space="preserve">для территорий с уклоном рельефа 20% и более – 30 [4] </w:t>
            </w:r>
          </w:p>
        </w:tc>
      </w:tr>
      <w:tr w:rsidR="003765D6" w:rsidRPr="006254ED" w14:paraId="495D8026" w14:textId="77777777" w:rsidTr="003765D6">
        <w:trPr>
          <w:trHeight w:val="1270"/>
          <w:jc w:val="center"/>
        </w:trPr>
        <w:tc>
          <w:tcPr>
            <w:tcW w:w="1174" w:type="pct"/>
            <w:vMerge/>
            <w:shd w:val="clear" w:color="auto" w:fill="auto"/>
          </w:tcPr>
          <w:p w14:paraId="6682B94F" w14:textId="77777777" w:rsidR="008C04E7" w:rsidRPr="006254ED" w:rsidRDefault="008C04E7" w:rsidP="00754CDD">
            <w:pPr>
              <w:widowControl w:val="0"/>
            </w:pPr>
          </w:p>
        </w:tc>
        <w:tc>
          <w:tcPr>
            <w:tcW w:w="1179" w:type="pct"/>
            <w:shd w:val="clear" w:color="auto" w:fill="auto"/>
          </w:tcPr>
          <w:p w14:paraId="400BF31A" w14:textId="19560F87" w:rsidR="008C04E7" w:rsidRPr="006254ED" w:rsidRDefault="008A6377" w:rsidP="00754CDD">
            <w:pPr>
              <w:pStyle w:val="102"/>
              <w:widowControl w:val="0"/>
              <w:rPr>
                <w:rFonts w:eastAsia="Calibri"/>
                <w:sz w:val="24"/>
                <w:lang w:eastAsia="en-US"/>
              </w:rPr>
            </w:pPr>
            <w:r w:rsidRPr="006254ED">
              <w:rPr>
                <w:rFonts w:eastAsia="Calibri"/>
                <w:sz w:val="24"/>
                <w:lang w:eastAsia="en-US"/>
              </w:rPr>
              <w:t xml:space="preserve">пешеходная </w:t>
            </w:r>
            <w:r w:rsidR="008C04E7" w:rsidRPr="006254ED">
              <w:rPr>
                <w:rFonts w:eastAsia="Calibri"/>
                <w:sz w:val="24"/>
                <w:lang w:eastAsia="en-US"/>
              </w:rPr>
              <w:t>доступность, минут в одну сторону</w:t>
            </w:r>
          </w:p>
        </w:tc>
        <w:tc>
          <w:tcPr>
            <w:tcW w:w="2647" w:type="pct"/>
            <w:gridSpan w:val="2"/>
            <w:shd w:val="clear" w:color="auto" w:fill="auto"/>
          </w:tcPr>
          <w:p w14:paraId="2579F966" w14:textId="1FFE7A24" w:rsidR="008C04E7" w:rsidRPr="006254ED" w:rsidRDefault="008C04E7" w:rsidP="00754CDD">
            <w:pPr>
              <w:pStyle w:val="afd"/>
              <w:widowControl w:val="0"/>
              <w:rPr>
                <w:sz w:val="24"/>
                <w:szCs w:val="24"/>
                <w:lang w:eastAsia="en-US"/>
              </w:rPr>
            </w:pPr>
            <w:r w:rsidRPr="006254ED">
              <w:rPr>
                <w:sz w:val="24"/>
                <w:szCs w:val="24"/>
                <w:lang w:eastAsia="en-US"/>
              </w:rPr>
              <w:t>для населенных пунктов с численностью населения более 5 тыс. человек в зависимости от вида жилой застройки:</w:t>
            </w:r>
          </w:p>
          <w:p w14:paraId="5361866F" w14:textId="77777777" w:rsidR="008C04E7" w:rsidRPr="006254ED" w:rsidRDefault="008C04E7" w:rsidP="00754CDD">
            <w:pPr>
              <w:pStyle w:val="afd"/>
              <w:widowControl w:val="0"/>
              <w:rPr>
                <w:sz w:val="24"/>
                <w:szCs w:val="24"/>
                <w:lang w:eastAsia="en-US"/>
              </w:rPr>
            </w:pPr>
            <w:r w:rsidRPr="006254ED">
              <w:rPr>
                <w:sz w:val="24"/>
                <w:szCs w:val="24"/>
                <w:lang w:eastAsia="en-US"/>
              </w:rPr>
              <w:t>для многоквартирной застройки – 6;</w:t>
            </w:r>
          </w:p>
          <w:p w14:paraId="5F6F3BFF" w14:textId="15417377" w:rsidR="008C04E7" w:rsidRPr="006254ED" w:rsidRDefault="008C04E7" w:rsidP="00754CDD">
            <w:pPr>
              <w:pStyle w:val="afd"/>
              <w:widowControl w:val="0"/>
              <w:rPr>
                <w:sz w:val="24"/>
                <w:szCs w:val="24"/>
              </w:rPr>
            </w:pPr>
            <w:r w:rsidRPr="006254ED">
              <w:rPr>
                <w:sz w:val="24"/>
                <w:szCs w:val="24"/>
                <w:lang w:eastAsia="en-US"/>
              </w:rPr>
              <w:t>для индивидуальной застройки с размером участка от 0,06 до 0,1 га – 15</w:t>
            </w:r>
          </w:p>
        </w:tc>
      </w:tr>
      <w:tr w:rsidR="003765D6" w:rsidRPr="006254ED" w14:paraId="13A45CA1" w14:textId="77777777" w:rsidTr="003765D6">
        <w:trPr>
          <w:trHeight w:val="1813"/>
          <w:jc w:val="center"/>
        </w:trPr>
        <w:tc>
          <w:tcPr>
            <w:tcW w:w="1174" w:type="pct"/>
            <w:vMerge/>
            <w:shd w:val="clear" w:color="auto" w:fill="auto"/>
          </w:tcPr>
          <w:p w14:paraId="230A1BD5" w14:textId="77777777" w:rsidR="008C04E7" w:rsidRPr="006254ED" w:rsidRDefault="008C04E7" w:rsidP="00754CDD">
            <w:pPr>
              <w:widowControl w:val="0"/>
            </w:pPr>
          </w:p>
        </w:tc>
        <w:tc>
          <w:tcPr>
            <w:tcW w:w="1179" w:type="pct"/>
            <w:shd w:val="clear" w:color="auto" w:fill="auto"/>
          </w:tcPr>
          <w:p w14:paraId="55DA6EAE" w14:textId="41119F33" w:rsidR="008C04E7"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8C04E7" w:rsidRPr="006254ED">
              <w:rPr>
                <w:rFonts w:eastAsia="Calibri"/>
                <w:sz w:val="24"/>
                <w:lang w:eastAsia="en-US"/>
              </w:rPr>
              <w:t xml:space="preserve"> доступность, минут в одну сторону</w:t>
            </w:r>
          </w:p>
        </w:tc>
        <w:tc>
          <w:tcPr>
            <w:tcW w:w="2647" w:type="pct"/>
            <w:gridSpan w:val="2"/>
            <w:shd w:val="clear" w:color="auto" w:fill="auto"/>
          </w:tcPr>
          <w:p w14:paraId="37D4DACF" w14:textId="00A07CB1" w:rsidR="008C04E7" w:rsidRPr="006254ED" w:rsidRDefault="008C04E7" w:rsidP="00754CDD">
            <w:pPr>
              <w:widowControl w:val="0"/>
              <w:rPr>
                <w:lang w:eastAsia="en-US"/>
              </w:rPr>
            </w:pPr>
            <w:r w:rsidRPr="006254ED">
              <w:rPr>
                <w:lang w:eastAsia="en-US"/>
              </w:rPr>
              <w:t>для населенных пунктов с численностью населения до 1 тыс. человек – 30;</w:t>
            </w:r>
          </w:p>
          <w:p w14:paraId="7BDB099E" w14:textId="27DC3BF6" w:rsidR="008C04E7" w:rsidRPr="006254ED" w:rsidRDefault="008C04E7" w:rsidP="00754CDD">
            <w:pPr>
              <w:widowControl w:val="0"/>
              <w:rPr>
                <w:lang w:eastAsia="en-US"/>
              </w:rPr>
            </w:pPr>
            <w:r w:rsidRPr="006254ED">
              <w:rPr>
                <w:lang w:eastAsia="en-US"/>
              </w:rPr>
              <w:t>для населенных пунктов с численностью населения от 1 до 5 тыс. человек – 15;</w:t>
            </w:r>
          </w:p>
          <w:p w14:paraId="0AB0D8B7" w14:textId="77777777" w:rsidR="008C04E7" w:rsidRPr="006254ED" w:rsidRDefault="008C04E7" w:rsidP="00754CDD">
            <w:pPr>
              <w:widowControl w:val="0"/>
              <w:rPr>
                <w:lang w:eastAsia="en-US"/>
              </w:rPr>
            </w:pPr>
            <w:r w:rsidRPr="006254ED">
              <w:rPr>
                <w:lang w:eastAsia="en-US"/>
              </w:rPr>
              <w:t xml:space="preserve">для населенных пунктов с численностью населения более 5 тыс. человек для индивидуальной застройки с размером участка </w:t>
            </w:r>
            <w:r w:rsidR="003765D6" w:rsidRPr="006254ED">
              <w:rPr>
                <w:lang w:eastAsia="en-US"/>
              </w:rPr>
              <w:br/>
            </w:r>
            <w:r w:rsidRPr="006254ED">
              <w:rPr>
                <w:lang w:eastAsia="en-US"/>
              </w:rPr>
              <w:t>от 0,1 до 0,2 га – 10</w:t>
            </w:r>
          </w:p>
          <w:p w14:paraId="7F570C93" w14:textId="77777777" w:rsidR="003765D6" w:rsidRPr="006254ED" w:rsidRDefault="003765D6" w:rsidP="00754CDD">
            <w:pPr>
              <w:widowControl w:val="0"/>
              <w:rPr>
                <w:lang w:eastAsia="en-US"/>
              </w:rPr>
            </w:pPr>
          </w:p>
          <w:p w14:paraId="5D2F2382" w14:textId="77777777" w:rsidR="003765D6" w:rsidRPr="006254ED" w:rsidRDefault="003765D6" w:rsidP="00754CDD">
            <w:pPr>
              <w:widowControl w:val="0"/>
              <w:rPr>
                <w:lang w:eastAsia="en-US"/>
              </w:rPr>
            </w:pPr>
          </w:p>
          <w:p w14:paraId="3D769688" w14:textId="77777777" w:rsidR="003765D6" w:rsidRPr="006254ED" w:rsidRDefault="003765D6" w:rsidP="00754CDD">
            <w:pPr>
              <w:widowControl w:val="0"/>
              <w:rPr>
                <w:lang w:eastAsia="en-US"/>
              </w:rPr>
            </w:pPr>
          </w:p>
          <w:p w14:paraId="46F525E8" w14:textId="77777777" w:rsidR="003765D6" w:rsidRPr="006254ED" w:rsidRDefault="003765D6" w:rsidP="00754CDD">
            <w:pPr>
              <w:widowControl w:val="0"/>
              <w:rPr>
                <w:lang w:eastAsia="en-US"/>
              </w:rPr>
            </w:pPr>
          </w:p>
          <w:p w14:paraId="45BC1CF2" w14:textId="77777777" w:rsidR="003765D6" w:rsidRPr="006254ED" w:rsidRDefault="003765D6" w:rsidP="00754CDD">
            <w:pPr>
              <w:widowControl w:val="0"/>
              <w:rPr>
                <w:lang w:eastAsia="en-US"/>
              </w:rPr>
            </w:pPr>
          </w:p>
          <w:p w14:paraId="5CAF4209" w14:textId="77777777" w:rsidR="003765D6" w:rsidRPr="006254ED" w:rsidRDefault="003765D6" w:rsidP="00754CDD">
            <w:pPr>
              <w:widowControl w:val="0"/>
              <w:rPr>
                <w:lang w:eastAsia="en-US"/>
              </w:rPr>
            </w:pPr>
          </w:p>
          <w:p w14:paraId="1D0CEB1C" w14:textId="16B72270" w:rsidR="003765D6" w:rsidRPr="006254ED" w:rsidRDefault="003765D6" w:rsidP="00754CDD">
            <w:pPr>
              <w:widowControl w:val="0"/>
              <w:rPr>
                <w:lang w:eastAsia="en-US"/>
              </w:rPr>
            </w:pPr>
          </w:p>
        </w:tc>
      </w:tr>
      <w:tr w:rsidR="003765D6" w:rsidRPr="006254ED" w14:paraId="67726655" w14:textId="77777777" w:rsidTr="003765D6">
        <w:trPr>
          <w:trHeight w:val="284"/>
          <w:jc w:val="center"/>
        </w:trPr>
        <w:tc>
          <w:tcPr>
            <w:tcW w:w="1174" w:type="pct"/>
            <w:shd w:val="clear" w:color="auto" w:fill="auto"/>
          </w:tcPr>
          <w:p w14:paraId="647EE083" w14:textId="34FE8D26" w:rsidR="003765D6" w:rsidRPr="006254ED" w:rsidRDefault="003765D6" w:rsidP="00754CDD">
            <w:pPr>
              <w:widowControl w:val="0"/>
              <w:jc w:val="center"/>
            </w:pPr>
            <w:r w:rsidRPr="006254ED">
              <w:rPr>
                <w:b/>
              </w:rPr>
              <w:lastRenderedPageBreak/>
              <w:t>1</w:t>
            </w:r>
          </w:p>
        </w:tc>
        <w:tc>
          <w:tcPr>
            <w:tcW w:w="1179" w:type="pct"/>
            <w:shd w:val="clear" w:color="auto" w:fill="auto"/>
          </w:tcPr>
          <w:p w14:paraId="7277F98C" w14:textId="2479B117" w:rsidR="003765D6" w:rsidRPr="006254ED" w:rsidRDefault="003765D6" w:rsidP="00754CDD">
            <w:pPr>
              <w:pStyle w:val="102"/>
              <w:widowControl w:val="0"/>
              <w:jc w:val="center"/>
              <w:rPr>
                <w:rFonts w:eastAsia="Calibri"/>
                <w:sz w:val="24"/>
                <w:lang w:eastAsia="en-US"/>
              </w:rPr>
            </w:pPr>
            <w:r w:rsidRPr="006254ED">
              <w:rPr>
                <w:b/>
                <w:sz w:val="24"/>
              </w:rPr>
              <w:t>2</w:t>
            </w:r>
          </w:p>
        </w:tc>
        <w:tc>
          <w:tcPr>
            <w:tcW w:w="1323" w:type="pct"/>
            <w:shd w:val="clear" w:color="auto" w:fill="auto"/>
          </w:tcPr>
          <w:p w14:paraId="7FAD68A4" w14:textId="6B8B815D" w:rsidR="003765D6" w:rsidRPr="006254ED" w:rsidRDefault="003765D6" w:rsidP="00754CDD">
            <w:pPr>
              <w:widowControl w:val="0"/>
              <w:jc w:val="center"/>
            </w:pPr>
            <w:r w:rsidRPr="006254ED">
              <w:rPr>
                <w:b/>
              </w:rPr>
              <w:t>3</w:t>
            </w:r>
          </w:p>
        </w:tc>
        <w:tc>
          <w:tcPr>
            <w:tcW w:w="1324" w:type="pct"/>
            <w:shd w:val="clear" w:color="auto" w:fill="auto"/>
          </w:tcPr>
          <w:p w14:paraId="3A94544A" w14:textId="216035E7" w:rsidR="003765D6" w:rsidRPr="006254ED" w:rsidRDefault="003765D6" w:rsidP="00754CDD">
            <w:pPr>
              <w:widowControl w:val="0"/>
              <w:jc w:val="center"/>
            </w:pPr>
            <w:r w:rsidRPr="006254ED">
              <w:rPr>
                <w:b/>
              </w:rPr>
              <w:t>4</w:t>
            </w:r>
          </w:p>
        </w:tc>
      </w:tr>
      <w:tr w:rsidR="003765D6" w:rsidRPr="006254ED" w14:paraId="0CF1A03F" w14:textId="77777777" w:rsidTr="003765D6">
        <w:trPr>
          <w:trHeight w:val="3837"/>
          <w:jc w:val="center"/>
        </w:trPr>
        <w:tc>
          <w:tcPr>
            <w:tcW w:w="1174" w:type="pct"/>
            <w:vMerge w:val="restart"/>
            <w:shd w:val="clear" w:color="auto" w:fill="auto"/>
          </w:tcPr>
          <w:p w14:paraId="23823C98" w14:textId="59E06F63" w:rsidR="003765D6" w:rsidRPr="006254ED" w:rsidRDefault="003765D6" w:rsidP="00754CDD">
            <w:pPr>
              <w:widowControl w:val="0"/>
            </w:pPr>
            <w:r w:rsidRPr="006254ED">
              <w:t>Муниципальные общеобразова-тельные организации</w:t>
            </w:r>
          </w:p>
          <w:p w14:paraId="565B5E39" w14:textId="77777777" w:rsidR="003765D6" w:rsidRPr="006254ED" w:rsidRDefault="003765D6" w:rsidP="00754CDD">
            <w:pPr>
              <w:widowControl w:val="0"/>
            </w:pPr>
          </w:p>
        </w:tc>
        <w:tc>
          <w:tcPr>
            <w:tcW w:w="1179" w:type="pct"/>
            <w:shd w:val="clear" w:color="auto" w:fill="auto"/>
          </w:tcPr>
          <w:p w14:paraId="0A3A83BB" w14:textId="18B87BA6" w:rsidR="003765D6" w:rsidRPr="006254ED" w:rsidRDefault="003765D6" w:rsidP="00754CDD">
            <w:pPr>
              <w:pStyle w:val="102"/>
              <w:widowControl w:val="0"/>
              <w:rPr>
                <w:rFonts w:eastAsia="Calibri"/>
                <w:sz w:val="24"/>
                <w:lang w:eastAsia="en-US"/>
              </w:rPr>
            </w:pPr>
            <w:r w:rsidRPr="006254ED">
              <w:rPr>
                <w:rFonts w:eastAsia="Calibri"/>
                <w:sz w:val="24"/>
                <w:lang w:eastAsia="en-US"/>
              </w:rPr>
              <w:t>уровень обеспеченности, мест на 1 тыс. человек</w:t>
            </w:r>
          </w:p>
        </w:tc>
        <w:tc>
          <w:tcPr>
            <w:tcW w:w="1323" w:type="pct"/>
            <w:shd w:val="clear" w:color="auto" w:fill="auto"/>
          </w:tcPr>
          <w:p w14:paraId="01DC5A4E" w14:textId="77777777" w:rsidR="003765D6" w:rsidRPr="006254ED" w:rsidRDefault="003765D6" w:rsidP="00754CDD">
            <w:pPr>
              <w:widowControl w:val="0"/>
            </w:pPr>
            <w:r w:rsidRPr="006254ED">
              <w:t>для городских поселений групп районов [2]:</w:t>
            </w:r>
          </w:p>
          <w:p w14:paraId="7D810CBE" w14:textId="77777777" w:rsidR="003765D6" w:rsidRPr="006254ED" w:rsidRDefault="003765D6" w:rsidP="00754CDD">
            <w:pPr>
              <w:widowControl w:val="0"/>
            </w:pPr>
            <w:r w:rsidRPr="006254ED">
              <w:t>А – 80;</w:t>
            </w:r>
          </w:p>
          <w:p w14:paraId="5AD2CDE2" w14:textId="77777777" w:rsidR="003765D6" w:rsidRPr="006254ED" w:rsidRDefault="003765D6" w:rsidP="00754CDD">
            <w:pPr>
              <w:widowControl w:val="0"/>
            </w:pPr>
            <w:r w:rsidRPr="006254ED">
              <w:t>Б – 100;</w:t>
            </w:r>
          </w:p>
          <w:p w14:paraId="6431476B" w14:textId="77777777" w:rsidR="003765D6" w:rsidRPr="006254ED" w:rsidRDefault="003765D6" w:rsidP="00754CDD">
            <w:pPr>
              <w:widowControl w:val="0"/>
            </w:pPr>
            <w:r w:rsidRPr="006254ED">
              <w:t>В – 120;</w:t>
            </w:r>
          </w:p>
          <w:p w14:paraId="518DB86D" w14:textId="77777777" w:rsidR="003765D6" w:rsidRPr="006254ED" w:rsidRDefault="003765D6" w:rsidP="00754CDD">
            <w:pPr>
              <w:widowControl w:val="0"/>
            </w:pPr>
            <w:r w:rsidRPr="006254ED">
              <w:t>Г – 140;</w:t>
            </w:r>
          </w:p>
          <w:p w14:paraId="44E8FE4C" w14:textId="77777777" w:rsidR="003765D6" w:rsidRPr="006254ED" w:rsidRDefault="003765D6" w:rsidP="00754CDD">
            <w:pPr>
              <w:widowControl w:val="0"/>
            </w:pPr>
            <w:r w:rsidRPr="006254ED">
              <w:t>Д – 300;</w:t>
            </w:r>
          </w:p>
          <w:p w14:paraId="39707523" w14:textId="77777777" w:rsidR="003765D6" w:rsidRPr="006254ED" w:rsidRDefault="003765D6" w:rsidP="00754CDD">
            <w:pPr>
              <w:widowControl w:val="0"/>
            </w:pPr>
            <w:r w:rsidRPr="006254ED">
              <w:t>для сельских поселений групп районов [2]:</w:t>
            </w:r>
          </w:p>
          <w:p w14:paraId="2A4A9D27" w14:textId="77777777" w:rsidR="003765D6" w:rsidRPr="006254ED" w:rsidRDefault="003765D6" w:rsidP="00754CDD">
            <w:pPr>
              <w:widowControl w:val="0"/>
            </w:pPr>
            <w:r w:rsidRPr="006254ED">
              <w:t>А – 80;</w:t>
            </w:r>
          </w:p>
          <w:p w14:paraId="0B7BA80E" w14:textId="77777777" w:rsidR="003765D6" w:rsidRPr="006254ED" w:rsidRDefault="003765D6" w:rsidP="00754CDD">
            <w:pPr>
              <w:widowControl w:val="0"/>
            </w:pPr>
            <w:r w:rsidRPr="006254ED">
              <w:t>Б – 120;</w:t>
            </w:r>
          </w:p>
          <w:p w14:paraId="21EACE1F" w14:textId="77777777" w:rsidR="003765D6" w:rsidRPr="006254ED" w:rsidRDefault="003765D6" w:rsidP="00754CDD">
            <w:pPr>
              <w:widowControl w:val="0"/>
            </w:pPr>
            <w:r w:rsidRPr="006254ED">
              <w:t>В – 140;</w:t>
            </w:r>
          </w:p>
          <w:p w14:paraId="47F2351B" w14:textId="77777777" w:rsidR="003765D6" w:rsidRPr="006254ED" w:rsidRDefault="003765D6" w:rsidP="00754CDD">
            <w:pPr>
              <w:widowControl w:val="0"/>
            </w:pPr>
            <w:r w:rsidRPr="006254ED">
              <w:t>Г – 170;</w:t>
            </w:r>
          </w:p>
          <w:p w14:paraId="31EC2F57" w14:textId="77777777" w:rsidR="003765D6" w:rsidRPr="006254ED" w:rsidRDefault="003765D6" w:rsidP="00754CDD">
            <w:pPr>
              <w:widowControl w:val="0"/>
            </w:pPr>
            <w:r w:rsidRPr="006254ED">
              <w:t>Д – 200</w:t>
            </w:r>
          </w:p>
        </w:tc>
        <w:tc>
          <w:tcPr>
            <w:tcW w:w="1324" w:type="pct"/>
            <w:shd w:val="clear" w:color="auto" w:fill="auto"/>
          </w:tcPr>
          <w:p w14:paraId="4CE0F0F9" w14:textId="77777777" w:rsidR="003765D6" w:rsidRPr="006254ED" w:rsidRDefault="003765D6" w:rsidP="00754CDD">
            <w:pPr>
              <w:widowControl w:val="0"/>
            </w:pPr>
            <w:r w:rsidRPr="006254ED">
              <w:t>для поселений групп районов [2]:</w:t>
            </w:r>
          </w:p>
          <w:p w14:paraId="6C896E86" w14:textId="77777777" w:rsidR="003765D6" w:rsidRPr="006254ED" w:rsidRDefault="003765D6" w:rsidP="00754CDD">
            <w:pPr>
              <w:widowControl w:val="0"/>
            </w:pPr>
            <w:r w:rsidRPr="006254ED">
              <w:t>А – 90;</w:t>
            </w:r>
          </w:p>
          <w:p w14:paraId="6F62045C" w14:textId="77777777" w:rsidR="003765D6" w:rsidRPr="006254ED" w:rsidRDefault="003765D6" w:rsidP="00754CDD">
            <w:pPr>
              <w:widowControl w:val="0"/>
            </w:pPr>
            <w:r w:rsidRPr="006254ED">
              <w:t>Б – 100;</w:t>
            </w:r>
          </w:p>
          <w:p w14:paraId="1E4E3D07" w14:textId="77777777" w:rsidR="003765D6" w:rsidRPr="006254ED" w:rsidRDefault="003765D6" w:rsidP="00754CDD">
            <w:pPr>
              <w:widowControl w:val="0"/>
            </w:pPr>
            <w:r w:rsidRPr="006254ED">
              <w:t>В – 120;</w:t>
            </w:r>
          </w:p>
          <w:p w14:paraId="3A87F5E8" w14:textId="77777777" w:rsidR="003765D6" w:rsidRPr="006254ED" w:rsidRDefault="003765D6" w:rsidP="00754CDD">
            <w:pPr>
              <w:widowControl w:val="0"/>
            </w:pPr>
            <w:r w:rsidRPr="006254ED">
              <w:t>Г – 140</w:t>
            </w:r>
          </w:p>
        </w:tc>
      </w:tr>
      <w:tr w:rsidR="003765D6" w:rsidRPr="006254ED" w14:paraId="250969F2" w14:textId="77777777" w:rsidTr="003765D6">
        <w:trPr>
          <w:trHeight w:val="1280"/>
          <w:jc w:val="center"/>
        </w:trPr>
        <w:tc>
          <w:tcPr>
            <w:tcW w:w="1174" w:type="pct"/>
            <w:vMerge/>
            <w:shd w:val="clear" w:color="auto" w:fill="auto"/>
          </w:tcPr>
          <w:p w14:paraId="2C9D57FF" w14:textId="77777777" w:rsidR="003765D6" w:rsidRPr="006254ED" w:rsidRDefault="003765D6" w:rsidP="00754CDD">
            <w:pPr>
              <w:widowControl w:val="0"/>
            </w:pPr>
          </w:p>
        </w:tc>
        <w:tc>
          <w:tcPr>
            <w:tcW w:w="1179" w:type="pct"/>
            <w:shd w:val="clear" w:color="auto" w:fill="auto"/>
          </w:tcPr>
          <w:p w14:paraId="2B459393" w14:textId="5E772CE6" w:rsidR="003765D6" w:rsidRPr="006254ED" w:rsidRDefault="003765D6" w:rsidP="00754CDD">
            <w:pPr>
              <w:pStyle w:val="102"/>
              <w:widowControl w:val="0"/>
              <w:rPr>
                <w:sz w:val="24"/>
              </w:rPr>
            </w:pPr>
            <w:r w:rsidRPr="006254ED">
              <w:rPr>
                <w:rFonts w:eastAsia="Calibri"/>
                <w:sz w:val="24"/>
                <w:lang w:eastAsia="en-US"/>
              </w:rPr>
              <w:t>размер земельного участка</w:t>
            </w:r>
            <w:r w:rsidRPr="006254ED">
              <w:rPr>
                <w:sz w:val="24"/>
              </w:rPr>
              <w:t xml:space="preserve">, кв. м на </w:t>
            </w:r>
            <w:r w:rsidR="001F39F8" w:rsidRPr="006254ED">
              <w:rPr>
                <w:sz w:val="24"/>
              </w:rPr>
              <w:br/>
            </w:r>
            <w:r w:rsidRPr="006254ED">
              <w:rPr>
                <w:sz w:val="24"/>
              </w:rPr>
              <w:t>1 место</w:t>
            </w:r>
          </w:p>
          <w:p w14:paraId="273B4240" w14:textId="77777777" w:rsidR="003765D6" w:rsidRPr="006254ED" w:rsidRDefault="003765D6" w:rsidP="00754CDD">
            <w:pPr>
              <w:pStyle w:val="102"/>
              <w:widowControl w:val="0"/>
              <w:rPr>
                <w:rFonts w:eastAsia="Calibri"/>
                <w:sz w:val="24"/>
                <w:lang w:eastAsia="en-US"/>
              </w:rPr>
            </w:pPr>
          </w:p>
        </w:tc>
        <w:tc>
          <w:tcPr>
            <w:tcW w:w="2647" w:type="pct"/>
            <w:gridSpan w:val="2"/>
            <w:shd w:val="clear" w:color="auto" w:fill="auto"/>
          </w:tcPr>
          <w:p w14:paraId="27694E8B" w14:textId="77777777" w:rsidR="003765D6" w:rsidRPr="006254ED" w:rsidRDefault="003765D6" w:rsidP="00754CDD">
            <w:pPr>
              <w:pStyle w:val="102"/>
              <w:widowControl w:val="0"/>
              <w:rPr>
                <w:sz w:val="24"/>
              </w:rPr>
            </w:pPr>
            <w:r w:rsidRPr="006254ED">
              <w:rPr>
                <w:sz w:val="24"/>
              </w:rPr>
              <w:t>при вместимости от 400 до 500 мест – 60 [4];</w:t>
            </w:r>
          </w:p>
          <w:p w14:paraId="0DF6F44E" w14:textId="77777777" w:rsidR="003765D6" w:rsidRPr="006254ED" w:rsidRDefault="003765D6" w:rsidP="00754CDD">
            <w:pPr>
              <w:pStyle w:val="102"/>
              <w:widowControl w:val="0"/>
              <w:rPr>
                <w:sz w:val="24"/>
              </w:rPr>
            </w:pPr>
            <w:r w:rsidRPr="006254ED">
              <w:rPr>
                <w:sz w:val="24"/>
              </w:rPr>
              <w:t>при вместимости от 500 до 600 мест – 50 [4];</w:t>
            </w:r>
          </w:p>
          <w:p w14:paraId="56070497" w14:textId="77777777" w:rsidR="003765D6" w:rsidRPr="006254ED" w:rsidRDefault="003765D6" w:rsidP="00754CDD">
            <w:pPr>
              <w:pStyle w:val="102"/>
              <w:widowControl w:val="0"/>
              <w:rPr>
                <w:sz w:val="24"/>
              </w:rPr>
            </w:pPr>
            <w:r w:rsidRPr="006254ED">
              <w:rPr>
                <w:sz w:val="24"/>
              </w:rPr>
              <w:t>при вместимости от 600 до 800 мест – 40 [4];</w:t>
            </w:r>
          </w:p>
          <w:p w14:paraId="6647EDCB" w14:textId="77777777" w:rsidR="003765D6" w:rsidRPr="006254ED" w:rsidRDefault="003765D6" w:rsidP="00754CDD">
            <w:pPr>
              <w:pStyle w:val="102"/>
              <w:widowControl w:val="0"/>
              <w:rPr>
                <w:sz w:val="24"/>
              </w:rPr>
            </w:pPr>
            <w:r w:rsidRPr="006254ED">
              <w:rPr>
                <w:sz w:val="24"/>
              </w:rPr>
              <w:t>при вместимости от 800 до 1100 мест – 33 [4];</w:t>
            </w:r>
          </w:p>
          <w:p w14:paraId="707A75E3" w14:textId="77777777" w:rsidR="003765D6" w:rsidRPr="006254ED" w:rsidRDefault="003765D6" w:rsidP="00754CDD">
            <w:pPr>
              <w:pStyle w:val="102"/>
              <w:widowControl w:val="0"/>
              <w:rPr>
                <w:rFonts w:eastAsia="Calibri"/>
                <w:sz w:val="24"/>
                <w:lang w:eastAsia="en-US"/>
              </w:rPr>
            </w:pPr>
            <w:r w:rsidRPr="006254ED">
              <w:rPr>
                <w:sz w:val="24"/>
              </w:rPr>
              <w:t>при вместимости от 1100 до 1500 мест – 21 [4]</w:t>
            </w:r>
          </w:p>
        </w:tc>
      </w:tr>
      <w:tr w:rsidR="003765D6" w:rsidRPr="006254ED" w14:paraId="209B8FB4" w14:textId="77777777" w:rsidTr="003765D6">
        <w:trPr>
          <w:trHeight w:val="1244"/>
          <w:jc w:val="center"/>
        </w:trPr>
        <w:tc>
          <w:tcPr>
            <w:tcW w:w="1174" w:type="pct"/>
            <w:vMerge/>
            <w:shd w:val="clear" w:color="auto" w:fill="auto"/>
          </w:tcPr>
          <w:p w14:paraId="753232B7" w14:textId="77777777" w:rsidR="003765D6" w:rsidRPr="006254ED" w:rsidRDefault="003765D6" w:rsidP="00754CDD">
            <w:pPr>
              <w:widowControl w:val="0"/>
            </w:pPr>
          </w:p>
        </w:tc>
        <w:tc>
          <w:tcPr>
            <w:tcW w:w="1179" w:type="pct"/>
            <w:shd w:val="clear" w:color="auto" w:fill="auto"/>
          </w:tcPr>
          <w:p w14:paraId="21D09377" w14:textId="798B6BEA" w:rsidR="003765D6" w:rsidRPr="006254ED" w:rsidRDefault="003765D6" w:rsidP="00754CDD">
            <w:pPr>
              <w:pStyle w:val="102"/>
              <w:widowControl w:val="0"/>
              <w:rPr>
                <w:rFonts w:eastAsia="Calibri"/>
                <w:sz w:val="24"/>
                <w:lang w:eastAsia="en-US"/>
              </w:rPr>
            </w:pPr>
            <w:r w:rsidRPr="006254ED">
              <w:rPr>
                <w:rFonts w:eastAsia="Calibri"/>
                <w:sz w:val="24"/>
                <w:lang w:eastAsia="en-US"/>
              </w:rPr>
              <w:t>пешеходная доступность, минут в одну сторону</w:t>
            </w:r>
          </w:p>
        </w:tc>
        <w:tc>
          <w:tcPr>
            <w:tcW w:w="2647" w:type="pct"/>
            <w:gridSpan w:val="2"/>
            <w:shd w:val="clear" w:color="auto" w:fill="auto"/>
          </w:tcPr>
          <w:p w14:paraId="59B5EECE" w14:textId="77777777" w:rsidR="003765D6" w:rsidRPr="006254ED" w:rsidRDefault="003765D6" w:rsidP="00754CDD">
            <w:pPr>
              <w:pStyle w:val="afd"/>
              <w:widowControl w:val="0"/>
              <w:rPr>
                <w:sz w:val="24"/>
                <w:szCs w:val="24"/>
                <w:lang w:eastAsia="en-US"/>
              </w:rPr>
            </w:pPr>
            <w:r w:rsidRPr="006254ED">
              <w:rPr>
                <w:sz w:val="24"/>
                <w:szCs w:val="24"/>
                <w:lang w:eastAsia="en-US"/>
              </w:rPr>
              <w:t>для населенных пунктов с численностью населения более 5 тыс. человек в зависимости от вида жилой застройки:</w:t>
            </w:r>
          </w:p>
          <w:p w14:paraId="339745FB" w14:textId="77777777" w:rsidR="003765D6" w:rsidRPr="006254ED" w:rsidRDefault="003765D6" w:rsidP="00754CDD">
            <w:pPr>
              <w:pStyle w:val="afd"/>
              <w:widowControl w:val="0"/>
              <w:ind w:left="34"/>
              <w:rPr>
                <w:sz w:val="24"/>
                <w:szCs w:val="24"/>
                <w:lang w:eastAsia="en-US"/>
              </w:rPr>
            </w:pPr>
            <w:r w:rsidRPr="006254ED">
              <w:rPr>
                <w:sz w:val="24"/>
                <w:szCs w:val="24"/>
                <w:lang w:eastAsia="en-US"/>
              </w:rPr>
              <w:t>для многоквартирной застройки – 10;</w:t>
            </w:r>
          </w:p>
          <w:p w14:paraId="4D646C4C" w14:textId="77777777" w:rsidR="003765D6" w:rsidRPr="006254ED" w:rsidRDefault="003765D6" w:rsidP="00754CDD">
            <w:pPr>
              <w:pStyle w:val="afd"/>
              <w:widowControl w:val="0"/>
              <w:ind w:left="34"/>
              <w:rPr>
                <w:sz w:val="24"/>
                <w:szCs w:val="24"/>
              </w:rPr>
            </w:pPr>
            <w:r w:rsidRPr="006254ED">
              <w:rPr>
                <w:sz w:val="24"/>
                <w:szCs w:val="24"/>
                <w:lang w:eastAsia="en-US"/>
              </w:rPr>
              <w:t>для индивидуальной застройки с размером участка от 0,06 до 0,1 га – 15</w:t>
            </w:r>
          </w:p>
        </w:tc>
      </w:tr>
      <w:tr w:rsidR="003765D6" w:rsidRPr="006254ED" w14:paraId="3581425A" w14:textId="77777777" w:rsidTr="003765D6">
        <w:trPr>
          <w:trHeight w:val="1677"/>
          <w:jc w:val="center"/>
        </w:trPr>
        <w:tc>
          <w:tcPr>
            <w:tcW w:w="1174" w:type="pct"/>
            <w:vMerge/>
            <w:shd w:val="clear" w:color="auto" w:fill="auto"/>
          </w:tcPr>
          <w:p w14:paraId="0AE4BC0B" w14:textId="77777777" w:rsidR="003765D6" w:rsidRPr="006254ED" w:rsidRDefault="003765D6" w:rsidP="00754CDD">
            <w:pPr>
              <w:widowControl w:val="0"/>
            </w:pPr>
          </w:p>
        </w:tc>
        <w:tc>
          <w:tcPr>
            <w:tcW w:w="1179" w:type="pct"/>
            <w:shd w:val="clear" w:color="auto" w:fill="auto"/>
          </w:tcPr>
          <w:p w14:paraId="040EA8B3" w14:textId="35B32DBF" w:rsidR="003765D6" w:rsidRPr="006254ED" w:rsidRDefault="003765D6"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2647" w:type="pct"/>
            <w:gridSpan w:val="2"/>
            <w:shd w:val="clear" w:color="auto" w:fill="auto"/>
          </w:tcPr>
          <w:p w14:paraId="416A7F11" w14:textId="498A621B" w:rsidR="003765D6" w:rsidRPr="006254ED" w:rsidRDefault="003765D6" w:rsidP="00754CDD">
            <w:pPr>
              <w:widowControl w:val="0"/>
              <w:rPr>
                <w:lang w:eastAsia="en-US"/>
              </w:rPr>
            </w:pPr>
            <w:r w:rsidRPr="006254ED">
              <w:rPr>
                <w:lang w:eastAsia="en-US"/>
              </w:rPr>
              <w:t>для населенных пунктов с численностью населения до 1 тыс. человек – 30;</w:t>
            </w:r>
          </w:p>
          <w:p w14:paraId="2D99972D" w14:textId="5CE285A4" w:rsidR="003765D6" w:rsidRPr="006254ED" w:rsidRDefault="003765D6" w:rsidP="00754CDD">
            <w:pPr>
              <w:widowControl w:val="0"/>
              <w:rPr>
                <w:lang w:eastAsia="en-US"/>
              </w:rPr>
            </w:pPr>
            <w:r w:rsidRPr="006254ED">
              <w:rPr>
                <w:lang w:eastAsia="en-US"/>
              </w:rPr>
              <w:t>для населенных пунктов с численностью населения от 1 до 5 тыс. человек – 15;</w:t>
            </w:r>
          </w:p>
          <w:p w14:paraId="784977AE" w14:textId="792DCAA1" w:rsidR="003765D6" w:rsidRPr="006254ED" w:rsidRDefault="003765D6" w:rsidP="00754CDD">
            <w:pPr>
              <w:widowControl w:val="0"/>
            </w:pPr>
            <w:r w:rsidRPr="006254ED">
              <w:rPr>
                <w:lang w:eastAsia="en-US"/>
              </w:rPr>
              <w:t xml:space="preserve">для населенных пунктов с численностью населения более 5 тыс. человек для индивидуальной застройки с размером участка </w:t>
            </w:r>
            <w:r w:rsidRPr="006254ED">
              <w:rPr>
                <w:lang w:eastAsia="en-US"/>
              </w:rPr>
              <w:br/>
              <w:t>от 0,1 до 0,2 га – 10</w:t>
            </w:r>
          </w:p>
        </w:tc>
      </w:tr>
      <w:tr w:rsidR="003765D6" w:rsidRPr="006254ED" w14:paraId="4151EB2A" w14:textId="77777777" w:rsidTr="003765D6">
        <w:trPr>
          <w:jc w:val="center"/>
        </w:trPr>
        <w:tc>
          <w:tcPr>
            <w:tcW w:w="1174" w:type="pct"/>
            <w:shd w:val="clear" w:color="auto" w:fill="auto"/>
          </w:tcPr>
          <w:p w14:paraId="3ADB3F27" w14:textId="22E849EA" w:rsidR="003765D6" w:rsidRPr="006254ED" w:rsidRDefault="003765D6" w:rsidP="00754CDD">
            <w:pPr>
              <w:widowControl w:val="0"/>
            </w:pPr>
            <w:r w:rsidRPr="006254ED">
              <w:t>Муниципальные организации дополнительного образования</w:t>
            </w:r>
          </w:p>
          <w:p w14:paraId="08128773" w14:textId="77777777" w:rsidR="003765D6" w:rsidRPr="006254ED" w:rsidRDefault="003765D6" w:rsidP="00754CDD">
            <w:pPr>
              <w:widowControl w:val="0"/>
            </w:pPr>
          </w:p>
        </w:tc>
        <w:tc>
          <w:tcPr>
            <w:tcW w:w="1179" w:type="pct"/>
            <w:shd w:val="clear" w:color="auto" w:fill="auto"/>
          </w:tcPr>
          <w:p w14:paraId="49E2F6CE" w14:textId="6E364E36" w:rsidR="003765D6" w:rsidRPr="006254ED" w:rsidRDefault="003765D6" w:rsidP="00754CDD">
            <w:pPr>
              <w:pStyle w:val="102"/>
              <w:widowControl w:val="0"/>
              <w:rPr>
                <w:rFonts w:eastAsia="Calibri"/>
                <w:sz w:val="24"/>
                <w:lang w:eastAsia="en-US"/>
              </w:rPr>
            </w:pPr>
            <w:r w:rsidRPr="006254ED">
              <w:rPr>
                <w:rFonts w:eastAsia="Calibri"/>
                <w:sz w:val="24"/>
                <w:lang w:eastAsia="en-US"/>
              </w:rPr>
              <w:t xml:space="preserve">уровень обеспеченности, мест на 1 тыс. человек </w:t>
            </w:r>
          </w:p>
        </w:tc>
        <w:tc>
          <w:tcPr>
            <w:tcW w:w="1323" w:type="pct"/>
            <w:shd w:val="clear" w:color="auto" w:fill="auto"/>
          </w:tcPr>
          <w:p w14:paraId="2323273C" w14:textId="77777777" w:rsidR="003765D6" w:rsidRPr="006254ED" w:rsidRDefault="003765D6" w:rsidP="00754CDD">
            <w:pPr>
              <w:widowControl w:val="0"/>
            </w:pPr>
            <w:r w:rsidRPr="006254ED">
              <w:t>для городских поселений групп районов [3]:</w:t>
            </w:r>
          </w:p>
          <w:p w14:paraId="16A4FFF1" w14:textId="77777777" w:rsidR="003765D6" w:rsidRPr="006254ED" w:rsidRDefault="003765D6" w:rsidP="00754CDD">
            <w:pPr>
              <w:widowControl w:val="0"/>
            </w:pPr>
            <w:r w:rsidRPr="006254ED">
              <w:t>А – 110;</w:t>
            </w:r>
          </w:p>
          <w:p w14:paraId="52FB7D8B" w14:textId="77777777" w:rsidR="003765D6" w:rsidRPr="006254ED" w:rsidRDefault="003765D6" w:rsidP="00754CDD">
            <w:pPr>
              <w:widowControl w:val="0"/>
            </w:pPr>
            <w:r w:rsidRPr="006254ED">
              <w:t>Б – 150;</w:t>
            </w:r>
          </w:p>
          <w:p w14:paraId="150C11CB" w14:textId="77777777" w:rsidR="003765D6" w:rsidRPr="006254ED" w:rsidRDefault="003765D6" w:rsidP="00754CDD">
            <w:pPr>
              <w:widowControl w:val="0"/>
            </w:pPr>
            <w:r w:rsidRPr="006254ED">
              <w:t>В – 180;</w:t>
            </w:r>
          </w:p>
          <w:p w14:paraId="0B13597D" w14:textId="77777777" w:rsidR="003765D6" w:rsidRPr="006254ED" w:rsidRDefault="003765D6" w:rsidP="00754CDD">
            <w:pPr>
              <w:widowControl w:val="0"/>
            </w:pPr>
            <w:r w:rsidRPr="006254ED">
              <w:t>Г – 190;</w:t>
            </w:r>
          </w:p>
          <w:p w14:paraId="005CC17E" w14:textId="77777777" w:rsidR="003765D6" w:rsidRPr="006254ED" w:rsidRDefault="003765D6" w:rsidP="00754CDD">
            <w:pPr>
              <w:widowControl w:val="0"/>
            </w:pPr>
            <w:r w:rsidRPr="006254ED">
              <w:t>Д – 320</w:t>
            </w:r>
          </w:p>
          <w:p w14:paraId="0177B147" w14:textId="77777777" w:rsidR="003765D6" w:rsidRPr="006254ED" w:rsidRDefault="003765D6" w:rsidP="00754CDD">
            <w:pPr>
              <w:widowControl w:val="0"/>
            </w:pPr>
            <w:r w:rsidRPr="006254ED">
              <w:t>для сельских поселений групп районов [3]:</w:t>
            </w:r>
          </w:p>
          <w:p w14:paraId="67D8B49A" w14:textId="77777777" w:rsidR="003765D6" w:rsidRPr="006254ED" w:rsidRDefault="003765D6" w:rsidP="00754CDD">
            <w:pPr>
              <w:widowControl w:val="0"/>
            </w:pPr>
            <w:r w:rsidRPr="006254ED">
              <w:t>А – 90;</w:t>
            </w:r>
          </w:p>
          <w:p w14:paraId="7F956EEA" w14:textId="77777777" w:rsidR="003765D6" w:rsidRPr="006254ED" w:rsidRDefault="003765D6" w:rsidP="00754CDD">
            <w:pPr>
              <w:widowControl w:val="0"/>
            </w:pPr>
            <w:r w:rsidRPr="006254ED">
              <w:t>Б – 130;</w:t>
            </w:r>
          </w:p>
          <w:p w14:paraId="22CD0CE8" w14:textId="77777777" w:rsidR="003765D6" w:rsidRPr="006254ED" w:rsidRDefault="003765D6" w:rsidP="00754CDD">
            <w:pPr>
              <w:widowControl w:val="0"/>
            </w:pPr>
            <w:r w:rsidRPr="006254ED">
              <w:t>В – 140;</w:t>
            </w:r>
          </w:p>
          <w:p w14:paraId="7B1C05B1" w14:textId="77777777" w:rsidR="003765D6" w:rsidRPr="006254ED" w:rsidRDefault="003765D6" w:rsidP="00754CDD">
            <w:pPr>
              <w:widowControl w:val="0"/>
            </w:pPr>
            <w:r w:rsidRPr="006254ED">
              <w:t>Г – 180</w:t>
            </w:r>
          </w:p>
          <w:p w14:paraId="2F74EA89" w14:textId="77777777" w:rsidR="003765D6" w:rsidRPr="006254ED" w:rsidRDefault="003765D6" w:rsidP="00754CDD">
            <w:pPr>
              <w:widowControl w:val="0"/>
            </w:pPr>
          </w:p>
        </w:tc>
        <w:tc>
          <w:tcPr>
            <w:tcW w:w="1324" w:type="pct"/>
            <w:shd w:val="clear" w:color="auto" w:fill="auto"/>
          </w:tcPr>
          <w:p w14:paraId="335663D6" w14:textId="77777777" w:rsidR="003765D6" w:rsidRPr="006254ED" w:rsidRDefault="003765D6" w:rsidP="00754CDD">
            <w:pPr>
              <w:widowControl w:val="0"/>
            </w:pPr>
            <w:r w:rsidRPr="006254ED">
              <w:t>для поселений групп районов [3]:</w:t>
            </w:r>
          </w:p>
          <w:p w14:paraId="1440C8F5" w14:textId="77777777" w:rsidR="003765D6" w:rsidRPr="006254ED" w:rsidRDefault="003765D6" w:rsidP="00754CDD">
            <w:pPr>
              <w:widowControl w:val="0"/>
            </w:pPr>
            <w:r w:rsidRPr="006254ED">
              <w:t>А – 70;</w:t>
            </w:r>
          </w:p>
          <w:p w14:paraId="146A2C08" w14:textId="77777777" w:rsidR="003765D6" w:rsidRPr="006254ED" w:rsidRDefault="003765D6" w:rsidP="00754CDD">
            <w:pPr>
              <w:widowControl w:val="0"/>
            </w:pPr>
            <w:r w:rsidRPr="006254ED">
              <w:t>Б – 90;</w:t>
            </w:r>
          </w:p>
          <w:p w14:paraId="4827FE41" w14:textId="77777777" w:rsidR="003765D6" w:rsidRPr="006254ED" w:rsidRDefault="003765D6" w:rsidP="00754CDD">
            <w:pPr>
              <w:widowControl w:val="0"/>
            </w:pPr>
            <w:r w:rsidRPr="006254ED">
              <w:t>В – 100</w:t>
            </w:r>
          </w:p>
        </w:tc>
      </w:tr>
      <w:tr w:rsidR="003765D6" w:rsidRPr="006254ED" w14:paraId="3C00C116" w14:textId="77777777" w:rsidTr="003765D6">
        <w:trPr>
          <w:jc w:val="center"/>
        </w:trPr>
        <w:tc>
          <w:tcPr>
            <w:tcW w:w="1174" w:type="pct"/>
            <w:shd w:val="clear" w:color="auto" w:fill="auto"/>
          </w:tcPr>
          <w:p w14:paraId="61EBA826" w14:textId="6AEBBA64" w:rsidR="003765D6" w:rsidRPr="006254ED" w:rsidRDefault="003765D6" w:rsidP="00754CDD">
            <w:pPr>
              <w:widowControl w:val="0"/>
              <w:jc w:val="center"/>
            </w:pPr>
            <w:r w:rsidRPr="006254ED">
              <w:rPr>
                <w:b/>
              </w:rPr>
              <w:lastRenderedPageBreak/>
              <w:t>1</w:t>
            </w:r>
          </w:p>
        </w:tc>
        <w:tc>
          <w:tcPr>
            <w:tcW w:w="1179" w:type="pct"/>
            <w:shd w:val="clear" w:color="auto" w:fill="auto"/>
          </w:tcPr>
          <w:p w14:paraId="289E9CC9" w14:textId="705A8A55" w:rsidR="003765D6" w:rsidRPr="006254ED" w:rsidRDefault="003765D6" w:rsidP="00754CDD">
            <w:pPr>
              <w:pStyle w:val="102"/>
              <w:widowControl w:val="0"/>
              <w:jc w:val="center"/>
              <w:rPr>
                <w:rFonts w:eastAsia="Calibri"/>
                <w:sz w:val="24"/>
                <w:lang w:eastAsia="en-US"/>
              </w:rPr>
            </w:pPr>
            <w:r w:rsidRPr="006254ED">
              <w:rPr>
                <w:b/>
                <w:sz w:val="24"/>
              </w:rPr>
              <w:t>2</w:t>
            </w:r>
          </w:p>
        </w:tc>
        <w:tc>
          <w:tcPr>
            <w:tcW w:w="1323" w:type="pct"/>
            <w:shd w:val="clear" w:color="auto" w:fill="auto"/>
          </w:tcPr>
          <w:p w14:paraId="7B8D52DC" w14:textId="5C79D065" w:rsidR="003765D6" w:rsidRPr="006254ED" w:rsidRDefault="003765D6" w:rsidP="00754CDD">
            <w:pPr>
              <w:widowControl w:val="0"/>
              <w:jc w:val="center"/>
            </w:pPr>
            <w:r w:rsidRPr="006254ED">
              <w:rPr>
                <w:b/>
              </w:rPr>
              <w:t>3</w:t>
            </w:r>
          </w:p>
        </w:tc>
        <w:tc>
          <w:tcPr>
            <w:tcW w:w="1324" w:type="pct"/>
            <w:shd w:val="clear" w:color="auto" w:fill="auto"/>
          </w:tcPr>
          <w:p w14:paraId="67F1A2D5" w14:textId="483C93B9" w:rsidR="003765D6" w:rsidRPr="006254ED" w:rsidRDefault="003765D6" w:rsidP="00754CDD">
            <w:pPr>
              <w:widowControl w:val="0"/>
              <w:jc w:val="center"/>
            </w:pPr>
            <w:r w:rsidRPr="006254ED">
              <w:rPr>
                <w:b/>
              </w:rPr>
              <w:t>4</w:t>
            </w:r>
          </w:p>
        </w:tc>
      </w:tr>
      <w:tr w:rsidR="003765D6" w:rsidRPr="006254ED" w14:paraId="689CA773" w14:textId="77777777" w:rsidTr="003765D6">
        <w:trPr>
          <w:jc w:val="center"/>
        </w:trPr>
        <w:tc>
          <w:tcPr>
            <w:tcW w:w="1174" w:type="pct"/>
            <w:vMerge w:val="restart"/>
            <w:shd w:val="clear" w:color="auto" w:fill="auto"/>
          </w:tcPr>
          <w:p w14:paraId="0F0A3B9C" w14:textId="77777777" w:rsidR="003765D6" w:rsidRPr="006254ED" w:rsidRDefault="003765D6" w:rsidP="00754CDD">
            <w:pPr>
              <w:widowControl w:val="0"/>
            </w:pPr>
          </w:p>
        </w:tc>
        <w:tc>
          <w:tcPr>
            <w:tcW w:w="1179" w:type="pct"/>
            <w:shd w:val="clear" w:color="auto" w:fill="auto"/>
          </w:tcPr>
          <w:p w14:paraId="169D8FAA" w14:textId="1D02617A" w:rsidR="003765D6" w:rsidRPr="006254ED" w:rsidRDefault="003765D6" w:rsidP="00754CDD">
            <w:pPr>
              <w:pStyle w:val="102"/>
              <w:widowControl w:val="0"/>
              <w:rPr>
                <w:rFonts w:eastAsia="Calibri"/>
                <w:sz w:val="24"/>
                <w:lang w:eastAsia="en-US"/>
              </w:rPr>
            </w:pPr>
            <w:r w:rsidRPr="006254ED">
              <w:rPr>
                <w:rFonts w:eastAsia="Calibri"/>
                <w:sz w:val="24"/>
                <w:lang w:eastAsia="en-US"/>
              </w:rPr>
              <w:t xml:space="preserve">размер земельного участка, кв. м на </w:t>
            </w:r>
            <w:r w:rsidR="001F39F8" w:rsidRPr="006254ED">
              <w:rPr>
                <w:rFonts w:eastAsia="Calibri"/>
                <w:sz w:val="24"/>
                <w:lang w:eastAsia="en-US"/>
              </w:rPr>
              <w:br/>
            </w:r>
            <w:r w:rsidRPr="006254ED">
              <w:rPr>
                <w:rFonts w:eastAsia="Calibri"/>
                <w:sz w:val="24"/>
                <w:lang w:eastAsia="en-US"/>
              </w:rPr>
              <w:t>1 место</w:t>
            </w:r>
          </w:p>
        </w:tc>
        <w:tc>
          <w:tcPr>
            <w:tcW w:w="2647" w:type="pct"/>
            <w:gridSpan w:val="2"/>
            <w:shd w:val="clear" w:color="auto" w:fill="auto"/>
          </w:tcPr>
          <w:p w14:paraId="1FE0811C" w14:textId="77777777" w:rsidR="003765D6" w:rsidRPr="006254ED" w:rsidRDefault="003765D6" w:rsidP="00754CDD">
            <w:pPr>
              <w:widowControl w:val="0"/>
            </w:pPr>
            <w:r w:rsidRPr="006254ED">
              <w:t>для отдельно стоящих зданий – 15;</w:t>
            </w:r>
          </w:p>
          <w:p w14:paraId="359D24E1" w14:textId="02C5D8D5" w:rsidR="003765D6" w:rsidRPr="006254ED" w:rsidRDefault="003765D6" w:rsidP="00754CDD">
            <w:pPr>
              <w:widowControl w:val="0"/>
            </w:pPr>
            <w:r w:rsidRPr="006254ED">
              <w:t>для организаций, размещенных в первых этажах жилых зданий – 7,5</w:t>
            </w:r>
          </w:p>
        </w:tc>
      </w:tr>
      <w:tr w:rsidR="003765D6" w:rsidRPr="006254ED" w14:paraId="577FE5F5" w14:textId="77777777" w:rsidTr="003765D6">
        <w:trPr>
          <w:jc w:val="center"/>
        </w:trPr>
        <w:tc>
          <w:tcPr>
            <w:tcW w:w="1174" w:type="pct"/>
            <w:vMerge/>
            <w:shd w:val="clear" w:color="auto" w:fill="auto"/>
          </w:tcPr>
          <w:p w14:paraId="09D944D8" w14:textId="77777777" w:rsidR="003765D6" w:rsidRPr="006254ED" w:rsidRDefault="003765D6" w:rsidP="00754CDD">
            <w:pPr>
              <w:widowControl w:val="0"/>
            </w:pPr>
          </w:p>
        </w:tc>
        <w:tc>
          <w:tcPr>
            <w:tcW w:w="1179" w:type="pct"/>
            <w:shd w:val="clear" w:color="auto" w:fill="auto"/>
          </w:tcPr>
          <w:p w14:paraId="6F32C0D9" w14:textId="4E6D660A" w:rsidR="003765D6" w:rsidRPr="006254ED" w:rsidRDefault="003765D6" w:rsidP="00754CDD">
            <w:pPr>
              <w:pStyle w:val="102"/>
              <w:widowControl w:val="0"/>
              <w:rPr>
                <w:rFonts w:eastAsia="Calibri"/>
                <w:sz w:val="24"/>
                <w:lang w:eastAsia="en-US"/>
              </w:rPr>
            </w:pPr>
            <w:r w:rsidRPr="006254ED">
              <w:rPr>
                <w:rFonts w:eastAsia="Calibri"/>
                <w:sz w:val="24"/>
                <w:lang w:eastAsia="en-US"/>
              </w:rPr>
              <w:t>пешеходная доступность, минут в одну сторону</w:t>
            </w:r>
          </w:p>
        </w:tc>
        <w:tc>
          <w:tcPr>
            <w:tcW w:w="2647" w:type="pct"/>
            <w:gridSpan w:val="2"/>
            <w:shd w:val="clear" w:color="auto" w:fill="auto"/>
          </w:tcPr>
          <w:p w14:paraId="091D2F62" w14:textId="03DD77FF" w:rsidR="003765D6" w:rsidRPr="006254ED" w:rsidRDefault="003765D6" w:rsidP="00754CDD">
            <w:pPr>
              <w:pStyle w:val="afd"/>
              <w:widowControl w:val="0"/>
              <w:rPr>
                <w:sz w:val="24"/>
                <w:szCs w:val="24"/>
                <w:lang w:eastAsia="en-US"/>
              </w:rPr>
            </w:pPr>
            <w:r w:rsidRPr="006254ED">
              <w:rPr>
                <w:sz w:val="24"/>
                <w:szCs w:val="24"/>
                <w:lang w:eastAsia="en-US"/>
              </w:rPr>
              <w:t>для населенных пунктов с численностью населения более 5 тыс. человек в зависимости от вида жилой застройки:</w:t>
            </w:r>
          </w:p>
          <w:p w14:paraId="3FAF8177" w14:textId="77777777" w:rsidR="003765D6" w:rsidRPr="006254ED" w:rsidRDefault="003765D6" w:rsidP="00754CDD">
            <w:pPr>
              <w:pStyle w:val="afd"/>
              <w:widowControl w:val="0"/>
              <w:rPr>
                <w:sz w:val="24"/>
                <w:szCs w:val="24"/>
                <w:lang w:eastAsia="en-US"/>
              </w:rPr>
            </w:pPr>
            <w:r w:rsidRPr="006254ED">
              <w:rPr>
                <w:sz w:val="24"/>
                <w:szCs w:val="24"/>
                <w:lang w:eastAsia="en-US"/>
              </w:rPr>
              <w:t>для многоквартирной застройки – 10;</w:t>
            </w:r>
          </w:p>
          <w:p w14:paraId="4B069B48" w14:textId="6FC98C5D" w:rsidR="003765D6" w:rsidRPr="006254ED" w:rsidRDefault="003765D6" w:rsidP="00754CDD">
            <w:pPr>
              <w:pStyle w:val="afd"/>
              <w:widowControl w:val="0"/>
              <w:rPr>
                <w:sz w:val="24"/>
                <w:szCs w:val="24"/>
              </w:rPr>
            </w:pPr>
            <w:r w:rsidRPr="006254ED">
              <w:rPr>
                <w:sz w:val="24"/>
                <w:szCs w:val="24"/>
                <w:lang w:eastAsia="en-US"/>
              </w:rPr>
              <w:t>для индивидуальной застройки с размером участка от 0,06 до 0,1 га – 15</w:t>
            </w:r>
          </w:p>
        </w:tc>
      </w:tr>
      <w:tr w:rsidR="003765D6" w:rsidRPr="006254ED" w14:paraId="77243824" w14:textId="77777777" w:rsidTr="003765D6">
        <w:trPr>
          <w:jc w:val="center"/>
        </w:trPr>
        <w:tc>
          <w:tcPr>
            <w:tcW w:w="1174" w:type="pct"/>
            <w:vMerge/>
            <w:shd w:val="clear" w:color="auto" w:fill="auto"/>
          </w:tcPr>
          <w:p w14:paraId="60A5C8CF" w14:textId="77777777" w:rsidR="003765D6" w:rsidRPr="006254ED" w:rsidRDefault="003765D6" w:rsidP="00754CDD">
            <w:pPr>
              <w:widowControl w:val="0"/>
            </w:pPr>
          </w:p>
        </w:tc>
        <w:tc>
          <w:tcPr>
            <w:tcW w:w="1179" w:type="pct"/>
            <w:shd w:val="clear" w:color="auto" w:fill="auto"/>
          </w:tcPr>
          <w:p w14:paraId="5315A11D" w14:textId="22915473" w:rsidR="003765D6" w:rsidRPr="006254ED" w:rsidRDefault="003765D6"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2647" w:type="pct"/>
            <w:gridSpan w:val="2"/>
            <w:shd w:val="clear" w:color="auto" w:fill="auto"/>
          </w:tcPr>
          <w:p w14:paraId="7FD2AF4C" w14:textId="78D8BCDF" w:rsidR="003765D6" w:rsidRPr="006254ED" w:rsidRDefault="003765D6" w:rsidP="00754CDD">
            <w:pPr>
              <w:widowControl w:val="0"/>
              <w:rPr>
                <w:lang w:eastAsia="en-US"/>
              </w:rPr>
            </w:pPr>
            <w:r w:rsidRPr="006254ED">
              <w:rPr>
                <w:lang w:eastAsia="en-US"/>
              </w:rPr>
              <w:t>для населенных пунктов с численностью населения до 1 тыс. человек – 30;</w:t>
            </w:r>
          </w:p>
          <w:p w14:paraId="509BE7AD" w14:textId="2DD29CFE" w:rsidR="003765D6" w:rsidRPr="006254ED" w:rsidRDefault="003765D6" w:rsidP="00754CDD">
            <w:pPr>
              <w:widowControl w:val="0"/>
              <w:rPr>
                <w:lang w:eastAsia="en-US"/>
              </w:rPr>
            </w:pPr>
            <w:r w:rsidRPr="006254ED">
              <w:rPr>
                <w:lang w:eastAsia="en-US"/>
              </w:rPr>
              <w:t>для населенных пунктов с численностью населения от 1 до 5 тыс. человек – 15;</w:t>
            </w:r>
          </w:p>
          <w:p w14:paraId="0813B570" w14:textId="77777777" w:rsidR="003765D6" w:rsidRPr="006254ED" w:rsidRDefault="003765D6" w:rsidP="00754CDD">
            <w:pPr>
              <w:widowControl w:val="0"/>
            </w:pPr>
            <w:r w:rsidRPr="006254ED">
              <w:rPr>
                <w:lang w:eastAsia="en-US"/>
              </w:rPr>
              <w:t>для населенных пунктов с численностью населения более 5 тыс. человек для индивидуальной застройки с размером участка от 0,1 до 0,2 га – 10</w:t>
            </w:r>
          </w:p>
        </w:tc>
      </w:tr>
      <w:tr w:rsidR="003765D6" w:rsidRPr="006254ED" w14:paraId="55F43027" w14:textId="77777777" w:rsidTr="003765D6">
        <w:trPr>
          <w:trHeight w:val="274"/>
          <w:jc w:val="center"/>
        </w:trPr>
        <w:tc>
          <w:tcPr>
            <w:tcW w:w="1174" w:type="pct"/>
            <w:vMerge w:val="restart"/>
            <w:shd w:val="clear" w:color="auto" w:fill="auto"/>
          </w:tcPr>
          <w:p w14:paraId="438AAE98" w14:textId="77777777" w:rsidR="003765D6" w:rsidRPr="006254ED" w:rsidRDefault="003765D6" w:rsidP="00754CDD">
            <w:pPr>
              <w:widowControl w:val="0"/>
            </w:pPr>
            <w:r w:rsidRPr="006254ED">
              <w:t>Организации отдыха детей и их оздоровления</w:t>
            </w:r>
          </w:p>
        </w:tc>
        <w:tc>
          <w:tcPr>
            <w:tcW w:w="1179" w:type="pct"/>
            <w:shd w:val="clear" w:color="auto" w:fill="auto"/>
          </w:tcPr>
          <w:p w14:paraId="3A58DE40" w14:textId="634B3C20" w:rsidR="003765D6" w:rsidRPr="006254ED" w:rsidRDefault="003765D6" w:rsidP="00754CDD">
            <w:pPr>
              <w:pStyle w:val="102"/>
              <w:widowControl w:val="0"/>
              <w:rPr>
                <w:rFonts w:eastAsia="Calibri"/>
                <w:sz w:val="24"/>
                <w:lang w:eastAsia="en-US"/>
              </w:rPr>
            </w:pPr>
            <w:r w:rsidRPr="006254ED">
              <w:rPr>
                <w:rFonts w:eastAsia="Calibri"/>
                <w:sz w:val="24"/>
                <w:lang w:eastAsia="en-US"/>
              </w:rPr>
              <w:t>уровень обеспеченности, мест на 1 тыс. человек</w:t>
            </w:r>
          </w:p>
        </w:tc>
        <w:tc>
          <w:tcPr>
            <w:tcW w:w="2647" w:type="pct"/>
            <w:gridSpan w:val="2"/>
            <w:shd w:val="clear" w:color="auto" w:fill="auto"/>
          </w:tcPr>
          <w:p w14:paraId="7E531FB4" w14:textId="77777777" w:rsidR="003765D6" w:rsidRPr="006254ED" w:rsidRDefault="003765D6" w:rsidP="00754CDD">
            <w:pPr>
              <w:widowControl w:val="0"/>
            </w:pPr>
            <w:r w:rsidRPr="006254ED">
              <w:t>40</w:t>
            </w:r>
          </w:p>
        </w:tc>
      </w:tr>
      <w:tr w:rsidR="003765D6" w:rsidRPr="006254ED" w14:paraId="289922A0" w14:textId="77777777" w:rsidTr="003765D6">
        <w:trPr>
          <w:jc w:val="center"/>
        </w:trPr>
        <w:tc>
          <w:tcPr>
            <w:tcW w:w="1174" w:type="pct"/>
            <w:vMerge/>
            <w:shd w:val="clear" w:color="auto" w:fill="auto"/>
          </w:tcPr>
          <w:p w14:paraId="13E83A70" w14:textId="77777777" w:rsidR="003765D6" w:rsidRPr="006254ED" w:rsidRDefault="003765D6" w:rsidP="00754CDD">
            <w:pPr>
              <w:widowControl w:val="0"/>
            </w:pPr>
          </w:p>
        </w:tc>
        <w:tc>
          <w:tcPr>
            <w:tcW w:w="1179" w:type="pct"/>
            <w:shd w:val="clear" w:color="auto" w:fill="auto"/>
          </w:tcPr>
          <w:p w14:paraId="4F168E3D" w14:textId="7F624AB3" w:rsidR="003765D6" w:rsidRPr="006254ED" w:rsidRDefault="003765D6" w:rsidP="00754CDD">
            <w:pPr>
              <w:pStyle w:val="102"/>
              <w:widowControl w:val="0"/>
              <w:rPr>
                <w:rFonts w:eastAsia="Calibri"/>
                <w:sz w:val="24"/>
                <w:lang w:eastAsia="en-US"/>
              </w:rPr>
            </w:pPr>
            <w:r w:rsidRPr="006254ED">
              <w:rPr>
                <w:rFonts w:eastAsia="Calibri"/>
                <w:sz w:val="24"/>
                <w:lang w:eastAsia="en-US"/>
              </w:rPr>
              <w:t>размер земельного участка</w:t>
            </w:r>
            <w:r w:rsidRPr="006254ED">
              <w:rPr>
                <w:rFonts w:eastAsia="Calibri"/>
                <w:sz w:val="24"/>
              </w:rPr>
              <w:t>,</w:t>
            </w:r>
            <w:r w:rsidRPr="006254ED">
              <w:rPr>
                <w:sz w:val="24"/>
              </w:rPr>
              <w:t xml:space="preserve"> </w:t>
            </w:r>
            <w:r w:rsidRPr="006254ED">
              <w:rPr>
                <w:rFonts w:eastAsia="Calibri"/>
                <w:sz w:val="24"/>
                <w:lang w:eastAsia="en-US"/>
              </w:rPr>
              <w:t xml:space="preserve">кв. м на </w:t>
            </w:r>
            <w:r w:rsidR="001F39F8" w:rsidRPr="006254ED">
              <w:rPr>
                <w:rFonts w:eastAsia="Calibri"/>
                <w:sz w:val="24"/>
                <w:lang w:eastAsia="en-US"/>
              </w:rPr>
              <w:br/>
            </w:r>
            <w:r w:rsidRPr="006254ED">
              <w:rPr>
                <w:rFonts w:eastAsia="Calibri"/>
                <w:sz w:val="24"/>
                <w:lang w:eastAsia="en-US"/>
              </w:rPr>
              <w:t>1 место</w:t>
            </w:r>
          </w:p>
        </w:tc>
        <w:tc>
          <w:tcPr>
            <w:tcW w:w="2647" w:type="pct"/>
            <w:gridSpan w:val="2"/>
            <w:shd w:val="clear" w:color="auto" w:fill="auto"/>
          </w:tcPr>
          <w:p w14:paraId="2F5B92CD" w14:textId="77777777" w:rsidR="003765D6" w:rsidRPr="006254ED" w:rsidRDefault="003765D6" w:rsidP="00754CDD">
            <w:pPr>
              <w:widowControl w:val="0"/>
            </w:pPr>
            <w:r w:rsidRPr="006254ED">
              <w:t>детские лагеря – 150 [4];</w:t>
            </w:r>
          </w:p>
          <w:p w14:paraId="671B97BD" w14:textId="77777777" w:rsidR="003765D6" w:rsidRPr="006254ED" w:rsidRDefault="003765D6" w:rsidP="00754CDD">
            <w:pPr>
              <w:widowControl w:val="0"/>
            </w:pPr>
            <w:r w:rsidRPr="006254ED">
              <w:t>детские оздоровительные лагеря – 175 [4]</w:t>
            </w:r>
          </w:p>
        </w:tc>
      </w:tr>
      <w:tr w:rsidR="003765D6" w:rsidRPr="006254ED" w14:paraId="62297317" w14:textId="77777777" w:rsidTr="006E1240">
        <w:trPr>
          <w:jc w:val="center"/>
        </w:trPr>
        <w:tc>
          <w:tcPr>
            <w:tcW w:w="5000" w:type="pct"/>
            <w:gridSpan w:val="4"/>
            <w:shd w:val="clear" w:color="auto" w:fill="auto"/>
            <w:vAlign w:val="center"/>
          </w:tcPr>
          <w:p w14:paraId="15D21C5C" w14:textId="77777777" w:rsidR="003765D6" w:rsidRPr="006254ED" w:rsidRDefault="003765D6" w:rsidP="00754CDD">
            <w:pPr>
              <w:widowControl w:val="0"/>
              <w:tabs>
                <w:tab w:val="left" w:pos="346"/>
              </w:tabs>
            </w:pPr>
            <w:r w:rsidRPr="006254ED">
              <w:t xml:space="preserve">Примечания: </w:t>
            </w:r>
          </w:p>
          <w:p w14:paraId="61D0753F" w14:textId="2CAE60A4" w:rsidR="003765D6" w:rsidRPr="006254ED" w:rsidRDefault="003765D6" w:rsidP="00754CDD">
            <w:pPr>
              <w:widowControl w:val="0"/>
              <w:numPr>
                <w:ilvl w:val="0"/>
                <w:numId w:val="36"/>
              </w:numPr>
              <w:ind w:left="29" w:firstLine="255"/>
              <w:jc w:val="both"/>
              <w:rPr>
                <w:rFonts w:eastAsia="Calibri"/>
                <w:lang w:eastAsia="en-US"/>
              </w:rPr>
            </w:pPr>
            <w:r w:rsidRPr="006254ED">
              <w:rPr>
                <w:rFonts w:eastAsia="Calibri"/>
                <w:lang w:eastAsia="en-US"/>
              </w:rPr>
              <w:t>Дифференциация муниципальных образований Приморского края по доле детей в возрасте от 1 до 6 лет, соотношению числа мест в дошкольных образовательных организациях с численностью воспитанников, числу детей, стоящих на учете для определения в дошкольные образовательные организации установлен</w:t>
            </w:r>
            <w:r w:rsidR="00561D41" w:rsidRPr="006254ED">
              <w:rPr>
                <w:rFonts w:eastAsia="Calibri"/>
                <w:lang w:eastAsia="en-US"/>
              </w:rPr>
              <w:t>а в соответствии с приложением</w:t>
            </w:r>
            <w:r w:rsidR="00D512CF" w:rsidRPr="006254ED">
              <w:rPr>
                <w:rFonts w:eastAsia="Calibri"/>
                <w:lang w:eastAsia="en-US"/>
              </w:rPr>
              <w:t xml:space="preserve"> №</w:t>
            </w:r>
            <w:r w:rsidR="00561D41" w:rsidRPr="006254ED">
              <w:rPr>
                <w:rFonts w:eastAsia="Calibri"/>
                <w:lang w:eastAsia="en-US"/>
              </w:rPr>
              <w:t xml:space="preserve"> 4</w:t>
            </w:r>
            <w:r w:rsidRPr="006254ED">
              <w:rPr>
                <w:rFonts w:eastAsia="Calibri"/>
                <w:lang w:eastAsia="en-US"/>
              </w:rPr>
              <w:t>.</w:t>
            </w:r>
          </w:p>
          <w:p w14:paraId="152EDDA3" w14:textId="0B3AB202" w:rsidR="003765D6" w:rsidRPr="006254ED" w:rsidRDefault="003765D6" w:rsidP="00754CDD">
            <w:pPr>
              <w:widowControl w:val="0"/>
              <w:numPr>
                <w:ilvl w:val="0"/>
                <w:numId w:val="36"/>
              </w:numPr>
              <w:ind w:left="29" w:firstLine="255"/>
              <w:jc w:val="both"/>
              <w:rPr>
                <w:rFonts w:eastAsia="Calibri"/>
                <w:lang w:eastAsia="en-US"/>
              </w:rPr>
            </w:pPr>
            <w:r w:rsidRPr="006254ED">
              <w:rPr>
                <w:rFonts w:eastAsia="Calibri"/>
                <w:lang w:eastAsia="en-US"/>
              </w:rPr>
              <w:t>Дифференциация муниципальных образований Приморского края по доле детей в возрасте от 6,5 до 18 лет, соотношению числа мест в общеобразовательных организациях с численностью учащихся и численностью детей в возрасте от 6,5 до 18 лет установлен</w:t>
            </w:r>
            <w:r w:rsidR="00561D41" w:rsidRPr="006254ED">
              <w:rPr>
                <w:rFonts w:eastAsia="Calibri"/>
                <w:lang w:eastAsia="en-US"/>
              </w:rPr>
              <w:t>а в соответствии с приложением</w:t>
            </w:r>
            <w:r w:rsidR="00D512CF" w:rsidRPr="006254ED">
              <w:rPr>
                <w:rFonts w:eastAsia="Calibri"/>
                <w:lang w:eastAsia="en-US"/>
              </w:rPr>
              <w:t xml:space="preserve"> №</w:t>
            </w:r>
            <w:r w:rsidR="00561D41" w:rsidRPr="006254ED">
              <w:rPr>
                <w:rFonts w:eastAsia="Calibri"/>
                <w:lang w:eastAsia="en-US"/>
              </w:rPr>
              <w:t xml:space="preserve"> 4</w:t>
            </w:r>
            <w:r w:rsidRPr="006254ED">
              <w:rPr>
                <w:rFonts w:eastAsia="Calibri"/>
                <w:lang w:eastAsia="en-US"/>
              </w:rPr>
              <w:t>.</w:t>
            </w:r>
          </w:p>
          <w:p w14:paraId="41F97155" w14:textId="54557BA5" w:rsidR="003765D6" w:rsidRPr="006254ED" w:rsidRDefault="003765D6" w:rsidP="00754CDD">
            <w:pPr>
              <w:widowControl w:val="0"/>
              <w:numPr>
                <w:ilvl w:val="0"/>
                <w:numId w:val="36"/>
              </w:numPr>
              <w:ind w:left="29" w:firstLine="255"/>
              <w:jc w:val="both"/>
              <w:rPr>
                <w:rFonts w:eastAsia="Calibri"/>
                <w:lang w:eastAsia="en-US"/>
              </w:rPr>
            </w:pPr>
            <w:r w:rsidRPr="006254ED">
              <w:rPr>
                <w:rFonts w:eastAsia="Calibri"/>
                <w:lang w:eastAsia="en-US"/>
              </w:rPr>
              <w:t xml:space="preserve">Дифференциация муниципальных образований Приморского края по доле детей в возрасте от 5 до 18 лет, соотношению числа мест в организациях дополнительного образования с численностью учащихся и численностью детей в возрасте от 5 до 18 лет установлена в соответствии с приложением </w:t>
            </w:r>
            <w:r w:rsidR="00D512CF" w:rsidRPr="006254ED">
              <w:rPr>
                <w:rFonts w:eastAsia="Calibri"/>
                <w:lang w:eastAsia="en-US"/>
              </w:rPr>
              <w:t xml:space="preserve">№ </w:t>
            </w:r>
            <w:r w:rsidR="00561D41" w:rsidRPr="006254ED">
              <w:rPr>
                <w:rFonts w:eastAsia="Calibri"/>
                <w:lang w:eastAsia="en-US"/>
              </w:rPr>
              <w:t>4</w:t>
            </w:r>
            <w:r w:rsidRPr="006254ED">
              <w:rPr>
                <w:rFonts w:eastAsia="Calibri"/>
                <w:lang w:eastAsia="en-US"/>
              </w:rPr>
              <w:t>.</w:t>
            </w:r>
          </w:p>
          <w:p w14:paraId="197DAFC9" w14:textId="221AB9C8" w:rsidR="003765D6" w:rsidRPr="006254ED" w:rsidRDefault="003765D6" w:rsidP="00754CDD">
            <w:pPr>
              <w:widowControl w:val="0"/>
              <w:numPr>
                <w:ilvl w:val="0"/>
                <w:numId w:val="36"/>
              </w:numPr>
              <w:ind w:left="29" w:firstLine="255"/>
              <w:jc w:val="both"/>
              <w:rPr>
                <w:rFonts w:eastAsia="Calibri"/>
                <w:lang w:eastAsia="en-US"/>
              </w:rPr>
            </w:pPr>
            <w:r w:rsidRPr="006254ED">
              <w:rPr>
                <w:rFonts w:eastAsia="Calibri"/>
                <w:lang w:eastAsia="en-US"/>
              </w:rPr>
              <w:t xml:space="preserve">Значение принято в соответствии с приложением Ж СП 42.13330.2011 </w:t>
            </w:r>
            <w:r w:rsidRPr="006254ED">
              <w:rPr>
                <w:rFonts w:eastAsia="Calibri"/>
                <w:lang w:eastAsia="en-US"/>
              </w:rPr>
              <w:br/>
              <w:t xml:space="preserve">«СНиП 2.07.01-89* «Градостроительство. Планировка и застройка городских и сельских поселений». </w:t>
            </w:r>
          </w:p>
          <w:p w14:paraId="05CD66B3" w14:textId="77777777" w:rsidR="003765D6" w:rsidRPr="006254ED" w:rsidRDefault="003765D6" w:rsidP="00754CDD">
            <w:pPr>
              <w:widowControl w:val="0"/>
              <w:numPr>
                <w:ilvl w:val="0"/>
                <w:numId w:val="36"/>
              </w:numPr>
              <w:ind w:left="29" w:firstLine="255"/>
              <w:jc w:val="both"/>
              <w:rPr>
                <w:rFonts w:eastAsia="Calibri"/>
                <w:lang w:eastAsia="en-US"/>
              </w:rPr>
            </w:pPr>
            <w:r w:rsidRPr="006254ED">
              <w:rPr>
                <w:rFonts w:eastAsia="Calibri"/>
                <w:lang w:eastAsia="en-US"/>
              </w:rPr>
              <w:t>Дошкольные образовательные организации целесообразно предусматривать в населенных пунктах с численностью постоянного населения свыше 1000 человек.</w:t>
            </w:r>
          </w:p>
          <w:p w14:paraId="33E988BE" w14:textId="77777777" w:rsidR="003765D6" w:rsidRPr="006254ED" w:rsidRDefault="003765D6" w:rsidP="00754CDD">
            <w:pPr>
              <w:widowControl w:val="0"/>
              <w:numPr>
                <w:ilvl w:val="0"/>
                <w:numId w:val="36"/>
              </w:numPr>
              <w:ind w:left="29" w:firstLine="255"/>
              <w:jc w:val="both"/>
              <w:rPr>
                <w:rFonts w:eastAsia="Calibri"/>
                <w:lang w:eastAsia="en-US"/>
              </w:rPr>
            </w:pPr>
            <w:r w:rsidRPr="006254ED">
              <w:rPr>
                <w:rFonts w:eastAsia="Calibri"/>
                <w:lang w:eastAsia="en-US"/>
              </w:rPr>
              <w:t>В сельских населенных пунктах с численностью населения до 1000 человек целесообразно размещать комплексы социальных учреждений, в состав которых могут входить дошкольные образовательные организации, организации начального общего образования, организации дополнительного образования, учреждения культуры и искусства, здравоохранения и т.д.</w:t>
            </w:r>
          </w:p>
          <w:p w14:paraId="212F9ED7" w14:textId="77777777" w:rsidR="003765D6" w:rsidRPr="006254ED" w:rsidRDefault="003765D6" w:rsidP="00754CDD">
            <w:pPr>
              <w:widowControl w:val="0"/>
              <w:numPr>
                <w:ilvl w:val="0"/>
                <w:numId w:val="36"/>
              </w:numPr>
              <w:ind w:left="29" w:firstLine="255"/>
              <w:jc w:val="both"/>
              <w:rPr>
                <w:rFonts w:eastAsia="Calibri"/>
                <w:lang w:eastAsia="en-US"/>
              </w:rPr>
            </w:pPr>
            <w:r w:rsidRPr="006254ED">
              <w:rPr>
                <w:rFonts w:eastAsia="Calibri"/>
                <w:lang w:eastAsia="en-US"/>
              </w:rPr>
              <w:t>При организации единого комплекса, включающего дошкольные образовательные организации, организации начального общего образования, организации дополнительного образования, суммарный размер земельного участка может быть уменьшен на 30%.</w:t>
            </w:r>
          </w:p>
          <w:p w14:paraId="3AED7253" w14:textId="0E936EF2" w:rsidR="003765D6" w:rsidRPr="006254ED" w:rsidRDefault="003765D6" w:rsidP="00754CDD">
            <w:pPr>
              <w:widowControl w:val="0"/>
              <w:numPr>
                <w:ilvl w:val="0"/>
                <w:numId w:val="36"/>
              </w:numPr>
              <w:ind w:left="29" w:firstLine="255"/>
              <w:jc w:val="both"/>
              <w:rPr>
                <w:rFonts w:eastAsia="Calibri"/>
                <w:lang w:eastAsia="en-US"/>
              </w:rPr>
            </w:pPr>
            <w:r w:rsidRPr="006254ED">
              <w:rPr>
                <w:rFonts w:eastAsia="Calibri"/>
                <w:lang w:eastAsia="en-US"/>
              </w:rPr>
              <w:lastRenderedPageBreak/>
              <w:t>Для муниципальных районов, входящих в состав Владивостокской агломерации, предельный минимальный размер земельного участка дошкольных образовательных организаций может быть уменьшен на 25%, размер земельного участка общеобразовательных организаций – на 20%.</w:t>
            </w:r>
          </w:p>
          <w:p w14:paraId="4247BA49" w14:textId="1E36139A" w:rsidR="003765D6" w:rsidRPr="006254ED" w:rsidRDefault="003765D6" w:rsidP="00754CDD">
            <w:pPr>
              <w:widowControl w:val="0"/>
              <w:numPr>
                <w:ilvl w:val="0"/>
                <w:numId w:val="36"/>
              </w:numPr>
              <w:ind w:left="29" w:firstLine="255"/>
              <w:jc w:val="both"/>
              <w:rPr>
                <w:rFonts w:eastAsia="Calibri"/>
                <w:lang w:eastAsia="en-US"/>
              </w:rPr>
            </w:pPr>
            <w:r w:rsidRPr="006254ED">
              <w:rPr>
                <w:rFonts w:eastAsia="Calibri"/>
                <w:lang w:eastAsia="en-US"/>
              </w:rPr>
              <w:t>Предельный минимальный размер земельного участка общеобразовательных организаций может быть уменьшен на 20% в условиях реконструкции.</w:t>
            </w:r>
          </w:p>
          <w:p w14:paraId="3DBEF77E" w14:textId="2C51F122" w:rsidR="003765D6" w:rsidRPr="006254ED" w:rsidRDefault="003765D6" w:rsidP="00754CDD">
            <w:pPr>
              <w:widowControl w:val="0"/>
              <w:numPr>
                <w:ilvl w:val="0"/>
                <w:numId w:val="36"/>
              </w:numPr>
              <w:ind w:left="29" w:firstLine="255"/>
              <w:jc w:val="both"/>
            </w:pPr>
            <w:r w:rsidRPr="006254ED">
              <w:rPr>
                <w:rFonts w:eastAsia="Calibri"/>
                <w:lang w:eastAsia="en-US"/>
              </w:rPr>
              <w:t>Ориентировочные нормативы дополнительной потребности в мощности объектов образования для населения Владивостокской агломерации, населения сопряженных территорий и временно отдыхающего населения представлены в приложении</w:t>
            </w:r>
            <w:r w:rsidR="00D512CF" w:rsidRPr="006254ED">
              <w:rPr>
                <w:rFonts w:eastAsia="Calibri"/>
                <w:lang w:eastAsia="en-US"/>
              </w:rPr>
              <w:t xml:space="preserve"> №</w:t>
            </w:r>
            <w:r w:rsidRPr="006254ED">
              <w:rPr>
                <w:rFonts w:eastAsia="Calibri"/>
                <w:lang w:eastAsia="en-US"/>
              </w:rPr>
              <w:t xml:space="preserve"> </w:t>
            </w:r>
            <w:r w:rsidR="00D512CF" w:rsidRPr="006254ED">
              <w:rPr>
                <w:rFonts w:eastAsia="Calibri"/>
                <w:lang w:eastAsia="en-US"/>
              </w:rPr>
              <w:t>1</w:t>
            </w:r>
            <w:r w:rsidRPr="006254ED">
              <w:rPr>
                <w:rFonts w:eastAsia="Calibri"/>
                <w:lang w:eastAsia="en-US"/>
              </w:rPr>
              <w:t>.</w:t>
            </w:r>
          </w:p>
        </w:tc>
      </w:tr>
    </w:tbl>
    <w:p w14:paraId="0AE9FB60" w14:textId="77777777" w:rsidR="00357614" w:rsidRPr="006254ED" w:rsidRDefault="00357614" w:rsidP="00754CDD">
      <w:pPr>
        <w:pStyle w:val="12"/>
        <w:pageBreakBefore w:val="0"/>
        <w:widowControl w:val="0"/>
        <w:numPr>
          <w:ilvl w:val="2"/>
          <w:numId w:val="25"/>
        </w:numPr>
        <w:jc w:val="both"/>
        <w:rPr>
          <w:caps w:val="0"/>
          <w:lang w:val="ru-RU"/>
        </w:rPr>
      </w:pPr>
      <w:bookmarkStart w:id="479" w:name="_Toc458824289"/>
      <w:bookmarkStart w:id="480" w:name="_Toc458612931"/>
      <w:bookmarkStart w:id="481" w:name="_Toc458692727"/>
      <w:bookmarkStart w:id="482" w:name="_Toc458710029"/>
      <w:bookmarkStart w:id="483" w:name="_Toc458766715"/>
      <w:bookmarkStart w:id="484" w:name="_Toc458785230"/>
      <w:bookmarkStart w:id="485" w:name="_Toc458788798"/>
      <w:bookmarkStart w:id="486" w:name="_Toc458873191"/>
      <w:bookmarkStart w:id="487" w:name="_Toc458948931"/>
      <w:bookmarkStart w:id="488" w:name="_Toc458969785"/>
      <w:bookmarkStart w:id="489" w:name="_Toc458969843"/>
      <w:bookmarkStart w:id="490" w:name="_Toc459029064"/>
      <w:bookmarkStart w:id="491" w:name="_Toc459035954"/>
      <w:bookmarkStart w:id="492" w:name="_Toc459036783"/>
      <w:bookmarkStart w:id="493" w:name="_Toc459042153"/>
      <w:bookmarkStart w:id="494" w:name="_Toc459044625"/>
      <w:bookmarkStart w:id="495" w:name="_Toc459050723"/>
      <w:bookmarkStart w:id="496" w:name="_Toc459051293"/>
      <w:bookmarkStart w:id="497" w:name="_Toc459052243"/>
      <w:bookmarkStart w:id="498" w:name="_Toc459054174"/>
      <w:bookmarkStart w:id="499" w:name="_Toc459054984"/>
      <w:bookmarkStart w:id="500" w:name="_Toc459130808"/>
      <w:bookmarkStart w:id="501" w:name="_Toc459199911"/>
      <w:bookmarkStart w:id="502" w:name="_Toc459202022"/>
      <w:bookmarkStart w:id="503" w:name="_Toc459132841"/>
      <w:bookmarkStart w:id="504" w:name="_Toc459140604"/>
      <w:bookmarkStart w:id="505" w:name="_Toc459141245"/>
      <w:bookmarkStart w:id="506" w:name="_Toc459202446"/>
      <w:bookmarkStart w:id="507" w:name="_Toc459302256"/>
      <w:bookmarkStart w:id="508" w:name="_Toc459308292"/>
      <w:bookmarkStart w:id="509" w:name="_Toc459308646"/>
      <w:bookmarkStart w:id="510" w:name="_Toc459308820"/>
      <w:bookmarkStart w:id="511" w:name="_Toc459308963"/>
      <w:bookmarkStart w:id="512" w:name="_Toc466655728"/>
      <w:r w:rsidRPr="006254ED">
        <w:rPr>
          <w:caps w:val="0"/>
          <w:lang w:val="ru-RU"/>
        </w:rPr>
        <w:lastRenderedPageBreak/>
        <w:t>В области физической культуры и массового спорта</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0AE9FB61" w14:textId="79AF72B0"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14</w:t>
      </w:r>
      <w:r w:rsidR="0078237C" w:rsidRPr="006254ED">
        <w:rPr>
          <w:b w:val="0"/>
          <w:noProof/>
          <w:sz w:val="28"/>
          <w:szCs w:val="28"/>
        </w:rPr>
        <w:fldChar w:fldCharType="end"/>
      </w:r>
      <w:r w:rsidR="003551B3" w:rsidRPr="006254ED">
        <w:rPr>
          <w:b w:val="0"/>
          <w:sz w:val="28"/>
          <w:szCs w:val="28"/>
        </w:rPr>
        <w:t>.</w:t>
      </w:r>
      <w:r w:rsidRPr="006254ED">
        <w:rPr>
          <w:b w:val="0"/>
          <w:sz w:val="28"/>
          <w:szCs w:val="28"/>
        </w:rPr>
        <w:t xml:space="preserve"> Расчетные показатели, устанавливаемые для объектов физической культуры и массового спорта</w:t>
      </w:r>
      <w:r w:rsidR="005C23F2" w:rsidRPr="006254ED">
        <w:rPr>
          <w:b w:val="0"/>
          <w:sz w:val="28"/>
          <w:szCs w:val="28"/>
        </w:rPr>
        <w:t xml:space="preserve"> </w:t>
      </w:r>
      <w:r w:rsidRPr="006254ED">
        <w:rPr>
          <w:b w:val="0"/>
          <w:sz w:val="28"/>
          <w:szCs w:val="28"/>
        </w:rPr>
        <w:t xml:space="preserve">местного значения муниципального района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3742"/>
        <w:gridCol w:w="3650"/>
      </w:tblGrid>
      <w:tr w:rsidR="000255AF" w:rsidRPr="006254ED" w14:paraId="5164B72B" w14:textId="77777777" w:rsidTr="00620BEE">
        <w:trPr>
          <w:trHeight w:val="682"/>
          <w:jc w:val="center"/>
        </w:trPr>
        <w:tc>
          <w:tcPr>
            <w:tcW w:w="1249" w:type="pct"/>
            <w:shd w:val="clear" w:color="auto" w:fill="auto"/>
            <w:vAlign w:val="center"/>
          </w:tcPr>
          <w:p w14:paraId="3638A51A" w14:textId="77777777" w:rsidR="00485961" w:rsidRPr="006254ED" w:rsidRDefault="00485961" w:rsidP="00754CDD">
            <w:pPr>
              <w:widowControl w:val="0"/>
              <w:jc w:val="center"/>
              <w:rPr>
                <w:b/>
              </w:rPr>
            </w:pPr>
            <w:bookmarkStart w:id="513" w:name="_Toc458612932"/>
            <w:bookmarkStart w:id="514" w:name="_Toc458692728"/>
            <w:bookmarkStart w:id="515" w:name="_Toc458710030"/>
            <w:bookmarkStart w:id="516" w:name="_Toc458766716"/>
            <w:bookmarkStart w:id="517" w:name="_Toc458785231"/>
            <w:bookmarkStart w:id="518" w:name="_Toc458788799"/>
            <w:bookmarkStart w:id="519" w:name="_Toc458824290"/>
            <w:bookmarkStart w:id="520" w:name="_Toc458873192"/>
            <w:bookmarkStart w:id="521" w:name="_Toc458948932"/>
            <w:bookmarkStart w:id="522" w:name="_Toc458969786"/>
            <w:bookmarkStart w:id="523" w:name="_Toc458969844"/>
            <w:bookmarkStart w:id="524" w:name="_Toc459029065"/>
            <w:bookmarkStart w:id="525" w:name="_Toc459035955"/>
            <w:bookmarkStart w:id="526" w:name="_Toc459036784"/>
            <w:bookmarkStart w:id="527" w:name="_Toc459042154"/>
            <w:bookmarkStart w:id="528" w:name="_Toc459044626"/>
            <w:bookmarkStart w:id="529" w:name="_Toc459050724"/>
            <w:bookmarkStart w:id="530" w:name="_Toc459051294"/>
            <w:bookmarkStart w:id="531" w:name="_Toc459052244"/>
            <w:bookmarkStart w:id="532" w:name="_Toc459054175"/>
            <w:bookmarkStart w:id="533" w:name="_Toc459054985"/>
            <w:bookmarkStart w:id="534" w:name="_Toc459130809"/>
            <w:bookmarkStart w:id="535" w:name="_Toc459199912"/>
            <w:bookmarkStart w:id="536" w:name="_Toc459202023"/>
            <w:bookmarkStart w:id="537" w:name="_Toc459132842"/>
            <w:bookmarkStart w:id="538" w:name="_Toc459140605"/>
            <w:bookmarkStart w:id="539" w:name="_Toc459141246"/>
            <w:bookmarkStart w:id="540" w:name="_Toc459202447"/>
            <w:bookmarkStart w:id="541" w:name="_Toc459302257"/>
            <w:bookmarkStart w:id="542" w:name="_Toc459308293"/>
            <w:bookmarkStart w:id="543" w:name="_Toc459308647"/>
            <w:bookmarkStart w:id="544" w:name="_Toc459308821"/>
            <w:bookmarkStart w:id="545" w:name="_Toc459308964"/>
            <w:bookmarkStart w:id="546" w:name="_Toc466655729"/>
            <w:r w:rsidRPr="006254ED">
              <w:rPr>
                <w:b/>
              </w:rPr>
              <w:t>Наименование вида объекта</w:t>
            </w:r>
          </w:p>
        </w:tc>
        <w:tc>
          <w:tcPr>
            <w:tcW w:w="1899" w:type="pct"/>
            <w:shd w:val="clear" w:color="auto" w:fill="auto"/>
            <w:vAlign w:val="center"/>
          </w:tcPr>
          <w:p w14:paraId="3622A13A" w14:textId="77777777" w:rsidR="00485961" w:rsidRPr="006254ED" w:rsidRDefault="00485961" w:rsidP="00754CDD">
            <w:pPr>
              <w:widowControl w:val="0"/>
              <w:jc w:val="center"/>
              <w:rPr>
                <w:b/>
              </w:rPr>
            </w:pPr>
            <w:r w:rsidRPr="006254ED">
              <w:rPr>
                <w:b/>
              </w:rPr>
              <w:t>Наименование нормируемого расчетного показателя, единица измерения</w:t>
            </w:r>
          </w:p>
        </w:tc>
        <w:tc>
          <w:tcPr>
            <w:tcW w:w="1852" w:type="pct"/>
            <w:tcBorders>
              <w:right w:val="single" w:sz="4" w:space="0" w:color="auto"/>
            </w:tcBorders>
            <w:shd w:val="clear" w:color="auto" w:fill="auto"/>
            <w:vAlign w:val="center"/>
          </w:tcPr>
          <w:p w14:paraId="698FEC2F" w14:textId="77777777" w:rsidR="00485961" w:rsidRPr="006254ED" w:rsidRDefault="00485961" w:rsidP="00754CDD">
            <w:pPr>
              <w:widowControl w:val="0"/>
              <w:jc w:val="center"/>
              <w:rPr>
                <w:b/>
              </w:rPr>
            </w:pPr>
            <w:r w:rsidRPr="006254ED">
              <w:rPr>
                <w:b/>
              </w:rPr>
              <w:t xml:space="preserve">Значение расчетного показателя </w:t>
            </w:r>
          </w:p>
        </w:tc>
      </w:tr>
      <w:tr w:rsidR="000255AF" w:rsidRPr="006254ED" w14:paraId="4313B054" w14:textId="77777777" w:rsidTr="00620BEE">
        <w:trPr>
          <w:trHeight w:val="20"/>
          <w:tblHeader/>
          <w:jc w:val="center"/>
        </w:trPr>
        <w:tc>
          <w:tcPr>
            <w:tcW w:w="1249" w:type="pct"/>
            <w:shd w:val="clear" w:color="auto" w:fill="auto"/>
          </w:tcPr>
          <w:p w14:paraId="1FD3BC46" w14:textId="77777777" w:rsidR="00485961" w:rsidRPr="006254ED" w:rsidRDefault="00485961" w:rsidP="00754CDD">
            <w:pPr>
              <w:widowControl w:val="0"/>
              <w:jc w:val="center"/>
              <w:rPr>
                <w:b/>
              </w:rPr>
            </w:pPr>
            <w:r w:rsidRPr="006254ED">
              <w:rPr>
                <w:b/>
              </w:rPr>
              <w:t>1</w:t>
            </w:r>
          </w:p>
        </w:tc>
        <w:tc>
          <w:tcPr>
            <w:tcW w:w="1899" w:type="pct"/>
            <w:shd w:val="clear" w:color="auto" w:fill="auto"/>
          </w:tcPr>
          <w:p w14:paraId="18EA8021" w14:textId="77777777" w:rsidR="00485961" w:rsidRPr="006254ED" w:rsidRDefault="00485961" w:rsidP="00754CDD">
            <w:pPr>
              <w:pStyle w:val="102"/>
              <w:widowControl w:val="0"/>
              <w:jc w:val="center"/>
              <w:rPr>
                <w:b/>
                <w:sz w:val="24"/>
              </w:rPr>
            </w:pPr>
            <w:r w:rsidRPr="006254ED">
              <w:rPr>
                <w:b/>
                <w:sz w:val="24"/>
              </w:rPr>
              <w:t>2</w:t>
            </w:r>
          </w:p>
        </w:tc>
        <w:tc>
          <w:tcPr>
            <w:tcW w:w="1852" w:type="pct"/>
            <w:tcBorders>
              <w:right w:val="single" w:sz="4" w:space="0" w:color="000000"/>
            </w:tcBorders>
            <w:shd w:val="clear" w:color="auto" w:fill="auto"/>
          </w:tcPr>
          <w:p w14:paraId="77423C64" w14:textId="77777777" w:rsidR="00485961" w:rsidRPr="006254ED" w:rsidRDefault="00485961" w:rsidP="00754CDD">
            <w:pPr>
              <w:widowControl w:val="0"/>
              <w:jc w:val="center"/>
              <w:rPr>
                <w:b/>
              </w:rPr>
            </w:pPr>
            <w:r w:rsidRPr="006254ED">
              <w:rPr>
                <w:b/>
              </w:rPr>
              <w:t>3</w:t>
            </w:r>
          </w:p>
        </w:tc>
      </w:tr>
      <w:tr w:rsidR="000255AF" w:rsidRPr="006254ED" w14:paraId="113A018C" w14:textId="77777777" w:rsidTr="00620BEE">
        <w:trPr>
          <w:trHeight w:val="20"/>
          <w:jc w:val="center"/>
        </w:trPr>
        <w:tc>
          <w:tcPr>
            <w:tcW w:w="1249" w:type="pct"/>
            <w:vMerge w:val="restart"/>
            <w:shd w:val="clear" w:color="auto" w:fill="auto"/>
          </w:tcPr>
          <w:p w14:paraId="656064D9" w14:textId="77777777" w:rsidR="00485961" w:rsidRPr="006254ED" w:rsidRDefault="00485961" w:rsidP="00754CDD">
            <w:pPr>
              <w:widowControl w:val="0"/>
            </w:pPr>
            <w:r w:rsidRPr="006254ED">
              <w:t xml:space="preserve">Физкультурно-спортивные залы </w:t>
            </w:r>
          </w:p>
        </w:tc>
        <w:tc>
          <w:tcPr>
            <w:tcW w:w="1899" w:type="pct"/>
            <w:shd w:val="clear" w:color="auto" w:fill="auto"/>
          </w:tcPr>
          <w:p w14:paraId="3E09CCF9" w14:textId="54721341" w:rsidR="00485961"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485961" w:rsidRPr="006254ED">
              <w:rPr>
                <w:rFonts w:eastAsia="Calibri"/>
                <w:sz w:val="24"/>
                <w:lang w:eastAsia="en-US"/>
              </w:rPr>
              <w:t xml:space="preserve"> обеспеченности, </w:t>
            </w:r>
            <w:r w:rsidR="00801422" w:rsidRPr="006254ED">
              <w:rPr>
                <w:rFonts w:eastAsia="Calibri"/>
                <w:sz w:val="24"/>
                <w:lang w:eastAsia="en-US"/>
              </w:rPr>
              <w:br/>
            </w:r>
            <w:r w:rsidR="00485961" w:rsidRPr="006254ED">
              <w:rPr>
                <w:rFonts w:eastAsia="Calibri"/>
                <w:sz w:val="24"/>
                <w:lang w:eastAsia="en-US"/>
              </w:rPr>
              <w:t xml:space="preserve">кв. м площади пола на 1 тыс. человек </w:t>
            </w:r>
          </w:p>
        </w:tc>
        <w:tc>
          <w:tcPr>
            <w:tcW w:w="1852" w:type="pct"/>
            <w:tcBorders>
              <w:right w:val="single" w:sz="4" w:space="0" w:color="000000"/>
            </w:tcBorders>
            <w:shd w:val="clear" w:color="auto" w:fill="auto"/>
          </w:tcPr>
          <w:p w14:paraId="190934C4" w14:textId="77777777" w:rsidR="00485961" w:rsidRPr="006254ED" w:rsidRDefault="00485961" w:rsidP="00754CDD">
            <w:pPr>
              <w:widowControl w:val="0"/>
            </w:pPr>
            <w:r w:rsidRPr="006254ED">
              <w:t>100</w:t>
            </w:r>
          </w:p>
        </w:tc>
      </w:tr>
      <w:tr w:rsidR="000255AF" w:rsidRPr="006254ED" w14:paraId="17E9D54F" w14:textId="77777777" w:rsidTr="00620BEE">
        <w:trPr>
          <w:trHeight w:val="20"/>
          <w:jc w:val="center"/>
        </w:trPr>
        <w:tc>
          <w:tcPr>
            <w:tcW w:w="1249" w:type="pct"/>
            <w:vMerge/>
            <w:shd w:val="clear" w:color="auto" w:fill="auto"/>
          </w:tcPr>
          <w:p w14:paraId="795A1021" w14:textId="77777777" w:rsidR="00485961" w:rsidRPr="006254ED" w:rsidRDefault="00485961" w:rsidP="00754CDD">
            <w:pPr>
              <w:widowControl w:val="0"/>
            </w:pPr>
          </w:p>
        </w:tc>
        <w:tc>
          <w:tcPr>
            <w:tcW w:w="1899" w:type="pct"/>
            <w:shd w:val="clear" w:color="auto" w:fill="auto"/>
          </w:tcPr>
          <w:p w14:paraId="0F29ABA4" w14:textId="766F22BD" w:rsidR="00485961"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485961" w:rsidRPr="006254ED">
              <w:rPr>
                <w:rFonts w:eastAsia="Calibri"/>
                <w:sz w:val="24"/>
                <w:lang w:eastAsia="en-US"/>
              </w:rPr>
              <w:t xml:space="preserve"> доступность, </w:t>
            </w:r>
            <w:r w:rsidR="003765D6" w:rsidRPr="006254ED">
              <w:rPr>
                <w:rFonts w:eastAsia="Calibri"/>
                <w:sz w:val="24"/>
                <w:lang w:eastAsia="en-US"/>
              </w:rPr>
              <w:br/>
            </w:r>
            <w:r w:rsidR="00485961" w:rsidRPr="006254ED">
              <w:rPr>
                <w:rFonts w:eastAsia="Calibri"/>
                <w:sz w:val="24"/>
                <w:lang w:eastAsia="en-US"/>
              </w:rPr>
              <w:t>часов до административного центра</w:t>
            </w:r>
          </w:p>
        </w:tc>
        <w:tc>
          <w:tcPr>
            <w:tcW w:w="1852" w:type="pct"/>
            <w:shd w:val="clear" w:color="auto" w:fill="auto"/>
          </w:tcPr>
          <w:p w14:paraId="4CAA6A8D" w14:textId="77777777" w:rsidR="00485961" w:rsidRPr="006254ED" w:rsidRDefault="00485961" w:rsidP="00754CDD">
            <w:pPr>
              <w:widowControl w:val="0"/>
            </w:pPr>
            <w:r w:rsidRPr="006254ED">
              <w:t>3,5;</w:t>
            </w:r>
          </w:p>
          <w:p w14:paraId="40C67100" w14:textId="77777777" w:rsidR="00485961" w:rsidRPr="006254ED" w:rsidRDefault="00485961" w:rsidP="00754CDD">
            <w:pPr>
              <w:widowControl w:val="0"/>
            </w:pPr>
            <w:r w:rsidRPr="006254ED">
              <w:t>для Тернейского района – 5</w:t>
            </w:r>
          </w:p>
        </w:tc>
      </w:tr>
      <w:tr w:rsidR="000255AF" w:rsidRPr="006254ED" w14:paraId="2185746C" w14:textId="77777777" w:rsidTr="00620BEE">
        <w:trPr>
          <w:trHeight w:val="20"/>
          <w:jc w:val="center"/>
        </w:trPr>
        <w:tc>
          <w:tcPr>
            <w:tcW w:w="1249" w:type="pct"/>
            <w:vMerge w:val="restart"/>
            <w:shd w:val="clear" w:color="auto" w:fill="auto"/>
          </w:tcPr>
          <w:p w14:paraId="00A8F60B" w14:textId="77777777" w:rsidR="00485961" w:rsidRPr="006254ED" w:rsidRDefault="00485961" w:rsidP="00754CDD">
            <w:pPr>
              <w:widowControl w:val="0"/>
            </w:pPr>
            <w:r w:rsidRPr="006254ED">
              <w:t xml:space="preserve">Плавательные бассейны </w:t>
            </w:r>
          </w:p>
        </w:tc>
        <w:tc>
          <w:tcPr>
            <w:tcW w:w="1899" w:type="pct"/>
            <w:shd w:val="clear" w:color="auto" w:fill="auto"/>
          </w:tcPr>
          <w:p w14:paraId="6CF3BC44" w14:textId="01ECFBF1" w:rsidR="00485961"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485961" w:rsidRPr="006254ED">
              <w:rPr>
                <w:rFonts w:eastAsia="Calibri"/>
                <w:sz w:val="24"/>
                <w:lang w:eastAsia="en-US"/>
              </w:rPr>
              <w:t xml:space="preserve"> обеспеченности, </w:t>
            </w:r>
            <w:r w:rsidR="00801422" w:rsidRPr="006254ED">
              <w:rPr>
                <w:rFonts w:eastAsia="Calibri"/>
                <w:sz w:val="24"/>
                <w:lang w:eastAsia="en-US"/>
              </w:rPr>
              <w:br/>
            </w:r>
            <w:r w:rsidR="00485961" w:rsidRPr="006254ED">
              <w:rPr>
                <w:rFonts w:eastAsia="Calibri"/>
                <w:sz w:val="24"/>
                <w:lang w:eastAsia="en-US"/>
              </w:rPr>
              <w:t xml:space="preserve">кв. м зеркала воды на 1 тыс. человек </w:t>
            </w:r>
          </w:p>
        </w:tc>
        <w:tc>
          <w:tcPr>
            <w:tcW w:w="1852" w:type="pct"/>
            <w:shd w:val="clear" w:color="auto" w:fill="auto"/>
          </w:tcPr>
          <w:p w14:paraId="5D8A665A" w14:textId="77777777" w:rsidR="00485961" w:rsidRPr="006254ED" w:rsidRDefault="00485961" w:rsidP="00754CDD">
            <w:pPr>
              <w:widowControl w:val="0"/>
            </w:pPr>
            <w:r w:rsidRPr="006254ED">
              <w:t>8</w:t>
            </w:r>
          </w:p>
        </w:tc>
      </w:tr>
      <w:tr w:rsidR="000255AF" w:rsidRPr="006254ED" w14:paraId="6E7C0C00" w14:textId="77777777" w:rsidTr="00620BEE">
        <w:trPr>
          <w:trHeight w:val="20"/>
          <w:jc w:val="center"/>
        </w:trPr>
        <w:tc>
          <w:tcPr>
            <w:tcW w:w="1249" w:type="pct"/>
            <w:vMerge/>
            <w:shd w:val="clear" w:color="auto" w:fill="auto"/>
          </w:tcPr>
          <w:p w14:paraId="17D01207" w14:textId="77777777" w:rsidR="00485961" w:rsidRPr="006254ED" w:rsidRDefault="00485961" w:rsidP="00754CDD">
            <w:pPr>
              <w:widowControl w:val="0"/>
            </w:pPr>
          </w:p>
        </w:tc>
        <w:tc>
          <w:tcPr>
            <w:tcW w:w="1899" w:type="pct"/>
            <w:shd w:val="clear" w:color="auto" w:fill="auto"/>
          </w:tcPr>
          <w:p w14:paraId="24505243" w14:textId="2094A90B" w:rsidR="00485961"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485961" w:rsidRPr="006254ED">
              <w:rPr>
                <w:rFonts w:eastAsia="Calibri"/>
                <w:sz w:val="24"/>
                <w:lang w:eastAsia="en-US"/>
              </w:rPr>
              <w:t xml:space="preserve"> доступность, </w:t>
            </w:r>
            <w:r w:rsidR="003765D6" w:rsidRPr="006254ED">
              <w:rPr>
                <w:rFonts w:eastAsia="Calibri"/>
                <w:sz w:val="24"/>
                <w:lang w:eastAsia="en-US"/>
              </w:rPr>
              <w:br/>
            </w:r>
            <w:r w:rsidR="00485961" w:rsidRPr="006254ED">
              <w:rPr>
                <w:rFonts w:eastAsia="Calibri"/>
                <w:sz w:val="24"/>
                <w:lang w:eastAsia="en-US"/>
              </w:rPr>
              <w:t>часов до административного центра</w:t>
            </w:r>
          </w:p>
        </w:tc>
        <w:tc>
          <w:tcPr>
            <w:tcW w:w="1852" w:type="pct"/>
            <w:shd w:val="clear" w:color="auto" w:fill="auto"/>
          </w:tcPr>
          <w:p w14:paraId="3870A543" w14:textId="77777777" w:rsidR="00485961" w:rsidRPr="006254ED" w:rsidRDefault="00485961" w:rsidP="00754CDD">
            <w:pPr>
              <w:widowControl w:val="0"/>
            </w:pPr>
            <w:r w:rsidRPr="006254ED">
              <w:t>3,5;</w:t>
            </w:r>
          </w:p>
          <w:p w14:paraId="5480DBC6" w14:textId="77777777" w:rsidR="00485961" w:rsidRPr="006254ED" w:rsidRDefault="00485961" w:rsidP="00754CDD">
            <w:pPr>
              <w:widowControl w:val="0"/>
            </w:pPr>
            <w:r w:rsidRPr="006254ED">
              <w:t>для Тернейского района – 5</w:t>
            </w:r>
          </w:p>
        </w:tc>
      </w:tr>
      <w:tr w:rsidR="000255AF" w:rsidRPr="006254ED" w14:paraId="19E08240" w14:textId="77777777" w:rsidTr="00620BEE">
        <w:trPr>
          <w:trHeight w:val="20"/>
          <w:jc w:val="center"/>
        </w:trPr>
        <w:tc>
          <w:tcPr>
            <w:tcW w:w="1249" w:type="pct"/>
            <w:vMerge w:val="restart"/>
            <w:shd w:val="clear" w:color="auto" w:fill="auto"/>
          </w:tcPr>
          <w:p w14:paraId="27E54A5F" w14:textId="77777777" w:rsidR="00485961" w:rsidRPr="006254ED" w:rsidRDefault="00485961" w:rsidP="00754CDD">
            <w:pPr>
              <w:widowControl w:val="0"/>
            </w:pPr>
            <w:r w:rsidRPr="006254ED">
              <w:t>Плоскостные спортивные сооружения</w:t>
            </w:r>
          </w:p>
        </w:tc>
        <w:tc>
          <w:tcPr>
            <w:tcW w:w="1899" w:type="pct"/>
            <w:shd w:val="clear" w:color="auto" w:fill="auto"/>
          </w:tcPr>
          <w:p w14:paraId="2262E76B" w14:textId="792FB2B4" w:rsidR="00485961"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485961" w:rsidRPr="006254ED">
              <w:rPr>
                <w:rFonts w:eastAsia="Calibri"/>
                <w:sz w:val="24"/>
                <w:lang w:eastAsia="en-US"/>
              </w:rPr>
              <w:t xml:space="preserve"> обеспеченности, </w:t>
            </w:r>
            <w:r w:rsidR="00801422" w:rsidRPr="006254ED">
              <w:rPr>
                <w:rFonts w:eastAsia="Calibri"/>
                <w:sz w:val="24"/>
                <w:lang w:eastAsia="en-US"/>
              </w:rPr>
              <w:br/>
            </w:r>
            <w:r w:rsidR="00485961" w:rsidRPr="006254ED">
              <w:rPr>
                <w:rFonts w:eastAsia="Calibri"/>
                <w:sz w:val="24"/>
                <w:lang w:eastAsia="en-US"/>
              </w:rPr>
              <w:t xml:space="preserve">кв. м на 1 тыс. человек </w:t>
            </w:r>
          </w:p>
        </w:tc>
        <w:tc>
          <w:tcPr>
            <w:tcW w:w="1852" w:type="pct"/>
            <w:shd w:val="clear" w:color="auto" w:fill="auto"/>
          </w:tcPr>
          <w:p w14:paraId="4754C398" w14:textId="77777777" w:rsidR="00485961" w:rsidRPr="006254ED" w:rsidRDefault="00485961" w:rsidP="00754CDD">
            <w:pPr>
              <w:widowControl w:val="0"/>
            </w:pPr>
            <w:r w:rsidRPr="006254ED">
              <w:t>500</w:t>
            </w:r>
          </w:p>
        </w:tc>
      </w:tr>
      <w:tr w:rsidR="000255AF" w:rsidRPr="006254ED" w14:paraId="07B6C622" w14:textId="77777777" w:rsidTr="00620BEE">
        <w:trPr>
          <w:trHeight w:val="20"/>
          <w:jc w:val="center"/>
        </w:trPr>
        <w:tc>
          <w:tcPr>
            <w:tcW w:w="1249" w:type="pct"/>
            <w:vMerge/>
            <w:shd w:val="clear" w:color="auto" w:fill="auto"/>
          </w:tcPr>
          <w:p w14:paraId="54F19788" w14:textId="77777777" w:rsidR="00485961" w:rsidRPr="006254ED" w:rsidRDefault="00485961" w:rsidP="00754CDD">
            <w:pPr>
              <w:widowControl w:val="0"/>
            </w:pPr>
          </w:p>
        </w:tc>
        <w:tc>
          <w:tcPr>
            <w:tcW w:w="1899" w:type="pct"/>
            <w:shd w:val="clear" w:color="auto" w:fill="auto"/>
          </w:tcPr>
          <w:p w14:paraId="534F24C8" w14:textId="75AE1FA7" w:rsidR="00485961" w:rsidRPr="006254ED" w:rsidRDefault="008810BE" w:rsidP="00754CDD">
            <w:pPr>
              <w:pStyle w:val="102"/>
              <w:widowControl w:val="0"/>
              <w:rPr>
                <w:rFonts w:eastAsia="Calibri"/>
                <w:sz w:val="24"/>
                <w:lang w:eastAsia="en-US"/>
              </w:rPr>
            </w:pPr>
            <w:r w:rsidRPr="006254ED">
              <w:rPr>
                <w:rFonts w:eastAsia="Calibri"/>
                <w:sz w:val="24"/>
                <w:lang w:eastAsia="en-US"/>
              </w:rPr>
              <w:t>размер</w:t>
            </w:r>
            <w:r w:rsidR="00485961" w:rsidRPr="006254ED">
              <w:rPr>
                <w:rFonts w:eastAsia="Calibri"/>
                <w:sz w:val="24"/>
                <w:lang w:eastAsia="en-US"/>
              </w:rPr>
              <w:t xml:space="preserve"> земельного участка, га</w:t>
            </w:r>
          </w:p>
        </w:tc>
        <w:tc>
          <w:tcPr>
            <w:tcW w:w="1852" w:type="pct"/>
            <w:shd w:val="clear" w:color="auto" w:fill="auto"/>
          </w:tcPr>
          <w:p w14:paraId="1E42E779" w14:textId="77777777" w:rsidR="00485961" w:rsidRPr="006254ED" w:rsidRDefault="00485961" w:rsidP="00754CDD">
            <w:pPr>
              <w:widowControl w:val="0"/>
            </w:pPr>
            <w:r w:rsidRPr="006254ED">
              <w:t>0,1[1]</w:t>
            </w:r>
          </w:p>
        </w:tc>
      </w:tr>
      <w:tr w:rsidR="000255AF" w:rsidRPr="006254ED" w14:paraId="2FAB7CA8" w14:textId="77777777" w:rsidTr="00620BEE">
        <w:trPr>
          <w:trHeight w:val="20"/>
          <w:jc w:val="center"/>
        </w:trPr>
        <w:tc>
          <w:tcPr>
            <w:tcW w:w="1249" w:type="pct"/>
            <w:vMerge/>
            <w:shd w:val="clear" w:color="auto" w:fill="auto"/>
          </w:tcPr>
          <w:p w14:paraId="09DBAA2C" w14:textId="77777777" w:rsidR="00485961" w:rsidRPr="006254ED" w:rsidRDefault="00485961" w:rsidP="00754CDD">
            <w:pPr>
              <w:widowControl w:val="0"/>
            </w:pPr>
          </w:p>
        </w:tc>
        <w:tc>
          <w:tcPr>
            <w:tcW w:w="1899" w:type="pct"/>
            <w:shd w:val="clear" w:color="auto" w:fill="auto"/>
          </w:tcPr>
          <w:p w14:paraId="4B1C06B7" w14:textId="5E542EF5" w:rsidR="00485961"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485961" w:rsidRPr="006254ED">
              <w:rPr>
                <w:rFonts w:eastAsia="Calibri"/>
                <w:sz w:val="24"/>
                <w:lang w:eastAsia="en-US"/>
              </w:rPr>
              <w:t xml:space="preserve"> доступность, часов до административного центра</w:t>
            </w:r>
          </w:p>
        </w:tc>
        <w:tc>
          <w:tcPr>
            <w:tcW w:w="1852" w:type="pct"/>
            <w:shd w:val="clear" w:color="auto" w:fill="auto"/>
          </w:tcPr>
          <w:p w14:paraId="0D3A852F" w14:textId="77777777" w:rsidR="00485961" w:rsidRPr="006254ED" w:rsidRDefault="00485961" w:rsidP="00754CDD">
            <w:pPr>
              <w:widowControl w:val="0"/>
            </w:pPr>
            <w:r w:rsidRPr="006254ED">
              <w:t>3,5;</w:t>
            </w:r>
          </w:p>
          <w:p w14:paraId="1914025E" w14:textId="77777777" w:rsidR="00485961" w:rsidRPr="006254ED" w:rsidRDefault="00485961" w:rsidP="00754CDD">
            <w:pPr>
              <w:widowControl w:val="0"/>
            </w:pPr>
            <w:r w:rsidRPr="006254ED">
              <w:t>для Тернейского района – 5</w:t>
            </w:r>
          </w:p>
        </w:tc>
      </w:tr>
      <w:tr w:rsidR="00620BEE" w:rsidRPr="006254ED" w14:paraId="68E1E701" w14:textId="77777777" w:rsidTr="00620BEE">
        <w:trPr>
          <w:trHeight w:val="20"/>
          <w:jc w:val="center"/>
        </w:trPr>
        <w:tc>
          <w:tcPr>
            <w:tcW w:w="1249" w:type="pct"/>
            <w:vMerge w:val="restart"/>
            <w:shd w:val="clear" w:color="auto" w:fill="auto"/>
          </w:tcPr>
          <w:p w14:paraId="60DA0ED3" w14:textId="77777777" w:rsidR="00620BEE" w:rsidRPr="006254ED" w:rsidRDefault="00620BEE" w:rsidP="00754CDD">
            <w:pPr>
              <w:widowControl w:val="0"/>
            </w:pPr>
            <w:r w:rsidRPr="006254ED">
              <w:t>Стадионы с трибунами</w:t>
            </w:r>
          </w:p>
        </w:tc>
        <w:tc>
          <w:tcPr>
            <w:tcW w:w="1899" w:type="pct"/>
            <w:shd w:val="clear" w:color="auto" w:fill="auto"/>
          </w:tcPr>
          <w:p w14:paraId="28778DAB" w14:textId="12A40E28" w:rsidR="00620BEE" w:rsidRPr="006254ED" w:rsidRDefault="00620BEE" w:rsidP="00754CDD">
            <w:pPr>
              <w:pStyle w:val="102"/>
              <w:widowControl w:val="0"/>
              <w:rPr>
                <w:rFonts w:eastAsia="Calibri"/>
                <w:sz w:val="24"/>
                <w:lang w:eastAsia="en-US"/>
              </w:rPr>
            </w:pPr>
            <w:r w:rsidRPr="006254ED">
              <w:rPr>
                <w:rFonts w:eastAsia="Calibri"/>
                <w:sz w:val="24"/>
                <w:lang w:eastAsia="en-US"/>
              </w:rPr>
              <w:t>уровень обеспеченности, объект на муниципальный район</w:t>
            </w:r>
          </w:p>
        </w:tc>
        <w:tc>
          <w:tcPr>
            <w:tcW w:w="1852" w:type="pct"/>
            <w:shd w:val="clear" w:color="auto" w:fill="auto"/>
          </w:tcPr>
          <w:p w14:paraId="0D82AADF" w14:textId="77777777" w:rsidR="00620BEE" w:rsidRPr="006254ED" w:rsidRDefault="00620BEE" w:rsidP="00754CDD">
            <w:pPr>
              <w:widowControl w:val="0"/>
            </w:pPr>
            <w:r w:rsidRPr="006254ED">
              <w:t>1 при численности населения свыше 30 тыс. человек</w:t>
            </w:r>
          </w:p>
        </w:tc>
      </w:tr>
      <w:tr w:rsidR="00620BEE" w:rsidRPr="006254ED" w14:paraId="42C4F0CD" w14:textId="77777777" w:rsidTr="00620BEE">
        <w:trPr>
          <w:trHeight w:val="2278"/>
          <w:jc w:val="center"/>
        </w:trPr>
        <w:tc>
          <w:tcPr>
            <w:tcW w:w="1249" w:type="pct"/>
            <w:vMerge/>
            <w:shd w:val="clear" w:color="auto" w:fill="auto"/>
          </w:tcPr>
          <w:p w14:paraId="3D6801D5" w14:textId="77777777" w:rsidR="00620BEE" w:rsidRPr="006254ED" w:rsidRDefault="00620BEE" w:rsidP="00754CDD">
            <w:pPr>
              <w:widowControl w:val="0"/>
            </w:pPr>
          </w:p>
        </w:tc>
        <w:tc>
          <w:tcPr>
            <w:tcW w:w="1899" w:type="pct"/>
            <w:shd w:val="clear" w:color="auto" w:fill="auto"/>
          </w:tcPr>
          <w:p w14:paraId="5A1B1481" w14:textId="2C799001" w:rsidR="00620BEE" w:rsidRPr="006254ED" w:rsidRDefault="00620BEE" w:rsidP="00754CDD">
            <w:pPr>
              <w:pStyle w:val="102"/>
              <w:widowControl w:val="0"/>
              <w:rPr>
                <w:rFonts w:eastAsia="Calibri"/>
                <w:sz w:val="24"/>
                <w:lang w:eastAsia="en-US"/>
              </w:rPr>
            </w:pPr>
            <w:r w:rsidRPr="006254ED">
              <w:rPr>
                <w:rFonts w:eastAsia="Calibri"/>
                <w:sz w:val="24"/>
                <w:lang w:eastAsia="en-US"/>
              </w:rPr>
              <w:t>размер земельного участка, га</w:t>
            </w:r>
          </w:p>
          <w:p w14:paraId="5BEE87AE" w14:textId="77777777" w:rsidR="00620BEE" w:rsidRPr="006254ED" w:rsidRDefault="00620BEE" w:rsidP="00754CDD">
            <w:pPr>
              <w:pStyle w:val="102"/>
              <w:widowControl w:val="0"/>
              <w:rPr>
                <w:rFonts w:eastAsia="Calibri"/>
                <w:sz w:val="24"/>
                <w:lang w:eastAsia="en-US"/>
              </w:rPr>
            </w:pPr>
          </w:p>
        </w:tc>
        <w:tc>
          <w:tcPr>
            <w:tcW w:w="1852" w:type="pct"/>
            <w:shd w:val="clear" w:color="auto" w:fill="auto"/>
          </w:tcPr>
          <w:p w14:paraId="440B5196" w14:textId="3C946B28" w:rsidR="00620BEE" w:rsidRPr="006254ED" w:rsidRDefault="00620BEE" w:rsidP="00754CDD">
            <w:pPr>
              <w:pStyle w:val="102"/>
              <w:widowControl w:val="0"/>
              <w:rPr>
                <w:rFonts w:eastAsia="Calibri"/>
                <w:sz w:val="24"/>
                <w:lang w:eastAsia="en-US"/>
              </w:rPr>
            </w:pPr>
            <w:r w:rsidRPr="006254ED">
              <w:rPr>
                <w:rFonts w:eastAsia="Calibri"/>
                <w:sz w:val="24"/>
                <w:lang w:eastAsia="en-US"/>
              </w:rPr>
              <w:t>при вместимости 200 зрительских мест – 3,5;</w:t>
            </w:r>
          </w:p>
          <w:p w14:paraId="0145D1E5" w14:textId="77777777" w:rsidR="00620BEE" w:rsidRPr="006254ED" w:rsidRDefault="00620BEE" w:rsidP="00754CDD">
            <w:pPr>
              <w:pStyle w:val="102"/>
              <w:widowControl w:val="0"/>
              <w:rPr>
                <w:rFonts w:eastAsia="Calibri"/>
                <w:sz w:val="24"/>
                <w:lang w:eastAsia="en-US"/>
              </w:rPr>
            </w:pPr>
            <w:r w:rsidRPr="006254ED">
              <w:rPr>
                <w:rFonts w:eastAsia="Calibri"/>
                <w:sz w:val="24"/>
                <w:lang w:eastAsia="en-US"/>
              </w:rPr>
              <w:t>при вместимости от 200 до 400 зрительских мест – 4,0;</w:t>
            </w:r>
          </w:p>
          <w:p w14:paraId="6E91EEF8" w14:textId="77777777" w:rsidR="00620BEE" w:rsidRPr="006254ED" w:rsidRDefault="00620BEE" w:rsidP="00754CDD">
            <w:pPr>
              <w:pStyle w:val="102"/>
              <w:widowControl w:val="0"/>
              <w:rPr>
                <w:rFonts w:eastAsia="Calibri"/>
                <w:sz w:val="24"/>
                <w:lang w:eastAsia="en-US"/>
              </w:rPr>
            </w:pPr>
            <w:r w:rsidRPr="006254ED">
              <w:rPr>
                <w:rFonts w:eastAsia="Calibri"/>
                <w:sz w:val="24"/>
                <w:lang w:eastAsia="en-US"/>
              </w:rPr>
              <w:t>при вместимости от 400 до 600 зрительских мест – 4,5;</w:t>
            </w:r>
          </w:p>
          <w:p w14:paraId="6F898372" w14:textId="77777777" w:rsidR="00620BEE" w:rsidRPr="006254ED" w:rsidRDefault="00620BEE" w:rsidP="00754CDD">
            <w:pPr>
              <w:pStyle w:val="102"/>
              <w:widowControl w:val="0"/>
              <w:rPr>
                <w:rFonts w:eastAsia="Calibri"/>
                <w:sz w:val="24"/>
                <w:lang w:eastAsia="en-US"/>
              </w:rPr>
            </w:pPr>
            <w:r w:rsidRPr="006254ED">
              <w:rPr>
                <w:rFonts w:eastAsia="Calibri"/>
                <w:sz w:val="24"/>
                <w:lang w:eastAsia="en-US"/>
              </w:rPr>
              <w:t>при вместимости от 600 до 800 зрительских мест – 5,0;</w:t>
            </w:r>
          </w:p>
          <w:p w14:paraId="0984B29D" w14:textId="77777777" w:rsidR="00620BEE" w:rsidRPr="006254ED" w:rsidRDefault="00620BEE" w:rsidP="00754CDD">
            <w:pPr>
              <w:pStyle w:val="102"/>
              <w:widowControl w:val="0"/>
              <w:rPr>
                <w:sz w:val="24"/>
              </w:rPr>
            </w:pPr>
            <w:r w:rsidRPr="006254ED">
              <w:rPr>
                <w:rFonts w:eastAsia="Calibri"/>
                <w:sz w:val="24"/>
                <w:lang w:eastAsia="en-US"/>
              </w:rPr>
              <w:t>при вместимости от 800 до 1000 зрительских мест – 5,5</w:t>
            </w:r>
          </w:p>
        </w:tc>
      </w:tr>
      <w:tr w:rsidR="00620BEE" w:rsidRPr="006254ED" w14:paraId="3B0092F0" w14:textId="77777777" w:rsidTr="00620BEE">
        <w:trPr>
          <w:trHeight w:val="20"/>
          <w:jc w:val="center"/>
        </w:trPr>
        <w:tc>
          <w:tcPr>
            <w:tcW w:w="1249" w:type="pct"/>
            <w:vMerge/>
            <w:shd w:val="clear" w:color="auto" w:fill="auto"/>
          </w:tcPr>
          <w:p w14:paraId="1856B20E" w14:textId="77777777" w:rsidR="00620BEE" w:rsidRPr="006254ED" w:rsidRDefault="00620BEE" w:rsidP="00754CDD">
            <w:pPr>
              <w:widowControl w:val="0"/>
            </w:pPr>
          </w:p>
        </w:tc>
        <w:tc>
          <w:tcPr>
            <w:tcW w:w="1899" w:type="pct"/>
            <w:shd w:val="clear" w:color="auto" w:fill="auto"/>
          </w:tcPr>
          <w:p w14:paraId="50F984CC" w14:textId="6F0E7904" w:rsidR="00620BEE" w:rsidRPr="006254ED" w:rsidRDefault="00620BEE" w:rsidP="00754CDD">
            <w:pPr>
              <w:pStyle w:val="102"/>
              <w:widowControl w:val="0"/>
              <w:rPr>
                <w:rFonts w:eastAsia="Calibri"/>
                <w:sz w:val="24"/>
                <w:lang w:eastAsia="en-US"/>
              </w:rPr>
            </w:pPr>
            <w:r w:rsidRPr="006254ED">
              <w:rPr>
                <w:rFonts w:eastAsia="Calibri"/>
                <w:sz w:val="24"/>
                <w:lang w:eastAsia="en-US"/>
              </w:rPr>
              <w:t>транспортная доступность, часов до административного центра</w:t>
            </w:r>
          </w:p>
        </w:tc>
        <w:tc>
          <w:tcPr>
            <w:tcW w:w="1852" w:type="pct"/>
            <w:shd w:val="clear" w:color="auto" w:fill="auto"/>
          </w:tcPr>
          <w:p w14:paraId="0F686B6A" w14:textId="77777777" w:rsidR="00620BEE" w:rsidRPr="006254ED" w:rsidRDefault="00620BEE" w:rsidP="00754CDD">
            <w:pPr>
              <w:widowControl w:val="0"/>
            </w:pPr>
            <w:r w:rsidRPr="006254ED">
              <w:t>3,5;</w:t>
            </w:r>
          </w:p>
          <w:p w14:paraId="743A008B" w14:textId="77777777" w:rsidR="00620BEE" w:rsidRPr="006254ED" w:rsidRDefault="00620BEE" w:rsidP="00754CDD">
            <w:pPr>
              <w:widowControl w:val="0"/>
            </w:pPr>
            <w:r w:rsidRPr="006254ED">
              <w:t>для Тернейского района – 5</w:t>
            </w:r>
          </w:p>
          <w:p w14:paraId="08F1E6CE" w14:textId="77777777" w:rsidR="00620BEE" w:rsidRPr="006254ED" w:rsidRDefault="00620BEE" w:rsidP="00754CDD">
            <w:pPr>
              <w:widowControl w:val="0"/>
            </w:pPr>
          </w:p>
          <w:p w14:paraId="33ED8B2A" w14:textId="77777777" w:rsidR="00620BEE" w:rsidRPr="006254ED" w:rsidRDefault="00620BEE" w:rsidP="00754CDD">
            <w:pPr>
              <w:widowControl w:val="0"/>
            </w:pPr>
          </w:p>
        </w:tc>
      </w:tr>
      <w:tr w:rsidR="00620BEE" w:rsidRPr="006254ED" w14:paraId="5D268C7C" w14:textId="77777777" w:rsidTr="00620BEE">
        <w:trPr>
          <w:trHeight w:val="20"/>
          <w:jc w:val="center"/>
        </w:trPr>
        <w:tc>
          <w:tcPr>
            <w:tcW w:w="1249" w:type="pct"/>
            <w:shd w:val="clear" w:color="auto" w:fill="auto"/>
            <w:vAlign w:val="center"/>
          </w:tcPr>
          <w:p w14:paraId="32171D4B" w14:textId="503519F5" w:rsidR="00620BEE" w:rsidRPr="006254ED" w:rsidRDefault="00620BEE" w:rsidP="00754CDD">
            <w:pPr>
              <w:widowControl w:val="0"/>
              <w:jc w:val="center"/>
            </w:pPr>
            <w:r w:rsidRPr="006254ED">
              <w:rPr>
                <w:b/>
              </w:rPr>
              <w:lastRenderedPageBreak/>
              <w:t>1</w:t>
            </w:r>
          </w:p>
        </w:tc>
        <w:tc>
          <w:tcPr>
            <w:tcW w:w="1899" w:type="pct"/>
            <w:shd w:val="clear" w:color="auto" w:fill="auto"/>
            <w:vAlign w:val="center"/>
          </w:tcPr>
          <w:p w14:paraId="3BCB9226" w14:textId="2031A326" w:rsidR="00620BEE" w:rsidRPr="006254ED" w:rsidRDefault="00620BEE" w:rsidP="00754CDD">
            <w:pPr>
              <w:pStyle w:val="102"/>
              <w:widowControl w:val="0"/>
              <w:jc w:val="center"/>
              <w:rPr>
                <w:rFonts w:eastAsia="Calibri"/>
                <w:sz w:val="24"/>
                <w:lang w:eastAsia="en-US"/>
              </w:rPr>
            </w:pPr>
            <w:r w:rsidRPr="006254ED">
              <w:rPr>
                <w:b/>
                <w:sz w:val="24"/>
              </w:rPr>
              <w:t>2</w:t>
            </w:r>
          </w:p>
        </w:tc>
        <w:tc>
          <w:tcPr>
            <w:tcW w:w="1852" w:type="pct"/>
            <w:shd w:val="clear" w:color="auto" w:fill="auto"/>
            <w:vAlign w:val="center"/>
          </w:tcPr>
          <w:p w14:paraId="0BB295B9" w14:textId="2B4CA5CC" w:rsidR="00620BEE" w:rsidRPr="006254ED" w:rsidRDefault="00620BEE" w:rsidP="00754CDD">
            <w:pPr>
              <w:widowControl w:val="0"/>
              <w:jc w:val="center"/>
            </w:pPr>
            <w:r w:rsidRPr="006254ED">
              <w:rPr>
                <w:b/>
              </w:rPr>
              <w:t>3</w:t>
            </w:r>
          </w:p>
        </w:tc>
      </w:tr>
      <w:tr w:rsidR="00620BEE" w:rsidRPr="006254ED" w14:paraId="079FAE9D" w14:textId="77777777" w:rsidTr="00620BEE">
        <w:trPr>
          <w:trHeight w:val="20"/>
          <w:jc w:val="center"/>
        </w:trPr>
        <w:tc>
          <w:tcPr>
            <w:tcW w:w="1249" w:type="pct"/>
            <w:vMerge w:val="restart"/>
            <w:shd w:val="clear" w:color="auto" w:fill="auto"/>
          </w:tcPr>
          <w:p w14:paraId="2011E25F" w14:textId="77777777" w:rsidR="00620BEE" w:rsidRPr="006254ED" w:rsidRDefault="00620BEE" w:rsidP="00754CDD">
            <w:pPr>
              <w:widowControl w:val="0"/>
            </w:pPr>
            <w:r w:rsidRPr="006254ED">
              <w:t>Сооружения для стрелковых видов спорта</w:t>
            </w:r>
          </w:p>
        </w:tc>
        <w:tc>
          <w:tcPr>
            <w:tcW w:w="1899" w:type="pct"/>
            <w:shd w:val="clear" w:color="auto" w:fill="auto"/>
          </w:tcPr>
          <w:p w14:paraId="6926208A" w14:textId="6E3CFA4C" w:rsidR="00620BEE" w:rsidRPr="006254ED" w:rsidRDefault="00620BEE" w:rsidP="00754CDD">
            <w:pPr>
              <w:pStyle w:val="102"/>
              <w:widowControl w:val="0"/>
              <w:rPr>
                <w:rFonts w:eastAsia="Calibri"/>
                <w:sz w:val="24"/>
                <w:lang w:eastAsia="en-US"/>
              </w:rPr>
            </w:pPr>
            <w:r w:rsidRPr="006254ED">
              <w:rPr>
                <w:rFonts w:eastAsia="Calibri"/>
                <w:sz w:val="24"/>
                <w:lang w:eastAsia="en-US"/>
              </w:rPr>
              <w:t>уровень обеспеченности, объект на муниципальный район</w:t>
            </w:r>
          </w:p>
        </w:tc>
        <w:tc>
          <w:tcPr>
            <w:tcW w:w="1852" w:type="pct"/>
            <w:shd w:val="clear" w:color="auto" w:fill="auto"/>
          </w:tcPr>
          <w:p w14:paraId="76BB39A7" w14:textId="77777777" w:rsidR="00620BEE" w:rsidRPr="006254ED" w:rsidRDefault="00620BEE" w:rsidP="00754CDD">
            <w:pPr>
              <w:widowControl w:val="0"/>
            </w:pPr>
            <w:r w:rsidRPr="006254ED">
              <w:t>1 при численности населения свыше 20 тыс. человек</w:t>
            </w:r>
          </w:p>
        </w:tc>
      </w:tr>
      <w:tr w:rsidR="00620BEE" w:rsidRPr="006254ED" w14:paraId="095412C1" w14:textId="77777777" w:rsidTr="00620BEE">
        <w:trPr>
          <w:trHeight w:val="20"/>
          <w:jc w:val="center"/>
        </w:trPr>
        <w:tc>
          <w:tcPr>
            <w:tcW w:w="1249" w:type="pct"/>
            <w:vMerge/>
            <w:shd w:val="clear" w:color="auto" w:fill="auto"/>
          </w:tcPr>
          <w:p w14:paraId="13FA62BA" w14:textId="77777777" w:rsidR="00620BEE" w:rsidRPr="006254ED" w:rsidRDefault="00620BEE" w:rsidP="00754CDD">
            <w:pPr>
              <w:widowControl w:val="0"/>
            </w:pPr>
          </w:p>
        </w:tc>
        <w:tc>
          <w:tcPr>
            <w:tcW w:w="1899" w:type="pct"/>
            <w:shd w:val="clear" w:color="auto" w:fill="auto"/>
          </w:tcPr>
          <w:p w14:paraId="07AA3B10" w14:textId="4922BA26" w:rsidR="00620BEE" w:rsidRPr="006254ED" w:rsidRDefault="00620BEE" w:rsidP="00754CDD">
            <w:pPr>
              <w:pStyle w:val="102"/>
              <w:widowControl w:val="0"/>
              <w:rPr>
                <w:rFonts w:eastAsia="Calibri"/>
                <w:sz w:val="24"/>
                <w:lang w:eastAsia="en-US"/>
              </w:rPr>
            </w:pPr>
            <w:r w:rsidRPr="006254ED">
              <w:rPr>
                <w:rFonts w:eastAsia="Calibri"/>
                <w:sz w:val="24"/>
                <w:lang w:eastAsia="en-US"/>
              </w:rPr>
              <w:t>транспортная доступность, часов до административного центра</w:t>
            </w:r>
          </w:p>
        </w:tc>
        <w:tc>
          <w:tcPr>
            <w:tcW w:w="1852" w:type="pct"/>
            <w:shd w:val="clear" w:color="auto" w:fill="auto"/>
          </w:tcPr>
          <w:p w14:paraId="28A87ED9" w14:textId="77777777" w:rsidR="00620BEE" w:rsidRPr="006254ED" w:rsidRDefault="00620BEE" w:rsidP="00754CDD">
            <w:pPr>
              <w:widowControl w:val="0"/>
            </w:pPr>
            <w:r w:rsidRPr="006254ED">
              <w:t>3,5;</w:t>
            </w:r>
          </w:p>
          <w:p w14:paraId="631720D9" w14:textId="77777777" w:rsidR="00620BEE" w:rsidRPr="006254ED" w:rsidRDefault="00620BEE" w:rsidP="00754CDD">
            <w:pPr>
              <w:widowControl w:val="0"/>
            </w:pPr>
            <w:r w:rsidRPr="006254ED">
              <w:t>для Тернейского района – 5</w:t>
            </w:r>
          </w:p>
        </w:tc>
      </w:tr>
      <w:tr w:rsidR="00620BEE" w:rsidRPr="006254ED" w14:paraId="4542C3F5" w14:textId="77777777" w:rsidTr="00620BEE">
        <w:trPr>
          <w:trHeight w:val="20"/>
          <w:jc w:val="center"/>
        </w:trPr>
        <w:tc>
          <w:tcPr>
            <w:tcW w:w="1249" w:type="pct"/>
            <w:vMerge w:val="restart"/>
            <w:shd w:val="clear" w:color="auto" w:fill="auto"/>
          </w:tcPr>
          <w:p w14:paraId="79603B7E" w14:textId="77777777" w:rsidR="00620BEE" w:rsidRPr="006254ED" w:rsidRDefault="00620BEE" w:rsidP="00754CDD">
            <w:pPr>
              <w:widowControl w:val="0"/>
            </w:pPr>
            <w:r w:rsidRPr="006254ED">
              <w:t>Лыжные базы</w:t>
            </w:r>
          </w:p>
        </w:tc>
        <w:tc>
          <w:tcPr>
            <w:tcW w:w="1899" w:type="pct"/>
            <w:shd w:val="clear" w:color="auto" w:fill="auto"/>
          </w:tcPr>
          <w:p w14:paraId="7BD7589D" w14:textId="267A88EF" w:rsidR="00620BEE" w:rsidRPr="006254ED" w:rsidRDefault="00620BEE" w:rsidP="00754CDD">
            <w:pPr>
              <w:pStyle w:val="102"/>
              <w:widowControl w:val="0"/>
              <w:rPr>
                <w:rFonts w:eastAsia="Calibri"/>
                <w:sz w:val="24"/>
                <w:lang w:eastAsia="en-US"/>
              </w:rPr>
            </w:pPr>
            <w:r w:rsidRPr="006254ED">
              <w:rPr>
                <w:rFonts w:eastAsia="Calibri"/>
                <w:sz w:val="24"/>
                <w:lang w:eastAsia="en-US"/>
              </w:rPr>
              <w:t>уровень обеспеченности, объект на муниципальный район</w:t>
            </w:r>
          </w:p>
        </w:tc>
        <w:tc>
          <w:tcPr>
            <w:tcW w:w="1852" w:type="pct"/>
            <w:shd w:val="clear" w:color="auto" w:fill="auto"/>
          </w:tcPr>
          <w:p w14:paraId="0F6F8B61" w14:textId="77777777" w:rsidR="00620BEE" w:rsidRPr="006254ED" w:rsidRDefault="00620BEE" w:rsidP="00754CDD">
            <w:pPr>
              <w:widowControl w:val="0"/>
            </w:pPr>
            <w:r w:rsidRPr="006254ED">
              <w:t>1 при численности населения свыше 20 тыс. человек</w:t>
            </w:r>
          </w:p>
        </w:tc>
      </w:tr>
      <w:tr w:rsidR="00620BEE" w:rsidRPr="006254ED" w14:paraId="2756A0E0" w14:textId="77777777" w:rsidTr="00620BEE">
        <w:trPr>
          <w:trHeight w:val="20"/>
          <w:jc w:val="center"/>
        </w:trPr>
        <w:tc>
          <w:tcPr>
            <w:tcW w:w="1249" w:type="pct"/>
            <w:vMerge/>
            <w:shd w:val="clear" w:color="auto" w:fill="auto"/>
          </w:tcPr>
          <w:p w14:paraId="2D645EEE" w14:textId="77777777" w:rsidR="00620BEE" w:rsidRPr="006254ED" w:rsidRDefault="00620BEE" w:rsidP="00754CDD">
            <w:pPr>
              <w:widowControl w:val="0"/>
            </w:pPr>
          </w:p>
        </w:tc>
        <w:tc>
          <w:tcPr>
            <w:tcW w:w="1899" w:type="pct"/>
            <w:shd w:val="clear" w:color="auto" w:fill="auto"/>
          </w:tcPr>
          <w:p w14:paraId="7E9A8A87" w14:textId="3BD62820" w:rsidR="00620BEE" w:rsidRPr="006254ED" w:rsidRDefault="00620BEE" w:rsidP="00754CDD">
            <w:pPr>
              <w:pStyle w:val="102"/>
              <w:widowControl w:val="0"/>
              <w:rPr>
                <w:rFonts w:eastAsia="Calibri"/>
                <w:sz w:val="24"/>
                <w:lang w:eastAsia="en-US"/>
              </w:rPr>
            </w:pPr>
            <w:r w:rsidRPr="006254ED">
              <w:rPr>
                <w:rFonts w:eastAsia="Calibri"/>
                <w:sz w:val="24"/>
                <w:lang w:eastAsia="en-US"/>
              </w:rPr>
              <w:t>транспортная  доступность, часов до административного центра</w:t>
            </w:r>
          </w:p>
        </w:tc>
        <w:tc>
          <w:tcPr>
            <w:tcW w:w="1852" w:type="pct"/>
            <w:shd w:val="clear" w:color="auto" w:fill="auto"/>
          </w:tcPr>
          <w:p w14:paraId="09C1547B" w14:textId="77777777" w:rsidR="00620BEE" w:rsidRPr="006254ED" w:rsidRDefault="00620BEE" w:rsidP="00754CDD">
            <w:pPr>
              <w:widowControl w:val="0"/>
            </w:pPr>
            <w:r w:rsidRPr="006254ED">
              <w:t>3,5;</w:t>
            </w:r>
          </w:p>
          <w:p w14:paraId="58D2BAD7" w14:textId="77777777" w:rsidR="00620BEE" w:rsidRPr="006254ED" w:rsidRDefault="00620BEE" w:rsidP="00754CDD">
            <w:pPr>
              <w:widowControl w:val="0"/>
            </w:pPr>
            <w:r w:rsidRPr="006254ED">
              <w:t>для Тернейского района – 5</w:t>
            </w:r>
          </w:p>
        </w:tc>
      </w:tr>
      <w:tr w:rsidR="00620BEE" w:rsidRPr="006254ED" w14:paraId="2C1D41E9" w14:textId="77777777" w:rsidTr="007579BD">
        <w:trPr>
          <w:trHeight w:val="20"/>
          <w:jc w:val="center"/>
        </w:trPr>
        <w:tc>
          <w:tcPr>
            <w:tcW w:w="5000" w:type="pct"/>
            <w:gridSpan w:val="3"/>
            <w:shd w:val="clear" w:color="auto" w:fill="auto"/>
            <w:vAlign w:val="center"/>
          </w:tcPr>
          <w:p w14:paraId="416671E3" w14:textId="77777777" w:rsidR="00620BEE" w:rsidRPr="006254ED" w:rsidRDefault="00620BEE" w:rsidP="00754CDD">
            <w:pPr>
              <w:widowControl w:val="0"/>
              <w:tabs>
                <w:tab w:val="left" w:pos="346"/>
              </w:tabs>
            </w:pPr>
            <w:r w:rsidRPr="006254ED">
              <w:t xml:space="preserve">Примечания: </w:t>
            </w:r>
          </w:p>
          <w:p w14:paraId="122BFA5E" w14:textId="0E73D45D" w:rsidR="00620BEE" w:rsidRPr="006254ED" w:rsidRDefault="00620BEE" w:rsidP="00754CDD">
            <w:pPr>
              <w:widowControl w:val="0"/>
              <w:numPr>
                <w:ilvl w:val="0"/>
                <w:numId w:val="95"/>
              </w:numPr>
              <w:ind w:left="29" w:firstLine="255"/>
              <w:jc w:val="both"/>
              <w:rPr>
                <w:rFonts w:eastAsia="Calibri"/>
                <w:lang w:eastAsia="en-US"/>
              </w:rPr>
            </w:pPr>
            <w:r w:rsidRPr="006254ED">
              <w:rPr>
                <w:rFonts w:eastAsia="Calibri"/>
                <w:lang w:eastAsia="en-US"/>
              </w:rPr>
              <w:t>Значение принято в соответствии с минимальными строительными размерами плоскостных спортивных сооружений, приведенными в СП 31-115-2006 «Открытые плоскостные физкультурно-спортивные сооружения».</w:t>
            </w:r>
          </w:p>
          <w:p w14:paraId="3C30A704" w14:textId="591EE869" w:rsidR="00620BEE" w:rsidRPr="006254ED" w:rsidRDefault="00620BEE" w:rsidP="00754CDD">
            <w:pPr>
              <w:widowControl w:val="0"/>
              <w:numPr>
                <w:ilvl w:val="0"/>
                <w:numId w:val="95"/>
              </w:numPr>
              <w:ind w:left="29" w:firstLine="255"/>
              <w:jc w:val="both"/>
              <w:rPr>
                <w:rFonts w:eastAsia="Calibri"/>
                <w:lang w:eastAsia="en-US"/>
              </w:rPr>
            </w:pPr>
            <w:r w:rsidRPr="006254ED">
              <w:rPr>
                <w:rFonts w:eastAsia="Calibri"/>
                <w:lang w:eastAsia="en-US"/>
              </w:rPr>
              <w:t>В населенных пунктах с численностью населения от 0,2 до 2 тыс. человек необходимо предусматривать один спортивный зал на 162 кв. м площади пола, с численностью населения от 2 до 5 тыс. человек - один спортивный зал на 540 кв. м площади пола.</w:t>
            </w:r>
          </w:p>
          <w:p w14:paraId="31840724" w14:textId="77777777" w:rsidR="00620BEE" w:rsidRPr="006254ED" w:rsidRDefault="00620BEE" w:rsidP="00754CDD">
            <w:pPr>
              <w:widowControl w:val="0"/>
              <w:numPr>
                <w:ilvl w:val="0"/>
                <w:numId w:val="95"/>
              </w:numPr>
              <w:ind w:left="29" w:firstLine="255"/>
              <w:jc w:val="both"/>
              <w:rPr>
                <w:rFonts w:eastAsia="Calibri"/>
                <w:lang w:eastAsia="en-US"/>
              </w:rPr>
            </w:pPr>
            <w:r w:rsidRPr="006254ED">
              <w:rPr>
                <w:rFonts w:eastAsia="Calibri"/>
                <w:lang w:eastAsia="en-US"/>
              </w:rPr>
              <w:t>В населенных пунктах с численностью населения от 3 до 5 тыс. человек целесообразно предусматривать один плавательный бассейн на 213 кв. м зеркала воды (25х8,5).</w:t>
            </w:r>
          </w:p>
          <w:p w14:paraId="3112BCE2" w14:textId="77777777" w:rsidR="00620BEE" w:rsidRPr="006254ED" w:rsidRDefault="00620BEE" w:rsidP="00754CDD">
            <w:pPr>
              <w:widowControl w:val="0"/>
              <w:numPr>
                <w:ilvl w:val="0"/>
                <w:numId w:val="95"/>
              </w:numPr>
              <w:ind w:left="29" w:firstLine="255"/>
              <w:jc w:val="both"/>
              <w:rPr>
                <w:rFonts w:eastAsia="Calibri"/>
                <w:lang w:eastAsia="en-US"/>
              </w:rPr>
            </w:pPr>
            <w:r w:rsidRPr="006254ED">
              <w:rPr>
                <w:rFonts w:eastAsia="Calibri"/>
                <w:lang w:eastAsia="en-US"/>
              </w:rPr>
              <w:t>В муниципальных районах с численностью населения от 3 до 6 тыс. человек целесообразно предусматривать один малобюджетный бассейн на муниципальный район размером 15х12,5 м.</w:t>
            </w:r>
          </w:p>
          <w:p w14:paraId="36E4E48C" w14:textId="77777777" w:rsidR="00620BEE" w:rsidRPr="006254ED" w:rsidRDefault="00620BEE" w:rsidP="00754CDD">
            <w:pPr>
              <w:widowControl w:val="0"/>
              <w:numPr>
                <w:ilvl w:val="0"/>
                <w:numId w:val="95"/>
              </w:numPr>
              <w:ind w:left="29" w:firstLine="255"/>
              <w:jc w:val="both"/>
              <w:rPr>
                <w:rFonts w:eastAsia="Calibri"/>
                <w:lang w:eastAsia="en-US"/>
              </w:rPr>
            </w:pPr>
            <w:r w:rsidRPr="006254ED">
              <w:rPr>
                <w:rFonts w:eastAsia="Calibri"/>
                <w:lang w:eastAsia="en-US"/>
              </w:rPr>
              <w:t>Спортивные сооружения массового спорта в населенных пунктах с численностью населения менее 2 тыс. человек следует объединять со школьными спортивными залами, плавательными бассейнами и спортивными площадками с учетом необходимой вместимости.</w:t>
            </w:r>
          </w:p>
          <w:p w14:paraId="06209C6A" w14:textId="097AD514" w:rsidR="00620BEE" w:rsidRPr="006254ED" w:rsidRDefault="00620BEE" w:rsidP="00754CDD">
            <w:pPr>
              <w:widowControl w:val="0"/>
              <w:numPr>
                <w:ilvl w:val="0"/>
                <w:numId w:val="95"/>
              </w:numPr>
              <w:ind w:left="29" w:firstLine="255"/>
              <w:jc w:val="both"/>
            </w:pPr>
            <w:r w:rsidRPr="006254ED">
              <w:rPr>
                <w:rFonts w:eastAsia="Calibri"/>
                <w:lang w:eastAsia="en-US"/>
              </w:rPr>
              <w:t xml:space="preserve">Ориентировочные нормативы дополнительной потребности в мощности объектов физической культуры и спорта для населения Владивостокской агломерации, населения сопряженных территорий и временно отдыхающего населения представлены </w:t>
            </w:r>
            <w:r w:rsidRPr="006254ED">
              <w:rPr>
                <w:rFonts w:eastAsia="Calibri"/>
                <w:lang w:eastAsia="en-US"/>
              </w:rPr>
              <w:br/>
              <w:t>в приложении № 1.</w:t>
            </w:r>
          </w:p>
        </w:tc>
      </w:tr>
    </w:tbl>
    <w:p w14:paraId="0AE9FBC9" w14:textId="1513C029" w:rsidR="00357614" w:rsidRPr="006254ED" w:rsidRDefault="00357614" w:rsidP="00754CDD">
      <w:pPr>
        <w:pStyle w:val="12"/>
        <w:pageBreakBefore w:val="0"/>
        <w:widowControl w:val="0"/>
        <w:numPr>
          <w:ilvl w:val="2"/>
          <w:numId w:val="25"/>
        </w:numPr>
        <w:jc w:val="both"/>
        <w:rPr>
          <w:caps w:val="0"/>
          <w:lang w:val="ru-RU"/>
        </w:rPr>
      </w:pPr>
      <w:r w:rsidRPr="006254ED">
        <w:rPr>
          <w:caps w:val="0"/>
          <w:lang w:val="ru-RU"/>
        </w:rPr>
        <w:t>В сфере культуры и искусства</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0AE9FBCA" w14:textId="53DDADFF"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15</w:t>
      </w:r>
      <w:r w:rsidR="0078237C" w:rsidRPr="006254ED">
        <w:rPr>
          <w:b w:val="0"/>
          <w:noProof/>
          <w:sz w:val="28"/>
          <w:szCs w:val="28"/>
        </w:rPr>
        <w:fldChar w:fldCharType="end"/>
      </w:r>
      <w:r w:rsidR="001F39F8" w:rsidRPr="006254ED">
        <w:rPr>
          <w:b w:val="0"/>
          <w:sz w:val="28"/>
          <w:szCs w:val="28"/>
        </w:rPr>
        <w:t>.</w:t>
      </w:r>
      <w:r w:rsidRPr="006254ED">
        <w:rPr>
          <w:b w:val="0"/>
          <w:sz w:val="28"/>
          <w:szCs w:val="28"/>
        </w:rPr>
        <w:t xml:space="preserve"> Расчетные показатели, устанавливаемые для объектов </w:t>
      </w:r>
      <w:r w:rsidR="00705849" w:rsidRPr="006254ED">
        <w:rPr>
          <w:b w:val="0"/>
          <w:sz w:val="28"/>
          <w:szCs w:val="28"/>
        </w:rPr>
        <w:t xml:space="preserve">культуры и искусства </w:t>
      </w:r>
      <w:r w:rsidRPr="006254ED">
        <w:rPr>
          <w:b w:val="0"/>
          <w:sz w:val="28"/>
          <w:szCs w:val="28"/>
        </w:rPr>
        <w:t xml:space="preserve">местного значения муниципального района </w:t>
      </w: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3"/>
        <w:gridCol w:w="3045"/>
        <w:gridCol w:w="3625"/>
      </w:tblGrid>
      <w:tr w:rsidR="000255AF" w:rsidRPr="006254ED" w14:paraId="009CD22E" w14:textId="77777777" w:rsidTr="00D069F7">
        <w:trPr>
          <w:trHeight w:val="990"/>
          <w:jc w:val="center"/>
        </w:trPr>
        <w:tc>
          <w:tcPr>
            <w:tcW w:w="1666" w:type="pct"/>
            <w:shd w:val="clear" w:color="auto" w:fill="auto"/>
            <w:vAlign w:val="center"/>
          </w:tcPr>
          <w:p w14:paraId="5946DF23" w14:textId="77777777" w:rsidR="00157034" w:rsidRPr="006254ED" w:rsidRDefault="00157034" w:rsidP="00754CDD">
            <w:pPr>
              <w:widowControl w:val="0"/>
              <w:jc w:val="center"/>
              <w:rPr>
                <w:b/>
              </w:rPr>
            </w:pPr>
            <w:bookmarkStart w:id="547" w:name="_Toc458612933"/>
            <w:bookmarkStart w:id="548" w:name="_Toc458692729"/>
            <w:bookmarkStart w:id="549" w:name="_Toc458710031"/>
            <w:bookmarkStart w:id="550" w:name="_Toc458766717"/>
            <w:bookmarkStart w:id="551" w:name="_Toc458785232"/>
            <w:bookmarkStart w:id="552" w:name="_Toc458788800"/>
            <w:bookmarkStart w:id="553" w:name="_Toc458824291"/>
            <w:bookmarkStart w:id="554" w:name="_Toc458873193"/>
            <w:bookmarkStart w:id="555" w:name="_Toc458948933"/>
            <w:bookmarkStart w:id="556" w:name="_Toc458969787"/>
            <w:bookmarkStart w:id="557" w:name="_Toc458969845"/>
            <w:bookmarkStart w:id="558" w:name="_Toc459029066"/>
            <w:bookmarkStart w:id="559" w:name="_Toc459035956"/>
            <w:bookmarkStart w:id="560" w:name="_Toc459036785"/>
            <w:bookmarkStart w:id="561" w:name="_Toc459042155"/>
            <w:bookmarkStart w:id="562" w:name="_Toc459044627"/>
            <w:bookmarkStart w:id="563" w:name="_Toc459050725"/>
            <w:bookmarkStart w:id="564" w:name="_Toc459051295"/>
            <w:bookmarkStart w:id="565" w:name="_Toc459052245"/>
            <w:bookmarkStart w:id="566" w:name="_Toc459054176"/>
            <w:bookmarkStart w:id="567" w:name="_Toc459054986"/>
            <w:bookmarkStart w:id="568" w:name="_Toc459130810"/>
            <w:bookmarkStart w:id="569" w:name="_Toc459199913"/>
            <w:bookmarkStart w:id="570" w:name="_Toc459202024"/>
            <w:bookmarkStart w:id="571" w:name="_Toc459132843"/>
            <w:bookmarkStart w:id="572" w:name="_Toc459140606"/>
            <w:bookmarkStart w:id="573" w:name="_Toc459141247"/>
            <w:bookmarkStart w:id="574" w:name="_Toc459202448"/>
            <w:bookmarkStart w:id="575" w:name="_Toc459302258"/>
            <w:bookmarkStart w:id="576" w:name="_Toc459308294"/>
            <w:bookmarkStart w:id="577" w:name="_Toc459308648"/>
            <w:bookmarkStart w:id="578" w:name="_Toc459308822"/>
            <w:bookmarkStart w:id="579" w:name="_Toc459308965"/>
            <w:r w:rsidRPr="006254ED">
              <w:rPr>
                <w:b/>
              </w:rPr>
              <w:t>Наименование вида объекта</w:t>
            </w:r>
          </w:p>
        </w:tc>
        <w:tc>
          <w:tcPr>
            <w:tcW w:w="1522" w:type="pct"/>
            <w:shd w:val="clear" w:color="auto" w:fill="auto"/>
            <w:vAlign w:val="center"/>
          </w:tcPr>
          <w:p w14:paraId="0EEB1843" w14:textId="77777777" w:rsidR="00157034" w:rsidRPr="006254ED" w:rsidRDefault="00157034" w:rsidP="00754CDD">
            <w:pPr>
              <w:widowControl w:val="0"/>
              <w:jc w:val="center"/>
              <w:rPr>
                <w:b/>
              </w:rPr>
            </w:pPr>
            <w:r w:rsidRPr="006254ED">
              <w:rPr>
                <w:b/>
              </w:rPr>
              <w:t>Наименование нормируемого расчетного показателя, единица измерения</w:t>
            </w:r>
          </w:p>
        </w:tc>
        <w:tc>
          <w:tcPr>
            <w:tcW w:w="1812" w:type="pct"/>
            <w:shd w:val="clear" w:color="auto" w:fill="auto"/>
            <w:vAlign w:val="center"/>
          </w:tcPr>
          <w:p w14:paraId="6C0E6DF2" w14:textId="77777777" w:rsidR="00157034" w:rsidRPr="006254ED" w:rsidRDefault="00157034" w:rsidP="00754CDD">
            <w:pPr>
              <w:widowControl w:val="0"/>
              <w:jc w:val="center"/>
              <w:rPr>
                <w:b/>
              </w:rPr>
            </w:pPr>
            <w:r w:rsidRPr="006254ED">
              <w:rPr>
                <w:b/>
              </w:rPr>
              <w:t xml:space="preserve">Значение расчетного показателя </w:t>
            </w:r>
          </w:p>
        </w:tc>
      </w:tr>
      <w:tr w:rsidR="000255AF" w:rsidRPr="006254ED" w14:paraId="7D669EB4" w14:textId="77777777" w:rsidTr="00D069F7">
        <w:trPr>
          <w:trHeight w:val="226"/>
          <w:jc w:val="center"/>
        </w:trPr>
        <w:tc>
          <w:tcPr>
            <w:tcW w:w="1666" w:type="pct"/>
            <w:shd w:val="clear" w:color="auto" w:fill="auto"/>
            <w:vAlign w:val="center"/>
          </w:tcPr>
          <w:p w14:paraId="1B37EC88" w14:textId="77777777" w:rsidR="00157034" w:rsidRPr="006254ED" w:rsidRDefault="00157034" w:rsidP="00754CDD">
            <w:pPr>
              <w:widowControl w:val="0"/>
              <w:jc w:val="center"/>
              <w:rPr>
                <w:b/>
              </w:rPr>
            </w:pPr>
            <w:r w:rsidRPr="006254ED">
              <w:rPr>
                <w:b/>
              </w:rPr>
              <w:t>1</w:t>
            </w:r>
          </w:p>
        </w:tc>
        <w:tc>
          <w:tcPr>
            <w:tcW w:w="1522" w:type="pct"/>
            <w:shd w:val="clear" w:color="auto" w:fill="auto"/>
            <w:vAlign w:val="center"/>
          </w:tcPr>
          <w:p w14:paraId="4B79CB43" w14:textId="77777777" w:rsidR="00157034" w:rsidRPr="006254ED" w:rsidRDefault="00157034" w:rsidP="00754CDD">
            <w:pPr>
              <w:widowControl w:val="0"/>
              <w:jc w:val="center"/>
              <w:rPr>
                <w:b/>
              </w:rPr>
            </w:pPr>
            <w:r w:rsidRPr="006254ED">
              <w:rPr>
                <w:b/>
              </w:rPr>
              <w:t>2</w:t>
            </w:r>
          </w:p>
        </w:tc>
        <w:tc>
          <w:tcPr>
            <w:tcW w:w="1812" w:type="pct"/>
            <w:shd w:val="clear" w:color="auto" w:fill="auto"/>
            <w:vAlign w:val="center"/>
          </w:tcPr>
          <w:p w14:paraId="1A77B4FA" w14:textId="77777777" w:rsidR="00157034" w:rsidRPr="006254ED" w:rsidRDefault="00157034" w:rsidP="00754CDD">
            <w:pPr>
              <w:widowControl w:val="0"/>
              <w:jc w:val="center"/>
              <w:rPr>
                <w:b/>
              </w:rPr>
            </w:pPr>
            <w:r w:rsidRPr="006254ED">
              <w:rPr>
                <w:b/>
              </w:rPr>
              <w:t>3</w:t>
            </w:r>
          </w:p>
        </w:tc>
      </w:tr>
      <w:tr w:rsidR="000255AF" w:rsidRPr="006254ED" w14:paraId="0D51E704" w14:textId="77777777" w:rsidTr="00D069F7">
        <w:trPr>
          <w:trHeight w:val="448"/>
          <w:jc w:val="center"/>
        </w:trPr>
        <w:tc>
          <w:tcPr>
            <w:tcW w:w="1666" w:type="pct"/>
            <w:vMerge w:val="restart"/>
            <w:shd w:val="clear" w:color="auto" w:fill="auto"/>
          </w:tcPr>
          <w:p w14:paraId="64E34EF5" w14:textId="77777777" w:rsidR="00157034" w:rsidRPr="006254ED" w:rsidRDefault="00157034" w:rsidP="00754CDD">
            <w:pPr>
              <w:widowControl w:val="0"/>
            </w:pPr>
            <w:r w:rsidRPr="006254ED">
              <w:t>Межпоселенческие библиотеки</w:t>
            </w:r>
          </w:p>
        </w:tc>
        <w:tc>
          <w:tcPr>
            <w:tcW w:w="1522" w:type="pct"/>
            <w:shd w:val="clear" w:color="auto" w:fill="auto"/>
          </w:tcPr>
          <w:p w14:paraId="7F58F8AC" w14:textId="57E989BC" w:rsidR="00157034"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157034" w:rsidRPr="006254ED">
              <w:rPr>
                <w:rFonts w:eastAsia="Calibri"/>
                <w:sz w:val="24"/>
                <w:lang w:eastAsia="en-US"/>
              </w:rPr>
              <w:t xml:space="preserve"> обеспеченности, объект на муниципальный район </w:t>
            </w:r>
          </w:p>
        </w:tc>
        <w:tc>
          <w:tcPr>
            <w:tcW w:w="1812" w:type="pct"/>
            <w:shd w:val="clear" w:color="auto" w:fill="auto"/>
          </w:tcPr>
          <w:p w14:paraId="1348DF5D" w14:textId="77777777" w:rsidR="00157034" w:rsidRPr="006254ED" w:rsidRDefault="00157034" w:rsidP="00754CDD">
            <w:pPr>
              <w:widowControl w:val="0"/>
            </w:pPr>
            <w:r w:rsidRPr="006254ED">
              <w:t>межпоселенческая библиотека – 1 [1];</w:t>
            </w:r>
          </w:p>
          <w:p w14:paraId="6DADB671" w14:textId="77777777" w:rsidR="00157034" w:rsidRPr="006254ED" w:rsidRDefault="00157034" w:rsidP="00754CDD">
            <w:pPr>
              <w:widowControl w:val="0"/>
            </w:pPr>
            <w:r w:rsidRPr="006254ED">
              <w:t>детская библиотека – 1 [1];</w:t>
            </w:r>
          </w:p>
          <w:p w14:paraId="3C3D0E14" w14:textId="77777777" w:rsidR="00157034" w:rsidRPr="006254ED" w:rsidRDefault="00157034" w:rsidP="00754CDD">
            <w:pPr>
              <w:widowControl w:val="0"/>
            </w:pPr>
            <w:r w:rsidRPr="006254ED">
              <w:t>юношеская библиотека – 1 [2]</w:t>
            </w:r>
          </w:p>
        </w:tc>
      </w:tr>
      <w:tr w:rsidR="000255AF" w:rsidRPr="006254ED" w14:paraId="3203EB1B" w14:textId="77777777" w:rsidTr="00D069F7">
        <w:trPr>
          <w:trHeight w:val="448"/>
          <w:jc w:val="center"/>
        </w:trPr>
        <w:tc>
          <w:tcPr>
            <w:tcW w:w="1666" w:type="pct"/>
            <w:vMerge/>
            <w:shd w:val="clear" w:color="auto" w:fill="auto"/>
          </w:tcPr>
          <w:p w14:paraId="1A183E73" w14:textId="77777777" w:rsidR="00157034" w:rsidRPr="006254ED" w:rsidRDefault="00157034" w:rsidP="00754CDD">
            <w:pPr>
              <w:widowControl w:val="0"/>
            </w:pPr>
          </w:p>
        </w:tc>
        <w:tc>
          <w:tcPr>
            <w:tcW w:w="1522" w:type="pct"/>
            <w:shd w:val="clear" w:color="auto" w:fill="auto"/>
          </w:tcPr>
          <w:p w14:paraId="2F208BE2" w14:textId="5CD5997D" w:rsidR="0056799D"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157034" w:rsidRPr="006254ED">
              <w:rPr>
                <w:rFonts w:eastAsia="Calibri"/>
                <w:sz w:val="24"/>
                <w:lang w:eastAsia="en-US"/>
              </w:rPr>
              <w:t xml:space="preserve"> доступность, часов до административного центра</w:t>
            </w:r>
          </w:p>
        </w:tc>
        <w:tc>
          <w:tcPr>
            <w:tcW w:w="1812" w:type="pct"/>
            <w:shd w:val="clear" w:color="auto" w:fill="auto"/>
          </w:tcPr>
          <w:p w14:paraId="0EA3293B" w14:textId="77777777" w:rsidR="00157034" w:rsidRPr="006254ED" w:rsidRDefault="00157034" w:rsidP="00754CDD">
            <w:pPr>
              <w:widowControl w:val="0"/>
            </w:pPr>
            <w:r w:rsidRPr="006254ED">
              <w:t>3,5;</w:t>
            </w:r>
          </w:p>
          <w:p w14:paraId="247184E4" w14:textId="77777777" w:rsidR="00157034" w:rsidRPr="006254ED" w:rsidRDefault="00157034" w:rsidP="00754CDD">
            <w:pPr>
              <w:widowControl w:val="0"/>
            </w:pPr>
            <w:r w:rsidRPr="006254ED">
              <w:t xml:space="preserve">для Тернейского района – 5 </w:t>
            </w:r>
          </w:p>
        </w:tc>
      </w:tr>
      <w:tr w:rsidR="0056799D" w:rsidRPr="006254ED" w14:paraId="51C6D997" w14:textId="77777777" w:rsidTr="00D069F7">
        <w:trPr>
          <w:trHeight w:val="448"/>
          <w:jc w:val="center"/>
        </w:trPr>
        <w:tc>
          <w:tcPr>
            <w:tcW w:w="1666" w:type="pct"/>
            <w:vMerge w:val="restart"/>
            <w:shd w:val="clear" w:color="auto" w:fill="auto"/>
          </w:tcPr>
          <w:p w14:paraId="5B5F4133" w14:textId="77777777" w:rsidR="0056799D" w:rsidRPr="006254ED" w:rsidRDefault="0056799D" w:rsidP="00754CDD">
            <w:pPr>
              <w:widowControl w:val="0"/>
            </w:pPr>
            <w:r w:rsidRPr="006254ED">
              <w:t xml:space="preserve">Муниципальные библиотеки </w:t>
            </w:r>
            <w:r w:rsidRPr="006254ED">
              <w:rPr>
                <w:lang w:val="en-US"/>
              </w:rPr>
              <w:t>[4]</w:t>
            </w:r>
          </w:p>
        </w:tc>
        <w:tc>
          <w:tcPr>
            <w:tcW w:w="1522" w:type="pct"/>
            <w:shd w:val="clear" w:color="auto" w:fill="auto"/>
          </w:tcPr>
          <w:p w14:paraId="70552BEC" w14:textId="36873916" w:rsidR="0056799D" w:rsidRPr="006254ED" w:rsidRDefault="0056799D" w:rsidP="00754CDD">
            <w:pPr>
              <w:pStyle w:val="102"/>
              <w:widowControl w:val="0"/>
              <w:rPr>
                <w:rFonts w:eastAsia="Calibri"/>
                <w:sz w:val="24"/>
                <w:lang w:eastAsia="en-US"/>
              </w:rPr>
            </w:pPr>
            <w:r w:rsidRPr="006254ED">
              <w:rPr>
                <w:rFonts w:eastAsia="Calibri"/>
                <w:sz w:val="24"/>
                <w:lang w:eastAsia="en-US"/>
              </w:rPr>
              <w:t>уровень обеспеченности, объект на сельское поселение</w:t>
            </w:r>
          </w:p>
        </w:tc>
        <w:tc>
          <w:tcPr>
            <w:tcW w:w="1812" w:type="pct"/>
            <w:shd w:val="clear" w:color="auto" w:fill="auto"/>
          </w:tcPr>
          <w:p w14:paraId="0E82FA3E" w14:textId="77777777" w:rsidR="0056799D" w:rsidRPr="006254ED" w:rsidRDefault="0056799D" w:rsidP="00754CDD">
            <w:pPr>
              <w:widowControl w:val="0"/>
            </w:pPr>
            <w:r w:rsidRPr="006254ED">
              <w:t>1 [1]</w:t>
            </w:r>
          </w:p>
        </w:tc>
      </w:tr>
      <w:tr w:rsidR="0056799D" w:rsidRPr="006254ED" w14:paraId="31BFCDEE" w14:textId="77777777" w:rsidTr="00D069F7">
        <w:trPr>
          <w:trHeight w:val="216"/>
          <w:jc w:val="center"/>
        </w:trPr>
        <w:tc>
          <w:tcPr>
            <w:tcW w:w="1666" w:type="pct"/>
            <w:vMerge/>
            <w:shd w:val="clear" w:color="auto" w:fill="auto"/>
          </w:tcPr>
          <w:p w14:paraId="5496511E" w14:textId="77777777" w:rsidR="0056799D" w:rsidRPr="006254ED" w:rsidRDefault="0056799D" w:rsidP="00754CDD">
            <w:pPr>
              <w:widowControl w:val="0"/>
            </w:pPr>
          </w:p>
        </w:tc>
        <w:tc>
          <w:tcPr>
            <w:tcW w:w="1522" w:type="pct"/>
            <w:shd w:val="clear" w:color="auto" w:fill="auto"/>
          </w:tcPr>
          <w:p w14:paraId="25B2CEE1" w14:textId="625518BB" w:rsidR="0056799D" w:rsidRPr="006254ED" w:rsidRDefault="0056799D"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1812" w:type="pct"/>
            <w:shd w:val="clear" w:color="auto" w:fill="auto"/>
          </w:tcPr>
          <w:p w14:paraId="57B7658E" w14:textId="77777777" w:rsidR="0056799D" w:rsidRPr="006254ED" w:rsidRDefault="0056799D" w:rsidP="00754CDD">
            <w:pPr>
              <w:widowControl w:val="0"/>
            </w:pPr>
            <w:r w:rsidRPr="006254ED">
              <w:t xml:space="preserve">30 </w:t>
            </w:r>
          </w:p>
        </w:tc>
      </w:tr>
      <w:tr w:rsidR="00585C66" w:rsidRPr="006254ED" w14:paraId="6734DDF0" w14:textId="77777777" w:rsidTr="00585C66">
        <w:trPr>
          <w:jc w:val="center"/>
        </w:trPr>
        <w:tc>
          <w:tcPr>
            <w:tcW w:w="1666" w:type="pct"/>
            <w:shd w:val="clear" w:color="auto" w:fill="auto"/>
            <w:vAlign w:val="center"/>
          </w:tcPr>
          <w:p w14:paraId="5E3A7501" w14:textId="0E516FDB" w:rsidR="00585C66" w:rsidRPr="006254ED" w:rsidRDefault="00585C66" w:rsidP="00754CDD">
            <w:pPr>
              <w:widowControl w:val="0"/>
              <w:jc w:val="center"/>
            </w:pPr>
            <w:r w:rsidRPr="006254ED">
              <w:rPr>
                <w:b/>
              </w:rPr>
              <w:lastRenderedPageBreak/>
              <w:t>1</w:t>
            </w:r>
          </w:p>
        </w:tc>
        <w:tc>
          <w:tcPr>
            <w:tcW w:w="1522" w:type="pct"/>
            <w:shd w:val="clear" w:color="auto" w:fill="auto"/>
            <w:vAlign w:val="center"/>
          </w:tcPr>
          <w:p w14:paraId="03A7A2A0" w14:textId="653CE5AB" w:rsidR="00585C66" w:rsidRPr="006254ED" w:rsidRDefault="00585C66" w:rsidP="00754CDD">
            <w:pPr>
              <w:pStyle w:val="102"/>
              <w:widowControl w:val="0"/>
              <w:jc w:val="center"/>
              <w:rPr>
                <w:rFonts w:eastAsia="Calibri"/>
                <w:sz w:val="24"/>
                <w:lang w:eastAsia="en-US"/>
              </w:rPr>
            </w:pPr>
            <w:r w:rsidRPr="006254ED">
              <w:rPr>
                <w:b/>
                <w:sz w:val="24"/>
              </w:rPr>
              <w:t>2</w:t>
            </w:r>
          </w:p>
        </w:tc>
        <w:tc>
          <w:tcPr>
            <w:tcW w:w="1812" w:type="pct"/>
            <w:shd w:val="clear" w:color="auto" w:fill="auto"/>
            <w:vAlign w:val="center"/>
          </w:tcPr>
          <w:p w14:paraId="51167FE2" w14:textId="6C43CB67" w:rsidR="00585C66" w:rsidRPr="006254ED" w:rsidRDefault="00585C66" w:rsidP="00754CDD">
            <w:pPr>
              <w:widowControl w:val="0"/>
              <w:jc w:val="center"/>
            </w:pPr>
            <w:r w:rsidRPr="006254ED">
              <w:rPr>
                <w:b/>
              </w:rPr>
              <w:t>3</w:t>
            </w:r>
          </w:p>
        </w:tc>
      </w:tr>
      <w:tr w:rsidR="0056799D" w:rsidRPr="006254ED" w14:paraId="0598219B" w14:textId="77777777" w:rsidTr="001F39F8">
        <w:trPr>
          <w:jc w:val="center"/>
        </w:trPr>
        <w:tc>
          <w:tcPr>
            <w:tcW w:w="1666" w:type="pct"/>
            <w:vMerge w:val="restart"/>
            <w:shd w:val="clear" w:color="auto" w:fill="auto"/>
          </w:tcPr>
          <w:p w14:paraId="264BF908" w14:textId="77777777" w:rsidR="0056799D" w:rsidRPr="006254ED" w:rsidRDefault="0056799D" w:rsidP="00754CDD">
            <w:pPr>
              <w:widowControl w:val="0"/>
            </w:pPr>
            <w:r w:rsidRPr="006254ED">
              <w:t>Районные дома культуры</w:t>
            </w:r>
          </w:p>
        </w:tc>
        <w:tc>
          <w:tcPr>
            <w:tcW w:w="1522" w:type="pct"/>
            <w:shd w:val="clear" w:color="auto" w:fill="auto"/>
          </w:tcPr>
          <w:p w14:paraId="4B9D6C04" w14:textId="020B0C15" w:rsidR="0056799D" w:rsidRPr="006254ED" w:rsidRDefault="0056799D" w:rsidP="00754CDD">
            <w:pPr>
              <w:pStyle w:val="102"/>
              <w:widowControl w:val="0"/>
              <w:rPr>
                <w:rFonts w:eastAsia="Calibri"/>
                <w:sz w:val="24"/>
                <w:lang w:eastAsia="en-US"/>
              </w:rPr>
            </w:pPr>
            <w:r w:rsidRPr="006254ED">
              <w:rPr>
                <w:rFonts w:eastAsia="Calibri"/>
                <w:sz w:val="24"/>
                <w:lang w:eastAsia="en-US"/>
              </w:rPr>
              <w:t>уровень обеспеченности, объект на муниципальный район</w:t>
            </w:r>
          </w:p>
        </w:tc>
        <w:tc>
          <w:tcPr>
            <w:tcW w:w="1812" w:type="pct"/>
            <w:shd w:val="clear" w:color="auto" w:fill="auto"/>
          </w:tcPr>
          <w:p w14:paraId="7145B38F" w14:textId="77777777" w:rsidR="0056799D" w:rsidRPr="006254ED" w:rsidRDefault="0056799D" w:rsidP="00754CDD">
            <w:pPr>
              <w:widowControl w:val="0"/>
            </w:pPr>
            <w:r w:rsidRPr="006254ED">
              <w:t>межпоселенческий дом культуры – 1 [2];</w:t>
            </w:r>
          </w:p>
          <w:p w14:paraId="1A067A8D" w14:textId="08536D02" w:rsidR="0056799D" w:rsidRPr="006254ED" w:rsidRDefault="0056799D" w:rsidP="00754CDD">
            <w:pPr>
              <w:widowControl w:val="0"/>
            </w:pPr>
            <w:r w:rsidRPr="006254ED">
              <w:t xml:space="preserve">центр культурного развития – </w:t>
            </w:r>
            <w:r w:rsidRPr="006254ED">
              <w:br/>
              <w:t>1 [1]</w:t>
            </w:r>
          </w:p>
        </w:tc>
      </w:tr>
      <w:tr w:rsidR="0056799D" w:rsidRPr="006254ED" w14:paraId="4D237715" w14:textId="77777777" w:rsidTr="001F39F8">
        <w:trPr>
          <w:jc w:val="center"/>
        </w:trPr>
        <w:tc>
          <w:tcPr>
            <w:tcW w:w="1666" w:type="pct"/>
            <w:vMerge/>
            <w:shd w:val="clear" w:color="auto" w:fill="auto"/>
          </w:tcPr>
          <w:p w14:paraId="384DFB7E" w14:textId="77777777" w:rsidR="0056799D" w:rsidRPr="006254ED" w:rsidRDefault="0056799D" w:rsidP="00754CDD">
            <w:pPr>
              <w:widowControl w:val="0"/>
            </w:pPr>
          </w:p>
        </w:tc>
        <w:tc>
          <w:tcPr>
            <w:tcW w:w="1522" w:type="pct"/>
            <w:shd w:val="clear" w:color="auto" w:fill="auto"/>
          </w:tcPr>
          <w:p w14:paraId="22B5F5DB" w14:textId="74E38A45" w:rsidR="0056799D" w:rsidRPr="006254ED" w:rsidRDefault="0056799D" w:rsidP="00754CDD">
            <w:pPr>
              <w:pStyle w:val="102"/>
              <w:widowControl w:val="0"/>
              <w:rPr>
                <w:rFonts w:eastAsia="Calibri"/>
                <w:sz w:val="24"/>
                <w:lang w:eastAsia="en-US"/>
              </w:rPr>
            </w:pPr>
            <w:r w:rsidRPr="006254ED">
              <w:rPr>
                <w:rFonts w:eastAsia="Calibri"/>
                <w:sz w:val="24"/>
                <w:lang w:eastAsia="en-US"/>
              </w:rPr>
              <w:t>транспортная  доступность, часов до административного центра</w:t>
            </w:r>
          </w:p>
        </w:tc>
        <w:tc>
          <w:tcPr>
            <w:tcW w:w="1812" w:type="pct"/>
            <w:shd w:val="clear" w:color="auto" w:fill="auto"/>
          </w:tcPr>
          <w:p w14:paraId="39A5874F" w14:textId="77777777" w:rsidR="0056799D" w:rsidRPr="006254ED" w:rsidRDefault="0056799D" w:rsidP="00754CDD">
            <w:pPr>
              <w:widowControl w:val="0"/>
            </w:pPr>
            <w:r w:rsidRPr="006254ED">
              <w:t>3,5;</w:t>
            </w:r>
          </w:p>
          <w:p w14:paraId="1E44B6BF" w14:textId="77777777" w:rsidR="0056799D" w:rsidRPr="006254ED" w:rsidRDefault="0056799D" w:rsidP="00754CDD">
            <w:pPr>
              <w:widowControl w:val="0"/>
            </w:pPr>
            <w:r w:rsidRPr="006254ED">
              <w:t xml:space="preserve">для Тернейского района – 5 </w:t>
            </w:r>
          </w:p>
        </w:tc>
      </w:tr>
      <w:tr w:rsidR="0056799D" w:rsidRPr="006254ED" w14:paraId="44F231C0" w14:textId="77777777" w:rsidTr="001F39F8">
        <w:trPr>
          <w:jc w:val="center"/>
        </w:trPr>
        <w:tc>
          <w:tcPr>
            <w:tcW w:w="1666" w:type="pct"/>
            <w:vMerge w:val="restart"/>
            <w:shd w:val="clear" w:color="auto" w:fill="auto"/>
          </w:tcPr>
          <w:p w14:paraId="649C3539" w14:textId="77777777" w:rsidR="0056799D" w:rsidRPr="006254ED" w:rsidRDefault="0056799D" w:rsidP="00754CDD">
            <w:pPr>
              <w:widowControl w:val="0"/>
            </w:pPr>
            <w:r w:rsidRPr="006254ED">
              <w:t>Музеи</w:t>
            </w:r>
          </w:p>
        </w:tc>
        <w:tc>
          <w:tcPr>
            <w:tcW w:w="1522" w:type="pct"/>
            <w:shd w:val="clear" w:color="auto" w:fill="auto"/>
          </w:tcPr>
          <w:p w14:paraId="57B2A851" w14:textId="7DCDFE4B" w:rsidR="0056799D" w:rsidRPr="006254ED" w:rsidRDefault="0056799D" w:rsidP="00754CDD">
            <w:pPr>
              <w:pStyle w:val="102"/>
              <w:widowControl w:val="0"/>
              <w:rPr>
                <w:rFonts w:eastAsia="Calibri"/>
                <w:sz w:val="24"/>
                <w:lang w:eastAsia="en-US"/>
              </w:rPr>
            </w:pPr>
            <w:r w:rsidRPr="006254ED">
              <w:rPr>
                <w:rFonts w:eastAsia="Calibri"/>
                <w:sz w:val="24"/>
                <w:lang w:eastAsia="en-US"/>
              </w:rPr>
              <w:t>уровень обеспеченности, объект муниципальный район</w:t>
            </w:r>
          </w:p>
        </w:tc>
        <w:tc>
          <w:tcPr>
            <w:tcW w:w="1812" w:type="pct"/>
            <w:shd w:val="clear" w:color="auto" w:fill="auto"/>
          </w:tcPr>
          <w:p w14:paraId="7BF018BE" w14:textId="77777777" w:rsidR="0056799D" w:rsidRPr="006254ED" w:rsidRDefault="0056799D" w:rsidP="00754CDD">
            <w:pPr>
              <w:widowControl w:val="0"/>
            </w:pPr>
            <w:r w:rsidRPr="006254ED">
              <w:t xml:space="preserve">1 </w:t>
            </w:r>
            <w:r w:rsidRPr="006254ED">
              <w:rPr>
                <w:lang w:val="en-US"/>
              </w:rPr>
              <w:t>[</w:t>
            </w:r>
            <w:r w:rsidRPr="006254ED">
              <w:t>1]</w:t>
            </w:r>
          </w:p>
        </w:tc>
      </w:tr>
      <w:tr w:rsidR="0056799D" w:rsidRPr="006254ED" w14:paraId="4533A2C8" w14:textId="77777777" w:rsidTr="001F39F8">
        <w:trPr>
          <w:jc w:val="center"/>
        </w:trPr>
        <w:tc>
          <w:tcPr>
            <w:tcW w:w="1666" w:type="pct"/>
            <w:vMerge/>
            <w:shd w:val="clear" w:color="auto" w:fill="auto"/>
          </w:tcPr>
          <w:p w14:paraId="1A6B6EFD" w14:textId="77777777" w:rsidR="0056799D" w:rsidRPr="006254ED" w:rsidRDefault="0056799D" w:rsidP="00754CDD">
            <w:pPr>
              <w:widowControl w:val="0"/>
            </w:pPr>
          </w:p>
        </w:tc>
        <w:tc>
          <w:tcPr>
            <w:tcW w:w="1522" w:type="pct"/>
            <w:shd w:val="clear" w:color="auto" w:fill="auto"/>
          </w:tcPr>
          <w:p w14:paraId="268DAA64" w14:textId="214791C9" w:rsidR="0056799D" w:rsidRPr="006254ED" w:rsidRDefault="0056799D" w:rsidP="00754CDD">
            <w:pPr>
              <w:pStyle w:val="102"/>
              <w:widowControl w:val="0"/>
              <w:rPr>
                <w:rFonts w:eastAsia="Calibri"/>
                <w:sz w:val="24"/>
                <w:lang w:eastAsia="en-US"/>
              </w:rPr>
            </w:pPr>
            <w:r w:rsidRPr="006254ED">
              <w:rPr>
                <w:rFonts w:eastAsia="Calibri"/>
                <w:sz w:val="24"/>
                <w:lang w:eastAsia="en-US"/>
              </w:rPr>
              <w:t>транспортная  доступность, часов до административного центра</w:t>
            </w:r>
          </w:p>
        </w:tc>
        <w:tc>
          <w:tcPr>
            <w:tcW w:w="1812" w:type="pct"/>
            <w:shd w:val="clear" w:color="auto" w:fill="auto"/>
          </w:tcPr>
          <w:p w14:paraId="23CE86F0" w14:textId="77777777" w:rsidR="0056799D" w:rsidRPr="006254ED" w:rsidRDefault="0056799D" w:rsidP="00754CDD">
            <w:pPr>
              <w:widowControl w:val="0"/>
            </w:pPr>
            <w:r w:rsidRPr="006254ED">
              <w:t>3,5;</w:t>
            </w:r>
          </w:p>
          <w:p w14:paraId="451B590A" w14:textId="77777777" w:rsidR="0056799D" w:rsidRPr="006254ED" w:rsidRDefault="0056799D" w:rsidP="00754CDD">
            <w:pPr>
              <w:widowControl w:val="0"/>
            </w:pPr>
            <w:r w:rsidRPr="006254ED">
              <w:t>для Тернейского района – 5</w:t>
            </w:r>
          </w:p>
        </w:tc>
      </w:tr>
      <w:tr w:rsidR="0056799D" w:rsidRPr="006254ED" w14:paraId="445530EB" w14:textId="77777777" w:rsidTr="001F39F8">
        <w:trPr>
          <w:jc w:val="center"/>
        </w:trPr>
        <w:tc>
          <w:tcPr>
            <w:tcW w:w="1666" w:type="pct"/>
            <w:vMerge w:val="restart"/>
            <w:shd w:val="clear" w:color="auto" w:fill="auto"/>
          </w:tcPr>
          <w:p w14:paraId="68F8BDCD" w14:textId="77777777" w:rsidR="0056799D" w:rsidRPr="006254ED" w:rsidRDefault="0056799D" w:rsidP="00754CDD">
            <w:pPr>
              <w:widowControl w:val="0"/>
            </w:pPr>
            <w:r w:rsidRPr="006254ED">
              <w:t>Выставочные залы, картинные галереи</w:t>
            </w:r>
          </w:p>
        </w:tc>
        <w:tc>
          <w:tcPr>
            <w:tcW w:w="1522" w:type="pct"/>
            <w:shd w:val="clear" w:color="auto" w:fill="auto"/>
          </w:tcPr>
          <w:p w14:paraId="299657F0" w14:textId="6953A37D" w:rsidR="0056799D" w:rsidRPr="006254ED" w:rsidRDefault="0056799D" w:rsidP="00754CDD">
            <w:pPr>
              <w:pStyle w:val="102"/>
              <w:widowControl w:val="0"/>
              <w:rPr>
                <w:rFonts w:eastAsia="Calibri"/>
                <w:sz w:val="24"/>
                <w:lang w:eastAsia="en-US"/>
              </w:rPr>
            </w:pPr>
            <w:r w:rsidRPr="006254ED">
              <w:rPr>
                <w:rFonts w:eastAsia="Calibri"/>
                <w:sz w:val="24"/>
                <w:lang w:eastAsia="en-US"/>
              </w:rPr>
              <w:t>уровень обеспеченности, объект на муниципальный район</w:t>
            </w:r>
          </w:p>
        </w:tc>
        <w:tc>
          <w:tcPr>
            <w:tcW w:w="1812" w:type="pct"/>
            <w:shd w:val="clear" w:color="auto" w:fill="auto"/>
          </w:tcPr>
          <w:p w14:paraId="07B84C56" w14:textId="77777777" w:rsidR="0056799D" w:rsidRPr="006254ED" w:rsidRDefault="0056799D" w:rsidP="00754CDD">
            <w:pPr>
              <w:widowControl w:val="0"/>
            </w:pPr>
            <w:r w:rsidRPr="006254ED">
              <w:t xml:space="preserve">1 </w:t>
            </w:r>
            <w:r w:rsidRPr="006254ED">
              <w:rPr>
                <w:lang w:val="en-US"/>
              </w:rPr>
              <w:t>[2]</w:t>
            </w:r>
          </w:p>
        </w:tc>
      </w:tr>
      <w:tr w:rsidR="0056799D" w:rsidRPr="006254ED" w14:paraId="6BAD5EFE" w14:textId="77777777" w:rsidTr="001F39F8">
        <w:trPr>
          <w:trHeight w:val="705"/>
          <w:jc w:val="center"/>
        </w:trPr>
        <w:tc>
          <w:tcPr>
            <w:tcW w:w="1666" w:type="pct"/>
            <w:vMerge/>
            <w:shd w:val="clear" w:color="auto" w:fill="auto"/>
          </w:tcPr>
          <w:p w14:paraId="1342919F" w14:textId="77777777" w:rsidR="0056799D" w:rsidRPr="006254ED" w:rsidRDefault="0056799D" w:rsidP="00754CDD">
            <w:pPr>
              <w:widowControl w:val="0"/>
            </w:pPr>
          </w:p>
        </w:tc>
        <w:tc>
          <w:tcPr>
            <w:tcW w:w="1522" w:type="pct"/>
            <w:shd w:val="clear" w:color="auto" w:fill="auto"/>
          </w:tcPr>
          <w:p w14:paraId="7BD949F7" w14:textId="75D7E059" w:rsidR="0056799D" w:rsidRPr="006254ED" w:rsidRDefault="0056799D" w:rsidP="00754CDD">
            <w:pPr>
              <w:pStyle w:val="102"/>
              <w:widowControl w:val="0"/>
              <w:rPr>
                <w:rFonts w:eastAsia="Calibri"/>
                <w:sz w:val="24"/>
                <w:lang w:eastAsia="en-US"/>
              </w:rPr>
            </w:pPr>
            <w:r w:rsidRPr="006254ED">
              <w:rPr>
                <w:rFonts w:eastAsia="Calibri"/>
                <w:sz w:val="24"/>
                <w:lang w:eastAsia="en-US"/>
              </w:rPr>
              <w:t>размер земельного участка, га</w:t>
            </w:r>
          </w:p>
          <w:p w14:paraId="59F77454" w14:textId="77777777" w:rsidR="0056799D" w:rsidRPr="006254ED" w:rsidRDefault="0056799D" w:rsidP="00754CDD">
            <w:pPr>
              <w:pStyle w:val="102"/>
              <w:widowControl w:val="0"/>
              <w:rPr>
                <w:rFonts w:eastAsia="Calibri"/>
                <w:sz w:val="24"/>
                <w:lang w:eastAsia="en-US"/>
              </w:rPr>
            </w:pPr>
          </w:p>
          <w:p w14:paraId="05368E11" w14:textId="77777777" w:rsidR="0056799D" w:rsidRPr="006254ED" w:rsidRDefault="0056799D" w:rsidP="00754CDD">
            <w:pPr>
              <w:pStyle w:val="102"/>
              <w:widowControl w:val="0"/>
              <w:rPr>
                <w:rFonts w:eastAsia="Calibri"/>
                <w:sz w:val="24"/>
                <w:lang w:eastAsia="en-US"/>
              </w:rPr>
            </w:pPr>
          </w:p>
        </w:tc>
        <w:tc>
          <w:tcPr>
            <w:tcW w:w="1812" w:type="pct"/>
            <w:shd w:val="clear" w:color="auto" w:fill="auto"/>
          </w:tcPr>
          <w:p w14:paraId="18F4C399" w14:textId="77777777" w:rsidR="0056799D" w:rsidRPr="006254ED" w:rsidRDefault="0056799D" w:rsidP="00754CDD">
            <w:pPr>
              <w:pStyle w:val="102"/>
              <w:widowControl w:val="0"/>
              <w:rPr>
                <w:rFonts w:eastAsia="Calibri"/>
                <w:sz w:val="24"/>
                <w:lang w:eastAsia="en-US"/>
              </w:rPr>
            </w:pPr>
            <w:r w:rsidRPr="006254ED">
              <w:rPr>
                <w:rFonts w:eastAsia="Calibri"/>
                <w:sz w:val="24"/>
                <w:lang w:eastAsia="en-US"/>
              </w:rPr>
              <w:t>при экспозиционной площади 500 кв. м – 0,5 [3];</w:t>
            </w:r>
          </w:p>
          <w:p w14:paraId="01007883" w14:textId="77777777" w:rsidR="0056799D" w:rsidRPr="006254ED" w:rsidRDefault="0056799D" w:rsidP="00754CDD">
            <w:pPr>
              <w:pStyle w:val="102"/>
              <w:widowControl w:val="0"/>
              <w:rPr>
                <w:rFonts w:eastAsia="Calibri"/>
                <w:sz w:val="24"/>
                <w:lang w:eastAsia="en-US"/>
              </w:rPr>
            </w:pPr>
            <w:r w:rsidRPr="006254ED">
              <w:rPr>
                <w:rFonts w:eastAsia="Calibri"/>
                <w:sz w:val="24"/>
                <w:lang w:eastAsia="en-US"/>
              </w:rPr>
              <w:t>при экспозиционной площади 1000 кв. м – 0,8 [3];</w:t>
            </w:r>
          </w:p>
          <w:p w14:paraId="0A1BE859" w14:textId="77777777" w:rsidR="0056799D" w:rsidRPr="006254ED" w:rsidRDefault="0056799D" w:rsidP="00754CDD">
            <w:pPr>
              <w:pStyle w:val="102"/>
              <w:widowControl w:val="0"/>
              <w:rPr>
                <w:rFonts w:eastAsia="Calibri"/>
                <w:i/>
                <w:sz w:val="24"/>
                <w:lang w:eastAsia="en-US"/>
              </w:rPr>
            </w:pPr>
            <w:r w:rsidRPr="006254ED">
              <w:rPr>
                <w:rFonts w:eastAsia="Calibri"/>
                <w:sz w:val="24"/>
                <w:lang w:eastAsia="en-US"/>
              </w:rPr>
              <w:t>при экспозиционной площади 1500 кв. м – 1,2 [3]</w:t>
            </w:r>
          </w:p>
        </w:tc>
      </w:tr>
      <w:tr w:rsidR="0056799D" w:rsidRPr="006254ED" w14:paraId="6E426A4E" w14:textId="77777777" w:rsidTr="001F39F8">
        <w:trPr>
          <w:jc w:val="center"/>
        </w:trPr>
        <w:tc>
          <w:tcPr>
            <w:tcW w:w="1666" w:type="pct"/>
            <w:vMerge/>
            <w:shd w:val="clear" w:color="auto" w:fill="auto"/>
          </w:tcPr>
          <w:p w14:paraId="7522389C" w14:textId="77777777" w:rsidR="0056799D" w:rsidRPr="006254ED" w:rsidRDefault="0056799D" w:rsidP="00754CDD">
            <w:pPr>
              <w:widowControl w:val="0"/>
            </w:pPr>
          </w:p>
        </w:tc>
        <w:tc>
          <w:tcPr>
            <w:tcW w:w="1522" w:type="pct"/>
            <w:shd w:val="clear" w:color="auto" w:fill="auto"/>
          </w:tcPr>
          <w:p w14:paraId="3CE2A458" w14:textId="7EC3F284" w:rsidR="0056799D" w:rsidRPr="006254ED" w:rsidRDefault="0056799D" w:rsidP="00754CDD">
            <w:pPr>
              <w:pStyle w:val="102"/>
              <w:widowControl w:val="0"/>
              <w:rPr>
                <w:rFonts w:eastAsia="Calibri"/>
                <w:sz w:val="24"/>
                <w:lang w:eastAsia="en-US"/>
              </w:rPr>
            </w:pPr>
            <w:r w:rsidRPr="006254ED">
              <w:rPr>
                <w:rFonts w:eastAsia="Calibri"/>
                <w:sz w:val="24"/>
                <w:lang w:eastAsia="en-US"/>
              </w:rPr>
              <w:t>транспортная  доступность, часов до административного центра</w:t>
            </w:r>
          </w:p>
        </w:tc>
        <w:tc>
          <w:tcPr>
            <w:tcW w:w="1812" w:type="pct"/>
            <w:shd w:val="clear" w:color="auto" w:fill="auto"/>
          </w:tcPr>
          <w:p w14:paraId="5DC79E8E" w14:textId="77777777" w:rsidR="0056799D" w:rsidRPr="006254ED" w:rsidRDefault="0056799D" w:rsidP="00754CDD">
            <w:pPr>
              <w:widowControl w:val="0"/>
            </w:pPr>
            <w:r w:rsidRPr="006254ED">
              <w:t>3,5;</w:t>
            </w:r>
          </w:p>
          <w:p w14:paraId="4E1A9E94" w14:textId="77777777" w:rsidR="0056799D" w:rsidRPr="006254ED" w:rsidRDefault="0056799D" w:rsidP="00754CDD">
            <w:pPr>
              <w:widowControl w:val="0"/>
            </w:pPr>
            <w:r w:rsidRPr="006254ED">
              <w:t xml:space="preserve">для Тернейского района – 5 </w:t>
            </w:r>
          </w:p>
        </w:tc>
      </w:tr>
      <w:tr w:rsidR="0056799D" w:rsidRPr="006254ED" w14:paraId="2070F6CA" w14:textId="77777777" w:rsidTr="001F39F8">
        <w:trPr>
          <w:jc w:val="center"/>
        </w:trPr>
        <w:tc>
          <w:tcPr>
            <w:tcW w:w="1666" w:type="pct"/>
            <w:vMerge w:val="restart"/>
            <w:shd w:val="clear" w:color="auto" w:fill="auto"/>
          </w:tcPr>
          <w:p w14:paraId="04F52AAD" w14:textId="77777777" w:rsidR="0056799D" w:rsidRPr="006254ED" w:rsidRDefault="0056799D" w:rsidP="00754CDD">
            <w:pPr>
              <w:widowControl w:val="0"/>
            </w:pPr>
            <w:r w:rsidRPr="006254ED">
              <w:t>Кинотеатры</w:t>
            </w:r>
          </w:p>
        </w:tc>
        <w:tc>
          <w:tcPr>
            <w:tcW w:w="1522" w:type="pct"/>
            <w:shd w:val="clear" w:color="auto" w:fill="auto"/>
          </w:tcPr>
          <w:p w14:paraId="4C72D789" w14:textId="3678905C" w:rsidR="0056799D" w:rsidRPr="006254ED" w:rsidRDefault="0056799D" w:rsidP="00754CDD">
            <w:pPr>
              <w:pStyle w:val="102"/>
              <w:widowControl w:val="0"/>
              <w:rPr>
                <w:rFonts w:eastAsia="Calibri"/>
                <w:sz w:val="24"/>
                <w:lang w:eastAsia="en-US"/>
              </w:rPr>
            </w:pPr>
            <w:r w:rsidRPr="006254ED">
              <w:rPr>
                <w:rFonts w:eastAsia="Calibri"/>
                <w:sz w:val="24"/>
                <w:lang w:eastAsia="en-US"/>
              </w:rPr>
              <w:t>уровень обеспеченности, объект на муниципальный район</w:t>
            </w:r>
          </w:p>
        </w:tc>
        <w:tc>
          <w:tcPr>
            <w:tcW w:w="1812" w:type="pct"/>
            <w:shd w:val="clear" w:color="auto" w:fill="auto"/>
          </w:tcPr>
          <w:p w14:paraId="6CC36E72" w14:textId="77777777" w:rsidR="0056799D" w:rsidRPr="006254ED" w:rsidRDefault="0056799D" w:rsidP="00754CDD">
            <w:pPr>
              <w:widowControl w:val="0"/>
            </w:pPr>
            <w:r w:rsidRPr="006254ED">
              <w:t xml:space="preserve">1 </w:t>
            </w:r>
            <w:r w:rsidRPr="006254ED">
              <w:rPr>
                <w:lang w:val="en-US"/>
              </w:rPr>
              <w:t>[2]</w:t>
            </w:r>
          </w:p>
        </w:tc>
      </w:tr>
      <w:tr w:rsidR="0056799D" w:rsidRPr="006254ED" w14:paraId="5583EDA8" w14:textId="77777777" w:rsidTr="001F39F8">
        <w:trPr>
          <w:jc w:val="center"/>
        </w:trPr>
        <w:tc>
          <w:tcPr>
            <w:tcW w:w="1666" w:type="pct"/>
            <w:vMerge/>
            <w:shd w:val="clear" w:color="auto" w:fill="auto"/>
          </w:tcPr>
          <w:p w14:paraId="28B86219" w14:textId="77777777" w:rsidR="0056799D" w:rsidRPr="006254ED" w:rsidRDefault="0056799D" w:rsidP="00754CDD">
            <w:pPr>
              <w:widowControl w:val="0"/>
            </w:pPr>
          </w:p>
        </w:tc>
        <w:tc>
          <w:tcPr>
            <w:tcW w:w="1522" w:type="pct"/>
            <w:shd w:val="clear" w:color="auto" w:fill="auto"/>
          </w:tcPr>
          <w:p w14:paraId="44983432" w14:textId="12626363" w:rsidR="0056799D" w:rsidRPr="006254ED" w:rsidRDefault="0056799D" w:rsidP="00754CDD">
            <w:pPr>
              <w:pStyle w:val="102"/>
              <w:widowControl w:val="0"/>
              <w:rPr>
                <w:rFonts w:eastAsia="Calibri"/>
                <w:sz w:val="24"/>
                <w:lang w:eastAsia="en-US"/>
              </w:rPr>
            </w:pPr>
            <w:r w:rsidRPr="006254ED">
              <w:rPr>
                <w:rFonts w:eastAsia="Calibri"/>
                <w:sz w:val="24"/>
                <w:lang w:eastAsia="en-US"/>
              </w:rPr>
              <w:t>транспортная  доступность, часов до административного центра</w:t>
            </w:r>
          </w:p>
        </w:tc>
        <w:tc>
          <w:tcPr>
            <w:tcW w:w="1812" w:type="pct"/>
            <w:shd w:val="clear" w:color="auto" w:fill="auto"/>
          </w:tcPr>
          <w:p w14:paraId="1E173736" w14:textId="77777777" w:rsidR="0056799D" w:rsidRPr="006254ED" w:rsidRDefault="0056799D" w:rsidP="00754CDD">
            <w:pPr>
              <w:widowControl w:val="0"/>
            </w:pPr>
            <w:r w:rsidRPr="006254ED">
              <w:t>3,5;</w:t>
            </w:r>
          </w:p>
          <w:p w14:paraId="7BADCC4F" w14:textId="77777777" w:rsidR="0056799D" w:rsidRPr="006254ED" w:rsidRDefault="0056799D" w:rsidP="00754CDD">
            <w:pPr>
              <w:widowControl w:val="0"/>
            </w:pPr>
            <w:r w:rsidRPr="006254ED">
              <w:t xml:space="preserve">для Тернейского района – 5 </w:t>
            </w:r>
          </w:p>
        </w:tc>
      </w:tr>
      <w:tr w:rsidR="0056799D" w:rsidRPr="006254ED" w14:paraId="27E59002" w14:textId="77777777" w:rsidTr="00157034">
        <w:trPr>
          <w:jc w:val="center"/>
        </w:trPr>
        <w:tc>
          <w:tcPr>
            <w:tcW w:w="5000" w:type="pct"/>
            <w:gridSpan w:val="3"/>
            <w:shd w:val="clear" w:color="auto" w:fill="auto"/>
            <w:vAlign w:val="center"/>
          </w:tcPr>
          <w:p w14:paraId="414122B8" w14:textId="77777777" w:rsidR="0056799D" w:rsidRPr="006254ED" w:rsidRDefault="0056799D" w:rsidP="00754CDD">
            <w:pPr>
              <w:widowControl w:val="0"/>
              <w:tabs>
                <w:tab w:val="left" w:pos="346"/>
              </w:tabs>
            </w:pPr>
            <w:r w:rsidRPr="006254ED">
              <w:t xml:space="preserve">Примечания: </w:t>
            </w:r>
          </w:p>
          <w:p w14:paraId="7ADDBAC4" w14:textId="50D30B09" w:rsidR="0056799D" w:rsidRPr="006254ED" w:rsidRDefault="0056799D" w:rsidP="00754CDD">
            <w:pPr>
              <w:widowControl w:val="0"/>
              <w:numPr>
                <w:ilvl w:val="0"/>
                <w:numId w:val="88"/>
              </w:numPr>
              <w:ind w:left="0" w:firstLine="217"/>
              <w:jc w:val="both"/>
              <w:rPr>
                <w:rFonts w:eastAsia="Calibri"/>
                <w:lang w:eastAsia="en-US"/>
              </w:rPr>
            </w:pPr>
            <w:r w:rsidRPr="006254ED">
              <w:rPr>
                <w:rFonts w:eastAsia="Calibri"/>
                <w:lang w:eastAsia="en-US"/>
              </w:rPr>
              <w:t>Значение принято в соответствии с распоряжением Министерства культуры Российской Федерации от 27.07.2016 № Р-948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14:paraId="2752EDD0" w14:textId="04C94BE8" w:rsidR="0056799D" w:rsidRPr="006254ED" w:rsidRDefault="0056799D" w:rsidP="00754CDD">
            <w:pPr>
              <w:widowControl w:val="0"/>
              <w:numPr>
                <w:ilvl w:val="0"/>
                <w:numId w:val="88"/>
              </w:numPr>
              <w:ind w:left="0" w:firstLine="217"/>
              <w:jc w:val="both"/>
              <w:rPr>
                <w:rFonts w:eastAsia="Calibri"/>
                <w:lang w:eastAsia="en-US"/>
              </w:rPr>
            </w:pPr>
            <w:r w:rsidRPr="006254ED">
              <w:rPr>
                <w:rFonts w:eastAsia="Calibri"/>
                <w:lang w:eastAsia="en-US"/>
              </w:rPr>
              <w:t>Значение принято в соответствии с распоряжением Правительства Российской Федерации от 03.07.1996 № 1063-р «О Социальных нормативах и нормах».</w:t>
            </w:r>
          </w:p>
          <w:p w14:paraId="3379FABD" w14:textId="7D62657D" w:rsidR="0056799D" w:rsidRPr="006254ED" w:rsidRDefault="0056799D" w:rsidP="00754CDD">
            <w:pPr>
              <w:widowControl w:val="0"/>
              <w:numPr>
                <w:ilvl w:val="0"/>
                <w:numId w:val="88"/>
              </w:numPr>
              <w:ind w:left="0" w:firstLine="217"/>
              <w:jc w:val="both"/>
              <w:rPr>
                <w:rFonts w:eastAsia="Calibri"/>
                <w:lang w:eastAsia="en-US"/>
              </w:rPr>
            </w:pPr>
            <w:r w:rsidRPr="006254ED">
              <w:rPr>
                <w:rFonts w:eastAsia="Calibri"/>
                <w:lang w:eastAsia="en-US"/>
              </w:rPr>
              <w:t>Значение расчетного показателя установлено с учетом Рекомендаций по проектированию музеев, разработанных ЦНИИЭП им. Б.С. Мезенцева, Москва, Стройиздат, 1988 год, актуализированных в 2008 году.</w:t>
            </w:r>
          </w:p>
          <w:p w14:paraId="6994E4A6" w14:textId="3CB4190A" w:rsidR="0056799D" w:rsidRPr="006254ED" w:rsidRDefault="0056799D" w:rsidP="00754CDD">
            <w:pPr>
              <w:widowControl w:val="0"/>
              <w:numPr>
                <w:ilvl w:val="0"/>
                <w:numId w:val="88"/>
              </w:numPr>
              <w:ind w:left="0" w:firstLine="217"/>
              <w:jc w:val="both"/>
              <w:rPr>
                <w:rFonts w:eastAsia="Calibri"/>
                <w:lang w:eastAsia="en-US"/>
              </w:rPr>
            </w:pPr>
            <w:r w:rsidRPr="006254ED">
              <w:rPr>
                <w:rFonts w:eastAsia="Calibri"/>
                <w:lang w:eastAsia="en-US"/>
              </w:rPr>
              <w:t>Детская и юношеская библиотеки могут размещаться как самостоятельные объекты, либо как объединённые библиотеки для детей и молодежи с отделами по соответствующим возрастным категориям пользователей, либо в качестве структурных подразделений межпоселенческой библиотеки.</w:t>
            </w:r>
          </w:p>
          <w:p w14:paraId="101492CB" w14:textId="77777777" w:rsidR="0056799D" w:rsidRPr="006254ED" w:rsidRDefault="0056799D" w:rsidP="00754CDD">
            <w:pPr>
              <w:widowControl w:val="0"/>
              <w:numPr>
                <w:ilvl w:val="0"/>
                <w:numId w:val="88"/>
              </w:numPr>
              <w:ind w:left="0" w:firstLine="217"/>
              <w:jc w:val="both"/>
              <w:rPr>
                <w:rFonts w:eastAsia="Calibri"/>
                <w:lang w:eastAsia="en-US"/>
              </w:rPr>
            </w:pPr>
            <w:r w:rsidRPr="006254ED">
              <w:rPr>
                <w:rFonts w:eastAsia="Calibri"/>
                <w:lang w:eastAsia="en-US"/>
              </w:rPr>
              <w:t>Муниципальные библиотеки рекомендуется размещать в административных центрах сельских поселений.</w:t>
            </w:r>
          </w:p>
          <w:p w14:paraId="00502B19" w14:textId="77777777" w:rsidR="0056799D" w:rsidRPr="006254ED" w:rsidRDefault="0056799D" w:rsidP="00754CDD">
            <w:pPr>
              <w:widowControl w:val="0"/>
              <w:numPr>
                <w:ilvl w:val="0"/>
                <w:numId w:val="88"/>
              </w:numPr>
              <w:ind w:left="0" w:firstLine="217"/>
              <w:jc w:val="both"/>
              <w:rPr>
                <w:rFonts w:eastAsia="Calibri"/>
                <w:lang w:eastAsia="en-US"/>
              </w:rPr>
            </w:pPr>
            <w:r w:rsidRPr="006254ED">
              <w:rPr>
                <w:rFonts w:eastAsia="Calibri"/>
                <w:lang w:eastAsia="en-US"/>
              </w:rPr>
              <w:t>В составе муниципальных библиотек сельских поселений должны размещаться детские отделения.</w:t>
            </w:r>
          </w:p>
          <w:p w14:paraId="1E921E26" w14:textId="77777777" w:rsidR="0056799D" w:rsidRPr="006254ED" w:rsidRDefault="0056799D" w:rsidP="00754CDD">
            <w:pPr>
              <w:widowControl w:val="0"/>
              <w:numPr>
                <w:ilvl w:val="0"/>
                <w:numId w:val="88"/>
              </w:numPr>
              <w:ind w:left="0" w:firstLine="217"/>
              <w:jc w:val="both"/>
              <w:rPr>
                <w:rFonts w:eastAsia="Calibri"/>
                <w:lang w:eastAsia="en-US"/>
              </w:rPr>
            </w:pPr>
            <w:r w:rsidRPr="006254ED">
              <w:rPr>
                <w:rFonts w:eastAsia="Calibri"/>
                <w:lang w:eastAsia="en-US"/>
              </w:rPr>
              <w:t xml:space="preserve">В муниципальных районах для обслуживания населенных пунктов, не имеющих стационарных учреждений культуры, создается передвижной многофункциональный </w:t>
            </w:r>
            <w:r w:rsidRPr="006254ED">
              <w:rPr>
                <w:rFonts w:eastAsia="Calibri"/>
                <w:lang w:eastAsia="en-US"/>
              </w:rPr>
              <w:lastRenderedPageBreak/>
              <w:t>культурный центр – 1 транспортная единица.</w:t>
            </w:r>
          </w:p>
          <w:p w14:paraId="669B56E5" w14:textId="77777777" w:rsidR="0056799D" w:rsidRPr="006254ED" w:rsidRDefault="0056799D" w:rsidP="00754CDD">
            <w:pPr>
              <w:widowControl w:val="0"/>
              <w:numPr>
                <w:ilvl w:val="0"/>
                <w:numId w:val="88"/>
              </w:numPr>
              <w:ind w:left="0" w:firstLine="217"/>
              <w:jc w:val="both"/>
              <w:rPr>
                <w:rFonts w:eastAsia="Calibri"/>
                <w:lang w:eastAsia="en-US"/>
              </w:rPr>
            </w:pPr>
            <w:r w:rsidRPr="006254ED">
              <w:rPr>
                <w:rFonts w:eastAsia="Calibri"/>
                <w:lang w:eastAsia="en-US"/>
              </w:rPr>
              <w:t>Межпоселенческую, детскую и юношескую библиотеки, центры культурного развития, кинотеатры следует размещать в административных центрах муниципальных районов.</w:t>
            </w:r>
          </w:p>
          <w:p w14:paraId="7061752B" w14:textId="77777777" w:rsidR="0056799D" w:rsidRPr="006254ED" w:rsidRDefault="0056799D" w:rsidP="00754CDD">
            <w:pPr>
              <w:widowControl w:val="0"/>
              <w:numPr>
                <w:ilvl w:val="0"/>
                <w:numId w:val="88"/>
              </w:numPr>
              <w:ind w:left="0" w:firstLine="217"/>
              <w:jc w:val="both"/>
              <w:rPr>
                <w:rFonts w:eastAsia="Calibri"/>
                <w:lang w:eastAsia="en-US"/>
              </w:rPr>
            </w:pPr>
            <w:r w:rsidRPr="006254ED">
              <w:rPr>
                <w:rFonts w:eastAsia="Calibri"/>
                <w:lang w:eastAsia="en-US"/>
              </w:rPr>
              <w:t>Районные музеи могут размещать филиалы или структурные подразделения в населенных пунктах сельских поселений и при расчете потребности учитываться в качестве сетевой единицы музей сельского поселения.</w:t>
            </w:r>
          </w:p>
          <w:p w14:paraId="65D8D4A0" w14:textId="77777777" w:rsidR="0056799D" w:rsidRPr="006254ED" w:rsidRDefault="0056799D" w:rsidP="00754CDD">
            <w:pPr>
              <w:widowControl w:val="0"/>
              <w:numPr>
                <w:ilvl w:val="0"/>
                <w:numId w:val="88"/>
              </w:numPr>
              <w:ind w:left="0" w:firstLine="217"/>
              <w:jc w:val="both"/>
              <w:rPr>
                <w:rFonts w:eastAsia="Calibri"/>
                <w:lang w:eastAsia="en-US"/>
              </w:rPr>
            </w:pPr>
            <w:r w:rsidRPr="006254ED">
              <w:rPr>
                <w:rFonts w:eastAsia="Calibri"/>
                <w:lang w:eastAsia="en-US"/>
              </w:rPr>
              <w:t>Выставочные залы могут размещаться в качестве структурных подразделений музеев.</w:t>
            </w:r>
          </w:p>
          <w:p w14:paraId="4A61EE71" w14:textId="77777777" w:rsidR="0056799D" w:rsidRPr="006254ED" w:rsidRDefault="0056799D" w:rsidP="00754CDD">
            <w:pPr>
              <w:widowControl w:val="0"/>
              <w:numPr>
                <w:ilvl w:val="0"/>
                <w:numId w:val="88"/>
              </w:numPr>
              <w:ind w:left="0" w:firstLine="217"/>
              <w:jc w:val="both"/>
              <w:rPr>
                <w:rFonts w:eastAsia="Calibri"/>
                <w:lang w:eastAsia="en-US"/>
              </w:rPr>
            </w:pPr>
            <w:r w:rsidRPr="006254ED">
              <w:rPr>
                <w:rFonts w:eastAsia="Calibri"/>
                <w:lang w:eastAsia="en-US"/>
              </w:rPr>
              <w:t>В составе районного дома культуры и (или) центра культурного развития следует размещать объекты для развития местного традиционного народного художественного творчества.</w:t>
            </w:r>
          </w:p>
          <w:p w14:paraId="2A05499B" w14:textId="6744FAAB" w:rsidR="0056799D" w:rsidRPr="006254ED" w:rsidRDefault="0056799D" w:rsidP="00754CDD">
            <w:pPr>
              <w:widowControl w:val="0"/>
              <w:numPr>
                <w:ilvl w:val="0"/>
                <w:numId w:val="88"/>
              </w:numPr>
              <w:ind w:left="0" w:firstLine="217"/>
              <w:jc w:val="both"/>
            </w:pPr>
            <w:r w:rsidRPr="006254ED">
              <w:rPr>
                <w:rFonts w:eastAsia="Calibri"/>
                <w:lang w:eastAsia="en-US"/>
              </w:rPr>
              <w:t>Ориентировочные нормативы дополнительной потребности в мощности объектов культуры и искусства для населения Владивостокской агломерации, населения сопряженных территорий и временно отдыхающего населения представлены в приложении № 1.</w:t>
            </w:r>
          </w:p>
        </w:tc>
      </w:tr>
    </w:tbl>
    <w:p w14:paraId="0AE9FC23" w14:textId="194878B1" w:rsidR="00357614" w:rsidRPr="006254ED" w:rsidRDefault="00357614" w:rsidP="00754CDD">
      <w:pPr>
        <w:pStyle w:val="12"/>
        <w:pageBreakBefore w:val="0"/>
        <w:widowControl w:val="0"/>
        <w:numPr>
          <w:ilvl w:val="2"/>
          <w:numId w:val="25"/>
        </w:numPr>
        <w:jc w:val="both"/>
        <w:rPr>
          <w:caps w:val="0"/>
          <w:lang w:val="ru-RU"/>
        </w:rPr>
      </w:pPr>
      <w:bookmarkStart w:id="580" w:name="_Toc466655730"/>
      <w:r w:rsidRPr="006254ED">
        <w:rPr>
          <w:caps w:val="0"/>
          <w:lang w:val="ru-RU"/>
        </w:rPr>
        <w:lastRenderedPageBreak/>
        <w:t>В области молодежной политики</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0AE9FC24" w14:textId="28640161"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16</w:t>
      </w:r>
      <w:r w:rsidR="0078237C" w:rsidRPr="006254ED">
        <w:rPr>
          <w:b w:val="0"/>
          <w:noProof/>
          <w:sz w:val="28"/>
          <w:szCs w:val="28"/>
        </w:rPr>
        <w:fldChar w:fldCharType="end"/>
      </w:r>
      <w:r w:rsidR="001F39F8" w:rsidRPr="006254ED">
        <w:rPr>
          <w:b w:val="0"/>
          <w:sz w:val="28"/>
          <w:szCs w:val="28"/>
        </w:rPr>
        <w:t>.</w:t>
      </w:r>
      <w:r w:rsidRPr="006254ED">
        <w:rPr>
          <w:b w:val="0"/>
          <w:sz w:val="28"/>
          <w:szCs w:val="28"/>
        </w:rPr>
        <w:t xml:space="preserve"> Расчетные показатели, устанавливаемые для объектов местного значения муниципального района в области молодежной политики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1"/>
        <w:gridCol w:w="2853"/>
        <w:gridCol w:w="3819"/>
      </w:tblGrid>
      <w:tr w:rsidR="000255AF" w:rsidRPr="006254ED" w14:paraId="2B5F4E75" w14:textId="77777777" w:rsidTr="006E1240">
        <w:trPr>
          <w:tblHeader/>
          <w:jc w:val="center"/>
        </w:trPr>
        <w:tc>
          <w:tcPr>
            <w:tcW w:w="1614" w:type="pct"/>
            <w:shd w:val="clear" w:color="auto" w:fill="auto"/>
            <w:vAlign w:val="center"/>
          </w:tcPr>
          <w:p w14:paraId="3C5611C7" w14:textId="77777777" w:rsidR="001773D3" w:rsidRPr="006254ED" w:rsidRDefault="001773D3" w:rsidP="00754CDD">
            <w:pPr>
              <w:widowControl w:val="0"/>
              <w:jc w:val="center"/>
              <w:rPr>
                <w:b/>
              </w:rPr>
            </w:pPr>
            <w:r w:rsidRPr="006254ED">
              <w:rPr>
                <w:b/>
              </w:rPr>
              <w:t>Наименование вида объекта</w:t>
            </w:r>
          </w:p>
        </w:tc>
        <w:tc>
          <w:tcPr>
            <w:tcW w:w="1448" w:type="pct"/>
            <w:shd w:val="clear" w:color="auto" w:fill="auto"/>
            <w:vAlign w:val="center"/>
          </w:tcPr>
          <w:p w14:paraId="4CF4C3A5" w14:textId="77777777" w:rsidR="001773D3" w:rsidRPr="006254ED" w:rsidRDefault="001773D3" w:rsidP="00754CDD">
            <w:pPr>
              <w:widowControl w:val="0"/>
              <w:jc w:val="center"/>
              <w:rPr>
                <w:b/>
              </w:rPr>
            </w:pPr>
            <w:r w:rsidRPr="006254ED">
              <w:rPr>
                <w:b/>
              </w:rPr>
              <w:t>Наименование нормируемого расчетного показателя, единица измерения</w:t>
            </w:r>
          </w:p>
        </w:tc>
        <w:tc>
          <w:tcPr>
            <w:tcW w:w="1938" w:type="pct"/>
            <w:tcBorders>
              <w:right w:val="single" w:sz="4" w:space="0" w:color="auto"/>
            </w:tcBorders>
            <w:shd w:val="clear" w:color="auto" w:fill="auto"/>
            <w:vAlign w:val="center"/>
          </w:tcPr>
          <w:p w14:paraId="65027C16" w14:textId="77777777" w:rsidR="001773D3" w:rsidRPr="006254ED" w:rsidRDefault="001773D3" w:rsidP="00754CDD">
            <w:pPr>
              <w:widowControl w:val="0"/>
              <w:jc w:val="center"/>
              <w:rPr>
                <w:b/>
              </w:rPr>
            </w:pPr>
            <w:r w:rsidRPr="006254ED">
              <w:rPr>
                <w:b/>
              </w:rPr>
              <w:t xml:space="preserve">Значение расчетного показателя </w:t>
            </w:r>
          </w:p>
        </w:tc>
      </w:tr>
      <w:tr w:rsidR="000255AF" w:rsidRPr="006254ED" w14:paraId="573A268D" w14:textId="77777777" w:rsidTr="006E1240">
        <w:trPr>
          <w:trHeight w:val="291"/>
          <w:tblHeader/>
          <w:jc w:val="center"/>
        </w:trPr>
        <w:tc>
          <w:tcPr>
            <w:tcW w:w="1614" w:type="pct"/>
            <w:shd w:val="clear" w:color="auto" w:fill="auto"/>
          </w:tcPr>
          <w:p w14:paraId="025198A7" w14:textId="77777777" w:rsidR="001773D3" w:rsidRPr="006254ED" w:rsidRDefault="001773D3" w:rsidP="00754CDD">
            <w:pPr>
              <w:widowControl w:val="0"/>
              <w:jc w:val="center"/>
              <w:rPr>
                <w:b/>
              </w:rPr>
            </w:pPr>
            <w:r w:rsidRPr="006254ED">
              <w:rPr>
                <w:b/>
              </w:rPr>
              <w:t>1</w:t>
            </w:r>
          </w:p>
        </w:tc>
        <w:tc>
          <w:tcPr>
            <w:tcW w:w="1448" w:type="pct"/>
            <w:shd w:val="clear" w:color="auto" w:fill="auto"/>
          </w:tcPr>
          <w:p w14:paraId="0F59F059" w14:textId="77777777" w:rsidR="001773D3" w:rsidRPr="006254ED" w:rsidRDefault="001773D3" w:rsidP="00754CDD">
            <w:pPr>
              <w:pStyle w:val="102"/>
              <w:widowControl w:val="0"/>
              <w:jc w:val="center"/>
              <w:rPr>
                <w:b/>
                <w:sz w:val="24"/>
              </w:rPr>
            </w:pPr>
            <w:r w:rsidRPr="006254ED">
              <w:rPr>
                <w:b/>
                <w:sz w:val="24"/>
              </w:rPr>
              <w:t>2</w:t>
            </w:r>
          </w:p>
        </w:tc>
        <w:tc>
          <w:tcPr>
            <w:tcW w:w="1938" w:type="pct"/>
            <w:shd w:val="clear" w:color="auto" w:fill="auto"/>
          </w:tcPr>
          <w:p w14:paraId="08664A39" w14:textId="77777777" w:rsidR="001773D3" w:rsidRPr="006254ED" w:rsidRDefault="001773D3" w:rsidP="00754CDD">
            <w:pPr>
              <w:widowControl w:val="0"/>
              <w:jc w:val="center"/>
              <w:rPr>
                <w:b/>
              </w:rPr>
            </w:pPr>
            <w:r w:rsidRPr="006254ED">
              <w:rPr>
                <w:b/>
              </w:rPr>
              <w:t>3</w:t>
            </w:r>
          </w:p>
        </w:tc>
      </w:tr>
      <w:tr w:rsidR="000255AF" w:rsidRPr="006254ED" w14:paraId="7288C02C" w14:textId="77777777" w:rsidTr="006E1240">
        <w:trPr>
          <w:trHeight w:val="448"/>
          <w:jc w:val="center"/>
        </w:trPr>
        <w:tc>
          <w:tcPr>
            <w:tcW w:w="1614" w:type="pct"/>
            <w:vMerge w:val="restart"/>
            <w:shd w:val="clear" w:color="auto" w:fill="auto"/>
          </w:tcPr>
          <w:p w14:paraId="6CE5D1C0" w14:textId="77777777" w:rsidR="001773D3" w:rsidRPr="006254ED" w:rsidRDefault="001773D3" w:rsidP="00754CDD">
            <w:pPr>
              <w:widowControl w:val="0"/>
            </w:pPr>
            <w:r w:rsidRPr="006254ED">
              <w:t>Учреждения по работе с детьми и молодежью (дом молодежи, молодежный центр, молодежный клуб и иные учреждения, предоставляющие социальные услуги молодежи)</w:t>
            </w:r>
          </w:p>
        </w:tc>
        <w:tc>
          <w:tcPr>
            <w:tcW w:w="1448" w:type="pct"/>
            <w:shd w:val="clear" w:color="auto" w:fill="auto"/>
          </w:tcPr>
          <w:p w14:paraId="47ACAD7B" w14:textId="1E680918" w:rsidR="001773D3"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1773D3" w:rsidRPr="006254ED">
              <w:rPr>
                <w:rFonts w:eastAsia="Calibri"/>
                <w:sz w:val="24"/>
                <w:lang w:eastAsia="en-US"/>
              </w:rPr>
              <w:t xml:space="preserve"> обеспеченности, объект на муниципальный район</w:t>
            </w:r>
          </w:p>
        </w:tc>
        <w:tc>
          <w:tcPr>
            <w:tcW w:w="1938" w:type="pct"/>
            <w:shd w:val="clear" w:color="auto" w:fill="auto"/>
          </w:tcPr>
          <w:p w14:paraId="468835E7" w14:textId="77777777" w:rsidR="001773D3" w:rsidRPr="006254ED" w:rsidRDefault="001773D3" w:rsidP="00754CDD">
            <w:pPr>
              <w:widowControl w:val="0"/>
            </w:pPr>
            <w:r w:rsidRPr="006254ED">
              <w:t xml:space="preserve">1 </w:t>
            </w:r>
            <w:r w:rsidRPr="006254ED">
              <w:rPr>
                <w:lang w:val="en-US"/>
              </w:rPr>
              <w:t>[1]</w:t>
            </w:r>
          </w:p>
        </w:tc>
      </w:tr>
      <w:tr w:rsidR="000255AF" w:rsidRPr="006254ED" w14:paraId="29C700B7" w14:textId="77777777" w:rsidTr="006E1240">
        <w:trPr>
          <w:jc w:val="center"/>
        </w:trPr>
        <w:tc>
          <w:tcPr>
            <w:tcW w:w="1614" w:type="pct"/>
            <w:vMerge/>
            <w:shd w:val="clear" w:color="auto" w:fill="auto"/>
          </w:tcPr>
          <w:p w14:paraId="03414F59" w14:textId="77777777" w:rsidR="001773D3" w:rsidRPr="006254ED" w:rsidRDefault="001773D3" w:rsidP="00754CDD">
            <w:pPr>
              <w:widowControl w:val="0"/>
            </w:pPr>
          </w:p>
        </w:tc>
        <w:tc>
          <w:tcPr>
            <w:tcW w:w="1448" w:type="pct"/>
            <w:shd w:val="clear" w:color="auto" w:fill="auto"/>
          </w:tcPr>
          <w:p w14:paraId="7B8DCA71" w14:textId="7D54B7FB" w:rsidR="001773D3"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1773D3" w:rsidRPr="006254ED">
              <w:rPr>
                <w:rFonts w:eastAsia="Calibri"/>
                <w:sz w:val="24"/>
                <w:lang w:eastAsia="en-US"/>
              </w:rPr>
              <w:t xml:space="preserve"> доступность, часов до административного центра</w:t>
            </w:r>
          </w:p>
        </w:tc>
        <w:tc>
          <w:tcPr>
            <w:tcW w:w="1938" w:type="pct"/>
            <w:shd w:val="clear" w:color="auto" w:fill="auto"/>
          </w:tcPr>
          <w:p w14:paraId="099C4B57" w14:textId="77777777" w:rsidR="001773D3" w:rsidRPr="006254ED" w:rsidRDefault="001773D3" w:rsidP="00754CDD">
            <w:pPr>
              <w:widowControl w:val="0"/>
            </w:pPr>
            <w:r w:rsidRPr="006254ED">
              <w:t>3,5;</w:t>
            </w:r>
          </w:p>
          <w:p w14:paraId="4C02FD94" w14:textId="77777777" w:rsidR="001773D3" w:rsidRPr="006254ED" w:rsidRDefault="001773D3" w:rsidP="00754CDD">
            <w:pPr>
              <w:widowControl w:val="0"/>
            </w:pPr>
            <w:r w:rsidRPr="006254ED">
              <w:t>для Тернейского района – 5</w:t>
            </w:r>
          </w:p>
        </w:tc>
      </w:tr>
      <w:tr w:rsidR="000255AF" w:rsidRPr="006254ED" w14:paraId="2A71D411" w14:textId="77777777" w:rsidTr="006E1240">
        <w:trPr>
          <w:jc w:val="center"/>
        </w:trPr>
        <w:tc>
          <w:tcPr>
            <w:tcW w:w="5000" w:type="pct"/>
            <w:gridSpan w:val="3"/>
            <w:shd w:val="clear" w:color="auto" w:fill="auto"/>
          </w:tcPr>
          <w:p w14:paraId="5273402D" w14:textId="21EFAC5E" w:rsidR="001773D3" w:rsidRPr="006254ED" w:rsidRDefault="001773D3" w:rsidP="00754CDD">
            <w:pPr>
              <w:widowControl w:val="0"/>
              <w:jc w:val="both"/>
            </w:pPr>
            <w:r w:rsidRPr="006254ED">
              <w:t xml:space="preserve">Примечание – 1. Показатель установлен в соответствии </w:t>
            </w:r>
            <w:r w:rsidR="00620BEE" w:rsidRPr="006254ED">
              <w:t xml:space="preserve">с </w:t>
            </w:r>
            <w:r w:rsidRPr="006254ED">
              <w:t>Методическими рекомендациями по организации работы органов исполнительной власти субъектов Российской Федерации и местного самоуправления, реализующих государственную молодежную политику, утвержденны</w:t>
            </w:r>
            <w:r w:rsidR="00620BEE" w:rsidRPr="006254ED">
              <w:t>ми</w:t>
            </w:r>
            <w:r w:rsidRPr="006254ED">
              <w:t xml:space="preserve"> </w:t>
            </w:r>
            <w:r w:rsidR="00620BEE" w:rsidRPr="006254ED">
              <w:t xml:space="preserve">приказом </w:t>
            </w:r>
            <w:r w:rsidRPr="006254ED">
              <w:t>Федерального агентства по делам молодежи от 13.05.2016 № 167.</w:t>
            </w:r>
          </w:p>
        </w:tc>
      </w:tr>
    </w:tbl>
    <w:p w14:paraId="3698C1BE" w14:textId="77777777" w:rsidR="001773D3" w:rsidRPr="006254ED" w:rsidRDefault="001773D3" w:rsidP="00754CDD">
      <w:pPr>
        <w:widowControl w:val="0"/>
      </w:pPr>
    </w:p>
    <w:p w14:paraId="7ABFDD6B" w14:textId="77777777" w:rsidR="001773D3" w:rsidRPr="006254ED" w:rsidRDefault="001773D3" w:rsidP="00754CDD">
      <w:pPr>
        <w:pStyle w:val="40"/>
        <w:widowControl w:val="0"/>
        <w:ind w:left="567"/>
        <w:sectPr w:rsidR="001773D3" w:rsidRPr="006254ED" w:rsidSect="00754CDD">
          <w:headerReference w:type="default" r:id="rId15"/>
          <w:footerReference w:type="first" r:id="rId16"/>
          <w:type w:val="nextColumn"/>
          <w:pgSz w:w="11906" w:h="16838" w:code="9"/>
          <w:pgMar w:top="1134" w:right="851" w:bottom="1134" w:left="1418" w:header="425" w:footer="544" w:gutter="0"/>
          <w:cols w:space="708"/>
          <w:titlePg/>
          <w:docGrid w:linePitch="360"/>
        </w:sectPr>
      </w:pPr>
      <w:bookmarkStart w:id="581" w:name="_Toc459050726"/>
      <w:bookmarkStart w:id="582" w:name="_Toc459051296"/>
      <w:bookmarkStart w:id="583" w:name="_Toc459052246"/>
      <w:bookmarkStart w:id="584" w:name="_Toc459054177"/>
      <w:bookmarkStart w:id="585" w:name="_Toc459054987"/>
      <w:bookmarkStart w:id="586" w:name="_Toc459130811"/>
      <w:bookmarkStart w:id="587" w:name="_Toc459199914"/>
      <w:bookmarkStart w:id="588" w:name="_Toc459202025"/>
      <w:bookmarkStart w:id="589" w:name="_Toc459132844"/>
      <w:bookmarkStart w:id="590" w:name="_Toc459140607"/>
      <w:bookmarkStart w:id="591" w:name="_Toc459141248"/>
      <w:bookmarkStart w:id="592" w:name="_Toc459202449"/>
      <w:bookmarkStart w:id="593" w:name="_Toc458612934"/>
      <w:bookmarkStart w:id="594" w:name="_Toc458692730"/>
      <w:bookmarkStart w:id="595" w:name="_Toc458710032"/>
      <w:bookmarkStart w:id="596" w:name="_Toc458766718"/>
      <w:bookmarkStart w:id="597" w:name="_Toc458785233"/>
      <w:bookmarkStart w:id="598" w:name="_Toc458788801"/>
      <w:bookmarkStart w:id="599" w:name="_Toc458824292"/>
      <w:bookmarkStart w:id="600" w:name="_Toc458873194"/>
      <w:bookmarkStart w:id="601" w:name="_Toc458948934"/>
      <w:bookmarkStart w:id="602" w:name="_Toc458969788"/>
      <w:bookmarkStart w:id="603" w:name="_Toc458969846"/>
      <w:bookmarkStart w:id="604" w:name="_Toc459029067"/>
      <w:bookmarkStart w:id="605" w:name="_Toc459035957"/>
      <w:bookmarkStart w:id="606" w:name="_Toc459036786"/>
      <w:bookmarkStart w:id="607" w:name="_Toc459042156"/>
      <w:bookmarkStart w:id="608" w:name="_Toc459044628"/>
    </w:p>
    <w:p w14:paraId="0AE9FC36" w14:textId="77777777" w:rsidR="00357614" w:rsidRPr="006254ED" w:rsidRDefault="00357614" w:rsidP="00754CDD">
      <w:pPr>
        <w:pStyle w:val="12"/>
        <w:pageBreakBefore w:val="0"/>
        <w:widowControl w:val="0"/>
        <w:numPr>
          <w:ilvl w:val="2"/>
          <w:numId w:val="25"/>
        </w:numPr>
        <w:jc w:val="both"/>
        <w:rPr>
          <w:caps w:val="0"/>
          <w:lang w:val="ru-RU"/>
        </w:rPr>
      </w:pPr>
      <w:bookmarkStart w:id="609" w:name="_Toc459302259"/>
      <w:bookmarkStart w:id="610" w:name="_Toc459308295"/>
      <w:bookmarkStart w:id="611" w:name="_Toc459308649"/>
      <w:bookmarkStart w:id="612" w:name="_Toc459308823"/>
      <w:bookmarkStart w:id="613" w:name="_Toc459308966"/>
      <w:bookmarkStart w:id="614" w:name="_Toc466655731"/>
      <w:r w:rsidRPr="006254ED">
        <w:rPr>
          <w:caps w:val="0"/>
          <w:lang w:val="ru-RU"/>
        </w:rPr>
        <w:lastRenderedPageBreak/>
        <w:t>В области жилищного строительства</w:t>
      </w:r>
      <w:bookmarkEnd w:id="581"/>
      <w:bookmarkEnd w:id="582"/>
      <w:bookmarkEnd w:id="583"/>
      <w:bookmarkEnd w:id="584"/>
      <w:bookmarkEnd w:id="585"/>
      <w:bookmarkEnd w:id="586"/>
      <w:bookmarkEnd w:id="587"/>
      <w:bookmarkEnd w:id="588"/>
      <w:bookmarkEnd w:id="589"/>
      <w:bookmarkEnd w:id="590"/>
      <w:bookmarkEnd w:id="591"/>
      <w:bookmarkEnd w:id="592"/>
      <w:bookmarkEnd w:id="609"/>
      <w:bookmarkEnd w:id="610"/>
      <w:bookmarkEnd w:id="611"/>
      <w:bookmarkEnd w:id="612"/>
      <w:bookmarkEnd w:id="613"/>
      <w:bookmarkEnd w:id="614"/>
    </w:p>
    <w:p w14:paraId="0AE9FCA9" w14:textId="7903ECB5" w:rsidR="00357614" w:rsidRPr="006254ED" w:rsidRDefault="00357614" w:rsidP="00754CDD">
      <w:pPr>
        <w:pStyle w:val="af0"/>
        <w:widowControl w:val="0"/>
        <w:jc w:val="left"/>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17</w:t>
      </w:r>
      <w:r w:rsidR="0078237C" w:rsidRPr="006254ED">
        <w:rPr>
          <w:b w:val="0"/>
          <w:noProof/>
          <w:sz w:val="28"/>
          <w:szCs w:val="28"/>
        </w:rPr>
        <w:fldChar w:fldCharType="end"/>
      </w:r>
      <w:r w:rsidR="001F39F8" w:rsidRPr="006254ED">
        <w:rPr>
          <w:b w:val="0"/>
          <w:sz w:val="28"/>
          <w:szCs w:val="28"/>
        </w:rPr>
        <w:t>.</w:t>
      </w:r>
      <w:r w:rsidRPr="006254ED">
        <w:rPr>
          <w:b w:val="0"/>
          <w:sz w:val="28"/>
          <w:szCs w:val="28"/>
        </w:rPr>
        <w:t xml:space="preserve"> Расчетные показатели, </w:t>
      </w:r>
      <w:r w:rsidR="001625CB" w:rsidRPr="006254ED">
        <w:rPr>
          <w:b w:val="0"/>
          <w:sz w:val="28"/>
          <w:szCs w:val="28"/>
        </w:rPr>
        <w:t>устанавливаемые для</w:t>
      </w:r>
      <w:r w:rsidRPr="006254ED">
        <w:rPr>
          <w:b w:val="0"/>
          <w:sz w:val="28"/>
          <w:szCs w:val="28"/>
        </w:rPr>
        <w:t xml:space="preserve"> объектов местного значения муниципального района в области жилищного строительства</w:t>
      </w:r>
      <w:bookmarkStart w:id="615" w:name="_Toc459050727"/>
      <w:bookmarkStart w:id="616" w:name="_Toc459051297"/>
      <w:bookmarkStart w:id="617" w:name="_Toc459052247"/>
      <w:bookmarkStart w:id="618" w:name="_Toc459054178"/>
      <w:bookmarkStart w:id="619" w:name="_Toc459054988"/>
      <w:bookmarkStart w:id="620" w:name="_Toc459130812"/>
      <w:bookmarkStart w:id="621" w:name="_Toc459199915"/>
      <w:bookmarkStart w:id="622" w:name="_Toc459202026"/>
      <w:bookmarkStart w:id="623" w:name="_Toc459132845"/>
      <w:bookmarkStart w:id="624" w:name="_Toc459140608"/>
      <w:bookmarkStart w:id="625" w:name="_Toc459141249"/>
      <w:bookmarkStart w:id="626" w:name="_Toc459202450"/>
    </w:p>
    <w:tbl>
      <w:tblPr>
        <w:tblW w:w="50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259"/>
        <w:gridCol w:w="1848"/>
        <w:gridCol w:w="279"/>
        <w:gridCol w:w="1468"/>
        <w:gridCol w:w="1758"/>
        <w:gridCol w:w="1971"/>
        <w:gridCol w:w="2097"/>
      </w:tblGrid>
      <w:tr w:rsidR="000255AF" w:rsidRPr="006254ED" w14:paraId="4A79A4A7" w14:textId="77777777" w:rsidTr="001F39F8">
        <w:trPr>
          <w:trHeight w:val="74"/>
        </w:trPr>
        <w:tc>
          <w:tcPr>
            <w:tcW w:w="767" w:type="pct"/>
            <w:shd w:val="clear" w:color="auto" w:fill="auto"/>
            <w:vAlign w:val="center"/>
          </w:tcPr>
          <w:p w14:paraId="483E28A2" w14:textId="77777777" w:rsidR="00672A68" w:rsidRPr="006254ED" w:rsidRDefault="00672A68" w:rsidP="00754CDD">
            <w:pPr>
              <w:widowControl w:val="0"/>
              <w:jc w:val="center"/>
              <w:rPr>
                <w:b/>
              </w:rPr>
            </w:pPr>
            <w:r w:rsidRPr="006254ED">
              <w:rPr>
                <w:b/>
              </w:rPr>
              <w:t>Наименование вида объекта</w:t>
            </w:r>
          </w:p>
        </w:tc>
        <w:tc>
          <w:tcPr>
            <w:tcW w:w="1088" w:type="pct"/>
            <w:shd w:val="clear" w:color="auto" w:fill="auto"/>
            <w:vAlign w:val="center"/>
          </w:tcPr>
          <w:p w14:paraId="13A9B7E7" w14:textId="77777777" w:rsidR="00672A68" w:rsidRPr="006254ED" w:rsidRDefault="00672A68" w:rsidP="00754CDD">
            <w:pPr>
              <w:widowControl w:val="0"/>
              <w:jc w:val="center"/>
              <w:rPr>
                <w:b/>
              </w:rPr>
            </w:pPr>
            <w:r w:rsidRPr="006254ED">
              <w:rPr>
                <w:b/>
              </w:rPr>
              <w:t>Наименование нормируемого расчетного показателя, единица измерения</w:t>
            </w:r>
          </w:p>
        </w:tc>
        <w:tc>
          <w:tcPr>
            <w:tcW w:w="3145" w:type="pct"/>
            <w:gridSpan w:val="6"/>
            <w:shd w:val="clear" w:color="auto" w:fill="auto"/>
            <w:vAlign w:val="center"/>
          </w:tcPr>
          <w:p w14:paraId="7100E5B8" w14:textId="77777777" w:rsidR="00672A68" w:rsidRPr="006254ED" w:rsidRDefault="00672A68" w:rsidP="00754CDD">
            <w:pPr>
              <w:widowControl w:val="0"/>
              <w:jc w:val="center"/>
            </w:pPr>
            <w:r w:rsidRPr="006254ED">
              <w:rPr>
                <w:b/>
              </w:rPr>
              <w:t xml:space="preserve">Значение расчетного показателя </w:t>
            </w:r>
          </w:p>
        </w:tc>
      </w:tr>
      <w:tr w:rsidR="000255AF" w:rsidRPr="006254ED" w14:paraId="39DDB0E3" w14:textId="77777777" w:rsidTr="001F39F8">
        <w:trPr>
          <w:trHeight w:val="74"/>
        </w:trPr>
        <w:tc>
          <w:tcPr>
            <w:tcW w:w="767" w:type="pct"/>
            <w:shd w:val="clear" w:color="auto" w:fill="auto"/>
            <w:vAlign w:val="center"/>
          </w:tcPr>
          <w:p w14:paraId="37AE6838" w14:textId="77777777" w:rsidR="00672A68" w:rsidRPr="006254ED" w:rsidRDefault="00672A68" w:rsidP="00754CDD">
            <w:pPr>
              <w:widowControl w:val="0"/>
              <w:jc w:val="center"/>
              <w:rPr>
                <w:b/>
              </w:rPr>
            </w:pPr>
            <w:r w:rsidRPr="006254ED">
              <w:rPr>
                <w:b/>
              </w:rPr>
              <w:t>1</w:t>
            </w:r>
          </w:p>
        </w:tc>
        <w:tc>
          <w:tcPr>
            <w:tcW w:w="1088" w:type="pct"/>
            <w:shd w:val="clear" w:color="auto" w:fill="auto"/>
            <w:vAlign w:val="center"/>
          </w:tcPr>
          <w:p w14:paraId="38E1061C" w14:textId="77777777" w:rsidR="00672A68" w:rsidRPr="006254ED" w:rsidRDefault="00672A68" w:rsidP="00754CDD">
            <w:pPr>
              <w:widowControl w:val="0"/>
              <w:jc w:val="center"/>
              <w:rPr>
                <w:b/>
              </w:rPr>
            </w:pPr>
            <w:r w:rsidRPr="006254ED">
              <w:rPr>
                <w:b/>
              </w:rPr>
              <w:t>2</w:t>
            </w:r>
          </w:p>
        </w:tc>
        <w:tc>
          <w:tcPr>
            <w:tcW w:w="3145" w:type="pct"/>
            <w:gridSpan w:val="6"/>
            <w:shd w:val="clear" w:color="auto" w:fill="auto"/>
            <w:vAlign w:val="center"/>
          </w:tcPr>
          <w:p w14:paraId="2BB42AE0" w14:textId="77777777" w:rsidR="00672A68" w:rsidRPr="006254ED" w:rsidRDefault="00672A68" w:rsidP="00754CDD">
            <w:pPr>
              <w:widowControl w:val="0"/>
              <w:jc w:val="center"/>
              <w:rPr>
                <w:b/>
              </w:rPr>
            </w:pPr>
            <w:r w:rsidRPr="006254ED">
              <w:rPr>
                <w:b/>
              </w:rPr>
              <w:t>3</w:t>
            </w:r>
          </w:p>
        </w:tc>
      </w:tr>
      <w:tr w:rsidR="000255AF" w:rsidRPr="006254ED" w14:paraId="4FC16A2F" w14:textId="77777777" w:rsidTr="001F39F8">
        <w:trPr>
          <w:trHeight w:val="211"/>
        </w:trPr>
        <w:tc>
          <w:tcPr>
            <w:tcW w:w="767" w:type="pct"/>
            <w:vMerge w:val="restart"/>
            <w:shd w:val="clear" w:color="auto" w:fill="auto"/>
          </w:tcPr>
          <w:p w14:paraId="08D7C252" w14:textId="77777777" w:rsidR="00672A68" w:rsidRPr="006254ED" w:rsidRDefault="00672A68" w:rsidP="00754CDD">
            <w:pPr>
              <w:widowControl w:val="0"/>
              <w:rPr>
                <w:b/>
              </w:rPr>
            </w:pPr>
            <w:r w:rsidRPr="006254ED">
              <w:t>Инвестиционные площадки в сфере создания условий для развития жилищного строительства</w:t>
            </w:r>
          </w:p>
        </w:tc>
        <w:tc>
          <w:tcPr>
            <w:tcW w:w="1088" w:type="pct"/>
            <w:vMerge w:val="restart"/>
            <w:shd w:val="clear" w:color="auto" w:fill="auto"/>
          </w:tcPr>
          <w:p w14:paraId="58466CB3" w14:textId="14F73FB5" w:rsidR="00672A68" w:rsidRPr="006254ED" w:rsidRDefault="008810BE" w:rsidP="00754CDD">
            <w:pPr>
              <w:widowControl w:val="0"/>
            </w:pPr>
            <w:r w:rsidRPr="006254ED">
              <w:t>размер</w:t>
            </w:r>
            <w:r w:rsidR="00672A68" w:rsidRPr="006254ED">
              <w:t xml:space="preserve"> земельного участка, </w:t>
            </w:r>
            <w:r w:rsidR="001F39F8" w:rsidRPr="006254ED">
              <w:br/>
            </w:r>
            <w:r w:rsidR="00672A68" w:rsidRPr="006254ED">
              <w:t>кв. м на 100 кв. м общей площади жилого здания</w:t>
            </w:r>
          </w:p>
        </w:tc>
        <w:tc>
          <w:tcPr>
            <w:tcW w:w="710" w:type="pct"/>
            <w:gridSpan w:val="2"/>
            <w:vMerge w:val="restart"/>
            <w:shd w:val="clear" w:color="auto" w:fill="auto"/>
            <w:vAlign w:val="center"/>
          </w:tcPr>
          <w:p w14:paraId="20C4EF9D" w14:textId="63430ECB" w:rsidR="00672A68" w:rsidRPr="006254ED" w:rsidRDefault="001F39F8" w:rsidP="00754CDD">
            <w:pPr>
              <w:widowControl w:val="0"/>
              <w:jc w:val="center"/>
              <w:rPr>
                <w:rFonts w:eastAsia="Calibri"/>
                <w:i/>
                <w:lang w:eastAsia="en-US"/>
              </w:rPr>
            </w:pPr>
            <w:r w:rsidRPr="006254ED">
              <w:rPr>
                <w:rFonts w:eastAsia="Calibri"/>
                <w:i/>
                <w:lang w:eastAsia="en-US"/>
              </w:rPr>
              <w:t xml:space="preserve">тип </w:t>
            </w:r>
            <w:r w:rsidR="00672A68" w:rsidRPr="006254ED">
              <w:rPr>
                <w:rFonts w:eastAsia="Calibri"/>
                <w:i/>
                <w:lang w:eastAsia="en-US"/>
              </w:rPr>
              <w:t>жилой застройки</w:t>
            </w:r>
          </w:p>
        </w:tc>
        <w:tc>
          <w:tcPr>
            <w:tcW w:w="490" w:type="pct"/>
            <w:vMerge w:val="restart"/>
            <w:shd w:val="clear" w:color="auto" w:fill="auto"/>
            <w:vAlign w:val="center"/>
          </w:tcPr>
          <w:p w14:paraId="3E2912AE" w14:textId="1ADCECA9" w:rsidR="00672A68" w:rsidRPr="006254ED" w:rsidRDefault="001F39F8" w:rsidP="00754CDD">
            <w:pPr>
              <w:widowControl w:val="0"/>
              <w:jc w:val="center"/>
              <w:rPr>
                <w:rFonts w:eastAsia="Calibri"/>
                <w:i/>
                <w:lang w:eastAsia="en-US"/>
              </w:rPr>
            </w:pPr>
            <w:r w:rsidRPr="006254ED">
              <w:rPr>
                <w:rFonts w:eastAsia="Calibri"/>
                <w:i/>
                <w:lang w:eastAsia="en-US"/>
              </w:rPr>
              <w:t xml:space="preserve">количество </w:t>
            </w:r>
            <w:r w:rsidR="00672A68" w:rsidRPr="006254ED">
              <w:rPr>
                <w:rFonts w:eastAsia="Calibri"/>
                <w:i/>
                <w:lang w:eastAsia="en-US"/>
              </w:rPr>
              <w:t>этажей</w:t>
            </w:r>
          </w:p>
        </w:tc>
        <w:tc>
          <w:tcPr>
            <w:tcW w:w="1944" w:type="pct"/>
            <w:gridSpan w:val="3"/>
            <w:shd w:val="clear" w:color="auto" w:fill="auto"/>
            <w:vAlign w:val="center"/>
          </w:tcPr>
          <w:p w14:paraId="48BE8357" w14:textId="7C67105B" w:rsidR="00672A68" w:rsidRPr="006254ED" w:rsidRDefault="001F39F8" w:rsidP="00754CDD">
            <w:pPr>
              <w:widowControl w:val="0"/>
              <w:jc w:val="center"/>
              <w:rPr>
                <w:rFonts w:eastAsia="Calibri"/>
                <w:i/>
                <w:lang w:eastAsia="en-US"/>
              </w:rPr>
            </w:pPr>
            <w:r w:rsidRPr="006254ED">
              <w:rPr>
                <w:rFonts w:eastAsia="Calibri"/>
                <w:i/>
                <w:lang w:eastAsia="en-US"/>
              </w:rPr>
              <w:t xml:space="preserve">размер </w:t>
            </w:r>
            <w:r w:rsidR="00672A68" w:rsidRPr="006254ED">
              <w:rPr>
                <w:rFonts w:eastAsia="Calibri"/>
                <w:i/>
                <w:lang w:eastAsia="en-US"/>
              </w:rPr>
              <w:t>земельного участка при уклоне рельефа</w:t>
            </w:r>
          </w:p>
        </w:tc>
      </w:tr>
      <w:tr w:rsidR="000255AF" w:rsidRPr="006254ED" w14:paraId="0EEC2BFE" w14:textId="77777777" w:rsidTr="001F39F8">
        <w:trPr>
          <w:trHeight w:val="74"/>
        </w:trPr>
        <w:tc>
          <w:tcPr>
            <w:tcW w:w="767" w:type="pct"/>
            <w:vMerge/>
            <w:shd w:val="clear" w:color="auto" w:fill="auto"/>
          </w:tcPr>
          <w:p w14:paraId="4A137526" w14:textId="77777777" w:rsidR="00672A68" w:rsidRPr="006254ED" w:rsidRDefault="00672A68" w:rsidP="00754CDD">
            <w:pPr>
              <w:pStyle w:val="40"/>
              <w:widowControl w:val="0"/>
              <w:spacing w:before="0" w:after="0"/>
              <w:ind w:left="0"/>
              <w:rPr>
                <w:b w:val="0"/>
              </w:rPr>
            </w:pPr>
          </w:p>
        </w:tc>
        <w:tc>
          <w:tcPr>
            <w:tcW w:w="1088" w:type="pct"/>
            <w:vMerge/>
            <w:shd w:val="clear" w:color="auto" w:fill="auto"/>
          </w:tcPr>
          <w:p w14:paraId="6782181B" w14:textId="77777777" w:rsidR="00672A68" w:rsidRPr="006254ED" w:rsidRDefault="00672A68" w:rsidP="00754CDD">
            <w:pPr>
              <w:widowControl w:val="0"/>
            </w:pPr>
          </w:p>
        </w:tc>
        <w:tc>
          <w:tcPr>
            <w:tcW w:w="710" w:type="pct"/>
            <w:gridSpan w:val="2"/>
            <w:vMerge/>
            <w:shd w:val="clear" w:color="auto" w:fill="auto"/>
            <w:vAlign w:val="center"/>
          </w:tcPr>
          <w:p w14:paraId="04E3B3D5" w14:textId="77777777" w:rsidR="00672A68" w:rsidRPr="006254ED" w:rsidRDefault="00672A68" w:rsidP="00754CDD">
            <w:pPr>
              <w:widowControl w:val="0"/>
              <w:jc w:val="center"/>
              <w:rPr>
                <w:rFonts w:eastAsia="Calibri"/>
                <w:i/>
                <w:lang w:eastAsia="en-US"/>
              </w:rPr>
            </w:pPr>
          </w:p>
        </w:tc>
        <w:tc>
          <w:tcPr>
            <w:tcW w:w="490" w:type="pct"/>
            <w:vMerge/>
            <w:shd w:val="clear" w:color="auto" w:fill="auto"/>
            <w:vAlign w:val="center"/>
          </w:tcPr>
          <w:p w14:paraId="2E7694B3" w14:textId="77777777" w:rsidR="00672A68" w:rsidRPr="006254ED" w:rsidRDefault="00672A68" w:rsidP="00754CDD">
            <w:pPr>
              <w:widowControl w:val="0"/>
              <w:jc w:val="center"/>
              <w:rPr>
                <w:rFonts w:eastAsia="Calibri"/>
                <w:i/>
                <w:lang w:eastAsia="en-US"/>
              </w:rPr>
            </w:pPr>
          </w:p>
        </w:tc>
        <w:tc>
          <w:tcPr>
            <w:tcW w:w="587" w:type="pct"/>
            <w:shd w:val="clear" w:color="auto" w:fill="auto"/>
            <w:vAlign w:val="center"/>
          </w:tcPr>
          <w:p w14:paraId="163351D9" w14:textId="77777777" w:rsidR="00672A68" w:rsidRPr="006254ED" w:rsidRDefault="00672A68" w:rsidP="00754CDD">
            <w:pPr>
              <w:widowControl w:val="0"/>
              <w:jc w:val="center"/>
              <w:rPr>
                <w:rFonts w:eastAsia="Calibri"/>
                <w:i/>
                <w:lang w:eastAsia="en-US"/>
              </w:rPr>
            </w:pPr>
            <w:r w:rsidRPr="006254ED">
              <w:rPr>
                <w:rFonts w:eastAsia="Calibri"/>
                <w:i/>
                <w:lang w:eastAsia="en-US"/>
              </w:rPr>
              <w:t>до 10%</w:t>
            </w:r>
          </w:p>
        </w:tc>
        <w:tc>
          <w:tcPr>
            <w:tcW w:w="658" w:type="pct"/>
            <w:shd w:val="clear" w:color="auto" w:fill="auto"/>
            <w:vAlign w:val="center"/>
          </w:tcPr>
          <w:p w14:paraId="49D7BBDC" w14:textId="77777777" w:rsidR="00672A68" w:rsidRPr="006254ED" w:rsidRDefault="00672A68" w:rsidP="00754CDD">
            <w:pPr>
              <w:widowControl w:val="0"/>
              <w:jc w:val="center"/>
              <w:rPr>
                <w:rFonts w:eastAsia="Calibri"/>
                <w:i/>
                <w:lang w:eastAsia="en-US"/>
              </w:rPr>
            </w:pPr>
            <w:r w:rsidRPr="006254ED">
              <w:rPr>
                <w:rFonts w:eastAsia="Calibri"/>
                <w:i/>
                <w:lang w:eastAsia="en-US"/>
              </w:rPr>
              <w:t>от 10 до 25%</w:t>
            </w:r>
          </w:p>
        </w:tc>
        <w:tc>
          <w:tcPr>
            <w:tcW w:w="699" w:type="pct"/>
            <w:shd w:val="clear" w:color="auto" w:fill="auto"/>
            <w:vAlign w:val="center"/>
          </w:tcPr>
          <w:p w14:paraId="744ED271" w14:textId="77777777" w:rsidR="00672A68" w:rsidRPr="006254ED" w:rsidRDefault="00672A68" w:rsidP="00754CDD">
            <w:pPr>
              <w:widowControl w:val="0"/>
              <w:jc w:val="center"/>
              <w:rPr>
                <w:rFonts w:eastAsia="Calibri"/>
                <w:i/>
                <w:lang w:eastAsia="en-US"/>
              </w:rPr>
            </w:pPr>
            <w:r w:rsidRPr="006254ED">
              <w:rPr>
                <w:rFonts w:eastAsia="Calibri"/>
                <w:i/>
                <w:lang w:eastAsia="en-US"/>
              </w:rPr>
              <w:t>свыше 25%</w:t>
            </w:r>
          </w:p>
        </w:tc>
      </w:tr>
      <w:tr w:rsidR="000255AF" w:rsidRPr="006254ED" w14:paraId="256715F0" w14:textId="77777777" w:rsidTr="001F39F8">
        <w:trPr>
          <w:trHeight w:val="74"/>
        </w:trPr>
        <w:tc>
          <w:tcPr>
            <w:tcW w:w="767" w:type="pct"/>
            <w:vMerge/>
            <w:shd w:val="clear" w:color="auto" w:fill="auto"/>
          </w:tcPr>
          <w:p w14:paraId="15607B54" w14:textId="77777777" w:rsidR="00672A68" w:rsidRPr="006254ED" w:rsidRDefault="00672A68" w:rsidP="00754CDD">
            <w:pPr>
              <w:pStyle w:val="40"/>
              <w:widowControl w:val="0"/>
              <w:spacing w:before="0" w:after="0"/>
              <w:ind w:left="0"/>
              <w:rPr>
                <w:b w:val="0"/>
              </w:rPr>
            </w:pPr>
          </w:p>
        </w:tc>
        <w:tc>
          <w:tcPr>
            <w:tcW w:w="1088" w:type="pct"/>
            <w:vMerge/>
            <w:shd w:val="clear" w:color="auto" w:fill="auto"/>
          </w:tcPr>
          <w:p w14:paraId="31680701" w14:textId="77777777" w:rsidR="00672A68" w:rsidRPr="006254ED" w:rsidRDefault="00672A68" w:rsidP="00754CDD">
            <w:pPr>
              <w:widowControl w:val="0"/>
            </w:pPr>
          </w:p>
        </w:tc>
        <w:tc>
          <w:tcPr>
            <w:tcW w:w="710" w:type="pct"/>
            <w:gridSpan w:val="2"/>
            <w:vMerge w:val="restart"/>
            <w:shd w:val="clear" w:color="auto" w:fill="auto"/>
            <w:vAlign w:val="center"/>
          </w:tcPr>
          <w:p w14:paraId="7EE181C2" w14:textId="77777777" w:rsidR="00672A68" w:rsidRPr="006254ED" w:rsidRDefault="00672A68" w:rsidP="00754CDD">
            <w:pPr>
              <w:pStyle w:val="102"/>
              <w:widowControl w:val="0"/>
              <w:jc w:val="center"/>
              <w:rPr>
                <w:rFonts w:eastAsia="Calibri"/>
                <w:sz w:val="24"/>
                <w:lang w:eastAsia="en-US"/>
              </w:rPr>
            </w:pPr>
            <w:r w:rsidRPr="006254ED">
              <w:rPr>
                <w:rFonts w:eastAsia="Calibri"/>
                <w:sz w:val="24"/>
                <w:lang w:eastAsia="en-US"/>
              </w:rPr>
              <w:t>малоэтажная застройка</w:t>
            </w:r>
          </w:p>
        </w:tc>
        <w:tc>
          <w:tcPr>
            <w:tcW w:w="490" w:type="pct"/>
            <w:shd w:val="clear" w:color="auto" w:fill="auto"/>
            <w:vAlign w:val="center"/>
          </w:tcPr>
          <w:p w14:paraId="2C3BEBDC"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2</w:t>
            </w:r>
          </w:p>
        </w:tc>
        <w:tc>
          <w:tcPr>
            <w:tcW w:w="587" w:type="pct"/>
            <w:shd w:val="clear" w:color="auto" w:fill="auto"/>
            <w:vAlign w:val="bottom"/>
          </w:tcPr>
          <w:p w14:paraId="11D41E7B" w14:textId="77777777" w:rsidR="00672A68" w:rsidRPr="006254ED" w:rsidRDefault="00672A68" w:rsidP="00754CDD">
            <w:pPr>
              <w:pStyle w:val="102"/>
              <w:widowControl w:val="0"/>
              <w:ind w:left="-108" w:right="-108"/>
              <w:jc w:val="center"/>
              <w:rPr>
                <w:rFonts w:eastAsia="Calibri"/>
                <w:sz w:val="24"/>
                <w:lang w:val="en-US" w:eastAsia="en-US"/>
              </w:rPr>
            </w:pPr>
            <w:r w:rsidRPr="006254ED">
              <w:rPr>
                <w:rFonts w:eastAsia="Calibri"/>
                <w:sz w:val="24"/>
                <w:lang w:eastAsia="en-US"/>
              </w:rPr>
              <w:t>14</w:t>
            </w:r>
            <w:r w:rsidRPr="006254ED">
              <w:rPr>
                <w:rFonts w:eastAsia="Calibri"/>
                <w:sz w:val="24"/>
                <w:lang w:val="en-US" w:eastAsia="en-US"/>
              </w:rPr>
              <w:t>5</w:t>
            </w:r>
          </w:p>
        </w:tc>
        <w:tc>
          <w:tcPr>
            <w:tcW w:w="658" w:type="pct"/>
            <w:shd w:val="clear" w:color="auto" w:fill="auto"/>
            <w:vAlign w:val="bottom"/>
          </w:tcPr>
          <w:p w14:paraId="11A21A12"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129</w:t>
            </w:r>
          </w:p>
        </w:tc>
        <w:tc>
          <w:tcPr>
            <w:tcW w:w="699" w:type="pct"/>
            <w:shd w:val="clear" w:color="auto" w:fill="auto"/>
            <w:vAlign w:val="bottom"/>
          </w:tcPr>
          <w:p w14:paraId="12CEDFA9"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104</w:t>
            </w:r>
          </w:p>
        </w:tc>
      </w:tr>
      <w:tr w:rsidR="000255AF" w:rsidRPr="006254ED" w14:paraId="36EC2CEF" w14:textId="77777777" w:rsidTr="001F39F8">
        <w:trPr>
          <w:trHeight w:val="74"/>
        </w:trPr>
        <w:tc>
          <w:tcPr>
            <w:tcW w:w="767" w:type="pct"/>
            <w:vMerge/>
            <w:shd w:val="clear" w:color="auto" w:fill="auto"/>
          </w:tcPr>
          <w:p w14:paraId="7EC14CDC" w14:textId="77777777" w:rsidR="00672A68" w:rsidRPr="006254ED" w:rsidRDefault="00672A68" w:rsidP="00754CDD">
            <w:pPr>
              <w:pStyle w:val="40"/>
              <w:widowControl w:val="0"/>
              <w:spacing w:before="0" w:after="0"/>
              <w:ind w:left="0"/>
              <w:rPr>
                <w:b w:val="0"/>
              </w:rPr>
            </w:pPr>
          </w:p>
        </w:tc>
        <w:tc>
          <w:tcPr>
            <w:tcW w:w="1088" w:type="pct"/>
            <w:vMerge/>
            <w:shd w:val="clear" w:color="auto" w:fill="auto"/>
          </w:tcPr>
          <w:p w14:paraId="58AE885C" w14:textId="77777777" w:rsidR="00672A68" w:rsidRPr="006254ED" w:rsidRDefault="00672A68" w:rsidP="00754CDD">
            <w:pPr>
              <w:widowControl w:val="0"/>
            </w:pPr>
          </w:p>
        </w:tc>
        <w:tc>
          <w:tcPr>
            <w:tcW w:w="710" w:type="pct"/>
            <w:gridSpan w:val="2"/>
            <w:vMerge/>
            <w:shd w:val="clear" w:color="auto" w:fill="auto"/>
          </w:tcPr>
          <w:p w14:paraId="3AB215C0" w14:textId="77777777" w:rsidR="00672A68" w:rsidRPr="006254ED" w:rsidRDefault="00672A68" w:rsidP="00754CDD">
            <w:pPr>
              <w:pStyle w:val="102"/>
              <w:widowControl w:val="0"/>
              <w:rPr>
                <w:rFonts w:eastAsia="Calibri"/>
                <w:sz w:val="24"/>
                <w:lang w:eastAsia="en-US"/>
              </w:rPr>
            </w:pPr>
          </w:p>
        </w:tc>
        <w:tc>
          <w:tcPr>
            <w:tcW w:w="490" w:type="pct"/>
            <w:shd w:val="clear" w:color="auto" w:fill="auto"/>
            <w:vAlign w:val="center"/>
          </w:tcPr>
          <w:p w14:paraId="5CF948E8"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3</w:t>
            </w:r>
          </w:p>
        </w:tc>
        <w:tc>
          <w:tcPr>
            <w:tcW w:w="587" w:type="pct"/>
            <w:shd w:val="clear" w:color="auto" w:fill="auto"/>
            <w:vAlign w:val="bottom"/>
          </w:tcPr>
          <w:p w14:paraId="626EC42C" w14:textId="77777777" w:rsidR="00672A68" w:rsidRPr="006254ED" w:rsidRDefault="00672A68" w:rsidP="00754CDD">
            <w:pPr>
              <w:pStyle w:val="102"/>
              <w:widowControl w:val="0"/>
              <w:ind w:left="-108" w:right="-108"/>
              <w:jc w:val="center"/>
              <w:rPr>
                <w:rFonts w:eastAsia="Calibri"/>
                <w:sz w:val="24"/>
                <w:lang w:val="en-US" w:eastAsia="en-US"/>
              </w:rPr>
            </w:pPr>
            <w:r w:rsidRPr="006254ED">
              <w:rPr>
                <w:rFonts w:eastAsia="Calibri"/>
                <w:sz w:val="24"/>
                <w:lang w:eastAsia="en-US"/>
              </w:rPr>
              <w:t>1</w:t>
            </w:r>
            <w:r w:rsidRPr="006254ED">
              <w:rPr>
                <w:rFonts w:eastAsia="Calibri"/>
                <w:sz w:val="24"/>
                <w:lang w:val="en-US" w:eastAsia="en-US"/>
              </w:rPr>
              <w:t>22</w:t>
            </w:r>
          </w:p>
        </w:tc>
        <w:tc>
          <w:tcPr>
            <w:tcW w:w="658" w:type="pct"/>
            <w:shd w:val="clear" w:color="auto" w:fill="auto"/>
            <w:vAlign w:val="bottom"/>
          </w:tcPr>
          <w:p w14:paraId="4E68A84C"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106</w:t>
            </w:r>
          </w:p>
        </w:tc>
        <w:tc>
          <w:tcPr>
            <w:tcW w:w="699" w:type="pct"/>
            <w:shd w:val="clear" w:color="auto" w:fill="auto"/>
            <w:vAlign w:val="bottom"/>
          </w:tcPr>
          <w:p w14:paraId="200D3D0F"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81</w:t>
            </w:r>
          </w:p>
        </w:tc>
      </w:tr>
      <w:tr w:rsidR="000255AF" w:rsidRPr="006254ED" w14:paraId="3CEB0928" w14:textId="77777777" w:rsidTr="001F39F8">
        <w:trPr>
          <w:trHeight w:val="74"/>
        </w:trPr>
        <w:tc>
          <w:tcPr>
            <w:tcW w:w="767" w:type="pct"/>
            <w:vMerge/>
            <w:shd w:val="clear" w:color="auto" w:fill="auto"/>
          </w:tcPr>
          <w:p w14:paraId="1D84A76A" w14:textId="77777777" w:rsidR="00672A68" w:rsidRPr="006254ED" w:rsidRDefault="00672A68" w:rsidP="00754CDD">
            <w:pPr>
              <w:pStyle w:val="40"/>
              <w:widowControl w:val="0"/>
              <w:spacing w:before="0" w:after="0"/>
              <w:ind w:left="0"/>
              <w:rPr>
                <w:b w:val="0"/>
              </w:rPr>
            </w:pPr>
          </w:p>
        </w:tc>
        <w:tc>
          <w:tcPr>
            <w:tcW w:w="1088" w:type="pct"/>
            <w:vMerge/>
            <w:shd w:val="clear" w:color="auto" w:fill="auto"/>
          </w:tcPr>
          <w:p w14:paraId="05175824" w14:textId="77777777" w:rsidR="00672A68" w:rsidRPr="006254ED" w:rsidRDefault="00672A68" w:rsidP="00754CDD">
            <w:pPr>
              <w:widowControl w:val="0"/>
            </w:pPr>
          </w:p>
        </w:tc>
        <w:tc>
          <w:tcPr>
            <w:tcW w:w="710" w:type="pct"/>
            <w:gridSpan w:val="2"/>
            <w:vMerge/>
            <w:shd w:val="clear" w:color="auto" w:fill="auto"/>
          </w:tcPr>
          <w:p w14:paraId="6B9D0D41" w14:textId="77777777" w:rsidR="00672A68" w:rsidRPr="006254ED" w:rsidRDefault="00672A68" w:rsidP="00754CDD">
            <w:pPr>
              <w:pStyle w:val="40"/>
              <w:widowControl w:val="0"/>
              <w:spacing w:before="0" w:after="0"/>
              <w:ind w:left="0" w:firstLine="0"/>
              <w:rPr>
                <w:b w:val="0"/>
              </w:rPr>
            </w:pPr>
          </w:p>
        </w:tc>
        <w:tc>
          <w:tcPr>
            <w:tcW w:w="490" w:type="pct"/>
            <w:shd w:val="clear" w:color="auto" w:fill="auto"/>
            <w:vAlign w:val="center"/>
          </w:tcPr>
          <w:p w14:paraId="03126EF4"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4</w:t>
            </w:r>
          </w:p>
        </w:tc>
        <w:tc>
          <w:tcPr>
            <w:tcW w:w="587" w:type="pct"/>
            <w:shd w:val="clear" w:color="auto" w:fill="auto"/>
            <w:vAlign w:val="bottom"/>
          </w:tcPr>
          <w:p w14:paraId="75372F53" w14:textId="77777777" w:rsidR="00672A68" w:rsidRPr="006254ED" w:rsidRDefault="00672A68" w:rsidP="00754CDD">
            <w:pPr>
              <w:pStyle w:val="102"/>
              <w:widowControl w:val="0"/>
              <w:ind w:left="-108" w:right="-108"/>
              <w:jc w:val="center"/>
              <w:rPr>
                <w:rFonts w:eastAsia="Calibri"/>
                <w:sz w:val="24"/>
                <w:lang w:val="en-US" w:eastAsia="en-US"/>
              </w:rPr>
            </w:pPr>
            <w:r w:rsidRPr="006254ED">
              <w:rPr>
                <w:rFonts w:eastAsia="Calibri"/>
                <w:sz w:val="24"/>
                <w:lang w:eastAsia="en-US"/>
              </w:rPr>
              <w:t>1</w:t>
            </w:r>
            <w:r w:rsidRPr="006254ED">
              <w:rPr>
                <w:rFonts w:eastAsia="Calibri"/>
                <w:sz w:val="24"/>
                <w:lang w:val="en-US" w:eastAsia="en-US"/>
              </w:rPr>
              <w:t>11</w:t>
            </w:r>
          </w:p>
        </w:tc>
        <w:tc>
          <w:tcPr>
            <w:tcW w:w="658" w:type="pct"/>
            <w:shd w:val="clear" w:color="auto" w:fill="auto"/>
            <w:vAlign w:val="bottom"/>
          </w:tcPr>
          <w:p w14:paraId="611F7532"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95</w:t>
            </w:r>
          </w:p>
        </w:tc>
        <w:tc>
          <w:tcPr>
            <w:tcW w:w="699" w:type="pct"/>
            <w:shd w:val="clear" w:color="auto" w:fill="auto"/>
            <w:vAlign w:val="bottom"/>
          </w:tcPr>
          <w:p w14:paraId="0EDFDB41"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81</w:t>
            </w:r>
          </w:p>
        </w:tc>
      </w:tr>
      <w:tr w:rsidR="000255AF" w:rsidRPr="006254ED" w14:paraId="5AD6982B" w14:textId="77777777" w:rsidTr="001F39F8">
        <w:trPr>
          <w:trHeight w:val="74"/>
        </w:trPr>
        <w:tc>
          <w:tcPr>
            <w:tcW w:w="767" w:type="pct"/>
            <w:vMerge/>
            <w:shd w:val="clear" w:color="auto" w:fill="auto"/>
          </w:tcPr>
          <w:p w14:paraId="1FCB1462" w14:textId="77777777" w:rsidR="00672A68" w:rsidRPr="006254ED" w:rsidRDefault="00672A68" w:rsidP="00754CDD">
            <w:pPr>
              <w:pStyle w:val="40"/>
              <w:widowControl w:val="0"/>
              <w:spacing w:before="0" w:after="0"/>
              <w:ind w:left="0"/>
              <w:rPr>
                <w:b w:val="0"/>
              </w:rPr>
            </w:pPr>
          </w:p>
        </w:tc>
        <w:tc>
          <w:tcPr>
            <w:tcW w:w="1088" w:type="pct"/>
            <w:vMerge/>
            <w:shd w:val="clear" w:color="auto" w:fill="auto"/>
          </w:tcPr>
          <w:p w14:paraId="4CD9A6B4" w14:textId="77777777" w:rsidR="00672A68" w:rsidRPr="006254ED" w:rsidRDefault="00672A68" w:rsidP="00754CDD">
            <w:pPr>
              <w:widowControl w:val="0"/>
            </w:pPr>
          </w:p>
        </w:tc>
        <w:tc>
          <w:tcPr>
            <w:tcW w:w="710" w:type="pct"/>
            <w:gridSpan w:val="2"/>
            <w:vMerge w:val="restart"/>
            <w:shd w:val="clear" w:color="auto" w:fill="auto"/>
            <w:vAlign w:val="center"/>
          </w:tcPr>
          <w:p w14:paraId="54DD1C95" w14:textId="77777777" w:rsidR="00672A68" w:rsidRPr="006254ED" w:rsidRDefault="00672A68" w:rsidP="00754CDD">
            <w:pPr>
              <w:pStyle w:val="102"/>
              <w:widowControl w:val="0"/>
              <w:jc w:val="center"/>
              <w:rPr>
                <w:sz w:val="24"/>
              </w:rPr>
            </w:pPr>
            <w:r w:rsidRPr="006254ED">
              <w:rPr>
                <w:rFonts w:eastAsia="Calibri"/>
                <w:sz w:val="24"/>
                <w:lang w:eastAsia="en-US"/>
              </w:rPr>
              <w:t xml:space="preserve">среднеэтажная застройка </w:t>
            </w:r>
            <w:r w:rsidRPr="006254ED">
              <w:rPr>
                <w:rFonts w:eastAsia="Calibri"/>
                <w:sz w:val="24"/>
                <w:lang w:val="en-US" w:eastAsia="en-US"/>
              </w:rPr>
              <w:t>[1]</w:t>
            </w:r>
          </w:p>
        </w:tc>
        <w:tc>
          <w:tcPr>
            <w:tcW w:w="490" w:type="pct"/>
            <w:shd w:val="clear" w:color="auto" w:fill="auto"/>
            <w:vAlign w:val="center"/>
          </w:tcPr>
          <w:p w14:paraId="419E6E20"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5</w:t>
            </w:r>
          </w:p>
        </w:tc>
        <w:tc>
          <w:tcPr>
            <w:tcW w:w="587" w:type="pct"/>
            <w:shd w:val="clear" w:color="auto" w:fill="auto"/>
            <w:vAlign w:val="bottom"/>
          </w:tcPr>
          <w:p w14:paraId="75F38DF9"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89</w:t>
            </w:r>
          </w:p>
        </w:tc>
        <w:tc>
          <w:tcPr>
            <w:tcW w:w="658" w:type="pct"/>
            <w:shd w:val="clear" w:color="auto" w:fill="auto"/>
            <w:vAlign w:val="bottom"/>
          </w:tcPr>
          <w:p w14:paraId="1B9A8D2F"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76</w:t>
            </w:r>
          </w:p>
        </w:tc>
        <w:tc>
          <w:tcPr>
            <w:tcW w:w="699" w:type="pct"/>
            <w:shd w:val="clear" w:color="auto" w:fill="auto"/>
            <w:vAlign w:val="bottom"/>
          </w:tcPr>
          <w:p w14:paraId="13270424"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75</w:t>
            </w:r>
          </w:p>
        </w:tc>
      </w:tr>
      <w:tr w:rsidR="000255AF" w:rsidRPr="006254ED" w14:paraId="6BD1D3B4" w14:textId="77777777" w:rsidTr="001F39F8">
        <w:trPr>
          <w:trHeight w:val="74"/>
        </w:trPr>
        <w:tc>
          <w:tcPr>
            <w:tcW w:w="767" w:type="pct"/>
            <w:vMerge/>
            <w:shd w:val="clear" w:color="auto" w:fill="auto"/>
          </w:tcPr>
          <w:p w14:paraId="75988136" w14:textId="77777777" w:rsidR="00672A68" w:rsidRPr="006254ED" w:rsidRDefault="00672A68" w:rsidP="00754CDD">
            <w:pPr>
              <w:pStyle w:val="40"/>
              <w:widowControl w:val="0"/>
              <w:spacing w:before="0" w:after="0"/>
              <w:ind w:left="0"/>
              <w:rPr>
                <w:b w:val="0"/>
              </w:rPr>
            </w:pPr>
          </w:p>
        </w:tc>
        <w:tc>
          <w:tcPr>
            <w:tcW w:w="1088" w:type="pct"/>
            <w:vMerge/>
            <w:shd w:val="clear" w:color="auto" w:fill="auto"/>
          </w:tcPr>
          <w:p w14:paraId="76A1DB6A" w14:textId="77777777" w:rsidR="00672A68" w:rsidRPr="006254ED" w:rsidRDefault="00672A68" w:rsidP="00754CDD">
            <w:pPr>
              <w:pStyle w:val="40"/>
              <w:widowControl w:val="0"/>
              <w:spacing w:before="0" w:after="0"/>
              <w:ind w:left="0" w:firstLine="0"/>
              <w:rPr>
                <w:b w:val="0"/>
              </w:rPr>
            </w:pPr>
          </w:p>
        </w:tc>
        <w:tc>
          <w:tcPr>
            <w:tcW w:w="710" w:type="pct"/>
            <w:gridSpan w:val="2"/>
            <w:vMerge/>
            <w:shd w:val="clear" w:color="auto" w:fill="auto"/>
          </w:tcPr>
          <w:p w14:paraId="3A6B79CE" w14:textId="77777777" w:rsidR="00672A68" w:rsidRPr="006254ED" w:rsidRDefault="00672A68" w:rsidP="00754CDD">
            <w:pPr>
              <w:pStyle w:val="40"/>
              <w:widowControl w:val="0"/>
              <w:spacing w:before="0" w:after="0"/>
              <w:ind w:left="0"/>
              <w:rPr>
                <w:b w:val="0"/>
              </w:rPr>
            </w:pPr>
          </w:p>
        </w:tc>
        <w:tc>
          <w:tcPr>
            <w:tcW w:w="490" w:type="pct"/>
            <w:shd w:val="clear" w:color="auto" w:fill="auto"/>
            <w:vAlign w:val="center"/>
          </w:tcPr>
          <w:p w14:paraId="482C96E6"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6</w:t>
            </w:r>
          </w:p>
        </w:tc>
        <w:tc>
          <w:tcPr>
            <w:tcW w:w="587" w:type="pct"/>
            <w:shd w:val="clear" w:color="auto" w:fill="auto"/>
            <w:vAlign w:val="bottom"/>
          </w:tcPr>
          <w:p w14:paraId="71A5BED5"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84</w:t>
            </w:r>
          </w:p>
        </w:tc>
        <w:tc>
          <w:tcPr>
            <w:tcW w:w="658" w:type="pct"/>
            <w:shd w:val="clear" w:color="auto" w:fill="auto"/>
            <w:vAlign w:val="bottom"/>
          </w:tcPr>
          <w:p w14:paraId="7E96E3F1"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71</w:t>
            </w:r>
          </w:p>
        </w:tc>
        <w:tc>
          <w:tcPr>
            <w:tcW w:w="699" w:type="pct"/>
            <w:shd w:val="clear" w:color="auto" w:fill="auto"/>
            <w:vAlign w:val="bottom"/>
          </w:tcPr>
          <w:p w14:paraId="7DB38A69"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69</w:t>
            </w:r>
          </w:p>
        </w:tc>
      </w:tr>
      <w:tr w:rsidR="000255AF" w:rsidRPr="006254ED" w14:paraId="6F96EB16" w14:textId="77777777" w:rsidTr="001F39F8">
        <w:trPr>
          <w:trHeight w:val="74"/>
        </w:trPr>
        <w:tc>
          <w:tcPr>
            <w:tcW w:w="767" w:type="pct"/>
            <w:vMerge/>
            <w:shd w:val="clear" w:color="auto" w:fill="auto"/>
          </w:tcPr>
          <w:p w14:paraId="6BB3A071" w14:textId="77777777" w:rsidR="00672A68" w:rsidRPr="006254ED" w:rsidRDefault="00672A68" w:rsidP="00754CDD">
            <w:pPr>
              <w:pStyle w:val="40"/>
              <w:widowControl w:val="0"/>
              <w:spacing w:before="0" w:after="0"/>
              <w:ind w:left="0"/>
              <w:rPr>
                <w:b w:val="0"/>
              </w:rPr>
            </w:pPr>
          </w:p>
        </w:tc>
        <w:tc>
          <w:tcPr>
            <w:tcW w:w="1088" w:type="pct"/>
            <w:vMerge/>
            <w:shd w:val="clear" w:color="auto" w:fill="auto"/>
          </w:tcPr>
          <w:p w14:paraId="651EF939" w14:textId="77777777" w:rsidR="00672A68" w:rsidRPr="006254ED" w:rsidRDefault="00672A68" w:rsidP="00754CDD">
            <w:pPr>
              <w:pStyle w:val="40"/>
              <w:widowControl w:val="0"/>
              <w:spacing w:before="0" w:after="0"/>
              <w:ind w:left="0" w:firstLine="0"/>
              <w:rPr>
                <w:b w:val="0"/>
              </w:rPr>
            </w:pPr>
          </w:p>
        </w:tc>
        <w:tc>
          <w:tcPr>
            <w:tcW w:w="710" w:type="pct"/>
            <w:gridSpan w:val="2"/>
            <w:vMerge/>
            <w:shd w:val="clear" w:color="auto" w:fill="auto"/>
          </w:tcPr>
          <w:p w14:paraId="704BE861" w14:textId="77777777" w:rsidR="00672A68" w:rsidRPr="006254ED" w:rsidRDefault="00672A68" w:rsidP="00754CDD">
            <w:pPr>
              <w:pStyle w:val="40"/>
              <w:widowControl w:val="0"/>
              <w:spacing w:before="0" w:after="0"/>
              <w:ind w:left="0"/>
              <w:rPr>
                <w:b w:val="0"/>
              </w:rPr>
            </w:pPr>
          </w:p>
        </w:tc>
        <w:tc>
          <w:tcPr>
            <w:tcW w:w="490" w:type="pct"/>
            <w:shd w:val="clear" w:color="auto" w:fill="auto"/>
            <w:vAlign w:val="center"/>
          </w:tcPr>
          <w:p w14:paraId="2B1EC7ED"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7</w:t>
            </w:r>
          </w:p>
        </w:tc>
        <w:tc>
          <w:tcPr>
            <w:tcW w:w="587" w:type="pct"/>
            <w:shd w:val="clear" w:color="auto" w:fill="auto"/>
            <w:vAlign w:val="bottom"/>
          </w:tcPr>
          <w:p w14:paraId="56E89E25"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81</w:t>
            </w:r>
          </w:p>
        </w:tc>
        <w:tc>
          <w:tcPr>
            <w:tcW w:w="658" w:type="pct"/>
            <w:shd w:val="clear" w:color="auto" w:fill="auto"/>
            <w:vAlign w:val="bottom"/>
          </w:tcPr>
          <w:p w14:paraId="3507E37C"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68</w:t>
            </w:r>
          </w:p>
        </w:tc>
        <w:tc>
          <w:tcPr>
            <w:tcW w:w="699" w:type="pct"/>
            <w:shd w:val="clear" w:color="auto" w:fill="auto"/>
            <w:vAlign w:val="bottom"/>
          </w:tcPr>
          <w:p w14:paraId="0AAED10F"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66</w:t>
            </w:r>
          </w:p>
        </w:tc>
      </w:tr>
      <w:tr w:rsidR="000255AF" w:rsidRPr="006254ED" w14:paraId="21B560B6" w14:textId="77777777" w:rsidTr="001F39F8">
        <w:trPr>
          <w:trHeight w:val="74"/>
        </w:trPr>
        <w:tc>
          <w:tcPr>
            <w:tcW w:w="767" w:type="pct"/>
            <w:vMerge/>
            <w:shd w:val="clear" w:color="auto" w:fill="auto"/>
          </w:tcPr>
          <w:p w14:paraId="0BC5A581" w14:textId="77777777" w:rsidR="00672A68" w:rsidRPr="006254ED" w:rsidRDefault="00672A68" w:rsidP="00754CDD">
            <w:pPr>
              <w:pStyle w:val="40"/>
              <w:widowControl w:val="0"/>
              <w:spacing w:before="0" w:after="0"/>
              <w:ind w:left="0"/>
              <w:rPr>
                <w:b w:val="0"/>
              </w:rPr>
            </w:pPr>
          </w:p>
        </w:tc>
        <w:tc>
          <w:tcPr>
            <w:tcW w:w="1088" w:type="pct"/>
            <w:vMerge/>
            <w:shd w:val="clear" w:color="auto" w:fill="auto"/>
          </w:tcPr>
          <w:p w14:paraId="386AF8BE" w14:textId="77777777" w:rsidR="00672A68" w:rsidRPr="006254ED" w:rsidRDefault="00672A68" w:rsidP="00754CDD">
            <w:pPr>
              <w:pStyle w:val="40"/>
              <w:widowControl w:val="0"/>
              <w:spacing w:before="0" w:after="0"/>
              <w:ind w:left="0" w:firstLine="0"/>
              <w:rPr>
                <w:b w:val="0"/>
              </w:rPr>
            </w:pPr>
          </w:p>
        </w:tc>
        <w:tc>
          <w:tcPr>
            <w:tcW w:w="710" w:type="pct"/>
            <w:gridSpan w:val="2"/>
            <w:vMerge/>
            <w:shd w:val="clear" w:color="auto" w:fill="auto"/>
          </w:tcPr>
          <w:p w14:paraId="7AD5514F" w14:textId="77777777" w:rsidR="00672A68" w:rsidRPr="006254ED" w:rsidRDefault="00672A68" w:rsidP="00754CDD">
            <w:pPr>
              <w:pStyle w:val="40"/>
              <w:widowControl w:val="0"/>
              <w:spacing w:before="0" w:after="0"/>
              <w:ind w:left="0" w:firstLine="0"/>
              <w:rPr>
                <w:b w:val="0"/>
              </w:rPr>
            </w:pPr>
          </w:p>
        </w:tc>
        <w:tc>
          <w:tcPr>
            <w:tcW w:w="490" w:type="pct"/>
            <w:shd w:val="clear" w:color="auto" w:fill="auto"/>
            <w:vAlign w:val="center"/>
          </w:tcPr>
          <w:p w14:paraId="649D3E0E"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8</w:t>
            </w:r>
          </w:p>
        </w:tc>
        <w:tc>
          <w:tcPr>
            <w:tcW w:w="587" w:type="pct"/>
            <w:shd w:val="clear" w:color="auto" w:fill="auto"/>
            <w:vAlign w:val="bottom"/>
          </w:tcPr>
          <w:p w14:paraId="7F6290C0"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82</w:t>
            </w:r>
          </w:p>
        </w:tc>
        <w:tc>
          <w:tcPr>
            <w:tcW w:w="658" w:type="pct"/>
            <w:shd w:val="clear" w:color="auto" w:fill="auto"/>
            <w:vAlign w:val="bottom"/>
          </w:tcPr>
          <w:p w14:paraId="035804A6"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68</w:t>
            </w:r>
          </w:p>
        </w:tc>
        <w:tc>
          <w:tcPr>
            <w:tcW w:w="699" w:type="pct"/>
            <w:shd w:val="clear" w:color="auto" w:fill="auto"/>
            <w:vAlign w:val="bottom"/>
          </w:tcPr>
          <w:p w14:paraId="62B7012F"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64</w:t>
            </w:r>
          </w:p>
        </w:tc>
      </w:tr>
      <w:tr w:rsidR="000255AF" w:rsidRPr="006254ED" w14:paraId="21CB3D30" w14:textId="77777777" w:rsidTr="001F39F8">
        <w:trPr>
          <w:trHeight w:val="74"/>
        </w:trPr>
        <w:tc>
          <w:tcPr>
            <w:tcW w:w="767" w:type="pct"/>
            <w:vMerge/>
            <w:shd w:val="clear" w:color="auto" w:fill="auto"/>
          </w:tcPr>
          <w:p w14:paraId="464BEA87" w14:textId="77777777" w:rsidR="00672A68" w:rsidRPr="006254ED" w:rsidRDefault="00672A68" w:rsidP="00754CDD">
            <w:pPr>
              <w:pStyle w:val="40"/>
              <w:widowControl w:val="0"/>
              <w:spacing w:before="0" w:after="0"/>
              <w:ind w:left="0"/>
              <w:rPr>
                <w:b w:val="0"/>
              </w:rPr>
            </w:pPr>
          </w:p>
        </w:tc>
        <w:tc>
          <w:tcPr>
            <w:tcW w:w="1088" w:type="pct"/>
            <w:vMerge w:val="restart"/>
            <w:shd w:val="clear" w:color="auto" w:fill="auto"/>
          </w:tcPr>
          <w:p w14:paraId="697110A9" w14:textId="38AB4B82" w:rsidR="00672A68" w:rsidRPr="006254ED" w:rsidRDefault="001F39F8" w:rsidP="00754CDD">
            <w:pPr>
              <w:widowControl w:val="0"/>
            </w:pPr>
            <w:bookmarkStart w:id="627" w:name="_Toc459308296"/>
            <w:bookmarkStart w:id="628" w:name="_Toc459308650"/>
            <w:bookmarkStart w:id="629" w:name="_Toc459308824"/>
            <w:bookmarkStart w:id="630" w:name="_Toc459308967"/>
            <w:r w:rsidRPr="006254ED">
              <w:t xml:space="preserve">расчетная </w:t>
            </w:r>
            <w:r w:rsidR="00672A68" w:rsidRPr="006254ED">
              <w:t>плотность населения территории многоквартирной жилой застройки, чел./ га</w:t>
            </w:r>
            <w:bookmarkEnd w:id="627"/>
            <w:bookmarkEnd w:id="628"/>
            <w:bookmarkEnd w:id="629"/>
            <w:bookmarkEnd w:id="630"/>
            <w:r w:rsidR="00672A68" w:rsidRPr="006254ED">
              <w:t xml:space="preserve"> </w:t>
            </w:r>
          </w:p>
        </w:tc>
        <w:tc>
          <w:tcPr>
            <w:tcW w:w="617" w:type="pct"/>
            <w:vMerge w:val="restart"/>
            <w:shd w:val="clear" w:color="auto" w:fill="auto"/>
            <w:vAlign w:val="center"/>
          </w:tcPr>
          <w:p w14:paraId="31991882" w14:textId="428E3805" w:rsidR="00672A68" w:rsidRPr="006254ED" w:rsidRDefault="001F39F8" w:rsidP="00754CDD">
            <w:pPr>
              <w:widowControl w:val="0"/>
              <w:jc w:val="center"/>
              <w:rPr>
                <w:rFonts w:eastAsia="Calibri"/>
                <w:i/>
                <w:lang w:eastAsia="en-US"/>
              </w:rPr>
            </w:pPr>
            <w:r w:rsidRPr="006254ED">
              <w:rPr>
                <w:rFonts w:eastAsia="Calibri"/>
                <w:i/>
                <w:lang w:eastAsia="en-US"/>
              </w:rPr>
              <w:t xml:space="preserve">площадь </w:t>
            </w:r>
            <w:r w:rsidR="00672A68" w:rsidRPr="006254ED">
              <w:rPr>
                <w:rFonts w:eastAsia="Calibri"/>
                <w:i/>
                <w:lang w:eastAsia="en-US"/>
              </w:rPr>
              <w:t>территории</w:t>
            </w:r>
          </w:p>
        </w:tc>
        <w:tc>
          <w:tcPr>
            <w:tcW w:w="2528" w:type="pct"/>
            <w:gridSpan w:val="5"/>
            <w:shd w:val="clear" w:color="auto" w:fill="auto"/>
            <w:vAlign w:val="center"/>
          </w:tcPr>
          <w:p w14:paraId="594E0965" w14:textId="2C18440C" w:rsidR="00672A68" w:rsidRPr="006254ED" w:rsidRDefault="001F39F8" w:rsidP="00754CDD">
            <w:pPr>
              <w:widowControl w:val="0"/>
              <w:jc w:val="center"/>
              <w:rPr>
                <w:rFonts w:eastAsia="Calibri"/>
                <w:i/>
                <w:lang w:eastAsia="en-US"/>
              </w:rPr>
            </w:pPr>
            <w:r w:rsidRPr="006254ED">
              <w:rPr>
                <w:rFonts w:eastAsia="Calibri"/>
                <w:i/>
                <w:lang w:eastAsia="en-US"/>
              </w:rPr>
              <w:t xml:space="preserve">расчетная </w:t>
            </w:r>
            <w:r w:rsidR="00672A68" w:rsidRPr="006254ED">
              <w:rPr>
                <w:rFonts w:eastAsia="Calibri"/>
                <w:i/>
                <w:lang w:eastAsia="en-US"/>
              </w:rPr>
              <w:t>плотность населения территории многоквартирной жилой застройки</w:t>
            </w:r>
          </w:p>
        </w:tc>
      </w:tr>
      <w:tr w:rsidR="000255AF" w:rsidRPr="006254ED" w14:paraId="036F1939" w14:textId="77777777" w:rsidTr="001F39F8">
        <w:trPr>
          <w:trHeight w:val="74"/>
        </w:trPr>
        <w:tc>
          <w:tcPr>
            <w:tcW w:w="767" w:type="pct"/>
            <w:vMerge/>
            <w:shd w:val="clear" w:color="auto" w:fill="auto"/>
          </w:tcPr>
          <w:p w14:paraId="0CF71795" w14:textId="77777777" w:rsidR="00672A68" w:rsidRPr="006254ED" w:rsidRDefault="00672A68" w:rsidP="00754CDD">
            <w:pPr>
              <w:pStyle w:val="40"/>
              <w:widowControl w:val="0"/>
              <w:spacing w:before="0" w:after="0"/>
              <w:ind w:left="0"/>
              <w:rPr>
                <w:b w:val="0"/>
              </w:rPr>
            </w:pPr>
          </w:p>
        </w:tc>
        <w:tc>
          <w:tcPr>
            <w:tcW w:w="1088" w:type="pct"/>
            <w:vMerge/>
            <w:shd w:val="clear" w:color="auto" w:fill="auto"/>
          </w:tcPr>
          <w:p w14:paraId="7E506AFE" w14:textId="77777777" w:rsidR="00672A68" w:rsidRPr="006254ED" w:rsidRDefault="00672A68" w:rsidP="00754CDD">
            <w:pPr>
              <w:pStyle w:val="40"/>
              <w:widowControl w:val="0"/>
              <w:spacing w:before="0" w:after="0"/>
              <w:ind w:left="0"/>
              <w:rPr>
                <w:b w:val="0"/>
              </w:rPr>
            </w:pPr>
          </w:p>
        </w:tc>
        <w:tc>
          <w:tcPr>
            <w:tcW w:w="617" w:type="pct"/>
            <w:vMerge/>
            <w:shd w:val="clear" w:color="auto" w:fill="auto"/>
            <w:vAlign w:val="center"/>
          </w:tcPr>
          <w:p w14:paraId="6E25977E" w14:textId="77777777" w:rsidR="00672A68" w:rsidRPr="006254ED" w:rsidRDefault="00672A68" w:rsidP="00754CDD">
            <w:pPr>
              <w:widowControl w:val="0"/>
              <w:jc w:val="center"/>
              <w:rPr>
                <w:rFonts w:eastAsia="Calibri"/>
                <w:i/>
                <w:lang w:eastAsia="en-US"/>
              </w:rPr>
            </w:pPr>
          </w:p>
        </w:tc>
        <w:tc>
          <w:tcPr>
            <w:tcW w:w="1170" w:type="pct"/>
            <w:gridSpan w:val="3"/>
            <w:shd w:val="clear" w:color="auto" w:fill="auto"/>
            <w:vAlign w:val="center"/>
          </w:tcPr>
          <w:p w14:paraId="3331BB7A" w14:textId="77777777" w:rsidR="00672A68" w:rsidRPr="006254ED" w:rsidRDefault="00672A68" w:rsidP="00754CDD">
            <w:pPr>
              <w:widowControl w:val="0"/>
              <w:jc w:val="center"/>
              <w:rPr>
                <w:rFonts w:eastAsia="Calibri"/>
                <w:i/>
                <w:lang w:eastAsia="en-US"/>
              </w:rPr>
            </w:pPr>
            <w:r w:rsidRPr="006254ED">
              <w:rPr>
                <w:rFonts w:eastAsia="Calibri"/>
                <w:i/>
                <w:lang w:eastAsia="en-US"/>
              </w:rPr>
              <w:t>малоэтажная застройка</w:t>
            </w:r>
          </w:p>
        </w:tc>
        <w:tc>
          <w:tcPr>
            <w:tcW w:w="1358" w:type="pct"/>
            <w:gridSpan w:val="2"/>
            <w:shd w:val="clear" w:color="auto" w:fill="auto"/>
            <w:vAlign w:val="center"/>
          </w:tcPr>
          <w:p w14:paraId="15F21728" w14:textId="77777777" w:rsidR="00672A68" w:rsidRPr="006254ED" w:rsidRDefault="00672A68" w:rsidP="00754CDD">
            <w:pPr>
              <w:widowControl w:val="0"/>
              <w:jc w:val="center"/>
              <w:rPr>
                <w:rFonts w:eastAsia="Calibri"/>
                <w:i/>
                <w:lang w:eastAsia="en-US"/>
              </w:rPr>
            </w:pPr>
            <w:r w:rsidRPr="006254ED">
              <w:rPr>
                <w:rFonts w:eastAsia="Calibri"/>
                <w:i/>
                <w:lang w:eastAsia="en-US"/>
              </w:rPr>
              <w:t>среднеэтажная застройка</w:t>
            </w:r>
          </w:p>
        </w:tc>
      </w:tr>
      <w:tr w:rsidR="000255AF" w:rsidRPr="006254ED" w14:paraId="62C3B082" w14:textId="77777777" w:rsidTr="001F39F8">
        <w:trPr>
          <w:trHeight w:val="74"/>
        </w:trPr>
        <w:tc>
          <w:tcPr>
            <w:tcW w:w="767" w:type="pct"/>
            <w:vMerge/>
            <w:shd w:val="clear" w:color="auto" w:fill="auto"/>
          </w:tcPr>
          <w:p w14:paraId="58276251" w14:textId="77777777" w:rsidR="00672A68" w:rsidRPr="006254ED" w:rsidRDefault="00672A68" w:rsidP="00754CDD">
            <w:pPr>
              <w:pStyle w:val="40"/>
              <w:widowControl w:val="0"/>
              <w:spacing w:before="0" w:after="0"/>
              <w:ind w:left="0"/>
              <w:rPr>
                <w:b w:val="0"/>
              </w:rPr>
            </w:pPr>
          </w:p>
        </w:tc>
        <w:tc>
          <w:tcPr>
            <w:tcW w:w="1088" w:type="pct"/>
            <w:vMerge/>
            <w:shd w:val="clear" w:color="auto" w:fill="auto"/>
          </w:tcPr>
          <w:p w14:paraId="79F3A99E" w14:textId="77777777" w:rsidR="00672A68" w:rsidRPr="006254ED" w:rsidRDefault="00672A68" w:rsidP="00754CDD">
            <w:pPr>
              <w:pStyle w:val="40"/>
              <w:widowControl w:val="0"/>
              <w:spacing w:before="0" w:after="0"/>
              <w:ind w:left="0"/>
              <w:rPr>
                <w:b w:val="0"/>
              </w:rPr>
            </w:pPr>
          </w:p>
        </w:tc>
        <w:tc>
          <w:tcPr>
            <w:tcW w:w="617" w:type="pct"/>
            <w:shd w:val="clear" w:color="auto" w:fill="auto"/>
            <w:vAlign w:val="center"/>
          </w:tcPr>
          <w:p w14:paraId="13BF1DB1" w14:textId="77777777" w:rsidR="00672A68" w:rsidRPr="006254ED" w:rsidRDefault="00672A68" w:rsidP="00754CDD">
            <w:pPr>
              <w:pStyle w:val="102"/>
              <w:widowControl w:val="0"/>
              <w:jc w:val="center"/>
              <w:rPr>
                <w:rFonts w:eastAsia="Calibri"/>
                <w:sz w:val="24"/>
                <w:lang w:eastAsia="en-US"/>
              </w:rPr>
            </w:pPr>
            <w:r w:rsidRPr="006254ED">
              <w:rPr>
                <w:rFonts w:eastAsia="Calibri"/>
                <w:sz w:val="24"/>
                <w:lang w:eastAsia="en-US"/>
              </w:rPr>
              <w:t>до 10 га</w:t>
            </w:r>
          </w:p>
        </w:tc>
        <w:tc>
          <w:tcPr>
            <w:tcW w:w="1170" w:type="pct"/>
            <w:gridSpan w:val="3"/>
            <w:shd w:val="clear" w:color="auto" w:fill="auto"/>
            <w:vAlign w:val="center"/>
          </w:tcPr>
          <w:p w14:paraId="25E2DC8E"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285</w:t>
            </w:r>
          </w:p>
        </w:tc>
        <w:tc>
          <w:tcPr>
            <w:tcW w:w="1358" w:type="pct"/>
            <w:gridSpan w:val="2"/>
            <w:shd w:val="clear" w:color="auto" w:fill="auto"/>
            <w:vAlign w:val="center"/>
          </w:tcPr>
          <w:p w14:paraId="0B33F17B"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370</w:t>
            </w:r>
          </w:p>
        </w:tc>
      </w:tr>
      <w:tr w:rsidR="000255AF" w:rsidRPr="006254ED" w14:paraId="2302F608" w14:textId="77777777" w:rsidTr="001F39F8">
        <w:trPr>
          <w:trHeight w:val="74"/>
        </w:trPr>
        <w:tc>
          <w:tcPr>
            <w:tcW w:w="767" w:type="pct"/>
            <w:vMerge/>
            <w:shd w:val="clear" w:color="auto" w:fill="auto"/>
          </w:tcPr>
          <w:p w14:paraId="0857473E" w14:textId="77777777" w:rsidR="00672A68" w:rsidRPr="006254ED" w:rsidRDefault="00672A68" w:rsidP="00754CDD">
            <w:pPr>
              <w:pStyle w:val="40"/>
              <w:widowControl w:val="0"/>
              <w:spacing w:before="0" w:after="0"/>
              <w:ind w:left="0"/>
              <w:rPr>
                <w:b w:val="0"/>
              </w:rPr>
            </w:pPr>
          </w:p>
        </w:tc>
        <w:tc>
          <w:tcPr>
            <w:tcW w:w="1088" w:type="pct"/>
            <w:vMerge/>
            <w:shd w:val="clear" w:color="auto" w:fill="auto"/>
          </w:tcPr>
          <w:p w14:paraId="1754CB1A" w14:textId="77777777" w:rsidR="00672A68" w:rsidRPr="006254ED" w:rsidRDefault="00672A68" w:rsidP="00754CDD">
            <w:pPr>
              <w:pStyle w:val="40"/>
              <w:widowControl w:val="0"/>
              <w:spacing w:before="0" w:after="0"/>
              <w:ind w:left="0"/>
              <w:rPr>
                <w:b w:val="0"/>
              </w:rPr>
            </w:pPr>
          </w:p>
        </w:tc>
        <w:tc>
          <w:tcPr>
            <w:tcW w:w="617" w:type="pct"/>
            <w:shd w:val="clear" w:color="auto" w:fill="auto"/>
            <w:vAlign w:val="center"/>
          </w:tcPr>
          <w:p w14:paraId="2B00530D" w14:textId="77777777" w:rsidR="00672A68" w:rsidRPr="006254ED" w:rsidRDefault="00672A68" w:rsidP="00754CDD">
            <w:pPr>
              <w:pStyle w:val="102"/>
              <w:widowControl w:val="0"/>
              <w:jc w:val="center"/>
              <w:rPr>
                <w:rFonts w:eastAsia="Calibri"/>
                <w:sz w:val="24"/>
                <w:lang w:eastAsia="en-US"/>
              </w:rPr>
            </w:pPr>
            <w:r w:rsidRPr="006254ED">
              <w:rPr>
                <w:rFonts w:eastAsia="Calibri"/>
                <w:sz w:val="24"/>
                <w:lang w:eastAsia="en-US"/>
              </w:rPr>
              <w:t>от 10 до 40 га</w:t>
            </w:r>
          </w:p>
        </w:tc>
        <w:tc>
          <w:tcPr>
            <w:tcW w:w="1170" w:type="pct"/>
            <w:gridSpan w:val="3"/>
            <w:shd w:val="clear" w:color="auto" w:fill="auto"/>
            <w:vAlign w:val="center"/>
          </w:tcPr>
          <w:p w14:paraId="467EF2D0"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235</w:t>
            </w:r>
          </w:p>
        </w:tc>
        <w:tc>
          <w:tcPr>
            <w:tcW w:w="1358" w:type="pct"/>
            <w:gridSpan w:val="2"/>
            <w:shd w:val="clear" w:color="auto" w:fill="auto"/>
            <w:vAlign w:val="center"/>
          </w:tcPr>
          <w:p w14:paraId="0F35EE48"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300</w:t>
            </w:r>
          </w:p>
        </w:tc>
      </w:tr>
      <w:tr w:rsidR="000255AF" w:rsidRPr="006254ED" w14:paraId="0AD27803" w14:textId="77777777" w:rsidTr="001F39F8">
        <w:trPr>
          <w:trHeight w:val="74"/>
        </w:trPr>
        <w:tc>
          <w:tcPr>
            <w:tcW w:w="767" w:type="pct"/>
            <w:vMerge/>
            <w:shd w:val="clear" w:color="auto" w:fill="auto"/>
          </w:tcPr>
          <w:p w14:paraId="43A55B63" w14:textId="77777777" w:rsidR="00672A68" w:rsidRPr="006254ED" w:rsidRDefault="00672A68" w:rsidP="00754CDD">
            <w:pPr>
              <w:pStyle w:val="40"/>
              <w:widowControl w:val="0"/>
              <w:spacing w:before="0" w:after="0"/>
              <w:ind w:left="0"/>
              <w:rPr>
                <w:b w:val="0"/>
              </w:rPr>
            </w:pPr>
          </w:p>
        </w:tc>
        <w:tc>
          <w:tcPr>
            <w:tcW w:w="1088" w:type="pct"/>
            <w:vMerge/>
            <w:shd w:val="clear" w:color="auto" w:fill="auto"/>
          </w:tcPr>
          <w:p w14:paraId="39AFAD92" w14:textId="77777777" w:rsidR="00672A68" w:rsidRPr="006254ED" w:rsidRDefault="00672A68" w:rsidP="00754CDD">
            <w:pPr>
              <w:pStyle w:val="40"/>
              <w:widowControl w:val="0"/>
              <w:spacing w:before="0" w:after="0"/>
              <w:ind w:left="0"/>
              <w:rPr>
                <w:b w:val="0"/>
              </w:rPr>
            </w:pPr>
          </w:p>
        </w:tc>
        <w:tc>
          <w:tcPr>
            <w:tcW w:w="617" w:type="pct"/>
            <w:shd w:val="clear" w:color="auto" w:fill="auto"/>
            <w:vAlign w:val="center"/>
          </w:tcPr>
          <w:p w14:paraId="23A29441" w14:textId="77777777" w:rsidR="00672A68" w:rsidRPr="006254ED" w:rsidRDefault="00672A68" w:rsidP="00754CDD">
            <w:pPr>
              <w:pStyle w:val="102"/>
              <w:widowControl w:val="0"/>
              <w:jc w:val="center"/>
              <w:rPr>
                <w:rFonts w:eastAsia="Calibri"/>
                <w:sz w:val="24"/>
                <w:lang w:eastAsia="en-US"/>
              </w:rPr>
            </w:pPr>
            <w:r w:rsidRPr="006254ED">
              <w:rPr>
                <w:rFonts w:eastAsia="Calibri"/>
                <w:sz w:val="24"/>
                <w:lang w:eastAsia="en-US"/>
              </w:rPr>
              <w:t>от 40 до 90 га</w:t>
            </w:r>
          </w:p>
        </w:tc>
        <w:tc>
          <w:tcPr>
            <w:tcW w:w="1170" w:type="pct"/>
            <w:gridSpan w:val="3"/>
            <w:shd w:val="clear" w:color="auto" w:fill="auto"/>
            <w:vAlign w:val="center"/>
          </w:tcPr>
          <w:p w14:paraId="2F1E4FC4"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180</w:t>
            </w:r>
          </w:p>
        </w:tc>
        <w:tc>
          <w:tcPr>
            <w:tcW w:w="1358" w:type="pct"/>
            <w:gridSpan w:val="2"/>
            <w:shd w:val="clear" w:color="auto" w:fill="auto"/>
            <w:vAlign w:val="center"/>
          </w:tcPr>
          <w:p w14:paraId="38E6D6FD"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220</w:t>
            </w:r>
          </w:p>
        </w:tc>
      </w:tr>
      <w:tr w:rsidR="000255AF" w:rsidRPr="006254ED" w14:paraId="2C041FEB" w14:textId="77777777" w:rsidTr="001F39F8">
        <w:trPr>
          <w:trHeight w:val="74"/>
        </w:trPr>
        <w:tc>
          <w:tcPr>
            <w:tcW w:w="767" w:type="pct"/>
            <w:vMerge/>
            <w:shd w:val="clear" w:color="auto" w:fill="auto"/>
          </w:tcPr>
          <w:p w14:paraId="4752C53C" w14:textId="77777777" w:rsidR="00672A68" w:rsidRPr="006254ED" w:rsidRDefault="00672A68" w:rsidP="00754CDD">
            <w:pPr>
              <w:pStyle w:val="40"/>
              <w:widowControl w:val="0"/>
              <w:spacing w:before="0" w:after="0"/>
              <w:ind w:left="0"/>
              <w:rPr>
                <w:b w:val="0"/>
              </w:rPr>
            </w:pPr>
          </w:p>
        </w:tc>
        <w:tc>
          <w:tcPr>
            <w:tcW w:w="1088" w:type="pct"/>
            <w:vMerge/>
            <w:shd w:val="clear" w:color="auto" w:fill="auto"/>
          </w:tcPr>
          <w:p w14:paraId="4D6566D6" w14:textId="77777777" w:rsidR="00672A68" w:rsidRPr="006254ED" w:rsidRDefault="00672A68" w:rsidP="00754CDD">
            <w:pPr>
              <w:pStyle w:val="40"/>
              <w:widowControl w:val="0"/>
              <w:spacing w:before="0" w:after="0"/>
              <w:ind w:left="0"/>
              <w:rPr>
                <w:b w:val="0"/>
              </w:rPr>
            </w:pPr>
          </w:p>
        </w:tc>
        <w:tc>
          <w:tcPr>
            <w:tcW w:w="617" w:type="pct"/>
            <w:shd w:val="clear" w:color="auto" w:fill="auto"/>
            <w:vAlign w:val="center"/>
          </w:tcPr>
          <w:p w14:paraId="462709FE" w14:textId="77777777" w:rsidR="00672A68" w:rsidRPr="006254ED" w:rsidRDefault="00672A68" w:rsidP="00754CDD">
            <w:pPr>
              <w:pStyle w:val="102"/>
              <w:widowControl w:val="0"/>
              <w:jc w:val="center"/>
              <w:rPr>
                <w:rFonts w:eastAsia="Calibri"/>
                <w:sz w:val="24"/>
                <w:lang w:eastAsia="en-US"/>
              </w:rPr>
            </w:pPr>
            <w:r w:rsidRPr="006254ED">
              <w:rPr>
                <w:rFonts w:eastAsia="Calibri"/>
                <w:sz w:val="24"/>
                <w:lang w:eastAsia="en-US"/>
              </w:rPr>
              <w:t>более 90 га</w:t>
            </w:r>
          </w:p>
        </w:tc>
        <w:tc>
          <w:tcPr>
            <w:tcW w:w="1170" w:type="pct"/>
            <w:gridSpan w:val="3"/>
            <w:shd w:val="clear" w:color="auto" w:fill="auto"/>
            <w:vAlign w:val="center"/>
          </w:tcPr>
          <w:p w14:paraId="62B71E7A"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160</w:t>
            </w:r>
          </w:p>
        </w:tc>
        <w:tc>
          <w:tcPr>
            <w:tcW w:w="1358" w:type="pct"/>
            <w:gridSpan w:val="2"/>
            <w:shd w:val="clear" w:color="auto" w:fill="auto"/>
            <w:vAlign w:val="center"/>
          </w:tcPr>
          <w:p w14:paraId="261919EB" w14:textId="77777777" w:rsidR="00672A68" w:rsidRPr="006254ED" w:rsidRDefault="00672A68" w:rsidP="00754CDD">
            <w:pPr>
              <w:pStyle w:val="102"/>
              <w:widowControl w:val="0"/>
              <w:ind w:left="-108" w:right="-108"/>
              <w:jc w:val="center"/>
              <w:rPr>
                <w:rFonts w:eastAsia="Calibri"/>
                <w:sz w:val="24"/>
                <w:lang w:eastAsia="en-US"/>
              </w:rPr>
            </w:pPr>
            <w:r w:rsidRPr="006254ED">
              <w:rPr>
                <w:rFonts w:eastAsia="Calibri"/>
                <w:sz w:val="24"/>
                <w:lang w:eastAsia="en-US"/>
              </w:rPr>
              <w:t>190</w:t>
            </w:r>
          </w:p>
        </w:tc>
      </w:tr>
      <w:tr w:rsidR="000255AF" w:rsidRPr="006254ED" w14:paraId="55ACA92B" w14:textId="77777777" w:rsidTr="009574D4">
        <w:trPr>
          <w:trHeight w:val="74"/>
        </w:trPr>
        <w:tc>
          <w:tcPr>
            <w:tcW w:w="5000" w:type="pct"/>
            <w:gridSpan w:val="8"/>
            <w:shd w:val="clear" w:color="auto" w:fill="auto"/>
          </w:tcPr>
          <w:p w14:paraId="35494227" w14:textId="77777777" w:rsidR="00672A68" w:rsidRPr="006254ED" w:rsidRDefault="00672A68" w:rsidP="00754CDD">
            <w:pPr>
              <w:widowControl w:val="0"/>
              <w:jc w:val="both"/>
            </w:pPr>
            <w:r w:rsidRPr="006254ED">
              <w:t>Примечания:</w:t>
            </w:r>
          </w:p>
          <w:p w14:paraId="567BAC75" w14:textId="77777777" w:rsidR="00672A68" w:rsidRPr="006254ED" w:rsidRDefault="00672A68" w:rsidP="00754CDD">
            <w:pPr>
              <w:widowControl w:val="0"/>
              <w:numPr>
                <w:ilvl w:val="0"/>
                <w:numId w:val="89"/>
              </w:numPr>
              <w:ind w:left="0" w:firstLine="284"/>
              <w:jc w:val="both"/>
              <w:rPr>
                <w:rFonts w:eastAsia="Calibri"/>
                <w:lang w:eastAsia="en-US"/>
              </w:rPr>
            </w:pPr>
            <w:r w:rsidRPr="006254ED">
              <w:rPr>
                <w:rFonts w:eastAsia="Calibri"/>
                <w:lang w:eastAsia="en-US"/>
              </w:rPr>
              <w:t>Среднеэтажную застройку следует принимать для территорий муниципальных районов, входящих в состав Владивостокской агломерации, Лазовского муниципального района, Пожарского муниципального района.</w:t>
            </w:r>
          </w:p>
          <w:p w14:paraId="6193D99F" w14:textId="3300B4A9" w:rsidR="00672A68" w:rsidRPr="006254ED" w:rsidRDefault="00672A68" w:rsidP="00754CDD">
            <w:pPr>
              <w:widowControl w:val="0"/>
              <w:numPr>
                <w:ilvl w:val="0"/>
                <w:numId w:val="89"/>
              </w:numPr>
              <w:ind w:left="0" w:firstLine="284"/>
              <w:jc w:val="both"/>
              <w:rPr>
                <w:rFonts w:eastAsia="Calibri"/>
                <w:lang w:eastAsia="en-US"/>
              </w:rPr>
            </w:pPr>
            <w:r w:rsidRPr="006254ED">
              <w:rPr>
                <w:rFonts w:eastAsia="Calibri"/>
                <w:lang w:eastAsia="en-US"/>
              </w:rPr>
              <w:t xml:space="preserve">Определение максимальной общей площади жилого здания в границах земельного участка производится по формуле: </w:t>
            </w:r>
            <w:r w:rsidR="009F28A3" w:rsidRPr="006254ED">
              <w:rPr>
                <w:rFonts w:eastAsia="Calibri"/>
                <w:lang w:eastAsia="en-US"/>
              </w:rPr>
              <w:br/>
            </w:r>
            <w:r w:rsidRPr="006254ED">
              <w:rPr>
                <w:rFonts w:eastAsia="Calibri"/>
                <w:lang w:eastAsia="en-US"/>
              </w:rPr>
              <w:t>Sобщ_жил_зд = Sзу * 100 / Pзу.</w:t>
            </w:r>
            <w:r w:rsidR="009F28A3" w:rsidRPr="006254ED">
              <w:rPr>
                <w:rFonts w:eastAsia="Calibri"/>
                <w:lang w:eastAsia="en-US"/>
              </w:rPr>
              <w:t xml:space="preserve"> </w:t>
            </w:r>
          </w:p>
          <w:p w14:paraId="00108FCB" w14:textId="591E723B" w:rsidR="00672A68" w:rsidRPr="006254ED" w:rsidRDefault="00672A68" w:rsidP="00754CDD">
            <w:pPr>
              <w:widowControl w:val="0"/>
              <w:ind w:left="29"/>
              <w:jc w:val="both"/>
              <w:rPr>
                <w:rFonts w:eastAsia="Calibri"/>
                <w:lang w:eastAsia="en-US"/>
              </w:rPr>
            </w:pPr>
            <w:r w:rsidRPr="006254ED">
              <w:rPr>
                <w:rFonts w:eastAsia="Calibri"/>
                <w:lang w:eastAsia="en-US"/>
              </w:rPr>
              <w:t xml:space="preserve">Для определения минимальной площади территории, необходимой для размещения многоквартирного жилого здания применяется формула: </w:t>
            </w:r>
            <w:r w:rsidR="00D97D3A" w:rsidRPr="006254ED">
              <w:rPr>
                <w:rFonts w:eastAsia="Calibri"/>
                <w:lang w:eastAsia="en-US"/>
              </w:rPr>
              <w:br/>
            </w:r>
            <w:r w:rsidRPr="006254ED">
              <w:rPr>
                <w:rFonts w:eastAsia="Calibri"/>
                <w:lang w:eastAsia="en-US"/>
              </w:rPr>
              <w:t>Sзу = Sобщ_жил_зд * Pзу / 100.</w:t>
            </w:r>
          </w:p>
          <w:p w14:paraId="166908DC" w14:textId="77777777" w:rsidR="00672A68" w:rsidRPr="006254ED" w:rsidRDefault="00672A68" w:rsidP="00754CDD">
            <w:pPr>
              <w:widowControl w:val="0"/>
              <w:ind w:left="29"/>
              <w:jc w:val="both"/>
              <w:rPr>
                <w:rFonts w:eastAsia="Calibri"/>
                <w:lang w:eastAsia="en-US"/>
              </w:rPr>
            </w:pPr>
            <w:r w:rsidRPr="006254ED">
              <w:rPr>
                <w:rFonts w:eastAsia="Calibri"/>
                <w:lang w:eastAsia="en-US"/>
              </w:rPr>
              <w:t xml:space="preserve">Где: Sзу – минимально допустимая площадь территории, необходимой для размещения многоквартирного жилого здания, кв. м; </w:t>
            </w:r>
          </w:p>
          <w:p w14:paraId="5685968C" w14:textId="77777777" w:rsidR="00672A68" w:rsidRPr="006254ED" w:rsidRDefault="00672A68" w:rsidP="00754CDD">
            <w:pPr>
              <w:widowControl w:val="0"/>
              <w:ind w:left="29"/>
              <w:jc w:val="both"/>
              <w:rPr>
                <w:rFonts w:eastAsia="Calibri"/>
                <w:lang w:eastAsia="en-US"/>
              </w:rPr>
            </w:pPr>
            <w:r w:rsidRPr="006254ED">
              <w:rPr>
                <w:rFonts w:eastAsia="Calibri"/>
                <w:lang w:eastAsia="en-US"/>
              </w:rPr>
              <w:lastRenderedPageBreak/>
              <w:t>Sобщ_жил_зд – общая площадь жилого здания, кв. м;</w:t>
            </w:r>
          </w:p>
          <w:p w14:paraId="5DED49F3" w14:textId="30055690" w:rsidR="00672A68" w:rsidRPr="006254ED" w:rsidRDefault="00672A68" w:rsidP="00754CDD">
            <w:pPr>
              <w:widowControl w:val="0"/>
              <w:ind w:left="29"/>
              <w:jc w:val="both"/>
              <w:rPr>
                <w:rFonts w:eastAsia="Calibri"/>
                <w:lang w:eastAsia="en-US"/>
              </w:rPr>
            </w:pPr>
            <w:r w:rsidRPr="006254ED">
              <w:rPr>
                <w:rFonts w:eastAsia="Calibri"/>
                <w:lang w:eastAsia="en-US"/>
              </w:rPr>
              <w:t xml:space="preserve">Рзу – минимальный размер земельного участка для размещения многоквартирного жилого здания, кв. м площади земельного участка </w:t>
            </w:r>
            <w:r w:rsidR="0087674D" w:rsidRPr="006254ED">
              <w:rPr>
                <w:rFonts w:eastAsia="Calibri"/>
                <w:lang w:eastAsia="en-US"/>
              </w:rPr>
              <w:br/>
            </w:r>
            <w:r w:rsidRPr="006254ED">
              <w:rPr>
                <w:rFonts w:eastAsia="Calibri"/>
                <w:lang w:eastAsia="en-US"/>
              </w:rPr>
              <w:t>на 100 кв. м общей площади жилого здания.</w:t>
            </w:r>
          </w:p>
          <w:p w14:paraId="733AD5C7" w14:textId="77777777" w:rsidR="00672A68" w:rsidRPr="006254ED" w:rsidRDefault="00672A68" w:rsidP="00754CDD">
            <w:pPr>
              <w:widowControl w:val="0"/>
              <w:numPr>
                <w:ilvl w:val="0"/>
                <w:numId w:val="89"/>
              </w:numPr>
              <w:ind w:left="0" w:firstLine="284"/>
              <w:jc w:val="both"/>
            </w:pPr>
            <w:r w:rsidRPr="006254ED">
              <w:t>Общая площадь жилого здания определяется как сумма площадей жилых и технических этажей, измеренных в пределах внутренних поверхностей наружных стен на уровне пола, без учета этажей, занимаемых объектами общественно-делового назначения, паркингом.</w:t>
            </w:r>
          </w:p>
          <w:p w14:paraId="33281FB7" w14:textId="77777777" w:rsidR="00672A68" w:rsidRPr="006254ED" w:rsidRDefault="00672A68" w:rsidP="00754CDD">
            <w:pPr>
              <w:widowControl w:val="0"/>
              <w:numPr>
                <w:ilvl w:val="0"/>
                <w:numId w:val="89"/>
              </w:numPr>
              <w:ind w:left="0" w:firstLine="284"/>
              <w:jc w:val="both"/>
            </w:pPr>
            <w:r w:rsidRPr="006254ED">
              <w:t>Приведенный показатель размера земельного участка учитывает минимальную потребность в территории для объекта жилищного строительства.</w:t>
            </w:r>
          </w:p>
          <w:p w14:paraId="25558307" w14:textId="77777777" w:rsidR="00672A68" w:rsidRPr="006254ED" w:rsidRDefault="00672A68" w:rsidP="00754CDD">
            <w:pPr>
              <w:widowControl w:val="0"/>
              <w:numPr>
                <w:ilvl w:val="0"/>
                <w:numId w:val="89"/>
              </w:numPr>
              <w:ind w:left="0" w:firstLine="284"/>
              <w:jc w:val="both"/>
            </w:pPr>
            <w:r w:rsidRPr="006254ED">
              <w:t xml:space="preserve">При размещении в первых этажах жилого здания объектов общественного назначения, требующих дополнительных территорий для реализации своих функций, минимальный размер земельного участка необходимо суммировать с размером территории, требуемой для функционирования объекта. </w:t>
            </w:r>
          </w:p>
          <w:p w14:paraId="5C906B53" w14:textId="77777777" w:rsidR="00672A68" w:rsidRPr="006254ED" w:rsidRDefault="00672A68" w:rsidP="00754CDD">
            <w:pPr>
              <w:widowControl w:val="0"/>
              <w:numPr>
                <w:ilvl w:val="0"/>
                <w:numId w:val="89"/>
              </w:numPr>
              <w:ind w:left="0" w:firstLine="284"/>
              <w:jc w:val="both"/>
            </w:pPr>
            <w:r w:rsidRPr="006254ED">
              <w:t>Для муниципальных образований, входящих в состав Владивостокской агломерации показатель размера земельного участка малоэтажной жилой застройки может быть сокращен при условии соблюдения требований инсоляции и пожарной безопасности жилого здания.</w:t>
            </w:r>
          </w:p>
          <w:p w14:paraId="2B722971" w14:textId="338C60E9" w:rsidR="00672A68" w:rsidRPr="006254ED" w:rsidRDefault="00672A68" w:rsidP="00754CDD">
            <w:pPr>
              <w:widowControl w:val="0"/>
              <w:numPr>
                <w:ilvl w:val="0"/>
                <w:numId w:val="89"/>
              </w:numPr>
              <w:ind w:left="0" w:firstLine="284"/>
              <w:jc w:val="both"/>
              <w:rPr>
                <w:b/>
              </w:rPr>
            </w:pPr>
            <w:r w:rsidRPr="006254ED">
              <w:rPr>
                <w:rFonts w:eastAsia="Calibri"/>
                <w:lang w:eastAsia="en-US"/>
              </w:rPr>
              <w:t>Показатель расчетной плотности населения установлен при уклоне рельефа до 10%.</w:t>
            </w:r>
          </w:p>
        </w:tc>
      </w:tr>
    </w:tbl>
    <w:p w14:paraId="3DBE4A88" w14:textId="77777777" w:rsidR="00672A68" w:rsidRPr="006254ED" w:rsidRDefault="00672A68" w:rsidP="00754CDD">
      <w:pPr>
        <w:pStyle w:val="a6"/>
        <w:widowControl w:val="0"/>
        <w:rPr>
          <w:lang w:val="ru-RU" w:eastAsia="ru-RU"/>
        </w:rPr>
        <w:sectPr w:rsidR="00672A68" w:rsidRPr="006254ED" w:rsidSect="00754CDD">
          <w:type w:val="nextColumn"/>
          <w:pgSz w:w="16838" w:h="11906" w:orient="landscape" w:code="9"/>
          <w:pgMar w:top="1134" w:right="851" w:bottom="1134" w:left="1418" w:header="425" w:footer="544" w:gutter="0"/>
          <w:cols w:space="708"/>
          <w:docGrid w:linePitch="360"/>
        </w:sectPr>
      </w:pPr>
    </w:p>
    <w:p w14:paraId="0AE9FD27" w14:textId="77777777" w:rsidR="00357614" w:rsidRPr="006254ED" w:rsidRDefault="00357614" w:rsidP="00754CDD">
      <w:pPr>
        <w:pStyle w:val="12"/>
        <w:pageBreakBefore w:val="0"/>
        <w:widowControl w:val="0"/>
        <w:numPr>
          <w:ilvl w:val="2"/>
          <w:numId w:val="25"/>
        </w:numPr>
        <w:jc w:val="both"/>
        <w:rPr>
          <w:caps w:val="0"/>
          <w:lang w:val="ru-RU"/>
        </w:rPr>
      </w:pPr>
      <w:bookmarkStart w:id="631" w:name="_Toc458612935"/>
      <w:bookmarkStart w:id="632" w:name="_Toc458692731"/>
      <w:bookmarkStart w:id="633" w:name="_Toc458710033"/>
      <w:bookmarkStart w:id="634" w:name="_Toc458766719"/>
      <w:bookmarkStart w:id="635" w:name="_Toc458785234"/>
      <w:bookmarkStart w:id="636" w:name="_Toc458788802"/>
      <w:bookmarkStart w:id="637" w:name="_Toc458824293"/>
      <w:bookmarkStart w:id="638" w:name="_Toc458873195"/>
      <w:bookmarkStart w:id="639" w:name="_Toc458948935"/>
      <w:bookmarkStart w:id="640" w:name="_Toc458969789"/>
      <w:bookmarkStart w:id="641" w:name="_Toc458969847"/>
      <w:bookmarkStart w:id="642" w:name="_Toc459029068"/>
      <w:bookmarkStart w:id="643" w:name="_Toc459035958"/>
      <w:bookmarkStart w:id="644" w:name="_Toc459036787"/>
      <w:bookmarkStart w:id="645" w:name="_Toc459042157"/>
      <w:bookmarkStart w:id="646" w:name="_Toc459044629"/>
      <w:bookmarkStart w:id="647" w:name="_Toc459050728"/>
      <w:bookmarkStart w:id="648" w:name="_Toc459051298"/>
      <w:bookmarkStart w:id="649" w:name="_Toc459052248"/>
      <w:bookmarkStart w:id="650" w:name="_Toc459054179"/>
      <w:bookmarkStart w:id="651" w:name="_Toc459054989"/>
      <w:bookmarkStart w:id="652" w:name="_Toc459130813"/>
      <w:bookmarkStart w:id="653" w:name="_Toc459199916"/>
      <w:bookmarkStart w:id="654" w:name="_Toc459202027"/>
      <w:bookmarkStart w:id="655" w:name="_Toc459132846"/>
      <w:bookmarkStart w:id="656" w:name="_Toc459140609"/>
      <w:bookmarkStart w:id="657" w:name="_Toc459141250"/>
      <w:bookmarkStart w:id="658" w:name="_Toc459202451"/>
      <w:bookmarkStart w:id="659" w:name="_Toc459302261"/>
      <w:bookmarkStart w:id="660" w:name="_Toc459308298"/>
      <w:bookmarkStart w:id="661" w:name="_Toc459308652"/>
      <w:bookmarkStart w:id="662" w:name="_Toc459308826"/>
      <w:bookmarkStart w:id="663" w:name="_Toc459308969"/>
      <w:bookmarkStart w:id="664" w:name="_Toc466655733"/>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15"/>
      <w:bookmarkEnd w:id="616"/>
      <w:bookmarkEnd w:id="617"/>
      <w:bookmarkEnd w:id="618"/>
      <w:bookmarkEnd w:id="619"/>
      <w:bookmarkEnd w:id="620"/>
      <w:bookmarkEnd w:id="621"/>
      <w:bookmarkEnd w:id="622"/>
      <w:bookmarkEnd w:id="623"/>
      <w:bookmarkEnd w:id="624"/>
      <w:bookmarkEnd w:id="625"/>
      <w:bookmarkEnd w:id="626"/>
      <w:r w:rsidRPr="006254ED">
        <w:rPr>
          <w:caps w:val="0"/>
          <w:lang w:val="ru-RU"/>
        </w:rPr>
        <w:lastRenderedPageBreak/>
        <w:t>В области инженерной инфраструктуры</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0AE9FD28" w14:textId="60CB0F05"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18</w:t>
      </w:r>
      <w:r w:rsidR="0078237C" w:rsidRPr="006254ED">
        <w:rPr>
          <w:b w:val="0"/>
          <w:noProof/>
          <w:sz w:val="28"/>
          <w:szCs w:val="28"/>
        </w:rPr>
        <w:fldChar w:fldCharType="end"/>
      </w:r>
      <w:r w:rsidR="0087674D" w:rsidRPr="006254ED">
        <w:rPr>
          <w:b w:val="0"/>
          <w:sz w:val="28"/>
          <w:szCs w:val="28"/>
        </w:rPr>
        <w:t>.</w:t>
      </w:r>
      <w:r w:rsidRPr="006254ED">
        <w:rPr>
          <w:b w:val="0"/>
          <w:sz w:val="28"/>
          <w:szCs w:val="28"/>
        </w:rPr>
        <w:t xml:space="preserve"> Расчетные показатели, устанавливаемые для объектов </w:t>
      </w:r>
      <w:r w:rsidR="00B476F1" w:rsidRPr="006254ED">
        <w:rPr>
          <w:b w:val="0"/>
          <w:sz w:val="28"/>
          <w:szCs w:val="28"/>
        </w:rPr>
        <w:t xml:space="preserve">газоснабжения </w:t>
      </w:r>
      <w:r w:rsidR="00C373EB" w:rsidRPr="006254ED">
        <w:rPr>
          <w:b w:val="0"/>
          <w:sz w:val="28"/>
          <w:szCs w:val="28"/>
        </w:rPr>
        <w:t xml:space="preserve">местного значения </w:t>
      </w:r>
      <w:r w:rsidR="00B476F1" w:rsidRPr="006254ED">
        <w:rPr>
          <w:b w:val="0"/>
          <w:sz w:val="28"/>
          <w:szCs w:val="28"/>
        </w:rPr>
        <w:t xml:space="preserve">поселений, объектов газоснабжения населения </w:t>
      </w:r>
      <w:r w:rsidRPr="006254ED">
        <w:rPr>
          <w:b w:val="0"/>
          <w:sz w:val="28"/>
          <w:szCs w:val="28"/>
        </w:rPr>
        <w:t>местного значения муниципального района</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2835"/>
        <w:gridCol w:w="2694"/>
        <w:gridCol w:w="1672"/>
      </w:tblGrid>
      <w:tr w:rsidR="000255AF" w:rsidRPr="006254ED" w14:paraId="0AE9FD2C" w14:textId="77777777" w:rsidTr="009F259E">
        <w:trPr>
          <w:trHeight w:val="594"/>
        </w:trPr>
        <w:tc>
          <w:tcPr>
            <w:tcW w:w="2864" w:type="dxa"/>
            <w:shd w:val="clear" w:color="auto" w:fill="auto"/>
            <w:vAlign w:val="center"/>
          </w:tcPr>
          <w:p w14:paraId="0AE9FD29" w14:textId="77777777" w:rsidR="00357614" w:rsidRPr="006254ED" w:rsidRDefault="00357614" w:rsidP="00754CDD">
            <w:pPr>
              <w:widowControl w:val="0"/>
              <w:jc w:val="center"/>
              <w:rPr>
                <w:b/>
              </w:rPr>
            </w:pPr>
            <w:r w:rsidRPr="006254ED">
              <w:rPr>
                <w:b/>
              </w:rPr>
              <w:t>Наименование вида объекта</w:t>
            </w:r>
          </w:p>
        </w:tc>
        <w:tc>
          <w:tcPr>
            <w:tcW w:w="2835" w:type="dxa"/>
            <w:shd w:val="clear" w:color="auto" w:fill="auto"/>
            <w:vAlign w:val="center"/>
          </w:tcPr>
          <w:p w14:paraId="082405DE" w14:textId="083B958C" w:rsidR="00245F4E" w:rsidRPr="006254ED" w:rsidRDefault="00357614" w:rsidP="00754CDD">
            <w:pPr>
              <w:widowControl w:val="0"/>
              <w:jc w:val="center"/>
              <w:rPr>
                <w:b/>
              </w:rPr>
            </w:pPr>
            <w:r w:rsidRPr="006254ED">
              <w:rPr>
                <w:b/>
              </w:rPr>
              <w:t>Наименование нормируемого расчетного показ</w:t>
            </w:r>
            <w:r w:rsidR="00245F4E" w:rsidRPr="006254ED">
              <w:rPr>
                <w:b/>
              </w:rPr>
              <w:t>ателя/</w:t>
            </w:r>
            <w:r w:rsidRPr="006254ED">
              <w:rPr>
                <w:b/>
              </w:rPr>
              <w:t xml:space="preserve"> </w:t>
            </w:r>
          </w:p>
          <w:p w14:paraId="0AE9FD2A" w14:textId="6901B81D" w:rsidR="00357614" w:rsidRPr="006254ED" w:rsidRDefault="00357614" w:rsidP="00754CDD">
            <w:pPr>
              <w:widowControl w:val="0"/>
              <w:jc w:val="center"/>
              <w:rPr>
                <w:b/>
              </w:rPr>
            </w:pPr>
            <w:r w:rsidRPr="006254ED">
              <w:rPr>
                <w:b/>
              </w:rPr>
              <w:t>единица измерения</w:t>
            </w:r>
          </w:p>
        </w:tc>
        <w:tc>
          <w:tcPr>
            <w:tcW w:w="4366" w:type="dxa"/>
            <w:gridSpan w:val="2"/>
            <w:shd w:val="clear" w:color="auto" w:fill="auto"/>
            <w:vAlign w:val="center"/>
          </w:tcPr>
          <w:p w14:paraId="0AE9FD2B" w14:textId="77777777" w:rsidR="00357614" w:rsidRPr="006254ED" w:rsidRDefault="00357614" w:rsidP="00754CDD">
            <w:pPr>
              <w:widowControl w:val="0"/>
              <w:jc w:val="center"/>
              <w:rPr>
                <w:b/>
              </w:rPr>
            </w:pPr>
            <w:r w:rsidRPr="006254ED">
              <w:rPr>
                <w:b/>
              </w:rPr>
              <w:t xml:space="preserve">Значение расчетного показателя </w:t>
            </w:r>
          </w:p>
        </w:tc>
      </w:tr>
      <w:tr w:rsidR="000255AF" w:rsidRPr="006254ED" w14:paraId="676A3438" w14:textId="77777777" w:rsidTr="009F259E">
        <w:trPr>
          <w:trHeight w:val="166"/>
          <w:tblHeader/>
        </w:trPr>
        <w:tc>
          <w:tcPr>
            <w:tcW w:w="2864" w:type="dxa"/>
            <w:shd w:val="clear" w:color="auto" w:fill="auto"/>
            <w:vAlign w:val="center"/>
          </w:tcPr>
          <w:p w14:paraId="07E790C4" w14:textId="3ECA1B8E" w:rsidR="00BC6E35" w:rsidRPr="006254ED" w:rsidRDefault="00BC6E35" w:rsidP="00754CDD">
            <w:pPr>
              <w:widowControl w:val="0"/>
              <w:jc w:val="center"/>
              <w:rPr>
                <w:b/>
              </w:rPr>
            </w:pPr>
            <w:r w:rsidRPr="006254ED">
              <w:rPr>
                <w:b/>
              </w:rPr>
              <w:t>1</w:t>
            </w:r>
          </w:p>
        </w:tc>
        <w:tc>
          <w:tcPr>
            <w:tcW w:w="2835" w:type="dxa"/>
            <w:shd w:val="clear" w:color="auto" w:fill="auto"/>
            <w:vAlign w:val="center"/>
          </w:tcPr>
          <w:p w14:paraId="59A95737" w14:textId="6A8FF359" w:rsidR="00BC6E35" w:rsidRPr="006254ED" w:rsidRDefault="00BC6E35" w:rsidP="00754CDD">
            <w:pPr>
              <w:widowControl w:val="0"/>
              <w:jc w:val="center"/>
              <w:rPr>
                <w:b/>
              </w:rPr>
            </w:pPr>
            <w:r w:rsidRPr="006254ED">
              <w:rPr>
                <w:b/>
              </w:rPr>
              <w:t>2</w:t>
            </w:r>
          </w:p>
        </w:tc>
        <w:tc>
          <w:tcPr>
            <w:tcW w:w="4366" w:type="dxa"/>
            <w:gridSpan w:val="2"/>
            <w:shd w:val="clear" w:color="auto" w:fill="auto"/>
            <w:vAlign w:val="center"/>
          </w:tcPr>
          <w:p w14:paraId="5083B2AB" w14:textId="2F777DB1" w:rsidR="00BC6E35" w:rsidRPr="006254ED" w:rsidRDefault="00BC6E35" w:rsidP="00754CDD">
            <w:pPr>
              <w:widowControl w:val="0"/>
              <w:jc w:val="center"/>
              <w:rPr>
                <w:b/>
              </w:rPr>
            </w:pPr>
            <w:r w:rsidRPr="006254ED">
              <w:rPr>
                <w:b/>
              </w:rPr>
              <w:t>3</w:t>
            </w:r>
          </w:p>
        </w:tc>
      </w:tr>
      <w:tr w:rsidR="00AE7065" w:rsidRPr="006254ED" w14:paraId="0AE9FD33" w14:textId="77777777" w:rsidTr="009F259E">
        <w:trPr>
          <w:trHeight w:val="1280"/>
        </w:trPr>
        <w:tc>
          <w:tcPr>
            <w:tcW w:w="2864" w:type="dxa"/>
            <w:vMerge w:val="restart"/>
            <w:shd w:val="clear" w:color="auto" w:fill="auto"/>
          </w:tcPr>
          <w:p w14:paraId="47585407" w14:textId="7A70F951" w:rsidR="00AE7065" w:rsidRPr="006254ED" w:rsidRDefault="00AE7065" w:rsidP="00754CDD">
            <w:pPr>
              <w:pStyle w:val="102"/>
              <w:widowControl w:val="0"/>
              <w:ind w:left="34" w:right="-108"/>
              <w:rPr>
                <w:rFonts w:eastAsia="Calibri"/>
                <w:sz w:val="24"/>
              </w:rPr>
            </w:pPr>
            <w:r w:rsidRPr="006254ED">
              <w:rPr>
                <w:rFonts w:eastAsia="Calibri"/>
                <w:sz w:val="24"/>
              </w:rPr>
              <w:t>Газораспределительные станции</w:t>
            </w:r>
          </w:p>
          <w:p w14:paraId="0AE9FD2E" w14:textId="5B198299" w:rsidR="00AE7065" w:rsidRPr="006254ED" w:rsidRDefault="00AE7065" w:rsidP="00754CDD">
            <w:pPr>
              <w:pStyle w:val="102"/>
              <w:widowControl w:val="0"/>
              <w:ind w:left="34" w:right="-108"/>
              <w:rPr>
                <w:sz w:val="24"/>
              </w:rPr>
            </w:pPr>
            <w:r w:rsidRPr="006254ED">
              <w:rPr>
                <w:rFonts w:eastAsia="Calibri"/>
                <w:sz w:val="24"/>
              </w:rPr>
              <w:t xml:space="preserve">Пункты редуцирования газа, резервуарные установки сжиженных углеводородных газов, газонаполнительные станции (далее – ГРС), </w:t>
            </w:r>
            <w:r w:rsidRPr="006254ED">
              <w:rPr>
                <w:rFonts w:eastAsia="Calibri"/>
                <w:sz w:val="24"/>
              </w:rPr>
              <w:br/>
              <w:t>магистральные газораспределительные сети в границах муниципального образования</w:t>
            </w:r>
          </w:p>
        </w:tc>
        <w:tc>
          <w:tcPr>
            <w:tcW w:w="2835" w:type="dxa"/>
            <w:vMerge w:val="restart"/>
            <w:shd w:val="clear" w:color="auto" w:fill="auto"/>
          </w:tcPr>
          <w:p w14:paraId="0AE9FD2F" w14:textId="1E632F39" w:rsidR="00AE7065" w:rsidRPr="006254ED" w:rsidRDefault="00AE7065" w:rsidP="00754CDD">
            <w:pPr>
              <w:pStyle w:val="102"/>
              <w:widowControl w:val="0"/>
              <w:ind w:left="34"/>
              <w:rPr>
                <w:rFonts w:eastAsia="Calibri"/>
                <w:sz w:val="24"/>
                <w:lang w:eastAsia="en-US"/>
              </w:rPr>
            </w:pPr>
            <w:r w:rsidRPr="006254ED">
              <w:rPr>
                <w:rFonts w:eastAsia="Calibri"/>
                <w:sz w:val="24"/>
              </w:rPr>
              <w:t>нормативы потребления сжиженного углеводородного газа на бытовые нужды населения при газоснабжении от резервуарных и групповых баллонных установок</w:t>
            </w:r>
            <w:r w:rsidRPr="006254ED">
              <w:rPr>
                <w:rFonts w:eastAsia="Calibri"/>
                <w:sz w:val="24"/>
                <w:lang w:eastAsia="en-US"/>
              </w:rPr>
              <w:t xml:space="preserve">, </w:t>
            </w:r>
            <w:r w:rsidRPr="006254ED">
              <w:rPr>
                <w:rFonts w:eastAsia="Calibri"/>
                <w:sz w:val="24"/>
                <w:lang w:eastAsia="en-US"/>
              </w:rPr>
              <w:br/>
              <w:t>кг/ чел. в месяц</w:t>
            </w:r>
          </w:p>
        </w:tc>
        <w:tc>
          <w:tcPr>
            <w:tcW w:w="2694" w:type="dxa"/>
            <w:shd w:val="clear" w:color="auto" w:fill="auto"/>
            <w:vAlign w:val="center"/>
          </w:tcPr>
          <w:p w14:paraId="0AE9FD30" w14:textId="53D06E92" w:rsidR="00AE7065" w:rsidRPr="006254ED" w:rsidRDefault="00AE7065" w:rsidP="00754CDD">
            <w:pPr>
              <w:widowControl w:val="0"/>
              <w:jc w:val="center"/>
              <w:rPr>
                <w:rFonts w:eastAsia="Calibri"/>
                <w:i/>
                <w:lang w:eastAsia="en-US"/>
              </w:rPr>
            </w:pPr>
            <w:r w:rsidRPr="006254ED">
              <w:rPr>
                <w:rFonts w:eastAsia="Calibri"/>
                <w:i/>
                <w:lang w:eastAsia="en-US"/>
              </w:rPr>
              <w:t>направление используемого сжиженного углеводородного газа</w:t>
            </w:r>
          </w:p>
        </w:tc>
        <w:tc>
          <w:tcPr>
            <w:tcW w:w="1672" w:type="dxa"/>
            <w:shd w:val="clear" w:color="auto" w:fill="auto"/>
            <w:vAlign w:val="center"/>
          </w:tcPr>
          <w:p w14:paraId="0AE9FD32" w14:textId="3130DC76" w:rsidR="00AE7065" w:rsidRPr="006254ED" w:rsidRDefault="00AE7065" w:rsidP="00754CDD">
            <w:pPr>
              <w:widowControl w:val="0"/>
              <w:jc w:val="center"/>
              <w:rPr>
                <w:rFonts w:eastAsia="Calibri"/>
                <w:i/>
                <w:lang w:eastAsia="en-US"/>
              </w:rPr>
            </w:pPr>
            <w:r w:rsidRPr="006254ED">
              <w:rPr>
                <w:rFonts w:eastAsia="Calibri"/>
                <w:i/>
                <w:lang w:eastAsia="en-US"/>
              </w:rPr>
              <w:t xml:space="preserve">норматив потребления </w:t>
            </w:r>
            <w:r w:rsidRPr="006254ED">
              <w:rPr>
                <w:rFonts w:eastAsia="Calibri"/>
              </w:rPr>
              <w:t>[1]</w:t>
            </w:r>
          </w:p>
        </w:tc>
      </w:tr>
      <w:tr w:rsidR="00AE7065" w:rsidRPr="006254ED" w14:paraId="0AE9FD38" w14:textId="77777777" w:rsidTr="009F259E">
        <w:trPr>
          <w:trHeight w:val="625"/>
        </w:trPr>
        <w:tc>
          <w:tcPr>
            <w:tcW w:w="2864" w:type="dxa"/>
            <w:vMerge/>
            <w:shd w:val="clear" w:color="auto" w:fill="auto"/>
          </w:tcPr>
          <w:p w14:paraId="0AE9FD34" w14:textId="77777777" w:rsidR="00AE7065" w:rsidRPr="006254ED" w:rsidRDefault="00AE7065" w:rsidP="00754CDD">
            <w:pPr>
              <w:pStyle w:val="102"/>
              <w:widowControl w:val="0"/>
              <w:ind w:left="34" w:right="-108"/>
              <w:rPr>
                <w:rFonts w:eastAsia="Calibri"/>
                <w:sz w:val="24"/>
              </w:rPr>
            </w:pPr>
          </w:p>
        </w:tc>
        <w:tc>
          <w:tcPr>
            <w:tcW w:w="2835" w:type="dxa"/>
            <w:vMerge/>
            <w:shd w:val="clear" w:color="auto" w:fill="auto"/>
          </w:tcPr>
          <w:p w14:paraId="0AE9FD35" w14:textId="77777777" w:rsidR="00AE7065" w:rsidRPr="006254ED" w:rsidRDefault="00AE7065" w:rsidP="00754CDD">
            <w:pPr>
              <w:pStyle w:val="102"/>
              <w:widowControl w:val="0"/>
              <w:ind w:left="34"/>
              <w:rPr>
                <w:rFonts w:eastAsia="Calibri"/>
                <w:sz w:val="24"/>
              </w:rPr>
            </w:pPr>
          </w:p>
        </w:tc>
        <w:tc>
          <w:tcPr>
            <w:tcW w:w="2694" w:type="dxa"/>
            <w:shd w:val="clear" w:color="auto" w:fill="auto"/>
          </w:tcPr>
          <w:p w14:paraId="0AE9FD36" w14:textId="4B5EC9D3" w:rsidR="00AE7065" w:rsidRPr="006254ED" w:rsidRDefault="00AE7065" w:rsidP="00754CDD">
            <w:pPr>
              <w:widowControl w:val="0"/>
              <w:ind w:left="34" w:right="-108"/>
              <w:rPr>
                <w:rFonts w:eastAsia="Calibri"/>
                <w:lang w:eastAsia="en-US"/>
              </w:rPr>
            </w:pPr>
            <w:r w:rsidRPr="006254ED">
              <w:rPr>
                <w:rFonts w:eastAsia="Calibri"/>
                <w:lang w:eastAsia="en-US"/>
              </w:rPr>
              <w:t>на приготовление пищи при наличии в жилых помещениях газовых плит и централизованного горячего водоснабжения</w:t>
            </w:r>
          </w:p>
        </w:tc>
        <w:tc>
          <w:tcPr>
            <w:tcW w:w="1672" w:type="dxa"/>
            <w:shd w:val="clear" w:color="auto" w:fill="auto"/>
            <w:vAlign w:val="center"/>
          </w:tcPr>
          <w:p w14:paraId="0AE9FD37" w14:textId="343B4D30" w:rsidR="00AE7065" w:rsidRPr="006254ED" w:rsidRDefault="00AE7065" w:rsidP="00754CDD">
            <w:pPr>
              <w:widowControl w:val="0"/>
              <w:jc w:val="center"/>
              <w:rPr>
                <w:rFonts w:eastAsia="Calibri"/>
                <w:lang w:eastAsia="en-US"/>
              </w:rPr>
            </w:pPr>
            <w:r w:rsidRPr="006254ED">
              <w:rPr>
                <w:rFonts w:eastAsia="Calibri"/>
                <w:lang w:eastAsia="en-US"/>
              </w:rPr>
              <w:t>6,94</w:t>
            </w:r>
          </w:p>
        </w:tc>
      </w:tr>
      <w:tr w:rsidR="00AE7065" w:rsidRPr="006254ED" w14:paraId="0AE9FD3D" w14:textId="77777777" w:rsidTr="009F259E">
        <w:trPr>
          <w:trHeight w:val="625"/>
        </w:trPr>
        <w:tc>
          <w:tcPr>
            <w:tcW w:w="2864" w:type="dxa"/>
            <w:vMerge/>
            <w:shd w:val="clear" w:color="auto" w:fill="auto"/>
          </w:tcPr>
          <w:p w14:paraId="0AE9FD39" w14:textId="77777777" w:rsidR="00AE7065" w:rsidRPr="006254ED" w:rsidRDefault="00AE7065" w:rsidP="00754CDD">
            <w:pPr>
              <w:widowControl w:val="0"/>
              <w:ind w:left="34"/>
            </w:pPr>
          </w:p>
        </w:tc>
        <w:tc>
          <w:tcPr>
            <w:tcW w:w="2835" w:type="dxa"/>
            <w:vMerge/>
            <w:shd w:val="clear" w:color="auto" w:fill="auto"/>
          </w:tcPr>
          <w:p w14:paraId="0AE9FD3A" w14:textId="77777777" w:rsidR="00AE7065" w:rsidRPr="006254ED" w:rsidRDefault="00AE7065" w:rsidP="00754CDD">
            <w:pPr>
              <w:pStyle w:val="102"/>
              <w:widowControl w:val="0"/>
              <w:ind w:left="34"/>
              <w:rPr>
                <w:rFonts w:eastAsia="Calibri"/>
                <w:sz w:val="24"/>
                <w:lang w:eastAsia="en-US"/>
              </w:rPr>
            </w:pPr>
          </w:p>
        </w:tc>
        <w:tc>
          <w:tcPr>
            <w:tcW w:w="2694" w:type="dxa"/>
            <w:shd w:val="clear" w:color="auto" w:fill="auto"/>
          </w:tcPr>
          <w:p w14:paraId="0AE9FD3B" w14:textId="247616FD" w:rsidR="00AE7065" w:rsidRPr="006254ED" w:rsidRDefault="00AE7065" w:rsidP="00754CDD">
            <w:pPr>
              <w:widowControl w:val="0"/>
              <w:ind w:left="34" w:right="-108"/>
              <w:rPr>
                <w:rFonts w:eastAsia="Calibri"/>
                <w:lang w:eastAsia="en-US"/>
              </w:rPr>
            </w:pPr>
            <w:r w:rsidRPr="006254ED">
              <w:rPr>
                <w:rFonts w:eastAsia="Calibri"/>
                <w:lang w:eastAsia="en-US"/>
              </w:rPr>
              <w:t>на приготовление пищи и горячей воды при отсутствии газового водонагревателя в условиях отсутствия централизованного горячего водоснабжения</w:t>
            </w:r>
          </w:p>
        </w:tc>
        <w:tc>
          <w:tcPr>
            <w:tcW w:w="1672" w:type="dxa"/>
            <w:shd w:val="clear" w:color="auto" w:fill="auto"/>
            <w:vAlign w:val="center"/>
          </w:tcPr>
          <w:p w14:paraId="0AE9FD3C" w14:textId="3D5C819D" w:rsidR="00AE7065" w:rsidRPr="006254ED" w:rsidRDefault="00AE7065" w:rsidP="00754CDD">
            <w:pPr>
              <w:widowControl w:val="0"/>
              <w:jc w:val="center"/>
              <w:rPr>
                <w:rFonts w:eastAsia="Calibri"/>
                <w:lang w:eastAsia="en-US"/>
              </w:rPr>
            </w:pPr>
            <w:r w:rsidRPr="006254ED">
              <w:rPr>
                <w:rFonts w:eastAsia="Calibri"/>
                <w:lang w:eastAsia="en-US"/>
              </w:rPr>
              <w:t>10,45</w:t>
            </w:r>
          </w:p>
        </w:tc>
      </w:tr>
      <w:tr w:rsidR="00AE7065" w:rsidRPr="006254ED" w14:paraId="0AE9FD42" w14:textId="77777777" w:rsidTr="009F259E">
        <w:trPr>
          <w:trHeight w:val="625"/>
        </w:trPr>
        <w:tc>
          <w:tcPr>
            <w:tcW w:w="2864" w:type="dxa"/>
            <w:vMerge/>
            <w:shd w:val="clear" w:color="auto" w:fill="auto"/>
          </w:tcPr>
          <w:p w14:paraId="0AE9FD3E" w14:textId="77777777" w:rsidR="00AE7065" w:rsidRPr="006254ED" w:rsidRDefault="00AE7065" w:rsidP="00754CDD">
            <w:pPr>
              <w:widowControl w:val="0"/>
              <w:ind w:left="34"/>
            </w:pPr>
          </w:p>
        </w:tc>
        <w:tc>
          <w:tcPr>
            <w:tcW w:w="2835" w:type="dxa"/>
            <w:vMerge/>
            <w:shd w:val="clear" w:color="auto" w:fill="auto"/>
          </w:tcPr>
          <w:p w14:paraId="0AE9FD3F" w14:textId="77777777" w:rsidR="00AE7065" w:rsidRPr="006254ED" w:rsidRDefault="00AE7065" w:rsidP="00754CDD">
            <w:pPr>
              <w:pStyle w:val="102"/>
              <w:widowControl w:val="0"/>
              <w:ind w:left="34"/>
              <w:rPr>
                <w:rFonts w:eastAsia="Calibri"/>
                <w:sz w:val="24"/>
                <w:lang w:eastAsia="en-US"/>
              </w:rPr>
            </w:pPr>
          </w:p>
        </w:tc>
        <w:tc>
          <w:tcPr>
            <w:tcW w:w="2694" w:type="dxa"/>
            <w:shd w:val="clear" w:color="auto" w:fill="auto"/>
          </w:tcPr>
          <w:p w14:paraId="0AE9FD40" w14:textId="15330FAC" w:rsidR="00AE7065" w:rsidRPr="006254ED" w:rsidRDefault="00AE7065" w:rsidP="00754CDD">
            <w:pPr>
              <w:widowControl w:val="0"/>
              <w:ind w:left="34" w:right="-108"/>
              <w:rPr>
                <w:rFonts w:eastAsia="Calibri"/>
                <w:lang w:eastAsia="en-US"/>
              </w:rPr>
            </w:pPr>
            <w:r w:rsidRPr="006254ED">
              <w:rPr>
                <w:rFonts w:eastAsia="Calibri"/>
                <w:lang w:eastAsia="en-US"/>
              </w:rPr>
              <w:t>на приготовление пищи и горячей воды с использованием газового водонагревателя в условиях отсутствия централизованного горячего водоснабжения</w:t>
            </w:r>
          </w:p>
        </w:tc>
        <w:tc>
          <w:tcPr>
            <w:tcW w:w="1672" w:type="dxa"/>
            <w:shd w:val="clear" w:color="auto" w:fill="auto"/>
            <w:vAlign w:val="center"/>
          </w:tcPr>
          <w:p w14:paraId="0AE9FD41" w14:textId="3645AB4C" w:rsidR="00AE7065" w:rsidRPr="006254ED" w:rsidRDefault="00AE7065" w:rsidP="00754CDD">
            <w:pPr>
              <w:widowControl w:val="0"/>
              <w:jc w:val="center"/>
              <w:rPr>
                <w:rFonts w:eastAsia="Calibri"/>
                <w:lang w:eastAsia="en-US"/>
              </w:rPr>
            </w:pPr>
            <w:r w:rsidRPr="006254ED">
              <w:rPr>
                <w:rFonts w:eastAsia="Calibri"/>
                <w:lang w:eastAsia="en-US"/>
              </w:rPr>
              <w:t>16,94</w:t>
            </w:r>
          </w:p>
        </w:tc>
      </w:tr>
      <w:tr w:rsidR="00AE7065" w:rsidRPr="006254ED" w14:paraId="0AE9FD47" w14:textId="77777777" w:rsidTr="009F259E">
        <w:trPr>
          <w:trHeight w:val="625"/>
        </w:trPr>
        <w:tc>
          <w:tcPr>
            <w:tcW w:w="2864" w:type="dxa"/>
            <w:vMerge/>
            <w:shd w:val="clear" w:color="auto" w:fill="auto"/>
          </w:tcPr>
          <w:p w14:paraId="0AE9FD43" w14:textId="77777777" w:rsidR="00AE7065" w:rsidRPr="006254ED" w:rsidRDefault="00AE7065" w:rsidP="00754CDD">
            <w:pPr>
              <w:widowControl w:val="0"/>
              <w:ind w:left="34"/>
            </w:pPr>
          </w:p>
        </w:tc>
        <w:tc>
          <w:tcPr>
            <w:tcW w:w="2835" w:type="dxa"/>
            <w:shd w:val="clear" w:color="auto" w:fill="auto"/>
          </w:tcPr>
          <w:p w14:paraId="0AE9FD44" w14:textId="793C012D" w:rsidR="00AE7065" w:rsidRPr="006254ED" w:rsidRDefault="00AE7065" w:rsidP="00754CDD">
            <w:pPr>
              <w:pStyle w:val="102"/>
              <w:widowControl w:val="0"/>
              <w:ind w:left="34"/>
              <w:rPr>
                <w:rFonts w:eastAsia="Calibri"/>
                <w:sz w:val="24"/>
                <w:lang w:eastAsia="en-US"/>
              </w:rPr>
            </w:pPr>
            <w:r w:rsidRPr="006254ED">
              <w:rPr>
                <w:rFonts w:eastAsia="Calibri"/>
                <w:sz w:val="24"/>
                <w:lang w:eastAsia="en-US"/>
              </w:rPr>
              <w:t xml:space="preserve">нормативы потребления сжиженного углеводородного газа, </w:t>
            </w:r>
            <w:r w:rsidRPr="006254ED">
              <w:rPr>
                <w:rFonts w:eastAsia="Calibri"/>
                <w:sz w:val="24"/>
                <w:lang w:eastAsia="en-US"/>
              </w:rPr>
              <w:br/>
            </w:r>
            <w:r w:rsidRPr="006254ED">
              <w:rPr>
                <w:sz w:val="24"/>
              </w:rPr>
              <w:t>кг/ кв. м</w:t>
            </w:r>
            <w:r w:rsidRPr="006254ED">
              <w:rPr>
                <w:rFonts w:eastAsia="Calibri"/>
                <w:sz w:val="24"/>
                <w:lang w:eastAsia="en-US"/>
              </w:rPr>
              <w:t xml:space="preserve"> в месяц</w:t>
            </w:r>
          </w:p>
        </w:tc>
        <w:tc>
          <w:tcPr>
            <w:tcW w:w="4366" w:type="dxa"/>
            <w:gridSpan w:val="2"/>
            <w:shd w:val="clear" w:color="auto" w:fill="auto"/>
          </w:tcPr>
          <w:p w14:paraId="0AE9FD46" w14:textId="7470A1B6" w:rsidR="00AE7065" w:rsidRPr="006254ED" w:rsidRDefault="00AE7065" w:rsidP="00754CDD">
            <w:pPr>
              <w:widowControl w:val="0"/>
              <w:ind w:left="34" w:right="-108"/>
              <w:rPr>
                <w:rFonts w:eastAsia="Calibri"/>
                <w:lang w:eastAsia="en-US"/>
              </w:rPr>
            </w:pPr>
            <w:r w:rsidRPr="006254ED">
              <w:rPr>
                <w:rFonts w:eastAsia="Calibri"/>
                <w:lang w:eastAsia="en-US"/>
              </w:rPr>
              <w:t xml:space="preserve">на индивидуальное (поквартирное) отопление жилых помещений – </w:t>
            </w:r>
            <w:r w:rsidRPr="006254ED">
              <w:t>3,39 [1]</w:t>
            </w:r>
          </w:p>
        </w:tc>
      </w:tr>
      <w:tr w:rsidR="00AE7065" w:rsidRPr="006254ED" w14:paraId="0AE9FD4C" w14:textId="77777777" w:rsidTr="009F259E">
        <w:trPr>
          <w:trHeight w:val="390"/>
        </w:trPr>
        <w:tc>
          <w:tcPr>
            <w:tcW w:w="2864" w:type="dxa"/>
            <w:vMerge/>
            <w:shd w:val="clear" w:color="auto" w:fill="auto"/>
          </w:tcPr>
          <w:p w14:paraId="0AE9FD48" w14:textId="77777777" w:rsidR="00AE7065" w:rsidRPr="006254ED" w:rsidRDefault="00AE7065" w:rsidP="00754CDD">
            <w:pPr>
              <w:widowControl w:val="0"/>
              <w:ind w:left="34"/>
            </w:pPr>
          </w:p>
        </w:tc>
        <w:tc>
          <w:tcPr>
            <w:tcW w:w="2835" w:type="dxa"/>
            <w:vMerge w:val="restart"/>
            <w:shd w:val="clear" w:color="auto" w:fill="auto"/>
          </w:tcPr>
          <w:p w14:paraId="0AE9FD49" w14:textId="79A3AEBB" w:rsidR="00AE7065" w:rsidRPr="006254ED" w:rsidRDefault="00AE7065" w:rsidP="00754CDD">
            <w:pPr>
              <w:pStyle w:val="102"/>
              <w:widowControl w:val="0"/>
              <w:rPr>
                <w:rFonts w:eastAsia="Calibri"/>
                <w:sz w:val="24"/>
                <w:lang w:eastAsia="en-US"/>
              </w:rPr>
            </w:pPr>
            <w:r w:rsidRPr="006254ED">
              <w:rPr>
                <w:sz w:val="24"/>
              </w:rPr>
              <w:t xml:space="preserve">укрупненные показатели потребления природного газа, куб. м/ год </w:t>
            </w:r>
            <w:r w:rsidRPr="006254ED">
              <w:rPr>
                <w:rFonts w:eastAsia="Calibri"/>
                <w:sz w:val="24"/>
              </w:rPr>
              <w:t>на</w:t>
            </w:r>
            <w:r w:rsidRPr="006254ED">
              <w:rPr>
                <w:sz w:val="24"/>
              </w:rPr>
              <w:t xml:space="preserve"> </w:t>
            </w:r>
            <w:r w:rsidRPr="006254ED">
              <w:rPr>
                <w:sz w:val="24"/>
              </w:rPr>
              <w:br/>
              <w:t xml:space="preserve">1 человека </w:t>
            </w:r>
          </w:p>
        </w:tc>
        <w:tc>
          <w:tcPr>
            <w:tcW w:w="2694" w:type="dxa"/>
            <w:shd w:val="clear" w:color="auto" w:fill="auto"/>
          </w:tcPr>
          <w:p w14:paraId="0AE9FD4A" w14:textId="7CB41041" w:rsidR="00AE7065" w:rsidRPr="006254ED" w:rsidRDefault="00AE7065" w:rsidP="00754CDD">
            <w:pPr>
              <w:widowControl w:val="0"/>
              <w:ind w:left="34" w:right="-108"/>
              <w:rPr>
                <w:rFonts w:eastAsia="Calibri"/>
                <w:lang w:eastAsia="en-US"/>
              </w:rPr>
            </w:pPr>
            <w:r w:rsidRPr="006254ED">
              <w:rPr>
                <w:rFonts w:eastAsia="Calibri"/>
                <w:lang w:eastAsia="en-US"/>
              </w:rPr>
              <w:t xml:space="preserve">при наличии централизованного горячего </w:t>
            </w:r>
            <w:r w:rsidRPr="006254ED">
              <w:rPr>
                <w:rFonts w:eastAsia="Calibri"/>
                <w:lang w:eastAsia="en-US"/>
              </w:rPr>
              <w:br/>
              <w:t>водоснабжения</w:t>
            </w:r>
          </w:p>
        </w:tc>
        <w:tc>
          <w:tcPr>
            <w:tcW w:w="1672" w:type="dxa"/>
            <w:shd w:val="clear" w:color="auto" w:fill="auto"/>
            <w:vAlign w:val="center"/>
          </w:tcPr>
          <w:p w14:paraId="0AE9FD4B" w14:textId="77777777" w:rsidR="00AE7065" w:rsidRPr="006254ED" w:rsidRDefault="00AE7065" w:rsidP="00754CDD">
            <w:pPr>
              <w:widowControl w:val="0"/>
              <w:jc w:val="center"/>
              <w:rPr>
                <w:rFonts w:eastAsia="Calibri"/>
                <w:lang w:eastAsia="en-US"/>
              </w:rPr>
            </w:pPr>
            <w:r w:rsidRPr="006254ED">
              <w:rPr>
                <w:rFonts w:eastAsia="Calibri"/>
                <w:lang w:eastAsia="en-US"/>
              </w:rPr>
              <w:t>120 [2]</w:t>
            </w:r>
          </w:p>
        </w:tc>
      </w:tr>
      <w:tr w:rsidR="00AE7065" w:rsidRPr="006254ED" w14:paraId="0AE9FD51" w14:textId="77777777" w:rsidTr="009F259E">
        <w:trPr>
          <w:trHeight w:val="339"/>
        </w:trPr>
        <w:tc>
          <w:tcPr>
            <w:tcW w:w="2864" w:type="dxa"/>
            <w:vMerge/>
            <w:shd w:val="clear" w:color="auto" w:fill="auto"/>
          </w:tcPr>
          <w:p w14:paraId="0AE9FD4D" w14:textId="77777777" w:rsidR="00AE7065" w:rsidRPr="006254ED" w:rsidRDefault="00AE7065" w:rsidP="00754CDD">
            <w:pPr>
              <w:widowControl w:val="0"/>
              <w:ind w:left="34"/>
            </w:pPr>
          </w:p>
        </w:tc>
        <w:tc>
          <w:tcPr>
            <w:tcW w:w="2835" w:type="dxa"/>
            <w:vMerge/>
            <w:shd w:val="clear" w:color="auto" w:fill="auto"/>
          </w:tcPr>
          <w:p w14:paraId="0AE9FD4E" w14:textId="77777777" w:rsidR="00AE7065" w:rsidRPr="006254ED" w:rsidRDefault="00AE7065" w:rsidP="00754CDD">
            <w:pPr>
              <w:pStyle w:val="102"/>
              <w:widowControl w:val="0"/>
              <w:ind w:left="34"/>
              <w:rPr>
                <w:sz w:val="24"/>
              </w:rPr>
            </w:pPr>
          </w:p>
        </w:tc>
        <w:tc>
          <w:tcPr>
            <w:tcW w:w="2694" w:type="dxa"/>
            <w:shd w:val="clear" w:color="auto" w:fill="auto"/>
          </w:tcPr>
          <w:p w14:paraId="0AE9FD4F" w14:textId="77777777" w:rsidR="00AE7065" w:rsidRPr="006254ED" w:rsidRDefault="00AE7065" w:rsidP="00754CDD">
            <w:pPr>
              <w:widowControl w:val="0"/>
              <w:ind w:left="34" w:right="-108"/>
              <w:rPr>
                <w:rFonts w:eastAsia="Calibri"/>
                <w:lang w:eastAsia="en-US"/>
              </w:rPr>
            </w:pPr>
            <w:r w:rsidRPr="006254ED">
              <w:rPr>
                <w:rFonts w:eastAsia="Calibri"/>
                <w:lang w:eastAsia="en-US"/>
              </w:rPr>
              <w:t>при горячем водоснабжении от газовых водонагревателей</w:t>
            </w:r>
          </w:p>
        </w:tc>
        <w:tc>
          <w:tcPr>
            <w:tcW w:w="1672" w:type="dxa"/>
            <w:shd w:val="clear" w:color="auto" w:fill="auto"/>
            <w:vAlign w:val="center"/>
          </w:tcPr>
          <w:p w14:paraId="0AE9FD50" w14:textId="77777777" w:rsidR="00AE7065" w:rsidRPr="006254ED" w:rsidRDefault="00AE7065" w:rsidP="00754CDD">
            <w:pPr>
              <w:widowControl w:val="0"/>
              <w:jc w:val="center"/>
              <w:rPr>
                <w:rFonts w:eastAsia="Calibri"/>
                <w:lang w:eastAsia="en-US"/>
              </w:rPr>
            </w:pPr>
            <w:r w:rsidRPr="006254ED">
              <w:rPr>
                <w:rFonts w:eastAsia="Calibri"/>
                <w:lang w:eastAsia="en-US"/>
              </w:rPr>
              <w:t>300 [2]</w:t>
            </w:r>
          </w:p>
        </w:tc>
      </w:tr>
      <w:tr w:rsidR="00AE7065" w:rsidRPr="006254ED" w14:paraId="0AE9FD56" w14:textId="77777777" w:rsidTr="009F259E">
        <w:trPr>
          <w:trHeight w:val="431"/>
        </w:trPr>
        <w:tc>
          <w:tcPr>
            <w:tcW w:w="2864" w:type="dxa"/>
            <w:vMerge/>
            <w:shd w:val="clear" w:color="auto" w:fill="auto"/>
          </w:tcPr>
          <w:p w14:paraId="0AE9FD52" w14:textId="77777777" w:rsidR="00AE7065" w:rsidRPr="006254ED" w:rsidRDefault="00AE7065" w:rsidP="00754CDD">
            <w:pPr>
              <w:widowControl w:val="0"/>
              <w:ind w:left="34"/>
            </w:pPr>
          </w:p>
        </w:tc>
        <w:tc>
          <w:tcPr>
            <w:tcW w:w="2835" w:type="dxa"/>
            <w:vMerge/>
            <w:shd w:val="clear" w:color="auto" w:fill="auto"/>
          </w:tcPr>
          <w:p w14:paraId="0AE9FD53" w14:textId="77777777" w:rsidR="00AE7065" w:rsidRPr="006254ED" w:rsidRDefault="00AE7065" w:rsidP="00754CDD">
            <w:pPr>
              <w:pStyle w:val="102"/>
              <w:widowControl w:val="0"/>
              <w:ind w:left="34"/>
              <w:rPr>
                <w:sz w:val="24"/>
              </w:rPr>
            </w:pPr>
          </w:p>
        </w:tc>
        <w:tc>
          <w:tcPr>
            <w:tcW w:w="2694" w:type="dxa"/>
            <w:shd w:val="clear" w:color="auto" w:fill="auto"/>
          </w:tcPr>
          <w:p w14:paraId="0AE9FD54" w14:textId="77777777" w:rsidR="00AE7065" w:rsidRPr="006254ED" w:rsidRDefault="00AE7065" w:rsidP="00754CDD">
            <w:pPr>
              <w:widowControl w:val="0"/>
              <w:ind w:left="34" w:right="-108"/>
              <w:rPr>
                <w:rFonts w:eastAsia="Calibri"/>
                <w:lang w:eastAsia="en-US"/>
              </w:rPr>
            </w:pPr>
            <w:r w:rsidRPr="006254ED">
              <w:rPr>
                <w:rFonts w:eastAsia="Calibri"/>
                <w:lang w:eastAsia="en-US"/>
              </w:rPr>
              <w:t>при отсутствии всяких видов горячего водоснабжения</w:t>
            </w:r>
          </w:p>
        </w:tc>
        <w:tc>
          <w:tcPr>
            <w:tcW w:w="1672" w:type="dxa"/>
            <w:shd w:val="clear" w:color="auto" w:fill="auto"/>
            <w:vAlign w:val="center"/>
          </w:tcPr>
          <w:p w14:paraId="0AE9FD55" w14:textId="77777777" w:rsidR="00AE7065" w:rsidRPr="006254ED" w:rsidRDefault="00AE7065" w:rsidP="00754CDD">
            <w:pPr>
              <w:widowControl w:val="0"/>
              <w:jc w:val="center"/>
              <w:rPr>
                <w:rFonts w:eastAsia="Calibri"/>
                <w:lang w:val="en-US" w:eastAsia="en-US"/>
              </w:rPr>
            </w:pPr>
            <w:r w:rsidRPr="006254ED">
              <w:rPr>
                <w:rFonts w:eastAsia="Calibri"/>
                <w:lang w:eastAsia="en-US"/>
              </w:rPr>
              <w:t xml:space="preserve">220 </w:t>
            </w:r>
            <w:r w:rsidRPr="006254ED">
              <w:rPr>
                <w:rFonts w:eastAsia="Calibri"/>
                <w:lang w:val="en-US" w:eastAsia="en-US"/>
              </w:rPr>
              <w:t>[2]</w:t>
            </w:r>
          </w:p>
        </w:tc>
      </w:tr>
      <w:tr w:rsidR="00AE7065" w:rsidRPr="006254ED" w14:paraId="242FAEDC" w14:textId="77777777" w:rsidTr="009F259E">
        <w:trPr>
          <w:trHeight w:val="286"/>
        </w:trPr>
        <w:tc>
          <w:tcPr>
            <w:tcW w:w="2864" w:type="dxa"/>
            <w:shd w:val="clear" w:color="auto" w:fill="auto"/>
            <w:vAlign w:val="center"/>
          </w:tcPr>
          <w:p w14:paraId="71675C96" w14:textId="0D62F4A6" w:rsidR="00AE7065" w:rsidRPr="006254ED" w:rsidRDefault="00AE7065" w:rsidP="00754CDD">
            <w:pPr>
              <w:widowControl w:val="0"/>
              <w:ind w:left="34"/>
              <w:jc w:val="center"/>
            </w:pPr>
            <w:r w:rsidRPr="006254ED">
              <w:rPr>
                <w:b/>
              </w:rPr>
              <w:lastRenderedPageBreak/>
              <w:t>1</w:t>
            </w:r>
          </w:p>
        </w:tc>
        <w:tc>
          <w:tcPr>
            <w:tcW w:w="2835" w:type="dxa"/>
            <w:shd w:val="clear" w:color="auto" w:fill="auto"/>
            <w:vAlign w:val="center"/>
          </w:tcPr>
          <w:p w14:paraId="2557E3B3" w14:textId="28504DF6" w:rsidR="00AE7065" w:rsidRPr="006254ED" w:rsidRDefault="00AE7065" w:rsidP="00754CDD">
            <w:pPr>
              <w:pStyle w:val="102"/>
              <w:widowControl w:val="0"/>
              <w:ind w:left="34"/>
              <w:jc w:val="center"/>
              <w:rPr>
                <w:sz w:val="24"/>
              </w:rPr>
            </w:pPr>
            <w:r w:rsidRPr="006254ED">
              <w:rPr>
                <w:b/>
                <w:sz w:val="24"/>
              </w:rPr>
              <w:t>2</w:t>
            </w:r>
          </w:p>
        </w:tc>
        <w:tc>
          <w:tcPr>
            <w:tcW w:w="4366" w:type="dxa"/>
            <w:gridSpan w:val="2"/>
            <w:shd w:val="clear" w:color="auto" w:fill="auto"/>
            <w:vAlign w:val="center"/>
          </w:tcPr>
          <w:p w14:paraId="6AFA6CE0" w14:textId="73E4085D" w:rsidR="00AE7065" w:rsidRPr="006254ED" w:rsidRDefault="00AE7065" w:rsidP="00754CDD">
            <w:pPr>
              <w:widowControl w:val="0"/>
              <w:jc w:val="center"/>
              <w:rPr>
                <w:rFonts w:eastAsia="Calibri"/>
                <w:lang w:eastAsia="en-US"/>
              </w:rPr>
            </w:pPr>
            <w:r w:rsidRPr="006254ED">
              <w:rPr>
                <w:b/>
              </w:rPr>
              <w:t>3</w:t>
            </w:r>
          </w:p>
        </w:tc>
      </w:tr>
      <w:tr w:rsidR="00AE7065" w:rsidRPr="006254ED" w14:paraId="0AE9FD5C" w14:textId="77777777" w:rsidTr="009F259E">
        <w:trPr>
          <w:trHeight w:val="2384"/>
        </w:trPr>
        <w:tc>
          <w:tcPr>
            <w:tcW w:w="2864" w:type="dxa"/>
            <w:vMerge w:val="restart"/>
            <w:shd w:val="clear" w:color="auto" w:fill="auto"/>
          </w:tcPr>
          <w:p w14:paraId="0AE9FD57" w14:textId="77777777" w:rsidR="00AE7065" w:rsidRPr="006254ED" w:rsidRDefault="00AE7065" w:rsidP="00754CDD">
            <w:pPr>
              <w:widowControl w:val="0"/>
            </w:pPr>
          </w:p>
        </w:tc>
        <w:tc>
          <w:tcPr>
            <w:tcW w:w="2835" w:type="dxa"/>
            <w:shd w:val="clear" w:color="auto" w:fill="auto"/>
          </w:tcPr>
          <w:p w14:paraId="0AE9FD58" w14:textId="73A74854" w:rsidR="00AE7065" w:rsidRPr="006254ED" w:rsidRDefault="00AE7065" w:rsidP="00754CDD">
            <w:pPr>
              <w:pStyle w:val="102"/>
              <w:widowControl w:val="0"/>
              <w:ind w:left="34"/>
              <w:rPr>
                <w:sz w:val="24"/>
              </w:rPr>
            </w:pPr>
            <w:r w:rsidRPr="006254ED">
              <w:rPr>
                <w:sz w:val="24"/>
              </w:rPr>
              <w:t>размеры земельных участков для размещения ГРС, га</w:t>
            </w:r>
          </w:p>
        </w:tc>
        <w:tc>
          <w:tcPr>
            <w:tcW w:w="4366" w:type="dxa"/>
            <w:gridSpan w:val="2"/>
            <w:shd w:val="clear" w:color="auto" w:fill="auto"/>
          </w:tcPr>
          <w:p w14:paraId="0D48D08E" w14:textId="174390C1" w:rsidR="00AE7065" w:rsidRPr="006254ED" w:rsidRDefault="00AE7065" w:rsidP="00754CDD">
            <w:pPr>
              <w:widowControl w:val="0"/>
              <w:ind w:left="34" w:right="-108"/>
              <w:rPr>
                <w:rFonts w:eastAsia="Calibri"/>
                <w:lang w:eastAsia="en-US"/>
              </w:rPr>
            </w:pPr>
            <w:r w:rsidRPr="006254ED">
              <w:rPr>
                <w:rFonts w:eastAsia="Calibri"/>
                <w:lang w:eastAsia="en-US"/>
              </w:rPr>
              <w:t xml:space="preserve">при производительности </w:t>
            </w:r>
            <w:r w:rsidRPr="006254ED">
              <w:rPr>
                <w:rFonts w:eastAsia="Calibri"/>
                <w:lang w:eastAsia="en-US"/>
              </w:rPr>
              <w:br/>
              <w:t>до 0,1 куб. м/ час – 0,01;</w:t>
            </w:r>
          </w:p>
          <w:p w14:paraId="3D759268" w14:textId="1614FF7A" w:rsidR="00AE7065" w:rsidRPr="006254ED" w:rsidRDefault="00AE7065" w:rsidP="00754CDD">
            <w:pPr>
              <w:widowControl w:val="0"/>
              <w:ind w:left="34" w:right="-108"/>
              <w:rPr>
                <w:rFonts w:eastAsia="Calibri"/>
                <w:lang w:eastAsia="en-US"/>
              </w:rPr>
            </w:pPr>
            <w:r w:rsidRPr="006254ED">
              <w:rPr>
                <w:rFonts w:eastAsia="Calibri"/>
                <w:lang w:eastAsia="en-US"/>
              </w:rPr>
              <w:t xml:space="preserve">при производительности </w:t>
            </w:r>
            <w:r w:rsidRPr="006254ED">
              <w:rPr>
                <w:rFonts w:eastAsia="Calibri"/>
                <w:lang w:eastAsia="en-US"/>
              </w:rPr>
              <w:br/>
              <w:t>от 0,1 до 3 куб. м/ час – 0,07;</w:t>
            </w:r>
          </w:p>
          <w:p w14:paraId="627E69CF" w14:textId="3E99B59D" w:rsidR="00AE7065" w:rsidRPr="006254ED" w:rsidRDefault="00AE7065" w:rsidP="00754CDD">
            <w:pPr>
              <w:widowControl w:val="0"/>
              <w:ind w:left="34" w:right="-108"/>
              <w:rPr>
                <w:rFonts w:eastAsia="Calibri"/>
                <w:lang w:eastAsia="en-US"/>
              </w:rPr>
            </w:pPr>
            <w:r w:rsidRPr="006254ED">
              <w:rPr>
                <w:rFonts w:eastAsia="Calibri"/>
                <w:lang w:eastAsia="en-US"/>
              </w:rPr>
              <w:t xml:space="preserve">при производительности </w:t>
            </w:r>
            <w:r w:rsidRPr="006254ED">
              <w:rPr>
                <w:rFonts w:eastAsia="Calibri"/>
                <w:lang w:eastAsia="en-US"/>
              </w:rPr>
              <w:br/>
              <w:t>от 3 до 10 куб. м/ час – 0,11;</w:t>
            </w:r>
          </w:p>
          <w:p w14:paraId="26AE15B9" w14:textId="29D91267" w:rsidR="00AE7065" w:rsidRPr="006254ED" w:rsidRDefault="00AE7065" w:rsidP="00754CDD">
            <w:pPr>
              <w:widowControl w:val="0"/>
              <w:ind w:left="34" w:right="-108"/>
              <w:rPr>
                <w:rFonts w:eastAsia="Calibri"/>
                <w:lang w:eastAsia="en-US"/>
              </w:rPr>
            </w:pPr>
            <w:r w:rsidRPr="006254ED">
              <w:rPr>
                <w:rFonts w:eastAsia="Calibri"/>
                <w:lang w:eastAsia="en-US"/>
              </w:rPr>
              <w:t xml:space="preserve">при производительности </w:t>
            </w:r>
            <w:r w:rsidRPr="006254ED">
              <w:rPr>
                <w:rFonts w:eastAsia="Calibri"/>
                <w:lang w:eastAsia="en-US"/>
              </w:rPr>
              <w:br/>
              <w:t>от 10 до 100 куб. м/ час – 0,13;</w:t>
            </w:r>
          </w:p>
          <w:p w14:paraId="7F8426C8" w14:textId="07A3CACB" w:rsidR="00AE7065" w:rsidRPr="006254ED" w:rsidRDefault="00AE7065" w:rsidP="00754CDD">
            <w:pPr>
              <w:widowControl w:val="0"/>
              <w:ind w:left="34" w:right="-108"/>
              <w:rPr>
                <w:rFonts w:eastAsia="Calibri"/>
                <w:lang w:eastAsia="en-US"/>
              </w:rPr>
            </w:pPr>
            <w:r w:rsidRPr="006254ED">
              <w:rPr>
                <w:rFonts w:eastAsia="Calibri"/>
                <w:lang w:eastAsia="en-US"/>
              </w:rPr>
              <w:t xml:space="preserve">при производительности </w:t>
            </w:r>
            <w:r w:rsidRPr="006254ED">
              <w:rPr>
                <w:rFonts w:eastAsia="Calibri"/>
                <w:lang w:eastAsia="en-US"/>
              </w:rPr>
              <w:br/>
              <w:t>от 100 до 300 куб. м/ час – 0,38;</w:t>
            </w:r>
          </w:p>
          <w:p w14:paraId="0BD0B8ED" w14:textId="31A78B43" w:rsidR="00AE7065" w:rsidRPr="006254ED" w:rsidRDefault="00AE7065" w:rsidP="00754CDD">
            <w:pPr>
              <w:widowControl w:val="0"/>
              <w:ind w:left="34" w:right="-108"/>
              <w:rPr>
                <w:rFonts w:eastAsia="Calibri"/>
                <w:lang w:eastAsia="en-US"/>
              </w:rPr>
            </w:pPr>
            <w:r w:rsidRPr="006254ED">
              <w:rPr>
                <w:rFonts w:eastAsia="Calibri"/>
                <w:lang w:eastAsia="en-US"/>
              </w:rPr>
              <w:t xml:space="preserve">при производительности </w:t>
            </w:r>
            <w:r w:rsidRPr="006254ED">
              <w:rPr>
                <w:rFonts w:eastAsia="Calibri"/>
                <w:lang w:eastAsia="en-US"/>
              </w:rPr>
              <w:br/>
              <w:t>от 300 до 500 куб. м/ час – 0,65;</w:t>
            </w:r>
          </w:p>
          <w:p w14:paraId="0AE9FD5B" w14:textId="0396680E" w:rsidR="00AE7065" w:rsidRPr="006254ED" w:rsidRDefault="00AE7065" w:rsidP="00754CDD">
            <w:pPr>
              <w:widowControl w:val="0"/>
              <w:ind w:left="34" w:right="-108"/>
              <w:rPr>
                <w:rFonts w:eastAsia="Calibri"/>
                <w:lang w:eastAsia="en-US"/>
              </w:rPr>
            </w:pPr>
            <w:r w:rsidRPr="006254ED">
              <w:rPr>
                <w:rFonts w:eastAsia="Calibri"/>
                <w:lang w:eastAsia="en-US"/>
              </w:rPr>
              <w:t xml:space="preserve">при производительности </w:t>
            </w:r>
            <w:r w:rsidRPr="006254ED">
              <w:rPr>
                <w:rFonts w:eastAsia="Calibri"/>
                <w:lang w:eastAsia="en-US"/>
              </w:rPr>
              <w:br/>
              <w:t>от 500 куб. м/ час – 1</w:t>
            </w:r>
          </w:p>
        </w:tc>
      </w:tr>
      <w:tr w:rsidR="00AE7065" w:rsidRPr="006254ED" w14:paraId="0AE9FD83" w14:textId="77777777" w:rsidTr="009F259E">
        <w:trPr>
          <w:trHeight w:val="448"/>
        </w:trPr>
        <w:tc>
          <w:tcPr>
            <w:tcW w:w="2864" w:type="dxa"/>
            <w:vMerge/>
            <w:shd w:val="clear" w:color="auto" w:fill="auto"/>
          </w:tcPr>
          <w:p w14:paraId="0AE9FD80" w14:textId="394614FD" w:rsidR="00AE7065" w:rsidRPr="006254ED" w:rsidRDefault="00AE7065" w:rsidP="00754CDD">
            <w:pPr>
              <w:widowControl w:val="0"/>
            </w:pPr>
          </w:p>
        </w:tc>
        <w:tc>
          <w:tcPr>
            <w:tcW w:w="2835" w:type="dxa"/>
            <w:shd w:val="clear" w:color="auto" w:fill="auto"/>
          </w:tcPr>
          <w:p w14:paraId="0AE9FD81" w14:textId="43F2C4B7" w:rsidR="00AE7065" w:rsidRPr="006254ED" w:rsidRDefault="00AE7065" w:rsidP="00754CDD">
            <w:pPr>
              <w:pStyle w:val="102"/>
              <w:widowControl w:val="0"/>
              <w:ind w:left="34"/>
              <w:rPr>
                <w:sz w:val="24"/>
              </w:rPr>
            </w:pPr>
            <w:r w:rsidRPr="006254ED">
              <w:rPr>
                <w:sz w:val="24"/>
              </w:rPr>
              <w:t>размер земельного участка для размещения пунктов редуцирования газа, кв. м</w:t>
            </w:r>
          </w:p>
        </w:tc>
        <w:tc>
          <w:tcPr>
            <w:tcW w:w="4366" w:type="dxa"/>
            <w:gridSpan w:val="2"/>
            <w:shd w:val="clear" w:color="auto" w:fill="auto"/>
          </w:tcPr>
          <w:p w14:paraId="0AE9FD82" w14:textId="6E060C88" w:rsidR="00AE7065" w:rsidRPr="006254ED" w:rsidRDefault="00AE7065" w:rsidP="00754CDD">
            <w:pPr>
              <w:widowControl w:val="0"/>
              <w:rPr>
                <w:rFonts w:eastAsia="Calibri"/>
                <w:lang w:eastAsia="en-US"/>
              </w:rPr>
            </w:pPr>
            <w:r w:rsidRPr="006254ED">
              <w:rPr>
                <w:rFonts w:eastAsia="Calibri"/>
                <w:lang w:eastAsia="en-US"/>
              </w:rPr>
              <w:t>4,0</w:t>
            </w:r>
          </w:p>
        </w:tc>
      </w:tr>
      <w:tr w:rsidR="00AE7065" w:rsidRPr="006254ED" w14:paraId="0AE9FD89" w14:textId="77777777" w:rsidTr="009F259E">
        <w:trPr>
          <w:trHeight w:val="1340"/>
        </w:trPr>
        <w:tc>
          <w:tcPr>
            <w:tcW w:w="2864" w:type="dxa"/>
            <w:vMerge/>
            <w:shd w:val="clear" w:color="auto" w:fill="auto"/>
          </w:tcPr>
          <w:p w14:paraId="0AE9FD84" w14:textId="77777777" w:rsidR="00AE7065" w:rsidRPr="006254ED" w:rsidRDefault="00AE7065" w:rsidP="00754CDD">
            <w:pPr>
              <w:widowControl w:val="0"/>
            </w:pPr>
          </w:p>
        </w:tc>
        <w:tc>
          <w:tcPr>
            <w:tcW w:w="2835" w:type="dxa"/>
            <w:shd w:val="clear" w:color="auto" w:fill="auto"/>
          </w:tcPr>
          <w:p w14:paraId="0AE9FD85" w14:textId="42B0B5FF" w:rsidR="00AE7065" w:rsidRPr="006254ED" w:rsidRDefault="00AE7065" w:rsidP="00754CDD">
            <w:pPr>
              <w:pStyle w:val="102"/>
              <w:widowControl w:val="0"/>
              <w:ind w:left="34"/>
              <w:rPr>
                <w:sz w:val="24"/>
              </w:rPr>
            </w:pPr>
            <w:r w:rsidRPr="006254ED">
              <w:rPr>
                <w:sz w:val="24"/>
              </w:rPr>
              <w:t xml:space="preserve">размер земельного участка для размещения газонаполнительной станции, га </w:t>
            </w:r>
          </w:p>
        </w:tc>
        <w:tc>
          <w:tcPr>
            <w:tcW w:w="4366" w:type="dxa"/>
            <w:gridSpan w:val="2"/>
            <w:shd w:val="clear" w:color="auto" w:fill="auto"/>
          </w:tcPr>
          <w:p w14:paraId="5CA1737B" w14:textId="3C2284FA" w:rsidR="00AE7065" w:rsidRPr="006254ED" w:rsidRDefault="00AE7065" w:rsidP="00754CDD">
            <w:pPr>
              <w:widowControl w:val="0"/>
              <w:ind w:left="34" w:right="-108"/>
              <w:rPr>
                <w:rFonts w:eastAsia="Calibri"/>
                <w:lang w:eastAsia="en-US"/>
              </w:rPr>
            </w:pPr>
            <w:r w:rsidRPr="006254ED">
              <w:rPr>
                <w:rFonts w:eastAsia="Calibri"/>
                <w:lang w:eastAsia="en-US"/>
              </w:rPr>
              <w:t xml:space="preserve">при производительности </w:t>
            </w:r>
            <w:r w:rsidRPr="006254ED">
              <w:rPr>
                <w:rFonts w:eastAsia="Calibri"/>
                <w:lang w:eastAsia="en-US"/>
              </w:rPr>
              <w:br/>
              <w:t>10 тыс. тонн/ год – 6 [3];</w:t>
            </w:r>
          </w:p>
          <w:p w14:paraId="38D816CB" w14:textId="135444E3" w:rsidR="00AE7065" w:rsidRPr="006254ED" w:rsidRDefault="00AE7065" w:rsidP="00754CDD">
            <w:pPr>
              <w:widowControl w:val="0"/>
              <w:ind w:left="34" w:right="-108"/>
              <w:rPr>
                <w:rFonts w:eastAsia="Calibri"/>
                <w:lang w:eastAsia="en-US"/>
              </w:rPr>
            </w:pPr>
            <w:r w:rsidRPr="006254ED">
              <w:rPr>
                <w:rFonts w:eastAsia="Calibri"/>
                <w:lang w:eastAsia="en-US"/>
              </w:rPr>
              <w:t xml:space="preserve">при производительности </w:t>
            </w:r>
            <w:r w:rsidRPr="006254ED">
              <w:rPr>
                <w:rFonts w:eastAsia="Calibri"/>
                <w:lang w:eastAsia="en-US"/>
              </w:rPr>
              <w:br/>
              <w:t>20 тыс. тонн/ год – 7 [3];</w:t>
            </w:r>
          </w:p>
          <w:p w14:paraId="22E378AE" w14:textId="77777777" w:rsidR="00AE7065" w:rsidRPr="006254ED" w:rsidRDefault="00AE7065" w:rsidP="00754CDD">
            <w:pPr>
              <w:widowControl w:val="0"/>
              <w:ind w:left="34" w:right="-108"/>
              <w:rPr>
                <w:rFonts w:eastAsia="Calibri"/>
                <w:lang w:eastAsia="en-US"/>
              </w:rPr>
            </w:pPr>
            <w:r w:rsidRPr="006254ED">
              <w:rPr>
                <w:rFonts w:eastAsia="Calibri"/>
                <w:lang w:eastAsia="en-US"/>
              </w:rPr>
              <w:t xml:space="preserve">при производительности </w:t>
            </w:r>
          </w:p>
          <w:p w14:paraId="0AE9FD88" w14:textId="0B99783E" w:rsidR="00AE7065" w:rsidRPr="006254ED" w:rsidRDefault="00AE7065" w:rsidP="00754CDD">
            <w:pPr>
              <w:widowControl w:val="0"/>
              <w:ind w:left="34" w:right="-108"/>
              <w:rPr>
                <w:rFonts w:eastAsia="Calibri"/>
                <w:lang w:eastAsia="en-US"/>
              </w:rPr>
            </w:pPr>
            <w:r w:rsidRPr="006254ED">
              <w:rPr>
                <w:rFonts w:eastAsia="Calibri"/>
                <w:lang w:eastAsia="en-US"/>
              </w:rPr>
              <w:t>40 тыс. тонн/ год – 8 [3]</w:t>
            </w:r>
          </w:p>
        </w:tc>
      </w:tr>
      <w:tr w:rsidR="00AE7065" w:rsidRPr="006254ED" w14:paraId="0AE9FD9C" w14:textId="77777777" w:rsidTr="009F259E">
        <w:trPr>
          <w:trHeight w:val="470"/>
        </w:trPr>
        <w:tc>
          <w:tcPr>
            <w:tcW w:w="2864" w:type="dxa"/>
            <w:shd w:val="clear" w:color="auto" w:fill="auto"/>
          </w:tcPr>
          <w:p w14:paraId="0AE9FD99" w14:textId="77777777" w:rsidR="00AE7065" w:rsidRPr="006254ED" w:rsidRDefault="00AE7065" w:rsidP="00754CDD">
            <w:pPr>
              <w:widowControl w:val="0"/>
            </w:pPr>
          </w:p>
        </w:tc>
        <w:tc>
          <w:tcPr>
            <w:tcW w:w="2835" w:type="dxa"/>
            <w:shd w:val="clear" w:color="auto" w:fill="auto"/>
          </w:tcPr>
          <w:p w14:paraId="0AE9FD9A" w14:textId="6EDE01D1" w:rsidR="00AE7065" w:rsidRPr="006254ED" w:rsidRDefault="00AE7065" w:rsidP="00754CDD">
            <w:pPr>
              <w:pStyle w:val="102"/>
              <w:widowControl w:val="0"/>
              <w:ind w:left="34"/>
              <w:rPr>
                <w:sz w:val="24"/>
              </w:rPr>
            </w:pPr>
            <w:r w:rsidRPr="006254ED">
              <w:rPr>
                <w:sz w:val="24"/>
              </w:rPr>
              <w:t>размер земельных участков газонаполнительных пунктов и промежуточных складов баллонов не более, га.</w:t>
            </w:r>
          </w:p>
        </w:tc>
        <w:tc>
          <w:tcPr>
            <w:tcW w:w="4366" w:type="dxa"/>
            <w:gridSpan w:val="2"/>
            <w:shd w:val="clear" w:color="auto" w:fill="auto"/>
          </w:tcPr>
          <w:p w14:paraId="0AE9FD9B" w14:textId="77777777" w:rsidR="00AE7065" w:rsidRPr="006254ED" w:rsidRDefault="00AE7065" w:rsidP="00754CDD">
            <w:pPr>
              <w:widowControl w:val="0"/>
              <w:rPr>
                <w:rFonts w:eastAsia="Calibri"/>
              </w:rPr>
            </w:pPr>
            <w:r w:rsidRPr="006254ED">
              <w:rPr>
                <w:rFonts w:eastAsia="Calibri"/>
                <w:lang w:eastAsia="en-US"/>
              </w:rPr>
              <w:t xml:space="preserve">0,6 </w:t>
            </w:r>
            <w:r w:rsidRPr="006254ED">
              <w:rPr>
                <w:rFonts w:eastAsia="Calibri"/>
                <w:lang w:val="en-US" w:eastAsia="en-US"/>
              </w:rPr>
              <w:t>[</w:t>
            </w:r>
            <w:r w:rsidRPr="006254ED">
              <w:rPr>
                <w:rFonts w:eastAsia="Calibri"/>
                <w:lang w:eastAsia="en-US"/>
              </w:rPr>
              <w:t>3</w:t>
            </w:r>
            <w:r w:rsidRPr="006254ED">
              <w:rPr>
                <w:rFonts w:eastAsia="Calibri"/>
                <w:lang w:val="en-US" w:eastAsia="en-US"/>
              </w:rPr>
              <w:t>]</w:t>
            </w:r>
          </w:p>
        </w:tc>
      </w:tr>
      <w:tr w:rsidR="00AE7065" w:rsidRPr="006254ED" w14:paraId="0AE9FDA1" w14:textId="77777777" w:rsidTr="009F259E">
        <w:tc>
          <w:tcPr>
            <w:tcW w:w="10065" w:type="dxa"/>
            <w:gridSpan w:val="4"/>
            <w:shd w:val="clear" w:color="auto" w:fill="auto"/>
            <w:vAlign w:val="center"/>
          </w:tcPr>
          <w:p w14:paraId="0AE9FD9D" w14:textId="77777777" w:rsidR="00AE7065" w:rsidRPr="006254ED" w:rsidRDefault="00AE7065" w:rsidP="00754CDD">
            <w:pPr>
              <w:widowControl w:val="0"/>
            </w:pPr>
            <w:r w:rsidRPr="006254ED">
              <w:t xml:space="preserve">Примечания: </w:t>
            </w:r>
          </w:p>
          <w:p w14:paraId="3CC63621" w14:textId="77777777" w:rsidR="00AE7065" w:rsidRPr="006254ED" w:rsidRDefault="00AE7065" w:rsidP="00754CDD">
            <w:pPr>
              <w:widowControl w:val="0"/>
              <w:numPr>
                <w:ilvl w:val="0"/>
                <w:numId w:val="37"/>
              </w:numPr>
              <w:ind w:left="29" w:firstLine="289"/>
              <w:jc w:val="both"/>
              <w:rPr>
                <w:rFonts w:eastAsia="Calibri"/>
                <w:lang w:eastAsia="en-US"/>
              </w:rPr>
            </w:pPr>
            <w:r w:rsidRPr="006254ED">
              <w:rPr>
                <w:rFonts w:eastAsia="Calibri"/>
                <w:lang w:eastAsia="en-US"/>
              </w:rPr>
              <w:t>Значение принято в соответствии с Нормативами потребления сжиженного углеводородного газа населением при отсутствии приборов учета газа в Приморском крае, утвержденными постановлением Администрации Приморского края от 28.06.2010 № 227-па.</w:t>
            </w:r>
          </w:p>
          <w:p w14:paraId="1B17548D" w14:textId="77777777" w:rsidR="00AE7065" w:rsidRPr="006254ED" w:rsidRDefault="00AE7065" w:rsidP="00754CDD">
            <w:pPr>
              <w:widowControl w:val="0"/>
              <w:numPr>
                <w:ilvl w:val="0"/>
                <w:numId w:val="37"/>
              </w:numPr>
              <w:ind w:left="29" w:firstLine="289"/>
              <w:jc w:val="both"/>
              <w:rPr>
                <w:rFonts w:eastAsia="Calibri"/>
                <w:lang w:eastAsia="en-US"/>
              </w:rPr>
            </w:pPr>
            <w:r w:rsidRPr="006254ED">
              <w:rPr>
                <w:rFonts w:eastAsia="Calibri"/>
                <w:lang w:eastAsia="en-US"/>
              </w:rPr>
              <w:t>Значение принято в соответствии с пунктом 3.12 СП 42-101-2003 «Общие положения по проектированию и строительству газораспределительных систем из металлических и полиэтиленовых труб».</w:t>
            </w:r>
          </w:p>
          <w:p w14:paraId="0AE9FDA0" w14:textId="19A68B83" w:rsidR="00AE7065" w:rsidRPr="006254ED" w:rsidRDefault="00AE7065" w:rsidP="00754CDD">
            <w:pPr>
              <w:widowControl w:val="0"/>
              <w:numPr>
                <w:ilvl w:val="0"/>
                <w:numId w:val="37"/>
              </w:numPr>
              <w:ind w:left="29" w:firstLine="289"/>
              <w:jc w:val="both"/>
            </w:pPr>
            <w:r w:rsidRPr="006254ED">
              <w:rPr>
                <w:rFonts w:eastAsia="Calibri"/>
                <w:lang w:eastAsia="en-US"/>
              </w:rPr>
              <w:t xml:space="preserve">Значение принято в соответствии с пунктами 12.29 и 12.30 СП 42.13330.2011 </w:t>
            </w:r>
            <w:r w:rsidRPr="006254ED">
              <w:rPr>
                <w:rFonts w:eastAsia="Calibri"/>
                <w:lang w:eastAsia="en-US"/>
              </w:rPr>
              <w:br/>
              <w:t>«СНиП 2.07.01-89* «Градостроительство. Планировка и застройка городских и сельских поселений».</w:t>
            </w:r>
          </w:p>
        </w:tc>
      </w:tr>
    </w:tbl>
    <w:p w14:paraId="0AE9FDA2" w14:textId="77777777" w:rsidR="00357614" w:rsidRPr="006254ED" w:rsidRDefault="00357614" w:rsidP="00754CDD">
      <w:pPr>
        <w:pStyle w:val="af0"/>
        <w:widowControl w:val="0"/>
        <w:jc w:val="left"/>
        <w:sectPr w:rsidR="00357614" w:rsidRPr="006254ED" w:rsidSect="00754CDD">
          <w:type w:val="nextColumn"/>
          <w:pgSz w:w="11906" w:h="16838" w:code="9"/>
          <w:pgMar w:top="1134" w:right="851" w:bottom="1134" w:left="1418" w:header="426" w:footer="546" w:gutter="0"/>
          <w:cols w:space="708"/>
          <w:docGrid w:linePitch="360"/>
        </w:sectPr>
      </w:pPr>
    </w:p>
    <w:p w14:paraId="0AE9FDA3" w14:textId="259E98A0" w:rsidR="00357614" w:rsidRPr="006254ED" w:rsidRDefault="00357614" w:rsidP="00754CDD">
      <w:pPr>
        <w:pStyle w:val="af0"/>
        <w:widowControl w:val="0"/>
        <w:jc w:val="left"/>
        <w:rPr>
          <w:b w:val="0"/>
          <w:sz w:val="28"/>
          <w:szCs w:val="28"/>
        </w:rPr>
      </w:pPr>
      <w:r w:rsidRPr="006254ED">
        <w:rPr>
          <w:b w:val="0"/>
          <w:sz w:val="28"/>
          <w:szCs w:val="28"/>
        </w:rPr>
        <w:lastRenderedPageBreak/>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19</w:t>
      </w:r>
      <w:r w:rsidR="0078237C" w:rsidRPr="006254ED">
        <w:rPr>
          <w:b w:val="0"/>
          <w:noProof/>
          <w:sz w:val="28"/>
          <w:szCs w:val="28"/>
        </w:rPr>
        <w:fldChar w:fldCharType="end"/>
      </w:r>
      <w:r w:rsidR="00AE7065" w:rsidRPr="006254ED">
        <w:rPr>
          <w:b w:val="0"/>
          <w:sz w:val="28"/>
          <w:szCs w:val="28"/>
        </w:rPr>
        <w:t>.</w:t>
      </w:r>
      <w:r w:rsidRPr="006254ED">
        <w:rPr>
          <w:b w:val="0"/>
          <w:sz w:val="28"/>
          <w:szCs w:val="28"/>
        </w:rPr>
        <w:t xml:space="preserve"> Расчетные показатели, устанавливаемые для объектов </w:t>
      </w:r>
      <w:r w:rsidR="00B476F1" w:rsidRPr="006254ED">
        <w:rPr>
          <w:b w:val="0"/>
          <w:sz w:val="28"/>
          <w:szCs w:val="28"/>
        </w:rPr>
        <w:t xml:space="preserve">электроснабжения </w:t>
      </w:r>
      <w:r w:rsidR="00C373EB" w:rsidRPr="006254ED">
        <w:rPr>
          <w:b w:val="0"/>
          <w:sz w:val="28"/>
          <w:szCs w:val="28"/>
        </w:rPr>
        <w:t xml:space="preserve">местного значения </w:t>
      </w:r>
      <w:r w:rsidR="00B476F1" w:rsidRPr="006254ED">
        <w:rPr>
          <w:b w:val="0"/>
          <w:sz w:val="28"/>
          <w:szCs w:val="28"/>
        </w:rPr>
        <w:t xml:space="preserve">поселений, объектов электроснабжения </w:t>
      </w:r>
      <w:r w:rsidRPr="006254ED">
        <w:rPr>
          <w:b w:val="0"/>
          <w:sz w:val="28"/>
          <w:szCs w:val="28"/>
        </w:rPr>
        <w:t xml:space="preserve">местного значения муниципального района </w:t>
      </w:r>
    </w:p>
    <w:tbl>
      <w:tblPr>
        <w:tblW w:w="49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0"/>
        <w:gridCol w:w="2924"/>
        <w:gridCol w:w="2301"/>
        <w:gridCol w:w="446"/>
        <w:gridCol w:w="568"/>
        <w:gridCol w:w="1008"/>
        <w:gridCol w:w="1293"/>
        <w:gridCol w:w="283"/>
        <w:gridCol w:w="143"/>
        <w:gridCol w:w="1011"/>
        <w:gridCol w:w="574"/>
        <w:gridCol w:w="294"/>
        <w:gridCol w:w="1468"/>
      </w:tblGrid>
      <w:tr w:rsidR="000255AF" w:rsidRPr="006254ED" w14:paraId="0AE9FDA7" w14:textId="77777777" w:rsidTr="00555934">
        <w:trPr>
          <w:cantSplit/>
          <w:trHeight w:val="1205"/>
        </w:trPr>
        <w:tc>
          <w:tcPr>
            <w:tcW w:w="773" w:type="pct"/>
            <w:shd w:val="clear" w:color="auto" w:fill="auto"/>
            <w:vAlign w:val="center"/>
          </w:tcPr>
          <w:p w14:paraId="0AE9FDA4" w14:textId="77777777" w:rsidR="00357614" w:rsidRPr="006254ED" w:rsidRDefault="00357614" w:rsidP="00754CDD">
            <w:pPr>
              <w:widowControl w:val="0"/>
              <w:jc w:val="center"/>
              <w:rPr>
                <w:b/>
              </w:rPr>
            </w:pPr>
            <w:r w:rsidRPr="006254ED">
              <w:rPr>
                <w:b/>
              </w:rPr>
              <w:t>Наименование вида объекта</w:t>
            </w:r>
          </w:p>
        </w:tc>
        <w:tc>
          <w:tcPr>
            <w:tcW w:w="1004" w:type="pct"/>
            <w:shd w:val="clear" w:color="auto" w:fill="auto"/>
            <w:vAlign w:val="center"/>
          </w:tcPr>
          <w:p w14:paraId="11C4A78D" w14:textId="77777777" w:rsidR="00506054" w:rsidRPr="006254ED" w:rsidRDefault="00357614" w:rsidP="00754CDD">
            <w:pPr>
              <w:widowControl w:val="0"/>
              <w:jc w:val="center"/>
              <w:rPr>
                <w:b/>
              </w:rPr>
            </w:pPr>
            <w:r w:rsidRPr="006254ED">
              <w:rPr>
                <w:b/>
              </w:rPr>
              <w:t>Наименование норм</w:t>
            </w:r>
            <w:r w:rsidR="00506054" w:rsidRPr="006254ED">
              <w:rPr>
                <w:b/>
              </w:rPr>
              <w:t>ируемого расчетного показателя/</w:t>
            </w:r>
          </w:p>
          <w:p w14:paraId="0AE9FDA5" w14:textId="3FC8B496" w:rsidR="00357614" w:rsidRPr="006254ED" w:rsidRDefault="00357614" w:rsidP="00754CDD">
            <w:pPr>
              <w:widowControl w:val="0"/>
              <w:jc w:val="center"/>
              <w:rPr>
                <w:b/>
              </w:rPr>
            </w:pPr>
            <w:r w:rsidRPr="006254ED">
              <w:rPr>
                <w:b/>
              </w:rPr>
              <w:t>единица измерения</w:t>
            </w:r>
          </w:p>
        </w:tc>
        <w:tc>
          <w:tcPr>
            <w:tcW w:w="3223" w:type="pct"/>
            <w:gridSpan w:val="11"/>
            <w:tcBorders>
              <w:right w:val="single" w:sz="4" w:space="0" w:color="auto"/>
            </w:tcBorders>
            <w:shd w:val="clear" w:color="auto" w:fill="auto"/>
            <w:vAlign w:val="center"/>
          </w:tcPr>
          <w:p w14:paraId="0AE9FDA6" w14:textId="77777777" w:rsidR="00357614" w:rsidRPr="006254ED" w:rsidRDefault="00357614" w:rsidP="00754CDD">
            <w:pPr>
              <w:widowControl w:val="0"/>
              <w:jc w:val="center"/>
            </w:pPr>
            <w:r w:rsidRPr="006254ED">
              <w:rPr>
                <w:b/>
              </w:rPr>
              <w:t xml:space="preserve">Значение расчетного показателя </w:t>
            </w:r>
          </w:p>
        </w:tc>
      </w:tr>
      <w:tr w:rsidR="000255AF" w:rsidRPr="006254ED" w14:paraId="02C9D51C" w14:textId="77777777" w:rsidTr="00485961">
        <w:trPr>
          <w:trHeight w:val="273"/>
          <w:tblHeader/>
        </w:trPr>
        <w:tc>
          <w:tcPr>
            <w:tcW w:w="773" w:type="pct"/>
            <w:shd w:val="clear" w:color="auto" w:fill="auto"/>
            <w:vAlign w:val="center"/>
          </w:tcPr>
          <w:p w14:paraId="1FD1F490" w14:textId="1D68DC4A" w:rsidR="00BC6E35" w:rsidRPr="006254ED" w:rsidRDefault="00BC6E35" w:rsidP="00754CDD">
            <w:pPr>
              <w:widowControl w:val="0"/>
              <w:jc w:val="center"/>
              <w:rPr>
                <w:b/>
              </w:rPr>
            </w:pPr>
            <w:r w:rsidRPr="006254ED">
              <w:rPr>
                <w:b/>
              </w:rPr>
              <w:t>1</w:t>
            </w:r>
          </w:p>
        </w:tc>
        <w:tc>
          <w:tcPr>
            <w:tcW w:w="1004" w:type="pct"/>
            <w:shd w:val="clear" w:color="auto" w:fill="auto"/>
            <w:vAlign w:val="center"/>
          </w:tcPr>
          <w:p w14:paraId="549FF394" w14:textId="5AD7B755" w:rsidR="00BC6E35" w:rsidRPr="006254ED" w:rsidRDefault="00BC6E35" w:rsidP="00754CDD">
            <w:pPr>
              <w:widowControl w:val="0"/>
              <w:jc w:val="center"/>
              <w:rPr>
                <w:b/>
              </w:rPr>
            </w:pPr>
            <w:r w:rsidRPr="006254ED">
              <w:rPr>
                <w:b/>
              </w:rPr>
              <w:t>2</w:t>
            </w:r>
          </w:p>
        </w:tc>
        <w:tc>
          <w:tcPr>
            <w:tcW w:w="3223" w:type="pct"/>
            <w:gridSpan w:val="11"/>
            <w:tcBorders>
              <w:right w:val="single" w:sz="4" w:space="0" w:color="auto"/>
            </w:tcBorders>
            <w:shd w:val="clear" w:color="auto" w:fill="auto"/>
            <w:vAlign w:val="center"/>
          </w:tcPr>
          <w:p w14:paraId="1750689C" w14:textId="20A1176A" w:rsidR="00BC6E35" w:rsidRPr="006254ED" w:rsidRDefault="00BC6E35" w:rsidP="00754CDD">
            <w:pPr>
              <w:widowControl w:val="0"/>
              <w:jc w:val="center"/>
              <w:rPr>
                <w:b/>
              </w:rPr>
            </w:pPr>
            <w:r w:rsidRPr="006254ED">
              <w:rPr>
                <w:b/>
              </w:rPr>
              <w:t>3</w:t>
            </w:r>
          </w:p>
        </w:tc>
      </w:tr>
      <w:tr w:rsidR="007C713D" w:rsidRPr="006254ED" w14:paraId="0AE9FDB0" w14:textId="77777777" w:rsidTr="007C713D">
        <w:trPr>
          <w:trHeight w:val="613"/>
        </w:trPr>
        <w:tc>
          <w:tcPr>
            <w:tcW w:w="773" w:type="pct"/>
            <w:vMerge w:val="restart"/>
            <w:shd w:val="clear" w:color="auto" w:fill="auto"/>
          </w:tcPr>
          <w:p w14:paraId="0AE9FDA8" w14:textId="51F11903" w:rsidR="007C713D" w:rsidRPr="006254ED" w:rsidRDefault="007C713D" w:rsidP="00754CDD">
            <w:pPr>
              <w:pStyle w:val="afd"/>
              <w:widowControl w:val="0"/>
              <w:spacing w:before="120" w:line="240" w:lineRule="exact"/>
              <w:rPr>
                <w:rFonts w:eastAsia="Calibri"/>
                <w:sz w:val="24"/>
                <w:szCs w:val="24"/>
                <w:lang w:eastAsia="en-US"/>
              </w:rPr>
            </w:pPr>
            <w:r w:rsidRPr="006254ED">
              <w:rPr>
                <w:rFonts w:eastAsia="Calibri"/>
                <w:sz w:val="24"/>
                <w:szCs w:val="24"/>
                <w:lang w:eastAsia="en-US"/>
              </w:rPr>
              <w:t xml:space="preserve">Понизительные подстанции, переключательные пункты номинальным напряжением </w:t>
            </w:r>
            <w:r w:rsidRPr="006254ED">
              <w:rPr>
                <w:rFonts w:eastAsia="Calibri"/>
                <w:sz w:val="24"/>
                <w:szCs w:val="24"/>
                <w:lang w:eastAsia="en-US"/>
              </w:rPr>
              <w:br/>
              <w:t>до 35 кВ включительно;</w:t>
            </w:r>
          </w:p>
          <w:p w14:paraId="0AE9FDA9" w14:textId="6747DF86" w:rsidR="007C713D" w:rsidRPr="006254ED" w:rsidRDefault="007C713D" w:rsidP="00754CDD">
            <w:pPr>
              <w:pStyle w:val="afd"/>
              <w:widowControl w:val="0"/>
              <w:spacing w:before="120" w:line="240" w:lineRule="exact"/>
              <w:rPr>
                <w:rFonts w:eastAsia="Calibri"/>
                <w:sz w:val="24"/>
                <w:szCs w:val="24"/>
                <w:lang w:eastAsia="en-US"/>
              </w:rPr>
            </w:pPr>
            <w:r w:rsidRPr="006254ED">
              <w:rPr>
                <w:rFonts w:eastAsia="Calibri"/>
                <w:sz w:val="24"/>
                <w:szCs w:val="24"/>
                <w:lang w:eastAsia="en-US"/>
              </w:rPr>
              <w:t xml:space="preserve">трансформаторные подстанции, электрические распределитель-ные пункты номинальным напряжением </w:t>
            </w:r>
            <w:r w:rsidRPr="006254ED">
              <w:rPr>
                <w:rFonts w:eastAsia="Calibri"/>
                <w:sz w:val="24"/>
                <w:szCs w:val="24"/>
                <w:lang w:eastAsia="en-US"/>
              </w:rPr>
              <w:br/>
              <w:t>от 10(6) до 20 кВ включительно;</w:t>
            </w:r>
          </w:p>
          <w:p w14:paraId="0AE9FDAA" w14:textId="4B570D18" w:rsidR="007C713D" w:rsidRPr="006254ED" w:rsidRDefault="007C713D" w:rsidP="00754CDD">
            <w:pPr>
              <w:pStyle w:val="afd"/>
              <w:widowControl w:val="0"/>
              <w:spacing w:before="120" w:line="240" w:lineRule="exact"/>
              <w:rPr>
                <w:rFonts w:eastAsia="Calibri"/>
                <w:sz w:val="24"/>
                <w:szCs w:val="24"/>
                <w:lang w:eastAsia="en-US"/>
              </w:rPr>
            </w:pPr>
            <w:r w:rsidRPr="006254ED">
              <w:rPr>
                <w:rFonts w:eastAsia="Calibri"/>
                <w:sz w:val="24"/>
                <w:szCs w:val="24"/>
                <w:lang w:eastAsia="en-US"/>
              </w:rPr>
              <w:t xml:space="preserve">линии электропередачи напряжением </w:t>
            </w:r>
            <w:r w:rsidRPr="006254ED">
              <w:rPr>
                <w:rFonts w:eastAsia="Calibri"/>
                <w:sz w:val="24"/>
                <w:szCs w:val="24"/>
                <w:lang w:eastAsia="en-US"/>
              </w:rPr>
              <w:br/>
              <w:t>от 20 до 35 кВ включительно;</w:t>
            </w:r>
          </w:p>
          <w:p w14:paraId="47CAAEC1" w14:textId="77777777" w:rsidR="007C713D" w:rsidRPr="006254ED" w:rsidRDefault="007C713D" w:rsidP="00754CDD">
            <w:pPr>
              <w:pStyle w:val="afd"/>
              <w:widowControl w:val="0"/>
              <w:spacing w:before="120" w:line="240" w:lineRule="exact"/>
              <w:rPr>
                <w:rFonts w:eastAsia="Calibri"/>
                <w:sz w:val="24"/>
                <w:szCs w:val="24"/>
                <w:lang w:eastAsia="en-US"/>
              </w:rPr>
            </w:pPr>
            <w:r w:rsidRPr="006254ED">
              <w:rPr>
                <w:rFonts w:eastAsia="Calibri"/>
                <w:sz w:val="24"/>
                <w:szCs w:val="24"/>
                <w:lang w:eastAsia="en-US"/>
              </w:rPr>
              <w:t xml:space="preserve">линии электропередачи напряжением </w:t>
            </w:r>
            <w:r w:rsidRPr="006254ED">
              <w:rPr>
                <w:rFonts w:eastAsia="Calibri"/>
                <w:sz w:val="24"/>
                <w:szCs w:val="24"/>
                <w:lang w:eastAsia="en-US"/>
              </w:rPr>
              <w:br/>
              <w:t>от 10(6) до 20 кВ включительно</w:t>
            </w:r>
          </w:p>
          <w:p w14:paraId="0AE9FDAB" w14:textId="659E1D65" w:rsidR="009B2E8B" w:rsidRPr="006254ED" w:rsidRDefault="009B2E8B" w:rsidP="00754CDD">
            <w:pPr>
              <w:pStyle w:val="afd"/>
              <w:widowControl w:val="0"/>
              <w:spacing w:before="120" w:line="240" w:lineRule="exact"/>
              <w:rPr>
                <w:sz w:val="24"/>
                <w:szCs w:val="24"/>
              </w:rPr>
            </w:pPr>
          </w:p>
        </w:tc>
        <w:tc>
          <w:tcPr>
            <w:tcW w:w="1004" w:type="pct"/>
            <w:vMerge w:val="restart"/>
            <w:shd w:val="clear" w:color="auto" w:fill="auto"/>
            <w:vAlign w:val="center"/>
          </w:tcPr>
          <w:p w14:paraId="0AE9FDAC" w14:textId="5903695E" w:rsidR="007C713D" w:rsidRPr="006254ED" w:rsidRDefault="007C713D" w:rsidP="00754CDD">
            <w:pPr>
              <w:pStyle w:val="102"/>
              <w:widowControl w:val="0"/>
              <w:ind w:right="34"/>
              <w:rPr>
                <w:rFonts w:eastAsia="Calibri"/>
                <w:sz w:val="24"/>
                <w:lang w:eastAsia="en-US"/>
              </w:rPr>
            </w:pPr>
            <w:r w:rsidRPr="006254ED">
              <w:rPr>
                <w:rFonts w:eastAsia="Calibri"/>
                <w:sz w:val="24"/>
                <w:lang w:eastAsia="en-US"/>
              </w:rPr>
              <w:t xml:space="preserve">укрупненный показатель расхода электроэнергии коммунально-бытовыми потребителями, </w:t>
            </w:r>
            <w:r w:rsidRPr="006254ED">
              <w:rPr>
                <w:sz w:val="24"/>
              </w:rPr>
              <w:t xml:space="preserve">удельный расход электроэнергии, </w:t>
            </w:r>
            <w:r w:rsidRPr="006254ED">
              <w:rPr>
                <w:sz w:val="24"/>
              </w:rPr>
              <w:br/>
              <w:t>кВт*ч /чел. в год</w:t>
            </w:r>
          </w:p>
        </w:tc>
        <w:tc>
          <w:tcPr>
            <w:tcW w:w="943" w:type="pct"/>
            <w:gridSpan w:val="2"/>
            <w:shd w:val="clear" w:color="auto" w:fill="auto"/>
            <w:vAlign w:val="center"/>
          </w:tcPr>
          <w:p w14:paraId="0AE9FDAD" w14:textId="07F15FB3" w:rsidR="007C713D" w:rsidRPr="006254ED" w:rsidRDefault="007C713D" w:rsidP="00754CDD">
            <w:pPr>
              <w:widowControl w:val="0"/>
              <w:jc w:val="center"/>
              <w:rPr>
                <w:i/>
              </w:rPr>
            </w:pPr>
            <w:r w:rsidRPr="006254ED">
              <w:rPr>
                <w:i/>
              </w:rPr>
              <w:t xml:space="preserve">группа населённого пункта </w:t>
            </w:r>
            <w:r w:rsidRPr="006254ED">
              <w:t>[1]</w:t>
            </w:r>
          </w:p>
        </w:tc>
        <w:tc>
          <w:tcPr>
            <w:tcW w:w="1131" w:type="pct"/>
            <w:gridSpan w:val="5"/>
            <w:shd w:val="clear" w:color="auto" w:fill="auto"/>
            <w:vAlign w:val="center"/>
          </w:tcPr>
          <w:p w14:paraId="0AE9FDAE" w14:textId="66134673" w:rsidR="007C713D" w:rsidRPr="006254ED" w:rsidRDefault="007C713D" w:rsidP="00754CDD">
            <w:pPr>
              <w:widowControl w:val="0"/>
              <w:jc w:val="center"/>
              <w:rPr>
                <w:i/>
              </w:rPr>
            </w:pPr>
            <w:r w:rsidRPr="006254ED">
              <w:rPr>
                <w:i/>
              </w:rPr>
              <w:t xml:space="preserve">без стационарных </w:t>
            </w:r>
            <w:r w:rsidRPr="006254ED">
              <w:rPr>
                <w:i/>
              </w:rPr>
              <w:br/>
              <w:t xml:space="preserve">электроплит </w:t>
            </w:r>
            <w:r w:rsidRPr="006254ED">
              <w:t>[2]</w:t>
            </w:r>
          </w:p>
        </w:tc>
        <w:tc>
          <w:tcPr>
            <w:tcW w:w="1149" w:type="pct"/>
            <w:gridSpan w:val="4"/>
            <w:shd w:val="clear" w:color="auto" w:fill="auto"/>
            <w:vAlign w:val="center"/>
          </w:tcPr>
          <w:p w14:paraId="0AE9FDAF" w14:textId="5E3479F8" w:rsidR="007C713D" w:rsidRPr="006254ED" w:rsidRDefault="007C713D" w:rsidP="00754CDD">
            <w:pPr>
              <w:widowControl w:val="0"/>
              <w:jc w:val="center"/>
              <w:rPr>
                <w:i/>
              </w:rPr>
            </w:pPr>
            <w:r w:rsidRPr="006254ED">
              <w:rPr>
                <w:i/>
              </w:rPr>
              <w:t xml:space="preserve">со стационарными </w:t>
            </w:r>
            <w:r w:rsidRPr="006254ED">
              <w:rPr>
                <w:i/>
              </w:rPr>
              <w:br/>
              <w:t xml:space="preserve">электроплитами </w:t>
            </w:r>
            <w:r w:rsidRPr="006254ED">
              <w:t>[2]</w:t>
            </w:r>
          </w:p>
        </w:tc>
      </w:tr>
      <w:tr w:rsidR="007C713D" w:rsidRPr="006254ED" w14:paraId="0AE9FDB6" w14:textId="77777777" w:rsidTr="00555934">
        <w:trPr>
          <w:trHeight w:val="653"/>
        </w:trPr>
        <w:tc>
          <w:tcPr>
            <w:tcW w:w="773" w:type="pct"/>
            <w:vMerge/>
            <w:shd w:val="clear" w:color="auto" w:fill="auto"/>
            <w:vAlign w:val="center"/>
          </w:tcPr>
          <w:p w14:paraId="0AE9FDB1" w14:textId="77777777" w:rsidR="007C713D" w:rsidRPr="006254ED" w:rsidRDefault="007C713D" w:rsidP="00754CDD">
            <w:pPr>
              <w:pStyle w:val="afd"/>
              <w:widowControl w:val="0"/>
              <w:spacing w:before="120" w:line="240" w:lineRule="exact"/>
              <w:rPr>
                <w:sz w:val="24"/>
                <w:szCs w:val="24"/>
              </w:rPr>
            </w:pPr>
          </w:p>
        </w:tc>
        <w:tc>
          <w:tcPr>
            <w:tcW w:w="1004" w:type="pct"/>
            <w:vMerge/>
            <w:shd w:val="clear" w:color="auto" w:fill="auto"/>
            <w:vAlign w:val="center"/>
          </w:tcPr>
          <w:p w14:paraId="0AE9FDB2" w14:textId="77777777" w:rsidR="007C713D" w:rsidRPr="006254ED" w:rsidRDefault="007C713D" w:rsidP="00754CDD">
            <w:pPr>
              <w:pStyle w:val="102"/>
              <w:widowControl w:val="0"/>
              <w:ind w:right="34"/>
              <w:rPr>
                <w:rFonts w:eastAsia="Calibri"/>
                <w:sz w:val="24"/>
                <w:lang w:eastAsia="en-US"/>
              </w:rPr>
            </w:pPr>
          </w:p>
        </w:tc>
        <w:tc>
          <w:tcPr>
            <w:tcW w:w="943" w:type="pct"/>
            <w:gridSpan w:val="2"/>
            <w:shd w:val="clear" w:color="auto" w:fill="auto"/>
            <w:vAlign w:val="center"/>
          </w:tcPr>
          <w:p w14:paraId="0AE9FDB3" w14:textId="6CD23F00" w:rsidR="007C713D" w:rsidRPr="006254ED" w:rsidRDefault="007C713D" w:rsidP="00754CDD">
            <w:pPr>
              <w:widowControl w:val="0"/>
              <w:jc w:val="center"/>
            </w:pPr>
            <w:r w:rsidRPr="006254ED">
              <w:t>средний</w:t>
            </w:r>
          </w:p>
        </w:tc>
        <w:tc>
          <w:tcPr>
            <w:tcW w:w="1131" w:type="pct"/>
            <w:gridSpan w:val="5"/>
            <w:shd w:val="clear" w:color="auto" w:fill="auto"/>
            <w:vAlign w:val="center"/>
          </w:tcPr>
          <w:p w14:paraId="0AE9FDB4" w14:textId="77777777" w:rsidR="007C713D" w:rsidRPr="006254ED" w:rsidRDefault="007C713D" w:rsidP="00754CDD">
            <w:pPr>
              <w:widowControl w:val="0"/>
              <w:jc w:val="center"/>
            </w:pPr>
            <w:r w:rsidRPr="006254ED">
              <w:t>2300</w:t>
            </w:r>
          </w:p>
        </w:tc>
        <w:tc>
          <w:tcPr>
            <w:tcW w:w="1149" w:type="pct"/>
            <w:gridSpan w:val="4"/>
            <w:shd w:val="clear" w:color="auto" w:fill="auto"/>
            <w:vAlign w:val="center"/>
          </w:tcPr>
          <w:p w14:paraId="0AE9FDB5" w14:textId="77777777" w:rsidR="007C713D" w:rsidRPr="006254ED" w:rsidRDefault="007C713D" w:rsidP="00754CDD">
            <w:pPr>
              <w:widowControl w:val="0"/>
              <w:jc w:val="center"/>
            </w:pPr>
            <w:r w:rsidRPr="006254ED">
              <w:t>2880</w:t>
            </w:r>
          </w:p>
        </w:tc>
      </w:tr>
      <w:tr w:rsidR="007C713D" w:rsidRPr="006254ED" w14:paraId="0AE9FDBC" w14:textId="77777777" w:rsidTr="007C713D">
        <w:trPr>
          <w:trHeight w:val="242"/>
        </w:trPr>
        <w:tc>
          <w:tcPr>
            <w:tcW w:w="773" w:type="pct"/>
            <w:vMerge/>
            <w:shd w:val="clear" w:color="auto" w:fill="auto"/>
            <w:vAlign w:val="center"/>
          </w:tcPr>
          <w:p w14:paraId="0AE9FDB7" w14:textId="77777777" w:rsidR="007C713D" w:rsidRPr="006254ED" w:rsidRDefault="007C713D" w:rsidP="00754CDD">
            <w:pPr>
              <w:pStyle w:val="afd"/>
              <w:widowControl w:val="0"/>
              <w:spacing w:before="120" w:line="240" w:lineRule="exact"/>
              <w:rPr>
                <w:sz w:val="24"/>
                <w:szCs w:val="24"/>
              </w:rPr>
            </w:pPr>
          </w:p>
        </w:tc>
        <w:tc>
          <w:tcPr>
            <w:tcW w:w="1004" w:type="pct"/>
            <w:vMerge/>
            <w:shd w:val="clear" w:color="auto" w:fill="auto"/>
            <w:vAlign w:val="center"/>
          </w:tcPr>
          <w:p w14:paraId="0AE9FDB8" w14:textId="77777777" w:rsidR="007C713D" w:rsidRPr="006254ED" w:rsidRDefault="007C713D" w:rsidP="00754CDD">
            <w:pPr>
              <w:pStyle w:val="102"/>
              <w:widowControl w:val="0"/>
              <w:ind w:right="34"/>
              <w:rPr>
                <w:rFonts w:eastAsia="Calibri"/>
                <w:sz w:val="24"/>
                <w:lang w:eastAsia="en-US"/>
              </w:rPr>
            </w:pPr>
          </w:p>
        </w:tc>
        <w:tc>
          <w:tcPr>
            <w:tcW w:w="943" w:type="pct"/>
            <w:gridSpan w:val="2"/>
            <w:shd w:val="clear" w:color="auto" w:fill="auto"/>
            <w:vAlign w:val="center"/>
          </w:tcPr>
          <w:p w14:paraId="0AE9FDB9" w14:textId="57249142" w:rsidR="007C713D" w:rsidRPr="006254ED" w:rsidRDefault="007C713D" w:rsidP="00754CDD">
            <w:pPr>
              <w:widowControl w:val="0"/>
              <w:jc w:val="center"/>
            </w:pPr>
            <w:r w:rsidRPr="006254ED">
              <w:t>малый</w:t>
            </w:r>
          </w:p>
        </w:tc>
        <w:tc>
          <w:tcPr>
            <w:tcW w:w="1131" w:type="pct"/>
            <w:gridSpan w:val="5"/>
            <w:shd w:val="clear" w:color="auto" w:fill="auto"/>
            <w:vAlign w:val="center"/>
          </w:tcPr>
          <w:p w14:paraId="0AE9FDBA" w14:textId="77777777" w:rsidR="007C713D" w:rsidRPr="006254ED" w:rsidRDefault="007C713D" w:rsidP="00754CDD">
            <w:pPr>
              <w:widowControl w:val="0"/>
              <w:jc w:val="center"/>
            </w:pPr>
            <w:r w:rsidRPr="006254ED">
              <w:t>2170</w:t>
            </w:r>
          </w:p>
        </w:tc>
        <w:tc>
          <w:tcPr>
            <w:tcW w:w="1149" w:type="pct"/>
            <w:gridSpan w:val="4"/>
            <w:shd w:val="clear" w:color="auto" w:fill="auto"/>
            <w:vAlign w:val="center"/>
          </w:tcPr>
          <w:p w14:paraId="0AE9FDBB" w14:textId="77777777" w:rsidR="007C713D" w:rsidRPr="006254ED" w:rsidRDefault="007C713D" w:rsidP="00754CDD">
            <w:pPr>
              <w:widowControl w:val="0"/>
              <w:jc w:val="center"/>
            </w:pPr>
            <w:r w:rsidRPr="006254ED">
              <w:t>2750</w:t>
            </w:r>
          </w:p>
        </w:tc>
      </w:tr>
      <w:tr w:rsidR="007C713D" w:rsidRPr="006254ED" w14:paraId="0AE9FDC2" w14:textId="77777777" w:rsidTr="007C713D">
        <w:trPr>
          <w:trHeight w:val="635"/>
        </w:trPr>
        <w:tc>
          <w:tcPr>
            <w:tcW w:w="773" w:type="pct"/>
            <w:vMerge/>
            <w:shd w:val="clear" w:color="auto" w:fill="auto"/>
            <w:vAlign w:val="center"/>
          </w:tcPr>
          <w:p w14:paraId="0AE9FDBD" w14:textId="77777777" w:rsidR="007C713D" w:rsidRPr="006254ED" w:rsidRDefault="007C713D" w:rsidP="00754CDD">
            <w:pPr>
              <w:pStyle w:val="afd"/>
              <w:widowControl w:val="0"/>
              <w:spacing w:before="120" w:line="240" w:lineRule="exact"/>
              <w:rPr>
                <w:sz w:val="24"/>
                <w:szCs w:val="24"/>
              </w:rPr>
            </w:pPr>
          </w:p>
        </w:tc>
        <w:tc>
          <w:tcPr>
            <w:tcW w:w="1004" w:type="pct"/>
            <w:vMerge w:val="restart"/>
            <w:shd w:val="clear" w:color="auto" w:fill="auto"/>
          </w:tcPr>
          <w:p w14:paraId="0AE9FDBE" w14:textId="426337D0" w:rsidR="007C713D" w:rsidRPr="006254ED" w:rsidRDefault="007C713D" w:rsidP="00754CDD">
            <w:pPr>
              <w:pStyle w:val="102"/>
              <w:widowControl w:val="0"/>
              <w:ind w:right="34"/>
              <w:rPr>
                <w:rFonts w:eastAsia="Calibri"/>
                <w:sz w:val="24"/>
                <w:lang w:eastAsia="en-US"/>
              </w:rPr>
            </w:pPr>
            <w:r w:rsidRPr="006254ED">
              <w:rPr>
                <w:sz w:val="24"/>
              </w:rPr>
              <w:t>годовое число часов использования максимума электрической нагрузки, ч</w:t>
            </w:r>
          </w:p>
        </w:tc>
        <w:tc>
          <w:tcPr>
            <w:tcW w:w="943" w:type="pct"/>
            <w:gridSpan w:val="2"/>
            <w:shd w:val="clear" w:color="auto" w:fill="auto"/>
            <w:vAlign w:val="center"/>
          </w:tcPr>
          <w:p w14:paraId="0AE9FDBF" w14:textId="28E67D85" w:rsidR="007C713D" w:rsidRPr="006254ED" w:rsidRDefault="007C713D" w:rsidP="00754CDD">
            <w:pPr>
              <w:widowControl w:val="0"/>
              <w:jc w:val="center"/>
            </w:pPr>
            <w:r w:rsidRPr="006254ED">
              <w:rPr>
                <w:i/>
              </w:rPr>
              <w:t xml:space="preserve">группа населённого пункта </w:t>
            </w:r>
            <w:r w:rsidRPr="006254ED">
              <w:t>[1]</w:t>
            </w:r>
          </w:p>
        </w:tc>
        <w:tc>
          <w:tcPr>
            <w:tcW w:w="1131" w:type="pct"/>
            <w:gridSpan w:val="5"/>
            <w:shd w:val="clear" w:color="auto" w:fill="auto"/>
            <w:vAlign w:val="center"/>
          </w:tcPr>
          <w:p w14:paraId="0AE9FDC0" w14:textId="27145120" w:rsidR="007C713D" w:rsidRPr="006254ED" w:rsidRDefault="007C713D" w:rsidP="00754CDD">
            <w:pPr>
              <w:widowControl w:val="0"/>
              <w:jc w:val="center"/>
            </w:pPr>
            <w:r w:rsidRPr="006254ED">
              <w:rPr>
                <w:i/>
              </w:rPr>
              <w:t xml:space="preserve">без стационарных </w:t>
            </w:r>
            <w:r w:rsidRPr="006254ED">
              <w:rPr>
                <w:i/>
              </w:rPr>
              <w:br/>
              <w:t xml:space="preserve">электроплит </w:t>
            </w:r>
            <w:r w:rsidRPr="006254ED">
              <w:t>[2]</w:t>
            </w:r>
          </w:p>
        </w:tc>
        <w:tc>
          <w:tcPr>
            <w:tcW w:w="1149" w:type="pct"/>
            <w:gridSpan w:val="4"/>
            <w:shd w:val="clear" w:color="auto" w:fill="auto"/>
            <w:vAlign w:val="center"/>
          </w:tcPr>
          <w:p w14:paraId="0AE9FDC1" w14:textId="7E57E2A0" w:rsidR="007C713D" w:rsidRPr="006254ED" w:rsidRDefault="007C713D" w:rsidP="00754CDD">
            <w:pPr>
              <w:widowControl w:val="0"/>
              <w:jc w:val="center"/>
            </w:pPr>
            <w:r w:rsidRPr="006254ED">
              <w:rPr>
                <w:i/>
              </w:rPr>
              <w:t xml:space="preserve">со стационарными электроплитами </w:t>
            </w:r>
            <w:r w:rsidRPr="006254ED">
              <w:t>[2]</w:t>
            </w:r>
          </w:p>
        </w:tc>
      </w:tr>
      <w:tr w:rsidR="007C713D" w:rsidRPr="006254ED" w14:paraId="0AE9FDC8" w14:textId="77777777" w:rsidTr="007C713D">
        <w:trPr>
          <w:trHeight w:val="296"/>
        </w:trPr>
        <w:tc>
          <w:tcPr>
            <w:tcW w:w="773" w:type="pct"/>
            <w:vMerge/>
            <w:shd w:val="clear" w:color="auto" w:fill="auto"/>
            <w:vAlign w:val="center"/>
          </w:tcPr>
          <w:p w14:paraId="0AE9FDC3" w14:textId="77777777" w:rsidR="007C713D" w:rsidRPr="006254ED" w:rsidRDefault="007C713D" w:rsidP="00754CDD">
            <w:pPr>
              <w:pStyle w:val="afd"/>
              <w:widowControl w:val="0"/>
              <w:spacing w:before="120" w:line="240" w:lineRule="exact"/>
              <w:rPr>
                <w:sz w:val="24"/>
                <w:szCs w:val="24"/>
              </w:rPr>
            </w:pPr>
          </w:p>
        </w:tc>
        <w:tc>
          <w:tcPr>
            <w:tcW w:w="1004" w:type="pct"/>
            <w:vMerge/>
            <w:shd w:val="clear" w:color="auto" w:fill="auto"/>
            <w:vAlign w:val="center"/>
          </w:tcPr>
          <w:p w14:paraId="0AE9FDC4" w14:textId="77777777" w:rsidR="007C713D" w:rsidRPr="006254ED" w:rsidRDefault="007C713D" w:rsidP="00754CDD">
            <w:pPr>
              <w:pStyle w:val="102"/>
              <w:widowControl w:val="0"/>
              <w:ind w:right="-108"/>
              <w:rPr>
                <w:sz w:val="24"/>
              </w:rPr>
            </w:pPr>
          </w:p>
        </w:tc>
        <w:tc>
          <w:tcPr>
            <w:tcW w:w="943" w:type="pct"/>
            <w:gridSpan w:val="2"/>
            <w:shd w:val="clear" w:color="auto" w:fill="auto"/>
            <w:vAlign w:val="center"/>
          </w:tcPr>
          <w:p w14:paraId="0AE9FDC5" w14:textId="7FC24E87" w:rsidR="007C713D" w:rsidRPr="006254ED" w:rsidRDefault="007C713D" w:rsidP="00754CDD">
            <w:pPr>
              <w:widowControl w:val="0"/>
              <w:jc w:val="center"/>
            </w:pPr>
            <w:r w:rsidRPr="006254ED">
              <w:t>средний</w:t>
            </w:r>
          </w:p>
        </w:tc>
        <w:tc>
          <w:tcPr>
            <w:tcW w:w="1131" w:type="pct"/>
            <w:gridSpan w:val="5"/>
            <w:shd w:val="clear" w:color="auto" w:fill="auto"/>
            <w:vAlign w:val="center"/>
          </w:tcPr>
          <w:p w14:paraId="0AE9FDC6" w14:textId="77777777" w:rsidR="007C713D" w:rsidRPr="006254ED" w:rsidRDefault="007C713D" w:rsidP="00754CDD">
            <w:pPr>
              <w:widowControl w:val="0"/>
              <w:jc w:val="center"/>
            </w:pPr>
            <w:r w:rsidRPr="006254ED">
              <w:t>5350</w:t>
            </w:r>
          </w:p>
        </w:tc>
        <w:tc>
          <w:tcPr>
            <w:tcW w:w="1149" w:type="pct"/>
            <w:gridSpan w:val="4"/>
            <w:shd w:val="clear" w:color="auto" w:fill="auto"/>
            <w:vAlign w:val="center"/>
          </w:tcPr>
          <w:p w14:paraId="0AE9FDC7" w14:textId="77777777" w:rsidR="007C713D" w:rsidRPr="006254ED" w:rsidRDefault="007C713D" w:rsidP="00754CDD">
            <w:pPr>
              <w:widowControl w:val="0"/>
              <w:jc w:val="center"/>
            </w:pPr>
            <w:r w:rsidRPr="006254ED">
              <w:t>5550</w:t>
            </w:r>
          </w:p>
        </w:tc>
      </w:tr>
      <w:tr w:rsidR="007C713D" w:rsidRPr="006254ED" w14:paraId="0AE9FDCE" w14:textId="77777777" w:rsidTr="007C713D">
        <w:trPr>
          <w:trHeight w:val="183"/>
        </w:trPr>
        <w:tc>
          <w:tcPr>
            <w:tcW w:w="773" w:type="pct"/>
            <w:vMerge/>
            <w:shd w:val="clear" w:color="auto" w:fill="auto"/>
            <w:vAlign w:val="center"/>
          </w:tcPr>
          <w:p w14:paraId="0AE9FDC9" w14:textId="77777777" w:rsidR="007C713D" w:rsidRPr="006254ED" w:rsidRDefault="007C713D" w:rsidP="00754CDD">
            <w:pPr>
              <w:pStyle w:val="afd"/>
              <w:widowControl w:val="0"/>
              <w:spacing w:before="120" w:line="240" w:lineRule="exact"/>
              <w:rPr>
                <w:sz w:val="24"/>
                <w:szCs w:val="24"/>
              </w:rPr>
            </w:pPr>
          </w:p>
        </w:tc>
        <w:tc>
          <w:tcPr>
            <w:tcW w:w="1004" w:type="pct"/>
            <w:vMerge/>
            <w:shd w:val="clear" w:color="auto" w:fill="auto"/>
            <w:vAlign w:val="center"/>
          </w:tcPr>
          <w:p w14:paraId="0AE9FDCA" w14:textId="77777777" w:rsidR="007C713D" w:rsidRPr="006254ED" w:rsidRDefault="007C713D" w:rsidP="00754CDD">
            <w:pPr>
              <w:pStyle w:val="102"/>
              <w:widowControl w:val="0"/>
              <w:ind w:right="-108"/>
              <w:rPr>
                <w:rFonts w:eastAsia="Calibri"/>
                <w:sz w:val="24"/>
                <w:lang w:eastAsia="en-US"/>
              </w:rPr>
            </w:pPr>
          </w:p>
        </w:tc>
        <w:tc>
          <w:tcPr>
            <w:tcW w:w="943" w:type="pct"/>
            <w:gridSpan w:val="2"/>
            <w:shd w:val="clear" w:color="auto" w:fill="auto"/>
            <w:vAlign w:val="center"/>
          </w:tcPr>
          <w:p w14:paraId="0AE9FDCB" w14:textId="02BFBE1F" w:rsidR="007C713D" w:rsidRPr="006254ED" w:rsidRDefault="007C713D" w:rsidP="00754CDD">
            <w:pPr>
              <w:widowControl w:val="0"/>
              <w:jc w:val="center"/>
            </w:pPr>
            <w:r w:rsidRPr="006254ED">
              <w:t>малый</w:t>
            </w:r>
          </w:p>
        </w:tc>
        <w:tc>
          <w:tcPr>
            <w:tcW w:w="1131" w:type="pct"/>
            <w:gridSpan w:val="5"/>
            <w:shd w:val="clear" w:color="auto" w:fill="auto"/>
            <w:vAlign w:val="center"/>
          </w:tcPr>
          <w:p w14:paraId="0AE9FDCC" w14:textId="77777777" w:rsidR="007C713D" w:rsidRPr="006254ED" w:rsidRDefault="007C713D" w:rsidP="00754CDD">
            <w:pPr>
              <w:widowControl w:val="0"/>
              <w:jc w:val="center"/>
            </w:pPr>
            <w:r w:rsidRPr="006254ED">
              <w:t>5300</w:t>
            </w:r>
          </w:p>
        </w:tc>
        <w:tc>
          <w:tcPr>
            <w:tcW w:w="1149" w:type="pct"/>
            <w:gridSpan w:val="4"/>
            <w:shd w:val="clear" w:color="auto" w:fill="auto"/>
            <w:vAlign w:val="center"/>
          </w:tcPr>
          <w:p w14:paraId="0AE9FDCD" w14:textId="77777777" w:rsidR="007C713D" w:rsidRPr="006254ED" w:rsidRDefault="007C713D" w:rsidP="00754CDD">
            <w:pPr>
              <w:widowControl w:val="0"/>
              <w:jc w:val="center"/>
            </w:pPr>
            <w:r w:rsidRPr="006254ED">
              <w:t>5500</w:t>
            </w:r>
          </w:p>
        </w:tc>
      </w:tr>
      <w:tr w:rsidR="007C713D" w:rsidRPr="006254ED" w14:paraId="003A033B" w14:textId="77777777" w:rsidTr="00555934">
        <w:trPr>
          <w:cantSplit/>
          <w:trHeight w:val="620"/>
        </w:trPr>
        <w:tc>
          <w:tcPr>
            <w:tcW w:w="773" w:type="pct"/>
            <w:vMerge/>
            <w:shd w:val="clear" w:color="auto" w:fill="auto"/>
            <w:vAlign w:val="center"/>
          </w:tcPr>
          <w:p w14:paraId="6B260761" w14:textId="77777777" w:rsidR="007C713D" w:rsidRPr="006254ED" w:rsidRDefault="007C713D" w:rsidP="00754CDD">
            <w:pPr>
              <w:pStyle w:val="afd"/>
              <w:widowControl w:val="0"/>
              <w:spacing w:before="120" w:line="240" w:lineRule="exact"/>
              <w:rPr>
                <w:sz w:val="24"/>
                <w:szCs w:val="24"/>
              </w:rPr>
            </w:pPr>
          </w:p>
        </w:tc>
        <w:tc>
          <w:tcPr>
            <w:tcW w:w="1004" w:type="pct"/>
            <w:vMerge w:val="restart"/>
            <w:shd w:val="clear" w:color="auto" w:fill="auto"/>
          </w:tcPr>
          <w:p w14:paraId="2CF616B1" w14:textId="2AA4E00D" w:rsidR="007C713D" w:rsidRPr="006254ED" w:rsidRDefault="007C713D" w:rsidP="00754CDD">
            <w:pPr>
              <w:pStyle w:val="102"/>
              <w:widowControl w:val="0"/>
              <w:ind w:right="-108"/>
              <w:rPr>
                <w:rFonts w:eastAsia="Calibri"/>
                <w:sz w:val="24"/>
                <w:lang w:eastAsia="en-US"/>
              </w:rPr>
            </w:pPr>
            <w:r w:rsidRPr="006254ED">
              <w:rPr>
                <w:sz w:val="24"/>
              </w:rPr>
              <w:t>укрупненные показатели удельной расчетной коммунально-бытовой нагрузки, кВт/ чел.</w:t>
            </w:r>
          </w:p>
        </w:tc>
        <w:tc>
          <w:tcPr>
            <w:tcW w:w="790" w:type="pct"/>
            <w:vMerge w:val="restart"/>
            <w:shd w:val="clear" w:color="auto" w:fill="auto"/>
            <w:vAlign w:val="center"/>
          </w:tcPr>
          <w:p w14:paraId="77D140EA" w14:textId="339EA8B9" w:rsidR="007C713D" w:rsidRPr="006254ED" w:rsidRDefault="007C713D" w:rsidP="00754CDD">
            <w:pPr>
              <w:widowControl w:val="0"/>
              <w:jc w:val="center"/>
            </w:pPr>
            <w:r w:rsidRPr="006254ED">
              <w:rPr>
                <w:i/>
              </w:rPr>
              <w:t xml:space="preserve">группа населённого пункта </w:t>
            </w:r>
            <w:r w:rsidRPr="006254ED">
              <w:t>[1]</w:t>
            </w:r>
          </w:p>
        </w:tc>
        <w:tc>
          <w:tcPr>
            <w:tcW w:w="1235" w:type="pct"/>
            <w:gridSpan w:val="5"/>
            <w:shd w:val="clear" w:color="auto" w:fill="auto"/>
            <w:vAlign w:val="center"/>
          </w:tcPr>
          <w:p w14:paraId="31B44F30" w14:textId="04929407" w:rsidR="007C713D" w:rsidRPr="006254ED" w:rsidRDefault="007C713D" w:rsidP="00754CDD">
            <w:pPr>
              <w:widowControl w:val="0"/>
              <w:jc w:val="center"/>
            </w:pPr>
            <w:r w:rsidRPr="006254ED">
              <w:rPr>
                <w:i/>
              </w:rPr>
              <w:t>с плитами на природном газе</w:t>
            </w:r>
          </w:p>
        </w:tc>
        <w:tc>
          <w:tcPr>
            <w:tcW w:w="1198" w:type="pct"/>
            <w:gridSpan w:val="5"/>
            <w:shd w:val="clear" w:color="auto" w:fill="auto"/>
            <w:vAlign w:val="center"/>
          </w:tcPr>
          <w:p w14:paraId="6D4EB9C7" w14:textId="7EBDE330" w:rsidR="007C713D" w:rsidRPr="006254ED" w:rsidRDefault="007C713D" w:rsidP="00754CDD">
            <w:pPr>
              <w:widowControl w:val="0"/>
              <w:jc w:val="center"/>
            </w:pPr>
            <w:r w:rsidRPr="006254ED">
              <w:rPr>
                <w:i/>
              </w:rPr>
              <w:t>со стационарными электрическими плитами</w:t>
            </w:r>
          </w:p>
        </w:tc>
      </w:tr>
      <w:tr w:rsidR="007C713D" w:rsidRPr="006254ED" w14:paraId="77D32100" w14:textId="77777777" w:rsidTr="007C713D">
        <w:trPr>
          <w:trHeight w:val="183"/>
        </w:trPr>
        <w:tc>
          <w:tcPr>
            <w:tcW w:w="773" w:type="pct"/>
            <w:vMerge/>
            <w:shd w:val="clear" w:color="auto" w:fill="auto"/>
            <w:vAlign w:val="center"/>
          </w:tcPr>
          <w:p w14:paraId="0ADB5CC5" w14:textId="77777777" w:rsidR="007C713D" w:rsidRPr="006254ED" w:rsidRDefault="007C713D" w:rsidP="00754CDD">
            <w:pPr>
              <w:pStyle w:val="afd"/>
              <w:widowControl w:val="0"/>
              <w:spacing w:before="120" w:line="240" w:lineRule="exact"/>
              <w:rPr>
                <w:sz w:val="24"/>
                <w:szCs w:val="24"/>
              </w:rPr>
            </w:pPr>
          </w:p>
        </w:tc>
        <w:tc>
          <w:tcPr>
            <w:tcW w:w="1004" w:type="pct"/>
            <w:vMerge/>
            <w:shd w:val="clear" w:color="auto" w:fill="auto"/>
            <w:vAlign w:val="center"/>
          </w:tcPr>
          <w:p w14:paraId="1C82A592" w14:textId="6741893C" w:rsidR="007C713D" w:rsidRPr="006254ED" w:rsidRDefault="007C713D" w:rsidP="00754CDD">
            <w:pPr>
              <w:pStyle w:val="102"/>
              <w:widowControl w:val="0"/>
              <w:ind w:right="-108"/>
              <w:rPr>
                <w:rFonts w:eastAsia="Calibri"/>
                <w:sz w:val="24"/>
                <w:lang w:eastAsia="en-US"/>
              </w:rPr>
            </w:pPr>
          </w:p>
        </w:tc>
        <w:tc>
          <w:tcPr>
            <w:tcW w:w="790" w:type="pct"/>
            <w:vMerge/>
            <w:shd w:val="clear" w:color="auto" w:fill="auto"/>
            <w:vAlign w:val="center"/>
          </w:tcPr>
          <w:p w14:paraId="5B1687C3" w14:textId="77777777" w:rsidR="007C713D" w:rsidRPr="006254ED" w:rsidRDefault="007C713D" w:rsidP="00754CDD">
            <w:pPr>
              <w:widowControl w:val="0"/>
              <w:jc w:val="center"/>
            </w:pPr>
          </w:p>
        </w:tc>
        <w:tc>
          <w:tcPr>
            <w:tcW w:w="348" w:type="pct"/>
            <w:gridSpan w:val="2"/>
            <w:vMerge w:val="restart"/>
            <w:shd w:val="clear" w:color="auto" w:fill="auto"/>
            <w:vAlign w:val="center"/>
          </w:tcPr>
          <w:p w14:paraId="2866FA02" w14:textId="14D681B8" w:rsidR="007C713D" w:rsidRPr="006254ED" w:rsidRDefault="007C713D" w:rsidP="00754CDD">
            <w:pPr>
              <w:widowControl w:val="0"/>
              <w:ind w:left="-72" w:right="-91" w:firstLine="72"/>
              <w:jc w:val="center"/>
              <w:rPr>
                <w:i/>
              </w:rPr>
            </w:pPr>
            <w:r w:rsidRPr="006254ED">
              <w:rPr>
                <w:i/>
              </w:rPr>
              <w:t>в целом</w:t>
            </w:r>
          </w:p>
          <w:p w14:paraId="0A6326C0" w14:textId="1191E34A" w:rsidR="007C713D" w:rsidRPr="006254ED" w:rsidRDefault="007C713D" w:rsidP="00754CDD">
            <w:pPr>
              <w:widowControl w:val="0"/>
              <w:jc w:val="center"/>
            </w:pPr>
            <w:r w:rsidRPr="006254ED">
              <w:rPr>
                <w:i/>
              </w:rPr>
              <w:t>по району</w:t>
            </w:r>
          </w:p>
        </w:tc>
        <w:tc>
          <w:tcPr>
            <w:tcW w:w="887" w:type="pct"/>
            <w:gridSpan w:val="3"/>
            <w:shd w:val="clear" w:color="auto" w:fill="auto"/>
            <w:vAlign w:val="center"/>
          </w:tcPr>
          <w:p w14:paraId="54AA5D43" w14:textId="6C9FC805" w:rsidR="007C713D" w:rsidRPr="006254ED" w:rsidRDefault="007C713D" w:rsidP="00754CDD">
            <w:pPr>
              <w:widowControl w:val="0"/>
              <w:jc w:val="center"/>
            </w:pPr>
            <w:r w:rsidRPr="006254ED">
              <w:rPr>
                <w:i/>
              </w:rPr>
              <w:t>в том числе</w:t>
            </w:r>
            <w:r w:rsidR="00555934" w:rsidRPr="006254ED">
              <w:rPr>
                <w:i/>
              </w:rPr>
              <w:t>:</w:t>
            </w:r>
          </w:p>
        </w:tc>
        <w:tc>
          <w:tcPr>
            <w:tcW w:w="396" w:type="pct"/>
            <w:gridSpan w:val="2"/>
            <w:vMerge w:val="restart"/>
            <w:shd w:val="clear" w:color="auto" w:fill="auto"/>
            <w:vAlign w:val="center"/>
          </w:tcPr>
          <w:p w14:paraId="24C94914" w14:textId="77777777" w:rsidR="007C713D" w:rsidRPr="006254ED" w:rsidRDefault="007C713D" w:rsidP="00754CDD">
            <w:pPr>
              <w:widowControl w:val="0"/>
              <w:ind w:left="-72" w:right="-91" w:firstLine="72"/>
              <w:jc w:val="center"/>
              <w:rPr>
                <w:i/>
              </w:rPr>
            </w:pPr>
            <w:r w:rsidRPr="006254ED">
              <w:rPr>
                <w:i/>
              </w:rPr>
              <w:t>в целом</w:t>
            </w:r>
          </w:p>
          <w:p w14:paraId="26C8A889" w14:textId="59054AC6" w:rsidR="007C713D" w:rsidRPr="006254ED" w:rsidRDefault="007C713D" w:rsidP="00754CDD">
            <w:pPr>
              <w:widowControl w:val="0"/>
              <w:jc w:val="center"/>
            </w:pPr>
            <w:r w:rsidRPr="006254ED">
              <w:rPr>
                <w:i/>
              </w:rPr>
              <w:t>по району</w:t>
            </w:r>
          </w:p>
        </w:tc>
        <w:tc>
          <w:tcPr>
            <w:tcW w:w="802" w:type="pct"/>
            <w:gridSpan w:val="3"/>
            <w:shd w:val="clear" w:color="auto" w:fill="auto"/>
            <w:vAlign w:val="center"/>
          </w:tcPr>
          <w:p w14:paraId="5783D6C5" w14:textId="48C94E51" w:rsidR="007C713D" w:rsidRPr="006254ED" w:rsidRDefault="007C713D" w:rsidP="00754CDD">
            <w:pPr>
              <w:widowControl w:val="0"/>
              <w:jc w:val="center"/>
            </w:pPr>
            <w:r w:rsidRPr="006254ED">
              <w:rPr>
                <w:i/>
              </w:rPr>
              <w:t>в том числе</w:t>
            </w:r>
            <w:r w:rsidR="00555934" w:rsidRPr="006254ED">
              <w:rPr>
                <w:i/>
              </w:rPr>
              <w:t>:</w:t>
            </w:r>
          </w:p>
        </w:tc>
      </w:tr>
      <w:tr w:rsidR="007C713D" w:rsidRPr="006254ED" w14:paraId="7CAE4C07" w14:textId="77777777" w:rsidTr="007C713D">
        <w:trPr>
          <w:trHeight w:val="183"/>
        </w:trPr>
        <w:tc>
          <w:tcPr>
            <w:tcW w:w="773" w:type="pct"/>
            <w:vMerge/>
            <w:shd w:val="clear" w:color="auto" w:fill="auto"/>
            <w:vAlign w:val="center"/>
          </w:tcPr>
          <w:p w14:paraId="29FA82FA" w14:textId="77777777" w:rsidR="007C713D" w:rsidRPr="006254ED" w:rsidRDefault="007C713D" w:rsidP="00754CDD">
            <w:pPr>
              <w:pStyle w:val="afd"/>
              <w:widowControl w:val="0"/>
              <w:spacing w:before="120" w:line="240" w:lineRule="exact"/>
              <w:rPr>
                <w:sz w:val="24"/>
                <w:szCs w:val="24"/>
              </w:rPr>
            </w:pPr>
          </w:p>
        </w:tc>
        <w:tc>
          <w:tcPr>
            <w:tcW w:w="1004" w:type="pct"/>
            <w:vMerge/>
            <w:shd w:val="clear" w:color="auto" w:fill="auto"/>
            <w:vAlign w:val="center"/>
          </w:tcPr>
          <w:p w14:paraId="0A7F8678" w14:textId="23E7C1FC" w:rsidR="007C713D" w:rsidRPr="006254ED" w:rsidRDefault="007C713D" w:rsidP="00754CDD">
            <w:pPr>
              <w:pStyle w:val="102"/>
              <w:widowControl w:val="0"/>
              <w:ind w:right="-108"/>
              <w:rPr>
                <w:rFonts w:eastAsia="Calibri"/>
                <w:sz w:val="24"/>
                <w:lang w:eastAsia="en-US"/>
              </w:rPr>
            </w:pPr>
          </w:p>
        </w:tc>
        <w:tc>
          <w:tcPr>
            <w:tcW w:w="790" w:type="pct"/>
            <w:vMerge/>
            <w:shd w:val="clear" w:color="auto" w:fill="auto"/>
            <w:vAlign w:val="center"/>
          </w:tcPr>
          <w:p w14:paraId="59564E4F" w14:textId="77777777" w:rsidR="007C713D" w:rsidRPr="006254ED" w:rsidRDefault="007C713D" w:rsidP="00754CDD">
            <w:pPr>
              <w:widowControl w:val="0"/>
              <w:jc w:val="center"/>
            </w:pPr>
          </w:p>
        </w:tc>
        <w:tc>
          <w:tcPr>
            <w:tcW w:w="348" w:type="pct"/>
            <w:gridSpan w:val="2"/>
            <w:vMerge/>
            <w:shd w:val="clear" w:color="auto" w:fill="auto"/>
            <w:vAlign w:val="center"/>
          </w:tcPr>
          <w:p w14:paraId="5F0706B0" w14:textId="77777777" w:rsidR="007C713D" w:rsidRPr="006254ED" w:rsidRDefault="007C713D" w:rsidP="00754CDD">
            <w:pPr>
              <w:widowControl w:val="0"/>
              <w:jc w:val="center"/>
            </w:pPr>
          </w:p>
        </w:tc>
        <w:tc>
          <w:tcPr>
            <w:tcW w:w="346" w:type="pct"/>
            <w:shd w:val="clear" w:color="auto" w:fill="auto"/>
            <w:vAlign w:val="center"/>
          </w:tcPr>
          <w:p w14:paraId="2B986D8C" w14:textId="75242314" w:rsidR="007C713D" w:rsidRPr="006254ED" w:rsidRDefault="007C713D" w:rsidP="00754CDD">
            <w:pPr>
              <w:widowControl w:val="0"/>
              <w:jc w:val="center"/>
            </w:pPr>
            <w:r w:rsidRPr="006254ED">
              <w:rPr>
                <w:i/>
              </w:rPr>
              <w:t>центр</w:t>
            </w:r>
          </w:p>
        </w:tc>
        <w:tc>
          <w:tcPr>
            <w:tcW w:w="541" w:type="pct"/>
            <w:gridSpan w:val="2"/>
            <w:shd w:val="clear" w:color="auto" w:fill="auto"/>
            <w:vAlign w:val="center"/>
          </w:tcPr>
          <w:p w14:paraId="11AF6503" w14:textId="425D87D5" w:rsidR="007C713D" w:rsidRPr="006254ED" w:rsidRDefault="007C713D" w:rsidP="00754CDD">
            <w:pPr>
              <w:widowControl w:val="0"/>
              <w:jc w:val="center"/>
            </w:pPr>
            <w:r w:rsidRPr="006254ED">
              <w:rPr>
                <w:i/>
              </w:rPr>
              <w:t>микрорайон (кварталы) застройки</w:t>
            </w:r>
          </w:p>
        </w:tc>
        <w:tc>
          <w:tcPr>
            <w:tcW w:w="396" w:type="pct"/>
            <w:gridSpan w:val="2"/>
            <w:vMerge/>
            <w:shd w:val="clear" w:color="auto" w:fill="auto"/>
            <w:vAlign w:val="center"/>
          </w:tcPr>
          <w:p w14:paraId="10C2CCB4" w14:textId="77777777" w:rsidR="007C713D" w:rsidRPr="006254ED" w:rsidRDefault="007C713D" w:rsidP="00754CDD">
            <w:pPr>
              <w:widowControl w:val="0"/>
              <w:jc w:val="center"/>
            </w:pPr>
          </w:p>
        </w:tc>
        <w:tc>
          <w:tcPr>
            <w:tcW w:w="298" w:type="pct"/>
            <w:gridSpan w:val="2"/>
            <w:shd w:val="clear" w:color="auto" w:fill="auto"/>
            <w:vAlign w:val="center"/>
          </w:tcPr>
          <w:p w14:paraId="1C33DA1A" w14:textId="7BC7F947" w:rsidR="007C713D" w:rsidRPr="006254ED" w:rsidRDefault="007C713D" w:rsidP="00754CDD">
            <w:pPr>
              <w:widowControl w:val="0"/>
              <w:jc w:val="center"/>
            </w:pPr>
            <w:r w:rsidRPr="006254ED">
              <w:rPr>
                <w:i/>
              </w:rPr>
              <w:t>центр</w:t>
            </w:r>
          </w:p>
        </w:tc>
        <w:tc>
          <w:tcPr>
            <w:tcW w:w="504" w:type="pct"/>
            <w:shd w:val="clear" w:color="auto" w:fill="auto"/>
            <w:vAlign w:val="center"/>
          </w:tcPr>
          <w:p w14:paraId="0C42E094" w14:textId="1226CA1B" w:rsidR="007C713D" w:rsidRPr="006254ED" w:rsidRDefault="007C713D" w:rsidP="00754CDD">
            <w:pPr>
              <w:widowControl w:val="0"/>
              <w:jc w:val="center"/>
            </w:pPr>
            <w:r w:rsidRPr="006254ED">
              <w:rPr>
                <w:i/>
              </w:rPr>
              <w:t>микрорайон (кварталы) застройки</w:t>
            </w:r>
          </w:p>
        </w:tc>
      </w:tr>
      <w:tr w:rsidR="007C713D" w:rsidRPr="006254ED" w14:paraId="1A757114" w14:textId="77777777" w:rsidTr="00555934">
        <w:trPr>
          <w:trHeight w:val="291"/>
        </w:trPr>
        <w:tc>
          <w:tcPr>
            <w:tcW w:w="773" w:type="pct"/>
            <w:vMerge/>
            <w:shd w:val="clear" w:color="auto" w:fill="auto"/>
            <w:vAlign w:val="center"/>
          </w:tcPr>
          <w:p w14:paraId="19D4B230" w14:textId="77777777" w:rsidR="007C713D" w:rsidRPr="006254ED" w:rsidRDefault="007C713D" w:rsidP="00754CDD">
            <w:pPr>
              <w:pStyle w:val="afd"/>
              <w:widowControl w:val="0"/>
              <w:spacing w:before="120" w:line="240" w:lineRule="exact"/>
              <w:rPr>
                <w:sz w:val="24"/>
                <w:szCs w:val="24"/>
              </w:rPr>
            </w:pPr>
          </w:p>
        </w:tc>
        <w:tc>
          <w:tcPr>
            <w:tcW w:w="1004" w:type="pct"/>
            <w:vMerge/>
            <w:shd w:val="clear" w:color="auto" w:fill="auto"/>
            <w:vAlign w:val="center"/>
          </w:tcPr>
          <w:p w14:paraId="0FC49E94" w14:textId="4AAD6CEA" w:rsidR="007C713D" w:rsidRPr="006254ED" w:rsidRDefault="007C713D" w:rsidP="00754CDD">
            <w:pPr>
              <w:pStyle w:val="102"/>
              <w:widowControl w:val="0"/>
              <w:ind w:right="-108"/>
              <w:rPr>
                <w:rFonts w:eastAsia="Calibri"/>
                <w:sz w:val="24"/>
                <w:lang w:eastAsia="en-US"/>
              </w:rPr>
            </w:pPr>
          </w:p>
        </w:tc>
        <w:tc>
          <w:tcPr>
            <w:tcW w:w="790" w:type="pct"/>
            <w:shd w:val="clear" w:color="auto" w:fill="auto"/>
          </w:tcPr>
          <w:p w14:paraId="05043DA8" w14:textId="6EF05D23" w:rsidR="007C713D" w:rsidRPr="006254ED" w:rsidRDefault="007C713D" w:rsidP="00754CDD">
            <w:pPr>
              <w:widowControl w:val="0"/>
              <w:jc w:val="center"/>
            </w:pPr>
            <w:r w:rsidRPr="006254ED">
              <w:t>средний</w:t>
            </w:r>
          </w:p>
        </w:tc>
        <w:tc>
          <w:tcPr>
            <w:tcW w:w="348" w:type="pct"/>
            <w:gridSpan w:val="2"/>
            <w:shd w:val="clear" w:color="auto" w:fill="auto"/>
            <w:vAlign w:val="center"/>
          </w:tcPr>
          <w:p w14:paraId="0EBDF7C1" w14:textId="35F4F3BA" w:rsidR="007C713D" w:rsidRPr="006254ED" w:rsidRDefault="007C713D" w:rsidP="00754CDD">
            <w:pPr>
              <w:widowControl w:val="0"/>
              <w:jc w:val="center"/>
            </w:pPr>
            <w:r w:rsidRPr="006254ED">
              <w:t>0,62</w:t>
            </w:r>
          </w:p>
        </w:tc>
        <w:tc>
          <w:tcPr>
            <w:tcW w:w="346" w:type="pct"/>
            <w:shd w:val="clear" w:color="auto" w:fill="auto"/>
            <w:vAlign w:val="center"/>
          </w:tcPr>
          <w:p w14:paraId="28D6508D" w14:textId="1136E8E3" w:rsidR="007C713D" w:rsidRPr="006254ED" w:rsidRDefault="007C713D" w:rsidP="00754CDD">
            <w:pPr>
              <w:widowControl w:val="0"/>
              <w:jc w:val="center"/>
            </w:pPr>
            <w:r w:rsidRPr="006254ED">
              <w:t>0,79</w:t>
            </w:r>
          </w:p>
        </w:tc>
        <w:tc>
          <w:tcPr>
            <w:tcW w:w="541" w:type="pct"/>
            <w:gridSpan w:val="2"/>
            <w:shd w:val="clear" w:color="auto" w:fill="auto"/>
            <w:vAlign w:val="center"/>
          </w:tcPr>
          <w:p w14:paraId="40DCF5DB" w14:textId="0290F66E" w:rsidR="007C713D" w:rsidRPr="006254ED" w:rsidRDefault="007C713D" w:rsidP="00754CDD">
            <w:pPr>
              <w:widowControl w:val="0"/>
              <w:jc w:val="center"/>
            </w:pPr>
            <w:r w:rsidRPr="006254ED">
              <w:t>0,57</w:t>
            </w:r>
          </w:p>
        </w:tc>
        <w:tc>
          <w:tcPr>
            <w:tcW w:w="396" w:type="pct"/>
            <w:gridSpan w:val="2"/>
            <w:shd w:val="clear" w:color="auto" w:fill="auto"/>
            <w:vAlign w:val="center"/>
          </w:tcPr>
          <w:p w14:paraId="77D0BB15" w14:textId="0E4A82A6" w:rsidR="007C713D" w:rsidRPr="006254ED" w:rsidRDefault="007C713D" w:rsidP="00754CDD">
            <w:pPr>
              <w:widowControl w:val="0"/>
              <w:jc w:val="center"/>
            </w:pPr>
            <w:r w:rsidRPr="006254ED">
              <w:t>0,75</w:t>
            </w:r>
          </w:p>
        </w:tc>
        <w:tc>
          <w:tcPr>
            <w:tcW w:w="298" w:type="pct"/>
            <w:gridSpan w:val="2"/>
            <w:shd w:val="clear" w:color="auto" w:fill="auto"/>
            <w:vAlign w:val="center"/>
          </w:tcPr>
          <w:p w14:paraId="1DA5FD62" w14:textId="5B82E5FC" w:rsidR="007C713D" w:rsidRPr="006254ED" w:rsidRDefault="007C713D" w:rsidP="00754CDD">
            <w:pPr>
              <w:widowControl w:val="0"/>
              <w:jc w:val="center"/>
            </w:pPr>
            <w:r w:rsidRPr="006254ED">
              <w:t>0,93</w:t>
            </w:r>
          </w:p>
        </w:tc>
        <w:tc>
          <w:tcPr>
            <w:tcW w:w="504" w:type="pct"/>
            <w:shd w:val="clear" w:color="auto" w:fill="auto"/>
            <w:vAlign w:val="center"/>
          </w:tcPr>
          <w:p w14:paraId="03F649AF" w14:textId="2ED05216" w:rsidR="007C713D" w:rsidRPr="006254ED" w:rsidRDefault="007C713D" w:rsidP="00754CDD">
            <w:pPr>
              <w:widowControl w:val="0"/>
              <w:jc w:val="center"/>
            </w:pPr>
            <w:r w:rsidRPr="006254ED">
              <w:t>0,72</w:t>
            </w:r>
          </w:p>
        </w:tc>
      </w:tr>
      <w:tr w:rsidR="007C713D" w:rsidRPr="006254ED" w14:paraId="4FB3CE29" w14:textId="77777777" w:rsidTr="007C713D">
        <w:trPr>
          <w:trHeight w:val="183"/>
        </w:trPr>
        <w:tc>
          <w:tcPr>
            <w:tcW w:w="773" w:type="pct"/>
            <w:vMerge/>
            <w:shd w:val="clear" w:color="auto" w:fill="auto"/>
            <w:vAlign w:val="center"/>
          </w:tcPr>
          <w:p w14:paraId="1E451413" w14:textId="77777777" w:rsidR="007C713D" w:rsidRPr="006254ED" w:rsidRDefault="007C713D" w:rsidP="00754CDD">
            <w:pPr>
              <w:pStyle w:val="afd"/>
              <w:widowControl w:val="0"/>
              <w:spacing w:before="120" w:line="240" w:lineRule="exact"/>
              <w:rPr>
                <w:sz w:val="24"/>
                <w:szCs w:val="24"/>
              </w:rPr>
            </w:pPr>
          </w:p>
        </w:tc>
        <w:tc>
          <w:tcPr>
            <w:tcW w:w="1004" w:type="pct"/>
            <w:vMerge/>
            <w:shd w:val="clear" w:color="auto" w:fill="auto"/>
            <w:vAlign w:val="center"/>
          </w:tcPr>
          <w:p w14:paraId="5B1FE5CE" w14:textId="515EDEAB" w:rsidR="007C713D" w:rsidRPr="006254ED" w:rsidRDefault="007C713D" w:rsidP="00754CDD">
            <w:pPr>
              <w:pStyle w:val="102"/>
              <w:widowControl w:val="0"/>
              <w:ind w:right="-108"/>
              <w:rPr>
                <w:rFonts w:eastAsia="Calibri"/>
                <w:sz w:val="24"/>
                <w:lang w:eastAsia="en-US"/>
              </w:rPr>
            </w:pPr>
          </w:p>
        </w:tc>
        <w:tc>
          <w:tcPr>
            <w:tcW w:w="790" w:type="pct"/>
            <w:shd w:val="clear" w:color="auto" w:fill="auto"/>
          </w:tcPr>
          <w:p w14:paraId="71C005EC" w14:textId="75B83095" w:rsidR="007C713D" w:rsidRPr="006254ED" w:rsidRDefault="007C713D" w:rsidP="00754CDD">
            <w:pPr>
              <w:widowControl w:val="0"/>
              <w:jc w:val="center"/>
            </w:pPr>
            <w:r w:rsidRPr="006254ED">
              <w:t>малый</w:t>
            </w:r>
          </w:p>
        </w:tc>
        <w:tc>
          <w:tcPr>
            <w:tcW w:w="348" w:type="pct"/>
            <w:gridSpan w:val="2"/>
            <w:shd w:val="clear" w:color="auto" w:fill="auto"/>
            <w:vAlign w:val="center"/>
          </w:tcPr>
          <w:p w14:paraId="6EB012C3" w14:textId="3411AE6F" w:rsidR="007C713D" w:rsidRPr="006254ED" w:rsidRDefault="007C713D" w:rsidP="00754CDD">
            <w:pPr>
              <w:widowControl w:val="0"/>
              <w:jc w:val="center"/>
            </w:pPr>
            <w:r w:rsidRPr="006254ED">
              <w:t>0,57</w:t>
            </w:r>
          </w:p>
        </w:tc>
        <w:tc>
          <w:tcPr>
            <w:tcW w:w="346" w:type="pct"/>
            <w:shd w:val="clear" w:color="auto" w:fill="auto"/>
            <w:vAlign w:val="center"/>
          </w:tcPr>
          <w:p w14:paraId="73CCAF8F" w14:textId="255DB16A" w:rsidR="007C713D" w:rsidRPr="006254ED" w:rsidRDefault="007C713D" w:rsidP="00754CDD">
            <w:pPr>
              <w:widowControl w:val="0"/>
              <w:jc w:val="center"/>
            </w:pPr>
            <w:r w:rsidRPr="006254ED">
              <w:t>0,70</w:t>
            </w:r>
          </w:p>
        </w:tc>
        <w:tc>
          <w:tcPr>
            <w:tcW w:w="541" w:type="pct"/>
            <w:gridSpan w:val="2"/>
            <w:shd w:val="clear" w:color="auto" w:fill="auto"/>
            <w:vAlign w:val="center"/>
          </w:tcPr>
          <w:p w14:paraId="0E77F05F" w14:textId="166C083A" w:rsidR="007C713D" w:rsidRPr="006254ED" w:rsidRDefault="007C713D" w:rsidP="00754CDD">
            <w:pPr>
              <w:widowControl w:val="0"/>
              <w:jc w:val="center"/>
            </w:pPr>
            <w:r w:rsidRPr="006254ED">
              <w:t>0,54</w:t>
            </w:r>
          </w:p>
        </w:tc>
        <w:tc>
          <w:tcPr>
            <w:tcW w:w="396" w:type="pct"/>
            <w:gridSpan w:val="2"/>
            <w:shd w:val="clear" w:color="auto" w:fill="auto"/>
            <w:vAlign w:val="center"/>
          </w:tcPr>
          <w:p w14:paraId="2A4D23E3" w14:textId="49844EF2" w:rsidR="007C713D" w:rsidRPr="006254ED" w:rsidRDefault="007C713D" w:rsidP="00754CDD">
            <w:pPr>
              <w:widowControl w:val="0"/>
              <w:jc w:val="center"/>
            </w:pPr>
            <w:r w:rsidRPr="006254ED">
              <w:t>0,69</w:t>
            </w:r>
          </w:p>
        </w:tc>
        <w:tc>
          <w:tcPr>
            <w:tcW w:w="298" w:type="pct"/>
            <w:gridSpan w:val="2"/>
            <w:shd w:val="clear" w:color="auto" w:fill="auto"/>
            <w:vAlign w:val="center"/>
          </w:tcPr>
          <w:p w14:paraId="6C6677DB" w14:textId="73D56464" w:rsidR="007C713D" w:rsidRPr="006254ED" w:rsidRDefault="007C713D" w:rsidP="00754CDD">
            <w:pPr>
              <w:widowControl w:val="0"/>
              <w:jc w:val="center"/>
            </w:pPr>
            <w:r w:rsidRPr="006254ED">
              <w:t>0,86</w:t>
            </w:r>
          </w:p>
        </w:tc>
        <w:tc>
          <w:tcPr>
            <w:tcW w:w="504" w:type="pct"/>
            <w:shd w:val="clear" w:color="auto" w:fill="auto"/>
            <w:vAlign w:val="center"/>
          </w:tcPr>
          <w:p w14:paraId="3210F5D6" w14:textId="5074105B" w:rsidR="007C713D" w:rsidRPr="006254ED" w:rsidRDefault="007C713D" w:rsidP="00754CDD">
            <w:pPr>
              <w:widowControl w:val="0"/>
              <w:jc w:val="center"/>
            </w:pPr>
            <w:r w:rsidRPr="006254ED">
              <w:t>0,68</w:t>
            </w:r>
          </w:p>
        </w:tc>
      </w:tr>
      <w:tr w:rsidR="007C713D" w:rsidRPr="006254ED" w14:paraId="75A945E0" w14:textId="77777777" w:rsidTr="007C713D">
        <w:trPr>
          <w:trHeight w:val="183"/>
        </w:trPr>
        <w:tc>
          <w:tcPr>
            <w:tcW w:w="773" w:type="pct"/>
            <w:vMerge/>
            <w:shd w:val="clear" w:color="auto" w:fill="auto"/>
            <w:vAlign w:val="center"/>
          </w:tcPr>
          <w:p w14:paraId="2A4A38C8" w14:textId="77777777" w:rsidR="007C713D" w:rsidRPr="006254ED" w:rsidRDefault="007C713D" w:rsidP="00754CDD">
            <w:pPr>
              <w:pStyle w:val="afd"/>
              <w:widowControl w:val="0"/>
              <w:spacing w:before="120" w:line="240" w:lineRule="exact"/>
              <w:rPr>
                <w:sz w:val="24"/>
                <w:szCs w:val="24"/>
              </w:rPr>
            </w:pPr>
          </w:p>
        </w:tc>
        <w:tc>
          <w:tcPr>
            <w:tcW w:w="1004" w:type="pct"/>
            <w:vMerge/>
            <w:shd w:val="clear" w:color="auto" w:fill="auto"/>
            <w:vAlign w:val="center"/>
          </w:tcPr>
          <w:p w14:paraId="7C711C4B" w14:textId="39BD38F7" w:rsidR="007C713D" w:rsidRPr="006254ED" w:rsidRDefault="007C713D" w:rsidP="00754CDD">
            <w:pPr>
              <w:pStyle w:val="102"/>
              <w:widowControl w:val="0"/>
              <w:ind w:right="-108"/>
              <w:rPr>
                <w:rFonts w:eastAsia="Calibri"/>
                <w:sz w:val="24"/>
                <w:lang w:eastAsia="en-US"/>
              </w:rPr>
            </w:pPr>
          </w:p>
        </w:tc>
        <w:tc>
          <w:tcPr>
            <w:tcW w:w="790" w:type="pct"/>
            <w:shd w:val="clear" w:color="auto" w:fill="auto"/>
          </w:tcPr>
          <w:p w14:paraId="1A576452" w14:textId="64FF9278" w:rsidR="007C713D" w:rsidRPr="006254ED" w:rsidRDefault="007C713D" w:rsidP="00754CDD">
            <w:pPr>
              <w:widowControl w:val="0"/>
              <w:jc w:val="center"/>
            </w:pPr>
            <w:r w:rsidRPr="006254ED">
              <w:t>сельские поселения, входящие в состав Владивостокской агломерации</w:t>
            </w:r>
          </w:p>
        </w:tc>
        <w:tc>
          <w:tcPr>
            <w:tcW w:w="348" w:type="pct"/>
            <w:gridSpan w:val="2"/>
            <w:shd w:val="clear" w:color="auto" w:fill="auto"/>
            <w:vAlign w:val="center"/>
          </w:tcPr>
          <w:p w14:paraId="25B04B6C" w14:textId="2BC0ECAD" w:rsidR="007C713D" w:rsidRPr="006254ED" w:rsidRDefault="007C713D" w:rsidP="00754CDD">
            <w:pPr>
              <w:widowControl w:val="0"/>
              <w:jc w:val="center"/>
            </w:pPr>
            <w:r w:rsidRPr="006254ED">
              <w:t>0,43</w:t>
            </w:r>
          </w:p>
        </w:tc>
        <w:tc>
          <w:tcPr>
            <w:tcW w:w="346" w:type="pct"/>
            <w:shd w:val="clear" w:color="auto" w:fill="auto"/>
            <w:vAlign w:val="center"/>
          </w:tcPr>
          <w:p w14:paraId="774A3976" w14:textId="23446983" w:rsidR="007C713D" w:rsidRPr="006254ED" w:rsidRDefault="007C713D" w:rsidP="00754CDD">
            <w:pPr>
              <w:widowControl w:val="0"/>
              <w:jc w:val="center"/>
            </w:pPr>
            <w:r w:rsidRPr="006254ED">
              <w:t>-</w:t>
            </w:r>
          </w:p>
        </w:tc>
        <w:tc>
          <w:tcPr>
            <w:tcW w:w="541" w:type="pct"/>
            <w:gridSpan w:val="2"/>
            <w:shd w:val="clear" w:color="auto" w:fill="auto"/>
            <w:vAlign w:val="center"/>
          </w:tcPr>
          <w:p w14:paraId="758B4BCA" w14:textId="12909711" w:rsidR="007C713D" w:rsidRPr="006254ED" w:rsidRDefault="007C713D" w:rsidP="00754CDD">
            <w:pPr>
              <w:widowControl w:val="0"/>
              <w:jc w:val="center"/>
            </w:pPr>
            <w:r w:rsidRPr="006254ED">
              <w:t>-</w:t>
            </w:r>
          </w:p>
        </w:tc>
        <w:tc>
          <w:tcPr>
            <w:tcW w:w="396" w:type="pct"/>
            <w:gridSpan w:val="2"/>
            <w:shd w:val="clear" w:color="auto" w:fill="auto"/>
            <w:vAlign w:val="center"/>
          </w:tcPr>
          <w:p w14:paraId="7BE7822F" w14:textId="50001DCC" w:rsidR="007C713D" w:rsidRPr="006254ED" w:rsidRDefault="007C713D" w:rsidP="00754CDD">
            <w:pPr>
              <w:widowControl w:val="0"/>
              <w:jc w:val="center"/>
            </w:pPr>
            <w:r w:rsidRPr="006254ED">
              <w:t>0,52</w:t>
            </w:r>
          </w:p>
        </w:tc>
        <w:tc>
          <w:tcPr>
            <w:tcW w:w="298" w:type="pct"/>
            <w:gridSpan w:val="2"/>
            <w:shd w:val="clear" w:color="auto" w:fill="auto"/>
            <w:vAlign w:val="center"/>
          </w:tcPr>
          <w:p w14:paraId="7B7A4460" w14:textId="2F8404E9" w:rsidR="007C713D" w:rsidRPr="006254ED" w:rsidRDefault="007C713D" w:rsidP="00754CDD">
            <w:pPr>
              <w:widowControl w:val="0"/>
              <w:jc w:val="center"/>
            </w:pPr>
            <w:r w:rsidRPr="006254ED">
              <w:t>-</w:t>
            </w:r>
          </w:p>
        </w:tc>
        <w:tc>
          <w:tcPr>
            <w:tcW w:w="504" w:type="pct"/>
            <w:shd w:val="clear" w:color="auto" w:fill="auto"/>
            <w:vAlign w:val="center"/>
          </w:tcPr>
          <w:p w14:paraId="1C9E0818" w14:textId="57ECF814" w:rsidR="007C713D" w:rsidRPr="006254ED" w:rsidRDefault="007C713D" w:rsidP="00754CDD">
            <w:pPr>
              <w:widowControl w:val="0"/>
              <w:jc w:val="center"/>
            </w:pPr>
            <w:r w:rsidRPr="006254ED">
              <w:t>-</w:t>
            </w:r>
          </w:p>
        </w:tc>
      </w:tr>
      <w:tr w:rsidR="007C713D" w:rsidRPr="006254ED" w14:paraId="66CDC047" w14:textId="77777777" w:rsidTr="007C713D">
        <w:trPr>
          <w:trHeight w:val="303"/>
        </w:trPr>
        <w:tc>
          <w:tcPr>
            <w:tcW w:w="773" w:type="pct"/>
            <w:shd w:val="clear" w:color="auto" w:fill="auto"/>
            <w:vAlign w:val="center"/>
          </w:tcPr>
          <w:p w14:paraId="22545442" w14:textId="177B6256" w:rsidR="007C713D" w:rsidRPr="006254ED" w:rsidRDefault="007C713D" w:rsidP="00754CDD">
            <w:pPr>
              <w:pStyle w:val="102"/>
              <w:widowControl w:val="0"/>
              <w:ind w:right="-108"/>
              <w:jc w:val="center"/>
              <w:rPr>
                <w:b/>
                <w:sz w:val="24"/>
              </w:rPr>
            </w:pPr>
            <w:r w:rsidRPr="006254ED">
              <w:rPr>
                <w:b/>
                <w:sz w:val="24"/>
              </w:rPr>
              <w:lastRenderedPageBreak/>
              <w:t>1</w:t>
            </w:r>
          </w:p>
        </w:tc>
        <w:tc>
          <w:tcPr>
            <w:tcW w:w="1004" w:type="pct"/>
            <w:shd w:val="clear" w:color="auto" w:fill="auto"/>
            <w:vAlign w:val="center"/>
          </w:tcPr>
          <w:p w14:paraId="18313D8C" w14:textId="737833DD" w:rsidR="007C713D" w:rsidRPr="006254ED" w:rsidRDefault="007C713D" w:rsidP="00754CDD">
            <w:pPr>
              <w:pStyle w:val="102"/>
              <w:widowControl w:val="0"/>
              <w:ind w:right="-108"/>
              <w:jc w:val="center"/>
              <w:rPr>
                <w:rFonts w:eastAsia="Calibri"/>
                <w:sz w:val="24"/>
                <w:lang w:eastAsia="en-US"/>
              </w:rPr>
            </w:pPr>
            <w:r w:rsidRPr="006254ED">
              <w:rPr>
                <w:b/>
                <w:sz w:val="24"/>
              </w:rPr>
              <w:t>2</w:t>
            </w:r>
          </w:p>
        </w:tc>
        <w:tc>
          <w:tcPr>
            <w:tcW w:w="3223" w:type="pct"/>
            <w:gridSpan w:val="11"/>
            <w:shd w:val="clear" w:color="auto" w:fill="auto"/>
            <w:vAlign w:val="center"/>
          </w:tcPr>
          <w:p w14:paraId="344F71CE" w14:textId="3B24D0B4" w:rsidR="007C713D" w:rsidRPr="006254ED" w:rsidRDefault="007C713D" w:rsidP="00754CDD">
            <w:pPr>
              <w:widowControl w:val="0"/>
              <w:jc w:val="center"/>
            </w:pPr>
            <w:r w:rsidRPr="006254ED">
              <w:rPr>
                <w:b/>
              </w:rPr>
              <w:t>3</w:t>
            </w:r>
          </w:p>
        </w:tc>
      </w:tr>
      <w:tr w:rsidR="007C713D" w:rsidRPr="006254ED" w14:paraId="19F26BB2" w14:textId="77777777" w:rsidTr="007C713D">
        <w:trPr>
          <w:trHeight w:val="1420"/>
        </w:trPr>
        <w:tc>
          <w:tcPr>
            <w:tcW w:w="773" w:type="pct"/>
            <w:vMerge w:val="restart"/>
            <w:shd w:val="clear" w:color="auto" w:fill="auto"/>
            <w:vAlign w:val="center"/>
          </w:tcPr>
          <w:p w14:paraId="744617F7" w14:textId="77777777" w:rsidR="007C713D" w:rsidRPr="006254ED" w:rsidRDefault="007C713D" w:rsidP="00754CDD">
            <w:pPr>
              <w:pStyle w:val="afd"/>
              <w:widowControl w:val="0"/>
              <w:spacing w:before="120" w:line="240" w:lineRule="exact"/>
              <w:rPr>
                <w:sz w:val="24"/>
                <w:szCs w:val="24"/>
              </w:rPr>
            </w:pPr>
          </w:p>
        </w:tc>
        <w:tc>
          <w:tcPr>
            <w:tcW w:w="1004" w:type="pct"/>
            <w:shd w:val="clear" w:color="auto" w:fill="auto"/>
            <w:vAlign w:val="center"/>
          </w:tcPr>
          <w:p w14:paraId="40124622" w14:textId="33F5CF0D" w:rsidR="007C713D" w:rsidRPr="006254ED" w:rsidRDefault="007C713D" w:rsidP="00754CDD">
            <w:pPr>
              <w:pStyle w:val="102"/>
              <w:widowControl w:val="0"/>
              <w:ind w:right="-108"/>
              <w:rPr>
                <w:rFonts w:eastAsia="Calibri"/>
                <w:sz w:val="24"/>
                <w:lang w:eastAsia="en-US"/>
              </w:rPr>
            </w:pPr>
          </w:p>
        </w:tc>
        <w:tc>
          <w:tcPr>
            <w:tcW w:w="790" w:type="pct"/>
            <w:shd w:val="clear" w:color="auto" w:fill="auto"/>
          </w:tcPr>
          <w:p w14:paraId="1819534E" w14:textId="318E4C42" w:rsidR="007C713D" w:rsidRPr="006254ED" w:rsidRDefault="007C713D" w:rsidP="00754CDD">
            <w:pPr>
              <w:widowControl w:val="0"/>
              <w:jc w:val="center"/>
            </w:pPr>
            <w:r w:rsidRPr="006254ED">
              <w:t>сельские поселения, не входящие в состав Владивостокской агломерации</w:t>
            </w:r>
          </w:p>
        </w:tc>
        <w:tc>
          <w:tcPr>
            <w:tcW w:w="348" w:type="pct"/>
            <w:gridSpan w:val="2"/>
            <w:shd w:val="clear" w:color="auto" w:fill="auto"/>
            <w:vAlign w:val="center"/>
          </w:tcPr>
          <w:p w14:paraId="1E9D9FB8" w14:textId="61E697AF" w:rsidR="007C713D" w:rsidRPr="006254ED" w:rsidRDefault="007C713D" w:rsidP="00754CDD">
            <w:pPr>
              <w:widowControl w:val="0"/>
              <w:jc w:val="center"/>
            </w:pPr>
            <w:r w:rsidRPr="006254ED">
              <w:t>0,39</w:t>
            </w:r>
          </w:p>
        </w:tc>
        <w:tc>
          <w:tcPr>
            <w:tcW w:w="346" w:type="pct"/>
            <w:shd w:val="clear" w:color="auto" w:fill="auto"/>
            <w:vAlign w:val="center"/>
          </w:tcPr>
          <w:p w14:paraId="20051B28" w14:textId="6655FF6C" w:rsidR="007C713D" w:rsidRPr="006254ED" w:rsidRDefault="007C713D" w:rsidP="00754CDD">
            <w:pPr>
              <w:widowControl w:val="0"/>
              <w:jc w:val="center"/>
            </w:pPr>
            <w:r w:rsidRPr="006254ED">
              <w:t>-</w:t>
            </w:r>
          </w:p>
        </w:tc>
        <w:tc>
          <w:tcPr>
            <w:tcW w:w="541" w:type="pct"/>
            <w:gridSpan w:val="2"/>
            <w:shd w:val="clear" w:color="auto" w:fill="auto"/>
            <w:vAlign w:val="center"/>
          </w:tcPr>
          <w:p w14:paraId="7EEF81AE" w14:textId="0C34ACD3" w:rsidR="007C713D" w:rsidRPr="006254ED" w:rsidRDefault="007C713D" w:rsidP="00754CDD">
            <w:pPr>
              <w:widowControl w:val="0"/>
              <w:jc w:val="center"/>
            </w:pPr>
            <w:r w:rsidRPr="006254ED">
              <w:t>-</w:t>
            </w:r>
          </w:p>
        </w:tc>
        <w:tc>
          <w:tcPr>
            <w:tcW w:w="396" w:type="pct"/>
            <w:gridSpan w:val="2"/>
            <w:shd w:val="clear" w:color="auto" w:fill="auto"/>
            <w:vAlign w:val="center"/>
          </w:tcPr>
          <w:p w14:paraId="454EDA3C" w14:textId="5BD6E548" w:rsidR="007C713D" w:rsidRPr="006254ED" w:rsidRDefault="007C713D" w:rsidP="00754CDD">
            <w:pPr>
              <w:widowControl w:val="0"/>
              <w:jc w:val="center"/>
            </w:pPr>
            <w:r w:rsidRPr="006254ED">
              <w:t>0,48</w:t>
            </w:r>
          </w:p>
        </w:tc>
        <w:tc>
          <w:tcPr>
            <w:tcW w:w="298" w:type="pct"/>
            <w:gridSpan w:val="2"/>
            <w:shd w:val="clear" w:color="auto" w:fill="auto"/>
            <w:vAlign w:val="center"/>
          </w:tcPr>
          <w:p w14:paraId="7D170A88" w14:textId="5E26D1B2" w:rsidR="007C713D" w:rsidRPr="006254ED" w:rsidRDefault="007C713D" w:rsidP="00754CDD">
            <w:pPr>
              <w:widowControl w:val="0"/>
              <w:jc w:val="center"/>
            </w:pPr>
            <w:r w:rsidRPr="006254ED">
              <w:t>-</w:t>
            </w:r>
          </w:p>
        </w:tc>
        <w:tc>
          <w:tcPr>
            <w:tcW w:w="504" w:type="pct"/>
            <w:shd w:val="clear" w:color="auto" w:fill="auto"/>
            <w:vAlign w:val="center"/>
          </w:tcPr>
          <w:p w14:paraId="77FC0255" w14:textId="527AE176" w:rsidR="007C713D" w:rsidRPr="006254ED" w:rsidRDefault="007C713D" w:rsidP="00754CDD">
            <w:pPr>
              <w:widowControl w:val="0"/>
              <w:jc w:val="center"/>
            </w:pPr>
            <w:r w:rsidRPr="006254ED">
              <w:t>-</w:t>
            </w:r>
          </w:p>
        </w:tc>
      </w:tr>
      <w:tr w:rsidR="007C713D" w:rsidRPr="006254ED" w14:paraId="0AE9FE15" w14:textId="77777777" w:rsidTr="007C713D">
        <w:trPr>
          <w:trHeight w:val="88"/>
        </w:trPr>
        <w:tc>
          <w:tcPr>
            <w:tcW w:w="773" w:type="pct"/>
            <w:vMerge/>
            <w:shd w:val="clear" w:color="auto" w:fill="auto"/>
            <w:vAlign w:val="center"/>
          </w:tcPr>
          <w:p w14:paraId="0AE9FE11" w14:textId="77777777" w:rsidR="007C713D" w:rsidRPr="006254ED" w:rsidRDefault="007C713D" w:rsidP="00754CDD">
            <w:pPr>
              <w:pStyle w:val="afd"/>
              <w:widowControl w:val="0"/>
              <w:spacing w:before="120" w:line="240" w:lineRule="exact"/>
              <w:rPr>
                <w:sz w:val="24"/>
                <w:szCs w:val="24"/>
              </w:rPr>
            </w:pPr>
          </w:p>
        </w:tc>
        <w:tc>
          <w:tcPr>
            <w:tcW w:w="1004" w:type="pct"/>
            <w:vMerge w:val="restart"/>
            <w:shd w:val="clear" w:color="auto" w:fill="auto"/>
          </w:tcPr>
          <w:p w14:paraId="0AE9FE12" w14:textId="5D0BF460" w:rsidR="007C713D" w:rsidRPr="006254ED" w:rsidRDefault="007C713D" w:rsidP="00754CDD">
            <w:pPr>
              <w:pStyle w:val="102"/>
              <w:widowControl w:val="0"/>
              <w:ind w:right="-108"/>
              <w:rPr>
                <w:sz w:val="24"/>
              </w:rPr>
            </w:pPr>
            <w:r w:rsidRPr="006254ED">
              <w:rPr>
                <w:rFonts w:eastAsia="Calibri"/>
                <w:sz w:val="24"/>
                <w:lang w:eastAsia="en-US"/>
              </w:rPr>
              <w:t>удельные расчетные электрические нагрузки жилых зданий, Вт/ кв. м</w:t>
            </w:r>
          </w:p>
        </w:tc>
        <w:tc>
          <w:tcPr>
            <w:tcW w:w="1138" w:type="pct"/>
            <w:gridSpan w:val="3"/>
            <w:vMerge w:val="restart"/>
            <w:shd w:val="clear" w:color="auto" w:fill="auto"/>
            <w:vAlign w:val="center"/>
          </w:tcPr>
          <w:p w14:paraId="0AE9FE13" w14:textId="5D5C779B" w:rsidR="007C713D" w:rsidRPr="006254ED" w:rsidRDefault="007C713D" w:rsidP="00754CDD">
            <w:pPr>
              <w:widowControl w:val="0"/>
              <w:jc w:val="center"/>
              <w:rPr>
                <w:i/>
              </w:rPr>
            </w:pPr>
            <w:r w:rsidRPr="006254ED">
              <w:rPr>
                <w:i/>
              </w:rPr>
              <w:t>этажность застройки</w:t>
            </w:r>
          </w:p>
        </w:tc>
        <w:tc>
          <w:tcPr>
            <w:tcW w:w="2085" w:type="pct"/>
            <w:gridSpan w:val="8"/>
            <w:shd w:val="clear" w:color="auto" w:fill="auto"/>
            <w:vAlign w:val="center"/>
          </w:tcPr>
          <w:p w14:paraId="0AE9FE14" w14:textId="6DCBEF05" w:rsidR="007C713D" w:rsidRPr="006254ED" w:rsidRDefault="007C713D" w:rsidP="00754CDD">
            <w:pPr>
              <w:widowControl w:val="0"/>
              <w:jc w:val="center"/>
              <w:rPr>
                <w:i/>
              </w:rPr>
            </w:pPr>
            <w:r w:rsidRPr="006254ED">
              <w:rPr>
                <w:i/>
              </w:rPr>
              <w:t xml:space="preserve">удельные расчетные электрические нагрузки жилых зданий с плитами </w:t>
            </w:r>
            <w:r w:rsidRPr="006254ED">
              <w:t>[2]</w:t>
            </w:r>
          </w:p>
        </w:tc>
      </w:tr>
      <w:tr w:rsidR="007C713D" w:rsidRPr="006254ED" w14:paraId="0AE9FE1C" w14:textId="77777777" w:rsidTr="007C713D">
        <w:trPr>
          <w:trHeight w:val="86"/>
        </w:trPr>
        <w:tc>
          <w:tcPr>
            <w:tcW w:w="773" w:type="pct"/>
            <w:vMerge/>
            <w:shd w:val="clear" w:color="auto" w:fill="auto"/>
            <w:vAlign w:val="center"/>
          </w:tcPr>
          <w:p w14:paraId="0AE9FE16" w14:textId="77777777" w:rsidR="007C713D" w:rsidRPr="006254ED" w:rsidRDefault="007C713D" w:rsidP="00754CDD">
            <w:pPr>
              <w:pStyle w:val="afd"/>
              <w:widowControl w:val="0"/>
              <w:spacing w:before="120" w:line="240" w:lineRule="exact"/>
              <w:rPr>
                <w:sz w:val="24"/>
                <w:szCs w:val="24"/>
              </w:rPr>
            </w:pPr>
          </w:p>
        </w:tc>
        <w:tc>
          <w:tcPr>
            <w:tcW w:w="1004" w:type="pct"/>
            <w:vMerge/>
            <w:shd w:val="clear" w:color="auto" w:fill="auto"/>
            <w:vAlign w:val="center"/>
          </w:tcPr>
          <w:p w14:paraId="0AE9FE17" w14:textId="77777777" w:rsidR="007C713D" w:rsidRPr="006254ED" w:rsidRDefault="007C713D" w:rsidP="00754CDD">
            <w:pPr>
              <w:pStyle w:val="102"/>
              <w:widowControl w:val="0"/>
              <w:ind w:right="-108"/>
              <w:rPr>
                <w:rFonts w:eastAsia="Calibri"/>
                <w:sz w:val="24"/>
                <w:lang w:eastAsia="en-US"/>
              </w:rPr>
            </w:pPr>
          </w:p>
        </w:tc>
        <w:tc>
          <w:tcPr>
            <w:tcW w:w="1138" w:type="pct"/>
            <w:gridSpan w:val="3"/>
            <w:vMerge/>
            <w:shd w:val="clear" w:color="auto" w:fill="auto"/>
            <w:vAlign w:val="center"/>
          </w:tcPr>
          <w:p w14:paraId="0AE9FE18" w14:textId="77777777" w:rsidR="007C713D" w:rsidRPr="006254ED" w:rsidRDefault="007C713D" w:rsidP="00754CDD">
            <w:pPr>
              <w:widowControl w:val="0"/>
              <w:jc w:val="center"/>
              <w:rPr>
                <w:i/>
              </w:rPr>
            </w:pPr>
          </w:p>
        </w:tc>
        <w:tc>
          <w:tcPr>
            <w:tcW w:w="790" w:type="pct"/>
            <w:gridSpan w:val="2"/>
            <w:shd w:val="clear" w:color="auto" w:fill="auto"/>
            <w:vAlign w:val="center"/>
          </w:tcPr>
          <w:p w14:paraId="0AE9FE19" w14:textId="58287DD4" w:rsidR="007C713D" w:rsidRPr="006254ED" w:rsidRDefault="007C713D" w:rsidP="00754CDD">
            <w:pPr>
              <w:widowControl w:val="0"/>
              <w:jc w:val="center"/>
              <w:rPr>
                <w:i/>
              </w:rPr>
            </w:pPr>
            <w:r w:rsidRPr="006254ED">
              <w:rPr>
                <w:i/>
              </w:rPr>
              <w:t>природный газ</w:t>
            </w:r>
          </w:p>
        </w:tc>
        <w:tc>
          <w:tcPr>
            <w:tcW w:w="690" w:type="pct"/>
            <w:gridSpan w:val="4"/>
            <w:shd w:val="clear" w:color="auto" w:fill="auto"/>
            <w:vAlign w:val="center"/>
          </w:tcPr>
          <w:p w14:paraId="0AE9FE1A" w14:textId="77777777" w:rsidR="007C713D" w:rsidRPr="006254ED" w:rsidRDefault="007C713D" w:rsidP="00754CDD">
            <w:pPr>
              <w:widowControl w:val="0"/>
              <w:jc w:val="center"/>
              <w:rPr>
                <w:i/>
              </w:rPr>
            </w:pPr>
            <w:r w:rsidRPr="006254ED">
              <w:rPr>
                <w:i/>
              </w:rPr>
              <w:t>сжиженный газ</w:t>
            </w:r>
          </w:p>
        </w:tc>
        <w:tc>
          <w:tcPr>
            <w:tcW w:w="605" w:type="pct"/>
            <w:gridSpan w:val="2"/>
            <w:shd w:val="clear" w:color="auto" w:fill="auto"/>
            <w:vAlign w:val="center"/>
          </w:tcPr>
          <w:p w14:paraId="0AE9FE1B" w14:textId="01BD59BE" w:rsidR="007C713D" w:rsidRPr="006254ED" w:rsidRDefault="007C713D" w:rsidP="00754CDD">
            <w:pPr>
              <w:widowControl w:val="0"/>
              <w:jc w:val="center"/>
              <w:rPr>
                <w:i/>
              </w:rPr>
            </w:pPr>
            <w:r w:rsidRPr="006254ED">
              <w:rPr>
                <w:i/>
              </w:rPr>
              <w:t>электрические</w:t>
            </w:r>
          </w:p>
        </w:tc>
      </w:tr>
      <w:tr w:rsidR="007C713D" w:rsidRPr="006254ED" w14:paraId="0AE9FE23" w14:textId="77777777" w:rsidTr="007C713D">
        <w:trPr>
          <w:trHeight w:val="86"/>
        </w:trPr>
        <w:tc>
          <w:tcPr>
            <w:tcW w:w="773" w:type="pct"/>
            <w:vMerge/>
            <w:shd w:val="clear" w:color="auto" w:fill="auto"/>
            <w:vAlign w:val="center"/>
          </w:tcPr>
          <w:p w14:paraId="0AE9FE1D" w14:textId="77777777" w:rsidR="007C713D" w:rsidRPr="006254ED" w:rsidRDefault="007C713D" w:rsidP="00754CDD">
            <w:pPr>
              <w:pStyle w:val="afd"/>
              <w:widowControl w:val="0"/>
              <w:spacing w:before="120" w:line="240" w:lineRule="exact"/>
              <w:rPr>
                <w:sz w:val="24"/>
                <w:szCs w:val="24"/>
              </w:rPr>
            </w:pPr>
          </w:p>
        </w:tc>
        <w:tc>
          <w:tcPr>
            <w:tcW w:w="1004" w:type="pct"/>
            <w:vMerge/>
            <w:shd w:val="clear" w:color="auto" w:fill="auto"/>
            <w:vAlign w:val="center"/>
          </w:tcPr>
          <w:p w14:paraId="0AE9FE1E" w14:textId="77777777" w:rsidR="007C713D" w:rsidRPr="006254ED" w:rsidRDefault="007C713D" w:rsidP="00754CDD">
            <w:pPr>
              <w:pStyle w:val="102"/>
              <w:widowControl w:val="0"/>
              <w:ind w:right="-108"/>
              <w:rPr>
                <w:rFonts w:eastAsia="Calibri"/>
                <w:sz w:val="24"/>
                <w:lang w:eastAsia="en-US"/>
              </w:rPr>
            </w:pPr>
          </w:p>
        </w:tc>
        <w:tc>
          <w:tcPr>
            <w:tcW w:w="1138" w:type="pct"/>
            <w:gridSpan w:val="3"/>
            <w:shd w:val="clear" w:color="auto" w:fill="auto"/>
          </w:tcPr>
          <w:p w14:paraId="0AE9FE1F" w14:textId="5E4E6D20" w:rsidR="007C713D" w:rsidRPr="006254ED" w:rsidRDefault="007C713D" w:rsidP="00754CDD">
            <w:pPr>
              <w:widowControl w:val="0"/>
              <w:jc w:val="center"/>
            </w:pPr>
            <w:r w:rsidRPr="006254ED">
              <w:t>1-2 этажа</w:t>
            </w:r>
          </w:p>
        </w:tc>
        <w:tc>
          <w:tcPr>
            <w:tcW w:w="790" w:type="pct"/>
            <w:gridSpan w:val="2"/>
            <w:shd w:val="clear" w:color="auto" w:fill="auto"/>
          </w:tcPr>
          <w:p w14:paraId="0AE9FE20" w14:textId="77777777" w:rsidR="007C713D" w:rsidRPr="006254ED" w:rsidRDefault="007C713D" w:rsidP="00754CDD">
            <w:pPr>
              <w:widowControl w:val="0"/>
              <w:jc w:val="center"/>
            </w:pPr>
            <w:r w:rsidRPr="006254ED">
              <w:t>15,0/0,96</w:t>
            </w:r>
          </w:p>
        </w:tc>
        <w:tc>
          <w:tcPr>
            <w:tcW w:w="690" w:type="pct"/>
            <w:gridSpan w:val="4"/>
            <w:shd w:val="clear" w:color="auto" w:fill="auto"/>
          </w:tcPr>
          <w:p w14:paraId="0AE9FE21" w14:textId="77777777" w:rsidR="007C713D" w:rsidRPr="006254ED" w:rsidRDefault="007C713D" w:rsidP="00754CDD">
            <w:pPr>
              <w:widowControl w:val="0"/>
              <w:jc w:val="center"/>
            </w:pPr>
            <w:r w:rsidRPr="006254ED">
              <w:t>18,4/0,96</w:t>
            </w:r>
          </w:p>
        </w:tc>
        <w:tc>
          <w:tcPr>
            <w:tcW w:w="605" w:type="pct"/>
            <w:gridSpan w:val="2"/>
            <w:shd w:val="clear" w:color="auto" w:fill="auto"/>
          </w:tcPr>
          <w:p w14:paraId="0AE9FE22" w14:textId="6D65327A" w:rsidR="007C713D" w:rsidRPr="006254ED" w:rsidRDefault="007C713D" w:rsidP="00754CDD">
            <w:pPr>
              <w:widowControl w:val="0"/>
              <w:jc w:val="center"/>
            </w:pPr>
            <w:r w:rsidRPr="006254ED">
              <w:t>20,7/0,98</w:t>
            </w:r>
          </w:p>
        </w:tc>
      </w:tr>
      <w:tr w:rsidR="007C713D" w:rsidRPr="006254ED" w14:paraId="0AE9FE2A" w14:textId="77777777" w:rsidTr="007C713D">
        <w:trPr>
          <w:trHeight w:val="86"/>
        </w:trPr>
        <w:tc>
          <w:tcPr>
            <w:tcW w:w="773" w:type="pct"/>
            <w:vMerge/>
            <w:shd w:val="clear" w:color="auto" w:fill="auto"/>
            <w:vAlign w:val="center"/>
          </w:tcPr>
          <w:p w14:paraId="0AE9FE24" w14:textId="77777777" w:rsidR="007C713D" w:rsidRPr="006254ED" w:rsidRDefault="007C713D" w:rsidP="00754CDD">
            <w:pPr>
              <w:pStyle w:val="afd"/>
              <w:widowControl w:val="0"/>
              <w:spacing w:before="120" w:line="240" w:lineRule="exact"/>
              <w:rPr>
                <w:sz w:val="24"/>
                <w:szCs w:val="24"/>
              </w:rPr>
            </w:pPr>
          </w:p>
        </w:tc>
        <w:tc>
          <w:tcPr>
            <w:tcW w:w="1004" w:type="pct"/>
            <w:vMerge/>
            <w:shd w:val="clear" w:color="auto" w:fill="auto"/>
            <w:vAlign w:val="center"/>
          </w:tcPr>
          <w:p w14:paraId="0AE9FE25" w14:textId="77777777" w:rsidR="007C713D" w:rsidRPr="006254ED" w:rsidRDefault="007C713D" w:rsidP="00754CDD">
            <w:pPr>
              <w:pStyle w:val="afff1"/>
              <w:widowControl w:val="0"/>
              <w:ind w:right="-108"/>
              <w:rPr>
                <w:rFonts w:eastAsia="Calibri"/>
                <w:lang w:eastAsia="en-US"/>
              </w:rPr>
            </w:pPr>
          </w:p>
        </w:tc>
        <w:tc>
          <w:tcPr>
            <w:tcW w:w="1138" w:type="pct"/>
            <w:gridSpan w:val="3"/>
            <w:shd w:val="clear" w:color="auto" w:fill="auto"/>
          </w:tcPr>
          <w:p w14:paraId="0AE9FE26" w14:textId="3C463B7E" w:rsidR="007C713D" w:rsidRPr="006254ED" w:rsidRDefault="007C713D" w:rsidP="00754CDD">
            <w:pPr>
              <w:widowControl w:val="0"/>
              <w:jc w:val="center"/>
            </w:pPr>
            <w:r w:rsidRPr="006254ED">
              <w:t>3-5 этажей</w:t>
            </w:r>
          </w:p>
        </w:tc>
        <w:tc>
          <w:tcPr>
            <w:tcW w:w="790" w:type="pct"/>
            <w:gridSpan w:val="2"/>
            <w:shd w:val="clear" w:color="auto" w:fill="auto"/>
          </w:tcPr>
          <w:p w14:paraId="0AE9FE27" w14:textId="77777777" w:rsidR="007C713D" w:rsidRPr="006254ED" w:rsidRDefault="007C713D" w:rsidP="00754CDD">
            <w:pPr>
              <w:widowControl w:val="0"/>
              <w:jc w:val="center"/>
            </w:pPr>
            <w:r w:rsidRPr="006254ED">
              <w:t>15,8/0,96</w:t>
            </w:r>
          </w:p>
        </w:tc>
        <w:tc>
          <w:tcPr>
            <w:tcW w:w="690" w:type="pct"/>
            <w:gridSpan w:val="4"/>
            <w:shd w:val="clear" w:color="auto" w:fill="auto"/>
          </w:tcPr>
          <w:p w14:paraId="0AE9FE28" w14:textId="77777777" w:rsidR="007C713D" w:rsidRPr="006254ED" w:rsidRDefault="007C713D" w:rsidP="00754CDD">
            <w:pPr>
              <w:widowControl w:val="0"/>
              <w:jc w:val="center"/>
            </w:pPr>
            <w:r w:rsidRPr="006254ED">
              <w:t>19,3/0,96</w:t>
            </w:r>
          </w:p>
        </w:tc>
        <w:tc>
          <w:tcPr>
            <w:tcW w:w="605" w:type="pct"/>
            <w:gridSpan w:val="2"/>
            <w:shd w:val="clear" w:color="auto" w:fill="auto"/>
          </w:tcPr>
          <w:p w14:paraId="0AE9FE29" w14:textId="330E0799" w:rsidR="007C713D" w:rsidRPr="006254ED" w:rsidRDefault="007C713D" w:rsidP="00754CDD">
            <w:pPr>
              <w:widowControl w:val="0"/>
              <w:jc w:val="center"/>
            </w:pPr>
            <w:r w:rsidRPr="006254ED">
              <w:t>20,8/0,98</w:t>
            </w:r>
          </w:p>
        </w:tc>
      </w:tr>
      <w:tr w:rsidR="007C713D" w:rsidRPr="006254ED" w14:paraId="0AE9FE31" w14:textId="77777777" w:rsidTr="007C713D">
        <w:trPr>
          <w:trHeight w:val="124"/>
        </w:trPr>
        <w:tc>
          <w:tcPr>
            <w:tcW w:w="773" w:type="pct"/>
            <w:vMerge/>
            <w:shd w:val="clear" w:color="auto" w:fill="auto"/>
            <w:vAlign w:val="center"/>
          </w:tcPr>
          <w:p w14:paraId="0AE9FE2B" w14:textId="77777777" w:rsidR="007C713D" w:rsidRPr="006254ED" w:rsidRDefault="007C713D" w:rsidP="00754CDD">
            <w:pPr>
              <w:pStyle w:val="afd"/>
              <w:widowControl w:val="0"/>
              <w:spacing w:before="120" w:line="240" w:lineRule="exact"/>
              <w:rPr>
                <w:sz w:val="24"/>
                <w:szCs w:val="24"/>
              </w:rPr>
            </w:pPr>
          </w:p>
        </w:tc>
        <w:tc>
          <w:tcPr>
            <w:tcW w:w="1004" w:type="pct"/>
            <w:vMerge/>
            <w:shd w:val="clear" w:color="auto" w:fill="auto"/>
            <w:vAlign w:val="center"/>
          </w:tcPr>
          <w:p w14:paraId="0AE9FE2C" w14:textId="77777777" w:rsidR="007C713D" w:rsidRPr="006254ED" w:rsidRDefault="007C713D" w:rsidP="00754CDD">
            <w:pPr>
              <w:pStyle w:val="102"/>
              <w:widowControl w:val="0"/>
              <w:ind w:right="-108"/>
              <w:rPr>
                <w:rFonts w:eastAsia="Calibri"/>
                <w:sz w:val="24"/>
                <w:lang w:eastAsia="en-US"/>
              </w:rPr>
            </w:pPr>
          </w:p>
        </w:tc>
        <w:tc>
          <w:tcPr>
            <w:tcW w:w="1138" w:type="pct"/>
            <w:gridSpan w:val="3"/>
            <w:shd w:val="clear" w:color="auto" w:fill="auto"/>
          </w:tcPr>
          <w:p w14:paraId="0AE9FE2D" w14:textId="7A47E44B" w:rsidR="007C713D" w:rsidRPr="006254ED" w:rsidRDefault="007C713D" w:rsidP="00754CDD">
            <w:pPr>
              <w:widowControl w:val="0"/>
              <w:jc w:val="center"/>
            </w:pPr>
            <w:r w:rsidRPr="006254ED">
              <w:t>6-7 этажей</w:t>
            </w:r>
          </w:p>
        </w:tc>
        <w:tc>
          <w:tcPr>
            <w:tcW w:w="790" w:type="pct"/>
            <w:gridSpan w:val="2"/>
            <w:shd w:val="clear" w:color="auto" w:fill="auto"/>
          </w:tcPr>
          <w:p w14:paraId="0AE9FE2E" w14:textId="77777777" w:rsidR="007C713D" w:rsidRPr="006254ED" w:rsidRDefault="007C713D" w:rsidP="00754CDD">
            <w:pPr>
              <w:widowControl w:val="0"/>
              <w:jc w:val="center"/>
            </w:pPr>
            <w:r w:rsidRPr="006254ED">
              <w:t>15,6/0,94</w:t>
            </w:r>
          </w:p>
        </w:tc>
        <w:tc>
          <w:tcPr>
            <w:tcW w:w="690" w:type="pct"/>
            <w:gridSpan w:val="4"/>
            <w:shd w:val="clear" w:color="auto" w:fill="auto"/>
          </w:tcPr>
          <w:p w14:paraId="0AE9FE2F" w14:textId="77777777" w:rsidR="007C713D" w:rsidRPr="006254ED" w:rsidRDefault="007C713D" w:rsidP="00754CDD">
            <w:pPr>
              <w:widowControl w:val="0"/>
              <w:jc w:val="center"/>
            </w:pPr>
            <w:r w:rsidRPr="006254ED">
              <w:t>17,2/0,94</w:t>
            </w:r>
          </w:p>
        </w:tc>
        <w:tc>
          <w:tcPr>
            <w:tcW w:w="605" w:type="pct"/>
            <w:gridSpan w:val="2"/>
            <w:shd w:val="clear" w:color="auto" w:fill="auto"/>
          </w:tcPr>
          <w:p w14:paraId="0AE9FE30" w14:textId="0E875EAE" w:rsidR="007C713D" w:rsidRPr="006254ED" w:rsidRDefault="007C713D" w:rsidP="00754CDD">
            <w:pPr>
              <w:widowControl w:val="0"/>
              <w:jc w:val="center"/>
            </w:pPr>
            <w:r w:rsidRPr="006254ED">
              <w:t>20,2/0,97</w:t>
            </w:r>
          </w:p>
        </w:tc>
      </w:tr>
      <w:tr w:rsidR="007C713D" w:rsidRPr="006254ED" w14:paraId="0AE9FE38" w14:textId="77777777" w:rsidTr="007C713D">
        <w:trPr>
          <w:trHeight w:val="86"/>
        </w:trPr>
        <w:tc>
          <w:tcPr>
            <w:tcW w:w="773" w:type="pct"/>
            <w:vMerge/>
            <w:shd w:val="clear" w:color="auto" w:fill="auto"/>
            <w:vAlign w:val="center"/>
          </w:tcPr>
          <w:p w14:paraId="0AE9FE32" w14:textId="77777777" w:rsidR="007C713D" w:rsidRPr="006254ED" w:rsidRDefault="007C713D" w:rsidP="00754CDD">
            <w:pPr>
              <w:pStyle w:val="afd"/>
              <w:widowControl w:val="0"/>
              <w:spacing w:before="120" w:line="240" w:lineRule="exact"/>
              <w:rPr>
                <w:sz w:val="24"/>
                <w:szCs w:val="24"/>
              </w:rPr>
            </w:pPr>
          </w:p>
        </w:tc>
        <w:tc>
          <w:tcPr>
            <w:tcW w:w="1004" w:type="pct"/>
            <w:vMerge/>
            <w:shd w:val="clear" w:color="auto" w:fill="auto"/>
            <w:vAlign w:val="center"/>
          </w:tcPr>
          <w:p w14:paraId="0AE9FE33" w14:textId="77777777" w:rsidR="007C713D" w:rsidRPr="006254ED" w:rsidRDefault="007C713D" w:rsidP="00754CDD">
            <w:pPr>
              <w:pStyle w:val="afff1"/>
              <w:widowControl w:val="0"/>
              <w:ind w:right="-108"/>
              <w:rPr>
                <w:rFonts w:eastAsia="Calibri"/>
                <w:lang w:eastAsia="en-US"/>
              </w:rPr>
            </w:pPr>
          </w:p>
        </w:tc>
        <w:tc>
          <w:tcPr>
            <w:tcW w:w="1138" w:type="pct"/>
            <w:gridSpan w:val="3"/>
            <w:shd w:val="clear" w:color="auto" w:fill="auto"/>
          </w:tcPr>
          <w:p w14:paraId="0AE9FE34" w14:textId="0231D93F" w:rsidR="007C713D" w:rsidRPr="006254ED" w:rsidRDefault="007C713D" w:rsidP="00754CDD">
            <w:pPr>
              <w:widowControl w:val="0"/>
              <w:ind w:left="-108" w:right="-144"/>
              <w:jc w:val="center"/>
            </w:pPr>
            <w:r w:rsidRPr="006254ED">
              <w:t>более 5 этажей с квартирами повышенной комфортности</w:t>
            </w:r>
          </w:p>
        </w:tc>
        <w:tc>
          <w:tcPr>
            <w:tcW w:w="790" w:type="pct"/>
            <w:gridSpan w:val="2"/>
            <w:shd w:val="clear" w:color="auto" w:fill="auto"/>
          </w:tcPr>
          <w:p w14:paraId="0AE9FE35" w14:textId="77777777" w:rsidR="007C713D" w:rsidRPr="006254ED" w:rsidRDefault="007C713D" w:rsidP="00754CDD">
            <w:pPr>
              <w:widowControl w:val="0"/>
              <w:jc w:val="center"/>
            </w:pPr>
            <w:r w:rsidRPr="006254ED">
              <w:t>-</w:t>
            </w:r>
          </w:p>
        </w:tc>
        <w:tc>
          <w:tcPr>
            <w:tcW w:w="690" w:type="pct"/>
            <w:gridSpan w:val="4"/>
            <w:shd w:val="clear" w:color="auto" w:fill="auto"/>
          </w:tcPr>
          <w:p w14:paraId="0AE9FE36" w14:textId="77777777" w:rsidR="007C713D" w:rsidRPr="006254ED" w:rsidRDefault="007C713D" w:rsidP="00754CDD">
            <w:pPr>
              <w:widowControl w:val="0"/>
              <w:jc w:val="center"/>
            </w:pPr>
            <w:r w:rsidRPr="006254ED">
              <w:t>-</w:t>
            </w:r>
          </w:p>
        </w:tc>
        <w:tc>
          <w:tcPr>
            <w:tcW w:w="605" w:type="pct"/>
            <w:gridSpan w:val="2"/>
            <w:shd w:val="clear" w:color="auto" w:fill="auto"/>
          </w:tcPr>
          <w:p w14:paraId="0AE9FE37" w14:textId="6878E8C0" w:rsidR="007C713D" w:rsidRPr="006254ED" w:rsidRDefault="007C713D" w:rsidP="00754CDD">
            <w:pPr>
              <w:widowControl w:val="0"/>
              <w:jc w:val="center"/>
            </w:pPr>
            <w:r w:rsidRPr="006254ED">
              <w:t>17,8/0,96</w:t>
            </w:r>
          </w:p>
        </w:tc>
      </w:tr>
      <w:tr w:rsidR="007C713D" w:rsidRPr="006254ED" w14:paraId="0AE9FE3C" w14:textId="77777777" w:rsidTr="00485961">
        <w:trPr>
          <w:trHeight w:val="86"/>
        </w:trPr>
        <w:tc>
          <w:tcPr>
            <w:tcW w:w="773" w:type="pct"/>
            <w:vMerge/>
            <w:shd w:val="clear" w:color="auto" w:fill="auto"/>
            <w:vAlign w:val="center"/>
          </w:tcPr>
          <w:p w14:paraId="0AE9FE39" w14:textId="77777777" w:rsidR="007C713D" w:rsidRPr="006254ED" w:rsidRDefault="007C713D" w:rsidP="00754CDD">
            <w:pPr>
              <w:pStyle w:val="afd"/>
              <w:widowControl w:val="0"/>
              <w:spacing w:before="120" w:line="240" w:lineRule="exact"/>
              <w:rPr>
                <w:sz w:val="24"/>
                <w:szCs w:val="24"/>
              </w:rPr>
            </w:pPr>
          </w:p>
        </w:tc>
        <w:tc>
          <w:tcPr>
            <w:tcW w:w="1004" w:type="pct"/>
            <w:shd w:val="clear" w:color="auto" w:fill="auto"/>
            <w:vAlign w:val="center"/>
          </w:tcPr>
          <w:p w14:paraId="0AE9FE3A" w14:textId="45E225D1" w:rsidR="007C713D" w:rsidRPr="006254ED" w:rsidRDefault="007C713D" w:rsidP="00754CDD">
            <w:pPr>
              <w:pStyle w:val="102"/>
              <w:widowControl w:val="0"/>
              <w:ind w:right="-108"/>
              <w:rPr>
                <w:rFonts w:eastAsia="Calibri"/>
                <w:sz w:val="24"/>
                <w:lang w:eastAsia="en-US"/>
              </w:rPr>
            </w:pPr>
            <w:r w:rsidRPr="006254ED">
              <w:rPr>
                <w:rFonts w:eastAsia="Calibri"/>
                <w:sz w:val="24"/>
                <w:lang w:eastAsia="en-US"/>
              </w:rPr>
              <w:t xml:space="preserve">мощность электрической нагрузки индустриального парка, </w:t>
            </w:r>
            <w:r w:rsidRPr="006254ED">
              <w:rPr>
                <w:sz w:val="24"/>
              </w:rPr>
              <w:t>МВт</w:t>
            </w:r>
          </w:p>
        </w:tc>
        <w:tc>
          <w:tcPr>
            <w:tcW w:w="3223" w:type="pct"/>
            <w:gridSpan w:val="11"/>
            <w:shd w:val="clear" w:color="auto" w:fill="auto"/>
          </w:tcPr>
          <w:p w14:paraId="0AE9FE3B" w14:textId="131A6491" w:rsidR="007C713D" w:rsidRPr="006254ED" w:rsidRDefault="007C713D" w:rsidP="00754CDD">
            <w:pPr>
              <w:pStyle w:val="102"/>
              <w:widowControl w:val="0"/>
              <w:ind w:right="-108"/>
              <w:rPr>
                <w:sz w:val="24"/>
              </w:rPr>
            </w:pPr>
            <w:r w:rsidRPr="006254ED">
              <w:rPr>
                <w:sz w:val="24"/>
              </w:rPr>
              <w:t xml:space="preserve">2 МВт на объект, но не менее 0,15 МВт/ га </w:t>
            </w:r>
            <w:r w:rsidRPr="006254ED">
              <w:rPr>
                <w:rFonts w:eastAsia="Calibri"/>
                <w:sz w:val="24"/>
                <w:lang w:eastAsia="en-US"/>
              </w:rPr>
              <w:t>[3]</w:t>
            </w:r>
          </w:p>
        </w:tc>
      </w:tr>
      <w:tr w:rsidR="007C713D" w:rsidRPr="006254ED" w14:paraId="0AE9FE40" w14:textId="77777777" w:rsidTr="00485961">
        <w:trPr>
          <w:trHeight w:val="470"/>
        </w:trPr>
        <w:tc>
          <w:tcPr>
            <w:tcW w:w="773" w:type="pct"/>
            <w:vMerge/>
            <w:shd w:val="clear" w:color="auto" w:fill="auto"/>
            <w:vAlign w:val="center"/>
          </w:tcPr>
          <w:p w14:paraId="0AE9FE3D" w14:textId="77777777" w:rsidR="007C713D" w:rsidRPr="006254ED" w:rsidRDefault="007C713D" w:rsidP="00754CDD">
            <w:pPr>
              <w:widowControl w:val="0"/>
            </w:pPr>
          </w:p>
        </w:tc>
        <w:tc>
          <w:tcPr>
            <w:tcW w:w="1004" w:type="pct"/>
            <w:shd w:val="clear" w:color="auto" w:fill="auto"/>
          </w:tcPr>
          <w:p w14:paraId="0AE9FE3E" w14:textId="3E9D2B2B" w:rsidR="007C713D" w:rsidRPr="006254ED" w:rsidRDefault="007C713D" w:rsidP="00754CDD">
            <w:pPr>
              <w:pStyle w:val="102"/>
              <w:widowControl w:val="0"/>
              <w:ind w:right="-108"/>
              <w:rPr>
                <w:rFonts w:eastAsia="Calibri"/>
                <w:sz w:val="24"/>
                <w:lang w:eastAsia="en-US"/>
              </w:rPr>
            </w:pPr>
            <w:r w:rsidRPr="006254ED">
              <w:rPr>
                <w:rFonts w:eastAsia="Calibri"/>
                <w:sz w:val="24"/>
                <w:lang w:eastAsia="en-US"/>
              </w:rPr>
              <w:t>размер земельного участка, отводимого под размещение объектов электроснабжения, кв. м</w:t>
            </w:r>
          </w:p>
        </w:tc>
        <w:tc>
          <w:tcPr>
            <w:tcW w:w="3223" w:type="pct"/>
            <w:gridSpan w:val="11"/>
            <w:shd w:val="clear" w:color="auto" w:fill="auto"/>
          </w:tcPr>
          <w:p w14:paraId="23AEAD0E" w14:textId="25FC174F" w:rsidR="007C713D" w:rsidRPr="006254ED" w:rsidRDefault="007C713D" w:rsidP="00754CDD">
            <w:pPr>
              <w:widowControl w:val="0"/>
              <w:rPr>
                <w:rFonts w:eastAsia="Calibri"/>
              </w:rPr>
            </w:pPr>
            <w:r w:rsidRPr="006254ED">
              <w:rPr>
                <w:rFonts w:eastAsia="Calibri"/>
                <w:lang w:eastAsia="en-US"/>
              </w:rPr>
              <w:t>для понизительных подстанций и переключательных пунктов напряжением до 35 кВ включительно – 1500 [4];</w:t>
            </w:r>
          </w:p>
          <w:p w14:paraId="7F31A542" w14:textId="4C67A805" w:rsidR="007C713D" w:rsidRPr="006254ED" w:rsidRDefault="007C713D" w:rsidP="00754CDD">
            <w:pPr>
              <w:widowControl w:val="0"/>
              <w:rPr>
                <w:rFonts w:eastAsia="Calibri"/>
                <w:lang w:eastAsia="en-US"/>
              </w:rPr>
            </w:pPr>
            <w:r w:rsidRPr="006254ED">
              <w:rPr>
                <w:rFonts w:eastAsia="Calibri"/>
                <w:lang w:eastAsia="en-US"/>
              </w:rPr>
              <w:t>для электрических распределительных пунктов наружной установки – 250 [4];</w:t>
            </w:r>
          </w:p>
          <w:p w14:paraId="2E9DD781" w14:textId="5249D7B7" w:rsidR="007C713D" w:rsidRPr="006254ED" w:rsidRDefault="007C713D" w:rsidP="00754CDD">
            <w:pPr>
              <w:widowControl w:val="0"/>
              <w:rPr>
                <w:rFonts w:eastAsia="Calibri"/>
                <w:lang w:eastAsia="en-US"/>
              </w:rPr>
            </w:pPr>
            <w:r w:rsidRPr="006254ED">
              <w:rPr>
                <w:rFonts w:eastAsia="Calibri"/>
                <w:lang w:eastAsia="en-US"/>
              </w:rPr>
              <w:t>для электрических распределительных пунктов закрытого типа – 200 [4];</w:t>
            </w:r>
          </w:p>
          <w:p w14:paraId="78613385" w14:textId="64869B55" w:rsidR="007C713D" w:rsidRPr="006254ED" w:rsidRDefault="007C713D" w:rsidP="00754CDD">
            <w:pPr>
              <w:widowControl w:val="0"/>
              <w:rPr>
                <w:rFonts w:eastAsia="Calibri"/>
                <w:lang w:eastAsia="en-US"/>
              </w:rPr>
            </w:pPr>
            <w:r w:rsidRPr="006254ED">
              <w:rPr>
                <w:rFonts w:eastAsia="Calibri"/>
                <w:lang w:eastAsia="en-US"/>
              </w:rPr>
              <w:t>для мачтовых подстанций мощностью от 25 до 250 кВА – 50 [4];</w:t>
            </w:r>
          </w:p>
          <w:p w14:paraId="44027658" w14:textId="1B01E81E" w:rsidR="007C713D" w:rsidRPr="006254ED" w:rsidRDefault="007C713D" w:rsidP="00754CDD">
            <w:pPr>
              <w:widowControl w:val="0"/>
              <w:rPr>
                <w:rFonts w:eastAsia="Calibri"/>
                <w:lang w:eastAsia="en-US"/>
              </w:rPr>
            </w:pPr>
            <w:r w:rsidRPr="006254ED">
              <w:rPr>
                <w:rFonts w:eastAsia="Calibri"/>
                <w:lang w:eastAsia="en-US"/>
              </w:rPr>
              <w:t>для комплектных подстанций с одним трансформатором мощностью от 25 до 630 кВА – 50 [4];</w:t>
            </w:r>
          </w:p>
          <w:p w14:paraId="2D82DFB8" w14:textId="2DD0A883" w:rsidR="007C713D" w:rsidRPr="006254ED" w:rsidRDefault="007C713D" w:rsidP="00754CDD">
            <w:pPr>
              <w:widowControl w:val="0"/>
              <w:rPr>
                <w:rFonts w:eastAsia="Calibri"/>
                <w:lang w:eastAsia="en-US"/>
              </w:rPr>
            </w:pPr>
            <w:r w:rsidRPr="006254ED">
              <w:rPr>
                <w:rFonts w:eastAsia="Calibri"/>
                <w:lang w:eastAsia="en-US"/>
              </w:rPr>
              <w:t xml:space="preserve">для комплектных подстанций с двумя трансформаторами мощностью от 160 </w:t>
            </w:r>
            <w:r w:rsidRPr="006254ED">
              <w:rPr>
                <w:rFonts w:eastAsia="Calibri"/>
                <w:lang w:eastAsia="en-US"/>
              </w:rPr>
              <w:br/>
              <w:t>до 630 кВА – 80 [4];</w:t>
            </w:r>
          </w:p>
          <w:p w14:paraId="10CD4FD7" w14:textId="21814D3E" w:rsidR="007C713D" w:rsidRPr="006254ED" w:rsidRDefault="007C713D" w:rsidP="00754CDD">
            <w:pPr>
              <w:widowControl w:val="0"/>
              <w:rPr>
                <w:rFonts w:eastAsia="Calibri"/>
                <w:lang w:eastAsia="en-US"/>
              </w:rPr>
            </w:pPr>
            <w:r w:rsidRPr="006254ED">
              <w:rPr>
                <w:rFonts w:eastAsia="Calibri"/>
                <w:lang w:eastAsia="en-US"/>
              </w:rPr>
              <w:t xml:space="preserve">для подстанций с двумя трансформаторами закрытого типа мощностью от 160 </w:t>
            </w:r>
            <w:r w:rsidRPr="006254ED">
              <w:rPr>
                <w:rFonts w:eastAsia="Calibri"/>
                <w:lang w:eastAsia="en-US"/>
              </w:rPr>
              <w:br/>
              <w:t>до 630 кВА – 150 [4];</w:t>
            </w:r>
          </w:p>
          <w:p w14:paraId="0AE9FE3F" w14:textId="79C34888" w:rsidR="007C713D" w:rsidRPr="006254ED" w:rsidRDefault="007C713D" w:rsidP="00754CDD">
            <w:pPr>
              <w:widowControl w:val="0"/>
              <w:rPr>
                <w:rFonts w:eastAsia="Calibri"/>
                <w:lang w:eastAsia="en-US"/>
              </w:rPr>
            </w:pPr>
            <w:r w:rsidRPr="006254ED">
              <w:rPr>
                <w:rFonts w:eastAsia="Calibri"/>
                <w:lang w:eastAsia="en-US"/>
              </w:rPr>
              <w:t>для электрического распределительного пункта наружной установки – 250 [4]</w:t>
            </w:r>
          </w:p>
        </w:tc>
      </w:tr>
      <w:tr w:rsidR="007C713D" w:rsidRPr="006254ED" w14:paraId="0AE9FE61" w14:textId="77777777" w:rsidTr="003F7972">
        <w:tc>
          <w:tcPr>
            <w:tcW w:w="5000" w:type="pct"/>
            <w:gridSpan w:val="13"/>
            <w:shd w:val="clear" w:color="auto" w:fill="auto"/>
            <w:vAlign w:val="center"/>
          </w:tcPr>
          <w:p w14:paraId="61A9EDE2" w14:textId="698BD16C" w:rsidR="007C713D" w:rsidRPr="006254ED" w:rsidRDefault="007C713D" w:rsidP="00754CDD">
            <w:pPr>
              <w:widowControl w:val="0"/>
              <w:jc w:val="both"/>
            </w:pPr>
            <w:r w:rsidRPr="006254ED">
              <w:t xml:space="preserve">Примечания: </w:t>
            </w:r>
          </w:p>
          <w:p w14:paraId="2DF7994C" w14:textId="7A12501C" w:rsidR="007C713D" w:rsidRPr="006254ED" w:rsidRDefault="007C713D" w:rsidP="00754CDD">
            <w:pPr>
              <w:widowControl w:val="0"/>
              <w:numPr>
                <w:ilvl w:val="0"/>
                <w:numId w:val="38"/>
              </w:numPr>
              <w:ind w:left="29" w:firstLine="255"/>
              <w:jc w:val="both"/>
              <w:rPr>
                <w:rFonts w:eastAsia="Calibri"/>
                <w:lang w:eastAsia="en-US"/>
              </w:rPr>
            </w:pPr>
            <w:r w:rsidRPr="006254ED">
              <w:rPr>
                <w:rFonts w:eastAsia="Calibri"/>
                <w:lang w:eastAsia="en-US"/>
              </w:rPr>
              <w:t>Группы населенных пунктов в зависимости от численности на</w:t>
            </w:r>
            <w:r w:rsidR="00561D41" w:rsidRPr="006254ED">
              <w:rPr>
                <w:rFonts w:eastAsia="Calibri"/>
                <w:lang w:eastAsia="en-US"/>
              </w:rPr>
              <w:t>селения приведены в приложении</w:t>
            </w:r>
            <w:r w:rsidR="00D512CF" w:rsidRPr="006254ED">
              <w:rPr>
                <w:rFonts w:eastAsia="Calibri"/>
                <w:lang w:eastAsia="en-US"/>
              </w:rPr>
              <w:t xml:space="preserve"> №</w:t>
            </w:r>
            <w:r w:rsidR="00561D41" w:rsidRPr="006254ED">
              <w:rPr>
                <w:rFonts w:eastAsia="Calibri"/>
                <w:lang w:eastAsia="en-US"/>
              </w:rPr>
              <w:t xml:space="preserve"> 2</w:t>
            </w:r>
            <w:r w:rsidRPr="006254ED">
              <w:rPr>
                <w:rFonts w:eastAsia="Calibri"/>
                <w:lang w:eastAsia="en-US"/>
              </w:rPr>
              <w:t>.</w:t>
            </w:r>
          </w:p>
          <w:p w14:paraId="0EC0D3BA" w14:textId="144C3FB4" w:rsidR="007C713D" w:rsidRPr="006254ED" w:rsidRDefault="007C713D" w:rsidP="00754CDD">
            <w:pPr>
              <w:widowControl w:val="0"/>
              <w:numPr>
                <w:ilvl w:val="0"/>
                <w:numId w:val="38"/>
              </w:numPr>
              <w:ind w:left="29" w:firstLine="255"/>
              <w:jc w:val="both"/>
              <w:rPr>
                <w:rFonts w:eastAsia="Calibri"/>
                <w:lang w:eastAsia="en-US"/>
              </w:rPr>
            </w:pPr>
            <w:r w:rsidRPr="006254ED">
              <w:rPr>
                <w:rFonts w:eastAsia="Calibri"/>
                <w:lang w:eastAsia="en-US"/>
              </w:rPr>
              <w:t xml:space="preserve">Значение принято в соответствии с таблицей 2.4.4. Инструкции по проектированию городских электрических сетей </w:t>
            </w:r>
            <w:r w:rsidRPr="006254ED">
              <w:rPr>
                <w:rFonts w:eastAsia="Calibri"/>
                <w:lang w:eastAsia="en-US"/>
              </w:rPr>
              <w:br/>
              <w:t>РД 34.20.185-94, утвержденной Министерством топлива и энергетики Российской Федерации 07.07.1994, Российским акционерным обществом энергетики и электрификации «ЕЭС России» 31.05.1994.</w:t>
            </w:r>
          </w:p>
          <w:p w14:paraId="16873541" w14:textId="26A82B6C" w:rsidR="007C713D" w:rsidRPr="006254ED" w:rsidRDefault="007C713D" w:rsidP="00754CDD">
            <w:pPr>
              <w:widowControl w:val="0"/>
              <w:numPr>
                <w:ilvl w:val="0"/>
                <w:numId w:val="38"/>
              </w:numPr>
              <w:ind w:left="29" w:firstLine="255"/>
              <w:jc w:val="both"/>
              <w:rPr>
                <w:rFonts w:eastAsia="Calibri"/>
                <w:lang w:eastAsia="en-US"/>
              </w:rPr>
            </w:pPr>
            <w:r w:rsidRPr="006254ED">
              <w:rPr>
                <w:rFonts w:eastAsia="Calibri"/>
                <w:lang w:eastAsia="en-US"/>
              </w:rPr>
              <w:lastRenderedPageBreak/>
              <w:t>Значение принято в соответствии</w:t>
            </w:r>
            <w:r w:rsidR="00CA7678" w:rsidRPr="006254ED">
              <w:rPr>
                <w:rFonts w:eastAsia="Calibri"/>
                <w:lang w:eastAsia="en-US"/>
              </w:rPr>
              <w:t xml:space="preserve"> с</w:t>
            </w:r>
            <w:r w:rsidRPr="006254ED">
              <w:rPr>
                <w:rFonts w:eastAsia="Calibri"/>
                <w:lang w:eastAsia="en-US"/>
              </w:rPr>
              <w:t xml:space="preserve"> ГОСТ Р 56301 – 2014 «Индустриальные парки. Требования».</w:t>
            </w:r>
          </w:p>
          <w:p w14:paraId="795D7F22" w14:textId="77777777" w:rsidR="007C713D" w:rsidRPr="006254ED" w:rsidRDefault="007C713D" w:rsidP="00754CDD">
            <w:pPr>
              <w:widowControl w:val="0"/>
              <w:numPr>
                <w:ilvl w:val="0"/>
                <w:numId w:val="38"/>
              </w:numPr>
              <w:ind w:left="29" w:firstLine="255"/>
              <w:jc w:val="both"/>
            </w:pPr>
            <w:r w:rsidRPr="006254ED">
              <w:rPr>
                <w:rFonts w:eastAsia="Calibri"/>
                <w:lang w:eastAsia="en-US"/>
              </w:rPr>
              <w:t xml:space="preserve">Значение принято в соответствии с разделом 3 Норм отвода земель для электрических сетей напряжением 0,38 - 750 кВ. </w:t>
            </w:r>
            <w:r w:rsidRPr="006254ED">
              <w:rPr>
                <w:rFonts w:eastAsia="Calibri"/>
                <w:lang w:eastAsia="en-US"/>
              </w:rPr>
              <w:br/>
              <w:t>№ 14278ТМ-Т1, утвержденных Министерством топлива и энергетики Российской Федерации 20.05.1994.</w:t>
            </w:r>
          </w:p>
          <w:p w14:paraId="0AE9FE60" w14:textId="12E326BA" w:rsidR="007C713D" w:rsidRPr="006254ED" w:rsidRDefault="007C713D" w:rsidP="00754CDD">
            <w:pPr>
              <w:widowControl w:val="0"/>
              <w:numPr>
                <w:ilvl w:val="0"/>
                <w:numId w:val="38"/>
              </w:numPr>
              <w:ind w:left="29" w:firstLine="255"/>
              <w:jc w:val="both"/>
            </w:pPr>
            <w:r w:rsidRPr="006254ED">
              <w:rPr>
                <w:rFonts w:eastAsia="Calibri"/>
                <w:lang w:eastAsia="en-US"/>
              </w:rPr>
              <w:t>Предельное значение расчетного показателя мощности электрической нагрузки индустриального парка устанавливается в том числе для индустриальных парков, в границах территории свободного порта Владивосток.</w:t>
            </w:r>
          </w:p>
        </w:tc>
      </w:tr>
    </w:tbl>
    <w:p w14:paraId="0AE9FE62" w14:textId="79EBFD7F" w:rsidR="00357614" w:rsidRPr="006254ED" w:rsidRDefault="00357614" w:rsidP="00754CDD">
      <w:pPr>
        <w:pStyle w:val="af0"/>
        <w:widowControl w:val="0"/>
        <w:jc w:val="left"/>
        <w:rPr>
          <w:b w:val="0"/>
          <w:sz w:val="28"/>
          <w:szCs w:val="28"/>
        </w:rPr>
      </w:pPr>
      <w:r w:rsidRPr="006254ED">
        <w:rPr>
          <w:b w:val="0"/>
          <w:sz w:val="28"/>
          <w:szCs w:val="28"/>
        </w:rPr>
        <w:lastRenderedPageBreak/>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20</w:t>
      </w:r>
      <w:r w:rsidR="0078237C" w:rsidRPr="006254ED">
        <w:rPr>
          <w:b w:val="0"/>
          <w:noProof/>
          <w:sz w:val="28"/>
          <w:szCs w:val="28"/>
        </w:rPr>
        <w:fldChar w:fldCharType="end"/>
      </w:r>
      <w:r w:rsidR="00555934" w:rsidRPr="006254ED">
        <w:rPr>
          <w:b w:val="0"/>
          <w:sz w:val="28"/>
          <w:szCs w:val="28"/>
        </w:rPr>
        <w:t>.</w:t>
      </w:r>
      <w:r w:rsidRPr="006254ED">
        <w:rPr>
          <w:b w:val="0"/>
          <w:sz w:val="28"/>
          <w:szCs w:val="28"/>
        </w:rPr>
        <w:t xml:space="preserve"> Расчетные показатели, устанавливаемые для объектов </w:t>
      </w:r>
      <w:r w:rsidR="00B00F60" w:rsidRPr="006254ED">
        <w:rPr>
          <w:b w:val="0"/>
          <w:sz w:val="28"/>
          <w:szCs w:val="28"/>
        </w:rPr>
        <w:t xml:space="preserve">теплоснабжения </w:t>
      </w:r>
      <w:r w:rsidRPr="006254ED">
        <w:rPr>
          <w:b w:val="0"/>
          <w:sz w:val="28"/>
          <w:szCs w:val="28"/>
        </w:rPr>
        <w:t>местного значения муниципального района</w:t>
      </w:r>
    </w:p>
    <w:tbl>
      <w:tblPr>
        <w:tblW w:w="49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3"/>
        <w:gridCol w:w="2833"/>
        <w:gridCol w:w="2551"/>
        <w:gridCol w:w="141"/>
        <w:gridCol w:w="426"/>
        <w:gridCol w:w="1133"/>
        <w:gridCol w:w="147"/>
        <w:gridCol w:w="341"/>
        <w:gridCol w:w="1072"/>
        <w:gridCol w:w="288"/>
        <w:gridCol w:w="264"/>
        <w:gridCol w:w="1151"/>
        <w:gridCol w:w="288"/>
        <w:gridCol w:w="182"/>
        <w:gridCol w:w="1629"/>
      </w:tblGrid>
      <w:tr w:rsidR="000255AF" w:rsidRPr="006254ED" w14:paraId="0AE9FE66" w14:textId="77777777" w:rsidTr="0056799D">
        <w:trPr>
          <w:trHeight w:val="1396"/>
        </w:trPr>
        <w:tc>
          <w:tcPr>
            <w:tcW w:w="761" w:type="pct"/>
            <w:shd w:val="clear" w:color="auto" w:fill="auto"/>
            <w:vAlign w:val="center"/>
          </w:tcPr>
          <w:p w14:paraId="0AE9FE63" w14:textId="77777777" w:rsidR="00357614" w:rsidRPr="006254ED" w:rsidRDefault="00357614" w:rsidP="00754CDD">
            <w:pPr>
              <w:widowControl w:val="0"/>
              <w:jc w:val="center"/>
              <w:rPr>
                <w:b/>
              </w:rPr>
            </w:pPr>
            <w:r w:rsidRPr="006254ED">
              <w:rPr>
                <w:b/>
              </w:rPr>
              <w:t>Наименование вида объекта</w:t>
            </w:r>
          </w:p>
        </w:tc>
        <w:tc>
          <w:tcPr>
            <w:tcW w:w="965" w:type="pct"/>
            <w:shd w:val="clear" w:color="auto" w:fill="auto"/>
            <w:vAlign w:val="center"/>
          </w:tcPr>
          <w:p w14:paraId="0AE9FE64" w14:textId="77777777" w:rsidR="00357614" w:rsidRPr="006254ED" w:rsidRDefault="00357614" w:rsidP="00754CDD">
            <w:pPr>
              <w:widowControl w:val="0"/>
              <w:jc w:val="center"/>
              <w:rPr>
                <w:b/>
              </w:rPr>
            </w:pPr>
            <w:r w:rsidRPr="006254ED">
              <w:rPr>
                <w:b/>
              </w:rPr>
              <w:t>Наименование нормируемого расчетного показателя, единица измерения</w:t>
            </w:r>
          </w:p>
        </w:tc>
        <w:tc>
          <w:tcPr>
            <w:tcW w:w="3273" w:type="pct"/>
            <w:gridSpan w:val="13"/>
            <w:tcBorders>
              <w:right w:val="single" w:sz="4" w:space="0" w:color="auto"/>
            </w:tcBorders>
            <w:shd w:val="clear" w:color="auto" w:fill="auto"/>
            <w:vAlign w:val="center"/>
          </w:tcPr>
          <w:p w14:paraId="0AE9FE65" w14:textId="77777777" w:rsidR="00357614" w:rsidRPr="006254ED" w:rsidRDefault="00357614" w:rsidP="00754CDD">
            <w:pPr>
              <w:widowControl w:val="0"/>
              <w:jc w:val="center"/>
              <w:rPr>
                <w:b/>
              </w:rPr>
            </w:pPr>
            <w:r w:rsidRPr="006254ED">
              <w:rPr>
                <w:b/>
              </w:rPr>
              <w:t>Значение расчетного показателя</w:t>
            </w:r>
          </w:p>
        </w:tc>
      </w:tr>
      <w:tr w:rsidR="000255AF" w:rsidRPr="006254ED" w14:paraId="64A740D7" w14:textId="77777777" w:rsidTr="00BB4357">
        <w:trPr>
          <w:trHeight w:val="213"/>
          <w:tblHeader/>
        </w:trPr>
        <w:tc>
          <w:tcPr>
            <w:tcW w:w="761" w:type="pct"/>
            <w:shd w:val="clear" w:color="auto" w:fill="auto"/>
            <w:vAlign w:val="center"/>
          </w:tcPr>
          <w:p w14:paraId="228989C4" w14:textId="142128A5" w:rsidR="00BC6E35" w:rsidRPr="006254ED" w:rsidRDefault="00BC6E35" w:rsidP="00754CDD">
            <w:pPr>
              <w:widowControl w:val="0"/>
              <w:jc w:val="center"/>
              <w:rPr>
                <w:b/>
              </w:rPr>
            </w:pPr>
            <w:r w:rsidRPr="006254ED">
              <w:rPr>
                <w:b/>
              </w:rPr>
              <w:t>1</w:t>
            </w:r>
          </w:p>
        </w:tc>
        <w:tc>
          <w:tcPr>
            <w:tcW w:w="965" w:type="pct"/>
            <w:shd w:val="clear" w:color="auto" w:fill="auto"/>
            <w:vAlign w:val="center"/>
          </w:tcPr>
          <w:p w14:paraId="1176E685" w14:textId="5720F6C4" w:rsidR="00BC6E35" w:rsidRPr="006254ED" w:rsidRDefault="00BC6E35" w:rsidP="00754CDD">
            <w:pPr>
              <w:widowControl w:val="0"/>
              <w:jc w:val="center"/>
              <w:rPr>
                <w:b/>
              </w:rPr>
            </w:pPr>
            <w:r w:rsidRPr="006254ED">
              <w:rPr>
                <w:b/>
              </w:rPr>
              <w:t>2</w:t>
            </w:r>
          </w:p>
        </w:tc>
        <w:tc>
          <w:tcPr>
            <w:tcW w:w="3273" w:type="pct"/>
            <w:gridSpan w:val="13"/>
            <w:tcBorders>
              <w:right w:val="single" w:sz="4" w:space="0" w:color="auto"/>
            </w:tcBorders>
            <w:shd w:val="clear" w:color="auto" w:fill="auto"/>
            <w:vAlign w:val="center"/>
          </w:tcPr>
          <w:p w14:paraId="19762647" w14:textId="26A79938" w:rsidR="00BC6E35" w:rsidRPr="006254ED" w:rsidRDefault="00BC6E35" w:rsidP="00754CDD">
            <w:pPr>
              <w:widowControl w:val="0"/>
              <w:jc w:val="center"/>
              <w:rPr>
                <w:b/>
              </w:rPr>
            </w:pPr>
            <w:r w:rsidRPr="006254ED">
              <w:rPr>
                <w:b/>
              </w:rPr>
              <w:t>3</w:t>
            </w:r>
          </w:p>
        </w:tc>
      </w:tr>
      <w:tr w:rsidR="00555934" w:rsidRPr="006254ED" w14:paraId="0AE9FE6F" w14:textId="77777777" w:rsidTr="00BB4357">
        <w:trPr>
          <w:trHeight w:val="343"/>
        </w:trPr>
        <w:tc>
          <w:tcPr>
            <w:tcW w:w="761" w:type="pct"/>
            <w:vMerge w:val="restart"/>
            <w:shd w:val="clear" w:color="auto" w:fill="auto"/>
          </w:tcPr>
          <w:p w14:paraId="0AE9FE67" w14:textId="1A9A1C19" w:rsidR="00555934" w:rsidRPr="006254ED" w:rsidRDefault="00555934" w:rsidP="00754CDD">
            <w:pPr>
              <w:pStyle w:val="102"/>
              <w:widowControl w:val="0"/>
              <w:rPr>
                <w:rFonts w:eastAsia="Calibri"/>
                <w:sz w:val="24"/>
                <w:lang w:eastAsia="en-US"/>
              </w:rPr>
            </w:pPr>
            <w:r w:rsidRPr="006254ED">
              <w:rPr>
                <w:sz w:val="24"/>
              </w:rPr>
              <w:t>ТЭЦ</w:t>
            </w:r>
          </w:p>
          <w:p w14:paraId="0AE9FE68" w14:textId="6470C1EC" w:rsidR="00555934" w:rsidRPr="006254ED" w:rsidRDefault="00555934" w:rsidP="00754CDD">
            <w:pPr>
              <w:pStyle w:val="102"/>
              <w:widowControl w:val="0"/>
              <w:rPr>
                <w:rFonts w:eastAsia="Calibri"/>
                <w:sz w:val="24"/>
                <w:lang w:eastAsia="en-US"/>
              </w:rPr>
            </w:pPr>
            <w:r w:rsidRPr="006254ED">
              <w:rPr>
                <w:rFonts w:eastAsia="Calibri"/>
                <w:sz w:val="24"/>
                <w:lang w:eastAsia="en-US"/>
              </w:rPr>
              <w:t>Котельные</w:t>
            </w:r>
          </w:p>
          <w:p w14:paraId="0AE9FE69" w14:textId="1A210782" w:rsidR="00555934" w:rsidRPr="006254ED" w:rsidRDefault="00555934" w:rsidP="00754CDD">
            <w:pPr>
              <w:pStyle w:val="102"/>
              <w:widowControl w:val="0"/>
              <w:rPr>
                <w:rFonts w:eastAsia="Calibri"/>
                <w:sz w:val="24"/>
                <w:lang w:eastAsia="en-US"/>
              </w:rPr>
            </w:pPr>
            <w:r w:rsidRPr="006254ED">
              <w:rPr>
                <w:rFonts w:eastAsia="Calibri"/>
                <w:sz w:val="24"/>
                <w:lang w:eastAsia="en-US"/>
              </w:rPr>
              <w:t>Центральные тепловые пункты</w:t>
            </w:r>
          </w:p>
          <w:p w14:paraId="0AE9FE6A" w14:textId="72BADAB4" w:rsidR="00555934" w:rsidRPr="006254ED" w:rsidRDefault="00555934" w:rsidP="00754CDD">
            <w:pPr>
              <w:pStyle w:val="102"/>
              <w:widowControl w:val="0"/>
              <w:rPr>
                <w:rFonts w:eastAsia="Calibri"/>
                <w:sz w:val="24"/>
                <w:lang w:eastAsia="en-US"/>
              </w:rPr>
            </w:pPr>
            <w:r w:rsidRPr="006254ED">
              <w:rPr>
                <w:rFonts w:eastAsia="Calibri"/>
                <w:sz w:val="24"/>
                <w:lang w:eastAsia="en-US"/>
              </w:rPr>
              <w:t>Тепловые перекачивающие насосные станции</w:t>
            </w:r>
          </w:p>
          <w:p w14:paraId="0AE9FE6B" w14:textId="77777777" w:rsidR="00555934" w:rsidRPr="006254ED" w:rsidRDefault="00555934" w:rsidP="00754CDD">
            <w:pPr>
              <w:pStyle w:val="102"/>
              <w:widowControl w:val="0"/>
              <w:rPr>
                <w:sz w:val="24"/>
              </w:rPr>
            </w:pPr>
            <w:r w:rsidRPr="006254ED">
              <w:rPr>
                <w:rFonts w:eastAsia="Calibri"/>
                <w:sz w:val="24"/>
                <w:lang w:eastAsia="en-US"/>
              </w:rPr>
              <w:t>Магистральные теплопроводы</w:t>
            </w:r>
          </w:p>
        </w:tc>
        <w:tc>
          <w:tcPr>
            <w:tcW w:w="965" w:type="pct"/>
            <w:vMerge w:val="restart"/>
            <w:shd w:val="clear" w:color="auto" w:fill="auto"/>
          </w:tcPr>
          <w:p w14:paraId="0AE9FE6C" w14:textId="0BC83F0D" w:rsidR="00555934" w:rsidRPr="006254ED" w:rsidRDefault="00555934" w:rsidP="00754CDD">
            <w:pPr>
              <w:pStyle w:val="102"/>
              <w:widowControl w:val="0"/>
              <w:rPr>
                <w:rFonts w:eastAsia="Calibri"/>
                <w:sz w:val="24"/>
                <w:lang w:eastAsia="en-US"/>
              </w:rPr>
            </w:pPr>
            <w:r w:rsidRPr="006254ED">
              <w:rPr>
                <w:sz w:val="24"/>
              </w:rPr>
              <w:t>удельные расходы тепла на отопление жилых зданий, ккал/ ч на 1 кв. м общей площади здания по этажности</w:t>
            </w:r>
          </w:p>
        </w:tc>
        <w:tc>
          <w:tcPr>
            <w:tcW w:w="917" w:type="pct"/>
            <w:gridSpan w:val="2"/>
            <w:vMerge w:val="restart"/>
            <w:shd w:val="clear" w:color="auto" w:fill="auto"/>
            <w:vAlign w:val="center"/>
          </w:tcPr>
          <w:p w14:paraId="0AE9FE6D" w14:textId="7D6852B2" w:rsidR="00555934" w:rsidRPr="006254ED" w:rsidRDefault="00555934" w:rsidP="00754CDD">
            <w:pPr>
              <w:widowControl w:val="0"/>
              <w:jc w:val="center"/>
              <w:rPr>
                <w:i/>
              </w:rPr>
            </w:pPr>
            <w:r w:rsidRPr="006254ED">
              <w:rPr>
                <w:i/>
              </w:rPr>
              <w:t>населенный пункт</w:t>
            </w:r>
          </w:p>
        </w:tc>
        <w:tc>
          <w:tcPr>
            <w:tcW w:w="2356" w:type="pct"/>
            <w:gridSpan w:val="11"/>
            <w:shd w:val="clear" w:color="auto" w:fill="auto"/>
            <w:vAlign w:val="center"/>
          </w:tcPr>
          <w:p w14:paraId="0AE9FE6E" w14:textId="353FCA42" w:rsidR="00555934" w:rsidRPr="006254ED" w:rsidRDefault="00555934" w:rsidP="00754CDD">
            <w:pPr>
              <w:widowControl w:val="0"/>
              <w:jc w:val="center"/>
              <w:rPr>
                <w:i/>
              </w:rPr>
            </w:pPr>
            <w:r w:rsidRPr="006254ED">
              <w:rPr>
                <w:i/>
              </w:rPr>
              <w:t xml:space="preserve">удельные расходы тепла на отопление жилых зданий </w:t>
            </w:r>
            <w:r w:rsidRPr="006254ED">
              <w:t>[1]</w:t>
            </w:r>
          </w:p>
        </w:tc>
      </w:tr>
      <w:tr w:rsidR="00555934" w:rsidRPr="006254ED" w14:paraId="0AE9FE77" w14:textId="77777777" w:rsidTr="00BB4357">
        <w:trPr>
          <w:trHeight w:val="309"/>
        </w:trPr>
        <w:tc>
          <w:tcPr>
            <w:tcW w:w="761" w:type="pct"/>
            <w:vMerge/>
            <w:shd w:val="clear" w:color="auto" w:fill="auto"/>
          </w:tcPr>
          <w:p w14:paraId="0AE9FE70" w14:textId="77777777" w:rsidR="00555934" w:rsidRPr="006254ED" w:rsidRDefault="00555934" w:rsidP="00754CDD">
            <w:pPr>
              <w:pStyle w:val="102"/>
              <w:widowControl w:val="0"/>
              <w:rPr>
                <w:sz w:val="24"/>
              </w:rPr>
            </w:pPr>
          </w:p>
        </w:tc>
        <w:tc>
          <w:tcPr>
            <w:tcW w:w="965" w:type="pct"/>
            <w:vMerge/>
            <w:shd w:val="clear" w:color="auto" w:fill="auto"/>
          </w:tcPr>
          <w:p w14:paraId="0AE9FE71" w14:textId="77777777" w:rsidR="00555934" w:rsidRPr="006254ED" w:rsidRDefault="00555934" w:rsidP="00754CDD">
            <w:pPr>
              <w:pStyle w:val="102"/>
              <w:widowControl w:val="0"/>
              <w:rPr>
                <w:sz w:val="24"/>
              </w:rPr>
            </w:pPr>
          </w:p>
        </w:tc>
        <w:tc>
          <w:tcPr>
            <w:tcW w:w="917" w:type="pct"/>
            <w:gridSpan w:val="2"/>
            <w:vMerge/>
            <w:shd w:val="clear" w:color="auto" w:fill="auto"/>
            <w:vAlign w:val="center"/>
          </w:tcPr>
          <w:p w14:paraId="0AE9FE72" w14:textId="77777777" w:rsidR="00555934" w:rsidRPr="006254ED" w:rsidRDefault="00555934" w:rsidP="00754CDD">
            <w:pPr>
              <w:widowControl w:val="0"/>
              <w:jc w:val="center"/>
              <w:rPr>
                <w:i/>
              </w:rPr>
            </w:pPr>
          </w:p>
        </w:tc>
        <w:tc>
          <w:tcPr>
            <w:tcW w:w="531" w:type="pct"/>
            <w:gridSpan w:val="2"/>
            <w:shd w:val="clear" w:color="auto" w:fill="auto"/>
            <w:vAlign w:val="center"/>
          </w:tcPr>
          <w:p w14:paraId="0AE9FE73" w14:textId="77777777" w:rsidR="00555934" w:rsidRPr="006254ED" w:rsidRDefault="00555934" w:rsidP="00754CDD">
            <w:pPr>
              <w:widowControl w:val="0"/>
              <w:jc w:val="center"/>
              <w:rPr>
                <w:i/>
              </w:rPr>
            </w:pPr>
            <w:r w:rsidRPr="006254ED">
              <w:rPr>
                <w:bCs/>
                <w:i/>
              </w:rPr>
              <w:t>1-этажные здания</w:t>
            </w:r>
          </w:p>
        </w:tc>
        <w:tc>
          <w:tcPr>
            <w:tcW w:w="531" w:type="pct"/>
            <w:gridSpan w:val="3"/>
            <w:shd w:val="clear" w:color="auto" w:fill="auto"/>
            <w:vAlign w:val="center"/>
          </w:tcPr>
          <w:p w14:paraId="0AE9FE74" w14:textId="77777777" w:rsidR="00555934" w:rsidRPr="006254ED" w:rsidRDefault="00555934" w:rsidP="00754CDD">
            <w:pPr>
              <w:widowControl w:val="0"/>
              <w:jc w:val="center"/>
              <w:rPr>
                <w:i/>
              </w:rPr>
            </w:pPr>
            <w:r w:rsidRPr="006254ED">
              <w:rPr>
                <w:bCs/>
                <w:i/>
              </w:rPr>
              <w:t>2-этажные здания</w:t>
            </w:r>
          </w:p>
        </w:tc>
        <w:tc>
          <w:tcPr>
            <w:tcW w:w="580" w:type="pct"/>
            <w:gridSpan w:val="3"/>
            <w:shd w:val="clear" w:color="auto" w:fill="auto"/>
            <w:vAlign w:val="center"/>
          </w:tcPr>
          <w:p w14:paraId="0AE9FE75" w14:textId="77777777" w:rsidR="00555934" w:rsidRPr="006254ED" w:rsidRDefault="00555934" w:rsidP="00754CDD">
            <w:pPr>
              <w:widowControl w:val="0"/>
              <w:jc w:val="center"/>
              <w:rPr>
                <w:i/>
              </w:rPr>
            </w:pPr>
            <w:r w:rsidRPr="006254ED">
              <w:rPr>
                <w:bCs/>
                <w:i/>
              </w:rPr>
              <w:t>3-этажные здания</w:t>
            </w:r>
          </w:p>
        </w:tc>
        <w:tc>
          <w:tcPr>
            <w:tcW w:w="714" w:type="pct"/>
            <w:gridSpan w:val="3"/>
            <w:shd w:val="clear" w:color="auto" w:fill="auto"/>
            <w:vAlign w:val="center"/>
          </w:tcPr>
          <w:p w14:paraId="0AE9FE76" w14:textId="77777777" w:rsidR="00555934" w:rsidRPr="006254ED" w:rsidRDefault="00555934" w:rsidP="00754CDD">
            <w:pPr>
              <w:widowControl w:val="0"/>
              <w:jc w:val="center"/>
              <w:rPr>
                <w:i/>
              </w:rPr>
            </w:pPr>
            <w:r w:rsidRPr="006254ED">
              <w:rPr>
                <w:bCs/>
                <w:i/>
              </w:rPr>
              <w:t>4-, 5-этажные здания</w:t>
            </w:r>
          </w:p>
        </w:tc>
      </w:tr>
      <w:tr w:rsidR="00555934" w:rsidRPr="006254ED" w14:paraId="0AE9FE7F" w14:textId="77777777" w:rsidTr="00BB4357">
        <w:trPr>
          <w:trHeight w:val="64"/>
        </w:trPr>
        <w:tc>
          <w:tcPr>
            <w:tcW w:w="761" w:type="pct"/>
            <w:vMerge/>
            <w:shd w:val="clear" w:color="auto" w:fill="auto"/>
          </w:tcPr>
          <w:p w14:paraId="0AE9FE78" w14:textId="77777777" w:rsidR="00555934" w:rsidRPr="006254ED" w:rsidRDefault="00555934" w:rsidP="00754CDD">
            <w:pPr>
              <w:pStyle w:val="102"/>
              <w:widowControl w:val="0"/>
              <w:rPr>
                <w:sz w:val="24"/>
              </w:rPr>
            </w:pPr>
          </w:p>
        </w:tc>
        <w:tc>
          <w:tcPr>
            <w:tcW w:w="965" w:type="pct"/>
            <w:vMerge/>
            <w:shd w:val="clear" w:color="auto" w:fill="auto"/>
          </w:tcPr>
          <w:p w14:paraId="0AE9FE79" w14:textId="77777777" w:rsidR="00555934" w:rsidRPr="006254ED" w:rsidRDefault="00555934" w:rsidP="00754CDD">
            <w:pPr>
              <w:pStyle w:val="102"/>
              <w:widowControl w:val="0"/>
              <w:rPr>
                <w:sz w:val="24"/>
              </w:rPr>
            </w:pPr>
          </w:p>
        </w:tc>
        <w:tc>
          <w:tcPr>
            <w:tcW w:w="917" w:type="pct"/>
            <w:gridSpan w:val="2"/>
            <w:shd w:val="clear" w:color="auto" w:fill="auto"/>
            <w:vAlign w:val="center"/>
          </w:tcPr>
          <w:p w14:paraId="0AE9FE7A" w14:textId="77777777" w:rsidR="00555934" w:rsidRPr="006254ED" w:rsidRDefault="00555934" w:rsidP="00754CDD">
            <w:pPr>
              <w:widowControl w:val="0"/>
            </w:pPr>
            <w:r w:rsidRPr="006254ED">
              <w:t>с. Агзу</w:t>
            </w:r>
          </w:p>
        </w:tc>
        <w:tc>
          <w:tcPr>
            <w:tcW w:w="531" w:type="pct"/>
            <w:gridSpan w:val="2"/>
            <w:shd w:val="clear" w:color="auto" w:fill="auto"/>
            <w:vAlign w:val="center"/>
          </w:tcPr>
          <w:p w14:paraId="0AE9FE7B" w14:textId="77777777" w:rsidR="00555934" w:rsidRPr="006254ED" w:rsidRDefault="00555934" w:rsidP="00754CDD">
            <w:pPr>
              <w:widowControl w:val="0"/>
              <w:jc w:val="center"/>
              <w:rPr>
                <w:bCs/>
              </w:rPr>
            </w:pPr>
            <w:r w:rsidRPr="006254ED">
              <w:rPr>
                <w:bCs/>
              </w:rPr>
              <w:t>52,73</w:t>
            </w:r>
          </w:p>
        </w:tc>
        <w:tc>
          <w:tcPr>
            <w:tcW w:w="531" w:type="pct"/>
            <w:gridSpan w:val="3"/>
            <w:shd w:val="clear" w:color="auto" w:fill="auto"/>
            <w:vAlign w:val="center"/>
          </w:tcPr>
          <w:p w14:paraId="0AE9FE7C" w14:textId="77777777" w:rsidR="00555934" w:rsidRPr="006254ED" w:rsidRDefault="00555934" w:rsidP="00754CDD">
            <w:pPr>
              <w:widowControl w:val="0"/>
              <w:jc w:val="center"/>
              <w:rPr>
                <w:bCs/>
              </w:rPr>
            </w:pPr>
            <w:r w:rsidRPr="006254ED">
              <w:rPr>
                <w:bCs/>
              </w:rPr>
              <w:t>47,98</w:t>
            </w:r>
          </w:p>
        </w:tc>
        <w:tc>
          <w:tcPr>
            <w:tcW w:w="580" w:type="pct"/>
            <w:gridSpan w:val="3"/>
            <w:shd w:val="clear" w:color="auto" w:fill="auto"/>
            <w:vAlign w:val="center"/>
          </w:tcPr>
          <w:p w14:paraId="0AE9FE7D" w14:textId="77777777" w:rsidR="00555934" w:rsidRPr="006254ED" w:rsidRDefault="00555934" w:rsidP="00754CDD">
            <w:pPr>
              <w:widowControl w:val="0"/>
              <w:jc w:val="center"/>
              <w:rPr>
                <w:bCs/>
              </w:rPr>
            </w:pPr>
            <w:r w:rsidRPr="006254ED">
              <w:rPr>
                <w:bCs/>
              </w:rPr>
              <w:t>43,11</w:t>
            </w:r>
          </w:p>
        </w:tc>
        <w:tc>
          <w:tcPr>
            <w:tcW w:w="714" w:type="pct"/>
            <w:gridSpan w:val="3"/>
            <w:shd w:val="clear" w:color="auto" w:fill="auto"/>
            <w:vAlign w:val="center"/>
          </w:tcPr>
          <w:p w14:paraId="0AE9FE7E" w14:textId="77777777" w:rsidR="00555934" w:rsidRPr="006254ED" w:rsidRDefault="00555934" w:rsidP="00754CDD">
            <w:pPr>
              <w:widowControl w:val="0"/>
              <w:jc w:val="center"/>
              <w:rPr>
                <w:bCs/>
              </w:rPr>
            </w:pPr>
            <w:r w:rsidRPr="006254ED">
              <w:rPr>
                <w:bCs/>
              </w:rPr>
              <w:t>41,60</w:t>
            </w:r>
          </w:p>
        </w:tc>
      </w:tr>
      <w:tr w:rsidR="00555934" w:rsidRPr="006254ED" w14:paraId="0AE9FE87" w14:textId="77777777" w:rsidTr="00BB4357">
        <w:trPr>
          <w:trHeight w:val="64"/>
        </w:trPr>
        <w:tc>
          <w:tcPr>
            <w:tcW w:w="761" w:type="pct"/>
            <w:vMerge/>
            <w:shd w:val="clear" w:color="auto" w:fill="auto"/>
          </w:tcPr>
          <w:p w14:paraId="0AE9FE80" w14:textId="77777777" w:rsidR="00555934" w:rsidRPr="006254ED" w:rsidRDefault="00555934" w:rsidP="00754CDD">
            <w:pPr>
              <w:pStyle w:val="102"/>
              <w:widowControl w:val="0"/>
              <w:rPr>
                <w:sz w:val="24"/>
              </w:rPr>
            </w:pPr>
          </w:p>
        </w:tc>
        <w:tc>
          <w:tcPr>
            <w:tcW w:w="965" w:type="pct"/>
            <w:vMerge/>
            <w:shd w:val="clear" w:color="auto" w:fill="auto"/>
          </w:tcPr>
          <w:p w14:paraId="0AE9FE81" w14:textId="77777777" w:rsidR="00555934" w:rsidRPr="006254ED" w:rsidRDefault="00555934" w:rsidP="00754CDD">
            <w:pPr>
              <w:pStyle w:val="102"/>
              <w:widowControl w:val="0"/>
              <w:rPr>
                <w:sz w:val="24"/>
              </w:rPr>
            </w:pPr>
          </w:p>
        </w:tc>
        <w:tc>
          <w:tcPr>
            <w:tcW w:w="917" w:type="pct"/>
            <w:gridSpan w:val="2"/>
            <w:shd w:val="clear" w:color="auto" w:fill="auto"/>
            <w:vAlign w:val="center"/>
          </w:tcPr>
          <w:p w14:paraId="0AE9FE82" w14:textId="77777777" w:rsidR="00555934" w:rsidRPr="006254ED" w:rsidRDefault="00555934" w:rsidP="00754CDD">
            <w:pPr>
              <w:widowControl w:val="0"/>
            </w:pPr>
            <w:r w:rsidRPr="006254ED">
              <w:t>с. Анучино</w:t>
            </w:r>
          </w:p>
        </w:tc>
        <w:tc>
          <w:tcPr>
            <w:tcW w:w="531" w:type="pct"/>
            <w:gridSpan w:val="2"/>
            <w:shd w:val="clear" w:color="auto" w:fill="auto"/>
            <w:vAlign w:val="center"/>
          </w:tcPr>
          <w:p w14:paraId="0AE9FE83" w14:textId="77777777" w:rsidR="00555934" w:rsidRPr="006254ED" w:rsidRDefault="00555934" w:rsidP="00754CDD">
            <w:pPr>
              <w:widowControl w:val="0"/>
              <w:jc w:val="center"/>
              <w:rPr>
                <w:bCs/>
              </w:rPr>
            </w:pPr>
            <w:r w:rsidRPr="006254ED">
              <w:rPr>
                <w:bCs/>
              </w:rPr>
              <w:t>55,96</w:t>
            </w:r>
          </w:p>
        </w:tc>
        <w:tc>
          <w:tcPr>
            <w:tcW w:w="531" w:type="pct"/>
            <w:gridSpan w:val="3"/>
            <w:shd w:val="clear" w:color="auto" w:fill="auto"/>
            <w:vAlign w:val="center"/>
          </w:tcPr>
          <w:p w14:paraId="0AE9FE84" w14:textId="77777777" w:rsidR="00555934" w:rsidRPr="006254ED" w:rsidRDefault="00555934" w:rsidP="00754CDD">
            <w:pPr>
              <w:widowControl w:val="0"/>
              <w:jc w:val="center"/>
              <w:rPr>
                <w:bCs/>
              </w:rPr>
            </w:pPr>
            <w:r w:rsidRPr="006254ED">
              <w:rPr>
                <w:bCs/>
              </w:rPr>
              <w:t>50,91</w:t>
            </w:r>
          </w:p>
        </w:tc>
        <w:tc>
          <w:tcPr>
            <w:tcW w:w="580" w:type="pct"/>
            <w:gridSpan w:val="3"/>
            <w:shd w:val="clear" w:color="auto" w:fill="auto"/>
            <w:vAlign w:val="center"/>
          </w:tcPr>
          <w:p w14:paraId="0AE9FE85" w14:textId="77777777" w:rsidR="00555934" w:rsidRPr="006254ED" w:rsidRDefault="00555934" w:rsidP="00754CDD">
            <w:pPr>
              <w:widowControl w:val="0"/>
              <w:jc w:val="center"/>
              <w:rPr>
                <w:bCs/>
              </w:rPr>
            </w:pPr>
            <w:r w:rsidRPr="006254ED">
              <w:rPr>
                <w:bCs/>
              </w:rPr>
              <w:t>45,75</w:t>
            </w:r>
          </w:p>
        </w:tc>
        <w:tc>
          <w:tcPr>
            <w:tcW w:w="714" w:type="pct"/>
            <w:gridSpan w:val="3"/>
            <w:shd w:val="clear" w:color="auto" w:fill="auto"/>
            <w:vAlign w:val="center"/>
          </w:tcPr>
          <w:p w14:paraId="0AE9FE86" w14:textId="77777777" w:rsidR="00555934" w:rsidRPr="006254ED" w:rsidRDefault="00555934" w:rsidP="00754CDD">
            <w:pPr>
              <w:widowControl w:val="0"/>
              <w:jc w:val="center"/>
              <w:rPr>
                <w:bCs/>
              </w:rPr>
            </w:pPr>
            <w:r w:rsidRPr="006254ED">
              <w:rPr>
                <w:bCs/>
              </w:rPr>
              <w:t>44,15</w:t>
            </w:r>
          </w:p>
        </w:tc>
      </w:tr>
      <w:tr w:rsidR="00555934" w:rsidRPr="006254ED" w14:paraId="0AE9FE8F" w14:textId="77777777" w:rsidTr="00BB4357">
        <w:trPr>
          <w:trHeight w:val="64"/>
        </w:trPr>
        <w:tc>
          <w:tcPr>
            <w:tcW w:w="761" w:type="pct"/>
            <w:vMerge/>
            <w:shd w:val="clear" w:color="auto" w:fill="auto"/>
          </w:tcPr>
          <w:p w14:paraId="0AE9FE88" w14:textId="77777777" w:rsidR="00555934" w:rsidRPr="006254ED" w:rsidRDefault="00555934" w:rsidP="00754CDD">
            <w:pPr>
              <w:pStyle w:val="102"/>
              <w:widowControl w:val="0"/>
              <w:rPr>
                <w:sz w:val="24"/>
              </w:rPr>
            </w:pPr>
          </w:p>
        </w:tc>
        <w:tc>
          <w:tcPr>
            <w:tcW w:w="965" w:type="pct"/>
            <w:vMerge/>
            <w:shd w:val="clear" w:color="auto" w:fill="auto"/>
          </w:tcPr>
          <w:p w14:paraId="0AE9FE89" w14:textId="77777777" w:rsidR="00555934" w:rsidRPr="006254ED" w:rsidRDefault="00555934" w:rsidP="00754CDD">
            <w:pPr>
              <w:pStyle w:val="102"/>
              <w:widowControl w:val="0"/>
              <w:rPr>
                <w:sz w:val="24"/>
              </w:rPr>
            </w:pPr>
          </w:p>
        </w:tc>
        <w:tc>
          <w:tcPr>
            <w:tcW w:w="917" w:type="pct"/>
            <w:gridSpan w:val="2"/>
            <w:shd w:val="clear" w:color="auto" w:fill="auto"/>
            <w:vAlign w:val="center"/>
          </w:tcPr>
          <w:p w14:paraId="0AE9FE8A" w14:textId="77777777" w:rsidR="00555934" w:rsidRPr="006254ED" w:rsidRDefault="00555934" w:rsidP="00754CDD">
            <w:pPr>
              <w:widowControl w:val="0"/>
            </w:pPr>
            <w:r w:rsidRPr="006254ED">
              <w:t>с. Астраханка</w:t>
            </w:r>
          </w:p>
        </w:tc>
        <w:tc>
          <w:tcPr>
            <w:tcW w:w="531" w:type="pct"/>
            <w:gridSpan w:val="2"/>
            <w:shd w:val="clear" w:color="auto" w:fill="auto"/>
            <w:vAlign w:val="center"/>
          </w:tcPr>
          <w:p w14:paraId="0AE9FE8B" w14:textId="77777777" w:rsidR="00555934" w:rsidRPr="006254ED" w:rsidRDefault="00555934" w:rsidP="00754CDD">
            <w:pPr>
              <w:widowControl w:val="0"/>
              <w:jc w:val="center"/>
            </w:pPr>
            <w:r w:rsidRPr="006254ED">
              <w:rPr>
                <w:bCs/>
              </w:rPr>
              <w:t>50,58</w:t>
            </w:r>
          </w:p>
        </w:tc>
        <w:tc>
          <w:tcPr>
            <w:tcW w:w="531" w:type="pct"/>
            <w:gridSpan w:val="3"/>
            <w:shd w:val="clear" w:color="auto" w:fill="auto"/>
            <w:vAlign w:val="center"/>
          </w:tcPr>
          <w:p w14:paraId="0AE9FE8C" w14:textId="77777777" w:rsidR="00555934" w:rsidRPr="006254ED" w:rsidRDefault="00555934" w:rsidP="00754CDD">
            <w:pPr>
              <w:widowControl w:val="0"/>
              <w:jc w:val="center"/>
            </w:pPr>
            <w:r w:rsidRPr="006254ED">
              <w:rPr>
                <w:bCs/>
              </w:rPr>
              <w:t>46,02</w:t>
            </w:r>
          </w:p>
        </w:tc>
        <w:tc>
          <w:tcPr>
            <w:tcW w:w="580" w:type="pct"/>
            <w:gridSpan w:val="3"/>
            <w:shd w:val="clear" w:color="auto" w:fill="auto"/>
            <w:vAlign w:val="center"/>
          </w:tcPr>
          <w:p w14:paraId="0AE9FE8D" w14:textId="77777777" w:rsidR="00555934" w:rsidRPr="006254ED" w:rsidRDefault="00555934" w:rsidP="00754CDD">
            <w:pPr>
              <w:widowControl w:val="0"/>
              <w:jc w:val="center"/>
            </w:pPr>
            <w:r w:rsidRPr="006254ED">
              <w:rPr>
                <w:bCs/>
              </w:rPr>
              <w:t>41,35</w:t>
            </w:r>
          </w:p>
        </w:tc>
        <w:tc>
          <w:tcPr>
            <w:tcW w:w="714" w:type="pct"/>
            <w:gridSpan w:val="3"/>
            <w:shd w:val="clear" w:color="auto" w:fill="auto"/>
            <w:vAlign w:val="center"/>
          </w:tcPr>
          <w:p w14:paraId="0AE9FE8E" w14:textId="77777777" w:rsidR="00555934" w:rsidRPr="006254ED" w:rsidRDefault="00555934" w:rsidP="00754CDD">
            <w:pPr>
              <w:widowControl w:val="0"/>
              <w:jc w:val="center"/>
            </w:pPr>
            <w:r w:rsidRPr="006254ED">
              <w:rPr>
                <w:bCs/>
              </w:rPr>
              <w:t>39,90</w:t>
            </w:r>
          </w:p>
        </w:tc>
      </w:tr>
      <w:tr w:rsidR="00555934" w:rsidRPr="006254ED" w14:paraId="0AE9FE97" w14:textId="77777777" w:rsidTr="00BB4357">
        <w:trPr>
          <w:trHeight w:val="64"/>
        </w:trPr>
        <w:tc>
          <w:tcPr>
            <w:tcW w:w="761" w:type="pct"/>
            <w:vMerge/>
            <w:shd w:val="clear" w:color="auto" w:fill="auto"/>
          </w:tcPr>
          <w:p w14:paraId="0AE9FE90" w14:textId="77777777" w:rsidR="00555934" w:rsidRPr="006254ED" w:rsidRDefault="00555934" w:rsidP="00754CDD">
            <w:pPr>
              <w:pStyle w:val="102"/>
              <w:widowControl w:val="0"/>
              <w:rPr>
                <w:sz w:val="24"/>
              </w:rPr>
            </w:pPr>
          </w:p>
        </w:tc>
        <w:tc>
          <w:tcPr>
            <w:tcW w:w="965" w:type="pct"/>
            <w:vMerge/>
            <w:shd w:val="clear" w:color="auto" w:fill="auto"/>
          </w:tcPr>
          <w:p w14:paraId="0AE9FE91" w14:textId="77777777" w:rsidR="00555934" w:rsidRPr="006254ED" w:rsidRDefault="00555934" w:rsidP="00754CDD">
            <w:pPr>
              <w:pStyle w:val="102"/>
              <w:widowControl w:val="0"/>
              <w:rPr>
                <w:sz w:val="24"/>
              </w:rPr>
            </w:pPr>
          </w:p>
        </w:tc>
        <w:tc>
          <w:tcPr>
            <w:tcW w:w="917" w:type="pct"/>
            <w:gridSpan w:val="2"/>
            <w:shd w:val="clear" w:color="auto" w:fill="auto"/>
            <w:vAlign w:val="center"/>
          </w:tcPr>
          <w:p w14:paraId="0AE9FE92" w14:textId="77777777" w:rsidR="00555934" w:rsidRPr="006254ED" w:rsidRDefault="00555934" w:rsidP="00754CDD">
            <w:pPr>
              <w:widowControl w:val="0"/>
            </w:pPr>
            <w:r w:rsidRPr="006254ED">
              <w:t>с. Богополь</w:t>
            </w:r>
          </w:p>
        </w:tc>
        <w:tc>
          <w:tcPr>
            <w:tcW w:w="531" w:type="pct"/>
            <w:gridSpan w:val="2"/>
            <w:shd w:val="clear" w:color="auto" w:fill="auto"/>
            <w:vAlign w:val="center"/>
          </w:tcPr>
          <w:p w14:paraId="0AE9FE93" w14:textId="77777777" w:rsidR="00555934" w:rsidRPr="006254ED" w:rsidRDefault="00555934" w:rsidP="00754CDD">
            <w:pPr>
              <w:widowControl w:val="0"/>
              <w:jc w:val="center"/>
            </w:pPr>
            <w:r w:rsidRPr="006254ED">
              <w:rPr>
                <w:bCs/>
              </w:rPr>
              <w:t>45,20</w:t>
            </w:r>
          </w:p>
        </w:tc>
        <w:tc>
          <w:tcPr>
            <w:tcW w:w="531" w:type="pct"/>
            <w:gridSpan w:val="3"/>
            <w:shd w:val="clear" w:color="auto" w:fill="auto"/>
            <w:vAlign w:val="center"/>
          </w:tcPr>
          <w:p w14:paraId="0AE9FE94" w14:textId="77777777" w:rsidR="00555934" w:rsidRPr="006254ED" w:rsidRDefault="00555934" w:rsidP="00754CDD">
            <w:pPr>
              <w:widowControl w:val="0"/>
              <w:jc w:val="center"/>
            </w:pPr>
            <w:r w:rsidRPr="006254ED">
              <w:rPr>
                <w:bCs/>
              </w:rPr>
              <w:t>41,12</w:t>
            </w:r>
          </w:p>
        </w:tc>
        <w:tc>
          <w:tcPr>
            <w:tcW w:w="580" w:type="pct"/>
            <w:gridSpan w:val="3"/>
            <w:shd w:val="clear" w:color="auto" w:fill="auto"/>
            <w:vAlign w:val="center"/>
          </w:tcPr>
          <w:p w14:paraId="0AE9FE95" w14:textId="77777777" w:rsidR="00555934" w:rsidRPr="006254ED" w:rsidRDefault="00555934" w:rsidP="00754CDD">
            <w:pPr>
              <w:widowControl w:val="0"/>
              <w:jc w:val="center"/>
            </w:pPr>
            <w:r w:rsidRPr="006254ED">
              <w:rPr>
                <w:bCs/>
              </w:rPr>
              <w:t>36,95</w:t>
            </w:r>
          </w:p>
        </w:tc>
        <w:tc>
          <w:tcPr>
            <w:tcW w:w="714" w:type="pct"/>
            <w:gridSpan w:val="3"/>
            <w:shd w:val="clear" w:color="auto" w:fill="auto"/>
            <w:vAlign w:val="center"/>
          </w:tcPr>
          <w:p w14:paraId="0AE9FE96" w14:textId="77777777" w:rsidR="00555934" w:rsidRPr="006254ED" w:rsidRDefault="00555934" w:rsidP="00754CDD">
            <w:pPr>
              <w:widowControl w:val="0"/>
              <w:jc w:val="center"/>
            </w:pPr>
            <w:r w:rsidRPr="006254ED">
              <w:rPr>
                <w:bCs/>
              </w:rPr>
              <w:t>35,66</w:t>
            </w:r>
          </w:p>
        </w:tc>
      </w:tr>
      <w:tr w:rsidR="00555934" w:rsidRPr="006254ED" w14:paraId="0AE9FE9F" w14:textId="77777777" w:rsidTr="00BB4357">
        <w:trPr>
          <w:trHeight w:val="64"/>
        </w:trPr>
        <w:tc>
          <w:tcPr>
            <w:tcW w:w="761" w:type="pct"/>
            <w:vMerge/>
            <w:shd w:val="clear" w:color="auto" w:fill="auto"/>
          </w:tcPr>
          <w:p w14:paraId="0AE9FE98" w14:textId="77777777" w:rsidR="00555934" w:rsidRPr="006254ED" w:rsidRDefault="00555934" w:rsidP="00754CDD">
            <w:pPr>
              <w:pStyle w:val="102"/>
              <w:widowControl w:val="0"/>
              <w:rPr>
                <w:sz w:val="24"/>
              </w:rPr>
            </w:pPr>
          </w:p>
        </w:tc>
        <w:tc>
          <w:tcPr>
            <w:tcW w:w="965" w:type="pct"/>
            <w:vMerge/>
            <w:shd w:val="clear" w:color="auto" w:fill="auto"/>
          </w:tcPr>
          <w:p w14:paraId="0AE9FE99" w14:textId="77777777" w:rsidR="00555934" w:rsidRPr="006254ED" w:rsidRDefault="00555934" w:rsidP="00754CDD">
            <w:pPr>
              <w:pStyle w:val="102"/>
              <w:widowControl w:val="0"/>
              <w:rPr>
                <w:sz w:val="24"/>
              </w:rPr>
            </w:pPr>
          </w:p>
        </w:tc>
        <w:tc>
          <w:tcPr>
            <w:tcW w:w="917" w:type="pct"/>
            <w:gridSpan w:val="2"/>
            <w:shd w:val="clear" w:color="auto" w:fill="auto"/>
            <w:vAlign w:val="center"/>
          </w:tcPr>
          <w:p w14:paraId="0AE9FE9A" w14:textId="77777777" w:rsidR="00555934" w:rsidRPr="006254ED" w:rsidRDefault="00555934" w:rsidP="00754CDD">
            <w:pPr>
              <w:widowControl w:val="0"/>
            </w:pPr>
            <w:r w:rsidRPr="006254ED">
              <w:t>г. Владивосток</w:t>
            </w:r>
          </w:p>
        </w:tc>
        <w:tc>
          <w:tcPr>
            <w:tcW w:w="531" w:type="pct"/>
            <w:gridSpan w:val="2"/>
            <w:shd w:val="clear" w:color="auto" w:fill="auto"/>
            <w:vAlign w:val="center"/>
          </w:tcPr>
          <w:p w14:paraId="0AE9FE9B" w14:textId="77777777" w:rsidR="00555934" w:rsidRPr="006254ED" w:rsidRDefault="00555934" w:rsidP="00754CDD">
            <w:pPr>
              <w:widowControl w:val="0"/>
              <w:jc w:val="center"/>
            </w:pPr>
            <w:r w:rsidRPr="006254ED">
              <w:rPr>
                <w:bCs/>
              </w:rPr>
              <w:t>47,35</w:t>
            </w:r>
          </w:p>
        </w:tc>
        <w:tc>
          <w:tcPr>
            <w:tcW w:w="531" w:type="pct"/>
            <w:gridSpan w:val="3"/>
            <w:shd w:val="clear" w:color="auto" w:fill="auto"/>
            <w:vAlign w:val="center"/>
          </w:tcPr>
          <w:p w14:paraId="0AE9FE9C" w14:textId="77777777" w:rsidR="00555934" w:rsidRPr="006254ED" w:rsidRDefault="00555934" w:rsidP="00754CDD">
            <w:pPr>
              <w:widowControl w:val="0"/>
              <w:jc w:val="center"/>
            </w:pPr>
            <w:r w:rsidRPr="006254ED">
              <w:rPr>
                <w:bCs/>
              </w:rPr>
              <w:t>43,08</w:t>
            </w:r>
          </w:p>
        </w:tc>
        <w:tc>
          <w:tcPr>
            <w:tcW w:w="580" w:type="pct"/>
            <w:gridSpan w:val="3"/>
            <w:shd w:val="clear" w:color="auto" w:fill="auto"/>
            <w:vAlign w:val="center"/>
          </w:tcPr>
          <w:p w14:paraId="0AE9FE9D" w14:textId="77777777" w:rsidR="00555934" w:rsidRPr="006254ED" w:rsidRDefault="00555934" w:rsidP="00754CDD">
            <w:pPr>
              <w:widowControl w:val="0"/>
              <w:jc w:val="center"/>
            </w:pPr>
            <w:r w:rsidRPr="006254ED">
              <w:rPr>
                <w:bCs/>
              </w:rPr>
              <w:t>38,71</w:t>
            </w:r>
          </w:p>
        </w:tc>
        <w:tc>
          <w:tcPr>
            <w:tcW w:w="714" w:type="pct"/>
            <w:gridSpan w:val="3"/>
            <w:shd w:val="clear" w:color="auto" w:fill="auto"/>
            <w:vAlign w:val="center"/>
          </w:tcPr>
          <w:p w14:paraId="0AE9FE9E" w14:textId="77777777" w:rsidR="00555934" w:rsidRPr="006254ED" w:rsidRDefault="00555934" w:rsidP="00754CDD">
            <w:pPr>
              <w:widowControl w:val="0"/>
              <w:jc w:val="center"/>
            </w:pPr>
            <w:r w:rsidRPr="006254ED">
              <w:rPr>
                <w:bCs/>
              </w:rPr>
              <w:t>37,36</w:t>
            </w:r>
          </w:p>
        </w:tc>
      </w:tr>
      <w:tr w:rsidR="00555934" w:rsidRPr="006254ED" w14:paraId="0AE9FEA7" w14:textId="77777777" w:rsidTr="00BB4357">
        <w:trPr>
          <w:trHeight w:val="64"/>
        </w:trPr>
        <w:tc>
          <w:tcPr>
            <w:tcW w:w="761" w:type="pct"/>
            <w:vMerge/>
            <w:shd w:val="clear" w:color="auto" w:fill="auto"/>
          </w:tcPr>
          <w:p w14:paraId="0AE9FEA0" w14:textId="77777777" w:rsidR="00555934" w:rsidRPr="006254ED" w:rsidRDefault="00555934" w:rsidP="00754CDD">
            <w:pPr>
              <w:pStyle w:val="102"/>
              <w:widowControl w:val="0"/>
              <w:rPr>
                <w:sz w:val="24"/>
              </w:rPr>
            </w:pPr>
          </w:p>
        </w:tc>
        <w:tc>
          <w:tcPr>
            <w:tcW w:w="965" w:type="pct"/>
            <w:vMerge/>
            <w:shd w:val="clear" w:color="auto" w:fill="auto"/>
          </w:tcPr>
          <w:p w14:paraId="0AE9FEA1" w14:textId="77777777" w:rsidR="00555934" w:rsidRPr="006254ED" w:rsidRDefault="00555934" w:rsidP="00754CDD">
            <w:pPr>
              <w:pStyle w:val="102"/>
              <w:widowControl w:val="0"/>
              <w:rPr>
                <w:sz w:val="24"/>
              </w:rPr>
            </w:pPr>
          </w:p>
        </w:tc>
        <w:tc>
          <w:tcPr>
            <w:tcW w:w="917" w:type="pct"/>
            <w:gridSpan w:val="2"/>
            <w:shd w:val="clear" w:color="auto" w:fill="auto"/>
            <w:vAlign w:val="center"/>
          </w:tcPr>
          <w:p w14:paraId="0AE9FEA2" w14:textId="77777777" w:rsidR="00555934" w:rsidRPr="006254ED" w:rsidRDefault="00555934" w:rsidP="00754CDD">
            <w:pPr>
              <w:widowControl w:val="0"/>
            </w:pPr>
            <w:r w:rsidRPr="006254ED">
              <w:t>г. Дальнереченск</w:t>
            </w:r>
          </w:p>
        </w:tc>
        <w:tc>
          <w:tcPr>
            <w:tcW w:w="531" w:type="pct"/>
            <w:gridSpan w:val="2"/>
            <w:shd w:val="clear" w:color="auto" w:fill="auto"/>
            <w:vAlign w:val="center"/>
          </w:tcPr>
          <w:p w14:paraId="0AE9FEA3" w14:textId="77777777" w:rsidR="00555934" w:rsidRPr="006254ED" w:rsidRDefault="00555934" w:rsidP="00754CDD">
            <w:pPr>
              <w:widowControl w:val="0"/>
              <w:jc w:val="center"/>
            </w:pPr>
            <w:r w:rsidRPr="006254ED">
              <w:rPr>
                <w:bCs/>
              </w:rPr>
              <w:t>53,80</w:t>
            </w:r>
          </w:p>
        </w:tc>
        <w:tc>
          <w:tcPr>
            <w:tcW w:w="531" w:type="pct"/>
            <w:gridSpan w:val="3"/>
            <w:shd w:val="clear" w:color="auto" w:fill="auto"/>
            <w:vAlign w:val="center"/>
          </w:tcPr>
          <w:p w14:paraId="0AE9FEA4" w14:textId="77777777" w:rsidR="00555934" w:rsidRPr="006254ED" w:rsidRDefault="00555934" w:rsidP="00754CDD">
            <w:pPr>
              <w:widowControl w:val="0"/>
              <w:jc w:val="center"/>
            </w:pPr>
            <w:r w:rsidRPr="006254ED">
              <w:rPr>
                <w:bCs/>
              </w:rPr>
              <w:t>48,96</w:t>
            </w:r>
          </w:p>
        </w:tc>
        <w:tc>
          <w:tcPr>
            <w:tcW w:w="580" w:type="pct"/>
            <w:gridSpan w:val="3"/>
            <w:shd w:val="clear" w:color="auto" w:fill="auto"/>
            <w:vAlign w:val="center"/>
          </w:tcPr>
          <w:p w14:paraId="0AE9FEA5" w14:textId="77777777" w:rsidR="00555934" w:rsidRPr="006254ED" w:rsidRDefault="00555934" w:rsidP="00754CDD">
            <w:pPr>
              <w:widowControl w:val="0"/>
              <w:jc w:val="center"/>
            </w:pPr>
            <w:r w:rsidRPr="006254ED">
              <w:rPr>
                <w:bCs/>
              </w:rPr>
              <w:t>43,99</w:t>
            </w:r>
          </w:p>
        </w:tc>
        <w:tc>
          <w:tcPr>
            <w:tcW w:w="714" w:type="pct"/>
            <w:gridSpan w:val="3"/>
            <w:shd w:val="clear" w:color="auto" w:fill="auto"/>
            <w:vAlign w:val="center"/>
          </w:tcPr>
          <w:p w14:paraId="0AE9FEA6" w14:textId="77777777" w:rsidR="00555934" w:rsidRPr="006254ED" w:rsidRDefault="00555934" w:rsidP="00754CDD">
            <w:pPr>
              <w:widowControl w:val="0"/>
              <w:jc w:val="center"/>
            </w:pPr>
            <w:r w:rsidRPr="006254ED">
              <w:rPr>
                <w:bCs/>
              </w:rPr>
              <w:t>42,45</w:t>
            </w:r>
          </w:p>
        </w:tc>
      </w:tr>
      <w:tr w:rsidR="00555934" w:rsidRPr="006254ED" w14:paraId="0AE9FEAF" w14:textId="77777777" w:rsidTr="00BB4357">
        <w:trPr>
          <w:trHeight w:val="64"/>
        </w:trPr>
        <w:tc>
          <w:tcPr>
            <w:tcW w:w="761" w:type="pct"/>
            <w:vMerge/>
            <w:shd w:val="clear" w:color="auto" w:fill="auto"/>
          </w:tcPr>
          <w:p w14:paraId="0AE9FEA8" w14:textId="77777777" w:rsidR="00555934" w:rsidRPr="006254ED" w:rsidRDefault="00555934" w:rsidP="00754CDD">
            <w:pPr>
              <w:pStyle w:val="102"/>
              <w:widowControl w:val="0"/>
              <w:rPr>
                <w:sz w:val="24"/>
              </w:rPr>
            </w:pPr>
          </w:p>
        </w:tc>
        <w:tc>
          <w:tcPr>
            <w:tcW w:w="965" w:type="pct"/>
            <w:vMerge/>
            <w:shd w:val="clear" w:color="auto" w:fill="auto"/>
          </w:tcPr>
          <w:p w14:paraId="0AE9FEA9" w14:textId="77777777" w:rsidR="00555934" w:rsidRPr="006254ED" w:rsidRDefault="00555934" w:rsidP="00754CDD">
            <w:pPr>
              <w:pStyle w:val="102"/>
              <w:widowControl w:val="0"/>
              <w:rPr>
                <w:sz w:val="24"/>
              </w:rPr>
            </w:pPr>
          </w:p>
        </w:tc>
        <w:tc>
          <w:tcPr>
            <w:tcW w:w="917" w:type="pct"/>
            <w:gridSpan w:val="2"/>
            <w:shd w:val="clear" w:color="auto" w:fill="auto"/>
            <w:vAlign w:val="center"/>
          </w:tcPr>
          <w:p w14:paraId="0AE9FEAA" w14:textId="47DADBFD" w:rsidR="00555934" w:rsidRPr="006254ED" w:rsidRDefault="00555934" w:rsidP="00754CDD">
            <w:pPr>
              <w:widowControl w:val="0"/>
            </w:pPr>
            <w:r w:rsidRPr="006254ED">
              <w:t>пгт Кировский</w:t>
            </w:r>
          </w:p>
        </w:tc>
        <w:tc>
          <w:tcPr>
            <w:tcW w:w="531" w:type="pct"/>
            <w:gridSpan w:val="2"/>
            <w:shd w:val="clear" w:color="auto" w:fill="auto"/>
            <w:vAlign w:val="center"/>
          </w:tcPr>
          <w:p w14:paraId="0AE9FEAB" w14:textId="77777777" w:rsidR="00555934" w:rsidRPr="006254ED" w:rsidRDefault="00555934" w:rsidP="00754CDD">
            <w:pPr>
              <w:widowControl w:val="0"/>
              <w:jc w:val="center"/>
            </w:pPr>
            <w:r w:rsidRPr="006254ED">
              <w:rPr>
                <w:bCs/>
              </w:rPr>
              <w:t>55,96</w:t>
            </w:r>
          </w:p>
        </w:tc>
        <w:tc>
          <w:tcPr>
            <w:tcW w:w="531" w:type="pct"/>
            <w:gridSpan w:val="3"/>
            <w:shd w:val="clear" w:color="auto" w:fill="auto"/>
            <w:vAlign w:val="center"/>
          </w:tcPr>
          <w:p w14:paraId="0AE9FEAC" w14:textId="77777777" w:rsidR="00555934" w:rsidRPr="006254ED" w:rsidRDefault="00555934" w:rsidP="00754CDD">
            <w:pPr>
              <w:widowControl w:val="0"/>
              <w:jc w:val="center"/>
            </w:pPr>
            <w:r w:rsidRPr="006254ED">
              <w:rPr>
                <w:bCs/>
              </w:rPr>
              <w:t>50,91</w:t>
            </w:r>
          </w:p>
        </w:tc>
        <w:tc>
          <w:tcPr>
            <w:tcW w:w="580" w:type="pct"/>
            <w:gridSpan w:val="3"/>
            <w:shd w:val="clear" w:color="auto" w:fill="auto"/>
            <w:vAlign w:val="center"/>
          </w:tcPr>
          <w:p w14:paraId="0AE9FEAD" w14:textId="77777777" w:rsidR="00555934" w:rsidRPr="006254ED" w:rsidRDefault="00555934" w:rsidP="00754CDD">
            <w:pPr>
              <w:widowControl w:val="0"/>
              <w:jc w:val="center"/>
            </w:pPr>
            <w:r w:rsidRPr="006254ED">
              <w:rPr>
                <w:bCs/>
              </w:rPr>
              <w:t>45,75</w:t>
            </w:r>
          </w:p>
        </w:tc>
        <w:tc>
          <w:tcPr>
            <w:tcW w:w="714" w:type="pct"/>
            <w:gridSpan w:val="3"/>
            <w:shd w:val="clear" w:color="auto" w:fill="auto"/>
            <w:vAlign w:val="center"/>
          </w:tcPr>
          <w:p w14:paraId="0AE9FEAE" w14:textId="77777777" w:rsidR="00555934" w:rsidRPr="006254ED" w:rsidRDefault="00555934" w:rsidP="00754CDD">
            <w:pPr>
              <w:widowControl w:val="0"/>
              <w:jc w:val="center"/>
            </w:pPr>
            <w:r w:rsidRPr="006254ED">
              <w:rPr>
                <w:bCs/>
              </w:rPr>
              <w:t>44,15</w:t>
            </w:r>
          </w:p>
        </w:tc>
      </w:tr>
      <w:tr w:rsidR="00555934" w:rsidRPr="006254ED" w14:paraId="0AE9FEB7" w14:textId="77777777" w:rsidTr="00BB4357">
        <w:trPr>
          <w:trHeight w:val="64"/>
        </w:trPr>
        <w:tc>
          <w:tcPr>
            <w:tcW w:w="761" w:type="pct"/>
            <w:vMerge/>
            <w:shd w:val="clear" w:color="auto" w:fill="auto"/>
          </w:tcPr>
          <w:p w14:paraId="0AE9FEB0" w14:textId="77777777" w:rsidR="00555934" w:rsidRPr="006254ED" w:rsidRDefault="00555934" w:rsidP="00754CDD">
            <w:pPr>
              <w:pStyle w:val="102"/>
              <w:widowControl w:val="0"/>
              <w:rPr>
                <w:sz w:val="24"/>
              </w:rPr>
            </w:pPr>
          </w:p>
        </w:tc>
        <w:tc>
          <w:tcPr>
            <w:tcW w:w="965" w:type="pct"/>
            <w:vMerge/>
            <w:shd w:val="clear" w:color="auto" w:fill="auto"/>
          </w:tcPr>
          <w:p w14:paraId="0AE9FEB1" w14:textId="77777777" w:rsidR="00555934" w:rsidRPr="006254ED" w:rsidRDefault="00555934" w:rsidP="00754CDD">
            <w:pPr>
              <w:pStyle w:val="102"/>
              <w:widowControl w:val="0"/>
              <w:rPr>
                <w:sz w:val="24"/>
              </w:rPr>
            </w:pPr>
          </w:p>
        </w:tc>
        <w:tc>
          <w:tcPr>
            <w:tcW w:w="917" w:type="pct"/>
            <w:gridSpan w:val="2"/>
            <w:shd w:val="clear" w:color="auto" w:fill="auto"/>
            <w:vAlign w:val="center"/>
          </w:tcPr>
          <w:p w14:paraId="0AE9FEB2" w14:textId="77777777" w:rsidR="00555934" w:rsidRPr="006254ED" w:rsidRDefault="00555934" w:rsidP="00754CDD">
            <w:pPr>
              <w:widowControl w:val="0"/>
            </w:pPr>
            <w:r w:rsidRPr="006254ED">
              <w:t>с. Красный Яр</w:t>
            </w:r>
          </w:p>
        </w:tc>
        <w:tc>
          <w:tcPr>
            <w:tcW w:w="531" w:type="pct"/>
            <w:gridSpan w:val="2"/>
            <w:shd w:val="clear" w:color="auto" w:fill="auto"/>
            <w:vAlign w:val="center"/>
          </w:tcPr>
          <w:p w14:paraId="0AE9FEB3" w14:textId="77777777" w:rsidR="00555934" w:rsidRPr="006254ED" w:rsidRDefault="00555934" w:rsidP="00754CDD">
            <w:pPr>
              <w:widowControl w:val="0"/>
              <w:jc w:val="center"/>
            </w:pPr>
            <w:r w:rsidRPr="006254ED">
              <w:rPr>
                <w:bCs/>
              </w:rPr>
              <w:t>59,18</w:t>
            </w:r>
          </w:p>
        </w:tc>
        <w:tc>
          <w:tcPr>
            <w:tcW w:w="531" w:type="pct"/>
            <w:gridSpan w:val="3"/>
            <w:shd w:val="clear" w:color="auto" w:fill="auto"/>
            <w:vAlign w:val="center"/>
          </w:tcPr>
          <w:p w14:paraId="0AE9FEB4" w14:textId="77777777" w:rsidR="00555934" w:rsidRPr="006254ED" w:rsidRDefault="00555934" w:rsidP="00754CDD">
            <w:pPr>
              <w:widowControl w:val="0"/>
              <w:jc w:val="center"/>
            </w:pPr>
            <w:r w:rsidRPr="006254ED">
              <w:rPr>
                <w:bCs/>
              </w:rPr>
              <w:t>53,85</w:t>
            </w:r>
          </w:p>
        </w:tc>
        <w:tc>
          <w:tcPr>
            <w:tcW w:w="580" w:type="pct"/>
            <w:gridSpan w:val="3"/>
            <w:shd w:val="clear" w:color="auto" w:fill="auto"/>
            <w:vAlign w:val="center"/>
          </w:tcPr>
          <w:p w14:paraId="0AE9FEB5" w14:textId="77777777" w:rsidR="00555934" w:rsidRPr="006254ED" w:rsidRDefault="00555934" w:rsidP="00754CDD">
            <w:pPr>
              <w:widowControl w:val="0"/>
              <w:jc w:val="center"/>
            </w:pPr>
            <w:r w:rsidRPr="006254ED">
              <w:rPr>
                <w:bCs/>
              </w:rPr>
              <w:t>48,39</w:t>
            </w:r>
          </w:p>
        </w:tc>
        <w:tc>
          <w:tcPr>
            <w:tcW w:w="714" w:type="pct"/>
            <w:gridSpan w:val="3"/>
            <w:shd w:val="clear" w:color="auto" w:fill="auto"/>
            <w:vAlign w:val="center"/>
          </w:tcPr>
          <w:p w14:paraId="0AE9FEB6" w14:textId="77777777" w:rsidR="00555934" w:rsidRPr="006254ED" w:rsidRDefault="00555934" w:rsidP="00754CDD">
            <w:pPr>
              <w:widowControl w:val="0"/>
              <w:jc w:val="center"/>
            </w:pPr>
            <w:r w:rsidRPr="006254ED">
              <w:rPr>
                <w:bCs/>
              </w:rPr>
              <w:t>46,70</w:t>
            </w:r>
          </w:p>
        </w:tc>
      </w:tr>
      <w:tr w:rsidR="00555934" w:rsidRPr="006254ED" w14:paraId="0AE9FEBF" w14:textId="77777777" w:rsidTr="00BB4357">
        <w:trPr>
          <w:trHeight w:val="64"/>
        </w:trPr>
        <w:tc>
          <w:tcPr>
            <w:tcW w:w="761" w:type="pct"/>
            <w:vMerge/>
            <w:shd w:val="clear" w:color="auto" w:fill="auto"/>
          </w:tcPr>
          <w:p w14:paraId="0AE9FEB8" w14:textId="77777777" w:rsidR="00555934" w:rsidRPr="006254ED" w:rsidRDefault="00555934" w:rsidP="00754CDD">
            <w:pPr>
              <w:pStyle w:val="102"/>
              <w:widowControl w:val="0"/>
              <w:rPr>
                <w:sz w:val="24"/>
              </w:rPr>
            </w:pPr>
          </w:p>
        </w:tc>
        <w:tc>
          <w:tcPr>
            <w:tcW w:w="965" w:type="pct"/>
            <w:vMerge/>
            <w:shd w:val="clear" w:color="auto" w:fill="auto"/>
          </w:tcPr>
          <w:p w14:paraId="0AE9FEB9" w14:textId="77777777" w:rsidR="00555934" w:rsidRPr="006254ED" w:rsidRDefault="00555934" w:rsidP="00754CDD">
            <w:pPr>
              <w:pStyle w:val="102"/>
              <w:widowControl w:val="0"/>
              <w:rPr>
                <w:sz w:val="24"/>
              </w:rPr>
            </w:pPr>
          </w:p>
        </w:tc>
        <w:tc>
          <w:tcPr>
            <w:tcW w:w="917" w:type="pct"/>
            <w:gridSpan w:val="2"/>
            <w:shd w:val="clear" w:color="auto" w:fill="auto"/>
            <w:vAlign w:val="center"/>
          </w:tcPr>
          <w:p w14:paraId="0AE9FEBA" w14:textId="77777777" w:rsidR="00555934" w:rsidRPr="006254ED" w:rsidRDefault="00555934" w:rsidP="00754CDD">
            <w:pPr>
              <w:widowControl w:val="0"/>
            </w:pPr>
            <w:r w:rsidRPr="006254ED">
              <w:t>с. Маргаритово</w:t>
            </w:r>
          </w:p>
        </w:tc>
        <w:tc>
          <w:tcPr>
            <w:tcW w:w="531" w:type="pct"/>
            <w:gridSpan w:val="2"/>
            <w:shd w:val="clear" w:color="auto" w:fill="auto"/>
            <w:vAlign w:val="center"/>
          </w:tcPr>
          <w:p w14:paraId="0AE9FEBB" w14:textId="77777777" w:rsidR="00555934" w:rsidRPr="006254ED" w:rsidRDefault="00555934" w:rsidP="00754CDD">
            <w:pPr>
              <w:widowControl w:val="0"/>
              <w:jc w:val="center"/>
            </w:pPr>
            <w:r w:rsidRPr="006254ED">
              <w:rPr>
                <w:bCs/>
              </w:rPr>
              <w:t>45,20</w:t>
            </w:r>
          </w:p>
        </w:tc>
        <w:tc>
          <w:tcPr>
            <w:tcW w:w="531" w:type="pct"/>
            <w:gridSpan w:val="3"/>
            <w:shd w:val="clear" w:color="auto" w:fill="auto"/>
            <w:vAlign w:val="center"/>
          </w:tcPr>
          <w:p w14:paraId="0AE9FEBC" w14:textId="77777777" w:rsidR="00555934" w:rsidRPr="006254ED" w:rsidRDefault="00555934" w:rsidP="00754CDD">
            <w:pPr>
              <w:widowControl w:val="0"/>
              <w:jc w:val="center"/>
            </w:pPr>
            <w:r w:rsidRPr="006254ED">
              <w:rPr>
                <w:bCs/>
              </w:rPr>
              <w:t>41,12</w:t>
            </w:r>
          </w:p>
        </w:tc>
        <w:tc>
          <w:tcPr>
            <w:tcW w:w="580" w:type="pct"/>
            <w:gridSpan w:val="3"/>
            <w:shd w:val="clear" w:color="auto" w:fill="auto"/>
            <w:vAlign w:val="center"/>
          </w:tcPr>
          <w:p w14:paraId="0AE9FEBD" w14:textId="77777777" w:rsidR="00555934" w:rsidRPr="006254ED" w:rsidRDefault="00555934" w:rsidP="00754CDD">
            <w:pPr>
              <w:widowControl w:val="0"/>
              <w:jc w:val="center"/>
            </w:pPr>
            <w:r w:rsidRPr="006254ED">
              <w:rPr>
                <w:bCs/>
              </w:rPr>
              <w:t>36,95</w:t>
            </w:r>
          </w:p>
        </w:tc>
        <w:tc>
          <w:tcPr>
            <w:tcW w:w="714" w:type="pct"/>
            <w:gridSpan w:val="3"/>
            <w:shd w:val="clear" w:color="auto" w:fill="auto"/>
            <w:vAlign w:val="center"/>
          </w:tcPr>
          <w:p w14:paraId="0AE9FEBE" w14:textId="77777777" w:rsidR="00555934" w:rsidRPr="006254ED" w:rsidRDefault="00555934" w:rsidP="00754CDD">
            <w:pPr>
              <w:widowControl w:val="0"/>
              <w:jc w:val="center"/>
            </w:pPr>
            <w:r w:rsidRPr="006254ED">
              <w:rPr>
                <w:bCs/>
              </w:rPr>
              <w:t>35,66</w:t>
            </w:r>
          </w:p>
        </w:tc>
      </w:tr>
      <w:tr w:rsidR="00555934" w:rsidRPr="006254ED" w14:paraId="0AE9FEC7" w14:textId="77777777" w:rsidTr="00BB4357">
        <w:trPr>
          <w:trHeight w:val="64"/>
        </w:trPr>
        <w:tc>
          <w:tcPr>
            <w:tcW w:w="761" w:type="pct"/>
            <w:vMerge/>
            <w:shd w:val="clear" w:color="auto" w:fill="auto"/>
          </w:tcPr>
          <w:p w14:paraId="0AE9FEC0" w14:textId="77777777" w:rsidR="00555934" w:rsidRPr="006254ED" w:rsidRDefault="00555934" w:rsidP="00754CDD">
            <w:pPr>
              <w:pStyle w:val="102"/>
              <w:widowControl w:val="0"/>
              <w:rPr>
                <w:sz w:val="24"/>
              </w:rPr>
            </w:pPr>
          </w:p>
        </w:tc>
        <w:tc>
          <w:tcPr>
            <w:tcW w:w="965" w:type="pct"/>
            <w:vMerge/>
            <w:shd w:val="clear" w:color="auto" w:fill="auto"/>
          </w:tcPr>
          <w:p w14:paraId="0AE9FEC1" w14:textId="77777777" w:rsidR="00555934" w:rsidRPr="006254ED" w:rsidRDefault="00555934" w:rsidP="00754CDD">
            <w:pPr>
              <w:pStyle w:val="102"/>
              <w:widowControl w:val="0"/>
              <w:rPr>
                <w:sz w:val="24"/>
              </w:rPr>
            </w:pPr>
          </w:p>
        </w:tc>
        <w:tc>
          <w:tcPr>
            <w:tcW w:w="917" w:type="pct"/>
            <w:gridSpan w:val="2"/>
            <w:shd w:val="clear" w:color="auto" w:fill="auto"/>
            <w:vAlign w:val="center"/>
          </w:tcPr>
          <w:p w14:paraId="0AE9FEC2" w14:textId="77777777" w:rsidR="00555934" w:rsidRPr="006254ED" w:rsidRDefault="00555934" w:rsidP="00754CDD">
            <w:pPr>
              <w:widowControl w:val="0"/>
            </w:pPr>
            <w:r w:rsidRPr="006254ED">
              <w:t>с. Мельничное</w:t>
            </w:r>
          </w:p>
        </w:tc>
        <w:tc>
          <w:tcPr>
            <w:tcW w:w="531" w:type="pct"/>
            <w:gridSpan w:val="2"/>
            <w:shd w:val="clear" w:color="auto" w:fill="auto"/>
            <w:vAlign w:val="center"/>
          </w:tcPr>
          <w:p w14:paraId="0AE9FEC3" w14:textId="77777777" w:rsidR="00555934" w:rsidRPr="006254ED" w:rsidRDefault="00555934" w:rsidP="00754CDD">
            <w:pPr>
              <w:widowControl w:val="0"/>
              <w:jc w:val="center"/>
            </w:pPr>
            <w:r w:rsidRPr="006254ED">
              <w:rPr>
                <w:bCs/>
              </w:rPr>
              <w:t>55,96</w:t>
            </w:r>
          </w:p>
        </w:tc>
        <w:tc>
          <w:tcPr>
            <w:tcW w:w="531" w:type="pct"/>
            <w:gridSpan w:val="3"/>
            <w:shd w:val="clear" w:color="auto" w:fill="auto"/>
            <w:vAlign w:val="center"/>
          </w:tcPr>
          <w:p w14:paraId="0AE9FEC4" w14:textId="77777777" w:rsidR="00555934" w:rsidRPr="006254ED" w:rsidRDefault="00555934" w:rsidP="00754CDD">
            <w:pPr>
              <w:widowControl w:val="0"/>
              <w:jc w:val="center"/>
            </w:pPr>
            <w:r w:rsidRPr="006254ED">
              <w:rPr>
                <w:bCs/>
              </w:rPr>
              <w:t>50,91</w:t>
            </w:r>
          </w:p>
        </w:tc>
        <w:tc>
          <w:tcPr>
            <w:tcW w:w="580" w:type="pct"/>
            <w:gridSpan w:val="3"/>
            <w:shd w:val="clear" w:color="auto" w:fill="auto"/>
            <w:vAlign w:val="center"/>
          </w:tcPr>
          <w:p w14:paraId="0AE9FEC5" w14:textId="77777777" w:rsidR="00555934" w:rsidRPr="006254ED" w:rsidRDefault="00555934" w:rsidP="00754CDD">
            <w:pPr>
              <w:widowControl w:val="0"/>
              <w:jc w:val="center"/>
            </w:pPr>
            <w:r w:rsidRPr="006254ED">
              <w:rPr>
                <w:bCs/>
              </w:rPr>
              <w:t>45,75</w:t>
            </w:r>
          </w:p>
        </w:tc>
        <w:tc>
          <w:tcPr>
            <w:tcW w:w="714" w:type="pct"/>
            <w:gridSpan w:val="3"/>
            <w:shd w:val="clear" w:color="auto" w:fill="auto"/>
            <w:vAlign w:val="center"/>
          </w:tcPr>
          <w:p w14:paraId="0AE9FEC6" w14:textId="77777777" w:rsidR="00555934" w:rsidRPr="006254ED" w:rsidRDefault="00555934" w:rsidP="00754CDD">
            <w:pPr>
              <w:widowControl w:val="0"/>
              <w:jc w:val="center"/>
            </w:pPr>
            <w:r w:rsidRPr="006254ED">
              <w:rPr>
                <w:bCs/>
              </w:rPr>
              <w:t>44,15</w:t>
            </w:r>
          </w:p>
        </w:tc>
      </w:tr>
      <w:tr w:rsidR="00555934" w:rsidRPr="006254ED" w14:paraId="0AE9FECF" w14:textId="77777777" w:rsidTr="00BB4357">
        <w:trPr>
          <w:trHeight w:val="64"/>
        </w:trPr>
        <w:tc>
          <w:tcPr>
            <w:tcW w:w="761" w:type="pct"/>
            <w:vMerge/>
            <w:shd w:val="clear" w:color="auto" w:fill="auto"/>
          </w:tcPr>
          <w:p w14:paraId="0AE9FEC8" w14:textId="77777777" w:rsidR="00555934" w:rsidRPr="006254ED" w:rsidRDefault="00555934" w:rsidP="00754CDD">
            <w:pPr>
              <w:pStyle w:val="102"/>
              <w:widowControl w:val="0"/>
              <w:rPr>
                <w:sz w:val="24"/>
              </w:rPr>
            </w:pPr>
          </w:p>
        </w:tc>
        <w:tc>
          <w:tcPr>
            <w:tcW w:w="965" w:type="pct"/>
            <w:vMerge/>
            <w:shd w:val="clear" w:color="auto" w:fill="auto"/>
          </w:tcPr>
          <w:p w14:paraId="0AE9FEC9" w14:textId="77777777" w:rsidR="00555934" w:rsidRPr="006254ED" w:rsidRDefault="00555934" w:rsidP="00754CDD">
            <w:pPr>
              <w:pStyle w:val="102"/>
              <w:widowControl w:val="0"/>
              <w:rPr>
                <w:sz w:val="24"/>
              </w:rPr>
            </w:pPr>
          </w:p>
        </w:tc>
        <w:tc>
          <w:tcPr>
            <w:tcW w:w="917" w:type="pct"/>
            <w:gridSpan w:val="2"/>
            <w:shd w:val="clear" w:color="auto" w:fill="auto"/>
            <w:vAlign w:val="center"/>
          </w:tcPr>
          <w:p w14:paraId="0AE9FECA" w14:textId="77777777" w:rsidR="00555934" w:rsidRPr="006254ED" w:rsidRDefault="00555934" w:rsidP="00754CDD">
            <w:pPr>
              <w:widowControl w:val="0"/>
            </w:pPr>
            <w:r w:rsidRPr="006254ED">
              <w:t>г. Партизанск</w:t>
            </w:r>
          </w:p>
        </w:tc>
        <w:tc>
          <w:tcPr>
            <w:tcW w:w="531" w:type="pct"/>
            <w:gridSpan w:val="2"/>
            <w:shd w:val="clear" w:color="auto" w:fill="auto"/>
            <w:vAlign w:val="center"/>
          </w:tcPr>
          <w:p w14:paraId="0AE9FECB" w14:textId="77777777" w:rsidR="00555934" w:rsidRPr="006254ED" w:rsidRDefault="00555934" w:rsidP="00754CDD">
            <w:pPr>
              <w:widowControl w:val="0"/>
              <w:jc w:val="center"/>
            </w:pPr>
            <w:r w:rsidRPr="006254ED">
              <w:rPr>
                <w:bCs/>
              </w:rPr>
              <w:t>46,27</w:t>
            </w:r>
          </w:p>
        </w:tc>
        <w:tc>
          <w:tcPr>
            <w:tcW w:w="531" w:type="pct"/>
            <w:gridSpan w:val="3"/>
            <w:shd w:val="clear" w:color="auto" w:fill="auto"/>
            <w:vAlign w:val="center"/>
          </w:tcPr>
          <w:p w14:paraId="0AE9FECC" w14:textId="77777777" w:rsidR="00555934" w:rsidRPr="006254ED" w:rsidRDefault="00555934" w:rsidP="00754CDD">
            <w:pPr>
              <w:widowControl w:val="0"/>
              <w:jc w:val="center"/>
            </w:pPr>
            <w:r w:rsidRPr="006254ED">
              <w:rPr>
                <w:bCs/>
              </w:rPr>
              <w:t>42,10</w:t>
            </w:r>
          </w:p>
        </w:tc>
        <w:tc>
          <w:tcPr>
            <w:tcW w:w="580" w:type="pct"/>
            <w:gridSpan w:val="3"/>
            <w:shd w:val="clear" w:color="auto" w:fill="auto"/>
            <w:vAlign w:val="center"/>
          </w:tcPr>
          <w:p w14:paraId="0AE9FECD" w14:textId="77777777" w:rsidR="00555934" w:rsidRPr="006254ED" w:rsidRDefault="00555934" w:rsidP="00754CDD">
            <w:pPr>
              <w:widowControl w:val="0"/>
              <w:jc w:val="center"/>
            </w:pPr>
            <w:r w:rsidRPr="006254ED">
              <w:rPr>
                <w:bCs/>
              </w:rPr>
              <w:t>37,83</w:t>
            </w:r>
          </w:p>
        </w:tc>
        <w:tc>
          <w:tcPr>
            <w:tcW w:w="714" w:type="pct"/>
            <w:gridSpan w:val="3"/>
            <w:shd w:val="clear" w:color="auto" w:fill="auto"/>
            <w:vAlign w:val="center"/>
          </w:tcPr>
          <w:p w14:paraId="0AE9FECE" w14:textId="77777777" w:rsidR="00555934" w:rsidRPr="006254ED" w:rsidRDefault="00555934" w:rsidP="00754CDD">
            <w:pPr>
              <w:widowControl w:val="0"/>
              <w:jc w:val="center"/>
            </w:pPr>
            <w:r w:rsidRPr="006254ED">
              <w:rPr>
                <w:bCs/>
              </w:rPr>
              <w:t>36,51</w:t>
            </w:r>
          </w:p>
        </w:tc>
      </w:tr>
      <w:tr w:rsidR="00555934" w:rsidRPr="006254ED" w14:paraId="0AE9FED7" w14:textId="77777777" w:rsidTr="00BB4357">
        <w:trPr>
          <w:trHeight w:val="64"/>
        </w:trPr>
        <w:tc>
          <w:tcPr>
            <w:tcW w:w="761" w:type="pct"/>
            <w:vMerge/>
            <w:shd w:val="clear" w:color="auto" w:fill="auto"/>
          </w:tcPr>
          <w:p w14:paraId="0AE9FED0" w14:textId="77777777" w:rsidR="00555934" w:rsidRPr="006254ED" w:rsidRDefault="00555934" w:rsidP="00754CDD">
            <w:pPr>
              <w:pStyle w:val="102"/>
              <w:widowControl w:val="0"/>
              <w:rPr>
                <w:sz w:val="24"/>
              </w:rPr>
            </w:pPr>
          </w:p>
        </w:tc>
        <w:tc>
          <w:tcPr>
            <w:tcW w:w="965" w:type="pct"/>
            <w:vMerge/>
            <w:shd w:val="clear" w:color="auto" w:fill="auto"/>
          </w:tcPr>
          <w:p w14:paraId="0AE9FED1" w14:textId="77777777" w:rsidR="00555934" w:rsidRPr="006254ED" w:rsidRDefault="00555934" w:rsidP="00754CDD">
            <w:pPr>
              <w:pStyle w:val="102"/>
              <w:widowControl w:val="0"/>
              <w:rPr>
                <w:sz w:val="24"/>
              </w:rPr>
            </w:pPr>
          </w:p>
        </w:tc>
        <w:tc>
          <w:tcPr>
            <w:tcW w:w="917" w:type="pct"/>
            <w:gridSpan w:val="2"/>
            <w:shd w:val="clear" w:color="auto" w:fill="auto"/>
            <w:vAlign w:val="center"/>
          </w:tcPr>
          <w:p w14:paraId="0AE9FED2" w14:textId="2B9969B4" w:rsidR="00555934" w:rsidRPr="006254ED" w:rsidRDefault="00555934" w:rsidP="00754CDD">
            <w:pPr>
              <w:widowControl w:val="0"/>
            </w:pPr>
            <w:r w:rsidRPr="006254ED">
              <w:t>пгт Посьет</w:t>
            </w:r>
          </w:p>
        </w:tc>
        <w:tc>
          <w:tcPr>
            <w:tcW w:w="531" w:type="pct"/>
            <w:gridSpan w:val="2"/>
            <w:shd w:val="clear" w:color="auto" w:fill="auto"/>
            <w:vAlign w:val="center"/>
          </w:tcPr>
          <w:p w14:paraId="0AE9FED3" w14:textId="77777777" w:rsidR="00555934" w:rsidRPr="006254ED" w:rsidRDefault="00555934" w:rsidP="00754CDD">
            <w:pPr>
              <w:widowControl w:val="0"/>
              <w:jc w:val="center"/>
            </w:pPr>
            <w:r w:rsidRPr="006254ED">
              <w:rPr>
                <w:bCs/>
              </w:rPr>
              <w:t>43,04</w:t>
            </w:r>
          </w:p>
        </w:tc>
        <w:tc>
          <w:tcPr>
            <w:tcW w:w="531" w:type="pct"/>
            <w:gridSpan w:val="3"/>
            <w:shd w:val="clear" w:color="auto" w:fill="auto"/>
            <w:vAlign w:val="center"/>
          </w:tcPr>
          <w:p w14:paraId="0AE9FED4" w14:textId="77777777" w:rsidR="00555934" w:rsidRPr="006254ED" w:rsidRDefault="00555934" w:rsidP="00754CDD">
            <w:pPr>
              <w:widowControl w:val="0"/>
              <w:jc w:val="center"/>
            </w:pPr>
            <w:r w:rsidRPr="006254ED">
              <w:rPr>
                <w:bCs/>
              </w:rPr>
              <w:t>39,16</w:t>
            </w:r>
          </w:p>
        </w:tc>
        <w:tc>
          <w:tcPr>
            <w:tcW w:w="580" w:type="pct"/>
            <w:gridSpan w:val="3"/>
            <w:shd w:val="clear" w:color="auto" w:fill="auto"/>
            <w:vAlign w:val="center"/>
          </w:tcPr>
          <w:p w14:paraId="0AE9FED5" w14:textId="77777777" w:rsidR="00555934" w:rsidRPr="006254ED" w:rsidRDefault="00555934" w:rsidP="00754CDD">
            <w:pPr>
              <w:widowControl w:val="0"/>
              <w:jc w:val="center"/>
            </w:pPr>
            <w:r w:rsidRPr="006254ED">
              <w:rPr>
                <w:bCs/>
              </w:rPr>
              <w:t>35,19</w:t>
            </w:r>
          </w:p>
        </w:tc>
        <w:tc>
          <w:tcPr>
            <w:tcW w:w="714" w:type="pct"/>
            <w:gridSpan w:val="3"/>
            <w:shd w:val="clear" w:color="auto" w:fill="auto"/>
            <w:vAlign w:val="center"/>
          </w:tcPr>
          <w:p w14:paraId="0AE9FED6" w14:textId="77777777" w:rsidR="00555934" w:rsidRPr="006254ED" w:rsidRDefault="00555934" w:rsidP="00754CDD">
            <w:pPr>
              <w:widowControl w:val="0"/>
              <w:jc w:val="center"/>
            </w:pPr>
            <w:r w:rsidRPr="006254ED">
              <w:rPr>
                <w:bCs/>
              </w:rPr>
              <w:t>33,96</w:t>
            </w:r>
          </w:p>
        </w:tc>
      </w:tr>
      <w:tr w:rsidR="00555934" w:rsidRPr="006254ED" w14:paraId="0AE9FEDF" w14:textId="77777777" w:rsidTr="00BB4357">
        <w:trPr>
          <w:trHeight w:val="64"/>
        </w:trPr>
        <w:tc>
          <w:tcPr>
            <w:tcW w:w="761" w:type="pct"/>
            <w:vMerge/>
            <w:shd w:val="clear" w:color="auto" w:fill="auto"/>
          </w:tcPr>
          <w:p w14:paraId="0AE9FED8" w14:textId="77777777" w:rsidR="00555934" w:rsidRPr="006254ED" w:rsidRDefault="00555934" w:rsidP="00754CDD">
            <w:pPr>
              <w:pStyle w:val="102"/>
              <w:widowControl w:val="0"/>
              <w:rPr>
                <w:sz w:val="24"/>
              </w:rPr>
            </w:pPr>
          </w:p>
        </w:tc>
        <w:tc>
          <w:tcPr>
            <w:tcW w:w="965" w:type="pct"/>
            <w:vMerge/>
            <w:shd w:val="clear" w:color="auto" w:fill="auto"/>
          </w:tcPr>
          <w:p w14:paraId="0AE9FED9" w14:textId="77777777" w:rsidR="00555934" w:rsidRPr="006254ED" w:rsidRDefault="00555934" w:rsidP="00754CDD">
            <w:pPr>
              <w:pStyle w:val="102"/>
              <w:widowControl w:val="0"/>
              <w:rPr>
                <w:sz w:val="24"/>
              </w:rPr>
            </w:pPr>
          </w:p>
        </w:tc>
        <w:tc>
          <w:tcPr>
            <w:tcW w:w="917" w:type="pct"/>
            <w:gridSpan w:val="2"/>
            <w:shd w:val="clear" w:color="auto" w:fill="auto"/>
            <w:vAlign w:val="center"/>
          </w:tcPr>
          <w:p w14:paraId="0AE9FEDA" w14:textId="2FA1119B" w:rsidR="00555934" w:rsidRPr="006254ED" w:rsidRDefault="00555934" w:rsidP="00754CDD">
            <w:pPr>
              <w:widowControl w:val="0"/>
            </w:pPr>
            <w:r w:rsidRPr="006254ED">
              <w:t>пгт Преображение</w:t>
            </w:r>
          </w:p>
        </w:tc>
        <w:tc>
          <w:tcPr>
            <w:tcW w:w="531" w:type="pct"/>
            <w:gridSpan w:val="2"/>
            <w:shd w:val="clear" w:color="auto" w:fill="auto"/>
            <w:vAlign w:val="center"/>
          </w:tcPr>
          <w:p w14:paraId="0AE9FEDB" w14:textId="77777777" w:rsidR="00555934" w:rsidRPr="006254ED" w:rsidRDefault="00555934" w:rsidP="00754CDD">
            <w:pPr>
              <w:widowControl w:val="0"/>
              <w:jc w:val="center"/>
            </w:pPr>
            <w:r w:rsidRPr="006254ED">
              <w:rPr>
                <w:bCs/>
              </w:rPr>
              <w:t>39,81</w:t>
            </w:r>
          </w:p>
        </w:tc>
        <w:tc>
          <w:tcPr>
            <w:tcW w:w="531" w:type="pct"/>
            <w:gridSpan w:val="3"/>
            <w:shd w:val="clear" w:color="auto" w:fill="auto"/>
            <w:vAlign w:val="center"/>
          </w:tcPr>
          <w:p w14:paraId="0AE9FEDC" w14:textId="77777777" w:rsidR="00555934" w:rsidRPr="006254ED" w:rsidRDefault="00555934" w:rsidP="00754CDD">
            <w:pPr>
              <w:widowControl w:val="0"/>
              <w:jc w:val="center"/>
            </w:pPr>
            <w:r w:rsidRPr="006254ED">
              <w:rPr>
                <w:bCs/>
              </w:rPr>
              <w:t>36,23</w:t>
            </w:r>
          </w:p>
        </w:tc>
        <w:tc>
          <w:tcPr>
            <w:tcW w:w="580" w:type="pct"/>
            <w:gridSpan w:val="3"/>
            <w:shd w:val="clear" w:color="auto" w:fill="auto"/>
            <w:vAlign w:val="center"/>
          </w:tcPr>
          <w:p w14:paraId="0AE9FEDD" w14:textId="77777777" w:rsidR="00555934" w:rsidRPr="006254ED" w:rsidRDefault="00555934" w:rsidP="00754CDD">
            <w:pPr>
              <w:widowControl w:val="0"/>
              <w:jc w:val="center"/>
            </w:pPr>
            <w:r w:rsidRPr="006254ED">
              <w:rPr>
                <w:bCs/>
              </w:rPr>
              <w:t>32,55</w:t>
            </w:r>
          </w:p>
        </w:tc>
        <w:tc>
          <w:tcPr>
            <w:tcW w:w="714" w:type="pct"/>
            <w:gridSpan w:val="3"/>
            <w:shd w:val="clear" w:color="auto" w:fill="auto"/>
            <w:vAlign w:val="center"/>
          </w:tcPr>
          <w:p w14:paraId="0AE9FEDE" w14:textId="77777777" w:rsidR="00555934" w:rsidRPr="006254ED" w:rsidRDefault="00555934" w:rsidP="00754CDD">
            <w:pPr>
              <w:widowControl w:val="0"/>
              <w:jc w:val="center"/>
            </w:pPr>
            <w:r w:rsidRPr="006254ED">
              <w:rPr>
                <w:bCs/>
              </w:rPr>
              <w:t>31,41</w:t>
            </w:r>
          </w:p>
        </w:tc>
      </w:tr>
      <w:tr w:rsidR="00555934" w:rsidRPr="006254ED" w14:paraId="0AE9FEE7" w14:textId="77777777" w:rsidTr="00BB4357">
        <w:trPr>
          <w:trHeight w:val="64"/>
        </w:trPr>
        <w:tc>
          <w:tcPr>
            <w:tcW w:w="761" w:type="pct"/>
            <w:vMerge/>
            <w:shd w:val="clear" w:color="auto" w:fill="auto"/>
          </w:tcPr>
          <w:p w14:paraId="0AE9FEE0" w14:textId="77777777" w:rsidR="00555934" w:rsidRPr="006254ED" w:rsidRDefault="00555934" w:rsidP="00754CDD">
            <w:pPr>
              <w:pStyle w:val="102"/>
              <w:widowControl w:val="0"/>
              <w:rPr>
                <w:sz w:val="24"/>
              </w:rPr>
            </w:pPr>
          </w:p>
        </w:tc>
        <w:tc>
          <w:tcPr>
            <w:tcW w:w="965" w:type="pct"/>
            <w:vMerge/>
            <w:shd w:val="clear" w:color="auto" w:fill="auto"/>
          </w:tcPr>
          <w:p w14:paraId="0AE9FEE1" w14:textId="77777777" w:rsidR="00555934" w:rsidRPr="006254ED" w:rsidRDefault="00555934" w:rsidP="00754CDD">
            <w:pPr>
              <w:pStyle w:val="102"/>
              <w:widowControl w:val="0"/>
              <w:rPr>
                <w:sz w:val="24"/>
              </w:rPr>
            </w:pPr>
          </w:p>
        </w:tc>
        <w:tc>
          <w:tcPr>
            <w:tcW w:w="917" w:type="pct"/>
            <w:gridSpan w:val="2"/>
            <w:shd w:val="clear" w:color="auto" w:fill="auto"/>
            <w:vAlign w:val="center"/>
          </w:tcPr>
          <w:p w14:paraId="0AE9FEE2" w14:textId="77777777" w:rsidR="00555934" w:rsidRPr="006254ED" w:rsidRDefault="00555934" w:rsidP="00754CDD">
            <w:pPr>
              <w:widowControl w:val="0"/>
            </w:pPr>
            <w:r w:rsidRPr="006254ED">
              <w:t>с. Рудная Пристань</w:t>
            </w:r>
          </w:p>
        </w:tc>
        <w:tc>
          <w:tcPr>
            <w:tcW w:w="531" w:type="pct"/>
            <w:gridSpan w:val="2"/>
            <w:shd w:val="clear" w:color="auto" w:fill="auto"/>
            <w:vAlign w:val="center"/>
          </w:tcPr>
          <w:p w14:paraId="0AE9FEE3" w14:textId="77777777" w:rsidR="00555934" w:rsidRPr="006254ED" w:rsidRDefault="00555934" w:rsidP="00754CDD">
            <w:pPr>
              <w:widowControl w:val="0"/>
              <w:jc w:val="center"/>
            </w:pPr>
            <w:r w:rsidRPr="006254ED">
              <w:rPr>
                <w:bCs/>
              </w:rPr>
              <w:t>43,04</w:t>
            </w:r>
          </w:p>
        </w:tc>
        <w:tc>
          <w:tcPr>
            <w:tcW w:w="531" w:type="pct"/>
            <w:gridSpan w:val="3"/>
            <w:shd w:val="clear" w:color="auto" w:fill="auto"/>
            <w:vAlign w:val="center"/>
          </w:tcPr>
          <w:p w14:paraId="0AE9FEE4" w14:textId="77777777" w:rsidR="00555934" w:rsidRPr="006254ED" w:rsidRDefault="00555934" w:rsidP="00754CDD">
            <w:pPr>
              <w:widowControl w:val="0"/>
              <w:jc w:val="center"/>
            </w:pPr>
            <w:r w:rsidRPr="006254ED">
              <w:rPr>
                <w:bCs/>
              </w:rPr>
              <w:t>39,16</w:t>
            </w:r>
          </w:p>
        </w:tc>
        <w:tc>
          <w:tcPr>
            <w:tcW w:w="580" w:type="pct"/>
            <w:gridSpan w:val="3"/>
            <w:shd w:val="clear" w:color="auto" w:fill="auto"/>
            <w:vAlign w:val="center"/>
          </w:tcPr>
          <w:p w14:paraId="0AE9FEE5" w14:textId="77777777" w:rsidR="00555934" w:rsidRPr="006254ED" w:rsidRDefault="00555934" w:rsidP="00754CDD">
            <w:pPr>
              <w:widowControl w:val="0"/>
              <w:jc w:val="center"/>
            </w:pPr>
            <w:r w:rsidRPr="006254ED">
              <w:rPr>
                <w:bCs/>
              </w:rPr>
              <w:t>35,19</w:t>
            </w:r>
          </w:p>
        </w:tc>
        <w:tc>
          <w:tcPr>
            <w:tcW w:w="714" w:type="pct"/>
            <w:gridSpan w:val="3"/>
            <w:shd w:val="clear" w:color="auto" w:fill="auto"/>
            <w:vAlign w:val="center"/>
          </w:tcPr>
          <w:p w14:paraId="0AE9FEE6" w14:textId="77777777" w:rsidR="00555934" w:rsidRPr="006254ED" w:rsidRDefault="00555934" w:rsidP="00754CDD">
            <w:pPr>
              <w:widowControl w:val="0"/>
              <w:jc w:val="center"/>
            </w:pPr>
            <w:r w:rsidRPr="006254ED">
              <w:rPr>
                <w:bCs/>
              </w:rPr>
              <w:t>33,96</w:t>
            </w:r>
          </w:p>
        </w:tc>
      </w:tr>
      <w:tr w:rsidR="00555934" w:rsidRPr="006254ED" w14:paraId="0AE9FEEF" w14:textId="77777777" w:rsidTr="00BB4357">
        <w:trPr>
          <w:trHeight w:val="64"/>
        </w:trPr>
        <w:tc>
          <w:tcPr>
            <w:tcW w:w="761" w:type="pct"/>
            <w:vMerge/>
            <w:shd w:val="clear" w:color="auto" w:fill="auto"/>
          </w:tcPr>
          <w:p w14:paraId="0AE9FEE8" w14:textId="77777777" w:rsidR="00555934" w:rsidRPr="006254ED" w:rsidRDefault="00555934" w:rsidP="00754CDD">
            <w:pPr>
              <w:pStyle w:val="102"/>
              <w:widowControl w:val="0"/>
              <w:rPr>
                <w:sz w:val="24"/>
              </w:rPr>
            </w:pPr>
          </w:p>
        </w:tc>
        <w:tc>
          <w:tcPr>
            <w:tcW w:w="965" w:type="pct"/>
            <w:vMerge/>
            <w:shd w:val="clear" w:color="auto" w:fill="auto"/>
          </w:tcPr>
          <w:p w14:paraId="0AE9FEE9" w14:textId="77777777" w:rsidR="00555934" w:rsidRPr="006254ED" w:rsidRDefault="00555934" w:rsidP="00754CDD">
            <w:pPr>
              <w:pStyle w:val="102"/>
              <w:widowControl w:val="0"/>
              <w:rPr>
                <w:sz w:val="24"/>
              </w:rPr>
            </w:pPr>
          </w:p>
        </w:tc>
        <w:tc>
          <w:tcPr>
            <w:tcW w:w="917" w:type="pct"/>
            <w:gridSpan w:val="2"/>
            <w:shd w:val="clear" w:color="auto" w:fill="auto"/>
            <w:vAlign w:val="center"/>
          </w:tcPr>
          <w:p w14:paraId="0AE9FEEA" w14:textId="48DA6662" w:rsidR="00555934" w:rsidRPr="006254ED" w:rsidRDefault="00555934" w:rsidP="00754CDD">
            <w:pPr>
              <w:widowControl w:val="0"/>
            </w:pPr>
            <w:r w:rsidRPr="006254ED">
              <w:t>пгт Светлая</w:t>
            </w:r>
          </w:p>
        </w:tc>
        <w:tc>
          <w:tcPr>
            <w:tcW w:w="531" w:type="pct"/>
            <w:gridSpan w:val="2"/>
            <w:shd w:val="clear" w:color="auto" w:fill="auto"/>
            <w:vAlign w:val="center"/>
          </w:tcPr>
          <w:p w14:paraId="0AE9FEEB" w14:textId="77777777" w:rsidR="00555934" w:rsidRPr="006254ED" w:rsidRDefault="00555934" w:rsidP="00754CDD">
            <w:pPr>
              <w:widowControl w:val="0"/>
              <w:jc w:val="center"/>
            </w:pPr>
            <w:r w:rsidRPr="006254ED">
              <w:rPr>
                <w:bCs/>
              </w:rPr>
              <w:t>46,27</w:t>
            </w:r>
          </w:p>
        </w:tc>
        <w:tc>
          <w:tcPr>
            <w:tcW w:w="531" w:type="pct"/>
            <w:gridSpan w:val="3"/>
            <w:shd w:val="clear" w:color="auto" w:fill="auto"/>
            <w:vAlign w:val="center"/>
          </w:tcPr>
          <w:p w14:paraId="0AE9FEEC" w14:textId="77777777" w:rsidR="00555934" w:rsidRPr="006254ED" w:rsidRDefault="00555934" w:rsidP="00754CDD">
            <w:pPr>
              <w:widowControl w:val="0"/>
              <w:jc w:val="center"/>
            </w:pPr>
            <w:r w:rsidRPr="006254ED">
              <w:rPr>
                <w:bCs/>
              </w:rPr>
              <w:t>42,10</w:t>
            </w:r>
          </w:p>
        </w:tc>
        <w:tc>
          <w:tcPr>
            <w:tcW w:w="580" w:type="pct"/>
            <w:gridSpan w:val="3"/>
            <w:shd w:val="clear" w:color="auto" w:fill="auto"/>
            <w:vAlign w:val="center"/>
          </w:tcPr>
          <w:p w14:paraId="0AE9FEED" w14:textId="77777777" w:rsidR="00555934" w:rsidRPr="006254ED" w:rsidRDefault="00555934" w:rsidP="00754CDD">
            <w:pPr>
              <w:widowControl w:val="0"/>
              <w:jc w:val="center"/>
            </w:pPr>
            <w:r w:rsidRPr="006254ED">
              <w:rPr>
                <w:bCs/>
              </w:rPr>
              <w:t>37,83</w:t>
            </w:r>
          </w:p>
        </w:tc>
        <w:tc>
          <w:tcPr>
            <w:tcW w:w="714" w:type="pct"/>
            <w:gridSpan w:val="3"/>
            <w:shd w:val="clear" w:color="auto" w:fill="auto"/>
            <w:vAlign w:val="center"/>
          </w:tcPr>
          <w:p w14:paraId="0AE9FEEE" w14:textId="77777777" w:rsidR="00555934" w:rsidRPr="006254ED" w:rsidRDefault="00555934" w:rsidP="00754CDD">
            <w:pPr>
              <w:widowControl w:val="0"/>
              <w:jc w:val="center"/>
            </w:pPr>
            <w:r w:rsidRPr="006254ED">
              <w:rPr>
                <w:bCs/>
              </w:rPr>
              <w:t>36,51</w:t>
            </w:r>
          </w:p>
        </w:tc>
      </w:tr>
      <w:tr w:rsidR="00555934" w:rsidRPr="006254ED" w14:paraId="0AE9FEF7" w14:textId="77777777" w:rsidTr="00BB4357">
        <w:trPr>
          <w:trHeight w:val="231"/>
        </w:trPr>
        <w:tc>
          <w:tcPr>
            <w:tcW w:w="761" w:type="pct"/>
            <w:vMerge/>
            <w:shd w:val="clear" w:color="auto" w:fill="auto"/>
          </w:tcPr>
          <w:p w14:paraId="0AE9FEF0" w14:textId="77777777" w:rsidR="00555934" w:rsidRPr="006254ED" w:rsidRDefault="00555934" w:rsidP="00754CDD">
            <w:pPr>
              <w:pStyle w:val="102"/>
              <w:widowControl w:val="0"/>
              <w:rPr>
                <w:sz w:val="24"/>
              </w:rPr>
            </w:pPr>
          </w:p>
        </w:tc>
        <w:tc>
          <w:tcPr>
            <w:tcW w:w="965" w:type="pct"/>
            <w:vMerge/>
            <w:shd w:val="clear" w:color="auto" w:fill="auto"/>
          </w:tcPr>
          <w:p w14:paraId="0AE9FEF1" w14:textId="77777777" w:rsidR="00555934" w:rsidRPr="006254ED" w:rsidRDefault="00555934" w:rsidP="00754CDD">
            <w:pPr>
              <w:pStyle w:val="102"/>
              <w:widowControl w:val="0"/>
              <w:rPr>
                <w:sz w:val="24"/>
              </w:rPr>
            </w:pPr>
          </w:p>
        </w:tc>
        <w:tc>
          <w:tcPr>
            <w:tcW w:w="917" w:type="pct"/>
            <w:gridSpan w:val="2"/>
            <w:shd w:val="clear" w:color="auto" w:fill="auto"/>
          </w:tcPr>
          <w:p w14:paraId="0AE9FEF2" w14:textId="77777777" w:rsidR="00555934" w:rsidRPr="006254ED" w:rsidRDefault="00555934" w:rsidP="00754CDD">
            <w:pPr>
              <w:widowControl w:val="0"/>
            </w:pPr>
            <w:r w:rsidRPr="006254ED">
              <w:t>с. Чугуевка</w:t>
            </w:r>
          </w:p>
        </w:tc>
        <w:tc>
          <w:tcPr>
            <w:tcW w:w="531" w:type="pct"/>
            <w:gridSpan w:val="2"/>
            <w:shd w:val="clear" w:color="auto" w:fill="auto"/>
          </w:tcPr>
          <w:p w14:paraId="0AE9FEF3" w14:textId="77777777" w:rsidR="00555934" w:rsidRPr="006254ED" w:rsidRDefault="00555934" w:rsidP="00754CDD">
            <w:pPr>
              <w:widowControl w:val="0"/>
              <w:jc w:val="center"/>
            </w:pPr>
            <w:r w:rsidRPr="006254ED">
              <w:rPr>
                <w:bCs/>
              </w:rPr>
              <w:t>57,03</w:t>
            </w:r>
          </w:p>
        </w:tc>
        <w:tc>
          <w:tcPr>
            <w:tcW w:w="531" w:type="pct"/>
            <w:gridSpan w:val="3"/>
            <w:shd w:val="clear" w:color="auto" w:fill="auto"/>
          </w:tcPr>
          <w:p w14:paraId="0AE9FEF4" w14:textId="77777777" w:rsidR="00555934" w:rsidRPr="006254ED" w:rsidRDefault="00555934" w:rsidP="00754CDD">
            <w:pPr>
              <w:widowControl w:val="0"/>
              <w:jc w:val="center"/>
            </w:pPr>
            <w:r w:rsidRPr="006254ED">
              <w:rPr>
                <w:bCs/>
              </w:rPr>
              <w:t>51,89</w:t>
            </w:r>
          </w:p>
        </w:tc>
        <w:tc>
          <w:tcPr>
            <w:tcW w:w="580" w:type="pct"/>
            <w:gridSpan w:val="3"/>
            <w:shd w:val="clear" w:color="auto" w:fill="auto"/>
          </w:tcPr>
          <w:p w14:paraId="0AE9FEF5" w14:textId="77777777" w:rsidR="00555934" w:rsidRPr="006254ED" w:rsidRDefault="00555934" w:rsidP="00754CDD">
            <w:pPr>
              <w:widowControl w:val="0"/>
              <w:jc w:val="center"/>
            </w:pPr>
            <w:r w:rsidRPr="006254ED">
              <w:rPr>
                <w:bCs/>
              </w:rPr>
              <w:t>46,63</w:t>
            </w:r>
          </w:p>
        </w:tc>
        <w:tc>
          <w:tcPr>
            <w:tcW w:w="714" w:type="pct"/>
            <w:gridSpan w:val="3"/>
            <w:shd w:val="clear" w:color="auto" w:fill="auto"/>
          </w:tcPr>
          <w:p w14:paraId="0AE9FEF6" w14:textId="77777777" w:rsidR="00555934" w:rsidRPr="006254ED" w:rsidRDefault="00555934" w:rsidP="00754CDD">
            <w:pPr>
              <w:widowControl w:val="0"/>
              <w:jc w:val="center"/>
            </w:pPr>
            <w:r w:rsidRPr="006254ED">
              <w:rPr>
                <w:bCs/>
              </w:rPr>
              <w:t>45,00</w:t>
            </w:r>
          </w:p>
        </w:tc>
      </w:tr>
      <w:tr w:rsidR="00555934" w:rsidRPr="006254ED" w14:paraId="3F3C4C32" w14:textId="77777777" w:rsidTr="00BB4357">
        <w:trPr>
          <w:trHeight w:val="272"/>
        </w:trPr>
        <w:tc>
          <w:tcPr>
            <w:tcW w:w="761" w:type="pct"/>
            <w:shd w:val="clear" w:color="auto" w:fill="auto"/>
            <w:vAlign w:val="center"/>
          </w:tcPr>
          <w:p w14:paraId="398A6EA5" w14:textId="29A2B57A" w:rsidR="00555934" w:rsidRPr="006254ED" w:rsidRDefault="00555934" w:rsidP="00754CDD">
            <w:pPr>
              <w:pStyle w:val="102"/>
              <w:widowControl w:val="0"/>
              <w:jc w:val="center"/>
              <w:rPr>
                <w:sz w:val="24"/>
              </w:rPr>
            </w:pPr>
            <w:r w:rsidRPr="006254ED">
              <w:rPr>
                <w:b/>
                <w:sz w:val="24"/>
              </w:rPr>
              <w:lastRenderedPageBreak/>
              <w:t>1</w:t>
            </w:r>
          </w:p>
        </w:tc>
        <w:tc>
          <w:tcPr>
            <w:tcW w:w="965" w:type="pct"/>
            <w:shd w:val="clear" w:color="auto" w:fill="auto"/>
            <w:vAlign w:val="center"/>
          </w:tcPr>
          <w:p w14:paraId="0EC377E0" w14:textId="6218D90B" w:rsidR="00555934" w:rsidRPr="006254ED" w:rsidRDefault="00555934" w:rsidP="00754CDD">
            <w:pPr>
              <w:pStyle w:val="102"/>
              <w:widowControl w:val="0"/>
              <w:jc w:val="center"/>
              <w:rPr>
                <w:sz w:val="24"/>
              </w:rPr>
            </w:pPr>
            <w:r w:rsidRPr="006254ED">
              <w:rPr>
                <w:b/>
                <w:sz w:val="24"/>
              </w:rPr>
              <w:t>2</w:t>
            </w:r>
          </w:p>
        </w:tc>
        <w:tc>
          <w:tcPr>
            <w:tcW w:w="3273" w:type="pct"/>
            <w:gridSpan w:val="13"/>
            <w:shd w:val="clear" w:color="auto" w:fill="auto"/>
            <w:vAlign w:val="center"/>
          </w:tcPr>
          <w:p w14:paraId="0A8F870A" w14:textId="47C6D2CE" w:rsidR="00555934" w:rsidRPr="006254ED" w:rsidRDefault="00555934" w:rsidP="00754CDD">
            <w:pPr>
              <w:widowControl w:val="0"/>
              <w:jc w:val="center"/>
              <w:rPr>
                <w:i/>
              </w:rPr>
            </w:pPr>
            <w:r w:rsidRPr="006254ED">
              <w:rPr>
                <w:b/>
              </w:rPr>
              <w:t>3</w:t>
            </w:r>
          </w:p>
        </w:tc>
      </w:tr>
      <w:tr w:rsidR="00555934" w:rsidRPr="006254ED" w14:paraId="0AE9FEFC" w14:textId="77777777" w:rsidTr="00BB4357">
        <w:trPr>
          <w:trHeight w:val="577"/>
        </w:trPr>
        <w:tc>
          <w:tcPr>
            <w:tcW w:w="761" w:type="pct"/>
            <w:vMerge w:val="restart"/>
            <w:shd w:val="clear" w:color="auto" w:fill="auto"/>
          </w:tcPr>
          <w:p w14:paraId="0AE9FEF8" w14:textId="77777777" w:rsidR="00555934" w:rsidRPr="006254ED" w:rsidRDefault="00555934" w:rsidP="00754CDD">
            <w:pPr>
              <w:pStyle w:val="102"/>
              <w:widowControl w:val="0"/>
              <w:rPr>
                <w:sz w:val="24"/>
              </w:rPr>
            </w:pPr>
          </w:p>
        </w:tc>
        <w:tc>
          <w:tcPr>
            <w:tcW w:w="965" w:type="pct"/>
            <w:vMerge w:val="restart"/>
            <w:shd w:val="clear" w:color="auto" w:fill="auto"/>
          </w:tcPr>
          <w:p w14:paraId="0AE9FEF9" w14:textId="78BE70DB" w:rsidR="00555934" w:rsidRPr="006254ED" w:rsidRDefault="00555934" w:rsidP="00754CDD">
            <w:pPr>
              <w:pStyle w:val="102"/>
              <w:widowControl w:val="0"/>
              <w:rPr>
                <w:sz w:val="24"/>
              </w:rPr>
            </w:pPr>
            <w:r w:rsidRPr="006254ED">
              <w:rPr>
                <w:sz w:val="24"/>
              </w:rPr>
              <w:t>удельные расходы тепла на отопление административных и общественных зданий, ккал/ ч на 1 кв. м общей площади здания</w:t>
            </w:r>
          </w:p>
        </w:tc>
        <w:tc>
          <w:tcPr>
            <w:tcW w:w="869" w:type="pct"/>
            <w:vMerge w:val="restart"/>
            <w:shd w:val="clear" w:color="auto" w:fill="auto"/>
            <w:vAlign w:val="center"/>
          </w:tcPr>
          <w:p w14:paraId="0AE9FEFA" w14:textId="6F659D6A" w:rsidR="00555934" w:rsidRPr="006254ED" w:rsidRDefault="00555934" w:rsidP="00754CDD">
            <w:pPr>
              <w:widowControl w:val="0"/>
              <w:jc w:val="center"/>
              <w:rPr>
                <w:i/>
              </w:rPr>
            </w:pPr>
            <w:r w:rsidRPr="006254ED">
              <w:rPr>
                <w:i/>
              </w:rPr>
              <w:t>населенный пункт</w:t>
            </w:r>
          </w:p>
        </w:tc>
        <w:tc>
          <w:tcPr>
            <w:tcW w:w="2404" w:type="pct"/>
            <w:gridSpan w:val="12"/>
            <w:shd w:val="clear" w:color="auto" w:fill="auto"/>
            <w:vAlign w:val="center"/>
          </w:tcPr>
          <w:p w14:paraId="0AE9FEFB" w14:textId="36B889E9" w:rsidR="00555934" w:rsidRPr="006254ED" w:rsidRDefault="00555934" w:rsidP="00754CDD">
            <w:pPr>
              <w:widowControl w:val="0"/>
              <w:jc w:val="center"/>
            </w:pPr>
            <w:r w:rsidRPr="006254ED">
              <w:rPr>
                <w:i/>
              </w:rPr>
              <w:t xml:space="preserve">удельные расходы тепла на отопление административных и общественных зданий </w:t>
            </w:r>
            <w:r w:rsidRPr="006254ED">
              <w:t>[1]</w:t>
            </w:r>
          </w:p>
        </w:tc>
      </w:tr>
      <w:tr w:rsidR="00555934" w:rsidRPr="006254ED" w14:paraId="0AE9FF04" w14:textId="77777777" w:rsidTr="00BB4357">
        <w:trPr>
          <w:trHeight w:val="412"/>
        </w:trPr>
        <w:tc>
          <w:tcPr>
            <w:tcW w:w="761" w:type="pct"/>
            <w:vMerge/>
            <w:shd w:val="clear" w:color="auto" w:fill="auto"/>
          </w:tcPr>
          <w:p w14:paraId="0AE9FEFD" w14:textId="77777777" w:rsidR="00555934" w:rsidRPr="006254ED" w:rsidRDefault="00555934" w:rsidP="00754CDD">
            <w:pPr>
              <w:pStyle w:val="102"/>
              <w:widowControl w:val="0"/>
              <w:rPr>
                <w:sz w:val="24"/>
              </w:rPr>
            </w:pPr>
          </w:p>
        </w:tc>
        <w:tc>
          <w:tcPr>
            <w:tcW w:w="965" w:type="pct"/>
            <w:vMerge/>
            <w:shd w:val="clear" w:color="auto" w:fill="auto"/>
          </w:tcPr>
          <w:p w14:paraId="0AE9FEFE" w14:textId="77777777" w:rsidR="00555934" w:rsidRPr="006254ED" w:rsidRDefault="00555934" w:rsidP="00754CDD">
            <w:pPr>
              <w:pStyle w:val="102"/>
              <w:widowControl w:val="0"/>
              <w:rPr>
                <w:sz w:val="24"/>
              </w:rPr>
            </w:pPr>
          </w:p>
        </w:tc>
        <w:tc>
          <w:tcPr>
            <w:tcW w:w="869" w:type="pct"/>
            <w:vMerge/>
            <w:shd w:val="clear" w:color="auto" w:fill="auto"/>
            <w:vAlign w:val="center"/>
          </w:tcPr>
          <w:p w14:paraId="0AE9FEFF" w14:textId="77777777" w:rsidR="00555934" w:rsidRPr="006254ED" w:rsidRDefault="00555934" w:rsidP="00754CDD">
            <w:pPr>
              <w:widowControl w:val="0"/>
              <w:jc w:val="center"/>
            </w:pPr>
          </w:p>
        </w:tc>
        <w:tc>
          <w:tcPr>
            <w:tcW w:w="629" w:type="pct"/>
            <w:gridSpan w:val="4"/>
            <w:shd w:val="clear" w:color="auto" w:fill="auto"/>
            <w:vAlign w:val="center"/>
          </w:tcPr>
          <w:p w14:paraId="0AE9FF00" w14:textId="77777777" w:rsidR="00555934" w:rsidRPr="006254ED" w:rsidRDefault="00555934" w:rsidP="00754CDD">
            <w:pPr>
              <w:widowControl w:val="0"/>
              <w:jc w:val="center"/>
            </w:pPr>
            <w:r w:rsidRPr="006254ED">
              <w:rPr>
                <w:bCs/>
                <w:i/>
              </w:rPr>
              <w:t>1-этажные здания</w:t>
            </w:r>
          </w:p>
        </w:tc>
        <w:tc>
          <w:tcPr>
            <w:tcW w:w="579" w:type="pct"/>
            <w:gridSpan w:val="3"/>
            <w:shd w:val="clear" w:color="auto" w:fill="auto"/>
            <w:vAlign w:val="center"/>
          </w:tcPr>
          <w:p w14:paraId="0AE9FF01" w14:textId="4DAF4BD8" w:rsidR="00555934" w:rsidRPr="006254ED" w:rsidRDefault="00555934" w:rsidP="00754CDD">
            <w:pPr>
              <w:widowControl w:val="0"/>
              <w:jc w:val="center"/>
            </w:pPr>
            <w:r w:rsidRPr="006254ED">
              <w:rPr>
                <w:bCs/>
                <w:i/>
              </w:rPr>
              <w:t>2</w:t>
            </w:r>
            <w:r w:rsidRPr="006254ED">
              <w:rPr>
                <w:i/>
              </w:rPr>
              <w:t>-этажные здания</w:t>
            </w:r>
          </w:p>
        </w:tc>
        <w:tc>
          <w:tcPr>
            <w:tcW w:w="580" w:type="pct"/>
            <w:gridSpan w:val="3"/>
            <w:shd w:val="clear" w:color="auto" w:fill="auto"/>
            <w:vAlign w:val="center"/>
          </w:tcPr>
          <w:p w14:paraId="0AE9FF02" w14:textId="127199DC" w:rsidR="00555934" w:rsidRPr="006254ED" w:rsidRDefault="00555934" w:rsidP="00754CDD">
            <w:pPr>
              <w:widowControl w:val="0"/>
              <w:jc w:val="center"/>
            </w:pPr>
            <w:r w:rsidRPr="006254ED">
              <w:rPr>
                <w:bCs/>
                <w:i/>
              </w:rPr>
              <w:t>3</w:t>
            </w:r>
            <w:r w:rsidRPr="006254ED">
              <w:rPr>
                <w:i/>
              </w:rPr>
              <w:t>-этажные здания</w:t>
            </w:r>
          </w:p>
        </w:tc>
        <w:tc>
          <w:tcPr>
            <w:tcW w:w="616" w:type="pct"/>
            <w:gridSpan w:val="2"/>
            <w:shd w:val="clear" w:color="auto" w:fill="auto"/>
            <w:vAlign w:val="center"/>
          </w:tcPr>
          <w:p w14:paraId="0AE9FF03" w14:textId="4523D93B" w:rsidR="00555934" w:rsidRPr="006254ED" w:rsidRDefault="00555934" w:rsidP="00754CDD">
            <w:pPr>
              <w:widowControl w:val="0"/>
              <w:jc w:val="center"/>
            </w:pPr>
            <w:r w:rsidRPr="006254ED">
              <w:rPr>
                <w:bCs/>
                <w:i/>
              </w:rPr>
              <w:t>4-, 5</w:t>
            </w:r>
            <w:r w:rsidRPr="006254ED">
              <w:rPr>
                <w:i/>
              </w:rPr>
              <w:t>-этажные здания</w:t>
            </w:r>
          </w:p>
        </w:tc>
      </w:tr>
      <w:tr w:rsidR="00555934" w:rsidRPr="006254ED" w14:paraId="0AE9FF0C" w14:textId="77777777" w:rsidTr="00BB4357">
        <w:trPr>
          <w:trHeight w:val="76"/>
        </w:trPr>
        <w:tc>
          <w:tcPr>
            <w:tcW w:w="761" w:type="pct"/>
            <w:vMerge/>
            <w:shd w:val="clear" w:color="auto" w:fill="auto"/>
          </w:tcPr>
          <w:p w14:paraId="0AE9FF05" w14:textId="77777777" w:rsidR="00555934" w:rsidRPr="006254ED" w:rsidRDefault="00555934" w:rsidP="00754CDD">
            <w:pPr>
              <w:pStyle w:val="102"/>
              <w:widowControl w:val="0"/>
              <w:rPr>
                <w:sz w:val="24"/>
              </w:rPr>
            </w:pPr>
          </w:p>
        </w:tc>
        <w:tc>
          <w:tcPr>
            <w:tcW w:w="965" w:type="pct"/>
            <w:vMerge/>
            <w:shd w:val="clear" w:color="auto" w:fill="auto"/>
          </w:tcPr>
          <w:p w14:paraId="0AE9FF06" w14:textId="77777777" w:rsidR="00555934" w:rsidRPr="006254ED" w:rsidRDefault="00555934" w:rsidP="00754CDD">
            <w:pPr>
              <w:pStyle w:val="102"/>
              <w:widowControl w:val="0"/>
              <w:rPr>
                <w:sz w:val="24"/>
              </w:rPr>
            </w:pPr>
          </w:p>
        </w:tc>
        <w:tc>
          <w:tcPr>
            <w:tcW w:w="869" w:type="pct"/>
            <w:shd w:val="clear" w:color="auto" w:fill="auto"/>
            <w:vAlign w:val="center"/>
          </w:tcPr>
          <w:p w14:paraId="0AE9FF07" w14:textId="77777777" w:rsidR="00555934" w:rsidRPr="006254ED" w:rsidRDefault="00555934" w:rsidP="00754CDD">
            <w:pPr>
              <w:widowControl w:val="0"/>
            </w:pPr>
            <w:r w:rsidRPr="006254ED">
              <w:t>с. Агзу</w:t>
            </w:r>
          </w:p>
        </w:tc>
        <w:tc>
          <w:tcPr>
            <w:tcW w:w="629" w:type="pct"/>
            <w:gridSpan w:val="4"/>
            <w:shd w:val="clear" w:color="auto" w:fill="auto"/>
            <w:vAlign w:val="center"/>
          </w:tcPr>
          <w:p w14:paraId="0AE9FF08" w14:textId="77777777" w:rsidR="00555934" w:rsidRPr="006254ED" w:rsidRDefault="00555934" w:rsidP="00754CDD">
            <w:pPr>
              <w:widowControl w:val="0"/>
              <w:jc w:val="center"/>
              <w:rPr>
                <w:bCs/>
              </w:rPr>
            </w:pPr>
            <w:r w:rsidRPr="006254ED">
              <w:rPr>
                <w:bCs/>
              </w:rPr>
              <w:t>57,74</w:t>
            </w:r>
          </w:p>
        </w:tc>
        <w:tc>
          <w:tcPr>
            <w:tcW w:w="579" w:type="pct"/>
            <w:gridSpan w:val="3"/>
            <w:shd w:val="clear" w:color="auto" w:fill="auto"/>
            <w:vAlign w:val="center"/>
          </w:tcPr>
          <w:p w14:paraId="0AE9FF09" w14:textId="77777777" w:rsidR="00555934" w:rsidRPr="006254ED" w:rsidRDefault="00555934" w:rsidP="00754CDD">
            <w:pPr>
              <w:widowControl w:val="0"/>
              <w:jc w:val="center"/>
              <w:rPr>
                <w:bCs/>
              </w:rPr>
            </w:pPr>
            <w:r w:rsidRPr="006254ED">
              <w:rPr>
                <w:bCs/>
              </w:rPr>
              <w:t>54,55</w:t>
            </w:r>
          </w:p>
        </w:tc>
        <w:tc>
          <w:tcPr>
            <w:tcW w:w="580" w:type="pct"/>
            <w:gridSpan w:val="3"/>
            <w:shd w:val="clear" w:color="auto" w:fill="auto"/>
            <w:vAlign w:val="center"/>
          </w:tcPr>
          <w:p w14:paraId="0AE9FF0A" w14:textId="77777777" w:rsidR="00555934" w:rsidRPr="006254ED" w:rsidRDefault="00555934" w:rsidP="00754CDD">
            <w:pPr>
              <w:widowControl w:val="0"/>
              <w:jc w:val="center"/>
              <w:rPr>
                <w:bCs/>
              </w:rPr>
            </w:pPr>
            <w:r w:rsidRPr="006254ED">
              <w:rPr>
                <w:bCs/>
              </w:rPr>
              <w:t>52,89</w:t>
            </w:r>
          </w:p>
        </w:tc>
        <w:tc>
          <w:tcPr>
            <w:tcW w:w="616" w:type="pct"/>
            <w:gridSpan w:val="2"/>
            <w:shd w:val="clear" w:color="auto" w:fill="auto"/>
            <w:vAlign w:val="center"/>
          </w:tcPr>
          <w:p w14:paraId="0AE9FF0B" w14:textId="77777777" w:rsidR="00555934" w:rsidRPr="006254ED" w:rsidRDefault="00555934" w:rsidP="00754CDD">
            <w:pPr>
              <w:widowControl w:val="0"/>
              <w:jc w:val="center"/>
              <w:rPr>
                <w:bCs/>
              </w:rPr>
            </w:pPr>
            <w:r w:rsidRPr="006254ED">
              <w:rPr>
                <w:bCs/>
              </w:rPr>
              <w:t>43,34</w:t>
            </w:r>
          </w:p>
        </w:tc>
      </w:tr>
      <w:tr w:rsidR="00555934" w:rsidRPr="006254ED" w14:paraId="0AE9FF14" w14:textId="77777777" w:rsidTr="00BB4357">
        <w:trPr>
          <w:trHeight w:val="76"/>
        </w:trPr>
        <w:tc>
          <w:tcPr>
            <w:tcW w:w="761" w:type="pct"/>
            <w:vMerge/>
            <w:shd w:val="clear" w:color="auto" w:fill="auto"/>
          </w:tcPr>
          <w:p w14:paraId="0AE9FF0D" w14:textId="77777777" w:rsidR="00555934" w:rsidRPr="006254ED" w:rsidRDefault="00555934" w:rsidP="00754CDD">
            <w:pPr>
              <w:pStyle w:val="102"/>
              <w:widowControl w:val="0"/>
              <w:rPr>
                <w:sz w:val="24"/>
              </w:rPr>
            </w:pPr>
          </w:p>
        </w:tc>
        <w:tc>
          <w:tcPr>
            <w:tcW w:w="965" w:type="pct"/>
            <w:vMerge/>
            <w:shd w:val="clear" w:color="auto" w:fill="auto"/>
          </w:tcPr>
          <w:p w14:paraId="0AE9FF0E" w14:textId="77777777" w:rsidR="00555934" w:rsidRPr="006254ED" w:rsidRDefault="00555934" w:rsidP="00754CDD">
            <w:pPr>
              <w:pStyle w:val="102"/>
              <w:widowControl w:val="0"/>
              <w:rPr>
                <w:sz w:val="24"/>
              </w:rPr>
            </w:pPr>
          </w:p>
        </w:tc>
        <w:tc>
          <w:tcPr>
            <w:tcW w:w="869" w:type="pct"/>
            <w:shd w:val="clear" w:color="auto" w:fill="auto"/>
            <w:vAlign w:val="center"/>
          </w:tcPr>
          <w:p w14:paraId="0AE9FF0F" w14:textId="77777777" w:rsidR="00555934" w:rsidRPr="006254ED" w:rsidRDefault="00555934" w:rsidP="00754CDD">
            <w:pPr>
              <w:widowControl w:val="0"/>
            </w:pPr>
            <w:r w:rsidRPr="006254ED">
              <w:t>с. Анучино</w:t>
            </w:r>
          </w:p>
        </w:tc>
        <w:tc>
          <w:tcPr>
            <w:tcW w:w="629" w:type="pct"/>
            <w:gridSpan w:val="4"/>
            <w:shd w:val="clear" w:color="auto" w:fill="auto"/>
            <w:vAlign w:val="center"/>
          </w:tcPr>
          <w:p w14:paraId="0AE9FF10" w14:textId="77777777" w:rsidR="00555934" w:rsidRPr="006254ED" w:rsidRDefault="00555934" w:rsidP="00754CDD">
            <w:pPr>
              <w:widowControl w:val="0"/>
              <w:jc w:val="center"/>
              <w:rPr>
                <w:bCs/>
              </w:rPr>
            </w:pPr>
            <w:r w:rsidRPr="006254ED">
              <w:rPr>
                <w:bCs/>
              </w:rPr>
              <w:t>61,50</w:t>
            </w:r>
          </w:p>
        </w:tc>
        <w:tc>
          <w:tcPr>
            <w:tcW w:w="579" w:type="pct"/>
            <w:gridSpan w:val="3"/>
            <w:shd w:val="clear" w:color="auto" w:fill="auto"/>
            <w:vAlign w:val="center"/>
          </w:tcPr>
          <w:p w14:paraId="0AE9FF11" w14:textId="77777777" w:rsidR="00555934" w:rsidRPr="006254ED" w:rsidRDefault="00555934" w:rsidP="00754CDD">
            <w:pPr>
              <w:widowControl w:val="0"/>
              <w:jc w:val="center"/>
              <w:rPr>
                <w:bCs/>
              </w:rPr>
            </w:pPr>
            <w:r w:rsidRPr="006254ED">
              <w:rPr>
                <w:bCs/>
              </w:rPr>
              <w:t>58,11</w:t>
            </w:r>
          </w:p>
        </w:tc>
        <w:tc>
          <w:tcPr>
            <w:tcW w:w="580" w:type="pct"/>
            <w:gridSpan w:val="3"/>
            <w:shd w:val="clear" w:color="auto" w:fill="auto"/>
            <w:vAlign w:val="center"/>
          </w:tcPr>
          <w:p w14:paraId="0AE9FF12" w14:textId="77777777" w:rsidR="00555934" w:rsidRPr="006254ED" w:rsidRDefault="00555934" w:rsidP="00754CDD">
            <w:pPr>
              <w:widowControl w:val="0"/>
              <w:jc w:val="center"/>
              <w:rPr>
                <w:bCs/>
              </w:rPr>
            </w:pPr>
            <w:r w:rsidRPr="006254ED">
              <w:rPr>
                <w:bCs/>
              </w:rPr>
              <w:t>56,34</w:t>
            </w:r>
          </w:p>
        </w:tc>
        <w:tc>
          <w:tcPr>
            <w:tcW w:w="616" w:type="pct"/>
            <w:gridSpan w:val="2"/>
            <w:shd w:val="clear" w:color="auto" w:fill="auto"/>
            <w:vAlign w:val="center"/>
          </w:tcPr>
          <w:p w14:paraId="0AE9FF13" w14:textId="77777777" w:rsidR="00555934" w:rsidRPr="006254ED" w:rsidRDefault="00555934" w:rsidP="00754CDD">
            <w:pPr>
              <w:widowControl w:val="0"/>
              <w:jc w:val="center"/>
              <w:rPr>
                <w:bCs/>
              </w:rPr>
            </w:pPr>
            <w:r w:rsidRPr="006254ED">
              <w:rPr>
                <w:bCs/>
              </w:rPr>
              <w:t>46,16</w:t>
            </w:r>
          </w:p>
        </w:tc>
      </w:tr>
      <w:tr w:rsidR="00555934" w:rsidRPr="006254ED" w14:paraId="0AE9FF1C" w14:textId="77777777" w:rsidTr="00BB4357">
        <w:trPr>
          <w:trHeight w:val="76"/>
        </w:trPr>
        <w:tc>
          <w:tcPr>
            <w:tcW w:w="761" w:type="pct"/>
            <w:vMerge/>
            <w:shd w:val="clear" w:color="auto" w:fill="auto"/>
          </w:tcPr>
          <w:p w14:paraId="0AE9FF15" w14:textId="77777777" w:rsidR="00555934" w:rsidRPr="006254ED" w:rsidRDefault="00555934" w:rsidP="00754CDD">
            <w:pPr>
              <w:pStyle w:val="102"/>
              <w:widowControl w:val="0"/>
              <w:rPr>
                <w:sz w:val="24"/>
              </w:rPr>
            </w:pPr>
          </w:p>
        </w:tc>
        <w:tc>
          <w:tcPr>
            <w:tcW w:w="965" w:type="pct"/>
            <w:vMerge/>
            <w:shd w:val="clear" w:color="auto" w:fill="auto"/>
          </w:tcPr>
          <w:p w14:paraId="0AE9FF16" w14:textId="77777777" w:rsidR="00555934" w:rsidRPr="006254ED" w:rsidRDefault="00555934" w:rsidP="00754CDD">
            <w:pPr>
              <w:pStyle w:val="102"/>
              <w:widowControl w:val="0"/>
              <w:rPr>
                <w:sz w:val="24"/>
              </w:rPr>
            </w:pPr>
          </w:p>
        </w:tc>
        <w:tc>
          <w:tcPr>
            <w:tcW w:w="869" w:type="pct"/>
            <w:shd w:val="clear" w:color="auto" w:fill="auto"/>
            <w:vAlign w:val="center"/>
          </w:tcPr>
          <w:p w14:paraId="0AE9FF17" w14:textId="77777777" w:rsidR="00555934" w:rsidRPr="006254ED" w:rsidRDefault="00555934" w:rsidP="00754CDD">
            <w:pPr>
              <w:widowControl w:val="0"/>
            </w:pPr>
            <w:r w:rsidRPr="006254ED">
              <w:t>с. Астраханка</w:t>
            </w:r>
          </w:p>
        </w:tc>
        <w:tc>
          <w:tcPr>
            <w:tcW w:w="629" w:type="pct"/>
            <w:gridSpan w:val="4"/>
            <w:shd w:val="clear" w:color="auto" w:fill="auto"/>
            <w:vAlign w:val="center"/>
          </w:tcPr>
          <w:p w14:paraId="0AE9FF18" w14:textId="77777777" w:rsidR="00555934" w:rsidRPr="006254ED" w:rsidRDefault="00555934" w:rsidP="00754CDD">
            <w:pPr>
              <w:widowControl w:val="0"/>
              <w:jc w:val="center"/>
              <w:rPr>
                <w:bCs/>
              </w:rPr>
            </w:pPr>
            <w:r w:rsidRPr="006254ED">
              <w:rPr>
                <w:bCs/>
              </w:rPr>
              <w:t>55,23</w:t>
            </w:r>
          </w:p>
        </w:tc>
        <w:tc>
          <w:tcPr>
            <w:tcW w:w="579" w:type="pct"/>
            <w:gridSpan w:val="3"/>
            <w:shd w:val="clear" w:color="auto" w:fill="auto"/>
            <w:vAlign w:val="center"/>
          </w:tcPr>
          <w:p w14:paraId="0AE9FF19" w14:textId="77777777" w:rsidR="00555934" w:rsidRPr="006254ED" w:rsidRDefault="00555934" w:rsidP="00754CDD">
            <w:pPr>
              <w:widowControl w:val="0"/>
              <w:jc w:val="center"/>
              <w:rPr>
                <w:bCs/>
              </w:rPr>
            </w:pPr>
            <w:r w:rsidRPr="006254ED">
              <w:rPr>
                <w:bCs/>
              </w:rPr>
              <w:t>52,18</w:t>
            </w:r>
          </w:p>
        </w:tc>
        <w:tc>
          <w:tcPr>
            <w:tcW w:w="580" w:type="pct"/>
            <w:gridSpan w:val="3"/>
            <w:shd w:val="clear" w:color="auto" w:fill="auto"/>
            <w:vAlign w:val="center"/>
          </w:tcPr>
          <w:p w14:paraId="0AE9FF1A" w14:textId="77777777" w:rsidR="00555934" w:rsidRPr="006254ED" w:rsidRDefault="00555934" w:rsidP="00754CDD">
            <w:pPr>
              <w:widowControl w:val="0"/>
              <w:jc w:val="center"/>
              <w:rPr>
                <w:bCs/>
              </w:rPr>
            </w:pPr>
            <w:r w:rsidRPr="006254ED">
              <w:rPr>
                <w:bCs/>
              </w:rPr>
              <w:t>50,59</w:t>
            </w:r>
          </w:p>
        </w:tc>
        <w:tc>
          <w:tcPr>
            <w:tcW w:w="616" w:type="pct"/>
            <w:gridSpan w:val="2"/>
            <w:shd w:val="clear" w:color="auto" w:fill="auto"/>
            <w:vAlign w:val="center"/>
          </w:tcPr>
          <w:p w14:paraId="0AE9FF1B" w14:textId="77777777" w:rsidR="00555934" w:rsidRPr="006254ED" w:rsidRDefault="00555934" w:rsidP="00754CDD">
            <w:pPr>
              <w:widowControl w:val="0"/>
              <w:jc w:val="center"/>
              <w:rPr>
                <w:bCs/>
              </w:rPr>
            </w:pPr>
            <w:r w:rsidRPr="006254ED">
              <w:rPr>
                <w:bCs/>
              </w:rPr>
              <w:t>41,45</w:t>
            </w:r>
          </w:p>
        </w:tc>
      </w:tr>
      <w:tr w:rsidR="00555934" w:rsidRPr="006254ED" w14:paraId="0AE9FF24" w14:textId="77777777" w:rsidTr="00BB4357">
        <w:trPr>
          <w:trHeight w:val="76"/>
        </w:trPr>
        <w:tc>
          <w:tcPr>
            <w:tcW w:w="761" w:type="pct"/>
            <w:vMerge/>
            <w:shd w:val="clear" w:color="auto" w:fill="auto"/>
          </w:tcPr>
          <w:p w14:paraId="0AE9FF1D" w14:textId="77777777" w:rsidR="00555934" w:rsidRPr="006254ED" w:rsidRDefault="00555934" w:rsidP="00754CDD">
            <w:pPr>
              <w:pStyle w:val="102"/>
              <w:widowControl w:val="0"/>
              <w:rPr>
                <w:sz w:val="24"/>
              </w:rPr>
            </w:pPr>
          </w:p>
        </w:tc>
        <w:tc>
          <w:tcPr>
            <w:tcW w:w="965" w:type="pct"/>
            <w:vMerge/>
            <w:shd w:val="clear" w:color="auto" w:fill="auto"/>
          </w:tcPr>
          <w:p w14:paraId="0AE9FF1E" w14:textId="77777777" w:rsidR="00555934" w:rsidRPr="006254ED" w:rsidRDefault="00555934" w:rsidP="00754CDD">
            <w:pPr>
              <w:pStyle w:val="102"/>
              <w:widowControl w:val="0"/>
              <w:rPr>
                <w:sz w:val="24"/>
              </w:rPr>
            </w:pPr>
          </w:p>
        </w:tc>
        <w:tc>
          <w:tcPr>
            <w:tcW w:w="869" w:type="pct"/>
            <w:shd w:val="clear" w:color="auto" w:fill="auto"/>
            <w:vAlign w:val="center"/>
          </w:tcPr>
          <w:p w14:paraId="0AE9FF1F" w14:textId="77777777" w:rsidR="00555934" w:rsidRPr="006254ED" w:rsidRDefault="00555934" w:rsidP="00754CDD">
            <w:pPr>
              <w:widowControl w:val="0"/>
            </w:pPr>
            <w:r w:rsidRPr="006254ED">
              <w:t>с. Богополь</w:t>
            </w:r>
          </w:p>
        </w:tc>
        <w:tc>
          <w:tcPr>
            <w:tcW w:w="629" w:type="pct"/>
            <w:gridSpan w:val="4"/>
            <w:shd w:val="clear" w:color="auto" w:fill="auto"/>
            <w:vAlign w:val="center"/>
          </w:tcPr>
          <w:p w14:paraId="0AE9FF20" w14:textId="77777777" w:rsidR="00555934" w:rsidRPr="006254ED" w:rsidRDefault="00555934" w:rsidP="00754CDD">
            <w:pPr>
              <w:widowControl w:val="0"/>
              <w:jc w:val="center"/>
              <w:rPr>
                <w:bCs/>
              </w:rPr>
            </w:pPr>
            <w:r w:rsidRPr="006254ED">
              <w:rPr>
                <w:bCs/>
              </w:rPr>
              <w:t>48,95</w:t>
            </w:r>
          </w:p>
        </w:tc>
        <w:tc>
          <w:tcPr>
            <w:tcW w:w="579" w:type="pct"/>
            <w:gridSpan w:val="3"/>
            <w:shd w:val="clear" w:color="auto" w:fill="auto"/>
            <w:vAlign w:val="center"/>
          </w:tcPr>
          <w:p w14:paraId="0AE9FF21" w14:textId="77777777" w:rsidR="00555934" w:rsidRPr="006254ED" w:rsidRDefault="00555934" w:rsidP="00754CDD">
            <w:pPr>
              <w:widowControl w:val="0"/>
              <w:jc w:val="center"/>
              <w:rPr>
                <w:bCs/>
              </w:rPr>
            </w:pPr>
            <w:r w:rsidRPr="006254ED">
              <w:rPr>
                <w:bCs/>
              </w:rPr>
              <w:t>46,25</w:t>
            </w:r>
          </w:p>
        </w:tc>
        <w:tc>
          <w:tcPr>
            <w:tcW w:w="580" w:type="pct"/>
            <w:gridSpan w:val="3"/>
            <w:shd w:val="clear" w:color="auto" w:fill="auto"/>
            <w:vAlign w:val="center"/>
          </w:tcPr>
          <w:p w14:paraId="0AE9FF22" w14:textId="77777777" w:rsidR="00555934" w:rsidRPr="006254ED" w:rsidRDefault="00555934" w:rsidP="00754CDD">
            <w:pPr>
              <w:widowControl w:val="0"/>
              <w:jc w:val="center"/>
              <w:rPr>
                <w:bCs/>
              </w:rPr>
            </w:pPr>
            <w:r w:rsidRPr="006254ED">
              <w:rPr>
                <w:bCs/>
              </w:rPr>
              <w:t>44,84</w:t>
            </w:r>
          </w:p>
        </w:tc>
        <w:tc>
          <w:tcPr>
            <w:tcW w:w="616" w:type="pct"/>
            <w:gridSpan w:val="2"/>
            <w:shd w:val="clear" w:color="auto" w:fill="auto"/>
            <w:vAlign w:val="center"/>
          </w:tcPr>
          <w:p w14:paraId="0AE9FF23" w14:textId="77777777" w:rsidR="00555934" w:rsidRPr="006254ED" w:rsidRDefault="00555934" w:rsidP="00754CDD">
            <w:pPr>
              <w:widowControl w:val="0"/>
              <w:jc w:val="center"/>
              <w:rPr>
                <w:bCs/>
              </w:rPr>
            </w:pPr>
            <w:r w:rsidRPr="006254ED">
              <w:rPr>
                <w:bCs/>
              </w:rPr>
              <w:t>36,74</w:t>
            </w:r>
          </w:p>
        </w:tc>
      </w:tr>
      <w:tr w:rsidR="00555934" w:rsidRPr="006254ED" w14:paraId="0AE9FF2C" w14:textId="77777777" w:rsidTr="00BB4357">
        <w:trPr>
          <w:trHeight w:val="76"/>
        </w:trPr>
        <w:tc>
          <w:tcPr>
            <w:tcW w:w="761" w:type="pct"/>
            <w:vMerge/>
            <w:shd w:val="clear" w:color="auto" w:fill="auto"/>
          </w:tcPr>
          <w:p w14:paraId="0AE9FF25" w14:textId="77777777" w:rsidR="00555934" w:rsidRPr="006254ED" w:rsidRDefault="00555934" w:rsidP="00754CDD">
            <w:pPr>
              <w:pStyle w:val="102"/>
              <w:widowControl w:val="0"/>
              <w:rPr>
                <w:sz w:val="24"/>
              </w:rPr>
            </w:pPr>
          </w:p>
        </w:tc>
        <w:tc>
          <w:tcPr>
            <w:tcW w:w="965" w:type="pct"/>
            <w:vMerge/>
            <w:shd w:val="clear" w:color="auto" w:fill="auto"/>
          </w:tcPr>
          <w:p w14:paraId="0AE9FF26" w14:textId="77777777" w:rsidR="00555934" w:rsidRPr="006254ED" w:rsidRDefault="00555934" w:rsidP="00754CDD">
            <w:pPr>
              <w:pStyle w:val="102"/>
              <w:widowControl w:val="0"/>
              <w:rPr>
                <w:sz w:val="24"/>
              </w:rPr>
            </w:pPr>
          </w:p>
        </w:tc>
        <w:tc>
          <w:tcPr>
            <w:tcW w:w="869" w:type="pct"/>
            <w:shd w:val="clear" w:color="auto" w:fill="auto"/>
            <w:vAlign w:val="center"/>
          </w:tcPr>
          <w:p w14:paraId="0AE9FF27" w14:textId="77777777" w:rsidR="00555934" w:rsidRPr="006254ED" w:rsidRDefault="00555934" w:rsidP="00754CDD">
            <w:pPr>
              <w:widowControl w:val="0"/>
            </w:pPr>
            <w:r w:rsidRPr="006254ED">
              <w:t>г. Владивосток</w:t>
            </w:r>
          </w:p>
        </w:tc>
        <w:tc>
          <w:tcPr>
            <w:tcW w:w="629" w:type="pct"/>
            <w:gridSpan w:val="4"/>
            <w:shd w:val="clear" w:color="auto" w:fill="auto"/>
            <w:vAlign w:val="center"/>
          </w:tcPr>
          <w:p w14:paraId="0AE9FF28" w14:textId="77777777" w:rsidR="00555934" w:rsidRPr="006254ED" w:rsidRDefault="00555934" w:rsidP="00754CDD">
            <w:pPr>
              <w:widowControl w:val="0"/>
              <w:jc w:val="center"/>
              <w:rPr>
                <w:bCs/>
              </w:rPr>
            </w:pPr>
            <w:r w:rsidRPr="006254ED">
              <w:rPr>
                <w:bCs/>
              </w:rPr>
              <w:t>51,46</w:t>
            </w:r>
          </w:p>
        </w:tc>
        <w:tc>
          <w:tcPr>
            <w:tcW w:w="579" w:type="pct"/>
            <w:gridSpan w:val="3"/>
            <w:shd w:val="clear" w:color="auto" w:fill="auto"/>
            <w:vAlign w:val="center"/>
          </w:tcPr>
          <w:p w14:paraId="0AE9FF29" w14:textId="77777777" w:rsidR="00555934" w:rsidRPr="006254ED" w:rsidRDefault="00555934" w:rsidP="00754CDD">
            <w:pPr>
              <w:widowControl w:val="0"/>
              <w:jc w:val="center"/>
              <w:rPr>
                <w:bCs/>
              </w:rPr>
            </w:pPr>
            <w:r w:rsidRPr="006254ED">
              <w:rPr>
                <w:bCs/>
              </w:rPr>
              <w:t>48,62</w:t>
            </w:r>
          </w:p>
        </w:tc>
        <w:tc>
          <w:tcPr>
            <w:tcW w:w="580" w:type="pct"/>
            <w:gridSpan w:val="3"/>
            <w:shd w:val="clear" w:color="auto" w:fill="auto"/>
            <w:vAlign w:val="center"/>
          </w:tcPr>
          <w:p w14:paraId="0AE9FF2A" w14:textId="77777777" w:rsidR="00555934" w:rsidRPr="006254ED" w:rsidRDefault="00555934" w:rsidP="00754CDD">
            <w:pPr>
              <w:widowControl w:val="0"/>
              <w:jc w:val="center"/>
              <w:rPr>
                <w:bCs/>
              </w:rPr>
            </w:pPr>
            <w:r w:rsidRPr="006254ED">
              <w:rPr>
                <w:bCs/>
              </w:rPr>
              <w:t>47,14</w:t>
            </w:r>
          </w:p>
        </w:tc>
        <w:tc>
          <w:tcPr>
            <w:tcW w:w="616" w:type="pct"/>
            <w:gridSpan w:val="2"/>
            <w:shd w:val="clear" w:color="auto" w:fill="auto"/>
            <w:vAlign w:val="center"/>
          </w:tcPr>
          <w:p w14:paraId="0AE9FF2B" w14:textId="77777777" w:rsidR="00555934" w:rsidRPr="006254ED" w:rsidRDefault="00555934" w:rsidP="00754CDD">
            <w:pPr>
              <w:widowControl w:val="0"/>
              <w:jc w:val="center"/>
              <w:rPr>
                <w:bCs/>
              </w:rPr>
            </w:pPr>
            <w:r w:rsidRPr="006254ED">
              <w:rPr>
                <w:bCs/>
              </w:rPr>
              <w:t>38,63</w:t>
            </w:r>
          </w:p>
        </w:tc>
      </w:tr>
      <w:tr w:rsidR="00555934" w:rsidRPr="006254ED" w14:paraId="0AE9FF34" w14:textId="77777777" w:rsidTr="00BB4357">
        <w:trPr>
          <w:trHeight w:val="76"/>
        </w:trPr>
        <w:tc>
          <w:tcPr>
            <w:tcW w:w="761" w:type="pct"/>
            <w:vMerge/>
            <w:shd w:val="clear" w:color="auto" w:fill="auto"/>
          </w:tcPr>
          <w:p w14:paraId="0AE9FF2D" w14:textId="77777777" w:rsidR="00555934" w:rsidRPr="006254ED" w:rsidRDefault="00555934" w:rsidP="00754CDD">
            <w:pPr>
              <w:pStyle w:val="102"/>
              <w:widowControl w:val="0"/>
              <w:rPr>
                <w:sz w:val="24"/>
              </w:rPr>
            </w:pPr>
          </w:p>
        </w:tc>
        <w:tc>
          <w:tcPr>
            <w:tcW w:w="965" w:type="pct"/>
            <w:vMerge/>
            <w:shd w:val="clear" w:color="auto" w:fill="auto"/>
          </w:tcPr>
          <w:p w14:paraId="0AE9FF2E" w14:textId="77777777" w:rsidR="00555934" w:rsidRPr="006254ED" w:rsidRDefault="00555934" w:rsidP="00754CDD">
            <w:pPr>
              <w:pStyle w:val="102"/>
              <w:widowControl w:val="0"/>
              <w:rPr>
                <w:sz w:val="24"/>
              </w:rPr>
            </w:pPr>
          </w:p>
        </w:tc>
        <w:tc>
          <w:tcPr>
            <w:tcW w:w="869" w:type="pct"/>
            <w:shd w:val="clear" w:color="auto" w:fill="auto"/>
            <w:vAlign w:val="center"/>
          </w:tcPr>
          <w:p w14:paraId="0AE9FF2F" w14:textId="77777777" w:rsidR="00555934" w:rsidRPr="006254ED" w:rsidRDefault="00555934" w:rsidP="00754CDD">
            <w:pPr>
              <w:widowControl w:val="0"/>
            </w:pPr>
            <w:r w:rsidRPr="006254ED">
              <w:t>г. Дальнереченск</w:t>
            </w:r>
          </w:p>
        </w:tc>
        <w:tc>
          <w:tcPr>
            <w:tcW w:w="629" w:type="pct"/>
            <w:gridSpan w:val="4"/>
            <w:shd w:val="clear" w:color="auto" w:fill="auto"/>
            <w:vAlign w:val="center"/>
          </w:tcPr>
          <w:p w14:paraId="0AE9FF30" w14:textId="77777777" w:rsidR="00555934" w:rsidRPr="006254ED" w:rsidRDefault="00555934" w:rsidP="00754CDD">
            <w:pPr>
              <w:widowControl w:val="0"/>
              <w:jc w:val="center"/>
              <w:rPr>
                <w:bCs/>
              </w:rPr>
            </w:pPr>
            <w:r w:rsidRPr="006254ED">
              <w:rPr>
                <w:bCs/>
              </w:rPr>
              <w:t>58,99</w:t>
            </w:r>
          </w:p>
        </w:tc>
        <w:tc>
          <w:tcPr>
            <w:tcW w:w="579" w:type="pct"/>
            <w:gridSpan w:val="3"/>
            <w:shd w:val="clear" w:color="auto" w:fill="auto"/>
            <w:vAlign w:val="center"/>
          </w:tcPr>
          <w:p w14:paraId="0AE9FF31" w14:textId="77777777" w:rsidR="00555934" w:rsidRPr="006254ED" w:rsidRDefault="00555934" w:rsidP="00754CDD">
            <w:pPr>
              <w:widowControl w:val="0"/>
              <w:jc w:val="center"/>
              <w:rPr>
                <w:bCs/>
              </w:rPr>
            </w:pPr>
            <w:r w:rsidRPr="006254ED">
              <w:rPr>
                <w:bCs/>
              </w:rPr>
              <w:t>55,74</w:t>
            </w:r>
          </w:p>
        </w:tc>
        <w:tc>
          <w:tcPr>
            <w:tcW w:w="580" w:type="pct"/>
            <w:gridSpan w:val="3"/>
            <w:shd w:val="clear" w:color="auto" w:fill="auto"/>
            <w:vAlign w:val="center"/>
          </w:tcPr>
          <w:p w14:paraId="0AE9FF32" w14:textId="77777777" w:rsidR="00555934" w:rsidRPr="006254ED" w:rsidRDefault="00555934" w:rsidP="00754CDD">
            <w:pPr>
              <w:widowControl w:val="0"/>
              <w:jc w:val="center"/>
              <w:rPr>
                <w:bCs/>
              </w:rPr>
            </w:pPr>
            <w:r w:rsidRPr="006254ED">
              <w:rPr>
                <w:bCs/>
              </w:rPr>
              <w:t>54,04</w:t>
            </w:r>
          </w:p>
        </w:tc>
        <w:tc>
          <w:tcPr>
            <w:tcW w:w="616" w:type="pct"/>
            <w:gridSpan w:val="2"/>
            <w:shd w:val="clear" w:color="auto" w:fill="auto"/>
            <w:vAlign w:val="center"/>
          </w:tcPr>
          <w:p w14:paraId="0AE9FF33" w14:textId="77777777" w:rsidR="00555934" w:rsidRPr="006254ED" w:rsidRDefault="00555934" w:rsidP="00754CDD">
            <w:pPr>
              <w:widowControl w:val="0"/>
              <w:jc w:val="center"/>
              <w:rPr>
                <w:bCs/>
              </w:rPr>
            </w:pPr>
            <w:r w:rsidRPr="006254ED">
              <w:rPr>
                <w:bCs/>
              </w:rPr>
              <w:t>44,28</w:t>
            </w:r>
          </w:p>
        </w:tc>
      </w:tr>
      <w:tr w:rsidR="00555934" w:rsidRPr="006254ED" w14:paraId="0AE9FF3C" w14:textId="77777777" w:rsidTr="00BB4357">
        <w:trPr>
          <w:trHeight w:val="76"/>
        </w:trPr>
        <w:tc>
          <w:tcPr>
            <w:tcW w:w="761" w:type="pct"/>
            <w:vMerge/>
            <w:shd w:val="clear" w:color="auto" w:fill="auto"/>
          </w:tcPr>
          <w:p w14:paraId="0AE9FF35" w14:textId="77777777" w:rsidR="00555934" w:rsidRPr="006254ED" w:rsidRDefault="00555934" w:rsidP="00754CDD">
            <w:pPr>
              <w:pStyle w:val="102"/>
              <w:widowControl w:val="0"/>
              <w:rPr>
                <w:sz w:val="24"/>
              </w:rPr>
            </w:pPr>
          </w:p>
        </w:tc>
        <w:tc>
          <w:tcPr>
            <w:tcW w:w="965" w:type="pct"/>
            <w:vMerge/>
            <w:shd w:val="clear" w:color="auto" w:fill="auto"/>
          </w:tcPr>
          <w:p w14:paraId="0AE9FF36" w14:textId="77777777" w:rsidR="00555934" w:rsidRPr="006254ED" w:rsidRDefault="00555934" w:rsidP="00754CDD">
            <w:pPr>
              <w:pStyle w:val="102"/>
              <w:widowControl w:val="0"/>
              <w:rPr>
                <w:sz w:val="24"/>
              </w:rPr>
            </w:pPr>
          </w:p>
        </w:tc>
        <w:tc>
          <w:tcPr>
            <w:tcW w:w="869" w:type="pct"/>
            <w:shd w:val="clear" w:color="auto" w:fill="auto"/>
            <w:vAlign w:val="center"/>
          </w:tcPr>
          <w:p w14:paraId="0AE9FF37" w14:textId="122253A2" w:rsidR="00555934" w:rsidRPr="006254ED" w:rsidRDefault="00555934" w:rsidP="00754CDD">
            <w:pPr>
              <w:widowControl w:val="0"/>
            </w:pPr>
            <w:r w:rsidRPr="006254ED">
              <w:t>пгт Кировский</w:t>
            </w:r>
          </w:p>
        </w:tc>
        <w:tc>
          <w:tcPr>
            <w:tcW w:w="629" w:type="pct"/>
            <w:gridSpan w:val="4"/>
            <w:shd w:val="clear" w:color="auto" w:fill="auto"/>
            <w:vAlign w:val="center"/>
          </w:tcPr>
          <w:p w14:paraId="0AE9FF38" w14:textId="77777777" w:rsidR="00555934" w:rsidRPr="006254ED" w:rsidRDefault="00555934" w:rsidP="00754CDD">
            <w:pPr>
              <w:widowControl w:val="0"/>
              <w:jc w:val="center"/>
              <w:rPr>
                <w:bCs/>
              </w:rPr>
            </w:pPr>
            <w:r w:rsidRPr="006254ED">
              <w:rPr>
                <w:bCs/>
              </w:rPr>
              <w:t>61,50</w:t>
            </w:r>
          </w:p>
        </w:tc>
        <w:tc>
          <w:tcPr>
            <w:tcW w:w="579" w:type="pct"/>
            <w:gridSpan w:val="3"/>
            <w:shd w:val="clear" w:color="auto" w:fill="auto"/>
            <w:vAlign w:val="center"/>
          </w:tcPr>
          <w:p w14:paraId="0AE9FF39" w14:textId="77777777" w:rsidR="00555934" w:rsidRPr="006254ED" w:rsidRDefault="00555934" w:rsidP="00754CDD">
            <w:pPr>
              <w:widowControl w:val="0"/>
              <w:jc w:val="center"/>
              <w:rPr>
                <w:bCs/>
              </w:rPr>
            </w:pPr>
            <w:r w:rsidRPr="006254ED">
              <w:rPr>
                <w:bCs/>
              </w:rPr>
              <w:t>58,11</w:t>
            </w:r>
          </w:p>
        </w:tc>
        <w:tc>
          <w:tcPr>
            <w:tcW w:w="580" w:type="pct"/>
            <w:gridSpan w:val="3"/>
            <w:shd w:val="clear" w:color="auto" w:fill="auto"/>
            <w:vAlign w:val="center"/>
          </w:tcPr>
          <w:p w14:paraId="0AE9FF3A" w14:textId="77777777" w:rsidR="00555934" w:rsidRPr="006254ED" w:rsidRDefault="00555934" w:rsidP="00754CDD">
            <w:pPr>
              <w:widowControl w:val="0"/>
              <w:jc w:val="center"/>
              <w:rPr>
                <w:bCs/>
              </w:rPr>
            </w:pPr>
            <w:r w:rsidRPr="006254ED">
              <w:rPr>
                <w:bCs/>
              </w:rPr>
              <w:t>56,34</w:t>
            </w:r>
          </w:p>
        </w:tc>
        <w:tc>
          <w:tcPr>
            <w:tcW w:w="616" w:type="pct"/>
            <w:gridSpan w:val="2"/>
            <w:shd w:val="clear" w:color="auto" w:fill="auto"/>
            <w:vAlign w:val="center"/>
          </w:tcPr>
          <w:p w14:paraId="0AE9FF3B" w14:textId="77777777" w:rsidR="00555934" w:rsidRPr="006254ED" w:rsidRDefault="00555934" w:rsidP="00754CDD">
            <w:pPr>
              <w:widowControl w:val="0"/>
              <w:jc w:val="center"/>
              <w:rPr>
                <w:bCs/>
              </w:rPr>
            </w:pPr>
            <w:r w:rsidRPr="006254ED">
              <w:rPr>
                <w:bCs/>
              </w:rPr>
              <w:t>46,16</w:t>
            </w:r>
          </w:p>
        </w:tc>
      </w:tr>
      <w:tr w:rsidR="00555934" w:rsidRPr="006254ED" w14:paraId="0AE9FF44" w14:textId="77777777" w:rsidTr="00BB4357">
        <w:trPr>
          <w:trHeight w:val="76"/>
        </w:trPr>
        <w:tc>
          <w:tcPr>
            <w:tcW w:w="761" w:type="pct"/>
            <w:vMerge/>
            <w:shd w:val="clear" w:color="auto" w:fill="auto"/>
          </w:tcPr>
          <w:p w14:paraId="0AE9FF3D" w14:textId="77777777" w:rsidR="00555934" w:rsidRPr="006254ED" w:rsidRDefault="00555934" w:rsidP="00754CDD">
            <w:pPr>
              <w:pStyle w:val="102"/>
              <w:widowControl w:val="0"/>
              <w:rPr>
                <w:sz w:val="24"/>
              </w:rPr>
            </w:pPr>
          </w:p>
        </w:tc>
        <w:tc>
          <w:tcPr>
            <w:tcW w:w="965" w:type="pct"/>
            <w:vMerge/>
            <w:shd w:val="clear" w:color="auto" w:fill="auto"/>
          </w:tcPr>
          <w:p w14:paraId="0AE9FF3E" w14:textId="77777777" w:rsidR="00555934" w:rsidRPr="006254ED" w:rsidRDefault="00555934" w:rsidP="00754CDD">
            <w:pPr>
              <w:pStyle w:val="102"/>
              <w:widowControl w:val="0"/>
              <w:rPr>
                <w:sz w:val="24"/>
              </w:rPr>
            </w:pPr>
          </w:p>
        </w:tc>
        <w:tc>
          <w:tcPr>
            <w:tcW w:w="869" w:type="pct"/>
            <w:shd w:val="clear" w:color="auto" w:fill="auto"/>
            <w:vAlign w:val="center"/>
          </w:tcPr>
          <w:p w14:paraId="0AE9FF3F" w14:textId="77777777" w:rsidR="00555934" w:rsidRPr="006254ED" w:rsidRDefault="00555934" w:rsidP="00754CDD">
            <w:pPr>
              <w:widowControl w:val="0"/>
            </w:pPr>
            <w:r w:rsidRPr="006254ED">
              <w:t>с. Красный Яр</w:t>
            </w:r>
          </w:p>
        </w:tc>
        <w:tc>
          <w:tcPr>
            <w:tcW w:w="629" w:type="pct"/>
            <w:gridSpan w:val="4"/>
            <w:shd w:val="clear" w:color="auto" w:fill="auto"/>
            <w:vAlign w:val="center"/>
          </w:tcPr>
          <w:p w14:paraId="0AE9FF40" w14:textId="77777777" w:rsidR="00555934" w:rsidRPr="006254ED" w:rsidRDefault="00555934" w:rsidP="00754CDD">
            <w:pPr>
              <w:widowControl w:val="0"/>
              <w:jc w:val="center"/>
              <w:rPr>
                <w:bCs/>
              </w:rPr>
            </w:pPr>
            <w:r w:rsidRPr="006254ED">
              <w:rPr>
                <w:bCs/>
              </w:rPr>
              <w:t>65,27</w:t>
            </w:r>
          </w:p>
        </w:tc>
        <w:tc>
          <w:tcPr>
            <w:tcW w:w="579" w:type="pct"/>
            <w:gridSpan w:val="3"/>
            <w:shd w:val="clear" w:color="auto" w:fill="auto"/>
            <w:vAlign w:val="center"/>
          </w:tcPr>
          <w:p w14:paraId="0AE9FF41" w14:textId="77777777" w:rsidR="00555934" w:rsidRPr="006254ED" w:rsidRDefault="00555934" w:rsidP="00754CDD">
            <w:pPr>
              <w:widowControl w:val="0"/>
              <w:jc w:val="center"/>
              <w:rPr>
                <w:bCs/>
              </w:rPr>
            </w:pPr>
            <w:r w:rsidRPr="006254ED">
              <w:rPr>
                <w:bCs/>
              </w:rPr>
              <w:t>61,67</w:t>
            </w:r>
          </w:p>
        </w:tc>
        <w:tc>
          <w:tcPr>
            <w:tcW w:w="580" w:type="pct"/>
            <w:gridSpan w:val="3"/>
            <w:shd w:val="clear" w:color="auto" w:fill="auto"/>
            <w:vAlign w:val="center"/>
          </w:tcPr>
          <w:p w14:paraId="0AE9FF42" w14:textId="77777777" w:rsidR="00555934" w:rsidRPr="006254ED" w:rsidRDefault="00555934" w:rsidP="00754CDD">
            <w:pPr>
              <w:widowControl w:val="0"/>
              <w:jc w:val="center"/>
              <w:rPr>
                <w:bCs/>
              </w:rPr>
            </w:pPr>
            <w:r w:rsidRPr="006254ED">
              <w:rPr>
                <w:bCs/>
              </w:rPr>
              <w:t>59,79</w:t>
            </w:r>
          </w:p>
        </w:tc>
        <w:tc>
          <w:tcPr>
            <w:tcW w:w="616" w:type="pct"/>
            <w:gridSpan w:val="2"/>
            <w:shd w:val="clear" w:color="auto" w:fill="auto"/>
            <w:vAlign w:val="center"/>
          </w:tcPr>
          <w:p w14:paraId="0AE9FF43" w14:textId="77777777" w:rsidR="00555934" w:rsidRPr="006254ED" w:rsidRDefault="00555934" w:rsidP="00754CDD">
            <w:pPr>
              <w:widowControl w:val="0"/>
              <w:jc w:val="center"/>
              <w:rPr>
                <w:bCs/>
              </w:rPr>
            </w:pPr>
            <w:r w:rsidRPr="006254ED">
              <w:rPr>
                <w:bCs/>
              </w:rPr>
              <w:t>48,99</w:t>
            </w:r>
          </w:p>
        </w:tc>
      </w:tr>
      <w:tr w:rsidR="00555934" w:rsidRPr="006254ED" w14:paraId="0AE9FF4C" w14:textId="77777777" w:rsidTr="00BB4357">
        <w:trPr>
          <w:trHeight w:val="76"/>
        </w:trPr>
        <w:tc>
          <w:tcPr>
            <w:tcW w:w="761" w:type="pct"/>
            <w:vMerge/>
            <w:shd w:val="clear" w:color="auto" w:fill="auto"/>
          </w:tcPr>
          <w:p w14:paraId="0AE9FF45" w14:textId="77777777" w:rsidR="00555934" w:rsidRPr="006254ED" w:rsidRDefault="00555934" w:rsidP="00754CDD">
            <w:pPr>
              <w:pStyle w:val="102"/>
              <w:widowControl w:val="0"/>
              <w:rPr>
                <w:sz w:val="24"/>
              </w:rPr>
            </w:pPr>
          </w:p>
        </w:tc>
        <w:tc>
          <w:tcPr>
            <w:tcW w:w="965" w:type="pct"/>
            <w:vMerge/>
            <w:shd w:val="clear" w:color="auto" w:fill="auto"/>
          </w:tcPr>
          <w:p w14:paraId="0AE9FF46" w14:textId="77777777" w:rsidR="00555934" w:rsidRPr="006254ED" w:rsidRDefault="00555934" w:rsidP="00754CDD">
            <w:pPr>
              <w:pStyle w:val="102"/>
              <w:widowControl w:val="0"/>
              <w:rPr>
                <w:sz w:val="24"/>
              </w:rPr>
            </w:pPr>
          </w:p>
        </w:tc>
        <w:tc>
          <w:tcPr>
            <w:tcW w:w="869" w:type="pct"/>
            <w:shd w:val="clear" w:color="auto" w:fill="auto"/>
            <w:vAlign w:val="center"/>
          </w:tcPr>
          <w:p w14:paraId="0AE9FF47" w14:textId="77777777" w:rsidR="00555934" w:rsidRPr="006254ED" w:rsidRDefault="00555934" w:rsidP="00754CDD">
            <w:pPr>
              <w:widowControl w:val="0"/>
            </w:pPr>
            <w:r w:rsidRPr="006254ED">
              <w:t>с. Маргаритово</w:t>
            </w:r>
          </w:p>
        </w:tc>
        <w:tc>
          <w:tcPr>
            <w:tcW w:w="629" w:type="pct"/>
            <w:gridSpan w:val="4"/>
            <w:shd w:val="clear" w:color="auto" w:fill="auto"/>
            <w:vAlign w:val="center"/>
          </w:tcPr>
          <w:p w14:paraId="0AE9FF48" w14:textId="77777777" w:rsidR="00555934" w:rsidRPr="006254ED" w:rsidRDefault="00555934" w:rsidP="00754CDD">
            <w:pPr>
              <w:widowControl w:val="0"/>
              <w:jc w:val="center"/>
              <w:rPr>
                <w:bCs/>
              </w:rPr>
            </w:pPr>
            <w:r w:rsidRPr="006254ED">
              <w:rPr>
                <w:bCs/>
              </w:rPr>
              <w:t>48,95</w:t>
            </w:r>
          </w:p>
        </w:tc>
        <w:tc>
          <w:tcPr>
            <w:tcW w:w="579" w:type="pct"/>
            <w:gridSpan w:val="3"/>
            <w:shd w:val="clear" w:color="auto" w:fill="auto"/>
            <w:vAlign w:val="center"/>
          </w:tcPr>
          <w:p w14:paraId="0AE9FF49" w14:textId="77777777" w:rsidR="00555934" w:rsidRPr="006254ED" w:rsidRDefault="00555934" w:rsidP="00754CDD">
            <w:pPr>
              <w:widowControl w:val="0"/>
              <w:jc w:val="center"/>
              <w:rPr>
                <w:bCs/>
              </w:rPr>
            </w:pPr>
            <w:r w:rsidRPr="006254ED">
              <w:rPr>
                <w:bCs/>
              </w:rPr>
              <w:t>46,25</w:t>
            </w:r>
          </w:p>
        </w:tc>
        <w:tc>
          <w:tcPr>
            <w:tcW w:w="580" w:type="pct"/>
            <w:gridSpan w:val="3"/>
            <w:shd w:val="clear" w:color="auto" w:fill="auto"/>
            <w:vAlign w:val="center"/>
          </w:tcPr>
          <w:p w14:paraId="0AE9FF4A" w14:textId="77777777" w:rsidR="00555934" w:rsidRPr="006254ED" w:rsidRDefault="00555934" w:rsidP="00754CDD">
            <w:pPr>
              <w:widowControl w:val="0"/>
              <w:jc w:val="center"/>
              <w:rPr>
                <w:bCs/>
              </w:rPr>
            </w:pPr>
            <w:r w:rsidRPr="006254ED">
              <w:rPr>
                <w:bCs/>
              </w:rPr>
              <w:t>44,84</w:t>
            </w:r>
          </w:p>
        </w:tc>
        <w:tc>
          <w:tcPr>
            <w:tcW w:w="616" w:type="pct"/>
            <w:gridSpan w:val="2"/>
            <w:shd w:val="clear" w:color="auto" w:fill="auto"/>
            <w:vAlign w:val="center"/>
          </w:tcPr>
          <w:p w14:paraId="0AE9FF4B" w14:textId="77777777" w:rsidR="00555934" w:rsidRPr="006254ED" w:rsidRDefault="00555934" w:rsidP="00754CDD">
            <w:pPr>
              <w:widowControl w:val="0"/>
              <w:jc w:val="center"/>
              <w:rPr>
                <w:bCs/>
              </w:rPr>
            </w:pPr>
            <w:r w:rsidRPr="006254ED">
              <w:rPr>
                <w:bCs/>
              </w:rPr>
              <w:t>36,74</w:t>
            </w:r>
          </w:p>
        </w:tc>
      </w:tr>
      <w:tr w:rsidR="00555934" w:rsidRPr="006254ED" w14:paraId="0AE9FF54" w14:textId="77777777" w:rsidTr="00BB4357">
        <w:trPr>
          <w:trHeight w:val="76"/>
        </w:trPr>
        <w:tc>
          <w:tcPr>
            <w:tcW w:w="761" w:type="pct"/>
            <w:vMerge/>
            <w:shd w:val="clear" w:color="auto" w:fill="auto"/>
          </w:tcPr>
          <w:p w14:paraId="0AE9FF4D" w14:textId="77777777" w:rsidR="00555934" w:rsidRPr="006254ED" w:rsidRDefault="00555934" w:rsidP="00754CDD">
            <w:pPr>
              <w:pStyle w:val="102"/>
              <w:widowControl w:val="0"/>
              <w:rPr>
                <w:sz w:val="24"/>
              </w:rPr>
            </w:pPr>
          </w:p>
        </w:tc>
        <w:tc>
          <w:tcPr>
            <w:tcW w:w="965" w:type="pct"/>
            <w:vMerge/>
            <w:shd w:val="clear" w:color="auto" w:fill="auto"/>
          </w:tcPr>
          <w:p w14:paraId="0AE9FF4E" w14:textId="77777777" w:rsidR="00555934" w:rsidRPr="006254ED" w:rsidRDefault="00555934" w:rsidP="00754CDD">
            <w:pPr>
              <w:pStyle w:val="102"/>
              <w:widowControl w:val="0"/>
              <w:rPr>
                <w:sz w:val="24"/>
              </w:rPr>
            </w:pPr>
          </w:p>
        </w:tc>
        <w:tc>
          <w:tcPr>
            <w:tcW w:w="869" w:type="pct"/>
            <w:shd w:val="clear" w:color="auto" w:fill="auto"/>
            <w:vAlign w:val="center"/>
          </w:tcPr>
          <w:p w14:paraId="0AE9FF4F" w14:textId="77777777" w:rsidR="00555934" w:rsidRPr="006254ED" w:rsidRDefault="00555934" w:rsidP="00754CDD">
            <w:pPr>
              <w:widowControl w:val="0"/>
            </w:pPr>
            <w:r w:rsidRPr="006254ED">
              <w:t>с. Мельничное</w:t>
            </w:r>
          </w:p>
        </w:tc>
        <w:tc>
          <w:tcPr>
            <w:tcW w:w="629" w:type="pct"/>
            <w:gridSpan w:val="4"/>
            <w:shd w:val="clear" w:color="auto" w:fill="auto"/>
            <w:vAlign w:val="center"/>
          </w:tcPr>
          <w:p w14:paraId="0AE9FF50" w14:textId="77777777" w:rsidR="00555934" w:rsidRPr="006254ED" w:rsidRDefault="00555934" w:rsidP="00754CDD">
            <w:pPr>
              <w:widowControl w:val="0"/>
              <w:jc w:val="center"/>
              <w:rPr>
                <w:bCs/>
              </w:rPr>
            </w:pPr>
            <w:r w:rsidRPr="006254ED">
              <w:rPr>
                <w:bCs/>
              </w:rPr>
              <w:t>61,50</w:t>
            </w:r>
          </w:p>
        </w:tc>
        <w:tc>
          <w:tcPr>
            <w:tcW w:w="579" w:type="pct"/>
            <w:gridSpan w:val="3"/>
            <w:shd w:val="clear" w:color="auto" w:fill="auto"/>
            <w:vAlign w:val="center"/>
          </w:tcPr>
          <w:p w14:paraId="0AE9FF51" w14:textId="77777777" w:rsidR="00555934" w:rsidRPr="006254ED" w:rsidRDefault="00555934" w:rsidP="00754CDD">
            <w:pPr>
              <w:widowControl w:val="0"/>
              <w:jc w:val="center"/>
              <w:rPr>
                <w:bCs/>
              </w:rPr>
            </w:pPr>
            <w:r w:rsidRPr="006254ED">
              <w:rPr>
                <w:bCs/>
              </w:rPr>
              <w:t>58,11</w:t>
            </w:r>
          </w:p>
        </w:tc>
        <w:tc>
          <w:tcPr>
            <w:tcW w:w="580" w:type="pct"/>
            <w:gridSpan w:val="3"/>
            <w:shd w:val="clear" w:color="auto" w:fill="auto"/>
            <w:vAlign w:val="center"/>
          </w:tcPr>
          <w:p w14:paraId="0AE9FF52" w14:textId="77777777" w:rsidR="00555934" w:rsidRPr="006254ED" w:rsidRDefault="00555934" w:rsidP="00754CDD">
            <w:pPr>
              <w:widowControl w:val="0"/>
              <w:jc w:val="center"/>
              <w:rPr>
                <w:bCs/>
              </w:rPr>
            </w:pPr>
            <w:r w:rsidRPr="006254ED">
              <w:rPr>
                <w:bCs/>
              </w:rPr>
              <w:t>56,34</w:t>
            </w:r>
          </w:p>
        </w:tc>
        <w:tc>
          <w:tcPr>
            <w:tcW w:w="616" w:type="pct"/>
            <w:gridSpan w:val="2"/>
            <w:shd w:val="clear" w:color="auto" w:fill="auto"/>
            <w:vAlign w:val="center"/>
          </w:tcPr>
          <w:p w14:paraId="0AE9FF53" w14:textId="77777777" w:rsidR="00555934" w:rsidRPr="006254ED" w:rsidRDefault="00555934" w:rsidP="00754CDD">
            <w:pPr>
              <w:widowControl w:val="0"/>
              <w:jc w:val="center"/>
              <w:rPr>
                <w:bCs/>
              </w:rPr>
            </w:pPr>
            <w:r w:rsidRPr="006254ED">
              <w:rPr>
                <w:bCs/>
              </w:rPr>
              <w:t>46,16</w:t>
            </w:r>
          </w:p>
        </w:tc>
      </w:tr>
      <w:tr w:rsidR="00555934" w:rsidRPr="006254ED" w14:paraId="0AE9FF5C" w14:textId="77777777" w:rsidTr="00BB4357">
        <w:trPr>
          <w:trHeight w:val="76"/>
        </w:trPr>
        <w:tc>
          <w:tcPr>
            <w:tcW w:w="761" w:type="pct"/>
            <w:vMerge/>
            <w:shd w:val="clear" w:color="auto" w:fill="auto"/>
          </w:tcPr>
          <w:p w14:paraId="0AE9FF55" w14:textId="77777777" w:rsidR="00555934" w:rsidRPr="006254ED" w:rsidRDefault="00555934" w:rsidP="00754CDD">
            <w:pPr>
              <w:pStyle w:val="102"/>
              <w:widowControl w:val="0"/>
              <w:rPr>
                <w:sz w:val="24"/>
              </w:rPr>
            </w:pPr>
          </w:p>
        </w:tc>
        <w:tc>
          <w:tcPr>
            <w:tcW w:w="965" w:type="pct"/>
            <w:vMerge/>
            <w:shd w:val="clear" w:color="auto" w:fill="auto"/>
          </w:tcPr>
          <w:p w14:paraId="0AE9FF56" w14:textId="77777777" w:rsidR="00555934" w:rsidRPr="006254ED" w:rsidRDefault="00555934" w:rsidP="00754CDD">
            <w:pPr>
              <w:pStyle w:val="102"/>
              <w:widowControl w:val="0"/>
              <w:rPr>
                <w:sz w:val="24"/>
              </w:rPr>
            </w:pPr>
          </w:p>
        </w:tc>
        <w:tc>
          <w:tcPr>
            <w:tcW w:w="869" w:type="pct"/>
            <w:shd w:val="clear" w:color="auto" w:fill="auto"/>
            <w:vAlign w:val="center"/>
          </w:tcPr>
          <w:p w14:paraId="0AE9FF57" w14:textId="77777777" w:rsidR="00555934" w:rsidRPr="006254ED" w:rsidRDefault="00555934" w:rsidP="00754CDD">
            <w:pPr>
              <w:widowControl w:val="0"/>
            </w:pPr>
            <w:r w:rsidRPr="006254ED">
              <w:t>г. Партизанск</w:t>
            </w:r>
          </w:p>
        </w:tc>
        <w:tc>
          <w:tcPr>
            <w:tcW w:w="629" w:type="pct"/>
            <w:gridSpan w:val="4"/>
            <w:shd w:val="clear" w:color="auto" w:fill="auto"/>
            <w:vAlign w:val="center"/>
          </w:tcPr>
          <w:p w14:paraId="0AE9FF58" w14:textId="77777777" w:rsidR="00555934" w:rsidRPr="006254ED" w:rsidRDefault="00555934" w:rsidP="00754CDD">
            <w:pPr>
              <w:widowControl w:val="0"/>
              <w:jc w:val="center"/>
              <w:rPr>
                <w:bCs/>
              </w:rPr>
            </w:pPr>
            <w:r w:rsidRPr="006254ED">
              <w:rPr>
                <w:bCs/>
              </w:rPr>
              <w:t>50,21</w:t>
            </w:r>
          </w:p>
        </w:tc>
        <w:tc>
          <w:tcPr>
            <w:tcW w:w="579" w:type="pct"/>
            <w:gridSpan w:val="3"/>
            <w:shd w:val="clear" w:color="auto" w:fill="auto"/>
            <w:vAlign w:val="center"/>
          </w:tcPr>
          <w:p w14:paraId="0AE9FF59" w14:textId="77777777" w:rsidR="00555934" w:rsidRPr="006254ED" w:rsidRDefault="00555934" w:rsidP="00754CDD">
            <w:pPr>
              <w:widowControl w:val="0"/>
              <w:jc w:val="center"/>
              <w:rPr>
                <w:bCs/>
              </w:rPr>
            </w:pPr>
            <w:r w:rsidRPr="006254ED">
              <w:rPr>
                <w:bCs/>
              </w:rPr>
              <w:t>47,44</w:t>
            </w:r>
          </w:p>
        </w:tc>
        <w:tc>
          <w:tcPr>
            <w:tcW w:w="580" w:type="pct"/>
            <w:gridSpan w:val="3"/>
            <w:shd w:val="clear" w:color="auto" w:fill="auto"/>
            <w:vAlign w:val="center"/>
          </w:tcPr>
          <w:p w14:paraId="0AE9FF5A" w14:textId="77777777" w:rsidR="00555934" w:rsidRPr="006254ED" w:rsidRDefault="00555934" w:rsidP="00754CDD">
            <w:pPr>
              <w:widowControl w:val="0"/>
              <w:jc w:val="center"/>
              <w:rPr>
                <w:bCs/>
              </w:rPr>
            </w:pPr>
            <w:r w:rsidRPr="006254ED">
              <w:rPr>
                <w:bCs/>
              </w:rPr>
              <w:t>45,99</w:t>
            </w:r>
          </w:p>
        </w:tc>
        <w:tc>
          <w:tcPr>
            <w:tcW w:w="616" w:type="pct"/>
            <w:gridSpan w:val="2"/>
            <w:shd w:val="clear" w:color="auto" w:fill="auto"/>
            <w:vAlign w:val="center"/>
          </w:tcPr>
          <w:p w14:paraId="0AE9FF5B" w14:textId="77777777" w:rsidR="00555934" w:rsidRPr="006254ED" w:rsidRDefault="00555934" w:rsidP="00754CDD">
            <w:pPr>
              <w:widowControl w:val="0"/>
              <w:jc w:val="center"/>
              <w:rPr>
                <w:bCs/>
              </w:rPr>
            </w:pPr>
            <w:r w:rsidRPr="006254ED">
              <w:rPr>
                <w:bCs/>
              </w:rPr>
              <w:t>37,69</w:t>
            </w:r>
          </w:p>
        </w:tc>
      </w:tr>
      <w:tr w:rsidR="00555934" w:rsidRPr="006254ED" w14:paraId="0AE9FF64" w14:textId="77777777" w:rsidTr="00BB4357">
        <w:trPr>
          <w:trHeight w:val="76"/>
        </w:trPr>
        <w:tc>
          <w:tcPr>
            <w:tcW w:w="761" w:type="pct"/>
            <w:vMerge/>
            <w:shd w:val="clear" w:color="auto" w:fill="auto"/>
          </w:tcPr>
          <w:p w14:paraId="0AE9FF5D" w14:textId="77777777" w:rsidR="00555934" w:rsidRPr="006254ED" w:rsidRDefault="00555934" w:rsidP="00754CDD">
            <w:pPr>
              <w:pStyle w:val="102"/>
              <w:widowControl w:val="0"/>
              <w:rPr>
                <w:sz w:val="24"/>
              </w:rPr>
            </w:pPr>
          </w:p>
        </w:tc>
        <w:tc>
          <w:tcPr>
            <w:tcW w:w="965" w:type="pct"/>
            <w:vMerge/>
            <w:shd w:val="clear" w:color="auto" w:fill="auto"/>
          </w:tcPr>
          <w:p w14:paraId="0AE9FF5E" w14:textId="77777777" w:rsidR="00555934" w:rsidRPr="006254ED" w:rsidRDefault="00555934" w:rsidP="00754CDD">
            <w:pPr>
              <w:pStyle w:val="102"/>
              <w:widowControl w:val="0"/>
              <w:rPr>
                <w:sz w:val="24"/>
              </w:rPr>
            </w:pPr>
          </w:p>
        </w:tc>
        <w:tc>
          <w:tcPr>
            <w:tcW w:w="869" w:type="pct"/>
            <w:shd w:val="clear" w:color="auto" w:fill="auto"/>
            <w:vAlign w:val="center"/>
          </w:tcPr>
          <w:p w14:paraId="0AE9FF5F" w14:textId="6FFBD8EE" w:rsidR="00555934" w:rsidRPr="006254ED" w:rsidRDefault="00555934" w:rsidP="00754CDD">
            <w:pPr>
              <w:widowControl w:val="0"/>
            </w:pPr>
            <w:r w:rsidRPr="006254ED">
              <w:t>пгт Посьет</w:t>
            </w:r>
          </w:p>
        </w:tc>
        <w:tc>
          <w:tcPr>
            <w:tcW w:w="629" w:type="pct"/>
            <w:gridSpan w:val="4"/>
            <w:shd w:val="clear" w:color="auto" w:fill="auto"/>
            <w:vAlign w:val="center"/>
          </w:tcPr>
          <w:p w14:paraId="0AE9FF60" w14:textId="77777777" w:rsidR="00555934" w:rsidRPr="006254ED" w:rsidRDefault="00555934" w:rsidP="00754CDD">
            <w:pPr>
              <w:widowControl w:val="0"/>
              <w:jc w:val="center"/>
              <w:rPr>
                <w:bCs/>
              </w:rPr>
            </w:pPr>
            <w:r w:rsidRPr="006254ED">
              <w:rPr>
                <w:bCs/>
              </w:rPr>
              <w:t>46,44</w:t>
            </w:r>
          </w:p>
        </w:tc>
        <w:tc>
          <w:tcPr>
            <w:tcW w:w="579" w:type="pct"/>
            <w:gridSpan w:val="3"/>
            <w:shd w:val="clear" w:color="auto" w:fill="auto"/>
            <w:vAlign w:val="center"/>
          </w:tcPr>
          <w:p w14:paraId="0AE9FF61" w14:textId="77777777" w:rsidR="00555934" w:rsidRPr="006254ED" w:rsidRDefault="00555934" w:rsidP="00754CDD">
            <w:pPr>
              <w:widowControl w:val="0"/>
              <w:jc w:val="center"/>
              <w:rPr>
                <w:bCs/>
              </w:rPr>
            </w:pPr>
            <w:r w:rsidRPr="006254ED">
              <w:rPr>
                <w:bCs/>
              </w:rPr>
              <w:t>43,88</w:t>
            </w:r>
          </w:p>
        </w:tc>
        <w:tc>
          <w:tcPr>
            <w:tcW w:w="580" w:type="pct"/>
            <w:gridSpan w:val="3"/>
            <w:shd w:val="clear" w:color="auto" w:fill="auto"/>
            <w:vAlign w:val="center"/>
          </w:tcPr>
          <w:p w14:paraId="0AE9FF62" w14:textId="77777777" w:rsidR="00555934" w:rsidRPr="006254ED" w:rsidRDefault="00555934" w:rsidP="00754CDD">
            <w:pPr>
              <w:widowControl w:val="0"/>
              <w:jc w:val="center"/>
              <w:rPr>
                <w:bCs/>
              </w:rPr>
            </w:pPr>
            <w:r w:rsidRPr="006254ED">
              <w:rPr>
                <w:bCs/>
              </w:rPr>
              <w:t>42,54</w:t>
            </w:r>
          </w:p>
        </w:tc>
        <w:tc>
          <w:tcPr>
            <w:tcW w:w="616" w:type="pct"/>
            <w:gridSpan w:val="2"/>
            <w:shd w:val="clear" w:color="auto" w:fill="auto"/>
            <w:vAlign w:val="center"/>
          </w:tcPr>
          <w:p w14:paraId="0AE9FF63" w14:textId="77777777" w:rsidR="00555934" w:rsidRPr="006254ED" w:rsidRDefault="00555934" w:rsidP="00754CDD">
            <w:pPr>
              <w:widowControl w:val="0"/>
              <w:jc w:val="center"/>
              <w:rPr>
                <w:bCs/>
              </w:rPr>
            </w:pPr>
            <w:r w:rsidRPr="006254ED">
              <w:rPr>
                <w:bCs/>
              </w:rPr>
              <w:t>34,86</w:t>
            </w:r>
          </w:p>
        </w:tc>
      </w:tr>
      <w:tr w:rsidR="00555934" w:rsidRPr="006254ED" w14:paraId="0AE9FF6C" w14:textId="77777777" w:rsidTr="00BB4357">
        <w:trPr>
          <w:trHeight w:val="76"/>
        </w:trPr>
        <w:tc>
          <w:tcPr>
            <w:tcW w:w="761" w:type="pct"/>
            <w:vMerge/>
            <w:shd w:val="clear" w:color="auto" w:fill="auto"/>
          </w:tcPr>
          <w:p w14:paraId="0AE9FF65" w14:textId="77777777" w:rsidR="00555934" w:rsidRPr="006254ED" w:rsidRDefault="00555934" w:rsidP="00754CDD">
            <w:pPr>
              <w:pStyle w:val="102"/>
              <w:widowControl w:val="0"/>
              <w:rPr>
                <w:sz w:val="24"/>
              </w:rPr>
            </w:pPr>
          </w:p>
        </w:tc>
        <w:tc>
          <w:tcPr>
            <w:tcW w:w="965" w:type="pct"/>
            <w:vMerge/>
            <w:shd w:val="clear" w:color="auto" w:fill="auto"/>
          </w:tcPr>
          <w:p w14:paraId="0AE9FF66" w14:textId="77777777" w:rsidR="00555934" w:rsidRPr="006254ED" w:rsidRDefault="00555934" w:rsidP="00754CDD">
            <w:pPr>
              <w:pStyle w:val="102"/>
              <w:widowControl w:val="0"/>
              <w:rPr>
                <w:sz w:val="24"/>
              </w:rPr>
            </w:pPr>
          </w:p>
        </w:tc>
        <w:tc>
          <w:tcPr>
            <w:tcW w:w="869" w:type="pct"/>
            <w:shd w:val="clear" w:color="auto" w:fill="auto"/>
            <w:vAlign w:val="center"/>
          </w:tcPr>
          <w:p w14:paraId="0AE9FF67" w14:textId="48283D7F" w:rsidR="00555934" w:rsidRPr="006254ED" w:rsidRDefault="00555934" w:rsidP="00754CDD">
            <w:pPr>
              <w:widowControl w:val="0"/>
            </w:pPr>
            <w:r w:rsidRPr="006254ED">
              <w:t>пгт Преображение</w:t>
            </w:r>
          </w:p>
        </w:tc>
        <w:tc>
          <w:tcPr>
            <w:tcW w:w="629" w:type="pct"/>
            <w:gridSpan w:val="4"/>
            <w:shd w:val="clear" w:color="auto" w:fill="auto"/>
            <w:vAlign w:val="center"/>
          </w:tcPr>
          <w:p w14:paraId="0AE9FF68" w14:textId="77777777" w:rsidR="00555934" w:rsidRPr="006254ED" w:rsidRDefault="00555934" w:rsidP="00754CDD">
            <w:pPr>
              <w:widowControl w:val="0"/>
              <w:jc w:val="center"/>
              <w:rPr>
                <w:bCs/>
              </w:rPr>
            </w:pPr>
            <w:r w:rsidRPr="006254ED">
              <w:rPr>
                <w:bCs/>
              </w:rPr>
              <w:t>42,68</w:t>
            </w:r>
          </w:p>
        </w:tc>
        <w:tc>
          <w:tcPr>
            <w:tcW w:w="579" w:type="pct"/>
            <w:gridSpan w:val="3"/>
            <w:shd w:val="clear" w:color="auto" w:fill="auto"/>
            <w:vAlign w:val="center"/>
          </w:tcPr>
          <w:p w14:paraId="0AE9FF69" w14:textId="77777777" w:rsidR="00555934" w:rsidRPr="006254ED" w:rsidRDefault="00555934" w:rsidP="00754CDD">
            <w:pPr>
              <w:widowControl w:val="0"/>
              <w:jc w:val="center"/>
              <w:rPr>
                <w:bCs/>
              </w:rPr>
            </w:pPr>
            <w:r w:rsidRPr="006254ED">
              <w:rPr>
                <w:bCs/>
              </w:rPr>
              <w:t>40,32</w:t>
            </w:r>
          </w:p>
        </w:tc>
        <w:tc>
          <w:tcPr>
            <w:tcW w:w="580" w:type="pct"/>
            <w:gridSpan w:val="3"/>
            <w:shd w:val="clear" w:color="auto" w:fill="auto"/>
            <w:vAlign w:val="center"/>
          </w:tcPr>
          <w:p w14:paraId="0AE9FF6A" w14:textId="77777777" w:rsidR="00555934" w:rsidRPr="006254ED" w:rsidRDefault="00555934" w:rsidP="00754CDD">
            <w:pPr>
              <w:widowControl w:val="0"/>
              <w:jc w:val="center"/>
              <w:rPr>
                <w:bCs/>
              </w:rPr>
            </w:pPr>
            <w:r w:rsidRPr="006254ED">
              <w:rPr>
                <w:bCs/>
              </w:rPr>
              <w:t>39,09</w:t>
            </w:r>
          </w:p>
        </w:tc>
        <w:tc>
          <w:tcPr>
            <w:tcW w:w="616" w:type="pct"/>
            <w:gridSpan w:val="2"/>
            <w:shd w:val="clear" w:color="auto" w:fill="auto"/>
            <w:vAlign w:val="center"/>
          </w:tcPr>
          <w:p w14:paraId="0AE9FF6B" w14:textId="77777777" w:rsidR="00555934" w:rsidRPr="006254ED" w:rsidRDefault="00555934" w:rsidP="00754CDD">
            <w:pPr>
              <w:widowControl w:val="0"/>
              <w:jc w:val="center"/>
              <w:rPr>
                <w:bCs/>
              </w:rPr>
            </w:pPr>
            <w:r w:rsidRPr="006254ED">
              <w:rPr>
                <w:bCs/>
              </w:rPr>
              <w:t>32,03</w:t>
            </w:r>
          </w:p>
        </w:tc>
      </w:tr>
      <w:tr w:rsidR="00555934" w:rsidRPr="006254ED" w14:paraId="0AE9FF74" w14:textId="77777777" w:rsidTr="00BB4357">
        <w:trPr>
          <w:trHeight w:val="76"/>
        </w:trPr>
        <w:tc>
          <w:tcPr>
            <w:tcW w:w="761" w:type="pct"/>
            <w:vMerge/>
            <w:shd w:val="clear" w:color="auto" w:fill="auto"/>
          </w:tcPr>
          <w:p w14:paraId="0AE9FF6D" w14:textId="77777777" w:rsidR="00555934" w:rsidRPr="006254ED" w:rsidRDefault="00555934" w:rsidP="00754CDD">
            <w:pPr>
              <w:pStyle w:val="102"/>
              <w:widowControl w:val="0"/>
              <w:rPr>
                <w:sz w:val="24"/>
              </w:rPr>
            </w:pPr>
          </w:p>
        </w:tc>
        <w:tc>
          <w:tcPr>
            <w:tcW w:w="965" w:type="pct"/>
            <w:vMerge/>
            <w:shd w:val="clear" w:color="auto" w:fill="auto"/>
          </w:tcPr>
          <w:p w14:paraId="0AE9FF6E" w14:textId="77777777" w:rsidR="00555934" w:rsidRPr="006254ED" w:rsidRDefault="00555934" w:rsidP="00754CDD">
            <w:pPr>
              <w:pStyle w:val="102"/>
              <w:widowControl w:val="0"/>
              <w:rPr>
                <w:sz w:val="24"/>
              </w:rPr>
            </w:pPr>
          </w:p>
        </w:tc>
        <w:tc>
          <w:tcPr>
            <w:tcW w:w="869" w:type="pct"/>
            <w:shd w:val="clear" w:color="auto" w:fill="auto"/>
            <w:vAlign w:val="center"/>
          </w:tcPr>
          <w:p w14:paraId="0AE9FF6F" w14:textId="77777777" w:rsidR="00555934" w:rsidRPr="006254ED" w:rsidRDefault="00555934" w:rsidP="00754CDD">
            <w:pPr>
              <w:widowControl w:val="0"/>
            </w:pPr>
            <w:r w:rsidRPr="006254ED">
              <w:t>с. Рудная Пристань</w:t>
            </w:r>
          </w:p>
        </w:tc>
        <w:tc>
          <w:tcPr>
            <w:tcW w:w="629" w:type="pct"/>
            <w:gridSpan w:val="4"/>
            <w:shd w:val="clear" w:color="auto" w:fill="auto"/>
            <w:vAlign w:val="center"/>
          </w:tcPr>
          <w:p w14:paraId="0AE9FF70" w14:textId="77777777" w:rsidR="00555934" w:rsidRPr="006254ED" w:rsidRDefault="00555934" w:rsidP="00754CDD">
            <w:pPr>
              <w:widowControl w:val="0"/>
              <w:jc w:val="center"/>
              <w:rPr>
                <w:bCs/>
              </w:rPr>
            </w:pPr>
            <w:r w:rsidRPr="006254ED">
              <w:rPr>
                <w:bCs/>
              </w:rPr>
              <w:t>46,44</w:t>
            </w:r>
          </w:p>
        </w:tc>
        <w:tc>
          <w:tcPr>
            <w:tcW w:w="579" w:type="pct"/>
            <w:gridSpan w:val="3"/>
            <w:shd w:val="clear" w:color="auto" w:fill="auto"/>
            <w:vAlign w:val="center"/>
          </w:tcPr>
          <w:p w14:paraId="0AE9FF71" w14:textId="77777777" w:rsidR="00555934" w:rsidRPr="006254ED" w:rsidRDefault="00555934" w:rsidP="00754CDD">
            <w:pPr>
              <w:widowControl w:val="0"/>
              <w:jc w:val="center"/>
              <w:rPr>
                <w:bCs/>
              </w:rPr>
            </w:pPr>
            <w:r w:rsidRPr="006254ED">
              <w:rPr>
                <w:bCs/>
              </w:rPr>
              <w:t>43,88</w:t>
            </w:r>
          </w:p>
        </w:tc>
        <w:tc>
          <w:tcPr>
            <w:tcW w:w="580" w:type="pct"/>
            <w:gridSpan w:val="3"/>
            <w:shd w:val="clear" w:color="auto" w:fill="auto"/>
            <w:vAlign w:val="center"/>
          </w:tcPr>
          <w:p w14:paraId="0AE9FF72" w14:textId="77777777" w:rsidR="00555934" w:rsidRPr="006254ED" w:rsidRDefault="00555934" w:rsidP="00754CDD">
            <w:pPr>
              <w:widowControl w:val="0"/>
              <w:jc w:val="center"/>
              <w:rPr>
                <w:bCs/>
              </w:rPr>
            </w:pPr>
            <w:r w:rsidRPr="006254ED">
              <w:rPr>
                <w:bCs/>
              </w:rPr>
              <w:t>42,54</w:t>
            </w:r>
          </w:p>
        </w:tc>
        <w:tc>
          <w:tcPr>
            <w:tcW w:w="616" w:type="pct"/>
            <w:gridSpan w:val="2"/>
            <w:shd w:val="clear" w:color="auto" w:fill="auto"/>
            <w:vAlign w:val="center"/>
          </w:tcPr>
          <w:p w14:paraId="0AE9FF73" w14:textId="77777777" w:rsidR="00555934" w:rsidRPr="006254ED" w:rsidRDefault="00555934" w:rsidP="00754CDD">
            <w:pPr>
              <w:widowControl w:val="0"/>
              <w:jc w:val="center"/>
              <w:rPr>
                <w:bCs/>
              </w:rPr>
            </w:pPr>
            <w:r w:rsidRPr="006254ED">
              <w:rPr>
                <w:bCs/>
              </w:rPr>
              <w:t>34,86</w:t>
            </w:r>
          </w:p>
        </w:tc>
      </w:tr>
      <w:tr w:rsidR="00555934" w:rsidRPr="006254ED" w14:paraId="0AE9FF7C" w14:textId="77777777" w:rsidTr="00BB4357">
        <w:trPr>
          <w:trHeight w:val="76"/>
        </w:trPr>
        <w:tc>
          <w:tcPr>
            <w:tcW w:w="761" w:type="pct"/>
            <w:vMerge/>
            <w:shd w:val="clear" w:color="auto" w:fill="auto"/>
          </w:tcPr>
          <w:p w14:paraId="0AE9FF75" w14:textId="77777777" w:rsidR="00555934" w:rsidRPr="006254ED" w:rsidRDefault="00555934" w:rsidP="00754CDD">
            <w:pPr>
              <w:pStyle w:val="102"/>
              <w:widowControl w:val="0"/>
              <w:rPr>
                <w:sz w:val="24"/>
              </w:rPr>
            </w:pPr>
          </w:p>
        </w:tc>
        <w:tc>
          <w:tcPr>
            <w:tcW w:w="965" w:type="pct"/>
            <w:vMerge/>
            <w:shd w:val="clear" w:color="auto" w:fill="auto"/>
          </w:tcPr>
          <w:p w14:paraId="0AE9FF76" w14:textId="77777777" w:rsidR="00555934" w:rsidRPr="006254ED" w:rsidRDefault="00555934" w:rsidP="00754CDD">
            <w:pPr>
              <w:pStyle w:val="102"/>
              <w:widowControl w:val="0"/>
              <w:rPr>
                <w:sz w:val="24"/>
              </w:rPr>
            </w:pPr>
          </w:p>
        </w:tc>
        <w:tc>
          <w:tcPr>
            <w:tcW w:w="869" w:type="pct"/>
            <w:shd w:val="clear" w:color="auto" w:fill="auto"/>
            <w:vAlign w:val="center"/>
          </w:tcPr>
          <w:p w14:paraId="0AE9FF77" w14:textId="0945D90C" w:rsidR="00555934" w:rsidRPr="006254ED" w:rsidRDefault="00555934" w:rsidP="00754CDD">
            <w:pPr>
              <w:widowControl w:val="0"/>
            </w:pPr>
            <w:r w:rsidRPr="006254ED">
              <w:t>пгт Светлая</w:t>
            </w:r>
          </w:p>
        </w:tc>
        <w:tc>
          <w:tcPr>
            <w:tcW w:w="629" w:type="pct"/>
            <w:gridSpan w:val="4"/>
            <w:shd w:val="clear" w:color="auto" w:fill="auto"/>
            <w:vAlign w:val="center"/>
          </w:tcPr>
          <w:p w14:paraId="0AE9FF78" w14:textId="77777777" w:rsidR="00555934" w:rsidRPr="006254ED" w:rsidRDefault="00555934" w:rsidP="00754CDD">
            <w:pPr>
              <w:widowControl w:val="0"/>
              <w:jc w:val="center"/>
              <w:rPr>
                <w:bCs/>
              </w:rPr>
            </w:pPr>
            <w:r w:rsidRPr="006254ED">
              <w:rPr>
                <w:bCs/>
              </w:rPr>
              <w:t>50,21</w:t>
            </w:r>
          </w:p>
        </w:tc>
        <w:tc>
          <w:tcPr>
            <w:tcW w:w="579" w:type="pct"/>
            <w:gridSpan w:val="3"/>
            <w:shd w:val="clear" w:color="auto" w:fill="auto"/>
            <w:vAlign w:val="center"/>
          </w:tcPr>
          <w:p w14:paraId="0AE9FF79" w14:textId="77777777" w:rsidR="00555934" w:rsidRPr="006254ED" w:rsidRDefault="00555934" w:rsidP="00754CDD">
            <w:pPr>
              <w:widowControl w:val="0"/>
              <w:jc w:val="center"/>
              <w:rPr>
                <w:bCs/>
              </w:rPr>
            </w:pPr>
            <w:r w:rsidRPr="006254ED">
              <w:rPr>
                <w:bCs/>
              </w:rPr>
              <w:t>47,44</w:t>
            </w:r>
          </w:p>
        </w:tc>
        <w:tc>
          <w:tcPr>
            <w:tcW w:w="580" w:type="pct"/>
            <w:gridSpan w:val="3"/>
            <w:shd w:val="clear" w:color="auto" w:fill="auto"/>
            <w:vAlign w:val="center"/>
          </w:tcPr>
          <w:p w14:paraId="0AE9FF7A" w14:textId="77777777" w:rsidR="00555934" w:rsidRPr="006254ED" w:rsidRDefault="00555934" w:rsidP="00754CDD">
            <w:pPr>
              <w:widowControl w:val="0"/>
              <w:jc w:val="center"/>
              <w:rPr>
                <w:bCs/>
              </w:rPr>
            </w:pPr>
            <w:r w:rsidRPr="006254ED">
              <w:rPr>
                <w:bCs/>
              </w:rPr>
              <w:t>45,99</w:t>
            </w:r>
          </w:p>
        </w:tc>
        <w:tc>
          <w:tcPr>
            <w:tcW w:w="616" w:type="pct"/>
            <w:gridSpan w:val="2"/>
            <w:shd w:val="clear" w:color="auto" w:fill="auto"/>
            <w:vAlign w:val="center"/>
          </w:tcPr>
          <w:p w14:paraId="0AE9FF7B" w14:textId="77777777" w:rsidR="00555934" w:rsidRPr="006254ED" w:rsidRDefault="00555934" w:rsidP="00754CDD">
            <w:pPr>
              <w:widowControl w:val="0"/>
              <w:jc w:val="center"/>
              <w:rPr>
                <w:bCs/>
              </w:rPr>
            </w:pPr>
            <w:r w:rsidRPr="006254ED">
              <w:rPr>
                <w:bCs/>
              </w:rPr>
              <w:t>37,69</w:t>
            </w:r>
          </w:p>
        </w:tc>
      </w:tr>
      <w:tr w:rsidR="00555934" w:rsidRPr="006254ED" w14:paraId="0AE9FF84" w14:textId="77777777" w:rsidTr="00BB4357">
        <w:trPr>
          <w:trHeight w:val="76"/>
        </w:trPr>
        <w:tc>
          <w:tcPr>
            <w:tcW w:w="761" w:type="pct"/>
            <w:vMerge/>
            <w:shd w:val="clear" w:color="auto" w:fill="auto"/>
          </w:tcPr>
          <w:p w14:paraId="0AE9FF7D" w14:textId="77777777" w:rsidR="00555934" w:rsidRPr="006254ED" w:rsidRDefault="00555934" w:rsidP="00754CDD">
            <w:pPr>
              <w:pStyle w:val="102"/>
              <w:widowControl w:val="0"/>
              <w:rPr>
                <w:sz w:val="24"/>
              </w:rPr>
            </w:pPr>
          </w:p>
        </w:tc>
        <w:tc>
          <w:tcPr>
            <w:tcW w:w="965" w:type="pct"/>
            <w:vMerge/>
            <w:shd w:val="clear" w:color="auto" w:fill="auto"/>
          </w:tcPr>
          <w:p w14:paraId="0AE9FF7E" w14:textId="77777777" w:rsidR="00555934" w:rsidRPr="006254ED" w:rsidRDefault="00555934" w:rsidP="00754CDD">
            <w:pPr>
              <w:pStyle w:val="102"/>
              <w:widowControl w:val="0"/>
              <w:rPr>
                <w:sz w:val="24"/>
              </w:rPr>
            </w:pPr>
          </w:p>
        </w:tc>
        <w:tc>
          <w:tcPr>
            <w:tcW w:w="869" w:type="pct"/>
            <w:shd w:val="clear" w:color="auto" w:fill="auto"/>
            <w:vAlign w:val="center"/>
          </w:tcPr>
          <w:p w14:paraId="0AE9FF7F" w14:textId="77777777" w:rsidR="00555934" w:rsidRPr="006254ED" w:rsidRDefault="00555934" w:rsidP="00754CDD">
            <w:pPr>
              <w:widowControl w:val="0"/>
            </w:pPr>
            <w:r w:rsidRPr="006254ED">
              <w:t>с. Чугуевка</w:t>
            </w:r>
          </w:p>
        </w:tc>
        <w:tc>
          <w:tcPr>
            <w:tcW w:w="629" w:type="pct"/>
            <w:gridSpan w:val="4"/>
            <w:shd w:val="clear" w:color="auto" w:fill="auto"/>
            <w:vAlign w:val="center"/>
          </w:tcPr>
          <w:p w14:paraId="0AE9FF80" w14:textId="77777777" w:rsidR="00555934" w:rsidRPr="006254ED" w:rsidRDefault="00555934" w:rsidP="00754CDD">
            <w:pPr>
              <w:widowControl w:val="0"/>
              <w:jc w:val="center"/>
              <w:rPr>
                <w:bCs/>
              </w:rPr>
            </w:pPr>
            <w:r w:rsidRPr="006254ED">
              <w:rPr>
                <w:bCs/>
              </w:rPr>
              <w:t>62,76</w:t>
            </w:r>
          </w:p>
        </w:tc>
        <w:tc>
          <w:tcPr>
            <w:tcW w:w="579" w:type="pct"/>
            <w:gridSpan w:val="3"/>
            <w:shd w:val="clear" w:color="auto" w:fill="auto"/>
            <w:vAlign w:val="center"/>
          </w:tcPr>
          <w:p w14:paraId="0AE9FF81" w14:textId="77777777" w:rsidR="00555934" w:rsidRPr="006254ED" w:rsidRDefault="00555934" w:rsidP="00754CDD">
            <w:pPr>
              <w:widowControl w:val="0"/>
              <w:jc w:val="center"/>
              <w:rPr>
                <w:bCs/>
              </w:rPr>
            </w:pPr>
            <w:r w:rsidRPr="006254ED">
              <w:rPr>
                <w:bCs/>
              </w:rPr>
              <w:t>59,30</w:t>
            </w:r>
          </w:p>
        </w:tc>
        <w:tc>
          <w:tcPr>
            <w:tcW w:w="580" w:type="pct"/>
            <w:gridSpan w:val="3"/>
            <w:shd w:val="clear" w:color="auto" w:fill="auto"/>
            <w:vAlign w:val="center"/>
          </w:tcPr>
          <w:p w14:paraId="0AE9FF82" w14:textId="77777777" w:rsidR="00555934" w:rsidRPr="006254ED" w:rsidRDefault="00555934" w:rsidP="00754CDD">
            <w:pPr>
              <w:widowControl w:val="0"/>
              <w:jc w:val="center"/>
              <w:rPr>
                <w:bCs/>
              </w:rPr>
            </w:pPr>
            <w:r w:rsidRPr="006254ED">
              <w:rPr>
                <w:bCs/>
              </w:rPr>
              <w:t>57,49</w:t>
            </w:r>
          </w:p>
        </w:tc>
        <w:tc>
          <w:tcPr>
            <w:tcW w:w="616" w:type="pct"/>
            <w:gridSpan w:val="2"/>
            <w:shd w:val="clear" w:color="auto" w:fill="auto"/>
            <w:vAlign w:val="center"/>
          </w:tcPr>
          <w:p w14:paraId="0AE9FF83" w14:textId="77777777" w:rsidR="00555934" w:rsidRPr="006254ED" w:rsidRDefault="00555934" w:rsidP="00754CDD">
            <w:pPr>
              <w:widowControl w:val="0"/>
              <w:jc w:val="center"/>
              <w:rPr>
                <w:bCs/>
              </w:rPr>
            </w:pPr>
            <w:r w:rsidRPr="006254ED">
              <w:rPr>
                <w:bCs/>
              </w:rPr>
              <w:t>47,11</w:t>
            </w:r>
          </w:p>
        </w:tc>
      </w:tr>
      <w:tr w:rsidR="00555934" w:rsidRPr="006254ED" w14:paraId="0F8C7C82" w14:textId="77777777" w:rsidTr="00BB4357">
        <w:trPr>
          <w:trHeight w:val="76"/>
        </w:trPr>
        <w:tc>
          <w:tcPr>
            <w:tcW w:w="761" w:type="pct"/>
            <w:vMerge/>
            <w:shd w:val="clear" w:color="auto" w:fill="auto"/>
          </w:tcPr>
          <w:p w14:paraId="0D57FB9F" w14:textId="77777777" w:rsidR="00555934" w:rsidRPr="006254ED" w:rsidRDefault="00555934" w:rsidP="00754CDD">
            <w:pPr>
              <w:pStyle w:val="102"/>
              <w:widowControl w:val="0"/>
              <w:rPr>
                <w:sz w:val="24"/>
              </w:rPr>
            </w:pPr>
          </w:p>
        </w:tc>
        <w:tc>
          <w:tcPr>
            <w:tcW w:w="965" w:type="pct"/>
            <w:vMerge w:val="restart"/>
            <w:shd w:val="clear" w:color="auto" w:fill="auto"/>
          </w:tcPr>
          <w:p w14:paraId="035CC228" w14:textId="163A591A" w:rsidR="00555934" w:rsidRPr="006254ED" w:rsidRDefault="00555934" w:rsidP="00754CDD">
            <w:pPr>
              <w:pStyle w:val="102"/>
              <w:widowControl w:val="0"/>
              <w:rPr>
                <w:sz w:val="24"/>
              </w:rPr>
            </w:pPr>
            <w:r w:rsidRPr="006254ED">
              <w:rPr>
                <w:sz w:val="24"/>
              </w:rPr>
              <w:t>размеры земельных участков для отдельно стоящих отопительных котельных, га</w:t>
            </w:r>
          </w:p>
        </w:tc>
        <w:tc>
          <w:tcPr>
            <w:tcW w:w="1062" w:type="pct"/>
            <w:gridSpan w:val="3"/>
            <w:vMerge w:val="restart"/>
            <w:shd w:val="clear" w:color="auto" w:fill="auto"/>
            <w:vAlign w:val="center"/>
          </w:tcPr>
          <w:p w14:paraId="18911F46" w14:textId="595A869E" w:rsidR="00555934" w:rsidRPr="006254ED" w:rsidRDefault="00BE0364" w:rsidP="00754CDD">
            <w:pPr>
              <w:pStyle w:val="102"/>
              <w:widowControl w:val="0"/>
              <w:jc w:val="center"/>
              <w:rPr>
                <w:sz w:val="24"/>
              </w:rPr>
            </w:pPr>
            <w:r w:rsidRPr="006254ED">
              <w:rPr>
                <w:i/>
                <w:sz w:val="24"/>
              </w:rPr>
              <w:t>т</w:t>
            </w:r>
            <w:r w:rsidR="00555934" w:rsidRPr="006254ED">
              <w:rPr>
                <w:i/>
                <w:sz w:val="24"/>
              </w:rPr>
              <w:t>еплопроизводительность, Гкал/ ч (МВт)</w:t>
            </w:r>
          </w:p>
        </w:tc>
        <w:tc>
          <w:tcPr>
            <w:tcW w:w="2211" w:type="pct"/>
            <w:gridSpan w:val="10"/>
            <w:shd w:val="clear" w:color="auto" w:fill="auto"/>
            <w:vAlign w:val="center"/>
          </w:tcPr>
          <w:p w14:paraId="61FF05C0" w14:textId="48429463" w:rsidR="00555934" w:rsidRPr="006254ED" w:rsidRDefault="00555934" w:rsidP="00754CDD">
            <w:pPr>
              <w:pStyle w:val="102"/>
              <w:widowControl w:val="0"/>
              <w:jc w:val="center"/>
              <w:rPr>
                <w:i/>
                <w:sz w:val="24"/>
              </w:rPr>
            </w:pPr>
            <w:r w:rsidRPr="006254ED">
              <w:rPr>
                <w:i/>
                <w:sz w:val="24"/>
              </w:rPr>
              <w:t xml:space="preserve">размер  земельного участка </w:t>
            </w:r>
            <w:r w:rsidRPr="006254ED">
              <w:rPr>
                <w:sz w:val="24"/>
              </w:rPr>
              <w:t>[2]</w:t>
            </w:r>
          </w:p>
        </w:tc>
      </w:tr>
      <w:tr w:rsidR="00555934" w:rsidRPr="006254ED" w14:paraId="283BD455" w14:textId="77777777" w:rsidTr="00BB4357">
        <w:trPr>
          <w:trHeight w:val="76"/>
        </w:trPr>
        <w:tc>
          <w:tcPr>
            <w:tcW w:w="761" w:type="pct"/>
            <w:vMerge/>
            <w:shd w:val="clear" w:color="auto" w:fill="auto"/>
          </w:tcPr>
          <w:p w14:paraId="25C249C9" w14:textId="77777777" w:rsidR="00555934" w:rsidRPr="006254ED" w:rsidRDefault="00555934" w:rsidP="00754CDD">
            <w:pPr>
              <w:pStyle w:val="102"/>
              <w:widowControl w:val="0"/>
              <w:rPr>
                <w:sz w:val="24"/>
              </w:rPr>
            </w:pPr>
          </w:p>
        </w:tc>
        <w:tc>
          <w:tcPr>
            <w:tcW w:w="965" w:type="pct"/>
            <w:vMerge/>
            <w:shd w:val="clear" w:color="auto" w:fill="auto"/>
          </w:tcPr>
          <w:p w14:paraId="29955F97" w14:textId="6C2E917A" w:rsidR="00555934" w:rsidRPr="006254ED" w:rsidRDefault="00555934" w:rsidP="00754CDD">
            <w:pPr>
              <w:pStyle w:val="102"/>
              <w:widowControl w:val="0"/>
              <w:rPr>
                <w:sz w:val="24"/>
              </w:rPr>
            </w:pPr>
          </w:p>
        </w:tc>
        <w:tc>
          <w:tcPr>
            <w:tcW w:w="1062" w:type="pct"/>
            <w:gridSpan w:val="3"/>
            <w:vMerge/>
            <w:shd w:val="clear" w:color="auto" w:fill="auto"/>
            <w:vAlign w:val="center"/>
          </w:tcPr>
          <w:p w14:paraId="6280E6D7" w14:textId="77777777" w:rsidR="00555934" w:rsidRPr="006254ED" w:rsidRDefault="00555934" w:rsidP="00754CDD">
            <w:pPr>
              <w:widowControl w:val="0"/>
            </w:pPr>
          </w:p>
        </w:tc>
        <w:tc>
          <w:tcPr>
            <w:tcW w:w="552" w:type="pct"/>
            <w:gridSpan w:val="3"/>
            <w:shd w:val="clear" w:color="auto" w:fill="auto"/>
            <w:vAlign w:val="center"/>
          </w:tcPr>
          <w:p w14:paraId="0624AEC9" w14:textId="6B2D2F83" w:rsidR="00555934" w:rsidRPr="006254ED" w:rsidRDefault="00555934" w:rsidP="00754CDD">
            <w:pPr>
              <w:pStyle w:val="102"/>
              <w:widowControl w:val="0"/>
              <w:jc w:val="center"/>
              <w:rPr>
                <w:i/>
                <w:sz w:val="24"/>
              </w:rPr>
            </w:pPr>
            <w:r w:rsidRPr="006254ED">
              <w:rPr>
                <w:i/>
                <w:sz w:val="24"/>
              </w:rPr>
              <w:t>котельная на твердом топливе</w:t>
            </w:r>
          </w:p>
        </w:tc>
        <w:tc>
          <w:tcPr>
            <w:tcW w:w="553" w:type="pct"/>
            <w:gridSpan w:val="3"/>
            <w:shd w:val="clear" w:color="auto" w:fill="auto"/>
            <w:vAlign w:val="center"/>
          </w:tcPr>
          <w:p w14:paraId="4851FEFB" w14:textId="242D73F7" w:rsidR="00555934" w:rsidRPr="006254ED" w:rsidRDefault="00555934" w:rsidP="00754CDD">
            <w:pPr>
              <w:pStyle w:val="102"/>
              <w:widowControl w:val="0"/>
              <w:jc w:val="center"/>
              <w:rPr>
                <w:i/>
                <w:sz w:val="24"/>
              </w:rPr>
            </w:pPr>
            <w:r w:rsidRPr="006254ED">
              <w:rPr>
                <w:i/>
                <w:sz w:val="24"/>
              </w:rPr>
              <w:t>котельная на твердом топливе</w:t>
            </w:r>
          </w:p>
        </w:tc>
        <w:tc>
          <w:tcPr>
            <w:tcW w:w="552" w:type="pct"/>
            <w:gridSpan w:val="3"/>
            <w:shd w:val="clear" w:color="auto" w:fill="auto"/>
            <w:vAlign w:val="center"/>
          </w:tcPr>
          <w:p w14:paraId="0CAFB23D" w14:textId="6E303AAF" w:rsidR="00555934" w:rsidRPr="006254ED" w:rsidRDefault="00555934" w:rsidP="00754CDD">
            <w:pPr>
              <w:pStyle w:val="102"/>
              <w:widowControl w:val="0"/>
              <w:jc w:val="center"/>
              <w:rPr>
                <w:i/>
                <w:sz w:val="24"/>
              </w:rPr>
            </w:pPr>
            <w:r w:rsidRPr="006254ED">
              <w:rPr>
                <w:i/>
                <w:sz w:val="24"/>
              </w:rPr>
              <w:t>котельная на твердом топливе</w:t>
            </w:r>
          </w:p>
        </w:tc>
        <w:tc>
          <w:tcPr>
            <w:tcW w:w="554" w:type="pct"/>
            <w:shd w:val="clear" w:color="auto" w:fill="auto"/>
            <w:vAlign w:val="center"/>
          </w:tcPr>
          <w:p w14:paraId="4B557379" w14:textId="58EE13B9" w:rsidR="00555934" w:rsidRPr="006254ED" w:rsidRDefault="00555934" w:rsidP="00754CDD">
            <w:pPr>
              <w:pStyle w:val="102"/>
              <w:widowControl w:val="0"/>
              <w:jc w:val="center"/>
              <w:rPr>
                <w:i/>
                <w:sz w:val="24"/>
              </w:rPr>
            </w:pPr>
            <w:r w:rsidRPr="006254ED">
              <w:rPr>
                <w:i/>
                <w:sz w:val="24"/>
              </w:rPr>
              <w:t>котельная на твердом топливе</w:t>
            </w:r>
          </w:p>
        </w:tc>
      </w:tr>
      <w:tr w:rsidR="00555934" w:rsidRPr="006254ED" w14:paraId="4C28EF72" w14:textId="77777777" w:rsidTr="00BB4357">
        <w:trPr>
          <w:trHeight w:val="76"/>
        </w:trPr>
        <w:tc>
          <w:tcPr>
            <w:tcW w:w="761" w:type="pct"/>
            <w:vMerge/>
            <w:shd w:val="clear" w:color="auto" w:fill="auto"/>
          </w:tcPr>
          <w:p w14:paraId="7927E022" w14:textId="77777777" w:rsidR="00555934" w:rsidRPr="006254ED" w:rsidRDefault="00555934" w:rsidP="00754CDD">
            <w:pPr>
              <w:pStyle w:val="102"/>
              <w:widowControl w:val="0"/>
              <w:rPr>
                <w:sz w:val="24"/>
              </w:rPr>
            </w:pPr>
          </w:p>
        </w:tc>
        <w:tc>
          <w:tcPr>
            <w:tcW w:w="965" w:type="pct"/>
            <w:vMerge/>
            <w:shd w:val="clear" w:color="auto" w:fill="auto"/>
          </w:tcPr>
          <w:p w14:paraId="09CE7662" w14:textId="61DA3BB2" w:rsidR="00555934" w:rsidRPr="006254ED" w:rsidRDefault="00555934" w:rsidP="00754CDD">
            <w:pPr>
              <w:pStyle w:val="102"/>
              <w:widowControl w:val="0"/>
              <w:rPr>
                <w:sz w:val="24"/>
              </w:rPr>
            </w:pPr>
          </w:p>
        </w:tc>
        <w:tc>
          <w:tcPr>
            <w:tcW w:w="1062" w:type="pct"/>
            <w:gridSpan w:val="3"/>
            <w:shd w:val="clear" w:color="auto" w:fill="auto"/>
            <w:vAlign w:val="center"/>
          </w:tcPr>
          <w:p w14:paraId="50A05528" w14:textId="0DF69C5C" w:rsidR="00555934" w:rsidRPr="006254ED" w:rsidRDefault="00555934" w:rsidP="00754CDD">
            <w:pPr>
              <w:widowControl w:val="0"/>
              <w:jc w:val="center"/>
            </w:pPr>
            <w:r w:rsidRPr="006254ED">
              <w:t>до 5</w:t>
            </w:r>
          </w:p>
        </w:tc>
        <w:tc>
          <w:tcPr>
            <w:tcW w:w="552" w:type="pct"/>
            <w:gridSpan w:val="3"/>
            <w:shd w:val="clear" w:color="auto" w:fill="auto"/>
            <w:vAlign w:val="center"/>
          </w:tcPr>
          <w:p w14:paraId="31EFCB48" w14:textId="3F84B6E4" w:rsidR="00555934" w:rsidRPr="006254ED" w:rsidRDefault="00555934" w:rsidP="00754CDD">
            <w:pPr>
              <w:widowControl w:val="0"/>
              <w:jc w:val="center"/>
              <w:rPr>
                <w:bCs/>
              </w:rPr>
            </w:pPr>
            <w:r w:rsidRPr="006254ED">
              <w:t>0,7</w:t>
            </w:r>
          </w:p>
        </w:tc>
        <w:tc>
          <w:tcPr>
            <w:tcW w:w="553" w:type="pct"/>
            <w:gridSpan w:val="3"/>
            <w:shd w:val="clear" w:color="auto" w:fill="auto"/>
            <w:vAlign w:val="center"/>
          </w:tcPr>
          <w:p w14:paraId="57564446" w14:textId="7EC691AF" w:rsidR="00555934" w:rsidRPr="006254ED" w:rsidRDefault="00555934" w:rsidP="00754CDD">
            <w:pPr>
              <w:widowControl w:val="0"/>
              <w:jc w:val="center"/>
              <w:rPr>
                <w:bCs/>
              </w:rPr>
            </w:pPr>
            <w:r w:rsidRPr="006254ED">
              <w:t>0,7</w:t>
            </w:r>
          </w:p>
        </w:tc>
        <w:tc>
          <w:tcPr>
            <w:tcW w:w="552" w:type="pct"/>
            <w:gridSpan w:val="3"/>
            <w:shd w:val="clear" w:color="auto" w:fill="auto"/>
            <w:vAlign w:val="center"/>
          </w:tcPr>
          <w:p w14:paraId="23861756" w14:textId="4B484C27" w:rsidR="00555934" w:rsidRPr="006254ED" w:rsidRDefault="00555934" w:rsidP="00754CDD">
            <w:pPr>
              <w:widowControl w:val="0"/>
              <w:jc w:val="center"/>
              <w:rPr>
                <w:bCs/>
              </w:rPr>
            </w:pPr>
            <w:r w:rsidRPr="006254ED">
              <w:t>0,7</w:t>
            </w:r>
          </w:p>
        </w:tc>
        <w:tc>
          <w:tcPr>
            <w:tcW w:w="554" w:type="pct"/>
            <w:shd w:val="clear" w:color="auto" w:fill="auto"/>
            <w:vAlign w:val="center"/>
          </w:tcPr>
          <w:p w14:paraId="6A39F2EA" w14:textId="5CB101A9" w:rsidR="00555934" w:rsidRPr="006254ED" w:rsidRDefault="00555934" w:rsidP="00754CDD">
            <w:pPr>
              <w:widowControl w:val="0"/>
              <w:jc w:val="center"/>
              <w:rPr>
                <w:bCs/>
              </w:rPr>
            </w:pPr>
            <w:r w:rsidRPr="006254ED">
              <w:t>0,7</w:t>
            </w:r>
          </w:p>
        </w:tc>
      </w:tr>
      <w:tr w:rsidR="00555934" w:rsidRPr="006254ED" w14:paraId="29C1494E" w14:textId="77777777" w:rsidTr="00BB4357">
        <w:trPr>
          <w:trHeight w:val="76"/>
        </w:trPr>
        <w:tc>
          <w:tcPr>
            <w:tcW w:w="761" w:type="pct"/>
            <w:vMerge/>
            <w:shd w:val="clear" w:color="auto" w:fill="auto"/>
          </w:tcPr>
          <w:p w14:paraId="658AA050" w14:textId="77777777" w:rsidR="00555934" w:rsidRPr="006254ED" w:rsidRDefault="00555934" w:rsidP="00754CDD">
            <w:pPr>
              <w:pStyle w:val="102"/>
              <w:widowControl w:val="0"/>
              <w:rPr>
                <w:sz w:val="24"/>
              </w:rPr>
            </w:pPr>
          </w:p>
        </w:tc>
        <w:tc>
          <w:tcPr>
            <w:tcW w:w="965" w:type="pct"/>
            <w:vMerge/>
            <w:shd w:val="clear" w:color="auto" w:fill="auto"/>
          </w:tcPr>
          <w:p w14:paraId="1235122E" w14:textId="23CE1890" w:rsidR="00555934" w:rsidRPr="006254ED" w:rsidRDefault="00555934" w:rsidP="00754CDD">
            <w:pPr>
              <w:pStyle w:val="102"/>
              <w:widowControl w:val="0"/>
              <w:rPr>
                <w:sz w:val="24"/>
              </w:rPr>
            </w:pPr>
          </w:p>
        </w:tc>
        <w:tc>
          <w:tcPr>
            <w:tcW w:w="1062" w:type="pct"/>
            <w:gridSpan w:val="3"/>
            <w:shd w:val="clear" w:color="auto" w:fill="auto"/>
            <w:vAlign w:val="center"/>
          </w:tcPr>
          <w:p w14:paraId="19073585" w14:textId="48D93423" w:rsidR="00555934" w:rsidRPr="006254ED" w:rsidRDefault="00555934" w:rsidP="00754CDD">
            <w:pPr>
              <w:widowControl w:val="0"/>
              <w:jc w:val="center"/>
            </w:pPr>
            <w:r w:rsidRPr="006254ED">
              <w:t>от 5 до 10 (от 6 до 12)</w:t>
            </w:r>
          </w:p>
        </w:tc>
        <w:tc>
          <w:tcPr>
            <w:tcW w:w="552" w:type="pct"/>
            <w:gridSpan w:val="3"/>
            <w:shd w:val="clear" w:color="auto" w:fill="auto"/>
            <w:vAlign w:val="center"/>
          </w:tcPr>
          <w:p w14:paraId="449CFBBE" w14:textId="61691DDF" w:rsidR="00555934" w:rsidRPr="006254ED" w:rsidRDefault="00555934" w:rsidP="00754CDD">
            <w:pPr>
              <w:widowControl w:val="0"/>
              <w:jc w:val="center"/>
              <w:rPr>
                <w:bCs/>
              </w:rPr>
            </w:pPr>
            <w:r w:rsidRPr="006254ED">
              <w:t>1,0</w:t>
            </w:r>
          </w:p>
        </w:tc>
        <w:tc>
          <w:tcPr>
            <w:tcW w:w="553" w:type="pct"/>
            <w:gridSpan w:val="3"/>
            <w:shd w:val="clear" w:color="auto" w:fill="auto"/>
            <w:vAlign w:val="center"/>
          </w:tcPr>
          <w:p w14:paraId="55728C5A" w14:textId="22CFE74E" w:rsidR="00555934" w:rsidRPr="006254ED" w:rsidRDefault="00555934" w:rsidP="00754CDD">
            <w:pPr>
              <w:widowControl w:val="0"/>
              <w:jc w:val="center"/>
              <w:rPr>
                <w:bCs/>
              </w:rPr>
            </w:pPr>
            <w:r w:rsidRPr="006254ED">
              <w:t>1,0</w:t>
            </w:r>
          </w:p>
        </w:tc>
        <w:tc>
          <w:tcPr>
            <w:tcW w:w="552" w:type="pct"/>
            <w:gridSpan w:val="3"/>
            <w:shd w:val="clear" w:color="auto" w:fill="auto"/>
            <w:vAlign w:val="center"/>
          </w:tcPr>
          <w:p w14:paraId="267F3ADA" w14:textId="2F9E4252" w:rsidR="00555934" w:rsidRPr="006254ED" w:rsidRDefault="00555934" w:rsidP="00754CDD">
            <w:pPr>
              <w:widowControl w:val="0"/>
              <w:jc w:val="center"/>
              <w:rPr>
                <w:bCs/>
              </w:rPr>
            </w:pPr>
            <w:r w:rsidRPr="006254ED">
              <w:t>1,0</w:t>
            </w:r>
          </w:p>
        </w:tc>
        <w:tc>
          <w:tcPr>
            <w:tcW w:w="554" w:type="pct"/>
            <w:shd w:val="clear" w:color="auto" w:fill="auto"/>
            <w:vAlign w:val="center"/>
          </w:tcPr>
          <w:p w14:paraId="7A019515" w14:textId="42FE3DD2" w:rsidR="00555934" w:rsidRPr="006254ED" w:rsidRDefault="00555934" w:rsidP="00754CDD">
            <w:pPr>
              <w:widowControl w:val="0"/>
              <w:jc w:val="center"/>
              <w:rPr>
                <w:bCs/>
              </w:rPr>
            </w:pPr>
            <w:r w:rsidRPr="006254ED">
              <w:t>1,0</w:t>
            </w:r>
          </w:p>
        </w:tc>
      </w:tr>
      <w:tr w:rsidR="00555934" w:rsidRPr="006254ED" w14:paraId="2543D1B2" w14:textId="77777777" w:rsidTr="00BB4357">
        <w:trPr>
          <w:trHeight w:val="76"/>
        </w:trPr>
        <w:tc>
          <w:tcPr>
            <w:tcW w:w="761" w:type="pct"/>
            <w:vMerge/>
            <w:shd w:val="clear" w:color="auto" w:fill="auto"/>
          </w:tcPr>
          <w:p w14:paraId="0F3FE07D" w14:textId="77777777" w:rsidR="00555934" w:rsidRPr="006254ED" w:rsidRDefault="00555934" w:rsidP="00754CDD">
            <w:pPr>
              <w:pStyle w:val="102"/>
              <w:widowControl w:val="0"/>
              <w:rPr>
                <w:sz w:val="24"/>
              </w:rPr>
            </w:pPr>
          </w:p>
        </w:tc>
        <w:tc>
          <w:tcPr>
            <w:tcW w:w="965" w:type="pct"/>
            <w:vMerge/>
            <w:shd w:val="clear" w:color="auto" w:fill="auto"/>
          </w:tcPr>
          <w:p w14:paraId="2093C1ED" w14:textId="43249698" w:rsidR="00555934" w:rsidRPr="006254ED" w:rsidRDefault="00555934" w:rsidP="00754CDD">
            <w:pPr>
              <w:pStyle w:val="102"/>
              <w:widowControl w:val="0"/>
              <w:rPr>
                <w:sz w:val="24"/>
              </w:rPr>
            </w:pPr>
          </w:p>
        </w:tc>
        <w:tc>
          <w:tcPr>
            <w:tcW w:w="1062" w:type="pct"/>
            <w:gridSpan w:val="3"/>
            <w:shd w:val="clear" w:color="auto" w:fill="auto"/>
            <w:vAlign w:val="center"/>
          </w:tcPr>
          <w:p w14:paraId="5F836282" w14:textId="086C0F1F" w:rsidR="00555934" w:rsidRPr="006254ED" w:rsidRDefault="00555934" w:rsidP="00754CDD">
            <w:pPr>
              <w:widowControl w:val="0"/>
              <w:jc w:val="center"/>
            </w:pPr>
            <w:r w:rsidRPr="006254ED">
              <w:t>от 10 до 50 (от 12 до 58)</w:t>
            </w:r>
          </w:p>
        </w:tc>
        <w:tc>
          <w:tcPr>
            <w:tcW w:w="552" w:type="pct"/>
            <w:gridSpan w:val="3"/>
            <w:shd w:val="clear" w:color="auto" w:fill="auto"/>
            <w:vAlign w:val="center"/>
          </w:tcPr>
          <w:p w14:paraId="4E670505" w14:textId="18ABD413" w:rsidR="00555934" w:rsidRPr="006254ED" w:rsidRDefault="00555934" w:rsidP="00754CDD">
            <w:pPr>
              <w:widowControl w:val="0"/>
              <w:jc w:val="center"/>
              <w:rPr>
                <w:bCs/>
              </w:rPr>
            </w:pPr>
            <w:r w:rsidRPr="006254ED">
              <w:t>2,0</w:t>
            </w:r>
          </w:p>
        </w:tc>
        <w:tc>
          <w:tcPr>
            <w:tcW w:w="553" w:type="pct"/>
            <w:gridSpan w:val="3"/>
            <w:shd w:val="clear" w:color="auto" w:fill="auto"/>
            <w:vAlign w:val="center"/>
          </w:tcPr>
          <w:p w14:paraId="61386AF4" w14:textId="1CE95136" w:rsidR="00555934" w:rsidRPr="006254ED" w:rsidRDefault="00555934" w:rsidP="00754CDD">
            <w:pPr>
              <w:widowControl w:val="0"/>
              <w:jc w:val="center"/>
              <w:rPr>
                <w:bCs/>
              </w:rPr>
            </w:pPr>
            <w:r w:rsidRPr="006254ED">
              <w:t>2,0</w:t>
            </w:r>
          </w:p>
        </w:tc>
        <w:tc>
          <w:tcPr>
            <w:tcW w:w="552" w:type="pct"/>
            <w:gridSpan w:val="3"/>
            <w:shd w:val="clear" w:color="auto" w:fill="auto"/>
            <w:vAlign w:val="center"/>
          </w:tcPr>
          <w:p w14:paraId="4C6C002F" w14:textId="65630892" w:rsidR="00555934" w:rsidRPr="006254ED" w:rsidRDefault="00555934" w:rsidP="00754CDD">
            <w:pPr>
              <w:widowControl w:val="0"/>
              <w:jc w:val="center"/>
              <w:rPr>
                <w:bCs/>
              </w:rPr>
            </w:pPr>
            <w:r w:rsidRPr="006254ED">
              <w:t>2,0</w:t>
            </w:r>
          </w:p>
        </w:tc>
        <w:tc>
          <w:tcPr>
            <w:tcW w:w="554" w:type="pct"/>
            <w:shd w:val="clear" w:color="auto" w:fill="auto"/>
            <w:vAlign w:val="center"/>
          </w:tcPr>
          <w:p w14:paraId="664FFA57" w14:textId="55924765" w:rsidR="00555934" w:rsidRPr="006254ED" w:rsidRDefault="00555934" w:rsidP="00754CDD">
            <w:pPr>
              <w:widowControl w:val="0"/>
              <w:jc w:val="center"/>
              <w:rPr>
                <w:bCs/>
              </w:rPr>
            </w:pPr>
            <w:r w:rsidRPr="006254ED">
              <w:t>2,0</w:t>
            </w:r>
          </w:p>
        </w:tc>
      </w:tr>
      <w:tr w:rsidR="00555934" w:rsidRPr="006254ED" w14:paraId="39D62DFB" w14:textId="77777777" w:rsidTr="00BB4357">
        <w:trPr>
          <w:trHeight w:val="291"/>
        </w:trPr>
        <w:tc>
          <w:tcPr>
            <w:tcW w:w="761" w:type="pct"/>
            <w:vMerge/>
            <w:shd w:val="clear" w:color="auto" w:fill="auto"/>
          </w:tcPr>
          <w:p w14:paraId="7D403993" w14:textId="77777777" w:rsidR="00555934" w:rsidRPr="006254ED" w:rsidRDefault="00555934" w:rsidP="00754CDD">
            <w:pPr>
              <w:pStyle w:val="102"/>
              <w:widowControl w:val="0"/>
              <w:rPr>
                <w:sz w:val="24"/>
              </w:rPr>
            </w:pPr>
          </w:p>
        </w:tc>
        <w:tc>
          <w:tcPr>
            <w:tcW w:w="965" w:type="pct"/>
            <w:vMerge/>
            <w:shd w:val="clear" w:color="auto" w:fill="auto"/>
          </w:tcPr>
          <w:p w14:paraId="23EDB09E" w14:textId="12158643" w:rsidR="00555934" w:rsidRPr="006254ED" w:rsidRDefault="00555934" w:rsidP="00754CDD">
            <w:pPr>
              <w:pStyle w:val="102"/>
              <w:widowControl w:val="0"/>
              <w:rPr>
                <w:sz w:val="24"/>
              </w:rPr>
            </w:pPr>
          </w:p>
        </w:tc>
        <w:tc>
          <w:tcPr>
            <w:tcW w:w="1062" w:type="pct"/>
            <w:gridSpan w:val="3"/>
            <w:shd w:val="clear" w:color="auto" w:fill="auto"/>
            <w:vAlign w:val="center"/>
          </w:tcPr>
          <w:p w14:paraId="709D6CBF" w14:textId="3F6D9894" w:rsidR="00555934" w:rsidRPr="006254ED" w:rsidRDefault="00555934" w:rsidP="00754CDD">
            <w:pPr>
              <w:widowControl w:val="0"/>
              <w:jc w:val="center"/>
            </w:pPr>
            <w:r w:rsidRPr="006254ED">
              <w:t>от 50 до 100 (от 58 до 116)</w:t>
            </w:r>
          </w:p>
        </w:tc>
        <w:tc>
          <w:tcPr>
            <w:tcW w:w="552" w:type="pct"/>
            <w:gridSpan w:val="3"/>
            <w:shd w:val="clear" w:color="auto" w:fill="auto"/>
            <w:vAlign w:val="center"/>
          </w:tcPr>
          <w:p w14:paraId="6261C2F0" w14:textId="12F38B23" w:rsidR="00555934" w:rsidRPr="006254ED" w:rsidRDefault="00555934" w:rsidP="00754CDD">
            <w:pPr>
              <w:widowControl w:val="0"/>
              <w:jc w:val="center"/>
              <w:rPr>
                <w:bCs/>
              </w:rPr>
            </w:pPr>
            <w:r w:rsidRPr="006254ED">
              <w:t>3,0</w:t>
            </w:r>
          </w:p>
        </w:tc>
        <w:tc>
          <w:tcPr>
            <w:tcW w:w="553" w:type="pct"/>
            <w:gridSpan w:val="3"/>
            <w:shd w:val="clear" w:color="auto" w:fill="auto"/>
            <w:vAlign w:val="center"/>
          </w:tcPr>
          <w:p w14:paraId="5B804C39" w14:textId="3DDD4F19" w:rsidR="00555934" w:rsidRPr="006254ED" w:rsidRDefault="00555934" w:rsidP="00754CDD">
            <w:pPr>
              <w:widowControl w:val="0"/>
              <w:jc w:val="center"/>
              <w:rPr>
                <w:bCs/>
              </w:rPr>
            </w:pPr>
            <w:r w:rsidRPr="006254ED">
              <w:t>3,0</w:t>
            </w:r>
          </w:p>
        </w:tc>
        <w:tc>
          <w:tcPr>
            <w:tcW w:w="552" w:type="pct"/>
            <w:gridSpan w:val="3"/>
            <w:shd w:val="clear" w:color="auto" w:fill="auto"/>
            <w:vAlign w:val="center"/>
          </w:tcPr>
          <w:p w14:paraId="63F91B25" w14:textId="234CBF81" w:rsidR="00555934" w:rsidRPr="006254ED" w:rsidRDefault="00555934" w:rsidP="00754CDD">
            <w:pPr>
              <w:widowControl w:val="0"/>
              <w:jc w:val="center"/>
              <w:rPr>
                <w:bCs/>
              </w:rPr>
            </w:pPr>
            <w:r w:rsidRPr="006254ED">
              <w:t>3,0</w:t>
            </w:r>
          </w:p>
        </w:tc>
        <w:tc>
          <w:tcPr>
            <w:tcW w:w="554" w:type="pct"/>
            <w:shd w:val="clear" w:color="auto" w:fill="auto"/>
            <w:vAlign w:val="center"/>
          </w:tcPr>
          <w:p w14:paraId="66933E9E" w14:textId="122F8661" w:rsidR="00555934" w:rsidRPr="006254ED" w:rsidRDefault="00555934" w:rsidP="00754CDD">
            <w:pPr>
              <w:widowControl w:val="0"/>
              <w:jc w:val="center"/>
              <w:rPr>
                <w:bCs/>
              </w:rPr>
            </w:pPr>
            <w:r w:rsidRPr="006254ED">
              <w:t>3,0</w:t>
            </w:r>
          </w:p>
        </w:tc>
      </w:tr>
      <w:tr w:rsidR="00555934" w:rsidRPr="006254ED" w14:paraId="0AE9FFAB" w14:textId="77777777" w:rsidTr="00817012">
        <w:tc>
          <w:tcPr>
            <w:tcW w:w="5000" w:type="pct"/>
            <w:gridSpan w:val="15"/>
            <w:shd w:val="clear" w:color="auto" w:fill="auto"/>
            <w:vAlign w:val="center"/>
          </w:tcPr>
          <w:p w14:paraId="0AE9FFA8" w14:textId="77777777" w:rsidR="00555934" w:rsidRPr="006254ED" w:rsidRDefault="00555934" w:rsidP="00754CDD">
            <w:pPr>
              <w:widowControl w:val="0"/>
              <w:jc w:val="both"/>
            </w:pPr>
            <w:r w:rsidRPr="006254ED">
              <w:t xml:space="preserve">Примечания: </w:t>
            </w:r>
          </w:p>
          <w:p w14:paraId="35165018" w14:textId="55C9EB7A" w:rsidR="00555934" w:rsidRPr="006254ED" w:rsidRDefault="00555934" w:rsidP="00754CDD">
            <w:pPr>
              <w:widowControl w:val="0"/>
              <w:numPr>
                <w:ilvl w:val="0"/>
                <w:numId w:val="39"/>
              </w:numPr>
              <w:ind w:left="29" w:firstLine="255"/>
              <w:jc w:val="both"/>
              <w:rPr>
                <w:rFonts w:eastAsia="Calibri"/>
                <w:lang w:eastAsia="en-US"/>
              </w:rPr>
            </w:pPr>
            <w:r w:rsidRPr="006254ED">
              <w:rPr>
                <w:rFonts w:eastAsia="Calibri"/>
                <w:lang w:eastAsia="en-US"/>
              </w:rPr>
              <w:t>В случае отсутствия в таблицах данных для района строительства значения параметров следует принимать равными значениям параметров ближайшего к нему населённого пункта, приведенного в таблице и расположенного в местности с аналогичными климатическими условиями. Для поселений, входящие в состав Владивостокской агломерации</w:t>
            </w:r>
            <w:r w:rsidR="00CA7678" w:rsidRPr="006254ED">
              <w:rPr>
                <w:rFonts w:eastAsia="Calibri"/>
                <w:lang w:eastAsia="en-US"/>
              </w:rPr>
              <w:t>,</w:t>
            </w:r>
            <w:r w:rsidRPr="006254ED">
              <w:rPr>
                <w:rFonts w:eastAsia="Calibri"/>
                <w:lang w:eastAsia="en-US"/>
              </w:rPr>
              <w:t xml:space="preserve"> показатели удельных расходов тепла на </w:t>
            </w:r>
            <w:r w:rsidRPr="006254ED">
              <w:rPr>
                <w:rFonts w:eastAsia="Calibri"/>
                <w:lang w:eastAsia="en-US"/>
              </w:rPr>
              <w:lastRenderedPageBreak/>
              <w:t>отопление зданий принимаются как для городского округа Владивосток с учётом этажности.</w:t>
            </w:r>
          </w:p>
          <w:p w14:paraId="0AE9FFAA" w14:textId="340B6DF0" w:rsidR="00555934" w:rsidRPr="006254ED" w:rsidRDefault="00555934" w:rsidP="00754CDD">
            <w:pPr>
              <w:widowControl w:val="0"/>
              <w:numPr>
                <w:ilvl w:val="0"/>
                <w:numId w:val="39"/>
              </w:numPr>
              <w:ind w:left="29" w:firstLine="255"/>
              <w:jc w:val="both"/>
            </w:pPr>
            <w:r w:rsidRPr="006254ED">
              <w:rPr>
                <w:rFonts w:eastAsia="Calibri"/>
                <w:lang w:eastAsia="en-US"/>
              </w:rPr>
              <w:t>Значение принято в соответствии с пунктами 12.27 СП 42.13330.2011 «СНиП 2.07.01-89* «Градостроительство. Планировка и застройка городских и сельских поселений».</w:t>
            </w:r>
          </w:p>
        </w:tc>
      </w:tr>
    </w:tbl>
    <w:p w14:paraId="0AE9FFAC" w14:textId="77777777" w:rsidR="00357614" w:rsidRPr="006254ED" w:rsidRDefault="00357614" w:rsidP="00754CDD">
      <w:pPr>
        <w:widowControl w:val="0"/>
        <w:rPr>
          <w:lang w:eastAsia="x-none"/>
        </w:rPr>
      </w:pPr>
    </w:p>
    <w:p w14:paraId="0AE9FFAD" w14:textId="77777777" w:rsidR="00357614" w:rsidRPr="006254ED" w:rsidRDefault="00357614" w:rsidP="00754CDD">
      <w:pPr>
        <w:widowControl w:val="0"/>
        <w:rPr>
          <w:lang w:eastAsia="x-none"/>
        </w:rPr>
        <w:sectPr w:rsidR="00357614" w:rsidRPr="006254ED" w:rsidSect="00754CDD">
          <w:type w:val="nextColumn"/>
          <w:pgSz w:w="16838" w:h="11906" w:orient="landscape" w:code="9"/>
          <w:pgMar w:top="1134" w:right="851" w:bottom="1134" w:left="1418" w:header="425" w:footer="544" w:gutter="0"/>
          <w:cols w:space="708"/>
          <w:docGrid w:linePitch="360"/>
        </w:sectPr>
      </w:pPr>
    </w:p>
    <w:p w14:paraId="0AE9FFAE" w14:textId="0DBA40F4" w:rsidR="00357614" w:rsidRPr="006254ED" w:rsidRDefault="00357614" w:rsidP="00754CDD">
      <w:pPr>
        <w:pStyle w:val="af0"/>
        <w:widowControl w:val="0"/>
        <w:jc w:val="left"/>
        <w:rPr>
          <w:b w:val="0"/>
          <w:sz w:val="28"/>
          <w:szCs w:val="28"/>
        </w:rPr>
      </w:pPr>
      <w:r w:rsidRPr="006254ED">
        <w:rPr>
          <w:b w:val="0"/>
          <w:sz w:val="28"/>
          <w:szCs w:val="28"/>
        </w:rPr>
        <w:lastRenderedPageBreak/>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21</w:t>
      </w:r>
      <w:r w:rsidR="0078237C" w:rsidRPr="006254ED">
        <w:rPr>
          <w:b w:val="0"/>
          <w:noProof/>
          <w:sz w:val="28"/>
          <w:szCs w:val="28"/>
        </w:rPr>
        <w:fldChar w:fldCharType="end"/>
      </w:r>
      <w:r w:rsidR="00555934" w:rsidRPr="006254ED">
        <w:rPr>
          <w:b w:val="0"/>
          <w:sz w:val="28"/>
          <w:szCs w:val="28"/>
        </w:rPr>
        <w:t>.</w:t>
      </w:r>
      <w:r w:rsidRPr="006254ED">
        <w:rPr>
          <w:b w:val="0"/>
          <w:sz w:val="28"/>
          <w:szCs w:val="28"/>
        </w:rPr>
        <w:t xml:space="preserve"> Расчетные показатели, устанавливаемые для объектов </w:t>
      </w:r>
      <w:r w:rsidR="00E720A1" w:rsidRPr="006254ED">
        <w:rPr>
          <w:b w:val="0"/>
          <w:sz w:val="28"/>
          <w:szCs w:val="28"/>
        </w:rPr>
        <w:t>водоснабжения</w:t>
      </w:r>
      <w:r w:rsidR="00BF1216" w:rsidRPr="006254ED">
        <w:rPr>
          <w:b w:val="0"/>
          <w:sz w:val="28"/>
          <w:szCs w:val="28"/>
        </w:rPr>
        <w:t xml:space="preserve"> населения</w:t>
      </w:r>
      <w:r w:rsidR="00E720A1" w:rsidRPr="006254ED">
        <w:rPr>
          <w:b w:val="0"/>
          <w:sz w:val="28"/>
          <w:szCs w:val="28"/>
        </w:rPr>
        <w:t xml:space="preserve"> </w:t>
      </w:r>
      <w:r w:rsidRPr="006254ED">
        <w:rPr>
          <w:b w:val="0"/>
          <w:sz w:val="28"/>
          <w:szCs w:val="28"/>
        </w:rPr>
        <w:t xml:space="preserve">местного значения муниципального района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467"/>
        <w:gridCol w:w="3626"/>
        <w:gridCol w:w="1734"/>
      </w:tblGrid>
      <w:tr w:rsidR="000255AF" w:rsidRPr="006254ED" w14:paraId="0AE9FFB2" w14:textId="77777777" w:rsidTr="004B2EAD">
        <w:trPr>
          <w:trHeight w:val="885"/>
          <w:tblHeader/>
        </w:trPr>
        <w:tc>
          <w:tcPr>
            <w:tcW w:w="1028" w:type="pct"/>
            <w:shd w:val="clear" w:color="auto" w:fill="auto"/>
            <w:vAlign w:val="center"/>
          </w:tcPr>
          <w:p w14:paraId="0AE9FFAF" w14:textId="77777777" w:rsidR="00357614" w:rsidRPr="006254ED" w:rsidRDefault="00357614" w:rsidP="00754CDD">
            <w:pPr>
              <w:widowControl w:val="0"/>
              <w:jc w:val="center"/>
              <w:rPr>
                <w:b/>
              </w:rPr>
            </w:pPr>
            <w:r w:rsidRPr="006254ED">
              <w:rPr>
                <w:b/>
              </w:rPr>
              <w:t>Наименование вида объекта</w:t>
            </w:r>
          </w:p>
        </w:tc>
        <w:tc>
          <w:tcPr>
            <w:tcW w:w="1252" w:type="pct"/>
            <w:shd w:val="clear" w:color="auto" w:fill="auto"/>
            <w:vAlign w:val="center"/>
          </w:tcPr>
          <w:p w14:paraId="0AE9FFB0" w14:textId="77777777" w:rsidR="00357614" w:rsidRPr="006254ED" w:rsidRDefault="00357614" w:rsidP="00754CDD">
            <w:pPr>
              <w:widowControl w:val="0"/>
              <w:jc w:val="center"/>
              <w:rPr>
                <w:b/>
              </w:rPr>
            </w:pPr>
            <w:r w:rsidRPr="006254ED">
              <w:rPr>
                <w:b/>
              </w:rPr>
              <w:t>Наименование нормируемого расчетного показателя, единица измерения</w:t>
            </w:r>
          </w:p>
        </w:tc>
        <w:tc>
          <w:tcPr>
            <w:tcW w:w="2720" w:type="pct"/>
            <w:gridSpan w:val="2"/>
            <w:tcBorders>
              <w:right w:val="single" w:sz="4" w:space="0" w:color="auto"/>
            </w:tcBorders>
            <w:shd w:val="clear" w:color="auto" w:fill="auto"/>
            <w:vAlign w:val="center"/>
          </w:tcPr>
          <w:p w14:paraId="0AE9FFB1" w14:textId="77777777" w:rsidR="00357614" w:rsidRPr="006254ED" w:rsidRDefault="00357614" w:rsidP="00754CDD">
            <w:pPr>
              <w:widowControl w:val="0"/>
              <w:jc w:val="center"/>
              <w:rPr>
                <w:b/>
              </w:rPr>
            </w:pPr>
            <w:r w:rsidRPr="006254ED">
              <w:rPr>
                <w:b/>
              </w:rPr>
              <w:t>Значение расчетного показателя для ОМЗ муниципального района</w:t>
            </w:r>
          </w:p>
        </w:tc>
      </w:tr>
      <w:tr w:rsidR="000255AF" w:rsidRPr="006254ED" w14:paraId="35B68271" w14:textId="77777777" w:rsidTr="004B2EAD">
        <w:trPr>
          <w:trHeight w:val="158"/>
          <w:tblHeader/>
        </w:trPr>
        <w:tc>
          <w:tcPr>
            <w:tcW w:w="1028" w:type="pct"/>
            <w:shd w:val="clear" w:color="auto" w:fill="auto"/>
            <w:vAlign w:val="center"/>
          </w:tcPr>
          <w:p w14:paraId="2ABC7DBB" w14:textId="2FFF7DAD" w:rsidR="00BC6E35" w:rsidRPr="006254ED" w:rsidRDefault="00BC6E35" w:rsidP="00754CDD">
            <w:pPr>
              <w:widowControl w:val="0"/>
              <w:jc w:val="center"/>
              <w:rPr>
                <w:b/>
              </w:rPr>
            </w:pPr>
            <w:r w:rsidRPr="006254ED">
              <w:rPr>
                <w:b/>
              </w:rPr>
              <w:t>1</w:t>
            </w:r>
          </w:p>
        </w:tc>
        <w:tc>
          <w:tcPr>
            <w:tcW w:w="1252" w:type="pct"/>
            <w:shd w:val="clear" w:color="auto" w:fill="auto"/>
            <w:vAlign w:val="center"/>
          </w:tcPr>
          <w:p w14:paraId="1C303F1C" w14:textId="77852C16" w:rsidR="00BC6E35" w:rsidRPr="006254ED" w:rsidRDefault="00BC6E35" w:rsidP="00754CDD">
            <w:pPr>
              <w:widowControl w:val="0"/>
              <w:jc w:val="center"/>
              <w:rPr>
                <w:b/>
              </w:rPr>
            </w:pPr>
            <w:r w:rsidRPr="006254ED">
              <w:rPr>
                <w:b/>
              </w:rPr>
              <w:t>2</w:t>
            </w:r>
          </w:p>
        </w:tc>
        <w:tc>
          <w:tcPr>
            <w:tcW w:w="2720" w:type="pct"/>
            <w:gridSpan w:val="2"/>
            <w:tcBorders>
              <w:right w:val="single" w:sz="4" w:space="0" w:color="auto"/>
            </w:tcBorders>
            <w:shd w:val="clear" w:color="auto" w:fill="auto"/>
            <w:vAlign w:val="center"/>
          </w:tcPr>
          <w:p w14:paraId="01F1D64A" w14:textId="4AF94AD1" w:rsidR="00BC6E35" w:rsidRPr="006254ED" w:rsidRDefault="00BC6E35" w:rsidP="00754CDD">
            <w:pPr>
              <w:widowControl w:val="0"/>
              <w:jc w:val="center"/>
              <w:rPr>
                <w:b/>
              </w:rPr>
            </w:pPr>
            <w:r w:rsidRPr="006254ED">
              <w:rPr>
                <w:b/>
              </w:rPr>
              <w:t>3</w:t>
            </w:r>
          </w:p>
        </w:tc>
      </w:tr>
      <w:tr w:rsidR="000255AF" w:rsidRPr="006254ED" w14:paraId="0AE9FFB9" w14:textId="77777777" w:rsidTr="0094331C">
        <w:trPr>
          <w:trHeight w:val="192"/>
        </w:trPr>
        <w:tc>
          <w:tcPr>
            <w:tcW w:w="1028" w:type="pct"/>
            <w:vMerge w:val="restart"/>
            <w:shd w:val="clear" w:color="auto" w:fill="auto"/>
          </w:tcPr>
          <w:p w14:paraId="0AE9FFB3" w14:textId="40C6BBD6" w:rsidR="00357614" w:rsidRPr="006254ED" w:rsidRDefault="00357614" w:rsidP="00754CDD">
            <w:pPr>
              <w:pStyle w:val="102"/>
              <w:widowControl w:val="0"/>
              <w:rPr>
                <w:rFonts w:eastAsia="Calibri"/>
                <w:sz w:val="24"/>
                <w:lang w:eastAsia="en-US"/>
              </w:rPr>
            </w:pPr>
            <w:r w:rsidRPr="006254ED">
              <w:rPr>
                <w:rFonts w:eastAsia="Calibri"/>
                <w:sz w:val="24"/>
                <w:lang w:eastAsia="en-US"/>
              </w:rPr>
              <w:t>Водозаборы</w:t>
            </w:r>
          </w:p>
          <w:p w14:paraId="0AE9FFB4" w14:textId="3C0B3B98" w:rsidR="00357614" w:rsidRPr="006254ED" w:rsidRDefault="00357614" w:rsidP="00754CDD">
            <w:pPr>
              <w:pStyle w:val="102"/>
              <w:widowControl w:val="0"/>
              <w:rPr>
                <w:rFonts w:eastAsia="Calibri"/>
                <w:sz w:val="24"/>
                <w:lang w:eastAsia="en-US"/>
              </w:rPr>
            </w:pPr>
            <w:r w:rsidRPr="006254ED">
              <w:rPr>
                <w:rFonts w:eastAsia="Calibri"/>
                <w:sz w:val="24"/>
                <w:lang w:eastAsia="en-US"/>
              </w:rPr>
              <w:t>Станции водоподготовки (водопроводные очистные сооружения</w:t>
            </w:r>
            <w:r w:rsidR="00E442C2" w:rsidRPr="006254ED">
              <w:rPr>
                <w:rFonts w:eastAsia="Calibri"/>
                <w:sz w:val="24"/>
                <w:lang w:eastAsia="en-US"/>
              </w:rPr>
              <w:t>)</w:t>
            </w:r>
            <w:r w:rsidRPr="006254ED">
              <w:rPr>
                <w:rFonts w:eastAsia="Calibri"/>
                <w:sz w:val="24"/>
                <w:lang w:eastAsia="en-US"/>
              </w:rPr>
              <w:t xml:space="preserve"> Насосные станции</w:t>
            </w:r>
          </w:p>
          <w:p w14:paraId="0AE9FFB5" w14:textId="77777777" w:rsidR="00357614" w:rsidRPr="006254ED" w:rsidRDefault="00357614" w:rsidP="00754CDD">
            <w:pPr>
              <w:pStyle w:val="102"/>
              <w:widowControl w:val="0"/>
              <w:rPr>
                <w:sz w:val="24"/>
              </w:rPr>
            </w:pPr>
            <w:r w:rsidRPr="006254ED">
              <w:rPr>
                <w:rFonts w:eastAsia="Calibri"/>
                <w:sz w:val="24"/>
                <w:lang w:eastAsia="en-US"/>
              </w:rPr>
              <w:t>Магистральные водопроводы</w:t>
            </w:r>
          </w:p>
        </w:tc>
        <w:tc>
          <w:tcPr>
            <w:tcW w:w="1252" w:type="pct"/>
            <w:vMerge w:val="restart"/>
            <w:shd w:val="clear" w:color="auto" w:fill="auto"/>
          </w:tcPr>
          <w:p w14:paraId="0AE9FFB6" w14:textId="738DDC75" w:rsidR="00357614" w:rsidRPr="006254ED" w:rsidRDefault="00555934" w:rsidP="00754CDD">
            <w:pPr>
              <w:pStyle w:val="102"/>
              <w:widowControl w:val="0"/>
              <w:rPr>
                <w:rFonts w:eastAsia="Calibri"/>
                <w:sz w:val="24"/>
                <w:lang w:eastAsia="en-US"/>
              </w:rPr>
            </w:pPr>
            <w:r w:rsidRPr="006254ED">
              <w:rPr>
                <w:sz w:val="24"/>
              </w:rPr>
              <w:t xml:space="preserve">показатель </w:t>
            </w:r>
            <w:r w:rsidR="00357614" w:rsidRPr="006254ED">
              <w:rPr>
                <w:sz w:val="24"/>
              </w:rPr>
              <w:t xml:space="preserve">удельного водопотребления, </w:t>
            </w:r>
            <w:r w:rsidR="004B2EAD" w:rsidRPr="006254ED">
              <w:rPr>
                <w:sz w:val="24"/>
              </w:rPr>
              <w:br/>
            </w:r>
            <w:r w:rsidR="00357614" w:rsidRPr="006254ED">
              <w:rPr>
                <w:sz w:val="24"/>
              </w:rPr>
              <w:t>л/ сут на человека</w:t>
            </w:r>
          </w:p>
        </w:tc>
        <w:tc>
          <w:tcPr>
            <w:tcW w:w="1840" w:type="pct"/>
            <w:tcBorders>
              <w:bottom w:val="single" w:sz="4" w:space="0" w:color="auto"/>
            </w:tcBorders>
            <w:shd w:val="clear" w:color="auto" w:fill="auto"/>
            <w:vAlign w:val="center"/>
          </w:tcPr>
          <w:p w14:paraId="0AE9FFB7" w14:textId="4377711D" w:rsidR="00357614" w:rsidRPr="006254ED" w:rsidRDefault="00555934" w:rsidP="00754CDD">
            <w:pPr>
              <w:widowControl w:val="0"/>
              <w:jc w:val="center"/>
              <w:rPr>
                <w:i/>
              </w:rPr>
            </w:pPr>
            <w:r w:rsidRPr="006254ED">
              <w:rPr>
                <w:i/>
              </w:rPr>
              <w:t xml:space="preserve">степень </w:t>
            </w:r>
            <w:r w:rsidR="00357614" w:rsidRPr="006254ED">
              <w:rPr>
                <w:i/>
              </w:rPr>
              <w:t>благоустройства</w:t>
            </w:r>
          </w:p>
        </w:tc>
        <w:tc>
          <w:tcPr>
            <w:tcW w:w="880" w:type="pct"/>
            <w:tcBorders>
              <w:bottom w:val="single" w:sz="4" w:space="0" w:color="auto"/>
            </w:tcBorders>
            <w:shd w:val="clear" w:color="auto" w:fill="auto"/>
            <w:vAlign w:val="center"/>
          </w:tcPr>
          <w:p w14:paraId="0AE9FFB8" w14:textId="7F8A4578" w:rsidR="00357614" w:rsidRPr="006254ED" w:rsidRDefault="00555934" w:rsidP="00754CDD">
            <w:pPr>
              <w:widowControl w:val="0"/>
              <w:jc w:val="center"/>
              <w:rPr>
                <w:i/>
              </w:rPr>
            </w:pPr>
            <w:r w:rsidRPr="006254ED">
              <w:rPr>
                <w:i/>
              </w:rPr>
              <w:t xml:space="preserve">минимальная </w:t>
            </w:r>
            <w:r w:rsidR="00357614" w:rsidRPr="006254ED">
              <w:rPr>
                <w:i/>
              </w:rPr>
              <w:t xml:space="preserve">норма </w:t>
            </w:r>
          </w:p>
        </w:tc>
      </w:tr>
      <w:tr w:rsidR="000255AF" w:rsidRPr="006254ED" w14:paraId="0AE9FFBE" w14:textId="77777777" w:rsidTr="0094331C">
        <w:trPr>
          <w:trHeight w:val="192"/>
        </w:trPr>
        <w:tc>
          <w:tcPr>
            <w:tcW w:w="1028" w:type="pct"/>
            <w:vMerge/>
            <w:shd w:val="clear" w:color="auto" w:fill="auto"/>
          </w:tcPr>
          <w:p w14:paraId="0AE9FFBA" w14:textId="77777777" w:rsidR="00357614" w:rsidRPr="006254ED" w:rsidRDefault="00357614" w:rsidP="00754CDD">
            <w:pPr>
              <w:pStyle w:val="102"/>
              <w:widowControl w:val="0"/>
              <w:rPr>
                <w:rFonts w:eastAsia="Calibri"/>
                <w:sz w:val="24"/>
                <w:lang w:eastAsia="en-US"/>
              </w:rPr>
            </w:pPr>
          </w:p>
        </w:tc>
        <w:tc>
          <w:tcPr>
            <w:tcW w:w="1252" w:type="pct"/>
            <w:vMerge/>
            <w:shd w:val="clear" w:color="auto" w:fill="auto"/>
          </w:tcPr>
          <w:p w14:paraId="0AE9FFBB" w14:textId="77777777" w:rsidR="00357614" w:rsidRPr="006254ED" w:rsidRDefault="00357614" w:rsidP="00754CDD">
            <w:pPr>
              <w:pStyle w:val="102"/>
              <w:widowControl w:val="0"/>
              <w:rPr>
                <w:sz w:val="24"/>
              </w:rPr>
            </w:pPr>
          </w:p>
        </w:tc>
        <w:tc>
          <w:tcPr>
            <w:tcW w:w="1840" w:type="pct"/>
            <w:tcBorders>
              <w:bottom w:val="single" w:sz="4" w:space="0" w:color="auto"/>
            </w:tcBorders>
            <w:shd w:val="clear" w:color="auto" w:fill="auto"/>
          </w:tcPr>
          <w:p w14:paraId="0AE9FFBC" w14:textId="77777777" w:rsidR="00357614" w:rsidRPr="006254ED" w:rsidRDefault="00357614" w:rsidP="00754CDD">
            <w:pPr>
              <w:widowControl w:val="0"/>
            </w:pPr>
            <w:r w:rsidRPr="006254ED">
              <w:t>застройки с водопользованием из водоразборных колонок</w:t>
            </w:r>
          </w:p>
        </w:tc>
        <w:tc>
          <w:tcPr>
            <w:tcW w:w="880" w:type="pct"/>
            <w:tcBorders>
              <w:bottom w:val="single" w:sz="4" w:space="0" w:color="auto"/>
            </w:tcBorders>
            <w:shd w:val="clear" w:color="auto" w:fill="auto"/>
            <w:vAlign w:val="center"/>
          </w:tcPr>
          <w:p w14:paraId="0AE9FFBD" w14:textId="77777777" w:rsidR="00357614" w:rsidRPr="006254ED" w:rsidRDefault="00357614" w:rsidP="00754CDD">
            <w:pPr>
              <w:widowControl w:val="0"/>
              <w:jc w:val="center"/>
            </w:pPr>
            <w:r w:rsidRPr="006254ED">
              <w:t>30-40</w:t>
            </w:r>
          </w:p>
        </w:tc>
      </w:tr>
      <w:tr w:rsidR="000255AF" w:rsidRPr="006254ED" w14:paraId="0AE9FFC3" w14:textId="77777777" w:rsidTr="0094331C">
        <w:trPr>
          <w:trHeight w:val="192"/>
        </w:trPr>
        <w:tc>
          <w:tcPr>
            <w:tcW w:w="1028" w:type="pct"/>
            <w:vMerge/>
            <w:shd w:val="clear" w:color="auto" w:fill="auto"/>
          </w:tcPr>
          <w:p w14:paraId="0AE9FFBF" w14:textId="77777777" w:rsidR="00357614" w:rsidRPr="006254ED" w:rsidRDefault="00357614" w:rsidP="00754CDD">
            <w:pPr>
              <w:pStyle w:val="102"/>
              <w:widowControl w:val="0"/>
              <w:rPr>
                <w:rFonts w:eastAsia="Calibri"/>
                <w:sz w:val="24"/>
                <w:lang w:eastAsia="en-US"/>
              </w:rPr>
            </w:pPr>
          </w:p>
        </w:tc>
        <w:tc>
          <w:tcPr>
            <w:tcW w:w="1252" w:type="pct"/>
            <w:vMerge/>
            <w:shd w:val="clear" w:color="auto" w:fill="auto"/>
          </w:tcPr>
          <w:p w14:paraId="0AE9FFC0" w14:textId="77777777" w:rsidR="00357614" w:rsidRPr="006254ED" w:rsidRDefault="00357614" w:rsidP="00754CDD">
            <w:pPr>
              <w:pStyle w:val="102"/>
              <w:widowControl w:val="0"/>
              <w:rPr>
                <w:sz w:val="24"/>
              </w:rPr>
            </w:pPr>
          </w:p>
        </w:tc>
        <w:tc>
          <w:tcPr>
            <w:tcW w:w="1840" w:type="pct"/>
            <w:tcBorders>
              <w:bottom w:val="single" w:sz="4" w:space="0" w:color="auto"/>
            </w:tcBorders>
            <w:shd w:val="clear" w:color="auto" w:fill="auto"/>
          </w:tcPr>
          <w:p w14:paraId="0AE9FFC1" w14:textId="77777777" w:rsidR="00357614" w:rsidRPr="006254ED" w:rsidRDefault="00357614" w:rsidP="00754CDD">
            <w:pPr>
              <w:widowControl w:val="0"/>
            </w:pPr>
            <w:r w:rsidRPr="006254ED">
              <w:t>застройка зданиями с водопроводом и канализацией, в том числе:</w:t>
            </w:r>
          </w:p>
        </w:tc>
        <w:tc>
          <w:tcPr>
            <w:tcW w:w="880" w:type="pct"/>
            <w:tcBorders>
              <w:bottom w:val="single" w:sz="4" w:space="0" w:color="auto"/>
            </w:tcBorders>
            <w:shd w:val="clear" w:color="auto" w:fill="auto"/>
            <w:vAlign w:val="center"/>
          </w:tcPr>
          <w:p w14:paraId="0AE9FFC2" w14:textId="77777777" w:rsidR="00357614" w:rsidRPr="006254ED" w:rsidRDefault="00357614" w:rsidP="00754CDD">
            <w:pPr>
              <w:widowControl w:val="0"/>
              <w:jc w:val="center"/>
            </w:pPr>
          </w:p>
        </w:tc>
      </w:tr>
      <w:tr w:rsidR="000255AF" w:rsidRPr="006254ED" w14:paraId="0AE9FFC8" w14:textId="77777777" w:rsidTr="0094331C">
        <w:trPr>
          <w:trHeight w:val="192"/>
        </w:trPr>
        <w:tc>
          <w:tcPr>
            <w:tcW w:w="1028" w:type="pct"/>
            <w:vMerge/>
            <w:shd w:val="clear" w:color="auto" w:fill="auto"/>
          </w:tcPr>
          <w:p w14:paraId="0AE9FFC4" w14:textId="77777777" w:rsidR="00357614" w:rsidRPr="006254ED" w:rsidRDefault="00357614" w:rsidP="00754CDD">
            <w:pPr>
              <w:pStyle w:val="102"/>
              <w:widowControl w:val="0"/>
              <w:rPr>
                <w:rFonts w:eastAsia="Calibri"/>
                <w:sz w:val="24"/>
                <w:lang w:eastAsia="en-US"/>
              </w:rPr>
            </w:pPr>
          </w:p>
        </w:tc>
        <w:tc>
          <w:tcPr>
            <w:tcW w:w="1252" w:type="pct"/>
            <w:vMerge/>
            <w:shd w:val="clear" w:color="auto" w:fill="auto"/>
          </w:tcPr>
          <w:p w14:paraId="0AE9FFC5" w14:textId="77777777" w:rsidR="00357614" w:rsidRPr="006254ED" w:rsidRDefault="00357614" w:rsidP="00754CDD">
            <w:pPr>
              <w:pStyle w:val="102"/>
              <w:widowControl w:val="0"/>
              <w:rPr>
                <w:sz w:val="24"/>
              </w:rPr>
            </w:pPr>
          </w:p>
        </w:tc>
        <w:tc>
          <w:tcPr>
            <w:tcW w:w="1840" w:type="pct"/>
            <w:tcBorders>
              <w:bottom w:val="single" w:sz="4" w:space="0" w:color="auto"/>
            </w:tcBorders>
            <w:shd w:val="clear" w:color="auto" w:fill="auto"/>
          </w:tcPr>
          <w:p w14:paraId="0AE9FFC6" w14:textId="77777777" w:rsidR="00357614" w:rsidRPr="006254ED" w:rsidRDefault="00357614" w:rsidP="00754CDD">
            <w:pPr>
              <w:pStyle w:val="afd"/>
              <w:widowControl w:val="0"/>
              <w:ind w:left="235"/>
              <w:rPr>
                <w:sz w:val="24"/>
                <w:szCs w:val="24"/>
                <w:lang w:eastAsia="en-US"/>
              </w:rPr>
            </w:pPr>
            <w:r w:rsidRPr="006254ED">
              <w:rPr>
                <w:sz w:val="24"/>
                <w:szCs w:val="24"/>
                <w:lang w:eastAsia="en-US"/>
              </w:rPr>
              <w:t>без ванн</w:t>
            </w:r>
          </w:p>
        </w:tc>
        <w:tc>
          <w:tcPr>
            <w:tcW w:w="880" w:type="pct"/>
            <w:tcBorders>
              <w:bottom w:val="single" w:sz="4" w:space="0" w:color="auto"/>
            </w:tcBorders>
            <w:shd w:val="clear" w:color="auto" w:fill="auto"/>
            <w:vAlign w:val="center"/>
          </w:tcPr>
          <w:p w14:paraId="0AE9FFC7" w14:textId="77777777" w:rsidR="00357614" w:rsidRPr="006254ED" w:rsidRDefault="00357614" w:rsidP="00754CDD">
            <w:pPr>
              <w:widowControl w:val="0"/>
              <w:jc w:val="center"/>
            </w:pPr>
            <w:r w:rsidRPr="006254ED">
              <w:t>125</w:t>
            </w:r>
          </w:p>
        </w:tc>
      </w:tr>
      <w:tr w:rsidR="000255AF" w:rsidRPr="006254ED" w14:paraId="0AE9FFCD" w14:textId="77777777" w:rsidTr="0094331C">
        <w:trPr>
          <w:trHeight w:val="192"/>
        </w:trPr>
        <w:tc>
          <w:tcPr>
            <w:tcW w:w="1028" w:type="pct"/>
            <w:vMerge/>
            <w:shd w:val="clear" w:color="auto" w:fill="auto"/>
          </w:tcPr>
          <w:p w14:paraId="0AE9FFC9" w14:textId="77777777" w:rsidR="00357614" w:rsidRPr="006254ED" w:rsidRDefault="00357614" w:rsidP="00754CDD">
            <w:pPr>
              <w:pStyle w:val="102"/>
              <w:widowControl w:val="0"/>
              <w:rPr>
                <w:rFonts w:eastAsia="Calibri"/>
                <w:sz w:val="24"/>
                <w:lang w:eastAsia="en-US"/>
              </w:rPr>
            </w:pPr>
          </w:p>
        </w:tc>
        <w:tc>
          <w:tcPr>
            <w:tcW w:w="1252" w:type="pct"/>
            <w:vMerge/>
            <w:shd w:val="clear" w:color="auto" w:fill="auto"/>
          </w:tcPr>
          <w:p w14:paraId="0AE9FFCA" w14:textId="77777777" w:rsidR="00357614" w:rsidRPr="006254ED" w:rsidRDefault="00357614" w:rsidP="00754CDD">
            <w:pPr>
              <w:pStyle w:val="102"/>
              <w:widowControl w:val="0"/>
              <w:rPr>
                <w:sz w:val="24"/>
              </w:rPr>
            </w:pPr>
          </w:p>
        </w:tc>
        <w:tc>
          <w:tcPr>
            <w:tcW w:w="1840" w:type="pct"/>
            <w:tcBorders>
              <w:bottom w:val="single" w:sz="4" w:space="0" w:color="auto"/>
            </w:tcBorders>
            <w:shd w:val="clear" w:color="auto" w:fill="auto"/>
          </w:tcPr>
          <w:p w14:paraId="0AE9FFCB" w14:textId="77777777" w:rsidR="00357614" w:rsidRPr="006254ED" w:rsidRDefault="00357614" w:rsidP="00754CDD">
            <w:pPr>
              <w:pStyle w:val="afd"/>
              <w:widowControl w:val="0"/>
              <w:ind w:left="235"/>
              <w:rPr>
                <w:sz w:val="24"/>
                <w:szCs w:val="24"/>
                <w:lang w:eastAsia="en-US"/>
              </w:rPr>
            </w:pPr>
            <w:r w:rsidRPr="006254ED">
              <w:rPr>
                <w:sz w:val="24"/>
                <w:szCs w:val="24"/>
                <w:lang w:eastAsia="en-US"/>
              </w:rPr>
              <w:t>с ванными и местными водонагревателями</w:t>
            </w:r>
          </w:p>
        </w:tc>
        <w:tc>
          <w:tcPr>
            <w:tcW w:w="880" w:type="pct"/>
            <w:tcBorders>
              <w:bottom w:val="single" w:sz="4" w:space="0" w:color="auto"/>
            </w:tcBorders>
            <w:shd w:val="clear" w:color="auto" w:fill="auto"/>
            <w:vAlign w:val="center"/>
          </w:tcPr>
          <w:p w14:paraId="0AE9FFCC" w14:textId="77777777" w:rsidR="00357614" w:rsidRPr="006254ED" w:rsidRDefault="00357614" w:rsidP="00754CDD">
            <w:pPr>
              <w:widowControl w:val="0"/>
              <w:jc w:val="center"/>
            </w:pPr>
            <w:r w:rsidRPr="006254ED">
              <w:t>160</w:t>
            </w:r>
          </w:p>
        </w:tc>
      </w:tr>
      <w:tr w:rsidR="000255AF" w:rsidRPr="006254ED" w14:paraId="0AE9FFD2" w14:textId="77777777" w:rsidTr="0094331C">
        <w:trPr>
          <w:trHeight w:val="192"/>
        </w:trPr>
        <w:tc>
          <w:tcPr>
            <w:tcW w:w="1028" w:type="pct"/>
            <w:vMerge/>
            <w:shd w:val="clear" w:color="auto" w:fill="auto"/>
          </w:tcPr>
          <w:p w14:paraId="0AE9FFCE" w14:textId="77777777" w:rsidR="00357614" w:rsidRPr="006254ED" w:rsidRDefault="00357614" w:rsidP="00754CDD">
            <w:pPr>
              <w:pStyle w:val="102"/>
              <w:widowControl w:val="0"/>
              <w:rPr>
                <w:rFonts w:eastAsia="Calibri"/>
                <w:sz w:val="24"/>
                <w:lang w:eastAsia="en-US"/>
              </w:rPr>
            </w:pPr>
          </w:p>
        </w:tc>
        <w:tc>
          <w:tcPr>
            <w:tcW w:w="1252" w:type="pct"/>
            <w:vMerge/>
            <w:shd w:val="clear" w:color="auto" w:fill="auto"/>
          </w:tcPr>
          <w:p w14:paraId="0AE9FFCF" w14:textId="77777777" w:rsidR="00357614" w:rsidRPr="006254ED" w:rsidRDefault="00357614" w:rsidP="00754CDD">
            <w:pPr>
              <w:pStyle w:val="102"/>
              <w:widowControl w:val="0"/>
              <w:rPr>
                <w:sz w:val="24"/>
              </w:rPr>
            </w:pPr>
          </w:p>
        </w:tc>
        <w:tc>
          <w:tcPr>
            <w:tcW w:w="1840" w:type="pct"/>
            <w:tcBorders>
              <w:bottom w:val="single" w:sz="4" w:space="0" w:color="auto"/>
            </w:tcBorders>
            <w:shd w:val="clear" w:color="auto" w:fill="auto"/>
          </w:tcPr>
          <w:p w14:paraId="0AE9FFD0" w14:textId="77777777" w:rsidR="00357614" w:rsidRPr="006254ED" w:rsidRDefault="00357614" w:rsidP="00754CDD">
            <w:pPr>
              <w:pStyle w:val="afd"/>
              <w:widowControl w:val="0"/>
              <w:ind w:left="235"/>
              <w:rPr>
                <w:sz w:val="24"/>
                <w:szCs w:val="24"/>
                <w:lang w:eastAsia="en-US"/>
              </w:rPr>
            </w:pPr>
            <w:r w:rsidRPr="006254ED">
              <w:rPr>
                <w:sz w:val="24"/>
                <w:szCs w:val="24"/>
                <w:lang w:eastAsia="en-US"/>
              </w:rPr>
              <w:t>с ванными и централизованным горячим водоснабжением</w:t>
            </w:r>
          </w:p>
        </w:tc>
        <w:tc>
          <w:tcPr>
            <w:tcW w:w="880" w:type="pct"/>
            <w:tcBorders>
              <w:bottom w:val="single" w:sz="4" w:space="0" w:color="auto"/>
            </w:tcBorders>
            <w:shd w:val="clear" w:color="auto" w:fill="auto"/>
            <w:vAlign w:val="center"/>
          </w:tcPr>
          <w:p w14:paraId="0AE9FFD1" w14:textId="77777777" w:rsidR="00357614" w:rsidRPr="006254ED" w:rsidRDefault="00357614" w:rsidP="00754CDD">
            <w:pPr>
              <w:widowControl w:val="0"/>
              <w:jc w:val="center"/>
            </w:pPr>
            <w:r w:rsidRPr="006254ED">
              <w:t>230</w:t>
            </w:r>
          </w:p>
        </w:tc>
      </w:tr>
      <w:tr w:rsidR="000255AF" w:rsidRPr="006254ED" w14:paraId="0AE9FFD7" w14:textId="77777777" w:rsidTr="0094331C">
        <w:trPr>
          <w:trHeight w:val="192"/>
        </w:trPr>
        <w:tc>
          <w:tcPr>
            <w:tcW w:w="1028" w:type="pct"/>
            <w:vMerge/>
            <w:shd w:val="clear" w:color="auto" w:fill="auto"/>
          </w:tcPr>
          <w:p w14:paraId="0AE9FFD3" w14:textId="77777777" w:rsidR="00357614" w:rsidRPr="006254ED" w:rsidRDefault="00357614" w:rsidP="00754CDD">
            <w:pPr>
              <w:pStyle w:val="102"/>
              <w:widowControl w:val="0"/>
              <w:rPr>
                <w:rFonts w:eastAsia="Calibri"/>
                <w:sz w:val="24"/>
                <w:lang w:eastAsia="en-US"/>
              </w:rPr>
            </w:pPr>
          </w:p>
        </w:tc>
        <w:tc>
          <w:tcPr>
            <w:tcW w:w="1252" w:type="pct"/>
            <w:vMerge/>
            <w:shd w:val="clear" w:color="auto" w:fill="auto"/>
          </w:tcPr>
          <w:p w14:paraId="0AE9FFD4" w14:textId="77777777" w:rsidR="00357614" w:rsidRPr="006254ED" w:rsidRDefault="00357614" w:rsidP="00754CDD">
            <w:pPr>
              <w:pStyle w:val="102"/>
              <w:widowControl w:val="0"/>
              <w:rPr>
                <w:sz w:val="24"/>
              </w:rPr>
            </w:pPr>
          </w:p>
        </w:tc>
        <w:tc>
          <w:tcPr>
            <w:tcW w:w="1840" w:type="pct"/>
            <w:tcBorders>
              <w:bottom w:val="single" w:sz="4" w:space="0" w:color="auto"/>
            </w:tcBorders>
            <w:shd w:val="clear" w:color="auto" w:fill="auto"/>
            <w:vAlign w:val="center"/>
          </w:tcPr>
          <w:p w14:paraId="0AE9FFD5" w14:textId="58EC82C1" w:rsidR="00357614" w:rsidRPr="006254ED" w:rsidRDefault="00357614" w:rsidP="00754CDD">
            <w:pPr>
              <w:pStyle w:val="afd"/>
              <w:widowControl w:val="0"/>
              <w:ind w:left="235"/>
              <w:rPr>
                <w:sz w:val="24"/>
                <w:szCs w:val="24"/>
                <w:lang w:eastAsia="en-US"/>
              </w:rPr>
            </w:pPr>
            <w:r w:rsidRPr="006254ED">
              <w:rPr>
                <w:sz w:val="24"/>
                <w:szCs w:val="24"/>
                <w:lang w:eastAsia="en-US"/>
              </w:rPr>
              <w:t xml:space="preserve"> с централизованным горячим водоснабжением и повышенными требованиями к благоустройству для поселений, входящи</w:t>
            </w:r>
            <w:r w:rsidR="00CA7678" w:rsidRPr="006254ED">
              <w:rPr>
                <w:sz w:val="24"/>
                <w:szCs w:val="24"/>
                <w:lang w:eastAsia="en-US"/>
              </w:rPr>
              <w:t>х</w:t>
            </w:r>
            <w:r w:rsidRPr="006254ED">
              <w:rPr>
                <w:sz w:val="24"/>
                <w:szCs w:val="24"/>
                <w:lang w:eastAsia="en-US"/>
              </w:rPr>
              <w:t xml:space="preserve"> в состав Владивостокской агломерации</w:t>
            </w:r>
          </w:p>
        </w:tc>
        <w:tc>
          <w:tcPr>
            <w:tcW w:w="880" w:type="pct"/>
            <w:tcBorders>
              <w:bottom w:val="single" w:sz="4" w:space="0" w:color="auto"/>
            </w:tcBorders>
            <w:shd w:val="clear" w:color="auto" w:fill="auto"/>
            <w:vAlign w:val="center"/>
          </w:tcPr>
          <w:p w14:paraId="0AE9FFD6" w14:textId="77777777" w:rsidR="00357614" w:rsidRPr="006254ED" w:rsidRDefault="00357614" w:rsidP="00754CDD">
            <w:pPr>
              <w:widowControl w:val="0"/>
              <w:jc w:val="center"/>
            </w:pPr>
            <w:r w:rsidRPr="006254ED">
              <w:t>360</w:t>
            </w:r>
          </w:p>
        </w:tc>
      </w:tr>
      <w:tr w:rsidR="000255AF" w:rsidRPr="006254ED" w14:paraId="0AE9FFDC" w14:textId="77777777" w:rsidTr="0094331C">
        <w:trPr>
          <w:trHeight w:val="468"/>
        </w:trPr>
        <w:tc>
          <w:tcPr>
            <w:tcW w:w="1028" w:type="pct"/>
            <w:vMerge/>
            <w:shd w:val="clear" w:color="auto" w:fill="auto"/>
          </w:tcPr>
          <w:p w14:paraId="0AE9FFD8" w14:textId="77777777" w:rsidR="00357614" w:rsidRPr="006254ED" w:rsidRDefault="00357614" w:rsidP="00754CDD">
            <w:pPr>
              <w:pStyle w:val="102"/>
              <w:widowControl w:val="0"/>
              <w:rPr>
                <w:rFonts w:eastAsia="Calibri"/>
                <w:sz w:val="24"/>
                <w:lang w:eastAsia="en-US"/>
              </w:rPr>
            </w:pPr>
          </w:p>
        </w:tc>
        <w:tc>
          <w:tcPr>
            <w:tcW w:w="1252" w:type="pct"/>
            <w:vMerge/>
            <w:shd w:val="clear" w:color="auto" w:fill="auto"/>
          </w:tcPr>
          <w:p w14:paraId="0AE9FFD9" w14:textId="77777777" w:rsidR="00357614" w:rsidRPr="006254ED" w:rsidRDefault="00357614" w:rsidP="00754CDD">
            <w:pPr>
              <w:pStyle w:val="102"/>
              <w:widowControl w:val="0"/>
              <w:rPr>
                <w:sz w:val="24"/>
              </w:rPr>
            </w:pPr>
          </w:p>
        </w:tc>
        <w:tc>
          <w:tcPr>
            <w:tcW w:w="1840" w:type="pct"/>
            <w:shd w:val="clear" w:color="auto" w:fill="auto"/>
          </w:tcPr>
          <w:p w14:paraId="0AE9FFDA" w14:textId="0E82E0AD" w:rsidR="00357614" w:rsidRPr="006254ED" w:rsidRDefault="0094331C" w:rsidP="00754CDD">
            <w:pPr>
              <w:widowControl w:val="0"/>
            </w:pPr>
            <w:r w:rsidRPr="006254ED">
              <w:t>на полив земельного участка индивидуальной жилой застройки</w:t>
            </w:r>
          </w:p>
        </w:tc>
        <w:tc>
          <w:tcPr>
            <w:tcW w:w="880" w:type="pct"/>
            <w:shd w:val="clear" w:color="auto" w:fill="auto"/>
            <w:vAlign w:val="center"/>
          </w:tcPr>
          <w:p w14:paraId="0AE9FFDB" w14:textId="77777777" w:rsidR="00357614" w:rsidRPr="006254ED" w:rsidRDefault="00357614" w:rsidP="00754CDD">
            <w:pPr>
              <w:widowControl w:val="0"/>
              <w:jc w:val="center"/>
            </w:pPr>
            <w:r w:rsidRPr="006254ED">
              <w:t>50-70</w:t>
            </w:r>
          </w:p>
        </w:tc>
      </w:tr>
      <w:tr w:rsidR="000255AF" w:rsidRPr="006254ED" w14:paraId="0AE9FFE1" w14:textId="77777777" w:rsidTr="004B2EAD">
        <w:trPr>
          <w:trHeight w:val="579"/>
        </w:trPr>
        <w:tc>
          <w:tcPr>
            <w:tcW w:w="1028" w:type="pct"/>
            <w:vMerge/>
            <w:shd w:val="clear" w:color="auto" w:fill="auto"/>
          </w:tcPr>
          <w:p w14:paraId="0AE9FFDD" w14:textId="77777777" w:rsidR="004B2EAD" w:rsidRPr="006254ED" w:rsidRDefault="004B2EAD" w:rsidP="00754CDD">
            <w:pPr>
              <w:widowControl w:val="0"/>
            </w:pPr>
          </w:p>
        </w:tc>
        <w:tc>
          <w:tcPr>
            <w:tcW w:w="1252" w:type="pct"/>
            <w:shd w:val="clear" w:color="auto" w:fill="auto"/>
          </w:tcPr>
          <w:p w14:paraId="0AE9FFDE" w14:textId="5623DEB5" w:rsidR="004B2EAD" w:rsidRPr="006254ED" w:rsidRDefault="008810BE" w:rsidP="00754CDD">
            <w:pPr>
              <w:pStyle w:val="102"/>
              <w:widowControl w:val="0"/>
              <w:rPr>
                <w:rFonts w:eastAsia="Calibri"/>
                <w:sz w:val="24"/>
                <w:lang w:eastAsia="en-US"/>
              </w:rPr>
            </w:pPr>
            <w:r w:rsidRPr="006254ED">
              <w:rPr>
                <w:sz w:val="24"/>
              </w:rPr>
              <w:t>размер</w:t>
            </w:r>
            <w:r w:rsidR="004B2EAD" w:rsidRPr="006254ED">
              <w:rPr>
                <w:sz w:val="24"/>
              </w:rPr>
              <w:t xml:space="preserve"> земельного участка для размещения станций очистки воды, га</w:t>
            </w:r>
          </w:p>
        </w:tc>
        <w:tc>
          <w:tcPr>
            <w:tcW w:w="2720" w:type="pct"/>
            <w:gridSpan w:val="2"/>
            <w:shd w:val="clear" w:color="auto" w:fill="auto"/>
            <w:vAlign w:val="center"/>
          </w:tcPr>
          <w:p w14:paraId="4564F2CF" w14:textId="77777777" w:rsidR="004B2EAD" w:rsidRPr="006254ED" w:rsidRDefault="004B2EAD" w:rsidP="00754CDD">
            <w:pPr>
              <w:pStyle w:val="102"/>
              <w:widowControl w:val="0"/>
              <w:rPr>
                <w:rFonts w:eastAsia="Calibri"/>
                <w:sz w:val="24"/>
              </w:rPr>
            </w:pPr>
            <w:r w:rsidRPr="006254ED">
              <w:rPr>
                <w:rFonts w:eastAsia="Calibri"/>
                <w:sz w:val="24"/>
              </w:rPr>
              <w:t>при производительности до 0,8 тыс. куб. м/ сут – 1;</w:t>
            </w:r>
          </w:p>
          <w:p w14:paraId="4CC3D387" w14:textId="244F7768" w:rsidR="004B2EAD" w:rsidRPr="006254ED" w:rsidRDefault="004B2EAD" w:rsidP="00754CDD">
            <w:pPr>
              <w:pStyle w:val="102"/>
              <w:widowControl w:val="0"/>
              <w:rPr>
                <w:rFonts w:eastAsia="Calibri"/>
                <w:sz w:val="24"/>
              </w:rPr>
            </w:pPr>
            <w:r w:rsidRPr="006254ED">
              <w:rPr>
                <w:rFonts w:eastAsia="Calibri"/>
                <w:sz w:val="24"/>
              </w:rPr>
              <w:t xml:space="preserve">при производительности от 0,8 </w:t>
            </w:r>
            <w:r w:rsidR="00555934" w:rsidRPr="006254ED">
              <w:rPr>
                <w:rFonts w:eastAsia="Calibri"/>
                <w:sz w:val="24"/>
              </w:rPr>
              <w:br/>
            </w:r>
            <w:r w:rsidRPr="006254ED">
              <w:rPr>
                <w:rFonts w:eastAsia="Calibri"/>
                <w:sz w:val="24"/>
              </w:rPr>
              <w:t>до 12 тыс. куб. м/ сут – 2;</w:t>
            </w:r>
          </w:p>
          <w:p w14:paraId="0F96C434" w14:textId="17A490D9" w:rsidR="004B2EAD" w:rsidRPr="006254ED" w:rsidRDefault="004B2EAD" w:rsidP="00754CDD">
            <w:pPr>
              <w:pStyle w:val="102"/>
              <w:widowControl w:val="0"/>
              <w:rPr>
                <w:rFonts w:eastAsia="Calibri"/>
                <w:sz w:val="24"/>
              </w:rPr>
            </w:pPr>
            <w:r w:rsidRPr="006254ED">
              <w:rPr>
                <w:rFonts w:eastAsia="Calibri"/>
                <w:sz w:val="24"/>
              </w:rPr>
              <w:t xml:space="preserve">при производительности от 12 </w:t>
            </w:r>
            <w:r w:rsidR="00555934" w:rsidRPr="006254ED">
              <w:rPr>
                <w:rFonts w:eastAsia="Calibri"/>
                <w:sz w:val="24"/>
              </w:rPr>
              <w:br/>
            </w:r>
            <w:r w:rsidRPr="006254ED">
              <w:rPr>
                <w:rFonts w:eastAsia="Calibri"/>
                <w:sz w:val="24"/>
              </w:rPr>
              <w:t>до 32 тыс. куб. м/ сут – 3;</w:t>
            </w:r>
          </w:p>
          <w:p w14:paraId="25F1B06C" w14:textId="1F5593ED" w:rsidR="004B2EAD" w:rsidRPr="006254ED" w:rsidRDefault="004B2EAD" w:rsidP="00754CDD">
            <w:pPr>
              <w:pStyle w:val="102"/>
              <w:widowControl w:val="0"/>
              <w:rPr>
                <w:rFonts w:eastAsia="Calibri"/>
                <w:sz w:val="24"/>
              </w:rPr>
            </w:pPr>
            <w:r w:rsidRPr="006254ED">
              <w:rPr>
                <w:rFonts w:eastAsia="Calibri"/>
                <w:sz w:val="24"/>
              </w:rPr>
              <w:t xml:space="preserve">при производительности от 32 </w:t>
            </w:r>
            <w:r w:rsidR="00555934" w:rsidRPr="006254ED">
              <w:rPr>
                <w:rFonts w:eastAsia="Calibri"/>
                <w:sz w:val="24"/>
              </w:rPr>
              <w:br/>
            </w:r>
            <w:r w:rsidRPr="006254ED">
              <w:rPr>
                <w:rFonts w:eastAsia="Calibri"/>
                <w:sz w:val="24"/>
              </w:rPr>
              <w:t>до 80 тыс. куб. м/ сут – 4;</w:t>
            </w:r>
          </w:p>
          <w:p w14:paraId="4409D52F" w14:textId="0CB0A72F" w:rsidR="004B2EAD" w:rsidRPr="006254ED" w:rsidRDefault="004B2EAD" w:rsidP="00754CDD">
            <w:pPr>
              <w:pStyle w:val="102"/>
              <w:widowControl w:val="0"/>
              <w:rPr>
                <w:rFonts w:eastAsia="Calibri"/>
                <w:sz w:val="24"/>
              </w:rPr>
            </w:pPr>
            <w:r w:rsidRPr="006254ED">
              <w:rPr>
                <w:rFonts w:eastAsia="Calibri"/>
                <w:sz w:val="24"/>
              </w:rPr>
              <w:t xml:space="preserve">при производительности от 80 до </w:t>
            </w:r>
            <w:r w:rsidR="001D44F5" w:rsidRPr="006254ED">
              <w:rPr>
                <w:rFonts w:eastAsia="Calibri"/>
                <w:sz w:val="24"/>
              </w:rPr>
              <w:br/>
            </w:r>
            <w:r w:rsidRPr="006254ED">
              <w:rPr>
                <w:rFonts w:eastAsia="Calibri"/>
                <w:sz w:val="24"/>
              </w:rPr>
              <w:t>125 тыс. куб. м/ сут – 6;</w:t>
            </w:r>
          </w:p>
          <w:p w14:paraId="48443D85" w14:textId="700A6128" w:rsidR="004B2EAD" w:rsidRPr="006254ED" w:rsidRDefault="004B2EAD" w:rsidP="00754CDD">
            <w:pPr>
              <w:pStyle w:val="102"/>
              <w:widowControl w:val="0"/>
              <w:rPr>
                <w:rFonts w:eastAsia="Calibri"/>
                <w:sz w:val="24"/>
              </w:rPr>
            </w:pPr>
            <w:r w:rsidRPr="006254ED">
              <w:rPr>
                <w:rFonts w:eastAsia="Calibri"/>
                <w:sz w:val="24"/>
              </w:rPr>
              <w:t xml:space="preserve">при производительности от 125 до </w:t>
            </w:r>
            <w:r w:rsidR="001D44F5" w:rsidRPr="006254ED">
              <w:rPr>
                <w:rFonts w:eastAsia="Calibri"/>
                <w:sz w:val="24"/>
              </w:rPr>
              <w:br/>
            </w:r>
            <w:r w:rsidRPr="006254ED">
              <w:rPr>
                <w:rFonts w:eastAsia="Calibri"/>
                <w:sz w:val="24"/>
              </w:rPr>
              <w:t>250 тыс. куб. м/ сут – 12;</w:t>
            </w:r>
          </w:p>
          <w:p w14:paraId="7CF90229" w14:textId="593E2661" w:rsidR="004B2EAD" w:rsidRPr="006254ED" w:rsidRDefault="004B2EAD" w:rsidP="00754CDD">
            <w:pPr>
              <w:pStyle w:val="102"/>
              <w:widowControl w:val="0"/>
              <w:rPr>
                <w:rFonts w:eastAsia="Calibri"/>
                <w:sz w:val="24"/>
              </w:rPr>
            </w:pPr>
            <w:r w:rsidRPr="006254ED">
              <w:rPr>
                <w:rFonts w:eastAsia="Calibri"/>
                <w:sz w:val="24"/>
              </w:rPr>
              <w:t xml:space="preserve">при производительности от 250 до </w:t>
            </w:r>
            <w:r w:rsidR="001D44F5" w:rsidRPr="006254ED">
              <w:rPr>
                <w:rFonts w:eastAsia="Calibri"/>
                <w:sz w:val="24"/>
              </w:rPr>
              <w:br/>
            </w:r>
            <w:r w:rsidRPr="006254ED">
              <w:rPr>
                <w:rFonts w:eastAsia="Calibri"/>
                <w:sz w:val="24"/>
              </w:rPr>
              <w:t>400 тыс. куб. м/ сут – 18;</w:t>
            </w:r>
          </w:p>
          <w:p w14:paraId="0AE9FFE0" w14:textId="405331FA" w:rsidR="004B2EAD" w:rsidRPr="006254ED" w:rsidRDefault="004B2EAD" w:rsidP="00754CDD">
            <w:pPr>
              <w:pStyle w:val="102"/>
              <w:widowControl w:val="0"/>
              <w:rPr>
                <w:rFonts w:eastAsia="Calibri"/>
                <w:i/>
                <w:sz w:val="24"/>
              </w:rPr>
            </w:pPr>
            <w:r w:rsidRPr="006254ED">
              <w:rPr>
                <w:rFonts w:eastAsia="Calibri"/>
                <w:sz w:val="24"/>
              </w:rPr>
              <w:t xml:space="preserve">при производительности от 400 до </w:t>
            </w:r>
            <w:r w:rsidR="001D44F5" w:rsidRPr="006254ED">
              <w:rPr>
                <w:rFonts w:eastAsia="Calibri"/>
                <w:sz w:val="24"/>
              </w:rPr>
              <w:br/>
            </w:r>
            <w:r w:rsidRPr="006254ED">
              <w:rPr>
                <w:rFonts w:eastAsia="Calibri"/>
                <w:sz w:val="24"/>
              </w:rPr>
              <w:t>800 тыс. куб. м/ сут – 24</w:t>
            </w:r>
          </w:p>
        </w:tc>
      </w:tr>
      <w:tr w:rsidR="000255AF" w:rsidRPr="006254ED" w14:paraId="0AEA0009" w14:textId="77777777" w:rsidTr="001E2BCD">
        <w:tc>
          <w:tcPr>
            <w:tcW w:w="5000" w:type="pct"/>
            <w:gridSpan w:val="4"/>
            <w:shd w:val="clear" w:color="auto" w:fill="auto"/>
          </w:tcPr>
          <w:p w14:paraId="0AEA0008" w14:textId="5FC26C16" w:rsidR="00357614" w:rsidRPr="006254ED" w:rsidRDefault="00DF6CF3" w:rsidP="00754CDD">
            <w:pPr>
              <w:widowControl w:val="0"/>
              <w:jc w:val="both"/>
            </w:pPr>
            <w:r w:rsidRPr="006254ED">
              <w:t>Примечание –</w:t>
            </w:r>
            <w:r w:rsidRPr="006254ED">
              <w:rPr>
                <w:rFonts w:eastAsia="Calibri"/>
              </w:rPr>
              <w:t xml:space="preserve"> 1. Значение принято в соответствии с пунктом 12.4 СП 42.13330.2011 </w:t>
            </w:r>
            <w:r w:rsidR="001959B0" w:rsidRPr="006254ED">
              <w:rPr>
                <w:rFonts w:eastAsia="Calibri"/>
              </w:rPr>
              <w:br/>
            </w:r>
            <w:r w:rsidRPr="006254ED">
              <w:rPr>
                <w:rFonts w:eastAsia="Calibri"/>
              </w:rPr>
              <w:t>«СНиП 2.07.01-89* «Градостроительство. Планировка и застройка городских и сельских поселений».</w:t>
            </w:r>
          </w:p>
        </w:tc>
      </w:tr>
    </w:tbl>
    <w:p w14:paraId="0AEA000A" w14:textId="77777777" w:rsidR="00357614" w:rsidRPr="006254ED" w:rsidRDefault="00357614" w:rsidP="00754CDD">
      <w:pPr>
        <w:pStyle w:val="af0"/>
        <w:widowControl w:val="0"/>
        <w:jc w:val="left"/>
        <w:sectPr w:rsidR="00357614" w:rsidRPr="006254ED" w:rsidSect="00754CDD">
          <w:type w:val="nextColumn"/>
          <w:pgSz w:w="11906" w:h="16838" w:code="9"/>
          <w:pgMar w:top="1134" w:right="851" w:bottom="1134" w:left="1418" w:header="426" w:footer="546" w:gutter="0"/>
          <w:cols w:space="708"/>
          <w:docGrid w:linePitch="360"/>
        </w:sectPr>
      </w:pPr>
    </w:p>
    <w:p w14:paraId="0AEA000B" w14:textId="183202F5" w:rsidR="00357614" w:rsidRPr="006254ED" w:rsidRDefault="00357614" w:rsidP="00754CDD">
      <w:pPr>
        <w:pStyle w:val="af0"/>
        <w:widowControl w:val="0"/>
        <w:jc w:val="left"/>
        <w:rPr>
          <w:b w:val="0"/>
          <w:sz w:val="28"/>
          <w:szCs w:val="28"/>
        </w:rPr>
      </w:pPr>
      <w:r w:rsidRPr="006254ED">
        <w:rPr>
          <w:b w:val="0"/>
          <w:sz w:val="28"/>
          <w:szCs w:val="28"/>
        </w:rPr>
        <w:lastRenderedPageBreak/>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22</w:t>
      </w:r>
      <w:r w:rsidR="0078237C" w:rsidRPr="006254ED">
        <w:rPr>
          <w:b w:val="0"/>
          <w:noProof/>
          <w:sz w:val="28"/>
          <w:szCs w:val="28"/>
        </w:rPr>
        <w:fldChar w:fldCharType="end"/>
      </w:r>
      <w:r w:rsidR="00555934" w:rsidRPr="006254ED">
        <w:rPr>
          <w:b w:val="0"/>
          <w:sz w:val="28"/>
          <w:szCs w:val="28"/>
        </w:rPr>
        <w:t>.</w:t>
      </w:r>
      <w:r w:rsidRPr="006254ED">
        <w:rPr>
          <w:b w:val="0"/>
          <w:sz w:val="28"/>
          <w:szCs w:val="28"/>
        </w:rPr>
        <w:t xml:space="preserve"> Расчетные показатели, устанавливаемые для объектов </w:t>
      </w:r>
      <w:r w:rsidR="00D71495" w:rsidRPr="006254ED">
        <w:rPr>
          <w:b w:val="0"/>
          <w:sz w:val="28"/>
          <w:szCs w:val="28"/>
        </w:rPr>
        <w:t xml:space="preserve">водоотведения в границах сельских поселений </w:t>
      </w:r>
      <w:r w:rsidRPr="006254ED">
        <w:rPr>
          <w:b w:val="0"/>
          <w:sz w:val="28"/>
          <w:szCs w:val="28"/>
        </w:rPr>
        <w:t xml:space="preserve">местного значения муниципального района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3001"/>
        <w:gridCol w:w="2438"/>
        <w:gridCol w:w="2319"/>
        <w:gridCol w:w="2065"/>
        <w:gridCol w:w="2570"/>
      </w:tblGrid>
      <w:tr w:rsidR="000255AF" w:rsidRPr="006254ED" w14:paraId="0AEA000F" w14:textId="77777777" w:rsidTr="001E2BCD">
        <w:trPr>
          <w:trHeight w:val="837"/>
          <w:tblHeader/>
        </w:trPr>
        <w:tc>
          <w:tcPr>
            <w:tcW w:w="816" w:type="pct"/>
            <w:shd w:val="clear" w:color="auto" w:fill="auto"/>
            <w:vAlign w:val="center"/>
          </w:tcPr>
          <w:p w14:paraId="0AEA000C" w14:textId="77777777" w:rsidR="00357614" w:rsidRPr="006254ED" w:rsidRDefault="00357614" w:rsidP="00754CDD">
            <w:pPr>
              <w:widowControl w:val="0"/>
              <w:jc w:val="center"/>
              <w:rPr>
                <w:b/>
              </w:rPr>
            </w:pPr>
            <w:bookmarkStart w:id="665" w:name="_Toc458612936"/>
            <w:bookmarkStart w:id="666" w:name="_Toc458692732"/>
            <w:bookmarkStart w:id="667" w:name="_Toc458710034"/>
            <w:bookmarkStart w:id="668" w:name="_Toc458766720"/>
            <w:bookmarkStart w:id="669" w:name="_Toc458785235"/>
            <w:bookmarkStart w:id="670" w:name="_Toc458788803"/>
            <w:bookmarkStart w:id="671" w:name="_Toc458824294"/>
            <w:bookmarkStart w:id="672" w:name="_Toc458873196"/>
            <w:bookmarkStart w:id="673" w:name="_Toc458948936"/>
            <w:bookmarkStart w:id="674" w:name="_Toc458969790"/>
            <w:bookmarkStart w:id="675" w:name="_Toc458969848"/>
            <w:bookmarkStart w:id="676" w:name="_Toc459029069"/>
            <w:bookmarkStart w:id="677" w:name="_Toc459035959"/>
            <w:bookmarkStart w:id="678" w:name="_Toc459036788"/>
            <w:bookmarkStart w:id="679" w:name="_Toc459042158"/>
            <w:r w:rsidRPr="006254ED">
              <w:rPr>
                <w:b/>
              </w:rPr>
              <w:t>Наименование вида объекта</w:t>
            </w:r>
          </w:p>
        </w:tc>
        <w:tc>
          <w:tcPr>
            <w:tcW w:w="1022" w:type="pct"/>
            <w:shd w:val="clear" w:color="auto" w:fill="auto"/>
            <w:vAlign w:val="center"/>
          </w:tcPr>
          <w:p w14:paraId="0AEA000D" w14:textId="77777777" w:rsidR="00357614" w:rsidRPr="006254ED" w:rsidRDefault="00357614" w:rsidP="00754CDD">
            <w:pPr>
              <w:widowControl w:val="0"/>
              <w:jc w:val="center"/>
              <w:rPr>
                <w:b/>
              </w:rPr>
            </w:pPr>
            <w:r w:rsidRPr="006254ED">
              <w:rPr>
                <w:b/>
              </w:rPr>
              <w:t>Наименование нормируемого расчетного показателя, единица измерения</w:t>
            </w:r>
          </w:p>
        </w:tc>
        <w:tc>
          <w:tcPr>
            <w:tcW w:w="3163" w:type="pct"/>
            <w:gridSpan w:val="4"/>
            <w:tcBorders>
              <w:right w:val="single" w:sz="4" w:space="0" w:color="auto"/>
            </w:tcBorders>
            <w:shd w:val="clear" w:color="auto" w:fill="auto"/>
            <w:vAlign w:val="center"/>
          </w:tcPr>
          <w:p w14:paraId="0AEA000E" w14:textId="77777777" w:rsidR="00357614" w:rsidRPr="006254ED" w:rsidRDefault="00357614" w:rsidP="00754CDD">
            <w:pPr>
              <w:widowControl w:val="0"/>
              <w:jc w:val="center"/>
              <w:rPr>
                <w:b/>
              </w:rPr>
            </w:pPr>
            <w:r w:rsidRPr="006254ED">
              <w:rPr>
                <w:b/>
              </w:rPr>
              <w:t>Значение расчетного показателя для ОМЗ муниципального района</w:t>
            </w:r>
          </w:p>
        </w:tc>
      </w:tr>
      <w:tr w:rsidR="000255AF" w:rsidRPr="006254ED" w14:paraId="130E6046" w14:textId="77777777" w:rsidTr="00BC6E35">
        <w:trPr>
          <w:trHeight w:val="217"/>
          <w:tblHeader/>
        </w:trPr>
        <w:tc>
          <w:tcPr>
            <w:tcW w:w="816" w:type="pct"/>
            <w:shd w:val="clear" w:color="auto" w:fill="auto"/>
            <w:vAlign w:val="center"/>
          </w:tcPr>
          <w:p w14:paraId="0403C762" w14:textId="76E38852" w:rsidR="00BC6E35" w:rsidRPr="006254ED" w:rsidRDefault="00BC6E35" w:rsidP="00754CDD">
            <w:pPr>
              <w:widowControl w:val="0"/>
              <w:jc w:val="center"/>
              <w:rPr>
                <w:b/>
              </w:rPr>
            </w:pPr>
            <w:r w:rsidRPr="006254ED">
              <w:rPr>
                <w:b/>
              </w:rPr>
              <w:t>1</w:t>
            </w:r>
          </w:p>
        </w:tc>
        <w:tc>
          <w:tcPr>
            <w:tcW w:w="1022" w:type="pct"/>
            <w:shd w:val="clear" w:color="auto" w:fill="auto"/>
            <w:vAlign w:val="center"/>
          </w:tcPr>
          <w:p w14:paraId="2004BD5D" w14:textId="11F1B7EA" w:rsidR="00BC6E35" w:rsidRPr="006254ED" w:rsidRDefault="00BC6E35" w:rsidP="00754CDD">
            <w:pPr>
              <w:widowControl w:val="0"/>
              <w:jc w:val="center"/>
              <w:rPr>
                <w:b/>
              </w:rPr>
            </w:pPr>
            <w:r w:rsidRPr="006254ED">
              <w:rPr>
                <w:b/>
              </w:rPr>
              <w:t>2</w:t>
            </w:r>
          </w:p>
        </w:tc>
        <w:tc>
          <w:tcPr>
            <w:tcW w:w="3163" w:type="pct"/>
            <w:gridSpan w:val="4"/>
            <w:tcBorders>
              <w:right w:val="single" w:sz="4" w:space="0" w:color="auto"/>
            </w:tcBorders>
            <w:shd w:val="clear" w:color="auto" w:fill="auto"/>
            <w:vAlign w:val="center"/>
          </w:tcPr>
          <w:p w14:paraId="70E16C8D" w14:textId="012944E2" w:rsidR="00BC6E35" w:rsidRPr="006254ED" w:rsidRDefault="00BC6E35" w:rsidP="00754CDD">
            <w:pPr>
              <w:widowControl w:val="0"/>
              <w:jc w:val="center"/>
              <w:rPr>
                <w:b/>
              </w:rPr>
            </w:pPr>
            <w:r w:rsidRPr="006254ED">
              <w:rPr>
                <w:b/>
              </w:rPr>
              <w:t>3</w:t>
            </w:r>
          </w:p>
        </w:tc>
      </w:tr>
      <w:tr w:rsidR="000255AF" w:rsidRPr="006254ED" w14:paraId="0AEA0014" w14:textId="77777777" w:rsidTr="001E2BCD">
        <w:trPr>
          <w:trHeight w:val="448"/>
        </w:trPr>
        <w:tc>
          <w:tcPr>
            <w:tcW w:w="816" w:type="pct"/>
            <w:vMerge w:val="restart"/>
            <w:shd w:val="clear" w:color="auto" w:fill="auto"/>
          </w:tcPr>
          <w:p w14:paraId="0AEA0010" w14:textId="77777777" w:rsidR="00357614" w:rsidRPr="006254ED" w:rsidRDefault="00357614" w:rsidP="00754CDD">
            <w:pPr>
              <w:pStyle w:val="102"/>
              <w:widowControl w:val="0"/>
              <w:rPr>
                <w:sz w:val="24"/>
              </w:rPr>
            </w:pPr>
            <w:r w:rsidRPr="006254ED">
              <w:rPr>
                <w:rFonts w:eastAsia="Calibri"/>
                <w:sz w:val="24"/>
                <w:lang w:eastAsia="en-US"/>
              </w:rPr>
              <w:t>Канализационные очистные сооружения. Канализационные насосные станции. Магистральные сети канализации</w:t>
            </w:r>
          </w:p>
          <w:p w14:paraId="0AEA0011" w14:textId="77777777" w:rsidR="00357614" w:rsidRPr="006254ED" w:rsidRDefault="00357614" w:rsidP="00754CDD">
            <w:pPr>
              <w:widowControl w:val="0"/>
            </w:pPr>
          </w:p>
        </w:tc>
        <w:tc>
          <w:tcPr>
            <w:tcW w:w="1022" w:type="pct"/>
            <w:shd w:val="clear" w:color="auto" w:fill="auto"/>
            <w:vAlign w:val="center"/>
          </w:tcPr>
          <w:p w14:paraId="0AEA0012" w14:textId="2F3BF18B" w:rsidR="00357614" w:rsidRPr="006254ED" w:rsidRDefault="009B2E8B" w:rsidP="00754CDD">
            <w:pPr>
              <w:pStyle w:val="102"/>
              <w:widowControl w:val="0"/>
              <w:rPr>
                <w:rFonts w:eastAsia="Calibri"/>
                <w:sz w:val="24"/>
                <w:lang w:eastAsia="en-US"/>
              </w:rPr>
            </w:pPr>
            <w:r w:rsidRPr="006254ED">
              <w:rPr>
                <w:sz w:val="24"/>
              </w:rPr>
              <w:t>п</w:t>
            </w:r>
            <w:r w:rsidR="00357614" w:rsidRPr="006254ED">
              <w:rPr>
                <w:sz w:val="24"/>
              </w:rPr>
              <w:t xml:space="preserve">оказатель удельного водоотведения, </w:t>
            </w:r>
            <w:r w:rsidR="00357614" w:rsidRPr="006254ED">
              <w:rPr>
                <w:sz w:val="24"/>
              </w:rPr>
              <w:br/>
              <w:t>л/ сут на человека</w:t>
            </w:r>
          </w:p>
        </w:tc>
        <w:tc>
          <w:tcPr>
            <w:tcW w:w="3163" w:type="pct"/>
            <w:gridSpan w:val="4"/>
            <w:shd w:val="clear" w:color="auto" w:fill="auto"/>
          </w:tcPr>
          <w:p w14:paraId="0AEA0013" w14:textId="77777777" w:rsidR="00357614" w:rsidRPr="006254ED" w:rsidRDefault="00357614" w:rsidP="00754CDD">
            <w:pPr>
              <w:widowControl w:val="0"/>
              <w:rPr>
                <w:lang w:val="en-US"/>
              </w:rPr>
            </w:pPr>
            <w:r w:rsidRPr="006254ED">
              <w:t xml:space="preserve">равен показателю удельного водопотребления </w:t>
            </w:r>
            <w:r w:rsidRPr="006254ED">
              <w:rPr>
                <w:lang w:val="en-US"/>
              </w:rPr>
              <w:t>[1]</w:t>
            </w:r>
          </w:p>
        </w:tc>
      </w:tr>
      <w:tr w:rsidR="000255AF" w:rsidRPr="006254ED" w14:paraId="0AEA001D" w14:textId="77777777" w:rsidTr="001E2BCD">
        <w:trPr>
          <w:trHeight w:val="470"/>
        </w:trPr>
        <w:tc>
          <w:tcPr>
            <w:tcW w:w="816" w:type="pct"/>
            <w:vMerge/>
            <w:shd w:val="clear" w:color="auto" w:fill="auto"/>
            <w:vAlign w:val="center"/>
          </w:tcPr>
          <w:p w14:paraId="0AEA0015" w14:textId="77777777" w:rsidR="00357614" w:rsidRPr="006254ED" w:rsidRDefault="00357614" w:rsidP="00754CDD">
            <w:pPr>
              <w:widowControl w:val="0"/>
            </w:pPr>
          </w:p>
        </w:tc>
        <w:tc>
          <w:tcPr>
            <w:tcW w:w="1022" w:type="pct"/>
            <w:vMerge w:val="restart"/>
            <w:shd w:val="clear" w:color="auto" w:fill="auto"/>
          </w:tcPr>
          <w:p w14:paraId="0AEA0016" w14:textId="2649C06B" w:rsidR="00357614" w:rsidRPr="006254ED" w:rsidRDefault="008810BE" w:rsidP="00754CDD">
            <w:pPr>
              <w:widowControl w:val="0"/>
              <w:rPr>
                <w:rFonts w:eastAsia="Calibri"/>
                <w:lang w:eastAsia="en-US"/>
              </w:rPr>
            </w:pPr>
            <w:r w:rsidRPr="006254ED">
              <w:rPr>
                <w:rFonts w:eastAsia="Calibri"/>
                <w:lang w:eastAsia="en-US"/>
              </w:rPr>
              <w:t>размер</w:t>
            </w:r>
            <w:r w:rsidR="00357614" w:rsidRPr="006254ED">
              <w:rPr>
                <w:rFonts w:eastAsia="Calibri"/>
                <w:lang w:eastAsia="en-US"/>
              </w:rPr>
              <w:t>ы земельного участка для размещения канализационных очистных сооружений, га</w:t>
            </w:r>
          </w:p>
          <w:p w14:paraId="0AEA0017" w14:textId="77777777" w:rsidR="00357614" w:rsidRPr="006254ED" w:rsidRDefault="00357614" w:rsidP="00754CDD">
            <w:pPr>
              <w:pStyle w:val="102"/>
              <w:widowControl w:val="0"/>
              <w:rPr>
                <w:rFonts w:eastAsia="Calibri"/>
                <w:sz w:val="24"/>
                <w:lang w:eastAsia="en-US"/>
              </w:rPr>
            </w:pPr>
          </w:p>
        </w:tc>
        <w:tc>
          <w:tcPr>
            <w:tcW w:w="790" w:type="pct"/>
            <w:shd w:val="clear" w:color="auto" w:fill="auto"/>
            <w:vAlign w:val="center"/>
          </w:tcPr>
          <w:p w14:paraId="0AEA0018" w14:textId="0B1A1432" w:rsidR="00357614" w:rsidRPr="006254ED" w:rsidRDefault="00555934" w:rsidP="00754CDD">
            <w:pPr>
              <w:widowControl w:val="0"/>
              <w:jc w:val="center"/>
              <w:rPr>
                <w:rFonts w:eastAsia="Calibri"/>
                <w:i/>
                <w:lang w:eastAsia="en-US"/>
              </w:rPr>
            </w:pPr>
            <w:r w:rsidRPr="006254ED">
              <w:rPr>
                <w:rFonts w:eastAsia="Calibri"/>
                <w:i/>
                <w:lang w:eastAsia="en-US"/>
              </w:rPr>
              <w:t>производительность</w:t>
            </w:r>
            <w:r w:rsidR="00357614" w:rsidRPr="006254ED">
              <w:rPr>
                <w:rFonts w:eastAsia="Calibri"/>
                <w:i/>
                <w:lang w:eastAsia="en-US"/>
              </w:rPr>
              <w:t>,</w:t>
            </w:r>
          </w:p>
          <w:p w14:paraId="0AEA0019" w14:textId="77777777" w:rsidR="00357614" w:rsidRPr="006254ED" w:rsidRDefault="00357614" w:rsidP="00754CDD">
            <w:pPr>
              <w:widowControl w:val="0"/>
              <w:jc w:val="center"/>
              <w:rPr>
                <w:rFonts w:eastAsia="Calibri"/>
                <w:i/>
                <w:lang w:eastAsia="en-US"/>
              </w:rPr>
            </w:pPr>
            <w:r w:rsidRPr="006254ED">
              <w:rPr>
                <w:rFonts w:eastAsia="Calibri"/>
                <w:i/>
                <w:lang w:eastAsia="en-US"/>
              </w:rPr>
              <w:t>тыс. куб. м/сут</w:t>
            </w:r>
          </w:p>
        </w:tc>
        <w:tc>
          <w:tcPr>
            <w:tcW w:w="791" w:type="pct"/>
            <w:shd w:val="clear" w:color="auto" w:fill="auto"/>
            <w:vAlign w:val="center"/>
          </w:tcPr>
          <w:p w14:paraId="0AEA001A" w14:textId="613FA62D" w:rsidR="00357614" w:rsidRPr="006254ED" w:rsidRDefault="009F259E" w:rsidP="00754CDD">
            <w:pPr>
              <w:widowControl w:val="0"/>
              <w:jc w:val="center"/>
              <w:rPr>
                <w:i/>
              </w:rPr>
            </w:pPr>
            <w:r w:rsidRPr="006254ED">
              <w:rPr>
                <w:i/>
              </w:rPr>
              <w:t xml:space="preserve">размер </w:t>
            </w:r>
            <w:r w:rsidR="00357614" w:rsidRPr="006254ED">
              <w:rPr>
                <w:i/>
              </w:rPr>
              <w:t xml:space="preserve"> земельного участка очистных сооружений </w:t>
            </w:r>
            <w:r w:rsidR="00357614" w:rsidRPr="006254ED">
              <w:t>[2]</w:t>
            </w:r>
          </w:p>
        </w:tc>
        <w:tc>
          <w:tcPr>
            <w:tcW w:w="705" w:type="pct"/>
            <w:shd w:val="clear" w:color="auto" w:fill="auto"/>
            <w:vAlign w:val="center"/>
          </w:tcPr>
          <w:p w14:paraId="0AEA001B" w14:textId="0FB369CC" w:rsidR="00357614" w:rsidRPr="006254ED" w:rsidRDefault="009F259E" w:rsidP="00754CDD">
            <w:pPr>
              <w:widowControl w:val="0"/>
              <w:jc w:val="center"/>
              <w:rPr>
                <w:i/>
              </w:rPr>
            </w:pPr>
            <w:r w:rsidRPr="006254ED">
              <w:rPr>
                <w:i/>
              </w:rPr>
              <w:t xml:space="preserve">размер </w:t>
            </w:r>
            <w:r w:rsidR="00357614" w:rsidRPr="006254ED">
              <w:rPr>
                <w:i/>
              </w:rPr>
              <w:t xml:space="preserve"> земельного участка иловых площадок </w:t>
            </w:r>
            <w:r w:rsidR="00357614" w:rsidRPr="006254ED">
              <w:t>[2]</w:t>
            </w:r>
          </w:p>
        </w:tc>
        <w:tc>
          <w:tcPr>
            <w:tcW w:w="876" w:type="pct"/>
            <w:shd w:val="clear" w:color="auto" w:fill="auto"/>
            <w:vAlign w:val="center"/>
          </w:tcPr>
          <w:p w14:paraId="0AEA001C" w14:textId="6B097C37" w:rsidR="00357614" w:rsidRPr="006254ED" w:rsidRDefault="009F259E" w:rsidP="00754CDD">
            <w:pPr>
              <w:widowControl w:val="0"/>
              <w:jc w:val="center"/>
              <w:rPr>
                <w:i/>
              </w:rPr>
            </w:pPr>
            <w:r w:rsidRPr="006254ED">
              <w:rPr>
                <w:i/>
              </w:rPr>
              <w:t xml:space="preserve">размер </w:t>
            </w:r>
            <w:r w:rsidR="00357614" w:rsidRPr="006254ED">
              <w:rPr>
                <w:i/>
              </w:rPr>
              <w:t xml:space="preserve">земельного участка биологических прудов глубокой очистки сточных вод </w:t>
            </w:r>
            <w:r w:rsidR="00357614" w:rsidRPr="006254ED">
              <w:t>[2]</w:t>
            </w:r>
          </w:p>
        </w:tc>
      </w:tr>
      <w:tr w:rsidR="000255AF" w:rsidRPr="006254ED" w14:paraId="0AEA0024" w14:textId="77777777" w:rsidTr="001E2BCD">
        <w:trPr>
          <w:trHeight w:val="250"/>
        </w:trPr>
        <w:tc>
          <w:tcPr>
            <w:tcW w:w="816" w:type="pct"/>
            <w:vMerge/>
            <w:shd w:val="clear" w:color="auto" w:fill="auto"/>
            <w:vAlign w:val="center"/>
          </w:tcPr>
          <w:p w14:paraId="0AEA001E" w14:textId="77777777" w:rsidR="00357614" w:rsidRPr="006254ED" w:rsidRDefault="00357614" w:rsidP="00754CDD">
            <w:pPr>
              <w:widowControl w:val="0"/>
            </w:pPr>
          </w:p>
        </w:tc>
        <w:tc>
          <w:tcPr>
            <w:tcW w:w="1022" w:type="pct"/>
            <w:vMerge/>
            <w:shd w:val="clear" w:color="auto" w:fill="auto"/>
            <w:vAlign w:val="center"/>
          </w:tcPr>
          <w:p w14:paraId="0AEA001F" w14:textId="77777777" w:rsidR="00357614" w:rsidRPr="006254ED" w:rsidRDefault="00357614" w:rsidP="00754CDD">
            <w:pPr>
              <w:pStyle w:val="102"/>
              <w:widowControl w:val="0"/>
              <w:jc w:val="center"/>
              <w:rPr>
                <w:rFonts w:eastAsia="Calibri"/>
                <w:sz w:val="24"/>
                <w:lang w:eastAsia="en-US"/>
              </w:rPr>
            </w:pPr>
          </w:p>
        </w:tc>
        <w:tc>
          <w:tcPr>
            <w:tcW w:w="790" w:type="pct"/>
            <w:shd w:val="clear" w:color="auto" w:fill="auto"/>
            <w:vAlign w:val="center"/>
          </w:tcPr>
          <w:p w14:paraId="0AEA0020" w14:textId="77777777" w:rsidR="00357614" w:rsidRPr="006254ED" w:rsidRDefault="00357614" w:rsidP="00754CDD">
            <w:pPr>
              <w:pStyle w:val="102"/>
              <w:widowControl w:val="0"/>
              <w:jc w:val="center"/>
              <w:rPr>
                <w:rFonts w:eastAsia="Calibri"/>
                <w:sz w:val="24"/>
                <w:lang w:eastAsia="en-US"/>
              </w:rPr>
            </w:pPr>
            <w:r w:rsidRPr="006254ED">
              <w:rPr>
                <w:rFonts w:eastAsia="Calibri"/>
                <w:sz w:val="24"/>
                <w:lang w:eastAsia="en-US"/>
              </w:rPr>
              <w:t>до 0,7</w:t>
            </w:r>
          </w:p>
        </w:tc>
        <w:tc>
          <w:tcPr>
            <w:tcW w:w="791" w:type="pct"/>
            <w:shd w:val="clear" w:color="auto" w:fill="auto"/>
            <w:vAlign w:val="center"/>
          </w:tcPr>
          <w:p w14:paraId="0AEA0021" w14:textId="77777777" w:rsidR="00357614" w:rsidRPr="006254ED" w:rsidRDefault="00357614" w:rsidP="00754CDD">
            <w:pPr>
              <w:widowControl w:val="0"/>
              <w:jc w:val="center"/>
              <w:rPr>
                <w:rFonts w:eastAsia="Calibri"/>
                <w:lang w:eastAsia="en-US"/>
              </w:rPr>
            </w:pPr>
            <w:r w:rsidRPr="006254ED">
              <w:rPr>
                <w:rFonts w:eastAsia="Calibri"/>
                <w:lang w:eastAsia="en-US"/>
              </w:rPr>
              <w:t>0,5</w:t>
            </w:r>
          </w:p>
        </w:tc>
        <w:tc>
          <w:tcPr>
            <w:tcW w:w="705" w:type="pct"/>
            <w:shd w:val="clear" w:color="auto" w:fill="auto"/>
            <w:vAlign w:val="center"/>
          </w:tcPr>
          <w:p w14:paraId="0AEA0022" w14:textId="77777777" w:rsidR="00357614" w:rsidRPr="006254ED" w:rsidRDefault="00357614" w:rsidP="00754CDD">
            <w:pPr>
              <w:widowControl w:val="0"/>
              <w:jc w:val="center"/>
              <w:rPr>
                <w:rFonts w:eastAsia="Calibri"/>
                <w:lang w:eastAsia="en-US"/>
              </w:rPr>
            </w:pPr>
            <w:r w:rsidRPr="006254ED">
              <w:rPr>
                <w:rFonts w:eastAsia="Calibri"/>
                <w:lang w:eastAsia="en-US"/>
              </w:rPr>
              <w:t>0,2</w:t>
            </w:r>
          </w:p>
        </w:tc>
        <w:tc>
          <w:tcPr>
            <w:tcW w:w="876" w:type="pct"/>
            <w:shd w:val="clear" w:color="auto" w:fill="auto"/>
            <w:vAlign w:val="center"/>
          </w:tcPr>
          <w:p w14:paraId="0AEA0023" w14:textId="77777777" w:rsidR="00357614" w:rsidRPr="006254ED" w:rsidRDefault="00357614" w:rsidP="00754CDD">
            <w:pPr>
              <w:widowControl w:val="0"/>
              <w:jc w:val="center"/>
              <w:rPr>
                <w:rFonts w:eastAsia="Calibri"/>
                <w:lang w:eastAsia="en-US"/>
              </w:rPr>
            </w:pPr>
            <w:r w:rsidRPr="006254ED">
              <w:rPr>
                <w:rFonts w:eastAsia="Calibri"/>
                <w:lang w:eastAsia="en-US"/>
              </w:rPr>
              <w:t>-</w:t>
            </w:r>
          </w:p>
        </w:tc>
      </w:tr>
      <w:tr w:rsidR="000255AF" w:rsidRPr="006254ED" w14:paraId="0AEA002B" w14:textId="77777777" w:rsidTr="001E2BCD">
        <w:trPr>
          <w:trHeight w:val="269"/>
        </w:trPr>
        <w:tc>
          <w:tcPr>
            <w:tcW w:w="816" w:type="pct"/>
            <w:vMerge/>
            <w:shd w:val="clear" w:color="auto" w:fill="auto"/>
            <w:vAlign w:val="center"/>
          </w:tcPr>
          <w:p w14:paraId="0AEA0025" w14:textId="77777777" w:rsidR="00357614" w:rsidRPr="006254ED" w:rsidRDefault="00357614" w:rsidP="00754CDD">
            <w:pPr>
              <w:widowControl w:val="0"/>
            </w:pPr>
          </w:p>
        </w:tc>
        <w:tc>
          <w:tcPr>
            <w:tcW w:w="1022" w:type="pct"/>
            <w:vMerge/>
            <w:shd w:val="clear" w:color="auto" w:fill="auto"/>
            <w:vAlign w:val="center"/>
          </w:tcPr>
          <w:p w14:paraId="0AEA0026" w14:textId="77777777" w:rsidR="00357614" w:rsidRPr="006254ED" w:rsidRDefault="00357614" w:rsidP="00754CDD">
            <w:pPr>
              <w:pStyle w:val="102"/>
              <w:widowControl w:val="0"/>
              <w:jc w:val="center"/>
              <w:rPr>
                <w:rFonts w:eastAsia="Calibri"/>
                <w:sz w:val="24"/>
                <w:lang w:eastAsia="en-US"/>
              </w:rPr>
            </w:pPr>
          </w:p>
        </w:tc>
        <w:tc>
          <w:tcPr>
            <w:tcW w:w="790" w:type="pct"/>
            <w:shd w:val="clear" w:color="auto" w:fill="auto"/>
            <w:vAlign w:val="center"/>
          </w:tcPr>
          <w:p w14:paraId="0AEA0027" w14:textId="77777777" w:rsidR="00357614" w:rsidRPr="006254ED" w:rsidRDefault="00357614" w:rsidP="00754CDD">
            <w:pPr>
              <w:pStyle w:val="102"/>
              <w:widowControl w:val="0"/>
              <w:jc w:val="center"/>
              <w:rPr>
                <w:rFonts w:eastAsia="Calibri"/>
                <w:sz w:val="24"/>
                <w:lang w:eastAsia="en-US"/>
              </w:rPr>
            </w:pPr>
            <w:r w:rsidRPr="006254ED">
              <w:rPr>
                <w:rFonts w:eastAsia="Calibri"/>
                <w:sz w:val="24"/>
                <w:lang w:eastAsia="en-US"/>
              </w:rPr>
              <w:t>св. 0,7 до 17</w:t>
            </w:r>
          </w:p>
        </w:tc>
        <w:tc>
          <w:tcPr>
            <w:tcW w:w="791" w:type="pct"/>
            <w:shd w:val="clear" w:color="auto" w:fill="auto"/>
            <w:vAlign w:val="center"/>
          </w:tcPr>
          <w:p w14:paraId="0AEA0028" w14:textId="77777777" w:rsidR="00357614" w:rsidRPr="006254ED" w:rsidRDefault="00357614" w:rsidP="00754CDD">
            <w:pPr>
              <w:widowControl w:val="0"/>
              <w:jc w:val="center"/>
              <w:rPr>
                <w:rFonts w:eastAsia="Calibri"/>
                <w:lang w:eastAsia="en-US"/>
              </w:rPr>
            </w:pPr>
            <w:r w:rsidRPr="006254ED">
              <w:rPr>
                <w:rFonts w:eastAsia="Calibri"/>
                <w:lang w:eastAsia="en-US"/>
              </w:rPr>
              <w:t>4</w:t>
            </w:r>
          </w:p>
        </w:tc>
        <w:tc>
          <w:tcPr>
            <w:tcW w:w="705" w:type="pct"/>
            <w:shd w:val="clear" w:color="auto" w:fill="auto"/>
            <w:vAlign w:val="center"/>
          </w:tcPr>
          <w:p w14:paraId="0AEA0029" w14:textId="77777777" w:rsidR="00357614" w:rsidRPr="006254ED" w:rsidRDefault="00357614" w:rsidP="00754CDD">
            <w:pPr>
              <w:widowControl w:val="0"/>
              <w:jc w:val="center"/>
              <w:rPr>
                <w:rFonts w:eastAsia="Calibri"/>
                <w:lang w:eastAsia="en-US"/>
              </w:rPr>
            </w:pPr>
            <w:r w:rsidRPr="006254ED">
              <w:rPr>
                <w:rFonts w:eastAsia="Calibri"/>
                <w:lang w:eastAsia="en-US"/>
              </w:rPr>
              <w:t>3</w:t>
            </w:r>
          </w:p>
        </w:tc>
        <w:tc>
          <w:tcPr>
            <w:tcW w:w="876" w:type="pct"/>
            <w:shd w:val="clear" w:color="auto" w:fill="auto"/>
            <w:vAlign w:val="center"/>
          </w:tcPr>
          <w:p w14:paraId="0AEA002A" w14:textId="77777777" w:rsidR="00357614" w:rsidRPr="006254ED" w:rsidRDefault="00357614" w:rsidP="00754CDD">
            <w:pPr>
              <w:widowControl w:val="0"/>
              <w:jc w:val="center"/>
              <w:rPr>
                <w:rFonts w:eastAsia="Calibri"/>
                <w:lang w:eastAsia="en-US"/>
              </w:rPr>
            </w:pPr>
            <w:r w:rsidRPr="006254ED">
              <w:rPr>
                <w:rFonts w:eastAsia="Calibri"/>
                <w:lang w:eastAsia="en-US"/>
              </w:rPr>
              <w:t>3</w:t>
            </w:r>
          </w:p>
        </w:tc>
      </w:tr>
      <w:tr w:rsidR="000255AF" w:rsidRPr="006254ED" w14:paraId="0AEA0032" w14:textId="77777777" w:rsidTr="001E2BCD">
        <w:trPr>
          <w:trHeight w:val="189"/>
        </w:trPr>
        <w:tc>
          <w:tcPr>
            <w:tcW w:w="816" w:type="pct"/>
            <w:vMerge/>
            <w:shd w:val="clear" w:color="auto" w:fill="auto"/>
            <w:vAlign w:val="center"/>
          </w:tcPr>
          <w:p w14:paraId="0AEA002C" w14:textId="77777777" w:rsidR="00357614" w:rsidRPr="006254ED" w:rsidRDefault="00357614" w:rsidP="00754CDD">
            <w:pPr>
              <w:widowControl w:val="0"/>
            </w:pPr>
          </w:p>
        </w:tc>
        <w:tc>
          <w:tcPr>
            <w:tcW w:w="1022" w:type="pct"/>
            <w:vMerge/>
            <w:shd w:val="clear" w:color="auto" w:fill="auto"/>
            <w:vAlign w:val="center"/>
          </w:tcPr>
          <w:p w14:paraId="0AEA002D" w14:textId="77777777" w:rsidR="00357614" w:rsidRPr="006254ED" w:rsidRDefault="00357614" w:rsidP="00754CDD">
            <w:pPr>
              <w:pStyle w:val="102"/>
              <w:widowControl w:val="0"/>
              <w:jc w:val="center"/>
              <w:rPr>
                <w:rFonts w:eastAsia="Calibri"/>
                <w:sz w:val="24"/>
                <w:lang w:eastAsia="en-US"/>
              </w:rPr>
            </w:pPr>
          </w:p>
        </w:tc>
        <w:tc>
          <w:tcPr>
            <w:tcW w:w="790" w:type="pct"/>
            <w:shd w:val="clear" w:color="auto" w:fill="auto"/>
            <w:vAlign w:val="center"/>
          </w:tcPr>
          <w:p w14:paraId="0AEA002E" w14:textId="77777777" w:rsidR="00357614" w:rsidRPr="006254ED" w:rsidRDefault="00357614" w:rsidP="00754CDD">
            <w:pPr>
              <w:pStyle w:val="102"/>
              <w:widowControl w:val="0"/>
              <w:jc w:val="center"/>
              <w:rPr>
                <w:rFonts w:eastAsia="Calibri"/>
                <w:sz w:val="24"/>
                <w:lang w:eastAsia="en-US"/>
              </w:rPr>
            </w:pPr>
            <w:r w:rsidRPr="006254ED">
              <w:rPr>
                <w:rFonts w:eastAsia="Calibri"/>
                <w:sz w:val="24"/>
                <w:lang w:eastAsia="en-US"/>
              </w:rPr>
              <w:t>св. 17 до 40</w:t>
            </w:r>
          </w:p>
        </w:tc>
        <w:tc>
          <w:tcPr>
            <w:tcW w:w="791" w:type="pct"/>
            <w:shd w:val="clear" w:color="auto" w:fill="auto"/>
            <w:vAlign w:val="center"/>
          </w:tcPr>
          <w:p w14:paraId="0AEA002F" w14:textId="77777777" w:rsidR="00357614" w:rsidRPr="006254ED" w:rsidRDefault="00357614" w:rsidP="00754CDD">
            <w:pPr>
              <w:widowControl w:val="0"/>
              <w:jc w:val="center"/>
              <w:rPr>
                <w:rFonts w:eastAsia="Calibri"/>
                <w:lang w:eastAsia="en-US"/>
              </w:rPr>
            </w:pPr>
            <w:r w:rsidRPr="006254ED">
              <w:rPr>
                <w:rFonts w:eastAsia="Calibri"/>
                <w:lang w:eastAsia="en-US"/>
              </w:rPr>
              <w:t>6</w:t>
            </w:r>
          </w:p>
        </w:tc>
        <w:tc>
          <w:tcPr>
            <w:tcW w:w="705" w:type="pct"/>
            <w:shd w:val="clear" w:color="auto" w:fill="auto"/>
            <w:vAlign w:val="center"/>
          </w:tcPr>
          <w:p w14:paraId="0AEA0030" w14:textId="77777777" w:rsidR="00357614" w:rsidRPr="006254ED" w:rsidRDefault="00357614" w:rsidP="00754CDD">
            <w:pPr>
              <w:widowControl w:val="0"/>
              <w:jc w:val="center"/>
              <w:rPr>
                <w:rFonts w:eastAsia="Calibri"/>
                <w:lang w:eastAsia="en-US"/>
              </w:rPr>
            </w:pPr>
            <w:r w:rsidRPr="006254ED">
              <w:rPr>
                <w:rFonts w:eastAsia="Calibri"/>
                <w:lang w:eastAsia="en-US"/>
              </w:rPr>
              <w:t>9</w:t>
            </w:r>
          </w:p>
        </w:tc>
        <w:tc>
          <w:tcPr>
            <w:tcW w:w="876" w:type="pct"/>
            <w:shd w:val="clear" w:color="auto" w:fill="auto"/>
            <w:vAlign w:val="center"/>
          </w:tcPr>
          <w:p w14:paraId="0AEA0031" w14:textId="77777777" w:rsidR="00357614" w:rsidRPr="006254ED" w:rsidRDefault="00357614" w:rsidP="00754CDD">
            <w:pPr>
              <w:widowControl w:val="0"/>
              <w:jc w:val="center"/>
              <w:rPr>
                <w:rFonts w:eastAsia="Calibri"/>
                <w:lang w:eastAsia="en-US"/>
              </w:rPr>
            </w:pPr>
            <w:r w:rsidRPr="006254ED">
              <w:rPr>
                <w:rFonts w:eastAsia="Calibri"/>
                <w:lang w:eastAsia="en-US"/>
              </w:rPr>
              <w:t>6</w:t>
            </w:r>
          </w:p>
        </w:tc>
      </w:tr>
      <w:tr w:rsidR="000255AF" w:rsidRPr="006254ED" w14:paraId="0AEA0039" w14:textId="77777777" w:rsidTr="001E2BCD">
        <w:trPr>
          <w:trHeight w:val="212"/>
        </w:trPr>
        <w:tc>
          <w:tcPr>
            <w:tcW w:w="816" w:type="pct"/>
            <w:vMerge/>
            <w:shd w:val="clear" w:color="auto" w:fill="auto"/>
            <w:vAlign w:val="center"/>
          </w:tcPr>
          <w:p w14:paraId="0AEA0033" w14:textId="77777777" w:rsidR="00357614" w:rsidRPr="006254ED" w:rsidRDefault="00357614" w:rsidP="00754CDD">
            <w:pPr>
              <w:widowControl w:val="0"/>
            </w:pPr>
          </w:p>
        </w:tc>
        <w:tc>
          <w:tcPr>
            <w:tcW w:w="1022" w:type="pct"/>
            <w:vMerge/>
            <w:shd w:val="clear" w:color="auto" w:fill="auto"/>
            <w:vAlign w:val="center"/>
          </w:tcPr>
          <w:p w14:paraId="0AEA0034" w14:textId="77777777" w:rsidR="00357614" w:rsidRPr="006254ED" w:rsidRDefault="00357614" w:rsidP="00754CDD">
            <w:pPr>
              <w:pStyle w:val="102"/>
              <w:widowControl w:val="0"/>
              <w:jc w:val="center"/>
              <w:rPr>
                <w:rFonts w:eastAsia="Calibri"/>
                <w:sz w:val="24"/>
                <w:lang w:eastAsia="en-US"/>
              </w:rPr>
            </w:pPr>
          </w:p>
        </w:tc>
        <w:tc>
          <w:tcPr>
            <w:tcW w:w="790" w:type="pct"/>
            <w:shd w:val="clear" w:color="auto" w:fill="auto"/>
            <w:vAlign w:val="center"/>
          </w:tcPr>
          <w:p w14:paraId="0AEA0035" w14:textId="77777777" w:rsidR="00357614" w:rsidRPr="006254ED" w:rsidRDefault="00357614" w:rsidP="00754CDD">
            <w:pPr>
              <w:pStyle w:val="102"/>
              <w:widowControl w:val="0"/>
              <w:jc w:val="center"/>
              <w:rPr>
                <w:rFonts w:eastAsia="Calibri"/>
                <w:sz w:val="24"/>
                <w:lang w:eastAsia="en-US"/>
              </w:rPr>
            </w:pPr>
            <w:r w:rsidRPr="006254ED">
              <w:rPr>
                <w:rFonts w:eastAsia="Calibri"/>
                <w:sz w:val="24"/>
                <w:lang w:eastAsia="en-US"/>
              </w:rPr>
              <w:t>св. 40 до 130</w:t>
            </w:r>
          </w:p>
        </w:tc>
        <w:tc>
          <w:tcPr>
            <w:tcW w:w="791" w:type="pct"/>
            <w:shd w:val="clear" w:color="auto" w:fill="auto"/>
            <w:vAlign w:val="center"/>
          </w:tcPr>
          <w:p w14:paraId="0AEA0036" w14:textId="77777777" w:rsidR="00357614" w:rsidRPr="006254ED" w:rsidRDefault="00357614" w:rsidP="00754CDD">
            <w:pPr>
              <w:widowControl w:val="0"/>
              <w:jc w:val="center"/>
              <w:rPr>
                <w:rFonts w:eastAsia="Calibri"/>
                <w:lang w:eastAsia="en-US"/>
              </w:rPr>
            </w:pPr>
            <w:r w:rsidRPr="006254ED">
              <w:rPr>
                <w:rFonts w:eastAsia="Calibri"/>
                <w:lang w:eastAsia="en-US"/>
              </w:rPr>
              <w:t>12</w:t>
            </w:r>
          </w:p>
        </w:tc>
        <w:tc>
          <w:tcPr>
            <w:tcW w:w="705" w:type="pct"/>
            <w:shd w:val="clear" w:color="auto" w:fill="auto"/>
            <w:vAlign w:val="center"/>
          </w:tcPr>
          <w:p w14:paraId="0AEA0037" w14:textId="77777777" w:rsidR="00357614" w:rsidRPr="006254ED" w:rsidRDefault="00357614" w:rsidP="00754CDD">
            <w:pPr>
              <w:widowControl w:val="0"/>
              <w:jc w:val="center"/>
              <w:rPr>
                <w:rFonts w:eastAsia="Calibri"/>
                <w:lang w:eastAsia="en-US"/>
              </w:rPr>
            </w:pPr>
            <w:r w:rsidRPr="006254ED">
              <w:rPr>
                <w:rFonts w:eastAsia="Calibri"/>
                <w:lang w:eastAsia="en-US"/>
              </w:rPr>
              <w:t>25</w:t>
            </w:r>
          </w:p>
        </w:tc>
        <w:tc>
          <w:tcPr>
            <w:tcW w:w="876" w:type="pct"/>
            <w:shd w:val="clear" w:color="auto" w:fill="auto"/>
            <w:vAlign w:val="center"/>
          </w:tcPr>
          <w:p w14:paraId="0AEA0038" w14:textId="77777777" w:rsidR="00357614" w:rsidRPr="006254ED" w:rsidRDefault="00357614" w:rsidP="00754CDD">
            <w:pPr>
              <w:widowControl w:val="0"/>
              <w:jc w:val="center"/>
              <w:rPr>
                <w:rFonts w:eastAsia="Calibri"/>
                <w:lang w:eastAsia="en-US"/>
              </w:rPr>
            </w:pPr>
            <w:r w:rsidRPr="006254ED">
              <w:rPr>
                <w:rFonts w:eastAsia="Calibri"/>
                <w:lang w:eastAsia="en-US"/>
              </w:rPr>
              <w:t>20</w:t>
            </w:r>
          </w:p>
        </w:tc>
      </w:tr>
      <w:tr w:rsidR="000255AF" w:rsidRPr="006254ED" w14:paraId="0AEA0040" w14:textId="77777777" w:rsidTr="001E2BCD">
        <w:trPr>
          <w:trHeight w:val="238"/>
        </w:trPr>
        <w:tc>
          <w:tcPr>
            <w:tcW w:w="816" w:type="pct"/>
            <w:vMerge/>
            <w:shd w:val="clear" w:color="auto" w:fill="auto"/>
            <w:vAlign w:val="center"/>
          </w:tcPr>
          <w:p w14:paraId="0AEA003A" w14:textId="77777777" w:rsidR="00357614" w:rsidRPr="006254ED" w:rsidRDefault="00357614" w:rsidP="00754CDD">
            <w:pPr>
              <w:widowControl w:val="0"/>
            </w:pPr>
          </w:p>
        </w:tc>
        <w:tc>
          <w:tcPr>
            <w:tcW w:w="1022" w:type="pct"/>
            <w:vMerge/>
            <w:shd w:val="clear" w:color="auto" w:fill="auto"/>
            <w:vAlign w:val="center"/>
          </w:tcPr>
          <w:p w14:paraId="0AEA003B" w14:textId="77777777" w:rsidR="00357614" w:rsidRPr="006254ED" w:rsidRDefault="00357614" w:rsidP="00754CDD">
            <w:pPr>
              <w:pStyle w:val="102"/>
              <w:widowControl w:val="0"/>
              <w:jc w:val="center"/>
              <w:rPr>
                <w:rFonts w:eastAsia="Calibri"/>
                <w:sz w:val="24"/>
                <w:lang w:eastAsia="en-US"/>
              </w:rPr>
            </w:pPr>
          </w:p>
        </w:tc>
        <w:tc>
          <w:tcPr>
            <w:tcW w:w="790" w:type="pct"/>
            <w:shd w:val="clear" w:color="auto" w:fill="auto"/>
            <w:vAlign w:val="center"/>
          </w:tcPr>
          <w:p w14:paraId="0AEA003C" w14:textId="77777777" w:rsidR="00357614" w:rsidRPr="006254ED" w:rsidRDefault="00357614" w:rsidP="00754CDD">
            <w:pPr>
              <w:pStyle w:val="102"/>
              <w:widowControl w:val="0"/>
              <w:jc w:val="center"/>
              <w:rPr>
                <w:rFonts w:eastAsia="Calibri"/>
                <w:sz w:val="24"/>
                <w:lang w:eastAsia="en-US"/>
              </w:rPr>
            </w:pPr>
            <w:r w:rsidRPr="006254ED">
              <w:rPr>
                <w:rFonts w:eastAsia="Calibri"/>
                <w:sz w:val="24"/>
                <w:lang w:eastAsia="en-US"/>
              </w:rPr>
              <w:t>св. 130 до 175</w:t>
            </w:r>
          </w:p>
        </w:tc>
        <w:tc>
          <w:tcPr>
            <w:tcW w:w="791" w:type="pct"/>
            <w:shd w:val="clear" w:color="auto" w:fill="auto"/>
            <w:vAlign w:val="center"/>
          </w:tcPr>
          <w:p w14:paraId="0AEA003D" w14:textId="77777777" w:rsidR="00357614" w:rsidRPr="006254ED" w:rsidRDefault="00357614" w:rsidP="00754CDD">
            <w:pPr>
              <w:widowControl w:val="0"/>
              <w:jc w:val="center"/>
              <w:rPr>
                <w:rFonts w:eastAsia="Calibri"/>
                <w:lang w:eastAsia="en-US"/>
              </w:rPr>
            </w:pPr>
            <w:r w:rsidRPr="006254ED">
              <w:rPr>
                <w:rFonts w:eastAsia="Calibri"/>
                <w:lang w:eastAsia="en-US"/>
              </w:rPr>
              <w:t>14</w:t>
            </w:r>
          </w:p>
        </w:tc>
        <w:tc>
          <w:tcPr>
            <w:tcW w:w="705" w:type="pct"/>
            <w:shd w:val="clear" w:color="auto" w:fill="auto"/>
            <w:vAlign w:val="center"/>
          </w:tcPr>
          <w:p w14:paraId="0AEA003E" w14:textId="77777777" w:rsidR="00357614" w:rsidRPr="006254ED" w:rsidRDefault="00357614" w:rsidP="00754CDD">
            <w:pPr>
              <w:widowControl w:val="0"/>
              <w:jc w:val="center"/>
              <w:rPr>
                <w:rFonts w:eastAsia="Calibri"/>
                <w:lang w:eastAsia="en-US"/>
              </w:rPr>
            </w:pPr>
            <w:r w:rsidRPr="006254ED">
              <w:rPr>
                <w:rFonts w:eastAsia="Calibri"/>
                <w:lang w:eastAsia="en-US"/>
              </w:rPr>
              <w:t>30</w:t>
            </w:r>
          </w:p>
        </w:tc>
        <w:tc>
          <w:tcPr>
            <w:tcW w:w="876" w:type="pct"/>
            <w:shd w:val="clear" w:color="auto" w:fill="auto"/>
            <w:vAlign w:val="center"/>
          </w:tcPr>
          <w:p w14:paraId="0AEA003F" w14:textId="77777777" w:rsidR="00357614" w:rsidRPr="006254ED" w:rsidRDefault="00357614" w:rsidP="00754CDD">
            <w:pPr>
              <w:widowControl w:val="0"/>
              <w:jc w:val="center"/>
              <w:rPr>
                <w:rFonts w:eastAsia="Calibri"/>
                <w:lang w:eastAsia="en-US"/>
              </w:rPr>
            </w:pPr>
            <w:r w:rsidRPr="006254ED">
              <w:rPr>
                <w:rFonts w:eastAsia="Calibri"/>
                <w:lang w:eastAsia="en-US"/>
              </w:rPr>
              <w:t>30</w:t>
            </w:r>
          </w:p>
        </w:tc>
      </w:tr>
      <w:tr w:rsidR="000255AF" w:rsidRPr="006254ED" w14:paraId="0AEA0047" w14:textId="77777777" w:rsidTr="001E2BCD">
        <w:trPr>
          <w:trHeight w:val="269"/>
        </w:trPr>
        <w:tc>
          <w:tcPr>
            <w:tcW w:w="816" w:type="pct"/>
            <w:vMerge/>
            <w:shd w:val="clear" w:color="auto" w:fill="auto"/>
            <w:vAlign w:val="center"/>
          </w:tcPr>
          <w:p w14:paraId="0AEA0041" w14:textId="77777777" w:rsidR="00357614" w:rsidRPr="006254ED" w:rsidRDefault="00357614" w:rsidP="00754CDD">
            <w:pPr>
              <w:widowControl w:val="0"/>
            </w:pPr>
          </w:p>
        </w:tc>
        <w:tc>
          <w:tcPr>
            <w:tcW w:w="1022" w:type="pct"/>
            <w:vMerge/>
            <w:shd w:val="clear" w:color="auto" w:fill="auto"/>
            <w:vAlign w:val="center"/>
          </w:tcPr>
          <w:p w14:paraId="0AEA0042" w14:textId="77777777" w:rsidR="00357614" w:rsidRPr="006254ED" w:rsidRDefault="00357614" w:rsidP="00754CDD">
            <w:pPr>
              <w:pStyle w:val="102"/>
              <w:widowControl w:val="0"/>
              <w:jc w:val="center"/>
              <w:rPr>
                <w:rFonts w:eastAsia="Calibri"/>
                <w:sz w:val="24"/>
                <w:lang w:eastAsia="en-US"/>
              </w:rPr>
            </w:pPr>
          </w:p>
        </w:tc>
        <w:tc>
          <w:tcPr>
            <w:tcW w:w="790" w:type="pct"/>
            <w:shd w:val="clear" w:color="auto" w:fill="auto"/>
            <w:vAlign w:val="center"/>
          </w:tcPr>
          <w:p w14:paraId="0AEA0043" w14:textId="77777777" w:rsidR="00357614" w:rsidRPr="006254ED" w:rsidRDefault="00357614" w:rsidP="00754CDD">
            <w:pPr>
              <w:widowControl w:val="0"/>
              <w:jc w:val="center"/>
              <w:rPr>
                <w:rFonts w:eastAsia="Calibri"/>
                <w:lang w:eastAsia="en-US"/>
              </w:rPr>
            </w:pPr>
            <w:r w:rsidRPr="006254ED">
              <w:rPr>
                <w:rFonts w:eastAsia="Calibri"/>
                <w:lang w:eastAsia="en-US"/>
              </w:rPr>
              <w:t>св. 175 до 280</w:t>
            </w:r>
          </w:p>
        </w:tc>
        <w:tc>
          <w:tcPr>
            <w:tcW w:w="791" w:type="pct"/>
            <w:shd w:val="clear" w:color="auto" w:fill="auto"/>
            <w:vAlign w:val="center"/>
          </w:tcPr>
          <w:p w14:paraId="0AEA0044" w14:textId="77777777" w:rsidR="00357614" w:rsidRPr="006254ED" w:rsidRDefault="00357614" w:rsidP="00754CDD">
            <w:pPr>
              <w:widowControl w:val="0"/>
              <w:jc w:val="center"/>
              <w:rPr>
                <w:rFonts w:eastAsia="Calibri"/>
                <w:lang w:eastAsia="en-US"/>
              </w:rPr>
            </w:pPr>
            <w:r w:rsidRPr="006254ED">
              <w:rPr>
                <w:rFonts w:eastAsia="Calibri"/>
                <w:lang w:eastAsia="en-US"/>
              </w:rPr>
              <w:t>18</w:t>
            </w:r>
          </w:p>
        </w:tc>
        <w:tc>
          <w:tcPr>
            <w:tcW w:w="705" w:type="pct"/>
            <w:shd w:val="clear" w:color="auto" w:fill="auto"/>
            <w:vAlign w:val="center"/>
          </w:tcPr>
          <w:p w14:paraId="0AEA0045" w14:textId="77777777" w:rsidR="00357614" w:rsidRPr="006254ED" w:rsidRDefault="00357614" w:rsidP="00754CDD">
            <w:pPr>
              <w:widowControl w:val="0"/>
              <w:jc w:val="center"/>
              <w:rPr>
                <w:rFonts w:eastAsia="Calibri"/>
                <w:lang w:eastAsia="en-US"/>
              </w:rPr>
            </w:pPr>
            <w:r w:rsidRPr="006254ED">
              <w:rPr>
                <w:rFonts w:eastAsia="Calibri"/>
                <w:lang w:eastAsia="en-US"/>
              </w:rPr>
              <w:t>55</w:t>
            </w:r>
          </w:p>
        </w:tc>
        <w:tc>
          <w:tcPr>
            <w:tcW w:w="876" w:type="pct"/>
            <w:shd w:val="clear" w:color="auto" w:fill="auto"/>
            <w:vAlign w:val="center"/>
          </w:tcPr>
          <w:p w14:paraId="0AEA0046" w14:textId="77777777" w:rsidR="00357614" w:rsidRPr="006254ED" w:rsidRDefault="00357614" w:rsidP="00754CDD">
            <w:pPr>
              <w:widowControl w:val="0"/>
              <w:jc w:val="center"/>
              <w:rPr>
                <w:rFonts w:eastAsia="Calibri"/>
                <w:lang w:eastAsia="en-US"/>
              </w:rPr>
            </w:pPr>
            <w:r w:rsidRPr="006254ED">
              <w:rPr>
                <w:rFonts w:eastAsia="Calibri"/>
                <w:lang w:eastAsia="en-US"/>
              </w:rPr>
              <w:t>-</w:t>
            </w:r>
          </w:p>
        </w:tc>
      </w:tr>
      <w:tr w:rsidR="000255AF" w:rsidRPr="006254ED" w14:paraId="0AEA004B" w14:textId="77777777" w:rsidTr="001E2BCD">
        <w:tc>
          <w:tcPr>
            <w:tcW w:w="5000" w:type="pct"/>
            <w:gridSpan w:val="6"/>
            <w:shd w:val="clear" w:color="auto" w:fill="auto"/>
            <w:vAlign w:val="center"/>
          </w:tcPr>
          <w:p w14:paraId="0AEA0048" w14:textId="77777777" w:rsidR="00357614" w:rsidRPr="006254ED" w:rsidRDefault="00357614" w:rsidP="00754CDD">
            <w:pPr>
              <w:widowControl w:val="0"/>
              <w:jc w:val="both"/>
            </w:pPr>
            <w:r w:rsidRPr="006254ED">
              <w:t xml:space="preserve">Примечания: </w:t>
            </w:r>
          </w:p>
          <w:p w14:paraId="574EE4D7" w14:textId="1FB79B19" w:rsidR="00DF6CF3" w:rsidRPr="006254ED" w:rsidRDefault="00DF6CF3" w:rsidP="00754CDD">
            <w:pPr>
              <w:widowControl w:val="0"/>
              <w:numPr>
                <w:ilvl w:val="0"/>
                <w:numId w:val="43"/>
              </w:numPr>
              <w:ind w:left="29" w:firstLine="255"/>
              <w:jc w:val="both"/>
              <w:rPr>
                <w:rFonts w:eastAsia="Calibri"/>
                <w:lang w:eastAsia="en-US"/>
              </w:rPr>
            </w:pPr>
            <w:r w:rsidRPr="006254ED">
              <w:rPr>
                <w:rFonts w:eastAsia="Calibri"/>
                <w:lang w:eastAsia="en-US"/>
              </w:rPr>
              <w:t xml:space="preserve">Значение расчетного </w:t>
            </w:r>
            <w:r w:rsidR="001625CB" w:rsidRPr="006254ED">
              <w:rPr>
                <w:rFonts w:eastAsia="Calibri"/>
                <w:lang w:eastAsia="en-US"/>
              </w:rPr>
              <w:t>показателя необходимо</w:t>
            </w:r>
            <w:r w:rsidRPr="006254ED">
              <w:rPr>
                <w:rFonts w:eastAsia="Calibri"/>
                <w:lang w:eastAsia="en-US"/>
              </w:rPr>
              <w:t xml:space="preserve"> принимать в соответствии с </w:t>
            </w:r>
            <w:r w:rsidR="0092090E" w:rsidRPr="006254ED">
              <w:rPr>
                <w:rFonts w:eastAsia="Calibri"/>
                <w:lang w:eastAsia="en-US"/>
              </w:rPr>
              <w:t xml:space="preserve">Таблицей </w:t>
            </w:r>
            <w:r w:rsidRPr="006254ED">
              <w:rPr>
                <w:rFonts w:eastAsia="Calibri"/>
                <w:lang w:eastAsia="en-US"/>
              </w:rPr>
              <w:t>21 Тома 1 Основная часть. Правила и область применения расчетных показателей, содержащихся в основной части региональных нормативов гр</w:t>
            </w:r>
            <w:r w:rsidR="00FF1FC5" w:rsidRPr="006254ED">
              <w:rPr>
                <w:rFonts w:eastAsia="Calibri"/>
                <w:lang w:eastAsia="en-US"/>
              </w:rPr>
              <w:t>адостроительного проектирования.</w:t>
            </w:r>
          </w:p>
          <w:p w14:paraId="0AEA004A" w14:textId="08ADF59C" w:rsidR="00357614" w:rsidRPr="006254ED" w:rsidRDefault="00DF6CF3" w:rsidP="00754CDD">
            <w:pPr>
              <w:widowControl w:val="0"/>
              <w:numPr>
                <w:ilvl w:val="0"/>
                <w:numId w:val="43"/>
              </w:numPr>
              <w:ind w:left="29" w:firstLine="255"/>
              <w:jc w:val="both"/>
            </w:pPr>
            <w:r w:rsidRPr="006254ED">
              <w:rPr>
                <w:rFonts w:eastAsia="Calibri"/>
                <w:lang w:eastAsia="en-US"/>
              </w:rPr>
              <w:t>Значение принято в соответствии с пунктами 12.5 и 12.6 СП 42.13330.2011 «СНиП 2.07.01-89* «Градостроительство. Планировка и застройка городских и сельских поселений».</w:t>
            </w:r>
          </w:p>
        </w:tc>
      </w:tr>
    </w:tbl>
    <w:p w14:paraId="0AEA004C" w14:textId="77777777" w:rsidR="00357614" w:rsidRPr="006254ED" w:rsidRDefault="00357614" w:rsidP="00754CDD">
      <w:pPr>
        <w:pStyle w:val="40"/>
        <w:widowControl w:val="0"/>
        <w:ind w:left="567"/>
        <w:sectPr w:rsidR="00357614" w:rsidRPr="006254ED" w:rsidSect="00754CDD">
          <w:type w:val="nextColumn"/>
          <w:pgSz w:w="16838" w:h="11906" w:orient="landscape" w:code="9"/>
          <w:pgMar w:top="1134" w:right="851" w:bottom="1134" w:left="1418" w:header="425" w:footer="544" w:gutter="0"/>
          <w:cols w:space="708"/>
          <w:docGrid w:linePitch="360"/>
        </w:sectPr>
      </w:pPr>
      <w:bookmarkStart w:id="680" w:name="_Toc459044630"/>
      <w:bookmarkStart w:id="681" w:name="_Toc459050729"/>
      <w:bookmarkStart w:id="682" w:name="_Toc459051299"/>
      <w:bookmarkStart w:id="683" w:name="_Toc459052249"/>
      <w:bookmarkStart w:id="684" w:name="_Toc459054180"/>
      <w:bookmarkStart w:id="685" w:name="_Toc459054990"/>
    </w:p>
    <w:p w14:paraId="0AEA004D" w14:textId="3986ECD0" w:rsidR="00357614" w:rsidRPr="006254ED" w:rsidRDefault="00357614" w:rsidP="00754CDD">
      <w:pPr>
        <w:pStyle w:val="12"/>
        <w:pageBreakBefore w:val="0"/>
        <w:widowControl w:val="0"/>
        <w:numPr>
          <w:ilvl w:val="2"/>
          <w:numId w:val="25"/>
        </w:numPr>
        <w:ind w:left="1418" w:hanging="698"/>
        <w:jc w:val="both"/>
        <w:rPr>
          <w:caps w:val="0"/>
          <w:lang w:val="ru-RU"/>
        </w:rPr>
      </w:pPr>
      <w:bookmarkStart w:id="686" w:name="_Toc459130814"/>
      <w:bookmarkStart w:id="687" w:name="_Toc459199917"/>
      <w:bookmarkStart w:id="688" w:name="_Toc459202028"/>
      <w:bookmarkStart w:id="689" w:name="_Toc459132847"/>
      <w:bookmarkStart w:id="690" w:name="_Toc459140610"/>
      <w:bookmarkStart w:id="691" w:name="_Toc459141251"/>
      <w:bookmarkStart w:id="692" w:name="_Toc459202452"/>
      <w:bookmarkStart w:id="693" w:name="_Toc459302262"/>
      <w:bookmarkStart w:id="694" w:name="_Toc459308299"/>
      <w:bookmarkStart w:id="695" w:name="_Toc459308653"/>
      <w:bookmarkStart w:id="696" w:name="_Toc459308827"/>
      <w:bookmarkStart w:id="697" w:name="_Toc459308970"/>
      <w:bookmarkStart w:id="698" w:name="_Toc466655734"/>
      <w:r w:rsidRPr="006254ED">
        <w:rPr>
          <w:caps w:val="0"/>
          <w:lang w:val="ru-RU"/>
        </w:rPr>
        <w:lastRenderedPageBreak/>
        <w:t>В области организации защиты населения и территории муниципального района</w:t>
      </w:r>
      <w:r w:rsidR="00C72381" w:rsidRPr="006254ED">
        <w:rPr>
          <w:caps w:val="0"/>
          <w:lang w:val="ru-RU"/>
        </w:rPr>
        <w:t>, сельских поселений</w:t>
      </w:r>
      <w:r w:rsidRPr="006254ED">
        <w:rPr>
          <w:caps w:val="0"/>
          <w:lang w:val="ru-RU"/>
        </w:rPr>
        <w:t xml:space="preserve"> от чрезвычайных ситуаций природного и техногенного характера</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0AEA004E" w14:textId="5796E860"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23</w:t>
      </w:r>
      <w:r w:rsidR="0078237C" w:rsidRPr="006254ED">
        <w:rPr>
          <w:b w:val="0"/>
          <w:noProof/>
          <w:sz w:val="28"/>
          <w:szCs w:val="28"/>
        </w:rPr>
        <w:fldChar w:fldCharType="end"/>
      </w:r>
      <w:r w:rsidR="00555934" w:rsidRPr="006254ED">
        <w:rPr>
          <w:b w:val="0"/>
          <w:sz w:val="28"/>
          <w:szCs w:val="28"/>
        </w:rPr>
        <w:t xml:space="preserve">. </w:t>
      </w:r>
      <w:r w:rsidRPr="006254ED">
        <w:rPr>
          <w:b w:val="0"/>
          <w:sz w:val="28"/>
          <w:szCs w:val="28"/>
        </w:rPr>
        <w:t>Расчетные показатели, устанавливаемые для объектов местного значения муниципального района, предназначенных для организации защиты населения и территории муниципального района</w:t>
      </w:r>
      <w:r w:rsidR="00C72381" w:rsidRPr="006254ED">
        <w:rPr>
          <w:b w:val="0"/>
          <w:sz w:val="28"/>
          <w:szCs w:val="28"/>
        </w:rPr>
        <w:t>, сельского поселения</w:t>
      </w:r>
      <w:r w:rsidRPr="006254ED">
        <w:rPr>
          <w:b w:val="0"/>
          <w:sz w:val="28"/>
          <w:szCs w:val="28"/>
        </w:rPr>
        <w:t xml:space="preserve"> от чрезвычайных ситуаций природного и техногенного характера, в том числе объект</w:t>
      </w:r>
      <w:r w:rsidR="00C72381" w:rsidRPr="006254ED">
        <w:rPr>
          <w:b w:val="0"/>
          <w:sz w:val="28"/>
          <w:szCs w:val="28"/>
        </w:rPr>
        <w:t>ов</w:t>
      </w:r>
      <w:r w:rsidRPr="006254ED">
        <w:rPr>
          <w:b w:val="0"/>
          <w:sz w:val="28"/>
          <w:szCs w:val="28"/>
        </w:rPr>
        <w:t xml:space="preserve"> инженерной защиты и гидротехнически</w:t>
      </w:r>
      <w:r w:rsidR="00C72381" w:rsidRPr="006254ED">
        <w:rPr>
          <w:b w:val="0"/>
          <w:sz w:val="28"/>
          <w:szCs w:val="28"/>
        </w:rPr>
        <w:t>х</w:t>
      </w:r>
      <w:r w:rsidRPr="006254ED">
        <w:rPr>
          <w:b w:val="0"/>
          <w:sz w:val="28"/>
          <w:szCs w:val="28"/>
        </w:rPr>
        <w:t xml:space="preserve"> сооружени</w:t>
      </w:r>
      <w:r w:rsidR="00C72381" w:rsidRPr="006254ED">
        <w:rPr>
          <w:b w:val="0"/>
          <w:sz w:val="28"/>
          <w:szCs w:val="28"/>
        </w:rPr>
        <w:t>й</w:t>
      </w:r>
      <w:r w:rsidRPr="006254ED">
        <w:rPr>
          <w:b w:val="0"/>
          <w:sz w:val="28"/>
          <w:szCs w:val="28"/>
        </w:rPr>
        <w:t xml:space="preserve"> местного значения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9"/>
        <w:gridCol w:w="2416"/>
        <w:gridCol w:w="5078"/>
      </w:tblGrid>
      <w:tr w:rsidR="000255AF" w:rsidRPr="006254ED" w14:paraId="0AEA0052" w14:textId="77777777" w:rsidTr="004B2EAD">
        <w:trPr>
          <w:trHeight w:val="977"/>
          <w:tblHeader/>
          <w:jc w:val="center"/>
        </w:trPr>
        <w:tc>
          <w:tcPr>
            <w:tcW w:w="1197" w:type="pct"/>
            <w:shd w:val="clear" w:color="auto" w:fill="auto"/>
            <w:vAlign w:val="center"/>
          </w:tcPr>
          <w:p w14:paraId="0AEA004F" w14:textId="77777777" w:rsidR="00357614" w:rsidRPr="006254ED" w:rsidRDefault="00357614" w:rsidP="00754CDD">
            <w:pPr>
              <w:widowControl w:val="0"/>
              <w:jc w:val="center"/>
              <w:rPr>
                <w:b/>
              </w:rPr>
            </w:pPr>
            <w:r w:rsidRPr="006254ED">
              <w:rPr>
                <w:b/>
              </w:rPr>
              <w:t>Наименование вида объекта</w:t>
            </w:r>
          </w:p>
        </w:tc>
        <w:tc>
          <w:tcPr>
            <w:tcW w:w="1226" w:type="pct"/>
            <w:shd w:val="clear" w:color="auto" w:fill="auto"/>
            <w:vAlign w:val="center"/>
          </w:tcPr>
          <w:p w14:paraId="0AEA0050" w14:textId="77777777" w:rsidR="00357614" w:rsidRPr="006254ED" w:rsidRDefault="00357614" w:rsidP="00754CDD">
            <w:pPr>
              <w:widowControl w:val="0"/>
              <w:jc w:val="center"/>
              <w:rPr>
                <w:b/>
              </w:rPr>
            </w:pPr>
            <w:r w:rsidRPr="006254ED">
              <w:rPr>
                <w:b/>
              </w:rPr>
              <w:t>Наименование нормируемого расчетного показателя, единица измерения</w:t>
            </w:r>
          </w:p>
        </w:tc>
        <w:tc>
          <w:tcPr>
            <w:tcW w:w="2577" w:type="pct"/>
            <w:tcBorders>
              <w:right w:val="single" w:sz="4" w:space="0" w:color="auto"/>
            </w:tcBorders>
            <w:shd w:val="clear" w:color="auto" w:fill="auto"/>
            <w:vAlign w:val="center"/>
          </w:tcPr>
          <w:p w14:paraId="0AEA0051" w14:textId="77777777" w:rsidR="00357614" w:rsidRPr="006254ED" w:rsidRDefault="00357614" w:rsidP="00754CDD">
            <w:pPr>
              <w:widowControl w:val="0"/>
              <w:jc w:val="center"/>
              <w:rPr>
                <w:b/>
              </w:rPr>
            </w:pPr>
            <w:r w:rsidRPr="006254ED">
              <w:rPr>
                <w:b/>
              </w:rPr>
              <w:t xml:space="preserve">Значение расчетного показателя </w:t>
            </w:r>
          </w:p>
        </w:tc>
      </w:tr>
      <w:tr w:rsidR="000255AF" w:rsidRPr="006254ED" w14:paraId="3F55CB1F" w14:textId="77777777" w:rsidTr="004B2EAD">
        <w:trPr>
          <w:trHeight w:val="226"/>
          <w:tblHeader/>
          <w:jc w:val="center"/>
        </w:trPr>
        <w:tc>
          <w:tcPr>
            <w:tcW w:w="1197" w:type="pct"/>
            <w:shd w:val="clear" w:color="auto" w:fill="auto"/>
            <w:vAlign w:val="center"/>
          </w:tcPr>
          <w:p w14:paraId="73B686CE" w14:textId="06033931" w:rsidR="00BC6E35" w:rsidRPr="006254ED" w:rsidRDefault="00BC6E35" w:rsidP="00754CDD">
            <w:pPr>
              <w:widowControl w:val="0"/>
              <w:jc w:val="center"/>
              <w:rPr>
                <w:b/>
              </w:rPr>
            </w:pPr>
            <w:r w:rsidRPr="006254ED">
              <w:rPr>
                <w:b/>
              </w:rPr>
              <w:t>1</w:t>
            </w:r>
          </w:p>
        </w:tc>
        <w:tc>
          <w:tcPr>
            <w:tcW w:w="1226" w:type="pct"/>
            <w:shd w:val="clear" w:color="auto" w:fill="auto"/>
            <w:vAlign w:val="center"/>
          </w:tcPr>
          <w:p w14:paraId="3C5E944F" w14:textId="44B5BD34" w:rsidR="00BC6E35" w:rsidRPr="006254ED" w:rsidRDefault="00BC6E35" w:rsidP="00754CDD">
            <w:pPr>
              <w:widowControl w:val="0"/>
              <w:jc w:val="center"/>
              <w:rPr>
                <w:b/>
              </w:rPr>
            </w:pPr>
            <w:r w:rsidRPr="006254ED">
              <w:rPr>
                <w:b/>
              </w:rPr>
              <w:t>2</w:t>
            </w:r>
          </w:p>
        </w:tc>
        <w:tc>
          <w:tcPr>
            <w:tcW w:w="2577" w:type="pct"/>
            <w:tcBorders>
              <w:right w:val="single" w:sz="4" w:space="0" w:color="auto"/>
            </w:tcBorders>
            <w:shd w:val="clear" w:color="auto" w:fill="auto"/>
            <w:vAlign w:val="center"/>
          </w:tcPr>
          <w:p w14:paraId="136C5DC3" w14:textId="0B285AC5" w:rsidR="00BC6E35" w:rsidRPr="006254ED" w:rsidRDefault="00BC6E35" w:rsidP="00754CDD">
            <w:pPr>
              <w:widowControl w:val="0"/>
              <w:jc w:val="center"/>
              <w:rPr>
                <w:b/>
              </w:rPr>
            </w:pPr>
            <w:r w:rsidRPr="006254ED">
              <w:rPr>
                <w:b/>
              </w:rPr>
              <w:t>3</w:t>
            </w:r>
          </w:p>
        </w:tc>
      </w:tr>
      <w:tr w:rsidR="000255AF" w:rsidRPr="006254ED" w14:paraId="0AEA0058" w14:textId="77777777" w:rsidTr="004B2EAD">
        <w:trPr>
          <w:trHeight w:val="274"/>
          <w:jc w:val="center"/>
        </w:trPr>
        <w:tc>
          <w:tcPr>
            <w:tcW w:w="1197" w:type="pct"/>
            <w:vMerge w:val="restart"/>
            <w:shd w:val="clear" w:color="auto" w:fill="auto"/>
          </w:tcPr>
          <w:p w14:paraId="038152EF" w14:textId="0237BF62" w:rsidR="004B2EAD" w:rsidRPr="006254ED" w:rsidRDefault="004B2EAD" w:rsidP="00754CDD">
            <w:pPr>
              <w:pStyle w:val="102"/>
              <w:widowControl w:val="0"/>
              <w:rPr>
                <w:rFonts w:eastAsia="Calibri"/>
                <w:sz w:val="24"/>
                <w:lang w:eastAsia="en-US"/>
              </w:rPr>
            </w:pPr>
            <w:r w:rsidRPr="006254ED">
              <w:rPr>
                <w:sz w:val="24"/>
              </w:rPr>
              <w:t>П</w:t>
            </w:r>
            <w:r w:rsidRPr="006254ED">
              <w:rPr>
                <w:rFonts w:eastAsia="Calibri"/>
                <w:sz w:val="24"/>
                <w:lang w:eastAsia="en-US"/>
              </w:rPr>
              <w:t>ротивопаводковые дамбы</w:t>
            </w:r>
            <w:r w:rsidR="00817012" w:rsidRPr="006254ED">
              <w:rPr>
                <w:rFonts w:eastAsia="Calibri"/>
                <w:sz w:val="24"/>
                <w:lang w:eastAsia="en-US"/>
              </w:rPr>
              <w:t xml:space="preserve"> </w:t>
            </w:r>
            <w:r w:rsidRPr="006254ED">
              <w:rPr>
                <w:rFonts w:eastAsia="Calibri"/>
                <w:sz w:val="24"/>
                <w:lang w:eastAsia="en-US"/>
              </w:rPr>
              <w:t>(для территорий</w:t>
            </w:r>
            <w:r w:rsidR="00555934" w:rsidRPr="006254ED">
              <w:rPr>
                <w:rFonts w:eastAsia="Calibri"/>
                <w:sz w:val="24"/>
                <w:lang w:eastAsia="en-US"/>
              </w:rPr>
              <w:t>,</w:t>
            </w:r>
            <w:r w:rsidRPr="006254ED">
              <w:rPr>
                <w:rFonts w:eastAsia="Calibri"/>
                <w:sz w:val="24"/>
                <w:lang w:eastAsia="en-US"/>
              </w:rPr>
              <w:t xml:space="preserve"> подверженных затоплению)</w:t>
            </w:r>
          </w:p>
          <w:p w14:paraId="0AEA0055" w14:textId="77777777" w:rsidR="004B2EAD" w:rsidRPr="006254ED" w:rsidRDefault="004B2EAD" w:rsidP="00754CDD">
            <w:pPr>
              <w:widowControl w:val="0"/>
            </w:pPr>
          </w:p>
        </w:tc>
        <w:tc>
          <w:tcPr>
            <w:tcW w:w="1226" w:type="pct"/>
            <w:shd w:val="clear" w:color="auto" w:fill="auto"/>
          </w:tcPr>
          <w:p w14:paraId="0AEA0056" w14:textId="54EA8B5A" w:rsidR="004B2EAD" w:rsidRPr="006254ED" w:rsidRDefault="00671933" w:rsidP="00754CDD">
            <w:pPr>
              <w:pStyle w:val="102"/>
              <w:widowControl w:val="0"/>
              <w:rPr>
                <w:rFonts w:eastAsia="Calibri"/>
                <w:sz w:val="24"/>
                <w:lang w:eastAsia="en-US"/>
              </w:rPr>
            </w:pPr>
            <w:r w:rsidRPr="006254ED">
              <w:rPr>
                <w:rFonts w:eastAsia="Calibri"/>
                <w:sz w:val="24"/>
                <w:lang w:eastAsia="en-US"/>
              </w:rPr>
              <w:t xml:space="preserve">ширина </w:t>
            </w:r>
            <w:r w:rsidR="004B2EAD" w:rsidRPr="006254ED">
              <w:rPr>
                <w:rFonts w:eastAsia="Calibri"/>
                <w:sz w:val="24"/>
                <w:lang w:eastAsia="en-US"/>
              </w:rPr>
              <w:t xml:space="preserve"> гребня плотины (дамбы) из грунтовых материалов, м</w:t>
            </w:r>
          </w:p>
        </w:tc>
        <w:tc>
          <w:tcPr>
            <w:tcW w:w="2577" w:type="pct"/>
            <w:tcBorders>
              <w:right w:val="single" w:sz="4" w:space="0" w:color="000000"/>
            </w:tcBorders>
            <w:shd w:val="clear" w:color="auto" w:fill="auto"/>
          </w:tcPr>
          <w:p w14:paraId="0AEA0057" w14:textId="3E45A577" w:rsidR="004B2EAD" w:rsidRPr="006254ED" w:rsidRDefault="004B2EAD" w:rsidP="00754CDD">
            <w:pPr>
              <w:pStyle w:val="102"/>
              <w:widowControl w:val="0"/>
              <w:rPr>
                <w:rFonts w:eastAsia="Calibri"/>
                <w:sz w:val="24"/>
                <w:lang w:eastAsia="en-US"/>
              </w:rPr>
            </w:pPr>
            <w:r w:rsidRPr="006254ED">
              <w:rPr>
                <w:rFonts w:eastAsia="Calibri"/>
                <w:sz w:val="24"/>
                <w:lang w:eastAsia="en-US"/>
              </w:rPr>
              <w:t>4,5 (следует устанавливать в зависимости от условий производства работ и эксплуатации (использования гребня для проезда, прохода и других целей) [1]</w:t>
            </w:r>
          </w:p>
        </w:tc>
      </w:tr>
      <w:tr w:rsidR="000255AF" w:rsidRPr="006254ED" w14:paraId="0AEA005C" w14:textId="77777777" w:rsidTr="004B2EAD">
        <w:trPr>
          <w:trHeight w:val="216"/>
          <w:jc w:val="center"/>
        </w:trPr>
        <w:tc>
          <w:tcPr>
            <w:tcW w:w="1197" w:type="pct"/>
            <w:vMerge/>
            <w:shd w:val="clear" w:color="auto" w:fill="auto"/>
          </w:tcPr>
          <w:p w14:paraId="0AEA0059" w14:textId="77777777" w:rsidR="004B2EAD" w:rsidRPr="006254ED" w:rsidRDefault="004B2EAD" w:rsidP="00754CDD">
            <w:pPr>
              <w:widowControl w:val="0"/>
            </w:pPr>
          </w:p>
        </w:tc>
        <w:tc>
          <w:tcPr>
            <w:tcW w:w="1226" w:type="pct"/>
            <w:shd w:val="clear" w:color="auto" w:fill="auto"/>
          </w:tcPr>
          <w:p w14:paraId="0AEA005A" w14:textId="64FAC8ED" w:rsidR="004B2EAD" w:rsidRPr="006254ED" w:rsidRDefault="00671933" w:rsidP="00754CDD">
            <w:pPr>
              <w:pStyle w:val="102"/>
              <w:widowControl w:val="0"/>
              <w:rPr>
                <w:rFonts w:eastAsia="Calibri"/>
                <w:sz w:val="24"/>
                <w:lang w:eastAsia="en-US"/>
              </w:rPr>
            </w:pPr>
            <w:r w:rsidRPr="006254ED">
              <w:rPr>
                <w:rFonts w:eastAsia="Calibri"/>
                <w:sz w:val="24"/>
                <w:lang w:eastAsia="en-US"/>
              </w:rPr>
              <w:t xml:space="preserve">ширина </w:t>
            </w:r>
            <w:r w:rsidR="004B2EAD" w:rsidRPr="006254ED">
              <w:rPr>
                <w:rFonts w:eastAsia="Calibri"/>
                <w:sz w:val="24"/>
                <w:lang w:eastAsia="en-US"/>
              </w:rPr>
              <w:t xml:space="preserve"> гребня глухой бетонной или железобетонной плотины, м</w:t>
            </w:r>
          </w:p>
        </w:tc>
        <w:tc>
          <w:tcPr>
            <w:tcW w:w="2577" w:type="pct"/>
            <w:tcBorders>
              <w:right w:val="single" w:sz="4" w:space="0" w:color="000000"/>
            </w:tcBorders>
            <w:shd w:val="clear" w:color="auto" w:fill="auto"/>
          </w:tcPr>
          <w:p w14:paraId="0AEA005B" w14:textId="7AB92CCC" w:rsidR="004B2EAD" w:rsidRPr="006254ED" w:rsidRDefault="004B2EAD" w:rsidP="00754CDD">
            <w:pPr>
              <w:pStyle w:val="102"/>
              <w:widowControl w:val="0"/>
              <w:rPr>
                <w:rFonts w:eastAsia="Calibri"/>
                <w:sz w:val="24"/>
                <w:lang w:eastAsia="en-US"/>
              </w:rPr>
            </w:pPr>
            <w:r w:rsidRPr="006254ED">
              <w:rPr>
                <w:rFonts w:eastAsia="Calibri"/>
                <w:sz w:val="24"/>
                <w:lang w:eastAsia="en-US"/>
              </w:rPr>
              <w:t>2 (следует устанавливать в зависимости от условий производства работ и эксплуатации (использования гребня для проезда, прохода и других целей) [2]</w:t>
            </w:r>
          </w:p>
        </w:tc>
      </w:tr>
      <w:tr w:rsidR="000255AF" w:rsidRPr="006254ED" w14:paraId="0AEA0060" w14:textId="77777777" w:rsidTr="004B2EAD">
        <w:trPr>
          <w:jc w:val="center"/>
        </w:trPr>
        <w:tc>
          <w:tcPr>
            <w:tcW w:w="1197" w:type="pct"/>
            <w:vMerge/>
            <w:shd w:val="clear" w:color="auto" w:fill="auto"/>
          </w:tcPr>
          <w:p w14:paraId="0AEA005D" w14:textId="77777777" w:rsidR="004B2EAD" w:rsidRPr="006254ED" w:rsidRDefault="004B2EAD" w:rsidP="00754CDD">
            <w:pPr>
              <w:widowControl w:val="0"/>
            </w:pPr>
          </w:p>
        </w:tc>
        <w:tc>
          <w:tcPr>
            <w:tcW w:w="1226" w:type="pct"/>
            <w:shd w:val="clear" w:color="auto" w:fill="auto"/>
          </w:tcPr>
          <w:p w14:paraId="0AEA005E" w14:textId="07249AEB" w:rsidR="004B2EAD" w:rsidRPr="006254ED" w:rsidRDefault="009F259E" w:rsidP="00754CDD">
            <w:pPr>
              <w:pStyle w:val="102"/>
              <w:widowControl w:val="0"/>
              <w:rPr>
                <w:rFonts w:eastAsia="Calibri"/>
                <w:sz w:val="24"/>
                <w:lang w:eastAsia="en-US"/>
              </w:rPr>
            </w:pPr>
            <w:r w:rsidRPr="006254ED">
              <w:rPr>
                <w:rFonts w:eastAsia="Calibri"/>
                <w:sz w:val="24"/>
                <w:lang w:eastAsia="en-US"/>
              </w:rPr>
              <w:t>высота</w:t>
            </w:r>
            <w:r w:rsidR="004B2EAD" w:rsidRPr="006254ED">
              <w:rPr>
                <w:rFonts w:eastAsia="Calibri"/>
                <w:sz w:val="24"/>
                <w:lang w:eastAsia="en-US"/>
              </w:rPr>
              <w:t xml:space="preserve"> гребня дамбы, м</w:t>
            </w:r>
          </w:p>
        </w:tc>
        <w:tc>
          <w:tcPr>
            <w:tcW w:w="2577" w:type="pct"/>
            <w:shd w:val="clear" w:color="auto" w:fill="auto"/>
          </w:tcPr>
          <w:p w14:paraId="0AEA005F" w14:textId="7C3F81DF" w:rsidR="004B2EAD" w:rsidRPr="006254ED" w:rsidRDefault="004B2EAD" w:rsidP="00754CDD">
            <w:pPr>
              <w:pStyle w:val="102"/>
              <w:widowControl w:val="0"/>
              <w:rPr>
                <w:rFonts w:eastAsia="Calibri"/>
                <w:sz w:val="24"/>
                <w:lang w:eastAsia="en-US"/>
              </w:rPr>
            </w:pPr>
            <w:r w:rsidRPr="006254ED">
              <w:rPr>
                <w:rFonts w:eastAsia="Calibri"/>
                <w:sz w:val="24"/>
                <w:lang w:eastAsia="en-US"/>
              </w:rPr>
              <w:t>следует назначать на основе расчета возвышения его над расчетным уровнем воды [1]</w:t>
            </w:r>
          </w:p>
        </w:tc>
      </w:tr>
      <w:tr w:rsidR="000255AF" w:rsidRPr="006254ED" w14:paraId="0AEA0064" w14:textId="77777777" w:rsidTr="004B2EAD">
        <w:trPr>
          <w:jc w:val="center"/>
        </w:trPr>
        <w:tc>
          <w:tcPr>
            <w:tcW w:w="1197" w:type="pct"/>
            <w:vMerge w:val="restart"/>
            <w:shd w:val="clear" w:color="auto" w:fill="auto"/>
          </w:tcPr>
          <w:p w14:paraId="0AEA0061" w14:textId="0D9F9B26" w:rsidR="004B2EAD" w:rsidRPr="006254ED" w:rsidRDefault="004B2EAD" w:rsidP="00754CDD">
            <w:pPr>
              <w:widowControl w:val="0"/>
            </w:pPr>
            <w:r w:rsidRPr="006254ED">
              <w:rPr>
                <w:rFonts w:eastAsia="Calibri"/>
                <w:lang w:eastAsia="en-US"/>
              </w:rPr>
              <w:t>Оградительные дамбы (для защиты пониженных территорий от затопления при повышении уровня моря)</w:t>
            </w:r>
          </w:p>
        </w:tc>
        <w:tc>
          <w:tcPr>
            <w:tcW w:w="1226" w:type="pct"/>
            <w:shd w:val="clear" w:color="auto" w:fill="auto"/>
          </w:tcPr>
          <w:p w14:paraId="0AEA0062" w14:textId="503C5891" w:rsidR="004B2EAD" w:rsidRPr="006254ED" w:rsidRDefault="00671933" w:rsidP="00754CDD">
            <w:pPr>
              <w:pStyle w:val="102"/>
              <w:widowControl w:val="0"/>
              <w:rPr>
                <w:rFonts w:eastAsia="Calibri"/>
                <w:sz w:val="24"/>
                <w:lang w:eastAsia="en-US"/>
              </w:rPr>
            </w:pPr>
            <w:r w:rsidRPr="006254ED">
              <w:rPr>
                <w:rFonts w:eastAsia="Calibri"/>
                <w:sz w:val="24"/>
                <w:lang w:eastAsia="en-US"/>
              </w:rPr>
              <w:t xml:space="preserve">ширина </w:t>
            </w:r>
            <w:r w:rsidR="004B2EAD" w:rsidRPr="006254ED">
              <w:rPr>
                <w:rFonts w:eastAsia="Calibri"/>
                <w:sz w:val="24"/>
                <w:lang w:eastAsia="en-US"/>
              </w:rPr>
              <w:t xml:space="preserve"> гребня оградительной дамбы, м</w:t>
            </w:r>
          </w:p>
        </w:tc>
        <w:tc>
          <w:tcPr>
            <w:tcW w:w="2577" w:type="pct"/>
            <w:shd w:val="clear" w:color="auto" w:fill="auto"/>
          </w:tcPr>
          <w:p w14:paraId="0AEA0063" w14:textId="11AE2574" w:rsidR="004B2EAD" w:rsidRPr="006254ED" w:rsidRDefault="004B2EAD" w:rsidP="00754CDD">
            <w:pPr>
              <w:widowControl w:val="0"/>
              <w:rPr>
                <w:rFonts w:eastAsia="Calibri"/>
              </w:rPr>
            </w:pPr>
            <w:r w:rsidRPr="006254ED">
              <w:rPr>
                <w:rFonts w:eastAsia="Calibri"/>
                <w:lang w:eastAsia="en-US"/>
              </w:rPr>
              <w:t>3 (ширина гребня дамбы устанавливается в зависимости от условий производства работ и требований эксплуатации (использование гребня для проезда, под набережную и др.) [3]</w:t>
            </w:r>
          </w:p>
        </w:tc>
      </w:tr>
      <w:tr w:rsidR="000255AF" w:rsidRPr="006254ED" w14:paraId="0AEA0068" w14:textId="77777777" w:rsidTr="004B2EAD">
        <w:trPr>
          <w:jc w:val="center"/>
        </w:trPr>
        <w:tc>
          <w:tcPr>
            <w:tcW w:w="1197" w:type="pct"/>
            <w:vMerge/>
            <w:shd w:val="clear" w:color="auto" w:fill="auto"/>
          </w:tcPr>
          <w:p w14:paraId="0AEA0065" w14:textId="77777777" w:rsidR="004B2EAD" w:rsidRPr="006254ED" w:rsidRDefault="004B2EAD" w:rsidP="00754CDD">
            <w:pPr>
              <w:widowControl w:val="0"/>
            </w:pPr>
          </w:p>
        </w:tc>
        <w:tc>
          <w:tcPr>
            <w:tcW w:w="1226" w:type="pct"/>
            <w:shd w:val="clear" w:color="auto" w:fill="auto"/>
          </w:tcPr>
          <w:p w14:paraId="0AEA0066" w14:textId="1D0E618B" w:rsidR="004B2EAD" w:rsidRPr="006254ED" w:rsidRDefault="009F259E" w:rsidP="00754CDD">
            <w:pPr>
              <w:pStyle w:val="102"/>
              <w:widowControl w:val="0"/>
              <w:rPr>
                <w:rFonts w:eastAsia="Calibri"/>
                <w:sz w:val="24"/>
                <w:lang w:eastAsia="en-US"/>
              </w:rPr>
            </w:pPr>
            <w:r w:rsidRPr="006254ED">
              <w:rPr>
                <w:rFonts w:eastAsia="Calibri"/>
                <w:sz w:val="24"/>
                <w:lang w:eastAsia="en-US"/>
              </w:rPr>
              <w:t>высота</w:t>
            </w:r>
            <w:r w:rsidR="004B2EAD" w:rsidRPr="006254ED">
              <w:rPr>
                <w:rFonts w:eastAsia="Calibri"/>
                <w:sz w:val="24"/>
                <w:lang w:eastAsia="en-US"/>
              </w:rPr>
              <w:t xml:space="preserve"> гребня дамбы, м</w:t>
            </w:r>
          </w:p>
        </w:tc>
        <w:tc>
          <w:tcPr>
            <w:tcW w:w="2577" w:type="pct"/>
            <w:shd w:val="clear" w:color="auto" w:fill="auto"/>
          </w:tcPr>
          <w:p w14:paraId="0AEA0067" w14:textId="545EAEB2" w:rsidR="004B2EAD" w:rsidRPr="006254ED" w:rsidRDefault="004B2EAD" w:rsidP="00754CDD">
            <w:pPr>
              <w:pStyle w:val="102"/>
              <w:widowControl w:val="0"/>
              <w:rPr>
                <w:rFonts w:eastAsia="Calibri"/>
                <w:sz w:val="24"/>
                <w:lang w:eastAsia="en-US"/>
              </w:rPr>
            </w:pPr>
            <w:r w:rsidRPr="006254ED">
              <w:rPr>
                <w:rFonts w:eastAsia="Calibri"/>
                <w:sz w:val="24"/>
                <w:lang w:eastAsia="en-US"/>
              </w:rPr>
              <w:t>отметку гребня незатопляемой оградительной дамбы следует устанавливать исходя из высоты расчетной волны при расчетном уровне моря [3]</w:t>
            </w:r>
          </w:p>
        </w:tc>
      </w:tr>
      <w:tr w:rsidR="000255AF" w:rsidRPr="006254ED" w14:paraId="0AEA006D" w14:textId="77777777" w:rsidTr="001E2BCD">
        <w:trPr>
          <w:jc w:val="center"/>
        </w:trPr>
        <w:tc>
          <w:tcPr>
            <w:tcW w:w="5000" w:type="pct"/>
            <w:gridSpan w:val="3"/>
            <w:shd w:val="clear" w:color="auto" w:fill="auto"/>
            <w:vAlign w:val="center"/>
          </w:tcPr>
          <w:p w14:paraId="0AEA0069" w14:textId="77777777" w:rsidR="00357614" w:rsidRPr="006254ED" w:rsidRDefault="00357614" w:rsidP="00754CDD">
            <w:pPr>
              <w:widowControl w:val="0"/>
              <w:jc w:val="both"/>
            </w:pPr>
            <w:r w:rsidRPr="006254ED">
              <w:t xml:space="preserve">Примечания: </w:t>
            </w:r>
          </w:p>
          <w:p w14:paraId="1EAFC204" w14:textId="2CE25731" w:rsidR="004B2EAD" w:rsidRPr="006254ED" w:rsidRDefault="004B2EAD" w:rsidP="00754CDD">
            <w:pPr>
              <w:widowControl w:val="0"/>
              <w:numPr>
                <w:ilvl w:val="0"/>
                <w:numId w:val="40"/>
              </w:numPr>
              <w:ind w:left="29" w:firstLine="255"/>
              <w:jc w:val="both"/>
              <w:rPr>
                <w:rFonts w:eastAsia="Calibri"/>
                <w:lang w:eastAsia="en-US"/>
              </w:rPr>
            </w:pPr>
            <w:r w:rsidRPr="006254ED">
              <w:rPr>
                <w:rFonts w:eastAsia="Calibri"/>
                <w:lang w:eastAsia="en-US"/>
              </w:rPr>
              <w:t xml:space="preserve">Значение принято в соответствии с пунктами 5.11, 5.12 СП 39.13330.2012 </w:t>
            </w:r>
            <w:r w:rsidR="00555934" w:rsidRPr="006254ED">
              <w:rPr>
                <w:rFonts w:eastAsia="Calibri"/>
                <w:lang w:eastAsia="en-US"/>
              </w:rPr>
              <w:br/>
            </w:r>
            <w:r w:rsidRPr="006254ED">
              <w:rPr>
                <w:rFonts w:eastAsia="Calibri"/>
                <w:lang w:eastAsia="en-US"/>
              </w:rPr>
              <w:t>«СНиП 2.06.05-84* «Плотины из грунтовых материалов».</w:t>
            </w:r>
          </w:p>
          <w:p w14:paraId="57B2D59D" w14:textId="77777777" w:rsidR="004B2EAD" w:rsidRPr="006254ED" w:rsidRDefault="004B2EAD" w:rsidP="00754CDD">
            <w:pPr>
              <w:widowControl w:val="0"/>
              <w:numPr>
                <w:ilvl w:val="0"/>
                <w:numId w:val="40"/>
              </w:numPr>
              <w:ind w:left="29" w:firstLine="255"/>
              <w:jc w:val="both"/>
              <w:rPr>
                <w:rFonts w:eastAsia="Calibri"/>
                <w:lang w:eastAsia="en-US"/>
              </w:rPr>
            </w:pPr>
            <w:r w:rsidRPr="006254ED">
              <w:rPr>
                <w:rFonts w:eastAsia="Calibri"/>
                <w:lang w:eastAsia="en-US"/>
              </w:rPr>
              <w:t>Значение принято в соответствии с разделом 6 СП 40.13330.2012 «СНиП 2.06.06-85 «Плотины бетонные и железобетонные».</w:t>
            </w:r>
          </w:p>
          <w:p w14:paraId="2BA39008" w14:textId="77777777" w:rsidR="00357614" w:rsidRPr="006254ED" w:rsidRDefault="004B2EAD" w:rsidP="00754CDD">
            <w:pPr>
              <w:widowControl w:val="0"/>
              <w:numPr>
                <w:ilvl w:val="0"/>
                <w:numId w:val="40"/>
              </w:numPr>
              <w:ind w:left="29" w:firstLine="255"/>
              <w:jc w:val="both"/>
            </w:pPr>
            <w:r w:rsidRPr="006254ED">
              <w:rPr>
                <w:rFonts w:eastAsia="Calibri"/>
                <w:lang w:eastAsia="en-US"/>
              </w:rPr>
              <w:t>Значение принято в соответствии с пунктом 7.6 СП 32-103-97 «Проектирование морских берегозащитных сооружений».</w:t>
            </w:r>
          </w:p>
          <w:p w14:paraId="3CD959F9" w14:textId="77777777" w:rsidR="00F647C8" w:rsidRPr="006254ED" w:rsidRDefault="00F647C8" w:rsidP="00754CDD">
            <w:pPr>
              <w:widowControl w:val="0"/>
              <w:jc w:val="both"/>
              <w:rPr>
                <w:rFonts w:eastAsia="Calibri"/>
                <w:lang w:eastAsia="en-US"/>
              </w:rPr>
            </w:pPr>
          </w:p>
          <w:p w14:paraId="795D81D7" w14:textId="77777777" w:rsidR="00F647C8" w:rsidRPr="006254ED" w:rsidRDefault="00F647C8" w:rsidP="00754CDD">
            <w:pPr>
              <w:widowControl w:val="0"/>
              <w:jc w:val="both"/>
              <w:rPr>
                <w:rFonts w:eastAsia="Calibri"/>
                <w:lang w:eastAsia="en-US"/>
              </w:rPr>
            </w:pPr>
          </w:p>
          <w:p w14:paraId="134B13E3" w14:textId="77777777" w:rsidR="00F647C8" w:rsidRPr="006254ED" w:rsidRDefault="00F647C8" w:rsidP="00754CDD">
            <w:pPr>
              <w:widowControl w:val="0"/>
              <w:jc w:val="both"/>
              <w:rPr>
                <w:rFonts w:eastAsia="Calibri"/>
                <w:lang w:eastAsia="en-US"/>
              </w:rPr>
            </w:pPr>
          </w:p>
          <w:p w14:paraId="4246ABD4" w14:textId="77777777" w:rsidR="00F647C8" w:rsidRPr="006254ED" w:rsidRDefault="00F647C8" w:rsidP="00754CDD">
            <w:pPr>
              <w:widowControl w:val="0"/>
              <w:jc w:val="both"/>
              <w:rPr>
                <w:rFonts w:eastAsia="Calibri"/>
                <w:lang w:eastAsia="en-US"/>
              </w:rPr>
            </w:pPr>
          </w:p>
          <w:p w14:paraId="2C3ABEFB" w14:textId="77777777" w:rsidR="00F647C8" w:rsidRPr="006254ED" w:rsidRDefault="00F647C8" w:rsidP="00754CDD">
            <w:pPr>
              <w:widowControl w:val="0"/>
              <w:jc w:val="both"/>
              <w:rPr>
                <w:rFonts w:eastAsia="Calibri"/>
                <w:lang w:eastAsia="en-US"/>
              </w:rPr>
            </w:pPr>
          </w:p>
          <w:p w14:paraId="64BD6A4A" w14:textId="77777777" w:rsidR="00F647C8" w:rsidRPr="006254ED" w:rsidRDefault="00F647C8" w:rsidP="00754CDD">
            <w:pPr>
              <w:widowControl w:val="0"/>
              <w:jc w:val="both"/>
              <w:rPr>
                <w:rFonts w:eastAsia="Calibri"/>
                <w:lang w:eastAsia="en-US"/>
              </w:rPr>
            </w:pPr>
          </w:p>
          <w:p w14:paraId="51A3812F" w14:textId="77777777" w:rsidR="00F647C8" w:rsidRPr="006254ED" w:rsidRDefault="00F647C8" w:rsidP="00754CDD">
            <w:pPr>
              <w:widowControl w:val="0"/>
              <w:jc w:val="both"/>
              <w:rPr>
                <w:rFonts w:eastAsia="Calibri"/>
                <w:lang w:eastAsia="en-US"/>
              </w:rPr>
            </w:pPr>
          </w:p>
          <w:p w14:paraId="0AEA006C" w14:textId="02B9D0CA" w:rsidR="00F647C8" w:rsidRPr="006254ED" w:rsidRDefault="00F647C8" w:rsidP="00754CDD">
            <w:pPr>
              <w:widowControl w:val="0"/>
              <w:jc w:val="both"/>
            </w:pPr>
          </w:p>
        </w:tc>
      </w:tr>
    </w:tbl>
    <w:p w14:paraId="07A0EC7A" w14:textId="68086323" w:rsidR="00093B8B" w:rsidRPr="006254ED" w:rsidRDefault="006F6BED" w:rsidP="00754CDD">
      <w:pPr>
        <w:pStyle w:val="12"/>
        <w:pageBreakBefore w:val="0"/>
        <w:widowControl w:val="0"/>
        <w:numPr>
          <w:ilvl w:val="2"/>
          <w:numId w:val="25"/>
        </w:numPr>
        <w:jc w:val="both"/>
      </w:pPr>
      <w:bookmarkStart w:id="699" w:name="_Toc459302263"/>
      <w:bookmarkStart w:id="700" w:name="_Toc459308300"/>
      <w:bookmarkStart w:id="701" w:name="_Toc459308654"/>
      <w:bookmarkStart w:id="702" w:name="_Toc459308828"/>
      <w:bookmarkStart w:id="703" w:name="_Toc459308971"/>
      <w:bookmarkStart w:id="704" w:name="_Toc458948937"/>
      <w:bookmarkStart w:id="705" w:name="_Toc458969791"/>
      <w:bookmarkStart w:id="706" w:name="_Toc458969849"/>
      <w:bookmarkStart w:id="707" w:name="_Toc459029070"/>
      <w:bookmarkStart w:id="708" w:name="_Toc459035960"/>
      <w:bookmarkStart w:id="709" w:name="_Toc459036789"/>
      <w:bookmarkStart w:id="710" w:name="_Toc459042159"/>
      <w:bookmarkStart w:id="711" w:name="_Toc459044631"/>
      <w:bookmarkStart w:id="712" w:name="_Toc459050730"/>
      <w:bookmarkStart w:id="713" w:name="_Toc459051300"/>
      <w:bookmarkStart w:id="714" w:name="_Toc459052250"/>
      <w:bookmarkStart w:id="715" w:name="_Toc459054181"/>
      <w:bookmarkStart w:id="716" w:name="_Toc459054991"/>
      <w:bookmarkStart w:id="717" w:name="_Toc459130815"/>
      <w:bookmarkStart w:id="718" w:name="_Toc459199918"/>
      <w:bookmarkStart w:id="719" w:name="_Toc459202029"/>
      <w:bookmarkStart w:id="720" w:name="_Toc459132848"/>
      <w:bookmarkStart w:id="721" w:name="_Toc459140611"/>
      <w:bookmarkStart w:id="722" w:name="_Toc459141252"/>
      <w:bookmarkStart w:id="723" w:name="_Toc459202453"/>
      <w:r w:rsidRPr="006254ED">
        <w:br w:type="page"/>
      </w:r>
      <w:bookmarkStart w:id="724" w:name="_Toc466655735"/>
      <w:r w:rsidR="00357614" w:rsidRPr="006254ED">
        <w:rPr>
          <w:caps w:val="0"/>
          <w:lang w:val="ru-RU"/>
        </w:rPr>
        <w:lastRenderedPageBreak/>
        <w:t xml:space="preserve">В области </w:t>
      </w:r>
      <w:r w:rsidR="00C72381" w:rsidRPr="006254ED">
        <w:rPr>
          <w:caps w:val="0"/>
          <w:lang w:val="ru-RU"/>
        </w:rPr>
        <w:t>организации</w:t>
      </w:r>
      <w:r w:rsidR="00357614" w:rsidRPr="006254ED">
        <w:rPr>
          <w:caps w:val="0"/>
          <w:lang w:val="ru-RU"/>
        </w:rPr>
        <w:t xml:space="preserve"> </w:t>
      </w:r>
      <w:r w:rsidR="00093B8B" w:rsidRPr="006254ED">
        <w:rPr>
          <w:caps w:val="0"/>
          <w:lang w:val="ru-RU"/>
        </w:rPr>
        <w:t>гражданской обороны</w:t>
      </w:r>
      <w:bookmarkEnd w:id="724"/>
    </w:p>
    <w:p w14:paraId="439CBA0B" w14:textId="696616FE" w:rsidR="00093B8B" w:rsidRPr="006254ED" w:rsidRDefault="00093B8B"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24</w:t>
      </w:r>
      <w:r w:rsidR="0078237C" w:rsidRPr="006254ED">
        <w:rPr>
          <w:b w:val="0"/>
          <w:noProof/>
          <w:sz w:val="28"/>
          <w:szCs w:val="28"/>
        </w:rPr>
        <w:fldChar w:fldCharType="end"/>
      </w:r>
      <w:r w:rsidR="00555934" w:rsidRPr="006254ED">
        <w:rPr>
          <w:b w:val="0"/>
          <w:sz w:val="28"/>
          <w:szCs w:val="28"/>
        </w:rPr>
        <w:t>.</w:t>
      </w:r>
      <w:r w:rsidRPr="006254ED">
        <w:rPr>
          <w:b w:val="0"/>
          <w:sz w:val="28"/>
          <w:szCs w:val="28"/>
        </w:rPr>
        <w:t xml:space="preserve"> Расчетные показатели, устанавливаемые для объектов </w:t>
      </w:r>
      <w:r w:rsidR="00C72381" w:rsidRPr="006254ED">
        <w:rPr>
          <w:b w:val="0"/>
          <w:sz w:val="28"/>
          <w:szCs w:val="28"/>
        </w:rPr>
        <w:t xml:space="preserve">гражданской обороны </w:t>
      </w:r>
      <w:r w:rsidRPr="006254ED">
        <w:rPr>
          <w:b w:val="0"/>
          <w:sz w:val="28"/>
          <w:szCs w:val="28"/>
        </w:rPr>
        <w:t xml:space="preserve">местного значения муниципального района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3267"/>
        <w:gridCol w:w="3910"/>
      </w:tblGrid>
      <w:tr w:rsidR="000255AF" w:rsidRPr="006254ED" w14:paraId="27958D30" w14:textId="77777777" w:rsidTr="000D3AF7">
        <w:trPr>
          <w:trHeight w:val="1150"/>
          <w:tblHeader/>
          <w:jc w:val="center"/>
        </w:trPr>
        <w:tc>
          <w:tcPr>
            <w:tcW w:w="1358" w:type="pct"/>
            <w:shd w:val="clear" w:color="auto" w:fill="auto"/>
            <w:vAlign w:val="center"/>
          </w:tcPr>
          <w:p w14:paraId="6E9A1AE6" w14:textId="77777777" w:rsidR="00093B8B" w:rsidRPr="006254ED" w:rsidRDefault="00093B8B" w:rsidP="00754CDD">
            <w:pPr>
              <w:widowControl w:val="0"/>
              <w:jc w:val="center"/>
              <w:rPr>
                <w:b/>
              </w:rPr>
            </w:pPr>
            <w:r w:rsidRPr="006254ED">
              <w:rPr>
                <w:b/>
              </w:rPr>
              <w:t>Наименование вида объекта</w:t>
            </w:r>
          </w:p>
        </w:tc>
        <w:tc>
          <w:tcPr>
            <w:tcW w:w="1658" w:type="pct"/>
            <w:shd w:val="clear" w:color="auto" w:fill="auto"/>
            <w:vAlign w:val="center"/>
          </w:tcPr>
          <w:p w14:paraId="2906E0C4" w14:textId="77777777" w:rsidR="00093B8B" w:rsidRPr="006254ED" w:rsidRDefault="00093B8B" w:rsidP="00754CDD">
            <w:pPr>
              <w:widowControl w:val="0"/>
              <w:jc w:val="center"/>
              <w:rPr>
                <w:b/>
              </w:rPr>
            </w:pPr>
            <w:r w:rsidRPr="006254ED">
              <w:rPr>
                <w:b/>
              </w:rPr>
              <w:t>Наименование нормируемого расчетного показателя, единица измерения</w:t>
            </w:r>
          </w:p>
        </w:tc>
        <w:tc>
          <w:tcPr>
            <w:tcW w:w="1984" w:type="pct"/>
            <w:tcBorders>
              <w:right w:val="single" w:sz="4" w:space="0" w:color="auto"/>
            </w:tcBorders>
            <w:shd w:val="clear" w:color="auto" w:fill="auto"/>
            <w:vAlign w:val="center"/>
          </w:tcPr>
          <w:p w14:paraId="07E998BF" w14:textId="77777777" w:rsidR="00093B8B" w:rsidRPr="006254ED" w:rsidRDefault="00093B8B" w:rsidP="00754CDD">
            <w:pPr>
              <w:widowControl w:val="0"/>
              <w:jc w:val="center"/>
              <w:rPr>
                <w:b/>
              </w:rPr>
            </w:pPr>
            <w:r w:rsidRPr="006254ED">
              <w:rPr>
                <w:b/>
              </w:rPr>
              <w:t xml:space="preserve">Значение расчетного показателя </w:t>
            </w:r>
          </w:p>
        </w:tc>
      </w:tr>
      <w:tr w:rsidR="000255AF" w:rsidRPr="006254ED" w14:paraId="0210D336" w14:textId="77777777" w:rsidTr="000D3AF7">
        <w:trPr>
          <w:trHeight w:val="224"/>
          <w:tblHeader/>
          <w:jc w:val="center"/>
        </w:trPr>
        <w:tc>
          <w:tcPr>
            <w:tcW w:w="1358" w:type="pct"/>
            <w:shd w:val="clear" w:color="auto" w:fill="auto"/>
            <w:vAlign w:val="center"/>
          </w:tcPr>
          <w:p w14:paraId="60927C17" w14:textId="4F89BC6A" w:rsidR="00BC6E35" w:rsidRPr="006254ED" w:rsidRDefault="00BC6E35" w:rsidP="00754CDD">
            <w:pPr>
              <w:widowControl w:val="0"/>
              <w:jc w:val="center"/>
              <w:rPr>
                <w:b/>
              </w:rPr>
            </w:pPr>
            <w:r w:rsidRPr="006254ED">
              <w:rPr>
                <w:b/>
              </w:rPr>
              <w:t>1</w:t>
            </w:r>
          </w:p>
        </w:tc>
        <w:tc>
          <w:tcPr>
            <w:tcW w:w="1658" w:type="pct"/>
            <w:shd w:val="clear" w:color="auto" w:fill="auto"/>
            <w:vAlign w:val="center"/>
          </w:tcPr>
          <w:p w14:paraId="6EAF744A" w14:textId="720E0ECA" w:rsidR="00BC6E35" w:rsidRPr="006254ED" w:rsidRDefault="00BC6E35" w:rsidP="00754CDD">
            <w:pPr>
              <w:widowControl w:val="0"/>
              <w:jc w:val="center"/>
              <w:rPr>
                <w:b/>
              </w:rPr>
            </w:pPr>
            <w:r w:rsidRPr="006254ED">
              <w:rPr>
                <w:b/>
              </w:rPr>
              <w:t>2</w:t>
            </w:r>
          </w:p>
        </w:tc>
        <w:tc>
          <w:tcPr>
            <w:tcW w:w="1984" w:type="pct"/>
            <w:tcBorders>
              <w:right w:val="single" w:sz="4" w:space="0" w:color="auto"/>
            </w:tcBorders>
            <w:shd w:val="clear" w:color="auto" w:fill="auto"/>
            <w:vAlign w:val="center"/>
          </w:tcPr>
          <w:p w14:paraId="5C0D3756" w14:textId="205A44E2" w:rsidR="00BC6E35" w:rsidRPr="006254ED" w:rsidRDefault="00BC6E35" w:rsidP="00754CDD">
            <w:pPr>
              <w:widowControl w:val="0"/>
              <w:jc w:val="center"/>
              <w:rPr>
                <w:b/>
              </w:rPr>
            </w:pPr>
            <w:r w:rsidRPr="006254ED">
              <w:rPr>
                <w:b/>
              </w:rPr>
              <w:t>3</w:t>
            </w:r>
          </w:p>
        </w:tc>
      </w:tr>
      <w:tr w:rsidR="000255AF" w:rsidRPr="006254ED" w14:paraId="32956CB1" w14:textId="77777777" w:rsidTr="000D3AF7">
        <w:trPr>
          <w:jc w:val="center"/>
        </w:trPr>
        <w:tc>
          <w:tcPr>
            <w:tcW w:w="1358" w:type="pct"/>
            <w:vMerge w:val="restart"/>
            <w:shd w:val="clear" w:color="auto" w:fill="auto"/>
          </w:tcPr>
          <w:p w14:paraId="2F562DF3" w14:textId="3D8F1137" w:rsidR="004B2EAD" w:rsidRPr="006254ED" w:rsidRDefault="004B2EAD" w:rsidP="00754CDD">
            <w:pPr>
              <w:widowControl w:val="0"/>
            </w:pPr>
            <w:r w:rsidRPr="006254ED">
              <w:t xml:space="preserve">Убежища </w:t>
            </w:r>
          </w:p>
        </w:tc>
        <w:tc>
          <w:tcPr>
            <w:tcW w:w="1658" w:type="pct"/>
            <w:shd w:val="clear" w:color="auto" w:fill="auto"/>
          </w:tcPr>
          <w:p w14:paraId="182D9002" w14:textId="40D29A61" w:rsidR="004B2EAD" w:rsidRPr="006254ED" w:rsidRDefault="00681255" w:rsidP="00754CDD">
            <w:pPr>
              <w:pStyle w:val="102"/>
              <w:widowControl w:val="0"/>
              <w:rPr>
                <w:rFonts w:eastAsia="Calibri"/>
                <w:sz w:val="24"/>
                <w:lang w:eastAsia="en-US"/>
              </w:rPr>
            </w:pPr>
            <w:r w:rsidRPr="006254ED">
              <w:rPr>
                <w:sz w:val="24"/>
              </w:rPr>
              <w:t>уровень</w:t>
            </w:r>
            <w:r w:rsidR="004B2EAD" w:rsidRPr="006254ED">
              <w:rPr>
                <w:sz w:val="24"/>
              </w:rPr>
              <w:t xml:space="preserve"> обеспеченности, </w:t>
            </w:r>
            <w:r w:rsidR="007A32D2" w:rsidRPr="006254ED">
              <w:rPr>
                <w:sz w:val="24"/>
              </w:rPr>
              <w:br/>
            </w:r>
            <w:r w:rsidR="004B2EAD" w:rsidRPr="006254ED">
              <w:rPr>
                <w:sz w:val="24"/>
              </w:rPr>
              <w:t xml:space="preserve">кв. м площади пола помещений на одного укрываемого </w:t>
            </w:r>
          </w:p>
        </w:tc>
        <w:tc>
          <w:tcPr>
            <w:tcW w:w="1984" w:type="pct"/>
            <w:shd w:val="clear" w:color="auto" w:fill="auto"/>
          </w:tcPr>
          <w:p w14:paraId="1B43AA1E" w14:textId="76120341" w:rsidR="004B2EAD" w:rsidRPr="006254ED" w:rsidRDefault="004B2EAD" w:rsidP="00754CDD">
            <w:pPr>
              <w:pStyle w:val="102"/>
              <w:widowControl w:val="0"/>
              <w:rPr>
                <w:sz w:val="24"/>
              </w:rPr>
            </w:pPr>
            <w:r w:rsidRPr="006254ED">
              <w:rPr>
                <w:sz w:val="24"/>
              </w:rPr>
              <w:t>при одноярусном расположении нар – 0,6 [1];</w:t>
            </w:r>
          </w:p>
          <w:p w14:paraId="0DE20F5A" w14:textId="582C776E" w:rsidR="004B2EAD" w:rsidRPr="006254ED" w:rsidRDefault="004B2EAD" w:rsidP="00754CDD">
            <w:pPr>
              <w:pStyle w:val="102"/>
              <w:widowControl w:val="0"/>
              <w:rPr>
                <w:sz w:val="24"/>
              </w:rPr>
            </w:pPr>
            <w:r w:rsidRPr="006254ED">
              <w:rPr>
                <w:sz w:val="24"/>
              </w:rPr>
              <w:t xml:space="preserve">при двухъярусном расположении </w:t>
            </w:r>
            <w:r w:rsidR="007A32D2" w:rsidRPr="006254ED">
              <w:rPr>
                <w:sz w:val="24"/>
              </w:rPr>
              <w:br/>
            </w:r>
            <w:r w:rsidRPr="006254ED">
              <w:rPr>
                <w:sz w:val="24"/>
              </w:rPr>
              <w:t>нар – 0,5 [1];</w:t>
            </w:r>
          </w:p>
          <w:p w14:paraId="185FE9B4" w14:textId="2C13BA25" w:rsidR="004B2EAD" w:rsidRPr="006254ED" w:rsidRDefault="004B2EAD" w:rsidP="00754CDD">
            <w:pPr>
              <w:widowControl w:val="0"/>
            </w:pPr>
            <w:r w:rsidRPr="006254ED">
              <w:t xml:space="preserve">при трехъярусном расположении нар – 0,4 </w:t>
            </w:r>
            <w:r w:rsidRPr="006254ED">
              <w:rPr>
                <w:rFonts w:eastAsia="Calibri"/>
              </w:rPr>
              <w:t>[1</w:t>
            </w:r>
            <w:r w:rsidRPr="006254ED">
              <w:t>]</w:t>
            </w:r>
          </w:p>
        </w:tc>
      </w:tr>
      <w:tr w:rsidR="000255AF" w:rsidRPr="006254ED" w14:paraId="3FD9A531" w14:textId="77777777" w:rsidTr="000D3AF7">
        <w:trPr>
          <w:jc w:val="center"/>
        </w:trPr>
        <w:tc>
          <w:tcPr>
            <w:tcW w:w="1358" w:type="pct"/>
            <w:vMerge/>
            <w:shd w:val="clear" w:color="auto" w:fill="auto"/>
          </w:tcPr>
          <w:p w14:paraId="29779506" w14:textId="77777777" w:rsidR="004B2EAD" w:rsidRPr="006254ED" w:rsidRDefault="004B2EAD" w:rsidP="00754CDD">
            <w:pPr>
              <w:widowControl w:val="0"/>
            </w:pPr>
          </w:p>
        </w:tc>
        <w:tc>
          <w:tcPr>
            <w:tcW w:w="1658" w:type="pct"/>
            <w:shd w:val="clear" w:color="auto" w:fill="auto"/>
          </w:tcPr>
          <w:p w14:paraId="6B9CCF09" w14:textId="3E28337F" w:rsidR="004B2EAD" w:rsidRPr="006254ED" w:rsidRDefault="004E2366" w:rsidP="00754CDD">
            <w:pPr>
              <w:pStyle w:val="102"/>
              <w:widowControl w:val="0"/>
              <w:rPr>
                <w:sz w:val="24"/>
              </w:rPr>
            </w:pPr>
            <w:r w:rsidRPr="006254ED">
              <w:rPr>
                <w:sz w:val="24"/>
              </w:rPr>
              <w:t xml:space="preserve">внутренний </w:t>
            </w:r>
            <w:r w:rsidR="004B2EAD" w:rsidRPr="006254ED">
              <w:rPr>
                <w:sz w:val="24"/>
              </w:rPr>
              <w:t xml:space="preserve"> объем помещения, куб. м на одного укрываемого </w:t>
            </w:r>
          </w:p>
        </w:tc>
        <w:tc>
          <w:tcPr>
            <w:tcW w:w="1984" w:type="pct"/>
            <w:shd w:val="clear" w:color="auto" w:fill="auto"/>
          </w:tcPr>
          <w:p w14:paraId="79BF6D86" w14:textId="700FC832" w:rsidR="004B2EAD" w:rsidRPr="006254ED" w:rsidRDefault="004B2EAD" w:rsidP="00754CDD">
            <w:pPr>
              <w:widowControl w:val="0"/>
            </w:pPr>
            <w:r w:rsidRPr="006254ED">
              <w:t xml:space="preserve">1,5 </w:t>
            </w:r>
            <w:r w:rsidRPr="006254ED">
              <w:rPr>
                <w:rFonts w:eastAsia="Calibri"/>
                <w:lang w:eastAsia="en-US"/>
              </w:rPr>
              <w:t>[1]</w:t>
            </w:r>
          </w:p>
        </w:tc>
      </w:tr>
      <w:tr w:rsidR="000255AF" w:rsidRPr="006254ED" w14:paraId="1F7A6D75" w14:textId="77777777" w:rsidTr="000D3AF7">
        <w:trPr>
          <w:jc w:val="center"/>
        </w:trPr>
        <w:tc>
          <w:tcPr>
            <w:tcW w:w="1358" w:type="pct"/>
            <w:vMerge/>
            <w:shd w:val="clear" w:color="auto" w:fill="auto"/>
          </w:tcPr>
          <w:p w14:paraId="1BA317DA" w14:textId="77777777" w:rsidR="004B2EAD" w:rsidRPr="006254ED" w:rsidRDefault="004B2EAD" w:rsidP="00754CDD">
            <w:pPr>
              <w:widowControl w:val="0"/>
            </w:pPr>
          </w:p>
        </w:tc>
        <w:tc>
          <w:tcPr>
            <w:tcW w:w="1658" w:type="pct"/>
            <w:shd w:val="clear" w:color="auto" w:fill="auto"/>
          </w:tcPr>
          <w:p w14:paraId="5AD6D1DF" w14:textId="0103B28D" w:rsidR="004B2EAD" w:rsidRPr="006254ED" w:rsidRDefault="008A6377" w:rsidP="00754CDD">
            <w:pPr>
              <w:pStyle w:val="102"/>
              <w:widowControl w:val="0"/>
              <w:rPr>
                <w:rFonts w:eastAsia="Calibri"/>
                <w:sz w:val="24"/>
                <w:lang w:eastAsia="en-US"/>
              </w:rPr>
            </w:pPr>
            <w:r w:rsidRPr="006254ED">
              <w:rPr>
                <w:sz w:val="24"/>
              </w:rPr>
              <w:t xml:space="preserve">пешеходная </w:t>
            </w:r>
            <w:r w:rsidR="004B2EAD" w:rsidRPr="006254ED">
              <w:rPr>
                <w:sz w:val="24"/>
              </w:rPr>
              <w:t xml:space="preserve">доступность, м </w:t>
            </w:r>
          </w:p>
        </w:tc>
        <w:tc>
          <w:tcPr>
            <w:tcW w:w="1984" w:type="pct"/>
            <w:shd w:val="clear" w:color="auto" w:fill="auto"/>
          </w:tcPr>
          <w:p w14:paraId="28A23CFF" w14:textId="77777777" w:rsidR="004B2EAD" w:rsidRPr="006254ED" w:rsidRDefault="004B2EAD" w:rsidP="00754CDD">
            <w:pPr>
              <w:pStyle w:val="102"/>
              <w:widowControl w:val="0"/>
              <w:rPr>
                <w:sz w:val="24"/>
              </w:rPr>
            </w:pPr>
            <w:r w:rsidRPr="006254ED">
              <w:rPr>
                <w:sz w:val="24"/>
              </w:rPr>
              <w:t>500;</w:t>
            </w:r>
          </w:p>
          <w:p w14:paraId="35ABEB9B" w14:textId="730ACF5C" w:rsidR="004B2EAD" w:rsidRPr="006254ED" w:rsidRDefault="004B2EAD" w:rsidP="00754CDD">
            <w:pPr>
              <w:widowControl w:val="0"/>
            </w:pPr>
            <w:r w:rsidRPr="006254ED">
              <w:t xml:space="preserve">до 1000 м по согласованию с территориальными органами МЧС России </w:t>
            </w:r>
            <w:r w:rsidRPr="006254ED">
              <w:rPr>
                <w:rFonts w:eastAsia="Calibri"/>
                <w:lang w:eastAsia="en-US"/>
              </w:rPr>
              <w:t>[2]</w:t>
            </w:r>
          </w:p>
        </w:tc>
      </w:tr>
      <w:tr w:rsidR="000255AF" w:rsidRPr="006254ED" w14:paraId="4CEC1B38" w14:textId="77777777" w:rsidTr="000D3AF7">
        <w:trPr>
          <w:jc w:val="center"/>
        </w:trPr>
        <w:tc>
          <w:tcPr>
            <w:tcW w:w="1358" w:type="pct"/>
            <w:vMerge w:val="restart"/>
            <w:shd w:val="clear" w:color="auto" w:fill="auto"/>
          </w:tcPr>
          <w:p w14:paraId="36C5D44E" w14:textId="2D0557E0" w:rsidR="004B2EAD" w:rsidRPr="006254ED" w:rsidRDefault="004B2EAD" w:rsidP="00754CDD">
            <w:pPr>
              <w:widowControl w:val="0"/>
            </w:pPr>
            <w:r w:rsidRPr="006254ED">
              <w:t>Противорадиационные укрытия</w:t>
            </w:r>
          </w:p>
        </w:tc>
        <w:tc>
          <w:tcPr>
            <w:tcW w:w="1658" w:type="pct"/>
            <w:shd w:val="clear" w:color="auto" w:fill="auto"/>
          </w:tcPr>
          <w:p w14:paraId="5E6E9405" w14:textId="4B74156E" w:rsidR="004B2EAD" w:rsidRPr="006254ED" w:rsidRDefault="00681255" w:rsidP="00754CDD">
            <w:pPr>
              <w:pStyle w:val="102"/>
              <w:widowControl w:val="0"/>
              <w:rPr>
                <w:rFonts w:eastAsia="Calibri"/>
                <w:sz w:val="24"/>
                <w:lang w:eastAsia="en-US"/>
              </w:rPr>
            </w:pPr>
            <w:r w:rsidRPr="006254ED">
              <w:rPr>
                <w:sz w:val="24"/>
              </w:rPr>
              <w:t>уровень</w:t>
            </w:r>
            <w:r w:rsidR="004B2EAD" w:rsidRPr="006254ED">
              <w:rPr>
                <w:sz w:val="24"/>
              </w:rPr>
              <w:t xml:space="preserve"> обеспеченности, </w:t>
            </w:r>
            <w:r w:rsidR="001959B0" w:rsidRPr="006254ED">
              <w:rPr>
                <w:sz w:val="24"/>
              </w:rPr>
              <w:br/>
            </w:r>
            <w:r w:rsidR="004B2EAD" w:rsidRPr="006254ED">
              <w:rPr>
                <w:sz w:val="24"/>
              </w:rPr>
              <w:t xml:space="preserve">кв. м площади пола помещений на одного укрываемого </w:t>
            </w:r>
          </w:p>
        </w:tc>
        <w:tc>
          <w:tcPr>
            <w:tcW w:w="1984" w:type="pct"/>
            <w:shd w:val="clear" w:color="auto" w:fill="auto"/>
          </w:tcPr>
          <w:p w14:paraId="01131AA8" w14:textId="1D6E3C18" w:rsidR="004B2EAD" w:rsidRPr="006254ED" w:rsidRDefault="004B2EAD" w:rsidP="00754CDD">
            <w:pPr>
              <w:pStyle w:val="102"/>
              <w:widowControl w:val="0"/>
              <w:rPr>
                <w:rFonts w:eastAsia="Calibri"/>
                <w:sz w:val="24"/>
                <w:lang w:eastAsia="en-US"/>
              </w:rPr>
            </w:pPr>
            <w:r w:rsidRPr="006254ED">
              <w:rPr>
                <w:rFonts w:eastAsia="Calibri"/>
                <w:sz w:val="24"/>
                <w:lang w:eastAsia="en-US"/>
              </w:rPr>
              <w:t>при одноярусном расположении нар – 0,6 [3];</w:t>
            </w:r>
          </w:p>
          <w:p w14:paraId="54F242D9" w14:textId="7E063454" w:rsidR="004B2EAD" w:rsidRPr="006254ED" w:rsidRDefault="004B2EAD" w:rsidP="00754CDD">
            <w:pPr>
              <w:pStyle w:val="102"/>
              <w:widowControl w:val="0"/>
              <w:rPr>
                <w:rFonts w:eastAsia="Calibri"/>
                <w:sz w:val="24"/>
                <w:lang w:eastAsia="en-US"/>
              </w:rPr>
            </w:pPr>
            <w:r w:rsidRPr="006254ED">
              <w:rPr>
                <w:rFonts w:eastAsia="Calibri"/>
                <w:sz w:val="24"/>
                <w:lang w:eastAsia="en-US"/>
              </w:rPr>
              <w:t>при двухъярусном расположении нар – 0,5 [3];</w:t>
            </w:r>
          </w:p>
          <w:p w14:paraId="59C09A4B" w14:textId="21426FDE" w:rsidR="004B2EAD" w:rsidRPr="006254ED" w:rsidRDefault="004B2EAD" w:rsidP="00754CDD">
            <w:pPr>
              <w:widowControl w:val="0"/>
            </w:pPr>
            <w:r w:rsidRPr="006254ED">
              <w:rPr>
                <w:rFonts w:eastAsia="Calibri"/>
                <w:lang w:eastAsia="en-US"/>
              </w:rPr>
              <w:t>при трехъярусном расположении нар – 0,4 [3]</w:t>
            </w:r>
          </w:p>
        </w:tc>
      </w:tr>
      <w:tr w:rsidR="000255AF" w:rsidRPr="006254ED" w14:paraId="667B2B1B" w14:textId="77777777" w:rsidTr="000D3AF7">
        <w:trPr>
          <w:jc w:val="center"/>
        </w:trPr>
        <w:tc>
          <w:tcPr>
            <w:tcW w:w="1358" w:type="pct"/>
            <w:vMerge/>
            <w:shd w:val="clear" w:color="auto" w:fill="auto"/>
          </w:tcPr>
          <w:p w14:paraId="18DD035F" w14:textId="77777777" w:rsidR="004B2EAD" w:rsidRPr="006254ED" w:rsidRDefault="004B2EAD" w:rsidP="00754CDD">
            <w:pPr>
              <w:widowControl w:val="0"/>
            </w:pPr>
          </w:p>
        </w:tc>
        <w:tc>
          <w:tcPr>
            <w:tcW w:w="1658" w:type="pct"/>
            <w:shd w:val="clear" w:color="auto" w:fill="auto"/>
          </w:tcPr>
          <w:p w14:paraId="71D706AF" w14:textId="4D8889BD" w:rsidR="004B2EAD" w:rsidRPr="006254ED" w:rsidRDefault="008A6377" w:rsidP="00754CDD">
            <w:pPr>
              <w:pStyle w:val="102"/>
              <w:widowControl w:val="0"/>
              <w:rPr>
                <w:rFonts w:eastAsia="Calibri"/>
                <w:sz w:val="24"/>
                <w:lang w:eastAsia="en-US"/>
              </w:rPr>
            </w:pPr>
            <w:r w:rsidRPr="006254ED">
              <w:rPr>
                <w:sz w:val="24"/>
              </w:rPr>
              <w:t xml:space="preserve">пешеходная </w:t>
            </w:r>
            <w:r w:rsidR="004B2EAD" w:rsidRPr="006254ED">
              <w:rPr>
                <w:sz w:val="24"/>
              </w:rPr>
              <w:t xml:space="preserve">доступность, м </w:t>
            </w:r>
          </w:p>
        </w:tc>
        <w:tc>
          <w:tcPr>
            <w:tcW w:w="1984" w:type="pct"/>
            <w:shd w:val="clear" w:color="auto" w:fill="auto"/>
          </w:tcPr>
          <w:p w14:paraId="61286A19" w14:textId="580B9449" w:rsidR="004B2EAD" w:rsidRPr="006254ED" w:rsidRDefault="004B2EAD" w:rsidP="00754CDD">
            <w:pPr>
              <w:pStyle w:val="102"/>
              <w:widowControl w:val="0"/>
              <w:rPr>
                <w:sz w:val="24"/>
              </w:rPr>
            </w:pPr>
            <w:r w:rsidRPr="006254ED">
              <w:rPr>
                <w:rFonts w:eastAsia="Calibri"/>
                <w:sz w:val="24"/>
                <w:lang w:eastAsia="en-US"/>
              </w:rPr>
              <w:t>3000 [4]</w:t>
            </w:r>
          </w:p>
        </w:tc>
      </w:tr>
      <w:tr w:rsidR="000255AF" w:rsidRPr="006254ED" w14:paraId="5DDFF512" w14:textId="77777777" w:rsidTr="000D3AF7">
        <w:trPr>
          <w:jc w:val="center"/>
        </w:trPr>
        <w:tc>
          <w:tcPr>
            <w:tcW w:w="1358" w:type="pct"/>
            <w:vMerge/>
            <w:shd w:val="clear" w:color="auto" w:fill="auto"/>
          </w:tcPr>
          <w:p w14:paraId="1E318579" w14:textId="77777777" w:rsidR="004B2EAD" w:rsidRPr="006254ED" w:rsidRDefault="004B2EAD" w:rsidP="00754CDD">
            <w:pPr>
              <w:widowControl w:val="0"/>
            </w:pPr>
          </w:p>
        </w:tc>
        <w:tc>
          <w:tcPr>
            <w:tcW w:w="1658" w:type="pct"/>
            <w:shd w:val="clear" w:color="auto" w:fill="auto"/>
          </w:tcPr>
          <w:p w14:paraId="6CDA448D" w14:textId="7C48B5AD" w:rsidR="004B2EAD" w:rsidRPr="006254ED" w:rsidRDefault="004E2366" w:rsidP="00754CDD">
            <w:pPr>
              <w:pStyle w:val="102"/>
              <w:widowControl w:val="0"/>
              <w:rPr>
                <w:rFonts w:eastAsia="Calibri"/>
                <w:sz w:val="24"/>
                <w:lang w:eastAsia="en-US"/>
              </w:rPr>
            </w:pPr>
            <w:r w:rsidRPr="006254ED">
              <w:rPr>
                <w:sz w:val="24"/>
              </w:rPr>
              <w:t xml:space="preserve">транспортная </w:t>
            </w:r>
            <w:r w:rsidR="004B2EAD" w:rsidRPr="006254ED">
              <w:rPr>
                <w:sz w:val="24"/>
              </w:rPr>
              <w:t xml:space="preserve"> доступность, км </w:t>
            </w:r>
          </w:p>
        </w:tc>
        <w:tc>
          <w:tcPr>
            <w:tcW w:w="1984" w:type="pct"/>
            <w:shd w:val="clear" w:color="auto" w:fill="auto"/>
          </w:tcPr>
          <w:p w14:paraId="0C84CE03" w14:textId="6FA5AFA2" w:rsidR="004B2EAD" w:rsidRPr="006254ED" w:rsidRDefault="004B2EAD" w:rsidP="00754CDD">
            <w:pPr>
              <w:widowControl w:val="0"/>
            </w:pPr>
            <w:r w:rsidRPr="006254ED">
              <w:rPr>
                <w:rFonts w:eastAsia="Calibri"/>
                <w:lang w:eastAsia="en-US"/>
              </w:rPr>
              <w:t xml:space="preserve">при подвозе укрываемых автотранспортом </w:t>
            </w:r>
            <w:r w:rsidRPr="006254ED">
              <w:rPr>
                <w:rFonts w:eastAsia="Calibri"/>
                <w:lang w:val="en-US" w:eastAsia="en-US"/>
              </w:rPr>
              <w:t>–</w:t>
            </w:r>
            <w:r w:rsidRPr="006254ED">
              <w:rPr>
                <w:rFonts w:eastAsia="Calibri"/>
                <w:lang w:eastAsia="en-US"/>
              </w:rPr>
              <w:t xml:space="preserve"> 25 [4]</w:t>
            </w:r>
          </w:p>
        </w:tc>
      </w:tr>
      <w:tr w:rsidR="000255AF" w:rsidRPr="006254ED" w14:paraId="65158A7D" w14:textId="77777777" w:rsidTr="000D3AF7">
        <w:trPr>
          <w:jc w:val="center"/>
        </w:trPr>
        <w:tc>
          <w:tcPr>
            <w:tcW w:w="1358" w:type="pct"/>
            <w:vMerge w:val="restart"/>
            <w:shd w:val="clear" w:color="auto" w:fill="auto"/>
          </w:tcPr>
          <w:p w14:paraId="424FDE8D" w14:textId="77777777" w:rsidR="004B2EAD" w:rsidRPr="006254ED" w:rsidRDefault="004B2EAD" w:rsidP="00754CDD">
            <w:pPr>
              <w:widowControl w:val="0"/>
            </w:pPr>
            <w:r w:rsidRPr="006254ED">
              <w:t>Укрытия</w:t>
            </w:r>
          </w:p>
          <w:p w14:paraId="19D68AA8" w14:textId="77777777" w:rsidR="004B2EAD" w:rsidRPr="006254ED" w:rsidRDefault="004B2EAD" w:rsidP="00754CDD">
            <w:pPr>
              <w:widowControl w:val="0"/>
            </w:pPr>
          </w:p>
        </w:tc>
        <w:tc>
          <w:tcPr>
            <w:tcW w:w="1658" w:type="pct"/>
            <w:shd w:val="clear" w:color="auto" w:fill="auto"/>
          </w:tcPr>
          <w:p w14:paraId="56921E3B" w14:textId="6B730F84" w:rsidR="004B2EAD" w:rsidRPr="006254ED" w:rsidRDefault="00681255" w:rsidP="00754CDD">
            <w:pPr>
              <w:pStyle w:val="102"/>
              <w:widowControl w:val="0"/>
              <w:rPr>
                <w:sz w:val="24"/>
              </w:rPr>
            </w:pPr>
            <w:r w:rsidRPr="006254ED">
              <w:rPr>
                <w:sz w:val="24"/>
              </w:rPr>
              <w:t>уровень</w:t>
            </w:r>
            <w:r w:rsidR="004B2EAD" w:rsidRPr="006254ED">
              <w:rPr>
                <w:sz w:val="24"/>
              </w:rPr>
              <w:t xml:space="preserve"> обеспеченности, площадь пола помещений, </w:t>
            </w:r>
            <w:r w:rsidR="001959B0" w:rsidRPr="006254ED">
              <w:rPr>
                <w:sz w:val="24"/>
              </w:rPr>
              <w:br/>
            </w:r>
            <w:r w:rsidR="004B2EAD" w:rsidRPr="006254ED">
              <w:rPr>
                <w:sz w:val="24"/>
              </w:rPr>
              <w:t>кв. м на одного укрываемого</w:t>
            </w:r>
          </w:p>
        </w:tc>
        <w:tc>
          <w:tcPr>
            <w:tcW w:w="1984" w:type="pct"/>
            <w:shd w:val="clear" w:color="auto" w:fill="auto"/>
          </w:tcPr>
          <w:p w14:paraId="3E9E970C" w14:textId="0DFFC079" w:rsidR="004B2EAD" w:rsidRPr="006254ED" w:rsidRDefault="004B2EAD" w:rsidP="00754CDD">
            <w:pPr>
              <w:widowControl w:val="0"/>
              <w:rPr>
                <w:rFonts w:eastAsia="Calibri"/>
                <w:lang w:eastAsia="en-US"/>
              </w:rPr>
            </w:pPr>
            <w:r w:rsidRPr="006254ED">
              <w:rPr>
                <w:rFonts w:eastAsia="Calibri"/>
                <w:lang w:eastAsia="en-US"/>
              </w:rPr>
              <w:t>0,6</w:t>
            </w:r>
          </w:p>
        </w:tc>
      </w:tr>
      <w:tr w:rsidR="000255AF" w:rsidRPr="006254ED" w14:paraId="0BA6A018" w14:textId="77777777" w:rsidTr="000D3AF7">
        <w:trPr>
          <w:jc w:val="center"/>
        </w:trPr>
        <w:tc>
          <w:tcPr>
            <w:tcW w:w="1358" w:type="pct"/>
            <w:vMerge/>
            <w:shd w:val="clear" w:color="auto" w:fill="auto"/>
          </w:tcPr>
          <w:p w14:paraId="066EC32B" w14:textId="77777777" w:rsidR="004B2EAD" w:rsidRPr="006254ED" w:rsidRDefault="004B2EAD" w:rsidP="00754CDD">
            <w:pPr>
              <w:widowControl w:val="0"/>
            </w:pPr>
          </w:p>
        </w:tc>
        <w:tc>
          <w:tcPr>
            <w:tcW w:w="1658" w:type="pct"/>
            <w:shd w:val="clear" w:color="auto" w:fill="auto"/>
          </w:tcPr>
          <w:p w14:paraId="6241EF5B" w14:textId="7A5B6A9C" w:rsidR="004B2EAD" w:rsidRPr="006254ED" w:rsidRDefault="008A6377" w:rsidP="00754CDD">
            <w:pPr>
              <w:pStyle w:val="102"/>
              <w:widowControl w:val="0"/>
              <w:rPr>
                <w:sz w:val="24"/>
              </w:rPr>
            </w:pPr>
            <w:r w:rsidRPr="006254ED">
              <w:rPr>
                <w:sz w:val="24"/>
              </w:rPr>
              <w:t xml:space="preserve">пешеходная </w:t>
            </w:r>
            <w:r w:rsidR="004B2EAD" w:rsidRPr="006254ED">
              <w:rPr>
                <w:sz w:val="24"/>
              </w:rPr>
              <w:t>доступность, м</w:t>
            </w:r>
          </w:p>
        </w:tc>
        <w:tc>
          <w:tcPr>
            <w:tcW w:w="1984" w:type="pct"/>
            <w:shd w:val="clear" w:color="auto" w:fill="auto"/>
          </w:tcPr>
          <w:p w14:paraId="168872BE" w14:textId="03F24007" w:rsidR="004B2EAD" w:rsidRPr="006254ED" w:rsidRDefault="004B2EAD" w:rsidP="00754CDD">
            <w:pPr>
              <w:widowControl w:val="0"/>
              <w:rPr>
                <w:rFonts w:eastAsia="Calibri"/>
                <w:lang w:eastAsia="en-US"/>
              </w:rPr>
            </w:pPr>
            <w:r w:rsidRPr="006254ED">
              <w:rPr>
                <w:rFonts w:eastAsia="Calibri"/>
                <w:lang w:eastAsia="en-US"/>
              </w:rPr>
              <w:t>500</w:t>
            </w:r>
          </w:p>
        </w:tc>
      </w:tr>
      <w:tr w:rsidR="000255AF" w:rsidRPr="006254ED" w14:paraId="643FCE84" w14:textId="77777777" w:rsidTr="00A133D0">
        <w:trPr>
          <w:jc w:val="center"/>
        </w:trPr>
        <w:tc>
          <w:tcPr>
            <w:tcW w:w="5000" w:type="pct"/>
            <w:gridSpan w:val="3"/>
            <w:shd w:val="clear" w:color="auto" w:fill="auto"/>
            <w:vAlign w:val="center"/>
          </w:tcPr>
          <w:p w14:paraId="12586D9F" w14:textId="77777777" w:rsidR="00093B8B" w:rsidRPr="006254ED" w:rsidRDefault="00093B8B" w:rsidP="00754CDD">
            <w:pPr>
              <w:widowControl w:val="0"/>
              <w:jc w:val="both"/>
            </w:pPr>
            <w:r w:rsidRPr="006254ED">
              <w:t xml:space="preserve">Примечания: </w:t>
            </w:r>
          </w:p>
          <w:p w14:paraId="2416C31B" w14:textId="77777777" w:rsidR="004B2EAD" w:rsidRPr="006254ED" w:rsidRDefault="004B2EAD" w:rsidP="00754CDD">
            <w:pPr>
              <w:widowControl w:val="0"/>
              <w:numPr>
                <w:ilvl w:val="0"/>
                <w:numId w:val="41"/>
              </w:numPr>
              <w:ind w:left="29" w:firstLine="255"/>
              <w:jc w:val="both"/>
              <w:rPr>
                <w:rFonts w:eastAsia="Calibri"/>
                <w:lang w:eastAsia="en-US"/>
              </w:rPr>
            </w:pPr>
            <w:r w:rsidRPr="006254ED">
              <w:rPr>
                <w:rFonts w:eastAsia="Calibri"/>
                <w:lang w:eastAsia="en-US"/>
              </w:rPr>
              <w:t>Значение принято в соответствии с пунктом 5.2.1 СП 88.13330.2014 «СНиП II-11-77* «Защитные сооружения гражданской обороны».</w:t>
            </w:r>
          </w:p>
          <w:p w14:paraId="1847BAC7" w14:textId="77777777" w:rsidR="004B2EAD" w:rsidRPr="006254ED" w:rsidRDefault="004B2EAD" w:rsidP="00754CDD">
            <w:pPr>
              <w:widowControl w:val="0"/>
              <w:numPr>
                <w:ilvl w:val="0"/>
                <w:numId w:val="41"/>
              </w:numPr>
              <w:ind w:left="29" w:firstLine="255"/>
              <w:jc w:val="both"/>
              <w:rPr>
                <w:rFonts w:eastAsia="Calibri"/>
                <w:lang w:eastAsia="en-US"/>
              </w:rPr>
            </w:pPr>
            <w:r w:rsidRPr="006254ED">
              <w:rPr>
                <w:rFonts w:eastAsia="Calibri"/>
                <w:lang w:eastAsia="en-US"/>
              </w:rPr>
              <w:t>Значение принято в соответствии с пунктом 4.12 СП 88.13330.2014 «СНиП II-11-77* «Защитные сооружения гражданской обороны».</w:t>
            </w:r>
          </w:p>
          <w:p w14:paraId="12D52136" w14:textId="63B649C0" w:rsidR="004B2EAD" w:rsidRPr="006254ED" w:rsidRDefault="004B2EAD" w:rsidP="00754CDD">
            <w:pPr>
              <w:widowControl w:val="0"/>
              <w:numPr>
                <w:ilvl w:val="0"/>
                <w:numId w:val="41"/>
              </w:numPr>
              <w:ind w:left="29" w:firstLine="255"/>
              <w:jc w:val="both"/>
              <w:rPr>
                <w:rFonts w:eastAsia="Calibri"/>
                <w:lang w:eastAsia="en-US"/>
              </w:rPr>
            </w:pPr>
            <w:r w:rsidRPr="006254ED">
              <w:rPr>
                <w:rFonts w:eastAsia="Calibri"/>
                <w:lang w:eastAsia="en-US"/>
              </w:rPr>
              <w:t xml:space="preserve">Значение принято в соответствии с пунктом 6.1.2, 6.1.4 СП 88.13330.2014 </w:t>
            </w:r>
            <w:r w:rsidR="00555934" w:rsidRPr="006254ED">
              <w:rPr>
                <w:rFonts w:eastAsia="Calibri"/>
                <w:lang w:eastAsia="en-US"/>
              </w:rPr>
              <w:br/>
            </w:r>
            <w:r w:rsidRPr="006254ED">
              <w:rPr>
                <w:rFonts w:eastAsia="Calibri"/>
                <w:lang w:eastAsia="en-US"/>
              </w:rPr>
              <w:t>«СНиП II-11-77* «Защитные сооружения гражданской обороны».</w:t>
            </w:r>
          </w:p>
          <w:p w14:paraId="1310EC66" w14:textId="77777777" w:rsidR="00093B8B" w:rsidRPr="006254ED" w:rsidRDefault="004B2EAD" w:rsidP="00754CDD">
            <w:pPr>
              <w:widowControl w:val="0"/>
              <w:numPr>
                <w:ilvl w:val="0"/>
                <w:numId w:val="41"/>
              </w:numPr>
              <w:ind w:left="29" w:firstLine="255"/>
              <w:jc w:val="both"/>
            </w:pPr>
            <w:r w:rsidRPr="006254ED">
              <w:rPr>
                <w:rFonts w:eastAsia="Calibri"/>
                <w:lang w:eastAsia="en-US"/>
              </w:rPr>
              <w:t>Значение принято в соответствии с пунктом 4.19 СП 88.13330.2014 «СНиП II-11-77* «Защитные сооружения гражданской обороны».</w:t>
            </w:r>
          </w:p>
          <w:p w14:paraId="0B49BBC2" w14:textId="77777777" w:rsidR="0056799D" w:rsidRPr="006254ED" w:rsidRDefault="0056799D" w:rsidP="00754CDD">
            <w:pPr>
              <w:widowControl w:val="0"/>
              <w:jc w:val="both"/>
              <w:rPr>
                <w:rFonts w:eastAsia="Calibri"/>
                <w:lang w:eastAsia="en-US"/>
              </w:rPr>
            </w:pPr>
          </w:p>
          <w:p w14:paraId="26B4A585" w14:textId="77777777" w:rsidR="0056799D" w:rsidRPr="006254ED" w:rsidRDefault="0056799D" w:rsidP="00754CDD">
            <w:pPr>
              <w:widowControl w:val="0"/>
              <w:jc w:val="both"/>
              <w:rPr>
                <w:rFonts w:eastAsia="Calibri"/>
                <w:lang w:eastAsia="en-US"/>
              </w:rPr>
            </w:pPr>
          </w:p>
          <w:p w14:paraId="7B3EA0F3" w14:textId="77777777" w:rsidR="0056799D" w:rsidRPr="006254ED" w:rsidRDefault="0056799D" w:rsidP="00754CDD">
            <w:pPr>
              <w:widowControl w:val="0"/>
              <w:jc w:val="both"/>
              <w:rPr>
                <w:rFonts w:eastAsia="Calibri"/>
                <w:lang w:eastAsia="en-US"/>
              </w:rPr>
            </w:pPr>
          </w:p>
          <w:p w14:paraId="2CB18EFA" w14:textId="77777777" w:rsidR="0056799D" w:rsidRPr="006254ED" w:rsidRDefault="0056799D" w:rsidP="00754CDD">
            <w:pPr>
              <w:widowControl w:val="0"/>
              <w:jc w:val="both"/>
              <w:rPr>
                <w:rFonts w:eastAsia="Calibri"/>
                <w:lang w:eastAsia="en-US"/>
              </w:rPr>
            </w:pPr>
          </w:p>
          <w:p w14:paraId="14CFC507" w14:textId="77777777" w:rsidR="00F647C8" w:rsidRPr="006254ED" w:rsidRDefault="00F647C8" w:rsidP="00754CDD">
            <w:pPr>
              <w:widowControl w:val="0"/>
              <w:jc w:val="both"/>
              <w:rPr>
                <w:rFonts w:eastAsia="Calibri"/>
                <w:lang w:eastAsia="en-US"/>
              </w:rPr>
            </w:pPr>
          </w:p>
          <w:p w14:paraId="7B3CBD87" w14:textId="1567E1F2" w:rsidR="0056799D" w:rsidRPr="006254ED" w:rsidRDefault="0056799D" w:rsidP="00754CDD">
            <w:pPr>
              <w:widowControl w:val="0"/>
              <w:jc w:val="both"/>
            </w:pPr>
          </w:p>
        </w:tc>
      </w:tr>
    </w:tbl>
    <w:p w14:paraId="0AEA006E" w14:textId="77777777" w:rsidR="00357614" w:rsidRPr="006254ED" w:rsidRDefault="00357614" w:rsidP="00754CDD">
      <w:pPr>
        <w:pStyle w:val="12"/>
        <w:pageBreakBefore w:val="0"/>
        <w:widowControl w:val="0"/>
        <w:numPr>
          <w:ilvl w:val="2"/>
          <w:numId w:val="25"/>
        </w:numPr>
        <w:tabs>
          <w:tab w:val="clear" w:pos="1440"/>
          <w:tab w:val="num" w:pos="1418"/>
        </w:tabs>
        <w:ind w:left="1418" w:hanging="851"/>
        <w:jc w:val="both"/>
        <w:rPr>
          <w:caps w:val="0"/>
          <w:lang w:val="ru-RU"/>
        </w:rPr>
      </w:pPr>
      <w:bookmarkStart w:id="725" w:name="_Toc466655736"/>
      <w:r w:rsidRPr="006254ED">
        <w:rPr>
          <w:caps w:val="0"/>
          <w:lang w:val="ru-RU"/>
        </w:rPr>
        <w:lastRenderedPageBreak/>
        <w:t>В области сбора твердых коммунальных отходов</w:t>
      </w:r>
      <w:bookmarkEnd w:id="699"/>
      <w:bookmarkEnd w:id="700"/>
      <w:bookmarkEnd w:id="701"/>
      <w:bookmarkEnd w:id="702"/>
      <w:bookmarkEnd w:id="703"/>
      <w:bookmarkEnd w:id="725"/>
    </w:p>
    <w:p w14:paraId="0AEA006F" w14:textId="1D2F6DE8"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25</w:t>
      </w:r>
      <w:r w:rsidR="0078237C" w:rsidRPr="006254ED">
        <w:rPr>
          <w:b w:val="0"/>
          <w:noProof/>
          <w:sz w:val="28"/>
          <w:szCs w:val="28"/>
        </w:rPr>
        <w:fldChar w:fldCharType="end"/>
      </w:r>
      <w:r w:rsidR="00555934" w:rsidRPr="006254ED">
        <w:rPr>
          <w:b w:val="0"/>
          <w:sz w:val="28"/>
          <w:szCs w:val="28"/>
        </w:rPr>
        <w:t>.</w:t>
      </w:r>
      <w:r w:rsidR="00977842" w:rsidRPr="006254ED">
        <w:rPr>
          <w:b w:val="0"/>
          <w:sz w:val="28"/>
          <w:szCs w:val="28"/>
        </w:rPr>
        <w:t xml:space="preserve"> </w:t>
      </w:r>
      <w:r w:rsidRPr="006254ED">
        <w:rPr>
          <w:b w:val="0"/>
          <w:sz w:val="28"/>
          <w:szCs w:val="28"/>
        </w:rPr>
        <w:t>Расчетные показатели, устанавливаемые для объектов местного значения муниципального района</w:t>
      </w:r>
      <w:r w:rsidR="00C72381" w:rsidRPr="006254ED">
        <w:rPr>
          <w:b w:val="0"/>
          <w:sz w:val="28"/>
          <w:szCs w:val="28"/>
        </w:rPr>
        <w:t>, предназначенных для</w:t>
      </w:r>
      <w:r w:rsidRPr="006254ED">
        <w:rPr>
          <w:b w:val="0"/>
          <w:sz w:val="28"/>
          <w:szCs w:val="28"/>
        </w:rPr>
        <w:t xml:space="preserve"> сбора твердых коммунальных отходов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5"/>
        <w:gridCol w:w="2648"/>
        <w:gridCol w:w="4130"/>
      </w:tblGrid>
      <w:tr w:rsidR="000255AF" w:rsidRPr="006254ED" w14:paraId="0AEA0073" w14:textId="77777777" w:rsidTr="00DF6CF3">
        <w:trPr>
          <w:trHeight w:val="941"/>
          <w:jc w:val="center"/>
        </w:trPr>
        <w:tc>
          <w:tcPr>
            <w:tcW w:w="1560" w:type="pct"/>
            <w:shd w:val="clear" w:color="auto" w:fill="auto"/>
            <w:vAlign w:val="center"/>
          </w:tcPr>
          <w:p w14:paraId="0AEA0070" w14:textId="77777777" w:rsidR="00357614" w:rsidRPr="006254ED" w:rsidRDefault="00357614" w:rsidP="00754CDD">
            <w:pPr>
              <w:widowControl w:val="0"/>
              <w:jc w:val="center"/>
              <w:rPr>
                <w:b/>
              </w:rPr>
            </w:pPr>
            <w:r w:rsidRPr="006254ED">
              <w:rPr>
                <w:b/>
              </w:rPr>
              <w:t>Наименование вида объекта</w:t>
            </w:r>
          </w:p>
        </w:tc>
        <w:tc>
          <w:tcPr>
            <w:tcW w:w="1344" w:type="pct"/>
            <w:shd w:val="clear" w:color="auto" w:fill="auto"/>
            <w:vAlign w:val="center"/>
          </w:tcPr>
          <w:p w14:paraId="0AEA0071" w14:textId="77777777" w:rsidR="00357614" w:rsidRPr="006254ED" w:rsidRDefault="00357614" w:rsidP="00754CDD">
            <w:pPr>
              <w:widowControl w:val="0"/>
              <w:jc w:val="center"/>
              <w:rPr>
                <w:b/>
              </w:rPr>
            </w:pPr>
            <w:r w:rsidRPr="006254ED">
              <w:rPr>
                <w:b/>
              </w:rPr>
              <w:t>Наименование нормируемого расчетного показателя, единица измерения</w:t>
            </w:r>
          </w:p>
        </w:tc>
        <w:tc>
          <w:tcPr>
            <w:tcW w:w="2096" w:type="pct"/>
            <w:tcBorders>
              <w:right w:val="single" w:sz="4" w:space="0" w:color="auto"/>
            </w:tcBorders>
            <w:shd w:val="clear" w:color="auto" w:fill="auto"/>
            <w:vAlign w:val="center"/>
          </w:tcPr>
          <w:p w14:paraId="0AEA0072" w14:textId="77777777" w:rsidR="00357614" w:rsidRPr="006254ED" w:rsidRDefault="00357614" w:rsidP="00754CDD">
            <w:pPr>
              <w:widowControl w:val="0"/>
              <w:jc w:val="center"/>
              <w:rPr>
                <w:b/>
              </w:rPr>
            </w:pPr>
            <w:r w:rsidRPr="006254ED">
              <w:rPr>
                <w:b/>
              </w:rPr>
              <w:t xml:space="preserve">Значение расчетного показателя </w:t>
            </w:r>
          </w:p>
        </w:tc>
      </w:tr>
      <w:tr w:rsidR="000255AF" w:rsidRPr="006254ED" w14:paraId="78E6DEAE" w14:textId="77777777" w:rsidTr="00DF6CF3">
        <w:trPr>
          <w:jc w:val="center"/>
        </w:trPr>
        <w:tc>
          <w:tcPr>
            <w:tcW w:w="1560" w:type="pct"/>
            <w:shd w:val="clear" w:color="auto" w:fill="auto"/>
            <w:vAlign w:val="center"/>
          </w:tcPr>
          <w:p w14:paraId="256C7D2E" w14:textId="687B8D77" w:rsidR="00C47F18" w:rsidRPr="006254ED" w:rsidRDefault="00C47F18" w:rsidP="00754CDD">
            <w:pPr>
              <w:widowControl w:val="0"/>
              <w:jc w:val="center"/>
              <w:rPr>
                <w:b/>
              </w:rPr>
            </w:pPr>
            <w:r w:rsidRPr="006254ED">
              <w:rPr>
                <w:b/>
              </w:rPr>
              <w:t>1</w:t>
            </w:r>
          </w:p>
        </w:tc>
        <w:tc>
          <w:tcPr>
            <w:tcW w:w="1344" w:type="pct"/>
            <w:shd w:val="clear" w:color="auto" w:fill="auto"/>
            <w:vAlign w:val="center"/>
          </w:tcPr>
          <w:p w14:paraId="4E0B1917" w14:textId="66EF0118" w:rsidR="00C47F18" w:rsidRPr="006254ED" w:rsidRDefault="00C47F18" w:rsidP="00754CDD">
            <w:pPr>
              <w:widowControl w:val="0"/>
              <w:jc w:val="center"/>
              <w:rPr>
                <w:b/>
              </w:rPr>
            </w:pPr>
            <w:r w:rsidRPr="006254ED">
              <w:rPr>
                <w:b/>
              </w:rPr>
              <w:t>2</w:t>
            </w:r>
          </w:p>
        </w:tc>
        <w:tc>
          <w:tcPr>
            <w:tcW w:w="2096" w:type="pct"/>
            <w:tcBorders>
              <w:right w:val="single" w:sz="4" w:space="0" w:color="auto"/>
            </w:tcBorders>
            <w:shd w:val="clear" w:color="auto" w:fill="auto"/>
            <w:vAlign w:val="center"/>
          </w:tcPr>
          <w:p w14:paraId="1ACE56DB" w14:textId="7A09E103" w:rsidR="00C47F18" w:rsidRPr="006254ED" w:rsidRDefault="00C47F18" w:rsidP="00754CDD">
            <w:pPr>
              <w:widowControl w:val="0"/>
              <w:jc w:val="center"/>
              <w:rPr>
                <w:b/>
              </w:rPr>
            </w:pPr>
            <w:r w:rsidRPr="006254ED">
              <w:rPr>
                <w:b/>
              </w:rPr>
              <w:t>3</w:t>
            </w:r>
          </w:p>
        </w:tc>
      </w:tr>
      <w:tr w:rsidR="000255AF" w:rsidRPr="006254ED" w14:paraId="0AEA0077" w14:textId="77777777" w:rsidTr="001E2BCD">
        <w:trPr>
          <w:trHeight w:val="184"/>
          <w:jc w:val="center"/>
        </w:trPr>
        <w:tc>
          <w:tcPr>
            <w:tcW w:w="1560" w:type="pct"/>
            <w:vMerge w:val="restart"/>
            <w:shd w:val="clear" w:color="auto" w:fill="auto"/>
          </w:tcPr>
          <w:p w14:paraId="0AEA0074" w14:textId="0C501F59" w:rsidR="004B2EAD" w:rsidRPr="006254ED" w:rsidRDefault="004B2EAD" w:rsidP="00754CDD">
            <w:pPr>
              <w:widowControl w:val="0"/>
              <w:rPr>
                <w:rFonts w:eastAsia="Calibri"/>
                <w:lang w:eastAsia="en-US"/>
              </w:rPr>
            </w:pPr>
            <w:r w:rsidRPr="006254ED">
              <w:t>Площадки для установки контейнеров для сбора, в том числе раздельного, твердых коммунальных отходов</w:t>
            </w:r>
          </w:p>
        </w:tc>
        <w:tc>
          <w:tcPr>
            <w:tcW w:w="1344" w:type="pct"/>
            <w:shd w:val="clear" w:color="auto" w:fill="auto"/>
          </w:tcPr>
          <w:p w14:paraId="0AEA0075" w14:textId="4EF95A0C" w:rsidR="004B2EAD" w:rsidRPr="006254ED" w:rsidRDefault="00681255" w:rsidP="00754CDD">
            <w:pPr>
              <w:pStyle w:val="102"/>
              <w:widowControl w:val="0"/>
              <w:rPr>
                <w:rFonts w:eastAsia="Calibri"/>
                <w:sz w:val="24"/>
                <w:lang w:eastAsia="en-US"/>
              </w:rPr>
            </w:pPr>
            <w:r w:rsidRPr="006254ED">
              <w:rPr>
                <w:sz w:val="24"/>
              </w:rPr>
              <w:t>уровень</w:t>
            </w:r>
            <w:r w:rsidR="004B2EAD" w:rsidRPr="006254ED">
              <w:rPr>
                <w:sz w:val="24"/>
              </w:rPr>
              <w:t xml:space="preserve"> обеспеченности, объект</w:t>
            </w:r>
          </w:p>
        </w:tc>
        <w:tc>
          <w:tcPr>
            <w:tcW w:w="2096" w:type="pct"/>
            <w:shd w:val="clear" w:color="auto" w:fill="auto"/>
          </w:tcPr>
          <w:p w14:paraId="0AEA0076" w14:textId="2AE733E7" w:rsidR="004B2EAD" w:rsidRPr="006254ED" w:rsidRDefault="004B2EAD" w:rsidP="00754CDD">
            <w:pPr>
              <w:widowControl w:val="0"/>
            </w:pPr>
            <w:r w:rsidRPr="006254ED">
              <w:t>количество площадок для установки контейнеров в населенных пунктах определяется исходя из численности населения, объёма образования отходов [1], и необходимого для населенного пункта числа контейнеров для сбора мусора [2]</w:t>
            </w:r>
          </w:p>
        </w:tc>
      </w:tr>
      <w:tr w:rsidR="000255AF" w:rsidRPr="006254ED" w14:paraId="0AEA007B" w14:textId="77777777" w:rsidTr="001E2BCD">
        <w:trPr>
          <w:trHeight w:val="70"/>
          <w:jc w:val="center"/>
        </w:trPr>
        <w:tc>
          <w:tcPr>
            <w:tcW w:w="1560" w:type="pct"/>
            <w:vMerge/>
            <w:shd w:val="clear" w:color="auto" w:fill="auto"/>
          </w:tcPr>
          <w:p w14:paraId="0AEA0078" w14:textId="77777777" w:rsidR="004B2EAD" w:rsidRPr="006254ED" w:rsidRDefault="004B2EAD" w:rsidP="00754CDD">
            <w:pPr>
              <w:widowControl w:val="0"/>
              <w:rPr>
                <w:rFonts w:eastAsia="Calibri"/>
                <w:lang w:eastAsia="en-US"/>
              </w:rPr>
            </w:pPr>
          </w:p>
        </w:tc>
        <w:tc>
          <w:tcPr>
            <w:tcW w:w="1344" w:type="pct"/>
            <w:shd w:val="clear" w:color="auto" w:fill="auto"/>
          </w:tcPr>
          <w:p w14:paraId="0AEA0079" w14:textId="7F672278" w:rsidR="004B2EAD" w:rsidRPr="006254ED" w:rsidRDefault="008810BE" w:rsidP="00754CDD">
            <w:pPr>
              <w:pStyle w:val="102"/>
              <w:widowControl w:val="0"/>
              <w:rPr>
                <w:rFonts w:eastAsia="Calibri"/>
                <w:sz w:val="24"/>
                <w:lang w:eastAsia="en-US"/>
              </w:rPr>
            </w:pPr>
            <w:r w:rsidRPr="006254ED">
              <w:rPr>
                <w:sz w:val="24"/>
              </w:rPr>
              <w:t>размер</w:t>
            </w:r>
            <w:r w:rsidR="004B2EAD" w:rsidRPr="006254ED">
              <w:rPr>
                <w:sz w:val="24"/>
              </w:rPr>
              <w:t xml:space="preserve"> земельного участка, кв. м</w:t>
            </w:r>
          </w:p>
        </w:tc>
        <w:tc>
          <w:tcPr>
            <w:tcW w:w="2096" w:type="pct"/>
            <w:shd w:val="clear" w:color="auto" w:fill="auto"/>
          </w:tcPr>
          <w:p w14:paraId="0AEA007A" w14:textId="7ED4B237" w:rsidR="004B2EAD" w:rsidRPr="006254ED" w:rsidRDefault="004B2EAD" w:rsidP="00754CDD">
            <w:pPr>
              <w:widowControl w:val="0"/>
            </w:pPr>
            <w:r w:rsidRPr="006254ED">
              <w:t>размер площадок должен быть рассчитан на установку необходимого числа, но не более 5 контейнеров</w:t>
            </w:r>
          </w:p>
        </w:tc>
      </w:tr>
      <w:tr w:rsidR="000255AF" w:rsidRPr="006254ED" w14:paraId="0AEA007F" w14:textId="77777777" w:rsidTr="001E2BCD">
        <w:trPr>
          <w:trHeight w:val="204"/>
          <w:jc w:val="center"/>
        </w:trPr>
        <w:tc>
          <w:tcPr>
            <w:tcW w:w="1560" w:type="pct"/>
            <w:vMerge/>
            <w:shd w:val="clear" w:color="auto" w:fill="auto"/>
            <w:vAlign w:val="center"/>
          </w:tcPr>
          <w:p w14:paraId="0AEA007C" w14:textId="77777777" w:rsidR="004B2EAD" w:rsidRPr="006254ED" w:rsidRDefault="004B2EAD" w:rsidP="00754CDD">
            <w:pPr>
              <w:widowControl w:val="0"/>
            </w:pPr>
          </w:p>
        </w:tc>
        <w:tc>
          <w:tcPr>
            <w:tcW w:w="1344" w:type="pct"/>
            <w:shd w:val="clear" w:color="auto" w:fill="auto"/>
          </w:tcPr>
          <w:p w14:paraId="0AEA007D" w14:textId="012C4E75" w:rsidR="004B2EAD" w:rsidRPr="006254ED" w:rsidRDefault="008A6377" w:rsidP="00754CDD">
            <w:pPr>
              <w:pStyle w:val="102"/>
              <w:widowControl w:val="0"/>
              <w:rPr>
                <w:rFonts w:eastAsia="Calibri"/>
                <w:sz w:val="24"/>
                <w:lang w:eastAsia="en-US"/>
              </w:rPr>
            </w:pPr>
            <w:r w:rsidRPr="006254ED">
              <w:rPr>
                <w:sz w:val="24"/>
              </w:rPr>
              <w:t xml:space="preserve">пешеходная </w:t>
            </w:r>
            <w:r w:rsidR="004B2EAD" w:rsidRPr="006254ED">
              <w:rPr>
                <w:sz w:val="24"/>
              </w:rPr>
              <w:t>доступность, м</w:t>
            </w:r>
          </w:p>
        </w:tc>
        <w:tc>
          <w:tcPr>
            <w:tcW w:w="2096" w:type="pct"/>
            <w:shd w:val="clear" w:color="auto" w:fill="auto"/>
          </w:tcPr>
          <w:p w14:paraId="0AEA007E" w14:textId="49EB8B61" w:rsidR="004B2EAD" w:rsidRPr="006254ED" w:rsidRDefault="004B2EAD" w:rsidP="00754CDD">
            <w:pPr>
              <w:widowControl w:val="0"/>
            </w:pPr>
            <w:r w:rsidRPr="006254ED">
              <w:t>100 [3]</w:t>
            </w:r>
          </w:p>
        </w:tc>
      </w:tr>
      <w:tr w:rsidR="000255AF" w:rsidRPr="006254ED" w14:paraId="0AEA0083" w14:textId="77777777" w:rsidTr="001E2BCD">
        <w:trPr>
          <w:trHeight w:val="231"/>
          <w:jc w:val="center"/>
        </w:trPr>
        <w:tc>
          <w:tcPr>
            <w:tcW w:w="1560" w:type="pct"/>
            <w:vMerge w:val="restart"/>
            <w:shd w:val="clear" w:color="auto" w:fill="auto"/>
          </w:tcPr>
          <w:p w14:paraId="0AEA0080" w14:textId="28C0F2DB" w:rsidR="004B2EAD" w:rsidRPr="006254ED" w:rsidRDefault="004B2EAD" w:rsidP="00754CDD">
            <w:pPr>
              <w:widowControl w:val="0"/>
            </w:pPr>
            <w:r w:rsidRPr="006254ED">
              <w:t>Площадки селективного сбора твердых коммунальных отходов</w:t>
            </w:r>
          </w:p>
        </w:tc>
        <w:tc>
          <w:tcPr>
            <w:tcW w:w="1344" w:type="pct"/>
            <w:shd w:val="clear" w:color="auto" w:fill="auto"/>
          </w:tcPr>
          <w:p w14:paraId="0AEA0081" w14:textId="5A7E171F" w:rsidR="004B2EAD" w:rsidRPr="006254ED" w:rsidRDefault="00681255" w:rsidP="00754CDD">
            <w:pPr>
              <w:pStyle w:val="102"/>
              <w:widowControl w:val="0"/>
              <w:rPr>
                <w:rFonts w:eastAsia="Calibri"/>
                <w:sz w:val="24"/>
                <w:lang w:eastAsia="en-US"/>
              </w:rPr>
            </w:pPr>
            <w:r w:rsidRPr="006254ED">
              <w:rPr>
                <w:sz w:val="24"/>
              </w:rPr>
              <w:t>уровень</w:t>
            </w:r>
            <w:r w:rsidR="004B2EAD" w:rsidRPr="006254ED">
              <w:rPr>
                <w:sz w:val="24"/>
              </w:rPr>
              <w:t xml:space="preserve"> обеспеченности, объект</w:t>
            </w:r>
          </w:p>
        </w:tc>
        <w:tc>
          <w:tcPr>
            <w:tcW w:w="2096" w:type="pct"/>
            <w:shd w:val="clear" w:color="auto" w:fill="auto"/>
          </w:tcPr>
          <w:p w14:paraId="0AEA0082" w14:textId="10AD3C9B" w:rsidR="004B2EAD" w:rsidRPr="006254ED" w:rsidRDefault="004B2EAD" w:rsidP="00754CDD">
            <w:pPr>
              <w:widowControl w:val="0"/>
            </w:pPr>
            <w:r w:rsidRPr="006254ED">
              <w:t>1 на населенный пункт</w:t>
            </w:r>
          </w:p>
        </w:tc>
      </w:tr>
      <w:tr w:rsidR="000255AF" w:rsidRPr="006254ED" w14:paraId="0AEA0087" w14:textId="77777777" w:rsidTr="001E2BCD">
        <w:trPr>
          <w:trHeight w:val="995"/>
          <w:jc w:val="center"/>
        </w:trPr>
        <w:tc>
          <w:tcPr>
            <w:tcW w:w="1560" w:type="pct"/>
            <w:vMerge/>
            <w:shd w:val="clear" w:color="auto" w:fill="auto"/>
            <w:vAlign w:val="center"/>
          </w:tcPr>
          <w:p w14:paraId="0AEA0084" w14:textId="77777777" w:rsidR="004B2EAD" w:rsidRPr="006254ED" w:rsidRDefault="004B2EAD" w:rsidP="00754CDD">
            <w:pPr>
              <w:widowControl w:val="0"/>
              <w:rPr>
                <w:rFonts w:eastAsia="Calibri"/>
                <w:lang w:eastAsia="en-US"/>
              </w:rPr>
            </w:pPr>
          </w:p>
        </w:tc>
        <w:tc>
          <w:tcPr>
            <w:tcW w:w="1344" w:type="pct"/>
            <w:shd w:val="clear" w:color="auto" w:fill="auto"/>
          </w:tcPr>
          <w:p w14:paraId="0AEA0085" w14:textId="17E20EF2" w:rsidR="004B2EAD" w:rsidRPr="006254ED" w:rsidRDefault="008810BE" w:rsidP="00754CDD">
            <w:pPr>
              <w:pStyle w:val="102"/>
              <w:widowControl w:val="0"/>
              <w:rPr>
                <w:sz w:val="24"/>
              </w:rPr>
            </w:pPr>
            <w:r w:rsidRPr="006254ED">
              <w:rPr>
                <w:sz w:val="24"/>
              </w:rPr>
              <w:t>размер</w:t>
            </w:r>
            <w:r w:rsidR="004B2EAD" w:rsidRPr="006254ED">
              <w:rPr>
                <w:sz w:val="24"/>
              </w:rPr>
              <w:t xml:space="preserve"> земельного участка, кв. м на 1 тыс. тонн твердых коммунальных отходов</w:t>
            </w:r>
          </w:p>
        </w:tc>
        <w:tc>
          <w:tcPr>
            <w:tcW w:w="2096" w:type="pct"/>
            <w:shd w:val="clear" w:color="auto" w:fill="auto"/>
          </w:tcPr>
          <w:p w14:paraId="0AEA0086" w14:textId="6998B8C3" w:rsidR="004B2EAD" w:rsidRPr="006254ED" w:rsidRDefault="004B2EAD" w:rsidP="00754CDD">
            <w:pPr>
              <w:widowControl w:val="0"/>
            </w:pPr>
            <w:r w:rsidRPr="006254ED">
              <w:t>400 [4]</w:t>
            </w:r>
          </w:p>
        </w:tc>
      </w:tr>
      <w:tr w:rsidR="000255AF" w:rsidRPr="006254ED" w14:paraId="0AEA0097" w14:textId="77777777" w:rsidTr="001E2BCD">
        <w:trPr>
          <w:jc w:val="center"/>
        </w:trPr>
        <w:tc>
          <w:tcPr>
            <w:tcW w:w="5000" w:type="pct"/>
            <w:gridSpan w:val="3"/>
            <w:shd w:val="clear" w:color="auto" w:fill="auto"/>
            <w:vAlign w:val="center"/>
          </w:tcPr>
          <w:p w14:paraId="0AEA0088" w14:textId="77777777" w:rsidR="00357614" w:rsidRPr="006254ED" w:rsidRDefault="00357614" w:rsidP="00754CDD">
            <w:pPr>
              <w:widowControl w:val="0"/>
              <w:jc w:val="both"/>
            </w:pPr>
            <w:r w:rsidRPr="006254ED">
              <w:t xml:space="preserve">Примечания: </w:t>
            </w:r>
          </w:p>
          <w:p w14:paraId="1C2AF636" w14:textId="77777777" w:rsidR="004B2EAD" w:rsidRPr="006254ED" w:rsidRDefault="004B2EAD" w:rsidP="00754CDD">
            <w:pPr>
              <w:widowControl w:val="0"/>
              <w:numPr>
                <w:ilvl w:val="0"/>
                <w:numId w:val="42"/>
              </w:numPr>
              <w:ind w:left="29" w:firstLine="255"/>
              <w:jc w:val="both"/>
              <w:rPr>
                <w:rFonts w:eastAsia="Calibri"/>
                <w:lang w:eastAsia="en-US"/>
              </w:rPr>
            </w:pPr>
            <w:r w:rsidRPr="006254ED">
              <w:rPr>
                <w:rFonts w:eastAsia="Calibri"/>
                <w:lang w:eastAsia="en-US"/>
              </w:rPr>
              <w:t>Нормы накопления твердых коммунальных отходов для городских и сельских поселений:</w:t>
            </w:r>
          </w:p>
          <w:p w14:paraId="37342DD0" w14:textId="4003920B" w:rsidR="004B2EAD" w:rsidRPr="006254ED" w:rsidRDefault="004B2EAD" w:rsidP="00754CDD">
            <w:pPr>
              <w:widowControl w:val="0"/>
              <w:suppressAutoHyphens/>
              <w:ind w:left="29"/>
            </w:pPr>
            <w:r w:rsidRPr="006254ED">
              <w:t>для благоустроенного жилого фонда (имеющего водопровод, канализацию, центральное отопление) –</w:t>
            </w:r>
            <w:r w:rsidR="00DF6CF3" w:rsidRPr="006254ED">
              <w:t xml:space="preserve"> </w:t>
            </w:r>
            <w:r w:rsidRPr="006254ED">
              <w:t>0,35 тонн/ чел. в год;</w:t>
            </w:r>
          </w:p>
          <w:p w14:paraId="67CE673E" w14:textId="77777777" w:rsidR="004B2EAD" w:rsidRPr="006254ED" w:rsidRDefault="004B2EAD" w:rsidP="00754CDD">
            <w:pPr>
              <w:widowControl w:val="0"/>
              <w:suppressAutoHyphens/>
              <w:ind w:left="29"/>
            </w:pPr>
            <w:r w:rsidRPr="006254ED">
              <w:t>для неблагоустроенного жилого фонда (не имеющего канализации, с местным отоплением на твердом топливе) – 0,45 тонн/ чел. в год;</w:t>
            </w:r>
          </w:p>
          <w:p w14:paraId="745B97D4" w14:textId="214EF8F5" w:rsidR="004B2EAD" w:rsidRPr="006254ED" w:rsidRDefault="004B2EAD" w:rsidP="00754CDD">
            <w:pPr>
              <w:widowControl w:val="0"/>
              <w:suppressAutoHyphens/>
              <w:ind w:left="29"/>
            </w:pPr>
            <w:r w:rsidRPr="006254ED">
              <w:t>общее количество твердых коммунальных отходов по населенному пункту с учетом общественных зданий – 0,56 тонн/ чел. в год.</w:t>
            </w:r>
          </w:p>
          <w:p w14:paraId="78DC85D7" w14:textId="77777777" w:rsidR="004B2EAD" w:rsidRPr="006254ED" w:rsidRDefault="004B2EAD" w:rsidP="00754CDD">
            <w:pPr>
              <w:widowControl w:val="0"/>
              <w:ind w:left="29"/>
              <w:jc w:val="both"/>
              <w:rPr>
                <w:rFonts w:eastAsia="Calibri"/>
                <w:lang w:eastAsia="en-US"/>
              </w:rPr>
            </w:pPr>
            <w:r w:rsidRPr="006254ED">
              <w:rPr>
                <w:rFonts w:eastAsia="Calibri"/>
                <w:lang w:eastAsia="en-US"/>
              </w:rPr>
              <w:t>Нормы накопления крупногабаритных коммунальных отходов следует принимать в размере 8% в составе приведенных значений твердых коммунальных отходов.</w:t>
            </w:r>
          </w:p>
          <w:p w14:paraId="3F07839D" w14:textId="77777777" w:rsidR="004B2EAD" w:rsidRPr="006254ED" w:rsidRDefault="004B2EAD" w:rsidP="00754CDD">
            <w:pPr>
              <w:widowControl w:val="0"/>
              <w:numPr>
                <w:ilvl w:val="0"/>
                <w:numId w:val="42"/>
              </w:numPr>
              <w:ind w:left="29" w:firstLine="255"/>
              <w:jc w:val="both"/>
              <w:rPr>
                <w:rFonts w:eastAsia="Calibri"/>
                <w:lang w:eastAsia="en-US"/>
              </w:rPr>
            </w:pPr>
            <w:r w:rsidRPr="006254ED">
              <w:rPr>
                <w:rFonts w:eastAsia="Calibri"/>
                <w:lang w:eastAsia="en-US"/>
              </w:rPr>
              <w:t xml:space="preserve">Для определения числа устанавливаемых контейнеров (мусоросборников) следует исходить из численности населения, пользующегося мусоросборниками, нормы накопления отходов, сроков хранения отходов. Расчетный объем мусоросборников должен соответствовать фактическому накоплению отходов в периоды наибольшего их образования. Необходимое число контейнеров рассчитывается по формуле: </w:t>
            </w:r>
          </w:p>
          <w:p w14:paraId="1E50F747" w14:textId="77777777" w:rsidR="004B2EAD" w:rsidRPr="006254ED" w:rsidRDefault="004B2EAD" w:rsidP="00754CDD">
            <w:pPr>
              <w:widowControl w:val="0"/>
              <w:ind w:left="29"/>
              <w:jc w:val="both"/>
              <w:rPr>
                <w:rFonts w:eastAsia="Calibri"/>
                <w:lang w:eastAsia="en-US"/>
              </w:rPr>
            </w:pPr>
            <w:r w:rsidRPr="006254ED">
              <w:rPr>
                <w:rFonts w:eastAsia="Calibri"/>
                <w:lang w:eastAsia="en-US"/>
              </w:rPr>
              <w:t>Бконт = Пгод × t × К / (365 × V), где</w:t>
            </w:r>
          </w:p>
          <w:p w14:paraId="232B1F15" w14:textId="77777777" w:rsidR="004B2EAD" w:rsidRPr="006254ED" w:rsidRDefault="004B2EAD" w:rsidP="00754CDD">
            <w:pPr>
              <w:widowControl w:val="0"/>
              <w:ind w:left="29"/>
              <w:jc w:val="both"/>
              <w:rPr>
                <w:rFonts w:eastAsia="Calibri"/>
                <w:lang w:eastAsia="en-US"/>
              </w:rPr>
            </w:pPr>
            <w:r w:rsidRPr="006254ED">
              <w:rPr>
                <w:rFonts w:eastAsia="Calibri"/>
                <w:lang w:eastAsia="en-US"/>
              </w:rPr>
              <w:t xml:space="preserve">Пгод – годовое накопление твердых коммунальных отходов, куб. м; </w:t>
            </w:r>
          </w:p>
          <w:p w14:paraId="48543CA0" w14:textId="77777777" w:rsidR="004B2EAD" w:rsidRPr="006254ED" w:rsidRDefault="004B2EAD" w:rsidP="00754CDD">
            <w:pPr>
              <w:widowControl w:val="0"/>
              <w:ind w:left="29"/>
              <w:jc w:val="both"/>
              <w:rPr>
                <w:rFonts w:eastAsia="Calibri"/>
                <w:lang w:eastAsia="en-US"/>
              </w:rPr>
            </w:pPr>
            <w:r w:rsidRPr="006254ED">
              <w:rPr>
                <w:rFonts w:eastAsia="Calibri"/>
                <w:lang w:eastAsia="en-US"/>
              </w:rPr>
              <w:t xml:space="preserve">t   – периодичность удаления отходов в сутки; </w:t>
            </w:r>
          </w:p>
          <w:p w14:paraId="62A6915A" w14:textId="77777777" w:rsidR="004B2EAD" w:rsidRPr="006254ED" w:rsidRDefault="004B2EAD" w:rsidP="00754CDD">
            <w:pPr>
              <w:widowControl w:val="0"/>
              <w:ind w:left="29"/>
              <w:jc w:val="both"/>
              <w:rPr>
                <w:rFonts w:eastAsia="Calibri"/>
                <w:lang w:eastAsia="en-US"/>
              </w:rPr>
            </w:pPr>
            <w:r w:rsidRPr="006254ED">
              <w:rPr>
                <w:rFonts w:eastAsia="Calibri"/>
                <w:lang w:eastAsia="en-US"/>
              </w:rPr>
              <w:t xml:space="preserve">К – коэффициент неравномерности отходов, равный 1,25; </w:t>
            </w:r>
          </w:p>
          <w:p w14:paraId="2B23119F" w14:textId="77777777" w:rsidR="004B2EAD" w:rsidRPr="006254ED" w:rsidRDefault="004B2EAD" w:rsidP="00754CDD">
            <w:pPr>
              <w:widowControl w:val="0"/>
              <w:ind w:left="29"/>
              <w:jc w:val="both"/>
              <w:rPr>
                <w:rFonts w:eastAsia="Calibri"/>
                <w:lang w:eastAsia="en-US"/>
              </w:rPr>
            </w:pPr>
            <w:r w:rsidRPr="006254ED">
              <w:rPr>
                <w:rFonts w:eastAsia="Calibri"/>
                <w:lang w:eastAsia="en-US"/>
              </w:rPr>
              <w:lastRenderedPageBreak/>
              <w:t>V – вместимость контейнера.</w:t>
            </w:r>
          </w:p>
          <w:p w14:paraId="7B67D820" w14:textId="77777777" w:rsidR="004B2EAD" w:rsidRPr="006254ED" w:rsidRDefault="004B2EAD" w:rsidP="00754CDD">
            <w:pPr>
              <w:widowControl w:val="0"/>
              <w:numPr>
                <w:ilvl w:val="0"/>
                <w:numId w:val="42"/>
              </w:numPr>
              <w:ind w:left="29" w:firstLine="255"/>
              <w:jc w:val="both"/>
              <w:rPr>
                <w:rFonts w:eastAsia="Calibri"/>
                <w:lang w:eastAsia="en-US"/>
              </w:rPr>
            </w:pPr>
            <w:r w:rsidRPr="006254ED">
              <w:rPr>
                <w:rFonts w:eastAsia="Calibri"/>
                <w:lang w:eastAsia="en-US"/>
              </w:rPr>
              <w:t>Значение принято в соответствии с СанПиН 42-128-4690-88 «Санитарные правила содержания территорий населенных мест».</w:t>
            </w:r>
          </w:p>
          <w:p w14:paraId="0AEA0096" w14:textId="046100DB" w:rsidR="00357614" w:rsidRPr="006254ED" w:rsidRDefault="004B2EAD" w:rsidP="00754CDD">
            <w:pPr>
              <w:widowControl w:val="0"/>
              <w:numPr>
                <w:ilvl w:val="0"/>
                <w:numId w:val="42"/>
              </w:numPr>
              <w:ind w:left="29" w:firstLine="255"/>
              <w:jc w:val="both"/>
            </w:pPr>
            <w:r w:rsidRPr="006254ED">
              <w:rPr>
                <w:rFonts w:eastAsia="Calibri"/>
                <w:lang w:eastAsia="en-US"/>
              </w:rPr>
              <w:t>Значение принято в соответствии</w:t>
            </w:r>
            <w:r w:rsidR="00CA7678" w:rsidRPr="006254ED">
              <w:rPr>
                <w:rFonts w:eastAsia="Calibri"/>
                <w:lang w:eastAsia="en-US"/>
              </w:rPr>
              <w:t xml:space="preserve"> с</w:t>
            </w:r>
            <w:r w:rsidRPr="006254ED">
              <w:rPr>
                <w:rFonts w:eastAsia="Calibri"/>
                <w:lang w:eastAsia="en-US"/>
              </w:rPr>
              <w:t xml:space="preserve"> таблицей 13 пункта 12.18 СП 42.13330.2011 </w:t>
            </w:r>
            <w:r w:rsidR="00DF6CF3" w:rsidRPr="006254ED">
              <w:rPr>
                <w:rFonts w:eastAsia="Calibri"/>
                <w:lang w:eastAsia="en-US"/>
              </w:rPr>
              <w:br/>
            </w:r>
            <w:r w:rsidRPr="006254ED">
              <w:rPr>
                <w:rFonts w:eastAsia="Calibri"/>
                <w:lang w:eastAsia="en-US"/>
              </w:rPr>
              <w:t>«СНиП 2.07.01-89* «Градостроительство. Планировка и застройка городских и сельских поселений».</w:t>
            </w:r>
          </w:p>
        </w:tc>
      </w:tr>
    </w:tbl>
    <w:p w14:paraId="0AEA00CA" w14:textId="0D42F27C" w:rsidR="00357614" w:rsidRPr="006254ED" w:rsidRDefault="00357614" w:rsidP="00754CDD">
      <w:pPr>
        <w:pStyle w:val="12"/>
        <w:pageBreakBefore w:val="0"/>
        <w:widowControl w:val="0"/>
        <w:numPr>
          <w:ilvl w:val="2"/>
          <w:numId w:val="25"/>
        </w:numPr>
        <w:ind w:left="1418" w:hanging="851"/>
        <w:jc w:val="both"/>
        <w:rPr>
          <w:caps w:val="0"/>
          <w:lang w:val="ru-RU"/>
        </w:rPr>
      </w:pPr>
      <w:bookmarkStart w:id="726" w:name="_Toc459130816"/>
      <w:bookmarkStart w:id="727" w:name="_Toc459199919"/>
      <w:bookmarkStart w:id="728" w:name="_Toc459202030"/>
      <w:bookmarkStart w:id="729" w:name="_Toc459132849"/>
      <w:bookmarkStart w:id="730" w:name="_Toc459140612"/>
      <w:bookmarkStart w:id="731" w:name="_Toc459141253"/>
      <w:bookmarkStart w:id="732" w:name="_Toc459202454"/>
      <w:bookmarkStart w:id="733" w:name="_Toc459302265"/>
      <w:bookmarkStart w:id="734" w:name="_Toc459308302"/>
      <w:bookmarkStart w:id="735" w:name="_Toc459308656"/>
      <w:bookmarkStart w:id="736" w:name="_Toc459308830"/>
      <w:bookmarkStart w:id="737" w:name="_Toc459308973"/>
      <w:bookmarkStart w:id="738" w:name="_Toc458612937"/>
      <w:bookmarkStart w:id="739" w:name="_Toc458692733"/>
      <w:bookmarkStart w:id="740" w:name="_Toc458710035"/>
      <w:bookmarkStart w:id="741" w:name="_Toc458766721"/>
      <w:bookmarkStart w:id="742" w:name="_Toc458785236"/>
      <w:bookmarkStart w:id="743" w:name="_Toc458788804"/>
      <w:bookmarkStart w:id="744" w:name="_Toc458824295"/>
      <w:bookmarkStart w:id="745" w:name="_Toc458873197"/>
      <w:bookmarkStart w:id="746" w:name="_Toc458948938"/>
      <w:bookmarkStart w:id="747" w:name="_Toc458969792"/>
      <w:bookmarkStart w:id="748" w:name="_Toc458969850"/>
      <w:bookmarkStart w:id="749" w:name="_Toc459029071"/>
      <w:bookmarkStart w:id="750" w:name="_Toc459035961"/>
      <w:bookmarkStart w:id="751" w:name="_Toc459036790"/>
      <w:bookmarkStart w:id="752" w:name="_Toc459042160"/>
      <w:bookmarkStart w:id="753" w:name="_Toc459044632"/>
      <w:bookmarkStart w:id="754" w:name="_Toc459050731"/>
      <w:bookmarkStart w:id="755" w:name="_Toc459051301"/>
      <w:bookmarkStart w:id="756" w:name="_Toc459052251"/>
      <w:bookmarkStart w:id="757" w:name="_Toc459054182"/>
      <w:bookmarkStart w:id="758" w:name="_Toc459054992"/>
      <w:bookmarkStart w:id="759" w:name="_Toc466655737"/>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r w:rsidRPr="006254ED">
        <w:rPr>
          <w:caps w:val="0"/>
          <w:lang w:val="ru-RU"/>
        </w:rPr>
        <w:lastRenderedPageBreak/>
        <w:t xml:space="preserve">В области </w:t>
      </w:r>
      <w:r w:rsidR="00C72381" w:rsidRPr="006254ED">
        <w:rPr>
          <w:caps w:val="0"/>
          <w:lang w:val="ru-RU"/>
        </w:rPr>
        <w:t xml:space="preserve">организации ритуальных услуг и </w:t>
      </w:r>
      <w:r w:rsidRPr="006254ED">
        <w:rPr>
          <w:caps w:val="0"/>
          <w:lang w:val="ru-RU"/>
        </w:rPr>
        <w:t>содержания мест захоронения</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AEA00CB" w14:textId="1E4FD333"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26</w:t>
      </w:r>
      <w:r w:rsidR="0078237C" w:rsidRPr="006254ED">
        <w:rPr>
          <w:b w:val="0"/>
          <w:noProof/>
          <w:sz w:val="28"/>
          <w:szCs w:val="28"/>
        </w:rPr>
        <w:fldChar w:fldCharType="end"/>
      </w:r>
      <w:r w:rsidR="000D3AF7" w:rsidRPr="006254ED">
        <w:rPr>
          <w:b w:val="0"/>
          <w:sz w:val="28"/>
          <w:szCs w:val="28"/>
        </w:rPr>
        <w:t>.</w:t>
      </w:r>
      <w:r w:rsidRPr="006254ED">
        <w:rPr>
          <w:b w:val="0"/>
          <w:sz w:val="28"/>
          <w:szCs w:val="28"/>
        </w:rPr>
        <w:t xml:space="preserve"> Расчетные показатели, устанавливаемые для объектов местного значения муниципального района, предназначенных для содержания на территории муниципального района межпоселенческих мест захоронения</w:t>
      </w:r>
      <w:r w:rsidR="00C72381" w:rsidRPr="006254ED">
        <w:rPr>
          <w:b w:val="0"/>
          <w:sz w:val="28"/>
          <w:szCs w:val="28"/>
        </w:rPr>
        <w:t>, содержания мест захоронения на территории сельских поселений</w:t>
      </w:r>
      <w:r w:rsidRPr="006254ED">
        <w:rPr>
          <w:b w:val="0"/>
          <w:sz w:val="28"/>
          <w:szCs w:val="28"/>
        </w:rPr>
        <w:t xml:space="preserve"> и организации ритуальных услуг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3482"/>
        <w:gridCol w:w="4345"/>
      </w:tblGrid>
      <w:tr w:rsidR="000255AF" w:rsidRPr="006254ED" w14:paraId="0AEA00CF" w14:textId="77777777" w:rsidTr="000D3AF7">
        <w:trPr>
          <w:trHeight w:val="797"/>
          <w:tblHeader/>
          <w:jc w:val="center"/>
        </w:trPr>
        <w:tc>
          <w:tcPr>
            <w:tcW w:w="1028" w:type="pct"/>
            <w:shd w:val="clear" w:color="auto" w:fill="auto"/>
            <w:vAlign w:val="center"/>
          </w:tcPr>
          <w:p w14:paraId="0AEA00CC" w14:textId="77777777" w:rsidR="00357614" w:rsidRPr="006254ED" w:rsidRDefault="00357614" w:rsidP="00754CDD">
            <w:pPr>
              <w:widowControl w:val="0"/>
              <w:jc w:val="center"/>
              <w:rPr>
                <w:b/>
              </w:rPr>
            </w:pPr>
            <w:r w:rsidRPr="006254ED">
              <w:rPr>
                <w:b/>
              </w:rPr>
              <w:t>Наименование вида объекта</w:t>
            </w:r>
          </w:p>
        </w:tc>
        <w:tc>
          <w:tcPr>
            <w:tcW w:w="1767" w:type="pct"/>
            <w:shd w:val="clear" w:color="auto" w:fill="auto"/>
            <w:vAlign w:val="center"/>
          </w:tcPr>
          <w:p w14:paraId="0AEA00CD" w14:textId="77777777" w:rsidR="00357614" w:rsidRPr="006254ED" w:rsidRDefault="00357614" w:rsidP="00754CDD">
            <w:pPr>
              <w:widowControl w:val="0"/>
              <w:jc w:val="center"/>
              <w:rPr>
                <w:b/>
              </w:rPr>
            </w:pPr>
            <w:r w:rsidRPr="006254ED">
              <w:rPr>
                <w:b/>
              </w:rPr>
              <w:t>Наименование нормируемого расчетного показателя, единица измерения</w:t>
            </w:r>
          </w:p>
        </w:tc>
        <w:tc>
          <w:tcPr>
            <w:tcW w:w="2205" w:type="pct"/>
            <w:tcBorders>
              <w:right w:val="single" w:sz="4" w:space="0" w:color="auto"/>
            </w:tcBorders>
            <w:shd w:val="clear" w:color="auto" w:fill="auto"/>
            <w:vAlign w:val="center"/>
          </w:tcPr>
          <w:p w14:paraId="0AEA00CE" w14:textId="1F22D98B" w:rsidR="00357614" w:rsidRPr="006254ED" w:rsidRDefault="00357614" w:rsidP="00754CDD">
            <w:pPr>
              <w:widowControl w:val="0"/>
              <w:jc w:val="center"/>
              <w:rPr>
                <w:b/>
              </w:rPr>
            </w:pPr>
            <w:r w:rsidRPr="006254ED">
              <w:rPr>
                <w:b/>
              </w:rPr>
              <w:t xml:space="preserve">Значение расчетного показателя </w:t>
            </w:r>
          </w:p>
        </w:tc>
      </w:tr>
      <w:tr w:rsidR="000255AF" w:rsidRPr="006254ED" w14:paraId="575EF441" w14:textId="77777777" w:rsidTr="000D3AF7">
        <w:trPr>
          <w:trHeight w:val="188"/>
          <w:tblHeader/>
          <w:jc w:val="center"/>
        </w:trPr>
        <w:tc>
          <w:tcPr>
            <w:tcW w:w="1028" w:type="pct"/>
            <w:shd w:val="clear" w:color="auto" w:fill="auto"/>
            <w:vAlign w:val="center"/>
          </w:tcPr>
          <w:p w14:paraId="4A7DAC60" w14:textId="1342A96D" w:rsidR="00C47F18" w:rsidRPr="006254ED" w:rsidRDefault="00C47F18" w:rsidP="00754CDD">
            <w:pPr>
              <w:widowControl w:val="0"/>
              <w:jc w:val="center"/>
              <w:rPr>
                <w:b/>
              </w:rPr>
            </w:pPr>
            <w:r w:rsidRPr="006254ED">
              <w:rPr>
                <w:b/>
              </w:rPr>
              <w:t>1</w:t>
            </w:r>
          </w:p>
        </w:tc>
        <w:tc>
          <w:tcPr>
            <w:tcW w:w="1767" w:type="pct"/>
            <w:shd w:val="clear" w:color="auto" w:fill="auto"/>
            <w:vAlign w:val="center"/>
          </w:tcPr>
          <w:p w14:paraId="524AABE7" w14:textId="7F6A67B3" w:rsidR="00C47F18" w:rsidRPr="006254ED" w:rsidRDefault="00C47F18" w:rsidP="00754CDD">
            <w:pPr>
              <w:widowControl w:val="0"/>
              <w:jc w:val="center"/>
              <w:rPr>
                <w:b/>
              </w:rPr>
            </w:pPr>
            <w:r w:rsidRPr="006254ED">
              <w:rPr>
                <w:b/>
              </w:rPr>
              <w:t>2</w:t>
            </w:r>
          </w:p>
        </w:tc>
        <w:tc>
          <w:tcPr>
            <w:tcW w:w="2205" w:type="pct"/>
            <w:tcBorders>
              <w:right w:val="single" w:sz="4" w:space="0" w:color="auto"/>
            </w:tcBorders>
            <w:shd w:val="clear" w:color="auto" w:fill="auto"/>
            <w:vAlign w:val="center"/>
          </w:tcPr>
          <w:p w14:paraId="15B18C45" w14:textId="30194B91" w:rsidR="00C47F18" w:rsidRPr="006254ED" w:rsidRDefault="00C47F18" w:rsidP="00754CDD">
            <w:pPr>
              <w:widowControl w:val="0"/>
              <w:jc w:val="center"/>
              <w:rPr>
                <w:b/>
              </w:rPr>
            </w:pPr>
            <w:r w:rsidRPr="006254ED">
              <w:rPr>
                <w:b/>
              </w:rPr>
              <w:t>3</w:t>
            </w:r>
          </w:p>
        </w:tc>
      </w:tr>
      <w:tr w:rsidR="000255AF" w:rsidRPr="006254ED" w14:paraId="0AEA00D6" w14:textId="77777777" w:rsidTr="000D3AF7">
        <w:trPr>
          <w:trHeight w:val="448"/>
          <w:jc w:val="center"/>
        </w:trPr>
        <w:tc>
          <w:tcPr>
            <w:tcW w:w="1028" w:type="pct"/>
            <w:shd w:val="clear" w:color="auto" w:fill="auto"/>
          </w:tcPr>
          <w:p w14:paraId="0AEA00D1" w14:textId="003BAACF" w:rsidR="00DF6CF3" w:rsidRPr="006254ED" w:rsidRDefault="00DF6CF3" w:rsidP="00754CDD">
            <w:pPr>
              <w:widowControl w:val="0"/>
            </w:pPr>
            <w:r w:rsidRPr="006254ED">
              <w:rPr>
                <w:bCs/>
                <w:lang w:eastAsia="x-none"/>
              </w:rPr>
              <w:t>Кладбища</w:t>
            </w:r>
          </w:p>
        </w:tc>
        <w:tc>
          <w:tcPr>
            <w:tcW w:w="1767" w:type="pct"/>
            <w:shd w:val="clear" w:color="auto" w:fill="auto"/>
          </w:tcPr>
          <w:p w14:paraId="0AEA00D3" w14:textId="58B556E8" w:rsidR="00DF6CF3" w:rsidRPr="006254ED" w:rsidRDefault="008810BE" w:rsidP="00754CDD">
            <w:pPr>
              <w:pStyle w:val="102"/>
              <w:widowControl w:val="0"/>
              <w:rPr>
                <w:rFonts w:eastAsia="Calibri"/>
                <w:sz w:val="24"/>
                <w:lang w:eastAsia="en-US"/>
              </w:rPr>
            </w:pPr>
            <w:r w:rsidRPr="006254ED">
              <w:rPr>
                <w:sz w:val="24"/>
              </w:rPr>
              <w:t>размер</w:t>
            </w:r>
            <w:r w:rsidR="00DF6CF3" w:rsidRPr="006254ED">
              <w:rPr>
                <w:sz w:val="24"/>
              </w:rPr>
              <w:t xml:space="preserve"> земельного участка, га на 1 тыс. человек населения</w:t>
            </w:r>
          </w:p>
        </w:tc>
        <w:tc>
          <w:tcPr>
            <w:tcW w:w="2205" w:type="pct"/>
            <w:tcBorders>
              <w:right w:val="single" w:sz="4" w:space="0" w:color="000000"/>
            </w:tcBorders>
            <w:shd w:val="clear" w:color="auto" w:fill="auto"/>
            <w:vAlign w:val="center"/>
          </w:tcPr>
          <w:p w14:paraId="7E0B703A" w14:textId="3FD3EEDA" w:rsidR="00DF6CF3" w:rsidRPr="006254ED" w:rsidRDefault="00DF6CF3" w:rsidP="00754CDD">
            <w:pPr>
              <w:pStyle w:val="102"/>
              <w:widowControl w:val="0"/>
              <w:rPr>
                <w:sz w:val="24"/>
              </w:rPr>
            </w:pPr>
            <w:r w:rsidRPr="006254ED">
              <w:rPr>
                <w:sz w:val="24"/>
              </w:rPr>
              <w:t>кладбища смешанного и традиционного захоронения – 0,24 [1];</w:t>
            </w:r>
          </w:p>
          <w:p w14:paraId="0AEA00D5" w14:textId="17DD5669" w:rsidR="00DF6CF3" w:rsidRPr="006254ED" w:rsidRDefault="00DF6CF3" w:rsidP="00754CDD">
            <w:pPr>
              <w:widowControl w:val="0"/>
            </w:pPr>
            <w:r w:rsidRPr="006254ED">
              <w:t>кладбища для погребения после кремации – 0,02 [1]</w:t>
            </w:r>
          </w:p>
        </w:tc>
      </w:tr>
      <w:tr w:rsidR="000255AF" w:rsidRPr="006254ED" w14:paraId="0AEA00D9" w14:textId="77777777" w:rsidTr="001E2BCD">
        <w:trPr>
          <w:jc w:val="center"/>
        </w:trPr>
        <w:tc>
          <w:tcPr>
            <w:tcW w:w="5000" w:type="pct"/>
            <w:gridSpan w:val="3"/>
            <w:shd w:val="clear" w:color="auto" w:fill="auto"/>
            <w:vAlign w:val="center"/>
          </w:tcPr>
          <w:p w14:paraId="0AEA00D8" w14:textId="30CEAD35" w:rsidR="00357614" w:rsidRPr="006254ED" w:rsidRDefault="00357614" w:rsidP="00754CDD">
            <w:pPr>
              <w:widowControl w:val="0"/>
              <w:jc w:val="both"/>
            </w:pPr>
            <w:r w:rsidRPr="006254ED">
              <w:t>Примечани</w:t>
            </w:r>
            <w:r w:rsidR="0023462A" w:rsidRPr="006254ED">
              <w:t>е</w:t>
            </w:r>
            <w:r w:rsidR="000D2A11" w:rsidRPr="006254ED">
              <w:t xml:space="preserve"> </w:t>
            </w:r>
            <w:r w:rsidR="00EB7D77" w:rsidRPr="006254ED">
              <w:t>–</w:t>
            </w:r>
            <w:r w:rsidR="002B7F93" w:rsidRPr="006254ED">
              <w:t xml:space="preserve"> 1</w:t>
            </w:r>
            <w:r w:rsidR="00A46CB2" w:rsidRPr="006254ED">
              <w:t>.</w:t>
            </w:r>
            <w:r w:rsidR="000D2A11" w:rsidRPr="006254ED">
              <w:t xml:space="preserve"> </w:t>
            </w:r>
            <w:r w:rsidRPr="006254ED">
              <w:rPr>
                <w:rFonts w:eastAsia="Calibri"/>
              </w:rPr>
              <w:t xml:space="preserve">Значение принято в соответствии </w:t>
            </w:r>
            <w:r w:rsidRPr="006254ED">
              <w:t xml:space="preserve">с </w:t>
            </w:r>
            <w:r w:rsidR="008810BE" w:rsidRPr="006254ED">
              <w:t>приложен</w:t>
            </w:r>
            <w:r w:rsidRPr="006254ED">
              <w:t xml:space="preserve">ием Ж СП 42.13330.2011 </w:t>
            </w:r>
            <w:r w:rsidR="001959B0" w:rsidRPr="006254ED">
              <w:br/>
            </w:r>
            <w:r w:rsidRPr="006254ED">
              <w:t>«СНиП 2.07.01-89* «Градостроительство. Планировка и застройка городских и сельских поселений».</w:t>
            </w:r>
          </w:p>
        </w:tc>
      </w:tr>
    </w:tbl>
    <w:p w14:paraId="22ACFFBE" w14:textId="77777777" w:rsidR="00154C5F" w:rsidRPr="006254ED" w:rsidRDefault="00154C5F" w:rsidP="00754CDD">
      <w:pPr>
        <w:pStyle w:val="a6"/>
        <w:widowControl w:val="0"/>
        <w:ind w:firstLine="0"/>
        <w:rPr>
          <w:rStyle w:val="HTML7"/>
          <w:rFonts w:ascii="Times New Roman" w:hAnsi="Times New Roman"/>
          <w:sz w:val="28"/>
        </w:rPr>
      </w:pPr>
      <w:bookmarkStart w:id="760" w:name="_Toc458612938"/>
      <w:bookmarkStart w:id="761" w:name="_Toc458692734"/>
      <w:bookmarkStart w:id="762" w:name="_Toc458710036"/>
      <w:bookmarkStart w:id="763" w:name="_Toc458766722"/>
      <w:bookmarkStart w:id="764" w:name="_Toc458785237"/>
      <w:bookmarkStart w:id="765" w:name="_Toc458788805"/>
      <w:bookmarkStart w:id="766" w:name="_Toc458824296"/>
      <w:bookmarkStart w:id="767" w:name="_Toc458873198"/>
      <w:bookmarkStart w:id="768" w:name="_Toc458948940"/>
      <w:bookmarkStart w:id="769" w:name="_Toc458969794"/>
      <w:bookmarkStart w:id="770" w:name="_Toc458969852"/>
      <w:bookmarkStart w:id="771" w:name="_Toc459029073"/>
      <w:bookmarkStart w:id="772" w:name="_Toc459035963"/>
      <w:bookmarkStart w:id="773" w:name="_Toc459036792"/>
      <w:bookmarkStart w:id="774" w:name="_Toc459042162"/>
      <w:bookmarkStart w:id="775" w:name="_Toc459044634"/>
      <w:bookmarkStart w:id="776" w:name="_Toc459050733"/>
      <w:bookmarkStart w:id="777" w:name="_Toc459051303"/>
      <w:bookmarkStart w:id="778" w:name="_Toc459052253"/>
      <w:bookmarkStart w:id="779" w:name="_Toc459054184"/>
      <w:bookmarkStart w:id="780" w:name="_Toc459054994"/>
      <w:bookmarkStart w:id="781" w:name="_Toc459130819"/>
      <w:bookmarkStart w:id="782" w:name="_Toc459199921"/>
      <w:bookmarkStart w:id="783" w:name="_Toc459202032"/>
      <w:bookmarkStart w:id="784" w:name="_Toc459132852"/>
      <w:bookmarkStart w:id="785" w:name="_Toc459140615"/>
      <w:bookmarkStart w:id="786" w:name="_Toc459141256"/>
      <w:bookmarkStart w:id="787" w:name="_Toc459202457"/>
      <w:bookmarkStart w:id="788" w:name="_Toc459302266"/>
      <w:bookmarkStart w:id="789" w:name="_Toc459308303"/>
      <w:bookmarkStart w:id="790" w:name="_Toc459308657"/>
      <w:bookmarkStart w:id="791" w:name="_Toc459308831"/>
      <w:bookmarkStart w:id="792" w:name="_Toc459308974"/>
      <w:bookmarkStart w:id="793" w:name="_Toc466655738"/>
      <w:r w:rsidRPr="006254ED">
        <w:rPr>
          <w:rStyle w:val="HTML7"/>
          <w:rFonts w:ascii="Times New Roman" w:hAnsi="Times New Roman"/>
          <w:sz w:val="28"/>
          <w:lang w:val="x-none"/>
        </w:rPr>
        <w:br w:type="page"/>
      </w:r>
    </w:p>
    <w:p w14:paraId="0AEA00DA" w14:textId="13BBB21F" w:rsidR="00357614" w:rsidRPr="006254ED" w:rsidRDefault="00357614" w:rsidP="00754CDD">
      <w:pPr>
        <w:pStyle w:val="12"/>
        <w:pageBreakBefore w:val="0"/>
        <w:widowControl w:val="0"/>
        <w:numPr>
          <w:ilvl w:val="1"/>
          <w:numId w:val="25"/>
        </w:numPr>
        <w:tabs>
          <w:tab w:val="clear" w:pos="792"/>
          <w:tab w:val="clear" w:pos="851"/>
          <w:tab w:val="left" w:pos="993"/>
          <w:tab w:val="num" w:pos="1276"/>
        </w:tabs>
        <w:ind w:left="567" w:hanging="567"/>
        <w:jc w:val="both"/>
        <w:rPr>
          <w:rStyle w:val="HTML7"/>
          <w:rFonts w:ascii="Times New Roman" w:hAnsi="Times New Roman" w:cs="Times New Roman"/>
          <w:caps w:val="0"/>
          <w:sz w:val="28"/>
          <w:szCs w:val="28"/>
          <w:lang w:val="x-none"/>
        </w:rPr>
      </w:pPr>
      <w:r w:rsidRPr="006254ED">
        <w:rPr>
          <w:rStyle w:val="HTML7"/>
          <w:rFonts w:ascii="Times New Roman" w:hAnsi="Times New Roman" w:cs="Times New Roman"/>
          <w:caps w:val="0"/>
          <w:sz w:val="28"/>
          <w:szCs w:val="28"/>
          <w:lang w:val="x-none"/>
        </w:rPr>
        <w:lastRenderedPageBreak/>
        <w:t xml:space="preserve">Предельные значения расчетных показателей минимально допустимого уровня обеспеченности объектами местного значения населения городского округа и </w:t>
      </w:r>
      <w:r w:rsidR="00C72381" w:rsidRPr="006254ED">
        <w:rPr>
          <w:rStyle w:val="HTML7"/>
          <w:rFonts w:ascii="Times New Roman" w:hAnsi="Times New Roman" w:cs="Times New Roman"/>
          <w:caps w:val="0"/>
          <w:sz w:val="28"/>
          <w:szCs w:val="28"/>
          <w:lang w:val="x-none"/>
        </w:rPr>
        <w:t xml:space="preserve">предельные значения расчетных показателей </w:t>
      </w:r>
      <w:r w:rsidRPr="006254ED">
        <w:rPr>
          <w:rStyle w:val="HTML7"/>
          <w:rFonts w:ascii="Times New Roman" w:hAnsi="Times New Roman" w:cs="Times New Roman"/>
          <w:caps w:val="0"/>
          <w:sz w:val="28"/>
          <w:szCs w:val="28"/>
          <w:lang w:val="x-none"/>
        </w:rPr>
        <w:t xml:space="preserve">максимально допустимого уровня территориальной доступности таких объектов для населения городского округа Приморского края, в том числе с учетом формирования </w:t>
      </w:r>
      <w:r w:rsidR="00C72381" w:rsidRPr="006254ED">
        <w:rPr>
          <w:rStyle w:val="HTML7"/>
          <w:rFonts w:ascii="Times New Roman" w:hAnsi="Times New Roman" w:cs="Times New Roman"/>
          <w:caps w:val="0"/>
          <w:sz w:val="28"/>
          <w:szCs w:val="28"/>
          <w:lang w:val="x-none"/>
        </w:rPr>
        <w:t>и развития</w:t>
      </w:r>
      <w:r w:rsidRPr="006254ED">
        <w:rPr>
          <w:rStyle w:val="HTML7"/>
          <w:rFonts w:ascii="Times New Roman" w:hAnsi="Times New Roman" w:cs="Times New Roman"/>
          <w:caps w:val="0"/>
          <w:sz w:val="28"/>
          <w:szCs w:val="28"/>
          <w:lang w:val="x-none"/>
        </w:rPr>
        <w:t xml:space="preserve"> Владивостокской агломерации</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4BB3A484" w14:textId="77777777" w:rsidR="000E7E41" w:rsidRPr="006254ED" w:rsidRDefault="000E7E41" w:rsidP="00754CDD">
      <w:pPr>
        <w:pStyle w:val="12"/>
        <w:pageBreakBefore w:val="0"/>
        <w:widowControl w:val="0"/>
        <w:numPr>
          <w:ilvl w:val="2"/>
          <w:numId w:val="25"/>
        </w:numPr>
        <w:jc w:val="both"/>
        <w:rPr>
          <w:caps w:val="0"/>
          <w:lang w:val="ru-RU"/>
        </w:rPr>
      </w:pPr>
      <w:bookmarkStart w:id="794" w:name="_Toc459302272"/>
      <w:bookmarkStart w:id="795" w:name="_Toc459308309"/>
      <w:bookmarkStart w:id="796" w:name="_Toc459308663"/>
      <w:bookmarkStart w:id="797" w:name="_Toc459308837"/>
      <w:bookmarkStart w:id="798" w:name="_Toc459308980"/>
      <w:bookmarkStart w:id="799" w:name="_Toc466655744"/>
      <w:bookmarkStart w:id="800" w:name="_Toc458612939"/>
      <w:bookmarkStart w:id="801" w:name="_Toc458692735"/>
      <w:bookmarkStart w:id="802" w:name="_Toc458710037"/>
      <w:bookmarkStart w:id="803" w:name="_Toc458766723"/>
      <w:bookmarkStart w:id="804" w:name="_Toc458785238"/>
      <w:bookmarkStart w:id="805" w:name="_Toc458788806"/>
      <w:bookmarkStart w:id="806" w:name="_Toc458824297"/>
      <w:bookmarkStart w:id="807" w:name="_Toc458873199"/>
      <w:bookmarkStart w:id="808" w:name="_Toc458948941"/>
      <w:bookmarkStart w:id="809" w:name="_Toc458969795"/>
      <w:bookmarkStart w:id="810" w:name="_Toc458969853"/>
      <w:bookmarkStart w:id="811" w:name="_Toc459029074"/>
      <w:bookmarkStart w:id="812" w:name="_Toc459035964"/>
      <w:bookmarkStart w:id="813" w:name="_Toc459036793"/>
      <w:bookmarkStart w:id="814" w:name="_Toc459042163"/>
      <w:bookmarkStart w:id="815" w:name="_Toc459044635"/>
      <w:bookmarkStart w:id="816" w:name="_Toc459050734"/>
      <w:bookmarkStart w:id="817" w:name="_Toc459051304"/>
      <w:bookmarkStart w:id="818" w:name="_Toc459052254"/>
      <w:bookmarkStart w:id="819" w:name="_Toc459054185"/>
      <w:bookmarkStart w:id="820" w:name="_Toc459054995"/>
      <w:bookmarkStart w:id="821" w:name="_Toc459130820"/>
      <w:bookmarkStart w:id="822" w:name="_Toc459199922"/>
      <w:bookmarkStart w:id="823" w:name="_Toc459202033"/>
      <w:bookmarkStart w:id="824" w:name="_Toc459132853"/>
      <w:bookmarkStart w:id="825" w:name="_Toc459140616"/>
      <w:bookmarkStart w:id="826" w:name="_Toc459141257"/>
      <w:bookmarkStart w:id="827" w:name="_Toc459202458"/>
      <w:bookmarkStart w:id="828" w:name="_Toc459302267"/>
      <w:bookmarkStart w:id="829" w:name="_Toc459308304"/>
      <w:bookmarkStart w:id="830" w:name="_Toc459308658"/>
      <w:bookmarkStart w:id="831" w:name="_Toc459308832"/>
      <w:bookmarkStart w:id="832" w:name="_Toc459308975"/>
      <w:bookmarkStart w:id="833" w:name="_Toc466655739"/>
      <w:r w:rsidRPr="006254ED">
        <w:rPr>
          <w:caps w:val="0"/>
          <w:lang w:val="ru-RU"/>
        </w:rPr>
        <w:t>В области</w:t>
      </w:r>
      <w:bookmarkEnd w:id="794"/>
      <w:bookmarkEnd w:id="795"/>
      <w:bookmarkEnd w:id="796"/>
      <w:bookmarkEnd w:id="797"/>
      <w:bookmarkEnd w:id="798"/>
      <w:r w:rsidRPr="006254ED">
        <w:rPr>
          <w:caps w:val="0"/>
          <w:lang w:val="ru-RU"/>
        </w:rPr>
        <w:t xml:space="preserve"> автомобильных дорог</w:t>
      </w:r>
      <w:bookmarkEnd w:id="799"/>
    </w:p>
    <w:p w14:paraId="45BB4334" w14:textId="096F2A06" w:rsidR="000E7E41" w:rsidRPr="006254ED" w:rsidRDefault="000E7E41" w:rsidP="00754CDD">
      <w:pPr>
        <w:pStyle w:val="af0"/>
        <w:widowControl w:val="0"/>
        <w:jc w:val="left"/>
        <w:rPr>
          <w:b w:val="0"/>
          <w:sz w:val="28"/>
          <w:szCs w:val="28"/>
        </w:rPr>
      </w:pPr>
      <w:r w:rsidRPr="006254ED">
        <w:rPr>
          <w:b w:val="0"/>
          <w:sz w:val="28"/>
          <w:szCs w:val="28"/>
        </w:rPr>
        <w:t xml:space="preserve">Таблица </w:t>
      </w:r>
      <w:r w:rsidRPr="006254ED">
        <w:rPr>
          <w:b w:val="0"/>
          <w:sz w:val="28"/>
          <w:szCs w:val="28"/>
        </w:rPr>
        <w:fldChar w:fldCharType="begin"/>
      </w:r>
      <w:r w:rsidRPr="006254ED">
        <w:rPr>
          <w:b w:val="0"/>
          <w:sz w:val="28"/>
          <w:szCs w:val="28"/>
        </w:rPr>
        <w:instrText xml:space="preserve"> SEQ Таблица \* ARABIC </w:instrText>
      </w:r>
      <w:r w:rsidRPr="006254ED">
        <w:rPr>
          <w:b w:val="0"/>
          <w:sz w:val="28"/>
          <w:szCs w:val="28"/>
        </w:rPr>
        <w:fldChar w:fldCharType="separate"/>
      </w:r>
      <w:r w:rsidR="00232145">
        <w:rPr>
          <w:b w:val="0"/>
          <w:noProof/>
          <w:sz w:val="28"/>
          <w:szCs w:val="28"/>
        </w:rPr>
        <w:t>27</w:t>
      </w:r>
      <w:r w:rsidRPr="006254ED">
        <w:rPr>
          <w:b w:val="0"/>
          <w:noProof/>
          <w:sz w:val="28"/>
          <w:szCs w:val="28"/>
        </w:rPr>
        <w:fldChar w:fldCharType="end"/>
      </w:r>
      <w:r w:rsidR="000D3AF7" w:rsidRPr="006254ED">
        <w:rPr>
          <w:b w:val="0"/>
          <w:sz w:val="28"/>
          <w:szCs w:val="28"/>
        </w:rPr>
        <w:t>.</w:t>
      </w:r>
      <w:r w:rsidRPr="006254ED">
        <w:rPr>
          <w:b w:val="0"/>
          <w:sz w:val="28"/>
          <w:szCs w:val="28"/>
        </w:rPr>
        <w:t xml:space="preserve"> Расчетные показатели, устанавливаемые для автомобильных дорог местного значения городского округа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7"/>
        <w:gridCol w:w="3772"/>
        <w:gridCol w:w="3184"/>
      </w:tblGrid>
      <w:tr w:rsidR="000255AF" w:rsidRPr="006254ED" w14:paraId="2A267D7B" w14:textId="77777777" w:rsidTr="000D3AF7">
        <w:trPr>
          <w:jc w:val="center"/>
        </w:trPr>
        <w:tc>
          <w:tcPr>
            <w:tcW w:w="1470" w:type="pct"/>
            <w:shd w:val="clear" w:color="auto" w:fill="auto"/>
            <w:vAlign w:val="center"/>
          </w:tcPr>
          <w:p w14:paraId="3C0E0745" w14:textId="77777777" w:rsidR="000E7E41" w:rsidRPr="006254ED" w:rsidRDefault="000E7E41" w:rsidP="00754CDD">
            <w:pPr>
              <w:widowControl w:val="0"/>
              <w:jc w:val="center"/>
              <w:rPr>
                <w:b/>
              </w:rPr>
            </w:pPr>
            <w:r w:rsidRPr="006254ED">
              <w:rPr>
                <w:b/>
              </w:rPr>
              <w:t>Наименование вида объекта</w:t>
            </w:r>
          </w:p>
        </w:tc>
        <w:tc>
          <w:tcPr>
            <w:tcW w:w="1914" w:type="pct"/>
            <w:shd w:val="clear" w:color="auto" w:fill="auto"/>
            <w:vAlign w:val="center"/>
          </w:tcPr>
          <w:p w14:paraId="0139B2B2" w14:textId="77777777" w:rsidR="000E7E41" w:rsidRPr="006254ED" w:rsidRDefault="000E7E41" w:rsidP="00754CDD">
            <w:pPr>
              <w:widowControl w:val="0"/>
              <w:jc w:val="center"/>
              <w:rPr>
                <w:b/>
              </w:rPr>
            </w:pPr>
            <w:r w:rsidRPr="006254ED">
              <w:rPr>
                <w:b/>
              </w:rPr>
              <w:t>Наименование нормируемого расчетного показателя, единица измерения</w:t>
            </w:r>
          </w:p>
        </w:tc>
        <w:tc>
          <w:tcPr>
            <w:tcW w:w="1616" w:type="pct"/>
            <w:tcBorders>
              <w:right w:val="single" w:sz="4" w:space="0" w:color="auto"/>
            </w:tcBorders>
            <w:shd w:val="clear" w:color="auto" w:fill="auto"/>
            <w:vAlign w:val="center"/>
          </w:tcPr>
          <w:p w14:paraId="1D88F4DD" w14:textId="77777777" w:rsidR="000E7E41" w:rsidRPr="006254ED" w:rsidRDefault="000E7E41" w:rsidP="00754CDD">
            <w:pPr>
              <w:widowControl w:val="0"/>
              <w:jc w:val="center"/>
              <w:rPr>
                <w:b/>
              </w:rPr>
            </w:pPr>
            <w:r w:rsidRPr="006254ED">
              <w:rPr>
                <w:b/>
              </w:rPr>
              <w:t>Значение расчетного показателя</w:t>
            </w:r>
          </w:p>
        </w:tc>
      </w:tr>
      <w:tr w:rsidR="000255AF" w:rsidRPr="006254ED" w14:paraId="49F4A611" w14:textId="77777777" w:rsidTr="000D3AF7">
        <w:trPr>
          <w:tblHeader/>
          <w:jc w:val="center"/>
        </w:trPr>
        <w:tc>
          <w:tcPr>
            <w:tcW w:w="1470" w:type="pct"/>
            <w:shd w:val="clear" w:color="auto" w:fill="auto"/>
            <w:vAlign w:val="center"/>
          </w:tcPr>
          <w:p w14:paraId="21A8A9B2" w14:textId="77777777" w:rsidR="000E7E41" w:rsidRPr="006254ED" w:rsidRDefault="000E7E41" w:rsidP="00754CDD">
            <w:pPr>
              <w:widowControl w:val="0"/>
              <w:jc w:val="center"/>
              <w:rPr>
                <w:b/>
              </w:rPr>
            </w:pPr>
            <w:r w:rsidRPr="006254ED">
              <w:rPr>
                <w:b/>
              </w:rPr>
              <w:t>1</w:t>
            </w:r>
          </w:p>
        </w:tc>
        <w:tc>
          <w:tcPr>
            <w:tcW w:w="1914" w:type="pct"/>
            <w:shd w:val="clear" w:color="auto" w:fill="auto"/>
            <w:vAlign w:val="center"/>
          </w:tcPr>
          <w:p w14:paraId="5E82D0DD" w14:textId="77777777" w:rsidR="000E7E41" w:rsidRPr="006254ED" w:rsidRDefault="000E7E41" w:rsidP="00754CDD">
            <w:pPr>
              <w:widowControl w:val="0"/>
              <w:jc w:val="center"/>
              <w:rPr>
                <w:b/>
              </w:rPr>
            </w:pPr>
            <w:r w:rsidRPr="006254ED">
              <w:rPr>
                <w:b/>
              </w:rPr>
              <w:t>2</w:t>
            </w:r>
          </w:p>
        </w:tc>
        <w:tc>
          <w:tcPr>
            <w:tcW w:w="1616" w:type="pct"/>
            <w:tcBorders>
              <w:right w:val="single" w:sz="4" w:space="0" w:color="auto"/>
            </w:tcBorders>
            <w:shd w:val="clear" w:color="auto" w:fill="auto"/>
            <w:vAlign w:val="center"/>
          </w:tcPr>
          <w:p w14:paraId="5B93A382" w14:textId="77777777" w:rsidR="000E7E41" w:rsidRPr="006254ED" w:rsidRDefault="000E7E41" w:rsidP="00754CDD">
            <w:pPr>
              <w:widowControl w:val="0"/>
              <w:jc w:val="center"/>
              <w:rPr>
                <w:b/>
              </w:rPr>
            </w:pPr>
            <w:r w:rsidRPr="006254ED">
              <w:rPr>
                <w:b/>
              </w:rPr>
              <w:t>3</w:t>
            </w:r>
          </w:p>
        </w:tc>
      </w:tr>
      <w:tr w:rsidR="000255AF" w:rsidRPr="006254ED" w14:paraId="03F96C9F" w14:textId="77777777" w:rsidTr="000D3AF7">
        <w:trPr>
          <w:trHeight w:val="448"/>
          <w:jc w:val="center"/>
        </w:trPr>
        <w:tc>
          <w:tcPr>
            <w:tcW w:w="1470" w:type="pct"/>
            <w:vMerge w:val="restart"/>
            <w:shd w:val="clear" w:color="auto" w:fill="auto"/>
          </w:tcPr>
          <w:p w14:paraId="4993ACF9" w14:textId="77777777" w:rsidR="000E7E41" w:rsidRPr="006254ED" w:rsidRDefault="000E7E41" w:rsidP="00754CDD">
            <w:pPr>
              <w:widowControl w:val="0"/>
            </w:pPr>
            <w:r w:rsidRPr="006254ED">
              <w:t>Автомобильные дороги местного значения в границах городского округа</w:t>
            </w:r>
          </w:p>
        </w:tc>
        <w:tc>
          <w:tcPr>
            <w:tcW w:w="1914" w:type="pct"/>
            <w:shd w:val="clear" w:color="auto" w:fill="auto"/>
          </w:tcPr>
          <w:p w14:paraId="415F9B48" w14:textId="1A1D4062" w:rsidR="000E7E41" w:rsidRPr="006254ED" w:rsidRDefault="00681255" w:rsidP="00754CDD">
            <w:pPr>
              <w:pStyle w:val="102"/>
              <w:widowControl w:val="0"/>
              <w:rPr>
                <w:rFonts w:eastAsia="Calibri"/>
                <w:sz w:val="24"/>
                <w:lang w:eastAsia="en-US"/>
              </w:rPr>
            </w:pPr>
            <w:r w:rsidRPr="006254ED">
              <w:rPr>
                <w:sz w:val="24"/>
              </w:rPr>
              <w:t>уровень</w:t>
            </w:r>
            <w:r w:rsidR="000D3AF7" w:rsidRPr="006254ED">
              <w:rPr>
                <w:sz w:val="24"/>
              </w:rPr>
              <w:t xml:space="preserve"> обеспеченности,</w:t>
            </w:r>
            <w:r w:rsidR="000E7E41" w:rsidRPr="006254ED">
              <w:rPr>
                <w:sz w:val="24"/>
              </w:rPr>
              <w:t xml:space="preserve"> </w:t>
            </w:r>
            <w:r w:rsidR="000D3AF7" w:rsidRPr="006254ED">
              <w:rPr>
                <w:sz w:val="24"/>
              </w:rPr>
              <w:t xml:space="preserve">плотность </w:t>
            </w:r>
            <w:r w:rsidR="000E7E41" w:rsidRPr="006254ED">
              <w:rPr>
                <w:sz w:val="24"/>
              </w:rPr>
              <w:t xml:space="preserve">магистральной улично-дорожной сети в границах застроенной территории городских населенных пунктов, </w:t>
            </w:r>
            <w:r w:rsidR="007A32D2" w:rsidRPr="006254ED">
              <w:rPr>
                <w:sz w:val="24"/>
              </w:rPr>
              <w:br/>
            </w:r>
            <w:r w:rsidR="000E7E41" w:rsidRPr="006254ED">
              <w:rPr>
                <w:sz w:val="24"/>
              </w:rPr>
              <w:t>км на 1 кв. км</w:t>
            </w:r>
          </w:p>
        </w:tc>
        <w:tc>
          <w:tcPr>
            <w:tcW w:w="1616" w:type="pct"/>
            <w:shd w:val="clear" w:color="auto" w:fill="auto"/>
          </w:tcPr>
          <w:p w14:paraId="0BD4F64C" w14:textId="77777777" w:rsidR="000E7E41" w:rsidRPr="006254ED" w:rsidRDefault="000E7E41" w:rsidP="00754CDD">
            <w:pPr>
              <w:widowControl w:val="0"/>
            </w:pPr>
            <w:r w:rsidRPr="006254ED">
              <w:t>2,6</w:t>
            </w:r>
          </w:p>
        </w:tc>
      </w:tr>
      <w:tr w:rsidR="000255AF" w:rsidRPr="006254ED" w14:paraId="0DD9AEF7" w14:textId="77777777" w:rsidTr="000D3AF7">
        <w:trPr>
          <w:trHeight w:val="448"/>
          <w:jc w:val="center"/>
        </w:trPr>
        <w:tc>
          <w:tcPr>
            <w:tcW w:w="1470" w:type="pct"/>
            <w:vMerge/>
            <w:shd w:val="clear" w:color="auto" w:fill="auto"/>
          </w:tcPr>
          <w:p w14:paraId="12C8CD48" w14:textId="77777777" w:rsidR="000E7E41" w:rsidRPr="006254ED" w:rsidRDefault="000E7E41" w:rsidP="00754CDD">
            <w:pPr>
              <w:widowControl w:val="0"/>
            </w:pPr>
          </w:p>
        </w:tc>
        <w:tc>
          <w:tcPr>
            <w:tcW w:w="1914" w:type="pct"/>
            <w:shd w:val="clear" w:color="auto" w:fill="auto"/>
          </w:tcPr>
          <w:p w14:paraId="3C77FB81" w14:textId="29846B9D" w:rsidR="000E7E41" w:rsidRPr="006254ED" w:rsidRDefault="00681255" w:rsidP="00754CDD">
            <w:pPr>
              <w:pStyle w:val="102"/>
              <w:widowControl w:val="0"/>
              <w:rPr>
                <w:sz w:val="24"/>
              </w:rPr>
            </w:pPr>
            <w:r w:rsidRPr="006254ED">
              <w:rPr>
                <w:sz w:val="24"/>
              </w:rPr>
              <w:t>уровень</w:t>
            </w:r>
            <w:r w:rsidR="000D3AF7" w:rsidRPr="006254ED">
              <w:rPr>
                <w:sz w:val="24"/>
              </w:rPr>
              <w:t xml:space="preserve"> обеспеченности,</w:t>
            </w:r>
            <w:r w:rsidR="000E7E41" w:rsidRPr="006254ED">
              <w:rPr>
                <w:sz w:val="24"/>
              </w:rPr>
              <w:t xml:space="preserve"> </w:t>
            </w:r>
            <w:r w:rsidR="000D3AF7" w:rsidRPr="006254ED">
              <w:rPr>
                <w:sz w:val="24"/>
              </w:rPr>
              <w:t xml:space="preserve">плотность </w:t>
            </w:r>
            <w:r w:rsidR="000E7E41" w:rsidRPr="006254ED">
              <w:rPr>
                <w:sz w:val="24"/>
              </w:rPr>
              <w:t xml:space="preserve">улично-дорожной сети в границах застроенной территории сельских населенных пунктов, </w:t>
            </w:r>
            <w:r w:rsidR="000D3AF7" w:rsidRPr="006254ED">
              <w:rPr>
                <w:sz w:val="24"/>
              </w:rPr>
              <w:br/>
            </w:r>
            <w:r w:rsidR="000E7E41" w:rsidRPr="006254ED">
              <w:rPr>
                <w:sz w:val="24"/>
              </w:rPr>
              <w:t>км на 1 кв. км</w:t>
            </w:r>
          </w:p>
        </w:tc>
        <w:tc>
          <w:tcPr>
            <w:tcW w:w="1616" w:type="pct"/>
            <w:shd w:val="clear" w:color="auto" w:fill="auto"/>
          </w:tcPr>
          <w:p w14:paraId="61F84E1E" w14:textId="77777777" w:rsidR="000E7E41" w:rsidRPr="006254ED" w:rsidRDefault="000E7E41" w:rsidP="00754CDD">
            <w:pPr>
              <w:widowControl w:val="0"/>
            </w:pPr>
            <w:r w:rsidRPr="006254ED">
              <w:t>1,5</w:t>
            </w:r>
          </w:p>
        </w:tc>
      </w:tr>
      <w:tr w:rsidR="000255AF" w:rsidRPr="006254ED" w14:paraId="7C9B685F" w14:textId="77777777" w:rsidTr="000D3AF7">
        <w:trPr>
          <w:trHeight w:val="300"/>
          <w:jc w:val="center"/>
        </w:trPr>
        <w:tc>
          <w:tcPr>
            <w:tcW w:w="1470" w:type="pct"/>
            <w:shd w:val="clear" w:color="auto" w:fill="auto"/>
          </w:tcPr>
          <w:p w14:paraId="7319F9F1" w14:textId="77777777" w:rsidR="000E7E41" w:rsidRPr="006254ED" w:rsidRDefault="000E7E41" w:rsidP="00754CDD">
            <w:pPr>
              <w:widowControl w:val="0"/>
            </w:pPr>
            <w:r w:rsidRPr="006254ED">
              <w:t>Парковки</w:t>
            </w:r>
          </w:p>
          <w:p w14:paraId="469685F1" w14:textId="77777777" w:rsidR="000E7E41" w:rsidRPr="006254ED" w:rsidRDefault="000E7E41" w:rsidP="00754CDD">
            <w:pPr>
              <w:widowControl w:val="0"/>
            </w:pPr>
          </w:p>
          <w:p w14:paraId="179D3DE7" w14:textId="77777777" w:rsidR="000E7E41" w:rsidRPr="006254ED" w:rsidRDefault="000E7E41" w:rsidP="00754CDD">
            <w:pPr>
              <w:widowControl w:val="0"/>
            </w:pPr>
          </w:p>
        </w:tc>
        <w:tc>
          <w:tcPr>
            <w:tcW w:w="1914" w:type="pct"/>
            <w:shd w:val="clear" w:color="auto" w:fill="auto"/>
          </w:tcPr>
          <w:p w14:paraId="065C881C" w14:textId="79758AE4" w:rsidR="000E7E41"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0E7E41" w:rsidRPr="006254ED">
              <w:rPr>
                <w:rFonts w:eastAsia="Calibri"/>
                <w:sz w:val="24"/>
                <w:lang w:eastAsia="en-US"/>
              </w:rPr>
              <w:t xml:space="preserve"> обеспеченности </w:t>
            </w:r>
          </w:p>
        </w:tc>
        <w:tc>
          <w:tcPr>
            <w:tcW w:w="1616" w:type="pct"/>
            <w:shd w:val="clear" w:color="auto" w:fill="auto"/>
          </w:tcPr>
          <w:p w14:paraId="26DE4EB3" w14:textId="7E59B1AE" w:rsidR="000E7E41" w:rsidRPr="006254ED" w:rsidRDefault="000E7E41" w:rsidP="00754CDD">
            <w:pPr>
              <w:widowControl w:val="0"/>
            </w:pPr>
            <w:r w:rsidRPr="006254ED">
              <w:t xml:space="preserve">перехватывающие парковки </w:t>
            </w:r>
            <w:r w:rsidR="001625CB" w:rsidRPr="006254ED">
              <w:t>для городских</w:t>
            </w:r>
            <w:r w:rsidRPr="006254ED">
              <w:t xml:space="preserve"> округов, входящих в состав Владивостокской агломерации:</w:t>
            </w:r>
          </w:p>
          <w:p w14:paraId="397DE92B" w14:textId="58213562" w:rsidR="000E7E41" w:rsidRPr="006254ED" w:rsidRDefault="000E7E41" w:rsidP="00754CDD">
            <w:pPr>
              <w:widowControl w:val="0"/>
            </w:pPr>
            <w:r w:rsidRPr="006254ED">
              <w:t xml:space="preserve">30% от общей потребности для числа жителей, задействованных в </w:t>
            </w:r>
            <w:r w:rsidR="001625CB" w:rsidRPr="006254ED">
              <w:t>ежедневной маятниковой</w:t>
            </w:r>
            <w:r w:rsidRPr="006254ED">
              <w:t xml:space="preserve"> миграции</w:t>
            </w:r>
            <w:r w:rsidR="000D3AF7" w:rsidRPr="006254ED">
              <w:t>;</w:t>
            </w:r>
          </w:p>
          <w:p w14:paraId="2E66DCAE" w14:textId="77777777" w:rsidR="000E7E41" w:rsidRPr="006254ED" w:rsidRDefault="000E7E41" w:rsidP="00754CDD">
            <w:pPr>
              <w:widowControl w:val="0"/>
            </w:pPr>
            <w:r w:rsidRPr="006254ED">
              <w:t>парковки для индивидуальных легковых автомобилей в границах жилых микрорайонов, районов:</w:t>
            </w:r>
          </w:p>
          <w:p w14:paraId="3B2CD2AF" w14:textId="77777777" w:rsidR="000E7E41" w:rsidRPr="006254ED" w:rsidRDefault="000E7E41" w:rsidP="00754CDD">
            <w:pPr>
              <w:widowControl w:val="0"/>
            </w:pPr>
            <w:r w:rsidRPr="006254ED">
              <w:t>10% от общей потребности для среднеэтажной жилой застройки;</w:t>
            </w:r>
          </w:p>
          <w:p w14:paraId="01C65718" w14:textId="77777777" w:rsidR="009B2E8B" w:rsidRPr="006254ED" w:rsidRDefault="000E7E41" w:rsidP="00754CDD">
            <w:pPr>
              <w:widowControl w:val="0"/>
            </w:pPr>
            <w:r w:rsidRPr="006254ED">
              <w:t>20% от общей потребности для многоэтажной застройки,</w:t>
            </w:r>
            <w:r w:rsidR="000D3AF7" w:rsidRPr="006254ED">
              <w:t xml:space="preserve"> застройки повышенной этажности</w:t>
            </w:r>
          </w:p>
          <w:p w14:paraId="419B4463" w14:textId="32C6DAAC" w:rsidR="00F647C8" w:rsidRPr="006254ED" w:rsidRDefault="00F647C8" w:rsidP="00754CDD">
            <w:pPr>
              <w:widowControl w:val="0"/>
            </w:pPr>
          </w:p>
        </w:tc>
      </w:tr>
      <w:tr w:rsidR="000D3AF7" w:rsidRPr="006254ED" w14:paraId="4E6B117C" w14:textId="77777777" w:rsidTr="000D3AF7">
        <w:trPr>
          <w:jc w:val="center"/>
        </w:trPr>
        <w:tc>
          <w:tcPr>
            <w:tcW w:w="1470" w:type="pct"/>
            <w:shd w:val="clear" w:color="auto" w:fill="auto"/>
            <w:vAlign w:val="center"/>
          </w:tcPr>
          <w:p w14:paraId="5D23EDD0" w14:textId="390EEC41" w:rsidR="000D3AF7" w:rsidRPr="006254ED" w:rsidRDefault="000D3AF7" w:rsidP="00754CDD">
            <w:pPr>
              <w:widowControl w:val="0"/>
              <w:jc w:val="center"/>
            </w:pPr>
            <w:r w:rsidRPr="006254ED">
              <w:rPr>
                <w:b/>
              </w:rPr>
              <w:lastRenderedPageBreak/>
              <w:t>1</w:t>
            </w:r>
          </w:p>
        </w:tc>
        <w:tc>
          <w:tcPr>
            <w:tcW w:w="1914" w:type="pct"/>
            <w:shd w:val="clear" w:color="auto" w:fill="auto"/>
            <w:vAlign w:val="center"/>
          </w:tcPr>
          <w:p w14:paraId="4667261E" w14:textId="0C8A5388" w:rsidR="000D3AF7" w:rsidRPr="006254ED" w:rsidRDefault="000D3AF7" w:rsidP="00754CDD">
            <w:pPr>
              <w:pStyle w:val="102"/>
              <w:widowControl w:val="0"/>
              <w:jc w:val="center"/>
              <w:rPr>
                <w:rFonts w:eastAsia="Calibri"/>
                <w:sz w:val="24"/>
                <w:lang w:eastAsia="en-US"/>
              </w:rPr>
            </w:pPr>
            <w:r w:rsidRPr="006254ED">
              <w:rPr>
                <w:b/>
                <w:sz w:val="24"/>
              </w:rPr>
              <w:t>2</w:t>
            </w:r>
          </w:p>
        </w:tc>
        <w:tc>
          <w:tcPr>
            <w:tcW w:w="1616" w:type="pct"/>
            <w:shd w:val="clear" w:color="auto" w:fill="auto"/>
            <w:vAlign w:val="center"/>
          </w:tcPr>
          <w:p w14:paraId="7E2E39C4" w14:textId="31B33AAF" w:rsidR="000D3AF7" w:rsidRPr="006254ED" w:rsidRDefault="000D3AF7" w:rsidP="00754CDD">
            <w:pPr>
              <w:widowControl w:val="0"/>
              <w:jc w:val="center"/>
            </w:pPr>
            <w:r w:rsidRPr="006254ED">
              <w:rPr>
                <w:b/>
              </w:rPr>
              <w:t>3</w:t>
            </w:r>
          </w:p>
        </w:tc>
      </w:tr>
      <w:tr w:rsidR="000D3AF7" w:rsidRPr="006254ED" w14:paraId="1D3F3DE4" w14:textId="77777777" w:rsidTr="000D3AF7">
        <w:trPr>
          <w:jc w:val="center"/>
        </w:trPr>
        <w:tc>
          <w:tcPr>
            <w:tcW w:w="1470" w:type="pct"/>
            <w:shd w:val="clear" w:color="auto" w:fill="auto"/>
          </w:tcPr>
          <w:p w14:paraId="70FFFF9E" w14:textId="77777777" w:rsidR="000D3AF7" w:rsidRPr="006254ED" w:rsidRDefault="000D3AF7" w:rsidP="00754CDD">
            <w:pPr>
              <w:widowControl w:val="0"/>
            </w:pPr>
          </w:p>
        </w:tc>
        <w:tc>
          <w:tcPr>
            <w:tcW w:w="1914" w:type="pct"/>
            <w:shd w:val="clear" w:color="auto" w:fill="auto"/>
          </w:tcPr>
          <w:p w14:paraId="27FE3B06" w14:textId="2038438E" w:rsidR="000D3AF7" w:rsidRPr="006254ED" w:rsidRDefault="000D3AF7" w:rsidP="00754CDD">
            <w:pPr>
              <w:pStyle w:val="102"/>
              <w:widowControl w:val="0"/>
              <w:rPr>
                <w:rFonts w:eastAsia="Calibri"/>
                <w:sz w:val="24"/>
                <w:lang w:eastAsia="en-US"/>
              </w:rPr>
            </w:pPr>
            <w:r w:rsidRPr="006254ED">
              <w:rPr>
                <w:rFonts w:eastAsia="Calibri"/>
                <w:sz w:val="24"/>
                <w:lang w:eastAsia="en-US"/>
              </w:rPr>
              <w:t>территориальная доступность</w:t>
            </w:r>
          </w:p>
        </w:tc>
        <w:tc>
          <w:tcPr>
            <w:tcW w:w="1616" w:type="pct"/>
            <w:shd w:val="clear" w:color="auto" w:fill="auto"/>
          </w:tcPr>
          <w:p w14:paraId="5F2B1AF0" w14:textId="4CAC5938" w:rsidR="000D3AF7" w:rsidRPr="006254ED" w:rsidRDefault="000D3AF7" w:rsidP="00754CDD">
            <w:pPr>
              <w:widowControl w:val="0"/>
            </w:pPr>
            <w:r w:rsidRPr="006254ED">
              <w:t>перехватывающие парковки для городских округов, входящих в состав Владивостокской агломерации:</w:t>
            </w:r>
          </w:p>
          <w:p w14:paraId="13B54727" w14:textId="4036CCEA" w:rsidR="000D3AF7" w:rsidRPr="006254ED" w:rsidRDefault="000D3AF7" w:rsidP="00754CDD">
            <w:pPr>
              <w:widowControl w:val="0"/>
            </w:pPr>
            <w:r w:rsidRPr="006254ED">
              <w:t>300 метров до остановки общественного транспорта, транспортно-пересадочного узла;</w:t>
            </w:r>
          </w:p>
          <w:p w14:paraId="77FC185A" w14:textId="6AEB449A" w:rsidR="000D3AF7" w:rsidRPr="006254ED" w:rsidRDefault="000D3AF7" w:rsidP="00754CDD">
            <w:pPr>
              <w:widowControl w:val="0"/>
            </w:pPr>
            <w:r w:rsidRPr="006254ED">
              <w:t>парковки для индивидуальных легковых автомобилей в границах жилых микрорайонов, районов: в радиусе 500 метров для территорий комплексного освоения</w:t>
            </w:r>
          </w:p>
        </w:tc>
      </w:tr>
    </w:tbl>
    <w:p w14:paraId="0AEA00DB" w14:textId="77777777" w:rsidR="00357614" w:rsidRPr="006254ED" w:rsidRDefault="00357614" w:rsidP="00754CDD">
      <w:pPr>
        <w:pStyle w:val="12"/>
        <w:pageBreakBefore w:val="0"/>
        <w:widowControl w:val="0"/>
        <w:numPr>
          <w:ilvl w:val="2"/>
          <w:numId w:val="25"/>
        </w:numPr>
        <w:jc w:val="both"/>
        <w:rPr>
          <w:caps w:val="0"/>
          <w:lang w:val="ru-RU"/>
        </w:rPr>
      </w:pPr>
      <w:r w:rsidRPr="006254ED">
        <w:rPr>
          <w:caps w:val="0"/>
          <w:lang w:val="ru-RU"/>
        </w:rPr>
        <w:t>В области образования</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0AEA00DC" w14:textId="13F6F3C6"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28</w:t>
      </w:r>
      <w:r w:rsidR="0078237C" w:rsidRPr="006254ED">
        <w:rPr>
          <w:b w:val="0"/>
          <w:noProof/>
          <w:sz w:val="28"/>
          <w:szCs w:val="28"/>
        </w:rPr>
        <w:fldChar w:fldCharType="end"/>
      </w:r>
      <w:r w:rsidR="000D3AF7" w:rsidRPr="006254ED">
        <w:rPr>
          <w:b w:val="0"/>
          <w:sz w:val="28"/>
          <w:szCs w:val="28"/>
        </w:rPr>
        <w:t>.</w:t>
      </w:r>
      <w:r w:rsidRPr="006254ED">
        <w:rPr>
          <w:b w:val="0"/>
          <w:sz w:val="28"/>
          <w:szCs w:val="28"/>
        </w:rPr>
        <w:t xml:space="preserve"> Расчетные показатели, устанавливаемые для объектов </w:t>
      </w:r>
      <w:r w:rsidR="00E912FC" w:rsidRPr="006254ED">
        <w:rPr>
          <w:b w:val="0"/>
          <w:sz w:val="28"/>
          <w:szCs w:val="28"/>
        </w:rPr>
        <w:t xml:space="preserve">образования </w:t>
      </w:r>
      <w:r w:rsidRPr="006254ED">
        <w:rPr>
          <w:b w:val="0"/>
          <w:sz w:val="28"/>
          <w:szCs w:val="28"/>
        </w:rPr>
        <w:t xml:space="preserve">местного значения городского округа </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7"/>
        <w:gridCol w:w="2466"/>
        <w:gridCol w:w="4792"/>
      </w:tblGrid>
      <w:tr w:rsidR="000C1E5E" w:rsidRPr="006254ED" w14:paraId="59654C3C" w14:textId="77777777" w:rsidTr="000C1E5E">
        <w:trPr>
          <w:trHeight w:val="1246"/>
          <w:jc w:val="center"/>
        </w:trPr>
        <w:tc>
          <w:tcPr>
            <w:tcW w:w="1321" w:type="pct"/>
            <w:shd w:val="clear" w:color="auto" w:fill="auto"/>
            <w:vAlign w:val="center"/>
          </w:tcPr>
          <w:p w14:paraId="5AC46263" w14:textId="77777777" w:rsidR="00154C5F" w:rsidRPr="006254ED" w:rsidRDefault="00154C5F" w:rsidP="00754CDD">
            <w:pPr>
              <w:widowControl w:val="0"/>
              <w:jc w:val="center"/>
              <w:rPr>
                <w:b/>
              </w:rPr>
            </w:pPr>
            <w:bookmarkStart w:id="834" w:name="_Toc458824298"/>
            <w:bookmarkStart w:id="835" w:name="_Toc458612940"/>
            <w:bookmarkStart w:id="836" w:name="_Toc458692736"/>
            <w:bookmarkStart w:id="837" w:name="_Toc458710038"/>
            <w:bookmarkStart w:id="838" w:name="_Toc458766724"/>
            <w:bookmarkStart w:id="839" w:name="_Toc458785239"/>
            <w:bookmarkStart w:id="840" w:name="_Toc458788807"/>
            <w:bookmarkStart w:id="841" w:name="_Toc458873200"/>
            <w:bookmarkStart w:id="842" w:name="_Toc458948942"/>
            <w:bookmarkStart w:id="843" w:name="_Toc458969796"/>
            <w:bookmarkStart w:id="844" w:name="_Toc458969854"/>
            <w:bookmarkStart w:id="845" w:name="_Toc459029075"/>
            <w:bookmarkStart w:id="846" w:name="_Toc459035965"/>
            <w:bookmarkStart w:id="847" w:name="_Toc459036794"/>
            <w:bookmarkStart w:id="848" w:name="_Toc459042164"/>
            <w:bookmarkStart w:id="849" w:name="_Toc459044636"/>
            <w:bookmarkStart w:id="850" w:name="_Toc459050735"/>
            <w:bookmarkStart w:id="851" w:name="_Toc459051305"/>
            <w:bookmarkStart w:id="852" w:name="_Toc459052255"/>
            <w:bookmarkStart w:id="853" w:name="_Toc459054186"/>
            <w:bookmarkStart w:id="854" w:name="_Toc459054996"/>
            <w:bookmarkStart w:id="855" w:name="_Toc459130821"/>
            <w:bookmarkStart w:id="856" w:name="_Toc459199923"/>
            <w:bookmarkStart w:id="857" w:name="_Toc459202034"/>
            <w:bookmarkStart w:id="858" w:name="_Toc459132854"/>
            <w:bookmarkStart w:id="859" w:name="_Toc459140617"/>
            <w:bookmarkStart w:id="860" w:name="_Toc459141258"/>
            <w:bookmarkStart w:id="861" w:name="_Toc459202459"/>
            <w:bookmarkStart w:id="862" w:name="_Toc459302268"/>
            <w:bookmarkStart w:id="863" w:name="_Toc459308305"/>
            <w:bookmarkStart w:id="864" w:name="_Toc459308659"/>
            <w:bookmarkStart w:id="865" w:name="_Toc459308833"/>
            <w:bookmarkStart w:id="866" w:name="_Toc459308976"/>
            <w:r w:rsidRPr="006254ED">
              <w:rPr>
                <w:b/>
              </w:rPr>
              <w:t>Наименование вида объекта</w:t>
            </w:r>
          </w:p>
        </w:tc>
        <w:tc>
          <w:tcPr>
            <w:tcW w:w="1250" w:type="pct"/>
            <w:shd w:val="clear" w:color="auto" w:fill="auto"/>
            <w:vAlign w:val="center"/>
          </w:tcPr>
          <w:p w14:paraId="3AFF5F4F" w14:textId="77777777" w:rsidR="00154C5F" w:rsidRPr="006254ED" w:rsidRDefault="00154C5F" w:rsidP="00754CDD">
            <w:pPr>
              <w:widowControl w:val="0"/>
              <w:jc w:val="center"/>
              <w:rPr>
                <w:b/>
              </w:rPr>
            </w:pPr>
            <w:r w:rsidRPr="006254ED">
              <w:rPr>
                <w:b/>
              </w:rPr>
              <w:t>Наименование нормируемого расчетного показателя, единица измерения</w:t>
            </w:r>
          </w:p>
        </w:tc>
        <w:tc>
          <w:tcPr>
            <w:tcW w:w="2429" w:type="pct"/>
            <w:tcBorders>
              <w:right w:val="single" w:sz="4" w:space="0" w:color="auto"/>
            </w:tcBorders>
            <w:shd w:val="clear" w:color="auto" w:fill="auto"/>
            <w:vAlign w:val="center"/>
          </w:tcPr>
          <w:p w14:paraId="71F83063" w14:textId="77777777" w:rsidR="00154C5F" w:rsidRPr="006254ED" w:rsidRDefault="00154C5F" w:rsidP="00754CDD">
            <w:pPr>
              <w:widowControl w:val="0"/>
              <w:jc w:val="center"/>
              <w:rPr>
                <w:b/>
              </w:rPr>
            </w:pPr>
            <w:r w:rsidRPr="006254ED">
              <w:rPr>
                <w:b/>
              </w:rPr>
              <w:t>Значение расчетного показателя</w:t>
            </w:r>
          </w:p>
        </w:tc>
      </w:tr>
      <w:tr w:rsidR="000C1E5E" w:rsidRPr="006254ED" w14:paraId="570209B1" w14:textId="77777777" w:rsidTr="000C1E5E">
        <w:trPr>
          <w:tblHeader/>
          <w:jc w:val="center"/>
        </w:trPr>
        <w:tc>
          <w:tcPr>
            <w:tcW w:w="1321" w:type="pct"/>
            <w:shd w:val="clear" w:color="auto" w:fill="auto"/>
            <w:vAlign w:val="center"/>
          </w:tcPr>
          <w:p w14:paraId="1E2A86D2" w14:textId="77777777" w:rsidR="00154C5F" w:rsidRPr="006254ED" w:rsidRDefault="00154C5F" w:rsidP="00754CDD">
            <w:pPr>
              <w:widowControl w:val="0"/>
              <w:jc w:val="center"/>
              <w:rPr>
                <w:b/>
              </w:rPr>
            </w:pPr>
            <w:r w:rsidRPr="006254ED">
              <w:rPr>
                <w:b/>
              </w:rPr>
              <w:t>1</w:t>
            </w:r>
          </w:p>
        </w:tc>
        <w:tc>
          <w:tcPr>
            <w:tcW w:w="1250" w:type="pct"/>
            <w:shd w:val="clear" w:color="auto" w:fill="auto"/>
            <w:vAlign w:val="center"/>
          </w:tcPr>
          <w:p w14:paraId="6082E4C7" w14:textId="77777777" w:rsidR="00154C5F" w:rsidRPr="006254ED" w:rsidRDefault="00154C5F" w:rsidP="00754CDD">
            <w:pPr>
              <w:widowControl w:val="0"/>
              <w:jc w:val="center"/>
              <w:rPr>
                <w:b/>
              </w:rPr>
            </w:pPr>
            <w:r w:rsidRPr="006254ED">
              <w:rPr>
                <w:b/>
              </w:rPr>
              <w:t>2</w:t>
            </w:r>
          </w:p>
        </w:tc>
        <w:tc>
          <w:tcPr>
            <w:tcW w:w="2429" w:type="pct"/>
            <w:tcBorders>
              <w:right w:val="single" w:sz="4" w:space="0" w:color="auto"/>
            </w:tcBorders>
            <w:shd w:val="clear" w:color="auto" w:fill="auto"/>
            <w:vAlign w:val="center"/>
          </w:tcPr>
          <w:p w14:paraId="188F92DE" w14:textId="77777777" w:rsidR="00154C5F" w:rsidRPr="006254ED" w:rsidRDefault="00154C5F" w:rsidP="00754CDD">
            <w:pPr>
              <w:widowControl w:val="0"/>
              <w:jc w:val="center"/>
              <w:rPr>
                <w:b/>
              </w:rPr>
            </w:pPr>
            <w:r w:rsidRPr="006254ED">
              <w:rPr>
                <w:b/>
              </w:rPr>
              <w:t>3</w:t>
            </w:r>
          </w:p>
        </w:tc>
      </w:tr>
      <w:tr w:rsidR="000C1E5E" w:rsidRPr="006254ED" w14:paraId="7D031178" w14:textId="77777777" w:rsidTr="000C1E5E">
        <w:trPr>
          <w:trHeight w:val="448"/>
          <w:jc w:val="center"/>
        </w:trPr>
        <w:tc>
          <w:tcPr>
            <w:tcW w:w="1321" w:type="pct"/>
            <w:vMerge w:val="restart"/>
            <w:shd w:val="clear" w:color="auto" w:fill="auto"/>
          </w:tcPr>
          <w:p w14:paraId="043AAA3D" w14:textId="203E4122" w:rsidR="000C1E5E" w:rsidRPr="006254ED" w:rsidRDefault="000C1E5E" w:rsidP="00754CDD">
            <w:pPr>
              <w:widowControl w:val="0"/>
            </w:pPr>
            <w:r w:rsidRPr="006254ED">
              <w:t>Муниципальные дошкольные образовательные организации</w:t>
            </w:r>
          </w:p>
          <w:p w14:paraId="59A19EF4" w14:textId="77777777" w:rsidR="000C1E5E" w:rsidRPr="006254ED" w:rsidRDefault="000C1E5E" w:rsidP="00754CDD">
            <w:pPr>
              <w:widowControl w:val="0"/>
            </w:pPr>
          </w:p>
        </w:tc>
        <w:tc>
          <w:tcPr>
            <w:tcW w:w="1250" w:type="pct"/>
            <w:shd w:val="clear" w:color="auto" w:fill="auto"/>
          </w:tcPr>
          <w:p w14:paraId="285BEAB5" w14:textId="16DD70B9" w:rsidR="000C1E5E" w:rsidRPr="006254ED" w:rsidRDefault="000C1E5E" w:rsidP="00754CDD">
            <w:pPr>
              <w:pStyle w:val="102"/>
              <w:widowControl w:val="0"/>
              <w:rPr>
                <w:rFonts w:eastAsia="Calibri"/>
                <w:sz w:val="24"/>
                <w:lang w:eastAsia="en-US"/>
              </w:rPr>
            </w:pPr>
            <w:r w:rsidRPr="006254ED">
              <w:rPr>
                <w:rFonts w:eastAsia="Calibri"/>
                <w:sz w:val="24"/>
                <w:lang w:eastAsia="en-US"/>
              </w:rPr>
              <w:t>уровень обеспеченности, мест на 1 тыс. человек</w:t>
            </w:r>
          </w:p>
        </w:tc>
        <w:tc>
          <w:tcPr>
            <w:tcW w:w="2429" w:type="pct"/>
            <w:shd w:val="clear" w:color="auto" w:fill="auto"/>
          </w:tcPr>
          <w:p w14:paraId="6947E317" w14:textId="77777777" w:rsidR="000C1E5E" w:rsidRPr="006254ED" w:rsidRDefault="000C1E5E" w:rsidP="00754CDD">
            <w:pPr>
              <w:widowControl w:val="0"/>
            </w:pPr>
            <w:r w:rsidRPr="006254ED">
              <w:t>для групп городских округов [1]:</w:t>
            </w:r>
          </w:p>
          <w:p w14:paraId="05DFD22F" w14:textId="77777777" w:rsidR="000C1E5E" w:rsidRPr="006254ED" w:rsidRDefault="000C1E5E" w:rsidP="00754CDD">
            <w:pPr>
              <w:widowControl w:val="0"/>
            </w:pPr>
            <w:r w:rsidRPr="006254ED">
              <w:t>А – 70;</w:t>
            </w:r>
          </w:p>
          <w:p w14:paraId="768F0CF8" w14:textId="77777777" w:rsidR="000C1E5E" w:rsidRPr="006254ED" w:rsidRDefault="000C1E5E" w:rsidP="00754CDD">
            <w:pPr>
              <w:widowControl w:val="0"/>
              <w:rPr>
                <w:lang w:val="en-US"/>
              </w:rPr>
            </w:pPr>
            <w:r w:rsidRPr="006254ED">
              <w:t>Б – 80</w:t>
            </w:r>
            <w:r w:rsidRPr="006254ED">
              <w:rPr>
                <w:lang w:val="en-US"/>
              </w:rPr>
              <w:t>;</w:t>
            </w:r>
          </w:p>
          <w:p w14:paraId="68F17343" w14:textId="77777777" w:rsidR="000C1E5E" w:rsidRPr="006254ED" w:rsidRDefault="000C1E5E" w:rsidP="00754CDD">
            <w:pPr>
              <w:widowControl w:val="0"/>
              <w:rPr>
                <w:lang w:val="en-US"/>
              </w:rPr>
            </w:pPr>
            <w:r w:rsidRPr="006254ED">
              <w:t>В – 90</w:t>
            </w:r>
            <w:r w:rsidRPr="006254ED">
              <w:rPr>
                <w:lang w:val="en-US"/>
              </w:rPr>
              <w:t>;</w:t>
            </w:r>
          </w:p>
          <w:p w14:paraId="11DFC435" w14:textId="77777777" w:rsidR="000C1E5E" w:rsidRPr="006254ED" w:rsidRDefault="000C1E5E" w:rsidP="00754CDD">
            <w:pPr>
              <w:widowControl w:val="0"/>
              <w:rPr>
                <w:lang w:val="en-US"/>
              </w:rPr>
            </w:pPr>
            <w:r w:rsidRPr="006254ED">
              <w:t>Г – 100</w:t>
            </w:r>
            <w:r w:rsidRPr="006254ED">
              <w:rPr>
                <w:lang w:val="en-US"/>
              </w:rPr>
              <w:t>;</w:t>
            </w:r>
          </w:p>
          <w:p w14:paraId="5076EA30" w14:textId="77777777" w:rsidR="000C1E5E" w:rsidRPr="006254ED" w:rsidRDefault="000C1E5E" w:rsidP="00754CDD">
            <w:pPr>
              <w:widowControl w:val="0"/>
            </w:pPr>
            <w:r w:rsidRPr="006254ED">
              <w:t>Д – 115</w:t>
            </w:r>
          </w:p>
        </w:tc>
      </w:tr>
      <w:tr w:rsidR="000C1E5E" w:rsidRPr="006254ED" w14:paraId="4813CCF8" w14:textId="77777777" w:rsidTr="000C1E5E">
        <w:trPr>
          <w:trHeight w:val="216"/>
          <w:jc w:val="center"/>
        </w:trPr>
        <w:tc>
          <w:tcPr>
            <w:tcW w:w="1321" w:type="pct"/>
            <w:vMerge/>
            <w:shd w:val="clear" w:color="auto" w:fill="auto"/>
          </w:tcPr>
          <w:p w14:paraId="79C22738" w14:textId="77777777" w:rsidR="000C1E5E" w:rsidRPr="006254ED" w:rsidRDefault="000C1E5E" w:rsidP="00754CDD">
            <w:pPr>
              <w:widowControl w:val="0"/>
            </w:pPr>
          </w:p>
        </w:tc>
        <w:tc>
          <w:tcPr>
            <w:tcW w:w="1250" w:type="pct"/>
            <w:shd w:val="clear" w:color="auto" w:fill="auto"/>
          </w:tcPr>
          <w:p w14:paraId="3ACCEB54" w14:textId="77777777" w:rsidR="000C1E5E" w:rsidRPr="006254ED" w:rsidRDefault="000C1E5E" w:rsidP="00754CDD">
            <w:pPr>
              <w:pStyle w:val="102"/>
              <w:widowControl w:val="0"/>
              <w:rPr>
                <w:sz w:val="24"/>
              </w:rPr>
            </w:pPr>
            <w:r w:rsidRPr="006254ED">
              <w:rPr>
                <w:rFonts w:eastAsia="Calibri"/>
                <w:sz w:val="24"/>
                <w:lang w:eastAsia="en-US"/>
              </w:rPr>
              <w:t>размер земельного участка</w:t>
            </w:r>
            <w:r w:rsidRPr="006254ED">
              <w:rPr>
                <w:sz w:val="24"/>
              </w:rPr>
              <w:t xml:space="preserve">, кв. м на </w:t>
            </w:r>
          </w:p>
          <w:p w14:paraId="28678EA6" w14:textId="626CBD38" w:rsidR="000C1E5E" w:rsidRPr="006254ED" w:rsidRDefault="000C1E5E" w:rsidP="00754CDD">
            <w:pPr>
              <w:pStyle w:val="102"/>
              <w:widowControl w:val="0"/>
              <w:rPr>
                <w:rFonts w:eastAsia="Calibri"/>
                <w:sz w:val="24"/>
                <w:lang w:eastAsia="en-US"/>
              </w:rPr>
            </w:pPr>
            <w:r w:rsidRPr="006254ED">
              <w:rPr>
                <w:sz w:val="24"/>
              </w:rPr>
              <w:t>1 место</w:t>
            </w:r>
            <w:r w:rsidRPr="006254ED">
              <w:rPr>
                <w:rFonts w:eastAsia="Calibri"/>
                <w:sz w:val="24"/>
                <w:lang w:eastAsia="en-US"/>
              </w:rPr>
              <w:t xml:space="preserve"> </w:t>
            </w:r>
          </w:p>
        </w:tc>
        <w:tc>
          <w:tcPr>
            <w:tcW w:w="2429" w:type="pct"/>
            <w:shd w:val="clear" w:color="auto" w:fill="auto"/>
          </w:tcPr>
          <w:p w14:paraId="27D84129" w14:textId="61F3EC63" w:rsidR="000C1E5E" w:rsidRPr="006254ED" w:rsidRDefault="000C1E5E" w:rsidP="00754CDD">
            <w:pPr>
              <w:widowControl w:val="0"/>
            </w:pPr>
            <w:r w:rsidRPr="006254ED">
              <w:t xml:space="preserve">для территорий с уклоном рельефа </w:t>
            </w:r>
            <w:r w:rsidRPr="006254ED">
              <w:br/>
              <w:t>до 20%:</w:t>
            </w:r>
          </w:p>
          <w:p w14:paraId="2E4886FB" w14:textId="1A7630BB" w:rsidR="000C1E5E" w:rsidRPr="006254ED" w:rsidRDefault="000C1E5E" w:rsidP="00754CDD">
            <w:pPr>
              <w:widowControl w:val="0"/>
            </w:pPr>
            <w:r w:rsidRPr="006254ED">
              <w:t>при вместимости до 500 мест – 35 [4];</w:t>
            </w:r>
          </w:p>
          <w:p w14:paraId="2F6F10CB" w14:textId="77777777" w:rsidR="000C1E5E" w:rsidRPr="006254ED" w:rsidRDefault="000C1E5E" w:rsidP="00754CDD">
            <w:pPr>
              <w:widowControl w:val="0"/>
            </w:pPr>
            <w:r w:rsidRPr="006254ED">
              <w:t xml:space="preserve">при вместимости свыше 500 мест – 30 [4]; </w:t>
            </w:r>
          </w:p>
          <w:p w14:paraId="52E40BC5" w14:textId="77777777" w:rsidR="000C1E5E" w:rsidRPr="006254ED" w:rsidRDefault="000C1E5E" w:rsidP="00754CDD">
            <w:pPr>
              <w:widowControl w:val="0"/>
            </w:pPr>
            <w:r w:rsidRPr="006254ED">
              <w:t>для территорий с уклоном рельефа 20% и более:</w:t>
            </w:r>
          </w:p>
          <w:p w14:paraId="11A45E1C" w14:textId="43383EFD" w:rsidR="000C1E5E" w:rsidRPr="006254ED" w:rsidRDefault="000C1E5E" w:rsidP="00754CDD">
            <w:pPr>
              <w:widowControl w:val="0"/>
            </w:pPr>
            <w:r w:rsidRPr="006254ED">
              <w:t>при вместимости до 500 мест – 30 [4];</w:t>
            </w:r>
          </w:p>
          <w:p w14:paraId="69BB0DF8" w14:textId="52FC7979" w:rsidR="000C1E5E" w:rsidRPr="006254ED" w:rsidRDefault="000C1E5E" w:rsidP="00754CDD">
            <w:pPr>
              <w:widowControl w:val="0"/>
            </w:pPr>
            <w:r w:rsidRPr="006254ED">
              <w:t>при вместимости свыше 500 мест – 26 [4]</w:t>
            </w:r>
          </w:p>
        </w:tc>
      </w:tr>
      <w:tr w:rsidR="000C1E5E" w:rsidRPr="006254ED" w14:paraId="3EC64CA4" w14:textId="77777777" w:rsidTr="000C1E5E">
        <w:trPr>
          <w:jc w:val="center"/>
        </w:trPr>
        <w:tc>
          <w:tcPr>
            <w:tcW w:w="1321" w:type="pct"/>
            <w:vMerge/>
            <w:shd w:val="clear" w:color="auto" w:fill="auto"/>
          </w:tcPr>
          <w:p w14:paraId="3AAB12D2" w14:textId="77777777" w:rsidR="000C1E5E" w:rsidRPr="006254ED" w:rsidRDefault="000C1E5E" w:rsidP="00754CDD">
            <w:pPr>
              <w:widowControl w:val="0"/>
            </w:pPr>
          </w:p>
        </w:tc>
        <w:tc>
          <w:tcPr>
            <w:tcW w:w="1250" w:type="pct"/>
            <w:shd w:val="clear" w:color="auto" w:fill="auto"/>
          </w:tcPr>
          <w:p w14:paraId="4FFDDC21" w14:textId="42CE18B2" w:rsidR="000C1E5E" w:rsidRPr="006254ED" w:rsidRDefault="000C1E5E" w:rsidP="00754CDD">
            <w:pPr>
              <w:pStyle w:val="102"/>
              <w:widowControl w:val="0"/>
              <w:rPr>
                <w:rFonts w:eastAsia="Calibri"/>
                <w:sz w:val="24"/>
                <w:lang w:eastAsia="en-US"/>
              </w:rPr>
            </w:pPr>
            <w:r w:rsidRPr="006254ED">
              <w:rPr>
                <w:rFonts w:eastAsia="Calibri"/>
                <w:sz w:val="24"/>
                <w:lang w:eastAsia="en-US"/>
              </w:rPr>
              <w:t>пешеходная доступность, минут в одну сторону</w:t>
            </w:r>
          </w:p>
        </w:tc>
        <w:tc>
          <w:tcPr>
            <w:tcW w:w="2429" w:type="pct"/>
            <w:shd w:val="clear" w:color="auto" w:fill="auto"/>
          </w:tcPr>
          <w:p w14:paraId="58F2AFA9" w14:textId="435B5D8C" w:rsidR="000C1E5E" w:rsidRPr="006254ED" w:rsidRDefault="000C1E5E" w:rsidP="00754CDD">
            <w:pPr>
              <w:pStyle w:val="afd"/>
              <w:widowControl w:val="0"/>
              <w:rPr>
                <w:sz w:val="24"/>
                <w:szCs w:val="24"/>
                <w:lang w:eastAsia="en-US"/>
              </w:rPr>
            </w:pPr>
            <w:r w:rsidRPr="006254ED">
              <w:rPr>
                <w:sz w:val="24"/>
                <w:szCs w:val="24"/>
                <w:lang w:eastAsia="en-US"/>
              </w:rPr>
              <w:t xml:space="preserve">для населенных пунктов с численностью населения более </w:t>
            </w:r>
            <w:r w:rsidRPr="006254ED">
              <w:rPr>
                <w:sz w:val="24"/>
                <w:szCs w:val="24"/>
                <w:lang w:eastAsia="en-US"/>
              </w:rPr>
              <w:br/>
              <w:t>5 тыс. человек в зависимости от вида жилой застройки:</w:t>
            </w:r>
          </w:p>
          <w:p w14:paraId="7149BFC8" w14:textId="77777777" w:rsidR="000C1E5E" w:rsidRPr="006254ED" w:rsidRDefault="000C1E5E" w:rsidP="00754CDD">
            <w:pPr>
              <w:widowControl w:val="0"/>
            </w:pPr>
            <w:r w:rsidRPr="006254ED">
              <w:t>для многоквартирной застройки – 10;</w:t>
            </w:r>
          </w:p>
          <w:p w14:paraId="394BC23C" w14:textId="77777777" w:rsidR="000C1E5E" w:rsidRPr="006254ED" w:rsidRDefault="000C1E5E" w:rsidP="00754CDD">
            <w:pPr>
              <w:widowControl w:val="0"/>
            </w:pPr>
            <w:r w:rsidRPr="006254ED">
              <w:t>для индивидуальной застройки с размером участка от 0,025 до 0,1 га – 15</w:t>
            </w:r>
          </w:p>
          <w:p w14:paraId="00A40708" w14:textId="77777777" w:rsidR="000C1E5E" w:rsidRPr="006254ED" w:rsidRDefault="000C1E5E" w:rsidP="00754CDD">
            <w:pPr>
              <w:widowControl w:val="0"/>
            </w:pPr>
          </w:p>
          <w:p w14:paraId="2FAE70C9" w14:textId="77777777" w:rsidR="000C1E5E" w:rsidRPr="006254ED" w:rsidRDefault="000C1E5E" w:rsidP="00754CDD">
            <w:pPr>
              <w:widowControl w:val="0"/>
            </w:pPr>
          </w:p>
          <w:p w14:paraId="354F503F" w14:textId="77777777" w:rsidR="000C1E5E" w:rsidRPr="006254ED" w:rsidRDefault="000C1E5E" w:rsidP="00754CDD">
            <w:pPr>
              <w:widowControl w:val="0"/>
            </w:pPr>
          </w:p>
        </w:tc>
      </w:tr>
      <w:tr w:rsidR="000C1E5E" w:rsidRPr="006254ED" w14:paraId="03E29606" w14:textId="77777777" w:rsidTr="000C1E5E">
        <w:trPr>
          <w:jc w:val="center"/>
        </w:trPr>
        <w:tc>
          <w:tcPr>
            <w:tcW w:w="1321" w:type="pct"/>
            <w:shd w:val="clear" w:color="auto" w:fill="auto"/>
            <w:vAlign w:val="center"/>
          </w:tcPr>
          <w:p w14:paraId="73397F9B" w14:textId="4850EB72" w:rsidR="000C1E5E" w:rsidRPr="006254ED" w:rsidRDefault="000C1E5E" w:rsidP="00754CDD">
            <w:pPr>
              <w:widowControl w:val="0"/>
              <w:jc w:val="center"/>
            </w:pPr>
            <w:r w:rsidRPr="006254ED">
              <w:rPr>
                <w:b/>
              </w:rPr>
              <w:lastRenderedPageBreak/>
              <w:t>1</w:t>
            </w:r>
          </w:p>
        </w:tc>
        <w:tc>
          <w:tcPr>
            <w:tcW w:w="1250" w:type="pct"/>
            <w:shd w:val="clear" w:color="auto" w:fill="auto"/>
            <w:vAlign w:val="center"/>
          </w:tcPr>
          <w:p w14:paraId="7FE14741" w14:textId="6365506D" w:rsidR="000C1E5E" w:rsidRPr="006254ED" w:rsidRDefault="000C1E5E" w:rsidP="00754CDD">
            <w:pPr>
              <w:pStyle w:val="102"/>
              <w:widowControl w:val="0"/>
              <w:jc w:val="center"/>
              <w:rPr>
                <w:rFonts w:eastAsia="Calibri"/>
                <w:sz w:val="24"/>
                <w:lang w:eastAsia="en-US"/>
              </w:rPr>
            </w:pPr>
            <w:r w:rsidRPr="006254ED">
              <w:rPr>
                <w:b/>
                <w:sz w:val="24"/>
              </w:rPr>
              <w:t>2</w:t>
            </w:r>
          </w:p>
        </w:tc>
        <w:tc>
          <w:tcPr>
            <w:tcW w:w="2429" w:type="pct"/>
            <w:shd w:val="clear" w:color="auto" w:fill="auto"/>
            <w:vAlign w:val="center"/>
          </w:tcPr>
          <w:p w14:paraId="007782D3" w14:textId="40CB4189" w:rsidR="000C1E5E" w:rsidRPr="006254ED" w:rsidRDefault="000C1E5E" w:rsidP="00754CDD">
            <w:pPr>
              <w:widowControl w:val="0"/>
              <w:jc w:val="center"/>
              <w:rPr>
                <w:lang w:eastAsia="en-US"/>
              </w:rPr>
            </w:pPr>
            <w:r w:rsidRPr="006254ED">
              <w:rPr>
                <w:b/>
              </w:rPr>
              <w:t>3</w:t>
            </w:r>
          </w:p>
        </w:tc>
      </w:tr>
      <w:tr w:rsidR="000C1E5E" w:rsidRPr="006254ED" w14:paraId="6E4DE785" w14:textId="77777777" w:rsidTr="000C1E5E">
        <w:trPr>
          <w:jc w:val="center"/>
        </w:trPr>
        <w:tc>
          <w:tcPr>
            <w:tcW w:w="1321" w:type="pct"/>
            <w:shd w:val="clear" w:color="auto" w:fill="auto"/>
          </w:tcPr>
          <w:p w14:paraId="5876FB8E" w14:textId="77777777" w:rsidR="000C1E5E" w:rsidRPr="006254ED" w:rsidRDefault="000C1E5E" w:rsidP="00754CDD">
            <w:pPr>
              <w:widowControl w:val="0"/>
            </w:pPr>
          </w:p>
        </w:tc>
        <w:tc>
          <w:tcPr>
            <w:tcW w:w="1250" w:type="pct"/>
            <w:shd w:val="clear" w:color="auto" w:fill="auto"/>
          </w:tcPr>
          <w:p w14:paraId="679D5777" w14:textId="0B772D4D" w:rsidR="000C1E5E" w:rsidRPr="006254ED" w:rsidRDefault="000C1E5E"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2429" w:type="pct"/>
            <w:shd w:val="clear" w:color="auto" w:fill="auto"/>
          </w:tcPr>
          <w:p w14:paraId="1A316B1E" w14:textId="52298F4F" w:rsidR="000C1E5E" w:rsidRPr="006254ED" w:rsidRDefault="000C1E5E" w:rsidP="00754CDD">
            <w:pPr>
              <w:widowControl w:val="0"/>
              <w:rPr>
                <w:lang w:eastAsia="en-US"/>
              </w:rPr>
            </w:pPr>
            <w:r w:rsidRPr="006254ED">
              <w:rPr>
                <w:lang w:eastAsia="en-US"/>
              </w:rPr>
              <w:t>для населенных пунктов с численностью населения до 1 тыс. человек – 30;</w:t>
            </w:r>
          </w:p>
          <w:p w14:paraId="74E70D2D" w14:textId="1F6BA933" w:rsidR="000C1E5E" w:rsidRPr="006254ED" w:rsidRDefault="000C1E5E" w:rsidP="00754CDD">
            <w:pPr>
              <w:widowControl w:val="0"/>
              <w:rPr>
                <w:lang w:eastAsia="en-US"/>
              </w:rPr>
            </w:pPr>
            <w:r w:rsidRPr="006254ED">
              <w:rPr>
                <w:lang w:eastAsia="en-US"/>
              </w:rPr>
              <w:t>для населенных пунктов с численностью населения от 1 до 5 тыс. человек – 15;</w:t>
            </w:r>
          </w:p>
          <w:p w14:paraId="5EF168CA" w14:textId="0046BD15" w:rsidR="000C1E5E" w:rsidRPr="006254ED" w:rsidRDefault="000C1E5E" w:rsidP="00754CDD">
            <w:pPr>
              <w:widowControl w:val="0"/>
            </w:pPr>
            <w:r w:rsidRPr="006254ED">
              <w:rPr>
                <w:lang w:eastAsia="en-US"/>
              </w:rPr>
              <w:t>для населенных пунктов с численностью населения более 5 тыс. человек для индивидуальной жилой застройки с размером участка от 0,1 до 0,3 га – 10</w:t>
            </w:r>
          </w:p>
        </w:tc>
      </w:tr>
      <w:tr w:rsidR="000C1E5E" w:rsidRPr="006254ED" w14:paraId="29483FAF" w14:textId="77777777" w:rsidTr="000C1E5E">
        <w:trPr>
          <w:jc w:val="center"/>
        </w:trPr>
        <w:tc>
          <w:tcPr>
            <w:tcW w:w="1321" w:type="pct"/>
            <w:vMerge w:val="restart"/>
            <w:shd w:val="clear" w:color="auto" w:fill="auto"/>
          </w:tcPr>
          <w:p w14:paraId="3DB7C6DD" w14:textId="431EC616" w:rsidR="000C1E5E" w:rsidRPr="006254ED" w:rsidRDefault="000C1E5E" w:rsidP="00754CDD">
            <w:pPr>
              <w:widowControl w:val="0"/>
            </w:pPr>
            <w:r w:rsidRPr="006254ED">
              <w:t>Муниципальные общеобразовательные организации</w:t>
            </w:r>
          </w:p>
          <w:p w14:paraId="4E54D557" w14:textId="77777777" w:rsidR="000C1E5E" w:rsidRPr="006254ED" w:rsidRDefault="000C1E5E" w:rsidP="00754CDD">
            <w:pPr>
              <w:widowControl w:val="0"/>
            </w:pPr>
          </w:p>
        </w:tc>
        <w:tc>
          <w:tcPr>
            <w:tcW w:w="1250" w:type="pct"/>
            <w:shd w:val="clear" w:color="auto" w:fill="auto"/>
          </w:tcPr>
          <w:p w14:paraId="27894845" w14:textId="7AE0BAEC" w:rsidR="000C1E5E" w:rsidRPr="006254ED" w:rsidRDefault="000C1E5E" w:rsidP="00754CDD">
            <w:pPr>
              <w:pStyle w:val="102"/>
              <w:widowControl w:val="0"/>
              <w:rPr>
                <w:rFonts w:eastAsia="Calibri"/>
                <w:sz w:val="24"/>
                <w:lang w:eastAsia="en-US"/>
              </w:rPr>
            </w:pPr>
            <w:r w:rsidRPr="006254ED">
              <w:rPr>
                <w:rFonts w:eastAsia="Calibri"/>
                <w:sz w:val="24"/>
                <w:lang w:eastAsia="en-US"/>
              </w:rPr>
              <w:t>уровень обеспеченности, мест на 1 тыс. человек</w:t>
            </w:r>
          </w:p>
          <w:p w14:paraId="58A6347D" w14:textId="77777777" w:rsidR="000C1E5E" w:rsidRPr="006254ED" w:rsidRDefault="000C1E5E" w:rsidP="00754CDD">
            <w:pPr>
              <w:pStyle w:val="102"/>
              <w:widowControl w:val="0"/>
              <w:rPr>
                <w:rFonts w:eastAsia="Calibri"/>
                <w:sz w:val="24"/>
                <w:lang w:eastAsia="en-US"/>
              </w:rPr>
            </w:pPr>
          </w:p>
        </w:tc>
        <w:tc>
          <w:tcPr>
            <w:tcW w:w="2429" w:type="pct"/>
            <w:shd w:val="clear" w:color="auto" w:fill="auto"/>
          </w:tcPr>
          <w:p w14:paraId="7B388CCD" w14:textId="77777777" w:rsidR="000C1E5E" w:rsidRPr="006254ED" w:rsidRDefault="000C1E5E" w:rsidP="00754CDD">
            <w:pPr>
              <w:widowControl w:val="0"/>
            </w:pPr>
            <w:r w:rsidRPr="006254ED">
              <w:t>для групп городских населенных пунктов [2]:</w:t>
            </w:r>
          </w:p>
          <w:p w14:paraId="437E9C2B" w14:textId="77777777" w:rsidR="000C1E5E" w:rsidRPr="006254ED" w:rsidRDefault="000C1E5E" w:rsidP="00754CDD">
            <w:pPr>
              <w:widowControl w:val="0"/>
            </w:pPr>
            <w:r w:rsidRPr="006254ED">
              <w:t>А – 80;</w:t>
            </w:r>
          </w:p>
          <w:p w14:paraId="6B39F5A9" w14:textId="77777777" w:rsidR="000C1E5E" w:rsidRPr="006254ED" w:rsidRDefault="000C1E5E" w:rsidP="00754CDD">
            <w:pPr>
              <w:widowControl w:val="0"/>
            </w:pPr>
            <w:r w:rsidRPr="006254ED">
              <w:t>Б – 90;</w:t>
            </w:r>
          </w:p>
          <w:p w14:paraId="29923EA5" w14:textId="77777777" w:rsidR="000C1E5E" w:rsidRPr="006254ED" w:rsidRDefault="000C1E5E" w:rsidP="00754CDD">
            <w:pPr>
              <w:widowControl w:val="0"/>
            </w:pPr>
            <w:r w:rsidRPr="006254ED">
              <w:t>В – 100;</w:t>
            </w:r>
          </w:p>
          <w:p w14:paraId="6A7A094B" w14:textId="77777777" w:rsidR="000C1E5E" w:rsidRPr="006254ED" w:rsidRDefault="000C1E5E" w:rsidP="00754CDD">
            <w:pPr>
              <w:widowControl w:val="0"/>
            </w:pPr>
            <w:r w:rsidRPr="006254ED">
              <w:t>Г – 120;</w:t>
            </w:r>
          </w:p>
          <w:p w14:paraId="66C37BC7" w14:textId="77777777" w:rsidR="000C1E5E" w:rsidRPr="006254ED" w:rsidRDefault="000C1E5E" w:rsidP="00754CDD">
            <w:pPr>
              <w:widowControl w:val="0"/>
            </w:pPr>
            <w:r w:rsidRPr="006254ED">
              <w:t>Д – 150;</w:t>
            </w:r>
          </w:p>
          <w:p w14:paraId="747072F5" w14:textId="77777777" w:rsidR="000C1E5E" w:rsidRPr="006254ED" w:rsidRDefault="000C1E5E" w:rsidP="00754CDD">
            <w:pPr>
              <w:widowControl w:val="0"/>
            </w:pPr>
            <w:r w:rsidRPr="006254ED">
              <w:t>для групп сельских населенных пунктов [2]:</w:t>
            </w:r>
          </w:p>
          <w:p w14:paraId="18F70FE7" w14:textId="77777777" w:rsidR="000C1E5E" w:rsidRPr="006254ED" w:rsidRDefault="000C1E5E" w:rsidP="00754CDD">
            <w:pPr>
              <w:widowControl w:val="0"/>
              <w:rPr>
                <w:lang w:val="en-US"/>
              </w:rPr>
            </w:pPr>
            <w:r w:rsidRPr="006254ED">
              <w:t>А – 40</w:t>
            </w:r>
            <w:r w:rsidRPr="006254ED">
              <w:rPr>
                <w:lang w:val="en-US"/>
              </w:rPr>
              <w:t>;</w:t>
            </w:r>
          </w:p>
          <w:p w14:paraId="5929BDCC" w14:textId="77777777" w:rsidR="000C1E5E" w:rsidRPr="006254ED" w:rsidRDefault="000C1E5E" w:rsidP="00754CDD">
            <w:pPr>
              <w:widowControl w:val="0"/>
              <w:rPr>
                <w:lang w:val="en-US"/>
              </w:rPr>
            </w:pPr>
            <w:r w:rsidRPr="006254ED">
              <w:t>Б – 70</w:t>
            </w:r>
            <w:r w:rsidRPr="006254ED">
              <w:rPr>
                <w:lang w:val="en-US"/>
              </w:rPr>
              <w:t>;</w:t>
            </w:r>
          </w:p>
          <w:p w14:paraId="316333BF" w14:textId="77777777" w:rsidR="000C1E5E" w:rsidRPr="006254ED" w:rsidRDefault="000C1E5E" w:rsidP="00754CDD">
            <w:pPr>
              <w:widowControl w:val="0"/>
              <w:rPr>
                <w:lang w:val="en-US"/>
              </w:rPr>
            </w:pPr>
            <w:r w:rsidRPr="006254ED">
              <w:t>В – 80</w:t>
            </w:r>
            <w:r w:rsidRPr="006254ED">
              <w:rPr>
                <w:lang w:val="en-US"/>
              </w:rPr>
              <w:t>;</w:t>
            </w:r>
          </w:p>
          <w:p w14:paraId="45C4EACC" w14:textId="77777777" w:rsidR="000C1E5E" w:rsidRPr="006254ED" w:rsidRDefault="000C1E5E" w:rsidP="00754CDD">
            <w:pPr>
              <w:widowControl w:val="0"/>
              <w:rPr>
                <w:lang w:val="en-US"/>
              </w:rPr>
            </w:pPr>
            <w:r w:rsidRPr="006254ED">
              <w:t>Г – 100</w:t>
            </w:r>
            <w:r w:rsidRPr="006254ED">
              <w:rPr>
                <w:lang w:val="en-US"/>
              </w:rPr>
              <w:t>;</w:t>
            </w:r>
          </w:p>
          <w:p w14:paraId="2E7067BB" w14:textId="77777777" w:rsidR="000C1E5E" w:rsidRPr="006254ED" w:rsidRDefault="000C1E5E" w:rsidP="00754CDD">
            <w:pPr>
              <w:widowControl w:val="0"/>
            </w:pPr>
            <w:r w:rsidRPr="006254ED">
              <w:t>Д – 160</w:t>
            </w:r>
          </w:p>
        </w:tc>
      </w:tr>
      <w:tr w:rsidR="000C1E5E" w:rsidRPr="006254ED" w14:paraId="68C030FE" w14:textId="77777777" w:rsidTr="000C1E5E">
        <w:trPr>
          <w:trHeight w:val="1366"/>
          <w:jc w:val="center"/>
        </w:trPr>
        <w:tc>
          <w:tcPr>
            <w:tcW w:w="1321" w:type="pct"/>
            <w:vMerge/>
            <w:shd w:val="clear" w:color="auto" w:fill="auto"/>
          </w:tcPr>
          <w:p w14:paraId="53BFF2BE" w14:textId="77777777" w:rsidR="000C1E5E" w:rsidRPr="006254ED" w:rsidRDefault="000C1E5E" w:rsidP="00754CDD">
            <w:pPr>
              <w:widowControl w:val="0"/>
            </w:pPr>
          </w:p>
        </w:tc>
        <w:tc>
          <w:tcPr>
            <w:tcW w:w="1250" w:type="pct"/>
            <w:shd w:val="clear" w:color="auto" w:fill="auto"/>
          </w:tcPr>
          <w:p w14:paraId="05D03885" w14:textId="48093B4B" w:rsidR="000C1E5E" w:rsidRPr="006254ED" w:rsidRDefault="000C1E5E" w:rsidP="00754CDD">
            <w:pPr>
              <w:pStyle w:val="102"/>
              <w:widowControl w:val="0"/>
              <w:rPr>
                <w:rFonts w:eastAsia="Calibri"/>
                <w:sz w:val="24"/>
                <w:lang w:eastAsia="en-US"/>
              </w:rPr>
            </w:pPr>
            <w:r w:rsidRPr="006254ED">
              <w:rPr>
                <w:rFonts w:eastAsia="Calibri"/>
                <w:sz w:val="24"/>
              </w:rPr>
              <w:t>размер земельного участка</w:t>
            </w:r>
            <w:r w:rsidRPr="006254ED">
              <w:rPr>
                <w:sz w:val="24"/>
              </w:rPr>
              <w:t>, кв. м на 1 место</w:t>
            </w:r>
          </w:p>
        </w:tc>
        <w:tc>
          <w:tcPr>
            <w:tcW w:w="2429" w:type="pct"/>
            <w:shd w:val="clear" w:color="auto" w:fill="auto"/>
          </w:tcPr>
          <w:p w14:paraId="20150376" w14:textId="34D080E8" w:rsidR="000C1E5E" w:rsidRPr="006254ED" w:rsidRDefault="000C1E5E" w:rsidP="00754CDD">
            <w:pPr>
              <w:pStyle w:val="102"/>
              <w:widowControl w:val="0"/>
              <w:rPr>
                <w:sz w:val="24"/>
              </w:rPr>
            </w:pPr>
            <w:r w:rsidRPr="006254ED">
              <w:rPr>
                <w:sz w:val="24"/>
              </w:rPr>
              <w:t xml:space="preserve">при вместимости от 400 до 500 мест – </w:t>
            </w:r>
            <w:r w:rsidRPr="006254ED">
              <w:rPr>
                <w:sz w:val="24"/>
              </w:rPr>
              <w:br/>
              <w:t>60 [4];</w:t>
            </w:r>
          </w:p>
          <w:p w14:paraId="613281BC" w14:textId="3DEE198D" w:rsidR="000C1E5E" w:rsidRPr="006254ED" w:rsidRDefault="000C1E5E" w:rsidP="00754CDD">
            <w:pPr>
              <w:pStyle w:val="102"/>
              <w:widowControl w:val="0"/>
              <w:rPr>
                <w:sz w:val="24"/>
              </w:rPr>
            </w:pPr>
            <w:r w:rsidRPr="006254ED">
              <w:rPr>
                <w:sz w:val="24"/>
              </w:rPr>
              <w:t xml:space="preserve">при вместимости от 500 до 600 мест – </w:t>
            </w:r>
            <w:r w:rsidRPr="006254ED">
              <w:rPr>
                <w:sz w:val="24"/>
              </w:rPr>
              <w:br/>
              <w:t>50 [4];</w:t>
            </w:r>
          </w:p>
          <w:p w14:paraId="69A7E827" w14:textId="72571335" w:rsidR="000C1E5E" w:rsidRPr="006254ED" w:rsidRDefault="000C1E5E" w:rsidP="00754CDD">
            <w:pPr>
              <w:pStyle w:val="102"/>
              <w:widowControl w:val="0"/>
              <w:rPr>
                <w:sz w:val="24"/>
              </w:rPr>
            </w:pPr>
            <w:r w:rsidRPr="006254ED">
              <w:rPr>
                <w:sz w:val="24"/>
              </w:rPr>
              <w:t xml:space="preserve">при вместимости от 600 до 800 мест – </w:t>
            </w:r>
            <w:r w:rsidRPr="006254ED">
              <w:rPr>
                <w:sz w:val="24"/>
              </w:rPr>
              <w:br/>
              <w:t>40 [4];</w:t>
            </w:r>
          </w:p>
          <w:p w14:paraId="69821EB8" w14:textId="495DBE77" w:rsidR="000C1E5E" w:rsidRPr="006254ED" w:rsidRDefault="000C1E5E" w:rsidP="00754CDD">
            <w:pPr>
              <w:pStyle w:val="102"/>
              <w:widowControl w:val="0"/>
              <w:rPr>
                <w:sz w:val="24"/>
              </w:rPr>
            </w:pPr>
            <w:r w:rsidRPr="006254ED">
              <w:rPr>
                <w:sz w:val="24"/>
              </w:rPr>
              <w:t xml:space="preserve">при вместимости от 800 до 1100 </w:t>
            </w:r>
            <w:r w:rsidRPr="006254ED">
              <w:rPr>
                <w:sz w:val="24"/>
              </w:rPr>
              <w:br/>
              <w:t>мест – 33 [4];</w:t>
            </w:r>
          </w:p>
          <w:p w14:paraId="3FE17107" w14:textId="1188C20E" w:rsidR="000C1E5E" w:rsidRPr="006254ED" w:rsidRDefault="000C1E5E" w:rsidP="00754CDD">
            <w:pPr>
              <w:widowControl w:val="0"/>
            </w:pPr>
            <w:r w:rsidRPr="006254ED">
              <w:t xml:space="preserve">при вместимости от 1100 до 1500 мест – </w:t>
            </w:r>
            <w:r w:rsidRPr="006254ED">
              <w:br/>
              <w:t>21 [4];</w:t>
            </w:r>
          </w:p>
          <w:p w14:paraId="46BA00DE" w14:textId="468958D8" w:rsidR="000C1E5E" w:rsidRPr="006254ED" w:rsidRDefault="000C1E5E" w:rsidP="00754CDD">
            <w:pPr>
              <w:widowControl w:val="0"/>
            </w:pPr>
            <w:r w:rsidRPr="006254ED">
              <w:t xml:space="preserve">при вместимости от 1500 до 2000 мест – </w:t>
            </w:r>
            <w:r w:rsidRPr="006254ED">
              <w:br/>
              <w:t>17 [4]</w:t>
            </w:r>
          </w:p>
        </w:tc>
      </w:tr>
      <w:tr w:rsidR="000C1E5E" w:rsidRPr="006254ED" w14:paraId="350B34C1" w14:textId="77777777" w:rsidTr="000C1E5E">
        <w:trPr>
          <w:jc w:val="center"/>
        </w:trPr>
        <w:tc>
          <w:tcPr>
            <w:tcW w:w="1321" w:type="pct"/>
            <w:vMerge/>
            <w:shd w:val="clear" w:color="auto" w:fill="auto"/>
          </w:tcPr>
          <w:p w14:paraId="30247324" w14:textId="77777777" w:rsidR="000C1E5E" w:rsidRPr="006254ED" w:rsidRDefault="000C1E5E" w:rsidP="00754CDD">
            <w:pPr>
              <w:widowControl w:val="0"/>
            </w:pPr>
          </w:p>
        </w:tc>
        <w:tc>
          <w:tcPr>
            <w:tcW w:w="1250" w:type="pct"/>
            <w:shd w:val="clear" w:color="auto" w:fill="auto"/>
          </w:tcPr>
          <w:p w14:paraId="0161F104" w14:textId="5B4E8C65" w:rsidR="000C1E5E" w:rsidRPr="006254ED" w:rsidRDefault="000C1E5E" w:rsidP="00754CDD">
            <w:pPr>
              <w:pStyle w:val="102"/>
              <w:widowControl w:val="0"/>
              <w:rPr>
                <w:rFonts w:eastAsia="Calibri"/>
                <w:sz w:val="24"/>
                <w:lang w:eastAsia="en-US"/>
              </w:rPr>
            </w:pPr>
            <w:r w:rsidRPr="006254ED">
              <w:rPr>
                <w:rFonts w:eastAsia="Calibri"/>
                <w:sz w:val="24"/>
                <w:lang w:eastAsia="en-US"/>
              </w:rPr>
              <w:t>пешеходная доступность, минут в одну сторону</w:t>
            </w:r>
          </w:p>
        </w:tc>
        <w:tc>
          <w:tcPr>
            <w:tcW w:w="2429" w:type="pct"/>
            <w:shd w:val="clear" w:color="auto" w:fill="auto"/>
          </w:tcPr>
          <w:p w14:paraId="2567DE20" w14:textId="1E22346E" w:rsidR="000C1E5E" w:rsidRPr="006254ED" w:rsidRDefault="000C1E5E" w:rsidP="00754CDD">
            <w:pPr>
              <w:pStyle w:val="afd"/>
              <w:widowControl w:val="0"/>
              <w:rPr>
                <w:sz w:val="24"/>
                <w:szCs w:val="24"/>
                <w:lang w:eastAsia="en-US"/>
              </w:rPr>
            </w:pPr>
            <w:r w:rsidRPr="006254ED">
              <w:rPr>
                <w:sz w:val="24"/>
                <w:szCs w:val="24"/>
                <w:lang w:eastAsia="en-US"/>
              </w:rPr>
              <w:t>для населенных пунктов с численностью населения более 5 тыс. человек в зависимости от вида жилой застройки:</w:t>
            </w:r>
          </w:p>
          <w:p w14:paraId="1CC149E5" w14:textId="77777777" w:rsidR="000C1E5E" w:rsidRPr="006254ED" w:rsidRDefault="000C1E5E" w:rsidP="00754CDD">
            <w:pPr>
              <w:widowControl w:val="0"/>
            </w:pPr>
            <w:r w:rsidRPr="006254ED">
              <w:t>для многоквартирной застройки – 10;</w:t>
            </w:r>
          </w:p>
          <w:p w14:paraId="3E3C941F" w14:textId="77777777" w:rsidR="000C1E5E" w:rsidRPr="006254ED" w:rsidRDefault="000C1E5E" w:rsidP="00754CDD">
            <w:pPr>
              <w:widowControl w:val="0"/>
            </w:pPr>
            <w:r w:rsidRPr="006254ED">
              <w:t>для индивидуальной застройки с размером участка от 0,06 до 0,1 га – 15</w:t>
            </w:r>
          </w:p>
        </w:tc>
      </w:tr>
      <w:tr w:rsidR="000C1E5E" w:rsidRPr="006254ED" w14:paraId="5EBAD6C0" w14:textId="77777777" w:rsidTr="000C1E5E">
        <w:trPr>
          <w:jc w:val="center"/>
        </w:trPr>
        <w:tc>
          <w:tcPr>
            <w:tcW w:w="1321" w:type="pct"/>
            <w:vMerge/>
            <w:shd w:val="clear" w:color="auto" w:fill="auto"/>
          </w:tcPr>
          <w:p w14:paraId="09F396D9" w14:textId="77777777" w:rsidR="000C1E5E" w:rsidRPr="006254ED" w:rsidRDefault="000C1E5E" w:rsidP="00754CDD">
            <w:pPr>
              <w:widowControl w:val="0"/>
            </w:pPr>
          </w:p>
        </w:tc>
        <w:tc>
          <w:tcPr>
            <w:tcW w:w="1250" w:type="pct"/>
            <w:shd w:val="clear" w:color="auto" w:fill="auto"/>
          </w:tcPr>
          <w:p w14:paraId="60EEC84A" w14:textId="1B5B303D" w:rsidR="000C1E5E" w:rsidRPr="006254ED" w:rsidRDefault="000C1E5E"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2429" w:type="pct"/>
            <w:shd w:val="clear" w:color="auto" w:fill="auto"/>
          </w:tcPr>
          <w:p w14:paraId="4386A755" w14:textId="77777777" w:rsidR="000C1E5E" w:rsidRPr="006254ED" w:rsidRDefault="000C1E5E" w:rsidP="00754CDD">
            <w:pPr>
              <w:widowControl w:val="0"/>
              <w:rPr>
                <w:lang w:eastAsia="en-US"/>
              </w:rPr>
            </w:pPr>
            <w:r w:rsidRPr="006254ED">
              <w:rPr>
                <w:lang w:eastAsia="en-US"/>
              </w:rPr>
              <w:t>для населенных пунктов с численностью населения до 1 тыс. человек – 30;</w:t>
            </w:r>
          </w:p>
          <w:p w14:paraId="1FCE49AA" w14:textId="77777777" w:rsidR="000C1E5E" w:rsidRPr="006254ED" w:rsidRDefault="000C1E5E" w:rsidP="00754CDD">
            <w:pPr>
              <w:widowControl w:val="0"/>
              <w:rPr>
                <w:lang w:eastAsia="en-US"/>
              </w:rPr>
            </w:pPr>
            <w:r w:rsidRPr="006254ED">
              <w:rPr>
                <w:lang w:eastAsia="en-US"/>
              </w:rPr>
              <w:t>для населенных пунктов с численностью населения от 1 до 5 тыс. человек – 15;</w:t>
            </w:r>
          </w:p>
          <w:p w14:paraId="21423143" w14:textId="77777777" w:rsidR="000C1E5E" w:rsidRPr="006254ED" w:rsidRDefault="000C1E5E" w:rsidP="00754CDD">
            <w:pPr>
              <w:widowControl w:val="0"/>
              <w:rPr>
                <w:lang w:eastAsia="en-US"/>
              </w:rPr>
            </w:pPr>
            <w:r w:rsidRPr="006254ED">
              <w:rPr>
                <w:lang w:eastAsia="en-US"/>
              </w:rPr>
              <w:t>для населенных пунктов с численностью населения более 5 тыс. человек для индивидуальной жилой застройки с размером участка от 0,2 га – 10</w:t>
            </w:r>
          </w:p>
          <w:p w14:paraId="03688DE4" w14:textId="77777777" w:rsidR="000C1E5E" w:rsidRPr="006254ED" w:rsidRDefault="000C1E5E" w:rsidP="00754CDD">
            <w:pPr>
              <w:widowControl w:val="0"/>
              <w:rPr>
                <w:lang w:eastAsia="en-US"/>
              </w:rPr>
            </w:pPr>
          </w:p>
          <w:p w14:paraId="3910269A" w14:textId="77777777" w:rsidR="000C1E5E" w:rsidRPr="006254ED" w:rsidRDefault="000C1E5E" w:rsidP="00754CDD">
            <w:pPr>
              <w:widowControl w:val="0"/>
              <w:rPr>
                <w:lang w:eastAsia="en-US"/>
              </w:rPr>
            </w:pPr>
          </w:p>
          <w:p w14:paraId="3107D404" w14:textId="77777777" w:rsidR="00F647C8" w:rsidRPr="006254ED" w:rsidRDefault="00F647C8" w:rsidP="00754CDD">
            <w:pPr>
              <w:widowControl w:val="0"/>
              <w:rPr>
                <w:lang w:eastAsia="en-US"/>
              </w:rPr>
            </w:pPr>
          </w:p>
          <w:p w14:paraId="47ECB3CF" w14:textId="66AE29BB" w:rsidR="009B2E8B" w:rsidRPr="006254ED" w:rsidRDefault="009B2E8B" w:rsidP="00754CDD">
            <w:pPr>
              <w:widowControl w:val="0"/>
            </w:pPr>
          </w:p>
        </w:tc>
      </w:tr>
      <w:tr w:rsidR="000C1E5E" w:rsidRPr="006254ED" w14:paraId="33720AAC" w14:textId="77777777" w:rsidTr="000C1E5E">
        <w:trPr>
          <w:jc w:val="center"/>
        </w:trPr>
        <w:tc>
          <w:tcPr>
            <w:tcW w:w="1321" w:type="pct"/>
            <w:shd w:val="clear" w:color="auto" w:fill="auto"/>
            <w:vAlign w:val="center"/>
          </w:tcPr>
          <w:p w14:paraId="62EA3874" w14:textId="25BB9C8A" w:rsidR="000C1E5E" w:rsidRPr="006254ED" w:rsidRDefault="000C1E5E" w:rsidP="00754CDD">
            <w:pPr>
              <w:widowControl w:val="0"/>
              <w:jc w:val="center"/>
            </w:pPr>
            <w:r w:rsidRPr="006254ED">
              <w:rPr>
                <w:b/>
              </w:rPr>
              <w:lastRenderedPageBreak/>
              <w:t>1</w:t>
            </w:r>
          </w:p>
        </w:tc>
        <w:tc>
          <w:tcPr>
            <w:tcW w:w="1250" w:type="pct"/>
            <w:shd w:val="clear" w:color="auto" w:fill="auto"/>
            <w:vAlign w:val="center"/>
          </w:tcPr>
          <w:p w14:paraId="4E84B71F" w14:textId="29711913" w:rsidR="000C1E5E" w:rsidRPr="006254ED" w:rsidRDefault="000C1E5E" w:rsidP="00754CDD">
            <w:pPr>
              <w:pStyle w:val="102"/>
              <w:widowControl w:val="0"/>
              <w:jc w:val="center"/>
              <w:rPr>
                <w:rFonts w:eastAsia="Calibri"/>
                <w:sz w:val="24"/>
                <w:lang w:eastAsia="en-US"/>
              </w:rPr>
            </w:pPr>
            <w:r w:rsidRPr="006254ED">
              <w:rPr>
                <w:b/>
                <w:sz w:val="24"/>
              </w:rPr>
              <w:t>2</w:t>
            </w:r>
          </w:p>
        </w:tc>
        <w:tc>
          <w:tcPr>
            <w:tcW w:w="2429" w:type="pct"/>
            <w:shd w:val="clear" w:color="auto" w:fill="auto"/>
            <w:vAlign w:val="center"/>
          </w:tcPr>
          <w:p w14:paraId="5471F933" w14:textId="72DBB78E" w:rsidR="000C1E5E" w:rsidRPr="006254ED" w:rsidRDefault="000C1E5E" w:rsidP="00754CDD">
            <w:pPr>
              <w:widowControl w:val="0"/>
              <w:jc w:val="center"/>
            </w:pPr>
            <w:r w:rsidRPr="006254ED">
              <w:rPr>
                <w:b/>
              </w:rPr>
              <w:t>3</w:t>
            </w:r>
          </w:p>
        </w:tc>
      </w:tr>
      <w:tr w:rsidR="000C1E5E" w:rsidRPr="006254ED" w14:paraId="7920C1F4" w14:textId="77777777" w:rsidTr="000C1E5E">
        <w:trPr>
          <w:jc w:val="center"/>
        </w:trPr>
        <w:tc>
          <w:tcPr>
            <w:tcW w:w="1321" w:type="pct"/>
            <w:vMerge w:val="restart"/>
            <w:shd w:val="clear" w:color="auto" w:fill="auto"/>
          </w:tcPr>
          <w:p w14:paraId="40CD79B0" w14:textId="09C0A655" w:rsidR="000C1E5E" w:rsidRPr="006254ED" w:rsidRDefault="000C1E5E" w:rsidP="00754CDD">
            <w:pPr>
              <w:widowControl w:val="0"/>
            </w:pPr>
            <w:r w:rsidRPr="006254ED">
              <w:t>Муниципальные организации дополнительного образования</w:t>
            </w:r>
          </w:p>
          <w:p w14:paraId="25C22B08" w14:textId="77777777" w:rsidR="000C1E5E" w:rsidRPr="006254ED" w:rsidRDefault="000C1E5E" w:rsidP="00754CDD">
            <w:pPr>
              <w:widowControl w:val="0"/>
            </w:pPr>
          </w:p>
        </w:tc>
        <w:tc>
          <w:tcPr>
            <w:tcW w:w="1250" w:type="pct"/>
            <w:shd w:val="clear" w:color="auto" w:fill="auto"/>
          </w:tcPr>
          <w:p w14:paraId="24F9A06F" w14:textId="503E1F6C" w:rsidR="000C1E5E" w:rsidRPr="006254ED" w:rsidRDefault="000C1E5E" w:rsidP="00754CDD">
            <w:pPr>
              <w:pStyle w:val="102"/>
              <w:widowControl w:val="0"/>
              <w:rPr>
                <w:rFonts w:eastAsia="Calibri"/>
                <w:sz w:val="24"/>
                <w:lang w:eastAsia="en-US"/>
              </w:rPr>
            </w:pPr>
            <w:r w:rsidRPr="006254ED">
              <w:rPr>
                <w:rFonts w:eastAsia="Calibri"/>
                <w:sz w:val="24"/>
                <w:lang w:eastAsia="en-US"/>
              </w:rPr>
              <w:t xml:space="preserve">уровень обеспеченности, мест на 1 тыс. человек </w:t>
            </w:r>
          </w:p>
        </w:tc>
        <w:tc>
          <w:tcPr>
            <w:tcW w:w="2429" w:type="pct"/>
            <w:shd w:val="clear" w:color="auto" w:fill="auto"/>
          </w:tcPr>
          <w:p w14:paraId="178C8397" w14:textId="77777777" w:rsidR="000C1E5E" w:rsidRPr="006254ED" w:rsidRDefault="000C1E5E" w:rsidP="00754CDD">
            <w:pPr>
              <w:widowControl w:val="0"/>
            </w:pPr>
            <w:r w:rsidRPr="006254ED">
              <w:t>для групп городских округов [3]:</w:t>
            </w:r>
          </w:p>
          <w:p w14:paraId="04A0F35A" w14:textId="77777777" w:rsidR="000C1E5E" w:rsidRPr="006254ED" w:rsidRDefault="000C1E5E" w:rsidP="00754CDD">
            <w:pPr>
              <w:widowControl w:val="0"/>
            </w:pPr>
            <w:r w:rsidRPr="006254ED">
              <w:t>А – 70;</w:t>
            </w:r>
          </w:p>
          <w:p w14:paraId="2DA47FB7" w14:textId="77777777" w:rsidR="000C1E5E" w:rsidRPr="006254ED" w:rsidRDefault="000C1E5E" w:rsidP="00754CDD">
            <w:pPr>
              <w:widowControl w:val="0"/>
            </w:pPr>
            <w:r w:rsidRPr="006254ED">
              <w:t>Б – 90;</w:t>
            </w:r>
          </w:p>
          <w:p w14:paraId="1AC455EA" w14:textId="77777777" w:rsidR="000C1E5E" w:rsidRPr="006254ED" w:rsidRDefault="000C1E5E" w:rsidP="00754CDD">
            <w:pPr>
              <w:widowControl w:val="0"/>
              <w:rPr>
                <w:lang w:val="en-US"/>
              </w:rPr>
            </w:pPr>
            <w:r w:rsidRPr="006254ED">
              <w:t>В – 100</w:t>
            </w:r>
          </w:p>
        </w:tc>
      </w:tr>
      <w:tr w:rsidR="000C1E5E" w:rsidRPr="006254ED" w14:paraId="5D0E938B" w14:textId="77777777" w:rsidTr="000C1E5E">
        <w:trPr>
          <w:trHeight w:val="684"/>
          <w:jc w:val="center"/>
        </w:trPr>
        <w:tc>
          <w:tcPr>
            <w:tcW w:w="1321" w:type="pct"/>
            <w:vMerge/>
            <w:shd w:val="clear" w:color="auto" w:fill="auto"/>
          </w:tcPr>
          <w:p w14:paraId="78BDA692" w14:textId="77777777" w:rsidR="000C1E5E" w:rsidRPr="006254ED" w:rsidRDefault="000C1E5E" w:rsidP="00754CDD">
            <w:pPr>
              <w:widowControl w:val="0"/>
            </w:pPr>
          </w:p>
        </w:tc>
        <w:tc>
          <w:tcPr>
            <w:tcW w:w="1250" w:type="pct"/>
            <w:shd w:val="clear" w:color="auto" w:fill="auto"/>
          </w:tcPr>
          <w:p w14:paraId="1EAC35D6" w14:textId="6A7ED1DF" w:rsidR="000C1E5E" w:rsidRPr="006254ED" w:rsidRDefault="000C1E5E" w:rsidP="00754CDD">
            <w:pPr>
              <w:pStyle w:val="102"/>
              <w:widowControl w:val="0"/>
              <w:rPr>
                <w:rFonts w:eastAsia="Calibri"/>
                <w:sz w:val="24"/>
                <w:lang w:eastAsia="en-US"/>
              </w:rPr>
            </w:pPr>
            <w:r w:rsidRPr="006254ED">
              <w:rPr>
                <w:rFonts w:eastAsia="Calibri"/>
                <w:sz w:val="24"/>
                <w:lang w:eastAsia="en-US"/>
              </w:rPr>
              <w:t>размер земельного участка, кв. м на 1 место</w:t>
            </w:r>
          </w:p>
        </w:tc>
        <w:tc>
          <w:tcPr>
            <w:tcW w:w="2429" w:type="pct"/>
            <w:shd w:val="clear" w:color="auto" w:fill="auto"/>
          </w:tcPr>
          <w:p w14:paraId="4F9A23E4" w14:textId="77777777" w:rsidR="000C1E5E" w:rsidRPr="006254ED" w:rsidRDefault="000C1E5E" w:rsidP="00754CDD">
            <w:pPr>
              <w:widowControl w:val="0"/>
            </w:pPr>
            <w:r w:rsidRPr="006254ED">
              <w:t>для отдельно стоящих зданий – 15;</w:t>
            </w:r>
          </w:p>
          <w:p w14:paraId="675FB0CD" w14:textId="77777777" w:rsidR="000C1E5E" w:rsidRPr="006254ED" w:rsidRDefault="000C1E5E" w:rsidP="00754CDD">
            <w:pPr>
              <w:widowControl w:val="0"/>
            </w:pPr>
            <w:r w:rsidRPr="006254ED">
              <w:t>для организаций, размещенных в первых этажах жилых зданий – 7,5</w:t>
            </w:r>
          </w:p>
        </w:tc>
      </w:tr>
      <w:tr w:rsidR="000C1E5E" w:rsidRPr="006254ED" w14:paraId="70E0395D" w14:textId="77777777" w:rsidTr="000C1E5E">
        <w:trPr>
          <w:jc w:val="center"/>
        </w:trPr>
        <w:tc>
          <w:tcPr>
            <w:tcW w:w="1321" w:type="pct"/>
            <w:vMerge/>
            <w:shd w:val="clear" w:color="auto" w:fill="auto"/>
          </w:tcPr>
          <w:p w14:paraId="133F2AFE" w14:textId="77777777" w:rsidR="000C1E5E" w:rsidRPr="006254ED" w:rsidRDefault="000C1E5E" w:rsidP="00754CDD">
            <w:pPr>
              <w:widowControl w:val="0"/>
            </w:pPr>
          </w:p>
        </w:tc>
        <w:tc>
          <w:tcPr>
            <w:tcW w:w="1250" w:type="pct"/>
            <w:shd w:val="clear" w:color="auto" w:fill="auto"/>
          </w:tcPr>
          <w:p w14:paraId="79611089" w14:textId="40BE086B" w:rsidR="000C1E5E" w:rsidRPr="006254ED" w:rsidRDefault="000C1E5E" w:rsidP="00754CDD">
            <w:pPr>
              <w:pStyle w:val="102"/>
              <w:widowControl w:val="0"/>
              <w:rPr>
                <w:rFonts w:eastAsia="Calibri"/>
                <w:sz w:val="24"/>
                <w:lang w:eastAsia="en-US"/>
              </w:rPr>
            </w:pPr>
            <w:r w:rsidRPr="006254ED">
              <w:rPr>
                <w:rFonts w:eastAsia="Calibri"/>
                <w:sz w:val="24"/>
                <w:lang w:eastAsia="en-US"/>
              </w:rPr>
              <w:t>пешеходная доступность, минут в одну сторону</w:t>
            </w:r>
          </w:p>
        </w:tc>
        <w:tc>
          <w:tcPr>
            <w:tcW w:w="2429" w:type="pct"/>
            <w:shd w:val="clear" w:color="auto" w:fill="auto"/>
          </w:tcPr>
          <w:p w14:paraId="1BC455CD" w14:textId="77777777" w:rsidR="000C1E5E" w:rsidRPr="006254ED" w:rsidRDefault="000C1E5E" w:rsidP="00754CDD">
            <w:pPr>
              <w:pStyle w:val="afd"/>
              <w:widowControl w:val="0"/>
              <w:rPr>
                <w:sz w:val="24"/>
                <w:szCs w:val="24"/>
                <w:lang w:eastAsia="en-US"/>
              </w:rPr>
            </w:pPr>
            <w:r w:rsidRPr="006254ED">
              <w:rPr>
                <w:sz w:val="24"/>
                <w:szCs w:val="24"/>
                <w:lang w:eastAsia="en-US"/>
              </w:rPr>
              <w:t>для населенных пунктов с численностью населения более 5 тыс. человек в зависимости от вида жилой застройки:</w:t>
            </w:r>
          </w:p>
          <w:p w14:paraId="561C6107" w14:textId="77777777" w:rsidR="000C1E5E" w:rsidRPr="006254ED" w:rsidRDefault="000C1E5E" w:rsidP="00754CDD">
            <w:pPr>
              <w:widowControl w:val="0"/>
            </w:pPr>
            <w:r w:rsidRPr="006254ED">
              <w:t>для многоквартирной застройки – 10;</w:t>
            </w:r>
          </w:p>
          <w:p w14:paraId="19C3354B" w14:textId="77777777" w:rsidR="000C1E5E" w:rsidRPr="006254ED" w:rsidRDefault="000C1E5E" w:rsidP="00754CDD">
            <w:pPr>
              <w:widowControl w:val="0"/>
            </w:pPr>
            <w:r w:rsidRPr="006254ED">
              <w:t>для индивидуальной застройки с размером участка от 0,06 до 0,1 га – 15</w:t>
            </w:r>
          </w:p>
        </w:tc>
      </w:tr>
      <w:tr w:rsidR="000C1E5E" w:rsidRPr="006254ED" w14:paraId="257FC312" w14:textId="77777777" w:rsidTr="000C1E5E">
        <w:trPr>
          <w:jc w:val="center"/>
        </w:trPr>
        <w:tc>
          <w:tcPr>
            <w:tcW w:w="1321" w:type="pct"/>
            <w:vMerge/>
            <w:shd w:val="clear" w:color="auto" w:fill="auto"/>
          </w:tcPr>
          <w:p w14:paraId="65058AB0" w14:textId="77777777" w:rsidR="000C1E5E" w:rsidRPr="006254ED" w:rsidRDefault="000C1E5E" w:rsidP="00754CDD">
            <w:pPr>
              <w:widowControl w:val="0"/>
            </w:pPr>
          </w:p>
        </w:tc>
        <w:tc>
          <w:tcPr>
            <w:tcW w:w="1250" w:type="pct"/>
            <w:shd w:val="clear" w:color="auto" w:fill="auto"/>
          </w:tcPr>
          <w:p w14:paraId="20A65CFA" w14:textId="4CD34C37" w:rsidR="000C1E5E" w:rsidRPr="006254ED" w:rsidRDefault="000C1E5E"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2429" w:type="pct"/>
            <w:shd w:val="clear" w:color="auto" w:fill="auto"/>
          </w:tcPr>
          <w:p w14:paraId="2949B0E6" w14:textId="77777777" w:rsidR="000C1E5E" w:rsidRPr="006254ED" w:rsidRDefault="000C1E5E" w:rsidP="00754CDD">
            <w:pPr>
              <w:widowControl w:val="0"/>
              <w:rPr>
                <w:lang w:eastAsia="en-US"/>
              </w:rPr>
            </w:pPr>
            <w:r w:rsidRPr="006254ED">
              <w:rPr>
                <w:lang w:eastAsia="en-US"/>
              </w:rPr>
              <w:t>для населенных пунктов с численностью населения до 1 тыс. человек – 30;</w:t>
            </w:r>
          </w:p>
          <w:p w14:paraId="0B142560" w14:textId="77777777" w:rsidR="000C1E5E" w:rsidRPr="006254ED" w:rsidRDefault="000C1E5E" w:rsidP="00754CDD">
            <w:pPr>
              <w:widowControl w:val="0"/>
              <w:rPr>
                <w:lang w:eastAsia="en-US"/>
              </w:rPr>
            </w:pPr>
            <w:r w:rsidRPr="006254ED">
              <w:rPr>
                <w:lang w:eastAsia="en-US"/>
              </w:rPr>
              <w:t>для населенных пунктов с численностью населения от 1 до 5 тыс. человек – 15;</w:t>
            </w:r>
          </w:p>
          <w:p w14:paraId="1EEA81BC" w14:textId="4283EB23" w:rsidR="000C1E5E" w:rsidRPr="006254ED" w:rsidRDefault="000C1E5E" w:rsidP="00754CDD">
            <w:pPr>
              <w:widowControl w:val="0"/>
            </w:pPr>
            <w:r w:rsidRPr="006254ED">
              <w:rPr>
                <w:lang w:eastAsia="en-US"/>
              </w:rPr>
              <w:t>для населенных пунктов с численностью населения более 5 тыс. человек для индивидуальной жилой застройки с размером участка от 0,2 га – 10</w:t>
            </w:r>
          </w:p>
        </w:tc>
      </w:tr>
      <w:tr w:rsidR="000C1E5E" w:rsidRPr="006254ED" w14:paraId="5B17C157" w14:textId="77777777" w:rsidTr="000C1E5E">
        <w:trPr>
          <w:jc w:val="center"/>
        </w:trPr>
        <w:tc>
          <w:tcPr>
            <w:tcW w:w="1321" w:type="pct"/>
            <w:vMerge w:val="restart"/>
            <w:shd w:val="clear" w:color="auto" w:fill="auto"/>
          </w:tcPr>
          <w:p w14:paraId="316B3EBD" w14:textId="77777777" w:rsidR="000C1E5E" w:rsidRPr="006254ED" w:rsidRDefault="000C1E5E" w:rsidP="00754CDD">
            <w:pPr>
              <w:widowControl w:val="0"/>
            </w:pPr>
            <w:r w:rsidRPr="006254ED">
              <w:t>Организации отдыха детей и их оздоровления</w:t>
            </w:r>
          </w:p>
        </w:tc>
        <w:tc>
          <w:tcPr>
            <w:tcW w:w="1250" w:type="pct"/>
            <w:shd w:val="clear" w:color="auto" w:fill="auto"/>
          </w:tcPr>
          <w:p w14:paraId="7A52B126" w14:textId="45A64387" w:rsidR="000C1E5E" w:rsidRPr="006254ED" w:rsidRDefault="000C1E5E" w:rsidP="00754CDD">
            <w:pPr>
              <w:pStyle w:val="102"/>
              <w:widowControl w:val="0"/>
              <w:rPr>
                <w:rFonts w:eastAsia="Calibri"/>
                <w:sz w:val="24"/>
                <w:lang w:eastAsia="en-US"/>
              </w:rPr>
            </w:pPr>
            <w:r w:rsidRPr="006254ED">
              <w:rPr>
                <w:rFonts w:eastAsia="Calibri"/>
                <w:sz w:val="24"/>
                <w:lang w:eastAsia="en-US"/>
              </w:rPr>
              <w:t>уровень обеспеченности, мест на 1 тыс. человек</w:t>
            </w:r>
          </w:p>
        </w:tc>
        <w:tc>
          <w:tcPr>
            <w:tcW w:w="2429" w:type="pct"/>
            <w:shd w:val="clear" w:color="auto" w:fill="auto"/>
          </w:tcPr>
          <w:p w14:paraId="5162EC80" w14:textId="77777777" w:rsidR="000C1E5E" w:rsidRPr="006254ED" w:rsidRDefault="000C1E5E" w:rsidP="00754CDD">
            <w:pPr>
              <w:widowControl w:val="0"/>
            </w:pPr>
            <w:r w:rsidRPr="006254ED">
              <w:t>40</w:t>
            </w:r>
          </w:p>
        </w:tc>
      </w:tr>
      <w:tr w:rsidR="000C1E5E" w:rsidRPr="006254ED" w14:paraId="60B4294A" w14:textId="77777777" w:rsidTr="000C1E5E">
        <w:trPr>
          <w:jc w:val="center"/>
        </w:trPr>
        <w:tc>
          <w:tcPr>
            <w:tcW w:w="1321" w:type="pct"/>
            <w:vMerge/>
            <w:shd w:val="clear" w:color="auto" w:fill="auto"/>
          </w:tcPr>
          <w:p w14:paraId="39611473" w14:textId="77777777" w:rsidR="000C1E5E" w:rsidRPr="006254ED" w:rsidRDefault="000C1E5E" w:rsidP="00754CDD">
            <w:pPr>
              <w:widowControl w:val="0"/>
            </w:pPr>
          </w:p>
        </w:tc>
        <w:tc>
          <w:tcPr>
            <w:tcW w:w="1250" w:type="pct"/>
            <w:shd w:val="clear" w:color="auto" w:fill="auto"/>
          </w:tcPr>
          <w:p w14:paraId="5C5A648E" w14:textId="06C8004D" w:rsidR="000C1E5E" w:rsidRPr="006254ED" w:rsidRDefault="000C1E5E" w:rsidP="00754CDD">
            <w:pPr>
              <w:pStyle w:val="102"/>
              <w:widowControl w:val="0"/>
              <w:rPr>
                <w:rFonts w:eastAsia="Calibri"/>
                <w:sz w:val="24"/>
                <w:lang w:eastAsia="en-US"/>
              </w:rPr>
            </w:pPr>
            <w:r w:rsidRPr="006254ED">
              <w:rPr>
                <w:rFonts w:eastAsia="Calibri"/>
                <w:sz w:val="24"/>
                <w:lang w:eastAsia="en-US"/>
              </w:rPr>
              <w:t>размер земельного участка,</w:t>
            </w:r>
            <w:r w:rsidRPr="006254ED">
              <w:rPr>
                <w:sz w:val="24"/>
              </w:rPr>
              <w:t xml:space="preserve"> </w:t>
            </w:r>
            <w:r w:rsidRPr="006254ED">
              <w:rPr>
                <w:rFonts w:eastAsia="Calibri"/>
                <w:sz w:val="24"/>
                <w:lang w:eastAsia="en-US"/>
              </w:rPr>
              <w:t>кв. м на 1 место</w:t>
            </w:r>
          </w:p>
        </w:tc>
        <w:tc>
          <w:tcPr>
            <w:tcW w:w="2429" w:type="pct"/>
            <w:shd w:val="clear" w:color="auto" w:fill="auto"/>
          </w:tcPr>
          <w:p w14:paraId="12D08131" w14:textId="77777777" w:rsidR="000C1E5E" w:rsidRPr="006254ED" w:rsidRDefault="000C1E5E" w:rsidP="00754CDD">
            <w:pPr>
              <w:widowControl w:val="0"/>
            </w:pPr>
            <w:r w:rsidRPr="006254ED">
              <w:t>детские лагеря – 150 [4];</w:t>
            </w:r>
          </w:p>
          <w:p w14:paraId="63F8F3F7" w14:textId="77777777" w:rsidR="000C1E5E" w:rsidRPr="006254ED" w:rsidRDefault="000C1E5E" w:rsidP="00754CDD">
            <w:pPr>
              <w:widowControl w:val="0"/>
            </w:pPr>
            <w:r w:rsidRPr="006254ED">
              <w:t>детские оздоровительные лагеря – 175 [4]</w:t>
            </w:r>
          </w:p>
        </w:tc>
      </w:tr>
      <w:tr w:rsidR="000C1E5E" w:rsidRPr="006254ED" w14:paraId="09FC9572" w14:textId="77777777" w:rsidTr="008471D0">
        <w:trPr>
          <w:jc w:val="center"/>
        </w:trPr>
        <w:tc>
          <w:tcPr>
            <w:tcW w:w="5000" w:type="pct"/>
            <w:gridSpan w:val="3"/>
            <w:shd w:val="clear" w:color="auto" w:fill="auto"/>
            <w:vAlign w:val="center"/>
          </w:tcPr>
          <w:p w14:paraId="7AA0DE8F" w14:textId="77777777" w:rsidR="000C1E5E" w:rsidRPr="006254ED" w:rsidRDefault="000C1E5E" w:rsidP="00754CDD">
            <w:pPr>
              <w:widowControl w:val="0"/>
              <w:jc w:val="both"/>
            </w:pPr>
            <w:r w:rsidRPr="006254ED">
              <w:t xml:space="preserve">Примечания: </w:t>
            </w:r>
          </w:p>
          <w:p w14:paraId="08871C9F" w14:textId="3FDB7A75" w:rsidR="000C1E5E" w:rsidRPr="006254ED" w:rsidRDefault="000C1E5E" w:rsidP="00754CDD">
            <w:pPr>
              <w:widowControl w:val="0"/>
              <w:numPr>
                <w:ilvl w:val="0"/>
                <w:numId w:val="44"/>
              </w:numPr>
              <w:ind w:left="6" w:firstLine="284"/>
              <w:jc w:val="both"/>
              <w:rPr>
                <w:rFonts w:eastAsia="Calibri"/>
                <w:lang w:eastAsia="en-US"/>
              </w:rPr>
            </w:pPr>
            <w:r w:rsidRPr="006254ED">
              <w:rPr>
                <w:rFonts w:eastAsia="Calibri"/>
                <w:lang w:eastAsia="en-US"/>
              </w:rPr>
              <w:t>Дифференциация муниципальных образований Приморского края по доле детей в возрасте от 1 до 6 лет, соотношению числа мест в дошкольных образовательных организациях с численностью воспитанников, числу детей, стоящих на учете для определения в дошкольные образовательные организации установлена в соответствии с приложением</w:t>
            </w:r>
            <w:r w:rsidR="00D512CF" w:rsidRPr="006254ED">
              <w:rPr>
                <w:rFonts w:eastAsia="Calibri"/>
                <w:lang w:eastAsia="en-US"/>
              </w:rPr>
              <w:t xml:space="preserve"> №</w:t>
            </w:r>
            <w:r w:rsidRPr="006254ED">
              <w:rPr>
                <w:rFonts w:eastAsia="Calibri"/>
                <w:lang w:eastAsia="en-US"/>
              </w:rPr>
              <w:t xml:space="preserve"> </w:t>
            </w:r>
            <w:r w:rsidR="00561D41" w:rsidRPr="006254ED">
              <w:rPr>
                <w:rFonts w:eastAsia="Calibri"/>
                <w:lang w:eastAsia="en-US"/>
              </w:rPr>
              <w:t>4</w:t>
            </w:r>
            <w:r w:rsidRPr="006254ED">
              <w:rPr>
                <w:rFonts w:eastAsia="Calibri"/>
                <w:lang w:eastAsia="en-US"/>
              </w:rPr>
              <w:t>.</w:t>
            </w:r>
          </w:p>
          <w:p w14:paraId="4261BF3A" w14:textId="73A422A6" w:rsidR="000C1E5E" w:rsidRPr="006254ED" w:rsidRDefault="000C1E5E" w:rsidP="00754CDD">
            <w:pPr>
              <w:widowControl w:val="0"/>
              <w:numPr>
                <w:ilvl w:val="0"/>
                <w:numId w:val="44"/>
              </w:numPr>
              <w:ind w:left="6" w:firstLine="284"/>
              <w:jc w:val="both"/>
              <w:rPr>
                <w:rFonts w:eastAsia="Calibri"/>
                <w:lang w:eastAsia="en-US"/>
              </w:rPr>
            </w:pPr>
            <w:r w:rsidRPr="006254ED">
              <w:rPr>
                <w:rFonts w:eastAsia="Calibri"/>
                <w:lang w:eastAsia="en-US"/>
              </w:rPr>
              <w:t>Дифференциация муниципальных образований Приморского края по доле детей в возрасте от 6,5 до 18 лет, соотношению числа мест в общеобразовательных организациях с численностью учащихся и численностью детей в возрасте от 6,5 до 18 лет установлена в соответствии с приложением</w:t>
            </w:r>
            <w:r w:rsidR="00D512CF" w:rsidRPr="006254ED">
              <w:rPr>
                <w:rFonts w:eastAsia="Calibri"/>
                <w:lang w:eastAsia="en-US"/>
              </w:rPr>
              <w:t xml:space="preserve"> №</w:t>
            </w:r>
            <w:r w:rsidRPr="006254ED">
              <w:rPr>
                <w:rFonts w:eastAsia="Calibri"/>
                <w:lang w:eastAsia="en-US"/>
              </w:rPr>
              <w:t xml:space="preserve"> </w:t>
            </w:r>
            <w:r w:rsidR="00561D41" w:rsidRPr="006254ED">
              <w:rPr>
                <w:rFonts w:eastAsia="Calibri"/>
                <w:lang w:eastAsia="en-US"/>
              </w:rPr>
              <w:t>4</w:t>
            </w:r>
            <w:r w:rsidRPr="006254ED">
              <w:rPr>
                <w:rFonts w:eastAsia="Calibri"/>
                <w:lang w:eastAsia="en-US"/>
              </w:rPr>
              <w:t>.</w:t>
            </w:r>
          </w:p>
          <w:p w14:paraId="3AF1E824" w14:textId="1BBE3967" w:rsidR="000C1E5E" w:rsidRPr="006254ED" w:rsidRDefault="000C1E5E" w:rsidP="00754CDD">
            <w:pPr>
              <w:widowControl w:val="0"/>
              <w:numPr>
                <w:ilvl w:val="0"/>
                <w:numId w:val="44"/>
              </w:numPr>
              <w:ind w:left="6" w:firstLine="284"/>
              <w:jc w:val="both"/>
              <w:rPr>
                <w:rFonts w:eastAsia="Calibri"/>
                <w:lang w:eastAsia="en-US"/>
              </w:rPr>
            </w:pPr>
            <w:r w:rsidRPr="006254ED">
              <w:rPr>
                <w:rFonts w:eastAsia="Calibri"/>
                <w:lang w:eastAsia="en-US"/>
              </w:rPr>
              <w:t>Дифференциация муниципальных образований Приморского края по доле детей в возрасте от 5 до 18 лет, соотношению числа мест в организациях дополнительного образования с численностью учащихся и численностью детей в возрасте от 5 до 18 лет установлена в соответствии с приложением</w:t>
            </w:r>
            <w:r w:rsidR="00D512CF" w:rsidRPr="006254ED">
              <w:rPr>
                <w:rFonts w:eastAsia="Calibri"/>
                <w:lang w:eastAsia="en-US"/>
              </w:rPr>
              <w:t xml:space="preserve"> №</w:t>
            </w:r>
            <w:r w:rsidRPr="006254ED">
              <w:rPr>
                <w:rFonts w:eastAsia="Calibri"/>
                <w:lang w:eastAsia="en-US"/>
              </w:rPr>
              <w:t xml:space="preserve"> </w:t>
            </w:r>
            <w:r w:rsidR="00561D41" w:rsidRPr="006254ED">
              <w:rPr>
                <w:rFonts w:eastAsia="Calibri"/>
                <w:lang w:eastAsia="en-US"/>
              </w:rPr>
              <w:t>4</w:t>
            </w:r>
            <w:r w:rsidRPr="006254ED">
              <w:rPr>
                <w:rFonts w:eastAsia="Calibri"/>
                <w:lang w:eastAsia="en-US"/>
              </w:rPr>
              <w:t>.</w:t>
            </w:r>
          </w:p>
          <w:p w14:paraId="6D637F46" w14:textId="3EB9CED7" w:rsidR="000C1E5E" w:rsidRPr="006254ED" w:rsidRDefault="000C1E5E" w:rsidP="00754CDD">
            <w:pPr>
              <w:widowControl w:val="0"/>
              <w:numPr>
                <w:ilvl w:val="0"/>
                <w:numId w:val="44"/>
              </w:numPr>
              <w:ind w:left="6" w:firstLine="284"/>
              <w:jc w:val="both"/>
              <w:rPr>
                <w:rFonts w:eastAsia="Calibri"/>
                <w:lang w:eastAsia="en-US"/>
              </w:rPr>
            </w:pPr>
            <w:r w:rsidRPr="006254ED">
              <w:rPr>
                <w:rFonts w:eastAsia="Calibri"/>
                <w:lang w:eastAsia="en-US"/>
              </w:rPr>
              <w:t xml:space="preserve">Значение принято в соответствии с приложением Ж СП 42.13330.2011 </w:t>
            </w:r>
            <w:r w:rsidRPr="006254ED">
              <w:rPr>
                <w:rFonts w:eastAsia="Calibri"/>
                <w:lang w:eastAsia="en-US"/>
              </w:rPr>
              <w:br/>
              <w:t>«СНиП 2.07.01-89* «Градостроительство. Планировка и застройка городских и сельских поселений».</w:t>
            </w:r>
          </w:p>
          <w:p w14:paraId="1D16843D" w14:textId="77777777" w:rsidR="000C1E5E" w:rsidRPr="006254ED" w:rsidRDefault="000C1E5E" w:rsidP="00754CDD">
            <w:pPr>
              <w:widowControl w:val="0"/>
              <w:numPr>
                <w:ilvl w:val="0"/>
                <w:numId w:val="44"/>
              </w:numPr>
              <w:ind w:left="6" w:firstLine="284"/>
              <w:jc w:val="both"/>
              <w:rPr>
                <w:rFonts w:eastAsia="Calibri"/>
                <w:lang w:eastAsia="en-US"/>
              </w:rPr>
            </w:pPr>
            <w:r w:rsidRPr="006254ED">
              <w:rPr>
                <w:rFonts w:eastAsia="Calibri"/>
                <w:lang w:eastAsia="en-US"/>
              </w:rPr>
              <w:t>В сельских населенных пунктах Владивостокского, Артемовского и Находкинского городских округов общеобразовательные организации следует размещать в соответствии с расчетными показателями для городских населенных пунктов.</w:t>
            </w:r>
          </w:p>
          <w:p w14:paraId="03DBC98B" w14:textId="77777777" w:rsidR="000C1E5E" w:rsidRPr="006254ED" w:rsidRDefault="000C1E5E" w:rsidP="00754CDD">
            <w:pPr>
              <w:widowControl w:val="0"/>
              <w:numPr>
                <w:ilvl w:val="0"/>
                <w:numId w:val="44"/>
              </w:numPr>
              <w:ind w:left="6" w:firstLine="284"/>
              <w:jc w:val="both"/>
              <w:rPr>
                <w:rFonts w:eastAsia="Calibri"/>
                <w:lang w:eastAsia="en-US"/>
              </w:rPr>
            </w:pPr>
            <w:r w:rsidRPr="006254ED">
              <w:rPr>
                <w:rFonts w:eastAsia="Calibri"/>
                <w:lang w:eastAsia="en-US"/>
              </w:rPr>
              <w:t>Дошкольные образовательные организации целесообразно предусматривать в населенных пунктах с численностью постоянного населения свыше 1000 человек.</w:t>
            </w:r>
          </w:p>
          <w:p w14:paraId="21CF8183" w14:textId="77777777" w:rsidR="000C1E5E" w:rsidRPr="006254ED" w:rsidRDefault="000C1E5E" w:rsidP="00754CDD">
            <w:pPr>
              <w:widowControl w:val="0"/>
              <w:numPr>
                <w:ilvl w:val="0"/>
                <w:numId w:val="44"/>
              </w:numPr>
              <w:ind w:left="6" w:firstLine="284"/>
              <w:jc w:val="both"/>
              <w:rPr>
                <w:rFonts w:eastAsia="Calibri"/>
                <w:lang w:eastAsia="en-US"/>
              </w:rPr>
            </w:pPr>
            <w:r w:rsidRPr="006254ED">
              <w:rPr>
                <w:rFonts w:eastAsia="Calibri"/>
                <w:lang w:eastAsia="en-US"/>
              </w:rPr>
              <w:t xml:space="preserve">В сельских населенных пунктах с численностью населения до 1000 человек целесообразно размещать комплексы социальных учреждений, в состав которых могут </w:t>
            </w:r>
            <w:r w:rsidRPr="006254ED">
              <w:rPr>
                <w:rFonts w:eastAsia="Calibri"/>
                <w:lang w:eastAsia="en-US"/>
              </w:rPr>
              <w:lastRenderedPageBreak/>
              <w:t>входить дошкольные образовательные организации, учреждения культуры и искусства, здравоохранения и т.д.</w:t>
            </w:r>
          </w:p>
          <w:p w14:paraId="30A831EB" w14:textId="77777777" w:rsidR="000C1E5E" w:rsidRPr="006254ED" w:rsidRDefault="000C1E5E" w:rsidP="00754CDD">
            <w:pPr>
              <w:widowControl w:val="0"/>
              <w:numPr>
                <w:ilvl w:val="0"/>
                <w:numId w:val="44"/>
              </w:numPr>
              <w:ind w:left="6" w:firstLine="284"/>
              <w:jc w:val="both"/>
              <w:rPr>
                <w:rFonts w:eastAsia="Calibri"/>
                <w:lang w:eastAsia="en-US"/>
              </w:rPr>
            </w:pPr>
            <w:r w:rsidRPr="006254ED">
              <w:rPr>
                <w:rFonts w:eastAsia="Calibri"/>
                <w:lang w:eastAsia="en-US"/>
              </w:rPr>
              <w:t>Для городских округов, входящих в состав Владивостокской агломерации, предельный минимальный размер земельного участка дошкольных образовательных организаций может быть уменьшен на 25%, общеобразовательных организаций – на 20%, для организаций отдыха детей и их оздоровления – на 25%.</w:t>
            </w:r>
          </w:p>
          <w:p w14:paraId="3F8FC81B" w14:textId="186A83C3" w:rsidR="000C1E5E" w:rsidRPr="006254ED" w:rsidRDefault="000C1E5E" w:rsidP="00754CDD">
            <w:pPr>
              <w:widowControl w:val="0"/>
              <w:numPr>
                <w:ilvl w:val="0"/>
                <w:numId w:val="44"/>
              </w:numPr>
              <w:ind w:left="6" w:firstLine="284"/>
              <w:jc w:val="both"/>
              <w:rPr>
                <w:lang w:val="x-none"/>
              </w:rPr>
            </w:pPr>
            <w:r w:rsidRPr="006254ED">
              <w:rPr>
                <w:rFonts w:eastAsia="Calibri"/>
                <w:lang w:eastAsia="en-US"/>
              </w:rPr>
              <w:t>В условиях реконструкции предельный минимальный размер земельного участка общеобразовательных организаций может быть уменьшен на 20%.</w:t>
            </w:r>
          </w:p>
        </w:tc>
      </w:tr>
    </w:tbl>
    <w:p w14:paraId="0AEA0171" w14:textId="1812C54D" w:rsidR="00357614" w:rsidRPr="006254ED" w:rsidRDefault="00357614" w:rsidP="00754CDD">
      <w:pPr>
        <w:pStyle w:val="12"/>
        <w:pageBreakBefore w:val="0"/>
        <w:widowControl w:val="0"/>
        <w:numPr>
          <w:ilvl w:val="2"/>
          <w:numId w:val="25"/>
        </w:numPr>
        <w:jc w:val="both"/>
        <w:rPr>
          <w:caps w:val="0"/>
          <w:lang w:val="ru-RU"/>
        </w:rPr>
      </w:pPr>
      <w:bookmarkStart w:id="867" w:name="_Toc466655740"/>
      <w:r w:rsidRPr="006254ED">
        <w:rPr>
          <w:caps w:val="0"/>
          <w:lang w:val="ru-RU"/>
        </w:rPr>
        <w:lastRenderedPageBreak/>
        <w:t>В области физической культуры и массового спорта</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0AEA0172" w14:textId="489C3145"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29</w:t>
      </w:r>
      <w:r w:rsidR="0078237C" w:rsidRPr="006254ED">
        <w:rPr>
          <w:b w:val="0"/>
          <w:noProof/>
          <w:sz w:val="28"/>
          <w:szCs w:val="28"/>
        </w:rPr>
        <w:fldChar w:fldCharType="end"/>
      </w:r>
      <w:r w:rsidR="000C1E5E" w:rsidRPr="006254ED">
        <w:rPr>
          <w:b w:val="0"/>
          <w:sz w:val="28"/>
          <w:szCs w:val="28"/>
        </w:rPr>
        <w:t>.</w:t>
      </w:r>
      <w:r w:rsidRPr="006254ED">
        <w:rPr>
          <w:b w:val="0"/>
          <w:sz w:val="28"/>
          <w:szCs w:val="28"/>
        </w:rPr>
        <w:t xml:space="preserve"> Расчетные показатели, устанавливаемые для объектов физической культуры и массового спорта</w:t>
      </w:r>
      <w:r w:rsidR="00E912FC" w:rsidRPr="006254ED">
        <w:rPr>
          <w:b w:val="0"/>
          <w:sz w:val="28"/>
          <w:szCs w:val="28"/>
        </w:rPr>
        <w:t xml:space="preserve"> </w:t>
      </w:r>
      <w:r w:rsidRPr="006254ED">
        <w:rPr>
          <w:b w:val="0"/>
          <w:sz w:val="28"/>
          <w:szCs w:val="28"/>
        </w:rPr>
        <w:t xml:space="preserve">местного значения городского округа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3614"/>
        <w:gridCol w:w="3690"/>
      </w:tblGrid>
      <w:tr w:rsidR="000255AF" w:rsidRPr="006254ED" w14:paraId="7AC402E1" w14:textId="77777777" w:rsidTr="000C1E5E">
        <w:trPr>
          <w:jc w:val="center"/>
        </w:trPr>
        <w:tc>
          <w:tcPr>
            <w:tcW w:w="2335" w:type="dxa"/>
            <w:shd w:val="clear" w:color="auto" w:fill="auto"/>
            <w:vAlign w:val="center"/>
          </w:tcPr>
          <w:p w14:paraId="5FFE22F7" w14:textId="77777777" w:rsidR="00154C5F" w:rsidRPr="006254ED" w:rsidRDefault="00154C5F" w:rsidP="00754CDD">
            <w:pPr>
              <w:widowControl w:val="0"/>
              <w:jc w:val="center"/>
              <w:rPr>
                <w:b/>
              </w:rPr>
            </w:pPr>
            <w:r w:rsidRPr="006254ED">
              <w:rPr>
                <w:b/>
              </w:rPr>
              <w:t>Наименование вида объекта</w:t>
            </w:r>
          </w:p>
        </w:tc>
        <w:tc>
          <w:tcPr>
            <w:tcW w:w="3614" w:type="dxa"/>
            <w:shd w:val="clear" w:color="auto" w:fill="auto"/>
            <w:vAlign w:val="center"/>
          </w:tcPr>
          <w:p w14:paraId="33905578" w14:textId="77777777" w:rsidR="00154C5F" w:rsidRPr="006254ED" w:rsidRDefault="00154C5F" w:rsidP="00754CDD">
            <w:pPr>
              <w:widowControl w:val="0"/>
              <w:jc w:val="center"/>
              <w:rPr>
                <w:b/>
              </w:rPr>
            </w:pPr>
            <w:r w:rsidRPr="006254ED">
              <w:rPr>
                <w:b/>
              </w:rPr>
              <w:t>Наименование нормируемого расчетного показателя, единица измерения</w:t>
            </w:r>
          </w:p>
        </w:tc>
        <w:tc>
          <w:tcPr>
            <w:tcW w:w="3690" w:type="dxa"/>
            <w:tcBorders>
              <w:right w:val="single" w:sz="4" w:space="0" w:color="auto"/>
            </w:tcBorders>
            <w:shd w:val="clear" w:color="auto" w:fill="auto"/>
            <w:vAlign w:val="center"/>
          </w:tcPr>
          <w:p w14:paraId="432B9A1C" w14:textId="77777777" w:rsidR="00154C5F" w:rsidRPr="006254ED" w:rsidRDefault="00154C5F" w:rsidP="00754CDD">
            <w:pPr>
              <w:widowControl w:val="0"/>
              <w:jc w:val="center"/>
              <w:rPr>
                <w:b/>
              </w:rPr>
            </w:pPr>
            <w:r w:rsidRPr="006254ED">
              <w:rPr>
                <w:b/>
              </w:rPr>
              <w:t>Значение расчетного показателя</w:t>
            </w:r>
          </w:p>
        </w:tc>
      </w:tr>
      <w:tr w:rsidR="000255AF" w:rsidRPr="006254ED" w14:paraId="5C86FD2C" w14:textId="77777777" w:rsidTr="00D6136C">
        <w:trPr>
          <w:tblHeader/>
          <w:jc w:val="center"/>
        </w:trPr>
        <w:tc>
          <w:tcPr>
            <w:tcW w:w="2335" w:type="dxa"/>
            <w:shd w:val="clear" w:color="auto" w:fill="auto"/>
            <w:vAlign w:val="center"/>
          </w:tcPr>
          <w:p w14:paraId="4CAF625B" w14:textId="77777777" w:rsidR="00154C5F" w:rsidRPr="006254ED" w:rsidRDefault="00154C5F" w:rsidP="00754CDD">
            <w:pPr>
              <w:widowControl w:val="0"/>
              <w:jc w:val="center"/>
              <w:rPr>
                <w:b/>
              </w:rPr>
            </w:pPr>
            <w:r w:rsidRPr="006254ED">
              <w:rPr>
                <w:b/>
              </w:rPr>
              <w:t>1</w:t>
            </w:r>
          </w:p>
        </w:tc>
        <w:tc>
          <w:tcPr>
            <w:tcW w:w="3614" w:type="dxa"/>
            <w:shd w:val="clear" w:color="auto" w:fill="auto"/>
            <w:vAlign w:val="center"/>
          </w:tcPr>
          <w:p w14:paraId="7F5D1732" w14:textId="77777777" w:rsidR="00154C5F" w:rsidRPr="006254ED" w:rsidRDefault="00154C5F" w:rsidP="00754CDD">
            <w:pPr>
              <w:widowControl w:val="0"/>
              <w:jc w:val="center"/>
              <w:rPr>
                <w:b/>
              </w:rPr>
            </w:pPr>
            <w:r w:rsidRPr="006254ED">
              <w:rPr>
                <w:b/>
              </w:rPr>
              <w:t>2</w:t>
            </w:r>
          </w:p>
        </w:tc>
        <w:tc>
          <w:tcPr>
            <w:tcW w:w="3690" w:type="dxa"/>
            <w:tcBorders>
              <w:right w:val="single" w:sz="4" w:space="0" w:color="auto"/>
            </w:tcBorders>
            <w:shd w:val="clear" w:color="auto" w:fill="auto"/>
            <w:vAlign w:val="center"/>
          </w:tcPr>
          <w:p w14:paraId="314FC6B6" w14:textId="77777777" w:rsidR="00154C5F" w:rsidRPr="006254ED" w:rsidRDefault="00154C5F" w:rsidP="00754CDD">
            <w:pPr>
              <w:widowControl w:val="0"/>
              <w:jc w:val="center"/>
              <w:rPr>
                <w:b/>
              </w:rPr>
            </w:pPr>
            <w:r w:rsidRPr="006254ED">
              <w:rPr>
                <w:b/>
              </w:rPr>
              <w:t>3</w:t>
            </w:r>
          </w:p>
        </w:tc>
      </w:tr>
      <w:tr w:rsidR="000255AF" w:rsidRPr="006254ED" w14:paraId="6597D40F" w14:textId="77777777" w:rsidTr="00D6136C">
        <w:trPr>
          <w:trHeight w:val="448"/>
          <w:jc w:val="center"/>
        </w:trPr>
        <w:tc>
          <w:tcPr>
            <w:tcW w:w="2335" w:type="dxa"/>
            <w:vMerge w:val="restart"/>
            <w:shd w:val="clear" w:color="auto" w:fill="auto"/>
          </w:tcPr>
          <w:p w14:paraId="41AB5EA5" w14:textId="77777777" w:rsidR="00154C5F" w:rsidRPr="006254ED" w:rsidRDefault="00154C5F" w:rsidP="00754CDD">
            <w:pPr>
              <w:widowControl w:val="0"/>
            </w:pPr>
            <w:r w:rsidRPr="006254ED">
              <w:t>Физкультурно-спортивные залы</w:t>
            </w:r>
          </w:p>
        </w:tc>
        <w:tc>
          <w:tcPr>
            <w:tcW w:w="3614" w:type="dxa"/>
            <w:shd w:val="clear" w:color="auto" w:fill="auto"/>
          </w:tcPr>
          <w:p w14:paraId="665ABBBA" w14:textId="4A7A56CB" w:rsidR="00154C5F"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154C5F" w:rsidRPr="006254ED">
              <w:rPr>
                <w:rFonts w:eastAsia="Calibri"/>
                <w:sz w:val="24"/>
                <w:lang w:eastAsia="en-US"/>
              </w:rPr>
              <w:t xml:space="preserve"> обеспеченности, кв. м площади пола на 1 тыс. человек </w:t>
            </w:r>
          </w:p>
        </w:tc>
        <w:tc>
          <w:tcPr>
            <w:tcW w:w="3690" w:type="dxa"/>
            <w:shd w:val="clear" w:color="auto" w:fill="auto"/>
          </w:tcPr>
          <w:p w14:paraId="41E0BBF7" w14:textId="77777777" w:rsidR="00154C5F" w:rsidRPr="006254ED" w:rsidRDefault="00154C5F" w:rsidP="00754CDD">
            <w:pPr>
              <w:widowControl w:val="0"/>
              <w:rPr>
                <w:lang w:val="en-US"/>
              </w:rPr>
            </w:pPr>
            <w:r w:rsidRPr="006254ED">
              <w:t>180</w:t>
            </w:r>
          </w:p>
        </w:tc>
      </w:tr>
      <w:tr w:rsidR="000255AF" w:rsidRPr="006254ED" w14:paraId="46A530CB" w14:textId="77777777" w:rsidTr="00D6136C">
        <w:trPr>
          <w:jc w:val="center"/>
        </w:trPr>
        <w:tc>
          <w:tcPr>
            <w:tcW w:w="2335" w:type="dxa"/>
            <w:vMerge/>
            <w:shd w:val="clear" w:color="auto" w:fill="auto"/>
          </w:tcPr>
          <w:p w14:paraId="0CAF41C8" w14:textId="77777777" w:rsidR="00154C5F" w:rsidRPr="006254ED" w:rsidRDefault="00154C5F" w:rsidP="00754CDD">
            <w:pPr>
              <w:widowControl w:val="0"/>
            </w:pPr>
          </w:p>
        </w:tc>
        <w:tc>
          <w:tcPr>
            <w:tcW w:w="3614" w:type="dxa"/>
            <w:shd w:val="clear" w:color="auto" w:fill="auto"/>
          </w:tcPr>
          <w:p w14:paraId="3A7B5293" w14:textId="17CF5623" w:rsidR="00154C5F"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154C5F" w:rsidRPr="006254ED">
              <w:rPr>
                <w:rFonts w:eastAsia="Calibri"/>
                <w:sz w:val="24"/>
                <w:lang w:eastAsia="en-US"/>
              </w:rPr>
              <w:t xml:space="preserve"> доступность, минут в одну сторону</w:t>
            </w:r>
          </w:p>
        </w:tc>
        <w:tc>
          <w:tcPr>
            <w:tcW w:w="3690" w:type="dxa"/>
            <w:shd w:val="clear" w:color="auto" w:fill="auto"/>
          </w:tcPr>
          <w:p w14:paraId="281B9EBB" w14:textId="77777777" w:rsidR="00154C5F" w:rsidRPr="006254ED" w:rsidRDefault="00154C5F" w:rsidP="00754CDD">
            <w:pPr>
              <w:widowControl w:val="0"/>
            </w:pPr>
            <w:r w:rsidRPr="006254ED">
              <w:t>30</w:t>
            </w:r>
          </w:p>
        </w:tc>
      </w:tr>
      <w:tr w:rsidR="000255AF" w:rsidRPr="006254ED" w14:paraId="38296007" w14:textId="77777777" w:rsidTr="00D6136C">
        <w:trPr>
          <w:jc w:val="center"/>
        </w:trPr>
        <w:tc>
          <w:tcPr>
            <w:tcW w:w="2335" w:type="dxa"/>
            <w:vMerge w:val="restart"/>
            <w:shd w:val="clear" w:color="auto" w:fill="auto"/>
          </w:tcPr>
          <w:p w14:paraId="4A4DB2D0" w14:textId="77777777" w:rsidR="00154C5F" w:rsidRPr="006254ED" w:rsidRDefault="00154C5F" w:rsidP="00754CDD">
            <w:pPr>
              <w:widowControl w:val="0"/>
            </w:pPr>
            <w:r w:rsidRPr="006254ED">
              <w:t>Плавательные бассейны</w:t>
            </w:r>
          </w:p>
        </w:tc>
        <w:tc>
          <w:tcPr>
            <w:tcW w:w="3614" w:type="dxa"/>
            <w:shd w:val="clear" w:color="auto" w:fill="auto"/>
          </w:tcPr>
          <w:p w14:paraId="21D1B1F4" w14:textId="599F7A71" w:rsidR="00154C5F"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154C5F" w:rsidRPr="006254ED">
              <w:rPr>
                <w:rFonts w:eastAsia="Calibri"/>
                <w:sz w:val="24"/>
                <w:lang w:eastAsia="en-US"/>
              </w:rPr>
              <w:t xml:space="preserve"> обеспеченности, кв. м зеркала воды на 1 тыс. человек </w:t>
            </w:r>
          </w:p>
        </w:tc>
        <w:tc>
          <w:tcPr>
            <w:tcW w:w="3690" w:type="dxa"/>
            <w:shd w:val="clear" w:color="auto" w:fill="auto"/>
          </w:tcPr>
          <w:p w14:paraId="04A48FB2" w14:textId="77777777" w:rsidR="00154C5F" w:rsidRPr="006254ED" w:rsidRDefault="00154C5F" w:rsidP="00754CDD">
            <w:pPr>
              <w:widowControl w:val="0"/>
              <w:rPr>
                <w:lang w:val="en-US"/>
              </w:rPr>
            </w:pPr>
            <w:r w:rsidRPr="006254ED">
              <w:t>12</w:t>
            </w:r>
          </w:p>
        </w:tc>
      </w:tr>
      <w:tr w:rsidR="000255AF" w:rsidRPr="006254ED" w14:paraId="65155E8E" w14:textId="77777777" w:rsidTr="00D6136C">
        <w:trPr>
          <w:jc w:val="center"/>
        </w:trPr>
        <w:tc>
          <w:tcPr>
            <w:tcW w:w="2335" w:type="dxa"/>
            <w:vMerge/>
            <w:shd w:val="clear" w:color="auto" w:fill="auto"/>
          </w:tcPr>
          <w:p w14:paraId="2655C782" w14:textId="77777777" w:rsidR="00154C5F" w:rsidRPr="006254ED" w:rsidRDefault="00154C5F" w:rsidP="00754CDD">
            <w:pPr>
              <w:widowControl w:val="0"/>
            </w:pPr>
          </w:p>
        </w:tc>
        <w:tc>
          <w:tcPr>
            <w:tcW w:w="3614" w:type="dxa"/>
            <w:shd w:val="clear" w:color="auto" w:fill="auto"/>
          </w:tcPr>
          <w:p w14:paraId="43D38D55" w14:textId="0A714698" w:rsidR="00154C5F"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154C5F" w:rsidRPr="006254ED">
              <w:rPr>
                <w:rFonts w:eastAsia="Calibri"/>
                <w:sz w:val="24"/>
                <w:lang w:eastAsia="en-US"/>
              </w:rPr>
              <w:t xml:space="preserve"> доступность, минут в одну сторону</w:t>
            </w:r>
          </w:p>
        </w:tc>
        <w:tc>
          <w:tcPr>
            <w:tcW w:w="3690" w:type="dxa"/>
            <w:shd w:val="clear" w:color="auto" w:fill="auto"/>
          </w:tcPr>
          <w:p w14:paraId="25E1DE2E" w14:textId="77777777" w:rsidR="00154C5F" w:rsidRPr="006254ED" w:rsidRDefault="00154C5F" w:rsidP="00754CDD">
            <w:pPr>
              <w:widowControl w:val="0"/>
            </w:pPr>
            <w:r w:rsidRPr="006254ED">
              <w:t>30</w:t>
            </w:r>
          </w:p>
        </w:tc>
      </w:tr>
      <w:tr w:rsidR="000255AF" w:rsidRPr="006254ED" w14:paraId="401FB32A" w14:textId="77777777" w:rsidTr="00D6136C">
        <w:trPr>
          <w:jc w:val="center"/>
        </w:trPr>
        <w:tc>
          <w:tcPr>
            <w:tcW w:w="2335" w:type="dxa"/>
            <w:vMerge w:val="restart"/>
            <w:shd w:val="clear" w:color="auto" w:fill="auto"/>
          </w:tcPr>
          <w:p w14:paraId="7FD9513D" w14:textId="77777777" w:rsidR="00154C5F" w:rsidRPr="006254ED" w:rsidRDefault="00154C5F" w:rsidP="00754CDD">
            <w:pPr>
              <w:widowControl w:val="0"/>
            </w:pPr>
            <w:r w:rsidRPr="006254ED">
              <w:t>Плоскостные спортивные сооружения</w:t>
            </w:r>
          </w:p>
        </w:tc>
        <w:tc>
          <w:tcPr>
            <w:tcW w:w="3614" w:type="dxa"/>
            <w:shd w:val="clear" w:color="auto" w:fill="auto"/>
          </w:tcPr>
          <w:p w14:paraId="4F0E8154" w14:textId="03D69909" w:rsidR="00154C5F"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154C5F" w:rsidRPr="006254ED">
              <w:rPr>
                <w:rFonts w:eastAsia="Calibri"/>
                <w:sz w:val="24"/>
                <w:lang w:eastAsia="en-US"/>
              </w:rPr>
              <w:t xml:space="preserve"> обеспеченности, кв. м на 1 тыс. человек </w:t>
            </w:r>
          </w:p>
        </w:tc>
        <w:tc>
          <w:tcPr>
            <w:tcW w:w="3690" w:type="dxa"/>
            <w:shd w:val="clear" w:color="auto" w:fill="auto"/>
          </w:tcPr>
          <w:p w14:paraId="7A844A34" w14:textId="77777777" w:rsidR="00154C5F" w:rsidRPr="006254ED" w:rsidRDefault="00154C5F" w:rsidP="00754CDD">
            <w:pPr>
              <w:widowControl w:val="0"/>
              <w:rPr>
                <w:lang w:val="en-US"/>
              </w:rPr>
            </w:pPr>
            <w:r w:rsidRPr="006254ED">
              <w:t>1140</w:t>
            </w:r>
          </w:p>
        </w:tc>
      </w:tr>
      <w:tr w:rsidR="000255AF" w:rsidRPr="006254ED" w14:paraId="40B96C2E" w14:textId="77777777" w:rsidTr="00D6136C">
        <w:trPr>
          <w:jc w:val="center"/>
        </w:trPr>
        <w:tc>
          <w:tcPr>
            <w:tcW w:w="2335" w:type="dxa"/>
            <w:vMerge/>
            <w:shd w:val="clear" w:color="auto" w:fill="auto"/>
          </w:tcPr>
          <w:p w14:paraId="1B2918EB" w14:textId="77777777" w:rsidR="00154C5F" w:rsidRPr="006254ED" w:rsidRDefault="00154C5F" w:rsidP="00754CDD">
            <w:pPr>
              <w:widowControl w:val="0"/>
            </w:pPr>
          </w:p>
        </w:tc>
        <w:tc>
          <w:tcPr>
            <w:tcW w:w="3614" w:type="dxa"/>
            <w:shd w:val="clear" w:color="auto" w:fill="auto"/>
          </w:tcPr>
          <w:p w14:paraId="12ADADDD" w14:textId="073BB3DE" w:rsidR="00154C5F" w:rsidRPr="006254ED" w:rsidRDefault="008810BE" w:rsidP="00754CDD">
            <w:pPr>
              <w:pStyle w:val="102"/>
              <w:widowControl w:val="0"/>
              <w:rPr>
                <w:rFonts w:eastAsia="Calibri"/>
                <w:sz w:val="24"/>
                <w:lang w:eastAsia="en-US"/>
              </w:rPr>
            </w:pPr>
            <w:r w:rsidRPr="006254ED">
              <w:rPr>
                <w:rFonts w:eastAsia="Calibri"/>
                <w:sz w:val="24"/>
                <w:lang w:eastAsia="en-US"/>
              </w:rPr>
              <w:t>размер</w:t>
            </w:r>
            <w:r w:rsidR="00154C5F" w:rsidRPr="006254ED">
              <w:rPr>
                <w:rFonts w:eastAsia="Calibri"/>
                <w:sz w:val="24"/>
                <w:lang w:eastAsia="en-US"/>
              </w:rPr>
              <w:t xml:space="preserve"> земельного участка, га</w:t>
            </w:r>
          </w:p>
        </w:tc>
        <w:tc>
          <w:tcPr>
            <w:tcW w:w="3690" w:type="dxa"/>
            <w:shd w:val="clear" w:color="auto" w:fill="auto"/>
          </w:tcPr>
          <w:p w14:paraId="2BF3BD7F" w14:textId="77777777" w:rsidR="00154C5F" w:rsidRPr="006254ED" w:rsidRDefault="00154C5F" w:rsidP="00754CDD">
            <w:pPr>
              <w:widowControl w:val="0"/>
            </w:pPr>
            <w:r w:rsidRPr="006254ED">
              <w:t xml:space="preserve">0,05 </w:t>
            </w:r>
            <w:r w:rsidRPr="006254ED">
              <w:rPr>
                <w:lang w:val="en-US"/>
              </w:rPr>
              <w:t>[1]</w:t>
            </w:r>
          </w:p>
        </w:tc>
      </w:tr>
      <w:tr w:rsidR="000255AF" w:rsidRPr="006254ED" w14:paraId="46BF9624" w14:textId="77777777" w:rsidTr="00D6136C">
        <w:trPr>
          <w:jc w:val="center"/>
        </w:trPr>
        <w:tc>
          <w:tcPr>
            <w:tcW w:w="2335" w:type="dxa"/>
            <w:vMerge/>
            <w:shd w:val="clear" w:color="auto" w:fill="auto"/>
          </w:tcPr>
          <w:p w14:paraId="2477FFA6" w14:textId="77777777" w:rsidR="00154C5F" w:rsidRPr="006254ED" w:rsidRDefault="00154C5F" w:rsidP="00754CDD">
            <w:pPr>
              <w:widowControl w:val="0"/>
            </w:pPr>
          </w:p>
        </w:tc>
        <w:tc>
          <w:tcPr>
            <w:tcW w:w="3614" w:type="dxa"/>
            <w:shd w:val="clear" w:color="auto" w:fill="auto"/>
          </w:tcPr>
          <w:p w14:paraId="2A973C1A" w14:textId="68587C0F" w:rsidR="00154C5F" w:rsidRPr="006254ED" w:rsidRDefault="008A6377" w:rsidP="00754CDD">
            <w:pPr>
              <w:pStyle w:val="102"/>
              <w:widowControl w:val="0"/>
              <w:rPr>
                <w:rFonts w:eastAsia="Calibri"/>
                <w:sz w:val="24"/>
                <w:lang w:eastAsia="en-US"/>
              </w:rPr>
            </w:pPr>
            <w:r w:rsidRPr="006254ED">
              <w:rPr>
                <w:rFonts w:eastAsia="Calibri"/>
                <w:sz w:val="24"/>
                <w:lang w:eastAsia="en-US"/>
              </w:rPr>
              <w:t xml:space="preserve">пешеходная </w:t>
            </w:r>
            <w:r w:rsidR="00154C5F" w:rsidRPr="006254ED">
              <w:rPr>
                <w:rFonts w:eastAsia="Calibri"/>
                <w:sz w:val="24"/>
                <w:lang w:eastAsia="en-US"/>
              </w:rPr>
              <w:t>доступность, минут в одну сторону</w:t>
            </w:r>
          </w:p>
        </w:tc>
        <w:tc>
          <w:tcPr>
            <w:tcW w:w="3690" w:type="dxa"/>
            <w:shd w:val="clear" w:color="auto" w:fill="auto"/>
          </w:tcPr>
          <w:p w14:paraId="06E97F26" w14:textId="77777777" w:rsidR="00154C5F" w:rsidRPr="006254ED" w:rsidRDefault="00154C5F" w:rsidP="00754CDD">
            <w:pPr>
              <w:widowControl w:val="0"/>
            </w:pPr>
            <w:r w:rsidRPr="006254ED">
              <w:t>10</w:t>
            </w:r>
          </w:p>
        </w:tc>
      </w:tr>
      <w:tr w:rsidR="000255AF" w:rsidRPr="006254ED" w14:paraId="3F98595A" w14:textId="77777777" w:rsidTr="00D6136C">
        <w:trPr>
          <w:jc w:val="center"/>
        </w:trPr>
        <w:tc>
          <w:tcPr>
            <w:tcW w:w="2335" w:type="dxa"/>
            <w:vMerge w:val="restart"/>
            <w:shd w:val="clear" w:color="auto" w:fill="auto"/>
          </w:tcPr>
          <w:p w14:paraId="3EEFCBE7" w14:textId="77777777" w:rsidR="00154C5F" w:rsidRPr="006254ED" w:rsidRDefault="00154C5F" w:rsidP="00754CDD">
            <w:pPr>
              <w:widowControl w:val="0"/>
            </w:pPr>
            <w:r w:rsidRPr="006254ED">
              <w:t>Стадионы с трибунами</w:t>
            </w:r>
          </w:p>
        </w:tc>
        <w:tc>
          <w:tcPr>
            <w:tcW w:w="3614" w:type="dxa"/>
            <w:shd w:val="clear" w:color="auto" w:fill="auto"/>
          </w:tcPr>
          <w:p w14:paraId="106E3B2E" w14:textId="1F64E3B7" w:rsidR="00154C5F"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154C5F" w:rsidRPr="006254ED">
              <w:rPr>
                <w:rFonts w:eastAsia="Calibri"/>
                <w:sz w:val="24"/>
                <w:lang w:eastAsia="en-US"/>
              </w:rPr>
              <w:t xml:space="preserve"> обеспеченности, объект на городской округ</w:t>
            </w:r>
          </w:p>
        </w:tc>
        <w:tc>
          <w:tcPr>
            <w:tcW w:w="3690" w:type="dxa"/>
            <w:shd w:val="clear" w:color="auto" w:fill="auto"/>
          </w:tcPr>
          <w:p w14:paraId="6FE11A84" w14:textId="77777777" w:rsidR="00154C5F" w:rsidRPr="006254ED" w:rsidRDefault="00154C5F" w:rsidP="00754CDD">
            <w:pPr>
              <w:widowControl w:val="0"/>
            </w:pPr>
            <w:r w:rsidRPr="006254ED">
              <w:t>при численности населения городского округа до 100 тыс. человек – 1;</w:t>
            </w:r>
          </w:p>
          <w:p w14:paraId="29C32CBF" w14:textId="77777777" w:rsidR="00154C5F" w:rsidRPr="006254ED" w:rsidRDefault="00154C5F" w:rsidP="00754CDD">
            <w:pPr>
              <w:widowControl w:val="0"/>
            </w:pPr>
            <w:r w:rsidRPr="006254ED">
              <w:t>при численности населения городского округа свыше 100 тыс. человек – 2</w:t>
            </w:r>
          </w:p>
        </w:tc>
      </w:tr>
      <w:tr w:rsidR="000255AF" w:rsidRPr="006254ED" w14:paraId="5088A5F3" w14:textId="77777777" w:rsidTr="00D6136C">
        <w:trPr>
          <w:trHeight w:val="2214"/>
          <w:jc w:val="center"/>
        </w:trPr>
        <w:tc>
          <w:tcPr>
            <w:tcW w:w="2335" w:type="dxa"/>
            <w:vMerge/>
            <w:shd w:val="clear" w:color="auto" w:fill="auto"/>
          </w:tcPr>
          <w:p w14:paraId="52A8B3DA" w14:textId="77777777" w:rsidR="00154C5F" w:rsidRPr="006254ED" w:rsidRDefault="00154C5F" w:rsidP="00754CDD">
            <w:pPr>
              <w:widowControl w:val="0"/>
            </w:pPr>
          </w:p>
        </w:tc>
        <w:tc>
          <w:tcPr>
            <w:tcW w:w="3614" w:type="dxa"/>
            <w:shd w:val="clear" w:color="auto" w:fill="auto"/>
          </w:tcPr>
          <w:p w14:paraId="2D088A16" w14:textId="1AAF8AE7" w:rsidR="00154C5F" w:rsidRPr="006254ED" w:rsidRDefault="008810BE" w:rsidP="00754CDD">
            <w:pPr>
              <w:pStyle w:val="102"/>
              <w:widowControl w:val="0"/>
              <w:rPr>
                <w:rFonts w:eastAsia="Calibri"/>
                <w:sz w:val="24"/>
                <w:lang w:eastAsia="en-US"/>
              </w:rPr>
            </w:pPr>
            <w:r w:rsidRPr="006254ED">
              <w:rPr>
                <w:rFonts w:eastAsia="Calibri"/>
                <w:sz w:val="24"/>
                <w:lang w:eastAsia="en-US"/>
              </w:rPr>
              <w:t>размер</w:t>
            </w:r>
            <w:r w:rsidR="00154C5F" w:rsidRPr="006254ED">
              <w:rPr>
                <w:rFonts w:eastAsia="Calibri"/>
                <w:sz w:val="24"/>
                <w:lang w:eastAsia="en-US"/>
              </w:rPr>
              <w:t xml:space="preserve"> земельного участка, га</w:t>
            </w:r>
          </w:p>
          <w:p w14:paraId="3BA64A4E" w14:textId="77777777" w:rsidR="00154C5F" w:rsidRPr="006254ED" w:rsidRDefault="00154C5F" w:rsidP="00754CDD">
            <w:pPr>
              <w:pStyle w:val="102"/>
              <w:widowControl w:val="0"/>
              <w:rPr>
                <w:rFonts w:eastAsia="Calibri"/>
                <w:sz w:val="24"/>
                <w:lang w:eastAsia="en-US"/>
              </w:rPr>
            </w:pPr>
          </w:p>
        </w:tc>
        <w:tc>
          <w:tcPr>
            <w:tcW w:w="3690" w:type="dxa"/>
            <w:shd w:val="clear" w:color="auto" w:fill="auto"/>
          </w:tcPr>
          <w:p w14:paraId="6669DA81" w14:textId="75849BA2" w:rsidR="00154C5F" w:rsidRPr="006254ED" w:rsidRDefault="00154C5F" w:rsidP="00754CDD">
            <w:pPr>
              <w:pStyle w:val="102"/>
              <w:widowControl w:val="0"/>
              <w:rPr>
                <w:rFonts w:eastAsia="Calibri"/>
                <w:sz w:val="24"/>
                <w:lang w:eastAsia="en-US"/>
              </w:rPr>
            </w:pPr>
            <w:r w:rsidRPr="006254ED">
              <w:rPr>
                <w:rFonts w:eastAsia="Calibri"/>
                <w:sz w:val="24"/>
                <w:lang w:eastAsia="en-US"/>
              </w:rPr>
              <w:t>при вместимости 200 зрительских мест – 3,5;</w:t>
            </w:r>
          </w:p>
          <w:p w14:paraId="05F0619B" w14:textId="77777777" w:rsidR="00154C5F" w:rsidRPr="006254ED" w:rsidRDefault="00154C5F" w:rsidP="00754CDD">
            <w:pPr>
              <w:pStyle w:val="102"/>
              <w:widowControl w:val="0"/>
              <w:rPr>
                <w:rFonts w:eastAsia="Calibri"/>
                <w:sz w:val="24"/>
                <w:lang w:eastAsia="en-US"/>
              </w:rPr>
            </w:pPr>
            <w:r w:rsidRPr="006254ED">
              <w:rPr>
                <w:rFonts w:eastAsia="Calibri"/>
                <w:sz w:val="24"/>
                <w:lang w:eastAsia="en-US"/>
              </w:rPr>
              <w:t>при вместимости от 200 до 400 зрительских мест – 4,0;</w:t>
            </w:r>
          </w:p>
          <w:p w14:paraId="71DD2982" w14:textId="77777777" w:rsidR="00154C5F" w:rsidRPr="006254ED" w:rsidRDefault="00154C5F" w:rsidP="00754CDD">
            <w:pPr>
              <w:pStyle w:val="102"/>
              <w:widowControl w:val="0"/>
              <w:rPr>
                <w:rFonts w:eastAsia="Calibri"/>
                <w:sz w:val="24"/>
                <w:lang w:eastAsia="en-US"/>
              </w:rPr>
            </w:pPr>
            <w:r w:rsidRPr="006254ED">
              <w:rPr>
                <w:rFonts w:eastAsia="Calibri"/>
                <w:sz w:val="24"/>
                <w:lang w:eastAsia="en-US"/>
              </w:rPr>
              <w:t>при вместимости от 400 до 600 зрительских мест – 4,5;</w:t>
            </w:r>
          </w:p>
          <w:p w14:paraId="4C8E54E4" w14:textId="77777777" w:rsidR="00154C5F" w:rsidRPr="006254ED" w:rsidRDefault="00154C5F" w:rsidP="00754CDD">
            <w:pPr>
              <w:pStyle w:val="102"/>
              <w:widowControl w:val="0"/>
              <w:rPr>
                <w:rFonts w:eastAsia="Calibri"/>
                <w:sz w:val="24"/>
                <w:lang w:eastAsia="en-US"/>
              </w:rPr>
            </w:pPr>
            <w:r w:rsidRPr="006254ED">
              <w:rPr>
                <w:rFonts w:eastAsia="Calibri"/>
                <w:sz w:val="24"/>
                <w:lang w:eastAsia="en-US"/>
              </w:rPr>
              <w:t>при вместимости от 600 до 800 зрительских мест – 5,0;</w:t>
            </w:r>
          </w:p>
          <w:p w14:paraId="0B5B81A1" w14:textId="77777777" w:rsidR="00154C5F" w:rsidRPr="006254ED" w:rsidRDefault="00154C5F" w:rsidP="00754CDD">
            <w:pPr>
              <w:widowControl w:val="0"/>
              <w:rPr>
                <w:i/>
              </w:rPr>
            </w:pPr>
            <w:r w:rsidRPr="006254ED">
              <w:rPr>
                <w:rFonts w:eastAsia="Calibri"/>
                <w:lang w:eastAsia="en-US"/>
              </w:rPr>
              <w:t>при вместимости от 800 до 1000 зрительских мест – 5,5</w:t>
            </w:r>
          </w:p>
        </w:tc>
      </w:tr>
      <w:tr w:rsidR="000255AF" w:rsidRPr="006254ED" w14:paraId="53247E1B" w14:textId="77777777" w:rsidTr="00D6136C">
        <w:trPr>
          <w:jc w:val="center"/>
        </w:trPr>
        <w:tc>
          <w:tcPr>
            <w:tcW w:w="2335" w:type="dxa"/>
            <w:vMerge/>
            <w:shd w:val="clear" w:color="auto" w:fill="auto"/>
          </w:tcPr>
          <w:p w14:paraId="2553386A" w14:textId="77777777" w:rsidR="00154C5F" w:rsidRPr="006254ED" w:rsidRDefault="00154C5F" w:rsidP="00754CDD">
            <w:pPr>
              <w:widowControl w:val="0"/>
            </w:pPr>
          </w:p>
        </w:tc>
        <w:tc>
          <w:tcPr>
            <w:tcW w:w="3614" w:type="dxa"/>
            <w:shd w:val="clear" w:color="auto" w:fill="auto"/>
          </w:tcPr>
          <w:p w14:paraId="0584F700" w14:textId="3CFC6EBB" w:rsidR="00154C5F"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154C5F" w:rsidRPr="006254ED">
              <w:rPr>
                <w:rFonts w:eastAsia="Calibri"/>
                <w:sz w:val="24"/>
                <w:lang w:eastAsia="en-US"/>
              </w:rPr>
              <w:t>доступность, минут в одну сторону</w:t>
            </w:r>
          </w:p>
          <w:p w14:paraId="11BFC7C3" w14:textId="77777777" w:rsidR="00C42313" w:rsidRPr="006254ED" w:rsidRDefault="00C42313" w:rsidP="00754CDD">
            <w:pPr>
              <w:pStyle w:val="102"/>
              <w:widowControl w:val="0"/>
              <w:rPr>
                <w:rFonts w:eastAsia="Calibri"/>
                <w:sz w:val="24"/>
                <w:lang w:eastAsia="en-US"/>
              </w:rPr>
            </w:pPr>
          </w:p>
          <w:p w14:paraId="145D5BF3" w14:textId="77777777" w:rsidR="00F647C8" w:rsidRPr="006254ED" w:rsidRDefault="00F647C8" w:rsidP="00754CDD">
            <w:pPr>
              <w:pStyle w:val="102"/>
              <w:widowControl w:val="0"/>
              <w:rPr>
                <w:rFonts w:eastAsia="Calibri"/>
                <w:sz w:val="24"/>
                <w:lang w:eastAsia="en-US"/>
              </w:rPr>
            </w:pPr>
          </w:p>
          <w:p w14:paraId="04A80BE2" w14:textId="4A853229" w:rsidR="0056799D" w:rsidRPr="006254ED" w:rsidRDefault="0056799D" w:rsidP="00754CDD">
            <w:pPr>
              <w:pStyle w:val="102"/>
              <w:widowControl w:val="0"/>
              <w:rPr>
                <w:rFonts w:eastAsia="Calibri"/>
                <w:sz w:val="24"/>
                <w:lang w:eastAsia="en-US"/>
              </w:rPr>
            </w:pPr>
          </w:p>
        </w:tc>
        <w:tc>
          <w:tcPr>
            <w:tcW w:w="3690" w:type="dxa"/>
            <w:shd w:val="clear" w:color="auto" w:fill="auto"/>
          </w:tcPr>
          <w:p w14:paraId="3DDC9A9E" w14:textId="77777777" w:rsidR="00154C5F" w:rsidRPr="006254ED" w:rsidRDefault="00154C5F" w:rsidP="00754CDD">
            <w:pPr>
              <w:widowControl w:val="0"/>
            </w:pPr>
            <w:r w:rsidRPr="006254ED">
              <w:t>30</w:t>
            </w:r>
          </w:p>
        </w:tc>
      </w:tr>
      <w:tr w:rsidR="000C1E5E" w:rsidRPr="006254ED" w14:paraId="66988DCE" w14:textId="77777777" w:rsidTr="000C1E5E">
        <w:trPr>
          <w:jc w:val="center"/>
        </w:trPr>
        <w:tc>
          <w:tcPr>
            <w:tcW w:w="2335" w:type="dxa"/>
            <w:shd w:val="clear" w:color="auto" w:fill="auto"/>
            <w:vAlign w:val="center"/>
          </w:tcPr>
          <w:p w14:paraId="47FFE8B1" w14:textId="5A87513A" w:rsidR="000C1E5E" w:rsidRPr="006254ED" w:rsidRDefault="000C1E5E" w:rsidP="00754CDD">
            <w:pPr>
              <w:widowControl w:val="0"/>
              <w:jc w:val="center"/>
            </w:pPr>
            <w:r w:rsidRPr="006254ED">
              <w:rPr>
                <w:b/>
              </w:rPr>
              <w:lastRenderedPageBreak/>
              <w:t>1</w:t>
            </w:r>
          </w:p>
        </w:tc>
        <w:tc>
          <w:tcPr>
            <w:tcW w:w="3614" w:type="dxa"/>
            <w:shd w:val="clear" w:color="auto" w:fill="auto"/>
            <w:vAlign w:val="center"/>
          </w:tcPr>
          <w:p w14:paraId="3F8EBADF" w14:textId="144415E2" w:rsidR="000C1E5E" w:rsidRPr="006254ED" w:rsidRDefault="000C1E5E" w:rsidP="00754CDD">
            <w:pPr>
              <w:pStyle w:val="102"/>
              <w:widowControl w:val="0"/>
              <w:jc w:val="center"/>
              <w:rPr>
                <w:rFonts w:eastAsia="Calibri"/>
                <w:sz w:val="24"/>
                <w:lang w:eastAsia="en-US"/>
              </w:rPr>
            </w:pPr>
            <w:r w:rsidRPr="006254ED">
              <w:rPr>
                <w:b/>
                <w:sz w:val="24"/>
              </w:rPr>
              <w:t>2</w:t>
            </w:r>
          </w:p>
        </w:tc>
        <w:tc>
          <w:tcPr>
            <w:tcW w:w="3690" w:type="dxa"/>
            <w:shd w:val="clear" w:color="auto" w:fill="auto"/>
            <w:vAlign w:val="center"/>
          </w:tcPr>
          <w:p w14:paraId="61A3DE6B" w14:textId="13084397" w:rsidR="000C1E5E" w:rsidRPr="006254ED" w:rsidRDefault="000C1E5E" w:rsidP="00754CDD">
            <w:pPr>
              <w:widowControl w:val="0"/>
              <w:jc w:val="center"/>
            </w:pPr>
            <w:r w:rsidRPr="006254ED">
              <w:rPr>
                <w:b/>
              </w:rPr>
              <w:t>3</w:t>
            </w:r>
          </w:p>
        </w:tc>
      </w:tr>
      <w:tr w:rsidR="000C1E5E" w:rsidRPr="006254ED" w14:paraId="45DA393E" w14:textId="77777777" w:rsidTr="00D6136C">
        <w:trPr>
          <w:jc w:val="center"/>
        </w:trPr>
        <w:tc>
          <w:tcPr>
            <w:tcW w:w="2335" w:type="dxa"/>
            <w:vMerge w:val="restart"/>
            <w:shd w:val="clear" w:color="auto" w:fill="auto"/>
          </w:tcPr>
          <w:p w14:paraId="3A06C26D" w14:textId="77777777" w:rsidR="000C1E5E" w:rsidRPr="006254ED" w:rsidRDefault="000C1E5E" w:rsidP="00754CDD">
            <w:pPr>
              <w:widowControl w:val="0"/>
            </w:pPr>
            <w:r w:rsidRPr="006254ED">
              <w:t>Крытые спортивные объекты с искусственным льдом</w:t>
            </w:r>
          </w:p>
          <w:p w14:paraId="305DA9AA" w14:textId="77777777" w:rsidR="000C1E5E" w:rsidRPr="006254ED" w:rsidRDefault="000C1E5E" w:rsidP="00754CDD">
            <w:pPr>
              <w:widowControl w:val="0"/>
            </w:pPr>
          </w:p>
        </w:tc>
        <w:tc>
          <w:tcPr>
            <w:tcW w:w="3614" w:type="dxa"/>
            <w:shd w:val="clear" w:color="auto" w:fill="auto"/>
          </w:tcPr>
          <w:p w14:paraId="14429EF9" w14:textId="6E70AC8D" w:rsidR="000C1E5E" w:rsidRPr="006254ED" w:rsidRDefault="000C1E5E" w:rsidP="00754CDD">
            <w:pPr>
              <w:pStyle w:val="102"/>
              <w:widowControl w:val="0"/>
              <w:rPr>
                <w:rFonts w:eastAsia="Calibri"/>
                <w:sz w:val="24"/>
                <w:lang w:eastAsia="en-US"/>
              </w:rPr>
            </w:pPr>
            <w:r w:rsidRPr="006254ED">
              <w:rPr>
                <w:rFonts w:eastAsia="Calibri"/>
                <w:sz w:val="24"/>
                <w:lang w:eastAsia="en-US"/>
              </w:rPr>
              <w:t>уровень обеспеченности, объект на городской округ</w:t>
            </w:r>
          </w:p>
        </w:tc>
        <w:tc>
          <w:tcPr>
            <w:tcW w:w="3690" w:type="dxa"/>
            <w:shd w:val="clear" w:color="auto" w:fill="auto"/>
          </w:tcPr>
          <w:p w14:paraId="5AD9837B" w14:textId="77777777" w:rsidR="000C1E5E" w:rsidRPr="006254ED" w:rsidRDefault="000C1E5E" w:rsidP="00754CDD">
            <w:pPr>
              <w:widowControl w:val="0"/>
            </w:pPr>
            <w:r w:rsidRPr="006254ED">
              <w:t>при численности населения городского округа от 50 до 100 тыс. человек – 1;</w:t>
            </w:r>
          </w:p>
          <w:p w14:paraId="6595FB65" w14:textId="77777777" w:rsidR="000C1E5E" w:rsidRPr="006254ED" w:rsidRDefault="000C1E5E" w:rsidP="00754CDD">
            <w:pPr>
              <w:widowControl w:val="0"/>
            </w:pPr>
            <w:r w:rsidRPr="006254ED">
              <w:t>при численности населения городского округа свыше 100 тыс. человек – 2</w:t>
            </w:r>
          </w:p>
        </w:tc>
      </w:tr>
      <w:tr w:rsidR="000C1E5E" w:rsidRPr="006254ED" w14:paraId="20EF8542" w14:textId="77777777" w:rsidTr="00D6136C">
        <w:trPr>
          <w:jc w:val="center"/>
        </w:trPr>
        <w:tc>
          <w:tcPr>
            <w:tcW w:w="2335" w:type="dxa"/>
            <w:vMerge/>
            <w:shd w:val="clear" w:color="auto" w:fill="auto"/>
          </w:tcPr>
          <w:p w14:paraId="5FD2DA69" w14:textId="77777777" w:rsidR="000C1E5E" w:rsidRPr="006254ED" w:rsidRDefault="000C1E5E" w:rsidP="00754CDD">
            <w:pPr>
              <w:widowControl w:val="0"/>
            </w:pPr>
          </w:p>
        </w:tc>
        <w:tc>
          <w:tcPr>
            <w:tcW w:w="3614" w:type="dxa"/>
            <w:shd w:val="clear" w:color="auto" w:fill="auto"/>
          </w:tcPr>
          <w:p w14:paraId="3711D4A6" w14:textId="5986359F" w:rsidR="000C1E5E" w:rsidRPr="006254ED" w:rsidRDefault="00D069F7" w:rsidP="00754CDD">
            <w:pPr>
              <w:pStyle w:val="102"/>
              <w:widowControl w:val="0"/>
              <w:rPr>
                <w:rFonts w:eastAsia="Calibri"/>
                <w:sz w:val="24"/>
                <w:lang w:eastAsia="en-US"/>
              </w:rPr>
            </w:pPr>
            <w:r w:rsidRPr="006254ED">
              <w:rPr>
                <w:rFonts w:eastAsia="Calibri"/>
                <w:sz w:val="24"/>
                <w:lang w:eastAsia="en-US"/>
              </w:rPr>
              <w:t xml:space="preserve">транспортная </w:t>
            </w:r>
            <w:r w:rsidR="000C1E5E" w:rsidRPr="006254ED">
              <w:rPr>
                <w:rFonts w:eastAsia="Calibri"/>
                <w:sz w:val="24"/>
                <w:lang w:eastAsia="en-US"/>
              </w:rPr>
              <w:t>доступность, минут в одну сторону</w:t>
            </w:r>
          </w:p>
        </w:tc>
        <w:tc>
          <w:tcPr>
            <w:tcW w:w="3690" w:type="dxa"/>
            <w:shd w:val="clear" w:color="auto" w:fill="auto"/>
          </w:tcPr>
          <w:p w14:paraId="4217AA5D" w14:textId="77777777" w:rsidR="000C1E5E" w:rsidRPr="006254ED" w:rsidRDefault="000C1E5E" w:rsidP="00754CDD">
            <w:pPr>
              <w:widowControl w:val="0"/>
            </w:pPr>
            <w:r w:rsidRPr="006254ED">
              <w:t>30</w:t>
            </w:r>
          </w:p>
        </w:tc>
      </w:tr>
      <w:tr w:rsidR="000C1E5E" w:rsidRPr="006254ED" w14:paraId="30E5DDD1" w14:textId="77777777" w:rsidTr="00D6136C">
        <w:trPr>
          <w:jc w:val="center"/>
        </w:trPr>
        <w:tc>
          <w:tcPr>
            <w:tcW w:w="2335" w:type="dxa"/>
            <w:vMerge w:val="restart"/>
            <w:shd w:val="clear" w:color="auto" w:fill="auto"/>
          </w:tcPr>
          <w:p w14:paraId="1FD7F5CB" w14:textId="77777777" w:rsidR="000C1E5E" w:rsidRPr="006254ED" w:rsidRDefault="000C1E5E" w:rsidP="00754CDD">
            <w:pPr>
              <w:widowControl w:val="0"/>
            </w:pPr>
            <w:r w:rsidRPr="006254ED">
              <w:t>Лыжные базы</w:t>
            </w:r>
          </w:p>
          <w:p w14:paraId="3AFD24CB" w14:textId="77777777" w:rsidR="000C1E5E" w:rsidRPr="006254ED" w:rsidRDefault="000C1E5E" w:rsidP="00754CDD">
            <w:pPr>
              <w:widowControl w:val="0"/>
            </w:pPr>
          </w:p>
          <w:p w14:paraId="1C79547E" w14:textId="77777777" w:rsidR="000C1E5E" w:rsidRPr="006254ED" w:rsidRDefault="000C1E5E" w:rsidP="00754CDD">
            <w:pPr>
              <w:widowControl w:val="0"/>
            </w:pPr>
          </w:p>
        </w:tc>
        <w:tc>
          <w:tcPr>
            <w:tcW w:w="3614" w:type="dxa"/>
            <w:shd w:val="clear" w:color="auto" w:fill="auto"/>
          </w:tcPr>
          <w:p w14:paraId="75AB29F5" w14:textId="3CC5DF6B" w:rsidR="000C1E5E" w:rsidRPr="006254ED" w:rsidRDefault="000C1E5E" w:rsidP="00754CDD">
            <w:pPr>
              <w:pStyle w:val="102"/>
              <w:widowControl w:val="0"/>
              <w:rPr>
                <w:rFonts w:eastAsia="Calibri"/>
                <w:sz w:val="24"/>
                <w:lang w:eastAsia="en-US"/>
              </w:rPr>
            </w:pPr>
            <w:r w:rsidRPr="006254ED">
              <w:rPr>
                <w:rFonts w:eastAsia="Calibri"/>
                <w:sz w:val="24"/>
                <w:lang w:eastAsia="en-US"/>
              </w:rPr>
              <w:t>уровень обеспеченности, объект на городской округ</w:t>
            </w:r>
          </w:p>
        </w:tc>
        <w:tc>
          <w:tcPr>
            <w:tcW w:w="3690" w:type="dxa"/>
            <w:shd w:val="clear" w:color="auto" w:fill="auto"/>
          </w:tcPr>
          <w:p w14:paraId="42758115" w14:textId="77777777" w:rsidR="000C1E5E" w:rsidRPr="006254ED" w:rsidRDefault="000C1E5E" w:rsidP="00754CDD">
            <w:pPr>
              <w:widowControl w:val="0"/>
            </w:pPr>
            <w:r w:rsidRPr="006254ED">
              <w:t>1</w:t>
            </w:r>
          </w:p>
        </w:tc>
      </w:tr>
      <w:tr w:rsidR="000C1E5E" w:rsidRPr="006254ED" w14:paraId="0A03992F" w14:textId="77777777" w:rsidTr="00D6136C">
        <w:trPr>
          <w:jc w:val="center"/>
        </w:trPr>
        <w:tc>
          <w:tcPr>
            <w:tcW w:w="2335" w:type="dxa"/>
            <w:vMerge/>
            <w:shd w:val="clear" w:color="auto" w:fill="auto"/>
          </w:tcPr>
          <w:p w14:paraId="7D7B76EF" w14:textId="77777777" w:rsidR="000C1E5E" w:rsidRPr="006254ED" w:rsidRDefault="000C1E5E" w:rsidP="00754CDD">
            <w:pPr>
              <w:widowControl w:val="0"/>
            </w:pPr>
          </w:p>
        </w:tc>
        <w:tc>
          <w:tcPr>
            <w:tcW w:w="3614" w:type="dxa"/>
            <w:shd w:val="clear" w:color="auto" w:fill="auto"/>
          </w:tcPr>
          <w:p w14:paraId="048EB121" w14:textId="0CC3F2CD" w:rsidR="000C1E5E" w:rsidRPr="006254ED" w:rsidRDefault="000C1E5E"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3690" w:type="dxa"/>
            <w:shd w:val="clear" w:color="auto" w:fill="auto"/>
          </w:tcPr>
          <w:p w14:paraId="712DEDAA" w14:textId="77777777" w:rsidR="000C1E5E" w:rsidRPr="006254ED" w:rsidRDefault="000C1E5E" w:rsidP="00754CDD">
            <w:pPr>
              <w:widowControl w:val="0"/>
            </w:pPr>
            <w:r w:rsidRPr="006254ED">
              <w:t>30</w:t>
            </w:r>
          </w:p>
        </w:tc>
      </w:tr>
      <w:tr w:rsidR="000C1E5E" w:rsidRPr="006254ED" w14:paraId="22350AB9" w14:textId="77777777" w:rsidTr="00D6136C">
        <w:trPr>
          <w:jc w:val="center"/>
        </w:trPr>
        <w:tc>
          <w:tcPr>
            <w:tcW w:w="2335" w:type="dxa"/>
            <w:vMerge w:val="restart"/>
            <w:shd w:val="clear" w:color="auto" w:fill="auto"/>
          </w:tcPr>
          <w:p w14:paraId="47184E74" w14:textId="77777777" w:rsidR="000C1E5E" w:rsidRPr="006254ED" w:rsidRDefault="000C1E5E" w:rsidP="00754CDD">
            <w:pPr>
              <w:widowControl w:val="0"/>
            </w:pPr>
            <w:r w:rsidRPr="006254ED">
              <w:t>Сооружения для стрелковых видов спорта</w:t>
            </w:r>
          </w:p>
          <w:p w14:paraId="0A86A2B1" w14:textId="77777777" w:rsidR="000C1E5E" w:rsidRPr="006254ED" w:rsidRDefault="000C1E5E" w:rsidP="00754CDD">
            <w:pPr>
              <w:widowControl w:val="0"/>
            </w:pPr>
          </w:p>
        </w:tc>
        <w:tc>
          <w:tcPr>
            <w:tcW w:w="3614" w:type="dxa"/>
            <w:shd w:val="clear" w:color="auto" w:fill="auto"/>
          </w:tcPr>
          <w:p w14:paraId="6A1C1F03" w14:textId="6DC3B6AE" w:rsidR="000C1E5E" w:rsidRPr="006254ED" w:rsidRDefault="000C1E5E" w:rsidP="00754CDD">
            <w:pPr>
              <w:pStyle w:val="102"/>
              <w:widowControl w:val="0"/>
              <w:rPr>
                <w:rFonts w:eastAsia="Calibri"/>
                <w:sz w:val="24"/>
                <w:lang w:eastAsia="en-US"/>
              </w:rPr>
            </w:pPr>
            <w:r w:rsidRPr="006254ED">
              <w:rPr>
                <w:rFonts w:eastAsia="Calibri"/>
                <w:sz w:val="24"/>
                <w:lang w:eastAsia="en-US"/>
              </w:rPr>
              <w:t>уровень обеспеченности, объект на городской округ</w:t>
            </w:r>
          </w:p>
        </w:tc>
        <w:tc>
          <w:tcPr>
            <w:tcW w:w="3690" w:type="dxa"/>
            <w:shd w:val="clear" w:color="auto" w:fill="auto"/>
          </w:tcPr>
          <w:p w14:paraId="53DEB791" w14:textId="77777777" w:rsidR="000C1E5E" w:rsidRPr="006254ED" w:rsidRDefault="000C1E5E" w:rsidP="00754CDD">
            <w:pPr>
              <w:widowControl w:val="0"/>
            </w:pPr>
            <w:r w:rsidRPr="006254ED">
              <w:t>1 на каждые 50 тыс. человек</w:t>
            </w:r>
          </w:p>
        </w:tc>
      </w:tr>
      <w:tr w:rsidR="000C1E5E" w:rsidRPr="006254ED" w14:paraId="512E3DD9" w14:textId="77777777" w:rsidTr="00D6136C">
        <w:trPr>
          <w:jc w:val="center"/>
        </w:trPr>
        <w:tc>
          <w:tcPr>
            <w:tcW w:w="2335" w:type="dxa"/>
            <w:vMerge/>
            <w:shd w:val="clear" w:color="auto" w:fill="auto"/>
          </w:tcPr>
          <w:p w14:paraId="67E914E6" w14:textId="77777777" w:rsidR="000C1E5E" w:rsidRPr="006254ED" w:rsidRDefault="000C1E5E" w:rsidP="00754CDD">
            <w:pPr>
              <w:widowControl w:val="0"/>
            </w:pPr>
          </w:p>
        </w:tc>
        <w:tc>
          <w:tcPr>
            <w:tcW w:w="3614" w:type="dxa"/>
            <w:shd w:val="clear" w:color="auto" w:fill="auto"/>
          </w:tcPr>
          <w:p w14:paraId="73D3B682" w14:textId="54465460" w:rsidR="000C1E5E" w:rsidRPr="006254ED" w:rsidRDefault="000C1E5E"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3690" w:type="dxa"/>
            <w:shd w:val="clear" w:color="auto" w:fill="auto"/>
          </w:tcPr>
          <w:p w14:paraId="1C0D9C34" w14:textId="77777777" w:rsidR="000C1E5E" w:rsidRPr="006254ED" w:rsidRDefault="000C1E5E" w:rsidP="00754CDD">
            <w:pPr>
              <w:widowControl w:val="0"/>
            </w:pPr>
            <w:r w:rsidRPr="006254ED">
              <w:t>30</w:t>
            </w:r>
          </w:p>
        </w:tc>
      </w:tr>
      <w:tr w:rsidR="000C1E5E" w:rsidRPr="006254ED" w14:paraId="0AF703CB" w14:textId="77777777" w:rsidTr="00154C5F">
        <w:trPr>
          <w:jc w:val="center"/>
        </w:trPr>
        <w:tc>
          <w:tcPr>
            <w:tcW w:w="9639" w:type="dxa"/>
            <w:gridSpan w:val="3"/>
            <w:shd w:val="clear" w:color="auto" w:fill="auto"/>
            <w:vAlign w:val="center"/>
          </w:tcPr>
          <w:p w14:paraId="76078831" w14:textId="77777777" w:rsidR="000C1E5E" w:rsidRPr="006254ED" w:rsidRDefault="000C1E5E" w:rsidP="00754CDD">
            <w:pPr>
              <w:widowControl w:val="0"/>
              <w:jc w:val="both"/>
            </w:pPr>
            <w:r w:rsidRPr="006254ED">
              <w:t xml:space="preserve">Примечания: </w:t>
            </w:r>
          </w:p>
          <w:p w14:paraId="1A00C241" w14:textId="41B89DCD" w:rsidR="000C1E5E" w:rsidRPr="006254ED" w:rsidRDefault="000C1E5E" w:rsidP="00754CDD">
            <w:pPr>
              <w:widowControl w:val="0"/>
              <w:numPr>
                <w:ilvl w:val="0"/>
                <w:numId w:val="45"/>
              </w:numPr>
              <w:ind w:left="29" w:firstLine="290"/>
              <w:jc w:val="both"/>
              <w:rPr>
                <w:rFonts w:eastAsia="Calibri"/>
                <w:lang w:eastAsia="en-US"/>
              </w:rPr>
            </w:pPr>
            <w:r w:rsidRPr="006254ED">
              <w:rPr>
                <w:rFonts w:eastAsia="Calibri"/>
                <w:lang w:eastAsia="en-US"/>
              </w:rPr>
              <w:t>Значение принято в соответствии с минимальными строительными размерами плоскостных спортивных сооружений, приведенны</w:t>
            </w:r>
            <w:r w:rsidR="00CA7678" w:rsidRPr="006254ED">
              <w:rPr>
                <w:rFonts w:eastAsia="Calibri"/>
                <w:lang w:eastAsia="en-US"/>
              </w:rPr>
              <w:t>ми в</w:t>
            </w:r>
            <w:r w:rsidRPr="006254ED">
              <w:rPr>
                <w:rFonts w:eastAsia="Calibri"/>
                <w:lang w:eastAsia="en-US"/>
              </w:rPr>
              <w:t xml:space="preserve"> СП 31-115-2006 «Открытые плоскостные физкультурно-спортивные сооружения».</w:t>
            </w:r>
          </w:p>
          <w:p w14:paraId="2A28F43B" w14:textId="77777777" w:rsidR="000C1E5E" w:rsidRPr="006254ED" w:rsidRDefault="000C1E5E" w:rsidP="00754CDD">
            <w:pPr>
              <w:widowControl w:val="0"/>
              <w:numPr>
                <w:ilvl w:val="0"/>
                <w:numId w:val="45"/>
              </w:numPr>
              <w:ind w:left="29" w:firstLine="290"/>
              <w:jc w:val="both"/>
              <w:rPr>
                <w:rFonts w:eastAsia="Calibri"/>
                <w:lang w:eastAsia="en-US"/>
              </w:rPr>
            </w:pPr>
            <w:r w:rsidRPr="006254ED">
              <w:rPr>
                <w:rFonts w:eastAsia="Calibri"/>
                <w:lang w:eastAsia="en-US"/>
              </w:rPr>
              <w:t>Размещение объектов физической культуры и массового спорта местного значения городского округа рекомендовано в административных центрах городских округов.</w:t>
            </w:r>
          </w:p>
          <w:p w14:paraId="002E5341" w14:textId="77777777" w:rsidR="000C1E5E" w:rsidRPr="006254ED" w:rsidRDefault="000C1E5E" w:rsidP="00754CDD">
            <w:pPr>
              <w:widowControl w:val="0"/>
              <w:numPr>
                <w:ilvl w:val="0"/>
                <w:numId w:val="45"/>
              </w:numPr>
              <w:ind w:left="29" w:firstLine="290"/>
              <w:jc w:val="both"/>
              <w:rPr>
                <w:rFonts w:eastAsia="Calibri"/>
                <w:lang w:eastAsia="en-US"/>
              </w:rPr>
            </w:pPr>
            <w:r w:rsidRPr="006254ED">
              <w:rPr>
                <w:rFonts w:eastAsia="Calibri"/>
                <w:lang w:eastAsia="en-US"/>
              </w:rPr>
              <w:t>Пешеходная доступность, установленная для плоскостных спортивных сооружений, применяется при размещении объектов данного вида в населенных пунктах.</w:t>
            </w:r>
          </w:p>
          <w:p w14:paraId="0C3C9399" w14:textId="3D1AB279" w:rsidR="000C1E5E" w:rsidRPr="006254ED" w:rsidRDefault="000C1E5E" w:rsidP="00754CDD">
            <w:pPr>
              <w:widowControl w:val="0"/>
              <w:numPr>
                <w:ilvl w:val="0"/>
                <w:numId w:val="45"/>
              </w:numPr>
              <w:ind w:left="29" w:firstLine="290"/>
              <w:jc w:val="both"/>
            </w:pPr>
            <w:r w:rsidRPr="006254ED">
              <w:rPr>
                <w:rFonts w:eastAsia="Calibri"/>
                <w:lang w:eastAsia="en-US"/>
              </w:rPr>
              <w:t>В населенных пунктах с численностью населения до 300 человек следует предусматривать 1 плоскостное сооружение мощностью не менее 300 кв. м.</w:t>
            </w:r>
          </w:p>
        </w:tc>
      </w:tr>
    </w:tbl>
    <w:p w14:paraId="0AEA01E0" w14:textId="1C4D3A64" w:rsidR="00357614" w:rsidRPr="006254ED" w:rsidRDefault="00357614" w:rsidP="00754CDD">
      <w:pPr>
        <w:pStyle w:val="12"/>
        <w:pageBreakBefore w:val="0"/>
        <w:widowControl w:val="0"/>
        <w:numPr>
          <w:ilvl w:val="2"/>
          <w:numId w:val="25"/>
        </w:numPr>
        <w:jc w:val="both"/>
        <w:rPr>
          <w:caps w:val="0"/>
          <w:lang w:val="ru-RU"/>
        </w:rPr>
      </w:pPr>
      <w:bookmarkStart w:id="868" w:name="_Toc458612941"/>
      <w:bookmarkStart w:id="869" w:name="_Toc458692737"/>
      <w:bookmarkStart w:id="870" w:name="_Toc458710039"/>
      <w:bookmarkStart w:id="871" w:name="_Toc458766725"/>
      <w:bookmarkStart w:id="872" w:name="_Toc458785240"/>
      <w:bookmarkStart w:id="873" w:name="_Toc458788808"/>
      <w:bookmarkStart w:id="874" w:name="_Toc458824299"/>
      <w:bookmarkStart w:id="875" w:name="_Toc458873201"/>
      <w:bookmarkStart w:id="876" w:name="_Toc458948943"/>
      <w:bookmarkStart w:id="877" w:name="_Toc458969797"/>
      <w:bookmarkStart w:id="878" w:name="_Toc458969855"/>
      <w:bookmarkStart w:id="879" w:name="_Toc459029076"/>
      <w:bookmarkStart w:id="880" w:name="_Toc459035966"/>
      <w:bookmarkStart w:id="881" w:name="_Toc459036795"/>
      <w:bookmarkStart w:id="882" w:name="_Toc459042165"/>
      <w:bookmarkStart w:id="883" w:name="_Toc459044637"/>
      <w:bookmarkStart w:id="884" w:name="_Toc459050736"/>
      <w:bookmarkStart w:id="885" w:name="_Toc459051306"/>
      <w:bookmarkStart w:id="886" w:name="_Toc459052256"/>
      <w:bookmarkStart w:id="887" w:name="_Toc459054187"/>
      <w:bookmarkStart w:id="888" w:name="_Toc459054997"/>
      <w:bookmarkStart w:id="889" w:name="_Toc459130822"/>
      <w:bookmarkStart w:id="890" w:name="_Toc459199924"/>
      <w:bookmarkStart w:id="891" w:name="_Toc459202035"/>
      <w:bookmarkStart w:id="892" w:name="_Toc459132855"/>
      <w:bookmarkStart w:id="893" w:name="_Toc459140618"/>
      <w:bookmarkStart w:id="894" w:name="_Toc459141259"/>
      <w:bookmarkStart w:id="895" w:name="_Toc459202460"/>
      <w:bookmarkStart w:id="896" w:name="_Toc459302269"/>
      <w:bookmarkStart w:id="897" w:name="_Toc459308306"/>
      <w:bookmarkStart w:id="898" w:name="_Toc459308660"/>
      <w:bookmarkStart w:id="899" w:name="_Toc459308834"/>
      <w:bookmarkStart w:id="900" w:name="_Toc459308977"/>
      <w:bookmarkStart w:id="901" w:name="_Toc466655741"/>
      <w:r w:rsidRPr="006254ED">
        <w:rPr>
          <w:caps w:val="0"/>
          <w:lang w:val="ru-RU"/>
        </w:rPr>
        <w:t xml:space="preserve">В </w:t>
      </w:r>
      <w:r w:rsidR="00E912FC" w:rsidRPr="006254ED">
        <w:rPr>
          <w:caps w:val="0"/>
          <w:lang w:val="ru-RU"/>
        </w:rPr>
        <w:t>сфере</w:t>
      </w:r>
      <w:r w:rsidRPr="006254ED">
        <w:rPr>
          <w:caps w:val="0"/>
          <w:lang w:val="ru-RU"/>
        </w:rPr>
        <w:t xml:space="preserve"> культуры и искусства</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0AEA01E1" w14:textId="3E2563FD"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30</w:t>
      </w:r>
      <w:r w:rsidR="0078237C" w:rsidRPr="006254ED">
        <w:rPr>
          <w:b w:val="0"/>
          <w:noProof/>
          <w:sz w:val="28"/>
          <w:szCs w:val="28"/>
        </w:rPr>
        <w:fldChar w:fldCharType="end"/>
      </w:r>
      <w:r w:rsidR="00047069" w:rsidRPr="006254ED">
        <w:rPr>
          <w:b w:val="0"/>
          <w:sz w:val="28"/>
          <w:szCs w:val="28"/>
        </w:rPr>
        <w:t>.</w:t>
      </w:r>
      <w:r w:rsidRPr="006254ED">
        <w:rPr>
          <w:b w:val="0"/>
          <w:sz w:val="28"/>
          <w:szCs w:val="28"/>
        </w:rPr>
        <w:t xml:space="preserve"> Расчетные показатели, устанавливаемые для объектов </w:t>
      </w:r>
      <w:r w:rsidR="00E912FC" w:rsidRPr="006254ED">
        <w:rPr>
          <w:b w:val="0"/>
          <w:sz w:val="28"/>
          <w:szCs w:val="28"/>
        </w:rPr>
        <w:t xml:space="preserve">культуры и искусства </w:t>
      </w:r>
      <w:r w:rsidRPr="006254ED">
        <w:rPr>
          <w:b w:val="0"/>
          <w:sz w:val="28"/>
          <w:szCs w:val="28"/>
        </w:rPr>
        <w:t xml:space="preserve">местного значения городского округа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3628"/>
        <w:gridCol w:w="4199"/>
      </w:tblGrid>
      <w:tr w:rsidR="000255AF" w:rsidRPr="006254ED" w14:paraId="403E5D69" w14:textId="77777777" w:rsidTr="00047069">
        <w:trPr>
          <w:jc w:val="center"/>
        </w:trPr>
        <w:tc>
          <w:tcPr>
            <w:tcW w:w="1028" w:type="pct"/>
            <w:shd w:val="clear" w:color="auto" w:fill="auto"/>
            <w:vAlign w:val="center"/>
          </w:tcPr>
          <w:p w14:paraId="16199080" w14:textId="77777777" w:rsidR="00154C5F" w:rsidRPr="006254ED" w:rsidRDefault="00154C5F" w:rsidP="00754CDD">
            <w:pPr>
              <w:widowControl w:val="0"/>
              <w:jc w:val="center"/>
              <w:rPr>
                <w:b/>
              </w:rPr>
            </w:pPr>
            <w:r w:rsidRPr="006254ED">
              <w:rPr>
                <w:b/>
              </w:rPr>
              <w:t>Наименование вида объекта</w:t>
            </w:r>
          </w:p>
        </w:tc>
        <w:tc>
          <w:tcPr>
            <w:tcW w:w="1841" w:type="pct"/>
            <w:shd w:val="clear" w:color="auto" w:fill="auto"/>
            <w:vAlign w:val="center"/>
          </w:tcPr>
          <w:p w14:paraId="6DC92FCD" w14:textId="77777777" w:rsidR="00154C5F" w:rsidRPr="006254ED" w:rsidRDefault="00154C5F" w:rsidP="00754CDD">
            <w:pPr>
              <w:widowControl w:val="0"/>
              <w:jc w:val="center"/>
              <w:rPr>
                <w:b/>
              </w:rPr>
            </w:pPr>
            <w:r w:rsidRPr="006254ED">
              <w:rPr>
                <w:b/>
              </w:rPr>
              <w:t>Наименование нормируемого расчетного показателя, единица измерения</w:t>
            </w:r>
          </w:p>
        </w:tc>
        <w:tc>
          <w:tcPr>
            <w:tcW w:w="2131" w:type="pct"/>
            <w:tcBorders>
              <w:right w:val="single" w:sz="4" w:space="0" w:color="auto"/>
            </w:tcBorders>
            <w:shd w:val="clear" w:color="auto" w:fill="auto"/>
            <w:vAlign w:val="center"/>
          </w:tcPr>
          <w:p w14:paraId="5A3BB93E" w14:textId="77777777" w:rsidR="00154C5F" w:rsidRPr="006254ED" w:rsidRDefault="00154C5F" w:rsidP="00754CDD">
            <w:pPr>
              <w:widowControl w:val="0"/>
              <w:jc w:val="center"/>
              <w:rPr>
                <w:b/>
              </w:rPr>
            </w:pPr>
            <w:r w:rsidRPr="006254ED">
              <w:rPr>
                <w:b/>
              </w:rPr>
              <w:t>Значение расчетного показателя</w:t>
            </w:r>
          </w:p>
        </w:tc>
      </w:tr>
      <w:tr w:rsidR="000255AF" w:rsidRPr="006254ED" w14:paraId="213D1C8D" w14:textId="77777777" w:rsidTr="00047069">
        <w:trPr>
          <w:tblHeader/>
          <w:jc w:val="center"/>
        </w:trPr>
        <w:tc>
          <w:tcPr>
            <w:tcW w:w="1028" w:type="pct"/>
            <w:shd w:val="clear" w:color="auto" w:fill="auto"/>
            <w:vAlign w:val="center"/>
          </w:tcPr>
          <w:p w14:paraId="33924F79" w14:textId="77777777" w:rsidR="00154C5F" w:rsidRPr="006254ED" w:rsidRDefault="00154C5F" w:rsidP="00754CDD">
            <w:pPr>
              <w:widowControl w:val="0"/>
              <w:jc w:val="center"/>
              <w:rPr>
                <w:b/>
              </w:rPr>
            </w:pPr>
            <w:r w:rsidRPr="006254ED">
              <w:rPr>
                <w:b/>
              </w:rPr>
              <w:t>1</w:t>
            </w:r>
          </w:p>
        </w:tc>
        <w:tc>
          <w:tcPr>
            <w:tcW w:w="1841" w:type="pct"/>
            <w:shd w:val="clear" w:color="auto" w:fill="auto"/>
            <w:vAlign w:val="center"/>
          </w:tcPr>
          <w:p w14:paraId="0EFFB5FE" w14:textId="77777777" w:rsidR="00154C5F" w:rsidRPr="006254ED" w:rsidRDefault="00154C5F" w:rsidP="00754CDD">
            <w:pPr>
              <w:widowControl w:val="0"/>
              <w:jc w:val="center"/>
              <w:rPr>
                <w:b/>
              </w:rPr>
            </w:pPr>
            <w:r w:rsidRPr="006254ED">
              <w:rPr>
                <w:b/>
              </w:rPr>
              <w:t>2</w:t>
            </w:r>
          </w:p>
        </w:tc>
        <w:tc>
          <w:tcPr>
            <w:tcW w:w="2131" w:type="pct"/>
            <w:tcBorders>
              <w:right w:val="single" w:sz="4" w:space="0" w:color="auto"/>
            </w:tcBorders>
            <w:shd w:val="clear" w:color="auto" w:fill="auto"/>
            <w:vAlign w:val="center"/>
          </w:tcPr>
          <w:p w14:paraId="02F58D5F" w14:textId="77777777" w:rsidR="00154C5F" w:rsidRPr="006254ED" w:rsidRDefault="00154C5F" w:rsidP="00754CDD">
            <w:pPr>
              <w:widowControl w:val="0"/>
              <w:jc w:val="center"/>
              <w:rPr>
                <w:b/>
              </w:rPr>
            </w:pPr>
            <w:r w:rsidRPr="006254ED">
              <w:rPr>
                <w:b/>
              </w:rPr>
              <w:t>3</w:t>
            </w:r>
          </w:p>
        </w:tc>
      </w:tr>
      <w:tr w:rsidR="000255AF" w:rsidRPr="006254ED" w14:paraId="26F84599" w14:textId="77777777" w:rsidTr="00047069">
        <w:trPr>
          <w:trHeight w:val="448"/>
          <w:jc w:val="center"/>
        </w:trPr>
        <w:tc>
          <w:tcPr>
            <w:tcW w:w="1028" w:type="pct"/>
            <w:vMerge w:val="restart"/>
            <w:shd w:val="clear" w:color="auto" w:fill="auto"/>
          </w:tcPr>
          <w:p w14:paraId="407D190D" w14:textId="77777777" w:rsidR="00154C5F" w:rsidRPr="006254ED" w:rsidRDefault="00154C5F" w:rsidP="00754CDD">
            <w:pPr>
              <w:widowControl w:val="0"/>
            </w:pPr>
            <w:r w:rsidRPr="006254ED">
              <w:t>Муниципальные библиотеки</w:t>
            </w:r>
          </w:p>
        </w:tc>
        <w:tc>
          <w:tcPr>
            <w:tcW w:w="1841" w:type="pct"/>
            <w:shd w:val="clear" w:color="auto" w:fill="auto"/>
          </w:tcPr>
          <w:p w14:paraId="1A36F1AD" w14:textId="3ADDC49E" w:rsidR="00154C5F"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154C5F" w:rsidRPr="006254ED">
              <w:rPr>
                <w:rFonts w:eastAsia="Calibri"/>
                <w:sz w:val="24"/>
                <w:lang w:eastAsia="en-US"/>
              </w:rPr>
              <w:t xml:space="preserve"> обеспеченности, объект</w:t>
            </w:r>
          </w:p>
        </w:tc>
        <w:tc>
          <w:tcPr>
            <w:tcW w:w="2131" w:type="pct"/>
            <w:shd w:val="clear" w:color="auto" w:fill="auto"/>
          </w:tcPr>
          <w:p w14:paraId="48E2272E" w14:textId="77777777" w:rsidR="00154C5F" w:rsidRPr="006254ED" w:rsidRDefault="00154C5F" w:rsidP="00754CDD">
            <w:pPr>
              <w:widowControl w:val="0"/>
              <w:autoSpaceDE w:val="0"/>
              <w:autoSpaceDN w:val="0"/>
              <w:adjustRightInd w:val="0"/>
              <w:rPr>
                <w:rFonts w:eastAsia="Calibri"/>
                <w:lang w:eastAsia="en-US"/>
              </w:rPr>
            </w:pPr>
            <w:r w:rsidRPr="006254ED">
              <w:rPr>
                <w:rFonts w:eastAsia="Calibri"/>
                <w:lang w:eastAsia="en-US"/>
              </w:rPr>
              <w:t>общедоступная библиотека – 1 на 25 тыс. человек [1];</w:t>
            </w:r>
          </w:p>
          <w:p w14:paraId="2705E56E" w14:textId="77777777" w:rsidR="00154C5F" w:rsidRPr="006254ED" w:rsidRDefault="00154C5F" w:rsidP="00754CDD">
            <w:pPr>
              <w:widowControl w:val="0"/>
              <w:autoSpaceDE w:val="0"/>
              <w:autoSpaceDN w:val="0"/>
              <w:adjustRightInd w:val="0"/>
              <w:rPr>
                <w:rFonts w:eastAsia="Calibri"/>
                <w:lang w:eastAsia="en-US"/>
              </w:rPr>
            </w:pPr>
            <w:r w:rsidRPr="006254ED">
              <w:rPr>
                <w:rFonts w:eastAsia="Calibri"/>
                <w:lang w:eastAsia="en-US"/>
              </w:rPr>
              <w:t>детская библиотека – 1 на 15 тыс. детей в возрасте до 14 лет [1];</w:t>
            </w:r>
          </w:p>
          <w:p w14:paraId="283F7F02" w14:textId="77777777" w:rsidR="00154C5F" w:rsidRPr="006254ED" w:rsidRDefault="00154C5F" w:rsidP="00754CDD">
            <w:pPr>
              <w:widowControl w:val="0"/>
              <w:autoSpaceDE w:val="0"/>
              <w:autoSpaceDN w:val="0"/>
              <w:adjustRightInd w:val="0"/>
            </w:pPr>
            <w:r w:rsidRPr="006254ED">
              <w:rPr>
                <w:rFonts w:eastAsia="Calibri"/>
                <w:lang w:eastAsia="en-US"/>
              </w:rPr>
              <w:t xml:space="preserve">юношеская библиотека – 1 </w:t>
            </w:r>
            <w:r w:rsidRPr="006254ED">
              <w:rPr>
                <w:rFonts w:eastAsia="Calibri"/>
                <w:lang w:val="en-US" w:eastAsia="en-US"/>
              </w:rPr>
              <w:t>[</w:t>
            </w:r>
            <w:r w:rsidRPr="006254ED">
              <w:rPr>
                <w:rFonts w:eastAsia="Calibri"/>
                <w:lang w:eastAsia="en-US"/>
              </w:rPr>
              <w:t>2</w:t>
            </w:r>
            <w:r w:rsidRPr="006254ED">
              <w:rPr>
                <w:rFonts w:eastAsia="Calibri"/>
                <w:lang w:val="en-US" w:eastAsia="en-US"/>
              </w:rPr>
              <w:t>]</w:t>
            </w:r>
          </w:p>
        </w:tc>
      </w:tr>
      <w:tr w:rsidR="000255AF" w:rsidRPr="006254ED" w14:paraId="09F51E86" w14:textId="77777777" w:rsidTr="00047069">
        <w:trPr>
          <w:jc w:val="center"/>
        </w:trPr>
        <w:tc>
          <w:tcPr>
            <w:tcW w:w="1028" w:type="pct"/>
            <w:vMerge/>
            <w:shd w:val="clear" w:color="auto" w:fill="auto"/>
          </w:tcPr>
          <w:p w14:paraId="1D92B834" w14:textId="77777777" w:rsidR="00154C5F" w:rsidRPr="006254ED" w:rsidRDefault="00154C5F" w:rsidP="00754CDD">
            <w:pPr>
              <w:widowControl w:val="0"/>
            </w:pPr>
          </w:p>
        </w:tc>
        <w:tc>
          <w:tcPr>
            <w:tcW w:w="1841" w:type="pct"/>
            <w:shd w:val="clear" w:color="auto" w:fill="auto"/>
          </w:tcPr>
          <w:p w14:paraId="20B17085" w14:textId="24493DC2" w:rsidR="00154C5F"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154C5F" w:rsidRPr="006254ED">
              <w:rPr>
                <w:rFonts w:eastAsia="Calibri"/>
                <w:sz w:val="24"/>
                <w:lang w:eastAsia="en-US"/>
              </w:rPr>
              <w:t xml:space="preserve"> доступность, минут в одну сторону</w:t>
            </w:r>
          </w:p>
        </w:tc>
        <w:tc>
          <w:tcPr>
            <w:tcW w:w="2131" w:type="pct"/>
            <w:shd w:val="clear" w:color="auto" w:fill="auto"/>
          </w:tcPr>
          <w:p w14:paraId="523658AF" w14:textId="77777777" w:rsidR="00154C5F" w:rsidRPr="006254ED" w:rsidRDefault="00154C5F" w:rsidP="00754CDD">
            <w:pPr>
              <w:widowControl w:val="0"/>
            </w:pPr>
            <w:r w:rsidRPr="006254ED">
              <w:rPr>
                <w:lang w:val="en-US"/>
              </w:rPr>
              <w:t>30-40 [</w:t>
            </w:r>
            <w:r w:rsidRPr="006254ED">
              <w:t>1</w:t>
            </w:r>
            <w:r w:rsidRPr="006254ED">
              <w:rPr>
                <w:lang w:val="en-US"/>
              </w:rPr>
              <w:t>]</w:t>
            </w:r>
          </w:p>
        </w:tc>
      </w:tr>
      <w:tr w:rsidR="000255AF" w:rsidRPr="006254ED" w14:paraId="2C0B16E0" w14:textId="77777777" w:rsidTr="00047069">
        <w:trPr>
          <w:jc w:val="center"/>
        </w:trPr>
        <w:tc>
          <w:tcPr>
            <w:tcW w:w="1028" w:type="pct"/>
            <w:shd w:val="clear" w:color="auto" w:fill="auto"/>
          </w:tcPr>
          <w:p w14:paraId="1BA0B234" w14:textId="77777777" w:rsidR="00154C5F" w:rsidRPr="006254ED" w:rsidRDefault="00154C5F" w:rsidP="00754CDD">
            <w:pPr>
              <w:widowControl w:val="0"/>
            </w:pPr>
            <w:r w:rsidRPr="006254ED">
              <w:t>Дома культуры</w:t>
            </w:r>
          </w:p>
        </w:tc>
        <w:tc>
          <w:tcPr>
            <w:tcW w:w="1841" w:type="pct"/>
            <w:shd w:val="clear" w:color="auto" w:fill="auto"/>
          </w:tcPr>
          <w:p w14:paraId="7EE13F37" w14:textId="1101474B" w:rsidR="00154C5F"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154C5F" w:rsidRPr="006254ED">
              <w:rPr>
                <w:rFonts w:eastAsia="Calibri"/>
                <w:sz w:val="24"/>
                <w:lang w:eastAsia="en-US"/>
              </w:rPr>
              <w:t xml:space="preserve"> обеспеченности, объект на городской округ</w:t>
            </w:r>
          </w:p>
        </w:tc>
        <w:tc>
          <w:tcPr>
            <w:tcW w:w="2131" w:type="pct"/>
            <w:shd w:val="clear" w:color="auto" w:fill="auto"/>
          </w:tcPr>
          <w:p w14:paraId="22432861" w14:textId="77777777" w:rsidR="00154C5F" w:rsidRPr="006254ED" w:rsidRDefault="00154C5F" w:rsidP="00754CDD">
            <w:pPr>
              <w:widowControl w:val="0"/>
            </w:pPr>
            <w:r w:rsidRPr="006254ED">
              <w:t xml:space="preserve">при численности населения городского округа </w:t>
            </w:r>
            <w:r w:rsidRPr="006254ED">
              <w:rPr>
                <w:lang w:eastAsia="en-US"/>
              </w:rPr>
              <w:t>свыше 500</w:t>
            </w:r>
            <w:r w:rsidRPr="006254ED">
              <w:t xml:space="preserve"> тыс. человек – </w:t>
            </w:r>
            <w:r w:rsidRPr="006254ED">
              <w:rPr>
                <w:lang w:eastAsia="en-US"/>
              </w:rPr>
              <w:t>1 на 200 тыс. человек [1];</w:t>
            </w:r>
          </w:p>
          <w:p w14:paraId="0570CD69" w14:textId="77777777" w:rsidR="00154C5F" w:rsidRPr="006254ED" w:rsidRDefault="00154C5F" w:rsidP="00754CDD">
            <w:pPr>
              <w:pStyle w:val="afd"/>
              <w:widowControl w:val="0"/>
              <w:rPr>
                <w:sz w:val="24"/>
                <w:szCs w:val="24"/>
                <w:lang w:eastAsia="en-US"/>
              </w:rPr>
            </w:pPr>
            <w:r w:rsidRPr="006254ED">
              <w:rPr>
                <w:sz w:val="24"/>
                <w:szCs w:val="24"/>
              </w:rPr>
              <w:t>при численности населения</w:t>
            </w:r>
            <w:r w:rsidRPr="006254ED">
              <w:rPr>
                <w:sz w:val="24"/>
                <w:szCs w:val="24"/>
                <w:lang w:eastAsia="en-US"/>
              </w:rPr>
              <w:t xml:space="preserve"> </w:t>
            </w:r>
            <w:r w:rsidRPr="006254ED">
              <w:rPr>
                <w:sz w:val="24"/>
                <w:szCs w:val="24"/>
              </w:rPr>
              <w:t xml:space="preserve">городского округа </w:t>
            </w:r>
            <w:r w:rsidRPr="006254ED">
              <w:rPr>
                <w:sz w:val="24"/>
                <w:szCs w:val="24"/>
                <w:lang w:eastAsia="en-US"/>
              </w:rPr>
              <w:t>от 100 до 500</w:t>
            </w:r>
            <w:r w:rsidRPr="006254ED">
              <w:rPr>
                <w:sz w:val="24"/>
                <w:szCs w:val="24"/>
              </w:rPr>
              <w:t xml:space="preserve"> тыс. человек</w:t>
            </w:r>
            <w:r w:rsidRPr="006254ED">
              <w:rPr>
                <w:sz w:val="24"/>
                <w:szCs w:val="24"/>
                <w:lang w:eastAsia="en-US"/>
              </w:rPr>
              <w:t xml:space="preserve"> – 1 на 100 тыс. человек [1];</w:t>
            </w:r>
          </w:p>
          <w:p w14:paraId="5384E326" w14:textId="77777777" w:rsidR="00154C5F" w:rsidRPr="006254ED" w:rsidRDefault="00154C5F" w:rsidP="00754CDD">
            <w:pPr>
              <w:widowControl w:val="0"/>
            </w:pPr>
            <w:r w:rsidRPr="006254ED">
              <w:t xml:space="preserve">при численности населения городского округа </w:t>
            </w:r>
            <w:r w:rsidRPr="006254ED">
              <w:rPr>
                <w:lang w:eastAsia="en-US"/>
              </w:rPr>
              <w:t xml:space="preserve">до 100 </w:t>
            </w:r>
            <w:r w:rsidRPr="006254ED">
              <w:t xml:space="preserve">тыс. человек </w:t>
            </w:r>
            <w:r w:rsidRPr="006254ED">
              <w:rPr>
                <w:lang w:eastAsia="en-US"/>
              </w:rPr>
              <w:t>– 1 на 20 тыс. человек [1]</w:t>
            </w:r>
          </w:p>
        </w:tc>
      </w:tr>
      <w:tr w:rsidR="00047069" w:rsidRPr="006254ED" w14:paraId="441221C9" w14:textId="77777777" w:rsidTr="00047069">
        <w:trPr>
          <w:jc w:val="center"/>
        </w:trPr>
        <w:tc>
          <w:tcPr>
            <w:tcW w:w="1028" w:type="pct"/>
            <w:shd w:val="clear" w:color="auto" w:fill="auto"/>
            <w:vAlign w:val="center"/>
          </w:tcPr>
          <w:p w14:paraId="00023406" w14:textId="06FE598B" w:rsidR="00047069" w:rsidRPr="006254ED" w:rsidRDefault="00047069" w:rsidP="00754CDD">
            <w:pPr>
              <w:widowControl w:val="0"/>
              <w:jc w:val="center"/>
            </w:pPr>
            <w:r w:rsidRPr="006254ED">
              <w:rPr>
                <w:b/>
              </w:rPr>
              <w:lastRenderedPageBreak/>
              <w:t>1</w:t>
            </w:r>
          </w:p>
        </w:tc>
        <w:tc>
          <w:tcPr>
            <w:tcW w:w="1841" w:type="pct"/>
            <w:shd w:val="clear" w:color="auto" w:fill="auto"/>
            <w:vAlign w:val="center"/>
          </w:tcPr>
          <w:p w14:paraId="6F9289F1" w14:textId="66BDE955" w:rsidR="00047069" w:rsidRPr="006254ED" w:rsidRDefault="00047069" w:rsidP="00754CDD">
            <w:pPr>
              <w:pStyle w:val="102"/>
              <w:widowControl w:val="0"/>
              <w:jc w:val="center"/>
              <w:rPr>
                <w:rFonts w:eastAsia="Calibri"/>
                <w:sz w:val="24"/>
                <w:lang w:eastAsia="en-US"/>
              </w:rPr>
            </w:pPr>
            <w:r w:rsidRPr="006254ED">
              <w:rPr>
                <w:b/>
                <w:sz w:val="24"/>
              </w:rPr>
              <w:t>2</w:t>
            </w:r>
          </w:p>
        </w:tc>
        <w:tc>
          <w:tcPr>
            <w:tcW w:w="2131" w:type="pct"/>
            <w:shd w:val="clear" w:color="auto" w:fill="auto"/>
            <w:vAlign w:val="center"/>
          </w:tcPr>
          <w:p w14:paraId="63C2D27E" w14:textId="1EAD58CB" w:rsidR="00047069" w:rsidRPr="006254ED" w:rsidRDefault="00047069" w:rsidP="00754CDD">
            <w:pPr>
              <w:widowControl w:val="0"/>
              <w:jc w:val="center"/>
            </w:pPr>
            <w:r w:rsidRPr="006254ED">
              <w:rPr>
                <w:b/>
              </w:rPr>
              <w:t>3</w:t>
            </w:r>
          </w:p>
        </w:tc>
      </w:tr>
      <w:tr w:rsidR="00047069" w:rsidRPr="006254ED" w14:paraId="20250009" w14:textId="77777777" w:rsidTr="00047069">
        <w:trPr>
          <w:jc w:val="center"/>
        </w:trPr>
        <w:tc>
          <w:tcPr>
            <w:tcW w:w="1028" w:type="pct"/>
            <w:shd w:val="clear" w:color="auto" w:fill="auto"/>
          </w:tcPr>
          <w:p w14:paraId="407962B2" w14:textId="77777777" w:rsidR="00047069" w:rsidRPr="006254ED" w:rsidRDefault="00047069" w:rsidP="00754CDD">
            <w:pPr>
              <w:widowControl w:val="0"/>
            </w:pPr>
          </w:p>
        </w:tc>
        <w:tc>
          <w:tcPr>
            <w:tcW w:w="1841" w:type="pct"/>
            <w:shd w:val="clear" w:color="auto" w:fill="auto"/>
          </w:tcPr>
          <w:p w14:paraId="0BCC1FE8" w14:textId="3F201892" w:rsidR="00047069" w:rsidRPr="006254ED" w:rsidRDefault="00047069"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2131" w:type="pct"/>
            <w:shd w:val="clear" w:color="auto" w:fill="auto"/>
          </w:tcPr>
          <w:p w14:paraId="30F0C792" w14:textId="77777777" w:rsidR="00047069" w:rsidRPr="006254ED" w:rsidRDefault="00047069" w:rsidP="00754CDD">
            <w:pPr>
              <w:widowControl w:val="0"/>
            </w:pPr>
            <w:r w:rsidRPr="006254ED">
              <w:t>30-40 [1]</w:t>
            </w:r>
          </w:p>
        </w:tc>
      </w:tr>
      <w:tr w:rsidR="00047069" w:rsidRPr="006254ED" w14:paraId="60B93F9A" w14:textId="77777777" w:rsidTr="00047069">
        <w:trPr>
          <w:jc w:val="center"/>
        </w:trPr>
        <w:tc>
          <w:tcPr>
            <w:tcW w:w="1028" w:type="pct"/>
            <w:vMerge w:val="restart"/>
            <w:shd w:val="clear" w:color="auto" w:fill="auto"/>
          </w:tcPr>
          <w:p w14:paraId="467F247F" w14:textId="77777777" w:rsidR="00047069" w:rsidRPr="006254ED" w:rsidRDefault="00047069" w:rsidP="00754CDD">
            <w:pPr>
              <w:widowControl w:val="0"/>
            </w:pPr>
            <w:r w:rsidRPr="006254ED">
              <w:t>Музеи</w:t>
            </w:r>
          </w:p>
        </w:tc>
        <w:tc>
          <w:tcPr>
            <w:tcW w:w="1841" w:type="pct"/>
            <w:shd w:val="clear" w:color="auto" w:fill="auto"/>
          </w:tcPr>
          <w:p w14:paraId="16A80411" w14:textId="451197F0" w:rsidR="00047069" w:rsidRPr="006254ED" w:rsidRDefault="00047069" w:rsidP="00754CDD">
            <w:pPr>
              <w:pStyle w:val="102"/>
              <w:widowControl w:val="0"/>
              <w:rPr>
                <w:rFonts w:eastAsia="Calibri"/>
                <w:sz w:val="24"/>
                <w:lang w:eastAsia="en-US"/>
              </w:rPr>
            </w:pPr>
            <w:r w:rsidRPr="006254ED">
              <w:rPr>
                <w:rFonts w:eastAsia="Calibri"/>
                <w:sz w:val="24"/>
                <w:lang w:eastAsia="en-US"/>
              </w:rPr>
              <w:t>уровень обеспеченности, объект на городской округ</w:t>
            </w:r>
          </w:p>
        </w:tc>
        <w:tc>
          <w:tcPr>
            <w:tcW w:w="2131" w:type="pct"/>
            <w:shd w:val="clear" w:color="auto" w:fill="auto"/>
          </w:tcPr>
          <w:p w14:paraId="46B0B12E" w14:textId="77777777" w:rsidR="00047069" w:rsidRPr="006254ED" w:rsidRDefault="00047069" w:rsidP="00754CDD">
            <w:pPr>
              <w:widowControl w:val="0"/>
              <w:autoSpaceDE w:val="0"/>
              <w:autoSpaceDN w:val="0"/>
              <w:adjustRightInd w:val="0"/>
              <w:rPr>
                <w:rFonts w:eastAsia="Calibri"/>
                <w:lang w:eastAsia="en-US"/>
              </w:rPr>
            </w:pPr>
            <w:r w:rsidRPr="006254ED">
              <w:rPr>
                <w:rFonts w:eastAsia="Calibri"/>
                <w:lang w:eastAsia="en-US"/>
              </w:rPr>
              <w:t xml:space="preserve">краеведческий музей – 1 </w:t>
            </w:r>
            <w:r w:rsidRPr="006254ED">
              <w:rPr>
                <w:rFonts w:eastAsia="Calibri"/>
                <w:lang w:val="en-US" w:eastAsia="en-US"/>
              </w:rPr>
              <w:t>[1]</w:t>
            </w:r>
            <w:r w:rsidRPr="006254ED">
              <w:rPr>
                <w:rFonts w:eastAsia="Calibri"/>
                <w:lang w:eastAsia="en-US"/>
              </w:rPr>
              <w:t>;</w:t>
            </w:r>
          </w:p>
          <w:p w14:paraId="038A039D" w14:textId="77777777" w:rsidR="00047069" w:rsidRPr="006254ED" w:rsidRDefault="00047069" w:rsidP="00754CDD">
            <w:pPr>
              <w:widowControl w:val="0"/>
              <w:autoSpaceDE w:val="0"/>
              <w:autoSpaceDN w:val="0"/>
              <w:adjustRightInd w:val="0"/>
              <w:rPr>
                <w:rFonts w:eastAsia="Calibri"/>
                <w:lang w:eastAsia="en-US"/>
              </w:rPr>
            </w:pPr>
            <w:r w:rsidRPr="006254ED">
              <w:rPr>
                <w:rFonts w:eastAsia="Calibri"/>
                <w:lang w:eastAsia="en-US"/>
              </w:rPr>
              <w:t xml:space="preserve">тематический музей – 1 </w:t>
            </w:r>
            <w:r w:rsidRPr="006254ED">
              <w:rPr>
                <w:rFonts w:eastAsia="Calibri"/>
                <w:lang w:val="en-US" w:eastAsia="en-US"/>
              </w:rPr>
              <w:t>[1]</w:t>
            </w:r>
          </w:p>
        </w:tc>
      </w:tr>
      <w:tr w:rsidR="00047069" w:rsidRPr="006254ED" w14:paraId="31227E75" w14:textId="77777777" w:rsidTr="00047069">
        <w:trPr>
          <w:jc w:val="center"/>
        </w:trPr>
        <w:tc>
          <w:tcPr>
            <w:tcW w:w="1028" w:type="pct"/>
            <w:vMerge/>
            <w:shd w:val="clear" w:color="auto" w:fill="auto"/>
          </w:tcPr>
          <w:p w14:paraId="3DC9DF2C" w14:textId="77777777" w:rsidR="00047069" w:rsidRPr="006254ED" w:rsidRDefault="00047069" w:rsidP="00754CDD">
            <w:pPr>
              <w:widowControl w:val="0"/>
            </w:pPr>
          </w:p>
        </w:tc>
        <w:tc>
          <w:tcPr>
            <w:tcW w:w="1841" w:type="pct"/>
            <w:shd w:val="clear" w:color="auto" w:fill="auto"/>
          </w:tcPr>
          <w:p w14:paraId="048367DD" w14:textId="497DE5F6" w:rsidR="00047069" w:rsidRPr="006254ED" w:rsidRDefault="00047069"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2131" w:type="pct"/>
            <w:shd w:val="clear" w:color="auto" w:fill="auto"/>
          </w:tcPr>
          <w:p w14:paraId="40344AB3" w14:textId="77777777" w:rsidR="00047069" w:rsidRPr="006254ED" w:rsidRDefault="00047069" w:rsidP="00754CDD">
            <w:pPr>
              <w:widowControl w:val="0"/>
            </w:pPr>
            <w:r w:rsidRPr="006254ED">
              <w:t>30-60 [1]</w:t>
            </w:r>
          </w:p>
        </w:tc>
      </w:tr>
      <w:tr w:rsidR="00047069" w:rsidRPr="006254ED" w14:paraId="62DCFA19" w14:textId="77777777" w:rsidTr="00047069">
        <w:trPr>
          <w:jc w:val="center"/>
        </w:trPr>
        <w:tc>
          <w:tcPr>
            <w:tcW w:w="1028" w:type="pct"/>
            <w:vMerge w:val="restart"/>
            <w:shd w:val="clear" w:color="auto" w:fill="auto"/>
          </w:tcPr>
          <w:p w14:paraId="135A28A5" w14:textId="77777777" w:rsidR="00047069" w:rsidRPr="006254ED" w:rsidRDefault="00047069" w:rsidP="00754CDD">
            <w:pPr>
              <w:widowControl w:val="0"/>
            </w:pPr>
            <w:r w:rsidRPr="006254ED">
              <w:t>Театры</w:t>
            </w:r>
          </w:p>
        </w:tc>
        <w:tc>
          <w:tcPr>
            <w:tcW w:w="1841" w:type="pct"/>
            <w:shd w:val="clear" w:color="auto" w:fill="auto"/>
          </w:tcPr>
          <w:p w14:paraId="04D60921" w14:textId="1D480121" w:rsidR="00047069" w:rsidRPr="006254ED" w:rsidRDefault="00047069" w:rsidP="00754CDD">
            <w:pPr>
              <w:pStyle w:val="102"/>
              <w:widowControl w:val="0"/>
              <w:rPr>
                <w:rFonts w:eastAsia="Calibri"/>
                <w:sz w:val="24"/>
                <w:lang w:eastAsia="en-US"/>
              </w:rPr>
            </w:pPr>
            <w:r w:rsidRPr="006254ED">
              <w:rPr>
                <w:rFonts w:eastAsia="Calibri"/>
                <w:sz w:val="24"/>
                <w:lang w:eastAsia="en-US"/>
              </w:rPr>
              <w:t>уровень обеспеченности, объект на городской округ</w:t>
            </w:r>
          </w:p>
        </w:tc>
        <w:tc>
          <w:tcPr>
            <w:tcW w:w="2131" w:type="pct"/>
            <w:shd w:val="clear" w:color="auto" w:fill="auto"/>
          </w:tcPr>
          <w:p w14:paraId="2228D988" w14:textId="7B342155" w:rsidR="00047069" w:rsidRPr="006254ED" w:rsidRDefault="00047069" w:rsidP="00754CDD">
            <w:pPr>
              <w:pStyle w:val="afd"/>
              <w:widowControl w:val="0"/>
              <w:rPr>
                <w:sz w:val="24"/>
                <w:szCs w:val="24"/>
                <w:lang w:eastAsia="en-US"/>
              </w:rPr>
            </w:pPr>
            <w:r w:rsidRPr="006254ED">
              <w:rPr>
                <w:sz w:val="24"/>
                <w:szCs w:val="24"/>
              </w:rPr>
              <w:t>при численности населения городского округа</w:t>
            </w:r>
            <w:r w:rsidRPr="006254ED">
              <w:rPr>
                <w:sz w:val="24"/>
                <w:szCs w:val="24"/>
                <w:lang w:eastAsia="en-US"/>
              </w:rPr>
              <w:t xml:space="preserve"> от 500 тыс. </w:t>
            </w:r>
            <w:r w:rsidRPr="006254ED">
              <w:rPr>
                <w:sz w:val="24"/>
                <w:szCs w:val="24"/>
                <w:lang w:eastAsia="en-US"/>
              </w:rPr>
              <w:br/>
              <w:t xml:space="preserve">до 1 млн </w:t>
            </w:r>
            <w:r w:rsidRPr="006254ED">
              <w:rPr>
                <w:sz w:val="24"/>
                <w:szCs w:val="24"/>
              </w:rPr>
              <w:t xml:space="preserve">человек – </w:t>
            </w:r>
            <w:r w:rsidRPr="006254ED">
              <w:rPr>
                <w:sz w:val="24"/>
                <w:szCs w:val="24"/>
                <w:lang w:eastAsia="en-US"/>
              </w:rPr>
              <w:t>1 на 500 тыс. человек [1];</w:t>
            </w:r>
          </w:p>
          <w:p w14:paraId="142E0622" w14:textId="77777777" w:rsidR="00047069" w:rsidRPr="006254ED" w:rsidRDefault="00047069" w:rsidP="00754CDD">
            <w:pPr>
              <w:pStyle w:val="afd"/>
              <w:widowControl w:val="0"/>
              <w:rPr>
                <w:sz w:val="24"/>
                <w:szCs w:val="24"/>
              </w:rPr>
            </w:pPr>
            <w:r w:rsidRPr="006254ED">
              <w:rPr>
                <w:sz w:val="24"/>
                <w:szCs w:val="24"/>
              </w:rPr>
              <w:t>при численности населения городского округа от 200 до 500 тыс. человек – 1 на 200 тыс. человек [1];</w:t>
            </w:r>
          </w:p>
          <w:p w14:paraId="44AE0405" w14:textId="19EFC5EC" w:rsidR="00047069" w:rsidRPr="006254ED" w:rsidRDefault="00047069" w:rsidP="00754CDD">
            <w:pPr>
              <w:pStyle w:val="afd"/>
              <w:widowControl w:val="0"/>
              <w:rPr>
                <w:sz w:val="24"/>
                <w:szCs w:val="24"/>
              </w:rPr>
            </w:pPr>
            <w:r w:rsidRPr="006254ED">
              <w:rPr>
                <w:sz w:val="24"/>
                <w:szCs w:val="24"/>
              </w:rPr>
              <w:t xml:space="preserve">при численности населения городского округа от 100 </w:t>
            </w:r>
            <w:r w:rsidRPr="006254ED">
              <w:rPr>
                <w:sz w:val="24"/>
                <w:szCs w:val="24"/>
              </w:rPr>
              <w:br/>
              <w:t>до 200 тыс. человек – 1 [1]</w:t>
            </w:r>
          </w:p>
        </w:tc>
      </w:tr>
      <w:tr w:rsidR="00047069" w:rsidRPr="006254ED" w14:paraId="4E4F798C" w14:textId="77777777" w:rsidTr="00047069">
        <w:trPr>
          <w:jc w:val="center"/>
        </w:trPr>
        <w:tc>
          <w:tcPr>
            <w:tcW w:w="1028" w:type="pct"/>
            <w:vMerge/>
            <w:shd w:val="clear" w:color="auto" w:fill="auto"/>
          </w:tcPr>
          <w:p w14:paraId="52737975" w14:textId="77777777" w:rsidR="00047069" w:rsidRPr="006254ED" w:rsidRDefault="00047069" w:rsidP="00754CDD">
            <w:pPr>
              <w:widowControl w:val="0"/>
            </w:pPr>
          </w:p>
        </w:tc>
        <w:tc>
          <w:tcPr>
            <w:tcW w:w="1841" w:type="pct"/>
            <w:shd w:val="clear" w:color="auto" w:fill="auto"/>
          </w:tcPr>
          <w:p w14:paraId="33075851" w14:textId="291FBFAB" w:rsidR="00047069" w:rsidRPr="006254ED" w:rsidRDefault="00047069"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2131" w:type="pct"/>
            <w:shd w:val="clear" w:color="auto" w:fill="auto"/>
          </w:tcPr>
          <w:p w14:paraId="3BD3FAF6" w14:textId="77777777" w:rsidR="00047069" w:rsidRPr="006254ED" w:rsidRDefault="00047069" w:rsidP="00754CDD">
            <w:pPr>
              <w:widowControl w:val="0"/>
            </w:pPr>
            <w:r w:rsidRPr="006254ED">
              <w:rPr>
                <w:lang w:val="en-US"/>
              </w:rPr>
              <w:t>30-40 [</w:t>
            </w:r>
            <w:r w:rsidRPr="006254ED">
              <w:t>1</w:t>
            </w:r>
            <w:r w:rsidRPr="006254ED">
              <w:rPr>
                <w:lang w:val="en-US"/>
              </w:rPr>
              <w:t>]</w:t>
            </w:r>
          </w:p>
        </w:tc>
      </w:tr>
      <w:tr w:rsidR="00047069" w:rsidRPr="006254ED" w14:paraId="5F47D1D8" w14:textId="77777777" w:rsidTr="00047069">
        <w:trPr>
          <w:jc w:val="center"/>
        </w:trPr>
        <w:tc>
          <w:tcPr>
            <w:tcW w:w="1028" w:type="pct"/>
            <w:vMerge w:val="restart"/>
            <w:shd w:val="clear" w:color="auto" w:fill="auto"/>
          </w:tcPr>
          <w:p w14:paraId="59F6C2F4" w14:textId="77777777" w:rsidR="00047069" w:rsidRPr="006254ED" w:rsidRDefault="00047069" w:rsidP="00754CDD">
            <w:pPr>
              <w:widowControl w:val="0"/>
            </w:pPr>
            <w:r w:rsidRPr="006254ED">
              <w:t>Концертные залы</w:t>
            </w:r>
          </w:p>
        </w:tc>
        <w:tc>
          <w:tcPr>
            <w:tcW w:w="1841" w:type="pct"/>
            <w:shd w:val="clear" w:color="auto" w:fill="auto"/>
          </w:tcPr>
          <w:p w14:paraId="6AA1F556" w14:textId="7525D712" w:rsidR="00047069" w:rsidRPr="006254ED" w:rsidRDefault="00047069" w:rsidP="00754CDD">
            <w:pPr>
              <w:pStyle w:val="102"/>
              <w:widowControl w:val="0"/>
              <w:rPr>
                <w:rFonts w:eastAsia="Calibri"/>
                <w:sz w:val="24"/>
                <w:lang w:eastAsia="en-US"/>
              </w:rPr>
            </w:pPr>
            <w:r w:rsidRPr="006254ED">
              <w:rPr>
                <w:rFonts w:eastAsia="Calibri"/>
                <w:sz w:val="24"/>
                <w:lang w:eastAsia="en-US"/>
              </w:rPr>
              <w:t>уровень обеспеченности, объект на городской округ</w:t>
            </w:r>
          </w:p>
        </w:tc>
        <w:tc>
          <w:tcPr>
            <w:tcW w:w="2131" w:type="pct"/>
            <w:shd w:val="clear" w:color="auto" w:fill="auto"/>
          </w:tcPr>
          <w:p w14:paraId="624DD741" w14:textId="77777777" w:rsidR="00047069" w:rsidRPr="006254ED" w:rsidRDefault="00047069" w:rsidP="00754CDD">
            <w:pPr>
              <w:widowControl w:val="0"/>
            </w:pPr>
            <w:r w:rsidRPr="006254ED">
              <w:t xml:space="preserve">1 </w:t>
            </w:r>
            <w:r w:rsidRPr="006254ED">
              <w:rPr>
                <w:lang w:val="en-US"/>
              </w:rPr>
              <w:t>[</w:t>
            </w:r>
            <w:r w:rsidRPr="006254ED">
              <w:t>1</w:t>
            </w:r>
            <w:r w:rsidRPr="006254ED">
              <w:rPr>
                <w:lang w:val="en-US"/>
              </w:rPr>
              <w:t>]</w:t>
            </w:r>
          </w:p>
        </w:tc>
      </w:tr>
      <w:tr w:rsidR="00047069" w:rsidRPr="006254ED" w14:paraId="046A2B17" w14:textId="77777777" w:rsidTr="00047069">
        <w:trPr>
          <w:jc w:val="center"/>
        </w:trPr>
        <w:tc>
          <w:tcPr>
            <w:tcW w:w="1028" w:type="pct"/>
            <w:vMerge/>
            <w:shd w:val="clear" w:color="auto" w:fill="auto"/>
          </w:tcPr>
          <w:p w14:paraId="614A47A0" w14:textId="77777777" w:rsidR="00047069" w:rsidRPr="006254ED" w:rsidRDefault="00047069" w:rsidP="00754CDD">
            <w:pPr>
              <w:widowControl w:val="0"/>
            </w:pPr>
          </w:p>
        </w:tc>
        <w:tc>
          <w:tcPr>
            <w:tcW w:w="1841" w:type="pct"/>
            <w:shd w:val="clear" w:color="auto" w:fill="auto"/>
          </w:tcPr>
          <w:p w14:paraId="79AA9E23" w14:textId="4208BFF7" w:rsidR="00047069" w:rsidRPr="006254ED" w:rsidRDefault="00047069"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2131" w:type="pct"/>
            <w:shd w:val="clear" w:color="auto" w:fill="auto"/>
          </w:tcPr>
          <w:p w14:paraId="21819CD4" w14:textId="77777777" w:rsidR="00047069" w:rsidRPr="006254ED" w:rsidRDefault="00047069" w:rsidP="00754CDD">
            <w:pPr>
              <w:widowControl w:val="0"/>
            </w:pPr>
            <w:r w:rsidRPr="006254ED">
              <w:rPr>
                <w:lang w:val="en-US"/>
              </w:rPr>
              <w:t>30-40 [</w:t>
            </w:r>
            <w:r w:rsidRPr="006254ED">
              <w:t>1</w:t>
            </w:r>
            <w:r w:rsidRPr="006254ED">
              <w:rPr>
                <w:lang w:val="en-US"/>
              </w:rPr>
              <w:t>]</w:t>
            </w:r>
          </w:p>
        </w:tc>
      </w:tr>
      <w:tr w:rsidR="00047069" w:rsidRPr="006254ED" w14:paraId="55B7B3E8" w14:textId="77777777" w:rsidTr="00047069">
        <w:trPr>
          <w:jc w:val="center"/>
        </w:trPr>
        <w:tc>
          <w:tcPr>
            <w:tcW w:w="1028" w:type="pct"/>
            <w:shd w:val="clear" w:color="auto" w:fill="auto"/>
          </w:tcPr>
          <w:p w14:paraId="7803BC10" w14:textId="77777777" w:rsidR="00047069" w:rsidRPr="006254ED" w:rsidRDefault="00047069" w:rsidP="00754CDD">
            <w:pPr>
              <w:widowControl w:val="0"/>
            </w:pPr>
            <w:r w:rsidRPr="006254ED">
              <w:t>Кинотеатры</w:t>
            </w:r>
          </w:p>
        </w:tc>
        <w:tc>
          <w:tcPr>
            <w:tcW w:w="1841" w:type="pct"/>
            <w:shd w:val="clear" w:color="auto" w:fill="auto"/>
          </w:tcPr>
          <w:p w14:paraId="4252A02F" w14:textId="16BCCF27" w:rsidR="00047069" w:rsidRPr="006254ED" w:rsidRDefault="00047069" w:rsidP="00754CDD">
            <w:pPr>
              <w:pStyle w:val="102"/>
              <w:widowControl w:val="0"/>
              <w:rPr>
                <w:rFonts w:eastAsia="Calibri"/>
                <w:sz w:val="24"/>
                <w:lang w:eastAsia="en-US"/>
              </w:rPr>
            </w:pPr>
            <w:r w:rsidRPr="006254ED">
              <w:rPr>
                <w:rFonts w:eastAsia="Calibri"/>
                <w:sz w:val="24"/>
                <w:lang w:eastAsia="en-US"/>
              </w:rPr>
              <w:t>уровень обеспеченности, объект на городской округ</w:t>
            </w:r>
          </w:p>
        </w:tc>
        <w:tc>
          <w:tcPr>
            <w:tcW w:w="2131" w:type="pct"/>
            <w:shd w:val="clear" w:color="auto" w:fill="auto"/>
          </w:tcPr>
          <w:p w14:paraId="76D7F3FA" w14:textId="77777777" w:rsidR="00047069" w:rsidRPr="006254ED" w:rsidRDefault="00047069" w:rsidP="00754CDD">
            <w:pPr>
              <w:widowControl w:val="0"/>
              <w:rPr>
                <w:lang w:val="en-US"/>
              </w:rPr>
            </w:pPr>
            <w:r w:rsidRPr="006254ED">
              <w:t>1</w:t>
            </w:r>
          </w:p>
        </w:tc>
      </w:tr>
      <w:tr w:rsidR="00047069" w:rsidRPr="006254ED" w14:paraId="5DB948C8" w14:textId="77777777" w:rsidTr="00047069">
        <w:trPr>
          <w:jc w:val="center"/>
        </w:trPr>
        <w:tc>
          <w:tcPr>
            <w:tcW w:w="1028" w:type="pct"/>
            <w:vMerge w:val="restart"/>
            <w:shd w:val="clear" w:color="auto" w:fill="auto"/>
          </w:tcPr>
          <w:p w14:paraId="037DAF51" w14:textId="77777777" w:rsidR="00047069" w:rsidRPr="006254ED" w:rsidRDefault="00047069" w:rsidP="00754CDD">
            <w:pPr>
              <w:widowControl w:val="0"/>
            </w:pPr>
            <w:r w:rsidRPr="006254ED">
              <w:t xml:space="preserve">Универсальные спортивно-зрелищные залы </w:t>
            </w:r>
          </w:p>
        </w:tc>
        <w:tc>
          <w:tcPr>
            <w:tcW w:w="1841" w:type="pct"/>
            <w:shd w:val="clear" w:color="auto" w:fill="auto"/>
          </w:tcPr>
          <w:p w14:paraId="07BB5659" w14:textId="652A885B" w:rsidR="00047069" w:rsidRPr="006254ED" w:rsidRDefault="00047069" w:rsidP="00754CDD">
            <w:pPr>
              <w:pStyle w:val="102"/>
              <w:widowControl w:val="0"/>
              <w:rPr>
                <w:rFonts w:eastAsia="Calibri"/>
                <w:sz w:val="24"/>
                <w:lang w:eastAsia="en-US"/>
              </w:rPr>
            </w:pPr>
            <w:r w:rsidRPr="006254ED">
              <w:rPr>
                <w:rFonts w:eastAsia="Calibri"/>
                <w:sz w:val="24"/>
                <w:lang w:eastAsia="en-US"/>
              </w:rPr>
              <w:t>уровень обеспеченности, объект на городской округ</w:t>
            </w:r>
          </w:p>
        </w:tc>
        <w:tc>
          <w:tcPr>
            <w:tcW w:w="2131" w:type="pct"/>
            <w:shd w:val="clear" w:color="auto" w:fill="auto"/>
          </w:tcPr>
          <w:p w14:paraId="38EC5658" w14:textId="77777777" w:rsidR="00047069" w:rsidRPr="006254ED" w:rsidRDefault="00047069" w:rsidP="00754CDD">
            <w:pPr>
              <w:widowControl w:val="0"/>
            </w:pPr>
            <w:r w:rsidRPr="006254ED">
              <w:t>1</w:t>
            </w:r>
          </w:p>
        </w:tc>
      </w:tr>
      <w:tr w:rsidR="00047069" w:rsidRPr="006254ED" w14:paraId="50072791" w14:textId="77777777" w:rsidTr="00047069">
        <w:trPr>
          <w:trHeight w:val="280"/>
          <w:jc w:val="center"/>
        </w:trPr>
        <w:tc>
          <w:tcPr>
            <w:tcW w:w="1028" w:type="pct"/>
            <w:vMerge/>
            <w:shd w:val="clear" w:color="auto" w:fill="auto"/>
          </w:tcPr>
          <w:p w14:paraId="282A0031" w14:textId="77777777" w:rsidR="00047069" w:rsidRPr="006254ED" w:rsidRDefault="00047069" w:rsidP="00754CDD">
            <w:pPr>
              <w:widowControl w:val="0"/>
            </w:pPr>
          </w:p>
        </w:tc>
        <w:tc>
          <w:tcPr>
            <w:tcW w:w="1841" w:type="pct"/>
            <w:shd w:val="clear" w:color="auto" w:fill="auto"/>
          </w:tcPr>
          <w:p w14:paraId="6E5621FA" w14:textId="64B92D16" w:rsidR="00047069" w:rsidRPr="006254ED" w:rsidRDefault="00047069"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2131" w:type="pct"/>
            <w:shd w:val="clear" w:color="auto" w:fill="auto"/>
          </w:tcPr>
          <w:p w14:paraId="79626D47" w14:textId="77777777" w:rsidR="00047069" w:rsidRPr="006254ED" w:rsidRDefault="00047069" w:rsidP="00754CDD">
            <w:pPr>
              <w:widowControl w:val="0"/>
            </w:pPr>
            <w:r w:rsidRPr="006254ED">
              <w:rPr>
                <w:lang w:val="en-US"/>
              </w:rPr>
              <w:t>30-40 [</w:t>
            </w:r>
            <w:r w:rsidRPr="006254ED">
              <w:t>1</w:t>
            </w:r>
            <w:r w:rsidRPr="006254ED">
              <w:rPr>
                <w:lang w:val="en-US"/>
              </w:rPr>
              <w:t>]</w:t>
            </w:r>
          </w:p>
        </w:tc>
      </w:tr>
      <w:tr w:rsidR="00047069" w:rsidRPr="006254ED" w14:paraId="02C3688E" w14:textId="77777777" w:rsidTr="00047069">
        <w:trPr>
          <w:trHeight w:val="280"/>
          <w:jc w:val="center"/>
        </w:trPr>
        <w:tc>
          <w:tcPr>
            <w:tcW w:w="1028" w:type="pct"/>
            <w:vMerge w:val="restart"/>
            <w:shd w:val="clear" w:color="auto" w:fill="auto"/>
          </w:tcPr>
          <w:p w14:paraId="3D85B95F" w14:textId="77777777" w:rsidR="00047069" w:rsidRPr="006254ED" w:rsidRDefault="00047069" w:rsidP="00754CDD">
            <w:pPr>
              <w:widowControl w:val="0"/>
            </w:pPr>
            <w:r w:rsidRPr="006254ED">
              <w:t>Цирки</w:t>
            </w:r>
          </w:p>
        </w:tc>
        <w:tc>
          <w:tcPr>
            <w:tcW w:w="1841" w:type="pct"/>
            <w:shd w:val="clear" w:color="auto" w:fill="auto"/>
          </w:tcPr>
          <w:p w14:paraId="4E25473B" w14:textId="3327CD82" w:rsidR="00047069" w:rsidRPr="006254ED" w:rsidRDefault="00047069" w:rsidP="00754CDD">
            <w:pPr>
              <w:pStyle w:val="102"/>
              <w:widowControl w:val="0"/>
              <w:rPr>
                <w:rFonts w:eastAsia="Calibri"/>
                <w:sz w:val="24"/>
                <w:lang w:eastAsia="en-US"/>
              </w:rPr>
            </w:pPr>
            <w:r w:rsidRPr="006254ED">
              <w:rPr>
                <w:rFonts w:eastAsia="Calibri"/>
                <w:sz w:val="24"/>
                <w:lang w:eastAsia="en-US"/>
              </w:rPr>
              <w:t>уровень обеспеченности, объект на городской округ</w:t>
            </w:r>
          </w:p>
        </w:tc>
        <w:tc>
          <w:tcPr>
            <w:tcW w:w="2131" w:type="pct"/>
            <w:shd w:val="clear" w:color="auto" w:fill="auto"/>
          </w:tcPr>
          <w:p w14:paraId="072A747C" w14:textId="1E88B4F2" w:rsidR="00047069" w:rsidRPr="006254ED" w:rsidRDefault="00047069" w:rsidP="00754CDD">
            <w:pPr>
              <w:widowControl w:val="0"/>
            </w:pPr>
            <w:r w:rsidRPr="006254ED">
              <w:t xml:space="preserve">при численности населения </w:t>
            </w:r>
            <w:r w:rsidRPr="006254ED">
              <w:rPr>
                <w:lang w:eastAsia="en-US"/>
              </w:rPr>
              <w:t xml:space="preserve">от 100 </w:t>
            </w:r>
            <w:r w:rsidRPr="006254ED">
              <w:rPr>
                <w:lang w:eastAsia="en-US"/>
              </w:rPr>
              <w:br/>
              <w:t xml:space="preserve">до 500 </w:t>
            </w:r>
            <w:r w:rsidRPr="006254ED">
              <w:t xml:space="preserve">тыс. человек </w:t>
            </w:r>
            <w:r w:rsidRPr="006254ED">
              <w:rPr>
                <w:lang w:eastAsia="en-US"/>
              </w:rPr>
              <w:t>– 1 [1]</w:t>
            </w:r>
          </w:p>
        </w:tc>
      </w:tr>
      <w:tr w:rsidR="00047069" w:rsidRPr="006254ED" w14:paraId="0A6FB3D7" w14:textId="77777777" w:rsidTr="00047069">
        <w:trPr>
          <w:trHeight w:val="280"/>
          <w:jc w:val="center"/>
        </w:trPr>
        <w:tc>
          <w:tcPr>
            <w:tcW w:w="1028" w:type="pct"/>
            <w:vMerge/>
            <w:shd w:val="clear" w:color="auto" w:fill="auto"/>
          </w:tcPr>
          <w:p w14:paraId="1D8EC935" w14:textId="77777777" w:rsidR="00047069" w:rsidRPr="006254ED" w:rsidRDefault="00047069" w:rsidP="00754CDD">
            <w:pPr>
              <w:widowControl w:val="0"/>
            </w:pPr>
          </w:p>
        </w:tc>
        <w:tc>
          <w:tcPr>
            <w:tcW w:w="1841" w:type="pct"/>
            <w:shd w:val="clear" w:color="auto" w:fill="auto"/>
          </w:tcPr>
          <w:p w14:paraId="09C9C3E3" w14:textId="2F039456" w:rsidR="00047069" w:rsidRPr="006254ED" w:rsidRDefault="00047069"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2131" w:type="pct"/>
            <w:shd w:val="clear" w:color="auto" w:fill="auto"/>
          </w:tcPr>
          <w:p w14:paraId="1C6C867A" w14:textId="77777777" w:rsidR="00047069" w:rsidRPr="006254ED" w:rsidRDefault="00047069" w:rsidP="00754CDD">
            <w:pPr>
              <w:widowControl w:val="0"/>
            </w:pPr>
            <w:r w:rsidRPr="006254ED">
              <w:rPr>
                <w:lang w:val="en-US"/>
              </w:rPr>
              <w:t>30-40 [</w:t>
            </w:r>
            <w:r w:rsidRPr="006254ED">
              <w:t>1</w:t>
            </w:r>
            <w:r w:rsidRPr="006254ED">
              <w:rPr>
                <w:lang w:val="en-US"/>
              </w:rPr>
              <w:t>]</w:t>
            </w:r>
          </w:p>
        </w:tc>
      </w:tr>
      <w:tr w:rsidR="00047069" w:rsidRPr="006254ED" w14:paraId="0FE36639" w14:textId="77777777" w:rsidTr="00047069">
        <w:trPr>
          <w:trHeight w:val="369"/>
          <w:jc w:val="center"/>
        </w:trPr>
        <w:tc>
          <w:tcPr>
            <w:tcW w:w="1028" w:type="pct"/>
            <w:vMerge w:val="restart"/>
            <w:shd w:val="clear" w:color="auto" w:fill="auto"/>
          </w:tcPr>
          <w:p w14:paraId="7A52F773" w14:textId="77777777" w:rsidR="00047069" w:rsidRPr="006254ED" w:rsidRDefault="00047069" w:rsidP="00754CDD">
            <w:pPr>
              <w:widowControl w:val="0"/>
            </w:pPr>
            <w:r w:rsidRPr="006254ED">
              <w:t>Выставочные залы, картинные галереи</w:t>
            </w:r>
          </w:p>
          <w:p w14:paraId="5BEBE765" w14:textId="77777777" w:rsidR="00047069" w:rsidRPr="006254ED" w:rsidRDefault="00047069" w:rsidP="00754CDD">
            <w:pPr>
              <w:widowControl w:val="0"/>
            </w:pPr>
          </w:p>
        </w:tc>
        <w:tc>
          <w:tcPr>
            <w:tcW w:w="1841" w:type="pct"/>
            <w:shd w:val="clear" w:color="auto" w:fill="auto"/>
            <w:vAlign w:val="center"/>
          </w:tcPr>
          <w:p w14:paraId="0418E7D6" w14:textId="3E47FEEA" w:rsidR="00047069" w:rsidRPr="006254ED" w:rsidRDefault="00047069" w:rsidP="00754CDD">
            <w:pPr>
              <w:pStyle w:val="102"/>
              <w:widowControl w:val="0"/>
              <w:rPr>
                <w:rFonts w:eastAsia="Calibri"/>
                <w:sz w:val="24"/>
                <w:lang w:eastAsia="en-US"/>
              </w:rPr>
            </w:pPr>
            <w:r w:rsidRPr="006254ED">
              <w:rPr>
                <w:rFonts w:eastAsia="Calibri"/>
                <w:sz w:val="24"/>
                <w:lang w:eastAsia="en-US"/>
              </w:rPr>
              <w:t>уровень обеспеченности, объект на городской округ</w:t>
            </w:r>
          </w:p>
        </w:tc>
        <w:tc>
          <w:tcPr>
            <w:tcW w:w="2131" w:type="pct"/>
            <w:shd w:val="clear" w:color="auto" w:fill="auto"/>
          </w:tcPr>
          <w:p w14:paraId="4A829D8F" w14:textId="77777777" w:rsidR="00047069" w:rsidRPr="006254ED" w:rsidRDefault="00047069" w:rsidP="00754CDD">
            <w:pPr>
              <w:widowControl w:val="0"/>
            </w:pPr>
            <w:r w:rsidRPr="006254ED">
              <w:t xml:space="preserve">2 </w:t>
            </w:r>
            <w:r w:rsidRPr="006254ED">
              <w:rPr>
                <w:lang w:val="en-US"/>
              </w:rPr>
              <w:t>[2]</w:t>
            </w:r>
          </w:p>
        </w:tc>
      </w:tr>
      <w:tr w:rsidR="00047069" w:rsidRPr="006254ED" w14:paraId="585BD74F" w14:textId="77777777" w:rsidTr="00047069">
        <w:trPr>
          <w:trHeight w:val="1311"/>
          <w:jc w:val="center"/>
        </w:trPr>
        <w:tc>
          <w:tcPr>
            <w:tcW w:w="1028" w:type="pct"/>
            <w:vMerge/>
            <w:shd w:val="clear" w:color="auto" w:fill="auto"/>
          </w:tcPr>
          <w:p w14:paraId="21D54212" w14:textId="77777777" w:rsidR="00047069" w:rsidRPr="006254ED" w:rsidRDefault="00047069" w:rsidP="00754CDD">
            <w:pPr>
              <w:widowControl w:val="0"/>
            </w:pPr>
          </w:p>
        </w:tc>
        <w:tc>
          <w:tcPr>
            <w:tcW w:w="1841" w:type="pct"/>
            <w:shd w:val="clear" w:color="auto" w:fill="auto"/>
          </w:tcPr>
          <w:p w14:paraId="645B2525" w14:textId="089C869A" w:rsidR="00047069" w:rsidRPr="006254ED" w:rsidRDefault="00047069" w:rsidP="00754CDD">
            <w:pPr>
              <w:pStyle w:val="102"/>
              <w:widowControl w:val="0"/>
              <w:rPr>
                <w:rFonts w:eastAsia="Calibri"/>
                <w:sz w:val="24"/>
                <w:lang w:eastAsia="en-US"/>
              </w:rPr>
            </w:pPr>
            <w:r w:rsidRPr="006254ED">
              <w:rPr>
                <w:rFonts w:eastAsia="Calibri"/>
                <w:sz w:val="24"/>
                <w:lang w:eastAsia="en-US"/>
              </w:rPr>
              <w:t>размер земельного участка, га</w:t>
            </w:r>
          </w:p>
        </w:tc>
        <w:tc>
          <w:tcPr>
            <w:tcW w:w="2131" w:type="pct"/>
            <w:shd w:val="clear" w:color="auto" w:fill="auto"/>
          </w:tcPr>
          <w:p w14:paraId="17ACD755" w14:textId="73EB2FEF" w:rsidR="00047069" w:rsidRPr="006254ED" w:rsidRDefault="00047069" w:rsidP="00754CDD">
            <w:pPr>
              <w:pStyle w:val="102"/>
              <w:widowControl w:val="0"/>
              <w:rPr>
                <w:rFonts w:eastAsia="Calibri"/>
                <w:sz w:val="24"/>
                <w:lang w:eastAsia="en-US"/>
              </w:rPr>
            </w:pPr>
            <w:r w:rsidRPr="006254ED">
              <w:rPr>
                <w:rFonts w:eastAsia="Calibri"/>
                <w:sz w:val="24"/>
                <w:lang w:eastAsia="en-US"/>
              </w:rPr>
              <w:t xml:space="preserve">при экспозиционной площади </w:t>
            </w:r>
            <w:r w:rsidRPr="006254ED">
              <w:rPr>
                <w:rFonts w:eastAsia="Calibri"/>
                <w:sz w:val="24"/>
                <w:lang w:eastAsia="en-US"/>
              </w:rPr>
              <w:br/>
              <w:t>500 кв. м – 0,5 [3];</w:t>
            </w:r>
          </w:p>
          <w:p w14:paraId="5CCD9804" w14:textId="209AE96C" w:rsidR="00047069" w:rsidRPr="006254ED" w:rsidRDefault="00047069" w:rsidP="00754CDD">
            <w:pPr>
              <w:pStyle w:val="102"/>
              <w:widowControl w:val="0"/>
              <w:rPr>
                <w:rFonts w:eastAsia="Calibri"/>
                <w:sz w:val="24"/>
                <w:lang w:eastAsia="en-US"/>
              </w:rPr>
            </w:pPr>
            <w:r w:rsidRPr="006254ED">
              <w:rPr>
                <w:rFonts w:eastAsia="Calibri"/>
                <w:sz w:val="24"/>
                <w:lang w:eastAsia="en-US"/>
              </w:rPr>
              <w:t xml:space="preserve">при экспозиционной площади </w:t>
            </w:r>
            <w:r w:rsidRPr="006254ED">
              <w:rPr>
                <w:rFonts w:eastAsia="Calibri"/>
                <w:sz w:val="24"/>
                <w:lang w:eastAsia="en-US"/>
              </w:rPr>
              <w:br/>
              <w:t>1000 кв. м – 0,8 [3];</w:t>
            </w:r>
          </w:p>
          <w:p w14:paraId="564DBDE0" w14:textId="71F9A8FA" w:rsidR="00047069" w:rsidRPr="006254ED" w:rsidRDefault="00047069" w:rsidP="00754CDD">
            <w:pPr>
              <w:pStyle w:val="102"/>
              <w:widowControl w:val="0"/>
              <w:rPr>
                <w:rFonts w:eastAsia="Calibri"/>
                <w:sz w:val="24"/>
                <w:lang w:eastAsia="en-US"/>
              </w:rPr>
            </w:pPr>
            <w:r w:rsidRPr="006254ED">
              <w:rPr>
                <w:rFonts w:eastAsia="Calibri"/>
                <w:sz w:val="24"/>
                <w:lang w:eastAsia="en-US"/>
              </w:rPr>
              <w:t xml:space="preserve">при экспозиционной площади </w:t>
            </w:r>
            <w:r w:rsidRPr="006254ED">
              <w:rPr>
                <w:rFonts w:eastAsia="Calibri"/>
                <w:sz w:val="24"/>
                <w:lang w:eastAsia="en-US"/>
              </w:rPr>
              <w:br/>
              <w:t>1500 кв. м – 1,2 [3];</w:t>
            </w:r>
          </w:p>
          <w:p w14:paraId="7F7A0DD7" w14:textId="11D4695F" w:rsidR="00047069" w:rsidRPr="006254ED" w:rsidRDefault="00047069" w:rsidP="00754CDD">
            <w:pPr>
              <w:pStyle w:val="102"/>
              <w:widowControl w:val="0"/>
              <w:rPr>
                <w:rFonts w:eastAsia="Calibri"/>
                <w:sz w:val="24"/>
                <w:lang w:eastAsia="en-US"/>
              </w:rPr>
            </w:pPr>
            <w:r w:rsidRPr="006254ED">
              <w:rPr>
                <w:rFonts w:eastAsia="Calibri"/>
                <w:sz w:val="24"/>
                <w:lang w:eastAsia="en-US"/>
              </w:rPr>
              <w:t xml:space="preserve">при экспозиционной площади </w:t>
            </w:r>
            <w:r w:rsidRPr="006254ED">
              <w:rPr>
                <w:rFonts w:eastAsia="Calibri"/>
                <w:sz w:val="24"/>
                <w:lang w:eastAsia="en-US"/>
              </w:rPr>
              <w:br/>
              <w:t>2000 кв. м – 1,5 [3];</w:t>
            </w:r>
          </w:p>
          <w:p w14:paraId="0871FEA6" w14:textId="1CDB2061" w:rsidR="00047069" w:rsidRPr="006254ED" w:rsidRDefault="00047069" w:rsidP="00754CDD">
            <w:pPr>
              <w:pStyle w:val="102"/>
              <w:widowControl w:val="0"/>
              <w:rPr>
                <w:rFonts w:eastAsia="Calibri"/>
                <w:sz w:val="24"/>
                <w:lang w:eastAsia="en-US"/>
              </w:rPr>
            </w:pPr>
            <w:r w:rsidRPr="006254ED">
              <w:rPr>
                <w:rFonts w:eastAsia="Calibri"/>
                <w:sz w:val="24"/>
                <w:lang w:eastAsia="en-US"/>
              </w:rPr>
              <w:t xml:space="preserve">при экспозиционной площади </w:t>
            </w:r>
            <w:r w:rsidRPr="006254ED">
              <w:rPr>
                <w:rFonts w:eastAsia="Calibri"/>
                <w:sz w:val="24"/>
                <w:lang w:eastAsia="en-US"/>
              </w:rPr>
              <w:br/>
              <w:t>2500 кв. м – 1,8 [3];</w:t>
            </w:r>
          </w:p>
          <w:p w14:paraId="1842DE6E" w14:textId="1D75EBED" w:rsidR="00047069" w:rsidRPr="006254ED" w:rsidRDefault="00047069" w:rsidP="00754CDD">
            <w:pPr>
              <w:pStyle w:val="102"/>
              <w:widowControl w:val="0"/>
              <w:rPr>
                <w:sz w:val="24"/>
              </w:rPr>
            </w:pPr>
            <w:r w:rsidRPr="006254ED">
              <w:rPr>
                <w:rFonts w:eastAsia="Calibri"/>
                <w:sz w:val="24"/>
                <w:lang w:eastAsia="en-US"/>
              </w:rPr>
              <w:t xml:space="preserve">при экспозиционной площади </w:t>
            </w:r>
            <w:r w:rsidRPr="006254ED">
              <w:rPr>
                <w:rFonts w:eastAsia="Calibri"/>
                <w:sz w:val="24"/>
                <w:lang w:eastAsia="en-US"/>
              </w:rPr>
              <w:br/>
              <w:t>3000 кв. м – 2,0 [3]</w:t>
            </w:r>
          </w:p>
        </w:tc>
      </w:tr>
      <w:tr w:rsidR="00047069" w:rsidRPr="006254ED" w14:paraId="41E2A75C" w14:textId="77777777" w:rsidTr="00047069">
        <w:trPr>
          <w:trHeight w:val="136"/>
          <w:jc w:val="center"/>
        </w:trPr>
        <w:tc>
          <w:tcPr>
            <w:tcW w:w="1028" w:type="pct"/>
            <w:vMerge/>
            <w:shd w:val="clear" w:color="auto" w:fill="auto"/>
          </w:tcPr>
          <w:p w14:paraId="565FD820" w14:textId="77777777" w:rsidR="00047069" w:rsidRPr="006254ED" w:rsidRDefault="00047069" w:rsidP="00754CDD">
            <w:pPr>
              <w:widowControl w:val="0"/>
            </w:pPr>
          </w:p>
        </w:tc>
        <w:tc>
          <w:tcPr>
            <w:tcW w:w="1841" w:type="pct"/>
            <w:shd w:val="clear" w:color="auto" w:fill="auto"/>
          </w:tcPr>
          <w:p w14:paraId="0BF49E5E" w14:textId="375E7DEF" w:rsidR="00047069" w:rsidRPr="006254ED" w:rsidRDefault="00047069"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p w14:paraId="426C36BE" w14:textId="77777777" w:rsidR="00047069" w:rsidRPr="006254ED" w:rsidRDefault="00047069" w:rsidP="00754CDD">
            <w:pPr>
              <w:pStyle w:val="102"/>
              <w:widowControl w:val="0"/>
              <w:rPr>
                <w:rFonts w:eastAsia="Calibri"/>
                <w:sz w:val="24"/>
                <w:lang w:eastAsia="en-US"/>
              </w:rPr>
            </w:pPr>
          </w:p>
          <w:p w14:paraId="4C7CF283" w14:textId="77777777" w:rsidR="00047069" w:rsidRPr="006254ED" w:rsidRDefault="00047069" w:rsidP="00754CDD">
            <w:pPr>
              <w:pStyle w:val="102"/>
              <w:widowControl w:val="0"/>
              <w:rPr>
                <w:rFonts w:eastAsia="Calibri"/>
                <w:sz w:val="24"/>
                <w:lang w:eastAsia="en-US"/>
              </w:rPr>
            </w:pPr>
          </w:p>
          <w:p w14:paraId="35F32914" w14:textId="3EF1164D" w:rsidR="00047069" w:rsidRPr="006254ED" w:rsidRDefault="00047069" w:rsidP="00754CDD">
            <w:pPr>
              <w:pStyle w:val="102"/>
              <w:widowControl w:val="0"/>
              <w:rPr>
                <w:rFonts w:eastAsia="Calibri"/>
                <w:sz w:val="24"/>
                <w:lang w:eastAsia="en-US"/>
              </w:rPr>
            </w:pPr>
          </w:p>
        </w:tc>
        <w:tc>
          <w:tcPr>
            <w:tcW w:w="2131" w:type="pct"/>
            <w:shd w:val="clear" w:color="auto" w:fill="auto"/>
          </w:tcPr>
          <w:p w14:paraId="4C7BBBDB" w14:textId="77777777" w:rsidR="00047069" w:rsidRPr="006254ED" w:rsidRDefault="00047069" w:rsidP="00754CDD">
            <w:pPr>
              <w:widowControl w:val="0"/>
            </w:pPr>
            <w:r w:rsidRPr="006254ED">
              <w:rPr>
                <w:lang w:val="en-US"/>
              </w:rPr>
              <w:t>30-40 [</w:t>
            </w:r>
            <w:r w:rsidRPr="006254ED">
              <w:t>1</w:t>
            </w:r>
            <w:r w:rsidRPr="006254ED">
              <w:rPr>
                <w:lang w:val="en-US"/>
              </w:rPr>
              <w:t>]</w:t>
            </w:r>
          </w:p>
        </w:tc>
      </w:tr>
      <w:tr w:rsidR="00047069" w:rsidRPr="006254ED" w14:paraId="53A8C0AD" w14:textId="77777777" w:rsidTr="00047069">
        <w:trPr>
          <w:jc w:val="center"/>
        </w:trPr>
        <w:tc>
          <w:tcPr>
            <w:tcW w:w="1028" w:type="pct"/>
            <w:shd w:val="clear" w:color="auto" w:fill="auto"/>
            <w:vAlign w:val="center"/>
          </w:tcPr>
          <w:p w14:paraId="7545E901" w14:textId="682F676F" w:rsidR="00047069" w:rsidRPr="006254ED" w:rsidRDefault="00047069" w:rsidP="00754CDD">
            <w:pPr>
              <w:widowControl w:val="0"/>
              <w:jc w:val="center"/>
            </w:pPr>
            <w:r w:rsidRPr="006254ED">
              <w:rPr>
                <w:b/>
              </w:rPr>
              <w:lastRenderedPageBreak/>
              <w:t>1</w:t>
            </w:r>
          </w:p>
        </w:tc>
        <w:tc>
          <w:tcPr>
            <w:tcW w:w="1841" w:type="pct"/>
            <w:shd w:val="clear" w:color="auto" w:fill="auto"/>
            <w:vAlign w:val="center"/>
          </w:tcPr>
          <w:p w14:paraId="1608BC6F" w14:textId="7D9FF16D" w:rsidR="00047069" w:rsidRPr="006254ED" w:rsidRDefault="00047069" w:rsidP="00754CDD">
            <w:pPr>
              <w:pStyle w:val="102"/>
              <w:widowControl w:val="0"/>
              <w:jc w:val="center"/>
              <w:rPr>
                <w:rFonts w:eastAsia="Calibri"/>
                <w:sz w:val="24"/>
                <w:lang w:eastAsia="en-US"/>
              </w:rPr>
            </w:pPr>
            <w:r w:rsidRPr="006254ED">
              <w:rPr>
                <w:b/>
                <w:sz w:val="24"/>
              </w:rPr>
              <w:t>2</w:t>
            </w:r>
          </w:p>
        </w:tc>
        <w:tc>
          <w:tcPr>
            <w:tcW w:w="2131" w:type="pct"/>
            <w:shd w:val="clear" w:color="auto" w:fill="auto"/>
            <w:vAlign w:val="center"/>
          </w:tcPr>
          <w:p w14:paraId="6831A58B" w14:textId="7BFDD635" w:rsidR="00047069" w:rsidRPr="006254ED" w:rsidRDefault="00047069" w:rsidP="00754CDD">
            <w:pPr>
              <w:widowControl w:val="0"/>
              <w:jc w:val="center"/>
            </w:pPr>
            <w:r w:rsidRPr="006254ED">
              <w:rPr>
                <w:b/>
              </w:rPr>
              <w:t>3</w:t>
            </w:r>
          </w:p>
        </w:tc>
      </w:tr>
      <w:tr w:rsidR="00047069" w:rsidRPr="006254ED" w14:paraId="09F70441" w14:textId="77777777" w:rsidTr="00047069">
        <w:trPr>
          <w:jc w:val="center"/>
        </w:trPr>
        <w:tc>
          <w:tcPr>
            <w:tcW w:w="1028" w:type="pct"/>
            <w:vMerge w:val="restart"/>
            <w:shd w:val="clear" w:color="auto" w:fill="auto"/>
          </w:tcPr>
          <w:p w14:paraId="2F3B565B" w14:textId="77777777" w:rsidR="00047069" w:rsidRPr="006254ED" w:rsidRDefault="00047069" w:rsidP="00754CDD">
            <w:pPr>
              <w:widowControl w:val="0"/>
            </w:pPr>
            <w:r w:rsidRPr="006254ED">
              <w:t>Парк культуры и отдыха</w:t>
            </w:r>
          </w:p>
        </w:tc>
        <w:tc>
          <w:tcPr>
            <w:tcW w:w="1841" w:type="pct"/>
            <w:shd w:val="clear" w:color="auto" w:fill="auto"/>
          </w:tcPr>
          <w:p w14:paraId="126CA40C" w14:textId="25FC366A" w:rsidR="00047069" w:rsidRPr="006254ED" w:rsidRDefault="00047069" w:rsidP="00754CDD">
            <w:pPr>
              <w:pStyle w:val="102"/>
              <w:widowControl w:val="0"/>
              <w:rPr>
                <w:rFonts w:eastAsia="Calibri"/>
                <w:sz w:val="24"/>
                <w:lang w:eastAsia="en-US"/>
              </w:rPr>
            </w:pPr>
            <w:r w:rsidRPr="006254ED">
              <w:rPr>
                <w:rFonts w:eastAsia="Calibri"/>
                <w:sz w:val="24"/>
                <w:lang w:eastAsia="en-US"/>
              </w:rPr>
              <w:t>уровень обеспеченности, объект на городской округ</w:t>
            </w:r>
          </w:p>
        </w:tc>
        <w:tc>
          <w:tcPr>
            <w:tcW w:w="2131" w:type="pct"/>
            <w:shd w:val="clear" w:color="auto" w:fill="auto"/>
          </w:tcPr>
          <w:p w14:paraId="6CDE22AB" w14:textId="77777777" w:rsidR="00047069" w:rsidRPr="006254ED" w:rsidRDefault="00047069" w:rsidP="00754CDD">
            <w:pPr>
              <w:widowControl w:val="0"/>
            </w:pPr>
            <w:r w:rsidRPr="006254ED">
              <w:t>при численности населения свыше 100 тыс. человек – 1 на каждые 100 тыс. человек [2];</w:t>
            </w:r>
          </w:p>
          <w:p w14:paraId="20E4F0CF" w14:textId="540FB9F2" w:rsidR="00047069" w:rsidRPr="006254ED" w:rsidRDefault="00047069" w:rsidP="00754CDD">
            <w:pPr>
              <w:widowControl w:val="0"/>
            </w:pPr>
            <w:r w:rsidRPr="006254ED">
              <w:t xml:space="preserve">при численности населения </w:t>
            </w:r>
            <w:r w:rsidRPr="006254ED">
              <w:rPr>
                <w:lang w:eastAsia="en-US"/>
              </w:rPr>
              <w:t xml:space="preserve">от 10 </w:t>
            </w:r>
            <w:r w:rsidRPr="006254ED">
              <w:rPr>
                <w:lang w:eastAsia="en-US"/>
              </w:rPr>
              <w:br/>
              <w:t xml:space="preserve">до 100 </w:t>
            </w:r>
            <w:r w:rsidRPr="006254ED">
              <w:t xml:space="preserve">тыс. человек </w:t>
            </w:r>
            <w:r w:rsidRPr="006254ED">
              <w:rPr>
                <w:lang w:eastAsia="en-US"/>
              </w:rPr>
              <w:t>– 1 [2]</w:t>
            </w:r>
          </w:p>
        </w:tc>
      </w:tr>
      <w:tr w:rsidR="00047069" w:rsidRPr="006254ED" w14:paraId="45DB76BA" w14:textId="77777777" w:rsidTr="00047069">
        <w:trPr>
          <w:jc w:val="center"/>
        </w:trPr>
        <w:tc>
          <w:tcPr>
            <w:tcW w:w="1028" w:type="pct"/>
            <w:vMerge/>
            <w:shd w:val="clear" w:color="auto" w:fill="auto"/>
          </w:tcPr>
          <w:p w14:paraId="646AD6ED" w14:textId="77777777" w:rsidR="00047069" w:rsidRPr="006254ED" w:rsidRDefault="00047069" w:rsidP="00754CDD">
            <w:pPr>
              <w:widowControl w:val="0"/>
            </w:pPr>
          </w:p>
        </w:tc>
        <w:tc>
          <w:tcPr>
            <w:tcW w:w="1841" w:type="pct"/>
            <w:shd w:val="clear" w:color="auto" w:fill="auto"/>
          </w:tcPr>
          <w:p w14:paraId="71C42D78" w14:textId="1365374E" w:rsidR="00047069" w:rsidRPr="006254ED" w:rsidRDefault="00047069" w:rsidP="00754CDD">
            <w:pPr>
              <w:pStyle w:val="102"/>
              <w:widowControl w:val="0"/>
              <w:rPr>
                <w:rFonts w:eastAsia="Calibri"/>
                <w:sz w:val="24"/>
                <w:lang w:eastAsia="en-US"/>
              </w:rPr>
            </w:pPr>
            <w:r w:rsidRPr="006254ED">
              <w:rPr>
                <w:rFonts w:eastAsia="Calibri"/>
                <w:sz w:val="24"/>
                <w:lang w:eastAsia="en-US"/>
              </w:rPr>
              <w:t>размер земельного участка, га на 1 объект</w:t>
            </w:r>
          </w:p>
        </w:tc>
        <w:tc>
          <w:tcPr>
            <w:tcW w:w="2131" w:type="pct"/>
            <w:shd w:val="clear" w:color="auto" w:fill="auto"/>
          </w:tcPr>
          <w:p w14:paraId="0E11399A" w14:textId="77777777" w:rsidR="00047069" w:rsidRPr="006254ED" w:rsidRDefault="00047069" w:rsidP="00754CDD">
            <w:pPr>
              <w:widowControl w:val="0"/>
            </w:pPr>
            <w:r w:rsidRPr="006254ED">
              <w:t xml:space="preserve">5 </w:t>
            </w:r>
          </w:p>
        </w:tc>
      </w:tr>
      <w:tr w:rsidR="00047069" w:rsidRPr="006254ED" w14:paraId="635466D3" w14:textId="77777777" w:rsidTr="00047069">
        <w:trPr>
          <w:jc w:val="center"/>
        </w:trPr>
        <w:tc>
          <w:tcPr>
            <w:tcW w:w="1028" w:type="pct"/>
            <w:vMerge/>
            <w:shd w:val="clear" w:color="auto" w:fill="auto"/>
          </w:tcPr>
          <w:p w14:paraId="0F6696BD" w14:textId="77777777" w:rsidR="00047069" w:rsidRPr="006254ED" w:rsidRDefault="00047069" w:rsidP="00754CDD">
            <w:pPr>
              <w:widowControl w:val="0"/>
            </w:pPr>
          </w:p>
        </w:tc>
        <w:tc>
          <w:tcPr>
            <w:tcW w:w="1841" w:type="pct"/>
            <w:shd w:val="clear" w:color="auto" w:fill="auto"/>
          </w:tcPr>
          <w:p w14:paraId="6DB189FA" w14:textId="3F1219BC" w:rsidR="00047069" w:rsidRPr="006254ED" w:rsidRDefault="00047069"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2131" w:type="pct"/>
            <w:shd w:val="clear" w:color="auto" w:fill="auto"/>
          </w:tcPr>
          <w:p w14:paraId="4F073A4C" w14:textId="77777777" w:rsidR="00047069" w:rsidRPr="006254ED" w:rsidRDefault="00047069" w:rsidP="00754CDD">
            <w:pPr>
              <w:widowControl w:val="0"/>
            </w:pPr>
            <w:r w:rsidRPr="006254ED">
              <w:t>30-40 [1]</w:t>
            </w:r>
          </w:p>
        </w:tc>
      </w:tr>
      <w:tr w:rsidR="00047069" w:rsidRPr="006254ED" w14:paraId="2806EBB7" w14:textId="77777777" w:rsidTr="00047069">
        <w:trPr>
          <w:jc w:val="center"/>
        </w:trPr>
        <w:tc>
          <w:tcPr>
            <w:tcW w:w="1028" w:type="pct"/>
            <w:vMerge w:val="restart"/>
            <w:shd w:val="clear" w:color="auto" w:fill="auto"/>
          </w:tcPr>
          <w:p w14:paraId="37F9981A" w14:textId="77777777" w:rsidR="00047069" w:rsidRPr="006254ED" w:rsidRDefault="00047069" w:rsidP="00754CDD">
            <w:pPr>
              <w:widowControl w:val="0"/>
            </w:pPr>
            <w:r w:rsidRPr="006254ED">
              <w:t>Зоопарки</w:t>
            </w:r>
          </w:p>
        </w:tc>
        <w:tc>
          <w:tcPr>
            <w:tcW w:w="1841" w:type="pct"/>
            <w:shd w:val="clear" w:color="auto" w:fill="auto"/>
          </w:tcPr>
          <w:p w14:paraId="7D4CE30D" w14:textId="04C20EC6" w:rsidR="00047069" w:rsidRPr="006254ED" w:rsidRDefault="00047069" w:rsidP="00754CDD">
            <w:pPr>
              <w:pStyle w:val="102"/>
              <w:widowControl w:val="0"/>
              <w:rPr>
                <w:rFonts w:eastAsia="Calibri"/>
                <w:sz w:val="24"/>
                <w:lang w:eastAsia="en-US"/>
              </w:rPr>
            </w:pPr>
            <w:r w:rsidRPr="006254ED">
              <w:rPr>
                <w:rFonts w:eastAsia="Calibri"/>
                <w:sz w:val="24"/>
                <w:lang w:eastAsia="en-US"/>
              </w:rPr>
              <w:t>уровень обеспеченности, объект на городской округ</w:t>
            </w:r>
          </w:p>
        </w:tc>
        <w:tc>
          <w:tcPr>
            <w:tcW w:w="2131" w:type="pct"/>
            <w:shd w:val="clear" w:color="auto" w:fill="auto"/>
          </w:tcPr>
          <w:p w14:paraId="09AF601D" w14:textId="77777777" w:rsidR="00047069" w:rsidRPr="006254ED" w:rsidRDefault="00047069" w:rsidP="00754CDD">
            <w:pPr>
              <w:widowControl w:val="0"/>
            </w:pPr>
            <w:r w:rsidRPr="006254ED">
              <w:t>при численности населения</w:t>
            </w:r>
            <w:r w:rsidRPr="006254ED">
              <w:rPr>
                <w:lang w:eastAsia="en-US"/>
              </w:rPr>
              <w:t xml:space="preserve"> свыше 250</w:t>
            </w:r>
            <w:r w:rsidRPr="006254ED">
              <w:t xml:space="preserve"> тыс. человек </w:t>
            </w:r>
            <w:r w:rsidRPr="006254ED">
              <w:rPr>
                <w:lang w:eastAsia="en-US"/>
              </w:rPr>
              <w:t>– 1 [1]</w:t>
            </w:r>
          </w:p>
        </w:tc>
      </w:tr>
      <w:tr w:rsidR="00047069" w:rsidRPr="006254ED" w14:paraId="464CD4AC" w14:textId="77777777" w:rsidTr="00047069">
        <w:trPr>
          <w:jc w:val="center"/>
        </w:trPr>
        <w:tc>
          <w:tcPr>
            <w:tcW w:w="1028" w:type="pct"/>
            <w:vMerge/>
            <w:shd w:val="clear" w:color="auto" w:fill="auto"/>
          </w:tcPr>
          <w:p w14:paraId="2C8D8148" w14:textId="77777777" w:rsidR="00047069" w:rsidRPr="006254ED" w:rsidRDefault="00047069" w:rsidP="00754CDD">
            <w:pPr>
              <w:widowControl w:val="0"/>
            </w:pPr>
          </w:p>
        </w:tc>
        <w:tc>
          <w:tcPr>
            <w:tcW w:w="1841" w:type="pct"/>
            <w:shd w:val="clear" w:color="auto" w:fill="auto"/>
          </w:tcPr>
          <w:p w14:paraId="4BA56AAB" w14:textId="363AA653" w:rsidR="00047069" w:rsidRPr="006254ED" w:rsidRDefault="00047069"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2131" w:type="pct"/>
            <w:shd w:val="clear" w:color="auto" w:fill="auto"/>
          </w:tcPr>
          <w:p w14:paraId="23F9EEDA" w14:textId="77777777" w:rsidR="00047069" w:rsidRPr="006254ED" w:rsidRDefault="00047069" w:rsidP="00754CDD">
            <w:pPr>
              <w:widowControl w:val="0"/>
            </w:pPr>
            <w:r w:rsidRPr="006254ED">
              <w:t>30-40 [1]</w:t>
            </w:r>
          </w:p>
        </w:tc>
      </w:tr>
      <w:tr w:rsidR="00047069" w:rsidRPr="006254ED" w14:paraId="258B2D13" w14:textId="77777777" w:rsidTr="00154C5F">
        <w:trPr>
          <w:jc w:val="center"/>
        </w:trPr>
        <w:tc>
          <w:tcPr>
            <w:tcW w:w="5000" w:type="pct"/>
            <w:gridSpan w:val="3"/>
            <w:shd w:val="clear" w:color="auto" w:fill="auto"/>
            <w:vAlign w:val="center"/>
          </w:tcPr>
          <w:p w14:paraId="0C879C29" w14:textId="77777777" w:rsidR="00047069" w:rsidRPr="006254ED" w:rsidRDefault="00047069" w:rsidP="00754CDD">
            <w:pPr>
              <w:widowControl w:val="0"/>
              <w:jc w:val="both"/>
            </w:pPr>
            <w:r w:rsidRPr="006254ED">
              <w:t xml:space="preserve">Примечания: </w:t>
            </w:r>
          </w:p>
          <w:p w14:paraId="497E83EC" w14:textId="77777777" w:rsidR="00047069" w:rsidRPr="006254ED" w:rsidRDefault="00047069" w:rsidP="00754CDD">
            <w:pPr>
              <w:widowControl w:val="0"/>
              <w:numPr>
                <w:ilvl w:val="0"/>
                <w:numId w:val="46"/>
              </w:numPr>
              <w:ind w:left="29" w:firstLine="255"/>
              <w:jc w:val="both"/>
              <w:rPr>
                <w:rFonts w:eastAsia="Calibri"/>
                <w:lang w:eastAsia="en-US"/>
              </w:rPr>
            </w:pPr>
            <w:r w:rsidRPr="006254ED">
              <w:rPr>
                <w:rFonts w:eastAsia="Calibri"/>
                <w:lang w:eastAsia="en-US"/>
              </w:rPr>
              <w:t>Значение принято в соответствии с Методическими рекомендациями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утвержденными распоряжением Министерства культуры российской Федерации от 27.07.2016 № Р-948.</w:t>
            </w:r>
          </w:p>
          <w:p w14:paraId="1597C2F6" w14:textId="7A5D5B24" w:rsidR="00047069" w:rsidRPr="006254ED" w:rsidRDefault="00047069" w:rsidP="00754CDD">
            <w:pPr>
              <w:widowControl w:val="0"/>
              <w:numPr>
                <w:ilvl w:val="0"/>
                <w:numId w:val="46"/>
              </w:numPr>
              <w:ind w:left="29" w:firstLine="255"/>
              <w:jc w:val="both"/>
              <w:rPr>
                <w:rFonts w:eastAsia="Calibri"/>
                <w:lang w:eastAsia="en-US"/>
              </w:rPr>
            </w:pPr>
            <w:r w:rsidRPr="006254ED">
              <w:rPr>
                <w:rFonts w:eastAsia="Calibri"/>
                <w:lang w:eastAsia="en-US"/>
              </w:rPr>
              <w:t xml:space="preserve">Значение принято в соответствии с Социальными нормативами и нормами, утвержденными распоряжением Правительства Российской Федерации от 03.07.1996 </w:t>
            </w:r>
            <w:r w:rsidRPr="006254ED">
              <w:rPr>
                <w:rFonts w:eastAsia="Calibri"/>
                <w:lang w:eastAsia="en-US"/>
              </w:rPr>
              <w:br/>
              <w:t>№ 1063-р.</w:t>
            </w:r>
          </w:p>
          <w:p w14:paraId="7A1F231E" w14:textId="50842E69" w:rsidR="00047069" w:rsidRPr="006254ED" w:rsidRDefault="00047069" w:rsidP="00754CDD">
            <w:pPr>
              <w:widowControl w:val="0"/>
              <w:numPr>
                <w:ilvl w:val="0"/>
                <w:numId w:val="46"/>
              </w:numPr>
              <w:ind w:left="29" w:firstLine="255"/>
              <w:jc w:val="both"/>
              <w:rPr>
                <w:rFonts w:eastAsia="Calibri"/>
                <w:lang w:eastAsia="en-US"/>
              </w:rPr>
            </w:pPr>
            <w:r w:rsidRPr="006254ED">
              <w:rPr>
                <w:rFonts w:eastAsia="Calibri"/>
                <w:lang w:eastAsia="en-US"/>
              </w:rPr>
              <w:t>Значение принято с учетом Рекомендаций по проектированию музеев, ЦНИИЭП</w:t>
            </w:r>
            <w:r w:rsidR="00CA7678" w:rsidRPr="006254ED">
              <w:rPr>
                <w:rFonts w:eastAsia="Calibri"/>
                <w:lang w:eastAsia="en-US"/>
              </w:rPr>
              <w:t>,</w:t>
            </w:r>
            <w:r w:rsidRPr="006254ED">
              <w:rPr>
                <w:rFonts w:eastAsia="Calibri"/>
                <w:lang w:eastAsia="en-US"/>
              </w:rPr>
              <w:t xml:space="preserve"> </w:t>
            </w:r>
            <w:r w:rsidRPr="006254ED">
              <w:rPr>
                <w:rFonts w:eastAsia="Calibri"/>
                <w:lang w:eastAsia="en-US"/>
              </w:rPr>
              <w:br/>
              <w:t>им. Б.С. Мезенцева</w:t>
            </w:r>
            <w:r w:rsidR="00CA7678" w:rsidRPr="006254ED">
              <w:rPr>
                <w:rFonts w:eastAsia="Calibri"/>
                <w:lang w:eastAsia="en-US"/>
              </w:rPr>
              <w:t>,</w:t>
            </w:r>
            <w:r w:rsidRPr="006254ED">
              <w:rPr>
                <w:rFonts w:eastAsia="Calibri"/>
                <w:lang w:eastAsia="en-US"/>
              </w:rPr>
              <w:t xml:space="preserve"> Москва</w:t>
            </w:r>
            <w:r w:rsidR="00CA7678" w:rsidRPr="006254ED">
              <w:rPr>
                <w:rFonts w:eastAsia="Calibri"/>
                <w:lang w:eastAsia="en-US"/>
              </w:rPr>
              <w:t>,</w:t>
            </w:r>
            <w:r w:rsidRPr="006254ED">
              <w:rPr>
                <w:rFonts w:eastAsia="Calibri"/>
                <w:lang w:eastAsia="en-US"/>
              </w:rPr>
              <w:t xml:space="preserve"> Стройиздат</w:t>
            </w:r>
            <w:r w:rsidR="00CA7678" w:rsidRPr="006254ED">
              <w:rPr>
                <w:rFonts w:eastAsia="Calibri"/>
                <w:lang w:eastAsia="en-US"/>
              </w:rPr>
              <w:t>,</w:t>
            </w:r>
            <w:r w:rsidRPr="006254ED">
              <w:rPr>
                <w:rFonts w:eastAsia="Calibri"/>
                <w:lang w:eastAsia="en-US"/>
              </w:rPr>
              <w:t xml:space="preserve"> 1988 год, актуализированных в 2008 году.</w:t>
            </w:r>
          </w:p>
          <w:p w14:paraId="037B8D32" w14:textId="7A60C53C" w:rsidR="00047069" w:rsidRPr="006254ED" w:rsidRDefault="00047069" w:rsidP="00754CDD">
            <w:pPr>
              <w:widowControl w:val="0"/>
              <w:numPr>
                <w:ilvl w:val="0"/>
                <w:numId w:val="46"/>
              </w:numPr>
              <w:ind w:left="29" w:firstLine="255"/>
              <w:jc w:val="both"/>
              <w:rPr>
                <w:rFonts w:eastAsia="Calibri"/>
                <w:lang w:eastAsia="en-US"/>
              </w:rPr>
            </w:pPr>
            <w:r w:rsidRPr="006254ED">
              <w:rPr>
                <w:rFonts w:eastAsia="Calibri"/>
                <w:lang w:eastAsia="en-US"/>
              </w:rPr>
              <w:t xml:space="preserve">Детские и юношеские библиотеки могут размещаться как самостоятельные объекты, </w:t>
            </w:r>
            <w:r w:rsidR="00CA7678" w:rsidRPr="006254ED">
              <w:rPr>
                <w:rFonts w:eastAsia="Calibri"/>
                <w:lang w:eastAsia="en-US"/>
              </w:rPr>
              <w:t>либо как</w:t>
            </w:r>
            <w:r w:rsidRPr="006254ED">
              <w:rPr>
                <w:rFonts w:eastAsia="Calibri"/>
                <w:lang w:eastAsia="en-US"/>
              </w:rPr>
              <w:t xml:space="preserve"> объединённые библиотеки для детей и молодежи с отделами по соответствующим возрастным категориям пользователей, либо в качестве структурных подразделений общедоступной библиотеки. </w:t>
            </w:r>
          </w:p>
          <w:p w14:paraId="35E47342" w14:textId="77777777" w:rsidR="00047069" w:rsidRPr="006254ED" w:rsidRDefault="00047069" w:rsidP="00754CDD">
            <w:pPr>
              <w:widowControl w:val="0"/>
              <w:numPr>
                <w:ilvl w:val="0"/>
                <w:numId w:val="46"/>
              </w:numPr>
              <w:ind w:left="29" w:firstLine="255"/>
              <w:jc w:val="both"/>
              <w:rPr>
                <w:rFonts w:eastAsia="Calibri"/>
                <w:lang w:eastAsia="en-US"/>
              </w:rPr>
            </w:pPr>
            <w:r w:rsidRPr="006254ED">
              <w:rPr>
                <w:rFonts w:eastAsia="Calibri"/>
                <w:lang w:eastAsia="en-US"/>
              </w:rPr>
              <w:t>При расчете обеспеченности населенных пунктов городских округов театрами, парками культуры и отдыха, зоопарками рекомендуется учитывать объекты всех форм собственности.</w:t>
            </w:r>
          </w:p>
          <w:p w14:paraId="18267861" w14:textId="6A7E794C" w:rsidR="00047069" w:rsidRPr="006254ED" w:rsidRDefault="00047069" w:rsidP="00754CDD">
            <w:pPr>
              <w:widowControl w:val="0"/>
              <w:numPr>
                <w:ilvl w:val="0"/>
                <w:numId w:val="46"/>
              </w:numPr>
              <w:ind w:left="29" w:firstLine="255"/>
              <w:jc w:val="both"/>
              <w:rPr>
                <w:rFonts w:eastAsia="Calibri"/>
                <w:lang w:eastAsia="en-US"/>
              </w:rPr>
            </w:pPr>
            <w:r w:rsidRPr="006254ED">
              <w:rPr>
                <w:rFonts w:eastAsia="Calibri"/>
                <w:lang w:eastAsia="en-US"/>
              </w:rPr>
              <w:t>В городских округах для обслуживания населенных пунктов, не имеющих стационарных учреждений культуры, создается передвижной многофункциональный культурный центр – 1 транспортная единица.</w:t>
            </w:r>
          </w:p>
          <w:p w14:paraId="16E4ED12" w14:textId="77777777" w:rsidR="00047069" w:rsidRPr="006254ED" w:rsidRDefault="00047069" w:rsidP="00754CDD">
            <w:pPr>
              <w:widowControl w:val="0"/>
              <w:numPr>
                <w:ilvl w:val="0"/>
                <w:numId w:val="46"/>
              </w:numPr>
              <w:ind w:left="29" w:firstLine="255"/>
              <w:jc w:val="both"/>
              <w:rPr>
                <w:rFonts w:eastAsia="Calibri"/>
                <w:lang w:eastAsia="en-US"/>
              </w:rPr>
            </w:pPr>
            <w:r w:rsidRPr="006254ED">
              <w:rPr>
                <w:rFonts w:eastAsia="Calibri"/>
                <w:lang w:eastAsia="en-US"/>
              </w:rPr>
              <w:t>Выставочные залы могут размещаться в качестве структурных подразделений музеев.</w:t>
            </w:r>
          </w:p>
          <w:p w14:paraId="6767781F" w14:textId="77777777" w:rsidR="00047069" w:rsidRPr="006254ED" w:rsidRDefault="00047069" w:rsidP="00754CDD">
            <w:pPr>
              <w:widowControl w:val="0"/>
              <w:numPr>
                <w:ilvl w:val="0"/>
                <w:numId w:val="46"/>
              </w:numPr>
              <w:ind w:left="29" w:firstLine="255"/>
              <w:jc w:val="both"/>
              <w:rPr>
                <w:rFonts w:eastAsia="Calibri"/>
                <w:lang w:eastAsia="en-US"/>
              </w:rPr>
            </w:pPr>
            <w:r w:rsidRPr="006254ED">
              <w:rPr>
                <w:rFonts w:eastAsia="Calibri"/>
                <w:lang w:eastAsia="en-US"/>
              </w:rPr>
              <w:t>В составе домов культуры следует размещать объекты для развития местного традиционного народного художественного творчества и промыслов.</w:t>
            </w:r>
          </w:p>
          <w:p w14:paraId="086E023F" w14:textId="77777777" w:rsidR="00047069" w:rsidRPr="006254ED" w:rsidRDefault="00047069" w:rsidP="00754CDD">
            <w:pPr>
              <w:widowControl w:val="0"/>
              <w:numPr>
                <w:ilvl w:val="0"/>
                <w:numId w:val="46"/>
              </w:numPr>
              <w:ind w:left="29" w:firstLine="255"/>
              <w:jc w:val="both"/>
            </w:pPr>
            <w:r w:rsidRPr="006254ED">
              <w:rPr>
                <w:rFonts w:eastAsia="Calibri"/>
                <w:lang w:eastAsia="en-US"/>
              </w:rPr>
              <w:t>В домах культуры рекомендуется размещать кинозал.</w:t>
            </w:r>
          </w:p>
          <w:p w14:paraId="7F58EC38" w14:textId="77777777" w:rsidR="00487C71" w:rsidRPr="006254ED" w:rsidRDefault="00487C71" w:rsidP="00754CDD">
            <w:pPr>
              <w:widowControl w:val="0"/>
              <w:jc w:val="both"/>
              <w:rPr>
                <w:rFonts w:eastAsia="Calibri"/>
                <w:lang w:eastAsia="en-US"/>
              </w:rPr>
            </w:pPr>
          </w:p>
          <w:p w14:paraId="116B2F89" w14:textId="77777777" w:rsidR="00487C71" w:rsidRPr="006254ED" w:rsidRDefault="00487C71" w:rsidP="00754CDD">
            <w:pPr>
              <w:widowControl w:val="0"/>
              <w:jc w:val="both"/>
              <w:rPr>
                <w:rFonts w:eastAsia="Calibri"/>
                <w:lang w:eastAsia="en-US"/>
              </w:rPr>
            </w:pPr>
          </w:p>
          <w:p w14:paraId="580B52BD" w14:textId="77777777" w:rsidR="00487C71" w:rsidRPr="006254ED" w:rsidRDefault="00487C71" w:rsidP="00754CDD">
            <w:pPr>
              <w:widowControl w:val="0"/>
              <w:jc w:val="both"/>
              <w:rPr>
                <w:rFonts w:eastAsia="Calibri"/>
                <w:lang w:eastAsia="en-US"/>
              </w:rPr>
            </w:pPr>
          </w:p>
          <w:p w14:paraId="457210CD" w14:textId="77777777" w:rsidR="00487C71" w:rsidRPr="006254ED" w:rsidRDefault="00487C71" w:rsidP="00754CDD">
            <w:pPr>
              <w:widowControl w:val="0"/>
              <w:jc w:val="both"/>
              <w:rPr>
                <w:rFonts w:eastAsia="Calibri"/>
                <w:lang w:eastAsia="en-US"/>
              </w:rPr>
            </w:pPr>
          </w:p>
          <w:p w14:paraId="43FB50C7" w14:textId="77777777" w:rsidR="00487C71" w:rsidRPr="006254ED" w:rsidRDefault="00487C71" w:rsidP="00754CDD">
            <w:pPr>
              <w:widowControl w:val="0"/>
              <w:jc w:val="both"/>
              <w:rPr>
                <w:rFonts w:eastAsia="Calibri"/>
                <w:lang w:eastAsia="en-US"/>
              </w:rPr>
            </w:pPr>
          </w:p>
          <w:p w14:paraId="1B56C700" w14:textId="77777777" w:rsidR="00487C71" w:rsidRPr="006254ED" w:rsidRDefault="00487C71" w:rsidP="00754CDD">
            <w:pPr>
              <w:widowControl w:val="0"/>
              <w:jc w:val="both"/>
              <w:rPr>
                <w:rFonts w:eastAsia="Calibri"/>
                <w:lang w:eastAsia="en-US"/>
              </w:rPr>
            </w:pPr>
          </w:p>
          <w:p w14:paraId="6B1D0345" w14:textId="77777777" w:rsidR="00487C71" w:rsidRPr="006254ED" w:rsidRDefault="00487C71" w:rsidP="00754CDD">
            <w:pPr>
              <w:widowControl w:val="0"/>
              <w:jc w:val="both"/>
              <w:rPr>
                <w:rFonts w:eastAsia="Calibri"/>
                <w:lang w:eastAsia="en-US"/>
              </w:rPr>
            </w:pPr>
          </w:p>
          <w:p w14:paraId="531357B7" w14:textId="77777777" w:rsidR="00487C71" w:rsidRPr="006254ED" w:rsidRDefault="00487C71" w:rsidP="00754CDD">
            <w:pPr>
              <w:widowControl w:val="0"/>
              <w:jc w:val="both"/>
              <w:rPr>
                <w:rFonts w:eastAsia="Calibri"/>
                <w:lang w:eastAsia="en-US"/>
              </w:rPr>
            </w:pPr>
          </w:p>
          <w:p w14:paraId="2818E5AB" w14:textId="77777777" w:rsidR="00487C71" w:rsidRPr="006254ED" w:rsidRDefault="00487C71" w:rsidP="00754CDD">
            <w:pPr>
              <w:widowControl w:val="0"/>
              <w:jc w:val="both"/>
              <w:rPr>
                <w:rFonts w:eastAsia="Calibri"/>
                <w:lang w:eastAsia="en-US"/>
              </w:rPr>
            </w:pPr>
          </w:p>
          <w:p w14:paraId="5E2F90F5" w14:textId="77777777" w:rsidR="00487C71" w:rsidRPr="006254ED" w:rsidRDefault="00487C71" w:rsidP="00754CDD">
            <w:pPr>
              <w:widowControl w:val="0"/>
              <w:jc w:val="both"/>
              <w:rPr>
                <w:rFonts w:eastAsia="Calibri"/>
                <w:lang w:eastAsia="en-US"/>
              </w:rPr>
            </w:pPr>
          </w:p>
          <w:p w14:paraId="61D8FDEA" w14:textId="77777777" w:rsidR="00487C71" w:rsidRPr="006254ED" w:rsidRDefault="00487C71" w:rsidP="00754CDD">
            <w:pPr>
              <w:widowControl w:val="0"/>
              <w:jc w:val="both"/>
              <w:rPr>
                <w:rFonts w:eastAsia="Calibri"/>
                <w:lang w:eastAsia="en-US"/>
              </w:rPr>
            </w:pPr>
          </w:p>
          <w:p w14:paraId="5C91DDF6" w14:textId="77777777" w:rsidR="00487C71" w:rsidRPr="006254ED" w:rsidRDefault="00487C71" w:rsidP="00754CDD">
            <w:pPr>
              <w:widowControl w:val="0"/>
              <w:jc w:val="both"/>
              <w:rPr>
                <w:rFonts w:eastAsia="Calibri"/>
                <w:lang w:eastAsia="en-US"/>
              </w:rPr>
            </w:pPr>
          </w:p>
          <w:p w14:paraId="07781A07" w14:textId="77777777" w:rsidR="00487C71" w:rsidRPr="006254ED" w:rsidRDefault="00487C71" w:rsidP="00754CDD">
            <w:pPr>
              <w:widowControl w:val="0"/>
              <w:jc w:val="both"/>
            </w:pPr>
          </w:p>
        </w:tc>
      </w:tr>
    </w:tbl>
    <w:p w14:paraId="0AEA0277" w14:textId="77777777" w:rsidR="00357614" w:rsidRPr="006254ED" w:rsidRDefault="00357614" w:rsidP="00754CDD">
      <w:pPr>
        <w:pStyle w:val="12"/>
        <w:pageBreakBefore w:val="0"/>
        <w:widowControl w:val="0"/>
        <w:numPr>
          <w:ilvl w:val="2"/>
          <w:numId w:val="25"/>
        </w:numPr>
        <w:jc w:val="both"/>
        <w:rPr>
          <w:caps w:val="0"/>
          <w:lang w:val="ru-RU"/>
        </w:rPr>
      </w:pPr>
      <w:bookmarkStart w:id="902" w:name="_Toc458824300"/>
      <w:bookmarkStart w:id="903" w:name="_Toc458612942"/>
      <w:bookmarkStart w:id="904" w:name="_Toc458692738"/>
      <w:bookmarkStart w:id="905" w:name="_Toc458710040"/>
      <w:bookmarkStart w:id="906" w:name="_Toc458766726"/>
      <w:bookmarkStart w:id="907" w:name="_Toc458785241"/>
      <w:bookmarkStart w:id="908" w:name="_Toc458788809"/>
      <w:bookmarkStart w:id="909" w:name="_Toc458873202"/>
      <w:bookmarkStart w:id="910" w:name="_Toc458948944"/>
      <w:bookmarkStart w:id="911" w:name="_Toc458969798"/>
      <w:bookmarkStart w:id="912" w:name="_Toc458969856"/>
      <w:bookmarkStart w:id="913" w:name="_Toc459029077"/>
      <w:bookmarkStart w:id="914" w:name="_Toc459035967"/>
      <w:bookmarkStart w:id="915" w:name="_Toc459036796"/>
      <w:bookmarkStart w:id="916" w:name="_Toc459042166"/>
      <w:bookmarkStart w:id="917" w:name="_Toc459044638"/>
      <w:bookmarkStart w:id="918" w:name="_Toc459050737"/>
      <w:bookmarkStart w:id="919" w:name="_Toc459051307"/>
      <w:bookmarkStart w:id="920" w:name="_Toc459052257"/>
      <w:bookmarkStart w:id="921" w:name="_Toc459054188"/>
      <w:bookmarkStart w:id="922" w:name="_Toc459054998"/>
      <w:bookmarkStart w:id="923" w:name="_Toc459130823"/>
      <w:bookmarkStart w:id="924" w:name="_Toc459199925"/>
      <w:bookmarkStart w:id="925" w:name="_Toc459202036"/>
      <w:bookmarkStart w:id="926" w:name="_Toc459132856"/>
      <w:bookmarkStart w:id="927" w:name="_Toc459140619"/>
      <w:bookmarkStart w:id="928" w:name="_Toc459141260"/>
      <w:bookmarkStart w:id="929" w:name="_Toc459202461"/>
      <w:bookmarkStart w:id="930" w:name="_Toc459302270"/>
      <w:bookmarkStart w:id="931" w:name="_Toc459308307"/>
      <w:bookmarkStart w:id="932" w:name="_Toc459308661"/>
      <w:bookmarkStart w:id="933" w:name="_Toc459308835"/>
      <w:bookmarkStart w:id="934" w:name="_Toc459308978"/>
      <w:bookmarkStart w:id="935" w:name="_Toc466655742"/>
      <w:r w:rsidRPr="006254ED">
        <w:rPr>
          <w:caps w:val="0"/>
          <w:lang w:val="ru-RU"/>
        </w:rPr>
        <w:lastRenderedPageBreak/>
        <w:t>В области молодежной политики</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0AEA0278" w14:textId="552277D2"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31</w:t>
      </w:r>
      <w:r w:rsidR="0078237C" w:rsidRPr="006254ED">
        <w:rPr>
          <w:b w:val="0"/>
          <w:noProof/>
          <w:sz w:val="28"/>
          <w:szCs w:val="28"/>
        </w:rPr>
        <w:fldChar w:fldCharType="end"/>
      </w:r>
      <w:r w:rsidR="00047069" w:rsidRPr="006254ED">
        <w:rPr>
          <w:b w:val="0"/>
          <w:sz w:val="28"/>
          <w:szCs w:val="28"/>
        </w:rPr>
        <w:t>.</w:t>
      </w:r>
      <w:r w:rsidRPr="006254ED">
        <w:rPr>
          <w:b w:val="0"/>
          <w:sz w:val="28"/>
          <w:szCs w:val="28"/>
        </w:rPr>
        <w:t xml:space="preserve"> Расчетные показатели, устанавливаемые для объектов местного значения городского округа </w:t>
      </w:r>
      <w:r w:rsidR="006C04E4" w:rsidRPr="006254ED">
        <w:rPr>
          <w:b w:val="0"/>
          <w:sz w:val="28"/>
          <w:szCs w:val="28"/>
        </w:rPr>
        <w:t>в области молодежной политики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3"/>
        <w:gridCol w:w="2755"/>
        <w:gridCol w:w="4345"/>
      </w:tblGrid>
      <w:tr w:rsidR="000255AF" w:rsidRPr="006254ED" w14:paraId="0B3CCC59" w14:textId="77777777" w:rsidTr="00047069">
        <w:trPr>
          <w:jc w:val="center"/>
        </w:trPr>
        <w:tc>
          <w:tcPr>
            <w:tcW w:w="1397" w:type="pct"/>
            <w:shd w:val="clear" w:color="auto" w:fill="auto"/>
            <w:vAlign w:val="center"/>
          </w:tcPr>
          <w:p w14:paraId="5DAB270A" w14:textId="77777777" w:rsidR="00154C5F" w:rsidRPr="006254ED" w:rsidRDefault="00154C5F" w:rsidP="00754CDD">
            <w:pPr>
              <w:widowControl w:val="0"/>
              <w:jc w:val="center"/>
              <w:rPr>
                <w:b/>
              </w:rPr>
            </w:pPr>
            <w:bookmarkStart w:id="936" w:name="_Toc458785242"/>
            <w:bookmarkStart w:id="937" w:name="_Toc458788810"/>
            <w:bookmarkStart w:id="938" w:name="_Toc458824301"/>
            <w:bookmarkStart w:id="939" w:name="_Toc458873203"/>
            <w:bookmarkStart w:id="940" w:name="_Toc458948945"/>
            <w:bookmarkStart w:id="941" w:name="_Toc458969799"/>
            <w:bookmarkStart w:id="942" w:name="_Toc458969857"/>
            <w:bookmarkStart w:id="943" w:name="_Toc459029078"/>
            <w:bookmarkStart w:id="944" w:name="_Toc459035968"/>
            <w:bookmarkStart w:id="945" w:name="_Toc459036797"/>
            <w:bookmarkStart w:id="946" w:name="_Toc459042167"/>
            <w:bookmarkStart w:id="947" w:name="_Toc459044639"/>
            <w:bookmarkStart w:id="948" w:name="_Toc459050738"/>
            <w:bookmarkStart w:id="949" w:name="_Toc459051308"/>
            <w:bookmarkStart w:id="950" w:name="_Toc459052258"/>
            <w:bookmarkStart w:id="951" w:name="_Toc459054189"/>
            <w:bookmarkStart w:id="952" w:name="_Toc459054999"/>
            <w:bookmarkStart w:id="953" w:name="_Toc459130824"/>
            <w:bookmarkStart w:id="954" w:name="_Toc459199926"/>
            <w:bookmarkStart w:id="955" w:name="_Toc459202037"/>
            <w:bookmarkStart w:id="956" w:name="_Toc459132857"/>
            <w:bookmarkStart w:id="957" w:name="_Toc459140620"/>
            <w:bookmarkStart w:id="958" w:name="_Toc459141261"/>
            <w:bookmarkStart w:id="959" w:name="_Toc459202462"/>
            <w:r w:rsidRPr="006254ED">
              <w:rPr>
                <w:b/>
              </w:rPr>
              <w:t>Наименование вида объекта</w:t>
            </w:r>
          </w:p>
        </w:tc>
        <w:tc>
          <w:tcPr>
            <w:tcW w:w="1398" w:type="pct"/>
            <w:shd w:val="clear" w:color="auto" w:fill="auto"/>
            <w:vAlign w:val="center"/>
          </w:tcPr>
          <w:p w14:paraId="0A05A19F" w14:textId="77777777" w:rsidR="00154C5F" w:rsidRPr="006254ED" w:rsidRDefault="00154C5F" w:rsidP="00754CDD">
            <w:pPr>
              <w:widowControl w:val="0"/>
              <w:jc w:val="center"/>
              <w:rPr>
                <w:b/>
              </w:rPr>
            </w:pPr>
            <w:r w:rsidRPr="006254ED">
              <w:rPr>
                <w:b/>
              </w:rPr>
              <w:t>Наименование нормируемого расчетного показателя, единица измерения</w:t>
            </w:r>
          </w:p>
        </w:tc>
        <w:tc>
          <w:tcPr>
            <w:tcW w:w="2205" w:type="pct"/>
            <w:tcBorders>
              <w:right w:val="single" w:sz="4" w:space="0" w:color="auto"/>
            </w:tcBorders>
            <w:shd w:val="clear" w:color="auto" w:fill="auto"/>
            <w:vAlign w:val="center"/>
          </w:tcPr>
          <w:p w14:paraId="15161553" w14:textId="77777777" w:rsidR="00154C5F" w:rsidRPr="006254ED" w:rsidRDefault="00154C5F" w:rsidP="00754CDD">
            <w:pPr>
              <w:widowControl w:val="0"/>
              <w:jc w:val="center"/>
              <w:rPr>
                <w:b/>
              </w:rPr>
            </w:pPr>
            <w:r w:rsidRPr="006254ED">
              <w:rPr>
                <w:b/>
              </w:rPr>
              <w:t>Значение расчетного показателя</w:t>
            </w:r>
          </w:p>
        </w:tc>
      </w:tr>
      <w:tr w:rsidR="000255AF" w:rsidRPr="006254ED" w14:paraId="67644425" w14:textId="77777777" w:rsidTr="00047069">
        <w:trPr>
          <w:tblHeader/>
          <w:jc w:val="center"/>
        </w:trPr>
        <w:tc>
          <w:tcPr>
            <w:tcW w:w="1397" w:type="pct"/>
            <w:shd w:val="clear" w:color="auto" w:fill="auto"/>
            <w:vAlign w:val="center"/>
          </w:tcPr>
          <w:p w14:paraId="367838D7" w14:textId="77777777" w:rsidR="00154C5F" w:rsidRPr="006254ED" w:rsidRDefault="00154C5F" w:rsidP="00754CDD">
            <w:pPr>
              <w:widowControl w:val="0"/>
              <w:jc w:val="center"/>
              <w:rPr>
                <w:b/>
              </w:rPr>
            </w:pPr>
            <w:r w:rsidRPr="006254ED">
              <w:rPr>
                <w:b/>
              </w:rPr>
              <w:t>1</w:t>
            </w:r>
          </w:p>
        </w:tc>
        <w:tc>
          <w:tcPr>
            <w:tcW w:w="1398" w:type="pct"/>
            <w:shd w:val="clear" w:color="auto" w:fill="auto"/>
            <w:vAlign w:val="center"/>
          </w:tcPr>
          <w:p w14:paraId="3D296706" w14:textId="77777777" w:rsidR="00154C5F" w:rsidRPr="006254ED" w:rsidRDefault="00154C5F" w:rsidP="00754CDD">
            <w:pPr>
              <w:widowControl w:val="0"/>
              <w:jc w:val="center"/>
              <w:rPr>
                <w:b/>
              </w:rPr>
            </w:pPr>
            <w:r w:rsidRPr="006254ED">
              <w:rPr>
                <w:b/>
              </w:rPr>
              <w:t>2</w:t>
            </w:r>
          </w:p>
        </w:tc>
        <w:tc>
          <w:tcPr>
            <w:tcW w:w="2205" w:type="pct"/>
            <w:tcBorders>
              <w:right w:val="single" w:sz="4" w:space="0" w:color="auto"/>
            </w:tcBorders>
            <w:shd w:val="clear" w:color="auto" w:fill="auto"/>
            <w:vAlign w:val="center"/>
          </w:tcPr>
          <w:p w14:paraId="78621FA0" w14:textId="77777777" w:rsidR="00154C5F" w:rsidRPr="006254ED" w:rsidRDefault="00154C5F" w:rsidP="00754CDD">
            <w:pPr>
              <w:widowControl w:val="0"/>
              <w:jc w:val="center"/>
              <w:rPr>
                <w:b/>
              </w:rPr>
            </w:pPr>
            <w:r w:rsidRPr="006254ED">
              <w:rPr>
                <w:b/>
              </w:rPr>
              <w:t>3</w:t>
            </w:r>
          </w:p>
        </w:tc>
      </w:tr>
      <w:tr w:rsidR="000255AF" w:rsidRPr="006254ED" w14:paraId="06D4F98F" w14:textId="77777777" w:rsidTr="00047069">
        <w:trPr>
          <w:trHeight w:val="448"/>
          <w:jc w:val="center"/>
        </w:trPr>
        <w:tc>
          <w:tcPr>
            <w:tcW w:w="1397" w:type="pct"/>
            <w:vMerge w:val="restart"/>
            <w:shd w:val="clear" w:color="auto" w:fill="auto"/>
          </w:tcPr>
          <w:p w14:paraId="0C972592" w14:textId="77777777" w:rsidR="00154C5F" w:rsidRPr="006254ED" w:rsidRDefault="00154C5F" w:rsidP="00754CDD">
            <w:pPr>
              <w:widowControl w:val="0"/>
            </w:pPr>
            <w:r w:rsidRPr="006254ED">
              <w:t>Учреждения по работе с детьми и молодежью (дом молодежи, молодежный центр, молодежный клуб и иные учреждения, предоставляющие социальные услуги молодежи)</w:t>
            </w:r>
          </w:p>
        </w:tc>
        <w:tc>
          <w:tcPr>
            <w:tcW w:w="1398" w:type="pct"/>
            <w:shd w:val="clear" w:color="auto" w:fill="auto"/>
          </w:tcPr>
          <w:p w14:paraId="1D891B9F" w14:textId="353FB49C" w:rsidR="00154C5F" w:rsidRPr="006254ED" w:rsidRDefault="00681255" w:rsidP="00754CDD">
            <w:pPr>
              <w:widowControl w:val="0"/>
              <w:rPr>
                <w:rFonts w:eastAsia="Calibri"/>
              </w:rPr>
            </w:pPr>
            <w:r w:rsidRPr="006254ED">
              <w:rPr>
                <w:rFonts w:eastAsia="Calibri"/>
              </w:rPr>
              <w:t>уровень</w:t>
            </w:r>
            <w:r w:rsidR="00154C5F" w:rsidRPr="006254ED">
              <w:rPr>
                <w:rFonts w:eastAsia="Calibri"/>
              </w:rPr>
              <w:t xml:space="preserve"> обеспеченности, объект</w:t>
            </w:r>
          </w:p>
        </w:tc>
        <w:tc>
          <w:tcPr>
            <w:tcW w:w="2205" w:type="pct"/>
            <w:shd w:val="clear" w:color="auto" w:fill="auto"/>
          </w:tcPr>
          <w:p w14:paraId="2FF5647A" w14:textId="77777777" w:rsidR="00154C5F" w:rsidRPr="006254ED" w:rsidRDefault="00154C5F" w:rsidP="00754CDD">
            <w:pPr>
              <w:widowControl w:val="0"/>
            </w:pPr>
            <w:r w:rsidRPr="006254ED">
              <w:t>для Владивостокского городского округа:</w:t>
            </w:r>
          </w:p>
          <w:p w14:paraId="741C5B42" w14:textId="530C7CA4" w:rsidR="00154C5F" w:rsidRPr="006254ED" w:rsidRDefault="00154C5F" w:rsidP="00754CDD">
            <w:pPr>
              <w:widowControl w:val="0"/>
            </w:pPr>
            <w:r w:rsidRPr="006254ED">
              <w:t xml:space="preserve">муниципальное подростково-молодежное досуговое учреждение – </w:t>
            </w:r>
            <w:r w:rsidR="00047069" w:rsidRPr="006254ED">
              <w:br/>
            </w:r>
            <w:r w:rsidRPr="006254ED">
              <w:t>1 на каждые 10 тыс. обслуживаемого населения в жилом районе [1];</w:t>
            </w:r>
          </w:p>
          <w:p w14:paraId="7EE5E2FE" w14:textId="77777777" w:rsidR="00154C5F" w:rsidRPr="006254ED" w:rsidRDefault="00154C5F" w:rsidP="00754CDD">
            <w:pPr>
              <w:widowControl w:val="0"/>
            </w:pPr>
            <w:r w:rsidRPr="006254ED">
              <w:t>муниципальное учреждение профессиональной ориентации и трудоустройства молодежи – 1 на каждые 30 тыс. обслуживаемого населения в жилом районе [1];</w:t>
            </w:r>
          </w:p>
          <w:p w14:paraId="54421964" w14:textId="77777777" w:rsidR="00154C5F" w:rsidRPr="006254ED" w:rsidRDefault="00154C5F" w:rsidP="00754CDD">
            <w:pPr>
              <w:widowControl w:val="0"/>
            </w:pPr>
            <w:r w:rsidRPr="006254ED">
              <w:t>для других городских округов – 1 на городской округ</w:t>
            </w:r>
          </w:p>
        </w:tc>
      </w:tr>
      <w:tr w:rsidR="000255AF" w:rsidRPr="006254ED" w14:paraId="5A4820A6" w14:textId="77777777" w:rsidTr="00047069">
        <w:trPr>
          <w:jc w:val="center"/>
        </w:trPr>
        <w:tc>
          <w:tcPr>
            <w:tcW w:w="1397" w:type="pct"/>
            <w:vMerge/>
            <w:shd w:val="clear" w:color="auto" w:fill="auto"/>
          </w:tcPr>
          <w:p w14:paraId="33768977" w14:textId="77777777" w:rsidR="00154C5F" w:rsidRPr="006254ED" w:rsidRDefault="00154C5F" w:rsidP="00754CDD">
            <w:pPr>
              <w:widowControl w:val="0"/>
            </w:pPr>
          </w:p>
        </w:tc>
        <w:tc>
          <w:tcPr>
            <w:tcW w:w="1398" w:type="pct"/>
            <w:shd w:val="clear" w:color="auto" w:fill="auto"/>
          </w:tcPr>
          <w:p w14:paraId="65845BA4" w14:textId="6B57A509" w:rsidR="00154C5F"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154C5F" w:rsidRPr="006254ED">
              <w:rPr>
                <w:rFonts w:eastAsia="Calibri"/>
                <w:sz w:val="24"/>
                <w:lang w:eastAsia="en-US"/>
              </w:rPr>
              <w:t xml:space="preserve"> доступность, минут в одну сторону</w:t>
            </w:r>
          </w:p>
        </w:tc>
        <w:tc>
          <w:tcPr>
            <w:tcW w:w="2205" w:type="pct"/>
            <w:shd w:val="clear" w:color="auto" w:fill="auto"/>
          </w:tcPr>
          <w:p w14:paraId="21BC9260" w14:textId="77777777" w:rsidR="00154C5F" w:rsidRPr="006254ED" w:rsidRDefault="00154C5F" w:rsidP="00754CDD">
            <w:pPr>
              <w:widowControl w:val="0"/>
            </w:pPr>
            <w:r w:rsidRPr="006254ED">
              <w:t>30</w:t>
            </w:r>
          </w:p>
        </w:tc>
      </w:tr>
      <w:tr w:rsidR="000255AF" w:rsidRPr="006254ED" w14:paraId="16980D1A" w14:textId="77777777" w:rsidTr="009021AB">
        <w:trPr>
          <w:jc w:val="center"/>
        </w:trPr>
        <w:tc>
          <w:tcPr>
            <w:tcW w:w="5000" w:type="pct"/>
            <w:gridSpan w:val="3"/>
            <w:shd w:val="clear" w:color="auto" w:fill="auto"/>
          </w:tcPr>
          <w:p w14:paraId="1C196DDA" w14:textId="7292A922" w:rsidR="00154C5F" w:rsidRPr="006254ED" w:rsidRDefault="00154C5F" w:rsidP="00754CDD">
            <w:pPr>
              <w:widowControl w:val="0"/>
              <w:jc w:val="both"/>
            </w:pPr>
            <w:r w:rsidRPr="006254ED">
              <w:t>Примечание – 1. Значение принято в соответствии с Нормативами градостроительного проектирования Владивостокского городского округа, содержащими минимальные расчетные показатели обеспечения молодежи муниципальными учреждениями по работе с молодежью по месту жительства, утвержденными постановлением Главы города Владивостока от 04.09.2012</w:t>
            </w:r>
            <w:r w:rsidR="00047069" w:rsidRPr="006254ED">
              <w:t xml:space="preserve"> </w:t>
            </w:r>
            <w:r w:rsidRPr="006254ED">
              <w:t>№ 3118.</w:t>
            </w:r>
          </w:p>
        </w:tc>
      </w:tr>
    </w:tbl>
    <w:p w14:paraId="1D780681" w14:textId="77777777" w:rsidR="00154C5F" w:rsidRPr="006254ED" w:rsidRDefault="00154C5F" w:rsidP="00754CDD">
      <w:pPr>
        <w:widowControl w:val="0"/>
        <w:ind w:firstLine="567"/>
        <w:jc w:val="both"/>
        <w:sectPr w:rsidR="00154C5F" w:rsidRPr="006254ED" w:rsidSect="00754CDD">
          <w:type w:val="nextColumn"/>
          <w:pgSz w:w="11906" w:h="16838" w:code="9"/>
          <w:pgMar w:top="1134" w:right="851" w:bottom="1134" w:left="1418" w:header="426" w:footer="546" w:gutter="0"/>
          <w:cols w:space="708"/>
          <w:docGrid w:linePitch="360"/>
        </w:sectPr>
      </w:pPr>
    </w:p>
    <w:p w14:paraId="0AEA028C" w14:textId="77777777" w:rsidR="00357614" w:rsidRPr="006254ED" w:rsidRDefault="00357614" w:rsidP="00754CDD">
      <w:pPr>
        <w:pStyle w:val="12"/>
        <w:pageBreakBefore w:val="0"/>
        <w:widowControl w:val="0"/>
        <w:numPr>
          <w:ilvl w:val="2"/>
          <w:numId w:val="25"/>
        </w:numPr>
        <w:jc w:val="both"/>
        <w:rPr>
          <w:caps w:val="0"/>
          <w:lang w:val="ru-RU"/>
        </w:rPr>
      </w:pPr>
      <w:bookmarkStart w:id="960" w:name="_Toc459302271"/>
      <w:bookmarkStart w:id="961" w:name="_Toc459308308"/>
      <w:bookmarkStart w:id="962" w:name="_Toc459308662"/>
      <w:bookmarkStart w:id="963" w:name="_Toc459308836"/>
      <w:bookmarkStart w:id="964" w:name="_Toc459308979"/>
      <w:bookmarkStart w:id="965" w:name="_Toc466655743"/>
      <w:r w:rsidRPr="006254ED">
        <w:rPr>
          <w:caps w:val="0"/>
          <w:lang w:val="ru-RU"/>
        </w:rPr>
        <w:lastRenderedPageBreak/>
        <w:t>В области жилищного строительства</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0AEA0382" w14:textId="76B58A1C" w:rsidR="00B94031" w:rsidRPr="006254ED" w:rsidRDefault="00357614" w:rsidP="00754CDD">
      <w:pPr>
        <w:pStyle w:val="af0"/>
        <w:widowControl w:val="0"/>
        <w:jc w:val="left"/>
      </w:pPr>
      <w:bookmarkStart w:id="966" w:name="_Toc458612943"/>
      <w:bookmarkStart w:id="967" w:name="_Toc458692739"/>
      <w:bookmarkStart w:id="968" w:name="_Toc458710041"/>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32</w:t>
      </w:r>
      <w:r w:rsidR="0078237C" w:rsidRPr="006254ED">
        <w:rPr>
          <w:b w:val="0"/>
          <w:noProof/>
          <w:sz w:val="28"/>
          <w:szCs w:val="28"/>
        </w:rPr>
        <w:fldChar w:fldCharType="end"/>
      </w:r>
      <w:r w:rsidR="00047069" w:rsidRPr="006254ED">
        <w:rPr>
          <w:b w:val="0"/>
          <w:sz w:val="28"/>
          <w:szCs w:val="28"/>
        </w:rPr>
        <w:t>.</w:t>
      </w:r>
      <w:r w:rsidRPr="006254ED">
        <w:rPr>
          <w:b w:val="0"/>
          <w:sz w:val="28"/>
          <w:szCs w:val="28"/>
        </w:rPr>
        <w:t xml:space="preserve"> Расчетные показатели, устанавливаемые для объектов местного значения городского округа в области жилищного строительства</w:t>
      </w:r>
      <w:bookmarkStart w:id="969" w:name="_Toc459130825"/>
      <w:bookmarkStart w:id="970" w:name="_Toc459132858"/>
      <w:bookmarkStart w:id="971" w:name="_Toc459199927"/>
      <w:bookmarkStart w:id="972" w:name="_Toc459202038"/>
      <w:bookmarkStart w:id="973" w:name="_Toc458766728"/>
      <w:bookmarkStart w:id="974" w:name="_Toc458785243"/>
      <w:bookmarkStart w:id="975" w:name="_Toc458788811"/>
      <w:bookmarkStart w:id="976" w:name="_Toc458824302"/>
      <w:bookmarkStart w:id="977" w:name="_Toc458873204"/>
      <w:bookmarkStart w:id="978" w:name="_Toc458948946"/>
      <w:bookmarkStart w:id="979" w:name="_Toc458969800"/>
      <w:bookmarkStart w:id="980" w:name="_Toc458969858"/>
      <w:bookmarkStart w:id="981" w:name="_Toc459029079"/>
      <w:bookmarkStart w:id="982" w:name="_Toc459035969"/>
      <w:bookmarkStart w:id="983" w:name="_Toc459036798"/>
      <w:bookmarkStart w:id="984" w:name="_Toc459042168"/>
      <w:bookmarkStart w:id="985" w:name="_Toc459044640"/>
      <w:bookmarkStart w:id="986" w:name="_Toc459050739"/>
      <w:bookmarkStart w:id="987" w:name="_Toc459051309"/>
      <w:bookmarkStart w:id="988" w:name="_Toc459052259"/>
      <w:bookmarkStart w:id="989" w:name="_Toc459054190"/>
      <w:bookmarkStart w:id="990" w:name="_Toc459055000"/>
      <w:bookmarkStart w:id="991" w:name="_Toc459140621"/>
      <w:bookmarkStart w:id="992" w:name="_Toc459141262"/>
      <w:bookmarkStart w:id="993" w:name="_Toc459202463"/>
      <w:bookmarkEnd w:id="966"/>
      <w:bookmarkEnd w:id="967"/>
      <w:bookmarkEnd w:id="9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1"/>
        <w:gridCol w:w="2845"/>
        <w:gridCol w:w="1535"/>
        <w:gridCol w:w="1215"/>
        <w:gridCol w:w="760"/>
        <w:gridCol w:w="662"/>
        <w:gridCol w:w="1316"/>
        <w:gridCol w:w="148"/>
        <w:gridCol w:w="1754"/>
        <w:gridCol w:w="74"/>
        <w:gridCol w:w="1975"/>
      </w:tblGrid>
      <w:tr w:rsidR="008941C7" w:rsidRPr="006254ED" w14:paraId="2D643CC0" w14:textId="77777777" w:rsidTr="008941C7">
        <w:trPr>
          <w:trHeight w:val="1070"/>
          <w:jc w:val="center"/>
        </w:trPr>
        <w:tc>
          <w:tcPr>
            <w:tcW w:w="846" w:type="pct"/>
            <w:shd w:val="clear" w:color="auto" w:fill="auto"/>
            <w:vAlign w:val="center"/>
          </w:tcPr>
          <w:p w14:paraId="5F2DFA5E" w14:textId="77777777" w:rsidR="009574D4" w:rsidRPr="006254ED" w:rsidRDefault="009574D4" w:rsidP="00754CDD">
            <w:pPr>
              <w:widowControl w:val="0"/>
              <w:jc w:val="center"/>
              <w:rPr>
                <w:b/>
              </w:rPr>
            </w:pPr>
            <w:r w:rsidRPr="006254ED">
              <w:rPr>
                <w:b/>
              </w:rPr>
              <w:t>Наименование вида объекта</w:t>
            </w:r>
          </w:p>
        </w:tc>
        <w:tc>
          <w:tcPr>
            <w:tcW w:w="962" w:type="pct"/>
            <w:shd w:val="clear" w:color="auto" w:fill="auto"/>
            <w:vAlign w:val="center"/>
          </w:tcPr>
          <w:p w14:paraId="01EAD03A" w14:textId="77777777" w:rsidR="009574D4" w:rsidRPr="006254ED" w:rsidRDefault="009574D4" w:rsidP="00754CDD">
            <w:pPr>
              <w:widowControl w:val="0"/>
              <w:jc w:val="center"/>
              <w:rPr>
                <w:b/>
              </w:rPr>
            </w:pPr>
            <w:r w:rsidRPr="006254ED">
              <w:rPr>
                <w:b/>
              </w:rPr>
              <w:t>Наименование нормируемого расчетного показателя, единица измерения</w:t>
            </w:r>
          </w:p>
        </w:tc>
        <w:tc>
          <w:tcPr>
            <w:tcW w:w="3193" w:type="pct"/>
            <w:gridSpan w:val="9"/>
            <w:tcBorders>
              <w:right w:val="single" w:sz="4" w:space="0" w:color="auto"/>
            </w:tcBorders>
            <w:vAlign w:val="center"/>
          </w:tcPr>
          <w:p w14:paraId="28430003" w14:textId="77777777" w:rsidR="009574D4" w:rsidRPr="006254ED" w:rsidRDefault="009574D4" w:rsidP="00754CDD">
            <w:pPr>
              <w:widowControl w:val="0"/>
              <w:jc w:val="center"/>
              <w:rPr>
                <w:b/>
              </w:rPr>
            </w:pPr>
            <w:r w:rsidRPr="006254ED">
              <w:rPr>
                <w:b/>
              </w:rPr>
              <w:t>Значение расчетного показателя</w:t>
            </w:r>
          </w:p>
        </w:tc>
      </w:tr>
      <w:tr w:rsidR="008941C7" w:rsidRPr="006254ED" w14:paraId="4BB9558C" w14:textId="77777777" w:rsidTr="008941C7">
        <w:trPr>
          <w:trHeight w:val="249"/>
          <w:tblHeader/>
          <w:jc w:val="center"/>
        </w:trPr>
        <w:tc>
          <w:tcPr>
            <w:tcW w:w="846" w:type="pct"/>
            <w:shd w:val="clear" w:color="auto" w:fill="auto"/>
            <w:vAlign w:val="center"/>
          </w:tcPr>
          <w:p w14:paraId="797B4B11" w14:textId="77777777" w:rsidR="009574D4" w:rsidRPr="006254ED" w:rsidRDefault="009574D4" w:rsidP="00754CDD">
            <w:pPr>
              <w:widowControl w:val="0"/>
              <w:jc w:val="center"/>
              <w:rPr>
                <w:b/>
              </w:rPr>
            </w:pPr>
            <w:r w:rsidRPr="006254ED">
              <w:rPr>
                <w:b/>
              </w:rPr>
              <w:t>1</w:t>
            </w:r>
          </w:p>
        </w:tc>
        <w:tc>
          <w:tcPr>
            <w:tcW w:w="962" w:type="pct"/>
            <w:shd w:val="clear" w:color="auto" w:fill="auto"/>
            <w:vAlign w:val="center"/>
          </w:tcPr>
          <w:p w14:paraId="09FBC9A9" w14:textId="77777777" w:rsidR="009574D4" w:rsidRPr="006254ED" w:rsidRDefault="009574D4" w:rsidP="00754CDD">
            <w:pPr>
              <w:widowControl w:val="0"/>
              <w:jc w:val="center"/>
              <w:rPr>
                <w:b/>
              </w:rPr>
            </w:pPr>
            <w:r w:rsidRPr="006254ED">
              <w:rPr>
                <w:b/>
              </w:rPr>
              <w:t>2</w:t>
            </w:r>
          </w:p>
        </w:tc>
        <w:tc>
          <w:tcPr>
            <w:tcW w:w="3193" w:type="pct"/>
            <w:gridSpan w:val="9"/>
            <w:tcBorders>
              <w:right w:val="single" w:sz="4" w:space="0" w:color="auto"/>
            </w:tcBorders>
            <w:vAlign w:val="center"/>
          </w:tcPr>
          <w:p w14:paraId="1B73FCE3" w14:textId="77777777" w:rsidR="009574D4" w:rsidRPr="006254ED" w:rsidRDefault="009574D4" w:rsidP="00754CDD">
            <w:pPr>
              <w:widowControl w:val="0"/>
              <w:jc w:val="center"/>
              <w:rPr>
                <w:b/>
              </w:rPr>
            </w:pPr>
            <w:r w:rsidRPr="006254ED">
              <w:rPr>
                <w:b/>
              </w:rPr>
              <w:t>3</w:t>
            </w:r>
          </w:p>
        </w:tc>
      </w:tr>
      <w:tr w:rsidR="008941C7" w:rsidRPr="006254ED" w14:paraId="6C5FDF13" w14:textId="77777777" w:rsidTr="008941C7">
        <w:trPr>
          <w:trHeight w:val="1390"/>
          <w:jc w:val="center"/>
        </w:trPr>
        <w:tc>
          <w:tcPr>
            <w:tcW w:w="846" w:type="pct"/>
            <w:vMerge w:val="restart"/>
            <w:shd w:val="clear" w:color="auto" w:fill="auto"/>
          </w:tcPr>
          <w:p w14:paraId="2013C7D5" w14:textId="77777777" w:rsidR="008941C7" w:rsidRPr="006254ED" w:rsidRDefault="008941C7" w:rsidP="00754CDD">
            <w:pPr>
              <w:widowControl w:val="0"/>
            </w:pPr>
            <w:r w:rsidRPr="006254ED">
              <w:t>Инвестиционные площадки в сфере создания условий для развития жилищного строительства</w:t>
            </w:r>
          </w:p>
        </w:tc>
        <w:tc>
          <w:tcPr>
            <w:tcW w:w="962" w:type="pct"/>
            <w:vMerge w:val="restart"/>
            <w:shd w:val="clear" w:color="auto" w:fill="auto"/>
          </w:tcPr>
          <w:p w14:paraId="31E60667" w14:textId="615633A3" w:rsidR="008941C7" w:rsidRPr="006254ED" w:rsidRDefault="008941C7" w:rsidP="00754CDD">
            <w:pPr>
              <w:pStyle w:val="102"/>
              <w:widowControl w:val="0"/>
              <w:rPr>
                <w:rFonts w:eastAsia="Calibri"/>
                <w:sz w:val="24"/>
                <w:lang w:eastAsia="en-US"/>
              </w:rPr>
            </w:pPr>
            <w:r w:rsidRPr="006254ED">
              <w:rPr>
                <w:sz w:val="24"/>
              </w:rPr>
              <w:t xml:space="preserve">размер земельного участка, </w:t>
            </w:r>
            <w:r w:rsidRPr="006254ED">
              <w:rPr>
                <w:sz w:val="24"/>
              </w:rPr>
              <w:br/>
              <w:t>кв. м на 100 кв. м общей площади жилого здания</w:t>
            </w:r>
          </w:p>
        </w:tc>
        <w:tc>
          <w:tcPr>
            <w:tcW w:w="930" w:type="pct"/>
            <w:gridSpan w:val="2"/>
            <w:vMerge w:val="restart"/>
            <w:vAlign w:val="center"/>
          </w:tcPr>
          <w:p w14:paraId="609076F5" w14:textId="5F184ED4" w:rsidR="008941C7" w:rsidRPr="006254ED" w:rsidRDefault="008941C7" w:rsidP="00754CDD">
            <w:pPr>
              <w:widowControl w:val="0"/>
              <w:jc w:val="center"/>
              <w:rPr>
                <w:rFonts w:eastAsia="Calibri"/>
                <w:i/>
                <w:lang w:eastAsia="en-US"/>
              </w:rPr>
            </w:pPr>
            <w:r w:rsidRPr="006254ED">
              <w:rPr>
                <w:rFonts w:eastAsia="Calibri"/>
                <w:i/>
                <w:lang w:eastAsia="en-US"/>
              </w:rPr>
              <w:t xml:space="preserve">тип жилой </w:t>
            </w:r>
            <w:r w:rsidRPr="006254ED">
              <w:rPr>
                <w:rFonts w:eastAsia="Calibri"/>
                <w:i/>
                <w:lang w:eastAsia="en-US"/>
              </w:rPr>
              <w:br/>
              <w:t>застройки</w:t>
            </w:r>
          </w:p>
        </w:tc>
        <w:tc>
          <w:tcPr>
            <w:tcW w:w="481" w:type="pct"/>
            <w:gridSpan w:val="2"/>
            <w:vMerge w:val="restart"/>
            <w:vAlign w:val="center"/>
          </w:tcPr>
          <w:p w14:paraId="2130712B" w14:textId="66DF4CF6" w:rsidR="008941C7" w:rsidRPr="006254ED" w:rsidRDefault="008941C7" w:rsidP="00754CDD">
            <w:pPr>
              <w:widowControl w:val="0"/>
              <w:jc w:val="center"/>
              <w:rPr>
                <w:rFonts w:eastAsia="Calibri"/>
                <w:i/>
                <w:lang w:eastAsia="en-US"/>
              </w:rPr>
            </w:pPr>
            <w:r w:rsidRPr="006254ED">
              <w:rPr>
                <w:rFonts w:eastAsia="Calibri"/>
                <w:i/>
                <w:lang w:eastAsia="en-US"/>
              </w:rPr>
              <w:t>количество этажей</w:t>
            </w:r>
          </w:p>
        </w:tc>
        <w:tc>
          <w:tcPr>
            <w:tcW w:w="1782" w:type="pct"/>
            <w:gridSpan w:val="5"/>
            <w:shd w:val="clear" w:color="auto" w:fill="auto"/>
            <w:vAlign w:val="center"/>
          </w:tcPr>
          <w:p w14:paraId="5A724221" w14:textId="436A6308" w:rsidR="008941C7" w:rsidRPr="006254ED" w:rsidRDefault="008941C7" w:rsidP="00754CDD">
            <w:pPr>
              <w:widowControl w:val="0"/>
              <w:jc w:val="center"/>
              <w:rPr>
                <w:rFonts w:eastAsia="Calibri"/>
                <w:i/>
                <w:lang w:eastAsia="en-US"/>
              </w:rPr>
            </w:pPr>
            <w:r w:rsidRPr="006254ED">
              <w:rPr>
                <w:rFonts w:eastAsia="Calibri"/>
                <w:i/>
                <w:lang w:eastAsia="en-US"/>
              </w:rPr>
              <w:t xml:space="preserve">размер  земельного участка </w:t>
            </w:r>
            <w:r w:rsidRPr="006254ED">
              <w:rPr>
                <w:rFonts w:eastAsia="Calibri"/>
                <w:i/>
                <w:lang w:eastAsia="en-US"/>
              </w:rPr>
              <w:br/>
              <w:t>при уклоне рельефа</w:t>
            </w:r>
          </w:p>
        </w:tc>
      </w:tr>
      <w:tr w:rsidR="008941C7" w:rsidRPr="006254ED" w14:paraId="654450C6" w14:textId="77777777" w:rsidTr="008941C7">
        <w:trPr>
          <w:trHeight w:val="984"/>
          <w:jc w:val="center"/>
        </w:trPr>
        <w:tc>
          <w:tcPr>
            <w:tcW w:w="846" w:type="pct"/>
            <w:vMerge/>
            <w:shd w:val="clear" w:color="auto" w:fill="auto"/>
          </w:tcPr>
          <w:p w14:paraId="34FDDC1B" w14:textId="77777777" w:rsidR="008941C7" w:rsidRPr="006254ED" w:rsidRDefault="008941C7" w:rsidP="00754CDD">
            <w:pPr>
              <w:widowControl w:val="0"/>
            </w:pPr>
          </w:p>
        </w:tc>
        <w:tc>
          <w:tcPr>
            <w:tcW w:w="962" w:type="pct"/>
            <w:vMerge/>
            <w:shd w:val="clear" w:color="auto" w:fill="auto"/>
          </w:tcPr>
          <w:p w14:paraId="09F1C98F" w14:textId="77777777" w:rsidR="008941C7" w:rsidRPr="006254ED" w:rsidRDefault="008941C7" w:rsidP="00754CDD">
            <w:pPr>
              <w:pStyle w:val="102"/>
              <w:widowControl w:val="0"/>
              <w:rPr>
                <w:sz w:val="24"/>
              </w:rPr>
            </w:pPr>
          </w:p>
        </w:tc>
        <w:tc>
          <w:tcPr>
            <w:tcW w:w="930" w:type="pct"/>
            <w:gridSpan w:val="2"/>
            <w:vMerge/>
          </w:tcPr>
          <w:p w14:paraId="1BCE2CF2" w14:textId="77777777" w:rsidR="008941C7" w:rsidRPr="006254ED" w:rsidRDefault="008941C7" w:rsidP="00754CDD">
            <w:pPr>
              <w:widowControl w:val="0"/>
            </w:pPr>
          </w:p>
        </w:tc>
        <w:tc>
          <w:tcPr>
            <w:tcW w:w="481" w:type="pct"/>
            <w:gridSpan w:val="2"/>
            <w:vMerge/>
          </w:tcPr>
          <w:p w14:paraId="4F9F0A04" w14:textId="77777777" w:rsidR="008941C7" w:rsidRPr="006254ED" w:rsidRDefault="008941C7" w:rsidP="00754CDD">
            <w:pPr>
              <w:widowControl w:val="0"/>
            </w:pPr>
          </w:p>
        </w:tc>
        <w:tc>
          <w:tcPr>
            <w:tcW w:w="495" w:type="pct"/>
            <w:gridSpan w:val="2"/>
            <w:shd w:val="clear" w:color="auto" w:fill="auto"/>
            <w:vAlign w:val="center"/>
          </w:tcPr>
          <w:p w14:paraId="23502DF2" w14:textId="77777777" w:rsidR="008941C7" w:rsidRPr="006254ED" w:rsidRDefault="008941C7" w:rsidP="00754CDD">
            <w:pPr>
              <w:widowControl w:val="0"/>
              <w:jc w:val="center"/>
              <w:rPr>
                <w:rFonts w:eastAsia="Calibri"/>
                <w:i/>
                <w:lang w:eastAsia="en-US"/>
              </w:rPr>
            </w:pPr>
            <w:r w:rsidRPr="006254ED">
              <w:rPr>
                <w:rFonts w:eastAsia="Calibri"/>
                <w:i/>
                <w:lang w:eastAsia="en-US"/>
              </w:rPr>
              <w:t>до 10%</w:t>
            </w:r>
          </w:p>
        </w:tc>
        <w:tc>
          <w:tcPr>
            <w:tcW w:w="593" w:type="pct"/>
            <w:shd w:val="clear" w:color="auto" w:fill="auto"/>
            <w:vAlign w:val="center"/>
          </w:tcPr>
          <w:p w14:paraId="55FF655E" w14:textId="655573B5" w:rsidR="008941C7" w:rsidRPr="006254ED" w:rsidRDefault="008941C7" w:rsidP="00754CDD">
            <w:pPr>
              <w:widowControl w:val="0"/>
              <w:jc w:val="center"/>
              <w:rPr>
                <w:rFonts w:eastAsia="Calibri"/>
                <w:i/>
                <w:lang w:eastAsia="en-US"/>
              </w:rPr>
            </w:pPr>
            <w:r w:rsidRPr="006254ED">
              <w:rPr>
                <w:rFonts w:eastAsia="Calibri"/>
                <w:i/>
                <w:lang w:eastAsia="en-US"/>
              </w:rPr>
              <w:t xml:space="preserve">от 10 </w:t>
            </w:r>
            <w:r w:rsidRPr="006254ED">
              <w:rPr>
                <w:rFonts w:eastAsia="Calibri"/>
                <w:i/>
                <w:lang w:eastAsia="en-US"/>
              </w:rPr>
              <w:br/>
              <w:t>до 25%</w:t>
            </w:r>
          </w:p>
        </w:tc>
        <w:tc>
          <w:tcPr>
            <w:tcW w:w="694" w:type="pct"/>
            <w:gridSpan w:val="2"/>
            <w:shd w:val="clear" w:color="auto" w:fill="auto"/>
            <w:vAlign w:val="center"/>
          </w:tcPr>
          <w:p w14:paraId="41E0B9CA" w14:textId="77777777" w:rsidR="008941C7" w:rsidRPr="006254ED" w:rsidRDefault="008941C7" w:rsidP="00754CDD">
            <w:pPr>
              <w:widowControl w:val="0"/>
              <w:jc w:val="center"/>
              <w:rPr>
                <w:rFonts w:eastAsia="Calibri"/>
                <w:i/>
                <w:lang w:eastAsia="en-US"/>
              </w:rPr>
            </w:pPr>
            <w:r w:rsidRPr="006254ED">
              <w:rPr>
                <w:rFonts w:eastAsia="Calibri"/>
                <w:i/>
                <w:lang w:eastAsia="en-US"/>
              </w:rPr>
              <w:t>свыше 25%</w:t>
            </w:r>
          </w:p>
        </w:tc>
      </w:tr>
      <w:tr w:rsidR="008941C7" w:rsidRPr="006254ED" w14:paraId="207543D0" w14:textId="77777777" w:rsidTr="008941C7">
        <w:trPr>
          <w:trHeight w:val="278"/>
          <w:jc w:val="center"/>
        </w:trPr>
        <w:tc>
          <w:tcPr>
            <w:tcW w:w="846" w:type="pct"/>
            <w:vMerge/>
            <w:shd w:val="clear" w:color="auto" w:fill="auto"/>
          </w:tcPr>
          <w:p w14:paraId="08DBA655" w14:textId="77777777" w:rsidR="008941C7" w:rsidRPr="006254ED" w:rsidRDefault="008941C7" w:rsidP="00754CDD">
            <w:pPr>
              <w:widowControl w:val="0"/>
            </w:pPr>
          </w:p>
        </w:tc>
        <w:tc>
          <w:tcPr>
            <w:tcW w:w="962" w:type="pct"/>
            <w:vMerge/>
            <w:shd w:val="clear" w:color="auto" w:fill="auto"/>
          </w:tcPr>
          <w:p w14:paraId="6D88BBA8" w14:textId="77777777" w:rsidR="008941C7" w:rsidRPr="006254ED" w:rsidRDefault="008941C7" w:rsidP="00754CDD">
            <w:pPr>
              <w:pStyle w:val="102"/>
              <w:widowControl w:val="0"/>
              <w:rPr>
                <w:sz w:val="24"/>
              </w:rPr>
            </w:pPr>
          </w:p>
        </w:tc>
        <w:tc>
          <w:tcPr>
            <w:tcW w:w="930" w:type="pct"/>
            <w:gridSpan w:val="2"/>
            <w:vMerge w:val="restart"/>
            <w:vAlign w:val="center"/>
          </w:tcPr>
          <w:p w14:paraId="3193FF63" w14:textId="429510CE" w:rsidR="008941C7" w:rsidRPr="006254ED" w:rsidRDefault="008941C7" w:rsidP="00754CDD">
            <w:pPr>
              <w:pStyle w:val="102"/>
              <w:widowControl w:val="0"/>
              <w:jc w:val="center"/>
              <w:rPr>
                <w:rFonts w:eastAsia="Calibri"/>
                <w:sz w:val="24"/>
                <w:lang w:eastAsia="en-US"/>
              </w:rPr>
            </w:pPr>
            <w:r w:rsidRPr="006254ED">
              <w:rPr>
                <w:rFonts w:eastAsia="Calibri"/>
                <w:sz w:val="24"/>
                <w:lang w:eastAsia="en-US"/>
              </w:rPr>
              <w:t xml:space="preserve">малоэтажная </w:t>
            </w:r>
            <w:r w:rsidRPr="006254ED">
              <w:rPr>
                <w:rFonts w:eastAsia="Calibri"/>
                <w:sz w:val="24"/>
                <w:lang w:eastAsia="en-US"/>
              </w:rPr>
              <w:br/>
              <w:t>застройка</w:t>
            </w:r>
          </w:p>
        </w:tc>
        <w:tc>
          <w:tcPr>
            <w:tcW w:w="481" w:type="pct"/>
            <w:gridSpan w:val="2"/>
            <w:vAlign w:val="center"/>
          </w:tcPr>
          <w:p w14:paraId="15B94D69"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2</w:t>
            </w:r>
          </w:p>
        </w:tc>
        <w:tc>
          <w:tcPr>
            <w:tcW w:w="495" w:type="pct"/>
            <w:gridSpan w:val="2"/>
            <w:shd w:val="clear" w:color="auto" w:fill="auto"/>
            <w:vAlign w:val="bottom"/>
          </w:tcPr>
          <w:p w14:paraId="00DB83D3"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145</w:t>
            </w:r>
          </w:p>
        </w:tc>
        <w:tc>
          <w:tcPr>
            <w:tcW w:w="593" w:type="pct"/>
            <w:shd w:val="clear" w:color="auto" w:fill="auto"/>
            <w:vAlign w:val="bottom"/>
          </w:tcPr>
          <w:p w14:paraId="005CDE7E"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129</w:t>
            </w:r>
          </w:p>
        </w:tc>
        <w:tc>
          <w:tcPr>
            <w:tcW w:w="694" w:type="pct"/>
            <w:gridSpan w:val="2"/>
            <w:shd w:val="clear" w:color="auto" w:fill="auto"/>
            <w:vAlign w:val="bottom"/>
          </w:tcPr>
          <w:p w14:paraId="05D03B08"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104</w:t>
            </w:r>
          </w:p>
        </w:tc>
      </w:tr>
      <w:tr w:rsidR="008941C7" w:rsidRPr="006254ED" w14:paraId="6623EAC6" w14:textId="77777777" w:rsidTr="008941C7">
        <w:trPr>
          <w:jc w:val="center"/>
        </w:trPr>
        <w:tc>
          <w:tcPr>
            <w:tcW w:w="846" w:type="pct"/>
            <w:vMerge/>
            <w:shd w:val="clear" w:color="auto" w:fill="auto"/>
          </w:tcPr>
          <w:p w14:paraId="4DB73C7A" w14:textId="77777777" w:rsidR="008941C7" w:rsidRPr="006254ED" w:rsidRDefault="008941C7" w:rsidP="00754CDD">
            <w:pPr>
              <w:widowControl w:val="0"/>
            </w:pPr>
          </w:p>
        </w:tc>
        <w:tc>
          <w:tcPr>
            <w:tcW w:w="962" w:type="pct"/>
            <w:vMerge/>
            <w:shd w:val="clear" w:color="auto" w:fill="auto"/>
          </w:tcPr>
          <w:p w14:paraId="0997F62E" w14:textId="77777777" w:rsidR="008941C7" w:rsidRPr="006254ED" w:rsidRDefault="008941C7" w:rsidP="00754CDD">
            <w:pPr>
              <w:pStyle w:val="102"/>
              <w:widowControl w:val="0"/>
              <w:rPr>
                <w:rFonts w:eastAsia="Calibri"/>
                <w:sz w:val="24"/>
                <w:lang w:eastAsia="en-US"/>
              </w:rPr>
            </w:pPr>
          </w:p>
        </w:tc>
        <w:tc>
          <w:tcPr>
            <w:tcW w:w="930" w:type="pct"/>
            <w:gridSpan w:val="2"/>
            <w:vMerge/>
          </w:tcPr>
          <w:p w14:paraId="25CBFEBB" w14:textId="77777777" w:rsidR="008941C7" w:rsidRPr="006254ED" w:rsidRDefault="008941C7" w:rsidP="00754CDD">
            <w:pPr>
              <w:widowControl w:val="0"/>
            </w:pPr>
          </w:p>
        </w:tc>
        <w:tc>
          <w:tcPr>
            <w:tcW w:w="481" w:type="pct"/>
            <w:gridSpan w:val="2"/>
            <w:vAlign w:val="center"/>
          </w:tcPr>
          <w:p w14:paraId="1DF8125E"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3</w:t>
            </w:r>
          </w:p>
        </w:tc>
        <w:tc>
          <w:tcPr>
            <w:tcW w:w="495" w:type="pct"/>
            <w:gridSpan w:val="2"/>
            <w:shd w:val="clear" w:color="auto" w:fill="auto"/>
            <w:vAlign w:val="bottom"/>
          </w:tcPr>
          <w:p w14:paraId="50E57019"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122</w:t>
            </w:r>
          </w:p>
        </w:tc>
        <w:tc>
          <w:tcPr>
            <w:tcW w:w="593" w:type="pct"/>
            <w:shd w:val="clear" w:color="auto" w:fill="auto"/>
            <w:vAlign w:val="bottom"/>
          </w:tcPr>
          <w:p w14:paraId="0D0A41A8"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106</w:t>
            </w:r>
          </w:p>
        </w:tc>
        <w:tc>
          <w:tcPr>
            <w:tcW w:w="694" w:type="pct"/>
            <w:gridSpan w:val="2"/>
            <w:shd w:val="clear" w:color="auto" w:fill="auto"/>
            <w:vAlign w:val="bottom"/>
          </w:tcPr>
          <w:p w14:paraId="5D8583F3"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81</w:t>
            </w:r>
          </w:p>
        </w:tc>
      </w:tr>
      <w:tr w:rsidR="008941C7" w:rsidRPr="006254ED" w14:paraId="1EBE7E0B" w14:textId="77777777" w:rsidTr="008941C7">
        <w:trPr>
          <w:jc w:val="center"/>
        </w:trPr>
        <w:tc>
          <w:tcPr>
            <w:tcW w:w="846" w:type="pct"/>
            <w:vMerge/>
            <w:shd w:val="clear" w:color="auto" w:fill="auto"/>
          </w:tcPr>
          <w:p w14:paraId="0AF2A48B" w14:textId="77777777" w:rsidR="008941C7" w:rsidRPr="006254ED" w:rsidRDefault="008941C7" w:rsidP="00754CDD">
            <w:pPr>
              <w:widowControl w:val="0"/>
            </w:pPr>
          </w:p>
        </w:tc>
        <w:tc>
          <w:tcPr>
            <w:tcW w:w="962" w:type="pct"/>
            <w:vMerge/>
            <w:shd w:val="clear" w:color="auto" w:fill="auto"/>
          </w:tcPr>
          <w:p w14:paraId="199F3094" w14:textId="77777777" w:rsidR="008941C7" w:rsidRPr="006254ED" w:rsidRDefault="008941C7" w:rsidP="00754CDD">
            <w:pPr>
              <w:pStyle w:val="102"/>
              <w:widowControl w:val="0"/>
              <w:rPr>
                <w:rFonts w:eastAsia="Calibri"/>
                <w:sz w:val="24"/>
                <w:lang w:eastAsia="en-US"/>
              </w:rPr>
            </w:pPr>
          </w:p>
        </w:tc>
        <w:tc>
          <w:tcPr>
            <w:tcW w:w="930" w:type="pct"/>
            <w:gridSpan w:val="2"/>
            <w:vMerge/>
          </w:tcPr>
          <w:p w14:paraId="0B176D91" w14:textId="77777777" w:rsidR="008941C7" w:rsidRPr="006254ED" w:rsidRDefault="008941C7" w:rsidP="00754CDD">
            <w:pPr>
              <w:widowControl w:val="0"/>
            </w:pPr>
          </w:p>
        </w:tc>
        <w:tc>
          <w:tcPr>
            <w:tcW w:w="481" w:type="pct"/>
            <w:gridSpan w:val="2"/>
            <w:vAlign w:val="center"/>
          </w:tcPr>
          <w:p w14:paraId="1CD31850"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4</w:t>
            </w:r>
          </w:p>
        </w:tc>
        <w:tc>
          <w:tcPr>
            <w:tcW w:w="495" w:type="pct"/>
            <w:gridSpan w:val="2"/>
            <w:shd w:val="clear" w:color="auto" w:fill="auto"/>
            <w:vAlign w:val="bottom"/>
          </w:tcPr>
          <w:p w14:paraId="69587739"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111</w:t>
            </w:r>
          </w:p>
        </w:tc>
        <w:tc>
          <w:tcPr>
            <w:tcW w:w="593" w:type="pct"/>
            <w:shd w:val="clear" w:color="auto" w:fill="auto"/>
            <w:vAlign w:val="bottom"/>
          </w:tcPr>
          <w:p w14:paraId="01E2AE76"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95</w:t>
            </w:r>
          </w:p>
        </w:tc>
        <w:tc>
          <w:tcPr>
            <w:tcW w:w="694" w:type="pct"/>
            <w:gridSpan w:val="2"/>
            <w:shd w:val="clear" w:color="auto" w:fill="auto"/>
            <w:vAlign w:val="bottom"/>
          </w:tcPr>
          <w:p w14:paraId="704B95CB"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70</w:t>
            </w:r>
          </w:p>
        </w:tc>
      </w:tr>
      <w:tr w:rsidR="008941C7" w:rsidRPr="006254ED" w14:paraId="56F49B89" w14:textId="77777777" w:rsidTr="008941C7">
        <w:trPr>
          <w:jc w:val="center"/>
        </w:trPr>
        <w:tc>
          <w:tcPr>
            <w:tcW w:w="846" w:type="pct"/>
            <w:vMerge/>
            <w:shd w:val="clear" w:color="auto" w:fill="auto"/>
          </w:tcPr>
          <w:p w14:paraId="0CF628C4" w14:textId="77777777" w:rsidR="008941C7" w:rsidRPr="006254ED" w:rsidRDefault="008941C7" w:rsidP="00754CDD">
            <w:pPr>
              <w:widowControl w:val="0"/>
            </w:pPr>
          </w:p>
        </w:tc>
        <w:tc>
          <w:tcPr>
            <w:tcW w:w="962" w:type="pct"/>
            <w:vMerge/>
            <w:shd w:val="clear" w:color="auto" w:fill="auto"/>
          </w:tcPr>
          <w:p w14:paraId="5A86A697" w14:textId="77777777" w:rsidR="008941C7" w:rsidRPr="006254ED" w:rsidRDefault="008941C7" w:rsidP="00754CDD">
            <w:pPr>
              <w:pStyle w:val="102"/>
              <w:widowControl w:val="0"/>
              <w:rPr>
                <w:rFonts w:eastAsia="Calibri"/>
                <w:sz w:val="24"/>
                <w:lang w:eastAsia="en-US"/>
              </w:rPr>
            </w:pPr>
          </w:p>
        </w:tc>
        <w:tc>
          <w:tcPr>
            <w:tcW w:w="930" w:type="pct"/>
            <w:gridSpan w:val="2"/>
            <w:vMerge w:val="restart"/>
            <w:vAlign w:val="center"/>
          </w:tcPr>
          <w:p w14:paraId="7AB1E251" w14:textId="6BB276FD" w:rsidR="008941C7" w:rsidRPr="006254ED" w:rsidRDefault="008941C7" w:rsidP="00754CDD">
            <w:pPr>
              <w:pStyle w:val="102"/>
              <w:widowControl w:val="0"/>
              <w:jc w:val="center"/>
              <w:rPr>
                <w:sz w:val="24"/>
              </w:rPr>
            </w:pPr>
            <w:r w:rsidRPr="006254ED">
              <w:rPr>
                <w:rFonts w:eastAsia="Calibri"/>
                <w:sz w:val="24"/>
                <w:lang w:eastAsia="en-US"/>
              </w:rPr>
              <w:t xml:space="preserve">среднеэтажная </w:t>
            </w:r>
            <w:r w:rsidRPr="006254ED">
              <w:rPr>
                <w:rFonts w:eastAsia="Calibri"/>
                <w:sz w:val="24"/>
                <w:lang w:eastAsia="en-US"/>
              </w:rPr>
              <w:br/>
              <w:t>застройка</w:t>
            </w:r>
          </w:p>
        </w:tc>
        <w:tc>
          <w:tcPr>
            <w:tcW w:w="481" w:type="pct"/>
            <w:gridSpan w:val="2"/>
            <w:vAlign w:val="center"/>
          </w:tcPr>
          <w:p w14:paraId="15443A1C"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w:t>
            </w:r>
          </w:p>
        </w:tc>
        <w:tc>
          <w:tcPr>
            <w:tcW w:w="495" w:type="pct"/>
            <w:gridSpan w:val="2"/>
            <w:shd w:val="clear" w:color="auto" w:fill="auto"/>
            <w:vAlign w:val="bottom"/>
          </w:tcPr>
          <w:p w14:paraId="7576013C"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89</w:t>
            </w:r>
          </w:p>
        </w:tc>
        <w:tc>
          <w:tcPr>
            <w:tcW w:w="593" w:type="pct"/>
            <w:shd w:val="clear" w:color="auto" w:fill="auto"/>
            <w:vAlign w:val="bottom"/>
          </w:tcPr>
          <w:p w14:paraId="4B1A5C6C"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78</w:t>
            </w:r>
          </w:p>
        </w:tc>
        <w:tc>
          <w:tcPr>
            <w:tcW w:w="694" w:type="pct"/>
            <w:gridSpan w:val="2"/>
            <w:shd w:val="clear" w:color="auto" w:fill="auto"/>
            <w:vAlign w:val="bottom"/>
          </w:tcPr>
          <w:p w14:paraId="4D587E5D"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75</w:t>
            </w:r>
          </w:p>
        </w:tc>
      </w:tr>
      <w:tr w:rsidR="008941C7" w:rsidRPr="006254ED" w14:paraId="6ABD3819" w14:textId="77777777" w:rsidTr="008941C7">
        <w:trPr>
          <w:jc w:val="center"/>
        </w:trPr>
        <w:tc>
          <w:tcPr>
            <w:tcW w:w="846" w:type="pct"/>
            <w:vMerge/>
            <w:shd w:val="clear" w:color="auto" w:fill="auto"/>
          </w:tcPr>
          <w:p w14:paraId="00FFCA3D" w14:textId="77777777" w:rsidR="008941C7" w:rsidRPr="006254ED" w:rsidRDefault="008941C7" w:rsidP="00754CDD">
            <w:pPr>
              <w:widowControl w:val="0"/>
            </w:pPr>
          </w:p>
        </w:tc>
        <w:tc>
          <w:tcPr>
            <w:tcW w:w="962" w:type="pct"/>
            <w:vMerge/>
            <w:shd w:val="clear" w:color="auto" w:fill="auto"/>
          </w:tcPr>
          <w:p w14:paraId="6FFE361D" w14:textId="77777777" w:rsidR="008941C7" w:rsidRPr="006254ED" w:rsidRDefault="008941C7" w:rsidP="00754CDD">
            <w:pPr>
              <w:pStyle w:val="102"/>
              <w:widowControl w:val="0"/>
              <w:rPr>
                <w:rFonts w:eastAsia="Calibri"/>
                <w:sz w:val="24"/>
                <w:lang w:eastAsia="en-US"/>
              </w:rPr>
            </w:pPr>
          </w:p>
        </w:tc>
        <w:tc>
          <w:tcPr>
            <w:tcW w:w="930" w:type="pct"/>
            <w:gridSpan w:val="2"/>
            <w:vMerge/>
          </w:tcPr>
          <w:p w14:paraId="066ED9F8" w14:textId="77777777" w:rsidR="008941C7" w:rsidRPr="006254ED" w:rsidRDefault="008941C7" w:rsidP="00754CDD">
            <w:pPr>
              <w:widowControl w:val="0"/>
            </w:pPr>
          </w:p>
        </w:tc>
        <w:tc>
          <w:tcPr>
            <w:tcW w:w="481" w:type="pct"/>
            <w:gridSpan w:val="2"/>
            <w:vAlign w:val="center"/>
          </w:tcPr>
          <w:p w14:paraId="65ACBF9B"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6</w:t>
            </w:r>
          </w:p>
        </w:tc>
        <w:tc>
          <w:tcPr>
            <w:tcW w:w="495" w:type="pct"/>
            <w:gridSpan w:val="2"/>
            <w:shd w:val="clear" w:color="auto" w:fill="auto"/>
            <w:vAlign w:val="bottom"/>
          </w:tcPr>
          <w:p w14:paraId="2F3F8636"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84</w:t>
            </w:r>
          </w:p>
        </w:tc>
        <w:tc>
          <w:tcPr>
            <w:tcW w:w="593" w:type="pct"/>
            <w:shd w:val="clear" w:color="auto" w:fill="auto"/>
            <w:vAlign w:val="bottom"/>
          </w:tcPr>
          <w:p w14:paraId="330C847C"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73</w:t>
            </w:r>
          </w:p>
        </w:tc>
        <w:tc>
          <w:tcPr>
            <w:tcW w:w="694" w:type="pct"/>
            <w:gridSpan w:val="2"/>
            <w:shd w:val="clear" w:color="auto" w:fill="auto"/>
            <w:vAlign w:val="bottom"/>
          </w:tcPr>
          <w:p w14:paraId="02434BBD"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70</w:t>
            </w:r>
          </w:p>
        </w:tc>
      </w:tr>
      <w:tr w:rsidR="008941C7" w:rsidRPr="006254ED" w14:paraId="231E8BD9" w14:textId="77777777" w:rsidTr="008941C7">
        <w:trPr>
          <w:jc w:val="center"/>
        </w:trPr>
        <w:tc>
          <w:tcPr>
            <w:tcW w:w="846" w:type="pct"/>
            <w:vMerge/>
            <w:shd w:val="clear" w:color="auto" w:fill="auto"/>
          </w:tcPr>
          <w:p w14:paraId="781DF7E3" w14:textId="77777777" w:rsidR="008941C7" w:rsidRPr="006254ED" w:rsidRDefault="008941C7" w:rsidP="00754CDD">
            <w:pPr>
              <w:widowControl w:val="0"/>
            </w:pPr>
          </w:p>
        </w:tc>
        <w:tc>
          <w:tcPr>
            <w:tcW w:w="962" w:type="pct"/>
            <w:vMerge/>
            <w:shd w:val="clear" w:color="auto" w:fill="auto"/>
          </w:tcPr>
          <w:p w14:paraId="30BBCA62" w14:textId="77777777" w:rsidR="008941C7" w:rsidRPr="006254ED" w:rsidRDefault="008941C7" w:rsidP="00754CDD">
            <w:pPr>
              <w:pStyle w:val="102"/>
              <w:widowControl w:val="0"/>
              <w:rPr>
                <w:rFonts w:eastAsia="Calibri"/>
                <w:sz w:val="24"/>
                <w:lang w:eastAsia="en-US"/>
              </w:rPr>
            </w:pPr>
          </w:p>
        </w:tc>
        <w:tc>
          <w:tcPr>
            <w:tcW w:w="930" w:type="pct"/>
            <w:gridSpan w:val="2"/>
            <w:vMerge/>
          </w:tcPr>
          <w:p w14:paraId="2F4FE273" w14:textId="77777777" w:rsidR="008941C7" w:rsidRPr="006254ED" w:rsidRDefault="008941C7" w:rsidP="00754CDD">
            <w:pPr>
              <w:widowControl w:val="0"/>
            </w:pPr>
          </w:p>
        </w:tc>
        <w:tc>
          <w:tcPr>
            <w:tcW w:w="481" w:type="pct"/>
            <w:gridSpan w:val="2"/>
            <w:vAlign w:val="center"/>
          </w:tcPr>
          <w:p w14:paraId="26AF2F3E"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7</w:t>
            </w:r>
          </w:p>
        </w:tc>
        <w:tc>
          <w:tcPr>
            <w:tcW w:w="495" w:type="pct"/>
            <w:gridSpan w:val="2"/>
            <w:shd w:val="clear" w:color="auto" w:fill="auto"/>
            <w:vAlign w:val="bottom"/>
          </w:tcPr>
          <w:p w14:paraId="29B432B8"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81</w:t>
            </w:r>
          </w:p>
        </w:tc>
        <w:tc>
          <w:tcPr>
            <w:tcW w:w="593" w:type="pct"/>
            <w:shd w:val="clear" w:color="auto" w:fill="auto"/>
            <w:vAlign w:val="bottom"/>
          </w:tcPr>
          <w:p w14:paraId="010A847B"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69</w:t>
            </w:r>
          </w:p>
        </w:tc>
        <w:tc>
          <w:tcPr>
            <w:tcW w:w="694" w:type="pct"/>
            <w:gridSpan w:val="2"/>
            <w:shd w:val="clear" w:color="auto" w:fill="auto"/>
            <w:vAlign w:val="bottom"/>
          </w:tcPr>
          <w:p w14:paraId="0B8908AD"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67</w:t>
            </w:r>
          </w:p>
        </w:tc>
      </w:tr>
      <w:tr w:rsidR="008941C7" w:rsidRPr="006254ED" w14:paraId="53533FA9" w14:textId="77777777" w:rsidTr="008941C7">
        <w:trPr>
          <w:jc w:val="center"/>
        </w:trPr>
        <w:tc>
          <w:tcPr>
            <w:tcW w:w="846" w:type="pct"/>
            <w:vMerge/>
            <w:shd w:val="clear" w:color="auto" w:fill="auto"/>
          </w:tcPr>
          <w:p w14:paraId="65E7CF3F" w14:textId="77777777" w:rsidR="008941C7" w:rsidRPr="006254ED" w:rsidRDefault="008941C7" w:rsidP="00754CDD">
            <w:pPr>
              <w:widowControl w:val="0"/>
            </w:pPr>
          </w:p>
        </w:tc>
        <w:tc>
          <w:tcPr>
            <w:tcW w:w="962" w:type="pct"/>
            <w:vMerge/>
            <w:shd w:val="clear" w:color="auto" w:fill="auto"/>
          </w:tcPr>
          <w:p w14:paraId="09068A0E" w14:textId="77777777" w:rsidR="008941C7" w:rsidRPr="006254ED" w:rsidRDefault="008941C7" w:rsidP="00754CDD">
            <w:pPr>
              <w:pStyle w:val="102"/>
              <w:widowControl w:val="0"/>
              <w:rPr>
                <w:rFonts w:eastAsia="Calibri"/>
                <w:sz w:val="24"/>
                <w:lang w:eastAsia="en-US"/>
              </w:rPr>
            </w:pPr>
          </w:p>
        </w:tc>
        <w:tc>
          <w:tcPr>
            <w:tcW w:w="930" w:type="pct"/>
            <w:gridSpan w:val="2"/>
            <w:vMerge/>
          </w:tcPr>
          <w:p w14:paraId="5AEAF4EE" w14:textId="77777777" w:rsidR="008941C7" w:rsidRPr="006254ED" w:rsidRDefault="008941C7" w:rsidP="00754CDD">
            <w:pPr>
              <w:widowControl w:val="0"/>
            </w:pPr>
          </w:p>
        </w:tc>
        <w:tc>
          <w:tcPr>
            <w:tcW w:w="481" w:type="pct"/>
            <w:gridSpan w:val="2"/>
            <w:vAlign w:val="center"/>
          </w:tcPr>
          <w:p w14:paraId="02C330FF"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8</w:t>
            </w:r>
          </w:p>
        </w:tc>
        <w:tc>
          <w:tcPr>
            <w:tcW w:w="495" w:type="pct"/>
            <w:gridSpan w:val="2"/>
            <w:shd w:val="clear" w:color="auto" w:fill="auto"/>
            <w:vAlign w:val="bottom"/>
          </w:tcPr>
          <w:p w14:paraId="153B54A5"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82</w:t>
            </w:r>
          </w:p>
        </w:tc>
        <w:tc>
          <w:tcPr>
            <w:tcW w:w="593" w:type="pct"/>
            <w:shd w:val="clear" w:color="auto" w:fill="auto"/>
            <w:vAlign w:val="bottom"/>
          </w:tcPr>
          <w:p w14:paraId="202B05A7"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67</w:t>
            </w:r>
          </w:p>
        </w:tc>
        <w:tc>
          <w:tcPr>
            <w:tcW w:w="694" w:type="pct"/>
            <w:gridSpan w:val="2"/>
            <w:shd w:val="clear" w:color="auto" w:fill="auto"/>
            <w:vAlign w:val="bottom"/>
          </w:tcPr>
          <w:p w14:paraId="2D849BA1"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67</w:t>
            </w:r>
          </w:p>
        </w:tc>
      </w:tr>
      <w:tr w:rsidR="008941C7" w:rsidRPr="006254ED" w14:paraId="7EAEF667" w14:textId="77777777" w:rsidTr="008941C7">
        <w:trPr>
          <w:jc w:val="center"/>
        </w:trPr>
        <w:tc>
          <w:tcPr>
            <w:tcW w:w="846" w:type="pct"/>
            <w:vMerge/>
            <w:shd w:val="clear" w:color="auto" w:fill="auto"/>
          </w:tcPr>
          <w:p w14:paraId="3BBE1DDF" w14:textId="77777777" w:rsidR="008941C7" w:rsidRPr="006254ED" w:rsidRDefault="008941C7" w:rsidP="00754CDD">
            <w:pPr>
              <w:widowControl w:val="0"/>
            </w:pPr>
          </w:p>
        </w:tc>
        <w:tc>
          <w:tcPr>
            <w:tcW w:w="962" w:type="pct"/>
            <w:vMerge/>
            <w:shd w:val="clear" w:color="auto" w:fill="auto"/>
          </w:tcPr>
          <w:p w14:paraId="078CC7EF" w14:textId="77777777" w:rsidR="008941C7" w:rsidRPr="006254ED" w:rsidRDefault="008941C7" w:rsidP="00754CDD">
            <w:pPr>
              <w:pStyle w:val="102"/>
              <w:widowControl w:val="0"/>
              <w:rPr>
                <w:rFonts w:eastAsia="Calibri"/>
                <w:sz w:val="24"/>
                <w:lang w:eastAsia="en-US"/>
              </w:rPr>
            </w:pPr>
          </w:p>
        </w:tc>
        <w:tc>
          <w:tcPr>
            <w:tcW w:w="930" w:type="pct"/>
            <w:gridSpan w:val="2"/>
            <w:vMerge w:val="restart"/>
            <w:vAlign w:val="center"/>
          </w:tcPr>
          <w:p w14:paraId="3EDEE016" w14:textId="388BC50B" w:rsidR="008941C7" w:rsidRPr="006254ED" w:rsidRDefault="008941C7" w:rsidP="00754CDD">
            <w:pPr>
              <w:pStyle w:val="102"/>
              <w:widowControl w:val="0"/>
              <w:jc w:val="center"/>
              <w:rPr>
                <w:sz w:val="24"/>
              </w:rPr>
            </w:pPr>
            <w:r w:rsidRPr="006254ED">
              <w:rPr>
                <w:rFonts w:eastAsia="Calibri"/>
                <w:sz w:val="24"/>
                <w:lang w:eastAsia="en-US"/>
              </w:rPr>
              <w:t>многоэтажная</w:t>
            </w:r>
            <w:r w:rsidRPr="006254ED">
              <w:rPr>
                <w:sz w:val="24"/>
              </w:rPr>
              <w:t xml:space="preserve"> </w:t>
            </w:r>
            <w:r w:rsidRPr="006254ED">
              <w:rPr>
                <w:sz w:val="24"/>
              </w:rPr>
              <w:br/>
              <w:t>застройка</w:t>
            </w:r>
          </w:p>
        </w:tc>
        <w:tc>
          <w:tcPr>
            <w:tcW w:w="481" w:type="pct"/>
            <w:gridSpan w:val="2"/>
            <w:vAlign w:val="center"/>
          </w:tcPr>
          <w:p w14:paraId="074771AE"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9</w:t>
            </w:r>
          </w:p>
        </w:tc>
        <w:tc>
          <w:tcPr>
            <w:tcW w:w="495" w:type="pct"/>
            <w:gridSpan w:val="2"/>
            <w:shd w:val="clear" w:color="auto" w:fill="auto"/>
            <w:vAlign w:val="bottom"/>
          </w:tcPr>
          <w:p w14:paraId="5AE0D0D7"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66</w:t>
            </w:r>
          </w:p>
        </w:tc>
        <w:tc>
          <w:tcPr>
            <w:tcW w:w="593" w:type="pct"/>
            <w:shd w:val="clear" w:color="auto" w:fill="auto"/>
            <w:vAlign w:val="bottom"/>
          </w:tcPr>
          <w:p w14:paraId="7DB89D85"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64</w:t>
            </w:r>
          </w:p>
        </w:tc>
        <w:tc>
          <w:tcPr>
            <w:tcW w:w="694" w:type="pct"/>
            <w:gridSpan w:val="2"/>
            <w:shd w:val="clear" w:color="auto" w:fill="auto"/>
            <w:vAlign w:val="bottom"/>
          </w:tcPr>
          <w:p w14:paraId="2E7FFA38"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61</w:t>
            </w:r>
          </w:p>
        </w:tc>
      </w:tr>
      <w:tr w:rsidR="008941C7" w:rsidRPr="006254ED" w14:paraId="5A774FD6" w14:textId="77777777" w:rsidTr="008941C7">
        <w:trPr>
          <w:jc w:val="center"/>
        </w:trPr>
        <w:tc>
          <w:tcPr>
            <w:tcW w:w="846" w:type="pct"/>
            <w:vMerge/>
            <w:shd w:val="clear" w:color="auto" w:fill="auto"/>
          </w:tcPr>
          <w:p w14:paraId="192FD93D" w14:textId="77777777" w:rsidR="008941C7" w:rsidRPr="006254ED" w:rsidRDefault="008941C7" w:rsidP="00754CDD">
            <w:pPr>
              <w:widowControl w:val="0"/>
            </w:pPr>
          </w:p>
        </w:tc>
        <w:tc>
          <w:tcPr>
            <w:tcW w:w="962" w:type="pct"/>
            <w:vMerge/>
            <w:shd w:val="clear" w:color="auto" w:fill="auto"/>
          </w:tcPr>
          <w:p w14:paraId="5BADAA89" w14:textId="77777777" w:rsidR="008941C7" w:rsidRPr="006254ED" w:rsidRDefault="008941C7" w:rsidP="00754CDD">
            <w:pPr>
              <w:pStyle w:val="102"/>
              <w:widowControl w:val="0"/>
              <w:rPr>
                <w:rFonts w:eastAsia="Calibri"/>
                <w:sz w:val="24"/>
                <w:lang w:eastAsia="en-US"/>
              </w:rPr>
            </w:pPr>
          </w:p>
        </w:tc>
        <w:tc>
          <w:tcPr>
            <w:tcW w:w="930" w:type="pct"/>
            <w:gridSpan w:val="2"/>
            <w:vMerge/>
          </w:tcPr>
          <w:p w14:paraId="30743E82" w14:textId="77777777" w:rsidR="008941C7" w:rsidRPr="006254ED" w:rsidRDefault="008941C7" w:rsidP="00754CDD">
            <w:pPr>
              <w:widowControl w:val="0"/>
            </w:pPr>
          </w:p>
        </w:tc>
        <w:tc>
          <w:tcPr>
            <w:tcW w:w="481" w:type="pct"/>
            <w:gridSpan w:val="2"/>
            <w:vAlign w:val="center"/>
          </w:tcPr>
          <w:p w14:paraId="768EDAEA"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10</w:t>
            </w:r>
          </w:p>
        </w:tc>
        <w:tc>
          <w:tcPr>
            <w:tcW w:w="495" w:type="pct"/>
            <w:gridSpan w:val="2"/>
            <w:shd w:val="clear" w:color="auto" w:fill="auto"/>
            <w:vAlign w:val="bottom"/>
          </w:tcPr>
          <w:p w14:paraId="61712D1B"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65</w:t>
            </w:r>
          </w:p>
        </w:tc>
        <w:tc>
          <w:tcPr>
            <w:tcW w:w="593" w:type="pct"/>
            <w:shd w:val="clear" w:color="auto" w:fill="auto"/>
            <w:vAlign w:val="bottom"/>
          </w:tcPr>
          <w:p w14:paraId="4DDC4671"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62</w:t>
            </w:r>
          </w:p>
        </w:tc>
        <w:tc>
          <w:tcPr>
            <w:tcW w:w="694" w:type="pct"/>
            <w:gridSpan w:val="2"/>
            <w:shd w:val="clear" w:color="auto" w:fill="auto"/>
            <w:vAlign w:val="bottom"/>
          </w:tcPr>
          <w:p w14:paraId="16872A88"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59</w:t>
            </w:r>
          </w:p>
        </w:tc>
      </w:tr>
      <w:tr w:rsidR="008941C7" w:rsidRPr="006254ED" w14:paraId="24DCB791" w14:textId="77777777" w:rsidTr="008941C7">
        <w:trPr>
          <w:jc w:val="center"/>
        </w:trPr>
        <w:tc>
          <w:tcPr>
            <w:tcW w:w="846" w:type="pct"/>
            <w:vMerge/>
            <w:shd w:val="clear" w:color="auto" w:fill="auto"/>
          </w:tcPr>
          <w:p w14:paraId="2E3EB9EE" w14:textId="77777777" w:rsidR="008941C7" w:rsidRPr="006254ED" w:rsidRDefault="008941C7" w:rsidP="00754CDD">
            <w:pPr>
              <w:widowControl w:val="0"/>
            </w:pPr>
          </w:p>
        </w:tc>
        <w:tc>
          <w:tcPr>
            <w:tcW w:w="962" w:type="pct"/>
            <w:vMerge/>
            <w:shd w:val="clear" w:color="auto" w:fill="auto"/>
          </w:tcPr>
          <w:p w14:paraId="376FBC99" w14:textId="77777777" w:rsidR="008941C7" w:rsidRPr="006254ED" w:rsidRDefault="008941C7" w:rsidP="00754CDD">
            <w:pPr>
              <w:pStyle w:val="102"/>
              <w:widowControl w:val="0"/>
              <w:rPr>
                <w:rFonts w:eastAsia="Calibri"/>
                <w:sz w:val="24"/>
                <w:lang w:eastAsia="en-US"/>
              </w:rPr>
            </w:pPr>
          </w:p>
        </w:tc>
        <w:tc>
          <w:tcPr>
            <w:tcW w:w="930" w:type="pct"/>
            <w:gridSpan w:val="2"/>
            <w:vMerge/>
          </w:tcPr>
          <w:p w14:paraId="54A30AF4" w14:textId="77777777" w:rsidR="008941C7" w:rsidRPr="006254ED" w:rsidRDefault="008941C7" w:rsidP="00754CDD">
            <w:pPr>
              <w:widowControl w:val="0"/>
            </w:pPr>
          </w:p>
        </w:tc>
        <w:tc>
          <w:tcPr>
            <w:tcW w:w="481" w:type="pct"/>
            <w:gridSpan w:val="2"/>
            <w:vAlign w:val="center"/>
          </w:tcPr>
          <w:p w14:paraId="0DE81686"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11</w:t>
            </w:r>
          </w:p>
        </w:tc>
        <w:tc>
          <w:tcPr>
            <w:tcW w:w="495" w:type="pct"/>
            <w:gridSpan w:val="2"/>
            <w:shd w:val="clear" w:color="auto" w:fill="auto"/>
            <w:vAlign w:val="bottom"/>
          </w:tcPr>
          <w:p w14:paraId="1BB4CB07"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63</w:t>
            </w:r>
          </w:p>
        </w:tc>
        <w:tc>
          <w:tcPr>
            <w:tcW w:w="593" w:type="pct"/>
            <w:shd w:val="clear" w:color="auto" w:fill="auto"/>
            <w:vAlign w:val="bottom"/>
          </w:tcPr>
          <w:p w14:paraId="01DD95CD"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60</w:t>
            </w:r>
          </w:p>
        </w:tc>
        <w:tc>
          <w:tcPr>
            <w:tcW w:w="694" w:type="pct"/>
            <w:gridSpan w:val="2"/>
            <w:shd w:val="clear" w:color="auto" w:fill="auto"/>
            <w:vAlign w:val="bottom"/>
          </w:tcPr>
          <w:p w14:paraId="2CC88D2D"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58</w:t>
            </w:r>
          </w:p>
        </w:tc>
      </w:tr>
      <w:tr w:rsidR="008941C7" w:rsidRPr="006254ED" w14:paraId="63506265" w14:textId="77777777" w:rsidTr="008941C7">
        <w:trPr>
          <w:jc w:val="center"/>
        </w:trPr>
        <w:tc>
          <w:tcPr>
            <w:tcW w:w="846" w:type="pct"/>
            <w:vMerge/>
            <w:shd w:val="clear" w:color="auto" w:fill="auto"/>
          </w:tcPr>
          <w:p w14:paraId="427AF358" w14:textId="77777777" w:rsidR="008941C7" w:rsidRPr="006254ED" w:rsidRDefault="008941C7" w:rsidP="00754CDD">
            <w:pPr>
              <w:widowControl w:val="0"/>
            </w:pPr>
          </w:p>
        </w:tc>
        <w:tc>
          <w:tcPr>
            <w:tcW w:w="962" w:type="pct"/>
            <w:vMerge/>
            <w:shd w:val="clear" w:color="auto" w:fill="auto"/>
          </w:tcPr>
          <w:p w14:paraId="01D63D41" w14:textId="77777777" w:rsidR="008941C7" w:rsidRPr="006254ED" w:rsidRDefault="008941C7" w:rsidP="00754CDD">
            <w:pPr>
              <w:pStyle w:val="102"/>
              <w:widowControl w:val="0"/>
              <w:rPr>
                <w:rFonts w:eastAsia="Calibri"/>
                <w:sz w:val="24"/>
                <w:lang w:eastAsia="en-US"/>
              </w:rPr>
            </w:pPr>
          </w:p>
        </w:tc>
        <w:tc>
          <w:tcPr>
            <w:tcW w:w="930" w:type="pct"/>
            <w:gridSpan w:val="2"/>
            <w:vMerge/>
          </w:tcPr>
          <w:p w14:paraId="12F8A8A1" w14:textId="77777777" w:rsidR="008941C7" w:rsidRPr="006254ED" w:rsidRDefault="008941C7" w:rsidP="00754CDD">
            <w:pPr>
              <w:widowControl w:val="0"/>
            </w:pPr>
          </w:p>
        </w:tc>
        <w:tc>
          <w:tcPr>
            <w:tcW w:w="481" w:type="pct"/>
            <w:gridSpan w:val="2"/>
            <w:vAlign w:val="center"/>
          </w:tcPr>
          <w:p w14:paraId="6869DCF0"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12</w:t>
            </w:r>
          </w:p>
        </w:tc>
        <w:tc>
          <w:tcPr>
            <w:tcW w:w="495" w:type="pct"/>
            <w:gridSpan w:val="2"/>
            <w:shd w:val="clear" w:color="auto" w:fill="auto"/>
            <w:vAlign w:val="bottom"/>
          </w:tcPr>
          <w:p w14:paraId="404DD9B9"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62</w:t>
            </w:r>
          </w:p>
        </w:tc>
        <w:tc>
          <w:tcPr>
            <w:tcW w:w="593" w:type="pct"/>
            <w:shd w:val="clear" w:color="auto" w:fill="auto"/>
            <w:vAlign w:val="bottom"/>
          </w:tcPr>
          <w:p w14:paraId="05A675B0"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59</w:t>
            </w:r>
          </w:p>
        </w:tc>
        <w:tc>
          <w:tcPr>
            <w:tcW w:w="694" w:type="pct"/>
            <w:gridSpan w:val="2"/>
            <w:shd w:val="clear" w:color="auto" w:fill="auto"/>
            <w:vAlign w:val="bottom"/>
          </w:tcPr>
          <w:p w14:paraId="5DFD8E7E"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57</w:t>
            </w:r>
          </w:p>
        </w:tc>
      </w:tr>
      <w:tr w:rsidR="008941C7" w:rsidRPr="006254ED" w14:paraId="5C4B82BF" w14:textId="77777777" w:rsidTr="008941C7">
        <w:trPr>
          <w:jc w:val="center"/>
        </w:trPr>
        <w:tc>
          <w:tcPr>
            <w:tcW w:w="846" w:type="pct"/>
            <w:vMerge/>
            <w:shd w:val="clear" w:color="auto" w:fill="auto"/>
          </w:tcPr>
          <w:p w14:paraId="1DDBA8BE" w14:textId="77777777" w:rsidR="008941C7" w:rsidRPr="006254ED" w:rsidRDefault="008941C7" w:rsidP="00754CDD">
            <w:pPr>
              <w:widowControl w:val="0"/>
            </w:pPr>
          </w:p>
        </w:tc>
        <w:tc>
          <w:tcPr>
            <w:tcW w:w="962" w:type="pct"/>
            <w:vMerge/>
            <w:shd w:val="clear" w:color="auto" w:fill="auto"/>
          </w:tcPr>
          <w:p w14:paraId="0EE531A8" w14:textId="77777777" w:rsidR="008941C7" w:rsidRPr="006254ED" w:rsidRDefault="008941C7" w:rsidP="00754CDD">
            <w:pPr>
              <w:pStyle w:val="102"/>
              <w:widowControl w:val="0"/>
              <w:rPr>
                <w:rFonts w:eastAsia="Calibri"/>
                <w:sz w:val="24"/>
                <w:lang w:eastAsia="en-US"/>
              </w:rPr>
            </w:pPr>
          </w:p>
        </w:tc>
        <w:tc>
          <w:tcPr>
            <w:tcW w:w="930" w:type="pct"/>
            <w:gridSpan w:val="2"/>
            <w:vMerge/>
          </w:tcPr>
          <w:p w14:paraId="09AEA917" w14:textId="77777777" w:rsidR="008941C7" w:rsidRPr="006254ED" w:rsidRDefault="008941C7" w:rsidP="00754CDD">
            <w:pPr>
              <w:widowControl w:val="0"/>
            </w:pPr>
          </w:p>
        </w:tc>
        <w:tc>
          <w:tcPr>
            <w:tcW w:w="481" w:type="pct"/>
            <w:gridSpan w:val="2"/>
            <w:vAlign w:val="center"/>
          </w:tcPr>
          <w:p w14:paraId="0C998D88"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13</w:t>
            </w:r>
          </w:p>
        </w:tc>
        <w:tc>
          <w:tcPr>
            <w:tcW w:w="495" w:type="pct"/>
            <w:gridSpan w:val="2"/>
            <w:shd w:val="clear" w:color="auto" w:fill="auto"/>
            <w:vAlign w:val="bottom"/>
          </w:tcPr>
          <w:p w14:paraId="79D75A64"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61</w:t>
            </w:r>
          </w:p>
        </w:tc>
        <w:tc>
          <w:tcPr>
            <w:tcW w:w="593" w:type="pct"/>
            <w:shd w:val="clear" w:color="auto" w:fill="auto"/>
            <w:vAlign w:val="bottom"/>
          </w:tcPr>
          <w:p w14:paraId="55B3B32D"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58</w:t>
            </w:r>
          </w:p>
        </w:tc>
        <w:tc>
          <w:tcPr>
            <w:tcW w:w="694" w:type="pct"/>
            <w:gridSpan w:val="2"/>
            <w:shd w:val="clear" w:color="auto" w:fill="auto"/>
            <w:vAlign w:val="bottom"/>
          </w:tcPr>
          <w:p w14:paraId="69EDA122"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56</w:t>
            </w:r>
          </w:p>
        </w:tc>
      </w:tr>
      <w:tr w:rsidR="008941C7" w:rsidRPr="006254ED" w14:paraId="0D0C537A" w14:textId="77777777" w:rsidTr="008941C7">
        <w:trPr>
          <w:jc w:val="center"/>
        </w:trPr>
        <w:tc>
          <w:tcPr>
            <w:tcW w:w="846" w:type="pct"/>
            <w:vMerge/>
            <w:shd w:val="clear" w:color="auto" w:fill="auto"/>
          </w:tcPr>
          <w:p w14:paraId="57E3BAB8" w14:textId="77777777" w:rsidR="008941C7" w:rsidRPr="006254ED" w:rsidRDefault="008941C7" w:rsidP="00754CDD">
            <w:pPr>
              <w:widowControl w:val="0"/>
            </w:pPr>
          </w:p>
        </w:tc>
        <w:tc>
          <w:tcPr>
            <w:tcW w:w="962" w:type="pct"/>
            <w:vMerge/>
            <w:shd w:val="clear" w:color="auto" w:fill="auto"/>
          </w:tcPr>
          <w:p w14:paraId="567EFCCF" w14:textId="77777777" w:rsidR="008941C7" w:rsidRPr="006254ED" w:rsidRDefault="008941C7" w:rsidP="00754CDD">
            <w:pPr>
              <w:pStyle w:val="102"/>
              <w:widowControl w:val="0"/>
              <w:rPr>
                <w:rFonts w:eastAsia="Calibri"/>
                <w:sz w:val="24"/>
                <w:lang w:eastAsia="en-US"/>
              </w:rPr>
            </w:pPr>
          </w:p>
        </w:tc>
        <w:tc>
          <w:tcPr>
            <w:tcW w:w="930" w:type="pct"/>
            <w:gridSpan w:val="2"/>
            <w:vMerge/>
          </w:tcPr>
          <w:p w14:paraId="60B5747A" w14:textId="77777777" w:rsidR="008941C7" w:rsidRPr="006254ED" w:rsidRDefault="008941C7" w:rsidP="00754CDD">
            <w:pPr>
              <w:widowControl w:val="0"/>
            </w:pPr>
          </w:p>
        </w:tc>
        <w:tc>
          <w:tcPr>
            <w:tcW w:w="481" w:type="pct"/>
            <w:gridSpan w:val="2"/>
            <w:vAlign w:val="center"/>
          </w:tcPr>
          <w:p w14:paraId="2C426003"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14</w:t>
            </w:r>
          </w:p>
        </w:tc>
        <w:tc>
          <w:tcPr>
            <w:tcW w:w="495" w:type="pct"/>
            <w:gridSpan w:val="2"/>
            <w:shd w:val="clear" w:color="auto" w:fill="auto"/>
            <w:vAlign w:val="bottom"/>
          </w:tcPr>
          <w:p w14:paraId="096A17F4"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60</w:t>
            </w:r>
          </w:p>
        </w:tc>
        <w:tc>
          <w:tcPr>
            <w:tcW w:w="593" w:type="pct"/>
            <w:shd w:val="clear" w:color="auto" w:fill="auto"/>
            <w:vAlign w:val="bottom"/>
          </w:tcPr>
          <w:p w14:paraId="46259C58"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57</w:t>
            </w:r>
          </w:p>
        </w:tc>
        <w:tc>
          <w:tcPr>
            <w:tcW w:w="694" w:type="pct"/>
            <w:gridSpan w:val="2"/>
            <w:shd w:val="clear" w:color="auto" w:fill="auto"/>
            <w:vAlign w:val="bottom"/>
          </w:tcPr>
          <w:p w14:paraId="2BEBB85B"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55</w:t>
            </w:r>
          </w:p>
        </w:tc>
      </w:tr>
      <w:tr w:rsidR="008941C7" w:rsidRPr="006254ED" w14:paraId="197F2AEB" w14:textId="77777777" w:rsidTr="008941C7">
        <w:trPr>
          <w:jc w:val="center"/>
        </w:trPr>
        <w:tc>
          <w:tcPr>
            <w:tcW w:w="846" w:type="pct"/>
            <w:vMerge/>
            <w:shd w:val="clear" w:color="auto" w:fill="auto"/>
          </w:tcPr>
          <w:p w14:paraId="2CEB2FAF" w14:textId="77777777" w:rsidR="008941C7" w:rsidRPr="006254ED" w:rsidRDefault="008941C7" w:rsidP="00754CDD">
            <w:pPr>
              <w:widowControl w:val="0"/>
            </w:pPr>
          </w:p>
        </w:tc>
        <w:tc>
          <w:tcPr>
            <w:tcW w:w="962" w:type="pct"/>
            <w:vMerge/>
            <w:shd w:val="clear" w:color="auto" w:fill="auto"/>
          </w:tcPr>
          <w:p w14:paraId="55912789" w14:textId="77777777" w:rsidR="008941C7" w:rsidRPr="006254ED" w:rsidRDefault="008941C7" w:rsidP="00754CDD">
            <w:pPr>
              <w:pStyle w:val="102"/>
              <w:widowControl w:val="0"/>
              <w:rPr>
                <w:rFonts w:eastAsia="Calibri"/>
                <w:sz w:val="24"/>
                <w:lang w:eastAsia="en-US"/>
              </w:rPr>
            </w:pPr>
          </w:p>
        </w:tc>
        <w:tc>
          <w:tcPr>
            <w:tcW w:w="930" w:type="pct"/>
            <w:gridSpan w:val="2"/>
            <w:vMerge/>
          </w:tcPr>
          <w:p w14:paraId="3CA6A03E" w14:textId="77777777" w:rsidR="008941C7" w:rsidRPr="006254ED" w:rsidRDefault="008941C7" w:rsidP="00754CDD">
            <w:pPr>
              <w:widowControl w:val="0"/>
            </w:pPr>
          </w:p>
        </w:tc>
        <w:tc>
          <w:tcPr>
            <w:tcW w:w="481" w:type="pct"/>
            <w:gridSpan w:val="2"/>
            <w:vAlign w:val="center"/>
          </w:tcPr>
          <w:p w14:paraId="5F5E2C75"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15</w:t>
            </w:r>
          </w:p>
        </w:tc>
        <w:tc>
          <w:tcPr>
            <w:tcW w:w="495" w:type="pct"/>
            <w:gridSpan w:val="2"/>
            <w:vMerge w:val="restart"/>
            <w:shd w:val="clear" w:color="auto" w:fill="auto"/>
            <w:vAlign w:val="center"/>
          </w:tcPr>
          <w:p w14:paraId="3ADC7EB6"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59</w:t>
            </w:r>
          </w:p>
        </w:tc>
        <w:tc>
          <w:tcPr>
            <w:tcW w:w="593" w:type="pct"/>
            <w:vMerge w:val="restart"/>
            <w:shd w:val="clear" w:color="auto" w:fill="auto"/>
            <w:vAlign w:val="center"/>
          </w:tcPr>
          <w:p w14:paraId="37F5EFC6"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56</w:t>
            </w:r>
          </w:p>
        </w:tc>
        <w:tc>
          <w:tcPr>
            <w:tcW w:w="694" w:type="pct"/>
            <w:gridSpan w:val="2"/>
            <w:vMerge w:val="restart"/>
            <w:shd w:val="clear" w:color="auto" w:fill="auto"/>
            <w:vAlign w:val="center"/>
          </w:tcPr>
          <w:p w14:paraId="70FC48BB"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54</w:t>
            </w:r>
          </w:p>
        </w:tc>
      </w:tr>
      <w:tr w:rsidR="008941C7" w:rsidRPr="006254ED" w14:paraId="758A76DE" w14:textId="77777777" w:rsidTr="008941C7">
        <w:trPr>
          <w:jc w:val="center"/>
        </w:trPr>
        <w:tc>
          <w:tcPr>
            <w:tcW w:w="846" w:type="pct"/>
            <w:vMerge/>
            <w:shd w:val="clear" w:color="auto" w:fill="auto"/>
          </w:tcPr>
          <w:p w14:paraId="3E9E2BF3" w14:textId="77777777" w:rsidR="008941C7" w:rsidRPr="006254ED" w:rsidRDefault="008941C7" w:rsidP="00754CDD">
            <w:pPr>
              <w:widowControl w:val="0"/>
            </w:pPr>
          </w:p>
        </w:tc>
        <w:tc>
          <w:tcPr>
            <w:tcW w:w="962" w:type="pct"/>
            <w:vMerge/>
            <w:shd w:val="clear" w:color="auto" w:fill="auto"/>
          </w:tcPr>
          <w:p w14:paraId="5508D40E" w14:textId="77777777" w:rsidR="008941C7" w:rsidRPr="006254ED" w:rsidRDefault="008941C7" w:rsidP="00754CDD">
            <w:pPr>
              <w:pStyle w:val="102"/>
              <w:widowControl w:val="0"/>
              <w:rPr>
                <w:rFonts w:eastAsia="Calibri"/>
                <w:sz w:val="24"/>
                <w:lang w:eastAsia="en-US"/>
              </w:rPr>
            </w:pPr>
          </w:p>
        </w:tc>
        <w:tc>
          <w:tcPr>
            <w:tcW w:w="930" w:type="pct"/>
            <w:gridSpan w:val="2"/>
            <w:vMerge/>
          </w:tcPr>
          <w:p w14:paraId="4EBC0190" w14:textId="77777777" w:rsidR="008941C7" w:rsidRPr="006254ED" w:rsidRDefault="008941C7" w:rsidP="00754CDD">
            <w:pPr>
              <w:widowControl w:val="0"/>
            </w:pPr>
          </w:p>
        </w:tc>
        <w:tc>
          <w:tcPr>
            <w:tcW w:w="481" w:type="pct"/>
            <w:gridSpan w:val="2"/>
            <w:vAlign w:val="center"/>
          </w:tcPr>
          <w:p w14:paraId="1D94E168"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16</w:t>
            </w:r>
          </w:p>
        </w:tc>
        <w:tc>
          <w:tcPr>
            <w:tcW w:w="495" w:type="pct"/>
            <w:gridSpan w:val="2"/>
            <w:vMerge/>
            <w:shd w:val="clear" w:color="auto" w:fill="auto"/>
            <w:vAlign w:val="center"/>
          </w:tcPr>
          <w:p w14:paraId="7398226D" w14:textId="77777777" w:rsidR="008941C7" w:rsidRPr="006254ED" w:rsidRDefault="008941C7" w:rsidP="00754CDD">
            <w:pPr>
              <w:pStyle w:val="102"/>
              <w:widowControl w:val="0"/>
              <w:ind w:left="-108" w:right="-108"/>
              <w:jc w:val="center"/>
              <w:rPr>
                <w:sz w:val="24"/>
              </w:rPr>
            </w:pPr>
          </w:p>
        </w:tc>
        <w:tc>
          <w:tcPr>
            <w:tcW w:w="593" w:type="pct"/>
            <w:vMerge/>
            <w:shd w:val="clear" w:color="auto" w:fill="auto"/>
            <w:vAlign w:val="center"/>
          </w:tcPr>
          <w:p w14:paraId="2E6DB306" w14:textId="77777777" w:rsidR="008941C7" w:rsidRPr="006254ED" w:rsidRDefault="008941C7" w:rsidP="00754CDD">
            <w:pPr>
              <w:widowControl w:val="0"/>
              <w:jc w:val="center"/>
            </w:pPr>
          </w:p>
        </w:tc>
        <w:tc>
          <w:tcPr>
            <w:tcW w:w="694" w:type="pct"/>
            <w:gridSpan w:val="2"/>
            <w:vMerge/>
            <w:shd w:val="clear" w:color="auto" w:fill="auto"/>
            <w:vAlign w:val="center"/>
          </w:tcPr>
          <w:p w14:paraId="4179B7BC" w14:textId="77777777" w:rsidR="008941C7" w:rsidRPr="006254ED" w:rsidRDefault="008941C7" w:rsidP="00754CDD">
            <w:pPr>
              <w:widowControl w:val="0"/>
              <w:jc w:val="center"/>
            </w:pPr>
          </w:p>
        </w:tc>
      </w:tr>
      <w:tr w:rsidR="008941C7" w:rsidRPr="006254ED" w14:paraId="45ABD695" w14:textId="77777777" w:rsidTr="008941C7">
        <w:trPr>
          <w:jc w:val="center"/>
        </w:trPr>
        <w:tc>
          <w:tcPr>
            <w:tcW w:w="846" w:type="pct"/>
            <w:shd w:val="clear" w:color="auto" w:fill="auto"/>
            <w:vAlign w:val="center"/>
          </w:tcPr>
          <w:p w14:paraId="52610853" w14:textId="6C79D5A3" w:rsidR="008941C7" w:rsidRPr="006254ED" w:rsidRDefault="008941C7" w:rsidP="00754CDD">
            <w:pPr>
              <w:widowControl w:val="0"/>
              <w:jc w:val="center"/>
            </w:pPr>
            <w:r w:rsidRPr="006254ED">
              <w:rPr>
                <w:b/>
              </w:rPr>
              <w:lastRenderedPageBreak/>
              <w:t>1</w:t>
            </w:r>
          </w:p>
        </w:tc>
        <w:tc>
          <w:tcPr>
            <w:tcW w:w="962" w:type="pct"/>
            <w:shd w:val="clear" w:color="auto" w:fill="auto"/>
            <w:vAlign w:val="center"/>
          </w:tcPr>
          <w:p w14:paraId="6F894ADD" w14:textId="1905C6B4" w:rsidR="008941C7" w:rsidRPr="006254ED" w:rsidRDefault="008941C7" w:rsidP="00754CDD">
            <w:pPr>
              <w:pStyle w:val="102"/>
              <w:widowControl w:val="0"/>
              <w:jc w:val="center"/>
              <w:rPr>
                <w:rFonts w:eastAsia="Calibri"/>
                <w:sz w:val="24"/>
                <w:lang w:eastAsia="en-US"/>
              </w:rPr>
            </w:pPr>
            <w:r w:rsidRPr="006254ED">
              <w:rPr>
                <w:b/>
                <w:sz w:val="24"/>
              </w:rPr>
              <w:t>2</w:t>
            </w:r>
          </w:p>
        </w:tc>
        <w:tc>
          <w:tcPr>
            <w:tcW w:w="3193" w:type="pct"/>
            <w:gridSpan w:val="9"/>
            <w:vAlign w:val="center"/>
          </w:tcPr>
          <w:p w14:paraId="66577EE4" w14:textId="0DA49DDE" w:rsidR="008941C7" w:rsidRPr="006254ED" w:rsidRDefault="008941C7" w:rsidP="00754CDD">
            <w:pPr>
              <w:pStyle w:val="102"/>
              <w:widowControl w:val="0"/>
              <w:ind w:left="-108" w:right="-108"/>
              <w:jc w:val="center"/>
              <w:rPr>
                <w:rFonts w:eastAsia="Calibri"/>
                <w:sz w:val="24"/>
                <w:lang w:eastAsia="en-US"/>
              </w:rPr>
            </w:pPr>
            <w:r w:rsidRPr="006254ED">
              <w:rPr>
                <w:b/>
                <w:sz w:val="24"/>
              </w:rPr>
              <w:t>3</w:t>
            </w:r>
          </w:p>
        </w:tc>
      </w:tr>
      <w:tr w:rsidR="008941C7" w:rsidRPr="006254ED" w14:paraId="05A94AB9" w14:textId="77777777" w:rsidTr="008941C7">
        <w:trPr>
          <w:jc w:val="center"/>
        </w:trPr>
        <w:tc>
          <w:tcPr>
            <w:tcW w:w="846" w:type="pct"/>
            <w:vMerge w:val="restart"/>
            <w:shd w:val="clear" w:color="auto" w:fill="auto"/>
          </w:tcPr>
          <w:p w14:paraId="5BFF1F1A" w14:textId="77777777" w:rsidR="008941C7" w:rsidRPr="006254ED" w:rsidRDefault="008941C7" w:rsidP="00754CDD">
            <w:pPr>
              <w:widowControl w:val="0"/>
            </w:pPr>
          </w:p>
        </w:tc>
        <w:tc>
          <w:tcPr>
            <w:tcW w:w="962" w:type="pct"/>
            <w:vMerge w:val="restart"/>
            <w:shd w:val="clear" w:color="auto" w:fill="auto"/>
          </w:tcPr>
          <w:p w14:paraId="65591D68" w14:textId="77777777" w:rsidR="008941C7" w:rsidRPr="006254ED" w:rsidRDefault="008941C7" w:rsidP="00754CDD">
            <w:pPr>
              <w:pStyle w:val="102"/>
              <w:widowControl w:val="0"/>
              <w:rPr>
                <w:rFonts w:eastAsia="Calibri"/>
                <w:sz w:val="24"/>
                <w:lang w:eastAsia="en-US"/>
              </w:rPr>
            </w:pPr>
          </w:p>
        </w:tc>
        <w:tc>
          <w:tcPr>
            <w:tcW w:w="930" w:type="pct"/>
            <w:gridSpan w:val="2"/>
            <w:vMerge w:val="restart"/>
            <w:vAlign w:val="center"/>
          </w:tcPr>
          <w:p w14:paraId="26CA0D61" w14:textId="36BA572B" w:rsidR="008941C7" w:rsidRPr="006254ED" w:rsidRDefault="008941C7" w:rsidP="00754CDD">
            <w:pPr>
              <w:pStyle w:val="102"/>
              <w:widowControl w:val="0"/>
              <w:jc w:val="center"/>
              <w:rPr>
                <w:sz w:val="24"/>
              </w:rPr>
            </w:pPr>
            <w:r w:rsidRPr="006254ED">
              <w:rPr>
                <w:rFonts w:eastAsia="Calibri"/>
                <w:sz w:val="24"/>
                <w:lang w:eastAsia="en-US"/>
              </w:rPr>
              <w:t xml:space="preserve">застройка </w:t>
            </w:r>
            <w:r w:rsidRPr="006254ED">
              <w:rPr>
                <w:rFonts w:eastAsia="Calibri"/>
                <w:sz w:val="24"/>
                <w:lang w:eastAsia="en-US"/>
              </w:rPr>
              <w:br/>
              <w:t xml:space="preserve">повышенной </w:t>
            </w:r>
            <w:r w:rsidRPr="006254ED">
              <w:rPr>
                <w:rFonts w:eastAsia="Calibri"/>
                <w:sz w:val="24"/>
                <w:lang w:eastAsia="en-US"/>
              </w:rPr>
              <w:br/>
              <w:t xml:space="preserve">этажности </w:t>
            </w:r>
            <w:r w:rsidRPr="006254ED">
              <w:rPr>
                <w:rFonts w:eastAsia="Calibri"/>
                <w:sz w:val="24"/>
                <w:lang w:val="en-US" w:eastAsia="en-US"/>
              </w:rPr>
              <w:t>[1]</w:t>
            </w:r>
          </w:p>
        </w:tc>
        <w:tc>
          <w:tcPr>
            <w:tcW w:w="481" w:type="pct"/>
            <w:gridSpan w:val="2"/>
            <w:vAlign w:val="center"/>
          </w:tcPr>
          <w:p w14:paraId="306FF99D"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17</w:t>
            </w:r>
          </w:p>
        </w:tc>
        <w:tc>
          <w:tcPr>
            <w:tcW w:w="495" w:type="pct"/>
            <w:gridSpan w:val="2"/>
            <w:vMerge w:val="restart"/>
            <w:shd w:val="clear" w:color="auto" w:fill="auto"/>
            <w:vAlign w:val="center"/>
          </w:tcPr>
          <w:p w14:paraId="52C7B86D"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56</w:t>
            </w:r>
          </w:p>
        </w:tc>
        <w:tc>
          <w:tcPr>
            <w:tcW w:w="1287" w:type="pct"/>
            <w:gridSpan w:val="3"/>
            <w:vMerge w:val="restart"/>
            <w:shd w:val="clear" w:color="auto" w:fill="auto"/>
            <w:vAlign w:val="center"/>
          </w:tcPr>
          <w:p w14:paraId="52FB16DF"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53</w:t>
            </w:r>
          </w:p>
        </w:tc>
      </w:tr>
      <w:tr w:rsidR="008941C7" w:rsidRPr="006254ED" w14:paraId="2CE1DC37" w14:textId="77777777" w:rsidTr="008941C7">
        <w:trPr>
          <w:jc w:val="center"/>
        </w:trPr>
        <w:tc>
          <w:tcPr>
            <w:tcW w:w="846" w:type="pct"/>
            <w:vMerge/>
            <w:shd w:val="clear" w:color="auto" w:fill="auto"/>
          </w:tcPr>
          <w:p w14:paraId="4AA4494A" w14:textId="77777777" w:rsidR="008941C7" w:rsidRPr="006254ED" w:rsidRDefault="008941C7" w:rsidP="00754CDD">
            <w:pPr>
              <w:widowControl w:val="0"/>
            </w:pPr>
          </w:p>
        </w:tc>
        <w:tc>
          <w:tcPr>
            <w:tcW w:w="962" w:type="pct"/>
            <w:vMerge/>
            <w:shd w:val="clear" w:color="auto" w:fill="auto"/>
          </w:tcPr>
          <w:p w14:paraId="1B9C6A8F" w14:textId="77777777" w:rsidR="008941C7" w:rsidRPr="006254ED" w:rsidRDefault="008941C7" w:rsidP="00754CDD">
            <w:pPr>
              <w:pStyle w:val="102"/>
              <w:widowControl w:val="0"/>
              <w:rPr>
                <w:rFonts w:eastAsia="Calibri"/>
                <w:sz w:val="24"/>
                <w:lang w:eastAsia="en-US"/>
              </w:rPr>
            </w:pPr>
          </w:p>
        </w:tc>
        <w:tc>
          <w:tcPr>
            <w:tcW w:w="930" w:type="pct"/>
            <w:gridSpan w:val="2"/>
            <w:vMerge/>
          </w:tcPr>
          <w:p w14:paraId="5AB0BF26" w14:textId="77777777" w:rsidR="008941C7" w:rsidRPr="006254ED" w:rsidRDefault="008941C7" w:rsidP="00754CDD">
            <w:pPr>
              <w:widowControl w:val="0"/>
            </w:pPr>
          </w:p>
        </w:tc>
        <w:tc>
          <w:tcPr>
            <w:tcW w:w="481" w:type="pct"/>
            <w:gridSpan w:val="2"/>
            <w:vAlign w:val="center"/>
          </w:tcPr>
          <w:p w14:paraId="49A1EE6B"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18</w:t>
            </w:r>
          </w:p>
        </w:tc>
        <w:tc>
          <w:tcPr>
            <w:tcW w:w="495" w:type="pct"/>
            <w:gridSpan w:val="2"/>
            <w:vMerge/>
            <w:shd w:val="clear" w:color="auto" w:fill="auto"/>
            <w:vAlign w:val="center"/>
          </w:tcPr>
          <w:p w14:paraId="64446200" w14:textId="77777777" w:rsidR="008941C7" w:rsidRPr="006254ED" w:rsidRDefault="008941C7" w:rsidP="00754CDD">
            <w:pPr>
              <w:widowControl w:val="0"/>
              <w:jc w:val="center"/>
            </w:pPr>
          </w:p>
        </w:tc>
        <w:tc>
          <w:tcPr>
            <w:tcW w:w="1287" w:type="pct"/>
            <w:gridSpan w:val="3"/>
            <w:vMerge/>
            <w:shd w:val="clear" w:color="auto" w:fill="auto"/>
            <w:vAlign w:val="center"/>
          </w:tcPr>
          <w:p w14:paraId="2E707FC1" w14:textId="77777777" w:rsidR="008941C7" w:rsidRPr="006254ED" w:rsidRDefault="008941C7" w:rsidP="00754CDD">
            <w:pPr>
              <w:widowControl w:val="0"/>
              <w:jc w:val="center"/>
            </w:pPr>
          </w:p>
        </w:tc>
      </w:tr>
      <w:tr w:rsidR="008941C7" w:rsidRPr="006254ED" w14:paraId="58206BCB" w14:textId="77777777" w:rsidTr="008941C7">
        <w:trPr>
          <w:jc w:val="center"/>
        </w:trPr>
        <w:tc>
          <w:tcPr>
            <w:tcW w:w="846" w:type="pct"/>
            <w:vMerge/>
            <w:shd w:val="clear" w:color="auto" w:fill="auto"/>
          </w:tcPr>
          <w:p w14:paraId="6FCA004C" w14:textId="77777777" w:rsidR="008941C7" w:rsidRPr="006254ED" w:rsidRDefault="008941C7" w:rsidP="00754CDD">
            <w:pPr>
              <w:widowControl w:val="0"/>
            </w:pPr>
          </w:p>
        </w:tc>
        <w:tc>
          <w:tcPr>
            <w:tcW w:w="962" w:type="pct"/>
            <w:vMerge/>
            <w:shd w:val="clear" w:color="auto" w:fill="auto"/>
          </w:tcPr>
          <w:p w14:paraId="337A470A" w14:textId="77777777" w:rsidR="008941C7" w:rsidRPr="006254ED" w:rsidRDefault="008941C7" w:rsidP="00754CDD">
            <w:pPr>
              <w:pStyle w:val="102"/>
              <w:widowControl w:val="0"/>
              <w:rPr>
                <w:rFonts w:eastAsia="Calibri"/>
                <w:sz w:val="24"/>
                <w:lang w:eastAsia="en-US"/>
              </w:rPr>
            </w:pPr>
          </w:p>
        </w:tc>
        <w:tc>
          <w:tcPr>
            <w:tcW w:w="930" w:type="pct"/>
            <w:gridSpan w:val="2"/>
            <w:vMerge/>
          </w:tcPr>
          <w:p w14:paraId="750425F8" w14:textId="77777777" w:rsidR="008941C7" w:rsidRPr="006254ED" w:rsidRDefault="008941C7" w:rsidP="00754CDD">
            <w:pPr>
              <w:widowControl w:val="0"/>
            </w:pPr>
          </w:p>
        </w:tc>
        <w:tc>
          <w:tcPr>
            <w:tcW w:w="481" w:type="pct"/>
            <w:gridSpan w:val="2"/>
            <w:vAlign w:val="center"/>
          </w:tcPr>
          <w:p w14:paraId="3B31850B"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19</w:t>
            </w:r>
          </w:p>
        </w:tc>
        <w:tc>
          <w:tcPr>
            <w:tcW w:w="495" w:type="pct"/>
            <w:gridSpan w:val="2"/>
            <w:vMerge w:val="restart"/>
            <w:shd w:val="clear" w:color="auto" w:fill="auto"/>
            <w:vAlign w:val="center"/>
          </w:tcPr>
          <w:p w14:paraId="75C9CAD7"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55</w:t>
            </w:r>
          </w:p>
        </w:tc>
        <w:tc>
          <w:tcPr>
            <w:tcW w:w="1287" w:type="pct"/>
            <w:gridSpan w:val="3"/>
            <w:vMerge w:val="restart"/>
            <w:shd w:val="clear" w:color="auto" w:fill="auto"/>
            <w:vAlign w:val="center"/>
          </w:tcPr>
          <w:p w14:paraId="59777DC2"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52</w:t>
            </w:r>
          </w:p>
        </w:tc>
      </w:tr>
      <w:tr w:rsidR="008941C7" w:rsidRPr="006254ED" w14:paraId="2D6AA85A" w14:textId="77777777" w:rsidTr="008941C7">
        <w:trPr>
          <w:jc w:val="center"/>
        </w:trPr>
        <w:tc>
          <w:tcPr>
            <w:tcW w:w="846" w:type="pct"/>
            <w:vMerge/>
            <w:shd w:val="clear" w:color="auto" w:fill="auto"/>
          </w:tcPr>
          <w:p w14:paraId="6ED42F4C" w14:textId="77777777" w:rsidR="008941C7" w:rsidRPr="006254ED" w:rsidRDefault="008941C7" w:rsidP="00754CDD">
            <w:pPr>
              <w:widowControl w:val="0"/>
            </w:pPr>
          </w:p>
        </w:tc>
        <w:tc>
          <w:tcPr>
            <w:tcW w:w="962" w:type="pct"/>
            <w:vMerge/>
            <w:shd w:val="clear" w:color="auto" w:fill="auto"/>
          </w:tcPr>
          <w:p w14:paraId="5D276DAB" w14:textId="77777777" w:rsidR="008941C7" w:rsidRPr="006254ED" w:rsidRDefault="008941C7" w:rsidP="00754CDD">
            <w:pPr>
              <w:pStyle w:val="102"/>
              <w:widowControl w:val="0"/>
              <w:rPr>
                <w:rFonts w:eastAsia="Calibri"/>
                <w:sz w:val="24"/>
                <w:lang w:eastAsia="en-US"/>
              </w:rPr>
            </w:pPr>
          </w:p>
        </w:tc>
        <w:tc>
          <w:tcPr>
            <w:tcW w:w="930" w:type="pct"/>
            <w:gridSpan w:val="2"/>
            <w:vMerge/>
          </w:tcPr>
          <w:p w14:paraId="4CA72B16" w14:textId="77777777" w:rsidR="008941C7" w:rsidRPr="006254ED" w:rsidRDefault="008941C7" w:rsidP="00754CDD">
            <w:pPr>
              <w:widowControl w:val="0"/>
            </w:pPr>
          </w:p>
        </w:tc>
        <w:tc>
          <w:tcPr>
            <w:tcW w:w="481" w:type="pct"/>
            <w:gridSpan w:val="2"/>
            <w:vAlign w:val="center"/>
          </w:tcPr>
          <w:p w14:paraId="442CCF65"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20</w:t>
            </w:r>
          </w:p>
        </w:tc>
        <w:tc>
          <w:tcPr>
            <w:tcW w:w="495" w:type="pct"/>
            <w:gridSpan w:val="2"/>
            <w:vMerge/>
            <w:shd w:val="clear" w:color="auto" w:fill="auto"/>
            <w:vAlign w:val="center"/>
          </w:tcPr>
          <w:p w14:paraId="061D3ED2" w14:textId="77777777" w:rsidR="008941C7" w:rsidRPr="006254ED" w:rsidRDefault="008941C7" w:rsidP="00754CDD">
            <w:pPr>
              <w:widowControl w:val="0"/>
              <w:jc w:val="center"/>
            </w:pPr>
          </w:p>
        </w:tc>
        <w:tc>
          <w:tcPr>
            <w:tcW w:w="1287" w:type="pct"/>
            <w:gridSpan w:val="3"/>
            <w:vMerge/>
            <w:shd w:val="clear" w:color="auto" w:fill="auto"/>
            <w:vAlign w:val="center"/>
          </w:tcPr>
          <w:p w14:paraId="2AFFABB2" w14:textId="77777777" w:rsidR="008941C7" w:rsidRPr="006254ED" w:rsidRDefault="008941C7" w:rsidP="00754CDD">
            <w:pPr>
              <w:widowControl w:val="0"/>
              <w:jc w:val="center"/>
            </w:pPr>
          </w:p>
        </w:tc>
      </w:tr>
      <w:tr w:rsidR="008941C7" w:rsidRPr="006254ED" w14:paraId="6DC3E637" w14:textId="77777777" w:rsidTr="008941C7">
        <w:trPr>
          <w:jc w:val="center"/>
        </w:trPr>
        <w:tc>
          <w:tcPr>
            <w:tcW w:w="846" w:type="pct"/>
            <w:vMerge/>
            <w:shd w:val="clear" w:color="auto" w:fill="auto"/>
          </w:tcPr>
          <w:p w14:paraId="6FC9529E" w14:textId="77777777" w:rsidR="008941C7" w:rsidRPr="006254ED" w:rsidRDefault="008941C7" w:rsidP="00754CDD">
            <w:pPr>
              <w:widowControl w:val="0"/>
            </w:pPr>
          </w:p>
        </w:tc>
        <w:tc>
          <w:tcPr>
            <w:tcW w:w="962" w:type="pct"/>
            <w:vMerge/>
            <w:shd w:val="clear" w:color="auto" w:fill="auto"/>
          </w:tcPr>
          <w:p w14:paraId="19737402" w14:textId="77777777" w:rsidR="008941C7" w:rsidRPr="006254ED" w:rsidRDefault="008941C7" w:rsidP="00754CDD">
            <w:pPr>
              <w:pStyle w:val="102"/>
              <w:widowControl w:val="0"/>
              <w:rPr>
                <w:rFonts w:eastAsia="Calibri"/>
                <w:sz w:val="24"/>
                <w:lang w:eastAsia="en-US"/>
              </w:rPr>
            </w:pPr>
          </w:p>
        </w:tc>
        <w:tc>
          <w:tcPr>
            <w:tcW w:w="930" w:type="pct"/>
            <w:gridSpan w:val="2"/>
            <w:vMerge/>
          </w:tcPr>
          <w:p w14:paraId="7D3626E5" w14:textId="77777777" w:rsidR="008941C7" w:rsidRPr="006254ED" w:rsidRDefault="008941C7" w:rsidP="00754CDD">
            <w:pPr>
              <w:widowControl w:val="0"/>
            </w:pPr>
          </w:p>
        </w:tc>
        <w:tc>
          <w:tcPr>
            <w:tcW w:w="481" w:type="pct"/>
            <w:gridSpan w:val="2"/>
            <w:vAlign w:val="center"/>
          </w:tcPr>
          <w:p w14:paraId="217F2BE9"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21</w:t>
            </w:r>
          </w:p>
        </w:tc>
        <w:tc>
          <w:tcPr>
            <w:tcW w:w="495" w:type="pct"/>
            <w:gridSpan w:val="2"/>
            <w:vMerge w:val="restart"/>
            <w:shd w:val="clear" w:color="auto" w:fill="auto"/>
            <w:vAlign w:val="center"/>
          </w:tcPr>
          <w:p w14:paraId="26C441EB"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54</w:t>
            </w:r>
          </w:p>
        </w:tc>
        <w:tc>
          <w:tcPr>
            <w:tcW w:w="1287" w:type="pct"/>
            <w:gridSpan w:val="3"/>
            <w:vMerge w:val="restart"/>
            <w:shd w:val="clear" w:color="auto" w:fill="auto"/>
            <w:vAlign w:val="center"/>
          </w:tcPr>
          <w:p w14:paraId="522197A8"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51</w:t>
            </w:r>
          </w:p>
        </w:tc>
      </w:tr>
      <w:tr w:rsidR="008941C7" w:rsidRPr="006254ED" w14:paraId="7C5B53A4" w14:textId="77777777" w:rsidTr="008941C7">
        <w:trPr>
          <w:jc w:val="center"/>
        </w:trPr>
        <w:tc>
          <w:tcPr>
            <w:tcW w:w="846" w:type="pct"/>
            <w:vMerge/>
            <w:shd w:val="clear" w:color="auto" w:fill="auto"/>
          </w:tcPr>
          <w:p w14:paraId="0F63B230" w14:textId="77777777" w:rsidR="008941C7" w:rsidRPr="006254ED" w:rsidRDefault="008941C7" w:rsidP="00754CDD">
            <w:pPr>
              <w:widowControl w:val="0"/>
            </w:pPr>
          </w:p>
        </w:tc>
        <w:tc>
          <w:tcPr>
            <w:tcW w:w="962" w:type="pct"/>
            <w:vMerge/>
            <w:shd w:val="clear" w:color="auto" w:fill="auto"/>
          </w:tcPr>
          <w:p w14:paraId="7EB7859E" w14:textId="77777777" w:rsidR="008941C7" w:rsidRPr="006254ED" w:rsidRDefault="008941C7" w:rsidP="00754CDD">
            <w:pPr>
              <w:pStyle w:val="102"/>
              <w:widowControl w:val="0"/>
              <w:rPr>
                <w:rFonts w:eastAsia="Calibri"/>
                <w:sz w:val="24"/>
                <w:lang w:eastAsia="en-US"/>
              </w:rPr>
            </w:pPr>
          </w:p>
        </w:tc>
        <w:tc>
          <w:tcPr>
            <w:tcW w:w="930" w:type="pct"/>
            <w:gridSpan w:val="2"/>
            <w:vMerge/>
          </w:tcPr>
          <w:p w14:paraId="618E08B7" w14:textId="77777777" w:rsidR="008941C7" w:rsidRPr="006254ED" w:rsidRDefault="008941C7" w:rsidP="00754CDD">
            <w:pPr>
              <w:widowControl w:val="0"/>
            </w:pPr>
          </w:p>
        </w:tc>
        <w:tc>
          <w:tcPr>
            <w:tcW w:w="481" w:type="pct"/>
            <w:gridSpan w:val="2"/>
            <w:vAlign w:val="center"/>
          </w:tcPr>
          <w:p w14:paraId="20F13A4F"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22</w:t>
            </w:r>
          </w:p>
        </w:tc>
        <w:tc>
          <w:tcPr>
            <w:tcW w:w="495" w:type="pct"/>
            <w:gridSpan w:val="2"/>
            <w:vMerge/>
            <w:shd w:val="clear" w:color="auto" w:fill="auto"/>
            <w:vAlign w:val="center"/>
          </w:tcPr>
          <w:p w14:paraId="6156BCC4" w14:textId="77777777" w:rsidR="008941C7" w:rsidRPr="006254ED" w:rsidRDefault="008941C7" w:rsidP="00754CDD">
            <w:pPr>
              <w:widowControl w:val="0"/>
            </w:pPr>
          </w:p>
        </w:tc>
        <w:tc>
          <w:tcPr>
            <w:tcW w:w="1287" w:type="pct"/>
            <w:gridSpan w:val="3"/>
            <w:vMerge/>
            <w:shd w:val="clear" w:color="auto" w:fill="auto"/>
            <w:vAlign w:val="center"/>
          </w:tcPr>
          <w:p w14:paraId="5794A3C3" w14:textId="77777777" w:rsidR="008941C7" w:rsidRPr="006254ED" w:rsidRDefault="008941C7" w:rsidP="00754CDD">
            <w:pPr>
              <w:widowControl w:val="0"/>
            </w:pPr>
          </w:p>
        </w:tc>
      </w:tr>
      <w:tr w:rsidR="008941C7" w:rsidRPr="006254ED" w14:paraId="35B5045C" w14:textId="77777777" w:rsidTr="008941C7">
        <w:trPr>
          <w:jc w:val="center"/>
        </w:trPr>
        <w:tc>
          <w:tcPr>
            <w:tcW w:w="846" w:type="pct"/>
            <w:vMerge/>
            <w:shd w:val="clear" w:color="auto" w:fill="auto"/>
          </w:tcPr>
          <w:p w14:paraId="56A4B8AE" w14:textId="77777777" w:rsidR="008941C7" w:rsidRPr="006254ED" w:rsidRDefault="008941C7" w:rsidP="00754CDD">
            <w:pPr>
              <w:widowControl w:val="0"/>
            </w:pPr>
          </w:p>
        </w:tc>
        <w:tc>
          <w:tcPr>
            <w:tcW w:w="962" w:type="pct"/>
            <w:vMerge/>
            <w:shd w:val="clear" w:color="auto" w:fill="auto"/>
          </w:tcPr>
          <w:p w14:paraId="084DE007" w14:textId="77777777" w:rsidR="008941C7" w:rsidRPr="006254ED" w:rsidRDefault="008941C7" w:rsidP="00754CDD">
            <w:pPr>
              <w:pStyle w:val="102"/>
              <w:widowControl w:val="0"/>
              <w:rPr>
                <w:rFonts w:eastAsia="Calibri"/>
                <w:sz w:val="24"/>
                <w:lang w:eastAsia="en-US"/>
              </w:rPr>
            </w:pPr>
          </w:p>
        </w:tc>
        <w:tc>
          <w:tcPr>
            <w:tcW w:w="930" w:type="pct"/>
            <w:gridSpan w:val="2"/>
            <w:vMerge/>
          </w:tcPr>
          <w:p w14:paraId="2E9826D7" w14:textId="77777777" w:rsidR="008941C7" w:rsidRPr="006254ED" w:rsidRDefault="008941C7" w:rsidP="00754CDD">
            <w:pPr>
              <w:widowControl w:val="0"/>
            </w:pPr>
          </w:p>
        </w:tc>
        <w:tc>
          <w:tcPr>
            <w:tcW w:w="481" w:type="pct"/>
            <w:gridSpan w:val="2"/>
            <w:vAlign w:val="center"/>
          </w:tcPr>
          <w:p w14:paraId="1E16C5B9"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23</w:t>
            </w:r>
          </w:p>
        </w:tc>
        <w:tc>
          <w:tcPr>
            <w:tcW w:w="495" w:type="pct"/>
            <w:gridSpan w:val="2"/>
            <w:vMerge/>
            <w:shd w:val="clear" w:color="auto" w:fill="auto"/>
            <w:vAlign w:val="center"/>
          </w:tcPr>
          <w:p w14:paraId="6AAC05D9" w14:textId="77777777" w:rsidR="008941C7" w:rsidRPr="006254ED" w:rsidRDefault="008941C7" w:rsidP="00754CDD">
            <w:pPr>
              <w:widowControl w:val="0"/>
            </w:pPr>
          </w:p>
        </w:tc>
        <w:tc>
          <w:tcPr>
            <w:tcW w:w="1287" w:type="pct"/>
            <w:gridSpan w:val="3"/>
            <w:vMerge/>
            <w:shd w:val="clear" w:color="auto" w:fill="auto"/>
            <w:vAlign w:val="center"/>
          </w:tcPr>
          <w:p w14:paraId="64694626" w14:textId="77777777" w:rsidR="008941C7" w:rsidRPr="006254ED" w:rsidRDefault="008941C7" w:rsidP="00754CDD">
            <w:pPr>
              <w:widowControl w:val="0"/>
            </w:pPr>
          </w:p>
        </w:tc>
      </w:tr>
      <w:tr w:rsidR="008941C7" w:rsidRPr="006254ED" w14:paraId="48170AD1" w14:textId="77777777" w:rsidTr="008941C7">
        <w:trPr>
          <w:jc w:val="center"/>
        </w:trPr>
        <w:tc>
          <w:tcPr>
            <w:tcW w:w="846" w:type="pct"/>
            <w:vMerge/>
            <w:shd w:val="clear" w:color="auto" w:fill="auto"/>
          </w:tcPr>
          <w:p w14:paraId="7C750E1E" w14:textId="77777777" w:rsidR="008941C7" w:rsidRPr="006254ED" w:rsidRDefault="008941C7" w:rsidP="00754CDD">
            <w:pPr>
              <w:widowControl w:val="0"/>
            </w:pPr>
          </w:p>
        </w:tc>
        <w:tc>
          <w:tcPr>
            <w:tcW w:w="962" w:type="pct"/>
            <w:vMerge/>
            <w:shd w:val="clear" w:color="auto" w:fill="auto"/>
          </w:tcPr>
          <w:p w14:paraId="31AB86CA" w14:textId="77777777" w:rsidR="008941C7" w:rsidRPr="006254ED" w:rsidRDefault="008941C7" w:rsidP="00754CDD">
            <w:pPr>
              <w:pStyle w:val="102"/>
              <w:widowControl w:val="0"/>
              <w:rPr>
                <w:rFonts w:eastAsia="Calibri"/>
                <w:sz w:val="24"/>
                <w:lang w:eastAsia="en-US"/>
              </w:rPr>
            </w:pPr>
          </w:p>
        </w:tc>
        <w:tc>
          <w:tcPr>
            <w:tcW w:w="930" w:type="pct"/>
            <w:gridSpan w:val="2"/>
            <w:vMerge/>
          </w:tcPr>
          <w:p w14:paraId="1C5ED0D2" w14:textId="77777777" w:rsidR="008941C7" w:rsidRPr="006254ED" w:rsidRDefault="008941C7" w:rsidP="00754CDD">
            <w:pPr>
              <w:widowControl w:val="0"/>
            </w:pPr>
          </w:p>
        </w:tc>
        <w:tc>
          <w:tcPr>
            <w:tcW w:w="481" w:type="pct"/>
            <w:gridSpan w:val="2"/>
            <w:vAlign w:val="center"/>
          </w:tcPr>
          <w:p w14:paraId="7C7DCF2B"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24</w:t>
            </w:r>
          </w:p>
        </w:tc>
        <w:tc>
          <w:tcPr>
            <w:tcW w:w="495" w:type="pct"/>
            <w:gridSpan w:val="2"/>
            <w:vMerge/>
            <w:shd w:val="clear" w:color="auto" w:fill="auto"/>
            <w:vAlign w:val="center"/>
          </w:tcPr>
          <w:p w14:paraId="01819E62" w14:textId="77777777" w:rsidR="008941C7" w:rsidRPr="006254ED" w:rsidRDefault="008941C7" w:rsidP="00754CDD">
            <w:pPr>
              <w:widowControl w:val="0"/>
            </w:pPr>
          </w:p>
        </w:tc>
        <w:tc>
          <w:tcPr>
            <w:tcW w:w="1287" w:type="pct"/>
            <w:gridSpan w:val="3"/>
            <w:vMerge/>
            <w:shd w:val="clear" w:color="auto" w:fill="auto"/>
            <w:vAlign w:val="center"/>
          </w:tcPr>
          <w:p w14:paraId="64A5CF85" w14:textId="77777777" w:rsidR="008941C7" w:rsidRPr="006254ED" w:rsidRDefault="008941C7" w:rsidP="00754CDD">
            <w:pPr>
              <w:pStyle w:val="102"/>
              <w:widowControl w:val="0"/>
              <w:ind w:left="-108" w:right="-108"/>
              <w:jc w:val="center"/>
              <w:rPr>
                <w:sz w:val="24"/>
              </w:rPr>
            </w:pPr>
          </w:p>
        </w:tc>
      </w:tr>
      <w:tr w:rsidR="008941C7" w:rsidRPr="006254ED" w14:paraId="2E872440" w14:textId="77777777" w:rsidTr="008941C7">
        <w:trPr>
          <w:jc w:val="center"/>
        </w:trPr>
        <w:tc>
          <w:tcPr>
            <w:tcW w:w="846" w:type="pct"/>
            <w:vMerge/>
            <w:shd w:val="clear" w:color="auto" w:fill="auto"/>
          </w:tcPr>
          <w:p w14:paraId="3706CFA4" w14:textId="77777777" w:rsidR="008941C7" w:rsidRPr="006254ED" w:rsidRDefault="008941C7" w:rsidP="00754CDD">
            <w:pPr>
              <w:widowControl w:val="0"/>
            </w:pPr>
          </w:p>
        </w:tc>
        <w:tc>
          <w:tcPr>
            <w:tcW w:w="962" w:type="pct"/>
            <w:vMerge/>
            <w:shd w:val="clear" w:color="auto" w:fill="auto"/>
          </w:tcPr>
          <w:p w14:paraId="1B5886A5" w14:textId="77777777" w:rsidR="008941C7" w:rsidRPr="006254ED" w:rsidRDefault="008941C7" w:rsidP="00754CDD">
            <w:pPr>
              <w:pStyle w:val="102"/>
              <w:widowControl w:val="0"/>
              <w:rPr>
                <w:rFonts w:eastAsia="Calibri"/>
                <w:sz w:val="24"/>
                <w:lang w:eastAsia="en-US"/>
              </w:rPr>
            </w:pPr>
          </w:p>
        </w:tc>
        <w:tc>
          <w:tcPr>
            <w:tcW w:w="930" w:type="pct"/>
            <w:gridSpan w:val="2"/>
            <w:vMerge/>
          </w:tcPr>
          <w:p w14:paraId="2E322708" w14:textId="77777777" w:rsidR="008941C7" w:rsidRPr="006254ED" w:rsidRDefault="008941C7" w:rsidP="00754CDD">
            <w:pPr>
              <w:widowControl w:val="0"/>
            </w:pPr>
          </w:p>
        </w:tc>
        <w:tc>
          <w:tcPr>
            <w:tcW w:w="481" w:type="pct"/>
            <w:gridSpan w:val="2"/>
            <w:vAlign w:val="center"/>
          </w:tcPr>
          <w:p w14:paraId="5510357F"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25 и выше</w:t>
            </w:r>
          </w:p>
        </w:tc>
        <w:tc>
          <w:tcPr>
            <w:tcW w:w="495" w:type="pct"/>
            <w:gridSpan w:val="2"/>
            <w:shd w:val="clear" w:color="auto" w:fill="auto"/>
            <w:vAlign w:val="center"/>
          </w:tcPr>
          <w:p w14:paraId="69E12FF0"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53</w:t>
            </w:r>
          </w:p>
        </w:tc>
        <w:tc>
          <w:tcPr>
            <w:tcW w:w="1287" w:type="pct"/>
            <w:gridSpan w:val="3"/>
            <w:shd w:val="clear" w:color="auto" w:fill="auto"/>
            <w:vAlign w:val="center"/>
          </w:tcPr>
          <w:p w14:paraId="7EF8EC1E"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50</w:t>
            </w:r>
          </w:p>
        </w:tc>
      </w:tr>
      <w:tr w:rsidR="008941C7" w:rsidRPr="006254ED" w14:paraId="510F9C38" w14:textId="77777777" w:rsidTr="008941C7">
        <w:trPr>
          <w:jc w:val="center"/>
        </w:trPr>
        <w:tc>
          <w:tcPr>
            <w:tcW w:w="846" w:type="pct"/>
            <w:vMerge/>
            <w:shd w:val="clear" w:color="auto" w:fill="auto"/>
          </w:tcPr>
          <w:p w14:paraId="11866DB7" w14:textId="77777777" w:rsidR="008941C7" w:rsidRPr="006254ED" w:rsidRDefault="008941C7" w:rsidP="00754CDD">
            <w:pPr>
              <w:widowControl w:val="0"/>
            </w:pPr>
          </w:p>
        </w:tc>
        <w:tc>
          <w:tcPr>
            <w:tcW w:w="962" w:type="pct"/>
            <w:vMerge w:val="restart"/>
            <w:shd w:val="clear" w:color="auto" w:fill="auto"/>
          </w:tcPr>
          <w:p w14:paraId="6D2BBD60" w14:textId="603B147C" w:rsidR="008941C7" w:rsidRPr="006254ED" w:rsidRDefault="008941C7" w:rsidP="00754CDD">
            <w:pPr>
              <w:pStyle w:val="102"/>
              <w:widowControl w:val="0"/>
              <w:rPr>
                <w:rFonts w:eastAsia="Calibri"/>
                <w:sz w:val="24"/>
                <w:lang w:eastAsia="en-US"/>
              </w:rPr>
            </w:pPr>
            <w:r w:rsidRPr="006254ED">
              <w:rPr>
                <w:sz w:val="24"/>
              </w:rPr>
              <w:t>расчетная плотность населения территории многоквартирной жилой застройки, чел./ га</w:t>
            </w:r>
          </w:p>
        </w:tc>
        <w:tc>
          <w:tcPr>
            <w:tcW w:w="519" w:type="pct"/>
            <w:vMerge w:val="restart"/>
            <w:vAlign w:val="center"/>
          </w:tcPr>
          <w:p w14:paraId="420CF90C" w14:textId="6CFE331D" w:rsidR="008941C7" w:rsidRPr="006254ED" w:rsidRDefault="008941C7" w:rsidP="00754CDD">
            <w:pPr>
              <w:widowControl w:val="0"/>
              <w:jc w:val="center"/>
            </w:pPr>
            <w:r w:rsidRPr="006254ED">
              <w:rPr>
                <w:rFonts w:eastAsia="Calibri"/>
                <w:i/>
                <w:lang w:eastAsia="en-US"/>
              </w:rPr>
              <w:t>площадь территории</w:t>
            </w:r>
          </w:p>
        </w:tc>
        <w:tc>
          <w:tcPr>
            <w:tcW w:w="2674" w:type="pct"/>
            <w:gridSpan w:val="8"/>
            <w:vAlign w:val="center"/>
          </w:tcPr>
          <w:p w14:paraId="06BB0DDD" w14:textId="25AED587" w:rsidR="008941C7" w:rsidRPr="006254ED" w:rsidRDefault="008941C7" w:rsidP="00754CDD">
            <w:pPr>
              <w:widowControl w:val="0"/>
              <w:jc w:val="center"/>
            </w:pPr>
            <w:r w:rsidRPr="006254ED">
              <w:rPr>
                <w:rFonts w:eastAsia="Calibri"/>
                <w:i/>
                <w:lang w:eastAsia="en-US"/>
              </w:rPr>
              <w:t xml:space="preserve">расчетная плотность населения территории </w:t>
            </w:r>
            <w:r w:rsidRPr="006254ED">
              <w:rPr>
                <w:rFonts w:eastAsia="Calibri"/>
                <w:i/>
                <w:lang w:eastAsia="en-US"/>
              </w:rPr>
              <w:br/>
              <w:t>многоквартирной жилой застройки</w:t>
            </w:r>
          </w:p>
        </w:tc>
      </w:tr>
      <w:tr w:rsidR="008941C7" w:rsidRPr="006254ED" w14:paraId="0D3DB7F5" w14:textId="77777777" w:rsidTr="008941C7">
        <w:trPr>
          <w:jc w:val="center"/>
        </w:trPr>
        <w:tc>
          <w:tcPr>
            <w:tcW w:w="846" w:type="pct"/>
            <w:vMerge/>
            <w:shd w:val="clear" w:color="auto" w:fill="auto"/>
          </w:tcPr>
          <w:p w14:paraId="5EE8EE61" w14:textId="77777777" w:rsidR="008941C7" w:rsidRPr="006254ED" w:rsidRDefault="008941C7" w:rsidP="00754CDD">
            <w:pPr>
              <w:widowControl w:val="0"/>
            </w:pPr>
          </w:p>
        </w:tc>
        <w:tc>
          <w:tcPr>
            <w:tcW w:w="962" w:type="pct"/>
            <w:vMerge/>
            <w:shd w:val="clear" w:color="auto" w:fill="auto"/>
          </w:tcPr>
          <w:p w14:paraId="290DD781" w14:textId="77777777" w:rsidR="008941C7" w:rsidRPr="006254ED" w:rsidRDefault="008941C7" w:rsidP="00754CDD">
            <w:pPr>
              <w:pStyle w:val="102"/>
              <w:widowControl w:val="0"/>
              <w:rPr>
                <w:rFonts w:eastAsia="Calibri"/>
                <w:sz w:val="24"/>
                <w:lang w:eastAsia="en-US"/>
              </w:rPr>
            </w:pPr>
          </w:p>
        </w:tc>
        <w:tc>
          <w:tcPr>
            <w:tcW w:w="519" w:type="pct"/>
            <w:vMerge/>
          </w:tcPr>
          <w:p w14:paraId="131148A8" w14:textId="77777777" w:rsidR="008941C7" w:rsidRPr="006254ED" w:rsidRDefault="008941C7" w:rsidP="00754CDD">
            <w:pPr>
              <w:widowControl w:val="0"/>
            </w:pPr>
          </w:p>
        </w:tc>
        <w:tc>
          <w:tcPr>
            <w:tcW w:w="668" w:type="pct"/>
            <w:gridSpan w:val="2"/>
            <w:vAlign w:val="center"/>
          </w:tcPr>
          <w:p w14:paraId="191D11E0" w14:textId="77777777" w:rsidR="008941C7" w:rsidRPr="006254ED" w:rsidRDefault="008941C7" w:rsidP="00754CDD">
            <w:pPr>
              <w:widowControl w:val="0"/>
              <w:jc w:val="center"/>
              <w:rPr>
                <w:rFonts w:eastAsia="Calibri"/>
                <w:i/>
                <w:lang w:eastAsia="en-US"/>
              </w:rPr>
            </w:pPr>
            <w:r w:rsidRPr="006254ED">
              <w:rPr>
                <w:rFonts w:eastAsia="Calibri"/>
                <w:i/>
                <w:lang w:eastAsia="en-US"/>
              </w:rPr>
              <w:t>малоэтажная застройка</w:t>
            </w:r>
          </w:p>
        </w:tc>
        <w:tc>
          <w:tcPr>
            <w:tcW w:w="669" w:type="pct"/>
            <w:gridSpan w:val="2"/>
            <w:shd w:val="clear" w:color="auto" w:fill="auto"/>
            <w:vAlign w:val="center"/>
          </w:tcPr>
          <w:p w14:paraId="0B4384BC" w14:textId="77777777" w:rsidR="008941C7" w:rsidRPr="006254ED" w:rsidRDefault="008941C7" w:rsidP="00754CDD">
            <w:pPr>
              <w:widowControl w:val="0"/>
              <w:jc w:val="center"/>
              <w:rPr>
                <w:rFonts w:eastAsia="Calibri"/>
                <w:i/>
                <w:lang w:eastAsia="en-US"/>
              </w:rPr>
            </w:pPr>
            <w:r w:rsidRPr="006254ED">
              <w:rPr>
                <w:rFonts w:eastAsia="Calibri"/>
                <w:i/>
                <w:lang w:eastAsia="en-US"/>
              </w:rPr>
              <w:t>среднеэтажная застройка</w:t>
            </w:r>
          </w:p>
        </w:tc>
        <w:tc>
          <w:tcPr>
            <w:tcW w:w="668" w:type="pct"/>
            <w:gridSpan w:val="3"/>
            <w:shd w:val="clear" w:color="auto" w:fill="auto"/>
            <w:vAlign w:val="center"/>
          </w:tcPr>
          <w:p w14:paraId="3847E947" w14:textId="77777777" w:rsidR="008941C7" w:rsidRPr="006254ED" w:rsidRDefault="008941C7" w:rsidP="00754CDD">
            <w:pPr>
              <w:widowControl w:val="0"/>
              <w:jc w:val="center"/>
              <w:rPr>
                <w:rFonts w:eastAsia="Calibri"/>
                <w:i/>
                <w:lang w:eastAsia="en-US"/>
              </w:rPr>
            </w:pPr>
            <w:r w:rsidRPr="006254ED">
              <w:rPr>
                <w:rFonts w:eastAsia="Calibri"/>
                <w:i/>
                <w:lang w:eastAsia="en-US"/>
              </w:rPr>
              <w:t>многоэтажная застройка</w:t>
            </w:r>
          </w:p>
        </w:tc>
        <w:tc>
          <w:tcPr>
            <w:tcW w:w="668" w:type="pct"/>
            <w:shd w:val="clear" w:color="auto" w:fill="auto"/>
            <w:vAlign w:val="center"/>
          </w:tcPr>
          <w:p w14:paraId="39CD1F7C" w14:textId="77777777" w:rsidR="008941C7" w:rsidRPr="006254ED" w:rsidRDefault="008941C7" w:rsidP="00754CDD">
            <w:pPr>
              <w:widowControl w:val="0"/>
              <w:jc w:val="center"/>
              <w:rPr>
                <w:rFonts w:eastAsia="Calibri"/>
                <w:i/>
                <w:lang w:eastAsia="en-US"/>
              </w:rPr>
            </w:pPr>
            <w:r w:rsidRPr="006254ED">
              <w:rPr>
                <w:rFonts w:eastAsia="Calibri"/>
                <w:i/>
                <w:lang w:eastAsia="en-US"/>
              </w:rPr>
              <w:t>застройка повышенной этажности</w:t>
            </w:r>
          </w:p>
        </w:tc>
      </w:tr>
      <w:tr w:rsidR="008941C7" w:rsidRPr="006254ED" w14:paraId="5A3EE1CF" w14:textId="77777777" w:rsidTr="008941C7">
        <w:trPr>
          <w:jc w:val="center"/>
        </w:trPr>
        <w:tc>
          <w:tcPr>
            <w:tcW w:w="846" w:type="pct"/>
            <w:vMerge/>
            <w:shd w:val="clear" w:color="auto" w:fill="auto"/>
          </w:tcPr>
          <w:p w14:paraId="13C6F8AA" w14:textId="77777777" w:rsidR="008941C7" w:rsidRPr="006254ED" w:rsidRDefault="008941C7" w:rsidP="00754CDD">
            <w:pPr>
              <w:widowControl w:val="0"/>
            </w:pPr>
          </w:p>
        </w:tc>
        <w:tc>
          <w:tcPr>
            <w:tcW w:w="962" w:type="pct"/>
            <w:vMerge/>
            <w:shd w:val="clear" w:color="auto" w:fill="auto"/>
          </w:tcPr>
          <w:p w14:paraId="533E503F" w14:textId="77777777" w:rsidR="008941C7" w:rsidRPr="006254ED" w:rsidRDefault="008941C7" w:rsidP="00754CDD">
            <w:pPr>
              <w:pStyle w:val="102"/>
              <w:widowControl w:val="0"/>
              <w:rPr>
                <w:rFonts w:eastAsia="Calibri"/>
                <w:sz w:val="24"/>
                <w:lang w:eastAsia="en-US"/>
              </w:rPr>
            </w:pPr>
          </w:p>
        </w:tc>
        <w:tc>
          <w:tcPr>
            <w:tcW w:w="519" w:type="pct"/>
            <w:vAlign w:val="center"/>
          </w:tcPr>
          <w:p w14:paraId="18996D76" w14:textId="77777777" w:rsidR="008941C7" w:rsidRPr="006254ED" w:rsidRDefault="008941C7" w:rsidP="00754CDD">
            <w:pPr>
              <w:pStyle w:val="102"/>
              <w:widowControl w:val="0"/>
              <w:jc w:val="center"/>
              <w:rPr>
                <w:rFonts w:eastAsia="Calibri"/>
                <w:sz w:val="24"/>
                <w:lang w:eastAsia="en-US"/>
              </w:rPr>
            </w:pPr>
            <w:r w:rsidRPr="006254ED">
              <w:rPr>
                <w:rFonts w:eastAsia="Calibri"/>
                <w:sz w:val="24"/>
                <w:lang w:eastAsia="en-US"/>
              </w:rPr>
              <w:t>до 10 га</w:t>
            </w:r>
          </w:p>
        </w:tc>
        <w:tc>
          <w:tcPr>
            <w:tcW w:w="668" w:type="pct"/>
            <w:gridSpan w:val="2"/>
            <w:vAlign w:val="center"/>
          </w:tcPr>
          <w:p w14:paraId="510902E9"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290</w:t>
            </w:r>
          </w:p>
        </w:tc>
        <w:tc>
          <w:tcPr>
            <w:tcW w:w="669" w:type="pct"/>
            <w:gridSpan w:val="2"/>
            <w:shd w:val="clear" w:color="auto" w:fill="auto"/>
            <w:vAlign w:val="center"/>
          </w:tcPr>
          <w:p w14:paraId="61C18394"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370</w:t>
            </w:r>
          </w:p>
        </w:tc>
        <w:tc>
          <w:tcPr>
            <w:tcW w:w="668" w:type="pct"/>
            <w:gridSpan w:val="3"/>
            <w:shd w:val="clear" w:color="auto" w:fill="auto"/>
            <w:vAlign w:val="center"/>
          </w:tcPr>
          <w:p w14:paraId="57E1A3EC"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480</w:t>
            </w:r>
          </w:p>
        </w:tc>
        <w:tc>
          <w:tcPr>
            <w:tcW w:w="668" w:type="pct"/>
            <w:shd w:val="clear" w:color="auto" w:fill="auto"/>
            <w:vAlign w:val="center"/>
          </w:tcPr>
          <w:p w14:paraId="065A88CD"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530</w:t>
            </w:r>
          </w:p>
        </w:tc>
      </w:tr>
      <w:tr w:rsidR="008941C7" w:rsidRPr="006254ED" w14:paraId="6A0028D8" w14:textId="77777777" w:rsidTr="008941C7">
        <w:trPr>
          <w:jc w:val="center"/>
        </w:trPr>
        <w:tc>
          <w:tcPr>
            <w:tcW w:w="846" w:type="pct"/>
            <w:vMerge/>
            <w:shd w:val="clear" w:color="auto" w:fill="auto"/>
          </w:tcPr>
          <w:p w14:paraId="3969AB06" w14:textId="77777777" w:rsidR="008941C7" w:rsidRPr="006254ED" w:rsidRDefault="008941C7" w:rsidP="00754CDD">
            <w:pPr>
              <w:widowControl w:val="0"/>
            </w:pPr>
          </w:p>
        </w:tc>
        <w:tc>
          <w:tcPr>
            <w:tcW w:w="962" w:type="pct"/>
            <w:vMerge/>
            <w:shd w:val="clear" w:color="auto" w:fill="auto"/>
          </w:tcPr>
          <w:p w14:paraId="25D2E371" w14:textId="77777777" w:rsidR="008941C7" w:rsidRPr="006254ED" w:rsidRDefault="008941C7" w:rsidP="00754CDD">
            <w:pPr>
              <w:pStyle w:val="102"/>
              <w:widowControl w:val="0"/>
              <w:rPr>
                <w:rFonts w:eastAsia="Calibri"/>
                <w:sz w:val="24"/>
                <w:lang w:eastAsia="en-US"/>
              </w:rPr>
            </w:pPr>
          </w:p>
        </w:tc>
        <w:tc>
          <w:tcPr>
            <w:tcW w:w="519" w:type="pct"/>
            <w:vAlign w:val="center"/>
          </w:tcPr>
          <w:p w14:paraId="266C2CDC" w14:textId="77777777" w:rsidR="008941C7" w:rsidRPr="006254ED" w:rsidRDefault="008941C7" w:rsidP="00754CDD">
            <w:pPr>
              <w:pStyle w:val="102"/>
              <w:widowControl w:val="0"/>
              <w:jc w:val="center"/>
              <w:rPr>
                <w:rFonts w:eastAsia="Calibri"/>
                <w:sz w:val="24"/>
                <w:lang w:eastAsia="en-US"/>
              </w:rPr>
            </w:pPr>
            <w:r w:rsidRPr="006254ED">
              <w:rPr>
                <w:rFonts w:eastAsia="Calibri"/>
                <w:sz w:val="24"/>
                <w:lang w:eastAsia="en-US"/>
              </w:rPr>
              <w:t>от 10 до 40 га</w:t>
            </w:r>
          </w:p>
        </w:tc>
        <w:tc>
          <w:tcPr>
            <w:tcW w:w="668" w:type="pct"/>
            <w:gridSpan w:val="2"/>
            <w:vAlign w:val="center"/>
          </w:tcPr>
          <w:p w14:paraId="1F01C05A"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240</w:t>
            </w:r>
          </w:p>
        </w:tc>
        <w:tc>
          <w:tcPr>
            <w:tcW w:w="669" w:type="pct"/>
            <w:gridSpan w:val="2"/>
            <w:shd w:val="clear" w:color="auto" w:fill="auto"/>
            <w:vAlign w:val="center"/>
          </w:tcPr>
          <w:p w14:paraId="213CFAAA"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300</w:t>
            </w:r>
          </w:p>
        </w:tc>
        <w:tc>
          <w:tcPr>
            <w:tcW w:w="668" w:type="pct"/>
            <w:gridSpan w:val="3"/>
            <w:shd w:val="clear" w:color="auto" w:fill="auto"/>
            <w:vAlign w:val="center"/>
          </w:tcPr>
          <w:p w14:paraId="3B69078D"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380</w:t>
            </w:r>
          </w:p>
        </w:tc>
        <w:tc>
          <w:tcPr>
            <w:tcW w:w="668" w:type="pct"/>
            <w:shd w:val="clear" w:color="auto" w:fill="auto"/>
            <w:vAlign w:val="center"/>
          </w:tcPr>
          <w:p w14:paraId="4753841D"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410</w:t>
            </w:r>
          </w:p>
        </w:tc>
      </w:tr>
      <w:tr w:rsidR="008941C7" w:rsidRPr="006254ED" w14:paraId="53DD8634" w14:textId="77777777" w:rsidTr="008941C7">
        <w:trPr>
          <w:jc w:val="center"/>
        </w:trPr>
        <w:tc>
          <w:tcPr>
            <w:tcW w:w="846" w:type="pct"/>
            <w:vMerge/>
            <w:shd w:val="clear" w:color="auto" w:fill="auto"/>
          </w:tcPr>
          <w:p w14:paraId="232BDE48" w14:textId="77777777" w:rsidR="008941C7" w:rsidRPr="006254ED" w:rsidRDefault="008941C7" w:rsidP="00754CDD">
            <w:pPr>
              <w:widowControl w:val="0"/>
            </w:pPr>
          </w:p>
        </w:tc>
        <w:tc>
          <w:tcPr>
            <w:tcW w:w="962" w:type="pct"/>
            <w:vMerge/>
            <w:shd w:val="clear" w:color="auto" w:fill="auto"/>
          </w:tcPr>
          <w:p w14:paraId="64FB34A4" w14:textId="77777777" w:rsidR="008941C7" w:rsidRPr="006254ED" w:rsidRDefault="008941C7" w:rsidP="00754CDD">
            <w:pPr>
              <w:pStyle w:val="102"/>
              <w:widowControl w:val="0"/>
              <w:rPr>
                <w:rFonts w:eastAsia="Calibri"/>
                <w:sz w:val="24"/>
                <w:lang w:eastAsia="en-US"/>
              </w:rPr>
            </w:pPr>
          </w:p>
        </w:tc>
        <w:tc>
          <w:tcPr>
            <w:tcW w:w="519" w:type="pct"/>
            <w:vAlign w:val="center"/>
          </w:tcPr>
          <w:p w14:paraId="141F522B" w14:textId="77777777" w:rsidR="008941C7" w:rsidRPr="006254ED" w:rsidRDefault="008941C7" w:rsidP="00754CDD">
            <w:pPr>
              <w:pStyle w:val="102"/>
              <w:widowControl w:val="0"/>
              <w:jc w:val="center"/>
              <w:rPr>
                <w:rFonts w:eastAsia="Calibri"/>
                <w:sz w:val="24"/>
                <w:lang w:eastAsia="en-US"/>
              </w:rPr>
            </w:pPr>
            <w:r w:rsidRPr="006254ED">
              <w:rPr>
                <w:rFonts w:eastAsia="Calibri"/>
                <w:sz w:val="24"/>
                <w:lang w:eastAsia="en-US"/>
              </w:rPr>
              <w:t>от 40 до 90 га</w:t>
            </w:r>
          </w:p>
        </w:tc>
        <w:tc>
          <w:tcPr>
            <w:tcW w:w="668" w:type="pct"/>
            <w:gridSpan w:val="2"/>
            <w:vAlign w:val="center"/>
          </w:tcPr>
          <w:p w14:paraId="10A00641"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190</w:t>
            </w:r>
          </w:p>
        </w:tc>
        <w:tc>
          <w:tcPr>
            <w:tcW w:w="669" w:type="pct"/>
            <w:gridSpan w:val="2"/>
            <w:shd w:val="clear" w:color="auto" w:fill="auto"/>
            <w:vAlign w:val="center"/>
          </w:tcPr>
          <w:p w14:paraId="661C9BCA"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210</w:t>
            </w:r>
          </w:p>
        </w:tc>
        <w:tc>
          <w:tcPr>
            <w:tcW w:w="668" w:type="pct"/>
            <w:gridSpan w:val="3"/>
            <w:shd w:val="clear" w:color="auto" w:fill="auto"/>
            <w:vAlign w:val="center"/>
          </w:tcPr>
          <w:p w14:paraId="72918CB7"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270</w:t>
            </w:r>
          </w:p>
        </w:tc>
        <w:tc>
          <w:tcPr>
            <w:tcW w:w="668" w:type="pct"/>
            <w:shd w:val="clear" w:color="auto" w:fill="auto"/>
            <w:vAlign w:val="center"/>
          </w:tcPr>
          <w:p w14:paraId="54D03DBE"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300</w:t>
            </w:r>
          </w:p>
        </w:tc>
      </w:tr>
      <w:tr w:rsidR="008941C7" w:rsidRPr="006254ED" w14:paraId="4A27456B" w14:textId="77777777" w:rsidTr="008941C7">
        <w:trPr>
          <w:jc w:val="center"/>
        </w:trPr>
        <w:tc>
          <w:tcPr>
            <w:tcW w:w="846" w:type="pct"/>
            <w:vMerge/>
            <w:shd w:val="clear" w:color="auto" w:fill="auto"/>
          </w:tcPr>
          <w:p w14:paraId="74724D1B" w14:textId="77777777" w:rsidR="008941C7" w:rsidRPr="006254ED" w:rsidRDefault="008941C7" w:rsidP="00754CDD">
            <w:pPr>
              <w:widowControl w:val="0"/>
            </w:pPr>
          </w:p>
        </w:tc>
        <w:tc>
          <w:tcPr>
            <w:tcW w:w="962" w:type="pct"/>
            <w:vMerge/>
            <w:shd w:val="clear" w:color="auto" w:fill="auto"/>
          </w:tcPr>
          <w:p w14:paraId="60050B4E" w14:textId="77777777" w:rsidR="008941C7" w:rsidRPr="006254ED" w:rsidRDefault="008941C7" w:rsidP="00754CDD">
            <w:pPr>
              <w:pStyle w:val="102"/>
              <w:widowControl w:val="0"/>
              <w:rPr>
                <w:rFonts w:eastAsia="Calibri"/>
                <w:sz w:val="24"/>
                <w:lang w:eastAsia="en-US"/>
              </w:rPr>
            </w:pPr>
          </w:p>
        </w:tc>
        <w:tc>
          <w:tcPr>
            <w:tcW w:w="519" w:type="pct"/>
            <w:vAlign w:val="center"/>
          </w:tcPr>
          <w:p w14:paraId="3C8F8AF9" w14:textId="77777777" w:rsidR="008941C7" w:rsidRPr="006254ED" w:rsidRDefault="008941C7" w:rsidP="00754CDD">
            <w:pPr>
              <w:pStyle w:val="102"/>
              <w:widowControl w:val="0"/>
              <w:jc w:val="center"/>
              <w:rPr>
                <w:rFonts w:eastAsia="Calibri"/>
                <w:sz w:val="24"/>
                <w:lang w:eastAsia="en-US"/>
              </w:rPr>
            </w:pPr>
            <w:r w:rsidRPr="006254ED">
              <w:rPr>
                <w:rFonts w:eastAsia="Calibri"/>
                <w:sz w:val="24"/>
                <w:lang w:eastAsia="en-US"/>
              </w:rPr>
              <w:t>более 90 га</w:t>
            </w:r>
          </w:p>
        </w:tc>
        <w:tc>
          <w:tcPr>
            <w:tcW w:w="668" w:type="pct"/>
            <w:gridSpan w:val="2"/>
            <w:vAlign w:val="center"/>
          </w:tcPr>
          <w:p w14:paraId="69D351EA"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170</w:t>
            </w:r>
          </w:p>
        </w:tc>
        <w:tc>
          <w:tcPr>
            <w:tcW w:w="669" w:type="pct"/>
            <w:gridSpan w:val="2"/>
            <w:shd w:val="clear" w:color="auto" w:fill="auto"/>
            <w:vAlign w:val="center"/>
          </w:tcPr>
          <w:p w14:paraId="6AFA6794"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190</w:t>
            </w:r>
          </w:p>
        </w:tc>
        <w:tc>
          <w:tcPr>
            <w:tcW w:w="668" w:type="pct"/>
            <w:gridSpan w:val="3"/>
            <w:shd w:val="clear" w:color="auto" w:fill="auto"/>
            <w:vAlign w:val="center"/>
          </w:tcPr>
          <w:p w14:paraId="23649659"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220</w:t>
            </w:r>
          </w:p>
        </w:tc>
        <w:tc>
          <w:tcPr>
            <w:tcW w:w="668" w:type="pct"/>
            <w:shd w:val="clear" w:color="auto" w:fill="auto"/>
            <w:vAlign w:val="center"/>
          </w:tcPr>
          <w:p w14:paraId="64E8984A" w14:textId="77777777" w:rsidR="008941C7" w:rsidRPr="006254ED" w:rsidRDefault="008941C7" w:rsidP="00754CDD">
            <w:pPr>
              <w:pStyle w:val="102"/>
              <w:widowControl w:val="0"/>
              <w:ind w:left="-108" w:right="-108"/>
              <w:jc w:val="center"/>
              <w:rPr>
                <w:rFonts w:eastAsia="Calibri"/>
                <w:sz w:val="24"/>
                <w:lang w:eastAsia="en-US"/>
              </w:rPr>
            </w:pPr>
            <w:r w:rsidRPr="006254ED">
              <w:rPr>
                <w:rFonts w:eastAsia="Calibri"/>
                <w:sz w:val="24"/>
                <w:lang w:eastAsia="en-US"/>
              </w:rPr>
              <w:t>240</w:t>
            </w:r>
          </w:p>
        </w:tc>
      </w:tr>
      <w:tr w:rsidR="008941C7" w:rsidRPr="006254ED" w14:paraId="61279015" w14:textId="77777777" w:rsidTr="008941C7">
        <w:trPr>
          <w:jc w:val="center"/>
        </w:trPr>
        <w:tc>
          <w:tcPr>
            <w:tcW w:w="5000" w:type="pct"/>
            <w:gridSpan w:val="11"/>
            <w:shd w:val="clear" w:color="auto" w:fill="auto"/>
          </w:tcPr>
          <w:p w14:paraId="5F9F0158" w14:textId="77777777" w:rsidR="008941C7" w:rsidRPr="006254ED" w:rsidRDefault="008941C7" w:rsidP="00754CDD">
            <w:pPr>
              <w:widowControl w:val="0"/>
              <w:jc w:val="both"/>
            </w:pPr>
            <w:r w:rsidRPr="006254ED">
              <w:t>Примечания:</w:t>
            </w:r>
          </w:p>
          <w:p w14:paraId="72038740" w14:textId="77777777" w:rsidR="008941C7" w:rsidRPr="006254ED" w:rsidRDefault="008941C7" w:rsidP="00754CDD">
            <w:pPr>
              <w:widowControl w:val="0"/>
              <w:numPr>
                <w:ilvl w:val="0"/>
                <w:numId w:val="90"/>
              </w:numPr>
              <w:ind w:left="0" w:firstLine="284"/>
              <w:jc w:val="both"/>
            </w:pPr>
            <w:r w:rsidRPr="006254ED">
              <w:rPr>
                <w:rFonts w:eastAsia="Calibri"/>
                <w:lang w:eastAsia="en-US"/>
              </w:rPr>
              <w:t>Застройку повышенной этажности следует применять для территорий высокой градостроительной ценности городских населенных пунктов, входящих в состав Владивостокской агломерации.</w:t>
            </w:r>
          </w:p>
          <w:p w14:paraId="0C688CE0" w14:textId="6D7B98AA" w:rsidR="008941C7" w:rsidRPr="006254ED" w:rsidRDefault="008941C7" w:rsidP="00754CDD">
            <w:pPr>
              <w:widowControl w:val="0"/>
              <w:numPr>
                <w:ilvl w:val="0"/>
                <w:numId w:val="90"/>
              </w:numPr>
              <w:ind w:left="0" w:firstLine="284"/>
              <w:jc w:val="both"/>
              <w:rPr>
                <w:rFonts w:eastAsia="Calibri"/>
                <w:lang w:eastAsia="en-US"/>
              </w:rPr>
            </w:pPr>
            <w:r w:rsidRPr="006254ED">
              <w:rPr>
                <w:rFonts w:eastAsia="Calibri"/>
                <w:lang w:eastAsia="en-US"/>
              </w:rPr>
              <w:t xml:space="preserve">При применении многоэтажной жилой застройки, застройки повышенной этажности необходимо предусматривать наличие в границах пешеходной доступности (10 минут) мест парковки индивидуальных легковых автомобилей, обеспечивающих не менее 30% от общей потребности в местах парковки; при применении среднеэтажной застройки не менее 20%. Обеспечение местами парковки может предусматриваться за счет коммерческих паркингов, парковок совместного пользования при объектах общественного назначения, муниципальных парковок. Обоснование обеспеченности планируемых объектов жилищного строительства местами парковки индивидуальных легковых автомобилей необходимо выполнять при разработке документации по планировке территории. </w:t>
            </w:r>
          </w:p>
          <w:p w14:paraId="23F51CB6" w14:textId="5C9D3020" w:rsidR="008941C7" w:rsidRPr="006254ED" w:rsidRDefault="008941C7" w:rsidP="00754CDD">
            <w:pPr>
              <w:widowControl w:val="0"/>
              <w:numPr>
                <w:ilvl w:val="0"/>
                <w:numId w:val="90"/>
              </w:numPr>
              <w:ind w:left="0" w:firstLine="284"/>
              <w:jc w:val="both"/>
              <w:rPr>
                <w:rFonts w:eastAsia="Calibri"/>
                <w:lang w:eastAsia="en-US"/>
              </w:rPr>
            </w:pPr>
            <w:r w:rsidRPr="006254ED">
              <w:rPr>
                <w:rFonts w:eastAsia="Calibri"/>
                <w:lang w:eastAsia="en-US"/>
              </w:rPr>
              <w:t xml:space="preserve">Определение максимальной общей площади жилого здания в границах земельного участка производится по формуле: </w:t>
            </w:r>
            <w:r w:rsidRPr="006254ED">
              <w:rPr>
                <w:rFonts w:eastAsia="Calibri"/>
                <w:lang w:eastAsia="en-US"/>
              </w:rPr>
              <w:br/>
              <w:t>Sобщ_жил_зд = Sзу * 100 / Pзу. Для определения минимальной площади территории, необходимой для размещения многоквартирного жилого здания</w:t>
            </w:r>
            <w:r w:rsidR="00F647C8" w:rsidRPr="006254ED">
              <w:rPr>
                <w:rFonts w:eastAsia="Calibri"/>
                <w:lang w:eastAsia="en-US"/>
              </w:rPr>
              <w:t>,</w:t>
            </w:r>
            <w:r w:rsidRPr="006254ED">
              <w:rPr>
                <w:rFonts w:eastAsia="Calibri"/>
                <w:lang w:eastAsia="en-US"/>
              </w:rPr>
              <w:t xml:space="preserve"> применяется формула: Sзу = Sобщ_жил_зд * Pзу / 100</w:t>
            </w:r>
            <w:r w:rsidR="00CA7678" w:rsidRPr="006254ED">
              <w:rPr>
                <w:rFonts w:eastAsia="Calibri"/>
                <w:lang w:eastAsia="en-US"/>
              </w:rPr>
              <w:t>, где</w:t>
            </w:r>
            <w:r w:rsidRPr="006254ED">
              <w:rPr>
                <w:rFonts w:eastAsia="Calibri"/>
                <w:lang w:eastAsia="en-US"/>
              </w:rPr>
              <w:t xml:space="preserve">: </w:t>
            </w:r>
            <w:r w:rsidRPr="006254ED">
              <w:rPr>
                <w:rFonts w:eastAsia="Calibri"/>
                <w:lang w:val="en-US" w:eastAsia="en-US"/>
              </w:rPr>
              <w:t>S</w:t>
            </w:r>
            <w:r w:rsidRPr="006254ED">
              <w:rPr>
                <w:rFonts w:eastAsia="Calibri"/>
                <w:lang w:eastAsia="en-US"/>
              </w:rPr>
              <w:t xml:space="preserve">зу – минимально допустимая площадь территории, необходимой для размещения многоквартирного жилого здания, кв. м; </w:t>
            </w:r>
            <w:r w:rsidRPr="006254ED">
              <w:rPr>
                <w:rFonts w:eastAsia="Calibri"/>
                <w:lang w:val="en-US" w:eastAsia="en-US"/>
              </w:rPr>
              <w:t>S</w:t>
            </w:r>
            <w:r w:rsidRPr="006254ED">
              <w:rPr>
                <w:rFonts w:eastAsia="Calibri"/>
                <w:lang w:eastAsia="en-US"/>
              </w:rPr>
              <w:t xml:space="preserve">общ_жил_зд – общая площадь жилого здания, кв. м; Рзу – минимальный размер </w:t>
            </w:r>
            <w:r w:rsidRPr="006254ED">
              <w:rPr>
                <w:rFonts w:eastAsia="Calibri"/>
                <w:lang w:eastAsia="en-US"/>
              </w:rPr>
              <w:lastRenderedPageBreak/>
              <w:t>земельного участка для размещения многоквартирного жилого здания, кв. м площади земельного участка на 100 кв. м общей площади жилого здания.</w:t>
            </w:r>
          </w:p>
          <w:p w14:paraId="0D5B3C00" w14:textId="77777777" w:rsidR="008941C7" w:rsidRPr="006254ED" w:rsidRDefault="008941C7" w:rsidP="00754CDD">
            <w:pPr>
              <w:widowControl w:val="0"/>
              <w:numPr>
                <w:ilvl w:val="0"/>
                <w:numId w:val="90"/>
              </w:numPr>
              <w:ind w:left="0" w:firstLine="284"/>
              <w:jc w:val="both"/>
              <w:rPr>
                <w:rFonts w:eastAsia="Calibri"/>
                <w:lang w:eastAsia="en-US"/>
              </w:rPr>
            </w:pPr>
            <w:r w:rsidRPr="006254ED">
              <w:rPr>
                <w:rFonts w:eastAsia="Calibri"/>
                <w:lang w:eastAsia="en-US"/>
              </w:rPr>
              <w:t>Общая площадь жилого здания определяется как сумма площадей жилых и технических этажей, измеренных в пределах внутренних поверхностей наружных стен на уровне пола, без учета этажей, занимаемых объектами общественно-делового назначения, паркингом.</w:t>
            </w:r>
          </w:p>
          <w:p w14:paraId="0019833A" w14:textId="77777777" w:rsidR="008941C7" w:rsidRPr="006254ED" w:rsidRDefault="008941C7" w:rsidP="00754CDD">
            <w:pPr>
              <w:widowControl w:val="0"/>
              <w:numPr>
                <w:ilvl w:val="0"/>
                <w:numId w:val="90"/>
              </w:numPr>
              <w:ind w:left="0" w:firstLine="284"/>
              <w:jc w:val="both"/>
              <w:rPr>
                <w:rFonts w:eastAsia="Calibri"/>
                <w:lang w:eastAsia="en-US"/>
              </w:rPr>
            </w:pPr>
            <w:r w:rsidRPr="006254ED">
              <w:rPr>
                <w:rFonts w:eastAsia="Calibri"/>
                <w:lang w:eastAsia="en-US"/>
              </w:rPr>
              <w:t>Приведенный показатель размера земельного участка учитывает минимальную потребность в территории для объекта жилищного строительства.</w:t>
            </w:r>
          </w:p>
          <w:p w14:paraId="6DCBF686" w14:textId="77777777" w:rsidR="008941C7" w:rsidRPr="006254ED" w:rsidRDefault="008941C7" w:rsidP="00754CDD">
            <w:pPr>
              <w:widowControl w:val="0"/>
              <w:numPr>
                <w:ilvl w:val="0"/>
                <w:numId w:val="90"/>
              </w:numPr>
              <w:ind w:left="0" w:firstLine="284"/>
              <w:jc w:val="both"/>
              <w:rPr>
                <w:rFonts w:eastAsia="Calibri"/>
                <w:lang w:eastAsia="en-US"/>
              </w:rPr>
            </w:pPr>
            <w:r w:rsidRPr="006254ED">
              <w:rPr>
                <w:rFonts w:eastAsia="Calibri"/>
                <w:lang w:eastAsia="en-US"/>
              </w:rPr>
              <w:t>При размещении в первых этажах жилого здания объектов общественного назначения, требующих дополнительных территорий для реализации своих функций, минимальный размер земельного участка необходимо суммировать с размером территории, требуемой для функционирования объекта.</w:t>
            </w:r>
          </w:p>
          <w:p w14:paraId="44BD6433" w14:textId="77777777" w:rsidR="008941C7" w:rsidRPr="006254ED" w:rsidRDefault="008941C7" w:rsidP="00754CDD">
            <w:pPr>
              <w:widowControl w:val="0"/>
              <w:numPr>
                <w:ilvl w:val="0"/>
                <w:numId w:val="90"/>
              </w:numPr>
              <w:ind w:left="0" w:firstLine="284"/>
              <w:jc w:val="both"/>
              <w:rPr>
                <w:rFonts w:eastAsia="Calibri"/>
                <w:lang w:eastAsia="en-US"/>
              </w:rPr>
            </w:pPr>
            <w:r w:rsidRPr="006254ED">
              <w:rPr>
                <w:rFonts w:eastAsia="Calibri"/>
                <w:lang w:eastAsia="en-US"/>
              </w:rPr>
              <w:t>Для малоэтажной жилой застройки показатель размера земельного участка может быть сокращен при условии соблюдения требований инсоляции и пожарной безопасности жилого здания.</w:t>
            </w:r>
          </w:p>
          <w:p w14:paraId="30B9C0D6" w14:textId="2B6EAA68" w:rsidR="008941C7" w:rsidRPr="006254ED" w:rsidRDefault="008941C7" w:rsidP="00754CDD">
            <w:pPr>
              <w:widowControl w:val="0"/>
              <w:numPr>
                <w:ilvl w:val="0"/>
                <w:numId w:val="90"/>
              </w:numPr>
              <w:ind w:left="0" w:firstLine="284"/>
              <w:jc w:val="both"/>
              <w:rPr>
                <w:rFonts w:eastAsia="Calibri"/>
                <w:lang w:eastAsia="en-US"/>
              </w:rPr>
            </w:pPr>
            <w:r w:rsidRPr="006254ED">
              <w:rPr>
                <w:rFonts w:eastAsia="Calibri"/>
                <w:lang w:eastAsia="en-US"/>
              </w:rPr>
              <w:t>Показатель расчетной плотности населения установлен при уклоне рельефа до 10%.</w:t>
            </w:r>
          </w:p>
        </w:tc>
      </w:tr>
    </w:tbl>
    <w:p w14:paraId="0539E4B3" w14:textId="77777777" w:rsidR="009574D4" w:rsidRPr="006254ED" w:rsidRDefault="009574D4" w:rsidP="00754CDD">
      <w:pPr>
        <w:widowControl w:val="0"/>
        <w:ind w:firstLine="567"/>
        <w:jc w:val="both"/>
        <w:sectPr w:rsidR="009574D4" w:rsidRPr="006254ED" w:rsidSect="00754CDD">
          <w:type w:val="nextColumn"/>
          <w:pgSz w:w="16838" w:h="11906" w:orient="landscape" w:code="9"/>
          <w:pgMar w:top="1134" w:right="851" w:bottom="1134" w:left="1418" w:header="425" w:footer="544" w:gutter="0"/>
          <w:cols w:space="708"/>
          <w:docGrid w:linePitch="360"/>
        </w:sectPr>
      </w:pPr>
    </w:p>
    <w:p w14:paraId="0AEA03A3" w14:textId="6DED6048" w:rsidR="00357614" w:rsidRPr="006254ED" w:rsidRDefault="00357614" w:rsidP="00754CDD">
      <w:pPr>
        <w:pStyle w:val="12"/>
        <w:pageBreakBefore w:val="0"/>
        <w:widowControl w:val="0"/>
        <w:numPr>
          <w:ilvl w:val="2"/>
          <w:numId w:val="25"/>
        </w:numPr>
        <w:jc w:val="both"/>
        <w:rPr>
          <w:caps w:val="0"/>
          <w:lang w:val="ru-RU"/>
        </w:rPr>
      </w:pPr>
      <w:bookmarkStart w:id="994" w:name="_Toc458612944"/>
      <w:bookmarkStart w:id="995" w:name="_Toc458692740"/>
      <w:bookmarkStart w:id="996" w:name="_Toc458710042"/>
      <w:bookmarkStart w:id="997" w:name="_Toc458766729"/>
      <w:bookmarkStart w:id="998" w:name="_Toc458785244"/>
      <w:bookmarkStart w:id="999" w:name="_Toc458788812"/>
      <w:bookmarkStart w:id="1000" w:name="_Toc458824303"/>
      <w:bookmarkStart w:id="1001" w:name="_Toc458873205"/>
      <w:bookmarkStart w:id="1002" w:name="_Toc458948947"/>
      <w:bookmarkStart w:id="1003" w:name="_Toc458969801"/>
      <w:bookmarkStart w:id="1004" w:name="_Toc458969859"/>
      <w:bookmarkStart w:id="1005" w:name="_Toc459029080"/>
      <w:bookmarkStart w:id="1006" w:name="_Toc459035970"/>
      <w:bookmarkStart w:id="1007" w:name="_Toc459036799"/>
      <w:bookmarkStart w:id="1008" w:name="_Toc459042169"/>
      <w:bookmarkStart w:id="1009" w:name="_Toc459044641"/>
      <w:bookmarkStart w:id="1010" w:name="_Toc459050740"/>
      <w:bookmarkStart w:id="1011" w:name="_Toc459051310"/>
      <w:bookmarkStart w:id="1012" w:name="_Toc459052260"/>
      <w:bookmarkStart w:id="1013" w:name="_Toc459054191"/>
      <w:bookmarkStart w:id="1014" w:name="_Toc459055001"/>
      <w:bookmarkStart w:id="1015" w:name="_Toc459199928"/>
      <w:bookmarkStart w:id="1016" w:name="_Toc459202039"/>
      <w:bookmarkStart w:id="1017" w:name="_Toc459132859"/>
      <w:bookmarkStart w:id="1018" w:name="_Toc459140622"/>
      <w:bookmarkStart w:id="1019" w:name="_Toc459141263"/>
      <w:bookmarkStart w:id="1020" w:name="_Toc459202464"/>
      <w:bookmarkStart w:id="1021" w:name="_Toc459302273"/>
      <w:bookmarkStart w:id="1022" w:name="_Toc459308310"/>
      <w:bookmarkStart w:id="1023" w:name="_Toc459308664"/>
      <w:bookmarkStart w:id="1024" w:name="_Toc459308838"/>
      <w:bookmarkStart w:id="1025" w:name="_Toc459308981"/>
      <w:bookmarkStart w:id="1026" w:name="_Toc466655745"/>
      <w:bookmarkStart w:id="1027" w:name="_Toc459130826"/>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r w:rsidRPr="006254ED">
        <w:rPr>
          <w:caps w:val="0"/>
          <w:lang w:val="ru-RU"/>
        </w:rPr>
        <w:lastRenderedPageBreak/>
        <w:t>В области инженерной инфраструктуры</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bookmarkEnd w:id="1027"/>
    <w:p w14:paraId="0AEA03A4" w14:textId="77292E6F"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33</w:t>
      </w:r>
      <w:r w:rsidR="0078237C" w:rsidRPr="006254ED">
        <w:rPr>
          <w:b w:val="0"/>
          <w:noProof/>
          <w:sz w:val="28"/>
          <w:szCs w:val="28"/>
        </w:rPr>
        <w:fldChar w:fldCharType="end"/>
      </w:r>
      <w:r w:rsidR="008941C7" w:rsidRPr="006254ED">
        <w:rPr>
          <w:b w:val="0"/>
          <w:sz w:val="28"/>
          <w:szCs w:val="28"/>
        </w:rPr>
        <w:t>.</w:t>
      </w:r>
      <w:r w:rsidRPr="006254ED">
        <w:rPr>
          <w:b w:val="0"/>
          <w:sz w:val="28"/>
          <w:szCs w:val="28"/>
        </w:rPr>
        <w:t xml:space="preserve"> Расчетные показатели, устанавливаемые для объектов </w:t>
      </w:r>
      <w:r w:rsidR="00A66F5A" w:rsidRPr="006254ED">
        <w:rPr>
          <w:b w:val="0"/>
          <w:sz w:val="28"/>
          <w:szCs w:val="28"/>
        </w:rPr>
        <w:t xml:space="preserve">газоснабжения населения </w:t>
      </w:r>
      <w:r w:rsidRPr="006254ED">
        <w:rPr>
          <w:b w:val="0"/>
          <w:sz w:val="28"/>
          <w:szCs w:val="28"/>
        </w:rPr>
        <w:t>местного значения городского округа</w:t>
      </w:r>
    </w:p>
    <w:tbl>
      <w:tblPr>
        <w:tblW w:w="50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0"/>
        <w:gridCol w:w="2901"/>
        <w:gridCol w:w="2959"/>
        <w:gridCol w:w="1675"/>
      </w:tblGrid>
      <w:tr w:rsidR="000255AF" w:rsidRPr="006254ED" w14:paraId="78561B2F" w14:textId="77777777" w:rsidTr="00765194">
        <w:trPr>
          <w:trHeight w:val="617"/>
        </w:trPr>
        <w:tc>
          <w:tcPr>
            <w:tcW w:w="1231" w:type="pct"/>
            <w:shd w:val="clear" w:color="auto" w:fill="auto"/>
            <w:vAlign w:val="center"/>
          </w:tcPr>
          <w:p w14:paraId="4D72581B" w14:textId="77777777" w:rsidR="00154C5F" w:rsidRPr="006254ED" w:rsidRDefault="00154C5F" w:rsidP="00754CDD">
            <w:pPr>
              <w:widowControl w:val="0"/>
              <w:jc w:val="center"/>
              <w:rPr>
                <w:b/>
              </w:rPr>
            </w:pPr>
            <w:r w:rsidRPr="006254ED">
              <w:rPr>
                <w:b/>
              </w:rPr>
              <w:t>Наименование вида объекта</w:t>
            </w:r>
          </w:p>
        </w:tc>
        <w:tc>
          <w:tcPr>
            <w:tcW w:w="1451" w:type="pct"/>
            <w:shd w:val="clear" w:color="auto" w:fill="auto"/>
            <w:vAlign w:val="center"/>
          </w:tcPr>
          <w:p w14:paraId="36AAEAB0" w14:textId="77777777" w:rsidR="00154C5F" w:rsidRPr="006254ED" w:rsidRDefault="00154C5F" w:rsidP="00754CDD">
            <w:pPr>
              <w:widowControl w:val="0"/>
              <w:jc w:val="center"/>
              <w:rPr>
                <w:b/>
              </w:rPr>
            </w:pPr>
            <w:r w:rsidRPr="006254ED">
              <w:rPr>
                <w:b/>
              </w:rPr>
              <w:t>Наименование нормируемого расчетного показателя, единица измерения</w:t>
            </w:r>
          </w:p>
        </w:tc>
        <w:tc>
          <w:tcPr>
            <w:tcW w:w="2318" w:type="pct"/>
            <w:gridSpan w:val="2"/>
            <w:shd w:val="clear" w:color="auto" w:fill="auto"/>
            <w:vAlign w:val="center"/>
          </w:tcPr>
          <w:p w14:paraId="55FA2479" w14:textId="77777777" w:rsidR="00154C5F" w:rsidRPr="006254ED" w:rsidRDefault="00154C5F" w:rsidP="00754CDD">
            <w:pPr>
              <w:widowControl w:val="0"/>
              <w:jc w:val="center"/>
              <w:rPr>
                <w:b/>
              </w:rPr>
            </w:pPr>
            <w:r w:rsidRPr="006254ED">
              <w:rPr>
                <w:b/>
              </w:rPr>
              <w:t>Значение расчетного показателя</w:t>
            </w:r>
          </w:p>
        </w:tc>
      </w:tr>
      <w:tr w:rsidR="000255AF" w:rsidRPr="006254ED" w14:paraId="4A7EFC1D" w14:textId="77777777" w:rsidTr="00765194">
        <w:trPr>
          <w:tblHeader/>
        </w:trPr>
        <w:tc>
          <w:tcPr>
            <w:tcW w:w="1231" w:type="pct"/>
            <w:shd w:val="clear" w:color="auto" w:fill="auto"/>
            <w:vAlign w:val="center"/>
          </w:tcPr>
          <w:p w14:paraId="1A5DC320" w14:textId="77777777" w:rsidR="00154C5F" w:rsidRPr="006254ED" w:rsidRDefault="00154C5F" w:rsidP="00754CDD">
            <w:pPr>
              <w:widowControl w:val="0"/>
              <w:jc w:val="center"/>
              <w:rPr>
                <w:b/>
              </w:rPr>
            </w:pPr>
            <w:r w:rsidRPr="006254ED">
              <w:rPr>
                <w:b/>
              </w:rPr>
              <w:t>1</w:t>
            </w:r>
          </w:p>
        </w:tc>
        <w:tc>
          <w:tcPr>
            <w:tcW w:w="1451" w:type="pct"/>
            <w:shd w:val="clear" w:color="auto" w:fill="auto"/>
            <w:vAlign w:val="center"/>
          </w:tcPr>
          <w:p w14:paraId="1A136F94" w14:textId="77777777" w:rsidR="00154C5F" w:rsidRPr="006254ED" w:rsidRDefault="00154C5F" w:rsidP="00754CDD">
            <w:pPr>
              <w:widowControl w:val="0"/>
              <w:jc w:val="center"/>
              <w:rPr>
                <w:b/>
              </w:rPr>
            </w:pPr>
            <w:r w:rsidRPr="006254ED">
              <w:rPr>
                <w:b/>
              </w:rPr>
              <w:t>2</w:t>
            </w:r>
          </w:p>
        </w:tc>
        <w:tc>
          <w:tcPr>
            <w:tcW w:w="2318" w:type="pct"/>
            <w:gridSpan w:val="2"/>
            <w:shd w:val="clear" w:color="auto" w:fill="auto"/>
            <w:vAlign w:val="center"/>
          </w:tcPr>
          <w:p w14:paraId="76AC4925" w14:textId="77777777" w:rsidR="00154C5F" w:rsidRPr="006254ED" w:rsidRDefault="00154C5F" w:rsidP="00754CDD">
            <w:pPr>
              <w:widowControl w:val="0"/>
              <w:jc w:val="center"/>
              <w:rPr>
                <w:b/>
              </w:rPr>
            </w:pPr>
            <w:r w:rsidRPr="006254ED">
              <w:rPr>
                <w:b/>
              </w:rPr>
              <w:t>3</w:t>
            </w:r>
          </w:p>
        </w:tc>
      </w:tr>
      <w:tr w:rsidR="008941C7" w:rsidRPr="006254ED" w14:paraId="5DAB50F1" w14:textId="77777777" w:rsidTr="00765194">
        <w:trPr>
          <w:trHeight w:val="459"/>
        </w:trPr>
        <w:tc>
          <w:tcPr>
            <w:tcW w:w="1231" w:type="pct"/>
            <w:vMerge w:val="restart"/>
            <w:shd w:val="clear" w:color="auto" w:fill="auto"/>
          </w:tcPr>
          <w:p w14:paraId="049ABF21" w14:textId="382EC13F" w:rsidR="008941C7" w:rsidRPr="006254ED" w:rsidRDefault="008941C7" w:rsidP="00754CDD">
            <w:pPr>
              <w:pStyle w:val="102"/>
              <w:widowControl w:val="0"/>
              <w:rPr>
                <w:rFonts w:eastAsia="Calibri"/>
                <w:sz w:val="24"/>
              </w:rPr>
            </w:pPr>
            <w:r w:rsidRPr="006254ED">
              <w:rPr>
                <w:rFonts w:eastAsia="Calibri"/>
                <w:sz w:val="24"/>
              </w:rPr>
              <w:t>Газораспреде-лительные станции</w:t>
            </w:r>
          </w:p>
          <w:p w14:paraId="3FA2F941" w14:textId="1B673555" w:rsidR="008941C7" w:rsidRPr="006254ED" w:rsidRDefault="008941C7" w:rsidP="00754CDD">
            <w:pPr>
              <w:pStyle w:val="102"/>
              <w:widowControl w:val="0"/>
              <w:rPr>
                <w:sz w:val="24"/>
              </w:rPr>
            </w:pPr>
            <w:r w:rsidRPr="006254ED">
              <w:rPr>
                <w:rFonts w:eastAsia="Calibri"/>
                <w:sz w:val="24"/>
              </w:rPr>
              <w:t xml:space="preserve">Пункты редуцирования газа, резервуарные установки сжиженных углеводородных газов, </w:t>
            </w:r>
            <w:r w:rsidRPr="006254ED">
              <w:rPr>
                <w:rFonts w:eastAsia="Calibri"/>
                <w:sz w:val="24"/>
              </w:rPr>
              <w:br/>
              <w:t>газонаполнительные станции (пункты), магистральные газораспредели-тельные сети в границах муниципального образования</w:t>
            </w:r>
          </w:p>
        </w:tc>
        <w:tc>
          <w:tcPr>
            <w:tcW w:w="1451" w:type="pct"/>
            <w:vMerge w:val="restart"/>
            <w:shd w:val="clear" w:color="auto" w:fill="auto"/>
          </w:tcPr>
          <w:p w14:paraId="6A410927" w14:textId="347207F5" w:rsidR="008941C7" w:rsidRPr="006254ED" w:rsidRDefault="008941C7" w:rsidP="00754CDD">
            <w:pPr>
              <w:pStyle w:val="102"/>
              <w:widowControl w:val="0"/>
              <w:rPr>
                <w:rFonts w:eastAsia="Calibri"/>
                <w:sz w:val="24"/>
                <w:lang w:eastAsia="en-US"/>
              </w:rPr>
            </w:pPr>
            <w:r w:rsidRPr="006254ED">
              <w:rPr>
                <w:rFonts w:eastAsia="Calibri"/>
                <w:sz w:val="24"/>
              </w:rPr>
              <w:t>нормативы потребления сжиженного углеводородного газа на бытовые нужды населения при газоснабжении от резервуарных и групповых баллонных установок</w:t>
            </w:r>
            <w:r w:rsidRPr="006254ED">
              <w:rPr>
                <w:rFonts w:eastAsia="Calibri"/>
                <w:sz w:val="24"/>
                <w:lang w:eastAsia="en-US"/>
              </w:rPr>
              <w:t>, кг/ чел. в месяц</w:t>
            </w:r>
          </w:p>
        </w:tc>
        <w:tc>
          <w:tcPr>
            <w:tcW w:w="1480" w:type="pct"/>
            <w:shd w:val="clear" w:color="auto" w:fill="auto"/>
            <w:vAlign w:val="center"/>
          </w:tcPr>
          <w:p w14:paraId="5C091580" w14:textId="06BEB026" w:rsidR="008941C7" w:rsidRPr="006254ED" w:rsidRDefault="008941C7" w:rsidP="00754CDD">
            <w:pPr>
              <w:widowControl w:val="0"/>
              <w:jc w:val="center"/>
              <w:rPr>
                <w:rFonts w:eastAsia="Calibri"/>
                <w:i/>
                <w:lang w:eastAsia="en-US"/>
              </w:rPr>
            </w:pPr>
            <w:r w:rsidRPr="006254ED">
              <w:rPr>
                <w:rFonts w:eastAsia="Calibri"/>
                <w:i/>
                <w:lang w:eastAsia="en-US"/>
              </w:rPr>
              <w:t>направление используемого сжиженного углеводородного газа</w:t>
            </w:r>
          </w:p>
        </w:tc>
        <w:tc>
          <w:tcPr>
            <w:tcW w:w="838" w:type="pct"/>
            <w:shd w:val="clear" w:color="auto" w:fill="auto"/>
            <w:vAlign w:val="center"/>
          </w:tcPr>
          <w:p w14:paraId="638AC4C3" w14:textId="246F9707" w:rsidR="008941C7" w:rsidRPr="006254ED" w:rsidRDefault="008941C7" w:rsidP="00754CDD">
            <w:pPr>
              <w:widowControl w:val="0"/>
              <w:jc w:val="center"/>
              <w:rPr>
                <w:rFonts w:eastAsia="Calibri"/>
                <w:i/>
                <w:lang w:eastAsia="en-US"/>
              </w:rPr>
            </w:pPr>
            <w:r w:rsidRPr="006254ED">
              <w:rPr>
                <w:rFonts w:eastAsia="Calibri"/>
                <w:i/>
                <w:lang w:eastAsia="en-US"/>
              </w:rPr>
              <w:t xml:space="preserve">норматив потребления </w:t>
            </w:r>
            <w:r w:rsidRPr="006254ED">
              <w:rPr>
                <w:rFonts w:eastAsia="Calibri"/>
                <w:lang w:eastAsia="en-US"/>
              </w:rPr>
              <w:t>[1]</w:t>
            </w:r>
          </w:p>
        </w:tc>
      </w:tr>
      <w:tr w:rsidR="008941C7" w:rsidRPr="006254ED" w14:paraId="53D4DA25" w14:textId="77777777" w:rsidTr="00765194">
        <w:trPr>
          <w:trHeight w:val="625"/>
        </w:trPr>
        <w:tc>
          <w:tcPr>
            <w:tcW w:w="1231" w:type="pct"/>
            <w:vMerge/>
            <w:shd w:val="clear" w:color="auto" w:fill="auto"/>
          </w:tcPr>
          <w:p w14:paraId="104D212B" w14:textId="77777777" w:rsidR="008941C7" w:rsidRPr="006254ED" w:rsidRDefault="008941C7" w:rsidP="00754CDD">
            <w:pPr>
              <w:pStyle w:val="102"/>
              <w:widowControl w:val="0"/>
              <w:rPr>
                <w:rFonts w:eastAsia="Calibri"/>
                <w:sz w:val="24"/>
              </w:rPr>
            </w:pPr>
          </w:p>
        </w:tc>
        <w:tc>
          <w:tcPr>
            <w:tcW w:w="1451" w:type="pct"/>
            <w:vMerge/>
            <w:shd w:val="clear" w:color="auto" w:fill="auto"/>
          </w:tcPr>
          <w:p w14:paraId="79FE2C82" w14:textId="77777777" w:rsidR="008941C7" w:rsidRPr="006254ED" w:rsidRDefault="008941C7" w:rsidP="00754CDD">
            <w:pPr>
              <w:pStyle w:val="102"/>
              <w:widowControl w:val="0"/>
              <w:rPr>
                <w:rFonts w:eastAsia="Calibri"/>
                <w:sz w:val="24"/>
              </w:rPr>
            </w:pPr>
          </w:p>
        </w:tc>
        <w:tc>
          <w:tcPr>
            <w:tcW w:w="1480" w:type="pct"/>
            <w:shd w:val="clear" w:color="auto" w:fill="auto"/>
          </w:tcPr>
          <w:p w14:paraId="26FE78C8" w14:textId="77777777" w:rsidR="008941C7" w:rsidRPr="006254ED" w:rsidRDefault="008941C7" w:rsidP="00754CDD">
            <w:pPr>
              <w:widowControl w:val="0"/>
              <w:rPr>
                <w:rFonts w:eastAsia="Calibri"/>
                <w:lang w:eastAsia="en-US"/>
              </w:rPr>
            </w:pPr>
            <w:r w:rsidRPr="006254ED">
              <w:rPr>
                <w:rFonts w:eastAsia="Calibri"/>
                <w:lang w:eastAsia="en-US"/>
              </w:rPr>
              <w:t>на приготовление пищи при наличии в жилых помещениях газовых плит и централизованного горячего водоснабжения</w:t>
            </w:r>
          </w:p>
        </w:tc>
        <w:tc>
          <w:tcPr>
            <w:tcW w:w="838" w:type="pct"/>
            <w:shd w:val="clear" w:color="auto" w:fill="auto"/>
          </w:tcPr>
          <w:p w14:paraId="0B6C4662" w14:textId="77777777" w:rsidR="008941C7" w:rsidRPr="006254ED" w:rsidRDefault="008941C7" w:rsidP="00754CDD">
            <w:pPr>
              <w:widowControl w:val="0"/>
              <w:rPr>
                <w:rFonts w:eastAsia="Calibri"/>
                <w:lang w:eastAsia="en-US"/>
              </w:rPr>
            </w:pPr>
            <w:r w:rsidRPr="006254ED">
              <w:rPr>
                <w:rFonts w:eastAsia="Calibri"/>
                <w:lang w:eastAsia="en-US"/>
              </w:rPr>
              <w:t>6,94</w:t>
            </w:r>
          </w:p>
        </w:tc>
      </w:tr>
      <w:tr w:rsidR="008941C7" w:rsidRPr="006254ED" w14:paraId="2AD9D434" w14:textId="77777777" w:rsidTr="00765194">
        <w:trPr>
          <w:trHeight w:val="625"/>
        </w:trPr>
        <w:tc>
          <w:tcPr>
            <w:tcW w:w="1231" w:type="pct"/>
            <w:vMerge/>
            <w:shd w:val="clear" w:color="auto" w:fill="auto"/>
          </w:tcPr>
          <w:p w14:paraId="27C18E4A" w14:textId="77777777" w:rsidR="008941C7" w:rsidRPr="006254ED" w:rsidRDefault="008941C7" w:rsidP="00754CDD">
            <w:pPr>
              <w:widowControl w:val="0"/>
            </w:pPr>
          </w:p>
        </w:tc>
        <w:tc>
          <w:tcPr>
            <w:tcW w:w="1451" w:type="pct"/>
            <w:vMerge/>
            <w:shd w:val="clear" w:color="auto" w:fill="auto"/>
          </w:tcPr>
          <w:p w14:paraId="477C8659" w14:textId="77777777" w:rsidR="008941C7" w:rsidRPr="006254ED" w:rsidRDefault="008941C7" w:rsidP="00754CDD">
            <w:pPr>
              <w:pStyle w:val="102"/>
              <w:widowControl w:val="0"/>
              <w:rPr>
                <w:rFonts w:eastAsia="Calibri"/>
                <w:sz w:val="24"/>
                <w:lang w:eastAsia="en-US"/>
              </w:rPr>
            </w:pPr>
          </w:p>
        </w:tc>
        <w:tc>
          <w:tcPr>
            <w:tcW w:w="1480" w:type="pct"/>
            <w:shd w:val="clear" w:color="auto" w:fill="auto"/>
          </w:tcPr>
          <w:p w14:paraId="0F3AD987" w14:textId="77777777" w:rsidR="008941C7" w:rsidRPr="006254ED" w:rsidRDefault="008941C7" w:rsidP="00754CDD">
            <w:pPr>
              <w:widowControl w:val="0"/>
              <w:rPr>
                <w:rFonts w:eastAsia="Calibri"/>
                <w:lang w:eastAsia="en-US"/>
              </w:rPr>
            </w:pPr>
            <w:r w:rsidRPr="006254ED">
              <w:rPr>
                <w:rFonts w:eastAsia="Calibri"/>
                <w:lang w:eastAsia="en-US"/>
              </w:rPr>
              <w:t>на приготовление пищи и горячей воды при отсутствии газового водонагревателя в условиях отсутствия централизованного горячего водоснабжения</w:t>
            </w:r>
          </w:p>
        </w:tc>
        <w:tc>
          <w:tcPr>
            <w:tcW w:w="838" w:type="pct"/>
            <w:shd w:val="clear" w:color="auto" w:fill="auto"/>
          </w:tcPr>
          <w:p w14:paraId="5FB7D7AC" w14:textId="77777777" w:rsidR="008941C7" w:rsidRPr="006254ED" w:rsidRDefault="008941C7" w:rsidP="00754CDD">
            <w:pPr>
              <w:widowControl w:val="0"/>
              <w:rPr>
                <w:rFonts w:eastAsia="Calibri"/>
                <w:lang w:eastAsia="en-US"/>
              </w:rPr>
            </w:pPr>
            <w:r w:rsidRPr="006254ED">
              <w:rPr>
                <w:rFonts w:eastAsia="Calibri"/>
                <w:lang w:eastAsia="en-US"/>
              </w:rPr>
              <w:t>10,45</w:t>
            </w:r>
          </w:p>
        </w:tc>
      </w:tr>
      <w:tr w:rsidR="008941C7" w:rsidRPr="006254ED" w14:paraId="3BFA9215" w14:textId="77777777" w:rsidTr="00765194">
        <w:trPr>
          <w:trHeight w:val="625"/>
        </w:trPr>
        <w:tc>
          <w:tcPr>
            <w:tcW w:w="1231" w:type="pct"/>
            <w:vMerge/>
            <w:shd w:val="clear" w:color="auto" w:fill="auto"/>
          </w:tcPr>
          <w:p w14:paraId="01AE85E4" w14:textId="77777777" w:rsidR="008941C7" w:rsidRPr="006254ED" w:rsidRDefault="008941C7" w:rsidP="00754CDD">
            <w:pPr>
              <w:widowControl w:val="0"/>
            </w:pPr>
          </w:p>
        </w:tc>
        <w:tc>
          <w:tcPr>
            <w:tcW w:w="1451" w:type="pct"/>
            <w:vMerge/>
            <w:shd w:val="clear" w:color="auto" w:fill="auto"/>
          </w:tcPr>
          <w:p w14:paraId="1F533BBF" w14:textId="77777777" w:rsidR="008941C7" w:rsidRPr="006254ED" w:rsidRDefault="008941C7" w:rsidP="00754CDD">
            <w:pPr>
              <w:pStyle w:val="102"/>
              <w:widowControl w:val="0"/>
              <w:rPr>
                <w:rFonts w:eastAsia="Calibri"/>
                <w:sz w:val="24"/>
                <w:lang w:eastAsia="en-US"/>
              </w:rPr>
            </w:pPr>
          </w:p>
        </w:tc>
        <w:tc>
          <w:tcPr>
            <w:tcW w:w="1480" w:type="pct"/>
            <w:shd w:val="clear" w:color="auto" w:fill="auto"/>
          </w:tcPr>
          <w:p w14:paraId="5727BF8A" w14:textId="77777777" w:rsidR="008941C7" w:rsidRPr="006254ED" w:rsidRDefault="008941C7" w:rsidP="00754CDD">
            <w:pPr>
              <w:widowControl w:val="0"/>
              <w:rPr>
                <w:rFonts w:eastAsia="Calibri"/>
                <w:lang w:eastAsia="en-US"/>
              </w:rPr>
            </w:pPr>
            <w:r w:rsidRPr="006254ED">
              <w:rPr>
                <w:rFonts w:eastAsia="Calibri"/>
                <w:lang w:eastAsia="en-US"/>
              </w:rPr>
              <w:t>на приготовление пищи и горячей воды с использованием газового водонагревателя в условиях отсутствия централизованного горячего водоснабжения</w:t>
            </w:r>
          </w:p>
        </w:tc>
        <w:tc>
          <w:tcPr>
            <w:tcW w:w="838" w:type="pct"/>
            <w:shd w:val="clear" w:color="auto" w:fill="auto"/>
          </w:tcPr>
          <w:p w14:paraId="2AEC07F8" w14:textId="77777777" w:rsidR="008941C7" w:rsidRPr="006254ED" w:rsidRDefault="008941C7" w:rsidP="00754CDD">
            <w:pPr>
              <w:widowControl w:val="0"/>
              <w:rPr>
                <w:rFonts w:eastAsia="Calibri"/>
                <w:lang w:eastAsia="en-US"/>
              </w:rPr>
            </w:pPr>
            <w:r w:rsidRPr="006254ED">
              <w:rPr>
                <w:rFonts w:eastAsia="Calibri"/>
                <w:lang w:eastAsia="en-US"/>
              </w:rPr>
              <w:t>16,94</w:t>
            </w:r>
          </w:p>
        </w:tc>
      </w:tr>
      <w:tr w:rsidR="008941C7" w:rsidRPr="006254ED" w14:paraId="3B287E51" w14:textId="77777777" w:rsidTr="00765194">
        <w:trPr>
          <w:trHeight w:val="625"/>
        </w:trPr>
        <w:tc>
          <w:tcPr>
            <w:tcW w:w="1231" w:type="pct"/>
            <w:vMerge/>
            <w:shd w:val="clear" w:color="auto" w:fill="auto"/>
          </w:tcPr>
          <w:p w14:paraId="16C2F311" w14:textId="77777777" w:rsidR="008941C7" w:rsidRPr="006254ED" w:rsidRDefault="008941C7" w:rsidP="00754CDD">
            <w:pPr>
              <w:widowControl w:val="0"/>
            </w:pPr>
          </w:p>
        </w:tc>
        <w:tc>
          <w:tcPr>
            <w:tcW w:w="1451" w:type="pct"/>
            <w:shd w:val="clear" w:color="auto" w:fill="auto"/>
          </w:tcPr>
          <w:p w14:paraId="4FF398EF" w14:textId="0CE8B01D" w:rsidR="008941C7" w:rsidRPr="006254ED" w:rsidRDefault="00765194" w:rsidP="00754CDD">
            <w:pPr>
              <w:pStyle w:val="102"/>
              <w:widowControl w:val="0"/>
              <w:rPr>
                <w:rFonts w:eastAsia="Calibri"/>
                <w:sz w:val="24"/>
              </w:rPr>
            </w:pPr>
            <w:r w:rsidRPr="006254ED">
              <w:rPr>
                <w:rFonts w:eastAsia="Calibri"/>
                <w:sz w:val="24"/>
              </w:rPr>
              <w:t xml:space="preserve">нормативы </w:t>
            </w:r>
            <w:r w:rsidR="008941C7" w:rsidRPr="006254ED">
              <w:rPr>
                <w:rFonts w:eastAsia="Calibri"/>
                <w:sz w:val="24"/>
              </w:rPr>
              <w:t xml:space="preserve">потребления сжиженного углеводородного газа, </w:t>
            </w:r>
            <w:r w:rsidRPr="006254ED">
              <w:rPr>
                <w:rFonts w:eastAsia="Calibri"/>
                <w:sz w:val="24"/>
              </w:rPr>
              <w:br/>
            </w:r>
            <w:r w:rsidR="008941C7" w:rsidRPr="006254ED">
              <w:rPr>
                <w:rFonts w:eastAsia="Calibri"/>
                <w:sz w:val="24"/>
              </w:rPr>
              <w:t xml:space="preserve">кг/ кв. </w:t>
            </w:r>
            <w:r w:rsidR="008941C7" w:rsidRPr="006254ED">
              <w:rPr>
                <w:sz w:val="24"/>
              </w:rPr>
              <w:t>м</w:t>
            </w:r>
            <w:r w:rsidR="008941C7" w:rsidRPr="006254ED">
              <w:rPr>
                <w:rFonts w:eastAsia="Calibri"/>
                <w:sz w:val="24"/>
                <w:lang w:eastAsia="en-US"/>
              </w:rPr>
              <w:t xml:space="preserve"> в месяц</w:t>
            </w:r>
          </w:p>
        </w:tc>
        <w:tc>
          <w:tcPr>
            <w:tcW w:w="2318" w:type="pct"/>
            <w:gridSpan w:val="2"/>
            <w:shd w:val="clear" w:color="auto" w:fill="auto"/>
          </w:tcPr>
          <w:p w14:paraId="4F3EE6C9" w14:textId="77777777" w:rsidR="008941C7" w:rsidRPr="006254ED" w:rsidRDefault="008941C7" w:rsidP="00754CDD">
            <w:pPr>
              <w:widowControl w:val="0"/>
              <w:rPr>
                <w:rFonts w:eastAsia="Calibri"/>
                <w:lang w:eastAsia="en-US"/>
              </w:rPr>
            </w:pPr>
            <w:r w:rsidRPr="006254ED">
              <w:rPr>
                <w:rFonts w:eastAsia="Calibri"/>
              </w:rPr>
              <w:t xml:space="preserve">на индивидуальное (поквартирное) отопление жилых помещений – </w:t>
            </w:r>
            <w:r w:rsidRPr="006254ED">
              <w:t>3,39 [1]</w:t>
            </w:r>
          </w:p>
        </w:tc>
      </w:tr>
      <w:tr w:rsidR="008941C7" w:rsidRPr="006254ED" w14:paraId="2CE8AA59" w14:textId="77777777" w:rsidTr="00765194">
        <w:trPr>
          <w:trHeight w:val="390"/>
        </w:trPr>
        <w:tc>
          <w:tcPr>
            <w:tcW w:w="1231" w:type="pct"/>
            <w:vMerge/>
            <w:shd w:val="clear" w:color="auto" w:fill="auto"/>
          </w:tcPr>
          <w:p w14:paraId="1B82C657" w14:textId="77777777" w:rsidR="008941C7" w:rsidRPr="006254ED" w:rsidRDefault="008941C7" w:rsidP="00754CDD">
            <w:pPr>
              <w:widowControl w:val="0"/>
            </w:pPr>
          </w:p>
        </w:tc>
        <w:tc>
          <w:tcPr>
            <w:tcW w:w="1451" w:type="pct"/>
            <w:vMerge w:val="restart"/>
            <w:shd w:val="clear" w:color="auto" w:fill="auto"/>
          </w:tcPr>
          <w:p w14:paraId="02FFB414" w14:textId="78267A3B" w:rsidR="008941C7" w:rsidRPr="006254ED" w:rsidRDefault="008941C7" w:rsidP="00754CDD">
            <w:pPr>
              <w:pStyle w:val="102"/>
              <w:widowControl w:val="0"/>
              <w:ind w:right="-56"/>
              <w:rPr>
                <w:rFonts w:eastAsia="Calibri"/>
                <w:sz w:val="24"/>
              </w:rPr>
            </w:pPr>
            <w:r w:rsidRPr="006254ED">
              <w:rPr>
                <w:rFonts w:eastAsia="Calibri"/>
                <w:sz w:val="24"/>
              </w:rPr>
              <w:t>укрупненные показатели потребления природного газа, куб. м/ год на 1 человека</w:t>
            </w:r>
          </w:p>
        </w:tc>
        <w:tc>
          <w:tcPr>
            <w:tcW w:w="1480" w:type="pct"/>
            <w:shd w:val="clear" w:color="auto" w:fill="auto"/>
          </w:tcPr>
          <w:p w14:paraId="26AC06C9" w14:textId="77777777" w:rsidR="008941C7" w:rsidRPr="006254ED" w:rsidRDefault="008941C7" w:rsidP="00754CDD">
            <w:pPr>
              <w:widowControl w:val="0"/>
              <w:rPr>
                <w:rFonts w:eastAsia="Calibri"/>
              </w:rPr>
            </w:pPr>
            <w:r w:rsidRPr="006254ED">
              <w:rPr>
                <w:rFonts w:eastAsia="Calibri"/>
              </w:rPr>
              <w:t>при наличии централизованного горячего водоснабжения</w:t>
            </w:r>
          </w:p>
        </w:tc>
        <w:tc>
          <w:tcPr>
            <w:tcW w:w="838" w:type="pct"/>
            <w:shd w:val="clear" w:color="auto" w:fill="auto"/>
          </w:tcPr>
          <w:p w14:paraId="308D043F" w14:textId="77777777" w:rsidR="008941C7" w:rsidRPr="006254ED" w:rsidRDefault="008941C7" w:rsidP="00754CDD">
            <w:pPr>
              <w:widowControl w:val="0"/>
              <w:rPr>
                <w:rFonts w:eastAsia="Calibri"/>
                <w:lang w:eastAsia="en-US"/>
              </w:rPr>
            </w:pPr>
            <w:r w:rsidRPr="006254ED">
              <w:rPr>
                <w:rFonts w:eastAsia="Calibri"/>
                <w:lang w:eastAsia="en-US"/>
              </w:rPr>
              <w:t>120</w:t>
            </w:r>
            <w:r w:rsidRPr="006254ED">
              <w:rPr>
                <w:lang w:val="en-US"/>
              </w:rPr>
              <w:t>[2]</w:t>
            </w:r>
          </w:p>
        </w:tc>
      </w:tr>
      <w:tr w:rsidR="008941C7" w:rsidRPr="006254ED" w14:paraId="3AF0728A" w14:textId="77777777" w:rsidTr="00765194">
        <w:trPr>
          <w:trHeight w:val="339"/>
        </w:trPr>
        <w:tc>
          <w:tcPr>
            <w:tcW w:w="1231" w:type="pct"/>
            <w:vMerge/>
            <w:shd w:val="clear" w:color="auto" w:fill="auto"/>
          </w:tcPr>
          <w:p w14:paraId="74DBDA6A" w14:textId="77777777" w:rsidR="008941C7" w:rsidRPr="006254ED" w:rsidRDefault="008941C7" w:rsidP="00754CDD">
            <w:pPr>
              <w:widowControl w:val="0"/>
            </w:pPr>
          </w:p>
        </w:tc>
        <w:tc>
          <w:tcPr>
            <w:tcW w:w="1451" w:type="pct"/>
            <w:vMerge/>
            <w:shd w:val="clear" w:color="auto" w:fill="auto"/>
          </w:tcPr>
          <w:p w14:paraId="31571CA7" w14:textId="77777777" w:rsidR="008941C7" w:rsidRPr="006254ED" w:rsidRDefault="008941C7" w:rsidP="00754CDD">
            <w:pPr>
              <w:pStyle w:val="102"/>
              <w:widowControl w:val="0"/>
              <w:rPr>
                <w:rFonts w:eastAsia="Calibri"/>
                <w:sz w:val="24"/>
              </w:rPr>
            </w:pPr>
          </w:p>
        </w:tc>
        <w:tc>
          <w:tcPr>
            <w:tcW w:w="1480" w:type="pct"/>
            <w:shd w:val="clear" w:color="auto" w:fill="auto"/>
          </w:tcPr>
          <w:p w14:paraId="75F30E27" w14:textId="77777777" w:rsidR="008941C7" w:rsidRPr="006254ED" w:rsidRDefault="008941C7" w:rsidP="00754CDD">
            <w:pPr>
              <w:widowControl w:val="0"/>
              <w:rPr>
                <w:rFonts w:eastAsia="Calibri"/>
              </w:rPr>
            </w:pPr>
            <w:r w:rsidRPr="006254ED">
              <w:rPr>
                <w:rFonts w:eastAsia="Calibri"/>
              </w:rPr>
              <w:t>при горячем водоснабжении от газовых водонагревателей</w:t>
            </w:r>
          </w:p>
        </w:tc>
        <w:tc>
          <w:tcPr>
            <w:tcW w:w="838" w:type="pct"/>
            <w:shd w:val="clear" w:color="auto" w:fill="auto"/>
          </w:tcPr>
          <w:p w14:paraId="0872E60F" w14:textId="77777777" w:rsidR="008941C7" w:rsidRPr="006254ED" w:rsidRDefault="008941C7" w:rsidP="00754CDD">
            <w:pPr>
              <w:widowControl w:val="0"/>
              <w:rPr>
                <w:rFonts w:eastAsia="Calibri"/>
                <w:lang w:eastAsia="en-US"/>
              </w:rPr>
            </w:pPr>
            <w:r w:rsidRPr="006254ED">
              <w:rPr>
                <w:rFonts w:eastAsia="Calibri"/>
                <w:lang w:eastAsia="en-US"/>
              </w:rPr>
              <w:t>300</w:t>
            </w:r>
            <w:r w:rsidRPr="006254ED">
              <w:rPr>
                <w:lang w:val="en-US"/>
              </w:rPr>
              <w:t>[2]</w:t>
            </w:r>
          </w:p>
        </w:tc>
      </w:tr>
      <w:tr w:rsidR="008941C7" w:rsidRPr="006254ED" w14:paraId="0E152E62" w14:textId="77777777" w:rsidTr="00765194">
        <w:trPr>
          <w:trHeight w:val="431"/>
        </w:trPr>
        <w:tc>
          <w:tcPr>
            <w:tcW w:w="1231" w:type="pct"/>
            <w:vMerge/>
            <w:shd w:val="clear" w:color="auto" w:fill="auto"/>
          </w:tcPr>
          <w:p w14:paraId="3566EE9A" w14:textId="77777777" w:rsidR="008941C7" w:rsidRPr="006254ED" w:rsidRDefault="008941C7" w:rsidP="00754CDD">
            <w:pPr>
              <w:widowControl w:val="0"/>
            </w:pPr>
          </w:p>
        </w:tc>
        <w:tc>
          <w:tcPr>
            <w:tcW w:w="1451" w:type="pct"/>
            <w:vMerge/>
            <w:shd w:val="clear" w:color="auto" w:fill="auto"/>
          </w:tcPr>
          <w:p w14:paraId="48DC54F3" w14:textId="77777777" w:rsidR="008941C7" w:rsidRPr="006254ED" w:rsidRDefault="008941C7" w:rsidP="00754CDD">
            <w:pPr>
              <w:pStyle w:val="102"/>
              <w:widowControl w:val="0"/>
              <w:rPr>
                <w:rFonts w:eastAsia="Calibri"/>
                <w:sz w:val="24"/>
              </w:rPr>
            </w:pPr>
          </w:p>
        </w:tc>
        <w:tc>
          <w:tcPr>
            <w:tcW w:w="1480" w:type="pct"/>
            <w:shd w:val="clear" w:color="auto" w:fill="auto"/>
          </w:tcPr>
          <w:p w14:paraId="1A62C954" w14:textId="77777777" w:rsidR="008941C7" w:rsidRPr="006254ED" w:rsidRDefault="008941C7" w:rsidP="00754CDD">
            <w:pPr>
              <w:widowControl w:val="0"/>
              <w:rPr>
                <w:rFonts w:eastAsia="Calibri"/>
              </w:rPr>
            </w:pPr>
            <w:r w:rsidRPr="006254ED">
              <w:rPr>
                <w:rFonts w:eastAsia="Calibri"/>
              </w:rPr>
              <w:t>при отсутствии всяких видов горячего водоснабжения</w:t>
            </w:r>
          </w:p>
          <w:p w14:paraId="5AD2586E" w14:textId="77777777" w:rsidR="00765194" w:rsidRPr="006254ED" w:rsidRDefault="00765194" w:rsidP="00754CDD">
            <w:pPr>
              <w:widowControl w:val="0"/>
              <w:rPr>
                <w:rFonts w:eastAsia="Calibri"/>
              </w:rPr>
            </w:pPr>
          </w:p>
          <w:p w14:paraId="529767A6" w14:textId="77777777" w:rsidR="00765194" w:rsidRPr="006254ED" w:rsidRDefault="00765194" w:rsidP="00754CDD">
            <w:pPr>
              <w:widowControl w:val="0"/>
              <w:rPr>
                <w:rFonts w:eastAsia="Calibri"/>
              </w:rPr>
            </w:pPr>
          </w:p>
          <w:p w14:paraId="247584D8" w14:textId="77777777" w:rsidR="00C42313" w:rsidRPr="006254ED" w:rsidRDefault="00C42313" w:rsidP="00754CDD">
            <w:pPr>
              <w:widowControl w:val="0"/>
              <w:rPr>
                <w:rFonts w:eastAsia="Calibri"/>
              </w:rPr>
            </w:pPr>
          </w:p>
          <w:p w14:paraId="154C13F8" w14:textId="77777777" w:rsidR="00F647C8" w:rsidRPr="006254ED" w:rsidRDefault="00F647C8" w:rsidP="00754CDD">
            <w:pPr>
              <w:widowControl w:val="0"/>
              <w:rPr>
                <w:rFonts w:eastAsia="Calibri"/>
              </w:rPr>
            </w:pPr>
          </w:p>
          <w:p w14:paraId="47B3C14C" w14:textId="77777777" w:rsidR="00765194" w:rsidRPr="006254ED" w:rsidRDefault="00765194" w:rsidP="00754CDD">
            <w:pPr>
              <w:widowControl w:val="0"/>
              <w:rPr>
                <w:rFonts w:eastAsia="Calibri"/>
              </w:rPr>
            </w:pPr>
          </w:p>
        </w:tc>
        <w:tc>
          <w:tcPr>
            <w:tcW w:w="838" w:type="pct"/>
            <w:shd w:val="clear" w:color="auto" w:fill="auto"/>
          </w:tcPr>
          <w:p w14:paraId="560B6457" w14:textId="77777777" w:rsidR="008941C7" w:rsidRPr="006254ED" w:rsidRDefault="008941C7" w:rsidP="00754CDD">
            <w:pPr>
              <w:widowControl w:val="0"/>
              <w:rPr>
                <w:rFonts w:eastAsia="Calibri"/>
                <w:lang w:eastAsia="en-US"/>
              </w:rPr>
            </w:pPr>
            <w:r w:rsidRPr="006254ED">
              <w:rPr>
                <w:rFonts w:eastAsia="Calibri"/>
                <w:lang w:eastAsia="en-US"/>
              </w:rPr>
              <w:t>180</w:t>
            </w:r>
            <w:r w:rsidRPr="006254ED">
              <w:rPr>
                <w:lang w:val="en-US"/>
              </w:rPr>
              <w:t>[2]</w:t>
            </w:r>
          </w:p>
        </w:tc>
      </w:tr>
      <w:tr w:rsidR="008941C7" w:rsidRPr="006254ED" w14:paraId="37C63498" w14:textId="77777777" w:rsidTr="00765194">
        <w:trPr>
          <w:trHeight w:val="322"/>
        </w:trPr>
        <w:tc>
          <w:tcPr>
            <w:tcW w:w="1231" w:type="pct"/>
            <w:shd w:val="clear" w:color="auto" w:fill="auto"/>
            <w:vAlign w:val="center"/>
          </w:tcPr>
          <w:p w14:paraId="52B70CEC" w14:textId="58A2EF5D" w:rsidR="008941C7" w:rsidRPr="006254ED" w:rsidRDefault="008941C7" w:rsidP="00754CDD">
            <w:pPr>
              <w:widowControl w:val="0"/>
              <w:jc w:val="center"/>
            </w:pPr>
            <w:r w:rsidRPr="006254ED">
              <w:rPr>
                <w:b/>
              </w:rPr>
              <w:lastRenderedPageBreak/>
              <w:t>1</w:t>
            </w:r>
          </w:p>
        </w:tc>
        <w:tc>
          <w:tcPr>
            <w:tcW w:w="1451" w:type="pct"/>
            <w:shd w:val="clear" w:color="auto" w:fill="auto"/>
            <w:vAlign w:val="center"/>
          </w:tcPr>
          <w:p w14:paraId="53779B97" w14:textId="7DC5A191" w:rsidR="008941C7" w:rsidRPr="006254ED" w:rsidRDefault="008941C7" w:rsidP="00754CDD">
            <w:pPr>
              <w:pStyle w:val="102"/>
              <w:widowControl w:val="0"/>
              <w:jc w:val="center"/>
              <w:rPr>
                <w:rFonts w:eastAsia="Calibri"/>
                <w:sz w:val="24"/>
              </w:rPr>
            </w:pPr>
            <w:r w:rsidRPr="006254ED">
              <w:rPr>
                <w:b/>
                <w:sz w:val="24"/>
              </w:rPr>
              <w:t>2</w:t>
            </w:r>
          </w:p>
        </w:tc>
        <w:tc>
          <w:tcPr>
            <w:tcW w:w="2318" w:type="pct"/>
            <w:gridSpan w:val="2"/>
            <w:shd w:val="clear" w:color="auto" w:fill="auto"/>
            <w:vAlign w:val="center"/>
          </w:tcPr>
          <w:p w14:paraId="2E98D23D" w14:textId="21D42F43" w:rsidR="008941C7" w:rsidRPr="006254ED" w:rsidRDefault="008941C7" w:rsidP="00754CDD">
            <w:pPr>
              <w:pStyle w:val="102"/>
              <w:widowControl w:val="0"/>
              <w:jc w:val="center"/>
              <w:rPr>
                <w:rFonts w:eastAsia="Calibri"/>
                <w:sz w:val="24"/>
              </w:rPr>
            </w:pPr>
            <w:r w:rsidRPr="006254ED">
              <w:rPr>
                <w:b/>
                <w:sz w:val="24"/>
              </w:rPr>
              <w:t>3</w:t>
            </w:r>
          </w:p>
        </w:tc>
      </w:tr>
      <w:tr w:rsidR="00765194" w:rsidRPr="006254ED" w14:paraId="46250E26" w14:textId="77777777" w:rsidTr="00765194">
        <w:trPr>
          <w:trHeight w:val="1637"/>
        </w:trPr>
        <w:tc>
          <w:tcPr>
            <w:tcW w:w="1231" w:type="pct"/>
            <w:vMerge w:val="restart"/>
            <w:shd w:val="clear" w:color="auto" w:fill="auto"/>
          </w:tcPr>
          <w:p w14:paraId="5DA111BC" w14:textId="77777777" w:rsidR="00765194" w:rsidRPr="006254ED" w:rsidRDefault="00765194" w:rsidP="00754CDD">
            <w:pPr>
              <w:widowControl w:val="0"/>
            </w:pPr>
          </w:p>
        </w:tc>
        <w:tc>
          <w:tcPr>
            <w:tcW w:w="1451" w:type="pct"/>
            <w:shd w:val="clear" w:color="auto" w:fill="auto"/>
          </w:tcPr>
          <w:p w14:paraId="0732329D" w14:textId="72DE4973" w:rsidR="00765194" w:rsidRPr="006254ED" w:rsidRDefault="00765194" w:rsidP="00754CDD">
            <w:pPr>
              <w:pStyle w:val="102"/>
              <w:widowControl w:val="0"/>
              <w:rPr>
                <w:rFonts w:eastAsia="Calibri"/>
                <w:sz w:val="24"/>
              </w:rPr>
            </w:pPr>
            <w:r w:rsidRPr="006254ED">
              <w:rPr>
                <w:rFonts w:eastAsia="Calibri"/>
                <w:sz w:val="24"/>
              </w:rPr>
              <w:t>размеры земельных участков для размещения ГРС, га</w:t>
            </w:r>
          </w:p>
          <w:p w14:paraId="2BCC784B" w14:textId="77777777" w:rsidR="00765194" w:rsidRPr="006254ED" w:rsidRDefault="00765194" w:rsidP="00754CDD">
            <w:pPr>
              <w:pStyle w:val="102"/>
              <w:widowControl w:val="0"/>
              <w:rPr>
                <w:rFonts w:eastAsia="Calibri"/>
                <w:sz w:val="24"/>
              </w:rPr>
            </w:pPr>
          </w:p>
          <w:p w14:paraId="5E2FA51E" w14:textId="77777777" w:rsidR="00765194" w:rsidRPr="006254ED" w:rsidRDefault="00765194" w:rsidP="00754CDD">
            <w:pPr>
              <w:pStyle w:val="102"/>
              <w:widowControl w:val="0"/>
              <w:rPr>
                <w:rFonts w:eastAsia="Calibri"/>
                <w:sz w:val="24"/>
              </w:rPr>
            </w:pPr>
          </w:p>
        </w:tc>
        <w:tc>
          <w:tcPr>
            <w:tcW w:w="2318" w:type="pct"/>
            <w:gridSpan w:val="2"/>
            <w:shd w:val="clear" w:color="auto" w:fill="auto"/>
          </w:tcPr>
          <w:p w14:paraId="64DE61DD" w14:textId="55B8FE8F" w:rsidR="00765194" w:rsidRPr="006254ED" w:rsidRDefault="00765194" w:rsidP="00754CDD">
            <w:pPr>
              <w:pStyle w:val="102"/>
              <w:widowControl w:val="0"/>
              <w:rPr>
                <w:rFonts w:eastAsia="Calibri"/>
                <w:sz w:val="24"/>
              </w:rPr>
            </w:pPr>
            <w:r w:rsidRPr="006254ED">
              <w:rPr>
                <w:rFonts w:eastAsia="Calibri"/>
                <w:sz w:val="24"/>
              </w:rPr>
              <w:t xml:space="preserve">при производительности </w:t>
            </w:r>
            <w:r w:rsidRPr="006254ED">
              <w:rPr>
                <w:rFonts w:eastAsia="Calibri"/>
                <w:sz w:val="24"/>
              </w:rPr>
              <w:br/>
              <w:t>до 0,1 куб. м/ час – 0,01;</w:t>
            </w:r>
          </w:p>
          <w:p w14:paraId="425D3FB0" w14:textId="70B7B282" w:rsidR="00765194" w:rsidRPr="006254ED" w:rsidRDefault="00765194" w:rsidP="00754CDD">
            <w:pPr>
              <w:pStyle w:val="102"/>
              <w:widowControl w:val="0"/>
              <w:rPr>
                <w:rFonts w:eastAsia="Calibri"/>
                <w:sz w:val="24"/>
              </w:rPr>
            </w:pPr>
            <w:r w:rsidRPr="006254ED">
              <w:rPr>
                <w:rFonts w:eastAsia="Calibri"/>
                <w:sz w:val="24"/>
              </w:rPr>
              <w:t xml:space="preserve">при производительности от 0,1 </w:t>
            </w:r>
            <w:r w:rsidRPr="006254ED">
              <w:rPr>
                <w:rFonts w:eastAsia="Calibri"/>
                <w:sz w:val="24"/>
              </w:rPr>
              <w:br/>
              <w:t>до 3 куб. м/ час – 0,07;</w:t>
            </w:r>
          </w:p>
          <w:p w14:paraId="0E612C11" w14:textId="34FBDCD8" w:rsidR="00765194" w:rsidRPr="006254ED" w:rsidRDefault="00765194" w:rsidP="00754CDD">
            <w:pPr>
              <w:pStyle w:val="102"/>
              <w:widowControl w:val="0"/>
              <w:rPr>
                <w:rFonts w:eastAsia="Calibri"/>
                <w:sz w:val="24"/>
              </w:rPr>
            </w:pPr>
            <w:r w:rsidRPr="006254ED">
              <w:rPr>
                <w:rFonts w:eastAsia="Calibri"/>
                <w:sz w:val="24"/>
              </w:rPr>
              <w:t xml:space="preserve">при производительности от 3 </w:t>
            </w:r>
            <w:r w:rsidRPr="006254ED">
              <w:rPr>
                <w:rFonts w:eastAsia="Calibri"/>
                <w:sz w:val="24"/>
              </w:rPr>
              <w:br/>
              <w:t>до 10 куб. м/ час – 0,11;</w:t>
            </w:r>
          </w:p>
          <w:p w14:paraId="40E43595" w14:textId="5E836D92" w:rsidR="00765194" w:rsidRPr="006254ED" w:rsidRDefault="00765194" w:rsidP="00754CDD">
            <w:pPr>
              <w:pStyle w:val="102"/>
              <w:widowControl w:val="0"/>
              <w:rPr>
                <w:rFonts w:eastAsia="Calibri"/>
                <w:sz w:val="24"/>
              </w:rPr>
            </w:pPr>
            <w:r w:rsidRPr="006254ED">
              <w:rPr>
                <w:rFonts w:eastAsia="Calibri"/>
                <w:sz w:val="24"/>
              </w:rPr>
              <w:t xml:space="preserve">при производительности от 10 </w:t>
            </w:r>
            <w:r w:rsidRPr="006254ED">
              <w:rPr>
                <w:rFonts w:eastAsia="Calibri"/>
                <w:sz w:val="24"/>
              </w:rPr>
              <w:br/>
              <w:t>до 100 куб. м/ час – 0,13;</w:t>
            </w:r>
          </w:p>
          <w:p w14:paraId="0DE871D2" w14:textId="2FA6FE2D" w:rsidR="00765194" w:rsidRPr="006254ED" w:rsidRDefault="00765194" w:rsidP="00754CDD">
            <w:pPr>
              <w:pStyle w:val="102"/>
              <w:widowControl w:val="0"/>
              <w:rPr>
                <w:rFonts w:eastAsia="Calibri"/>
                <w:sz w:val="24"/>
              </w:rPr>
            </w:pPr>
            <w:r w:rsidRPr="006254ED">
              <w:rPr>
                <w:rFonts w:eastAsia="Calibri"/>
                <w:sz w:val="24"/>
              </w:rPr>
              <w:t xml:space="preserve">при производительности от 100 </w:t>
            </w:r>
            <w:r w:rsidRPr="006254ED">
              <w:rPr>
                <w:rFonts w:eastAsia="Calibri"/>
                <w:sz w:val="24"/>
              </w:rPr>
              <w:br/>
              <w:t>до 300 куб. м/ час – 0,38;</w:t>
            </w:r>
          </w:p>
          <w:p w14:paraId="29632CDA" w14:textId="0E7FB375" w:rsidR="00765194" w:rsidRPr="006254ED" w:rsidRDefault="00765194" w:rsidP="00754CDD">
            <w:pPr>
              <w:pStyle w:val="102"/>
              <w:widowControl w:val="0"/>
              <w:rPr>
                <w:rFonts w:eastAsia="Calibri"/>
                <w:sz w:val="24"/>
              </w:rPr>
            </w:pPr>
            <w:r w:rsidRPr="006254ED">
              <w:rPr>
                <w:rFonts w:eastAsia="Calibri"/>
                <w:sz w:val="24"/>
              </w:rPr>
              <w:t xml:space="preserve">при производительности от 300 </w:t>
            </w:r>
            <w:r w:rsidRPr="006254ED">
              <w:rPr>
                <w:rFonts w:eastAsia="Calibri"/>
                <w:sz w:val="24"/>
              </w:rPr>
              <w:br/>
              <w:t>до 500 куб. м/ час – 0,65;</w:t>
            </w:r>
          </w:p>
          <w:p w14:paraId="5CBC7D70" w14:textId="5414594F" w:rsidR="00765194" w:rsidRPr="006254ED" w:rsidRDefault="00765194" w:rsidP="00754CDD">
            <w:pPr>
              <w:pStyle w:val="102"/>
              <w:widowControl w:val="0"/>
              <w:rPr>
                <w:rFonts w:eastAsia="Calibri"/>
                <w:i/>
                <w:sz w:val="24"/>
              </w:rPr>
            </w:pPr>
            <w:r w:rsidRPr="006254ED">
              <w:rPr>
                <w:rFonts w:eastAsia="Calibri"/>
                <w:sz w:val="24"/>
              </w:rPr>
              <w:t xml:space="preserve">при производительности </w:t>
            </w:r>
            <w:r w:rsidRPr="006254ED">
              <w:rPr>
                <w:rFonts w:eastAsia="Calibri"/>
                <w:sz w:val="24"/>
              </w:rPr>
              <w:br/>
              <w:t>от 500 куб. м/ час – 1</w:t>
            </w:r>
          </w:p>
        </w:tc>
      </w:tr>
      <w:tr w:rsidR="00765194" w:rsidRPr="006254ED" w14:paraId="10937AD5" w14:textId="77777777" w:rsidTr="00765194">
        <w:trPr>
          <w:trHeight w:val="448"/>
        </w:trPr>
        <w:tc>
          <w:tcPr>
            <w:tcW w:w="1231" w:type="pct"/>
            <w:vMerge/>
            <w:shd w:val="clear" w:color="auto" w:fill="auto"/>
          </w:tcPr>
          <w:p w14:paraId="169CA731" w14:textId="77777777" w:rsidR="00765194" w:rsidRPr="006254ED" w:rsidRDefault="00765194" w:rsidP="00754CDD">
            <w:pPr>
              <w:widowControl w:val="0"/>
            </w:pPr>
          </w:p>
        </w:tc>
        <w:tc>
          <w:tcPr>
            <w:tcW w:w="1451" w:type="pct"/>
            <w:shd w:val="clear" w:color="auto" w:fill="auto"/>
          </w:tcPr>
          <w:p w14:paraId="12C6BF0C" w14:textId="33C9C109" w:rsidR="00765194" w:rsidRPr="006254ED" w:rsidRDefault="00765194" w:rsidP="00754CDD">
            <w:pPr>
              <w:pStyle w:val="102"/>
              <w:widowControl w:val="0"/>
              <w:rPr>
                <w:rFonts w:eastAsia="Calibri"/>
                <w:sz w:val="24"/>
              </w:rPr>
            </w:pPr>
            <w:r w:rsidRPr="006254ED">
              <w:rPr>
                <w:rFonts w:eastAsia="Calibri"/>
                <w:sz w:val="24"/>
              </w:rPr>
              <w:t>размер земельного участка для размещения пунктов редуцирования газа, кв. м</w:t>
            </w:r>
          </w:p>
        </w:tc>
        <w:tc>
          <w:tcPr>
            <w:tcW w:w="2318" w:type="pct"/>
            <w:gridSpan w:val="2"/>
            <w:shd w:val="clear" w:color="auto" w:fill="auto"/>
          </w:tcPr>
          <w:p w14:paraId="6D9BE455" w14:textId="77777777" w:rsidR="00765194" w:rsidRPr="006254ED" w:rsidRDefault="00765194" w:rsidP="00754CDD">
            <w:pPr>
              <w:widowControl w:val="0"/>
              <w:rPr>
                <w:rFonts w:eastAsia="Calibri"/>
                <w:lang w:eastAsia="en-US"/>
              </w:rPr>
            </w:pPr>
            <w:r w:rsidRPr="006254ED">
              <w:rPr>
                <w:rFonts w:eastAsia="Calibri"/>
                <w:lang w:eastAsia="en-US"/>
              </w:rPr>
              <w:t>4,0</w:t>
            </w:r>
          </w:p>
        </w:tc>
      </w:tr>
      <w:tr w:rsidR="00765194" w:rsidRPr="006254ED" w14:paraId="11BFDB3E" w14:textId="77777777" w:rsidTr="00765194">
        <w:trPr>
          <w:trHeight w:val="862"/>
        </w:trPr>
        <w:tc>
          <w:tcPr>
            <w:tcW w:w="1231" w:type="pct"/>
            <w:vMerge/>
            <w:shd w:val="clear" w:color="auto" w:fill="auto"/>
          </w:tcPr>
          <w:p w14:paraId="04DBEADD" w14:textId="77777777" w:rsidR="00765194" w:rsidRPr="006254ED" w:rsidRDefault="00765194" w:rsidP="00754CDD">
            <w:pPr>
              <w:widowControl w:val="0"/>
            </w:pPr>
          </w:p>
        </w:tc>
        <w:tc>
          <w:tcPr>
            <w:tcW w:w="1451" w:type="pct"/>
            <w:shd w:val="clear" w:color="auto" w:fill="auto"/>
          </w:tcPr>
          <w:p w14:paraId="03CDDD95" w14:textId="27E4A602" w:rsidR="00765194" w:rsidRPr="006254ED" w:rsidRDefault="00765194" w:rsidP="00754CDD">
            <w:pPr>
              <w:pStyle w:val="102"/>
              <w:widowControl w:val="0"/>
              <w:rPr>
                <w:rFonts w:eastAsia="Calibri"/>
                <w:sz w:val="24"/>
              </w:rPr>
            </w:pPr>
            <w:r w:rsidRPr="006254ED">
              <w:rPr>
                <w:rFonts w:eastAsia="Calibri"/>
                <w:sz w:val="24"/>
              </w:rPr>
              <w:t>размер земельного участка для размещения газонаполнительной станции, га</w:t>
            </w:r>
          </w:p>
        </w:tc>
        <w:tc>
          <w:tcPr>
            <w:tcW w:w="2318" w:type="pct"/>
            <w:gridSpan w:val="2"/>
            <w:shd w:val="clear" w:color="auto" w:fill="auto"/>
          </w:tcPr>
          <w:p w14:paraId="0BBA4093" w14:textId="0D6CB65E" w:rsidR="00765194" w:rsidRPr="006254ED" w:rsidRDefault="00765194" w:rsidP="00754CDD">
            <w:pPr>
              <w:widowControl w:val="0"/>
              <w:rPr>
                <w:rFonts w:eastAsia="Calibri"/>
                <w:lang w:eastAsia="en-US"/>
              </w:rPr>
            </w:pPr>
            <w:r w:rsidRPr="006254ED">
              <w:rPr>
                <w:rFonts w:eastAsia="Calibri"/>
                <w:lang w:eastAsia="en-US"/>
              </w:rPr>
              <w:t xml:space="preserve">при производительности </w:t>
            </w:r>
            <w:r w:rsidRPr="006254ED">
              <w:rPr>
                <w:rFonts w:eastAsia="Calibri"/>
                <w:lang w:eastAsia="en-US"/>
              </w:rPr>
              <w:br/>
              <w:t>10 тыс. тонн/ год – 6 [3];</w:t>
            </w:r>
          </w:p>
          <w:p w14:paraId="034BF7A9" w14:textId="07ECAE95" w:rsidR="00765194" w:rsidRPr="006254ED" w:rsidRDefault="00765194" w:rsidP="00754CDD">
            <w:pPr>
              <w:widowControl w:val="0"/>
              <w:rPr>
                <w:rFonts w:eastAsia="Calibri"/>
                <w:lang w:eastAsia="en-US"/>
              </w:rPr>
            </w:pPr>
            <w:r w:rsidRPr="006254ED">
              <w:rPr>
                <w:rFonts w:eastAsia="Calibri"/>
                <w:lang w:eastAsia="en-US"/>
              </w:rPr>
              <w:t xml:space="preserve">при производительности </w:t>
            </w:r>
            <w:r w:rsidRPr="006254ED">
              <w:rPr>
                <w:rFonts w:eastAsia="Calibri"/>
                <w:lang w:eastAsia="en-US"/>
              </w:rPr>
              <w:br/>
              <w:t>20 тыс. тонн/ год – 7 [3];</w:t>
            </w:r>
          </w:p>
          <w:p w14:paraId="1468C0F9" w14:textId="6EC830C8" w:rsidR="00765194" w:rsidRPr="006254ED" w:rsidRDefault="00765194" w:rsidP="00754CDD">
            <w:pPr>
              <w:widowControl w:val="0"/>
              <w:rPr>
                <w:rFonts w:eastAsia="Calibri"/>
                <w:i/>
                <w:lang w:eastAsia="en-US"/>
              </w:rPr>
            </w:pPr>
            <w:r w:rsidRPr="006254ED">
              <w:rPr>
                <w:rFonts w:eastAsia="Calibri"/>
                <w:lang w:eastAsia="en-US"/>
              </w:rPr>
              <w:t xml:space="preserve">при производительности </w:t>
            </w:r>
            <w:r w:rsidRPr="006254ED">
              <w:rPr>
                <w:rFonts w:eastAsia="Calibri"/>
                <w:lang w:eastAsia="en-US"/>
              </w:rPr>
              <w:br/>
              <w:t>40 тыс. тонн/ год – 8 [3]</w:t>
            </w:r>
          </w:p>
        </w:tc>
      </w:tr>
      <w:tr w:rsidR="00765194" w:rsidRPr="006254ED" w14:paraId="25023FD4" w14:textId="77777777" w:rsidTr="00765194">
        <w:trPr>
          <w:trHeight w:val="274"/>
        </w:trPr>
        <w:tc>
          <w:tcPr>
            <w:tcW w:w="1231" w:type="pct"/>
            <w:vMerge/>
            <w:shd w:val="clear" w:color="auto" w:fill="auto"/>
          </w:tcPr>
          <w:p w14:paraId="084A8848" w14:textId="77777777" w:rsidR="00765194" w:rsidRPr="006254ED" w:rsidRDefault="00765194" w:rsidP="00754CDD">
            <w:pPr>
              <w:widowControl w:val="0"/>
            </w:pPr>
          </w:p>
        </w:tc>
        <w:tc>
          <w:tcPr>
            <w:tcW w:w="1451" w:type="pct"/>
            <w:shd w:val="clear" w:color="auto" w:fill="auto"/>
          </w:tcPr>
          <w:p w14:paraId="2E5AF2D2" w14:textId="5AB931D7" w:rsidR="00765194" w:rsidRPr="006254ED" w:rsidRDefault="00765194" w:rsidP="00754CDD">
            <w:pPr>
              <w:pStyle w:val="102"/>
              <w:widowControl w:val="0"/>
              <w:rPr>
                <w:rFonts w:eastAsia="Calibri"/>
                <w:sz w:val="24"/>
              </w:rPr>
            </w:pPr>
            <w:r w:rsidRPr="006254ED">
              <w:rPr>
                <w:rFonts w:eastAsia="Calibri"/>
                <w:sz w:val="24"/>
              </w:rPr>
              <w:t>размер земельных участков газонаполнительных пунктов и промежуточных складов баллонов, га.</w:t>
            </w:r>
          </w:p>
        </w:tc>
        <w:tc>
          <w:tcPr>
            <w:tcW w:w="2318" w:type="pct"/>
            <w:gridSpan w:val="2"/>
            <w:shd w:val="clear" w:color="auto" w:fill="auto"/>
          </w:tcPr>
          <w:p w14:paraId="722232C2" w14:textId="77777777" w:rsidR="00765194" w:rsidRPr="006254ED" w:rsidRDefault="00765194" w:rsidP="00754CDD">
            <w:pPr>
              <w:widowControl w:val="0"/>
              <w:rPr>
                <w:rFonts w:eastAsia="Calibri"/>
              </w:rPr>
            </w:pPr>
            <w:r w:rsidRPr="006254ED">
              <w:rPr>
                <w:rFonts w:eastAsia="Calibri"/>
                <w:lang w:eastAsia="en-US"/>
              </w:rPr>
              <w:t>0,6 [3]</w:t>
            </w:r>
          </w:p>
        </w:tc>
      </w:tr>
      <w:tr w:rsidR="008941C7" w:rsidRPr="006254ED" w14:paraId="18A9BBAF" w14:textId="77777777" w:rsidTr="009021AB">
        <w:tc>
          <w:tcPr>
            <w:tcW w:w="5000" w:type="pct"/>
            <w:gridSpan w:val="4"/>
            <w:shd w:val="clear" w:color="auto" w:fill="auto"/>
          </w:tcPr>
          <w:p w14:paraId="62576B86" w14:textId="77777777" w:rsidR="008941C7" w:rsidRPr="006254ED" w:rsidRDefault="008941C7" w:rsidP="00754CDD">
            <w:pPr>
              <w:widowControl w:val="0"/>
            </w:pPr>
            <w:r w:rsidRPr="006254ED">
              <w:t xml:space="preserve">Примечания: </w:t>
            </w:r>
          </w:p>
          <w:p w14:paraId="4EC4E6C5" w14:textId="77777777" w:rsidR="008941C7" w:rsidRPr="006254ED" w:rsidRDefault="008941C7" w:rsidP="00754CDD">
            <w:pPr>
              <w:widowControl w:val="0"/>
              <w:numPr>
                <w:ilvl w:val="0"/>
                <w:numId w:val="47"/>
              </w:numPr>
              <w:ind w:left="29" w:firstLine="255"/>
              <w:jc w:val="both"/>
              <w:rPr>
                <w:rFonts w:eastAsia="Calibri"/>
                <w:lang w:eastAsia="en-US"/>
              </w:rPr>
            </w:pPr>
            <w:r w:rsidRPr="006254ED">
              <w:rPr>
                <w:rFonts w:eastAsia="Calibri"/>
                <w:lang w:eastAsia="en-US"/>
              </w:rPr>
              <w:t>Значение принято в соответствии с Нормативами потребления сжиженного углеводородного газа населением при отсутствии приборов учета газа в Приморском крае, утвержденными постановлением Администрации Приморского края от 28.06.2010 № 227-па.</w:t>
            </w:r>
          </w:p>
          <w:p w14:paraId="72D5ED67" w14:textId="77777777" w:rsidR="008941C7" w:rsidRPr="006254ED" w:rsidRDefault="008941C7" w:rsidP="00754CDD">
            <w:pPr>
              <w:widowControl w:val="0"/>
              <w:numPr>
                <w:ilvl w:val="0"/>
                <w:numId w:val="47"/>
              </w:numPr>
              <w:ind w:left="29" w:firstLine="255"/>
              <w:jc w:val="both"/>
              <w:rPr>
                <w:rFonts w:eastAsia="Calibri"/>
                <w:lang w:eastAsia="en-US"/>
              </w:rPr>
            </w:pPr>
            <w:r w:rsidRPr="006254ED">
              <w:rPr>
                <w:rFonts w:eastAsia="Calibri"/>
                <w:lang w:eastAsia="en-US"/>
              </w:rPr>
              <w:t>Значение принято в соответствии с пунктом 3.12 СП 42-101-2003 «Общие положения по проектированию и строительству газораспределительных систем из металлических и полиэтиленовых труб».</w:t>
            </w:r>
          </w:p>
          <w:p w14:paraId="14018075" w14:textId="27F6AF20" w:rsidR="008941C7" w:rsidRPr="006254ED" w:rsidRDefault="008941C7" w:rsidP="00754CDD">
            <w:pPr>
              <w:widowControl w:val="0"/>
              <w:numPr>
                <w:ilvl w:val="0"/>
                <w:numId w:val="47"/>
              </w:numPr>
              <w:ind w:left="29" w:firstLine="255"/>
              <w:jc w:val="both"/>
              <w:rPr>
                <w:rFonts w:eastAsia="Calibri"/>
                <w:lang w:eastAsia="en-US"/>
              </w:rPr>
            </w:pPr>
            <w:r w:rsidRPr="006254ED">
              <w:rPr>
                <w:rFonts w:eastAsia="Calibri"/>
                <w:lang w:eastAsia="en-US"/>
              </w:rPr>
              <w:t xml:space="preserve">Значение принято в соответствии с пунктами 12.29 и 12.30 СП 42.13330.2011 </w:t>
            </w:r>
            <w:r w:rsidRPr="006254ED">
              <w:rPr>
                <w:rFonts w:eastAsia="Calibri"/>
                <w:lang w:eastAsia="en-US"/>
              </w:rPr>
              <w:br/>
              <w:t>«СНиП 2.07.01-89* «Градостроительство. Планировка и застройка городских и сельских поселений».</w:t>
            </w:r>
          </w:p>
        </w:tc>
      </w:tr>
    </w:tbl>
    <w:p w14:paraId="3E43E343" w14:textId="77777777" w:rsidR="00154C5F" w:rsidRPr="006254ED" w:rsidRDefault="00154C5F" w:rsidP="00754CDD">
      <w:pPr>
        <w:pStyle w:val="a6"/>
        <w:widowControl w:val="0"/>
        <w:sectPr w:rsidR="00154C5F" w:rsidRPr="006254ED" w:rsidSect="00754CDD">
          <w:type w:val="nextColumn"/>
          <w:pgSz w:w="11906" w:h="16838" w:code="9"/>
          <w:pgMar w:top="1134" w:right="851" w:bottom="1134" w:left="1418" w:header="426" w:footer="546" w:gutter="0"/>
          <w:cols w:space="708"/>
          <w:docGrid w:linePitch="360"/>
        </w:sectPr>
      </w:pPr>
    </w:p>
    <w:p w14:paraId="0AEA041D" w14:textId="0FF66F2E" w:rsidR="00357614" w:rsidRPr="006254ED" w:rsidRDefault="00357614" w:rsidP="00754CDD">
      <w:pPr>
        <w:pStyle w:val="af0"/>
        <w:widowControl w:val="0"/>
        <w:jc w:val="left"/>
        <w:rPr>
          <w:b w:val="0"/>
          <w:sz w:val="28"/>
          <w:szCs w:val="28"/>
        </w:rPr>
      </w:pPr>
      <w:r w:rsidRPr="006254ED">
        <w:rPr>
          <w:b w:val="0"/>
          <w:sz w:val="28"/>
          <w:szCs w:val="28"/>
        </w:rPr>
        <w:lastRenderedPageBreak/>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34</w:t>
      </w:r>
      <w:r w:rsidR="0078237C" w:rsidRPr="006254ED">
        <w:rPr>
          <w:b w:val="0"/>
          <w:noProof/>
          <w:sz w:val="28"/>
          <w:szCs w:val="28"/>
        </w:rPr>
        <w:fldChar w:fldCharType="end"/>
      </w:r>
      <w:r w:rsidR="00765194" w:rsidRPr="006254ED">
        <w:rPr>
          <w:b w:val="0"/>
          <w:sz w:val="28"/>
          <w:szCs w:val="28"/>
        </w:rPr>
        <w:t>.</w:t>
      </w:r>
      <w:r w:rsidRPr="006254ED">
        <w:rPr>
          <w:b w:val="0"/>
          <w:sz w:val="28"/>
          <w:szCs w:val="28"/>
        </w:rPr>
        <w:t xml:space="preserve"> Расчетные показатели, устанавливаемые для объектов </w:t>
      </w:r>
      <w:r w:rsidR="00A66F5A" w:rsidRPr="006254ED">
        <w:rPr>
          <w:b w:val="0"/>
          <w:sz w:val="28"/>
          <w:szCs w:val="28"/>
        </w:rPr>
        <w:t xml:space="preserve">электроснабжения </w:t>
      </w:r>
      <w:r w:rsidRPr="006254ED">
        <w:rPr>
          <w:b w:val="0"/>
          <w:sz w:val="28"/>
          <w:szCs w:val="28"/>
        </w:rPr>
        <w:t xml:space="preserve">местного значения городского округа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8"/>
        <w:gridCol w:w="2735"/>
        <w:gridCol w:w="2590"/>
        <w:gridCol w:w="1008"/>
        <w:gridCol w:w="863"/>
        <w:gridCol w:w="6"/>
        <w:gridCol w:w="411"/>
        <w:gridCol w:w="1171"/>
        <w:gridCol w:w="574"/>
        <w:gridCol w:w="429"/>
        <w:gridCol w:w="9"/>
        <w:gridCol w:w="109"/>
        <w:gridCol w:w="890"/>
        <w:gridCol w:w="1402"/>
      </w:tblGrid>
      <w:tr w:rsidR="000255AF" w:rsidRPr="006254ED" w14:paraId="2917487D" w14:textId="77777777" w:rsidTr="00F8279E">
        <w:tc>
          <w:tcPr>
            <w:tcW w:w="875" w:type="pct"/>
            <w:shd w:val="clear" w:color="auto" w:fill="auto"/>
            <w:vAlign w:val="center"/>
          </w:tcPr>
          <w:p w14:paraId="2B89975A" w14:textId="77777777" w:rsidR="00154C5F" w:rsidRPr="006254ED" w:rsidRDefault="00154C5F" w:rsidP="00754CDD">
            <w:pPr>
              <w:widowControl w:val="0"/>
              <w:jc w:val="center"/>
              <w:rPr>
                <w:b/>
              </w:rPr>
            </w:pPr>
            <w:r w:rsidRPr="006254ED">
              <w:rPr>
                <w:b/>
              </w:rPr>
              <w:t>Наименование вида объекта</w:t>
            </w:r>
          </w:p>
        </w:tc>
        <w:tc>
          <w:tcPr>
            <w:tcW w:w="925" w:type="pct"/>
            <w:shd w:val="clear" w:color="auto" w:fill="auto"/>
            <w:vAlign w:val="center"/>
          </w:tcPr>
          <w:p w14:paraId="58802EC3" w14:textId="77777777" w:rsidR="00154C5F" w:rsidRPr="006254ED" w:rsidRDefault="00154C5F" w:rsidP="00754CDD">
            <w:pPr>
              <w:widowControl w:val="0"/>
              <w:jc w:val="center"/>
              <w:rPr>
                <w:b/>
              </w:rPr>
            </w:pPr>
            <w:r w:rsidRPr="006254ED">
              <w:rPr>
                <w:b/>
              </w:rPr>
              <w:t>Наименование нормируемого расчетного показателя, единица измерения</w:t>
            </w:r>
          </w:p>
        </w:tc>
        <w:tc>
          <w:tcPr>
            <w:tcW w:w="3200" w:type="pct"/>
            <w:gridSpan w:val="12"/>
            <w:shd w:val="clear" w:color="auto" w:fill="auto"/>
            <w:vAlign w:val="center"/>
          </w:tcPr>
          <w:p w14:paraId="488ECB3A" w14:textId="77777777" w:rsidR="00154C5F" w:rsidRPr="006254ED" w:rsidRDefault="00154C5F" w:rsidP="00754CDD">
            <w:pPr>
              <w:widowControl w:val="0"/>
              <w:jc w:val="center"/>
              <w:rPr>
                <w:b/>
              </w:rPr>
            </w:pPr>
            <w:r w:rsidRPr="006254ED">
              <w:rPr>
                <w:b/>
              </w:rPr>
              <w:t>Значение расчетного показателя</w:t>
            </w:r>
          </w:p>
        </w:tc>
      </w:tr>
      <w:tr w:rsidR="000255AF" w:rsidRPr="006254ED" w14:paraId="16CA28A7" w14:textId="77777777" w:rsidTr="00F8279E">
        <w:trPr>
          <w:tblHeader/>
        </w:trPr>
        <w:tc>
          <w:tcPr>
            <w:tcW w:w="875" w:type="pct"/>
            <w:shd w:val="clear" w:color="auto" w:fill="auto"/>
            <w:vAlign w:val="center"/>
          </w:tcPr>
          <w:p w14:paraId="7D44A3C5" w14:textId="77777777" w:rsidR="00154C5F" w:rsidRPr="006254ED" w:rsidRDefault="00154C5F" w:rsidP="00754CDD">
            <w:pPr>
              <w:widowControl w:val="0"/>
              <w:jc w:val="center"/>
              <w:rPr>
                <w:b/>
              </w:rPr>
            </w:pPr>
            <w:r w:rsidRPr="006254ED">
              <w:rPr>
                <w:b/>
              </w:rPr>
              <w:t>1</w:t>
            </w:r>
          </w:p>
        </w:tc>
        <w:tc>
          <w:tcPr>
            <w:tcW w:w="925" w:type="pct"/>
            <w:shd w:val="clear" w:color="auto" w:fill="auto"/>
            <w:vAlign w:val="center"/>
          </w:tcPr>
          <w:p w14:paraId="4D4BBDE4" w14:textId="77777777" w:rsidR="00154C5F" w:rsidRPr="006254ED" w:rsidRDefault="00154C5F" w:rsidP="00754CDD">
            <w:pPr>
              <w:widowControl w:val="0"/>
              <w:jc w:val="center"/>
              <w:rPr>
                <w:b/>
              </w:rPr>
            </w:pPr>
            <w:r w:rsidRPr="006254ED">
              <w:rPr>
                <w:b/>
              </w:rPr>
              <w:t>2</w:t>
            </w:r>
          </w:p>
        </w:tc>
        <w:tc>
          <w:tcPr>
            <w:tcW w:w="3200" w:type="pct"/>
            <w:gridSpan w:val="12"/>
            <w:shd w:val="clear" w:color="auto" w:fill="auto"/>
            <w:vAlign w:val="center"/>
          </w:tcPr>
          <w:p w14:paraId="6DC0C172" w14:textId="77777777" w:rsidR="00154C5F" w:rsidRPr="006254ED" w:rsidRDefault="00154C5F" w:rsidP="00754CDD">
            <w:pPr>
              <w:widowControl w:val="0"/>
              <w:jc w:val="center"/>
              <w:rPr>
                <w:b/>
              </w:rPr>
            </w:pPr>
            <w:r w:rsidRPr="006254ED">
              <w:rPr>
                <w:b/>
              </w:rPr>
              <w:t>3</w:t>
            </w:r>
          </w:p>
        </w:tc>
      </w:tr>
      <w:tr w:rsidR="00D35DA0" w:rsidRPr="006254ED" w14:paraId="3DB98332" w14:textId="77777777" w:rsidTr="00F8279E">
        <w:trPr>
          <w:trHeight w:val="317"/>
        </w:trPr>
        <w:tc>
          <w:tcPr>
            <w:tcW w:w="875" w:type="pct"/>
            <w:vMerge w:val="restart"/>
            <w:shd w:val="clear" w:color="auto" w:fill="auto"/>
          </w:tcPr>
          <w:p w14:paraId="64865A6B" w14:textId="77777777" w:rsidR="00D35DA0" w:rsidRPr="006254ED" w:rsidRDefault="00D35DA0" w:rsidP="00754CDD">
            <w:pPr>
              <w:pStyle w:val="afd"/>
              <w:widowControl w:val="0"/>
              <w:rPr>
                <w:sz w:val="24"/>
                <w:szCs w:val="24"/>
              </w:rPr>
            </w:pPr>
            <w:r w:rsidRPr="006254ED">
              <w:rPr>
                <w:sz w:val="24"/>
                <w:szCs w:val="24"/>
              </w:rPr>
              <w:t>Понизительные подстанции, переключательные пункты номинальным напряжением до 35 кВ включительно;</w:t>
            </w:r>
          </w:p>
          <w:p w14:paraId="1147AD37" w14:textId="0CCE7F12" w:rsidR="00D35DA0" w:rsidRPr="006254ED" w:rsidRDefault="00D35DA0" w:rsidP="00754CDD">
            <w:pPr>
              <w:pStyle w:val="afd"/>
              <w:widowControl w:val="0"/>
              <w:rPr>
                <w:sz w:val="24"/>
                <w:szCs w:val="24"/>
              </w:rPr>
            </w:pPr>
            <w:r w:rsidRPr="006254ED">
              <w:rPr>
                <w:sz w:val="24"/>
                <w:szCs w:val="24"/>
              </w:rPr>
              <w:t xml:space="preserve">трансформаторные подстанции, </w:t>
            </w:r>
            <w:r w:rsidRPr="006254ED">
              <w:rPr>
                <w:rFonts w:eastAsia="Calibri"/>
                <w:sz w:val="24"/>
                <w:szCs w:val="24"/>
                <w:lang w:eastAsia="en-US"/>
              </w:rPr>
              <w:t xml:space="preserve">электрические </w:t>
            </w:r>
            <w:r w:rsidRPr="006254ED">
              <w:rPr>
                <w:sz w:val="24"/>
                <w:szCs w:val="24"/>
              </w:rPr>
              <w:t xml:space="preserve">распределительные пункты номинальным напряжением </w:t>
            </w:r>
            <w:r w:rsidRPr="006254ED">
              <w:rPr>
                <w:sz w:val="24"/>
                <w:szCs w:val="24"/>
              </w:rPr>
              <w:br/>
              <w:t>от 10(6) до 20 кВ включительно;</w:t>
            </w:r>
          </w:p>
          <w:p w14:paraId="05CCD181" w14:textId="2FFDE022" w:rsidR="00D35DA0" w:rsidRPr="006254ED" w:rsidRDefault="00D35DA0" w:rsidP="00754CDD">
            <w:pPr>
              <w:pStyle w:val="afd"/>
              <w:widowControl w:val="0"/>
              <w:rPr>
                <w:sz w:val="24"/>
                <w:szCs w:val="24"/>
              </w:rPr>
            </w:pPr>
            <w:r w:rsidRPr="006254ED">
              <w:rPr>
                <w:sz w:val="24"/>
                <w:szCs w:val="24"/>
              </w:rPr>
              <w:t xml:space="preserve">линии электропереда-чи напряжением </w:t>
            </w:r>
            <w:r w:rsidRPr="006254ED">
              <w:rPr>
                <w:sz w:val="24"/>
                <w:szCs w:val="24"/>
              </w:rPr>
              <w:br/>
              <w:t>от 20 до 35 кВ включительно;</w:t>
            </w:r>
          </w:p>
          <w:p w14:paraId="1D8DF006" w14:textId="343961D0" w:rsidR="00D35DA0" w:rsidRPr="006254ED" w:rsidRDefault="00D35DA0" w:rsidP="00754CDD">
            <w:pPr>
              <w:pStyle w:val="afd"/>
              <w:widowControl w:val="0"/>
              <w:rPr>
                <w:sz w:val="24"/>
                <w:szCs w:val="24"/>
              </w:rPr>
            </w:pPr>
            <w:r w:rsidRPr="006254ED">
              <w:rPr>
                <w:sz w:val="24"/>
                <w:szCs w:val="24"/>
              </w:rPr>
              <w:t xml:space="preserve">линии электропереда-чи напряжением </w:t>
            </w:r>
            <w:r w:rsidRPr="006254ED">
              <w:rPr>
                <w:sz w:val="24"/>
                <w:szCs w:val="24"/>
              </w:rPr>
              <w:br/>
              <w:t>от 10(6) до 20 кВ включительно</w:t>
            </w:r>
          </w:p>
        </w:tc>
        <w:tc>
          <w:tcPr>
            <w:tcW w:w="925" w:type="pct"/>
            <w:vMerge w:val="restart"/>
            <w:shd w:val="clear" w:color="auto" w:fill="auto"/>
          </w:tcPr>
          <w:p w14:paraId="693DC575" w14:textId="5D126DB0" w:rsidR="00D35DA0" w:rsidRPr="006254ED" w:rsidRDefault="00D35DA0" w:rsidP="00754CDD">
            <w:pPr>
              <w:pStyle w:val="102"/>
              <w:widowControl w:val="0"/>
              <w:ind w:right="-108"/>
              <w:rPr>
                <w:rFonts w:eastAsia="Calibri"/>
                <w:sz w:val="24"/>
                <w:lang w:eastAsia="en-US"/>
              </w:rPr>
            </w:pPr>
            <w:r w:rsidRPr="006254ED">
              <w:rPr>
                <w:rFonts w:eastAsia="Calibri"/>
                <w:sz w:val="24"/>
                <w:lang w:eastAsia="en-US"/>
              </w:rPr>
              <w:t xml:space="preserve">укрупненный показатель расхода электроэнергии коммунально-бытовыми потребителями, </w:t>
            </w:r>
            <w:r w:rsidRPr="006254ED">
              <w:rPr>
                <w:sz w:val="24"/>
              </w:rPr>
              <w:t xml:space="preserve">удельный расход электроэнергии, </w:t>
            </w:r>
            <w:r w:rsidRPr="006254ED">
              <w:rPr>
                <w:sz w:val="24"/>
              </w:rPr>
              <w:br/>
              <w:t>кВт*ч/ чел. в год</w:t>
            </w:r>
          </w:p>
        </w:tc>
        <w:tc>
          <w:tcPr>
            <w:tcW w:w="1217" w:type="pct"/>
            <w:gridSpan w:val="2"/>
            <w:shd w:val="clear" w:color="auto" w:fill="auto"/>
            <w:vAlign w:val="center"/>
          </w:tcPr>
          <w:p w14:paraId="01CD0AF3" w14:textId="6CEBD3A7" w:rsidR="00D35DA0" w:rsidRPr="006254ED" w:rsidRDefault="00D35DA0" w:rsidP="00754CDD">
            <w:pPr>
              <w:widowControl w:val="0"/>
              <w:jc w:val="center"/>
              <w:rPr>
                <w:i/>
              </w:rPr>
            </w:pPr>
            <w:r w:rsidRPr="006254ED">
              <w:rPr>
                <w:i/>
              </w:rPr>
              <w:t xml:space="preserve">группа населённого пункта </w:t>
            </w:r>
            <w:r w:rsidRPr="006254ED">
              <w:rPr>
                <w:lang w:val="en-US"/>
              </w:rPr>
              <w:t>[1]</w:t>
            </w:r>
          </w:p>
        </w:tc>
        <w:tc>
          <w:tcPr>
            <w:tcW w:w="1023" w:type="pct"/>
            <w:gridSpan w:val="5"/>
            <w:shd w:val="clear" w:color="auto" w:fill="auto"/>
            <w:vAlign w:val="center"/>
          </w:tcPr>
          <w:p w14:paraId="3229BFE7" w14:textId="6D885FC7" w:rsidR="00D35DA0" w:rsidRPr="006254ED" w:rsidRDefault="00D35DA0" w:rsidP="00754CDD">
            <w:pPr>
              <w:widowControl w:val="0"/>
              <w:jc w:val="center"/>
              <w:rPr>
                <w:i/>
              </w:rPr>
            </w:pPr>
            <w:r w:rsidRPr="006254ED">
              <w:rPr>
                <w:i/>
              </w:rPr>
              <w:t xml:space="preserve">без стационарных </w:t>
            </w:r>
            <w:r w:rsidRPr="006254ED">
              <w:rPr>
                <w:i/>
              </w:rPr>
              <w:br/>
              <w:t xml:space="preserve">электроплит </w:t>
            </w:r>
            <w:r w:rsidRPr="006254ED">
              <w:t>[2]</w:t>
            </w:r>
          </w:p>
        </w:tc>
        <w:tc>
          <w:tcPr>
            <w:tcW w:w="960" w:type="pct"/>
            <w:gridSpan w:val="5"/>
            <w:shd w:val="clear" w:color="auto" w:fill="auto"/>
            <w:vAlign w:val="center"/>
          </w:tcPr>
          <w:p w14:paraId="06B3E088" w14:textId="5A41346E" w:rsidR="00D35DA0" w:rsidRPr="006254ED" w:rsidRDefault="00D35DA0" w:rsidP="00754CDD">
            <w:pPr>
              <w:widowControl w:val="0"/>
              <w:jc w:val="center"/>
              <w:rPr>
                <w:i/>
              </w:rPr>
            </w:pPr>
            <w:r w:rsidRPr="006254ED">
              <w:rPr>
                <w:i/>
              </w:rPr>
              <w:t xml:space="preserve">со стационарными электроплитами </w:t>
            </w:r>
            <w:r w:rsidRPr="006254ED">
              <w:t>[</w:t>
            </w:r>
            <w:r w:rsidRPr="006254ED">
              <w:rPr>
                <w:lang w:val="en-US"/>
              </w:rPr>
              <w:t>2</w:t>
            </w:r>
            <w:r w:rsidRPr="006254ED">
              <w:t>]</w:t>
            </w:r>
          </w:p>
        </w:tc>
      </w:tr>
      <w:tr w:rsidR="00D35DA0" w:rsidRPr="006254ED" w14:paraId="07CC6FD2" w14:textId="77777777" w:rsidTr="00F8279E">
        <w:trPr>
          <w:trHeight w:val="230"/>
        </w:trPr>
        <w:tc>
          <w:tcPr>
            <w:tcW w:w="875" w:type="pct"/>
            <w:vMerge/>
            <w:shd w:val="clear" w:color="auto" w:fill="auto"/>
          </w:tcPr>
          <w:p w14:paraId="10EADB13" w14:textId="77777777" w:rsidR="00D35DA0" w:rsidRPr="006254ED" w:rsidRDefault="00D35DA0" w:rsidP="00754CDD">
            <w:pPr>
              <w:pStyle w:val="afd"/>
              <w:widowControl w:val="0"/>
              <w:rPr>
                <w:sz w:val="24"/>
                <w:szCs w:val="24"/>
              </w:rPr>
            </w:pPr>
          </w:p>
        </w:tc>
        <w:tc>
          <w:tcPr>
            <w:tcW w:w="925" w:type="pct"/>
            <w:vMerge/>
            <w:shd w:val="clear" w:color="auto" w:fill="auto"/>
          </w:tcPr>
          <w:p w14:paraId="1CE32D70" w14:textId="77777777" w:rsidR="00D35DA0" w:rsidRPr="006254ED" w:rsidRDefault="00D35DA0" w:rsidP="00754CDD">
            <w:pPr>
              <w:pStyle w:val="102"/>
              <w:widowControl w:val="0"/>
              <w:ind w:right="-108"/>
              <w:rPr>
                <w:rFonts w:eastAsia="Calibri"/>
                <w:sz w:val="24"/>
                <w:lang w:eastAsia="en-US"/>
              </w:rPr>
            </w:pPr>
          </w:p>
        </w:tc>
        <w:tc>
          <w:tcPr>
            <w:tcW w:w="1217" w:type="pct"/>
            <w:gridSpan w:val="2"/>
            <w:shd w:val="clear" w:color="auto" w:fill="auto"/>
          </w:tcPr>
          <w:p w14:paraId="5252EABE" w14:textId="1C82D996" w:rsidR="00D35DA0" w:rsidRPr="006254ED" w:rsidRDefault="00D35DA0" w:rsidP="00754CDD">
            <w:pPr>
              <w:widowControl w:val="0"/>
              <w:jc w:val="center"/>
            </w:pPr>
            <w:r w:rsidRPr="006254ED">
              <w:t>крупнейший</w:t>
            </w:r>
          </w:p>
        </w:tc>
        <w:tc>
          <w:tcPr>
            <w:tcW w:w="1023" w:type="pct"/>
            <w:gridSpan w:val="5"/>
            <w:shd w:val="clear" w:color="auto" w:fill="auto"/>
          </w:tcPr>
          <w:p w14:paraId="520458AF" w14:textId="15B7FD53" w:rsidR="00D35DA0" w:rsidRPr="006254ED" w:rsidRDefault="00D35DA0" w:rsidP="00754CDD">
            <w:pPr>
              <w:widowControl w:val="0"/>
              <w:jc w:val="center"/>
            </w:pPr>
            <w:r w:rsidRPr="006254ED">
              <w:t>2880</w:t>
            </w:r>
          </w:p>
        </w:tc>
        <w:tc>
          <w:tcPr>
            <w:tcW w:w="960" w:type="pct"/>
            <w:gridSpan w:val="5"/>
            <w:shd w:val="clear" w:color="auto" w:fill="auto"/>
          </w:tcPr>
          <w:p w14:paraId="0BCB0D5D" w14:textId="58A840C4" w:rsidR="00D35DA0" w:rsidRPr="006254ED" w:rsidRDefault="00D35DA0" w:rsidP="00754CDD">
            <w:pPr>
              <w:widowControl w:val="0"/>
              <w:jc w:val="center"/>
            </w:pPr>
            <w:r w:rsidRPr="006254ED">
              <w:t>3460</w:t>
            </w:r>
          </w:p>
        </w:tc>
      </w:tr>
      <w:tr w:rsidR="00D35DA0" w:rsidRPr="006254ED" w14:paraId="48B5632D" w14:textId="77777777" w:rsidTr="00F8279E">
        <w:trPr>
          <w:trHeight w:val="230"/>
        </w:trPr>
        <w:tc>
          <w:tcPr>
            <w:tcW w:w="875" w:type="pct"/>
            <w:vMerge/>
            <w:shd w:val="clear" w:color="auto" w:fill="auto"/>
          </w:tcPr>
          <w:p w14:paraId="48EA8642" w14:textId="77777777" w:rsidR="00D35DA0" w:rsidRPr="006254ED" w:rsidRDefault="00D35DA0" w:rsidP="00754CDD">
            <w:pPr>
              <w:pStyle w:val="afd"/>
              <w:widowControl w:val="0"/>
              <w:rPr>
                <w:sz w:val="24"/>
                <w:szCs w:val="24"/>
              </w:rPr>
            </w:pPr>
          </w:p>
        </w:tc>
        <w:tc>
          <w:tcPr>
            <w:tcW w:w="925" w:type="pct"/>
            <w:vMerge/>
            <w:shd w:val="clear" w:color="auto" w:fill="auto"/>
          </w:tcPr>
          <w:p w14:paraId="682D69F1" w14:textId="77777777" w:rsidR="00D35DA0" w:rsidRPr="006254ED" w:rsidRDefault="00D35DA0" w:rsidP="00754CDD">
            <w:pPr>
              <w:pStyle w:val="102"/>
              <w:widowControl w:val="0"/>
              <w:ind w:right="-108"/>
              <w:rPr>
                <w:rFonts w:eastAsia="Calibri"/>
                <w:sz w:val="24"/>
                <w:lang w:eastAsia="en-US"/>
              </w:rPr>
            </w:pPr>
          </w:p>
        </w:tc>
        <w:tc>
          <w:tcPr>
            <w:tcW w:w="1217" w:type="pct"/>
            <w:gridSpan w:val="2"/>
            <w:shd w:val="clear" w:color="auto" w:fill="auto"/>
          </w:tcPr>
          <w:p w14:paraId="314625D5" w14:textId="52D639EA" w:rsidR="00D35DA0" w:rsidRPr="006254ED" w:rsidRDefault="00D35DA0" w:rsidP="00754CDD">
            <w:pPr>
              <w:widowControl w:val="0"/>
              <w:jc w:val="center"/>
            </w:pPr>
            <w:r w:rsidRPr="006254ED">
              <w:t>крупный</w:t>
            </w:r>
          </w:p>
        </w:tc>
        <w:tc>
          <w:tcPr>
            <w:tcW w:w="1023" w:type="pct"/>
            <w:gridSpan w:val="5"/>
            <w:shd w:val="clear" w:color="auto" w:fill="auto"/>
          </w:tcPr>
          <w:p w14:paraId="6B2629B4" w14:textId="53F79E37" w:rsidR="00D35DA0" w:rsidRPr="006254ED" w:rsidRDefault="00D35DA0" w:rsidP="00754CDD">
            <w:pPr>
              <w:widowControl w:val="0"/>
              <w:jc w:val="center"/>
            </w:pPr>
            <w:r w:rsidRPr="006254ED">
              <w:t>2620</w:t>
            </w:r>
          </w:p>
        </w:tc>
        <w:tc>
          <w:tcPr>
            <w:tcW w:w="960" w:type="pct"/>
            <w:gridSpan w:val="5"/>
            <w:shd w:val="clear" w:color="auto" w:fill="auto"/>
          </w:tcPr>
          <w:p w14:paraId="321AC99D" w14:textId="342DDD7E" w:rsidR="00D35DA0" w:rsidRPr="006254ED" w:rsidRDefault="00D35DA0" w:rsidP="00754CDD">
            <w:pPr>
              <w:widowControl w:val="0"/>
              <w:jc w:val="center"/>
            </w:pPr>
            <w:r w:rsidRPr="006254ED">
              <w:t>3200</w:t>
            </w:r>
          </w:p>
        </w:tc>
      </w:tr>
      <w:tr w:rsidR="00D35DA0" w:rsidRPr="006254ED" w14:paraId="4A1145C3" w14:textId="77777777" w:rsidTr="00F8279E">
        <w:trPr>
          <w:trHeight w:val="230"/>
        </w:trPr>
        <w:tc>
          <w:tcPr>
            <w:tcW w:w="875" w:type="pct"/>
            <w:vMerge/>
            <w:shd w:val="clear" w:color="auto" w:fill="auto"/>
          </w:tcPr>
          <w:p w14:paraId="71AA98B3" w14:textId="77777777" w:rsidR="00D35DA0" w:rsidRPr="006254ED" w:rsidRDefault="00D35DA0" w:rsidP="00754CDD">
            <w:pPr>
              <w:pStyle w:val="afd"/>
              <w:widowControl w:val="0"/>
              <w:rPr>
                <w:sz w:val="24"/>
                <w:szCs w:val="24"/>
              </w:rPr>
            </w:pPr>
          </w:p>
        </w:tc>
        <w:tc>
          <w:tcPr>
            <w:tcW w:w="925" w:type="pct"/>
            <w:vMerge/>
            <w:shd w:val="clear" w:color="auto" w:fill="auto"/>
          </w:tcPr>
          <w:p w14:paraId="38B105B0" w14:textId="77777777" w:rsidR="00D35DA0" w:rsidRPr="006254ED" w:rsidRDefault="00D35DA0" w:rsidP="00754CDD">
            <w:pPr>
              <w:pStyle w:val="102"/>
              <w:widowControl w:val="0"/>
              <w:ind w:right="-108"/>
              <w:rPr>
                <w:rFonts w:eastAsia="Calibri"/>
                <w:sz w:val="24"/>
                <w:lang w:eastAsia="en-US"/>
              </w:rPr>
            </w:pPr>
          </w:p>
        </w:tc>
        <w:tc>
          <w:tcPr>
            <w:tcW w:w="1217" w:type="pct"/>
            <w:gridSpan w:val="2"/>
            <w:shd w:val="clear" w:color="auto" w:fill="auto"/>
          </w:tcPr>
          <w:p w14:paraId="7A33F1BF" w14:textId="637EC25C" w:rsidR="00D35DA0" w:rsidRPr="006254ED" w:rsidRDefault="00D35DA0" w:rsidP="00754CDD">
            <w:pPr>
              <w:widowControl w:val="0"/>
              <w:jc w:val="center"/>
            </w:pPr>
            <w:r w:rsidRPr="006254ED">
              <w:t>большой</w:t>
            </w:r>
          </w:p>
        </w:tc>
        <w:tc>
          <w:tcPr>
            <w:tcW w:w="1023" w:type="pct"/>
            <w:gridSpan w:val="5"/>
            <w:shd w:val="clear" w:color="auto" w:fill="auto"/>
          </w:tcPr>
          <w:p w14:paraId="35CE3129" w14:textId="5BFB0AE3" w:rsidR="00D35DA0" w:rsidRPr="006254ED" w:rsidRDefault="00D35DA0" w:rsidP="00754CDD">
            <w:pPr>
              <w:widowControl w:val="0"/>
              <w:jc w:val="center"/>
            </w:pPr>
            <w:r w:rsidRPr="006254ED">
              <w:t>2480</w:t>
            </w:r>
          </w:p>
        </w:tc>
        <w:tc>
          <w:tcPr>
            <w:tcW w:w="960" w:type="pct"/>
            <w:gridSpan w:val="5"/>
            <w:shd w:val="clear" w:color="auto" w:fill="auto"/>
          </w:tcPr>
          <w:p w14:paraId="4240C6A3" w14:textId="76396EDD" w:rsidR="00D35DA0" w:rsidRPr="006254ED" w:rsidRDefault="00D35DA0" w:rsidP="00754CDD">
            <w:pPr>
              <w:widowControl w:val="0"/>
              <w:jc w:val="center"/>
            </w:pPr>
            <w:r w:rsidRPr="006254ED">
              <w:t>3060</w:t>
            </w:r>
          </w:p>
        </w:tc>
      </w:tr>
      <w:tr w:rsidR="00D35DA0" w:rsidRPr="006254ED" w14:paraId="51FBB8CC" w14:textId="77777777" w:rsidTr="00F8279E">
        <w:trPr>
          <w:trHeight w:val="230"/>
        </w:trPr>
        <w:tc>
          <w:tcPr>
            <w:tcW w:w="875" w:type="pct"/>
            <w:vMerge/>
            <w:shd w:val="clear" w:color="auto" w:fill="auto"/>
          </w:tcPr>
          <w:p w14:paraId="13AE2EEC" w14:textId="77777777" w:rsidR="00D35DA0" w:rsidRPr="006254ED" w:rsidRDefault="00D35DA0" w:rsidP="00754CDD">
            <w:pPr>
              <w:pStyle w:val="afd"/>
              <w:widowControl w:val="0"/>
              <w:rPr>
                <w:sz w:val="24"/>
                <w:szCs w:val="24"/>
              </w:rPr>
            </w:pPr>
          </w:p>
        </w:tc>
        <w:tc>
          <w:tcPr>
            <w:tcW w:w="925" w:type="pct"/>
            <w:vMerge/>
            <w:shd w:val="clear" w:color="auto" w:fill="auto"/>
          </w:tcPr>
          <w:p w14:paraId="1C4AC87D" w14:textId="77777777" w:rsidR="00D35DA0" w:rsidRPr="006254ED" w:rsidRDefault="00D35DA0" w:rsidP="00754CDD">
            <w:pPr>
              <w:pStyle w:val="102"/>
              <w:widowControl w:val="0"/>
              <w:ind w:right="-108"/>
              <w:rPr>
                <w:rFonts w:eastAsia="Calibri"/>
                <w:sz w:val="24"/>
                <w:lang w:eastAsia="en-US"/>
              </w:rPr>
            </w:pPr>
          </w:p>
        </w:tc>
        <w:tc>
          <w:tcPr>
            <w:tcW w:w="1217" w:type="pct"/>
            <w:gridSpan w:val="2"/>
            <w:shd w:val="clear" w:color="auto" w:fill="auto"/>
          </w:tcPr>
          <w:p w14:paraId="7BFA1216" w14:textId="1F260B36" w:rsidR="00D35DA0" w:rsidRPr="006254ED" w:rsidRDefault="00D35DA0" w:rsidP="00754CDD">
            <w:pPr>
              <w:widowControl w:val="0"/>
              <w:jc w:val="center"/>
            </w:pPr>
            <w:r w:rsidRPr="006254ED">
              <w:t>средний</w:t>
            </w:r>
          </w:p>
        </w:tc>
        <w:tc>
          <w:tcPr>
            <w:tcW w:w="1023" w:type="pct"/>
            <w:gridSpan w:val="5"/>
            <w:shd w:val="clear" w:color="auto" w:fill="auto"/>
          </w:tcPr>
          <w:p w14:paraId="4394DC6A" w14:textId="490E1D42" w:rsidR="00D35DA0" w:rsidRPr="006254ED" w:rsidRDefault="00D35DA0" w:rsidP="00754CDD">
            <w:pPr>
              <w:widowControl w:val="0"/>
              <w:jc w:val="center"/>
            </w:pPr>
            <w:r w:rsidRPr="006254ED">
              <w:t>2300</w:t>
            </w:r>
          </w:p>
        </w:tc>
        <w:tc>
          <w:tcPr>
            <w:tcW w:w="960" w:type="pct"/>
            <w:gridSpan w:val="5"/>
            <w:shd w:val="clear" w:color="auto" w:fill="auto"/>
          </w:tcPr>
          <w:p w14:paraId="40D8A341" w14:textId="3F6495CB" w:rsidR="00D35DA0" w:rsidRPr="006254ED" w:rsidRDefault="00D35DA0" w:rsidP="00754CDD">
            <w:pPr>
              <w:widowControl w:val="0"/>
              <w:jc w:val="center"/>
            </w:pPr>
            <w:r w:rsidRPr="006254ED">
              <w:t>2880</w:t>
            </w:r>
          </w:p>
        </w:tc>
      </w:tr>
      <w:tr w:rsidR="00D35DA0" w:rsidRPr="006254ED" w14:paraId="7345EED3" w14:textId="77777777" w:rsidTr="00F8279E">
        <w:trPr>
          <w:trHeight w:val="230"/>
        </w:trPr>
        <w:tc>
          <w:tcPr>
            <w:tcW w:w="875" w:type="pct"/>
            <w:vMerge/>
            <w:shd w:val="clear" w:color="auto" w:fill="auto"/>
          </w:tcPr>
          <w:p w14:paraId="40ED4F30" w14:textId="77777777" w:rsidR="00D35DA0" w:rsidRPr="006254ED" w:rsidRDefault="00D35DA0" w:rsidP="00754CDD">
            <w:pPr>
              <w:pStyle w:val="afd"/>
              <w:widowControl w:val="0"/>
              <w:rPr>
                <w:sz w:val="24"/>
                <w:szCs w:val="24"/>
              </w:rPr>
            </w:pPr>
          </w:p>
        </w:tc>
        <w:tc>
          <w:tcPr>
            <w:tcW w:w="925" w:type="pct"/>
            <w:vMerge/>
            <w:shd w:val="clear" w:color="auto" w:fill="auto"/>
          </w:tcPr>
          <w:p w14:paraId="6B03BF8C" w14:textId="77777777" w:rsidR="00D35DA0" w:rsidRPr="006254ED" w:rsidRDefault="00D35DA0" w:rsidP="00754CDD">
            <w:pPr>
              <w:pStyle w:val="102"/>
              <w:widowControl w:val="0"/>
              <w:ind w:right="-108"/>
              <w:rPr>
                <w:rFonts w:eastAsia="Calibri"/>
                <w:sz w:val="24"/>
                <w:lang w:eastAsia="en-US"/>
              </w:rPr>
            </w:pPr>
          </w:p>
        </w:tc>
        <w:tc>
          <w:tcPr>
            <w:tcW w:w="1217" w:type="pct"/>
            <w:gridSpan w:val="2"/>
            <w:shd w:val="clear" w:color="auto" w:fill="auto"/>
          </w:tcPr>
          <w:p w14:paraId="09D85945" w14:textId="18754148" w:rsidR="00D35DA0" w:rsidRPr="006254ED" w:rsidRDefault="00D35DA0" w:rsidP="00754CDD">
            <w:pPr>
              <w:widowControl w:val="0"/>
              <w:jc w:val="center"/>
            </w:pPr>
            <w:r w:rsidRPr="006254ED">
              <w:t>малый</w:t>
            </w:r>
          </w:p>
        </w:tc>
        <w:tc>
          <w:tcPr>
            <w:tcW w:w="1023" w:type="pct"/>
            <w:gridSpan w:val="5"/>
            <w:shd w:val="clear" w:color="auto" w:fill="auto"/>
          </w:tcPr>
          <w:p w14:paraId="4BE565D6" w14:textId="32B03161" w:rsidR="00D35DA0" w:rsidRPr="006254ED" w:rsidRDefault="00D35DA0" w:rsidP="00754CDD">
            <w:pPr>
              <w:widowControl w:val="0"/>
              <w:jc w:val="center"/>
            </w:pPr>
            <w:r w:rsidRPr="006254ED">
              <w:t>2170</w:t>
            </w:r>
          </w:p>
        </w:tc>
        <w:tc>
          <w:tcPr>
            <w:tcW w:w="960" w:type="pct"/>
            <w:gridSpan w:val="5"/>
            <w:shd w:val="clear" w:color="auto" w:fill="auto"/>
          </w:tcPr>
          <w:p w14:paraId="3A809E4E" w14:textId="7263B604" w:rsidR="00D35DA0" w:rsidRPr="006254ED" w:rsidRDefault="00D35DA0" w:rsidP="00754CDD">
            <w:pPr>
              <w:widowControl w:val="0"/>
              <w:jc w:val="center"/>
            </w:pPr>
            <w:r w:rsidRPr="006254ED">
              <w:t>2750</w:t>
            </w:r>
          </w:p>
        </w:tc>
      </w:tr>
      <w:tr w:rsidR="00D35DA0" w:rsidRPr="006254ED" w14:paraId="3CB789DC" w14:textId="77777777" w:rsidTr="00F8279E">
        <w:trPr>
          <w:trHeight w:val="183"/>
        </w:trPr>
        <w:tc>
          <w:tcPr>
            <w:tcW w:w="875" w:type="pct"/>
            <w:vMerge/>
            <w:shd w:val="clear" w:color="auto" w:fill="auto"/>
          </w:tcPr>
          <w:p w14:paraId="5CE80259" w14:textId="77777777" w:rsidR="00D35DA0" w:rsidRPr="006254ED" w:rsidRDefault="00D35DA0" w:rsidP="00754CDD">
            <w:pPr>
              <w:pStyle w:val="afd"/>
              <w:widowControl w:val="0"/>
              <w:rPr>
                <w:sz w:val="24"/>
                <w:szCs w:val="24"/>
              </w:rPr>
            </w:pPr>
          </w:p>
        </w:tc>
        <w:tc>
          <w:tcPr>
            <w:tcW w:w="925" w:type="pct"/>
            <w:vMerge w:val="restart"/>
            <w:shd w:val="clear" w:color="auto" w:fill="auto"/>
          </w:tcPr>
          <w:p w14:paraId="4BAEE72C" w14:textId="69FD70BC" w:rsidR="00D35DA0" w:rsidRPr="006254ED" w:rsidRDefault="00D35DA0" w:rsidP="00754CDD">
            <w:pPr>
              <w:pStyle w:val="102"/>
              <w:widowControl w:val="0"/>
              <w:ind w:right="-108"/>
              <w:rPr>
                <w:rFonts w:eastAsia="Calibri"/>
                <w:sz w:val="24"/>
                <w:lang w:eastAsia="en-US"/>
              </w:rPr>
            </w:pPr>
            <w:r w:rsidRPr="006254ED">
              <w:rPr>
                <w:sz w:val="24"/>
              </w:rPr>
              <w:t>годовое число часов использования максимума электрической нагрузки, ч</w:t>
            </w:r>
          </w:p>
        </w:tc>
        <w:tc>
          <w:tcPr>
            <w:tcW w:w="1217" w:type="pct"/>
            <w:gridSpan w:val="2"/>
            <w:shd w:val="clear" w:color="auto" w:fill="auto"/>
          </w:tcPr>
          <w:p w14:paraId="0FE770D5" w14:textId="2891BB17" w:rsidR="00D35DA0" w:rsidRPr="006254ED" w:rsidRDefault="00D35DA0" w:rsidP="00754CDD">
            <w:pPr>
              <w:widowControl w:val="0"/>
              <w:jc w:val="center"/>
            </w:pPr>
            <w:r w:rsidRPr="006254ED">
              <w:t>крупнейший</w:t>
            </w:r>
          </w:p>
        </w:tc>
        <w:tc>
          <w:tcPr>
            <w:tcW w:w="1023" w:type="pct"/>
            <w:gridSpan w:val="5"/>
            <w:shd w:val="clear" w:color="auto" w:fill="auto"/>
          </w:tcPr>
          <w:p w14:paraId="3CE059CB" w14:textId="5189416C" w:rsidR="00D35DA0" w:rsidRPr="006254ED" w:rsidRDefault="00D35DA0" w:rsidP="00754CDD">
            <w:pPr>
              <w:widowControl w:val="0"/>
              <w:jc w:val="center"/>
            </w:pPr>
            <w:r w:rsidRPr="006254ED">
              <w:t>5650</w:t>
            </w:r>
          </w:p>
        </w:tc>
        <w:tc>
          <w:tcPr>
            <w:tcW w:w="960" w:type="pct"/>
            <w:gridSpan w:val="5"/>
            <w:shd w:val="clear" w:color="auto" w:fill="auto"/>
          </w:tcPr>
          <w:p w14:paraId="05E1A65A" w14:textId="1D81EF44" w:rsidR="00D35DA0" w:rsidRPr="006254ED" w:rsidRDefault="00D35DA0" w:rsidP="00754CDD">
            <w:pPr>
              <w:widowControl w:val="0"/>
              <w:jc w:val="center"/>
            </w:pPr>
            <w:r w:rsidRPr="006254ED">
              <w:t>5750</w:t>
            </w:r>
          </w:p>
        </w:tc>
      </w:tr>
      <w:tr w:rsidR="00D35DA0" w:rsidRPr="006254ED" w14:paraId="4DC61282" w14:textId="77777777" w:rsidTr="00F8279E">
        <w:trPr>
          <w:trHeight w:val="183"/>
        </w:trPr>
        <w:tc>
          <w:tcPr>
            <w:tcW w:w="875" w:type="pct"/>
            <w:vMerge/>
            <w:shd w:val="clear" w:color="auto" w:fill="auto"/>
          </w:tcPr>
          <w:p w14:paraId="68309B7B" w14:textId="77777777" w:rsidR="00D35DA0" w:rsidRPr="006254ED" w:rsidRDefault="00D35DA0" w:rsidP="00754CDD">
            <w:pPr>
              <w:pStyle w:val="afd"/>
              <w:widowControl w:val="0"/>
              <w:rPr>
                <w:sz w:val="24"/>
                <w:szCs w:val="24"/>
              </w:rPr>
            </w:pPr>
          </w:p>
        </w:tc>
        <w:tc>
          <w:tcPr>
            <w:tcW w:w="925" w:type="pct"/>
            <w:vMerge/>
            <w:shd w:val="clear" w:color="auto" w:fill="auto"/>
          </w:tcPr>
          <w:p w14:paraId="2BC9A05E" w14:textId="77777777" w:rsidR="00D35DA0" w:rsidRPr="006254ED" w:rsidRDefault="00D35DA0" w:rsidP="00754CDD">
            <w:pPr>
              <w:pStyle w:val="102"/>
              <w:widowControl w:val="0"/>
              <w:ind w:right="-108"/>
              <w:rPr>
                <w:rFonts w:eastAsia="Calibri"/>
                <w:sz w:val="24"/>
                <w:lang w:eastAsia="en-US"/>
              </w:rPr>
            </w:pPr>
          </w:p>
        </w:tc>
        <w:tc>
          <w:tcPr>
            <w:tcW w:w="1217" w:type="pct"/>
            <w:gridSpan w:val="2"/>
            <w:shd w:val="clear" w:color="auto" w:fill="auto"/>
          </w:tcPr>
          <w:p w14:paraId="7119F217" w14:textId="4329E092" w:rsidR="00D35DA0" w:rsidRPr="006254ED" w:rsidRDefault="00D35DA0" w:rsidP="00754CDD">
            <w:pPr>
              <w:widowControl w:val="0"/>
              <w:jc w:val="center"/>
            </w:pPr>
            <w:r w:rsidRPr="006254ED">
              <w:t>крупный</w:t>
            </w:r>
          </w:p>
        </w:tc>
        <w:tc>
          <w:tcPr>
            <w:tcW w:w="1023" w:type="pct"/>
            <w:gridSpan w:val="5"/>
            <w:shd w:val="clear" w:color="auto" w:fill="auto"/>
          </w:tcPr>
          <w:p w14:paraId="0B694230" w14:textId="64CB79DB" w:rsidR="00D35DA0" w:rsidRPr="006254ED" w:rsidRDefault="00D35DA0" w:rsidP="00754CDD">
            <w:pPr>
              <w:widowControl w:val="0"/>
              <w:jc w:val="center"/>
            </w:pPr>
            <w:r w:rsidRPr="006254ED">
              <w:t>5450</w:t>
            </w:r>
          </w:p>
        </w:tc>
        <w:tc>
          <w:tcPr>
            <w:tcW w:w="960" w:type="pct"/>
            <w:gridSpan w:val="5"/>
            <w:shd w:val="clear" w:color="auto" w:fill="auto"/>
          </w:tcPr>
          <w:p w14:paraId="601CD938" w14:textId="69314C6D" w:rsidR="00D35DA0" w:rsidRPr="006254ED" w:rsidRDefault="00D35DA0" w:rsidP="00754CDD">
            <w:pPr>
              <w:widowControl w:val="0"/>
              <w:jc w:val="center"/>
            </w:pPr>
            <w:r w:rsidRPr="006254ED">
              <w:t>5650</w:t>
            </w:r>
          </w:p>
        </w:tc>
      </w:tr>
      <w:tr w:rsidR="00D35DA0" w:rsidRPr="006254ED" w14:paraId="39B7CE20" w14:textId="77777777" w:rsidTr="00F8279E">
        <w:trPr>
          <w:trHeight w:val="183"/>
        </w:trPr>
        <w:tc>
          <w:tcPr>
            <w:tcW w:w="875" w:type="pct"/>
            <w:vMerge/>
            <w:shd w:val="clear" w:color="auto" w:fill="auto"/>
          </w:tcPr>
          <w:p w14:paraId="42C0E4E9" w14:textId="77777777" w:rsidR="00D35DA0" w:rsidRPr="006254ED" w:rsidRDefault="00D35DA0" w:rsidP="00754CDD">
            <w:pPr>
              <w:pStyle w:val="afd"/>
              <w:widowControl w:val="0"/>
              <w:rPr>
                <w:sz w:val="24"/>
                <w:szCs w:val="24"/>
              </w:rPr>
            </w:pPr>
          </w:p>
        </w:tc>
        <w:tc>
          <w:tcPr>
            <w:tcW w:w="925" w:type="pct"/>
            <w:vMerge/>
            <w:shd w:val="clear" w:color="auto" w:fill="auto"/>
          </w:tcPr>
          <w:p w14:paraId="7D1A96C2" w14:textId="77777777" w:rsidR="00D35DA0" w:rsidRPr="006254ED" w:rsidRDefault="00D35DA0" w:rsidP="00754CDD">
            <w:pPr>
              <w:pStyle w:val="102"/>
              <w:widowControl w:val="0"/>
              <w:ind w:right="-108"/>
              <w:rPr>
                <w:rFonts w:eastAsia="Calibri"/>
                <w:sz w:val="24"/>
                <w:lang w:eastAsia="en-US"/>
              </w:rPr>
            </w:pPr>
          </w:p>
        </w:tc>
        <w:tc>
          <w:tcPr>
            <w:tcW w:w="1217" w:type="pct"/>
            <w:gridSpan w:val="2"/>
            <w:shd w:val="clear" w:color="auto" w:fill="auto"/>
          </w:tcPr>
          <w:p w14:paraId="001681B3" w14:textId="7D90362E" w:rsidR="00D35DA0" w:rsidRPr="006254ED" w:rsidRDefault="00D35DA0" w:rsidP="00754CDD">
            <w:pPr>
              <w:widowControl w:val="0"/>
              <w:jc w:val="center"/>
            </w:pPr>
            <w:r w:rsidRPr="006254ED">
              <w:t>большой</w:t>
            </w:r>
          </w:p>
        </w:tc>
        <w:tc>
          <w:tcPr>
            <w:tcW w:w="1023" w:type="pct"/>
            <w:gridSpan w:val="5"/>
            <w:shd w:val="clear" w:color="auto" w:fill="auto"/>
          </w:tcPr>
          <w:p w14:paraId="7A7A4ED2" w14:textId="3C06EC04" w:rsidR="00D35DA0" w:rsidRPr="006254ED" w:rsidRDefault="00D35DA0" w:rsidP="00754CDD">
            <w:pPr>
              <w:widowControl w:val="0"/>
              <w:jc w:val="center"/>
            </w:pPr>
            <w:r w:rsidRPr="006254ED">
              <w:t>5400</w:t>
            </w:r>
          </w:p>
        </w:tc>
        <w:tc>
          <w:tcPr>
            <w:tcW w:w="960" w:type="pct"/>
            <w:gridSpan w:val="5"/>
            <w:shd w:val="clear" w:color="auto" w:fill="auto"/>
          </w:tcPr>
          <w:p w14:paraId="412EC13B" w14:textId="3ED50C23" w:rsidR="00D35DA0" w:rsidRPr="006254ED" w:rsidRDefault="00D35DA0" w:rsidP="00754CDD">
            <w:pPr>
              <w:widowControl w:val="0"/>
              <w:jc w:val="center"/>
            </w:pPr>
            <w:r w:rsidRPr="006254ED">
              <w:t>5600</w:t>
            </w:r>
          </w:p>
        </w:tc>
      </w:tr>
      <w:tr w:rsidR="00D35DA0" w:rsidRPr="006254ED" w14:paraId="22938CC6" w14:textId="77777777" w:rsidTr="00F8279E">
        <w:trPr>
          <w:trHeight w:val="183"/>
        </w:trPr>
        <w:tc>
          <w:tcPr>
            <w:tcW w:w="875" w:type="pct"/>
            <w:vMerge/>
            <w:shd w:val="clear" w:color="auto" w:fill="auto"/>
          </w:tcPr>
          <w:p w14:paraId="5B6B655C" w14:textId="77777777" w:rsidR="00D35DA0" w:rsidRPr="006254ED" w:rsidRDefault="00D35DA0" w:rsidP="00754CDD">
            <w:pPr>
              <w:pStyle w:val="afd"/>
              <w:widowControl w:val="0"/>
              <w:rPr>
                <w:sz w:val="24"/>
                <w:szCs w:val="24"/>
              </w:rPr>
            </w:pPr>
          </w:p>
        </w:tc>
        <w:tc>
          <w:tcPr>
            <w:tcW w:w="925" w:type="pct"/>
            <w:vMerge/>
            <w:shd w:val="clear" w:color="auto" w:fill="auto"/>
          </w:tcPr>
          <w:p w14:paraId="421C5C0E" w14:textId="77777777" w:rsidR="00D35DA0" w:rsidRPr="006254ED" w:rsidRDefault="00D35DA0" w:rsidP="00754CDD">
            <w:pPr>
              <w:pStyle w:val="102"/>
              <w:widowControl w:val="0"/>
              <w:ind w:right="-108"/>
              <w:rPr>
                <w:rFonts w:eastAsia="Calibri"/>
                <w:sz w:val="24"/>
                <w:lang w:eastAsia="en-US"/>
              </w:rPr>
            </w:pPr>
          </w:p>
        </w:tc>
        <w:tc>
          <w:tcPr>
            <w:tcW w:w="1217" w:type="pct"/>
            <w:gridSpan w:val="2"/>
            <w:shd w:val="clear" w:color="auto" w:fill="auto"/>
          </w:tcPr>
          <w:p w14:paraId="55045290" w14:textId="3064DFEB" w:rsidR="00D35DA0" w:rsidRPr="006254ED" w:rsidRDefault="00D35DA0" w:rsidP="00754CDD">
            <w:pPr>
              <w:widowControl w:val="0"/>
              <w:jc w:val="center"/>
            </w:pPr>
            <w:r w:rsidRPr="006254ED">
              <w:t>средний</w:t>
            </w:r>
          </w:p>
        </w:tc>
        <w:tc>
          <w:tcPr>
            <w:tcW w:w="1023" w:type="pct"/>
            <w:gridSpan w:val="5"/>
            <w:shd w:val="clear" w:color="auto" w:fill="auto"/>
          </w:tcPr>
          <w:p w14:paraId="21E0311C" w14:textId="759F7C07" w:rsidR="00D35DA0" w:rsidRPr="006254ED" w:rsidRDefault="00D35DA0" w:rsidP="00754CDD">
            <w:pPr>
              <w:widowControl w:val="0"/>
              <w:jc w:val="center"/>
            </w:pPr>
            <w:r w:rsidRPr="006254ED">
              <w:t>5350</w:t>
            </w:r>
          </w:p>
        </w:tc>
        <w:tc>
          <w:tcPr>
            <w:tcW w:w="960" w:type="pct"/>
            <w:gridSpan w:val="5"/>
            <w:shd w:val="clear" w:color="auto" w:fill="auto"/>
          </w:tcPr>
          <w:p w14:paraId="30C8CDFF" w14:textId="2329199E" w:rsidR="00D35DA0" w:rsidRPr="006254ED" w:rsidRDefault="00D35DA0" w:rsidP="00754CDD">
            <w:pPr>
              <w:widowControl w:val="0"/>
              <w:jc w:val="center"/>
            </w:pPr>
            <w:r w:rsidRPr="006254ED">
              <w:t>5550</w:t>
            </w:r>
          </w:p>
        </w:tc>
      </w:tr>
      <w:tr w:rsidR="00D35DA0" w:rsidRPr="006254ED" w14:paraId="37E19BF5" w14:textId="77777777" w:rsidTr="00F8279E">
        <w:trPr>
          <w:trHeight w:val="183"/>
        </w:trPr>
        <w:tc>
          <w:tcPr>
            <w:tcW w:w="875" w:type="pct"/>
            <w:vMerge/>
            <w:shd w:val="clear" w:color="auto" w:fill="auto"/>
          </w:tcPr>
          <w:p w14:paraId="118C594E" w14:textId="77777777" w:rsidR="00D35DA0" w:rsidRPr="006254ED" w:rsidRDefault="00D35DA0" w:rsidP="00754CDD">
            <w:pPr>
              <w:pStyle w:val="afd"/>
              <w:widowControl w:val="0"/>
              <w:rPr>
                <w:sz w:val="24"/>
                <w:szCs w:val="24"/>
              </w:rPr>
            </w:pPr>
          </w:p>
        </w:tc>
        <w:tc>
          <w:tcPr>
            <w:tcW w:w="925" w:type="pct"/>
            <w:vMerge/>
            <w:shd w:val="clear" w:color="auto" w:fill="auto"/>
          </w:tcPr>
          <w:p w14:paraId="504AC2DA" w14:textId="77777777" w:rsidR="00D35DA0" w:rsidRPr="006254ED" w:rsidRDefault="00D35DA0" w:rsidP="00754CDD">
            <w:pPr>
              <w:pStyle w:val="102"/>
              <w:widowControl w:val="0"/>
              <w:ind w:right="-108"/>
              <w:rPr>
                <w:rFonts w:eastAsia="Calibri"/>
                <w:sz w:val="24"/>
                <w:lang w:eastAsia="en-US"/>
              </w:rPr>
            </w:pPr>
          </w:p>
        </w:tc>
        <w:tc>
          <w:tcPr>
            <w:tcW w:w="1217" w:type="pct"/>
            <w:gridSpan w:val="2"/>
            <w:shd w:val="clear" w:color="auto" w:fill="auto"/>
          </w:tcPr>
          <w:p w14:paraId="5F2203E7" w14:textId="78FA088E" w:rsidR="00D35DA0" w:rsidRPr="006254ED" w:rsidRDefault="00D35DA0" w:rsidP="00754CDD">
            <w:pPr>
              <w:widowControl w:val="0"/>
              <w:jc w:val="center"/>
            </w:pPr>
            <w:r w:rsidRPr="006254ED">
              <w:t>малый</w:t>
            </w:r>
          </w:p>
        </w:tc>
        <w:tc>
          <w:tcPr>
            <w:tcW w:w="1023" w:type="pct"/>
            <w:gridSpan w:val="5"/>
            <w:shd w:val="clear" w:color="auto" w:fill="auto"/>
          </w:tcPr>
          <w:p w14:paraId="36FCA589" w14:textId="15E0527B" w:rsidR="00D35DA0" w:rsidRPr="006254ED" w:rsidRDefault="00D35DA0" w:rsidP="00754CDD">
            <w:pPr>
              <w:widowControl w:val="0"/>
              <w:jc w:val="center"/>
            </w:pPr>
            <w:r w:rsidRPr="006254ED">
              <w:t>5300</w:t>
            </w:r>
          </w:p>
        </w:tc>
        <w:tc>
          <w:tcPr>
            <w:tcW w:w="960" w:type="pct"/>
            <w:gridSpan w:val="5"/>
            <w:shd w:val="clear" w:color="auto" w:fill="auto"/>
          </w:tcPr>
          <w:p w14:paraId="156752D6" w14:textId="1009A52D" w:rsidR="00D35DA0" w:rsidRPr="006254ED" w:rsidRDefault="00D35DA0" w:rsidP="00754CDD">
            <w:pPr>
              <w:widowControl w:val="0"/>
              <w:jc w:val="center"/>
            </w:pPr>
            <w:r w:rsidRPr="006254ED">
              <w:t>5500</w:t>
            </w:r>
          </w:p>
        </w:tc>
      </w:tr>
      <w:tr w:rsidR="00D35DA0" w:rsidRPr="006254ED" w14:paraId="29172A7A" w14:textId="77777777" w:rsidTr="00F8279E">
        <w:trPr>
          <w:trHeight w:val="881"/>
        </w:trPr>
        <w:tc>
          <w:tcPr>
            <w:tcW w:w="875" w:type="pct"/>
            <w:vMerge/>
            <w:shd w:val="clear" w:color="auto" w:fill="auto"/>
          </w:tcPr>
          <w:p w14:paraId="6528D307" w14:textId="77777777" w:rsidR="00D35DA0" w:rsidRPr="006254ED" w:rsidRDefault="00D35DA0" w:rsidP="00754CDD">
            <w:pPr>
              <w:pStyle w:val="afd"/>
              <w:widowControl w:val="0"/>
              <w:rPr>
                <w:sz w:val="24"/>
                <w:szCs w:val="24"/>
              </w:rPr>
            </w:pPr>
          </w:p>
        </w:tc>
        <w:tc>
          <w:tcPr>
            <w:tcW w:w="925" w:type="pct"/>
            <w:vMerge w:val="restart"/>
            <w:shd w:val="clear" w:color="auto" w:fill="auto"/>
          </w:tcPr>
          <w:p w14:paraId="373860ED" w14:textId="77777777" w:rsidR="00D35DA0" w:rsidRPr="006254ED" w:rsidRDefault="00D35DA0" w:rsidP="00754CDD">
            <w:pPr>
              <w:pStyle w:val="102"/>
              <w:widowControl w:val="0"/>
              <w:ind w:right="-108"/>
              <w:rPr>
                <w:sz w:val="24"/>
              </w:rPr>
            </w:pPr>
            <w:r w:rsidRPr="006254ED">
              <w:rPr>
                <w:sz w:val="24"/>
              </w:rPr>
              <w:t>укрупненные показатели удельной расчетной коммунально-бытовой нагрузки, кВт/ чел.</w:t>
            </w:r>
          </w:p>
          <w:p w14:paraId="08EB4283" w14:textId="77777777" w:rsidR="00D35DA0" w:rsidRPr="006254ED" w:rsidRDefault="00D35DA0" w:rsidP="00754CDD">
            <w:pPr>
              <w:pStyle w:val="102"/>
              <w:widowControl w:val="0"/>
              <w:ind w:right="-108"/>
              <w:rPr>
                <w:sz w:val="24"/>
              </w:rPr>
            </w:pPr>
          </w:p>
          <w:p w14:paraId="446349F8" w14:textId="77777777" w:rsidR="00D35DA0" w:rsidRPr="006254ED" w:rsidRDefault="00D35DA0" w:rsidP="00754CDD">
            <w:pPr>
              <w:pStyle w:val="102"/>
              <w:widowControl w:val="0"/>
              <w:ind w:right="-108"/>
              <w:rPr>
                <w:sz w:val="24"/>
              </w:rPr>
            </w:pPr>
          </w:p>
          <w:p w14:paraId="301999A5" w14:textId="77777777" w:rsidR="00D35DA0" w:rsidRPr="006254ED" w:rsidRDefault="00D35DA0" w:rsidP="00754CDD">
            <w:pPr>
              <w:pStyle w:val="102"/>
              <w:widowControl w:val="0"/>
              <w:ind w:right="-108"/>
              <w:rPr>
                <w:sz w:val="24"/>
              </w:rPr>
            </w:pPr>
          </w:p>
          <w:p w14:paraId="61280DA8" w14:textId="77777777" w:rsidR="00D35DA0" w:rsidRPr="006254ED" w:rsidRDefault="00D35DA0" w:rsidP="00754CDD">
            <w:pPr>
              <w:pStyle w:val="102"/>
              <w:widowControl w:val="0"/>
              <w:ind w:right="-108"/>
              <w:rPr>
                <w:sz w:val="24"/>
              </w:rPr>
            </w:pPr>
          </w:p>
          <w:p w14:paraId="58A0C125" w14:textId="77777777" w:rsidR="00D35DA0" w:rsidRPr="006254ED" w:rsidRDefault="00D35DA0" w:rsidP="00754CDD">
            <w:pPr>
              <w:pStyle w:val="102"/>
              <w:widowControl w:val="0"/>
              <w:ind w:right="-108"/>
              <w:rPr>
                <w:sz w:val="24"/>
              </w:rPr>
            </w:pPr>
          </w:p>
          <w:p w14:paraId="2A1E7D7D" w14:textId="77777777" w:rsidR="00D35DA0" w:rsidRPr="006254ED" w:rsidRDefault="00D35DA0" w:rsidP="00754CDD">
            <w:pPr>
              <w:pStyle w:val="102"/>
              <w:widowControl w:val="0"/>
              <w:ind w:right="-108"/>
              <w:rPr>
                <w:sz w:val="24"/>
              </w:rPr>
            </w:pPr>
          </w:p>
          <w:p w14:paraId="6EC0DE1A" w14:textId="77777777" w:rsidR="00D35DA0" w:rsidRPr="006254ED" w:rsidRDefault="00D35DA0" w:rsidP="00754CDD">
            <w:pPr>
              <w:pStyle w:val="102"/>
              <w:widowControl w:val="0"/>
              <w:ind w:right="-108"/>
              <w:rPr>
                <w:sz w:val="24"/>
              </w:rPr>
            </w:pPr>
          </w:p>
          <w:p w14:paraId="78158666" w14:textId="77777777" w:rsidR="00D35DA0" w:rsidRPr="006254ED" w:rsidRDefault="00D35DA0" w:rsidP="00754CDD">
            <w:pPr>
              <w:pStyle w:val="102"/>
              <w:widowControl w:val="0"/>
              <w:ind w:right="-108"/>
              <w:rPr>
                <w:sz w:val="24"/>
              </w:rPr>
            </w:pPr>
          </w:p>
          <w:p w14:paraId="6A34A941" w14:textId="34B238E7" w:rsidR="00D35DA0" w:rsidRPr="006254ED" w:rsidRDefault="00D35DA0" w:rsidP="00754CDD">
            <w:pPr>
              <w:pStyle w:val="102"/>
              <w:widowControl w:val="0"/>
              <w:ind w:right="-108"/>
              <w:rPr>
                <w:rFonts w:eastAsia="Calibri"/>
                <w:sz w:val="24"/>
                <w:lang w:eastAsia="en-US"/>
              </w:rPr>
            </w:pPr>
          </w:p>
        </w:tc>
        <w:tc>
          <w:tcPr>
            <w:tcW w:w="876" w:type="pct"/>
            <w:vMerge w:val="restart"/>
            <w:shd w:val="clear" w:color="auto" w:fill="auto"/>
            <w:vAlign w:val="center"/>
          </w:tcPr>
          <w:p w14:paraId="014E0A2B" w14:textId="6549F53F" w:rsidR="00D35DA0" w:rsidRPr="006254ED" w:rsidRDefault="00D35DA0" w:rsidP="00754CDD">
            <w:pPr>
              <w:widowControl w:val="0"/>
              <w:jc w:val="center"/>
              <w:rPr>
                <w:i/>
              </w:rPr>
            </w:pPr>
            <w:r w:rsidRPr="006254ED">
              <w:rPr>
                <w:i/>
              </w:rPr>
              <w:t xml:space="preserve">группа населённого пункта </w:t>
            </w:r>
            <w:r w:rsidRPr="006254ED">
              <w:rPr>
                <w:lang w:val="en-US"/>
              </w:rPr>
              <w:t>[1]</w:t>
            </w:r>
          </w:p>
        </w:tc>
        <w:tc>
          <w:tcPr>
            <w:tcW w:w="1170" w:type="pct"/>
            <w:gridSpan w:val="5"/>
            <w:shd w:val="clear" w:color="auto" w:fill="auto"/>
            <w:vAlign w:val="center"/>
          </w:tcPr>
          <w:p w14:paraId="29E8C826" w14:textId="2EF61BCF" w:rsidR="00D35DA0" w:rsidRPr="006254ED" w:rsidRDefault="00D35DA0" w:rsidP="00754CDD">
            <w:pPr>
              <w:widowControl w:val="0"/>
              <w:jc w:val="center"/>
              <w:rPr>
                <w:i/>
              </w:rPr>
            </w:pPr>
            <w:r w:rsidRPr="006254ED">
              <w:rPr>
                <w:i/>
              </w:rPr>
              <w:t>с плитами на природном газе</w:t>
            </w:r>
          </w:p>
        </w:tc>
        <w:tc>
          <w:tcPr>
            <w:tcW w:w="1154" w:type="pct"/>
            <w:gridSpan w:val="6"/>
            <w:shd w:val="clear" w:color="auto" w:fill="auto"/>
            <w:vAlign w:val="center"/>
          </w:tcPr>
          <w:p w14:paraId="625319F1" w14:textId="33598645" w:rsidR="00D35DA0" w:rsidRPr="006254ED" w:rsidRDefault="00D35DA0" w:rsidP="00754CDD">
            <w:pPr>
              <w:widowControl w:val="0"/>
              <w:jc w:val="center"/>
              <w:rPr>
                <w:i/>
              </w:rPr>
            </w:pPr>
            <w:r w:rsidRPr="006254ED">
              <w:rPr>
                <w:i/>
              </w:rPr>
              <w:t>со стационарными электрическими плитами</w:t>
            </w:r>
          </w:p>
        </w:tc>
      </w:tr>
      <w:tr w:rsidR="00D35DA0" w:rsidRPr="006254ED" w14:paraId="06627084" w14:textId="77777777" w:rsidTr="00F8279E">
        <w:trPr>
          <w:trHeight w:val="279"/>
        </w:trPr>
        <w:tc>
          <w:tcPr>
            <w:tcW w:w="875" w:type="pct"/>
            <w:vMerge/>
            <w:shd w:val="clear" w:color="auto" w:fill="auto"/>
          </w:tcPr>
          <w:p w14:paraId="78C5461C" w14:textId="77777777" w:rsidR="00D35DA0" w:rsidRPr="006254ED" w:rsidRDefault="00D35DA0" w:rsidP="00754CDD">
            <w:pPr>
              <w:pStyle w:val="afd"/>
              <w:widowControl w:val="0"/>
              <w:rPr>
                <w:sz w:val="24"/>
                <w:szCs w:val="24"/>
              </w:rPr>
            </w:pPr>
          </w:p>
        </w:tc>
        <w:tc>
          <w:tcPr>
            <w:tcW w:w="925" w:type="pct"/>
            <w:vMerge/>
            <w:shd w:val="clear" w:color="auto" w:fill="auto"/>
          </w:tcPr>
          <w:p w14:paraId="431F9E6D" w14:textId="77777777" w:rsidR="00D35DA0" w:rsidRPr="006254ED" w:rsidRDefault="00D35DA0" w:rsidP="00754CDD">
            <w:pPr>
              <w:pStyle w:val="102"/>
              <w:widowControl w:val="0"/>
              <w:ind w:right="-108"/>
              <w:rPr>
                <w:sz w:val="24"/>
              </w:rPr>
            </w:pPr>
          </w:p>
        </w:tc>
        <w:tc>
          <w:tcPr>
            <w:tcW w:w="876" w:type="pct"/>
            <w:vMerge/>
            <w:shd w:val="clear" w:color="auto" w:fill="auto"/>
            <w:vAlign w:val="center"/>
          </w:tcPr>
          <w:p w14:paraId="2F0D97FC" w14:textId="77777777" w:rsidR="00D35DA0" w:rsidRPr="006254ED" w:rsidRDefault="00D35DA0" w:rsidP="00754CDD">
            <w:pPr>
              <w:widowControl w:val="0"/>
              <w:jc w:val="center"/>
              <w:rPr>
                <w:i/>
              </w:rPr>
            </w:pPr>
          </w:p>
        </w:tc>
        <w:tc>
          <w:tcPr>
            <w:tcW w:w="341" w:type="pct"/>
            <w:shd w:val="clear" w:color="auto" w:fill="auto"/>
            <w:vAlign w:val="center"/>
          </w:tcPr>
          <w:p w14:paraId="378C76F7" w14:textId="47B1F36B" w:rsidR="00D35DA0" w:rsidRPr="006254ED" w:rsidRDefault="00D35DA0" w:rsidP="00754CDD">
            <w:pPr>
              <w:widowControl w:val="0"/>
              <w:ind w:left="-72" w:right="-91" w:firstLine="72"/>
              <w:jc w:val="center"/>
              <w:rPr>
                <w:i/>
              </w:rPr>
            </w:pPr>
            <w:r w:rsidRPr="006254ED">
              <w:rPr>
                <w:i/>
              </w:rPr>
              <w:t>в целом</w:t>
            </w:r>
          </w:p>
        </w:tc>
        <w:tc>
          <w:tcPr>
            <w:tcW w:w="829" w:type="pct"/>
            <w:gridSpan w:val="4"/>
            <w:shd w:val="clear" w:color="auto" w:fill="auto"/>
            <w:vAlign w:val="center"/>
          </w:tcPr>
          <w:p w14:paraId="22BCA219" w14:textId="235483D8" w:rsidR="00D35DA0" w:rsidRPr="006254ED" w:rsidRDefault="00D35DA0" w:rsidP="00754CDD">
            <w:pPr>
              <w:widowControl w:val="0"/>
              <w:jc w:val="center"/>
              <w:rPr>
                <w:i/>
              </w:rPr>
            </w:pPr>
            <w:r w:rsidRPr="006254ED">
              <w:rPr>
                <w:i/>
              </w:rPr>
              <w:t>в том числе:</w:t>
            </w:r>
          </w:p>
        </w:tc>
        <w:tc>
          <w:tcPr>
            <w:tcW w:w="342" w:type="pct"/>
            <w:gridSpan w:val="3"/>
            <w:shd w:val="clear" w:color="auto" w:fill="auto"/>
            <w:vAlign w:val="center"/>
          </w:tcPr>
          <w:p w14:paraId="39A34DAF" w14:textId="2869F19D" w:rsidR="00D35DA0" w:rsidRPr="006254ED" w:rsidRDefault="00D35DA0" w:rsidP="00754CDD">
            <w:pPr>
              <w:widowControl w:val="0"/>
              <w:ind w:left="-90" w:right="-73" w:firstLine="90"/>
              <w:jc w:val="center"/>
              <w:rPr>
                <w:i/>
              </w:rPr>
            </w:pPr>
            <w:r w:rsidRPr="006254ED">
              <w:rPr>
                <w:i/>
              </w:rPr>
              <w:t>в целом</w:t>
            </w:r>
          </w:p>
        </w:tc>
        <w:tc>
          <w:tcPr>
            <w:tcW w:w="812" w:type="pct"/>
            <w:gridSpan w:val="3"/>
            <w:shd w:val="clear" w:color="auto" w:fill="auto"/>
            <w:vAlign w:val="center"/>
          </w:tcPr>
          <w:p w14:paraId="48E7F9AE" w14:textId="7C52BAA0" w:rsidR="00D35DA0" w:rsidRPr="006254ED" w:rsidRDefault="00D35DA0" w:rsidP="00754CDD">
            <w:pPr>
              <w:widowControl w:val="0"/>
              <w:jc w:val="center"/>
              <w:rPr>
                <w:i/>
              </w:rPr>
            </w:pPr>
            <w:r w:rsidRPr="006254ED">
              <w:rPr>
                <w:i/>
              </w:rPr>
              <w:t>в том числе:</w:t>
            </w:r>
          </w:p>
        </w:tc>
      </w:tr>
      <w:tr w:rsidR="00D35DA0" w:rsidRPr="006254ED" w14:paraId="7521AA97" w14:textId="77777777" w:rsidTr="00D35DA0">
        <w:trPr>
          <w:trHeight w:val="585"/>
        </w:trPr>
        <w:tc>
          <w:tcPr>
            <w:tcW w:w="875" w:type="pct"/>
            <w:vMerge/>
            <w:shd w:val="clear" w:color="auto" w:fill="auto"/>
          </w:tcPr>
          <w:p w14:paraId="09832570" w14:textId="77777777" w:rsidR="00D35DA0" w:rsidRPr="006254ED" w:rsidRDefault="00D35DA0" w:rsidP="00754CDD">
            <w:pPr>
              <w:pStyle w:val="afd"/>
              <w:widowControl w:val="0"/>
              <w:rPr>
                <w:sz w:val="24"/>
                <w:szCs w:val="24"/>
              </w:rPr>
            </w:pPr>
          </w:p>
        </w:tc>
        <w:tc>
          <w:tcPr>
            <w:tcW w:w="925" w:type="pct"/>
            <w:vMerge/>
            <w:shd w:val="clear" w:color="auto" w:fill="auto"/>
          </w:tcPr>
          <w:p w14:paraId="073FF6FC" w14:textId="77777777" w:rsidR="00D35DA0" w:rsidRPr="006254ED" w:rsidRDefault="00D35DA0" w:rsidP="00754CDD">
            <w:pPr>
              <w:pStyle w:val="102"/>
              <w:widowControl w:val="0"/>
              <w:ind w:right="-108"/>
              <w:rPr>
                <w:sz w:val="24"/>
              </w:rPr>
            </w:pPr>
          </w:p>
        </w:tc>
        <w:tc>
          <w:tcPr>
            <w:tcW w:w="876" w:type="pct"/>
            <w:vMerge/>
            <w:shd w:val="clear" w:color="auto" w:fill="auto"/>
            <w:vAlign w:val="center"/>
          </w:tcPr>
          <w:p w14:paraId="3BF2C4FD" w14:textId="77777777" w:rsidR="00D35DA0" w:rsidRPr="006254ED" w:rsidRDefault="00D35DA0" w:rsidP="00754CDD">
            <w:pPr>
              <w:widowControl w:val="0"/>
              <w:jc w:val="center"/>
              <w:rPr>
                <w:i/>
              </w:rPr>
            </w:pPr>
          </w:p>
        </w:tc>
        <w:tc>
          <w:tcPr>
            <w:tcW w:w="341" w:type="pct"/>
            <w:shd w:val="clear" w:color="auto" w:fill="auto"/>
            <w:vAlign w:val="center"/>
          </w:tcPr>
          <w:p w14:paraId="6B7BF486" w14:textId="7607A355" w:rsidR="00D35DA0" w:rsidRPr="006254ED" w:rsidRDefault="00D35DA0" w:rsidP="00754CDD">
            <w:pPr>
              <w:widowControl w:val="0"/>
              <w:ind w:left="-72" w:right="-91"/>
              <w:jc w:val="center"/>
              <w:rPr>
                <w:i/>
              </w:rPr>
            </w:pPr>
            <w:r w:rsidRPr="006254ED">
              <w:rPr>
                <w:i/>
              </w:rPr>
              <w:t>по городу</w:t>
            </w:r>
          </w:p>
        </w:tc>
        <w:tc>
          <w:tcPr>
            <w:tcW w:w="294" w:type="pct"/>
            <w:gridSpan w:val="2"/>
            <w:shd w:val="clear" w:color="auto" w:fill="auto"/>
            <w:vAlign w:val="center"/>
          </w:tcPr>
          <w:p w14:paraId="0D60B7FC" w14:textId="2F2739E6" w:rsidR="00D35DA0" w:rsidRPr="006254ED" w:rsidRDefault="00D35DA0" w:rsidP="00754CDD">
            <w:pPr>
              <w:widowControl w:val="0"/>
              <w:ind w:left="-72" w:right="-91"/>
              <w:jc w:val="center"/>
              <w:rPr>
                <w:i/>
              </w:rPr>
            </w:pPr>
            <w:r w:rsidRPr="006254ED">
              <w:rPr>
                <w:i/>
              </w:rPr>
              <w:t>центр</w:t>
            </w:r>
          </w:p>
        </w:tc>
        <w:tc>
          <w:tcPr>
            <w:tcW w:w="535" w:type="pct"/>
            <w:gridSpan w:val="2"/>
            <w:shd w:val="clear" w:color="auto" w:fill="auto"/>
            <w:vAlign w:val="center"/>
          </w:tcPr>
          <w:p w14:paraId="527F0966" w14:textId="66DB81E5" w:rsidR="00D35DA0" w:rsidRPr="006254ED" w:rsidRDefault="00D35DA0" w:rsidP="00754CDD">
            <w:pPr>
              <w:widowControl w:val="0"/>
              <w:ind w:left="-72" w:right="-91"/>
              <w:jc w:val="center"/>
              <w:rPr>
                <w:i/>
              </w:rPr>
            </w:pPr>
            <w:r w:rsidRPr="006254ED">
              <w:rPr>
                <w:i/>
              </w:rPr>
              <w:t>микрорайон (кварталы) застройки</w:t>
            </w:r>
          </w:p>
        </w:tc>
        <w:tc>
          <w:tcPr>
            <w:tcW w:w="342" w:type="pct"/>
            <w:gridSpan w:val="3"/>
            <w:shd w:val="clear" w:color="auto" w:fill="auto"/>
            <w:vAlign w:val="center"/>
          </w:tcPr>
          <w:p w14:paraId="6E987980" w14:textId="0D94D0A6" w:rsidR="00D35DA0" w:rsidRPr="006254ED" w:rsidRDefault="00D35DA0" w:rsidP="00754CDD">
            <w:pPr>
              <w:widowControl w:val="0"/>
              <w:ind w:left="-90" w:right="-73"/>
              <w:jc w:val="center"/>
              <w:rPr>
                <w:i/>
              </w:rPr>
            </w:pPr>
            <w:r w:rsidRPr="006254ED">
              <w:rPr>
                <w:i/>
              </w:rPr>
              <w:t>по городу</w:t>
            </w:r>
          </w:p>
        </w:tc>
        <w:tc>
          <w:tcPr>
            <w:tcW w:w="338" w:type="pct"/>
            <w:gridSpan w:val="2"/>
            <w:shd w:val="clear" w:color="auto" w:fill="auto"/>
            <w:vAlign w:val="center"/>
          </w:tcPr>
          <w:p w14:paraId="6A7A0F78" w14:textId="41CE4F8E" w:rsidR="00D35DA0" w:rsidRPr="006254ED" w:rsidRDefault="00D35DA0" w:rsidP="00754CDD">
            <w:pPr>
              <w:widowControl w:val="0"/>
              <w:jc w:val="center"/>
              <w:rPr>
                <w:i/>
              </w:rPr>
            </w:pPr>
            <w:r w:rsidRPr="006254ED">
              <w:rPr>
                <w:i/>
              </w:rPr>
              <w:t>центр</w:t>
            </w:r>
          </w:p>
        </w:tc>
        <w:tc>
          <w:tcPr>
            <w:tcW w:w="474" w:type="pct"/>
            <w:shd w:val="clear" w:color="auto" w:fill="auto"/>
            <w:vAlign w:val="center"/>
          </w:tcPr>
          <w:p w14:paraId="67B0650E" w14:textId="7298B833" w:rsidR="00D35DA0" w:rsidRPr="006254ED" w:rsidRDefault="00D35DA0" w:rsidP="00754CDD">
            <w:pPr>
              <w:widowControl w:val="0"/>
              <w:ind w:left="-54" w:right="-108"/>
              <w:jc w:val="center"/>
              <w:rPr>
                <w:i/>
              </w:rPr>
            </w:pPr>
            <w:r w:rsidRPr="006254ED">
              <w:rPr>
                <w:i/>
              </w:rPr>
              <w:t>микрорайон (кварталы) застройки</w:t>
            </w:r>
          </w:p>
        </w:tc>
      </w:tr>
      <w:tr w:rsidR="00D35DA0" w:rsidRPr="006254ED" w14:paraId="4EF85563" w14:textId="77777777" w:rsidTr="00D35DA0">
        <w:trPr>
          <w:trHeight w:val="397"/>
        </w:trPr>
        <w:tc>
          <w:tcPr>
            <w:tcW w:w="875" w:type="pct"/>
            <w:vMerge/>
            <w:shd w:val="clear" w:color="auto" w:fill="auto"/>
          </w:tcPr>
          <w:p w14:paraId="279A6143" w14:textId="77777777" w:rsidR="00D35DA0" w:rsidRPr="006254ED" w:rsidRDefault="00D35DA0" w:rsidP="00754CDD">
            <w:pPr>
              <w:pStyle w:val="afd"/>
              <w:widowControl w:val="0"/>
              <w:rPr>
                <w:sz w:val="24"/>
                <w:szCs w:val="24"/>
              </w:rPr>
            </w:pPr>
          </w:p>
        </w:tc>
        <w:tc>
          <w:tcPr>
            <w:tcW w:w="925" w:type="pct"/>
            <w:vMerge/>
            <w:shd w:val="clear" w:color="auto" w:fill="auto"/>
          </w:tcPr>
          <w:p w14:paraId="68920B4C" w14:textId="77777777" w:rsidR="00D35DA0" w:rsidRPr="006254ED" w:rsidRDefault="00D35DA0" w:rsidP="00754CDD">
            <w:pPr>
              <w:pStyle w:val="102"/>
              <w:widowControl w:val="0"/>
              <w:ind w:right="-108"/>
              <w:rPr>
                <w:sz w:val="24"/>
              </w:rPr>
            </w:pPr>
          </w:p>
        </w:tc>
        <w:tc>
          <w:tcPr>
            <w:tcW w:w="876" w:type="pct"/>
            <w:shd w:val="clear" w:color="auto" w:fill="auto"/>
            <w:vAlign w:val="center"/>
          </w:tcPr>
          <w:p w14:paraId="45C85925" w14:textId="02343588" w:rsidR="00D35DA0" w:rsidRPr="006254ED" w:rsidRDefault="00D35DA0" w:rsidP="00754CDD">
            <w:pPr>
              <w:widowControl w:val="0"/>
              <w:jc w:val="center"/>
            </w:pPr>
            <w:r w:rsidRPr="006254ED">
              <w:t>крупный</w:t>
            </w:r>
          </w:p>
        </w:tc>
        <w:tc>
          <w:tcPr>
            <w:tcW w:w="341" w:type="pct"/>
            <w:shd w:val="clear" w:color="auto" w:fill="auto"/>
            <w:vAlign w:val="center"/>
          </w:tcPr>
          <w:p w14:paraId="3210C7EB" w14:textId="3040F12A" w:rsidR="00D35DA0" w:rsidRPr="006254ED" w:rsidRDefault="00D35DA0" w:rsidP="00754CDD">
            <w:pPr>
              <w:widowControl w:val="0"/>
              <w:jc w:val="center"/>
            </w:pPr>
            <w:r w:rsidRPr="006254ED">
              <w:t>0,66</w:t>
            </w:r>
          </w:p>
        </w:tc>
        <w:tc>
          <w:tcPr>
            <w:tcW w:w="294" w:type="pct"/>
            <w:gridSpan w:val="2"/>
            <w:shd w:val="clear" w:color="auto" w:fill="auto"/>
            <w:vAlign w:val="center"/>
          </w:tcPr>
          <w:p w14:paraId="48D2564A" w14:textId="6BE900B3" w:rsidR="00D35DA0" w:rsidRPr="006254ED" w:rsidRDefault="00D35DA0" w:rsidP="00754CDD">
            <w:pPr>
              <w:widowControl w:val="0"/>
              <w:jc w:val="center"/>
            </w:pPr>
            <w:r w:rsidRPr="006254ED">
              <w:t>0,97</w:t>
            </w:r>
          </w:p>
        </w:tc>
        <w:tc>
          <w:tcPr>
            <w:tcW w:w="535" w:type="pct"/>
            <w:gridSpan w:val="2"/>
            <w:shd w:val="clear" w:color="auto" w:fill="auto"/>
            <w:vAlign w:val="center"/>
          </w:tcPr>
          <w:p w14:paraId="48453F81" w14:textId="2068D4D7" w:rsidR="00D35DA0" w:rsidRPr="006254ED" w:rsidRDefault="00D35DA0" w:rsidP="00754CDD">
            <w:pPr>
              <w:widowControl w:val="0"/>
              <w:jc w:val="center"/>
            </w:pPr>
            <w:r w:rsidRPr="006254ED">
              <w:t>0,58</w:t>
            </w:r>
          </w:p>
        </w:tc>
        <w:tc>
          <w:tcPr>
            <w:tcW w:w="342" w:type="pct"/>
            <w:gridSpan w:val="3"/>
            <w:shd w:val="clear" w:color="auto" w:fill="auto"/>
            <w:vAlign w:val="center"/>
          </w:tcPr>
          <w:p w14:paraId="23A223E9" w14:textId="285F9658" w:rsidR="00D35DA0" w:rsidRPr="006254ED" w:rsidRDefault="00D35DA0" w:rsidP="00754CDD">
            <w:pPr>
              <w:widowControl w:val="0"/>
              <w:jc w:val="center"/>
            </w:pPr>
            <w:r w:rsidRPr="006254ED">
              <w:t>0,79</w:t>
            </w:r>
          </w:p>
        </w:tc>
        <w:tc>
          <w:tcPr>
            <w:tcW w:w="338" w:type="pct"/>
            <w:gridSpan w:val="2"/>
            <w:shd w:val="clear" w:color="auto" w:fill="auto"/>
            <w:vAlign w:val="center"/>
          </w:tcPr>
          <w:p w14:paraId="1E4878A3" w14:textId="7F77253B" w:rsidR="00D35DA0" w:rsidRPr="006254ED" w:rsidRDefault="00D35DA0" w:rsidP="00754CDD">
            <w:pPr>
              <w:widowControl w:val="0"/>
              <w:jc w:val="center"/>
            </w:pPr>
            <w:r w:rsidRPr="006254ED">
              <w:t>1,09</w:t>
            </w:r>
          </w:p>
        </w:tc>
        <w:tc>
          <w:tcPr>
            <w:tcW w:w="474" w:type="pct"/>
            <w:shd w:val="clear" w:color="auto" w:fill="auto"/>
            <w:vAlign w:val="center"/>
          </w:tcPr>
          <w:p w14:paraId="5D48DAA2" w14:textId="54997572" w:rsidR="00D35DA0" w:rsidRPr="006254ED" w:rsidRDefault="00D35DA0" w:rsidP="00754CDD">
            <w:pPr>
              <w:widowControl w:val="0"/>
              <w:jc w:val="center"/>
            </w:pPr>
            <w:r w:rsidRPr="006254ED">
              <w:t>0,72</w:t>
            </w:r>
          </w:p>
        </w:tc>
      </w:tr>
      <w:tr w:rsidR="00D35DA0" w:rsidRPr="006254ED" w14:paraId="1A4BBCA8" w14:textId="77777777" w:rsidTr="00D35DA0">
        <w:trPr>
          <w:trHeight w:val="397"/>
        </w:trPr>
        <w:tc>
          <w:tcPr>
            <w:tcW w:w="875" w:type="pct"/>
            <w:vMerge/>
            <w:shd w:val="clear" w:color="auto" w:fill="auto"/>
          </w:tcPr>
          <w:p w14:paraId="27F09D52" w14:textId="77777777" w:rsidR="00D35DA0" w:rsidRPr="006254ED" w:rsidRDefault="00D35DA0" w:rsidP="00754CDD">
            <w:pPr>
              <w:pStyle w:val="afd"/>
              <w:widowControl w:val="0"/>
              <w:rPr>
                <w:sz w:val="24"/>
                <w:szCs w:val="24"/>
              </w:rPr>
            </w:pPr>
          </w:p>
        </w:tc>
        <w:tc>
          <w:tcPr>
            <w:tcW w:w="925" w:type="pct"/>
            <w:vMerge/>
            <w:shd w:val="clear" w:color="auto" w:fill="auto"/>
          </w:tcPr>
          <w:p w14:paraId="54D00AE9" w14:textId="77777777" w:rsidR="00D35DA0" w:rsidRPr="006254ED" w:rsidRDefault="00D35DA0" w:rsidP="00754CDD">
            <w:pPr>
              <w:pStyle w:val="102"/>
              <w:widowControl w:val="0"/>
              <w:ind w:right="-108"/>
              <w:rPr>
                <w:sz w:val="24"/>
              </w:rPr>
            </w:pPr>
          </w:p>
        </w:tc>
        <w:tc>
          <w:tcPr>
            <w:tcW w:w="876" w:type="pct"/>
            <w:shd w:val="clear" w:color="auto" w:fill="auto"/>
            <w:vAlign w:val="center"/>
          </w:tcPr>
          <w:p w14:paraId="4C3F685B" w14:textId="6A7651F6" w:rsidR="00D35DA0" w:rsidRPr="006254ED" w:rsidRDefault="00D35DA0" w:rsidP="00754CDD">
            <w:pPr>
              <w:widowControl w:val="0"/>
              <w:jc w:val="center"/>
            </w:pPr>
            <w:r w:rsidRPr="006254ED">
              <w:t>большой</w:t>
            </w:r>
          </w:p>
        </w:tc>
        <w:tc>
          <w:tcPr>
            <w:tcW w:w="341" w:type="pct"/>
            <w:shd w:val="clear" w:color="auto" w:fill="auto"/>
            <w:vAlign w:val="center"/>
          </w:tcPr>
          <w:p w14:paraId="3793517D" w14:textId="425079C1" w:rsidR="00D35DA0" w:rsidRPr="006254ED" w:rsidRDefault="00D35DA0" w:rsidP="00754CDD">
            <w:pPr>
              <w:widowControl w:val="0"/>
              <w:jc w:val="center"/>
            </w:pPr>
            <w:r w:rsidRPr="006254ED">
              <w:t>0,63</w:t>
            </w:r>
          </w:p>
        </w:tc>
        <w:tc>
          <w:tcPr>
            <w:tcW w:w="294" w:type="pct"/>
            <w:gridSpan w:val="2"/>
            <w:shd w:val="clear" w:color="auto" w:fill="auto"/>
            <w:vAlign w:val="center"/>
          </w:tcPr>
          <w:p w14:paraId="29A9E780" w14:textId="6F25888B" w:rsidR="00D35DA0" w:rsidRPr="006254ED" w:rsidRDefault="00D35DA0" w:rsidP="00754CDD">
            <w:pPr>
              <w:widowControl w:val="0"/>
              <w:jc w:val="center"/>
            </w:pPr>
            <w:r w:rsidRPr="006254ED">
              <w:t>0,86</w:t>
            </w:r>
          </w:p>
        </w:tc>
        <w:tc>
          <w:tcPr>
            <w:tcW w:w="535" w:type="pct"/>
            <w:gridSpan w:val="2"/>
            <w:shd w:val="clear" w:color="auto" w:fill="auto"/>
            <w:vAlign w:val="center"/>
          </w:tcPr>
          <w:p w14:paraId="7622F117" w14:textId="694304D1" w:rsidR="00D35DA0" w:rsidRPr="006254ED" w:rsidRDefault="00D35DA0" w:rsidP="00754CDD">
            <w:pPr>
              <w:widowControl w:val="0"/>
              <w:jc w:val="center"/>
            </w:pPr>
            <w:r w:rsidRPr="006254ED">
              <w:t>0,56</w:t>
            </w:r>
          </w:p>
        </w:tc>
        <w:tc>
          <w:tcPr>
            <w:tcW w:w="342" w:type="pct"/>
            <w:gridSpan w:val="3"/>
            <w:shd w:val="clear" w:color="auto" w:fill="auto"/>
            <w:vAlign w:val="center"/>
          </w:tcPr>
          <w:p w14:paraId="3587E628" w14:textId="25C50162" w:rsidR="00D35DA0" w:rsidRPr="006254ED" w:rsidRDefault="00D35DA0" w:rsidP="00754CDD">
            <w:pPr>
              <w:widowControl w:val="0"/>
              <w:jc w:val="center"/>
            </w:pPr>
            <w:r w:rsidRPr="006254ED">
              <w:t>0,75</w:t>
            </w:r>
          </w:p>
        </w:tc>
        <w:tc>
          <w:tcPr>
            <w:tcW w:w="338" w:type="pct"/>
            <w:gridSpan w:val="2"/>
            <w:shd w:val="clear" w:color="auto" w:fill="auto"/>
            <w:vAlign w:val="center"/>
          </w:tcPr>
          <w:p w14:paraId="39956E77" w14:textId="60BA476C" w:rsidR="00D35DA0" w:rsidRPr="006254ED" w:rsidRDefault="00D35DA0" w:rsidP="00754CDD">
            <w:pPr>
              <w:widowControl w:val="0"/>
              <w:jc w:val="center"/>
            </w:pPr>
            <w:r w:rsidRPr="006254ED">
              <w:t>0,98</w:t>
            </w:r>
          </w:p>
        </w:tc>
        <w:tc>
          <w:tcPr>
            <w:tcW w:w="474" w:type="pct"/>
            <w:shd w:val="clear" w:color="auto" w:fill="auto"/>
            <w:vAlign w:val="center"/>
          </w:tcPr>
          <w:p w14:paraId="34BB8E38" w14:textId="38872D14" w:rsidR="00D35DA0" w:rsidRPr="006254ED" w:rsidRDefault="00D35DA0" w:rsidP="00754CDD">
            <w:pPr>
              <w:widowControl w:val="0"/>
              <w:jc w:val="center"/>
            </w:pPr>
            <w:r w:rsidRPr="006254ED">
              <w:t>0,69</w:t>
            </w:r>
          </w:p>
        </w:tc>
      </w:tr>
      <w:tr w:rsidR="00D35DA0" w:rsidRPr="006254ED" w14:paraId="000DA5F7" w14:textId="77777777" w:rsidTr="00D35DA0">
        <w:trPr>
          <w:trHeight w:val="397"/>
        </w:trPr>
        <w:tc>
          <w:tcPr>
            <w:tcW w:w="875" w:type="pct"/>
            <w:vMerge/>
            <w:shd w:val="clear" w:color="auto" w:fill="auto"/>
          </w:tcPr>
          <w:p w14:paraId="6691495A" w14:textId="77777777" w:rsidR="00D35DA0" w:rsidRPr="006254ED" w:rsidRDefault="00D35DA0" w:rsidP="00754CDD">
            <w:pPr>
              <w:pStyle w:val="afd"/>
              <w:widowControl w:val="0"/>
              <w:rPr>
                <w:sz w:val="24"/>
                <w:szCs w:val="24"/>
              </w:rPr>
            </w:pPr>
          </w:p>
        </w:tc>
        <w:tc>
          <w:tcPr>
            <w:tcW w:w="925" w:type="pct"/>
            <w:vMerge/>
            <w:shd w:val="clear" w:color="auto" w:fill="auto"/>
          </w:tcPr>
          <w:p w14:paraId="6EB7F71B" w14:textId="77777777" w:rsidR="00D35DA0" w:rsidRPr="006254ED" w:rsidRDefault="00D35DA0" w:rsidP="00754CDD">
            <w:pPr>
              <w:pStyle w:val="102"/>
              <w:widowControl w:val="0"/>
              <w:ind w:right="-108"/>
              <w:rPr>
                <w:sz w:val="24"/>
              </w:rPr>
            </w:pPr>
          </w:p>
        </w:tc>
        <w:tc>
          <w:tcPr>
            <w:tcW w:w="876" w:type="pct"/>
            <w:shd w:val="clear" w:color="auto" w:fill="auto"/>
            <w:vAlign w:val="center"/>
          </w:tcPr>
          <w:p w14:paraId="228FB8DA" w14:textId="0C585C7E" w:rsidR="00D35DA0" w:rsidRPr="006254ED" w:rsidRDefault="00D35DA0" w:rsidP="00754CDD">
            <w:pPr>
              <w:widowControl w:val="0"/>
              <w:jc w:val="center"/>
            </w:pPr>
            <w:r w:rsidRPr="006254ED">
              <w:t>средний</w:t>
            </w:r>
          </w:p>
        </w:tc>
        <w:tc>
          <w:tcPr>
            <w:tcW w:w="341" w:type="pct"/>
            <w:shd w:val="clear" w:color="auto" w:fill="auto"/>
            <w:vAlign w:val="center"/>
          </w:tcPr>
          <w:p w14:paraId="7EB3485A" w14:textId="3627EF5D" w:rsidR="00D35DA0" w:rsidRPr="006254ED" w:rsidRDefault="00D35DA0" w:rsidP="00754CDD">
            <w:pPr>
              <w:widowControl w:val="0"/>
              <w:jc w:val="center"/>
            </w:pPr>
            <w:r w:rsidRPr="006254ED">
              <w:t>0,62</w:t>
            </w:r>
          </w:p>
        </w:tc>
        <w:tc>
          <w:tcPr>
            <w:tcW w:w="294" w:type="pct"/>
            <w:gridSpan w:val="2"/>
            <w:shd w:val="clear" w:color="auto" w:fill="auto"/>
            <w:vAlign w:val="center"/>
          </w:tcPr>
          <w:p w14:paraId="3EEB97A3" w14:textId="3E89630C" w:rsidR="00D35DA0" w:rsidRPr="006254ED" w:rsidRDefault="00D35DA0" w:rsidP="00754CDD">
            <w:pPr>
              <w:widowControl w:val="0"/>
              <w:jc w:val="center"/>
            </w:pPr>
            <w:r w:rsidRPr="006254ED">
              <w:t>0,79</w:t>
            </w:r>
          </w:p>
        </w:tc>
        <w:tc>
          <w:tcPr>
            <w:tcW w:w="535" w:type="pct"/>
            <w:gridSpan w:val="2"/>
            <w:shd w:val="clear" w:color="auto" w:fill="auto"/>
            <w:vAlign w:val="center"/>
          </w:tcPr>
          <w:p w14:paraId="6F251444" w14:textId="02EC0917" w:rsidR="00D35DA0" w:rsidRPr="006254ED" w:rsidRDefault="00D35DA0" w:rsidP="00754CDD">
            <w:pPr>
              <w:widowControl w:val="0"/>
              <w:jc w:val="center"/>
            </w:pPr>
            <w:r w:rsidRPr="006254ED">
              <w:t>0,57</w:t>
            </w:r>
          </w:p>
        </w:tc>
        <w:tc>
          <w:tcPr>
            <w:tcW w:w="342" w:type="pct"/>
            <w:gridSpan w:val="3"/>
            <w:shd w:val="clear" w:color="auto" w:fill="auto"/>
            <w:vAlign w:val="center"/>
          </w:tcPr>
          <w:p w14:paraId="7C875C8D" w14:textId="184FB846" w:rsidR="00D35DA0" w:rsidRPr="006254ED" w:rsidRDefault="00D35DA0" w:rsidP="00754CDD">
            <w:pPr>
              <w:widowControl w:val="0"/>
              <w:jc w:val="center"/>
            </w:pPr>
            <w:r w:rsidRPr="006254ED">
              <w:t>0,75</w:t>
            </w:r>
          </w:p>
        </w:tc>
        <w:tc>
          <w:tcPr>
            <w:tcW w:w="338" w:type="pct"/>
            <w:gridSpan w:val="2"/>
            <w:shd w:val="clear" w:color="auto" w:fill="auto"/>
            <w:vAlign w:val="center"/>
          </w:tcPr>
          <w:p w14:paraId="6FF68422" w14:textId="203F1A85" w:rsidR="00D35DA0" w:rsidRPr="006254ED" w:rsidRDefault="00D35DA0" w:rsidP="00754CDD">
            <w:pPr>
              <w:widowControl w:val="0"/>
              <w:jc w:val="center"/>
            </w:pPr>
            <w:r w:rsidRPr="006254ED">
              <w:t>0,93</w:t>
            </w:r>
          </w:p>
        </w:tc>
        <w:tc>
          <w:tcPr>
            <w:tcW w:w="474" w:type="pct"/>
            <w:shd w:val="clear" w:color="auto" w:fill="auto"/>
            <w:vAlign w:val="center"/>
          </w:tcPr>
          <w:p w14:paraId="5F37F061" w14:textId="1ED97FB1" w:rsidR="00D35DA0" w:rsidRPr="006254ED" w:rsidRDefault="00D35DA0" w:rsidP="00754CDD">
            <w:pPr>
              <w:widowControl w:val="0"/>
              <w:jc w:val="center"/>
            </w:pPr>
            <w:r w:rsidRPr="006254ED">
              <w:t>0,72</w:t>
            </w:r>
          </w:p>
        </w:tc>
      </w:tr>
      <w:tr w:rsidR="00D35DA0" w:rsidRPr="006254ED" w14:paraId="58612797" w14:textId="77777777" w:rsidTr="00D35DA0">
        <w:trPr>
          <w:trHeight w:val="397"/>
        </w:trPr>
        <w:tc>
          <w:tcPr>
            <w:tcW w:w="875" w:type="pct"/>
            <w:vMerge/>
            <w:shd w:val="clear" w:color="auto" w:fill="auto"/>
          </w:tcPr>
          <w:p w14:paraId="26A49759" w14:textId="77777777" w:rsidR="00D35DA0" w:rsidRPr="006254ED" w:rsidRDefault="00D35DA0" w:rsidP="00754CDD">
            <w:pPr>
              <w:pStyle w:val="afd"/>
              <w:widowControl w:val="0"/>
              <w:rPr>
                <w:sz w:val="24"/>
                <w:szCs w:val="24"/>
              </w:rPr>
            </w:pPr>
          </w:p>
        </w:tc>
        <w:tc>
          <w:tcPr>
            <w:tcW w:w="925" w:type="pct"/>
            <w:vMerge/>
            <w:shd w:val="clear" w:color="auto" w:fill="auto"/>
          </w:tcPr>
          <w:p w14:paraId="134F0807" w14:textId="77777777" w:rsidR="00D35DA0" w:rsidRPr="006254ED" w:rsidRDefault="00D35DA0" w:rsidP="00754CDD">
            <w:pPr>
              <w:pStyle w:val="102"/>
              <w:widowControl w:val="0"/>
              <w:ind w:right="-108"/>
              <w:rPr>
                <w:sz w:val="24"/>
              </w:rPr>
            </w:pPr>
          </w:p>
        </w:tc>
        <w:tc>
          <w:tcPr>
            <w:tcW w:w="876" w:type="pct"/>
            <w:shd w:val="clear" w:color="auto" w:fill="auto"/>
            <w:vAlign w:val="center"/>
          </w:tcPr>
          <w:p w14:paraId="59F3BBB9" w14:textId="5A2B3026" w:rsidR="00D35DA0" w:rsidRPr="006254ED" w:rsidRDefault="00D35DA0" w:rsidP="00754CDD">
            <w:pPr>
              <w:widowControl w:val="0"/>
              <w:jc w:val="center"/>
            </w:pPr>
            <w:r w:rsidRPr="006254ED">
              <w:t>малый</w:t>
            </w:r>
          </w:p>
        </w:tc>
        <w:tc>
          <w:tcPr>
            <w:tcW w:w="341" w:type="pct"/>
            <w:shd w:val="clear" w:color="auto" w:fill="auto"/>
            <w:vAlign w:val="center"/>
          </w:tcPr>
          <w:p w14:paraId="76759779" w14:textId="3318955E" w:rsidR="00D35DA0" w:rsidRPr="006254ED" w:rsidRDefault="00D35DA0" w:rsidP="00754CDD">
            <w:pPr>
              <w:widowControl w:val="0"/>
              <w:jc w:val="center"/>
            </w:pPr>
            <w:r w:rsidRPr="006254ED">
              <w:t>0,57</w:t>
            </w:r>
          </w:p>
        </w:tc>
        <w:tc>
          <w:tcPr>
            <w:tcW w:w="294" w:type="pct"/>
            <w:gridSpan w:val="2"/>
            <w:shd w:val="clear" w:color="auto" w:fill="auto"/>
            <w:vAlign w:val="center"/>
          </w:tcPr>
          <w:p w14:paraId="1840F30C" w14:textId="630E4838" w:rsidR="00D35DA0" w:rsidRPr="006254ED" w:rsidRDefault="00D35DA0" w:rsidP="00754CDD">
            <w:pPr>
              <w:widowControl w:val="0"/>
              <w:jc w:val="center"/>
            </w:pPr>
            <w:r w:rsidRPr="006254ED">
              <w:t>0,70</w:t>
            </w:r>
          </w:p>
        </w:tc>
        <w:tc>
          <w:tcPr>
            <w:tcW w:w="535" w:type="pct"/>
            <w:gridSpan w:val="2"/>
            <w:shd w:val="clear" w:color="auto" w:fill="auto"/>
            <w:vAlign w:val="center"/>
          </w:tcPr>
          <w:p w14:paraId="0EB8D107" w14:textId="237D5DD1" w:rsidR="00D35DA0" w:rsidRPr="006254ED" w:rsidRDefault="00D35DA0" w:rsidP="00754CDD">
            <w:pPr>
              <w:widowControl w:val="0"/>
              <w:jc w:val="center"/>
            </w:pPr>
            <w:r w:rsidRPr="006254ED">
              <w:t>0,54</w:t>
            </w:r>
          </w:p>
        </w:tc>
        <w:tc>
          <w:tcPr>
            <w:tcW w:w="342" w:type="pct"/>
            <w:gridSpan w:val="3"/>
            <w:shd w:val="clear" w:color="auto" w:fill="auto"/>
            <w:vAlign w:val="center"/>
          </w:tcPr>
          <w:p w14:paraId="6337BFD3" w14:textId="525946CB" w:rsidR="00D35DA0" w:rsidRPr="006254ED" w:rsidRDefault="00D35DA0" w:rsidP="00754CDD">
            <w:pPr>
              <w:widowControl w:val="0"/>
              <w:jc w:val="center"/>
            </w:pPr>
            <w:r w:rsidRPr="006254ED">
              <w:t>0,69</w:t>
            </w:r>
          </w:p>
        </w:tc>
        <w:tc>
          <w:tcPr>
            <w:tcW w:w="338" w:type="pct"/>
            <w:gridSpan w:val="2"/>
            <w:shd w:val="clear" w:color="auto" w:fill="auto"/>
            <w:vAlign w:val="center"/>
          </w:tcPr>
          <w:p w14:paraId="6CC6EA06" w14:textId="337A3529" w:rsidR="00D35DA0" w:rsidRPr="006254ED" w:rsidRDefault="00D35DA0" w:rsidP="00754CDD">
            <w:pPr>
              <w:widowControl w:val="0"/>
              <w:jc w:val="center"/>
            </w:pPr>
            <w:r w:rsidRPr="006254ED">
              <w:t>0,86</w:t>
            </w:r>
          </w:p>
        </w:tc>
        <w:tc>
          <w:tcPr>
            <w:tcW w:w="474" w:type="pct"/>
            <w:shd w:val="clear" w:color="auto" w:fill="auto"/>
            <w:vAlign w:val="center"/>
          </w:tcPr>
          <w:p w14:paraId="260CE95C" w14:textId="72399C92" w:rsidR="00D35DA0" w:rsidRPr="006254ED" w:rsidRDefault="00D35DA0" w:rsidP="00754CDD">
            <w:pPr>
              <w:widowControl w:val="0"/>
              <w:jc w:val="center"/>
            </w:pPr>
            <w:r w:rsidRPr="006254ED">
              <w:t>0,68</w:t>
            </w:r>
          </w:p>
        </w:tc>
      </w:tr>
      <w:tr w:rsidR="00D35DA0" w:rsidRPr="006254ED" w14:paraId="674A05E5" w14:textId="77777777" w:rsidTr="00D35DA0">
        <w:trPr>
          <w:trHeight w:val="101"/>
        </w:trPr>
        <w:tc>
          <w:tcPr>
            <w:tcW w:w="875" w:type="pct"/>
            <w:shd w:val="clear" w:color="auto" w:fill="auto"/>
            <w:vAlign w:val="center"/>
          </w:tcPr>
          <w:p w14:paraId="4F9D7E8A" w14:textId="5B213882" w:rsidR="00D35DA0" w:rsidRPr="006254ED" w:rsidRDefault="00D35DA0" w:rsidP="00754CDD">
            <w:pPr>
              <w:pStyle w:val="afd"/>
              <w:widowControl w:val="0"/>
              <w:jc w:val="center"/>
              <w:rPr>
                <w:sz w:val="24"/>
                <w:szCs w:val="24"/>
              </w:rPr>
            </w:pPr>
            <w:r w:rsidRPr="006254ED">
              <w:rPr>
                <w:b/>
                <w:sz w:val="24"/>
                <w:szCs w:val="24"/>
              </w:rPr>
              <w:lastRenderedPageBreak/>
              <w:t>1</w:t>
            </w:r>
          </w:p>
        </w:tc>
        <w:tc>
          <w:tcPr>
            <w:tcW w:w="925" w:type="pct"/>
            <w:shd w:val="clear" w:color="auto" w:fill="auto"/>
            <w:vAlign w:val="center"/>
          </w:tcPr>
          <w:p w14:paraId="680C54A3" w14:textId="2481BEAD" w:rsidR="00D35DA0" w:rsidRPr="006254ED" w:rsidRDefault="00D35DA0" w:rsidP="00754CDD">
            <w:pPr>
              <w:pStyle w:val="102"/>
              <w:widowControl w:val="0"/>
              <w:ind w:right="-108"/>
              <w:jc w:val="center"/>
              <w:rPr>
                <w:sz w:val="24"/>
              </w:rPr>
            </w:pPr>
            <w:r w:rsidRPr="006254ED">
              <w:rPr>
                <w:b/>
                <w:sz w:val="24"/>
              </w:rPr>
              <w:t>2</w:t>
            </w:r>
          </w:p>
        </w:tc>
        <w:tc>
          <w:tcPr>
            <w:tcW w:w="3200" w:type="pct"/>
            <w:gridSpan w:val="12"/>
            <w:shd w:val="clear" w:color="auto" w:fill="auto"/>
            <w:vAlign w:val="center"/>
          </w:tcPr>
          <w:p w14:paraId="11182B83" w14:textId="207CB875" w:rsidR="00D35DA0" w:rsidRPr="006254ED" w:rsidRDefault="00D35DA0" w:rsidP="00754CDD">
            <w:pPr>
              <w:widowControl w:val="0"/>
              <w:jc w:val="center"/>
            </w:pPr>
            <w:r w:rsidRPr="006254ED">
              <w:rPr>
                <w:b/>
              </w:rPr>
              <w:t>3</w:t>
            </w:r>
          </w:p>
        </w:tc>
      </w:tr>
      <w:tr w:rsidR="00D35DA0" w:rsidRPr="006254ED" w14:paraId="00C240D9" w14:textId="77777777" w:rsidTr="00D35DA0">
        <w:trPr>
          <w:trHeight w:val="1836"/>
        </w:trPr>
        <w:tc>
          <w:tcPr>
            <w:tcW w:w="875" w:type="pct"/>
            <w:vMerge w:val="restart"/>
            <w:shd w:val="clear" w:color="auto" w:fill="auto"/>
          </w:tcPr>
          <w:p w14:paraId="2238BC66" w14:textId="77777777" w:rsidR="00D35DA0" w:rsidRPr="006254ED" w:rsidRDefault="00D35DA0" w:rsidP="00754CDD">
            <w:pPr>
              <w:pStyle w:val="afd"/>
              <w:widowControl w:val="0"/>
              <w:rPr>
                <w:sz w:val="24"/>
                <w:szCs w:val="24"/>
              </w:rPr>
            </w:pPr>
          </w:p>
        </w:tc>
        <w:tc>
          <w:tcPr>
            <w:tcW w:w="925" w:type="pct"/>
            <w:vMerge w:val="restart"/>
            <w:shd w:val="clear" w:color="auto" w:fill="auto"/>
          </w:tcPr>
          <w:p w14:paraId="75A06826" w14:textId="77777777" w:rsidR="00D35DA0" w:rsidRPr="006254ED" w:rsidRDefault="00D35DA0" w:rsidP="00754CDD">
            <w:pPr>
              <w:pStyle w:val="102"/>
              <w:widowControl w:val="0"/>
              <w:ind w:right="-108"/>
              <w:rPr>
                <w:sz w:val="24"/>
              </w:rPr>
            </w:pPr>
          </w:p>
        </w:tc>
        <w:tc>
          <w:tcPr>
            <w:tcW w:w="876" w:type="pct"/>
            <w:shd w:val="clear" w:color="auto" w:fill="auto"/>
            <w:vAlign w:val="center"/>
          </w:tcPr>
          <w:p w14:paraId="25C86481" w14:textId="351E4BC7" w:rsidR="00D35DA0" w:rsidRPr="006254ED" w:rsidRDefault="00D35DA0" w:rsidP="00754CDD">
            <w:pPr>
              <w:widowControl w:val="0"/>
              <w:ind w:left="-108" w:right="-144"/>
              <w:jc w:val="center"/>
            </w:pPr>
            <w:r w:rsidRPr="006254ED">
              <w:t xml:space="preserve">сельские </w:t>
            </w:r>
            <w:r w:rsidRPr="006254ED">
              <w:br/>
              <w:t xml:space="preserve">поселения, </w:t>
            </w:r>
            <w:r w:rsidRPr="006254ED">
              <w:br/>
              <w:t xml:space="preserve">входящие </w:t>
            </w:r>
            <w:r w:rsidRPr="006254ED">
              <w:br/>
              <w:t xml:space="preserve">в состав </w:t>
            </w:r>
            <w:r w:rsidRPr="006254ED">
              <w:br/>
              <w:t>Владивостокской агломерации</w:t>
            </w:r>
          </w:p>
        </w:tc>
        <w:tc>
          <w:tcPr>
            <w:tcW w:w="341" w:type="pct"/>
            <w:shd w:val="clear" w:color="auto" w:fill="auto"/>
          </w:tcPr>
          <w:p w14:paraId="13C47585" w14:textId="2DBBEC97" w:rsidR="00D35DA0" w:rsidRPr="006254ED" w:rsidRDefault="00D35DA0" w:rsidP="00754CDD">
            <w:pPr>
              <w:widowControl w:val="0"/>
              <w:jc w:val="center"/>
            </w:pPr>
            <w:r w:rsidRPr="006254ED">
              <w:t>0,43</w:t>
            </w:r>
          </w:p>
        </w:tc>
        <w:tc>
          <w:tcPr>
            <w:tcW w:w="292" w:type="pct"/>
            <w:shd w:val="clear" w:color="auto" w:fill="auto"/>
          </w:tcPr>
          <w:p w14:paraId="151E8BBF" w14:textId="77777777" w:rsidR="00D35DA0" w:rsidRPr="006254ED" w:rsidRDefault="00D35DA0" w:rsidP="00754CDD">
            <w:pPr>
              <w:widowControl w:val="0"/>
              <w:jc w:val="center"/>
            </w:pPr>
            <w:r w:rsidRPr="006254ED">
              <w:t>-</w:t>
            </w:r>
          </w:p>
        </w:tc>
        <w:tc>
          <w:tcPr>
            <w:tcW w:w="537" w:type="pct"/>
            <w:gridSpan w:val="3"/>
            <w:shd w:val="clear" w:color="auto" w:fill="auto"/>
          </w:tcPr>
          <w:p w14:paraId="3032222E" w14:textId="0E560586" w:rsidR="00D35DA0" w:rsidRPr="006254ED" w:rsidRDefault="00D35DA0" w:rsidP="00754CDD">
            <w:pPr>
              <w:widowControl w:val="0"/>
              <w:jc w:val="center"/>
            </w:pPr>
            <w:r w:rsidRPr="006254ED">
              <w:t>-</w:t>
            </w:r>
          </w:p>
        </w:tc>
        <w:tc>
          <w:tcPr>
            <w:tcW w:w="339" w:type="pct"/>
            <w:gridSpan w:val="2"/>
            <w:shd w:val="clear" w:color="auto" w:fill="auto"/>
          </w:tcPr>
          <w:p w14:paraId="594BC524" w14:textId="4AD6DEE7" w:rsidR="00D35DA0" w:rsidRPr="006254ED" w:rsidRDefault="00D35DA0" w:rsidP="00754CDD">
            <w:pPr>
              <w:widowControl w:val="0"/>
              <w:jc w:val="center"/>
            </w:pPr>
            <w:r w:rsidRPr="006254ED">
              <w:t>0,52</w:t>
            </w:r>
          </w:p>
        </w:tc>
        <w:tc>
          <w:tcPr>
            <w:tcW w:w="341" w:type="pct"/>
            <w:gridSpan w:val="3"/>
            <w:shd w:val="clear" w:color="auto" w:fill="auto"/>
          </w:tcPr>
          <w:p w14:paraId="57C9E5A3" w14:textId="777B8936" w:rsidR="00D35DA0" w:rsidRPr="006254ED" w:rsidRDefault="00D35DA0" w:rsidP="00754CDD">
            <w:pPr>
              <w:widowControl w:val="0"/>
              <w:jc w:val="center"/>
            </w:pPr>
            <w:r w:rsidRPr="006254ED">
              <w:t>-</w:t>
            </w:r>
          </w:p>
        </w:tc>
        <w:tc>
          <w:tcPr>
            <w:tcW w:w="474" w:type="pct"/>
            <w:shd w:val="clear" w:color="auto" w:fill="auto"/>
          </w:tcPr>
          <w:p w14:paraId="2C959001" w14:textId="43C781C3" w:rsidR="00D35DA0" w:rsidRPr="006254ED" w:rsidRDefault="00D35DA0" w:rsidP="00754CDD">
            <w:pPr>
              <w:widowControl w:val="0"/>
              <w:jc w:val="center"/>
            </w:pPr>
            <w:r w:rsidRPr="006254ED">
              <w:t>-</w:t>
            </w:r>
          </w:p>
        </w:tc>
      </w:tr>
      <w:tr w:rsidR="00D35DA0" w:rsidRPr="006254ED" w14:paraId="61979F24" w14:textId="77777777" w:rsidTr="00D35DA0">
        <w:trPr>
          <w:trHeight w:val="1833"/>
        </w:trPr>
        <w:tc>
          <w:tcPr>
            <w:tcW w:w="875" w:type="pct"/>
            <w:vMerge/>
            <w:shd w:val="clear" w:color="auto" w:fill="auto"/>
          </w:tcPr>
          <w:p w14:paraId="373E6713" w14:textId="77777777" w:rsidR="00D35DA0" w:rsidRPr="006254ED" w:rsidRDefault="00D35DA0" w:rsidP="00754CDD">
            <w:pPr>
              <w:pStyle w:val="afd"/>
              <w:widowControl w:val="0"/>
              <w:rPr>
                <w:sz w:val="24"/>
                <w:szCs w:val="24"/>
              </w:rPr>
            </w:pPr>
          </w:p>
        </w:tc>
        <w:tc>
          <w:tcPr>
            <w:tcW w:w="925" w:type="pct"/>
            <w:vMerge/>
            <w:shd w:val="clear" w:color="auto" w:fill="auto"/>
          </w:tcPr>
          <w:p w14:paraId="70051E1D" w14:textId="77777777" w:rsidR="00D35DA0" w:rsidRPr="006254ED" w:rsidRDefault="00D35DA0" w:rsidP="00754CDD">
            <w:pPr>
              <w:pStyle w:val="102"/>
              <w:widowControl w:val="0"/>
              <w:ind w:right="-108"/>
              <w:rPr>
                <w:sz w:val="24"/>
              </w:rPr>
            </w:pPr>
          </w:p>
        </w:tc>
        <w:tc>
          <w:tcPr>
            <w:tcW w:w="876" w:type="pct"/>
            <w:shd w:val="clear" w:color="auto" w:fill="auto"/>
            <w:vAlign w:val="center"/>
          </w:tcPr>
          <w:p w14:paraId="0F613E84" w14:textId="050EB2DC" w:rsidR="00D35DA0" w:rsidRPr="006254ED" w:rsidRDefault="00D35DA0" w:rsidP="00754CDD">
            <w:pPr>
              <w:widowControl w:val="0"/>
              <w:ind w:left="-108" w:right="-144"/>
              <w:jc w:val="center"/>
            </w:pPr>
            <w:r w:rsidRPr="006254ED">
              <w:t xml:space="preserve">сельские </w:t>
            </w:r>
            <w:r w:rsidRPr="006254ED">
              <w:br/>
              <w:t xml:space="preserve">поселения, </w:t>
            </w:r>
            <w:r w:rsidRPr="006254ED">
              <w:br/>
              <w:t xml:space="preserve">не входящие </w:t>
            </w:r>
            <w:r w:rsidRPr="006254ED">
              <w:br/>
              <w:t xml:space="preserve">в состав </w:t>
            </w:r>
            <w:r w:rsidRPr="006254ED">
              <w:br/>
              <w:t>Владивостокской агломерации</w:t>
            </w:r>
          </w:p>
        </w:tc>
        <w:tc>
          <w:tcPr>
            <w:tcW w:w="341" w:type="pct"/>
            <w:shd w:val="clear" w:color="auto" w:fill="auto"/>
          </w:tcPr>
          <w:p w14:paraId="20A80AB9" w14:textId="77777777" w:rsidR="00D35DA0" w:rsidRPr="006254ED" w:rsidRDefault="00D35DA0" w:rsidP="00754CDD">
            <w:pPr>
              <w:widowControl w:val="0"/>
              <w:jc w:val="center"/>
            </w:pPr>
            <w:r w:rsidRPr="006254ED">
              <w:t>0,39</w:t>
            </w:r>
          </w:p>
        </w:tc>
        <w:tc>
          <w:tcPr>
            <w:tcW w:w="294" w:type="pct"/>
            <w:gridSpan w:val="2"/>
            <w:shd w:val="clear" w:color="auto" w:fill="auto"/>
          </w:tcPr>
          <w:p w14:paraId="69B01A98" w14:textId="77777777" w:rsidR="00D35DA0" w:rsidRPr="006254ED" w:rsidRDefault="00D35DA0" w:rsidP="00754CDD">
            <w:pPr>
              <w:widowControl w:val="0"/>
              <w:jc w:val="center"/>
            </w:pPr>
            <w:r w:rsidRPr="006254ED">
              <w:t>-</w:t>
            </w:r>
          </w:p>
        </w:tc>
        <w:tc>
          <w:tcPr>
            <w:tcW w:w="535" w:type="pct"/>
            <w:gridSpan w:val="2"/>
            <w:shd w:val="clear" w:color="auto" w:fill="auto"/>
          </w:tcPr>
          <w:p w14:paraId="23F92CAF" w14:textId="77777777" w:rsidR="00D35DA0" w:rsidRPr="006254ED" w:rsidRDefault="00D35DA0" w:rsidP="00754CDD">
            <w:pPr>
              <w:widowControl w:val="0"/>
              <w:jc w:val="center"/>
            </w:pPr>
            <w:r w:rsidRPr="006254ED">
              <w:t>-</w:t>
            </w:r>
          </w:p>
        </w:tc>
        <w:tc>
          <w:tcPr>
            <w:tcW w:w="339" w:type="pct"/>
            <w:gridSpan w:val="2"/>
            <w:shd w:val="clear" w:color="auto" w:fill="auto"/>
          </w:tcPr>
          <w:p w14:paraId="29340BE5" w14:textId="77777777" w:rsidR="00D35DA0" w:rsidRPr="006254ED" w:rsidRDefault="00D35DA0" w:rsidP="00754CDD">
            <w:pPr>
              <w:widowControl w:val="0"/>
              <w:jc w:val="center"/>
            </w:pPr>
            <w:r w:rsidRPr="006254ED">
              <w:t>0,48</w:t>
            </w:r>
          </w:p>
        </w:tc>
        <w:tc>
          <w:tcPr>
            <w:tcW w:w="341" w:type="pct"/>
            <w:gridSpan w:val="3"/>
            <w:shd w:val="clear" w:color="auto" w:fill="auto"/>
          </w:tcPr>
          <w:p w14:paraId="4CB90D42" w14:textId="77777777" w:rsidR="00D35DA0" w:rsidRPr="006254ED" w:rsidRDefault="00D35DA0" w:rsidP="00754CDD">
            <w:pPr>
              <w:widowControl w:val="0"/>
              <w:jc w:val="center"/>
            </w:pPr>
            <w:r w:rsidRPr="006254ED">
              <w:t>-</w:t>
            </w:r>
          </w:p>
        </w:tc>
        <w:tc>
          <w:tcPr>
            <w:tcW w:w="474" w:type="pct"/>
            <w:shd w:val="clear" w:color="auto" w:fill="auto"/>
          </w:tcPr>
          <w:p w14:paraId="723E783D" w14:textId="77777777" w:rsidR="00D35DA0" w:rsidRPr="006254ED" w:rsidRDefault="00D35DA0" w:rsidP="00754CDD">
            <w:pPr>
              <w:widowControl w:val="0"/>
              <w:jc w:val="center"/>
            </w:pPr>
            <w:r w:rsidRPr="006254ED">
              <w:t>-</w:t>
            </w:r>
          </w:p>
        </w:tc>
      </w:tr>
      <w:tr w:rsidR="00D35DA0" w:rsidRPr="006254ED" w14:paraId="04368CF7" w14:textId="77777777" w:rsidTr="00D35DA0">
        <w:trPr>
          <w:trHeight w:val="839"/>
        </w:trPr>
        <w:tc>
          <w:tcPr>
            <w:tcW w:w="875" w:type="pct"/>
            <w:vMerge/>
            <w:shd w:val="clear" w:color="auto" w:fill="auto"/>
          </w:tcPr>
          <w:p w14:paraId="10C0FFF9" w14:textId="77777777" w:rsidR="00D35DA0" w:rsidRPr="006254ED" w:rsidRDefault="00D35DA0" w:rsidP="00754CDD">
            <w:pPr>
              <w:pStyle w:val="afd"/>
              <w:widowControl w:val="0"/>
              <w:rPr>
                <w:sz w:val="24"/>
                <w:szCs w:val="24"/>
              </w:rPr>
            </w:pPr>
          </w:p>
        </w:tc>
        <w:tc>
          <w:tcPr>
            <w:tcW w:w="925" w:type="pct"/>
            <w:vMerge w:val="restart"/>
            <w:shd w:val="clear" w:color="auto" w:fill="auto"/>
          </w:tcPr>
          <w:p w14:paraId="5728A968" w14:textId="7BA0427A" w:rsidR="00D35DA0" w:rsidRPr="006254ED" w:rsidRDefault="00D35DA0" w:rsidP="00754CDD">
            <w:pPr>
              <w:pStyle w:val="102"/>
              <w:widowControl w:val="0"/>
              <w:ind w:right="-108"/>
              <w:rPr>
                <w:sz w:val="24"/>
              </w:rPr>
            </w:pPr>
            <w:r w:rsidRPr="006254ED">
              <w:rPr>
                <w:rFonts w:eastAsia="Calibri"/>
                <w:sz w:val="24"/>
                <w:lang w:eastAsia="en-US"/>
              </w:rPr>
              <w:t>удельные расчетные электрические нагрузки жилых зданий, Вт/ кв. м</w:t>
            </w:r>
          </w:p>
        </w:tc>
        <w:tc>
          <w:tcPr>
            <w:tcW w:w="876" w:type="pct"/>
            <w:vMerge w:val="restart"/>
            <w:shd w:val="clear" w:color="auto" w:fill="auto"/>
            <w:vAlign w:val="center"/>
          </w:tcPr>
          <w:p w14:paraId="4DF7CC3A" w14:textId="568FE588" w:rsidR="00D35DA0" w:rsidRPr="006254ED" w:rsidRDefault="00D35DA0" w:rsidP="00754CDD">
            <w:pPr>
              <w:widowControl w:val="0"/>
              <w:jc w:val="center"/>
              <w:rPr>
                <w:i/>
              </w:rPr>
            </w:pPr>
            <w:r w:rsidRPr="006254ED">
              <w:rPr>
                <w:i/>
              </w:rPr>
              <w:t>этажность застройки</w:t>
            </w:r>
          </w:p>
        </w:tc>
        <w:tc>
          <w:tcPr>
            <w:tcW w:w="2324" w:type="pct"/>
            <w:gridSpan w:val="11"/>
            <w:shd w:val="clear" w:color="auto" w:fill="auto"/>
            <w:vAlign w:val="center"/>
          </w:tcPr>
          <w:p w14:paraId="3662B7EB" w14:textId="3920A769" w:rsidR="00D35DA0" w:rsidRPr="006254ED" w:rsidRDefault="00D35DA0" w:rsidP="00754CDD">
            <w:pPr>
              <w:widowControl w:val="0"/>
              <w:jc w:val="center"/>
              <w:rPr>
                <w:i/>
              </w:rPr>
            </w:pPr>
            <w:r w:rsidRPr="006254ED">
              <w:rPr>
                <w:i/>
              </w:rPr>
              <w:t xml:space="preserve">удельные расчетные электрические нагрузки жилых зданий с плитами </w:t>
            </w:r>
            <w:r w:rsidRPr="006254ED">
              <w:t>[2]</w:t>
            </w:r>
          </w:p>
        </w:tc>
      </w:tr>
      <w:tr w:rsidR="00D35DA0" w:rsidRPr="006254ED" w14:paraId="374B1911" w14:textId="77777777" w:rsidTr="00D35DA0">
        <w:trPr>
          <w:trHeight w:val="425"/>
        </w:trPr>
        <w:tc>
          <w:tcPr>
            <w:tcW w:w="875" w:type="pct"/>
            <w:vMerge/>
            <w:shd w:val="clear" w:color="auto" w:fill="auto"/>
          </w:tcPr>
          <w:p w14:paraId="3BCA83FF" w14:textId="77777777" w:rsidR="00D35DA0" w:rsidRPr="006254ED" w:rsidRDefault="00D35DA0" w:rsidP="00754CDD">
            <w:pPr>
              <w:pStyle w:val="afd"/>
              <w:widowControl w:val="0"/>
              <w:rPr>
                <w:sz w:val="24"/>
                <w:szCs w:val="24"/>
              </w:rPr>
            </w:pPr>
          </w:p>
        </w:tc>
        <w:tc>
          <w:tcPr>
            <w:tcW w:w="925" w:type="pct"/>
            <w:vMerge/>
            <w:shd w:val="clear" w:color="auto" w:fill="auto"/>
          </w:tcPr>
          <w:p w14:paraId="6336A42D" w14:textId="77777777" w:rsidR="00D35DA0" w:rsidRPr="006254ED" w:rsidRDefault="00D35DA0" w:rsidP="00754CDD">
            <w:pPr>
              <w:pStyle w:val="102"/>
              <w:widowControl w:val="0"/>
              <w:ind w:right="-108"/>
              <w:rPr>
                <w:rFonts w:eastAsia="Calibri"/>
                <w:sz w:val="24"/>
                <w:lang w:eastAsia="en-US"/>
              </w:rPr>
            </w:pPr>
          </w:p>
        </w:tc>
        <w:tc>
          <w:tcPr>
            <w:tcW w:w="876" w:type="pct"/>
            <w:vMerge/>
            <w:shd w:val="clear" w:color="auto" w:fill="auto"/>
            <w:vAlign w:val="center"/>
          </w:tcPr>
          <w:p w14:paraId="42454AAF" w14:textId="77777777" w:rsidR="00D35DA0" w:rsidRPr="006254ED" w:rsidRDefault="00D35DA0" w:rsidP="00754CDD">
            <w:pPr>
              <w:widowControl w:val="0"/>
              <w:jc w:val="center"/>
              <w:rPr>
                <w:i/>
              </w:rPr>
            </w:pPr>
          </w:p>
        </w:tc>
        <w:tc>
          <w:tcPr>
            <w:tcW w:w="774" w:type="pct"/>
            <w:gridSpan w:val="4"/>
            <w:shd w:val="clear" w:color="auto" w:fill="auto"/>
            <w:vAlign w:val="center"/>
          </w:tcPr>
          <w:p w14:paraId="774EEA78" w14:textId="77777777" w:rsidR="00D35DA0" w:rsidRPr="006254ED" w:rsidRDefault="00D35DA0" w:rsidP="00754CDD">
            <w:pPr>
              <w:widowControl w:val="0"/>
              <w:jc w:val="center"/>
              <w:rPr>
                <w:i/>
              </w:rPr>
            </w:pPr>
            <w:r w:rsidRPr="006254ED">
              <w:rPr>
                <w:i/>
              </w:rPr>
              <w:t>природный газ</w:t>
            </w:r>
          </w:p>
        </w:tc>
        <w:tc>
          <w:tcPr>
            <w:tcW w:w="775" w:type="pct"/>
            <w:gridSpan w:val="5"/>
            <w:shd w:val="clear" w:color="auto" w:fill="auto"/>
            <w:vAlign w:val="center"/>
          </w:tcPr>
          <w:p w14:paraId="29860810" w14:textId="77777777" w:rsidR="00D35DA0" w:rsidRPr="006254ED" w:rsidRDefault="00D35DA0" w:rsidP="00754CDD">
            <w:pPr>
              <w:widowControl w:val="0"/>
              <w:jc w:val="center"/>
              <w:rPr>
                <w:i/>
              </w:rPr>
            </w:pPr>
            <w:r w:rsidRPr="006254ED">
              <w:rPr>
                <w:i/>
              </w:rPr>
              <w:t>сжиженный газ</w:t>
            </w:r>
          </w:p>
        </w:tc>
        <w:tc>
          <w:tcPr>
            <w:tcW w:w="775" w:type="pct"/>
            <w:gridSpan w:val="2"/>
            <w:shd w:val="clear" w:color="auto" w:fill="auto"/>
            <w:vAlign w:val="center"/>
          </w:tcPr>
          <w:p w14:paraId="15F01B11" w14:textId="77777777" w:rsidR="00D35DA0" w:rsidRPr="006254ED" w:rsidRDefault="00D35DA0" w:rsidP="00754CDD">
            <w:pPr>
              <w:widowControl w:val="0"/>
              <w:jc w:val="center"/>
              <w:rPr>
                <w:i/>
              </w:rPr>
            </w:pPr>
            <w:r w:rsidRPr="006254ED">
              <w:rPr>
                <w:i/>
              </w:rPr>
              <w:t>электрические</w:t>
            </w:r>
          </w:p>
        </w:tc>
      </w:tr>
      <w:tr w:rsidR="00D35DA0" w:rsidRPr="006254ED" w14:paraId="60A0CE6A" w14:textId="77777777" w:rsidTr="00D35DA0">
        <w:trPr>
          <w:trHeight w:val="369"/>
        </w:trPr>
        <w:tc>
          <w:tcPr>
            <w:tcW w:w="875" w:type="pct"/>
            <w:vMerge/>
            <w:shd w:val="clear" w:color="auto" w:fill="auto"/>
          </w:tcPr>
          <w:p w14:paraId="570D7C5D" w14:textId="77777777" w:rsidR="00D35DA0" w:rsidRPr="006254ED" w:rsidRDefault="00D35DA0" w:rsidP="00754CDD">
            <w:pPr>
              <w:pStyle w:val="afd"/>
              <w:widowControl w:val="0"/>
              <w:rPr>
                <w:sz w:val="24"/>
                <w:szCs w:val="24"/>
              </w:rPr>
            </w:pPr>
          </w:p>
        </w:tc>
        <w:tc>
          <w:tcPr>
            <w:tcW w:w="925" w:type="pct"/>
            <w:vMerge/>
            <w:shd w:val="clear" w:color="auto" w:fill="auto"/>
          </w:tcPr>
          <w:p w14:paraId="3B68D7CC" w14:textId="77777777" w:rsidR="00D35DA0" w:rsidRPr="006254ED" w:rsidRDefault="00D35DA0" w:rsidP="00754CDD">
            <w:pPr>
              <w:pStyle w:val="102"/>
              <w:widowControl w:val="0"/>
              <w:ind w:right="-108"/>
              <w:rPr>
                <w:rFonts w:eastAsia="Calibri"/>
                <w:sz w:val="24"/>
                <w:lang w:eastAsia="en-US"/>
              </w:rPr>
            </w:pPr>
          </w:p>
        </w:tc>
        <w:tc>
          <w:tcPr>
            <w:tcW w:w="876" w:type="pct"/>
            <w:shd w:val="clear" w:color="auto" w:fill="auto"/>
          </w:tcPr>
          <w:p w14:paraId="402B890C" w14:textId="77777777" w:rsidR="00D35DA0" w:rsidRPr="006254ED" w:rsidRDefault="00D35DA0" w:rsidP="00754CDD">
            <w:pPr>
              <w:widowControl w:val="0"/>
              <w:jc w:val="center"/>
            </w:pPr>
            <w:r w:rsidRPr="006254ED">
              <w:t>1-2 этажа</w:t>
            </w:r>
          </w:p>
        </w:tc>
        <w:tc>
          <w:tcPr>
            <w:tcW w:w="774" w:type="pct"/>
            <w:gridSpan w:val="4"/>
            <w:shd w:val="clear" w:color="auto" w:fill="auto"/>
          </w:tcPr>
          <w:p w14:paraId="61356654" w14:textId="77777777" w:rsidR="00D35DA0" w:rsidRPr="006254ED" w:rsidRDefault="00D35DA0" w:rsidP="00754CDD">
            <w:pPr>
              <w:widowControl w:val="0"/>
              <w:jc w:val="center"/>
            </w:pPr>
            <w:r w:rsidRPr="006254ED">
              <w:t>15,0/ 0,96</w:t>
            </w:r>
          </w:p>
        </w:tc>
        <w:tc>
          <w:tcPr>
            <w:tcW w:w="775" w:type="pct"/>
            <w:gridSpan w:val="5"/>
            <w:shd w:val="clear" w:color="auto" w:fill="auto"/>
          </w:tcPr>
          <w:p w14:paraId="58A37D9B" w14:textId="77777777" w:rsidR="00D35DA0" w:rsidRPr="006254ED" w:rsidRDefault="00D35DA0" w:rsidP="00754CDD">
            <w:pPr>
              <w:widowControl w:val="0"/>
              <w:jc w:val="center"/>
            </w:pPr>
            <w:r w:rsidRPr="006254ED">
              <w:t>18,4/ 0,96</w:t>
            </w:r>
          </w:p>
        </w:tc>
        <w:tc>
          <w:tcPr>
            <w:tcW w:w="775" w:type="pct"/>
            <w:gridSpan w:val="2"/>
            <w:shd w:val="clear" w:color="auto" w:fill="auto"/>
          </w:tcPr>
          <w:p w14:paraId="13167C07" w14:textId="77777777" w:rsidR="00D35DA0" w:rsidRPr="006254ED" w:rsidRDefault="00D35DA0" w:rsidP="00754CDD">
            <w:pPr>
              <w:widowControl w:val="0"/>
              <w:jc w:val="center"/>
            </w:pPr>
            <w:r w:rsidRPr="006254ED">
              <w:t>20,7/ 0,98</w:t>
            </w:r>
          </w:p>
        </w:tc>
      </w:tr>
      <w:tr w:rsidR="00D35DA0" w:rsidRPr="006254ED" w14:paraId="178C125C" w14:textId="77777777" w:rsidTr="00D35DA0">
        <w:trPr>
          <w:trHeight w:val="369"/>
        </w:trPr>
        <w:tc>
          <w:tcPr>
            <w:tcW w:w="875" w:type="pct"/>
            <w:vMerge/>
            <w:shd w:val="clear" w:color="auto" w:fill="auto"/>
          </w:tcPr>
          <w:p w14:paraId="141BA95A" w14:textId="77777777" w:rsidR="00D35DA0" w:rsidRPr="006254ED" w:rsidRDefault="00D35DA0" w:rsidP="00754CDD">
            <w:pPr>
              <w:pStyle w:val="afd"/>
              <w:widowControl w:val="0"/>
              <w:rPr>
                <w:sz w:val="24"/>
                <w:szCs w:val="24"/>
              </w:rPr>
            </w:pPr>
          </w:p>
        </w:tc>
        <w:tc>
          <w:tcPr>
            <w:tcW w:w="925" w:type="pct"/>
            <w:vMerge/>
            <w:shd w:val="clear" w:color="auto" w:fill="auto"/>
          </w:tcPr>
          <w:p w14:paraId="043CAA4E" w14:textId="77777777" w:rsidR="00D35DA0" w:rsidRPr="006254ED" w:rsidRDefault="00D35DA0" w:rsidP="00754CDD">
            <w:pPr>
              <w:pStyle w:val="afff1"/>
              <w:widowControl w:val="0"/>
              <w:ind w:right="-108"/>
              <w:jc w:val="left"/>
              <w:rPr>
                <w:rFonts w:eastAsia="Calibri"/>
                <w:lang w:eastAsia="en-US"/>
              </w:rPr>
            </w:pPr>
          </w:p>
        </w:tc>
        <w:tc>
          <w:tcPr>
            <w:tcW w:w="876" w:type="pct"/>
            <w:shd w:val="clear" w:color="auto" w:fill="auto"/>
          </w:tcPr>
          <w:p w14:paraId="265E2630" w14:textId="77777777" w:rsidR="00D35DA0" w:rsidRPr="006254ED" w:rsidRDefault="00D35DA0" w:rsidP="00754CDD">
            <w:pPr>
              <w:widowControl w:val="0"/>
              <w:jc w:val="center"/>
            </w:pPr>
            <w:r w:rsidRPr="006254ED">
              <w:t>3-5 этажей</w:t>
            </w:r>
          </w:p>
        </w:tc>
        <w:tc>
          <w:tcPr>
            <w:tcW w:w="774" w:type="pct"/>
            <w:gridSpan w:val="4"/>
            <w:shd w:val="clear" w:color="auto" w:fill="auto"/>
          </w:tcPr>
          <w:p w14:paraId="04EBCD97" w14:textId="77777777" w:rsidR="00D35DA0" w:rsidRPr="006254ED" w:rsidRDefault="00D35DA0" w:rsidP="00754CDD">
            <w:pPr>
              <w:widowControl w:val="0"/>
              <w:jc w:val="center"/>
            </w:pPr>
            <w:r w:rsidRPr="006254ED">
              <w:t>15,8/ 0,96</w:t>
            </w:r>
          </w:p>
        </w:tc>
        <w:tc>
          <w:tcPr>
            <w:tcW w:w="775" w:type="pct"/>
            <w:gridSpan w:val="5"/>
            <w:shd w:val="clear" w:color="auto" w:fill="auto"/>
          </w:tcPr>
          <w:p w14:paraId="653ADEA3" w14:textId="77777777" w:rsidR="00D35DA0" w:rsidRPr="006254ED" w:rsidRDefault="00D35DA0" w:rsidP="00754CDD">
            <w:pPr>
              <w:widowControl w:val="0"/>
              <w:jc w:val="center"/>
            </w:pPr>
            <w:r w:rsidRPr="006254ED">
              <w:t>19,3/ 0,96</w:t>
            </w:r>
          </w:p>
        </w:tc>
        <w:tc>
          <w:tcPr>
            <w:tcW w:w="775" w:type="pct"/>
            <w:gridSpan w:val="2"/>
            <w:shd w:val="clear" w:color="auto" w:fill="auto"/>
          </w:tcPr>
          <w:p w14:paraId="1E7C09AE" w14:textId="77777777" w:rsidR="00D35DA0" w:rsidRPr="006254ED" w:rsidRDefault="00D35DA0" w:rsidP="00754CDD">
            <w:pPr>
              <w:widowControl w:val="0"/>
              <w:jc w:val="center"/>
            </w:pPr>
            <w:r w:rsidRPr="006254ED">
              <w:t>20,8/ 0,98</w:t>
            </w:r>
          </w:p>
        </w:tc>
      </w:tr>
      <w:tr w:rsidR="00D35DA0" w:rsidRPr="006254ED" w14:paraId="2DBD3FBD" w14:textId="77777777" w:rsidTr="00D35DA0">
        <w:trPr>
          <w:trHeight w:val="369"/>
        </w:trPr>
        <w:tc>
          <w:tcPr>
            <w:tcW w:w="875" w:type="pct"/>
            <w:vMerge/>
            <w:shd w:val="clear" w:color="auto" w:fill="auto"/>
          </w:tcPr>
          <w:p w14:paraId="73A90519" w14:textId="77777777" w:rsidR="00D35DA0" w:rsidRPr="006254ED" w:rsidRDefault="00D35DA0" w:rsidP="00754CDD">
            <w:pPr>
              <w:pStyle w:val="afd"/>
              <w:widowControl w:val="0"/>
              <w:rPr>
                <w:sz w:val="24"/>
                <w:szCs w:val="24"/>
              </w:rPr>
            </w:pPr>
          </w:p>
        </w:tc>
        <w:tc>
          <w:tcPr>
            <w:tcW w:w="925" w:type="pct"/>
            <w:vMerge/>
            <w:shd w:val="clear" w:color="auto" w:fill="auto"/>
          </w:tcPr>
          <w:p w14:paraId="36357A55" w14:textId="77777777" w:rsidR="00D35DA0" w:rsidRPr="006254ED" w:rsidRDefault="00D35DA0" w:rsidP="00754CDD">
            <w:pPr>
              <w:pStyle w:val="102"/>
              <w:widowControl w:val="0"/>
              <w:ind w:right="-108"/>
              <w:rPr>
                <w:rFonts w:eastAsia="Calibri"/>
                <w:sz w:val="24"/>
                <w:lang w:eastAsia="en-US"/>
              </w:rPr>
            </w:pPr>
          </w:p>
        </w:tc>
        <w:tc>
          <w:tcPr>
            <w:tcW w:w="876" w:type="pct"/>
            <w:shd w:val="clear" w:color="auto" w:fill="auto"/>
          </w:tcPr>
          <w:p w14:paraId="3CA2D83C" w14:textId="77777777" w:rsidR="00D35DA0" w:rsidRPr="006254ED" w:rsidRDefault="00D35DA0" w:rsidP="00754CDD">
            <w:pPr>
              <w:widowControl w:val="0"/>
              <w:jc w:val="center"/>
            </w:pPr>
            <w:r w:rsidRPr="006254ED">
              <w:t>6-7 этажей</w:t>
            </w:r>
          </w:p>
        </w:tc>
        <w:tc>
          <w:tcPr>
            <w:tcW w:w="774" w:type="pct"/>
            <w:gridSpan w:val="4"/>
            <w:shd w:val="clear" w:color="auto" w:fill="auto"/>
          </w:tcPr>
          <w:p w14:paraId="4E4E48F7" w14:textId="77777777" w:rsidR="00D35DA0" w:rsidRPr="006254ED" w:rsidRDefault="00D35DA0" w:rsidP="00754CDD">
            <w:pPr>
              <w:widowControl w:val="0"/>
              <w:jc w:val="center"/>
            </w:pPr>
            <w:r w:rsidRPr="006254ED">
              <w:t>15,6/ 0,94</w:t>
            </w:r>
          </w:p>
        </w:tc>
        <w:tc>
          <w:tcPr>
            <w:tcW w:w="775" w:type="pct"/>
            <w:gridSpan w:val="5"/>
            <w:shd w:val="clear" w:color="auto" w:fill="auto"/>
          </w:tcPr>
          <w:p w14:paraId="2C521D66" w14:textId="77777777" w:rsidR="00D35DA0" w:rsidRPr="006254ED" w:rsidRDefault="00D35DA0" w:rsidP="00754CDD">
            <w:pPr>
              <w:widowControl w:val="0"/>
              <w:jc w:val="center"/>
            </w:pPr>
            <w:r w:rsidRPr="006254ED">
              <w:t>17,2/ 0,94</w:t>
            </w:r>
          </w:p>
        </w:tc>
        <w:tc>
          <w:tcPr>
            <w:tcW w:w="775" w:type="pct"/>
            <w:gridSpan w:val="2"/>
            <w:shd w:val="clear" w:color="auto" w:fill="auto"/>
          </w:tcPr>
          <w:p w14:paraId="653E9A95" w14:textId="77777777" w:rsidR="00D35DA0" w:rsidRPr="006254ED" w:rsidRDefault="00D35DA0" w:rsidP="00754CDD">
            <w:pPr>
              <w:widowControl w:val="0"/>
              <w:jc w:val="center"/>
            </w:pPr>
            <w:r w:rsidRPr="006254ED">
              <w:t>20,2/ 0,97</w:t>
            </w:r>
          </w:p>
        </w:tc>
      </w:tr>
      <w:tr w:rsidR="00D35DA0" w:rsidRPr="006254ED" w14:paraId="6B8E2609" w14:textId="77777777" w:rsidTr="00D35DA0">
        <w:trPr>
          <w:trHeight w:val="369"/>
        </w:trPr>
        <w:tc>
          <w:tcPr>
            <w:tcW w:w="875" w:type="pct"/>
            <w:vMerge/>
            <w:shd w:val="clear" w:color="auto" w:fill="auto"/>
          </w:tcPr>
          <w:p w14:paraId="504307EE" w14:textId="77777777" w:rsidR="00D35DA0" w:rsidRPr="006254ED" w:rsidRDefault="00D35DA0" w:rsidP="00754CDD">
            <w:pPr>
              <w:pStyle w:val="afd"/>
              <w:widowControl w:val="0"/>
              <w:rPr>
                <w:sz w:val="24"/>
                <w:szCs w:val="24"/>
              </w:rPr>
            </w:pPr>
          </w:p>
        </w:tc>
        <w:tc>
          <w:tcPr>
            <w:tcW w:w="925" w:type="pct"/>
            <w:vMerge/>
            <w:shd w:val="clear" w:color="auto" w:fill="auto"/>
          </w:tcPr>
          <w:p w14:paraId="3694203C" w14:textId="77777777" w:rsidR="00D35DA0" w:rsidRPr="006254ED" w:rsidRDefault="00D35DA0" w:rsidP="00754CDD">
            <w:pPr>
              <w:pStyle w:val="102"/>
              <w:widowControl w:val="0"/>
              <w:ind w:right="-108"/>
              <w:rPr>
                <w:rFonts w:eastAsia="Calibri"/>
                <w:sz w:val="24"/>
                <w:lang w:eastAsia="en-US"/>
              </w:rPr>
            </w:pPr>
          </w:p>
        </w:tc>
        <w:tc>
          <w:tcPr>
            <w:tcW w:w="876" w:type="pct"/>
            <w:shd w:val="clear" w:color="auto" w:fill="auto"/>
          </w:tcPr>
          <w:p w14:paraId="6BA5716A" w14:textId="77777777" w:rsidR="00D35DA0" w:rsidRPr="006254ED" w:rsidRDefault="00D35DA0" w:rsidP="00754CDD">
            <w:pPr>
              <w:widowControl w:val="0"/>
              <w:jc w:val="center"/>
            </w:pPr>
            <w:r w:rsidRPr="006254ED">
              <w:t>8-9 этажей</w:t>
            </w:r>
          </w:p>
        </w:tc>
        <w:tc>
          <w:tcPr>
            <w:tcW w:w="774" w:type="pct"/>
            <w:gridSpan w:val="4"/>
            <w:shd w:val="clear" w:color="auto" w:fill="auto"/>
          </w:tcPr>
          <w:p w14:paraId="44FCE49F" w14:textId="77777777" w:rsidR="00D35DA0" w:rsidRPr="006254ED" w:rsidRDefault="00D35DA0" w:rsidP="00754CDD">
            <w:pPr>
              <w:widowControl w:val="0"/>
              <w:jc w:val="center"/>
            </w:pPr>
            <w:r w:rsidRPr="006254ED">
              <w:t>16,3/ 0,93</w:t>
            </w:r>
          </w:p>
        </w:tc>
        <w:tc>
          <w:tcPr>
            <w:tcW w:w="775" w:type="pct"/>
            <w:gridSpan w:val="5"/>
            <w:shd w:val="clear" w:color="auto" w:fill="auto"/>
          </w:tcPr>
          <w:p w14:paraId="34DB7E01" w14:textId="77777777" w:rsidR="00D35DA0" w:rsidRPr="006254ED" w:rsidRDefault="00D35DA0" w:rsidP="00754CDD">
            <w:pPr>
              <w:widowControl w:val="0"/>
              <w:jc w:val="center"/>
            </w:pPr>
            <w:r w:rsidRPr="006254ED">
              <w:t>17,9/ 0,93</w:t>
            </w:r>
          </w:p>
        </w:tc>
        <w:tc>
          <w:tcPr>
            <w:tcW w:w="775" w:type="pct"/>
            <w:gridSpan w:val="2"/>
            <w:shd w:val="clear" w:color="auto" w:fill="auto"/>
          </w:tcPr>
          <w:p w14:paraId="637DC8D3" w14:textId="77777777" w:rsidR="00D35DA0" w:rsidRPr="006254ED" w:rsidRDefault="00D35DA0" w:rsidP="00754CDD">
            <w:pPr>
              <w:widowControl w:val="0"/>
              <w:jc w:val="center"/>
            </w:pPr>
            <w:r w:rsidRPr="006254ED">
              <w:t>20,9/ 0,97</w:t>
            </w:r>
          </w:p>
        </w:tc>
      </w:tr>
      <w:tr w:rsidR="00D35DA0" w:rsidRPr="006254ED" w14:paraId="2827B60E" w14:textId="77777777" w:rsidTr="00D35DA0">
        <w:trPr>
          <w:trHeight w:val="369"/>
        </w:trPr>
        <w:tc>
          <w:tcPr>
            <w:tcW w:w="875" w:type="pct"/>
            <w:vMerge/>
            <w:shd w:val="clear" w:color="auto" w:fill="auto"/>
          </w:tcPr>
          <w:p w14:paraId="475609E0" w14:textId="77777777" w:rsidR="00D35DA0" w:rsidRPr="006254ED" w:rsidRDefault="00D35DA0" w:rsidP="00754CDD">
            <w:pPr>
              <w:pStyle w:val="afd"/>
              <w:widowControl w:val="0"/>
              <w:rPr>
                <w:sz w:val="24"/>
                <w:szCs w:val="24"/>
              </w:rPr>
            </w:pPr>
          </w:p>
        </w:tc>
        <w:tc>
          <w:tcPr>
            <w:tcW w:w="925" w:type="pct"/>
            <w:vMerge/>
            <w:shd w:val="clear" w:color="auto" w:fill="auto"/>
          </w:tcPr>
          <w:p w14:paraId="4AC5B1B6" w14:textId="77777777" w:rsidR="00D35DA0" w:rsidRPr="006254ED" w:rsidRDefault="00D35DA0" w:rsidP="00754CDD">
            <w:pPr>
              <w:pStyle w:val="102"/>
              <w:widowControl w:val="0"/>
              <w:ind w:right="-108"/>
              <w:rPr>
                <w:rFonts w:eastAsia="Calibri"/>
                <w:sz w:val="24"/>
                <w:lang w:eastAsia="en-US"/>
              </w:rPr>
            </w:pPr>
          </w:p>
        </w:tc>
        <w:tc>
          <w:tcPr>
            <w:tcW w:w="876" w:type="pct"/>
            <w:shd w:val="clear" w:color="auto" w:fill="auto"/>
          </w:tcPr>
          <w:p w14:paraId="1D3F7D11" w14:textId="77777777" w:rsidR="00D35DA0" w:rsidRPr="006254ED" w:rsidRDefault="00D35DA0" w:rsidP="00754CDD">
            <w:pPr>
              <w:widowControl w:val="0"/>
              <w:ind w:left="-108" w:right="-144"/>
              <w:jc w:val="center"/>
            </w:pPr>
            <w:r w:rsidRPr="006254ED">
              <w:t>10-12 этажей</w:t>
            </w:r>
          </w:p>
        </w:tc>
        <w:tc>
          <w:tcPr>
            <w:tcW w:w="774" w:type="pct"/>
            <w:gridSpan w:val="4"/>
            <w:shd w:val="clear" w:color="auto" w:fill="auto"/>
          </w:tcPr>
          <w:p w14:paraId="27ADC8DF" w14:textId="77777777" w:rsidR="00D35DA0" w:rsidRPr="006254ED" w:rsidRDefault="00D35DA0" w:rsidP="00754CDD">
            <w:pPr>
              <w:widowControl w:val="0"/>
              <w:jc w:val="center"/>
            </w:pPr>
            <w:r w:rsidRPr="006254ED">
              <w:t>17,4/ 0,92</w:t>
            </w:r>
          </w:p>
        </w:tc>
        <w:tc>
          <w:tcPr>
            <w:tcW w:w="775" w:type="pct"/>
            <w:gridSpan w:val="5"/>
            <w:shd w:val="clear" w:color="auto" w:fill="auto"/>
          </w:tcPr>
          <w:p w14:paraId="50FFE8BB" w14:textId="77777777" w:rsidR="00D35DA0" w:rsidRPr="006254ED" w:rsidRDefault="00D35DA0" w:rsidP="00754CDD">
            <w:pPr>
              <w:widowControl w:val="0"/>
              <w:jc w:val="center"/>
            </w:pPr>
            <w:r w:rsidRPr="006254ED">
              <w:t>19,0/ 0,92</w:t>
            </w:r>
          </w:p>
        </w:tc>
        <w:tc>
          <w:tcPr>
            <w:tcW w:w="775" w:type="pct"/>
            <w:gridSpan w:val="2"/>
            <w:shd w:val="clear" w:color="auto" w:fill="auto"/>
          </w:tcPr>
          <w:p w14:paraId="04901FFC" w14:textId="77777777" w:rsidR="00D35DA0" w:rsidRPr="006254ED" w:rsidRDefault="00D35DA0" w:rsidP="00754CDD">
            <w:pPr>
              <w:widowControl w:val="0"/>
              <w:jc w:val="center"/>
            </w:pPr>
            <w:r w:rsidRPr="006254ED">
              <w:t>21,8/ 0,96</w:t>
            </w:r>
          </w:p>
        </w:tc>
      </w:tr>
      <w:tr w:rsidR="00D35DA0" w:rsidRPr="006254ED" w14:paraId="565B7CF9" w14:textId="77777777" w:rsidTr="00F8279E">
        <w:trPr>
          <w:trHeight w:val="86"/>
        </w:trPr>
        <w:tc>
          <w:tcPr>
            <w:tcW w:w="875" w:type="pct"/>
            <w:vMerge/>
            <w:shd w:val="clear" w:color="auto" w:fill="auto"/>
          </w:tcPr>
          <w:p w14:paraId="167FF0B5" w14:textId="77777777" w:rsidR="00D35DA0" w:rsidRPr="006254ED" w:rsidRDefault="00D35DA0" w:rsidP="00754CDD">
            <w:pPr>
              <w:pStyle w:val="afd"/>
              <w:widowControl w:val="0"/>
              <w:rPr>
                <w:sz w:val="24"/>
                <w:szCs w:val="24"/>
              </w:rPr>
            </w:pPr>
          </w:p>
        </w:tc>
        <w:tc>
          <w:tcPr>
            <w:tcW w:w="925" w:type="pct"/>
            <w:vMerge/>
            <w:shd w:val="clear" w:color="auto" w:fill="auto"/>
          </w:tcPr>
          <w:p w14:paraId="45421D61" w14:textId="77777777" w:rsidR="00D35DA0" w:rsidRPr="006254ED" w:rsidRDefault="00D35DA0" w:rsidP="00754CDD">
            <w:pPr>
              <w:pStyle w:val="afff1"/>
              <w:widowControl w:val="0"/>
              <w:ind w:right="-108"/>
              <w:jc w:val="left"/>
              <w:rPr>
                <w:rFonts w:eastAsia="Calibri"/>
                <w:lang w:eastAsia="en-US"/>
              </w:rPr>
            </w:pPr>
          </w:p>
        </w:tc>
        <w:tc>
          <w:tcPr>
            <w:tcW w:w="876" w:type="pct"/>
            <w:shd w:val="clear" w:color="auto" w:fill="auto"/>
          </w:tcPr>
          <w:p w14:paraId="146DF2F9" w14:textId="4801B961" w:rsidR="00D35DA0" w:rsidRPr="006254ED" w:rsidRDefault="00D35DA0" w:rsidP="00754CDD">
            <w:pPr>
              <w:widowControl w:val="0"/>
              <w:ind w:left="-108" w:right="-144"/>
              <w:jc w:val="center"/>
            </w:pPr>
            <w:r w:rsidRPr="006254ED">
              <w:t xml:space="preserve">более 5 этажей </w:t>
            </w:r>
            <w:r w:rsidRPr="006254ED">
              <w:br/>
              <w:t xml:space="preserve">с квартирами </w:t>
            </w:r>
            <w:r w:rsidRPr="006254ED">
              <w:br/>
              <w:t xml:space="preserve">повышенной </w:t>
            </w:r>
            <w:r w:rsidRPr="006254ED">
              <w:br/>
              <w:t>комфортности</w:t>
            </w:r>
          </w:p>
        </w:tc>
        <w:tc>
          <w:tcPr>
            <w:tcW w:w="774" w:type="pct"/>
            <w:gridSpan w:val="4"/>
            <w:shd w:val="clear" w:color="auto" w:fill="auto"/>
          </w:tcPr>
          <w:p w14:paraId="590F010A" w14:textId="77777777" w:rsidR="00D35DA0" w:rsidRPr="006254ED" w:rsidRDefault="00D35DA0" w:rsidP="00754CDD">
            <w:pPr>
              <w:widowControl w:val="0"/>
              <w:jc w:val="center"/>
            </w:pPr>
            <w:r w:rsidRPr="006254ED">
              <w:t>-</w:t>
            </w:r>
          </w:p>
        </w:tc>
        <w:tc>
          <w:tcPr>
            <w:tcW w:w="775" w:type="pct"/>
            <w:gridSpan w:val="5"/>
            <w:shd w:val="clear" w:color="auto" w:fill="auto"/>
          </w:tcPr>
          <w:p w14:paraId="2FA7BA85" w14:textId="77777777" w:rsidR="00D35DA0" w:rsidRPr="006254ED" w:rsidRDefault="00D35DA0" w:rsidP="00754CDD">
            <w:pPr>
              <w:widowControl w:val="0"/>
              <w:jc w:val="center"/>
            </w:pPr>
            <w:r w:rsidRPr="006254ED">
              <w:t>-</w:t>
            </w:r>
          </w:p>
        </w:tc>
        <w:tc>
          <w:tcPr>
            <w:tcW w:w="775" w:type="pct"/>
            <w:gridSpan w:val="2"/>
            <w:shd w:val="clear" w:color="auto" w:fill="auto"/>
          </w:tcPr>
          <w:p w14:paraId="50AB4AA5" w14:textId="77777777" w:rsidR="00D35DA0" w:rsidRPr="006254ED" w:rsidRDefault="00D35DA0" w:rsidP="00754CDD">
            <w:pPr>
              <w:widowControl w:val="0"/>
              <w:jc w:val="center"/>
            </w:pPr>
            <w:r w:rsidRPr="006254ED">
              <w:t>17,8/ 0,96</w:t>
            </w:r>
          </w:p>
        </w:tc>
      </w:tr>
      <w:tr w:rsidR="00D35DA0" w:rsidRPr="006254ED" w14:paraId="46B3B267" w14:textId="77777777" w:rsidTr="00F8279E">
        <w:trPr>
          <w:trHeight w:val="86"/>
        </w:trPr>
        <w:tc>
          <w:tcPr>
            <w:tcW w:w="875" w:type="pct"/>
            <w:vMerge/>
            <w:shd w:val="clear" w:color="auto" w:fill="auto"/>
          </w:tcPr>
          <w:p w14:paraId="0ED63EEB" w14:textId="77777777" w:rsidR="00D35DA0" w:rsidRPr="006254ED" w:rsidRDefault="00D35DA0" w:rsidP="00754CDD">
            <w:pPr>
              <w:pStyle w:val="afd"/>
              <w:widowControl w:val="0"/>
              <w:rPr>
                <w:sz w:val="24"/>
                <w:szCs w:val="24"/>
              </w:rPr>
            </w:pPr>
          </w:p>
        </w:tc>
        <w:tc>
          <w:tcPr>
            <w:tcW w:w="925" w:type="pct"/>
            <w:shd w:val="clear" w:color="auto" w:fill="auto"/>
            <w:vAlign w:val="center"/>
          </w:tcPr>
          <w:p w14:paraId="4C386469" w14:textId="345AA27B" w:rsidR="00D35DA0" w:rsidRPr="006254ED" w:rsidRDefault="00D35DA0" w:rsidP="00754CDD">
            <w:pPr>
              <w:pStyle w:val="afff1"/>
              <w:widowControl w:val="0"/>
              <w:ind w:right="-108" w:firstLine="0"/>
              <w:jc w:val="left"/>
              <w:rPr>
                <w:rFonts w:eastAsia="Calibri"/>
                <w:lang w:eastAsia="en-US"/>
              </w:rPr>
            </w:pPr>
            <w:r w:rsidRPr="006254ED">
              <w:rPr>
                <w:rFonts w:eastAsia="Calibri"/>
                <w:lang w:val="ru-RU" w:eastAsia="en-US"/>
              </w:rPr>
              <w:t xml:space="preserve">мощность </w:t>
            </w:r>
            <w:r w:rsidRPr="006254ED">
              <w:rPr>
                <w:rFonts w:eastAsia="Calibri"/>
                <w:lang w:val="ru-RU" w:eastAsia="en-US"/>
              </w:rPr>
              <w:br/>
              <w:t>электрической нагрузки индустриального парка, МВт</w:t>
            </w:r>
          </w:p>
        </w:tc>
        <w:tc>
          <w:tcPr>
            <w:tcW w:w="3200" w:type="pct"/>
            <w:gridSpan w:val="12"/>
            <w:shd w:val="clear" w:color="auto" w:fill="auto"/>
          </w:tcPr>
          <w:p w14:paraId="2A70DBF9" w14:textId="77777777" w:rsidR="00D35DA0" w:rsidRPr="006254ED" w:rsidRDefault="00D35DA0" w:rsidP="00754CDD">
            <w:pPr>
              <w:widowControl w:val="0"/>
            </w:pPr>
            <w:r w:rsidRPr="006254ED">
              <w:t xml:space="preserve">2 МВт на объект, но не менее 0,15 МВт/ га </w:t>
            </w:r>
            <w:r w:rsidRPr="006254ED">
              <w:rPr>
                <w:rFonts w:eastAsia="Calibri"/>
                <w:lang w:eastAsia="en-US"/>
              </w:rPr>
              <w:t>[3]</w:t>
            </w:r>
          </w:p>
        </w:tc>
      </w:tr>
      <w:tr w:rsidR="00D35DA0" w:rsidRPr="006254ED" w14:paraId="4063AF44" w14:textId="77777777" w:rsidTr="00D35DA0">
        <w:trPr>
          <w:trHeight w:val="286"/>
        </w:trPr>
        <w:tc>
          <w:tcPr>
            <w:tcW w:w="875" w:type="pct"/>
            <w:shd w:val="clear" w:color="auto" w:fill="auto"/>
            <w:vAlign w:val="center"/>
          </w:tcPr>
          <w:p w14:paraId="09838C0B" w14:textId="6AC6F434" w:rsidR="00D35DA0" w:rsidRPr="006254ED" w:rsidRDefault="00D35DA0" w:rsidP="00754CDD">
            <w:pPr>
              <w:widowControl w:val="0"/>
              <w:jc w:val="center"/>
            </w:pPr>
            <w:r w:rsidRPr="006254ED">
              <w:rPr>
                <w:b/>
              </w:rPr>
              <w:lastRenderedPageBreak/>
              <w:t>1</w:t>
            </w:r>
          </w:p>
        </w:tc>
        <w:tc>
          <w:tcPr>
            <w:tcW w:w="925" w:type="pct"/>
            <w:shd w:val="clear" w:color="auto" w:fill="auto"/>
            <w:vAlign w:val="center"/>
          </w:tcPr>
          <w:p w14:paraId="16A04A74" w14:textId="6D936786" w:rsidR="00D35DA0" w:rsidRPr="006254ED" w:rsidRDefault="00D35DA0" w:rsidP="00754CDD">
            <w:pPr>
              <w:pStyle w:val="102"/>
              <w:widowControl w:val="0"/>
              <w:ind w:right="-108"/>
              <w:jc w:val="center"/>
              <w:rPr>
                <w:rFonts w:eastAsia="Calibri"/>
                <w:sz w:val="24"/>
                <w:lang w:eastAsia="en-US"/>
              </w:rPr>
            </w:pPr>
            <w:r w:rsidRPr="006254ED">
              <w:rPr>
                <w:b/>
                <w:sz w:val="24"/>
              </w:rPr>
              <w:t>2</w:t>
            </w:r>
          </w:p>
        </w:tc>
        <w:tc>
          <w:tcPr>
            <w:tcW w:w="3200" w:type="pct"/>
            <w:gridSpan w:val="12"/>
            <w:shd w:val="clear" w:color="auto" w:fill="auto"/>
            <w:vAlign w:val="center"/>
          </w:tcPr>
          <w:p w14:paraId="1E55106C" w14:textId="4AF76A9A" w:rsidR="00D35DA0" w:rsidRPr="006254ED" w:rsidRDefault="00D35DA0" w:rsidP="00754CDD">
            <w:pPr>
              <w:widowControl w:val="0"/>
              <w:jc w:val="center"/>
            </w:pPr>
            <w:r w:rsidRPr="006254ED">
              <w:rPr>
                <w:b/>
              </w:rPr>
              <w:t>3</w:t>
            </w:r>
          </w:p>
        </w:tc>
      </w:tr>
      <w:tr w:rsidR="00D35DA0" w:rsidRPr="006254ED" w14:paraId="1403AE77" w14:textId="77777777" w:rsidTr="00F8279E">
        <w:trPr>
          <w:trHeight w:val="470"/>
        </w:trPr>
        <w:tc>
          <w:tcPr>
            <w:tcW w:w="875" w:type="pct"/>
            <w:shd w:val="clear" w:color="auto" w:fill="auto"/>
          </w:tcPr>
          <w:p w14:paraId="76CFF62D" w14:textId="77777777" w:rsidR="00D35DA0" w:rsidRPr="006254ED" w:rsidRDefault="00D35DA0" w:rsidP="00754CDD">
            <w:pPr>
              <w:widowControl w:val="0"/>
            </w:pPr>
          </w:p>
        </w:tc>
        <w:tc>
          <w:tcPr>
            <w:tcW w:w="925" w:type="pct"/>
            <w:shd w:val="clear" w:color="auto" w:fill="auto"/>
          </w:tcPr>
          <w:p w14:paraId="2324179B" w14:textId="3353A5EB" w:rsidR="00D35DA0" w:rsidRPr="006254ED" w:rsidRDefault="00D35DA0" w:rsidP="00754CDD">
            <w:pPr>
              <w:pStyle w:val="102"/>
              <w:widowControl w:val="0"/>
              <w:ind w:right="-108"/>
              <w:rPr>
                <w:rFonts w:eastAsia="Calibri"/>
                <w:sz w:val="24"/>
                <w:lang w:eastAsia="en-US"/>
              </w:rPr>
            </w:pPr>
            <w:r w:rsidRPr="006254ED">
              <w:rPr>
                <w:rFonts w:eastAsia="Calibri"/>
                <w:sz w:val="24"/>
                <w:lang w:eastAsia="en-US"/>
              </w:rPr>
              <w:t xml:space="preserve">размер земельного участка, отводимого под размещение объектов электроснабжения, </w:t>
            </w:r>
            <w:r w:rsidRPr="006254ED">
              <w:rPr>
                <w:rFonts w:eastAsia="Calibri"/>
                <w:sz w:val="24"/>
                <w:lang w:eastAsia="en-US"/>
              </w:rPr>
              <w:br/>
              <w:t>кв. м</w:t>
            </w:r>
          </w:p>
        </w:tc>
        <w:tc>
          <w:tcPr>
            <w:tcW w:w="3200" w:type="pct"/>
            <w:gridSpan w:val="12"/>
            <w:shd w:val="clear" w:color="auto" w:fill="auto"/>
          </w:tcPr>
          <w:p w14:paraId="3AAA6781" w14:textId="0D9B1BA7" w:rsidR="00D35DA0" w:rsidRPr="006254ED" w:rsidRDefault="00D35DA0" w:rsidP="00754CDD">
            <w:pPr>
              <w:widowControl w:val="0"/>
            </w:pPr>
            <w:r w:rsidRPr="006254ED">
              <w:t>для понизительных подстанций и переключательных пунктов напряжением до 35 кВ включительно – 1500 [4];</w:t>
            </w:r>
          </w:p>
          <w:p w14:paraId="3651A3AB" w14:textId="50EBC6FB" w:rsidR="00D35DA0" w:rsidRPr="006254ED" w:rsidRDefault="00D35DA0" w:rsidP="00754CDD">
            <w:pPr>
              <w:widowControl w:val="0"/>
            </w:pPr>
            <w:r w:rsidRPr="006254ED">
              <w:t xml:space="preserve">для </w:t>
            </w:r>
            <w:r w:rsidRPr="006254ED">
              <w:rPr>
                <w:rFonts w:eastAsia="Calibri"/>
                <w:lang w:eastAsia="en-US"/>
              </w:rPr>
              <w:t>электрических</w:t>
            </w:r>
            <w:r w:rsidRPr="006254ED">
              <w:t xml:space="preserve"> распределительных пунктов наружной установки – 250 [4];</w:t>
            </w:r>
          </w:p>
          <w:p w14:paraId="7500AEDC" w14:textId="5A3EF31A" w:rsidR="00D35DA0" w:rsidRPr="006254ED" w:rsidRDefault="00D35DA0" w:rsidP="00754CDD">
            <w:pPr>
              <w:widowControl w:val="0"/>
            </w:pPr>
            <w:r w:rsidRPr="006254ED">
              <w:t xml:space="preserve">для </w:t>
            </w:r>
            <w:r w:rsidRPr="006254ED">
              <w:rPr>
                <w:rFonts w:eastAsia="Calibri"/>
                <w:lang w:eastAsia="en-US"/>
              </w:rPr>
              <w:t>электрических</w:t>
            </w:r>
            <w:r w:rsidRPr="006254ED">
              <w:t xml:space="preserve"> распределительных пунктов закрытого типа – 200 [4];</w:t>
            </w:r>
          </w:p>
          <w:p w14:paraId="364122A9" w14:textId="4F328C84" w:rsidR="00D35DA0" w:rsidRPr="006254ED" w:rsidRDefault="00D35DA0" w:rsidP="00754CDD">
            <w:pPr>
              <w:widowControl w:val="0"/>
            </w:pPr>
            <w:r w:rsidRPr="006254ED">
              <w:t xml:space="preserve">для мачтовых подстанций мощностью от 25 до 250 кВА –50 [4]; </w:t>
            </w:r>
          </w:p>
          <w:p w14:paraId="7BDB873B" w14:textId="61458309" w:rsidR="00D35DA0" w:rsidRPr="006254ED" w:rsidRDefault="00D35DA0" w:rsidP="00754CDD">
            <w:pPr>
              <w:widowControl w:val="0"/>
            </w:pPr>
            <w:r w:rsidRPr="006254ED">
              <w:t>для комплектных подстанций с одним трансформатором мощностью от 25 до 630 кВА – 50 [4];</w:t>
            </w:r>
          </w:p>
          <w:p w14:paraId="2FDFDA78" w14:textId="17784E08" w:rsidR="00D35DA0" w:rsidRPr="006254ED" w:rsidRDefault="00D35DA0" w:rsidP="00754CDD">
            <w:pPr>
              <w:widowControl w:val="0"/>
            </w:pPr>
            <w:r w:rsidRPr="006254ED">
              <w:t>для комплектных подстанций с двумя трансформаторами мощностью от 160 до 630 кВА – 80 [4];</w:t>
            </w:r>
          </w:p>
          <w:p w14:paraId="39CD0722" w14:textId="7D56497E" w:rsidR="00D35DA0" w:rsidRPr="006254ED" w:rsidRDefault="00D35DA0" w:rsidP="00754CDD">
            <w:pPr>
              <w:widowControl w:val="0"/>
            </w:pPr>
            <w:r w:rsidRPr="006254ED">
              <w:t xml:space="preserve">для подстанций с двумя трансформаторами закрытого типа мощностью от 160 до 630 кВА – 150 [4]; </w:t>
            </w:r>
          </w:p>
          <w:p w14:paraId="09977F84" w14:textId="42C7D7BF" w:rsidR="00D35DA0" w:rsidRPr="006254ED" w:rsidRDefault="00D35DA0" w:rsidP="00754CDD">
            <w:pPr>
              <w:widowControl w:val="0"/>
            </w:pPr>
            <w:r w:rsidRPr="006254ED">
              <w:t>для</w:t>
            </w:r>
            <w:r w:rsidRPr="006254ED">
              <w:rPr>
                <w:rFonts w:eastAsia="Calibri"/>
                <w:lang w:eastAsia="en-US"/>
              </w:rPr>
              <w:t xml:space="preserve"> электрического</w:t>
            </w:r>
            <w:r w:rsidRPr="006254ED">
              <w:t xml:space="preserve"> распределительного пункта наружной установки – 250 [4]</w:t>
            </w:r>
          </w:p>
        </w:tc>
      </w:tr>
      <w:tr w:rsidR="00D35DA0" w:rsidRPr="006254ED" w14:paraId="6EB1D23E" w14:textId="77777777" w:rsidTr="00F8279E">
        <w:tc>
          <w:tcPr>
            <w:tcW w:w="5000" w:type="pct"/>
            <w:gridSpan w:val="14"/>
            <w:shd w:val="clear" w:color="auto" w:fill="auto"/>
            <w:vAlign w:val="center"/>
          </w:tcPr>
          <w:p w14:paraId="6C48D7F4" w14:textId="77777777" w:rsidR="00D35DA0" w:rsidRPr="006254ED" w:rsidRDefault="00D35DA0" w:rsidP="00754CDD">
            <w:pPr>
              <w:widowControl w:val="0"/>
              <w:jc w:val="both"/>
            </w:pPr>
            <w:r w:rsidRPr="006254ED">
              <w:t xml:space="preserve">Примечания: </w:t>
            </w:r>
          </w:p>
          <w:p w14:paraId="4191ABD8" w14:textId="1BCE0977" w:rsidR="00D35DA0" w:rsidRPr="006254ED" w:rsidRDefault="00D35DA0" w:rsidP="00754CDD">
            <w:pPr>
              <w:widowControl w:val="0"/>
              <w:numPr>
                <w:ilvl w:val="0"/>
                <w:numId w:val="48"/>
              </w:numPr>
              <w:ind w:left="29" w:firstLine="255"/>
              <w:jc w:val="both"/>
              <w:rPr>
                <w:rFonts w:eastAsia="Calibri"/>
                <w:lang w:eastAsia="en-US"/>
              </w:rPr>
            </w:pPr>
            <w:r w:rsidRPr="006254ED">
              <w:rPr>
                <w:rFonts w:eastAsia="Calibri"/>
                <w:lang w:eastAsia="en-US"/>
              </w:rPr>
              <w:t>Группы населенных пунктов в зависимости от численности на</w:t>
            </w:r>
            <w:r w:rsidR="00561D41" w:rsidRPr="006254ED">
              <w:rPr>
                <w:rFonts w:eastAsia="Calibri"/>
                <w:lang w:eastAsia="en-US"/>
              </w:rPr>
              <w:t>селения приведены в приложении</w:t>
            </w:r>
            <w:r w:rsidR="00D512CF" w:rsidRPr="006254ED">
              <w:rPr>
                <w:rFonts w:eastAsia="Calibri"/>
                <w:lang w:eastAsia="en-US"/>
              </w:rPr>
              <w:t xml:space="preserve"> №</w:t>
            </w:r>
            <w:r w:rsidR="00561D41" w:rsidRPr="006254ED">
              <w:rPr>
                <w:rFonts w:eastAsia="Calibri"/>
                <w:lang w:eastAsia="en-US"/>
              </w:rPr>
              <w:t xml:space="preserve"> 2</w:t>
            </w:r>
            <w:r w:rsidRPr="006254ED">
              <w:rPr>
                <w:rFonts w:eastAsia="Calibri"/>
                <w:lang w:eastAsia="en-US"/>
              </w:rPr>
              <w:t>.</w:t>
            </w:r>
          </w:p>
          <w:p w14:paraId="0C7A4F38" w14:textId="77777777" w:rsidR="00D35DA0" w:rsidRPr="006254ED" w:rsidRDefault="00D35DA0" w:rsidP="00754CDD">
            <w:pPr>
              <w:widowControl w:val="0"/>
              <w:numPr>
                <w:ilvl w:val="0"/>
                <w:numId w:val="48"/>
              </w:numPr>
              <w:ind w:left="29" w:firstLine="255"/>
              <w:jc w:val="both"/>
              <w:rPr>
                <w:rFonts w:eastAsia="Calibri"/>
                <w:lang w:eastAsia="en-US"/>
              </w:rPr>
            </w:pPr>
            <w:r w:rsidRPr="006254ED">
              <w:rPr>
                <w:rFonts w:eastAsia="Calibri"/>
                <w:lang w:eastAsia="en-US"/>
              </w:rPr>
              <w:t>Значение принято в соответствии с таблицей 2.4.4. Инструкции по проектированию городских электрических сетей РД 34.20.185-94, утвержденной Министерством топлива и энергетики Российской Федерации 07.07.1994, Российским акционерным обществом энергетики и электрификации «ЕЭС России» 31.05.1994.</w:t>
            </w:r>
          </w:p>
          <w:p w14:paraId="4B3DD157" w14:textId="4E4AB16E" w:rsidR="00D35DA0" w:rsidRPr="006254ED" w:rsidRDefault="00D35DA0" w:rsidP="00754CDD">
            <w:pPr>
              <w:widowControl w:val="0"/>
              <w:numPr>
                <w:ilvl w:val="0"/>
                <w:numId w:val="48"/>
              </w:numPr>
              <w:ind w:left="29" w:firstLine="255"/>
              <w:jc w:val="both"/>
              <w:rPr>
                <w:rFonts w:eastAsia="Calibri"/>
                <w:lang w:eastAsia="en-US"/>
              </w:rPr>
            </w:pPr>
            <w:r w:rsidRPr="006254ED">
              <w:rPr>
                <w:rFonts w:eastAsia="Calibri"/>
                <w:lang w:eastAsia="en-US"/>
              </w:rPr>
              <w:t>Значение принято в соответствии</w:t>
            </w:r>
            <w:r w:rsidR="00CA7678" w:rsidRPr="006254ED">
              <w:rPr>
                <w:rFonts w:eastAsia="Calibri"/>
                <w:lang w:eastAsia="en-US"/>
              </w:rPr>
              <w:t xml:space="preserve"> с</w:t>
            </w:r>
            <w:r w:rsidRPr="006254ED">
              <w:rPr>
                <w:rFonts w:eastAsia="Calibri"/>
                <w:lang w:eastAsia="en-US"/>
              </w:rPr>
              <w:t xml:space="preserve"> ГОСТ Р 56301 – 2014 «Индустриальные парки. Требования».</w:t>
            </w:r>
          </w:p>
          <w:p w14:paraId="6534EA02" w14:textId="4CBB70D6" w:rsidR="00D35DA0" w:rsidRPr="006254ED" w:rsidRDefault="00D35DA0" w:rsidP="00754CDD">
            <w:pPr>
              <w:widowControl w:val="0"/>
              <w:numPr>
                <w:ilvl w:val="0"/>
                <w:numId w:val="48"/>
              </w:numPr>
              <w:ind w:left="29" w:firstLine="255"/>
              <w:jc w:val="both"/>
            </w:pPr>
            <w:r w:rsidRPr="006254ED">
              <w:rPr>
                <w:rFonts w:eastAsia="Calibri"/>
                <w:lang w:eastAsia="en-US"/>
              </w:rPr>
              <w:t xml:space="preserve">Значение принято в соответствии с разделом 3 Норм отвода земель для электрических сетей напряжением 0,38 - 750 кВ. </w:t>
            </w:r>
            <w:r w:rsidRPr="006254ED">
              <w:rPr>
                <w:rFonts w:eastAsia="Calibri"/>
                <w:lang w:eastAsia="en-US"/>
              </w:rPr>
              <w:br/>
              <w:t>№ 14278ТМ-Т1, утвержденных Министерством топлива и энергетики Российской Федерации 20.05.1994.</w:t>
            </w:r>
          </w:p>
          <w:p w14:paraId="1D94C0B6" w14:textId="22859BC2" w:rsidR="00D35DA0" w:rsidRPr="006254ED" w:rsidRDefault="00D35DA0" w:rsidP="00754CDD">
            <w:pPr>
              <w:widowControl w:val="0"/>
              <w:numPr>
                <w:ilvl w:val="0"/>
                <w:numId w:val="48"/>
              </w:numPr>
              <w:ind w:left="29" w:firstLine="255"/>
              <w:jc w:val="both"/>
            </w:pPr>
            <w:r w:rsidRPr="006254ED">
              <w:rPr>
                <w:rFonts w:eastAsia="Calibri"/>
                <w:lang w:eastAsia="en-US"/>
              </w:rPr>
              <w:t>Предельное значение расчетного показателя мощности электрической нагрузки индустриального парка устанавливается в том числе для индустриальных парков в границах территории свободного порта Владивосток.</w:t>
            </w:r>
          </w:p>
        </w:tc>
      </w:tr>
    </w:tbl>
    <w:p w14:paraId="06FE6EDC" w14:textId="6B2424F6" w:rsidR="007579BD" w:rsidRPr="006254ED" w:rsidRDefault="007579BD" w:rsidP="00754CDD">
      <w:pPr>
        <w:widowControl w:val="0"/>
      </w:pPr>
      <w:r w:rsidRPr="006254ED">
        <w:br w:type="page"/>
      </w:r>
    </w:p>
    <w:p w14:paraId="0AEA051A" w14:textId="74F0CC1F" w:rsidR="00357614" w:rsidRPr="006254ED" w:rsidRDefault="00357614" w:rsidP="00754CDD">
      <w:pPr>
        <w:pStyle w:val="af0"/>
        <w:widowControl w:val="0"/>
        <w:jc w:val="left"/>
        <w:rPr>
          <w:b w:val="0"/>
          <w:sz w:val="28"/>
          <w:szCs w:val="28"/>
        </w:rPr>
      </w:pPr>
      <w:r w:rsidRPr="006254ED">
        <w:rPr>
          <w:b w:val="0"/>
          <w:sz w:val="28"/>
          <w:szCs w:val="28"/>
        </w:rPr>
        <w:lastRenderedPageBreak/>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35</w:t>
      </w:r>
      <w:r w:rsidR="0078237C" w:rsidRPr="006254ED">
        <w:rPr>
          <w:b w:val="0"/>
          <w:noProof/>
          <w:sz w:val="28"/>
          <w:szCs w:val="28"/>
        </w:rPr>
        <w:fldChar w:fldCharType="end"/>
      </w:r>
      <w:r w:rsidR="00D35DA0" w:rsidRPr="006254ED">
        <w:rPr>
          <w:b w:val="0"/>
          <w:sz w:val="28"/>
          <w:szCs w:val="28"/>
        </w:rPr>
        <w:t>.</w:t>
      </w:r>
      <w:r w:rsidRPr="006254ED">
        <w:rPr>
          <w:b w:val="0"/>
          <w:sz w:val="28"/>
          <w:szCs w:val="28"/>
        </w:rPr>
        <w:t xml:space="preserve"> Расчетные показатели, устанавливаемые для объектов </w:t>
      </w:r>
      <w:r w:rsidR="00A66F5A" w:rsidRPr="006254ED">
        <w:rPr>
          <w:b w:val="0"/>
          <w:sz w:val="28"/>
          <w:szCs w:val="28"/>
        </w:rPr>
        <w:t xml:space="preserve">теплоснабжения </w:t>
      </w:r>
      <w:r w:rsidRPr="006254ED">
        <w:rPr>
          <w:b w:val="0"/>
          <w:sz w:val="28"/>
          <w:szCs w:val="28"/>
        </w:rPr>
        <w:t xml:space="preserve">местного значения городского округа </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6"/>
        <w:gridCol w:w="2270"/>
        <w:gridCol w:w="2975"/>
        <w:gridCol w:w="285"/>
        <w:gridCol w:w="545"/>
        <w:gridCol w:w="112"/>
        <w:gridCol w:w="718"/>
        <w:gridCol w:w="224"/>
        <w:gridCol w:w="606"/>
        <w:gridCol w:w="336"/>
        <w:gridCol w:w="495"/>
        <w:gridCol w:w="83"/>
        <w:gridCol w:w="364"/>
        <w:gridCol w:w="383"/>
        <w:gridCol w:w="559"/>
        <w:gridCol w:w="271"/>
        <w:gridCol w:w="671"/>
        <w:gridCol w:w="160"/>
        <w:gridCol w:w="1107"/>
      </w:tblGrid>
      <w:tr w:rsidR="000255AF" w:rsidRPr="006254ED" w14:paraId="6F987AB4" w14:textId="77777777" w:rsidTr="00D35DA0">
        <w:trPr>
          <w:trHeight w:val="1313"/>
        </w:trPr>
        <w:tc>
          <w:tcPr>
            <w:tcW w:w="1836" w:type="dxa"/>
            <w:shd w:val="clear" w:color="auto" w:fill="auto"/>
            <w:vAlign w:val="center"/>
          </w:tcPr>
          <w:p w14:paraId="4FE41CF1" w14:textId="77777777" w:rsidR="00154C5F" w:rsidRPr="006254ED" w:rsidRDefault="00154C5F" w:rsidP="00754CDD">
            <w:pPr>
              <w:widowControl w:val="0"/>
              <w:jc w:val="center"/>
              <w:rPr>
                <w:b/>
              </w:rPr>
            </w:pPr>
            <w:r w:rsidRPr="006254ED">
              <w:rPr>
                <w:b/>
              </w:rPr>
              <w:t>Наименование вида объекта</w:t>
            </w:r>
          </w:p>
        </w:tc>
        <w:tc>
          <w:tcPr>
            <w:tcW w:w="2270" w:type="dxa"/>
            <w:shd w:val="clear" w:color="auto" w:fill="auto"/>
            <w:vAlign w:val="center"/>
          </w:tcPr>
          <w:p w14:paraId="7D37324C" w14:textId="77777777" w:rsidR="00154C5F" w:rsidRPr="006254ED" w:rsidRDefault="00154C5F" w:rsidP="00754CDD">
            <w:pPr>
              <w:widowControl w:val="0"/>
              <w:jc w:val="center"/>
              <w:rPr>
                <w:b/>
              </w:rPr>
            </w:pPr>
            <w:r w:rsidRPr="006254ED">
              <w:rPr>
                <w:b/>
              </w:rPr>
              <w:t>Наименование нормируемого расчетного показателя, единица измерения</w:t>
            </w:r>
          </w:p>
        </w:tc>
        <w:tc>
          <w:tcPr>
            <w:tcW w:w="9894" w:type="dxa"/>
            <w:gridSpan w:val="17"/>
            <w:tcBorders>
              <w:right w:val="single" w:sz="4" w:space="0" w:color="auto"/>
            </w:tcBorders>
            <w:shd w:val="clear" w:color="auto" w:fill="auto"/>
            <w:vAlign w:val="center"/>
          </w:tcPr>
          <w:p w14:paraId="49918B44" w14:textId="77777777" w:rsidR="00154C5F" w:rsidRPr="006254ED" w:rsidRDefault="00154C5F" w:rsidP="00754CDD">
            <w:pPr>
              <w:widowControl w:val="0"/>
              <w:jc w:val="center"/>
              <w:rPr>
                <w:b/>
              </w:rPr>
            </w:pPr>
            <w:r w:rsidRPr="006254ED">
              <w:rPr>
                <w:b/>
              </w:rPr>
              <w:t>Значение расчетного показателя</w:t>
            </w:r>
          </w:p>
        </w:tc>
      </w:tr>
      <w:tr w:rsidR="000255AF" w:rsidRPr="006254ED" w14:paraId="79ACF31D" w14:textId="77777777" w:rsidTr="009F28A3">
        <w:trPr>
          <w:trHeight w:val="293"/>
          <w:tblHeader/>
        </w:trPr>
        <w:tc>
          <w:tcPr>
            <w:tcW w:w="1836" w:type="dxa"/>
            <w:shd w:val="clear" w:color="auto" w:fill="auto"/>
            <w:vAlign w:val="center"/>
          </w:tcPr>
          <w:p w14:paraId="47A844C6" w14:textId="77777777" w:rsidR="00154C5F" w:rsidRPr="006254ED" w:rsidRDefault="00154C5F" w:rsidP="00754CDD">
            <w:pPr>
              <w:widowControl w:val="0"/>
              <w:jc w:val="center"/>
              <w:rPr>
                <w:b/>
              </w:rPr>
            </w:pPr>
            <w:r w:rsidRPr="006254ED">
              <w:rPr>
                <w:b/>
              </w:rPr>
              <w:t>1</w:t>
            </w:r>
          </w:p>
        </w:tc>
        <w:tc>
          <w:tcPr>
            <w:tcW w:w="2270" w:type="dxa"/>
            <w:shd w:val="clear" w:color="auto" w:fill="auto"/>
            <w:vAlign w:val="center"/>
          </w:tcPr>
          <w:p w14:paraId="1D6343A9" w14:textId="77777777" w:rsidR="00154C5F" w:rsidRPr="006254ED" w:rsidRDefault="00154C5F" w:rsidP="00754CDD">
            <w:pPr>
              <w:widowControl w:val="0"/>
              <w:jc w:val="center"/>
              <w:rPr>
                <w:b/>
              </w:rPr>
            </w:pPr>
            <w:r w:rsidRPr="006254ED">
              <w:rPr>
                <w:b/>
              </w:rPr>
              <w:t>2</w:t>
            </w:r>
          </w:p>
        </w:tc>
        <w:tc>
          <w:tcPr>
            <w:tcW w:w="9894" w:type="dxa"/>
            <w:gridSpan w:val="17"/>
            <w:tcBorders>
              <w:right w:val="single" w:sz="4" w:space="0" w:color="auto"/>
            </w:tcBorders>
            <w:shd w:val="clear" w:color="auto" w:fill="auto"/>
            <w:vAlign w:val="center"/>
          </w:tcPr>
          <w:p w14:paraId="04277B2C" w14:textId="77777777" w:rsidR="00154C5F" w:rsidRPr="006254ED" w:rsidRDefault="00154C5F" w:rsidP="00754CDD">
            <w:pPr>
              <w:widowControl w:val="0"/>
              <w:jc w:val="center"/>
              <w:rPr>
                <w:b/>
              </w:rPr>
            </w:pPr>
            <w:r w:rsidRPr="006254ED">
              <w:rPr>
                <w:b/>
              </w:rPr>
              <w:t>3</w:t>
            </w:r>
          </w:p>
        </w:tc>
      </w:tr>
      <w:tr w:rsidR="00321452" w:rsidRPr="006254ED" w14:paraId="6ECD29DB" w14:textId="77777777" w:rsidTr="009F28A3">
        <w:trPr>
          <w:trHeight w:val="292"/>
        </w:trPr>
        <w:tc>
          <w:tcPr>
            <w:tcW w:w="1836" w:type="dxa"/>
            <w:vMerge w:val="restart"/>
            <w:shd w:val="clear" w:color="auto" w:fill="auto"/>
          </w:tcPr>
          <w:p w14:paraId="7AF79F36" w14:textId="77777777" w:rsidR="00321452" w:rsidRPr="006254ED" w:rsidRDefault="00321452" w:rsidP="00754CDD">
            <w:pPr>
              <w:pStyle w:val="102"/>
              <w:widowControl w:val="0"/>
              <w:rPr>
                <w:rFonts w:eastAsia="Calibri"/>
                <w:sz w:val="24"/>
                <w:lang w:eastAsia="en-US"/>
              </w:rPr>
            </w:pPr>
            <w:r w:rsidRPr="006254ED">
              <w:rPr>
                <w:sz w:val="24"/>
              </w:rPr>
              <w:t>ТЭЦ</w:t>
            </w:r>
            <w:r w:rsidRPr="006254ED">
              <w:rPr>
                <w:rFonts w:eastAsia="Calibri"/>
                <w:sz w:val="24"/>
                <w:lang w:eastAsia="en-US"/>
              </w:rPr>
              <w:t>.</w:t>
            </w:r>
          </w:p>
          <w:p w14:paraId="08A3C83E" w14:textId="77777777" w:rsidR="00321452" w:rsidRPr="006254ED" w:rsidRDefault="00321452" w:rsidP="00754CDD">
            <w:pPr>
              <w:pStyle w:val="102"/>
              <w:widowControl w:val="0"/>
              <w:rPr>
                <w:rFonts w:eastAsia="Calibri"/>
                <w:sz w:val="24"/>
                <w:lang w:eastAsia="en-US"/>
              </w:rPr>
            </w:pPr>
            <w:r w:rsidRPr="006254ED">
              <w:rPr>
                <w:rFonts w:eastAsia="Calibri"/>
                <w:sz w:val="24"/>
                <w:lang w:eastAsia="en-US"/>
              </w:rPr>
              <w:t>Котельные.</w:t>
            </w:r>
          </w:p>
          <w:p w14:paraId="0E459C1D" w14:textId="77777777" w:rsidR="00321452" w:rsidRPr="006254ED" w:rsidRDefault="00321452" w:rsidP="00754CDD">
            <w:pPr>
              <w:pStyle w:val="102"/>
              <w:widowControl w:val="0"/>
              <w:rPr>
                <w:rFonts w:eastAsia="Calibri"/>
                <w:sz w:val="24"/>
                <w:lang w:eastAsia="en-US"/>
              </w:rPr>
            </w:pPr>
            <w:r w:rsidRPr="006254ED">
              <w:rPr>
                <w:rFonts w:eastAsia="Calibri"/>
                <w:sz w:val="24"/>
                <w:lang w:eastAsia="en-US"/>
              </w:rPr>
              <w:t>Центральные тепловые пункты.</w:t>
            </w:r>
          </w:p>
          <w:p w14:paraId="1F82B0BF" w14:textId="7AB5304C" w:rsidR="00321452" w:rsidRPr="006254ED" w:rsidRDefault="00321452" w:rsidP="00754CDD">
            <w:pPr>
              <w:pStyle w:val="102"/>
              <w:widowControl w:val="0"/>
              <w:rPr>
                <w:rFonts w:eastAsia="Calibri"/>
                <w:sz w:val="24"/>
                <w:lang w:eastAsia="en-US"/>
              </w:rPr>
            </w:pPr>
            <w:r w:rsidRPr="006254ED">
              <w:rPr>
                <w:rFonts w:eastAsia="Calibri"/>
                <w:sz w:val="24"/>
                <w:lang w:eastAsia="en-US"/>
              </w:rPr>
              <w:t>Тепловые перекачиваю</w:t>
            </w:r>
            <w:r w:rsidR="00CA7678" w:rsidRPr="006254ED">
              <w:rPr>
                <w:rFonts w:eastAsia="Calibri"/>
                <w:sz w:val="24"/>
                <w:lang w:eastAsia="en-US"/>
              </w:rPr>
              <w:t>-</w:t>
            </w:r>
            <w:r w:rsidRPr="006254ED">
              <w:rPr>
                <w:rFonts w:eastAsia="Calibri"/>
                <w:sz w:val="24"/>
                <w:lang w:eastAsia="en-US"/>
              </w:rPr>
              <w:t>щие насосные станции.</w:t>
            </w:r>
          </w:p>
          <w:p w14:paraId="73C3494E" w14:textId="77777777" w:rsidR="00321452" w:rsidRPr="006254ED" w:rsidRDefault="00321452" w:rsidP="00754CDD">
            <w:pPr>
              <w:pStyle w:val="102"/>
              <w:widowControl w:val="0"/>
              <w:rPr>
                <w:sz w:val="24"/>
              </w:rPr>
            </w:pPr>
            <w:r w:rsidRPr="006254ED">
              <w:rPr>
                <w:rFonts w:eastAsia="Calibri"/>
                <w:sz w:val="24"/>
                <w:lang w:eastAsia="en-US"/>
              </w:rPr>
              <w:t>Магистральные теплопроводы</w:t>
            </w:r>
          </w:p>
        </w:tc>
        <w:tc>
          <w:tcPr>
            <w:tcW w:w="2270" w:type="dxa"/>
            <w:vMerge w:val="restart"/>
            <w:shd w:val="clear" w:color="auto" w:fill="auto"/>
          </w:tcPr>
          <w:p w14:paraId="25E01ED6" w14:textId="4175B729" w:rsidR="00321452" w:rsidRPr="006254ED" w:rsidRDefault="00321452" w:rsidP="00754CDD">
            <w:pPr>
              <w:pStyle w:val="102"/>
              <w:widowControl w:val="0"/>
              <w:rPr>
                <w:rFonts w:eastAsia="Calibri"/>
                <w:sz w:val="24"/>
                <w:lang w:eastAsia="en-US"/>
              </w:rPr>
            </w:pPr>
            <w:r w:rsidRPr="006254ED">
              <w:rPr>
                <w:sz w:val="24"/>
              </w:rPr>
              <w:t xml:space="preserve">удельные расходы тепла на отопление жилых зданий, </w:t>
            </w:r>
            <w:r w:rsidRPr="006254ED">
              <w:rPr>
                <w:sz w:val="24"/>
              </w:rPr>
              <w:br/>
              <w:t>ккал/ ч на 1 кв. м общей площади здания по этажности</w:t>
            </w:r>
          </w:p>
        </w:tc>
        <w:tc>
          <w:tcPr>
            <w:tcW w:w="2975" w:type="dxa"/>
            <w:vMerge w:val="restart"/>
            <w:shd w:val="clear" w:color="auto" w:fill="auto"/>
            <w:vAlign w:val="center"/>
          </w:tcPr>
          <w:p w14:paraId="220BC7FE" w14:textId="0E5B1236" w:rsidR="00321452" w:rsidRPr="006254ED" w:rsidRDefault="00C42313" w:rsidP="00754CDD">
            <w:pPr>
              <w:widowControl w:val="0"/>
              <w:jc w:val="center"/>
              <w:rPr>
                <w:i/>
              </w:rPr>
            </w:pPr>
            <w:r w:rsidRPr="006254ED">
              <w:rPr>
                <w:i/>
              </w:rPr>
              <w:t>г</w:t>
            </w:r>
            <w:r w:rsidR="00321452" w:rsidRPr="006254ED">
              <w:rPr>
                <w:i/>
              </w:rPr>
              <w:t>ородской округ</w:t>
            </w:r>
          </w:p>
        </w:tc>
        <w:tc>
          <w:tcPr>
            <w:tcW w:w="6919" w:type="dxa"/>
            <w:gridSpan w:val="16"/>
            <w:shd w:val="clear" w:color="auto" w:fill="auto"/>
            <w:vAlign w:val="center"/>
          </w:tcPr>
          <w:p w14:paraId="3904235B" w14:textId="16FDAD7C" w:rsidR="00321452" w:rsidRPr="006254ED" w:rsidRDefault="00321452" w:rsidP="00754CDD">
            <w:pPr>
              <w:widowControl w:val="0"/>
              <w:jc w:val="center"/>
              <w:rPr>
                <w:i/>
              </w:rPr>
            </w:pPr>
            <w:r w:rsidRPr="006254ED">
              <w:rPr>
                <w:i/>
              </w:rPr>
              <w:t xml:space="preserve">удельные расходы тепла на отопление жилых зданий этажностью </w:t>
            </w:r>
          </w:p>
        </w:tc>
      </w:tr>
      <w:tr w:rsidR="00321452" w:rsidRPr="006254ED" w14:paraId="07B6E1C0" w14:textId="77777777" w:rsidTr="009F28A3">
        <w:trPr>
          <w:trHeight w:val="699"/>
        </w:trPr>
        <w:tc>
          <w:tcPr>
            <w:tcW w:w="1836" w:type="dxa"/>
            <w:vMerge/>
            <w:shd w:val="clear" w:color="auto" w:fill="auto"/>
          </w:tcPr>
          <w:p w14:paraId="4FCBA18E" w14:textId="77777777" w:rsidR="00321452" w:rsidRPr="006254ED" w:rsidRDefault="00321452" w:rsidP="00754CDD">
            <w:pPr>
              <w:pStyle w:val="102"/>
              <w:widowControl w:val="0"/>
              <w:rPr>
                <w:sz w:val="24"/>
              </w:rPr>
            </w:pPr>
          </w:p>
        </w:tc>
        <w:tc>
          <w:tcPr>
            <w:tcW w:w="2270" w:type="dxa"/>
            <w:vMerge/>
            <w:shd w:val="clear" w:color="auto" w:fill="auto"/>
          </w:tcPr>
          <w:p w14:paraId="5201AD1C" w14:textId="77777777" w:rsidR="00321452" w:rsidRPr="006254ED" w:rsidRDefault="00321452" w:rsidP="00754CDD">
            <w:pPr>
              <w:pStyle w:val="102"/>
              <w:widowControl w:val="0"/>
              <w:rPr>
                <w:sz w:val="24"/>
              </w:rPr>
            </w:pPr>
          </w:p>
        </w:tc>
        <w:tc>
          <w:tcPr>
            <w:tcW w:w="2975" w:type="dxa"/>
            <w:vMerge/>
            <w:shd w:val="clear" w:color="auto" w:fill="auto"/>
            <w:vAlign w:val="center"/>
          </w:tcPr>
          <w:p w14:paraId="255AF3EC" w14:textId="77777777" w:rsidR="00321452" w:rsidRPr="006254ED" w:rsidRDefault="00321452" w:rsidP="00754CDD">
            <w:pPr>
              <w:widowControl w:val="0"/>
              <w:jc w:val="center"/>
              <w:rPr>
                <w:i/>
              </w:rPr>
            </w:pPr>
          </w:p>
        </w:tc>
        <w:tc>
          <w:tcPr>
            <w:tcW w:w="830" w:type="dxa"/>
            <w:gridSpan w:val="2"/>
            <w:shd w:val="clear" w:color="auto" w:fill="auto"/>
            <w:vAlign w:val="center"/>
          </w:tcPr>
          <w:p w14:paraId="2D4C7C07" w14:textId="77777777" w:rsidR="00321452" w:rsidRPr="006254ED" w:rsidRDefault="00321452" w:rsidP="00754CDD">
            <w:pPr>
              <w:widowControl w:val="0"/>
              <w:jc w:val="center"/>
              <w:rPr>
                <w:i/>
              </w:rPr>
            </w:pPr>
            <w:r w:rsidRPr="006254ED">
              <w:rPr>
                <w:i/>
              </w:rPr>
              <w:t>1</w:t>
            </w:r>
          </w:p>
        </w:tc>
        <w:tc>
          <w:tcPr>
            <w:tcW w:w="830" w:type="dxa"/>
            <w:gridSpan w:val="2"/>
            <w:shd w:val="clear" w:color="auto" w:fill="auto"/>
            <w:vAlign w:val="center"/>
          </w:tcPr>
          <w:p w14:paraId="6A3EE378" w14:textId="77777777" w:rsidR="00321452" w:rsidRPr="006254ED" w:rsidRDefault="00321452" w:rsidP="00754CDD">
            <w:pPr>
              <w:widowControl w:val="0"/>
              <w:jc w:val="center"/>
              <w:rPr>
                <w:i/>
              </w:rPr>
            </w:pPr>
            <w:r w:rsidRPr="006254ED">
              <w:rPr>
                <w:i/>
              </w:rPr>
              <w:t>2</w:t>
            </w:r>
          </w:p>
        </w:tc>
        <w:tc>
          <w:tcPr>
            <w:tcW w:w="830" w:type="dxa"/>
            <w:gridSpan w:val="2"/>
            <w:shd w:val="clear" w:color="auto" w:fill="auto"/>
            <w:vAlign w:val="center"/>
          </w:tcPr>
          <w:p w14:paraId="09A96503" w14:textId="77777777" w:rsidR="00321452" w:rsidRPr="006254ED" w:rsidRDefault="00321452" w:rsidP="00754CDD">
            <w:pPr>
              <w:widowControl w:val="0"/>
              <w:jc w:val="center"/>
              <w:rPr>
                <w:i/>
              </w:rPr>
            </w:pPr>
            <w:r w:rsidRPr="006254ED">
              <w:rPr>
                <w:i/>
              </w:rPr>
              <w:t>3</w:t>
            </w:r>
          </w:p>
        </w:tc>
        <w:tc>
          <w:tcPr>
            <w:tcW w:w="831" w:type="dxa"/>
            <w:gridSpan w:val="2"/>
            <w:shd w:val="clear" w:color="auto" w:fill="auto"/>
            <w:vAlign w:val="center"/>
          </w:tcPr>
          <w:p w14:paraId="4294E594" w14:textId="77777777" w:rsidR="00321452" w:rsidRPr="006254ED" w:rsidRDefault="00321452" w:rsidP="00754CDD">
            <w:pPr>
              <w:widowControl w:val="0"/>
              <w:jc w:val="center"/>
              <w:rPr>
                <w:i/>
              </w:rPr>
            </w:pPr>
            <w:r w:rsidRPr="006254ED">
              <w:rPr>
                <w:i/>
              </w:rPr>
              <w:t>4, 5</w:t>
            </w:r>
          </w:p>
        </w:tc>
        <w:tc>
          <w:tcPr>
            <w:tcW w:w="830" w:type="dxa"/>
            <w:gridSpan w:val="3"/>
            <w:shd w:val="clear" w:color="auto" w:fill="auto"/>
            <w:vAlign w:val="center"/>
          </w:tcPr>
          <w:p w14:paraId="65382F29" w14:textId="77777777" w:rsidR="00321452" w:rsidRPr="006254ED" w:rsidRDefault="00321452" w:rsidP="00754CDD">
            <w:pPr>
              <w:widowControl w:val="0"/>
              <w:jc w:val="center"/>
              <w:rPr>
                <w:i/>
              </w:rPr>
            </w:pPr>
            <w:r w:rsidRPr="006254ED">
              <w:rPr>
                <w:i/>
              </w:rPr>
              <w:t>6, 7</w:t>
            </w:r>
          </w:p>
        </w:tc>
        <w:tc>
          <w:tcPr>
            <w:tcW w:w="830" w:type="dxa"/>
            <w:gridSpan w:val="2"/>
            <w:shd w:val="clear" w:color="auto" w:fill="auto"/>
            <w:vAlign w:val="center"/>
          </w:tcPr>
          <w:p w14:paraId="37763447" w14:textId="77777777" w:rsidR="00321452" w:rsidRPr="006254ED" w:rsidRDefault="00321452" w:rsidP="00754CDD">
            <w:pPr>
              <w:widowControl w:val="0"/>
              <w:jc w:val="center"/>
              <w:rPr>
                <w:i/>
              </w:rPr>
            </w:pPr>
            <w:r w:rsidRPr="006254ED">
              <w:rPr>
                <w:i/>
              </w:rPr>
              <w:t>8, 9</w:t>
            </w:r>
          </w:p>
        </w:tc>
        <w:tc>
          <w:tcPr>
            <w:tcW w:w="831" w:type="dxa"/>
            <w:gridSpan w:val="2"/>
            <w:shd w:val="clear" w:color="auto" w:fill="auto"/>
            <w:vAlign w:val="center"/>
          </w:tcPr>
          <w:p w14:paraId="4CC04F59" w14:textId="77777777" w:rsidR="00321452" w:rsidRPr="006254ED" w:rsidRDefault="00321452" w:rsidP="00754CDD">
            <w:pPr>
              <w:widowControl w:val="0"/>
              <w:jc w:val="center"/>
              <w:rPr>
                <w:i/>
              </w:rPr>
            </w:pPr>
            <w:r w:rsidRPr="006254ED">
              <w:rPr>
                <w:i/>
              </w:rPr>
              <w:t>10, 11</w:t>
            </w:r>
          </w:p>
        </w:tc>
        <w:tc>
          <w:tcPr>
            <w:tcW w:w="1107" w:type="dxa"/>
            <w:shd w:val="clear" w:color="auto" w:fill="auto"/>
            <w:vAlign w:val="center"/>
          </w:tcPr>
          <w:p w14:paraId="08B0F515" w14:textId="77777777" w:rsidR="00321452" w:rsidRPr="006254ED" w:rsidRDefault="00321452" w:rsidP="00754CDD">
            <w:pPr>
              <w:widowControl w:val="0"/>
              <w:jc w:val="center"/>
              <w:rPr>
                <w:i/>
              </w:rPr>
            </w:pPr>
            <w:r w:rsidRPr="006254ED">
              <w:rPr>
                <w:i/>
              </w:rPr>
              <w:t>12 и выше</w:t>
            </w:r>
          </w:p>
        </w:tc>
      </w:tr>
      <w:tr w:rsidR="00321452" w:rsidRPr="006254ED" w14:paraId="3AACBBD1" w14:textId="77777777" w:rsidTr="009F28A3">
        <w:trPr>
          <w:trHeight w:val="68"/>
        </w:trPr>
        <w:tc>
          <w:tcPr>
            <w:tcW w:w="1836" w:type="dxa"/>
            <w:vMerge/>
            <w:shd w:val="clear" w:color="auto" w:fill="auto"/>
          </w:tcPr>
          <w:p w14:paraId="0DFF424B" w14:textId="77777777" w:rsidR="00321452" w:rsidRPr="006254ED" w:rsidRDefault="00321452" w:rsidP="00754CDD">
            <w:pPr>
              <w:pStyle w:val="102"/>
              <w:widowControl w:val="0"/>
              <w:rPr>
                <w:sz w:val="24"/>
              </w:rPr>
            </w:pPr>
          </w:p>
        </w:tc>
        <w:tc>
          <w:tcPr>
            <w:tcW w:w="2270" w:type="dxa"/>
            <w:vMerge/>
            <w:shd w:val="clear" w:color="auto" w:fill="auto"/>
          </w:tcPr>
          <w:p w14:paraId="149EEBEC" w14:textId="77777777" w:rsidR="00321452" w:rsidRPr="006254ED" w:rsidRDefault="00321452" w:rsidP="00754CDD">
            <w:pPr>
              <w:pStyle w:val="102"/>
              <w:widowControl w:val="0"/>
              <w:rPr>
                <w:sz w:val="24"/>
              </w:rPr>
            </w:pPr>
          </w:p>
        </w:tc>
        <w:tc>
          <w:tcPr>
            <w:tcW w:w="2975" w:type="dxa"/>
            <w:shd w:val="clear" w:color="auto" w:fill="auto"/>
            <w:vAlign w:val="center"/>
          </w:tcPr>
          <w:p w14:paraId="2FCD8AD0" w14:textId="77777777" w:rsidR="00321452" w:rsidRPr="006254ED" w:rsidRDefault="00321452" w:rsidP="00754CDD">
            <w:pPr>
              <w:widowControl w:val="0"/>
            </w:pPr>
            <w:r w:rsidRPr="006254ED">
              <w:rPr>
                <w:bCs/>
              </w:rPr>
              <w:t>Владивостокский городской округ</w:t>
            </w:r>
          </w:p>
        </w:tc>
        <w:tc>
          <w:tcPr>
            <w:tcW w:w="830" w:type="dxa"/>
            <w:gridSpan w:val="2"/>
            <w:shd w:val="clear" w:color="auto" w:fill="auto"/>
            <w:vAlign w:val="center"/>
          </w:tcPr>
          <w:p w14:paraId="7B530B60" w14:textId="77777777" w:rsidR="00321452" w:rsidRPr="006254ED" w:rsidRDefault="00321452" w:rsidP="00754CDD">
            <w:pPr>
              <w:widowControl w:val="0"/>
              <w:jc w:val="center"/>
            </w:pPr>
            <w:r w:rsidRPr="006254ED">
              <w:rPr>
                <w:bCs/>
              </w:rPr>
              <w:t>47,35</w:t>
            </w:r>
          </w:p>
        </w:tc>
        <w:tc>
          <w:tcPr>
            <w:tcW w:w="830" w:type="dxa"/>
            <w:gridSpan w:val="2"/>
            <w:shd w:val="clear" w:color="auto" w:fill="auto"/>
            <w:vAlign w:val="center"/>
          </w:tcPr>
          <w:p w14:paraId="3BE85C75" w14:textId="77777777" w:rsidR="00321452" w:rsidRPr="006254ED" w:rsidRDefault="00321452" w:rsidP="00754CDD">
            <w:pPr>
              <w:widowControl w:val="0"/>
              <w:jc w:val="center"/>
            </w:pPr>
            <w:r w:rsidRPr="006254ED">
              <w:rPr>
                <w:bCs/>
              </w:rPr>
              <w:t>43,08</w:t>
            </w:r>
          </w:p>
        </w:tc>
        <w:tc>
          <w:tcPr>
            <w:tcW w:w="830" w:type="dxa"/>
            <w:gridSpan w:val="2"/>
            <w:shd w:val="clear" w:color="auto" w:fill="auto"/>
            <w:vAlign w:val="center"/>
          </w:tcPr>
          <w:p w14:paraId="5C2FD4A3" w14:textId="77777777" w:rsidR="00321452" w:rsidRPr="006254ED" w:rsidRDefault="00321452" w:rsidP="00754CDD">
            <w:pPr>
              <w:widowControl w:val="0"/>
              <w:jc w:val="center"/>
            </w:pPr>
            <w:r w:rsidRPr="006254ED">
              <w:rPr>
                <w:bCs/>
              </w:rPr>
              <w:t>38,71</w:t>
            </w:r>
          </w:p>
        </w:tc>
        <w:tc>
          <w:tcPr>
            <w:tcW w:w="831" w:type="dxa"/>
            <w:gridSpan w:val="2"/>
            <w:shd w:val="clear" w:color="auto" w:fill="auto"/>
            <w:vAlign w:val="center"/>
          </w:tcPr>
          <w:p w14:paraId="31FD4CC7" w14:textId="77777777" w:rsidR="00321452" w:rsidRPr="006254ED" w:rsidRDefault="00321452" w:rsidP="00754CDD">
            <w:pPr>
              <w:widowControl w:val="0"/>
              <w:jc w:val="center"/>
            </w:pPr>
            <w:r w:rsidRPr="006254ED">
              <w:rPr>
                <w:bCs/>
              </w:rPr>
              <w:t>37,36</w:t>
            </w:r>
          </w:p>
        </w:tc>
        <w:tc>
          <w:tcPr>
            <w:tcW w:w="830" w:type="dxa"/>
            <w:gridSpan w:val="3"/>
            <w:shd w:val="clear" w:color="auto" w:fill="auto"/>
            <w:vAlign w:val="center"/>
          </w:tcPr>
          <w:p w14:paraId="5D7746C8" w14:textId="77777777" w:rsidR="00321452" w:rsidRPr="006254ED" w:rsidRDefault="00321452" w:rsidP="00754CDD">
            <w:pPr>
              <w:widowControl w:val="0"/>
              <w:jc w:val="center"/>
            </w:pPr>
            <w:r w:rsidRPr="006254ED">
              <w:rPr>
                <w:bCs/>
              </w:rPr>
              <w:t>34,96</w:t>
            </w:r>
          </w:p>
        </w:tc>
        <w:tc>
          <w:tcPr>
            <w:tcW w:w="830" w:type="dxa"/>
            <w:gridSpan w:val="2"/>
            <w:shd w:val="clear" w:color="auto" w:fill="auto"/>
            <w:vAlign w:val="center"/>
          </w:tcPr>
          <w:p w14:paraId="43E3545A" w14:textId="77777777" w:rsidR="00321452" w:rsidRPr="006254ED" w:rsidRDefault="00321452" w:rsidP="00754CDD">
            <w:pPr>
              <w:widowControl w:val="0"/>
              <w:jc w:val="center"/>
            </w:pPr>
            <w:r w:rsidRPr="006254ED">
              <w:rPr>
                <w:bCs/>
              </w:rPr>
              <w:t>33,20</w:t>
            </w:r>
          </w:p>
        </w:tc>
        <w:tc>
          <w:tcPr>
            <w:tcW w:w="831" w:type="dxa"/>
            <w:gridSpan w:val="2"/>
            <w:shd w:val="clear" w:color="auto" w:fill="auto"/>
            <w:vAlign w:val="center"/>
          </w:tcPr>
          <w:p w14:paraId="0327D78B" w14:textId="77777777" w:rsidR="00321452" w:rsidRPr="006254ED" w:rsidRDefault="00321452" w:rsidP="00754CDD">
            <w:pPr>
              <w:widowControl w:val="0"/>
              <w:jc w:val="center"/>
            </w:pPr>
            <w:r w:rsidRPr="006254ED">
              <w:rPr>
                <w:bCs/>
              </w:rPr>
              <w:t>31,32</w:t>
            </w:r>
          </w:p>
        </w:tc>
        <w:tc>
          <w:tcPr>
            <w:tcW w:w="1107" w:type="dxa"/>
            <w:shd w:val="clear" w:color="auto" w:fill="auto"/>
            <w:vAlign w:val="center"/>
          </w:tcPr>
          <w:p w14:paraId="2A84909E" w14:textId="77777777" w:rsidR="00321452" w:rsidRPr="006254ED" w:rsidRDefault="00321452" w:rsidP="00754CDD">
            <w:pPr>
              <w:widowControl w:val="0"/>
              <w:jc w:val="center"/>
            </w:pPr>
            <w:r w:rsidRPr="006254ED">
              <w:rPr>
                <w:bCs/>
              </w:rPr>
              <w:t>30,18</w:t>
            </w:r>
          </w:p>
        </w:tc>
      </w:tr>
      <w:tr w:rsidR="00321452" w:rsidRPr="006254ED" w14:paraId="18B1BE74" w14:textId="77777777" w:rsidTr="009F28A3">
        <w:trPr>
          <w:trHeight w:val="68"/>
        </w:trPr>
        <w:tc>
          <w:tcPr>
            <w:tcW w:w="1836" w:type="dxa"/>
            <w:vMerge/>
            <w:shd w:val="clear" w:color="auto" w:fill="auto"/>
          </w:tcPr>
          <w:p w14:paraId="0FAE172C" w14:textId="77777777" w:rsidR="00321452" w:rsidRPr="006254ED" w:rsidRDefault="00321452" w:rsidP="00754CDD">
            <w:pPr>
              <w:pStyle w:val="102"/>
              <w:widowControl w:val="0"/>
              <w:rPr>
                <w:sz w:val="24"/>
              </w:rPr>
            </w:pPr>
          </w:p>
        </w:tc>
        <w:tc>
          <w:tcPr>
            <w:tcW w:w="2270" w:type="dxa"/>
            <w:vMerge/>
            <w:shd w:val="clear" w:color="auto" w:fill="auto"/>
          </w:tcPr>
          <w:p w14:paraId="24BBA916" w14:textId="77777777" w:rsidR="00321452" w:rsidRPr="006254ED" w:rsidRDefault="00321452" w:rsidP="00754CDD">
            <w:pPr>
              <w:pStyle w:val="102"/>
              <w:widowControl w:val="0"/>
              <w:rPr>
                <w:sz w:val="24"/>
              </w:rPr>
            </w:pPr>
          </w:p>
        </w:tc>
        <w:tc>
          <w:tcPr>
            <w:tcW w:w="2975" w:type="dxa"/>
            <w:shd w:val="clear" w:color="auto" w:fill="auto"/>
            <w:vAlign w:val="center"/>
          </w:tcPr>
          <w:p w14:paraId="4E526A03" w14:textId="77777777" w:rsidR="00321452" w:rsidRPr="006254ED" w:rsidRDefault="00321452" w:rsidP="00754CDD">
            <w:pPr>
              <w:widowControl w:val="0"/>
            </w:pPr>
            <w:r w:rsidRPr="006254ED">
              <w:rPr>
                <w:bCs/>
              </w:rPr>
              <w:t>Арсеньевский городской округ</w:t>
            </w:r>
          </w:p>
        </w:tc>
        <w:tc>
          <w:tcPr>
            <w:tcW w:w="830" w:type="dxa"/>
            <w:gridSpan w:val="2"/>
            <w:shd w:val="clear" w:color="auto" w:fill="auto"/>
            <w:vAlign w:val="center"/>
          </w:tcPr>
          <w:p w14:paraId="4AB9D7B2" w14:textId="77777777" w:rsidR="00321452" w:rsidRPr="006254ED" w:rsidRDefault="00321452" w:rsidP="00754CDD">
            <w:pPr>
              <w:widowControl w:val="0"/>
              <w:jc w:val="center"/>
            </w:pPr>
            <w:r w:rsidRPr="006254ED">
              <w:rPr>
                <w:bCs/>
              </w:rPr>
              <w:t>54,88</w:t>
            </w:r>
          </w:p>
        </w:tc>
        <w:tc>
          <w:tcPr>
            <w:tcW w:w="830" w:type="dxa"/>
            <w:gridSpan w:val="2"/>
            <w:shd w:val="clear" w:color="auto" w:fill="auto"/>
            <w:vAlign w:val="center"/>
          </w:tcPr>
          <w:p w14:paraId="5694A300" w14:textId="77777777" w:rsidR="00321452" w:rsidRPr="006254ED" w:rsidRDefault="00321452" w:rsidP="00754CDD">
            <w:pPr>
              <w:widowControl w:val="0"/>
              <w:jc w:val="center"/>
            </w:pPr>
            <w:r w:rsidRPr="006254ED">
              <w:rPr>
                <w:bCs/>
              </w:rPr>
              <w:t>49,93</w:t>
            </w:r>
          </w:p>
        </w:tc>
        <w:tc>
          <w:tcPr>
            <w:tcW w:w="830" w:type="dxa"/>
            <w:gridSpan w:val="2"/>
            <w:shd w:val="clear" w:color="auto" w:fill="auto"/>
            <w:vAlign w:val="center"/>
          </w:tcPr>
          <w:p w14:paraId="1F3E20F3" w14:textId="77777777" w:rsidR="00321452" w:rsidRPr="006254ED" w:rsidRDefault="00321452" w:rsidP="00754CDD">
            <w:pPr>
              <w:widowControl w:val="0"/>
              <w:jc w:val="center"/>
            </w:pPr>
            <w:r w:rsidRPr="006254ED">
              <w:rPr>
                <w:bCs/>
              </w:rPr>
              <w:t>44,87</w:t>
            </w:r>
          </w:p>
        </w:tc>
        <w:tc>
          <w:tcPr>
            <w:tcW w:w="831" w:type="dxa"/>
            <w:gridSpan w:val="2"/>
            <w:shd w:val="clear" w:color="auto" w:fill="auto"/>
            <w:vAlign w:val="center"/>
          </w:tcPr>
          <w:p w14:paraId="2D82DDF9" w14:textId="77777777" w:rsidR="00321452" w:rsidRPr="006254ED" w:rsidRDefault="00321452" w:rsidP="00754CDD">
            <w:pPr>
              <w:widowControl w:val="0"/>
              <w:jc w:val="center"/>
            </w:pPr>
            <w:r w:rsidRPr="006254ED">
              <w:rPr>
                <w:bCs/>
              </w:rPr>
              <w:t>43,30</w:t>
            </w:r>
          </w:p>
        </w:tc>
        <w:tc>
          <w:tcPr>
            <w:tcW w:w="830" w:type="dxa"/>
            <w:gridSpan w:val="3"/>
            <w:shd w:val="clear" w:color="auto" w:fill="auto"/>
            <w:vAlign w:val="center"/>
          </w:tcPr>
          <w:p w14:paraId="108A6F2E" w14:textId="77777777" w:rsidR="00321452" w:rsidRPr="006254ED" w:rsidRDefault="00321452" w:rsidP="00754CDD">
            <w:pPr>
              <w:widowControl w:val="0"/>
              <w:jc w:val="center"/>
            </w:pPr>
            <w:r w:rsidRPr="006254ED">
              <w:rPr>
                <w:bCs/>
              </w:rPr>
              <w:t>40,53</w:t>
            </w:r>
          </w:p>
        </w:tc>
        <w:tc>
          <w:tcPr>
            <w:tcW w:w="830" w:type="dxa"/>
            <w:gridSpan w:val="2"/>
            <w:shd w:val="clear" w:color="auto" w:fill="auto"/>
            <w:vAlign w:val="center"/>
          </w:tcPr>
          <w:p w14:paraId="29D7E365" w14:textId="77777777" w:rsidR="00321452" w:rsidRPr="006254ED" w:rsidRDefault="00321452" w:rsidP="00754CDD">
            <w:pPr>
              <w:widowControl w:val="0"/>
              <w:jc w:val="center"/>
            </w:pPr>
            <w:r w:rsidRPr="006254ED">
              <w:rPr>
                <w:bCs/>
              </w:rPr>
              <w:t>38,48</w:t>
            </w:r>
          </w:p>
        </w:tc>
        <w:tc>
          <w:tcPr>
            <w:tcW w:w="831" w:type="dxa"/>
            <w:gridSpan w:val="2"/>
            <w:shd w:val="clear" w:color="auto" w:fill="auto"/>
            <w:vAlign w:val="center"/>
          </w:tcPr>
          <w:p w14:paraId="5A3B6F8F" w14:textId="77777777" w:rsidR="00321452" w:rsidRPr="006254ED" w:rsidRDefault="00321452" w:rsidP="00754CDD">
            <w:pPr>
              <w:widowControl w:val="0"/>
              <w:jc w:val="center"/>
            </w:pPr>
            <w:r w:rsidRPr="006254ED">
              <w:rPr>
                <w:bCs/>
              </w:rPr>
              <w:t>36,31</w:t>
            </w:r>
          </w:p>
        </w:tc>
        <w:tc>
          <w:tcPr>
            <w:tcW w:w="1107" w:type="dxa"/>
            <w:shd w:val="clear" w:color="auto" w:fill="auto"/>
            <w:vAlign w:val="center"/>
          </w:tcPr>
          <w:p w14:paraId="3533A0EF" w14:textId="77777777" w:rsidR="00321452" w:rsidRPr="006254ED" w:rsidRDefault="00321452" w:rsidP="00754CDD">
            <w:pPr>
              <w:widowControl w:val="0"/>
              <w:jc w:val="center"/>
            </w:pPr>
            <w:r w:rsidRPr="006254ED">
              <w:rPr>
                <w:bCs/>
              </w:rPr>
              <w:t>-</w:t>
            </w:r>
          </w:p>
        </w:tc>
      </w:tr>
      <w:tr w:rsidR="00321452" w:rsidRPr="006254ED" w14:paraId="0B9D3492" w14:textId="77777777" w:rsidTr="009F28A3">
        <w:trPr>
          <w:trHeight w:val="68"/>
        </w:trPr>
        <w:tc>
          <w:tcPr>
            <w:tcW w:w="1836" w:type="dxa"/>
            <w:vMerge/>
            <w:shd w:val="clear" w:color="auto" w:fill="auto"/>
          </w:tcPr>
          <w:p w14:paraId="75E42282" w14:textId="77777777" w:rsidR="00321452" w:rsidRPr="006254ED" w:rsidRDefault="00321452" w:rsidP="00754CDD">
            <w:pPr>
              <w:pStyle w:val="102"/>
              <w:widowControl w:val="0"/>
              <w:rPr>
                <w:sz w:val="24"/>
              </w:rPr>
            </w:pPr>
          </w:p>
        </w:tc>
        <w:tc>
          <w:tcPr>
            <w:tcW w:w="2270" w:type="dxa"/>
            <w:vMerge/>
            <w:shd w:val="clear" w:color="auto" w:fill="auto"/>
          </w:tcPr>
          <w:p w14:paraId="4C0CC22C" w14:textId="77777777" w:rsidR="00321452" w:rsidRPr="006254ED" w:rsidRDefault="00321452" w:rsidP="00754CDD">
            <w:pPr>
              <w:pStyle w:val="102"/>
              <w:widowControl w:val="0"/>
              <w:rPr>
                <w:sz w:val="24"/>
              </w:rPr>
            </w:pPr>
          </w:p>
        </w:tc>
        <w:tc>
          <w:tcPr>
            <w:tcW w:w="2975" w:type="dxa"/>
            <w:shd w:val="clear" w:color="auto" w:fill="auto"/>
            <w:vAlign w:val="center"/>
          </w:tcPr>
          <w:p w14:paraId="2081F006" w14:textId="77777777" w:rsidR="00321452" w:rsidRPr="006254ED" w:rsidRDefault="00321452" w:rsidP="00754CDD">
            <w:pPr>
              <w:widowControl w:val="0"/>
            </w:pPr>
            <w:r w:rsidRPr="006254ED">
              <w:rPr>
                <w:bCs/>
              </w:rPr>
              <w:t>Артемовский городской округ</w:t>
            </w:r>
          </w:p>
        </w:tc>
        <w:tc>
          <w:tcPr>
            <w:tcW w:w="830" w:type="dxa"/>
            <w:gridSpan w:val="2"/>
            <w:shd w:val="clear" w:color="auto" w:fill="auto"/>
            <w:vAlign w:val="center"/>
          </w:tcPr>
          <w:p w14:paraId="33E1C815" w14:textId="77777777" w:rsidR="00321452" w:rsidRPr="006254ED" w:rsidRDefault="00321452" w:rsidP="00754CDD">
            <w:pPr>
              <w:widowControl w:val="0"/>
              <w:jc w:val="center"/>
            </w:pPr>
            <w:r w:rsidRPr="006254ED">
              <w:rPr>
                <w:bCs/>
              </w:rPr>
              <w:t>47,35</w:t>
            </w:r>
          </w:p>
        </w:tc>
        <w:tc>
          <w:tcPr>
            <w:tcW w:w="830" w:type="dxa"/>
            <w:gridSpan w:val="2"/>
            <w:shd w:val="clear" w:color="auto" w:fill="auto"/>
            <w:vAlign w:val="center"/>
          </w:tcPr>
          <w:p w14:paraId="77C5A66A" w14:textId="77777777" w:rsidR="00321452" w:rsidRPr="006254ED" w:rsidRDefault="00321452" w:rsidP="00754CDD">
            <w:pPr>
              <w:widowControl w:val="0"/>
              <w:jc w:val="center"/>
            </w:pPr>
            <w:r w:rsidRPr="006254ED">
              <w:rPr>
                <w:bCs/>
              </w:rPr>
              <w:t>43,08</w:t>
            </w:r>
          </w:p>
        </w:tc>
        <w:tc>
          <w:tcPr>
            <w:tcW w:w="830" w:type="dxa"/>
            <w:gridSpan w:val="2"/>
            <w:shd w:val="clear" w:color="auto" w:fill="auto"/>
            <w:vAlign w:val="center"/>
          </w:tcPr>
          <w:p w14:paraId="748E3A13" w14:textId="77777777" w:rsidR="00321452" w:rsidRPr="006254ED" w:rsidRDefault="00321452" w:rsidP="00754CDD">
            <w:pPr>
              <w:widowControl w:val="0"/>
              <w:jc w:val="center"/>
            </w:pPr>
            <w:r w:rsidRPr="006254ED">
              <w:rPr>
                <w:bCs/>
              </w:rPr>
              <w:t>38,71</w:t>
            </w:r>
          </w:p>
        </w:tc>
        <w:tc>
          <w:tcPr>
            <w:tcW w:w="831" w:type="dxa"/>
            <w:gridSpan w:val="2"/>
            <w:shd w:val="clear" w:color="auto" w:fill="auto"/>
            <w:vAlign w:val="center"/>
          </w:tcPr>
          <w:p w14:paraId="0F56D7A0" w14:textId="77777777" w:rsidR="00321452" w:rsidRPr="006254ED" w:rsidRDefault="00321452" w:rsidP="00754CDD">
            <w:pPr>
              <w:widowControl w:val="0"/>
              <w:jc w:val="center"/>
            </w:pPr>
            <w:r w:rsidRPr="006254ED">
              <w:rPr>
                <w:bCs/>
              </w:rPr>
              <w:t>37,36</w:t>
            </w:r>
          </w:p>
        </w:tc>
        <w:tc>
          <w:tcPr>
            <w:tcW w:w="830" w:type="dxa"/>
            <w:gridSpan w:val="3"/>
            <w:shd w:val="clear" w:color="auto" w:fill="auto"/>
            <w:vAlign w:val="center"/>
          </w:tcPr>
          <w:p w14:paraId="119ADE2F" w14:textId="77777777" w:rsidR="00321452" w:rsidRPr="006254ED" w:rsidRDefault="00321452" w:rsidP="00754CDD">
            <w:pPr>
              <w:widowControl w:val="0"/>
              <w:jc w:val="center"/>
            </w:pPr>
            <w:r w:rsidRPr="006254ED">
              <w:rPr>
                <w:bCs/>
              </w:rPr>
              <w:t>34,96</w:t>
            </w:r>
          </w:p>
        </w:tc>
        <w:tc>
          <w:tcPr>
            <w:tcW w:w="830" w:type="dxa"/>
            <w:gridSpan w:val="2"/>
            <w:shd w:val="clear" w:color="auto" w:fill="auto"/>
            <w:vAlign w:val="center"/>
          </w:tcPr>
          <w:p w14:paraId="7D4A685E" w14:textId="77777777" w:rsidR="00321452" w:rsidRPr="006254ED" w:rsidRDefault="00321452" w:rsidP="00754CDD">
            <w:pPr>
              <w:widowControl w:val="0"/>
              <w:jc w:val="center"/>
            </w:pPr>
            <w:r w:rsidRPr="006254ED">
              <w:rPr>
                <w:bCs/>
              </w:rPr>
              <w:t>33,20</w:t>
            </w:r>
          </w:p>
        </w:tc>
        <w:tc>
          <w:tcPr>
            <w:tcW w:w="831" w:type="dxa"/>
            <w:gridSpan w:val="2"/>
            <w:shd w:val="clear" w:color="auto" w:fill="auto"/>
            <w:vAlign w:val="center"/>
          </w:tcPr>
          <w:p w14:paraId="2A92E04D" w14:textId="77777777" w:rsidR="00321452" w:rsidRPr="006254ED" w:rsidRDefault="00321452" w:rsidP="00754CDD">
            <w:pPr>
              <w:widowControl w:val="0"/>
              <w:jc w:val="center"/>
            </w:pPr>
            <w:r w:rsidRPr="006254ED">
              <w:rPr>
                <w:bCs/>
              </w:rPr>
              <w:t>31,32</w:t>
            </w:r>
          </w:p>
        </w:tc>
        <w:tc>
          <w:tcPr>
            <w:tcW w:w="1107" w:type="dxa"/>
            <w:shd w:val="clear" w:color="auto" w:fill="auto"/>
            <w:vAlign w:val="center"/>
          </w:tcPr>
          <w:p w14:paraId="5FB3B114" w14:textId="77777777" w:rsidR="00321452" w:rsidRPr="006254ED" w:rsidRDefault="00321452" w:rsidP="00754CDD">
            <w:pPr>
              <w:widowControl w:val="0"/>
              <w:jc w:val="center"/>
            </w:pPr>
            <w:r w:rsidRPr="006254ED">
              <w:rPr>
                <w:bCs/>
              </w:rPr>
              <w:t>30,18</w:t>
            </w:r>
          </w:p>
        </w:tc>
      </w:tr>
      <w:tr w:rsidR="00321452" w:rsidRPr="006254ED" w14:paraId="2D1420CA" w14:textId="77777777" w:rsidTr="009F28A3">
        <w:trPr>
          <w:trHeight w:val="68"/>
        </w:trPr>
        <w:tc>
          <w:tcPr>
            <w:tcW w:w="1836" w:type="dxa"/>
            <w:vMerge/>
            <w:shd w:val="clear" w:color="auto" w:fill="auto"/>
          </w:tcPr>
          <w:p w14:paraId="28F67286" w14:textId="77777777" w:rsidR="00321452" w:rsidRPr="006254ED" w:rsidRDefault="00321452" w:rsidP="00754CDD">
            <w:pPr>
              <w:pStyle w:val="102"/>
              <w:widowControl w:val="0"/>
              <w:rPr>
                <w:sz w:val="24"/>
              </w:rPr>
            </w:pPr>
          </w:p>
        </w:tc>
        <w:tc>
          <w:tcPr>
            <w:tcW w:w="2270" w:type="dxa"/>
            <w:vMerge/>
            <w:shd w:val="clear" w:color="auto" w:fill="auto"/>
          </w:tcPr>
          <w:p w14:paraId="11943BF9" w14:textId="77777777" w:rsidR="00321452" w:rsidRPr="006254ED" w:rsidRDefault="00321452" w:rsidP="00754CDD">
            <w:pPr>
              <w:pStyle w:val="102"/>
              <w:widowControl w:val="0"/>
              <w:rPr>
                <w:sz w:val="24"/>
              </w:rPr>
            </w:pPr>
          </w:p>
        </w:tc>
        <w:tc>
          <w:tcPr>
            <w:tcW w:w="2975" w:type="dxa"/>
            <w:shd w:val="clear" w:color="auto" w:fill="auto"/>
            <w:vAlign w:val="center"/>
          </w:tcPr>
          <w:p w14:paraId="7ECD8942" w14:textId="77777777" w:rsidR="00321452" w:rsidRPr="006254ED" w:rsidRDefault="00321452" w:rsidP="00754CDD">
            <w:pPr>
              <w:widowControl w:val="0"/>
            </w:pPr>
            <w:r w:rsidRPr="006254ED">
              <w:rPr>
                <w:bCs/>
              </w:rPr>
              <w:t>городской округ Большой Камень</w:t>
            </w:r>
          </w:p>
        </w:tc>
        <w:tc>
          <w:tcPr>
            <w:tcW w:w="830" w:type="dxa"/>
            <w:gridSpan w:val="2"/>
            <w:shd w:val="clear" w:color="auto" w:fill="auto"/>
            <w:vAlign w:val="center"/>
          </w:tcPr>
          <w:p w14:paraId="2E17A5F5" w14:textId="77777777" w:rsidR="00321452" w:rsidRPr="006254ED" w:rsidRDefault="00321452" w:rsidP="00754CDD">
            <w:pPr>
              <w:widowControl w:val="0"/>
              <w:jc w:val="center"/>
            </w:pPr>
            <w:r w:rsidRPr="006254ED">
              <w:rPr>
                <w:bCs/>
              </w:rPr>
              <w:t>47,35</w:t>
            </w:r>
          </w:p>
        </w:tc>
        <w:tc>
          <w:tcPr>
            <w:tcW w:w="830" w:type="dxa"/>
            <w:gridSpan w:val="2"/>
            <w:shd w:val="clear" w:color="auto" w:fill="auto"/>
            <w:vAlign w:val="center"/>
          </w:tcPr>
          <w:p w14:paraId="5C4680F1" w14:textId="77777777" w:rsidR="00321452" w:rsidRPr="006254ED" w:rsidRDefault="00321452" w:rsidP="00754CDD">
            <w:pPr>
              <w:widowControl w:val="0"/>
              <w:jc w:val="center"/>
            </w:pPr>
            <w:r w:rsidRPr="006254ED">
              <w:rPr>
                <w:bCs/>
              </w:rPr>
              <w:t>43,08</w:t>
            </w:r>
          </w:p>
        </w:tc>
        <w:tc>
          <w:tcPr>
            <w:tcW w:w="830" w:type="dxa"/>
            <w:gridSpan w:val="2"/>
            <w:shd w:val="clear" w:color="auto" w:fill="auto"/>
            <w:vAlign w:val="center"/>
          </w:tcPr>
          <w:p w14:paraId="17CD8EB2" w14:textId="77777777" w:rsidR="00321452" w:rsidRPr="006254ED" w:rsidRDefault="00321452" w:rsidP="00754CDD">
            <w:pPr>
              <w:widowControl w:val="0"/>
              <w:jc w:val="center"/>
            </w:pPr>
            <w:r w:rsidRPr="006254ED">
              <w:rPr>
                <w:bCs/>
              </w:rPr>
              <w:t>38,71</w:t>
            </w:r>
          </w:p>
        </w:tc>
        <w:tc>
          <w:tcPr>
            <w:tcW w:w="831" w:type="dxa"/>
            <w:gridSpan w:val="2"/>
            <w:shd w:val="clear" w:color="auto" w:fill="auto"/>
            <w:vAlign w:val="center"/>
          </w:tcPr>
          <w:p w14:paraId="43E800C8" w14:textId="77777777" w:rsidR="00321452" w:rsidRPr="006254ED" w:rsidRDefault="00321452" w:rsidP="00754CDD">
            <w:pPr>
              <w:widowControl w:val="0"/>
              <w:jc w:val="center"/>
            </w:pPr>
            <w:r w:rsidRPr="006254ED">
              <w:rPr>
                <w:bCs/>
              </w:rPr>
              <w:t>37,36</w:t>
            </w:r>
          </w:p>
        </w:tc>
        <w:tc>
          <w:tcPr>
            <w:tcW w:w="830" w:type="dxa"/>
            <w:gridSpan w:val="3"/>
            <w:shd w:val="clear" w:color="auto" w:fill="auto"/>
            <w:vAlign w:val="center"/>
          </w:tcPr>
          <w:p w14:paraId="3672C263" w14:textId="77777777" w:rsidR="00321452" w:rsidRPr="006254ED" w:rsidRDefault="00321452" w:rsidP="00754CDD">
            <w:pPr>
              <w:widowControl w:val="0"/>
              <w:jc w:val="center"/>
            </w:pPr>
            <w:r w:rsidRPr="006254ED">
              <w:rPr>
                <w:bCs/>
              </w:rPr>
              <w:t>34,96</w:t>
            </w:r>
          </w:p>
        </w:tc>
        <w:tc>
          <w:tcPr>
            <w:tcW w:w="830" w:type="dxa"/>
            <w:gridSpan w:val="2"/>
            <w:shd w:val="clear" w:color="auto" w:fill="auto"/>
            <w:vAlign w:val="center"/>
          </w:tcPr>
          <w:p w14:paraId="6B981F9C" w14:textId="77777777" w:rsidR="00321452" w:rsidRPr="006254ED" w:rsidRDefault="00321452" w:rsidP="00754CDD">
            <w:pPr>
              <w:widowControl w:val="0"/>
              <w:jc w:val="center"/>
            </w:pPr>
            <w:r w:rsidRPr="006254ED">
              <w:rPr>
                <w:bCs/>
              </w:rPr>
              <w:t>33,20</w:t>
            </w:r>
          </w:p>
        </w:tc>
        <w:tc>
          <w:tcPr>
            <w:tcW w:w="831" w:type="dxa"/>
            <w:gridSpan w:val="2"/>
            <w:shd w:val="clear" w:color="auto" w:fill="auto"/>
            <w:vAlign w:val="center"/>
          </w:tcPr>
          <w:p w14:paraId="4601A719" w14:textId="77777777" w:rsidR="00321452" w:rsidRPr="006254ED" w:rsidRDefault="00321452" w:rsidP="00754CDD">
            <w:pPr>
              <w:widowControl w:val="0"/>
              <w:jc w:val="center"/>
            </w:pPr>
            <w:r w:rsidRPr="006254ED">
              <w:rPr>
                <w:bCs/>
              </w:rPr>
              <w:t>31,32</w:t>
            </w:r>
          </w:p>
        </w:tc>
        <w:tc>
          <w:tcPr>
            <w:tcW w:w="1107" w:type="dxa"/>
            <w:shd w:val="clear" w:color="auto" w:fill="auto"/>
            <w:vAlign w:val="center"/>
          </w:tcPr>
          <w:p w14:paraId="487434A3" w14:textId="77777777" w:rsidR="00321452" w:rsidRPr="006254ED" w:rsidRDefault="00321452" w:rsidP="00754CDD">
            <w:pPr>
              <w:widowControl w:val="0"/>
              <w:jc w:val="center"/>
            </w:pPr>
            <w:r w:rsidRPr="006254ED">
              <w:rPr>
                <w:bCs/>
              </w:rPr>
              <w:t>30,18</w:t>
            </w:r>
          </w:p>
        </w:tc>
      </w:tr>
      <w:tr w:rsidR="00321452" w:rsidRPr="006254ED" w14:paraId="645370F6" w14:textId="77777777" w:rsidTr="009F28A3">
        <w:trPr>
          <w:trHeight w:val="68"/>
        </w:trPr>
        <w:tc>
          <w:tcPr>
            <w:tcW w:w="1836" w:type="dxa"/>
            <w:vMerge/>
            <w:shd w:val="clear" w:color="auto" w:fill="auto"/>
          </w:tcPr>
          <w:p w14:paraId="783ABB79" w14:textId="77777777" w:rsidR="00321452" w:rsidRPr="006254ED" w:rsidRDefault="00321452" w:rsidP="00754CDD">
            <w:pPr>
              <w:pStyle w:val="102"/>
              <w:widowControl w:val="0"/>
              <w:rPr>
                <w:sz w:val="24"/>
              </w:rPr>
            </w:pPr>
          </w:p>
        </w:tc>
        <w:tc>
          <w:tcPr>
            <w:tcW w:w="2270" w:type="dxa"/>
            <w:vMerge/>
            <w:shd w:val="clear" w:color="auto" w:fill="auto"/>
          </w:tcPr>
          <w:p w14:paraId="003705D9" w14:textId="77777777" w:rsidR="00321452" w:rsidRPr="006254ED" w:rsidRDefault="00321452" w:rsidP="00754CDD">
            <w:pPr>
              <w:pStyle w:val="102"/>
              <w:widowControl w:val="0"/>
              <w:rPr>
                <w:sz w:val="24"/>
              </w:rPr>
            </w:pPr>
          </w:p>
        </w:tc>
        <w:tc>
          <w:tcPr>
            <w:tcW w:w="2975" w:type="dxa"/>
            <w:shd w:val="clear" w:color="auto" w:fill="auto"/>
            <w:vAlign w:val="center"/>
          </w:tcPr>
          <w:p w14:paraId="59E81718" w14:textId="77777777" w:rsidR="00321452" w:rsidRPr="006254ED" w:rsidRDefault="00321452" w:rsidP="00754CDD">
            <w:pPr>
              <w:widowControl w:val="0"/>
            </w:pPr>
            <w:r w:rsidRPr="006254ED">
              <w:rPr>
                <w:bCs/>
              </w:rPr>
              <w:t>Дальнегорский городской округ</w:t>
            </w:r>
          </w:p>
        </w:tc>
        <w:tc>
          <w:tcPr>
            <w:tcW w:w="830" w:type="dxa"/>
            <w:gridSpan w:val="2"/>
            <w:shd w:val="clear" w:color="auto" w:fill="auto"/>
            <w:vAlign w:val="center"/>
          </w:tcPr>
          <w:p w14:paraId="37CAD594" w14:textId="77777777" w:rsidR="00321452" w:rsidRPr="006254ED" w:rsidRDefault="00321452" w:rsidP="00754CDD">
            <w:pPr>
              <w:widowControl w:val="0"/>
              <w:jc w:val="center"/>
            </w:pPr>
            <w:r w:rsidRPr="006254ED">
              <w:rPr>
                <w:bCs/>
              </w:rPr>
              <w:t>49,50</w:t>
            </w:r>
          </w:p>
        </w:tc>
        <w:tc>
          <w:tcPr>
            <w:tcW w:w="830" w:type="dxa"/>
            <w:gridSpan w:val="2"/>
            <w:shd w:val="clear" w:color="auto" w:fill="auto"/>
            <w:vAlign w:val="center"/>
          </w:tcPr>
          <w:p w14:paraId="7B70592B" w14:textId="77777777" w:rsidR="00321452" w:rsidRPr="006254ED" w:rsidRDefault="00321452" w:rsidP="00754CDD">
            <w:pPr>
              <w:widowControl w:val="0"/>
              <w:jc w:val="center"/>
            </w:pPr>
            <w:r w:rsidRPr="006254ED">
              <w:rPr>
                <w:bCs/>
              </w:rPr>
              <w:t>45,04</w:t>
            </w:r>
          </w:p>
        </w:tc>
        <w:tc>
          <w:tcPr>
            <w:tcW w:w="830" w:type="dxa"/>
            <w:gridSpan w:val="2"/>
            <w:shd w:val="clear" w:color="auto" w:fill="auto"/>
            <w:vAlign w:val="center"/>
          </w:tcPr>
          <w:p w14:paraId="2019AEA0" w14:textId="77777777" w:rsidR="00321452" w:rsidRPr="006254ED" w:rsidRDefault="00321452" w:rsidP="00754CDD">
            <w:pPr>
              <w:widowControl w:val="0"/>
              <w:jc w:val="center"/>
            </w:pPr>
            <w:r w:rsidRPr="006254ED">
              <w:rPr>
                <w:bCs/>
              </w:rPr>
              <w:t>40,47</w:t>
            </w:r>
          </w:p>
        </w:tc>
        <w:tc>
          <w:tcPr>
            <w:tcW w:w="831" w:type="dxa"/>
            <w:gridSpan w:val="2"/>
            <w:shd w:val="clear" w:color="auto" w:fill="auto"/>
            <w:vAlign w:val="center"/>
          </w:tcPr>
          <w:p w14:paraId="144CE819" w14:textId="77777777" w:rsidR="00321452" w:rsidRPr="006254ED" w:rsidRDefault="00321452" w:rsidP="00754CDD">
            <w:pPr>
              <w:widowControl w:val="0"/>
              <w:jc w:val="center"/>
            </w:pPr>
            <w:r w:rsidRPr="006254ED">
              <w:rPr>
                <w:bCs/>
              </w:rPr>
              <w:t>39,06</w:t>
            </w:r>
          </w:p>
        </w:tc>
        <w:tc>
          <w:tcPr>
            <w:tcW w:w="830" w:type="dxa"/>
            <w:gridSpan w:val="3"/>
            <w:shd w:val="clear" w:color="auto" w:fill="auto"/>
            <w:vAlign w:val="center"/>
          </w:tcPr>
          <w:p w14:paraId="6570D4DB" w14:textId="77777777" w:rsidR="00321452" w:rsidRPr="006254ED" w:rsidRDefault="00321452" w:rsidP="00754CDD">
            <w:pPr>
              <w:widowControl w:val="0"/>
              <w:jc w:val="center"/>
            </w:pPr>
            <w:r w:rsidRPr="006254ED">
              <w:rPr>
                <w:bCs/>
              </w:rPr>
              <w:t>36,55</w:t>
            </w:r>
          </w:p>
        </w:tc>
        <w:tc>
          <w:tcPr>
            <w:tcW w:w="830" w:type="dxa"/>
            <w:gridSpan w:val="2"/>
            <w:shd w:val="clear" w:color="auto" w:fill="auto"/>
            <w:vAlign w:val="center"/>
          </w:tcPr>
          <w:p w14:paraId="34A2C43B" w14:textId="77777777" w:rsidR="00321452" w:rsidRPr="006254ED" w:rsidRDefault="00321452" w:rsidP="00754CDD">
            <w:pPr>
              <w:widowControl w:val="0"/>
              <w:jc w:val="center"/>
            </w:pPr>
            <w:r w:rsidRPr="006254ED">
              <w:rPr>
                <w:bCs/>
              </w:rPr>
              <w:t>34,70</w:t>
            </w:r>
          </w:p>
        </w:tc>
        <w:tc>
          <w:tcPr>
            <w:tcW w:w="831" w:type="dxa"/>
            <w:gridSpan w:val="2"/>
            <w:shd w:val="clear" w:color="auto" w:fill="auto"/>
            <w:vAlign w:val="center"/>
          </w:tcPr>
          <w:p w14:paraId="634EC9C6" w14:textId="77777777" w:rsidR="00321452" w:rsidRPr="006254ED" w:rsidRDefault="00321452" w:rsidP="00754CDD">
            <w:pPr>
              <w:widowControl w:val="0"/>
              <w:jc w:val="center"/>
            </w:pPr>
            <w:r w:rsidRPr="006254ED">
              <w:rPr>
                <w:bCs/>
              </w:rPr>
              <w:t>-</w:t>
            </w:r>
          </w:p>
        </w:tc>
        <w:tc>
          <w:tcPr>
            <w:tcW w:w="1107" w:type="dxa"/>
            <w:shd w:val="clear" w:color="auto" w:fill="auto"/>
            <w:vAlign w:val="center"/>
          </w:tcPr>
          <w:p w14:paraId="609F8F90" w14:textId="77777777" w:rsidR="00321452" w:rsidRPr="006254ED" w:rsidRDefault="00321452" w:rsidP="00754CDD">
            <w:pPr>
              <w:widowControl w:val="0"/>
              <w:jc w:val="center"/>
            </w:pPr>
            <w:r w:rsidRPr="006254ED">
              <w:rPr>
                <w:bCs/>
              </w:rPr>
              <w:t>-</w:t>
            </w:r>
          </w:p>
        </w:tc>
      </w:tr>
      <w:tr w:rsidR="00321452" w:rsidRPr="006254ED" w14:paraId="33785472" w14:textId="77777777" w:rsidTr="009F28A3">
        <w:trPr>
          <w:trHeight w:val="68"/>
        </w:trPr>
        <w:tc>
          <w:tcPr>
            <w:tcW w:w="1836" w:type="dxa"/>
            <w:vMerge/>
            <w:shd w:val="clear" w:color="auto" w:fill="auto"/>
          </w:tcPr>
          <w:p w14:paraId="70216B8D" w14:textId="77777777" w:rsidR="00321452" w:rsidRPr="006254ED" w:rsidRDefault="00321452" w:rsidP="00754CDD">
            <w:pPr>
              <w:pStyle w:val="102"/>
              <w:widowControl w:val="0"/>
              <w:rPr>
                <w:sz w:val="24"/>
              </w:rPr>
            </w:pPr>
          </w:p>
        </w:tc>
        <w:tc>
          <w:tcPr>
            <w:tcW w:w="2270" w:type="dxa"/>
            <w:vMerge/>
            <w:shd w:val="clear" w:color="auto" w:fill="auto"/>
          </w:tcPr>
          <w:p w14:paraId="4D27E66D" w14:textId="77777777" w:rsidR="00321452" w:rsidRPr="006254ED" w:rsidRDefault="00321452" w:rsidP="00754CDD">
            <w:pPr>
              <w:pStyle w:val="102"/>
              <w:widowControl w:val="0"/>
              <w:rPr>
                <w:sz w:val="24"/>
              </w:rPr>
            </w:pPr>
          </w:p>
        </w:tc>
        <w:tc>
          <w:tcPr>
            <w:tcW w:w="2975" w:type="dxa"/>
            <w:shd w:val="clear" w:color="auto" w:fill="auto"/>
            <w:vAlign w:val="center"/>
          </w:tcPr>
          <w:p w14:paraId="0EBFB426" w14:textId="77777777" w:rsidR="00321452" w:rsidRPr="006254ED" w:rsidRDefault="00321452" w:rsidP="00754CDD">
            <w:pPr>
              <w:widowControl w:val="0"/>
            </w:pPr>
            <w:r w:rsidRPr="006254ED">
              <w:rPr>
                <w:bCs/>
              </w:rPr>
              <w:t>Дальнереченский городской округ</w:t>
            </w:r>
          </w:p>
        </w:tc>
        <w:tc>
          <w:tcPr>
            <w:tcW w:w="830" w:type="dxa"/>
            <w:gridSpan w:val="2"/>
            <w:shd w:val="clear" w:color="auto" w:fill="auto"/>
            <w:vAlign w:val="center"/>
          </w:tcPr>
          <w:p w14:paraId="6B6ED365" w14:textId="77777777" w:rsidR="00321452" w:rsidRPr="006254ED" w:rsidRDefault="00321452" w:rsidP="00754CDD">
            <w:pPr>
              <w:widowControl w:val="0"/>
              <w:jc w:val="center"/>
            </w:pPr>
            <w:r w:rsidRPr="006254ED">
              <w:rPr>
                <w:bCs/>
              </w:rPr>
              <w:t>53,80</w:t>
            </w:r>
          </w:p>
        </w:tc>
        <w:tc>
          <w:tcPr>
            <w:tcW w:w="830" w:type="dxa"/>
            <w:gridSpan w:val="2"/>
            <w:shd w:val="clear" w:color="auto" w:fill="auto"/>
            <w:vAlign w:val="center"/>
          </w:tcPr>
          <w:p w14:paraId="15B0AF5F" w14:textId="77777777" w:rsidR="00321452" w:rsidRPr="006254ED" w:rsidRDefault="00321452" w:rsidP="00754CDD">
            <w:pPr>
              <w:widowControl w:val="0"/>
              <w:jc w:val="center"/>
            </w:pPr>
            <w:r w:rsidRPr="006254ED">
              <w:rPr>
                <w:bCs/>
              </w:rPr>
              <w:t>48,96</w:t>
            </w:r>
          </w:p>
        </w:tc>
        <w:tc>
          <w:tcPr>
            <w:tcW w:w="830" w:type="dxa"/>
            <w:gridSpan w:val="2"/>
            <w:shd w:val="clear" w:color="auto" w:fill="auto"/>
            <w:vAlign w:val="center"/>
          </w:tcPr>
          <w:p w14:paraId="364495B8" w14:textId="77777777" w:rsidR="00321452" w:rsidRPr="006254ED" w:rsidRDefault="00321452" w:rsidP="00754CDD">
            <w:pPr>
              <w:widowControl w:val="0"/>
              <w:jc w:val="center"/>
            </w:pPr>
            <w:r w:rsidRPr="006254ED">
              <w:rPr>
                <w:bCs/>
              </w:rPr>
              <w:t>43,99</w:t>
            </w:r>
          </w:p>
        </w:tc>
        <w:tc>
          <w:tcPr>
            <w:tcW w:w="831" w:type="dxa"/>
            <w:gridSpan w:val="2"/>
            <w:shd w:val="clear" w:color="auto" w:fill="auto"/>
            <w:vAlign w:val="center"/>
          </w:tcPr>
          <w:p w14:paraId="00309541" w14:textId="77777777" w:rsidR="00321452" w:rsidRPr="006254ED" w:rsidRDefault="00321452" w:rsidP="00754CDD">
            <w:pPr>
              <w:widowControl w:val="0"/>
              <w:jc w:val="center"/>
            </w:pPr>
            <w:r w:rsidRPr="006254ED">
              <w:rPr>
                <w:bCs/>
              </w:rPr>
              <w:t>42,45</w:t>
            </w:r>
          </w:p>
        </w:tc>
        <w:tc>
          <w:tcPr>
            <w:tcW w:w="830" w:type="dxa"/>
            <w:gridSpan w:val="3"/>
            <w:shd w:val="clear" w:color="auto" w:fill="auto"/>
            <w:vAlign w:val="center"/>
          </w:tcPr>
          <w:p w14:paraId="62DA972F" w14:textId="77777777" w:rsidR="00321452" w:rsidRPr="006254ED" w:rsidRDefault="00321452" w:rsidP="00754CDD">
            <w:pPr>
              <w:widowControl w:val="0"/>
              <w:jc w:val="center"/>
            </w:pPr>
            <w:r w:rsidRPr="006254ED">
              <w:rPr>
                <w:bCs/>
              </w:rPr>
              <w:t>-</w:t>
            </w:r>
          </w:p>
        </w:tc>
        <w:tc>
          <w:tcPr>
            <w:tcW w:w="830" w:type="dxa"/>
            <w:gridSpan w:val="2"/>
            <w:shd w:val="clear" w:color="auto" w:fill="auto"/>
            <w:vAlign w:val="center"/>
          </w:tcPr>
          <w:p w14:paraId="76E6C53B" w14:textId="77777777" w:rsidR="00321452" w:rsidRPr="006254ED" w:rsidRDefault="00321452" w:rsidP="00754CDD">
            <w:pPr>
              <w:widowControl w:val="0"/>
              <w:jc w:val="center"/>
            </w:pPr>
            <w:r w:rsidRPr="006254ED">
              <w:rPr>
                <w:bCs/>
              </w:rPr>
              <w:t>-</w:t>
            </w:r>
          </w:p>
        </w:tc>
        <w:tc>
          <w:tcPr>
            <w:tcW w:w="831" w:type="dxa"/>
            <w:gridSpan w:val="2"/>
            <w:shd w:val="clear" w:color="auto" w:fill="auto"/>
            <w:vAlign w:val="center"/>
          </w:tcPr>
          <w:p w14:paraId="0E296AE3" w14:textId="77777777" w:rsidR="00321452" w:rsidRPr="006254ED" w:rsidRDefault="00321452" w:rsidP="00754CDD">
            <w:pPr>
              <w:widowControl w:val="0"/>
              <w:jc w:val="center"/>
            </w:pPr>
            <w:r w:rsidRPr="006254ED">
              <w:rPr>
                <w:bCs/>
              </w:rPr>
              <w:t>-</w:t>
            </w:r>
          </w:p>
        </w:tc>
        <w:tc>
          <w:tcPr>
            <w:tcW w:w="1107" w:type="dxa"/>
            <w:shd w:val="clear" w:color="auto" w:fill="auto"/>
            <w:vAlign w:val="center"/>
          </w:tcPr>
          <w:p w14:paraId="65F64314" w14:textId="77777777" w:rsidR="00321452" w:rsidRPr="006254ED" w:rsidRDefault="00321452" w:rsidP="00754CDD">
            <w:pPr>
              <w:widowControl w:val="0"/>
              <w:jc w:val="center"/>
            </w:pPr>
            <w:r w:rsidRPr="006254ED">
              <w:rPr>
                <w:bCs/>
              </w:rPr>
              <w:t>-</w:t>
            </w:r>
          </w:p>
        </w:tc>
      </w:tr>
      <w:tr w:rsidR="00321452" w:rsidRPr="006254ED" w14:paraId="57F1B585" w14:textId="77777777" w:rsidTr="009F28A3">
        <w:trPr>
          <w:trHeight w:val="68"/>
        </w:trPr>
        <w:tc>
          <w:tcPr>
            <w:tcW w:w="1836" w:type="dxa"/>
            <w:vMerge/>
            <w:shd w:val="clear" w:color="auto" w:fill="auto"/>
          </w:tcPr>
          <w:p w14:paraId="2A4C6EC2" w14:textId="77777777" w:rsidR="00321452" w:rsidRPr="006254ED" w:rsidRDefault="00321452" w:rsidP="00754CDD">
            <w:pPr>
              <w:pStyle w:val="102"/>
              <w:widowControl w:val="0"/>
              <w:rPr>
                <w:sz w:val="24"/>
              </w:rPr>
            </w:pPr>
          </w:p>
        </w:tc>
        <w:tc>
          <w:tcPr>
            <w:tcW w:w="2270" w:type="dxa"/>
            <w:vMerge/>
            <w:shd w:val="clear" w:color="auto" w:fill="auto"/>
          </w:tcPr>
          <w:p w14:paraId="5141DE0B" w14:textId="77777777" w:rsidR="00321452" w:rsidRPr="006254ED" w:rsidRDefault="00321452" w:rsidP="00754CDD">
            <w:pPr>
              <w:pStyle w:val="102"/>
              <w:widowControl w:val="0"/>
              <w:rPr>
                <w:sz w:val="24"/>
              </w:rPr>
            </w:pPr>
          </w:p>
        </w:tc>
        <w:tc>
          <w:tcPr>
            <w:tcW w:w="2975" w:type="dxa"/>
            <w:shd w:val="clear" w:color="auto" w:fill="auto"/>
            <w:vAlign w:val="center"/>
          </w:tcPr>
          <w:p w14:paraId="66F03678" w14:textId="77777777" w:rsidR="00321452" w:rsidRPr="006254ED" w:rsidRDefault="00321452" w:rsidP="00754CDD">
            <w:pPr>
              <w:widowControl w:val="0"/>
            </w:pPr>
            <w:r w:rsidRPr="006254ED">
              <w:rPr>
                <w:bCs/>
              </w:rPr>
              <w:t>Лесозаводский городской округ</w:t>
            </w:r>
          </w:p>
        </w:tc>
        <w:tc>
          <w:tcPr>
            <w:tcW w:w="830" w:type="dxa"/>
            <w:gridSpan w:val="2"/>
            <w:shd w:val="clear" w:color="auto" w:fill="auto"/>
            <w:vAlign w:val="center"/>
          </w:tcPr>
          <w:p w14:paraId="286677B5" w14:textId="77777777" w:rsidR="00321452" w:rsidRPr="006254ED" w:rsidRDefault="00321452" w:rsidP="00754CDD">
            <w:pPr>
              <w:widowControl w:val="0"/>
              <w:jc w:val="center"/>
            </w:pPr>
            <w:r w:rsidRPr="006254ED">
              <w:rPr>
                <w:bCs/>
              </w:rPr>
              <w:t>58,11</w:t>
            </w:r>
          </w:p>
        </w:tc>
        <w:tc>
          <w:tcPr>
            <w:tcW w:w="830" w:type="dxa"/>
            <w:gridSpan w:val="2"/>
            <w:shd w:val="clear" w:color="auto" w:fill="auto"/>
            <w:vAlign w:val="center"/>
          </w:tcPr>
          <w:p w14:paraId="7E0B139F" w14:textId="77777777" w:rsidR="00321452" w:rsidRPr="006254ED" w:rsidRDefault="00321452" w:rsidP="00754CDD">
            <w:pPr>
              <w:widowControl w:val="0"/>
              <w:jc w:val="center"/>
            </w:pPr>
            <w:r w:rsidRPr="006254ED">
              <w:rPr>
                <w:bCs/>
              </w:rPr>
              <w:t>52,87</w:t>
            </w:r>
          </w:p>
        </w:tc>
        <w:tc>
          <w:tcPr>
            <w:tcW w:w="830" w:type="dxa"/>
            <w:gridSpan w:val="2"/>
            <w:shd w:val="clear" w:color="auto" w:fill="auto"/>
            <w:vAlign w:val="center"/>
          </w:tcPr>
          <w:p w14:paraId="09FCB5CC" w14:textId="77777777" w:rsidR="00321452" w:rsidRPr="006254ED" w:rsidRDefault="00321452" w:rsidP="00754CDD">
            <w:pPr>
              <w:widowControl w:val="0"/>
              <w:jc w:val="center"/>
            </w:pPr>
            <w:r w:rsidRPr="006254ED">
              <w:rPr>
                <w:bCs/>
              </w:rPr>
              <w:t>47,51</w:t>
            </w:r>
          </w:p>
        </w:tc>
        <w:tc>
          <w:tcPr>
            <w:tcW w:w="831" w:type="dxa"/>
            <w:gridSpan w:val="2"/>
            <w:shd w:val="clear" w:color="auto" w:fill="auto"/>
            <w:vAlign w:val="center"/>
          </w:tcPr>
          <w:p w14:paraId="3ED7107A" w14:textId="77777777" w:rsidR="00321452" w:rsidRPr="006254ED" w:rsidRDefault="00321452" w:rsidP="00754CDD">
            <w:pPr>
              <w:widowControl w:val="0"/>
              <w:jc w:val="center"/>
            </w:pPr>
            <w:r w:rsidRPr="006254ED">
              <w:rPr>
                <w:bCs/>
              </w:rPr>
              <w:t>45,85</w:t>
            </w:r>
          </w:p>
        </w:tc>
        <w:tc>
          <w:tcPr>
            <w:tcW w:w="830" w:type="dxa"/>
            <w:gridSpan w:val="3"/>
            <w:shd w:val="clear" w:color="auto" w:fill="auto"/>
            <w:vAlign w:val="center"/>
          </w:tcPr>
          <w:p w14:paraId="5B9FE917" w14:textId="77777777" w:rsidR="00321452" w:rsidRPr="006254ED" w:rsidRDefault="00321452" w:rsidP="00754CDD">
            <w:pPr>
              <w:widowControl w:val="0"/>
              <w:jc w:val="center"/>
            </w:pPr>
            <w:r w:rsidRPr="006254ED">
              <w:rPr>
                <w:bCs/>
              </w:rPr>
              <w:t>-</w:t>
            </w:r>
          </w:p>
        </w:tc>
        <w:tc>
          <w:tcPr>
            <w:tcW w:w="830" w:type="dxa"/>
            <w:gridSpan w:val="2"/>
            <w:shd w:val="clear" w:color="auto" w:fill="auto"/>
            <w:vAlign w:val="center"/>
          </w:tcPr>
          <w:p w14:paraId="20BE1038" w14:textId="77777777" w:rsidR="00321452" w:rsidRPr="006254ED" w:rsidRDefault="00321452" w:rsidP="00754CDD">
            <w:pPr>
              <w:widowControl w:val="0"/>
              <w:jc w:val="center"/>
            </w:pPr>
            <w:r w:rsidRPr="006254ED">
              <w:rPr>
                <w:bCs/>
              </w:rPr>
              <w:t>-</w:t>
            </w:r>
          </w:p>
        </w:tc>
        <w:tc>
          <w:tcPr>
            <w:tcW w:w="831" w:type="dxa"/>
            <w:gridSpan w:val="2"/>
            <w:shd w:val="clear" w:color="auto" w:fill="auto"/>
            <w:vAlign w:val="center"/>
          </w:tcPr>
          <w:p w14:paraId="3680E74C" w14:textId="77777777" w:rsidR="00321452" w:rsidRPr="006254ED" w:rsidRDefault="00321452" w:rsidP="00754CDD">
            <w:pPr>
              <w:widowControl w:val="0"/>
              <w:jc w:val="center"/>
            </w:pPr>
            <w:r w:rsidRPr="006254ED">
              <w:rPr>
                <w:bCs/>
              </w:rPr>
              <w:t>-</w:t>
            </w:r>
          </w:p>
        </w:tc>
        <w:tc>
          <w:tcPr>
            <w:tcW w:w="1107" w:type="dxa"/>
            <w:shd w:val="clear" w:color="auto" w:fill="auto"/>
            <w:vAlign w:val="center"/>
          </w:tcPr>
          <w:p w14:paraId="0A3615DF" w14:textId="77777777" w:rsidR="00321452" w:rsidRPr="006254ED" w:rsidRDefault="00321452" w:rsidP="00754CDD">
            <w:pPr>
              <w:widowControl w:val="0"/>
              <w:jc w:val="center"/>
            </w:pPr>
            <w:r w:rsidRPr="006254ED">
              <w:rPr>
                <w:bCs/>
              </w:rPr>
              <w:t>-</w:t>
            </w:r>
          </w:p>
        </w:tc>
      </w:tr>
      <w:tr w:rsidR="00321452" w:rsidRPr="006254ED" w14:paraId="0EE486B4" w14:textId="77777777" w:rsidTr="009F28A3">
        <w:trPr>
          <w:trHeight w:val="68"/>
        </w:trPr>
        <w:tc>
          <w:tcPr>
            <w:tcW w:w="1836" w:type="dxa"/>
            <w:vMerge/>
            <w:shd w:val="clear" w:color="auto" w:fill="auto"/>
          </w:tcPr>
          <w:p w14:paraId="6ECDA148" w14:textId="77777777" w:rsidR="00321452" w:rsidRPr="006254ED" w:rsidRDefault="00321452" w:rsidP="00754CDD">
            <w:pPr>
              <w:pStyle w:val="102"/>
              <w:widowControl w:val="0"/>
              <w:rPr>
                <w:sz w:val="24"/>
              </w:rPr>
            </w:pPr>
          </w:p>
        </w:tc>
        <w:tc>
          <w:tcPr>
            <w:tcW w:w="2270" w:type="dxa"/>
            <w:vMerge/>
            <w:shd w:val="clear" w:color="auto" w:fill="auto"/>
          </w:tcPr>
          <w:p w14:paraId="61B12B8F" w14:textId="77777777" w:rsidR="00321452" w:rsidRPr="006254ED" w:rsidRDefault="00321452" w:rsidP="00754CDD">
            <w:pPr>
              <w:pStyle w:val="102"/>
              <w:widowControl w:val="0"/>
              <w:rPr>
                <w:sz w:val="24"/>
              </w:rPr>
            </w:pPr>
          </w:p>
        </w:tc>
        <w:tc>
          <w:tcPr>
            <w:tcW w:w="2975" w:type="dxa"/>
            <w:shd w:val="clear" w:color="auto" w:fill="auto"/>
            <w:vAlign w:val="center"/>
          </w:tcPr>
          <w:p w14:paraId="64E0F612" w14:textId="77777777" w:rsidR="00321452" w:rsidRPr="006254ED" w:rsidRDefault="00321452" w:rsidP="00754CDD">
            <w:pPr>
              <w:widowControl w:val="0"/>
            </w:pPr>
            <w:r w:rsidRPr="006254ED">
              <w:rPr>
                <w:bCs/>
              </w:rPr>
              <w:t>Находкинский городской округ</w:t>
            </w:r>
          </w:p>
        </w:tc>
        <w:tc>
          <w:tcPr>
            <w:tcW w:w="830" w:type="dxa"/>
            <w:gridSpan w:val="2"/>
            <w:shd w:val="clear" w:color="auto" w:fill="auto"/>
            <w:vAlign w:val="center"/>
          </w:tcPr>
          <w:p w14:paraId="254D0AAD" w14:textId="77777777" w:rsidR="00321452" w:rsidRPr="006254ED" w:rsidRDefault="00321452" w:rsidP="00754CDD">
            <w:pPr>
              <w:widowControl w:val="0"/>
              <w:jc w:val="center"/>
            </w:pPr>
            <w:r w:rsidRPr="006254ED">
              <w:rPr>
                <w:bCs/>
              </w:rPr>
              <w:t>47,35</w:t>
            </w:r>
          </w:p>
        </w:tc>
        <w:tc>
          <w:tcPr>
            <w:tcW w:w="830" w:type="dxa"/>
            <w:gridSpan w:val="2"/>
            <w:shd w:val="clear" w:color="auto" w:fill="auto"/>
            <w:vAlign w:val="center"/>
          </w:tcPr>
          <w:p w14:paraId="179F452C" w14:textId="77777777" w:rsidR="00321452" w:rsidRPr="006254ED" w:rsidRDefault="00321452" w:rsidP="00754CDD">
            <w:pPr>
              <w:widowControl w:val="0"/>
              <w:jc w:val="center"/>
            </w:pPr>
            <w:r w:rsidRPr="006254ED">
              <w:rPr>
                <w:bCs/>
              </w:rPr>
              <w:t>43,08</w:t>
            </w:r>
          </w:p>
        </w:tc>
        <w:tc>
          <w:tcPr>
            <w:tcW w:w="830" w:type="dxa"/>
            <w:gridSpan w:val="2"/>
            <w:shd w:val="clear" w:color="auto" w:fill="auto"/>
            <w:vAlign w:val="center"/>
          </w:tcPr>
          <w:p w14:paraId="542D76E9" w14:textId="77777777" w:rsidR="00321452" w:rsidRPr="006254ED" w:rsidRDefault="00321452" w:rsidP="00754CDD">
            <w:pPr>
              <w:widowControl w:val="0"/>
              <w:jc w:val="center"/>
            </w:pPr>
            <w:r w:rsidRPr="006254ED">
              <w:rPr>
                <w:bCs/>
              </w:rPr>
              <w:t>38,71</w:t>
            </w:r>
          </w:p>
        </w:tc>
        <w:tc>
          <w:tcPr>
            <w:tcW w:w="831" w:type="dxa"/>
            <w:gridSpan w:val="2"/>
            <w:shd w:val="clear" w:color="auto" w:fill="auto"/>
            <w:vAlign w:val="center"/>
          </w:tcPr>
          <w:p w14:paraId="6F379EE2" w14:textId="77777777" w:rsidR="00321452" w:rsidRPr="006254ED" w:rsidRDefault="00321452" w:rsidP="00754CDD">
            <w:pPr>
              <w:widowControl w:val="0"/>
              <w:jc w:val="center"/>
            </w:pPr>
            <w:r w:rsidRPr="006254ED">
              <w:rPr>
                <w:bCs/>
              </w:rPr>
              <w:t>37,36</w:t>
            </w:r>
          </w:p>
        </w:tc>
        <w:tc>
          <w:tcPr>
            <w:tcW w:w="830" w:type="dxa"/>
            <w:gridSpan w:val="3"/>
            <w:shd w:val="clear" w:color="auto" w:fill="auto"/>
            <w:vAlign w:val="center"/>
          </w:tcPr>
          <w:p w14:paraId="43D746ED" w14:textId="77777777" w:rsidR="00321452" w:rsidRPr="006254ED" w:rsidRDefault="00321452" w:rsidP="00754CDD">
            <w:pPr>
              <w:widowControl w:val="0"/>
              <w:jc w:val="center"/>
            </w:pPr>
            <w:r w:rsidRPr="006254ED">
              <w:rPr>
                <w:bCs/>
              </w:rPr>
              <w:t>34,96</w:t>
            </w:r>
          </w:p>
        </w:tc>
        <w:tc>
          <w:tcPr>
            <w:tcW w:w="830" w:type="dxa"/>
            <w:gridSpan w:val="2"/>
            <w:shd w:val="clear" w:color="auto" w:fill="auto"/>
            <w:vAlign w:val="center"/>
          </w:tcPr>
          <w:p w14:paraId="34C8D1A2" w14:textId="77777777" w:rsidR="00321452" w:rsidRPr="006254ED" w:rsidRDefault="00321452" w:rsidP="00754CDD">
            <w:pPr>
              <w:widowControl w:val="0"/>
              <w:jc w:val="center"/>
            </w:pPr>
            <w:r w:rsidRPr="006254ED">
              <w:rPr>
                <w:bCs/>
              </w:rPr>
              <w:t>33,20</w:t>
            </w:r>
          </w:p>
        </w:tc>
        <w:tc>
          <w:tcPr>
            <w:tcW w:w="831" w:type="dxa"/>
            <w:gridSpan w:val="2"/>
            <w:shd w:val="clear" w:color="auto" w:fill="auto"/>
            <w:vAlign w:val="center"/>
          </w:tcPr>
          <w:p w14:paraId="171EFE09" w14:textId="77777777" w:rsidR="00321452" w:rsidRPr="006254ED" w:rsidRDefault="00321452" w:rsidP="00754CDD">
            <w:pPr>
              <w:widowControl w:val="0"/>
              <w:jc w:val="center"/>
            </w:pPr>
            <w:r w:rsidRPr="006254ED">
              <w:rPr>
                <w:bCs/>
              </w:rPr>
              <w:t>-</w:t>
            </w:r>
          </w:p>
        </w:tc>
        <w:tc>
          <w:tcPr>
            <w:tcW w:w="1107" w:type="dxa"/>
            <w:shd w:val="clear" w:color="auto" w:fill="auto"/>
            <w:vAlign w:val="center"/>
          </w:tcPr>
          <w:p w14:paraId="1B044C01" w14:textId="77777777" w:rsidR="00321452" w:rsidRPr="006254ED" w:rsidRDefault="00321452" w:rsidP="00754CDD">
            <w:pPr>
              <w:widowControl w:val="0"/>
              <w:jc w:val="center"/>
            </w:pPr>
            <w:r w:rsidRPr="006254ED">
              <w:rPr>
                <w:bCs/>
              </w:rPr>
              <w:t>-</w:t>
            </w:r>
          </w:p>
        </w:tc>
      </w:tr>
      <w:tr w:rsidR="00321452" w:rsidRPr="006254ED" w14:paraId="6DE4677A" w14:textId="77777777" w:rsidTr="009F28A3">
        <w:trPr>
          <w:trHeight w:val="68"/>
        </w:trPr>
        <w:tc>
          <w:tcPr>
            <w:tcW w:w="1836" w:type="dxa"/>
            <w:vMerge/>
            <w:shd w:val="clear" w:color="auto" w:fill="auto"/>
          </w:tcPr>
          <w:p w14:paraId="70104DAD" w14:textId="77777777" w:rsidR="00321452" w:rsidRPr="006254ED" w:rsidRDefault="00321452" w:rsidP="00754CDD">
            <w:pPr>
              <w:pStyle w:val="102"/>
              <w:widowControl w:val="0"/>
              <w:rPr>
                <w:sz w:val="24"/>
              </w:rPr>
            </w:pPr>
          </w:p>
        </w:tc>
        <w:tc>
          <w:tcPr>
            <w:tcW w:w="2270" w:type="dxa"/>
            <w:vMerge/>
            <w:shd w:val="clear" w:color="auto" w:fill="auto"/>
          </w:tcPr>
          <w:p w14:paraId="3C80DF15" w14:textId="77777777" w:rsidR="00321452" w:rsidRPr="006254ED" w:rsidRDefault="00321452" w:rsidP="00754CDD">
            <w:pPr>
              <w:pStyle w:val="102"/>
              <w:widowControl w:val="0"/>
              <w:rPr>
                <w:sz w:val="24"/>
              </w:rPr>
            </w:pPr>
          </w:p>
        </w:tc>
        <w:tc>
          <w:tcPr>
            <w:tcW w:w="2975" w:type="dxa"/>
            <w:shd w:val="clear" w:color="auto" w:fill="auto"/>
            <w:vAlign w:val="center"/>
          </w:tcPr>
          <w:p w14:paraId="36FAFE93" w14:textId="77777777" w:rsidR="00321452" w:rsidRPr="006254ED" w:rsidRDefault="00321452" w:rsidP="00754CDD">
            <w:pPr>
              <w:widowControl w:val="0"/>
            </w:pPr>
            <w:r w:rsidRPr="006254ED">
              <w:rPr>
                <w:bCs/>
              </w:rPr>
              <w:t>Партизанский городской округ</w:t>
            </w:r>
          </w:p>
        </w:tc>
        <w:tc>
          <w:tcPr>
            <w:tcW w:w="830" w:type="dxa"/>
            <w:gridSpan w:val="2"/>
            <w:shd w:val="clear" w:color="auto" w:fill="auto"/>
            <w:vAlign w:val="center"/>
          </w:tcPr>
          <w:p w14:paraId="56050DFD" w14:textId="77777777" w:rsidR="00321452" w:rsidRPr="006254ED" w:rsidRDefault="00321452" w:rsidP="00754CDD">
            <w:pPr>
              <w:widowControl w:val="0"/>
              <w:jc w:val="center"/>
            </w:pPr>
            <w:r w:rsidRPr="006254ED">
              <w:rPr>
                <w:bCs/>
              </w:rPr>
              <w:t>46,27</w:t>
            </w:r>
          </w:p>
        </w:tc>
        <w:tc>
          <w:tcPr>
            <w:tcW w:w="830" w:type="dxa"/>
            <w:gridSpan w:val="2"/>
            <w:shd w:val="clear" w:color="auto" w:fill="auto"/>
            <w:vAlign w:val="center"/>
          </w:tcPr>
          <w:p w14:paraId="1AF692C8" w14:textId="77777777" w:rsidR="00321452" w:rsidRPr="006254ED" w:rsidRDefault="00321452" w:rsidP="00754CDD">
            <w:pPr>
              <w:widowControl w:val="0"/>
              <w:jc w:val="center"/>
            </w:pPr>
            <w:r w:rsidRPr="006254ED">
              <w:rPr>
                <w:bCs/>
              </w:rPr>
              <w:t>42,10</w:t>
            </w:r>
          </w:p>
        </w:tc>
        <w:tc>
          <w:tcPr>
            <w:tcW w:w="830" w:type="dxa"/>
            <w:gridSpan w:val="2"/>
            <w:shd w:val="clear" w:color="auto" w:fill="auto"/>
            <w:vAlign w:val="center"/>
          </w:tcPr>
          <w:p w14:paraId="0069BD67" w14:textId="77777777" w:rsidR="00321452" w:rsidRPr="006254ED" w:rsidRDefault="00321452" w:rsidP="00754CDD">
            <w:pPr>
              <w:widowControl w:val="0"/>
              <w:jc w:val="center"/>
            </w:pPr>
            <w:r w:rsidRPr="006254ED">
              <w:rPr>
                <w:bCs/>
              </w:rPr>
              <w:t>37,83</w:t>
            </w:r>
          </w:p>
        </w:tc>
        <w:tc>
          <w:tcPr>
            <w:tcW w:w="831" w:type="dxa"/>
            <w:gridSpan w:val="2"/>
            <w:shd w:val="clear" w:color="auto" w:fill="auto"/>
            <w:vAlign w:val="center"/>
          </w:tcPr>
          <w:p w14:paraId="7393DB7A" w14:textId="77777777" w:rsidR="00321452" w:rsidRPr="006254ED" w:rsidRDefault="00321452" w:rsidP="00754CDD">
            <w:pPr>
              <w:widowControl w:val="0"/>
              <w:jc w:val="center"/>
            </w:pPr>
            <w:r w:rsidRPr="006254ED">
              <w:rPr>
                <w:bCs/>
              </w:rPr>
              <w:t>36,51</w:t>
            </w:r>
          </w:p>
        </w:tc>
        <w:tc>
          <w:tcPr>
            <w:tcW w:w="830" w:type="dxa"/>
            <w:gridSpan w:val="3"/>
            <w:shd w:val="clear" w:color="auto" w:fill="auto"/>
            <w:vAlign w:val="center"/>
          </w:tcPr>
          <w:p w14:paraId="0A57C6F8" w14:textId="77777777" w:rsidR="00321452" w:rsidRPr="006254ED" w:rsidRDefault="00321452" w:rsidP="00754CDD">
            <w:pPr>
              <w:widowControl w:val="0"/>
              <w:jc w:val="center"/>
            </w:pPr>
            <w:r w:rsidRPr="006254ED">
              <w:rPr>
                <w:bCs/>
              </w:rPr>
              <w:t>34,17</w:t>
            </w:r>
          </w:p>
        </w:tc>
        <w:tc>
          <w:tcPr>
            <w:tcW w:w="830" w:type="dxa"/>
            <w:gridSpan w:val="2"/>
            <w:shd w:val="clear" w:color="auto" w:fill="auto"/>
            <w:vAlign w:val="center"/>
          </w:tcPr>
          <w:p w14:paraId="6478CC51" w14:textId="77777777" w:rsidR="00321452" w:rsidRPr="006254ED" w:rsidRDefault="00321452" w:rsidP="00754CDD">
            <w:pPr>
              <w:widowControl w:val="0"/>
              <w:jc w:val="center"/>
            </w:pPr>
            <w:r w:rsidRPr="006254ED">
              <w:rPr>
                <w:bCs/>
              </w:rPr>
              <w:t>32,44</w:t>
            </w:r>
          </w:p>
        </w:tc>
        <w:tc>
          <w:tcPr>
            <w:tcW w:w="831" w:type="dxa"/>
            <w:gridSpan w:val="2"/>
            <w:shd w:val="clear" w:color="auto" w:fill="auto"/>
            <w:vAlign w:val="center"/>
          </w:tcPr>
          <w:p w14:paraId="0943306C" w14:textId="77777777" w:rsidR="00321452" w:rsidRPr="006254ED" w:rsidRDefault="00321452" w:rsidP="00754CDD">
            <w:pPr>
              <w:widowControl w:val="0"/>
              <w:jc w:val="center"/>
            </w:pPr>
            <w:r w:rsidRPr="006254ED">
              <w:rPr>
                <w:bCs/>
              </w:rPr>
              <w:t>-</w:t>
            </w:r>
          </w:p>
        </w:tc>
        <w:tc>
          <w:tcPr>
            <w:tcW w:w="1107" w:type="dxa"/>
            <w:shd w:val="clear" w:color="auto" w:fill="auto"/>
            <w:vAlign w:val="center"/>
          </w:tcPr>
          <w:p w14:paraId="71A54F69" w14:textId="77777777" w:rsidR="00321452" w:rsidRPr="006254ED" w:rsidRDefault="00321452" w:rsidP="00754CDD">
            <w:pPr>
              <w:widowControl w:val="0"/>
              <w:jc w:val="center"/>
            </w:pPr>
            <w:r w:rsidRPr="006254ED">
              <w:rPr>
                <w:bCs/>
              </w:rPr>
              <w:t>-</w:t>
            </w:r>
          </w:p>
        </w:tc>
      </w:tr>
      <w:tr w:rsidR="00321452" w:rsidRPr="006254ED" w14:paraId="24EDC293" w14:textId="77777777" w:rsidTr="009F28A3">
        <w:trPr>
          <w:trHeight w:val="68"/>
        </w:trPr>
        <w:tc>
          <w:tcPr>
            <w:tcW w:w="1836" w:type="dxa"/>
            <w:vMerge/>
            <w:shd w:val="clear" w:color="auto" w:fill="auto"/>
          </w:tcPr>
          <w:p w14:paraId="6E62A8BB" w14:textId="77777777" w:rsidR="00321452" w:rsidRPr="006254ED" w:rsidRDefault="00321452" w:rsidP="00754CDD">
            <w:pPr>
              <w:pStyle w:val="102"/>
              <w:widowControl w:val="0"/>
              <w:rPr>
                <w:sz w:val="24"/>
              </w:rPr>
            </w:pPr>
          </w:p>
        </w:tc>
        <w:tc>
          <w:tcPr>
            <w:tcW w:w="2270" w:type="dxa"/>
            <w:vMerge/>
            <w:shd w:val="clear" w:color="auto" w:fill="auto"/>
          </w:tcPr>
          <w:p w14:paraId="59F0000C" w14:textId="77777777" w:rsidR="00321452" w:rsidRPr="006254ED" w:rsidRDefault="00321452" w:rsidP="00754CDD">
            <w:pPr>
              <w:pStyle w:val="102"/>
              <w:widowControl w:val="0"/>
              <w:rPr>
                <w:sz w:val="24"/>
              </w:rPr>
            </w:pPr>
          </w:p>
        </w:tc>
        <w:tc>
          <w:tcPr>
            <w:tcW w:w="2975" w:type="dxa"/>
            <w:shd w:val="clear" w:color="auto" w:fill="auto"/>
            <w:vAlign w:val="center"/>
          </w:tcPr>
          <w:p w14:paraId="673EBEC6" w14:textId="7EEB1E9E" w:rsidR="00321452" w:rsidRPr="006254ED" w:rsidRDefault="00CA7678" w:rsidP="00754CDD">
            <w:pPr>
              <w:widowControl w:val="0"/>
            </w:pPr>
            <w:r w:rsidRPr="006254ED">
              <w:rPr>
                <w:bCs/>
              </w:rPr>
              <w:t xml:space="preserve">городской </w:t>
            </w:r>
            <w:r w:rsidR="00321452" w:rsidRPr="006254ED">
              <w:rPr>
                <w:bCs/>
              </w:rPr>
              <w:t xml:space="preserve">округ Спасск-Дальний </w:t>
            </w:r>
          </w:p>
        </w:tc>
        <w:tc>
          <w:tcPr>
            <w:tcW w:w="830" w:type="dxa"/>
            <w:gridSpan w:val="2"/>
            <w:shd w:val="clear" w:color="auto" w:fill="auto"/>
            <w:vAlign w:val="center"/>
          </w:tcPr>
          <w:p w14:paraId="6D2999C7" w14:textId="77777777" w:rsidR="00321452" w:rsidRPr="006254ED" w:rsidRDefault="00321452" w:rsidP="00754CDD">
            <w:pPr>
              <w:widowControl w:val="0"/>
              <w:jc w:val="center"/>
            </w:pPr>
            <w:r w:rsidRPr="006254ED">
              <w:rPr>
                <w:bCs/>
              </w:rPr>
              <w:t>50,58</w:t>
            </w:r>
          </w:p>
        </w:tc>
        <w:tc>
          <w:tcPr>
            <w:tcW w:w="830" w:type="dxa"/>
            <w:gridSpan w:val="2"/>
            <w:shd w:val="clear" w:color="auto" w:fill="auto"/>
            <w:vAlign w:val="center"/>
          </w:tcPr>
          <w:p w14:paraId="6FFD5E0D" w14:textId="77777777" w:rsidR="00321452" w:rsidRPr="006254ED" w:rsidRDefault="00321452" w:rsidP="00754CDD">
            <w:pPr>
              <w:widowControl w:val="0"/>
              <w:jc w:val="center"/>
            </w:pPr>
            <w:r w:rsidRPr="006254ED">
              <w:rPr>
                <w:bCs/>
              </w:rPr>
              <w:t>46,02</w:t>
            </w:r>
          </w:p>
        </w:tc>
        <w:tc>
          <w:tcPr>
            <w:tcW w:w="830" w:type="dxa"/>
            <w:gridSpan w:val="2"/>
            <w:shd w:val="clear" w:color="auto" w:fill="auto"/>
            <w:vAlign w:val="center"/>
          </w:tcPr>
          <w:p w14:paraId="660E152D" w14:textId="77777777" w:rsidR="00321452" w:rsidRPr="006254ED" w:rsidRDefault="00321452" w:rsidP="00754CDD">
            <w:pPr>
              <w:widowControl w:val="0"/>
              <w:jc w:val="center"/>
            </w:pPr>
            <w:r w:rsidRPr="006254ED">
              <w:rPr>
                <w:bCs/>
              </w:rPr>
              <w:t>41,35</w:t>
            </w:r>
          </w:p>
        </w:tc>
        <w:tc>
          <w:tcPr>
            <w:tcW w:w="831" w:type="dxa"/>
            <w:gridSpan w:val="2"/>
            <w:shd w:val="clear" w:color="auto" w:fill="auto"/>
            <w:vAlign w:val="center"/>
          </w:tcPr>
          <w:p w14:paraId="454F5450" w14:textId="77777777" w:rsidR="00321452" w:rsidRPr="006254ED" w:rsidRDefault="00321452" w:rsidP="00754CDD">
            <w:pPr>
              <w:widowControl w:val="0"/>
              <w:jc w:val="center"/>
            </w:pPr>
            <w:r w:rsidRPr="006254ED">
              <w:rPr>
                <w:bCs/>
              </w:rPr>
              <w:t>39,90</w:t>
            </w:r>
          </w:p>
        </w:tc>
        <w:tc>
          <w:tcPr>
            <w:tcW w:w="830" w:type="dxa"/>
            <w:gridSpan w:val="3"/>
            <w:shd w:val="clear" w:color="auto" w:fill="auto"/>
            <w:vAlign w:val="center"/>
          </w:tcPr>
          <w:p w14:paraId="0F62494C" w14:textId="77777777" w:rsidR="00321452" w:rsidRPr="006254ED" w:rsidRDefault="00321452" w:rsidP="00754CDD">
            <w:pPr>
              <w:widowControl w:val="0"/>
              <w:jc w:val="center"/>
            </w:pPr>
            <w:r w:rsidRPr="006254ED">
              <w:rPr>
                <w:bCs/>
              </w:rPr>
              <w:t>37,35</w:t>
            </w:r>
          </w:p>
        </w:tc>
        <w:tc>
          <w:tcPr>
            <w:tcW w:w="830" w:type="dxa"/>
            <w:gridSpan w:val="2"/>
            <w:shd w:val="clear" w:color="auto" w:fill="auto"/>
            <w:vAlign w:val="center"/>
          </w:tcPr>
          <w:p w14:paraId="48A29FFB" w14:textId="77777777" w:rsidR="00321452" w:rsidRPr="006254ED" w:rsidRDefault="00321452" w:rsidP="00754CDD">
            <w:pPr>
              <w:widowControl w:val="0"/>
              <w:jc w:val="center"/>
            </w:pPr>
            <w:r w:rsidRPr="006254ED">
              <w:rPr>
                <w:bCs/>
              </w:rPr>
              <w:t>35,46</w:t>
            </w:r>
          </w:p>
        </w:tc>
        <w:tc>
          <w:tcPr>
            <w:tcW w:w="831" w:type="dxa"/>
            <w:gridSpan w:val="2"/>
            <w:shd w:val="clear" w:color="auto" w:fill="auto"/>
            <w:vAlign w:val="center"/>
          </w:tcPr>
          <w:p w14:paraId="21E042F1" w14:textId="77777777" w:rsidR="00321452" w:rsidRPr="006254ED" w:rsidRDefault="00321452" w:rsidP="00754CDD">
            <w:pPr>
              <w:widowControl w:val="0"/>
              <w:jc w:val="center"/>
            </w:pPr>
            <w:r w:rsidRPr="006254ED">
              <w:rPr>
                <w:bCs/>
              </w:rPr>
              <w:t>33,46</w:t>
            </w:r>
          </w:p>
        </w:tc>
        <w:tc>
          <w:tcPr>
            <w:tcW w:w="1107" w:type="dxa"/>
            <w:shd w:val="clear" w:color="auto" w:fill="auto"/>
            <w:vAlign w:val="center"/>
          </w:tcPr>
          <w:p w14:paraId="3374DA76" w14:textId="77777777" w:rsidR="00321452" w:rsidRPr="006254ED" w:rsidRDefault="00321452" w:rsidP="00754CDD">
            <w:pPr>
              <w:widowControl w:val="0"/>
              <w:jc w:val="center"/>
            </w:pPr>
            <w:r w:rsidRPr="006254ED">
              <w:rPr>
                <w:bCs/>
              </w:rPr>
              <w:t>-</w:t>
            </w:r>
          </w:p>
        </w:tc>
      </w:tr>
      <w:tr w:rsidR="00321452" w:rsidRPr="006254ED" w14:paraId="56BF759C" w14:textId="77777777" w:rsidTr="00321452">
        <w:trPr>
          <w:trHeight w:val="68"/>
        </w:trPr>
        <w:tc>
          <w:tcPr>
            <w:tcW w:w="1836" w:type="dxa"/>
            <w:shd w:val="clear" w:color="auto" w:fill="auto"/>
            <w:vAlign w:val="center"/>
          </w:tcPr>
          <w:p w14:paraId="0D7DC80F" w14:textId="7A034020" w:rsidR="00321452" w:rsidRPr="006254ED" w:rsidRDefault="00321452" w:rsidP="00754CDD">
            <w:pPr>
              <w:pStyle w:val="102"/>
              <w:widowControl w:val="0"/>
              <w:jc w:val="center"/>
              <w:rPr>
                <w:sz w:val="24"/>
              </w:rPr>
            </w:pPr>
            <w:r w:rsidRPr="006254ED">
              <w:rPr>
                <w:b/>
              </w:rPr>
              <w:lastRenderedPageBreak/>
              <w:t>1</w:t>
            </w:r>
          </w:p>
        </w:tc>
        <w:tc>
          <w:tcPr>
            <w:tcW w:w="2270" w:type="dxa"/>
            <w:shd w:val="clear" w:color="auto" w:fill="auto"/>
            <w:vAlign w:val="center"/>
          </w:tcPr>
          <w:p w14:paraId="2D70AE08" w14:textId="69BFF81E" w:rsidR="00321452" w:rsidRPr="006254ED" w:rsidRDefault="00321452" w:rsidP="00754CDD">
            <w:pPr>
              <w:pStyle w:val="102"/>
              <w:widowControl w:val="0"/>
              <w:jc w:val="center"/>
              <w:rPr>
                <w:sz w:val="24"/>
              </w:rPr>
            </w:pPr>
            <w:r w:rsidRPr="006254ED">
              <w:rPr>
                <w:b/>
              </w:rPr>
              <w:t>2</w:t>
            </w:r>
          </w:p>
        </w:tc>
        <w:tc>
          <w:tcPr>
            <w:tcW w:w="9894" w:type="dxa"/>
            <w:gridSpan w:val="17"/>
            <w:shd w:val="clear" w:color="auto" w:fill="auto"/>
            <w:vAlign w:val="center"/>
          </w:tcPr>
          <w:p w14:paraId="10F65FA2" w14:textId="049E97B4" w:rsidR="00321452" w:rsidRPr="006254ED" w:rsidRDefault="00321452" w:rsidP="00754CDD">
            <w:pPr>
              <w:widowControl w:val="0"/>
              <w:jc w:val="center"/>
              <w:rPr>
                <w:bCs/>
              </w:rPr>
            </w:pPr>
            <w:r w:rsidRPr="006254ED">
              <w:rPr>
                <w:b/>
              </w:rPr>
              <w:t>3</w:t>
            </w:r>
          </w:p>
        </w:tc>
      </w:tr>
      <w:tr w:rsidR="00321452" w:rsidRPr="006254ED" w14:paraId="268D4DE3" w14:textId="77777777" w:rsidTr="009F28A3">
        <w:trPr>
          <w:trHeight w:val="68"/>
        </w:trPr>
        <w:tc>
          <w:tcPr>
            <w:tcW w:w="1836" w:type="dxa"/>
            <w:vMerge w:val="restart"/>
            <w:shd w:val="clear" w:color="auto" w:fill="auto"/>
          </w:tcPr>
          <w:p w14:paraId="504E55D9" w14:textId="77777777" w:rsidR="00321452" w:rsidRPr="006254ED" w:rsidRDefault="00321452" w:rsidP="00754CDD">
            <w:pPr>
              <w:pStyle w:val="102"/>
              <w:widowControl w:val="0"/>
              <w:rPr>
                <w:sz w:val="24"/>
              </w:rPr>
            </w:pPr>
          </w:p>
        </w:tc>
        <w:tc>
          <w:tcPr>
            <w:tcW w:w="2270" w:type="dxa"/>
            <w:vMerge w:val="restart"/>
            <w:shd w:val="clear" w:color="auto" w:fill="auto"/>
          </w:tcPr>
          <w:p w14:paraId="68403481" w14:textId="77777777" w:rsidR="00321452" w:rsidRPr="006254ED" w:rsidRDefault="00321452" w:rsidP="00754CDD">
            <w:pPr>
              <w:pStyle w:val="102"/>
              <w:widowControl w:val="0"/>
              <w:rPr>
                <w:sz w:val="24"/>
              </w:rPr>
            </w:pPr>
          </w:p>
        </w:tc>
        <w:tc>
          <w:tcPr>
            <w:tcW w:w="2975" w:type="dxa"/>
            <w:shd w:val="clear" w:color="auto" w:fill="auto"/>
            <w:vAlign w:val="center"/>
          </w:tcPr>
          <w:p w14:paraId="022B2E6E" w14:textId="77777777" w:rsidR="00321452" w:rsidRPr="006254ED" w:rsidRDefault="00321452" w:rsidP="00754CDD">
            <w:pPr>
              <w:widowControl w:val="0"/>
            </w:pPr>
            <w:r w:rsidRPr="006254ED">
              <w:rPr>
                <w:bCs/>
              </w:rPr>
              <w:t>Уссурийский городской округ</w:t>
            </w:r>
          </w:p>
        </w:tc>
        <w:tc>
          <w:tcPr>
            <w:tcW w:w="830" w:type="dxa"/>
            <w:gridSpan w:val="2"/>
            <w:shd w:val="clear" w:color="auto" w:fill="auto"/>
            <w:vAlign w:val="center"/>
          </w:tcPr>
          <w:p w14:paraId="4DA0E536" w14:textId="77777777" w:rsidR="00321452" w:rsidRPr="006254ED" w:rsidRDefault="00321452" w:rsidP="00754CDD">
            <w:pPr>
              <w:widowControl w:val="0"/>
              <w:jc w:val="center"/>
            </w:pPr>
            <w:r w:rsidRPr="006254ED">
              <w:rPr>
                <w:bCs/>
              </w:rPr>
              <w:t>59,18</w:t>
            </w:r>
          </w:p>
        </w:tc>
        <w:tc>
          <w:tcPr>
            <w:tcW w:w="830" w:type="dxa"/>
            <w:gridSpan w:val="2"/>
            <w:shd w:val="clear" w:color="auto" w:fill="auto"/>
            <w:vAlign w:val="center"/>
          </w:tcPr>
          <w:p w14:paraId="30862BC0" w14:textId="77777777" w:rsidR="00321452" w:rsidRPr="006254ED" w:rsidRDefault="00321452" w:rsidP="00754CDD">
            <w:pPr>
              <w:widowControl w:val="0"/>
              <w:jc w:val="center"/>
            </w:pPr>
            <w:r w:rsidRPr="006254ED">
              <w:rPr>
                <w:bCs/>
              </w:rPr>
              <w:t>53,85</w:t>
            </w:r>
          </w:p>
        </w:tc>
        <w:tc>
          <w:tcPr>
            <w:tcW w:w="830" w:type="dxa"/>
            <w:gridSpan w:val="2"/>
            <w:shd w:val="clear" w:color="auto" w:fill="auto"/>
            <w:vAlign w:val="center"/>
          </w:tcPr>
          <w:p w14:paraId="26493B25" w14:textId="77777777" w:rsidR="00321452" w:rsidRPr="006254ED" w:rsidRDefault="00321452" w:rsidP="00754CDD">
            <w:pPr>
              <w:widowControl w:val="0"/>
              <w:jc w:val="center"/>
            </w:pPr>
            <w:r w:rsidRPr="006254ED">
              <w:rPr>
                <w:bCs/>
              </w:rPr>
              <w:t>48,39</w:t>
            </w:r>
          </w:p>
        </w:tc>
        <w:tc>
          <w:tcPr>
            <w:tcW w:w="831" w:type="dxa"/>
            <w:gridSpan w:val="2"/>
            <w:shd w:val="clear" w:color="auto" w:fill="auto"/>
            <w:vAlign w:val="center"/>
          </w:tcPr>
          <w:p w14:paraId="626EBE79" w14:textId="77777777" w:rsidR="00321452" w:rsidRPr="006254ED" w:rsidRDefault="00321452" w:rsidP="00754CDD">
            <w:pPr>
              <w:widowControl w:val="0"/>
              <w:jc w:val="center"/>
            </w:pPr>
            <w:r w:rsidRPr="006254ED">
              <w:rPr>
                <w:bCs/>
              </w:rPr>
              <w:t>46,70</w:t>
            </w:r>
          </w:p>
        </w:tc>
        <w:tc>
          <w:tcPr>
            <w:tcW w:w="830" w:type="dxa"/>
            <w:gridSpan w:val="3"/>
            <w:shd w:val="clear" w:color="auto" w:fill="auto"/>
            <w:vAlign w:val="center"/>
          </w:tcPr>
          <w:p w14:paraId="4D8E2576" w14:textId="77777777" w:rsidR="00321452" w:rsidRPr="006254ED" w:rsidRDefault="00321452" w:rsidP="00754CDD">
            <w:pPr>
              <w:widowControl w:val="0"/>
              <w:jc w:val="center"/>
            </w:pPr>
            <w:r w:rsidRPr="006254ED">
              <w:rPr>
                <w:bCs/>
              </w:rPr>
              <w:t>43,71</w:t>
            </w:r>
          </w:p>
        </w:tc>
        <w:tc>
          <w:tcPr>
            <w:tcW w:w="830" w:type="dxa"/>
            <w:gridSpan w:val="2"/>
            <w:shd w:val="clear" w:color="auto" w:fill="auto"/>
            <w:vAlign w:val="center"/>
          </w:tcPr>
          <w:p w14:paraId="61400338" w14:textId="77777777" w:rsidR="00321452" w:rsidRPr="006254ED" w:rsidRDefault="00321452" w:rsidP="00754CDD">
            <w:pPr>
              <w:widowControl w:val="0"/>
              <w:jc w:val="center"/>
            </w:pPr>
            <w:r w:rsidRPr="006254ED">
              <w:rPr>
                <w:bCs/>
              </w:rPr>
              <w:t>41,49</w:t>
            </w:r>
          </w:p>
        </w:tc>
        <w:tc>
          <w:tcPr>
            <w:tcW w:w="831" w:type="dxa"/>
            <w:gridSpan w:val="2"/>
            <w:shd w:val="clear" w:color="auto" w:fill="auto"/>
            <w:vAlign w:val="center"/>
          </w:tcPr>
          <w:p w14:paraId="6FC87600" w14:textId="77777777" w:rsidR="00321452" w:rsidRPr="006254ED" w:rsidRDefault="00321452" w:rsidP="00754CDD">
            <w:pPr>
              <w:widowControl w:val="0"/>
              <w:jc w:val="center"/>
            </w:pPr>
            <w:r w:rsidRPr="006254ED">
              <w:rPr>
                <w:bCs/>
              </w:rPr>
              <w:t>39,15</w:t>
            </w:r>
          </w:p>
        </w:tc>
        <w:tc>
          <w:tcPr>
            <w:tcW w:w="1107" w:type="dxa"/>
            <w:shd w:val="clear" w:color="auto" w:fill="auto"/>
            <w:vAlign w:val="center"/>
          </w:tcPr>
          <w:p w14:paraId="7863C519" w14:textId="77777777" w:rsidR="00321452" w:rsidRPr="006254ED" w:rsidRDefault="00321452" w:rsidP="00754CDD">
            <w:pPr>
              <w:widowControl w:val="0"/>
              <w:jc w:val="center"/>
            </w:pPr>
            <w:r w:rsidRPr="006254ED">
              <w:rPr>
                <w:bCs/>
              </w:rPr>
              <w:t>37,72</w:t>
            </w:r>
          </w:p>
        </w:tc>
      </w:tr>
      <w:tr w:rsidR="00321452" w:rsidRPr="006254ED" w14:paraId="70F97422" w14:textId="77777777" w:rsidTr="009F28A3">
        <w:trPr>
          <w:trHeight w:val="493"/>
        </w:trPr>
        <w:tc>
          <w:tcPr>
            <w:tcW w:w="1836" w:type="dxa"/>
            <w:vMerge/>
            <w:shd w:val="clear" w:color="auto" w:fill="auto"/>
          </w:tcPr>
          <w:p w14:paraId="15F1D668" w14:textId="77777777" w:rsidR="00321452" w:rsidRPr="006254ED" w:rsidRDefault="00321452" w:rsidP="00754CDD">
            <w:pPr>
              <w:pStyle w:val="102"/>
              <w:widowControl w:val="0"/>
              <w:rPr>
                <w:sz w:val="24"/>
              </w:rPr>
            </w:pPr>
          </w:p>
        </w:tc>
        <w:tc>
          <w:tcPr>
            <w:tcW w:w="2270" w:type="dxa"/>
            <w:vMerge/>
            <w:shd w:val="clear" w:color="auto" w:fill="auto"/>
          </w:tcPr>
          <w:p w14:paraId="79BB1E8E" w14:textId="77777777" w:rsidR="00321452" w:rsidRPr="006254ED" w:rsidRDefault="00321452" w:rsidP="00754CDD">
            <w:pPr>
              <w:pStyle w:val="102"/>
              <w:widowControl w:val="0"/>
              <w:rPr>
                <w:sz w:val="24"/>
              </w:rPr>
            </w:pPr>
          </w:p>
        </w:tc>
        <w:tc>
          <w:tcPr>
            <w:tcW w:w="2975" w:type="dxa"/>
            <w:shd w:val="clear" w:color="auto" w:fill="auto"/>
          </w:tcPr>
          <w:p w14:paraId="1A90386E" w14:textId="77777777" w:rsidR="00321452" w:rsidRPr="006254ED" w:rsidRDefault="00321452" w:rsidP="00754CDD">
            <w:pPr>
              <w:widowControl w:val="0"/>
            </w:pPr>
            <w:r w:rsidRPr="006254ED">
              <w:rPr>
                <w:bCs/>
              </w:rPr>
              <w:t>городской округ ЗАТО город Фокино</w:t>
            </w:r>
          </w:p>
        </w:tc>
        <w:tc>
          <w:tcPr>
            <w:tcW w:w="830" w:type="dxa"/>
            <w:gridSpan w:val="2"/>
            <w:shd w:val="clear" w:color="auto" w:fill="auto"/>
          </w:tcPr>
          <w:p w14:paraId="29D19DC4" w14:textId="77777777" w:rsidR="00321452" w:rsidRPr="006254ED" w:rsidRDefault="00321452" w:rsidP="00754CDD">
            <w:pPr>
              <w:widowControl w:val="0"/>
              <w:jc w:val="center"/>
            </w:pPr>
            <w:r w:rsidRPr="006254ED">
              <w:rPr>
                <w:bCs/>
              </w:rPr>
              <w:t>48,42</w:t>
            </w:r>
          </w:p>
        </w:tc>
        <w:tc>
          <w:tcPr>
            <w:tcW w:w="830" w:type="dxa"/>
            <w:gridSpan w:val="2"/>
            <w:shd w:val="clear" w:color="auto" w:fill="auto"/>
          </w:tcPr>
          <w:p w14:paraId="699E3ED1" w14:textId="77777777" w:rsidR="00321452" w:rsidRPr="006254ED" w:rsidRDefault="00321452" w:rsidP="00754CDD">
            <w:pPr>
              <w:widowControl w:val="0"/>
              <w:jc w:val="center"/>
            </w:pPr>
            <w:r w:rsidRPr="006254ED">
              <w:rPr>
                <w:bCs/>
              </w:rPr>
              <w:t>44,06</w:t>
            </w:r>
          </w:p>
        </w:tc>
        <w:tc>
          <w:tcPr>
            <w:tcW w:w="830" w:type="dxa"/>
            <w:gridSpan w:val="2"/>
            <w:shd w:val="clear" w:color="auto" w:fill="auto"/>
          </w:tcPr>
          <w:p w14:paraId="76DCD73A" w14:textId="77777777" w:rsidR="00321452" w:rsidRPr="006254ED" w:rsidRDefault="00321452" w:rsidP="00754CDD">
            <w:pPr>
              <w:widowControl w:val="0"/>
              <w:jc w:val="center"/>
            </w:pPr>
            <w:r w:rsidRPr="006254ED">
              <w:rPr>
                <w:bCs/>
              </w:rPr>
              <w:t>39,59</w:t>
            </w:r>
          </w:p>
        </w:tc>
        <w:tc>
          <w:tcPr>
            <w:tcW w:w="831" w:type="dxa"/>
            <w:gridSpan w:val="2"/>
            <w:shd w:val="clear" w:color="auto" w:fill="auto"/>
          </w:tcPr>
          <w:p w14:paraId="1139BD37" w14:textId="77777777" w:rsidR="00321452" w:rsidRPr="006254ED" w:rsidRDefault="00321452" w:rsidP="00754CDD">
            <w:pPr>
              <w:widowControl w:val="0"/>
              <w:jc w:val="center"/>
            </w:pPr>
            <w:r w:rsidRPr="006254ED">
              <w:rPr>
                <w:bCs/>
              </w:rPr>
              <w:t>38,21</w:t>
            </w:r>
          </w:p>
        </w:tc>
        <w:tc>
          <w:tcPr>
            <w:tcW w:w="830" w:type="dxa"/>
            <w:gridSpan w:val="3"/>
            <w:shd w:val="clear" w:color="auto" w:fill="auto"/>
          </w:tcPr>
          <w:p w14:paraId="6F1CA53E" w14:textId="77777777" w:rsidR="00321452" w:rsidRPr="006254ED" w:rsidRDefault="00321452" w:rsidP="00754CDD">
            <w:pPr>
              <w:widowControl w:val="0"/>
              <w:jc w:val="center"/>
            </w:pPr>
            <w:r w:rsidRPr="006254ED">
              <w:rPr>
                <w:bCs/>
              </w:rPr>
              <w:t>35,76</w:t>
            </w:r>
          </w:p>
        </w:tc>
        <w:tc>
          <w:tcPr>
            <w:tcW w:w="830" w:type="dxa"/>
            <w:gridSpan w:val="2"/>
            <w:shd w:val="clear" w:color="auto" w:fill="auto"/>
          </w:tcPr>
          <w:p w14:paraId="38FC398E" w14:textId="77777777" w:rsidR="00321452" w:rsidRPr="006254ED" w:rsidRDefault="00321452" w:rsidP="00754CDD">
            <w:pPr>
              <w:widowControl w:val="0"/>
              <w:jc w:val="center"/>
            </w:pPr>
            <w:r w:rsidRPr="006254ED">
              <w:rPr>
                <w:bCs/>
              </w:rPr>
              <w:t>33,95</w:t>
            </w:r>
          </w:p>
        </w:tc>
        <w:tc>
          <w:tcPr>
            <w:tcW w:w="831" w:type="dxa"/>
            <w:gridSpan w:val="2"/>
            <w:shd w:val="clear" w:color="auto" w:fill="auto"/>
          </w:tcPr>
          <w:p w14:paraId="3F38C425" w14:textId="77777777" w:rsidR="00321452" w:rsidRPr="006254ED" w:rsidRDefault="00321452" w:rsidP="00754CDD">
            <w:pPr>
              <w:widowControl w:val="0"/>
              <w:jc w:val="center"/>
            </w:pPr>
            <w:r w:rsidRPr="006254ED">
              <w:rPr>
                <w:bCs/>
              </w:rPr>
              <w:t>32,03</w:t>
            </w:r>
          </w:p>
        </w:tc>
        <w:tc>
          <w:tcPr>
            <w:tcW w:w="1107" w:type="dxa"/>
            <w:shd w:val="clear" w:color="auto" w:fill="auto"/>
          </w:tcPr>
          <w:p w14:paraId="7FC984D2" w14:textId="77777777" w:rsidR="00321452" w:rsidRPr="006254ED" w:rsidRDefault="00321452" w:rsidP="00754CDD">
            <w:pPr>
              <w:widowControl w:val="0"/>
              <w:jc w:val="center"/>
            </w:pPr>
            <w:r w:rsidRPr="006254ED">
              <w:rPr>
                <w:bCs/>
              </w:rPr>
              <w:t>30,86</w:t>
            </w:r>
          </w:p>
        </w:tc>
      </w:tr>
      <w:tr w:rsidR="00321452" w:rsidRPr="006254ED" w14:paraId="3E41BDC2" w14:textId="77777777" w:rsidTr="009F28A3">
        <w:trPr>
          <w:trHeight w:val="86"/>
        </w:trPr>
        <w:tc>
          <w:tcPr>
            <w:tcW w:w="1836" w:type="dxa"/>
            <w:vMerge/>
            <w:shd w:val="clear" w:color="auto" w:fill="auto"/>
          </w:tcPr>
          <w:p w14:paraId="2CE92255" w14:textId="77777777" w:rsidR="00321452" w:rsidRPr="006254ED" w:rsidRDefault="00321452" w:rsidP="00754CDD">
            <w:pPr>
              <w:pStyle w:val="102"/>
              <w:widowControl w:val="0"/>
              <w:rPr>
                <w:sz w:val="24"/>
              </w:rPr>
            </w:pPr>
          </w:p>
        </w:tc>
        <w:tc>
          <w:tcPr>
            <w:tcW w:w="2270" w:type="dxa"/>
            <w:vMerge w:val="restart"/>
            <w:shd w:val="clear" w:color="auto" w:fill="auto"/>
          </w:tcPr>
          <w:p w14:paraId="06D6D29A" w14:textId="032242B5" w:rsidR="00321452" w:rsidRPr="006254ED" w:rsidRDefault="00321452" w:rsidP="00754CDD">
            <w:pPr>
              <w:pStyle w:val="102"/>
              <w:widowControl w:val="0"/>
              <w:rPr>
                <w:sz w:val="24"/>
              </w:rPr>
            </w:pPr>
            <w:r w:rsidRPr="006254ED">
              <w:rPr>
                <w:sz w:val="24"/>
              </w:rPr>
              <w:t xml:space="preserve">удельные расходы тепла на отопление административных и общественных зданий, </w:t>
            </w:r>
            <w:r w:rsidRPr="006254ED">
              <w:rPr>
                <w:sz w:val="24"/>
              </w:rPr>
              <w:br/>
              <w:t>ккал/ ч на 1 кв. м общей площади здания</w:t>
            </w:r>
          </w:p>
        </w:tc>
        <w:tc>
          <w:tcPr>
            <w:tcW w:w="2975" w:type="dxa"/>
            <w:vMerge w:val="restart"/>
            <w:shd w:val="clear" w:color="auto" w:fill="auto"/>
            <w:vAlign w:val="center"/>
          </w:tcPr>
          <w:p w14:paraId="7A5A0880" w14:textId="77777777" w:rsidR="00321452" w:rsidRPr="006254ED" w:rsidRDefault="00321452" w:rsidP="00754CDD">
            <w:pPr>
              <w:widowControl w:val="0"/>
              <w:jc w:val="center"/>
              <w:rPr>
                <w:i/>
              </w:rPr>
            </w:pPr>
            <w:r w:rsidRPr="006254ED">
              <w:rPr>
                <w:i/>
              </w:rPr>
              <w:t>Городской округ</w:t>
            </w:r>
          </w:p>
        </w:tc>
        <w:tc>
          <w:tcPr>
            <w:tcW w:w="6919" w:type="dxa"/>
            <w:gridSpan w:val="16"/>
            <w:shd w:val="clear" w:color="auto" w:fill="auto"/>
            <w:vAlign w:val="center"/>
          </w:tcPr>
          <w:p w14:paraId="6B051D4B" w14:textId="6317243B" w:rsidR="00321452" w:rsidRPr="006254ED" w:rsidRDefault="00321452" w:rsidP="00754CDD">
            <w:pPr>
              <w:widowControl w:val="0"/>
              <w:jc w:val="center"/>
              <w:rPr>
                <w:i/>
              </w:rPr>
            </w:pPr>
            <w:r w:rsidRPr="006254ED">
              <w:rPr>
                <w:i/>
              </w:rPr>
              <w:t>удельные расходы тепла на отопление административных и общественных зданий этажностью</w:t>
            </w:r>
          </w:p>
        </w:tc>
      </w:tr>
      <w:tr w:rsidR="00321452" w:rsidRPr="006254ED" w14:paraId="475FE0DD" w14:textId="77777777" w:rsidTr="009F28A3">
        <w:trPr>
          <w:trHeight w:val="82"/>
        </w:trPr>
        <w:tc>
          <w:tcPr>
            <w:tcW w:w="1836" w:type="dxa"/>
            <w:vMerge/>
            <w:shd w:val="clear" w:color="auto" w:fill="auto"/>
          </w:tcPr>
          <w:p w14:paraId="7B198A86" w14:textId="77777777" w:rsidR="00321452" w:rsidRPr="006254ED" w:rsidRDefault="00321452" w:rsidP="00754CDD">
            <w:pPr>
              <w:pStyle w:val="102"/>
              <w:widowControl w:val="0"/>
              <w:rPr>
                <w:sz w:val="24"/>
              </w:rPr>
            </w:pPr>
          </w:p>
        </w:tc>
        <w:tc>
          <w:tcPr>
            <w:tcW w:w="2270" w:type="dxa"/>
            <w:vMerge/>
            <w:shd w:val="clear" w:color="auto" w:fill="auto"/>
          </w:tcPr>
          <w:p w14:paraId="1DE428B9" w14:textId="77777777" w:rsidR="00321452" w:rsidRPr="006254ED" w:rsidRDefault="00321452" w:rsidP="00754CDD">
            <w:pPr>
              <w:pStyle w:val="102"/>
              <w:widowControl w:val="0"/>
              <w:rPr>
                <w:sz w:val="24"/>
              </w:rPr>
            </w:pPr>
          </w:p>
        </w:tc>
        <w:tc>
          <w:tcPr>
            <w:tcW w:w="2975" w:type="dxa"/>
            <w:vMerge/>
            <w:shd w:val="clear" w:color="auto" w:fill="auto"/>
            <w:vAlign w:val="center"/>
          </w:tcPr>
          <w:p w14:paraId="54FB065D" w14:textId="77777777" w:rsidR="00321452" w:rsidRPr="006254ED" w:rsidRDefault="00321452" w:rsidP="00754CDD">
            <w:pPr>
              <w:widowControl w:val="0"/>
              <w:jc w:val="center"/>
              <w:rPr>
                <w:i/>
              </w:rPr>
            </w:pPr>
          </w:p>
        </w:tc>
        <w:tc>
          <w:tcPr>
            <w:tcW w:w="942" w:type="dxa"/>
            <w:gridSpan w:val="3"/>
            <w:shd w:val="clear" w:color="auto" w:fill="auto"/>
            <w:vAlign w:val="center"/>
          </w:tcPr>
          <w:p w14:paraId="3D3010BA" w14:textId="77777777" w:rsidR="00321452" w:rsidRPr="006254ED" w:rsidRDefault="00321452" w:rsidP="00754CDD">
            <w:pPr>
              <w:widowControl w:val="0"/>
              <w:jc w:val="center"/>
              <w:rPr>
                <w:i/>
              </w:rPr>
            </w:pPr>
            <w:r w:rsidRPr="006254ED">
              <w:rPr>
                <w:i/>
              </w:rPr>
              <w:t>1</w:t>
            </w:r>
          </w:p>
        </w:tc>
        <w:tc>
          <w:tcPr>
            <w:tcW w:w="942" w:type="dxa"/>
            <w:gridSpan w:val="2"/>
            <w:shd w:val="clear" w:color="auto" w:fill="auto"/>
            <w:vAlign w:val="center"/>
          </w:tcPr>
          <w:p w14:paraId="77FE7B78" w14:textId="77777777" w:rsidR="00321452" w:rsidRPr="006254ED" w:rsidRDefault="00321452" w:rsidP="00754CDD">
            <w:pPr>
              <w:widowControl w:val="0"/>
              <w:jc w:val="center"/>
              <w:rPr>
                <w:i/>
              </w:rPr>
            </w:pPr>
            <w:r w:rsidRPr="006254ED">
              <w:rPr>
                <w:i/>
              </w:rPr>
              <w:t>2</w:t>
            </w:r>
          </w:p>
        </w:tc>
        <w:tc>
          <w:tcPr>
            <w:tcW w:w="942" w:type="dxa"/>
            <w:gridSpan w:val="2"/>
            <w:shd w:val="clear" w:color="auto" w:fill="auto"/>
            <w:vAlign w:val="center"/>
          </w:tcPr>
          <w:p w14:paraId="78D3AADE" w14:textId="77777777" w:rsidR="00321452" w:rsidRPr="006254ED" w:rsidRDefault="00321452" w:rsidP="00754CDD">
            <w:pPr>
              <w:widowControl w:val="0"/>
              <w:jc w:val="center"/>
              <w:rPr>
                <w:i/>
              </w:rPr>
            </w:pPr>
            <w:r w:rsidRPr="006254ED">
              <w:rPr>
                <w:i/>
              </w:rPr>
              <w:t>3</w:t>
            </w:r>
          </w:p>
        </w:tc>
        <w:tc>
          <w:tcPr>
            <w:tcW w:w="942" w:type="dxa"/>
            <w:gridSpan w:val="3"/>
            <w:shd w:val="clear" w:color="auto" w:fill="auto"/>
            <w:vAlign w:val="center"/>
          </w:tcPr>
          <w:p w14:paraId="6B4F05A6" w14:textId="77777777" w:rsidR="00321452" w:rsidRPr="006254ED" w:rsidRDefault="00321452" w:rsidP="00754CDD">
            <w:pPr>
              <w:widowControl w:val="0"/>
              <w:jc w:val="center"/>
              <w:rPr>
                <w:i/>
              </w:rPr>
            </w:pPr>
            <w:r w:rsidRPr="006254ED">
              <w:rPr>
                <w:i/>
              </w:rPr>
              <w:t>4, 5</w:t>
            </w:r>
          </w:p>
        </w:tc>
        <w:tc>
          <w:tcPr>
            <w:tcW w:w="942" w:type="dxa"/>
            <w:gridSpan w:val="2"/>
            <w:shd w:val="clear" w:color="auto" w:fill="auto"/>
            <w:vAlign w:val="center"/>
          </w:tcPr>
          <w:p w14:paraId="5198AD03" w14:textId="77777777" w:rsidR="00321452" w:rsidRPr="006254ED" w:rsidRDefault="00321452" w:rsidP="00754CDD">
            <w:pPr>
              <w:widowControl w:val="0"/>
              <w:jc w:val="center"/>
              <w:rPr>
                <w:i/>
              </w:rPr>
            </w:pPr>
            <w:r w:rsidRPr="006254ED">
              <w:rPr>
                <w:i/>
              </w:rPr>
              <w:t>6, 7</w:t>
            </w:r>
          </w:p>
        </w:tc>
        <w:tc>
          <w:tcPr>
            <w:tcW w:w="942" w:type="dxa"/>
            <w:gridSpan w:val="2"/>
            <w:shd w:val="clear" w:color="auto" w:fill="auto"/>
            <w:vAlign w:val="center"/>
          </w:tcPr>
          <w:p w14:paraId="693221BB" w14:textId="77777777" w:rsidR="00321452" w:rsidRPr="006254ED" w:rsidRDefault="00321452" w:rsidP="00754CDD">
            <w:pPr>
              <w:widowControl w:val="0"/>
              <w:jc w:val="center"/>
              <w:rPr>
                <w:i/>
              </w:rPr>
            </w:pPr>
            <w:r w:rsidRPr="006254ED">
              <w:rPr>
                <w:i/>
              </w:rPr>
              <w:t>8, 9</w:t>
            </w:r>
          </w:p>
        </w:tc>
        <w:tc>
          <w:tcPr>
            <w:tcW w:w="1267" w:type="dxa"/>
            <w:gridSpan w:val="2"/>
            <w:shd w:val="clear" w:color="auto" w:fill="auto"/>
            <w:vAlign w:val="center"/>
          </w:tcPr>
          <w:p w14:paraId="4344F460" w14:textId="77777777" w:rsidR="00321452" w:rsidRPr="006254ED" w:rsidRDefault="00321452" w:rsidP="00754CDD">
            <w:pPr>
              <w:widowControl w:val="0"/>
              <w:jc w:val="center"/>
              <w:rPr>
                <w:i/>
              </w:rPr>
            </w:pPr>
            <w:r w:rsidRPr="006254ED">
              <w:rPr>
                <w:i/>
              </w:rPr>
              <w:t>10 и выше</w:t>
            </w:r>
          </w:p>
        </w:tc>
      </w:tr>
      <w:tr w:rsidR="00321452" w:rsidRPr="006254ED" w14:paraId="2A93295F" w14:textId="77777777" w:rsidTr="009F28A3">
        <w:trPr>
          <w:trHeight w:val="82"/>
        </w:trPr>
        <w:tc>
          <w:tcPr>
            <w:tcW w:w="1836" w:type="dxa"/>
            <w:vMerge/>
            <w:shd w:val="clear" w:color="auto" w:fill="auto"/>
          </w:tcPr>
          <w:p w14:paraId="44425DE5" w14:textId="77777777" w:rsidR="00321452" w:rsidRPr="006254ED" w:rsidRDefault="00321452" w:rsidP="00754CDD">
            <w:pPr>
              <w:pStyle w:val="102"/>
              <w:widowControl w:val="0"/>
              <w:rPr>
                <w:sz w:val="24"/>
              </w:rPr>
            </w:pPr>
          </w:p>
        </w:tc>
        <w:tc>
          <w:tcPr>
            <w:tcW w:w="2270" w:type="dxa"/>
            <w:vMerge/>
            <w:shd w:val="clear" w:color="auto" w:fill="auto"/>
          </w:tcPr>
          <w:p w14:paraId="4118EB57" w14:textId="77777777" w:rsidR="00321452" w:rsidRPr="006254ED" w:rsidRDefault="00321452" w:rsidP="00754CDD">
            <w:pPr>
              <w:pStyle w:val="102"/>
              <w:widowControl w:val="0"/>
              <w:rPr>
                <w:sz w:val="24"/>
              </w:rPr>
            </w:pPr>
          </w:p>
        </w:tc>
        <w:tc>
          <w:tcPr>
            <w:tcW w:w="2975" w:type="dxa"/>
            <w:shd w:val="clear" w:color="auto" w:fill="auto"/>
            <w:vAlign w:val="center"/>
          </w:tcPr>
          <w:p w14:paraId="74093794" w14:textId="77777777" w:rsidR="00321452" w:rsidRPr="006254ED" w:rsidRDefault="00321452" w:rsidP="00754CDD">
            <w:pPr>
              <w:widowControl w:val="0"/>
            </w:pPr>
            <w:r w:rsidRPr="006254ED">
              <w:rPr>
                <w:bCs/>
              </w:rPr>
              <w:t>Владивостокский городской округ</w:t>
            </w:r>
          </w:p>
        </w:tc>
        <w:tc>
          <w:tcPr>
            <w:tcW w:w="942" w:type="dxa"/>
            <w:gridSpan w:val="3"/>
            <w:shd w:val="clear" w:color="auto" w:fill="auto"/>
            <w:vAlign w:val="center"/>
          </w:tcPr>
          <w:p w14:paraId="20A613D7" w14:textId="77777777" w:rsidR="00321452" w:rsidRPr="006254ED" w:rsidRDefault="00321452" w:rsidP="00754CDD">
            <w:pPr>
              <w:widowControl w:val="0"/>
              <w:jc w:val="center"/>
              <w:rPr>
                <w:bCs/>
              </w:rPr>
            </w:pPr>
            <w:r w:rsidRPr="006254ED">
              <w:rPr>
                <w:bCs/>
              </w:rPr>
              <w:t>51,46</w:t>
            </w:r>
          </w:p>
        </w:tc>
        <w:tc>
          <w:tcPr>
            <w:tcW w:w="942" w:type="dxa"/>
            <w:gridSpan w:val="2"/>
            <w:shd w:val="clear" w:color="auto" w:fill="auto"/>
            <w:vAlign w:val="center"/>
          </w:tcPr>
          <w:p w14:paraId="1E53E850" w14:textId="77777777" w:rsidR="00321452" w:rsidRPr="006254ED" w:rsidRDefault="00321452" w:rsidP="00754CDD">
            <w:pPr>
              <w:widowControl w:val="0"/>
              <w:jc w:val="center"/>
              <w:rPr>
                <w:bCs/>
              </w:rPr>
            </w:pPr>
            <w:r w:rsidRPr="006254ED">
              <w:rPr>
                <w:bCs/>
              </w:rPr>
              <w:t>48,62</w:t>
            </w:r>
          </w:p>
        </w:tc>
        <w:tc>
          <w:tcPr>
            <w:tcW w:w="942" w:type="dxa"/>
            <w:gridSpan w:val="2"/>
            <w:shd w:val="clear" w:color="auto" w:fill="auto"/>
            <w:vAlign w:val="center"/>
          </w:tcPr>
          <w:p w14:paraId="14040A4D" w14:textId="77777777" w:rsidR="00321452" w:rsidRPr="006254ED" w:rsidRDefault="00321452" w:rsidP="00754CDD">
            <w:pPr>
              <w:widowControl w:val="0"/>
              <w:jc w:val="center"/>
              <w:rPr>
                <w:bCs/>
              </w:rPr>
            </w:pPr>
            <w:r w:rsidRPr="006254ED">
              <w:rPr>
                <w:bCs/>
              </w:rPr>
              <w:t>47,14</w:t>
            </w:r>
          </w:p>
        </w:tc>
        <w:tc>
          <w:tcPr>
            <w:tcW w:w="942" w:type="dxa"/>
            <w:gridSpan w:val="3"/>
            <w:shd w:val="clear" w:color="auto" w:fill="auto"/>
            <w:vAlign w:val="center"/>
          </w:tcPr>
          <w:p w14:paraId="7A0BD927" w14:textId="77777777" w:rsidR="00321452" w:rsidRPr="006254ED" w:rsidRDefault="00321452" w:rsidP="00754CDD">
            <w:pPr>
              <w:widowControl w:val="0"/>
              <w:jc w:val="center"/>
              <w:rPr>
                <w:bCs/>
              </w:rPr>
            </w:pPr>
            <w:r w:rsidRPr="006254ED">
              <w:rPr>
                <w:bCs/>
              </w:rPr>
              <w:t>38,63</w:t>
            </w:r>
          </w:p>
        </w:tc>
        <w:tc>
          <w:tcPr>
            <w:tcW w:w="942" w:type="dxa"/>
            <w:gridSpan w:val="2"/>
            <w:shd w:val="clear" w:color="auto" w:fill="auto"/>
            <w:vAlign w:val="center"/>
          </w:tcPr>
          <w:p w14:paraId="33969B50" w14:textId="77777777" w:rsidR="00321452" w:rsidRPr="006254ED" w:rsidRDefault="00321452" w:rsidP="00754CDD">
            <w:pPr>
              <w:widowControl w:val="0"/>
              <w:jc w:val="center"/>
              <w:rPr>
                <w:bCs/>
              </w:rPr>
            </w:pPr>
            <w:r w:rsidRPr="006254ED">
              <w:rPr>
                <w:bCs/>
              </w:rPr>
              <w:t>34,31</w:t>
            </w:r>
          </w:p>
        </w:tc>
        <w:tc>
          <w:tcPr>
            <w:tcW w:w="942" w:type="dxa"/>
            <w:gridSpan w:val="2"/>
            <w:shd w:val="clear" w:color="auto" w:fill="auto"/>
            <w:vAlign w:val="center"/>
          </w:tcPr>
          <w:p w14:paraId="33D12681" w14:textId="77777777" w:rsidR="00321452" w:rsidRPr="006254ED" w:rsidRDefault="00321452" w:rsidP="00754CDD">
            <w:pPr>
              <w:widowControl w:val="0"/>
              <w:jc w:val="center"/>
              <w:rPr>
                <w:bCs/>
              </w:rPr>
            </w:pPr>
            <w:r w:rsidRPr="006254ED">
              <w:rPr>
                <w:bCs/>
              </w:rPr>
              <w:t>31,47</w:t>
            </w:r>
          </w:p>
        </w:tc>
        <w:tc>
          <w:tcPr>
            <w:tcW w:w="1267" w:type="dxa"/>
            <w:gridSpan w:val="2"/>
            <w:shd w:val="clear" w:color="auto" w:fill="auto"/>
            <w:vAlign w:val="center"/>
          </w:tcPr>
          <w:p w14:paraId="79BEDF8D" w14:textId="77777777" w:rsidR="00321452" w:rsidRPr="006254ED" w:rsidRDefault="00321452" w:rsidP="00754CDD">
            <w:pPr>
              <w:widowControl w:val="0"/>
              <w:jc w:val="center"/>
              <w:rPr>
                <w:bCs/>
              </w:rPr>
            </w:pPr>
            <w:r w:rsidRPr="006254ED">
              <w:rPr>
                <w:bCs/>
              </w:rPr>
              <w:t>28,63</w:t>
            </w:r>
          </w:p>
        </w:tc>
      </w:tr>
      <w:tr w:rsidR="00321452" w:rsidRPr="006254ED" w14:paraId="3A492E0D" w14:textId="77777777" w:rsidTr="009F28A3">
        <w:trPr>
          <w:trHeight w:val="82"/>
        </w:trPr>
        <w:tc>
          <w:tcPr>
            <w:tcW w:w="1836" w:type="dxa"/>
            <w:vMerge/>
            <w:shd w:val="clear" w:color="auto" w:fill="auto"/>
          </w:tcPr>
          <w:p w14:paraId="6AA6F2CE" w14:textId="77777777" w:rsidR="00321452" w:rsidRPr="006254ED" w:rsidRDefault="00321452" w:rsidP="00754CDD">
            <w:pPr>
              <w:pStyle w:val="102"/>
              <w:widowControl w:val="0"/>
              <w:rPr>
                <w:sz w:val="24"/>
              </w:rPr>
            </w:pPr>
          </w:p>
        </w:tc>
        <w:tc>
          <w:tcPr>
            <w:tcW w:w="2270" w:type="dxa"/>
            <w:vMerge/>
            <w:shd w:val="clear" w:color="auto" w:fill="auto"/>
          </w:tcPr>
          <w:p w14:paraId="21BDCC1D" w14:textId="77777777" w:rsidR="00321452" w:rsidRPr="006254ED" w:rsidRDefault="00321452" w:rsidP="00754CDD">
            <w:pPr>
              <w:pStyle w:val="102"/>
              <w:widowControl w:val="0"/>
              <w:rPr>
                <w:sz w:val="24"/>
              </w:rPr>
            </w:pPr>
          </w:p>
        </w:tc>
        <w:tc>
          <w:tcPr>
            <w:tcW w:w="2975" w:type="dxa"/>
            <w:shd w:val="clear" w:color="auto" w:fill="auto"/>
            <w:vAlign w:val="center"/>
          </w:tcPr>
          <w:p w14:paraId="094C3102" w14:textId="77777777" w:rsidR="00321452" w:rsidRPr="006254ED" w:rsidRDefault="00321452" w:rsidP="00754CDD">
            <w:pPr>
              <w:widowControl w:val="0"/>
            </w:pPr>
            <w:r w:rsidRPr="006254ED">
              <w:rPr>
                <w:bCs/>
              </w:rPr>
              <w:t>Арсеньевский городской округ</w:t>
            </w:r>
          </w:p>
        </w:tc>
        <w:tc>
          <w:tcPr>
            <w:tcW w:w="942" w:type="dxa"/>
            <w:gridSpan w:val="3"/>
            <w:shd w:val="clear" w:color="auto" w:fill="auto"/>
            <w:vAlign w:val="center"/>
          </w:tcPr>
          <w:p w14:paraId="4B00BD3E" w14:textId="77777777" w:rsidR="00321452" w:rsidRPr="006254ED" w:rsidRDefault="00321452" w:rsidP="00754CDD">
            <w:pPr>
              <w:widowControl w:val="0"/>
              <w:jc w:val="center"/>
              <w:rPr>
                <w:bCs/>
              </w:rPr>
            </w:pPr>
            <w:r w:rsidRPr="006254ED">
              <w:rPr>
                <w:bCs/>
              </w:rPr>
              <w:t>60,25</w:t>
            </w:r>
          </w:p>
        </w:tc>
        <w:tc>
          <w:tcPr>
            <w:tcW w:w="942" w:type="dxa"/>
            <w:gridSpan w:val="2"/>
            <w:shd w:val="clear" w:color="auto" w:fill="auto"/>
            <w:vAlign w:val="center"/>
          </w:tcPr>
          <w:p w14:paraId="7668D11B" w14:textId="77777777" w:rsidR="00321452" w:rsidRPr="006254ED" w:rsidRDefault="00321452" w:rsidP="00754CDD">
            <w:pPr>
              <w:widowControl w:val="0"/>
              <w:jc w:val="center"/>
              <w:rPr>
                <w:bCs/>
              </w:rPr>
            </w:pPr>
            <w:r w:rsidRPr="006254ED">
              <w:rPr>
                <w:bCs/>
              </w:rPr>
              <w:t>56,93</w:t>
            </w:r>
          </w:p>
        </w:tc>
        <w:tc>
          <w:tcPr>
            <w:tcW w:w="942" w:type="dxa"/>
            <w:gridSpan w:val="2"/>
            <w:shd w:val="clear" w:color="auto" w:fill="auto"/>
            <w:vAlign w:val="center"/>
          </w:tcPr>
          <w:p w14:paraId="2E2AF3FE" w14:textId="77777777" w:rsidR="00321452" w:rsidRPr="006254ED" w:rsidRDefault="00321452" w:rsidP="00754CDD">
            <w:pPr>
              <w:widowControl w:val="0"/>
              <w:jc w:val="center"/>
              <w:rPr>
                <w:bCs/>
              </w:rPr>
            </w:pPr>
            <w:r w:rsidRPr="006254ED">
              <w:rPr>
                <w:bCs/>
              </w:rPr>
              <w:t>55,19</w:t>
            </w:r>
          </w:p>
        </w:tc>
        <w:tc>
          <w:tcPr>
            <w:tcW w:w="942" w:type="dxa"/>
            <w:gridSpan w:val="3"/>
            <w:shd w:val="clear" w:color="auto" w:fill="auto"/>
            <w:vAlign w:val="center"/>
          </w:tcPr>
          <w:p w14:paraId="40DF226D" w14:textId="77777777" w:rsidR="00321452" w:rsidRPr="006254ED" w:rsidRDefault="00321452" w:rsidP="00754CDD">
            <w:pPr>
              <w:widowControl w:val="0"/>
              <w:jc w:val="center"/>
              <w:rPr>
                <w:bCs/>
              </w:rPr>
            </w:pPr>
            <w:r w:rsidRPr="006254ED">
              <w:rPr>
                <w:bCs/>
              </w:rPr>
              <w:t>45,22</w:t>
            </w:r>
          </w:p>
        </w:tc>
        <w:tc>
          <w:tcPr>
            <w:tcW w:w="942" w:type="dxa"/>
            <w:gridSpan w:val="2"/>
            <w:shd w:val="clear" w:color="auto" w:fill="auto"/>
            <w:vAlign w:val="center"/>
          </w:tcPr>
          <w:p w14:paraId="4B38908E" w14:textId="77777777" w:rsidR="00321452" w:rsidRPr="006254ED" w:rsidRDefault="00321452" w:rsidP="00754CDD">
            <w:pPr>
              <w:widowControl w:val="0"/>
              <w:jc w:val="center"/>
              <w:rPr>
                <w:bCs/>
              </w:rPr>
            </w:pPr>
            <w:r w:rsidRPr="006254ED">
              <w:rPr>
                <w:bCs/>
              </w:rPr>
              <w:t>40,17</w:t>
            </w:r>
          </w:p>
        </w:tc>
        <w:tc>
          <w:tcPr>
            <w:tcW w:w="942" w:type="dxa"/>
            <w:gridSpan w:val="2"/>
            <w:shd w:val="clear" w:color="auto" w:fill="auto"/>
            <w:vAlign w:val="center"/>
          </w:tcPr>
          <w:p w14:paraId="540E7313" w14:textId="77777777" w:rsidR="00321452" w:rsidRPr="006254ED" w:rsidRDefault="00321452" w:rsidP="00754CDD">
            <w:pPr>
              <w:widowControl w:val="0"/>
              <w:jc w:val="center"/>
              <w:rPr>
                <w:bCs/>
              </w:rPr>
            </w:pPr>
            <w:r w:rsidRPr="006254ED">
              <w:rPr>
                <w:bCs/>
              </w:rPr>
              <w:t>36,84</w:t>
            </w:r>
          </w:p>
        </w:tc>
        <w:tc>
          <w:tcPr>
            <w:tcW w:w="1267" w:type="dxa"/>
            <w:gridSpan w:val="2"/>
            <w:shd w:val="clear" w:color="auto" w:fill="auto"/>
            <w:vAlign w:val="center"/>
          </w:tcPr>
          <w:p w14:paraId="4961716D" w14:textId="77777777" w:rsidR="00321452" w:rsidRPr="006254ED" w:rsidRDefault="00321452" w:rsidP="00754CDD">
            <w:pPr>
              <w:widowControl w:val="0"/>
              <w:jc w:val="center"/>
              <w:rPr>
                <w:bCs/>
              </w:rPr>
            </w:pPr>
            <w:r w:rsidRPr="006254ED">
              <w:rPr>
                <w:bCs/>
              </w:rPr>
              <w:t>33,52</w:t>
            </w:r>
          </w:p>
        </w:tc>
      </w:tr>
      <w:tr w:rsidR="00321452" w:rsidRPr="006254ED" w14:paraId="5845686F" w14:textId="77777777" w:rsidTr="009F28A3">
        <w:trPr>
          <w:trHeight w:val="82"/>
        </w:trPr>
        <w:tc>
          <w:tcPr>
            <w:tcW w:w="1836" w:type="dxa"/>
            <w:vMerge/>
            <w:shd w:val="clear" w:color="auto" w:fill="auto"/>
          </w:tcPr>
          <w:p w14:paraId="24787F31" w14:textId="77777777" w:rsidR="00321452" w:rsidRPr="006254ED" w:rsidRDefault="00321452" w:rsidP="00754CDD">
            <w:pPr>
              <w:pStyle w:val="102"/>
              <w:widowControl w:val="0"/>
              <w:rPr>
                <w:sz w:val="24"/>
              </w:rPr>
            </w:pPr>
          </w:p>
        </w:tc>
        <w:tc>
          <w:tcPr>
            <w:tcW w:w="2270" w:type="dxa"/>
            <w:vMerge/>
            <w:shd w:val="clear" w:color="auto" w:fill="auto"/>
          </w:tcPr>
          <w:p w14:paraId="3DB445CE" w14:textId="77777777" w:rsidR="00321452" w:rsidRPr="006254ED" w:rsidRDefault="00321452" w:rsidP="00754CDD">
            <w:pPr>
              <w:pStyle w:val="102"/>
              <w:widowControl w:val="0"/>
              <w:rPr>
                <w:sz w:val="24"/>
              </w:rPr>
            </w:pPr>
          </w:p>
        </w:tc>
        <w:tc>
          <w:tcPr>
            <w:tcW w:w="2975" w:type="dxa"/>
            <w:shd w:val="clear" w:color="auto" w:fill="auto"/>
            <w:vAlign w:val="center"/>
          </w:tcPr>
          <w:p w14:paraId="47E6C2DB" w14:textId="77777777" w:rsidR="00321452" w:rsidRPr="006254ED" w:rsidRDefault="00321452" w:rsidP="00754CDD">
            <w:pPr>
              <w:widowControl w:val="0"/>
            </w:pPr>
            <w:r w:rsidRPr="006254ED">
              <w:rPr>
                <w:bCs/>
              </w:rPr>
              <w:t>Артемовский городской округ</w:t>
            </w:r>
          </w:p>
        </w:tc>
        <w:tc>
          <w:tcPr>
            <w:tcW w:w="942" w:type="dxa"/>
            <w:gridSpan w:val="3"/>
            <w:shd w:val="clear" w:color="auto" w:fill="auto"/>
            <w:vAlign w:val="center"/>
          </w:tcPr>
          <w:p w14:paraId="7ACE2F49" w14:textId="77777777" w:rsidR="00321452" w:rsidRPr="006254ED" w:rsidRDefault="00321452" w:rsidP="00754CDD">
            <w:pPr>
              <w:widowControl w:val="0"/>
              <w:jc w:val="center"/>
              <w:rPr>
                <w:bCs/>
              </w:rPr>
            </w:pPr>
            <w:r w:rsidRPr="006254ED">
              <w:rPr>
                <w:bCs/>
              </w:rPr>
              <w:t>51,46</w:t>
            </w:r>
          </w:p>
        </w:tc>
        <w:tc>
          <w:tcPr>
            <w:tcW w:w="942" w:type="dxa"/>
            <w:gridSpan w:val="2"/>
            <w:shd w:val="clear" w:color="auto" w:fill="auto"/>
            <w:vAlign w:val="center"/>
          </w:tcPr>
          <w:p w14:paraId="52F8FAA8" w14:textId="77777777" w:rsidR="00321452" w:rsidRPr="006254ED" w:rsidRDefault="00321452" w:rsidP="00754CDD">
            <w:pPr>
              <w:widowControl w:val="0"/>
              <w:jc w:val="center"/>
              <w:rPr>
                <w:bCs/>
              </w:rPr>
            </w:pPr>
            <w:r w:rsidRPr="006254ED">
              <w:rPr>
                <w:bCs/>
              </w:rPr>
              <w:t>48,62</w:t>
            </w:r>
          </w:p>
        </w:tc>
        <w:tc>
          <w:tcPr>
            <w:tcW w:w="942" w:type="dxa"/>
            <w:gridSpan w:val="2"/>
            <w:shd w:val="clear" w:color="auto" w:fill="auto"/>
            <w:vAlign w:val="center"/>
          </w:tcPr>
          <w:p w14:paraId="34B4D1AE" w14:textId="77777777" w:rsidR="00321452" w:rsidRPr="006254ED" w:rsidRDefault="00321452" w:rsidP="00754CDD">
            <w:pPr>
              <w:widowControl w:val="0"/>
              <w:jc w:val="center"/>
              <w:rPr>
                <w:bCs/>
              </w:rPr>
            </w:pPr>
            <w:r w:rsidRPr="006254ED">
              <w:rPr>
                <w:bCs/>
              </w:rPr>
              <w:t>47,14</w:t>
            </w:r>
          </w:p>
        </w:tc>
        <w:tc>
          <w:tcPr>
            <w:tcW w:w="942" w:type="dxa"/>
            <w:gridSpan w:val="3"/>
            <w:shd w:val="clear" w:color="auto" w:fill="auto"/>
            <w:vAlign w:val="center"/>
          </w:tcPr>
          <w:p w14:paraId="17DCC11A" w14:textId="77777777" w:rsidR="00321452" w:rsidRPr="006254ED" w:rsidRDefault="00321452" w:rsidP="00754CDD">
            <w:pPr>
              <w:widowControl w:val="0"/>
              <w:jc w:val="center"/>
              <w:rPr>
                <w:bCs/>
              </w:rPr>
            </w:pPr>
            <w:r w:rsidRPr="006254ED">
              <w:rPr>
                <w:bCs/>
              </w:rPr>
              <w:t>38,63</w:t>
            </w:r>
          </w:p>
        </w:tc>
        <w:tc>
          <w:tcPr>
            <w:tcW w:w="942" w:type="dxa"/>
            <w:gridSpan w:val="2"/>
            <w:shd w:val="clear" w:color="auto" w:fill="auto"/>
            <w:vAlign w:val="center"/>
          </w:tcPr>
          <w:p w14:paraId="0AE8C177" w14:textId="77777777" w:rsidR="00321452" w:rsidRPr="006254ED" w:rsidRDefault="00321452" w:rsidP="00754CDD">
            <w:pPr>
              <w:widowControl w:val="0"/>
              <w:jc w:val="center"/>
              <w:rPr>
                <w:bCs/>
              </w:rPr>
            </w:pPr>
            <w:r w:rsidRPr="006254ED">
              <w:rPr>
                <w:bCs/>
              </w:rPr>
              <w:t>34,31</w:t>
            </w:r>
          </w:p>
        </w:tc>
        <w:tc>
          <w:tcPr>
            <w:tcW w:w="942" w:type="dxa"/>
            <w:gridSpan w:val="2"/>
            <w:shd w:val="clear" w:color="auto" w:fill="auto"/>
            <w:vAlign w:val="center"/>
          </w:tcPr>
          <w:p w14:paraId="1E529C7E" w14:textId="77777777" w:rsidR="00321452" w:rsidRPr="006254ED" w:rsidRDefault="00321452" w:rsidP="00754CDD">
            <w:pPr>
              <w:widowControl w:val="0"/>
              <w:jc w:val="center"/>
              <w:rPr>
                <w:bCs/>
              </w:rPr>
            </w:pPr>
            <w:r w:rsidRPr="006254ED">
              <w:rPr>
                <w:bCs/>
              </w:rPr>
              <w:t>31,47</w:t>
            </w:r>
          </w:p>
        </w:tc>
        <w:tc>
          <w:tcPr>
            <w:tcW w:w="1267" w:type="dxa"/>
            <w:gridSpan w:val="2"/>
            <w:shd w:val="clear" w:color="auto" w:fill="auto"/>
            <w:vAlign w:val="center"/>
          </w:tcPr>
          <w:p w14:paraId="624A5255" w14:textId="77777777" w:rsidR="00321452" w:rsidRPr="006254ED" w:rsidRDefault="00321452" w:rsidP="00754CDD">
            <w:pPr>
              <w:widowControl w:val="0"/>
              <w:jc w:val="center"/>
              <w:rPr>
                <w:bCs/>
              </w:rPr>
            </w:pPr>
            <w:r w:rsidRPr="006254ED">
              <w:rPr>
                <w:bCs/>
              </w:rPr>
              <w:t>-</w:t>
            </w:r>
          </w:p>
        </w:tc>
      </w:tr>
      <w:tr w:rsidR="00321452" w:rsidRPr="006254ED" w14:paraId="022327E8" w14:textId="77777777" w:rsidTr="009F28A3">
        <w:trPr>
          <w:trHeight w:val="82"/>
        </w:trPr>
        <w:tc>
          <w:tcPr>
            <w:tcW w:w="1836" w:type="dxa"/>
            <w:vMerge/>
            <w:shd w:val="clear" w:color="auto" w:fill="auto"/>
          </w:tcPr>
          <w:p w14:paraId="79C45731" w14:textId="77777777" w:rsidR="00321452" w:rsidRPr="006254ED" w:rsidRDefault="00321452" w:rsidP="00754CDD">
            <w:pPr>
              <w:pStyle w:val="102"/>
              <w:widowControl w:val="0"/>
              <w:rPr>
                <w:sz w:val="24"/>
              </w:rPr>
            </w:pPr>
          </w:p>
        </w:tc>
        <w:tc>
          <w:tcPr>
            <w:tcW w:w="2270" w:type="dxa"/>
            <w:vMerge/>
            <w:shd w:val="clear" w:color="auto" w:fill="auto"/>
          </w:tcPr>
          <w:p w14:paraId="7C51F014" w14:textId="77777777" w:rsidR="00321452" w:rsidRPr="006254ED" w:rsidRDefault="00321452" w:rsidP="00754CDD">
            <w:pPr>
              <w:pStyle w:val="102"/>
              <w:widowControl w:val="0"/>
              <w:rPr>
                <w:sz w:val="24"/>
              </w:rPr>
            </w:pPr>
          </w:p>
        </w:tc>
        <w:tc>
          <w:tcPr>
            <w:tcW w:w="2975" w:type="dxa"/>
            <w:shd w:val="clear" w:color="auto" w:fill="auto"/>
            <w:vAlign w:val="center"/>
          </w:tcPr>
          <w:p w14:paraId="6E742414" w14:textId="77777777" w:rsidR="00321452" w:rsidRPr="006254ED" w:rsidRDefault="00321452" w:rsidP="00754CDD">
            <w:pPr>
              <w:widowControl w:val="0"/>
            </w:pPr>
            <w:r w:rsidRPr="006254ED">
              <w:rPr>
                <w:bCs/>
              </w:rPr>
              <w:t>городской округ Большой Камень</w:t>
            </w:r>
          </w:p>
        </w:tc>
        <w:tc>
          <w:tcPr>
            <w:tcW w:w="942" w:type="dxa"/>
            <w:gridSpan w:val="3"/>
            <w:shd w:val="clear" w:color="auto" w:fill="auto"/>
            <w:vAlign w:val="center"/>
          </w:tcPr>
          <w:p w14:paraId="7898F3FF" w14:textId="77777777" w:rsidR="00321452" w:rsidRPr="006254ED" w:rsidRDefault="00321452" w:rsidP="00754CDD">
            <w:pPr>
              <w:widowControl w:val="0"/>
              <w:jc w:val="center"/>
              <w:rPr>
                <w:bCs/>
              </w:rPr>
            </w:pPr>
            <w:r w:rsidRPr="006254ED">
              <w:rPr>
                <w:bCs/>
              </w:rPr>
              <w:t>51,46</w:t>
            </w:r>
          </w:p>
        </w:tc>
        <w:tc>
          <w:tcPr>
            <w:tcW w:w="942" w:type="dxa"/>
            <w:gridSpan w:val="2"/>
            <w:shd w:val="clear" w:color="auto" w:fill="auto"/>
            <w:vAlign w:val="center"/>
          </w:tcPr>
          <w:p w14:paraId="1ED56AA9" w14:textId="77777777" w:rsidR="00321452" w:rsidRPr="006254ED" w:rsidRDefault="00321452" w:rsidP="00754CDD">
            <w:pPr>
              <w:widowControl w:val="0"/>
              <w:jc w:val="center"/>
              <w:rPr>
                <w:bCs/>
              </w:rPr>
            </w:pPr>
            <w:r w:rsidRPr="006254ED">
              <w:rPr>
                <w:bCs/>
              </w:rPr>
              <w:t>48,62</w:t>
            </w:r>
          </w:p>
        </w:tc>
        <w:tc>
          <w:tcPr>
            <w:tcW w:w="942" w:type="dxa"/>
            <w:gridSpan w:val="2"/>
            <w:shd w:val="clear" w:color="auto" w:fill="auto"/>
            <w:vAlign w:val="center"/>
          </w:tcPr>
          <w:p w14:paraId="7C6993F5" w14:textId="77777777" w:rsidR="00321452" w:rsidRPr="006254ED" w:rsidRDefault="00321452" w:rsidP="00754CDD">
            <w:pPr>
              <w:widowControl w:val="0"/>
              <w:jc w:val="center"/>
              <w:rPr>
                <w:bCs/>
              </w:rPr>
            </w:pPr>
            <w:r w:rsidRPr="006254ED">
              <w:rPr>
                <w:bCs/>
              </w:rPr>
              <w:t>47,14</w:t>
            </w:r>
          </w:p>
        </w:tc>
        <w:tc>
          <w:tcPr>
            <w:tcW w:w="942" w:type="dxa"/>
            <w:gridSpan w:val="3"/>
            <w:shd w:val="clear" w:color="auto" w:fill="auto"/>
            <w:vAlign w:val="center"/>
          </w:tcPr>
          <w:p w14:paraId="795E118A" w14:textId="77777777" w:rsidR="00321452" w:rsidRPr="006254ED" w:rsidRDefault="00321452" w:rsidP="00754CDD">
            <w:pPr>
              <w:widowControl w:val="0"/>
              <w:jc w:val="center"/>
              <w:rPr>
                <w:bCs/>
              </w:rPr>
            </w:pPr>
            <w:r w:rsidRPr="006254ED">
              <w:rPr>
                <w:bCs/>
              </w:rPr>
              <w:t>38,63</w:t>
            </w:r>
          </w:p>
        </w:tc>
        <w:tc>
          <w:tcPr>
            <w:tcW w:w="942" w:type="dxa"/>
            <w:gridSpan w:val="2"/>
            <w:shd w:val="clear" w:color="auto" w:fill="auto"/>
            <w:vAlign w:val="center"/>
          </w:tcPr>
          <w:p w14:paraId="28D3DEEF" w14:textId="77777777" w:rsidR="00321452" w:rsidRPr="006254ED" w:rsidRDefault="00321452" w:rsidP="00754CDD">
            <w:pPr>
              <w:widowControl w:val="0"/>
              <w:jc w:val="center"/>
              <w:rPr>
                <w:bCs/>
              </w:rPr>
            </w:pPr>
            <w:r w:rsidRPr="006254ED">
              <w:rPr>
                <w:bCs/>
              </w:rPr>
              <w:t>34,31</w:t>
            </w:r>
          </w:p>
        </w:tc>
        <w:tc>
          <w:tcPr>
            <w:tcW w:w="942" w:type="dxa"/>
            <w:gridSpan w:val="2"/>
            <w:shd w:val="clear" w:color="auto" w:fill="auto"/>
            <w:vAlign w:val="center"/>
          </w:tcPr>
          <w:p w14:paraId="631C3DC8" w14:textId="77777777" w:rsidR="00321452" w:rsidRPr="006254ED" w:rsidRDefault="00321452" w:rsidP="00754CDD">
            <w:pPr>
              <w:widowControl w:val="0"/>
              <w:jc w:val="center"/>
              <w:rPr>
                <w:bCs/>
              </w:rPr>
            </w:pPr>
            <w:r w:rsidRPr="006254ED">
              <w:rPr>
                <w:bCs/>
              </w:rPr>
              <w:t>31,47</w:t>
            </w:r>
          </w:p>
        </w:tc>
        <w:tc>
          <w:tcPr>
            <w:tcW w:w="1267" w:type="dxa"/>
            <w:gridSpan w:val="2"/>
            <w:shd w:val="clear" w:color="auto" w:fill="auto"/>
            <w:vAlign w:val="center"/>
          </w:tcPr>
          <w:p w14:paraId="4D7AFC05" w14:textId="77777777" w:rsidR="00321452" w:rsidRPr="006254ED" w:rsidRDefault="00321452" w:rsidP="00754CDD">
            <w:pPr>
              <w:widowControl w:val="0"/>
              <w:jc w:val="center"/>
              <w:rPr>
                <w:bCs/>
              </w:rPr>
            </w:pPr>
            <w:r w:rsidRPr="006254ED">
              <w:rPr>
                <w:bCs/>
              </w:rPr>
              <w:t>-</w:t>
            </w:r>
          </w:p>
        </w:tc>
      </w:tr>
      <w:tr w:rsidR="00321452" w:rsidRPr="006254ED" w14:paraId="702ED815" w14:textId="77777777" w:rsidTr="009F28A3">
        <w:trPr>
          <w:trHeight w:val="82"/>
        </w:trPr>
        <w:tc>
          <w:tcPr>
            <w:tcW w:w="1836" w:type="dxa"/>
            <w:vMerge/>
            <w:shd w:val="clear" w:color="auto" w:fill="auto"/>
          </w:tcPr>
          <w:p w14:paraId="19BEABD3" w14:textId="77777777" w:rsidR="00321452" w:rsidRPr="006254ED" w:rsidRDefault="00321452" w:rsidP="00754CDD">
            <w:pPr>
              <w:pStyle w:val="102"/>
              <w:widowControl w:val="0"/>
              <w:rPr>
                <w:sz w:val="24"/>
              </w:rPr>
            </w:pPr>
          </w:p>
        </w:tc>
        <w:tc>
          <w:tcPr>
            <w:tcW w:w="2270" w:type="dxa"/>
            <w:vMerge/>
            <w:shd w:val="clear" w:color="auto" w:fill="auto"/>
          </w:tcPr>
          <w:p w14:paraId="42D28E81" w14:textId="77777777" w:rsidR="00321452" w:rsidRPr="006254ED" w:rsidRDefault="00321452" w:rsidP="00754CDD">
            <w:pPr>
              <w:pStyle w:val="102"/>
              <w:widowControl w:val="0"/>
              <w:rPr>
                <w:sz w:val="24"/>
              </w:rPr>
            </w:pPr>
          </w:p>
        </w:tc>
        <w:tc>
          <w:tcPr>
            <w:tcW w:w="2975" w:type="dxa"/>
            <w:shd w:val="clear" w:color="auto" w:fill="auto"/>
            <w:vAlign w:val="center"/>
          </w:tcPr>
          <w:p w14:paraId="22B1B4F8" w14:textId="77777777" w:rsidR="00321452" w:rsidRPr="006254ED" w:rsidRDefault="00321452" w:rsidP="00754CDD">
            <w:pPr>
              <w:widowControl w:val="0"/>
            </w:pPr>
            <w:r w:rsidRPr="006254ED">
              <w:rPr>
                <w:bCs/>
              </w:rPr>
              <w:t>Дальнегорский городской округ</w:t>
            </w:r>
          </w:p>
        </w:tc>
        <w:tc>
          <w:tcPr>
            <w:tcW w:w="942" w:type="dxa"/>
            <w:gridSpan w:val="3"/>
            <w:shd w:val="clear" w:color="auto" w:fill="auto"/>
            <w:vAlign w:val="center"/>
          </w:tcPr>
          <w:p w14:paraId="16785A39" w14:textId="77777777" w:rsidR="00321452" w:rsidRPr="006254ED" w:rsidRDefault="00321452" w:rsidP="00754CDD">
            <w:pPr>
              <w:widowControl w:val="0"/>
              <w:jc w:val="center"/>
              <w:rPr>
                <w:bCs/>
              </w:rPr>
            </w:pPr>
            <w:r w:rsidRPr="006254ED">
              <w:rPr>
                <w:bCs/>
              </w:rPr>
              <w:t>53,97</w:t>
            </w:r>
          </w:p>
        </w:tc>
        <w:tc>
          <w:tcPr>
            <w:tcW w:w="942" w:type="dxa"/>
            <w:gridSpan w:val="2"/>
            <w:shd w:val="clear" w:color="auto" w:fill="auto"/>
            <w:vAlign w:val="center"/>
          </w:tcPr>
          <w:p w14:paraId="222A052A" w14:textId="77777777" w:rsidR="00321452" w:rsidRPr="006254ED" w:rsidRDefault="00321452" w:rsidP="00754CDD">
            <w:pPr>
              <w:widowControl w:val="0"/>
              <w:jc w:val="center"/>
              <w:rPr>
                <w:bCs/>
              </w:rPr>
            </w:pPr>
            <w:r w:rsidRPr="006254ED">
              <w:rPr>
                <w:bCs/>
              </w:rPr>
              <w:t>51,00</w:t>
            </w:r>
          </w:p>
        </w:tc>
        <w:tc>
          <w:tcPr>
            <w:tcW w:w="942" w:type="dxa"/>
            <w:gridSpan w:val="2"/>
            <w:shd w:val="clear" w:color="auto" w:fill="auto"/>
            <w:vAlign w:val="center"/>
          </w:tcPr>
          <w:p w14:paraId="4114E889" w14:textId="77777777" w:rsidR="00321452" w:rsidRPr="006254ED" w:rsidRDefault="00321452" w:rsidP="00754CDD">
            <w:pPr>
              <w:widowControl w:val="0"/>
              <w:jc w:val="center"/>
              <w:rPr>
                <w:bCs/>
              </w:rPr>
            </w:pPr>
            <w:r w:rsidRPr="006254ED">
              <w:rPr>
                <w:bCs/>
              </w:rPr>
              <w:t>49,44</w:t>
            </w:r>
          </w:p>
        </w:tc>
        <w:tc>
          <w:tcPr>
            <w:tcW w:w="942" w:type="dxa"/>
            <w:gridSpan w:val="3"/>
            <w:shd w:val="clear" w:color="auto" w:fill="auto"/>
            <w:vAlign w:val="center"/>
          </w:tcPr>
          <w:p w14:paraId="5A29A629" w14:textId="77777777" w:rsidR="00321452" w:rsidRPr="006254ED" w:rsidRDefault="00321452" w:rsidP="00754CDD">
            <w:pPr>
              <w:widowControl w:val="0"/>
              <w:jc w:val="center"/>
              <w:rPr>
                <w:bCs/>
              </w:rPr>
            </w:pPr>
            <w:r w:rsidRPr="006254ED">
              <w:rPr>
                <w:bCs/>
              </w:rPr>
              <w:t>40,51</w:t>
            </w:r>
          </w:p>
        </w:tc>
        <w:tc>
          <w:tcPr>
            <w:tcW w:w="942" w:type="dxa"/>
            <w:gridSpan w:val="2"/>
            <w:shd w:val="clear" w:color="auto" w:fill="auto"/>
            <w:vAlign w:val="center"/>
          </w:tcPr>
          <w:p w14:paraId="0AD85D4C" w14:textId="77777777" w:rsidR="00321452" w:rsidRPr="006254ED" w:rsidRDefault="00321452" w:rsidP="00754CDD">
            <w:pPr>
              <w:widowControl w:val="0"/>
              <w:jc w:val="center"/>
              <w:rPr>
                <w:bCs/>
              </w:rPr>
            </w:pPr>
            <w:r w:rsidRPr="006254ED">
              <w:rPr>
                <w:bCs/>
              </w:rPr>
              <w:t>35,98</w:t>
            </w:r>
          </w:p>
        </w:tc>
        <w:tc>
          <w:tcPr>
            <w:tcW w:w="942" w:type="dxa"/>
            <w:gridSpan w:val="2"/>
            <w:shd w:val="clear" w:color="auto" w:fill="auto"/>
            <w:vAlign w:val="center"/>
          </w:tcPr>
          <w:p w14:paraId="297FDD64" w14:textId="77777777" w:rsidR="00321452" w:rsidRPr="006254ED" w:rsidRDefault="00321452" w:rsidP="00754CDD">
            <w:pPr>
              <w:widowControl w:val="0"/>
              <w:jc w:val="center"/>
              <w:rPr>
                <w:bCs/>
              </w:rPr>
            </w:pPr>
            <w:r w:rsidRPr="006254ED">
              <w:rPr>
                <w:bCs/>
              </w:rPr>
              <w:t>33,00</w:t>
            </w:r>
          </w:p>
        </w:tc>
        <w:tc>
          <w:tcPr>
            <w:tcW w:w="1267" w:type="dxa"/>
            <w:gridSpan w:val="2"/>
            <w:shd w:val="clear" w:color="auto" w:fill="auto"/>
            <w:vAlign w:val="center"/>
          </w:tcPr>
          <w:p w14:paraId="295D0252" w14:textId="77777777" w:rsidR="00321452" w:rsidRPr="006254ED" w:rsidRDefault="00321452" w:rsidP="00754CDD">
            <w:pPr>
              <w:widowControl w:val="0"/>
              <w:jc w:val="center"/>
              <w:rPr>
                <w:bCs/>
              </w:rPr>
            </w:pPr>
            <w:r w:rsidRPr="006254ED">
              <w:rPr>
                <w:bCs/>
              </w:rPr>
              <w:t>-</w:t>
            </w:r>
          </w:p>
        </w:tc>
      </w:tr>
      <w:tr w:rsidR="00321452" w:rsidRPr="006254ED" w14:paraId="1906270A" w14:textId="77777777" w:rsidTr="009F28A3">
        <w:trPr>
          <w:trHeight w:val="82"/>
        </w:trPr>
        <w:tc>
          <w:tcPr>
            <w:tcW w:w="1836" w:type="dxa"/>
            <w:vMerge/>
            <w:shd w:val="clear" w:color="auto" w:fill="auto"/>
          </w:tcPr>
          <w:p w14:paraId="502484BB" w14:textId="77777777" w:rsidR="00321452" w:rsidRPr="006254ED" w:rsidRDefault="00321452" w:rsidP="00754CDD">
            <w:pPr>
              <w:pStyle w:val="102"/>
              <w:widowControl w:val="0"/>
              <w:rPr>
                <w:sz w:val="24"/>
              </w:rPr>
            </w:pPr>
          </w:p>
        </w:tc>
        <w:tc>
          <w:tcPr>
            <w:tcW w:w="2270" w:type="dxa"/>
            <w:vMerge/>
            <w:shd w:val="clear" w:color="auto" w:fill="auto"/>
          </w:tcPr>
          <w:p w14:paraId="2404D160" w14:textId="77777777" w:rsidR="00321452" w:rsidRPr="006254ED" w:rsidRDefault="00321452" w:rsidP="00754CDD">
            <w:pPr>
              <w:pStyle w:val="102"/>
              <w:widowControl w:val="0"/>
              <w:rPr>
                <w:sz w:val="24"/>
              </w:rPr>
            </w:pPr>
          </w:p>
        </w:tc>
        <w:tc>
          <w:tcPr>
            <w:tcW w:w="2975" w:type="dxa"/>
            <w:shd w:val="clear" w:color="auto" w:fill="auto"/>
            <w:vAlign w:val="center"/>
          </w:tcPr>
          <w:p w14:paraId="67E128BD" w14:textId="77777777" w:rsidR="00321452" w:rsidRPr="006254ED" w:rsidRDefault="00321452" w:rsidP="00754CDD">
            <w:pPr>
              <w:widowControl w:val="0"/>
            </w:pPr>
            <w:r w:rsidRPr="006254ED">
              <w:rPr>
                <w:bCs/>
              </w:rPr>
              <w:t>Дальнереченский городской округ</w:t>
            </w:r>
          </w:p>
        </w:tc>
        <w:tc>
          <w:tcPr>
            <w:tcW w:w="942" w:type="dxa"/>
            <w:gridSpan w:val="3"/>
            <w:shd w:val="clear" w:color="auto" w:fill="auto"/>
            <w:vAlign w:val="center"/>
          </w:tcPr>
          <w:p w14:paraId="43E4C4D5" w14:textId="77777777" w:rsidR="00321452" w:rsidRPr="006254ED" w:rsidRDefault="00321452" w:rsidP="00754CDD">
            <w:pPr>
              <w:widowControl w:val="0"/>
              <w:jc w:val="center"/>
              <w:rPr>
                <w:bCs/>
              </w:rPr>
            </w:pPr>
            <w:r w:rsidRPr="006254ED">
              <w:rPr>
                <w:bCs/>
              </w:rPr>
              <w:t>58,99</w:t>
            </w:r>
          </w:p>
        </w:tc>
        <w:tc>
          <w:tcPr>
            <w:tcW w:w="942" w:type="dxa"/>
            <w:gridSpan w:val="2"/>
            <w:shd w:val="clear" w:color="auto" w:fill="auto"/>
            <w:vAlign w:val="center"/>
          </w:tcPr>
          <w:p w14:paraId="3A6007FB" w14:textId="77777777" w:rsidR="00321452" w:rsidRPr="006254ED" w:rsidRDefault="00321452" w:rsidP="00754CDD">
            <w:pPr>
              <w:widowControl w:val="0"/>
              <w:jc w:val="center"/>
              <w:rPr>
                <w:bCs/>
              </w:rPr>
            </w:pPr>
            <w:r w:rsidRPr="006254ED">
              <w:rPr>
                <w:bCs/>
              </w:rPr>
              <w:t>55,74</w:t>
            </w:r>
          </w:p>
        </w:tc>
        <w:tc>
          <w:tcPr>
            <w:tcW w:w="942" w:type="dxa"/>
            <w:gridSpan w:val="2"/>
            <w:shd w:val="clear" w:color="auto" w:fill="auto"/>
            <w:vAlign w:val="center"/>
          </w:tcPr>
          <w:p w14:paraId="111EF18B" w14:textId="77777777" w:rsidR="00321452" w:rsidRPr="006254ED" w:rsidRDefault="00321452" w:rsidP="00754CDD">
            <w:pPr>
              <w:widowControl w:val="0"/>
              <w:jc w:val="center"/>
              <w:rPr>
                <w:bCs/>
              </w:rPr>
            </w:pPr>
            <w:r w:rsidRPr="006254ED">
              <w:rPr>
                <w:bCs/>
              </w:rPr>
              <w:t>54,04</w:t>
            </w:r>
          </w:p>
        </w:tc>
        <w:tc>
          <w:tcPr>
            <w:tcW w:w="942" w:type="dxa"/>
            <w:gridSpan w:val="3"/>
            <w:shd w:val="clear" w:color="auto" w:fill="auto"/>
            <w:vAlign w:val="center"/>
          </w:tcPr>
          <w:p w14:paraId="6B250E4D" w14:textId="77777777" w:rsidR="00321452" w:rsidRPr="006254ED" w:rsidRDefault="00321452" w:rsidP="00754CDD">
            <w:pPr>
              <w:widowControl w:val="0"/>
              <w:jc w:val="center"/>
              <w:rPr>
                <w:bCs/>
              </w:rPr>
            </w:pPr>
            <w:r w:rsidRPr="006254ED">
              <w:rPr>
                <w:bCs/>
              </w:rPr>
              <w:t>44,28</w:t>
            </w:r>
          </w:p>
        </w:tc>
        <w:tc>
          <w:tcPr>
            <w:tcW w:w="942" w:type="dxa"/>
            <w:gridSpan w:val="2"/>
            <w:shd w:val="clear" w:color="auto" w:fill="auto"/>
            <w:vAlign w:val="center"/>
          </w:tcPr>
          <w:p w14:paraId="07A291A5" w14:textId="77777777" w:rsidR="00321452" w:rsidRPr="006254ED" w:rsidRDefault="00321452" w:rsidP="00754CDD">
            <w:pPr>
              <w:widowControl w:val="0"/>
              <w:jc w:val="center"/>
              <w:rPr>
                <w:bCs/>
              </w:rPr>
            </w:pPr>
            <w:r w:rsidRPr="006254ED">
              <w:rPr>
                <w:bCs/>
              </w:rPr>
              <w:t>-</w:t>
            </w:r>
          </w:p>
        </w:tc>
        <w:tc>
          <w:tcPr>
            <w:tcW w:w="942" w:type="dxa"/>
            <w:gridSpan w:val="2"/>
            <w:shd w:val="clear" w:color="auto" w:fill="auto"/>
            <w:vAlign w:val="center"/>
          </w:tcPr>
          <w:p w14:paraId="02BA0930" w14:textId="77777777" w:rsidR="00321452" w:rsidRPr="006254ED" w:rsidRDefault="00321452" w:rsidP="00754CDD">
            <w:pPr>
              <w:widowControl w:val="0"/>
              <w:jc w:val="center"/>
              <w:rPr>
                <w:bCs/>
              </w:rPr>
            </w:pPr>
            <w:r w:rsidRPr="006254ED">
              <w:rPr>
                <w:bCs/>
              </w:rPr>
              <w:t>-</w:t>
            </w:r>
          </w:p>
        </w:tc>
        <w:tc>
          <w:tcPr>
            <w:tcW w:w="1267" w:type="dxa"/>
            <w:gridSpan w:val="2"/>
            <w:shd w:val="clear" w:color="auto" w:fill="auto"/>
            <w:vAlign w:val="center"/>
          </w:tcPr>
          <w:p w14:paraId="35FF2A4A" w14:textId="77777777" w:rsidR="00321452" w:rsidRPr="006254ED" w:rsidRDefault="00321452" w:rsidP="00754CDD">
            <w:pPr>
              <w:widowControl w:val="0"/>
              <w:jc w:val="center"/>
              <w:rPr>
                <w:bCs/>
              </w:rPr>
            </w:pPr>
            <w:r w:rsidRPr="006254ED">
              <w:rPr>
                <w:bCs/>
              </w:rPr>
              <w:t>-</w:t>
            </w:r>
          </w:p>
        </w:tc>
      </w:tr>
      <w:tr w:rsidR="00321452" w:rsidRPr="006254ED" w14:paraId="090BC8C4" w14:textId="77777777" w:rsidTr="009F28A3">
        <w:trPr>
          <w:trHeight w:val="82"/>
        </w:trPr>
        <w:tc>
          <w:tcPr>
            <w:tcW w:w="1836" w:type="dxa"/>
            <w:vMerge/>
            <w:shd w:val="clear" w:color="auto" w:fill="auto"/>
          </w:tcPr>
          <w:p w14:paraId="1C14600F" w14:textId="77777777" w:rsidR="00321452" w:rsidRPr="006254ED" w:rsidRDefault="00321452" w:rsidP="00754CDD">
            <w:pPr>
              <w:pStyle w:val="102"/>
              <w:widowControl w:val="0"/>
              <w:rPr>
                <w:sz w:val="24"/>
              </w:rPr>
            </w:pPr>
          </w:p>
        </w:tc>
        <w:tc>
          <w:tcPr>
            <w:tcW w:w="2270" w:type="dxa"/>
            <w:vMerge/>
            <w:shd w:val="clear" w:color="auto" w:fill="auto"/>
          </w:tcPr>
          <w:p w14:paraId="54B5E67B" w14:textId="77777777" w:rsidR="00321452" w:rsidRPr="006254ED" w:rsidRDefault="00321452" w:rsidP="00754CDD">
            <w:pPr>
              <w:pStyle w:val="102"/>
              <w:widowControl w:val="0"/>
              <w:rPr>
                <w:sz w:val="24"/>
              </w:rPr>
            </w:pPr>
          </w:p>
        </w:tc>
        <w:tc>
          <w:tcPr>
            <w:tcW w:w="2975" w:type="dxa"/>
            <w:shd w:val="clear" w:color="auto" w:fill="auto"/>
            <w:vAlign w:val="center"/>
          </w:tcPr>
          <w:p w14:paraId="6157DE04" w14:textId="77777777" w:rsidR="00321452" w:rsidRPr="006254ED" w:rsidRDefault="00321452" w:rsidP="00754CDD">
            <w:pPr>
              <w:widowControl w:val="0"/>
            </w:pPr>
            <w:r w:rsidRPr="006254ED">
              <w:rPr>
                <w:bCs/>
              </w:rPr>
              <w:t>Лесозаводский городской округ</w:t>
            </w:r>
          </w:p>
        </w:tc>
        <w:tc>
          <w:tcPr>
            <w:tcW w:w="942" w:type="dxa"/>
            <w:gridSpan w:val="3"/>
            <w:shd w:val="clear" w:color="auto" w:fill="auto"/>
            <w:vAlign w:val="center"/>
          </w:tcPr>
          <w:p w14:paraId="02ED176C" w14:textId="77777777" w:rsidR="00321452" w:rsidRPr="006254ED" w:rsidRDefault="00321452" w:rsidP="00754CDD">
            <w:pPr>
              <w:widowControl w:val="0"/>
              <w:jc w:val="center"/>
              <w:rPr>
                <w:bCs/>
              </w:rPr>
            </w:pPr>
            <w:r w:rsidRPr="006254ED">
              <w:rPr>
                <w:bCs/>
              </w:rPr>
              <w:t>64,01</w:t>
            </w:r>
          </w:p>
        </w:tc>
        <w:tc>
          <w:tcPr>
            <w:tcW w:w="942" w:type="dxa"/>
            <w:gridSpan w:val="2"/>
            <w:shd w:val="clear" w:color="auto" w:fill="auto"/>
            <w:vAlign w:val="center"/>
          </w:tcPr>
          <w:p w14:paraId="5CA84726" w14:textId="77777777" w:rsidR="00321452" w:rsidRPr="006254ED" w:rsidRDefault="00321452" w:rsidP="00754CDD">
            <w:pPr>
              <w:widowControl w:val="0"/>
              <w:jc w:val="center"/>
              <w:rPr>
                <w:bCs/>
              </w:rPr>
            </w:pPr>
            <w:r w:rsidRPr="006254ED">
              <w:rPr>
                <w:bCs/>
              </w:rPr>
              <w:t>60,48</w:t>
            </w:r>
          </w:p>
        </w:tc>
        <w:tc>
          <w:tcPr>
            <w:tcW w:w="942" w:type="dxa"/>
            <w:gridSpan w:val="2"/>
            <w:shd w:val="clear" w:color="auto" w:fill="auto"/>
            <w:vAlign w:val="center"/>
          </w:tcPr>
          <w:p w14:paraId="3EBE707F" w14:textId="77777777" w:rsidR="00321452" w:rsidRPr="006254ED" w:rsidRDefault="00321452" w:rsidP="00754CDD">
            <w:pPr>
              <w:widowControl w:val="0"/>
              <w:jc w:val="center"/>
              <w:rPr>
                <w:bCs/>
              </w:rPr>
            </w:pPr>
            <w:r w:rsidRPr="006254ED">
              <w:rPr>
                <w:bCs/>
              </w:rPr>
              <w:t>58,64</w:t>
            </w:r>
          </w:p>
        </w:tc>
        <w:tc>
          <w:tcPr>
            <w:tcW w:w="942" w:type="dxa"/>
            <w:gridSpan w:val="3"/>
            <w:shd w:val="clear" w:color="auto" w:fill="auto"/>
            <w:vAlign w:val="center"/>
          </w:tcPr>
          <w:p w14:paraId="2AEE9400" w14:textId="77777777" w:rsidR="00321452" w:rsidRPr="006254ED" w:rsidRDefault="00321452" w:rsidP="00754CDD">
            <w:pPr>
              <w:widowControl w:val="0"/>
              <w:jc w:val="center"/>
              <w:rPr>
                <w:bCs/>
              </w:rPr>
            </w:pPr>
            <w:r w:rsidRPr="006254ED">
              <w:rPr>
                <w:bCs/>
              </w:rPr>
              <w:t>48,05</w:t>
            </w:r>
          </w:p>
        </w:tc>
        <w:tc>
          <w:tcPr>
            <w:tcW w:w="942" w:type="dxa"/>
            <w:gridSpan w:val="2"/>
            <w:shd w:val="clear" w:color="auto" w:fill="auto"/>
            <w:vAlign w:val="center"/>
          </w:tcPr>
          <w:p w14:paraId="1DB09201" w14:textId="77777777" w:rsidR="00321452" w:rsidRPr="006254ED" w:rsidRDefault="00321452" w:rsidP="00754CDD">
            <w:pPr>
              <w:widowControl w:val="0"/>
              <w:jc w:val="center"/>
              <w:rPr>
                <w:bCs/>
              </w:rPr>
            </w:pPr>
            <w:r w:rsidRPr="006254ED">
              <w:rPr>
                <w:bCs/>
              </w:rPr>
              <w:t>-</w:t>
            </w:r>
          </w:p>
        </w:tc>
        <w:tc>
          <w:tcPr>
            <w:tcW w:w="942" w:type="dxa"/>
            <w:gridSpan w:val="2"/>
            <w:shd w:val="clear" w:color="auto" w:fill="auto"/>
            <w:vAlign w:val="center"/>
          </w:tcPr>
          <w:p w14:paraId="19DDE737" w14:textId="77777777" w:rsidR="00321452" w:rsidRPr="006254ED" w:rsidRDefault="00321452" w:rsidP="00754CDD">
            <w:pPr>
              <w:widowControl w:val="0"/>
              <w:jc w:val="center"/>
              <w:rPr>
                <w:bCs/>
              </w:rPr>
            </w:pPr>
            <w:r w:rsidRPr="006254ED">
              <w:rPr>
                <w:bCs/>
              </w:rPr>
              <w:t>-</w:t>
            </w:r>
          </w:p>
        </w:tc>
        <w:tc>
          <w:tcPr>
            <w:tcW w:w="1267" w:type="dxa"/>
            <w:gridSpan w:val="2"/>
            <w:shd w:val="clear" w:color="auto" w:fill="auto"/>
            <w:vAlign w:val="center"/>
          </w:tcPr>
          <w:p w14:paraId="70FBDAF4" w14:textId="77777777" w:rsidR="00321452" w:rsidRPr="006254ED" w:rsidRDefault="00321452" w:rsidP="00754CDD">
            <w:pPr>
              <w:widowControl w:val="0"/>
              <w:jc w:val="center"/>
              <w:rPr>
                <w:bCs/>
              </w:rPr>
            </w:pPr>
            <w:r w:rsidRPr="006254ED">
              <w:rPr>
                <w:bCs/>
              </w:rPr>
              <w:t>-</w:t>
            </w:r>
          </w:p>
        </w:tc>
      </w:tr>
      <w:tr w:rsidR="00321452" w:rsidRPr="006254ED" w14:paraId="30DE0B28" w14:textId="77777777" w:rsidTr="009F28A3">
        <w:trPr>
          <w:trHeight w:val="82"/>
        </w:trPr>
        <w:tc>
          <w:tcPr>
            <w:tcW w:w="1836" w:type="dxa"/>
            <w:vMerge/>
            <w:shd w:val="clear" w:color="auto" w:fill="auto"/>
          </w:tcPr>
          <w:p w14:paraId="2421C013" w14:textId="77777777" w:rsidR="00321452" w:rsidRPr="006254ED" w:rsidRDefault="00321452" w:rsidP="00754CDD">
            <w:pPr>
              <w:pStyle w:val="102"/>
              <w:widowControl w:val="0"/>
              <w:rPr>
                <w:sz w:val="24"/>
              </w:rPr>
            </w:pPr>
          </w:p>
        </w:tc>
        <w:tc>
          <w:tcPr>
            <w:tcW w:w="2270" w:type="dxa"/>
            <w:vMerge/>
            <w:shd w:val="clear" w:color="auto" w:fill="auto"/>
          </w:tcPr>
          <w:p w14:paraId="3DD26D92" w14:textId="77777777" w:rsidR="00321452" w:rsidRPr="006254ED" w:rsidRDefault="00321452" w:rsidP="00754CDD">
            <w:pPr>
              <w:pStyle w:val="102"/>
              <w:widowControl w:val="0"/>
              <w:rPr>
                <w:sz w:val="24"/>
              </w:rPr>
            </w:pPr>
          </w:p>
        </w:tc>
        <w:tc>
          <w:tcPr>
            <w:tcW w:w="2975" w:type="dxa"/>
            <w:shd w:val="clear" w:color="auto" w:fill="auto"/>
            <w:vAlign w:val="center"/>
          </w:tcPr>
          <w:p w14:paraId="4CC25D9E" w14:textId="77777777" w:rsidR="00321452" w:rsidRPr="006254ED" w:rsidRDefault="00321452" w:rsidP="00754CDD">
            <w:pPr>
              <w:widowControl w:val="0"/>
            </w:pPr>
            <w:r w:rsidRPr="006254ED">
              <w:rPr>
                <w:bCs/>
              </w:rPr>
              <w:t>Находкинский городской округ</w:t>
            </w:r>
          </w:p>
        </w:tc>
        <w:tc>
          <w:tcPr>
            <w:tcW w:w="942" w:type="dxa"/>
            <w:gridSpan w:val="3"/>
            <w:shd w:val="clear" w:color="auto" w:fill="auto"/>
            <w:vAlign w:val="center"/>
          </w:tcPr>
          <w:p w14:paraId="578E5F99" w14:textId="77777777" w:rsidR="00321452" w:rsidRPr="006254ED" w:rsidRDefault="00321452" w:rsidP="00754CDD">
            <w:pPr>
              <w:widowControl w:val="0"/>
              <w:jc w:val="center"/>
              <w:rPr>
                <w:bCs/>
              </w:rPr>
            </w:pPr>
            <w:r w:rsidRPr="006254ED">
              <w:rPr>
                <w:bCs/>
              </w:rPr>
              <w:t>51,46</w:t>
            </w:r>
          </w:p>
        </w:tc>
        <w:tc>
          <w:tcPr>
            <w:tcW w:w="942" w:type="dxa"/>
            <w:gridSpan w:val="2"/>
            <w:shd w:val="clear" w:color="auto" w:fill="auto"/>
            <w:vAlign w:val="center"/>
          </w:tcPr>
          <w:p w14:paraId="0BF64B53" w14:textId="77777777" w:rsidR="00321452" w:rsidRPr="006254ED" w:rsidRDefault="00321452" w:rsidP="00754CDD">
            <w:pPr>
              <w:widowControl w:val="0"/>
              <w:jc w:val="center"/>
              <w:rPr>
                <w:bCs/>
              </w:rPr>
            </w:pPr>
            <w:r w:rsidRPr="006254ED">
              <w:rPr>
                <w:bCs/>
              </w:rPr>
              <w:t>48,62</w:t>
            </w:r>
          </w:p>
        </w:tc>
        <w:tc>
          <w:tcPr>
            <w:tcW w:w="942" w:type="dxa"/>
            <w:gridSpan w:val="2"/>
            <w:shd w:val="clear" w:color="auto" w:fill="auto"/>
            <w:vAlign w:val="center"/>
          </w:tcPr>
          <w:p w14:paraId="02B4615C" w14:textId="77777777" w:rsidR="00321452" w:rsidRPr="006254ED" w:rsidRDefault="00321452" w:rsidP="00754CDD">
            <w:pPr>
              <w:widowControl w:val="0"/>
              <w:jc w:val="center"/>
              <w:rPr>
                <w:bCs/>
              </w:rPr>
            </w:pPr>
            <w:r w:rsidRPr="006254ED">
              <w:rPr>
                <w:bCs/>
              </w:rPr>
              <w:t>47,14</w:t>
            </w:r>
          </w:p>
        </w:tc>
        <w:tc>
          <w:tcPr>
            <w:tcW w:w="942" w:type="dxa"/>
            <w:gridSpan w:val="3"/>
            <w:shd w:val="clear" w:color="auto" w:fill="auto"/>
            <w:vAlign w:val="center"/>
          </w:tcPr>
          <w:p w14:paraId="5D07AE5B" w14:textId="77777777" w:rsidR="00321452" w:rsidRPr="006254ED" w:rsidRDefault="00321452" w:rsidP="00754CDD">
            <w:pPr>
              <w:widowControl w:val="0"/>
              <w:jc w:val="center"/>
              <w:rPr>
                <w:bCs/>
              </w:rPr>
            </w:pPr>
            <w:r w:rsidRPr="006254ED">
              <w:rPr>
                <w:bCs/>
              </w:rPr>
              <w:t>38,63</w:t>
            </w:r>
          </w:p>
        </w:tc>
        <w:tc>
          <w:tcPr>
            <w:tcW w:w="942" w:type="dxa"/>
            <w:gridSpan w:val="2"/>
            <w:shd w:val="clear" w:color="auto" w:fill="auto"/>
            <w:vAlign w:val="center"/>
          </w:tcPr>
          <w:p w14:paraId="0AB8D226" w14:textId="77777777" w:rsidR="00321452" w:rsidRPr="006254ED" w:rsidRDefault="00321452" w:rsidP="00754CDD">
            <w:pPr>
              <w:widowControl w:val="0"/>
              <w:jc w:val="center"/>
              <w:rPr>
                <w:bCs/>
              </w:rPr>
            </w:pPr>
            <w:r w:rsidRPr="006254ED">
              <w:rPr>
                <w:bCs/>
              </w:rPr>
              <w:t>-</w:t>
            </w:r>
          </w:p>
        </w:tc>
        <w:tc>
          <w:tcPr>
            <w:tcW w:w="942" w:type="dxa"/>
            <w:gridSpan w:val="2"/>
            <w:shd w:val="clear" w:color="auto" w:fill="auto"/>
            <w:vAlign w:val="center"/>
          </w:tcPr>
          <w:p w14:paraId="6F62B44C" w14:textId="77777777" w:rsidR="00321452" w:rsidRPr="006254ED" w:rsidRDefault="00321452" w:rsidP="00754CDD">
            <w:pPr>
              <w:widowControl w:val="0"/>
              <w:jc w:val="center"/>
              <w:rPr>
                <w:bCs/>
              </w:rPr>
            </w:pPr>
            <w:r w:rsidRPr="006254ED">
              <w:rPr>
                <w:bCs/>
              </w:rPr>
              <w:t>-</w:t>
            </w:r>
          </w:p>
        </w:tc>
        <w:tc>
          <w:tcPr>
            <w:tcW w:w="1267" w:type="dxa"/>
            <w:gridSpan w:val="2"/>
            <w:shd w:val="clear" w:color="auto" w:fill="auto"/>
            <w:vAlign w:val="center"/>
          </w:tcPr>
          <w:p w14:paraId="38ABC62A" w14:textId="77777777" w:rsidR="00321452" w:rsidRPr="006254ED" w:rsidRDefault="00321452" w:rsidP="00754CDD">
            <w:pPr>
              <w:widowControl w:val="0"/>
              <w:jc w:val="center"/>
              <w:rPr>
                <w:bCs/>
              </w:rPr>
            </w:pPr>
            <w:r w:rsidRPr="006254ED">
              <w:rPr>
                <w:bCs/>
              </w:rPr>
              <w:t>-</w:t>
            </w:r>
          </w:p>
        </w:tc>
      </w:tr>
      <w:tr w:rsidR="00321452" w:rsidRPr="006254ED" w14:paraId="7370B555" w14:textId="77777777" w:rsidTr="009F28A3">
        <w:trPr>
          <w:trHeight w:val="82"/>
        </w:trPr>
        <w:tc>
          <w:tcPr>
            <w:tcW w:w="1836" w:type="dxa"/>
            <w:vMerge/>
            <w:shd w:val="clear" w:color="auto" w:fill="auto"/>
          </w:tcPr>
          <w:p w14:paraId="515EC576" w14:textId="77777777" w:rsidR="00321452" w:rsidRPr="006254ED" w:rsidRDefault="00321452" w:rsidP="00754CDD">
            <w:pPr>
              <w:pStyle w:val="102"/>
              <w:widowControl w:val="0"/>
              <w:rPr>
                <w:sz w:val="24"/>
              </w:rPr>
            </w:pPr>
          </w:p>
        </w:tc>
        <w:tc>
          <w:tcPr>
            <w:tcW w:w="2270" w:type="dxa"/>
            <w:vMerge/>
            <w:shd w:val="clear" w:color="auto" w:fill="auto"/>
          </w:tcPr>
          <w:p w14:paraId="3BCA2818" w14:textId="77777777" w:rsidR="00321452" w:rsidRPr="006254ED" w:rsidRDefault="00321452" w:rsidP="00754CDD">
            <w:pPr>
              <w:pStyle w:val="102"/>
              <w:widowControl w:val="0"/>
              <w:rPr>
                <w:sz w:val="24"/>
              </w:rPr>
            </w:pPr>
          </w:p>
        </w:tc>
        <w:tc>
          <w:tcPr>
            <w:tcW w:w="2975" w:type="dxa"/>
            <w:shd w:val="clear" w:color="auto" w:fill="auto"/>
            <w:vAlign w:val="center"/>
          </w:tcPr>
          <w:p w14:paraId="5570ED98" w14:textId="77777777" w:rsidR="00321452" w:rsidRPr="006254ED" w:rsidRDefault="00321452" w:rsidP="00754CDD">
            <w:pPr>
              <w:widowControl w:val="0"/>
            </w:pPr>
            <w:r w:rsidRPr="006254ED">
              <w:rPr>
                <w:bCs/>
              </w:rPr>
              <w:t>Партизанский городской округ</w:t>
            </w:r>
          </w:p>
        </w:tc>
        <w:tc>
          <w:tcPr>
            <w:tcW w:w="942" w:type="dxa"/>
            <w:gridSpan w:val="3"/>
            <w:shd w:val="clear" w:color="auto" w:fill="auto"/>
            <w:vAlign w:val="center"/>
          </w:tcPr>
          <w:p w14:paraId="6857C7FE" w14:textId="77777777" w:rsidR="00321452" w:rsidRPr="006254ED" w:rsidRDefault="00321452" w:rsidP="00754CDD">
            <w:pPr>
              <w:widowControl w:val="0"/>
              <w:jc w:val="center"/>
              <w:rPr>
                <w:bCs/>
              </w:rPr>
            </w:pPr>
            <w:r w:rsidRPr="006254ED">
              <w:rPr>
                <w:bCs/>
              </w:rPr>
              <w:t>50,21</w:t>
            </w:r>
          </w:p>
        </w:tc>
        <w:tc>
          <w:tcPr>
            <w:tcW w:w="942" w:type="dxa"/>
            <w:gridSpan w:val="2"/>
            <w:shd w:val="clear" w:color="auto" w:fill="auto"/>
            <w:vAlign w:val="center"/>
          </w:tcPr>
          <w:p w14:paraId="0AA04B12" w14:textId="77777777" w:rsidR="00321452" w:rsidRPr="006254ED" w:rsidRDefault="00321452" w:rsidP="00754CDD">
            <w:pPr>
              <w:widowControl w:val="0"/>
              <w:jc w:val="center"/>
              <w:rPr>
                <w:bCs/>
              </w:rPr>
            </w:pPr>
            <w:r w:rsidRPr="006254ED">
              <w:rPr>
                <w:bCs/>
              </w:rPr>
              <w:t>47,44</w:t>
            </w:r>
          </w:p>
        </w:tc>
        <w:tc>
          <w:tcPr>
            <w:tcW w:w="942" w:type="dxa"/>
            <w:gridSpan w:val="2"/>
            <w:shd w:val="clear" w:color="auto" w:fill="auto"/>
            <w:vAlign w:val="center"/>
          </w:tcPr>
          <w:p w14:paraId="426CA551" w14:textId="77777777" w:rsidR="00321452" w:rsidRPr="006254ED" w:rsidRDefault="00321452" w:rsidP="00754CDD">
            <w:pPr>
              <w:widowControl w:val="0"/>
              <w:jc w:val="center"/>
              <w:rPr>
                <w:bCs/>
              </w:rPr>
            </w:pPr>
            <w:r w:rsidRPr="006254ED">
              <w:rPr>
                <w:bCs/>
              </w:rPr>
              <w:t>45,99</w:t>
            </w:r>
          </w:p>
        </w:tc>
        <w:tc>
          <w:tcPr>
            <w:tcW w:w="942" w:type="dxa"/>
            <w:gridSpan w:val="3"/>
            <w:shd w:val="clear" w:color="auto" w:fill="auto"/>
            <w:vAlign w:val="center"/>
          </w:tcPr>
          <w:p w14:paraId="5D0EDB9B" w14:textId="77777777" w:rsidR="00321452" w:rsidRPr="006254ED" w:rsidRDefault="00321452" w:rsidP="00754CDD">
            <w:pPr>
              <w:widowControl w:val="0"/>
              <w:jc w:val="center"/>
              <w:rPr>
                <w:bCs/>
              </w:rPr>
            </w:pPr>
            <w:r w:rsidRPr="006254ED">
              <w:rPr>
                <w:bCs/>
              </w:rPr>
              <w:t>37,69</w:t>
            </w:r>
          </w:p>
        </w:tc>
        <w:tc>
          <w:tcPr>
            <w:tcW w:w="942" w:type="dxa"/>
            <w:gridSpan w:val="2"/>
            <w:shd w:val="clear" w:color="auto" w:fill="auto"/>
            <w:vAlign w:val="center"/>
          </w:tcPr>
          <w:p w14:paraId="1E0BB894" w14:textId="77777777" w:rsidR="00321452" w:rsidRPr="006254ED" w:rsidRDefault="00321452" w:rsidP="00754CDD">
            <w:pPr>
              <w:widowControl w:val="0"/>
              <w:jc w:val="center"/>
              <w:rPr>
                <w:bCs/>
              </w:rPr>
            </w:pPr>
            <w:r w:rsidRPr="006254ED">
              <w:rPr>
                <w:bCs/>
              </w:rPr>
              <w:t>-</w:t>
            </w:r>
          </w:p>
        </w:tc>
        <w:tc>
          <w:tcPr>
            <w:tcW w:w="942" w:type="dxa"/>
            <w:gridSpan w:val="2"/>
            <w:shd w:val="clear" w:color="auto" w:fill="auto"/>
            <w:vAlign w:val="center"/>
          </w:tcPr>
          <w:p w14:paraId="42B4D57D" w14:textId="77777777" w:rsidR="00321452" w:rsidRPr="006254ED" w:rsidRDefault="00321452" w:rsidP="00754CDD">
            <w:pPr>
              <w:widowControl w:val="0"/>
              <w:jc w:val="center"/>
              <w:rPr>
                <w:bCs/>
              </w:rPr>
            </w:pPr>
            <w:r w:rsidRPr="006254ED">
              <w:rPr>
                <w:bCs/>
              </w:rPr>
              <w:t>-</w:t>
            </w:r>
          </w:p>
        </w:tc>
        <w:tc>
          <w:tcPr>
            <w:tcW w:w="1267" w:type="dxa"/>
            <w:gridSpan w:val="2"/>
            <w:shd w:val="clear" w:color="auto" w:fill="auto"/>
            <w:vAlign w:val="center"/>
          </w:tcPr>
          <w:p w14:paraId="2E6F0071" w14:textId="77777777" w:rsidR="00321452" w:rsidRPr="006254ED" w:rsidRDefault="00321452" w:rsidP="00754CDD">
            <w:pPr>
              <w:widowControl w:val="0"/>
              <w:jc w:val="center"/>
              <w:rPr>
                <w:bCs/>
              </w:rPr>
            </w:pPr>
            <w:r w:rsidRPr="006254ED">
              <w:rPr>
                <w:bCs/>
              </w:rPr>
              <w:t>-</w:t>
            </w:r>
          </w:p>
        </w:tc>
      </w:tr>
      <w:tr w:rsidR="00321452" w:rsidRPr="006254ED" w14:paraId="7DA12CF8" w14:textId="77777777" w:rsidTr="009F28A3">
        <w:trPr>
          <w:trHeight w:val="82"/>
        </w:trPr>
        <w:tc>
          <w:tcPr>
            <w:tcW w:w="1836" w:type="dxa"/>
            <w:vMerge/>
            <w:shd w:val="clear" w:color="auto" w:fill="auto"/>
          </w:tcPr>
          <w:p w14:paraId="45E96641" w14:textId="77777777" w:rsidR="00321452" w:rsidRPr="006254ED" w:rsidRDefault="00321452" w:rsidP="00754CDD">
            <w:pPr>
              <w:pStyle w:val="102"/>
              <w:widowControl w:val="0"/>
              <w:rPr>
                <w:sz w:val="24"/>
              </w:rPr>
            </w:pPr>
          </w:p>
        </w:tc>
        <w:tc>
          <w:tcPr>
            <w:tcW w:w="2270" w:type="dxa"/>
            <w:vMerge/>
            <w:shd w:val="clear" w:color="auto" w:fill="auto"/>
          </w:tcPr>
          <w:p w14:paraId="2604A681" w14:textId="77777777" w:rsidR="00321452" w:rsidRPr="006254ED" w:rsidRDefault="00321452" w:rsidP="00754CDD">
            <w:pPr>
              <w:pStyle w:val="102"/>
              <w:widowControl w:val="0"/>
              <w:rPr>
                <w:sz w:val="24"/>
              </w:rPr>
            </w:pPr>
          </w:p>
        </w:tc>
        <w:tc>
          <w:tcPr>
            <w:tcW w:w="2975" w:type="dxa"/>
            <w:shd w:val="clear" w:color="auto" w:fill="auto"/>
            <w:vAlign w:val="center"/>
          </w:tcPr>
          <w:p w14:paraId="1B746301" w14:textId="03B211A1" w:rsidR="00321452" w:rsidRPr="006254ED" w:rsidRDefault="00CA7678" w:rsidP="00754CDD">
            <w:pPr>
              <w:widowControl w:val="0"/>
            </w:pPr>
            <w:r w:rsidRPr="006254ED">
              <w:rPr>
                <w:bCs/>
              </w:rPr>
              <w:t xml:space="preserve">городской </w:t>
            </w:r>
            <w:r w:rsidR="00321452" w:rsidRPr="006254ED">
              <w:rPr>
                <w:bCs/>
              </w:rPr>
              <w:t xml:space="preserve">округ Спасск-Дальний </w:t>
            </w:r>
          </w:p>
        </w:tc>
        <w:tc>
          <w:tcPr>
            <w:tcW w:w="942" w:type="dxa"/>
            <w:gridSpan w:val="3"/>
            <w:shd w:val="clear" w:color="auto" w:fill="auto"/>
            <w:vAlign w:val="center"/>
          </w:tcPr>
          <w:p w14:paraId="5B06E36B" w14:textId="77777777" w:rsidR="00321452" w:rsidRPr="006254ED" w:rsidRDefault="00321452" w:rsidP="00754CDD">
            <w:pPr>
              <w:widowControl w:val="0"/>
              <w:jc w:val="center"/>
              <w:rPr>
                <w:bCs/>
              </w:rPr>
            </w:pPr>
            <w:r w:rsidRPr="006254ED">
              <w:rPr>
                <w:bCs/>
              </w:rPr>
              <w:t>55,23</w:t>
            </w:r>
          </w:p>
        </w:tc>
        <w:tc>
          <w:tcPr>
            <w:tcW w:w="942" w:type="dxa"/>
            <w:gridSpan w:val="2"/>
            <w:shd w:val="clear" w:color="auto" w:fill="auto"/>
            <w:vAlign w:val="center"/>
          </w:tcPr>
          <w:p w14:paraId="324F79B5" w14:textId="77777777" w:rsidR="00321452" w:rsidRPr="006254ED" w:rsidRDefault="00321452" w:rsidP="00754CDD">
            <w:pPr>
              <w:widowControl w:val="0"/>
              <w:jc w:val="center"/>
              <w:rPr>
                <w:bCs/>
              </w:rPr>
            </w:pPr>
            <w:r w:rsidRPr="006254ED">
              <w:rPr>
                <w:bCs/>
              </w:rPr>
              <w:t>52,18</w:t>
            </w:r>
          </w:p>
        </w:tc>
        <w:tc>
          <w:tcPr>
            <w:tcW w:w="942" w:type="dxa"/>
            <w:gridSpan w:val="2"/>
            <w:shd w:val="clear" w:color="auto" w:fill="auto"/>
            <w:vAlign w:val="center"/>
          </w:tcPr>
          <w:p w14:paraId="2DFCD591" w14:textId="77777777" w:rsidR="00321452" w:rsidRPr="006254ED" w:rsidRDefault="00321452" w:rsidP="00754CDD">
            <w:pPr>
              <w:widowControl w:val="0"/>
              <w:jc w:val="center"/>
              <w:rPr>
                <w:bCs/>
              </w:rPr>
            </w:pPr>
            <w:r w:rsidRPr="006254ED">
              <w:rPr>
                <w:bCs/>
              </w:rPr>
              <w:t>50,59</w:t>
            </w:r>
          </w:p>
        </w:tc>
        <w:tc>
          <w:tcPr>
            <w:tcW w:w="942" w:type="dxa"/>
            <w:gridSpan w:val="3"/>
            <w:shd w:val="clear" w:color="auto" w:fill="auto"/>
            <w:vAlign w:val="center"/>
          </w:tcPr>
          <w:p w14:paraId="5799FA16" w14:textId="77777777" w:rsidR="00321452" w:rsidRPr="006254ED" w:rsidRDefault="00321452" w:rsidP="00754CDD">
            <w:pPr>
              <w:widowControl w:val="0"/>
              <w:jc w:val="center"/>
              <w:rPr>
                <w:bCs/>
              </w:rPr>
            </w:pPr>
            <w:r w:rsidRPr="006254ED">
              <w:rPr>
                <w:bCs/>
              </w:rPr>
              <w:t>41,45</w:t>
            </w:r>
          </w:p>
        </w:tc>
        <w:tc>
          <w:tcPr>
            <w:tcW w:w="942" w:type="dxa"/>
            <w:gridSpan w:val="2"/>
            <w:shd w:val="clear" w:color="auto" w:fill="auto"/>
            <w:vAlign w:val="center"/>
          </w:tcPr>
          <w:p w14:paraId="491BF2BC" w14:textId="77777777" w:rsidR="00321452" w:rsidRPr="006254ED" w:rsidRDefault="00321452" w:rsidP="00754CDD">
            <w:pPr>
              <w:widowControl w:val="0"/>
              <w:jc w:val="center"/>
              <w:rPr>
                <w:bCs/>
              </w:rPr>
            </w:pPr>
            <w:r w:rsidRPr="006254ED">
              <w:rPr>
                <w:bCs/>
              </w:rPr>
              <w:t>36,82</w:t>
            </w:r>
          </w:p>
        </w:tc>
        <w:tc>
          <w:tcPr>
            <w:tcW w:w="942" w:type="dxa"/>
            <w:gridSpan w:val="2"/>
            <w:shd w:val="clear" w:color="auto" w:fill="auto"/>
            <w:vAlign w:val="center"/>
          </w:tcPr>
          <w:p w14:paraId="503C00D8" w14:textId="77777777" w:rsidR="00321452" w:rsidRPr="006254ED" w:rsidRDefault="00321452" w:rsidP="00754CDD">
            <w:pPr>
              <w:widowControl w:val="0"/>
              <w:jc w:val="center"/>
              <w:rPr>
                <w:bCs/>
              </w:rPr>
            </w:pPr>
            <w:r w:rsidRPr="006254ED">
              <w:rPr>
                <w:bCs/>
              </w:rPr>
              <w:t>33,77</w:t>
            </w:r>
          </w:p>
        </w:tc>
        <w:tc>
          <w:tcPr>
            <w:tcW w:w="1267" w:type="dxa"/>
            <w:gridSpan w:val="2"/>
            <w:shd w:val="clear" w:color="auto" w:fill="auto"/>
            <w:vAlign w:val="center"/>
          </w:tcPr>
          <w:p w14:paraId="28F9438C" w14:textId="77777777" w:rsidR="00321452" w:rsidRPr="006254ED" w:rsidRDefault="00321452" w:rsidP="00754CDD">
            <w:pPr>
              <w:widowControl w:val="0"/>
              <w:jc w:val="center"/>
              <w:rPr>
                <w:bCs/>
              </w:rPr>
            </w:pPr>
            <w:r w:rsidRPr="006254ED">
              <w:rPr>
                <w:bCs/>
              </w:rPr>
              <w:t>-</w:t>
            </w:r>
          </w:p>
        </w:tc>
      </w:tr>
      <w:tr w:rsidR="00321452" w:rsidRPr="006254ED" w14:paraId="4902D07C" w14:textId="77777777" w:rsidTr="009F28A3">
        <w:trPr>
          <w:trHeight w:val="82"/>
        </w:trPr>
        <w:tc>
          <w:tcPr>
            <w:tcW w:w="1836" w:type="dxa"/>
            <w:vMerge/>
            <w:shd w:val="clear" w:color="auto" w:fill="auto"/>
          </w:tcPr>
          <w:p w14:paraId="2B472181" w14:textId="77777777" w:rsidR="00321452" w:rsidRPr="006254ED" w:rsidRDefault="00321452" w:rsidP="00754CDD">
            <w:pPr>
              <w:pStyle w:val="102"/>
              <w:widowControl w:val="0"/>
              <w:rPr>
                <w:sz w:val="24"/>
              </w:rPr>
            </w:pPr>
          </w:p>
        </w:tc>
        <w:tc>
          <w:tcPr>
            <w:tcW w:w="2270" w:type="dxa"/>
            <w:vMerge/>
            <w:shd w:val="clear" w:color="auto" w:fill="auto"/>
          </w:tcPr>
          <w:p w14:paraId="62DD0BA2" w14:textId="77777777" w:rsidR="00321452" w:rsidRPr="006254ED" w:rsidRDefault="00321452" w:rsidP="00754CDD">
            <w:pPr>
              <w:pStyle w:val="102"/>
              <w:widowControl w:val="0"/>
              <w:rPr>
                <w:sz w:val="24"/>
              </w:rPr>
            </w:pPr>
          </w:p>
        </w:tc>
        <w:tc>
          <w:tcPr>
            <w:tcW w:w="2975" w:type="dxa"/>
            <w:shd w:val="clear" w:color="auto" w:fill="auto"/>
            <w:vAlign w:val="center"/>
          </w:tcPr>
          <w:p w14:paraId="5514216A" w14:textId="77777777" w:rsidR="00321452" w:rsidRPr="006254ED" w:rsidRDefault="00321452" w:rsidP="00754CDD">
            <w:pPr>
              <w:widowControl w:val="0"/>
            </w:pPr>
            <w:r w:rsidRPr="006254ED">
              <w:rPr>
                <w:bCs/>
              </w:rPr>
              <w:t>Уссурийский городской округ</w:t>
            </w:r>
          </w:p>
        </w:tc>
        <w:tc>
          <w:tcPr>
            <w:tcW w:w="942" w:type="dxa"/>
            <w:gridSpan w:val="3"/>
            <w:shd w:val="clear" w:color="auto" w:fill="auto"/>
            <w:vAlign w:val="center"/>
          </w:tcPr>
          <w:p w14:paraId="0052B801" w14:textId="77777777" w:rsidR="00321452" w:rsidRPr="006254ED" w:rsidRDefault="00321452" w:rsidP="00754CDD">
            <w:pPr>
              <w:widowControl w:val="0"/>
              <w:jc w:val="center"/>
              <w:rPr>
                <w:bCs/>
              </w:rPr>
            </w:pPr>
            <w:r w:rsidRPr="006254ED">
              <w:rPr>
                <w:bCs/>
              </w:rPr>
              <w:t>65,27</w:t>
            </w:r>
          </w:p>
        </w:tc>
        <w:tc>
          <w:tcPr>
            <w:tcW w:w="942" w:type="dxa"/>
            <w:gridSpan w:val="2"/>
            <w:shd w:val="clear" w:color="auto" w:fill="auto"/>
            <w:vAlign w:val="center"/>
          </w:tcPr>
          <w:p w14:paraId="00699F56" w14:textId="77777777" w:rsidR="00321452" w:rsidRPr="006254ED" w:rsidRDefault="00321452" w:rsidP="00754CDD">
            <w:pPr>
              <w:widowControl w:val="0"/>
              <w:jc w:val="center"/>
              <w:rPr>
                <w:bCs/>
              </w:rPr>
            </w:pPr>
            <w:r w:rsidRPr="006254ED">
              <w:rPr>
                <w:bCs/>
              </w:rPr>
              <w:t>61,67</w:t>
            </w:r>
          </w:p>
        </w:tc>
        <w:tc>
          <w:tcPr>
            <w:tcW w:w="942" w:type="dxa"/>
            <w:gridSpan w:val="2"/>
            <w:shd w:val="clear" w:color="auto" w:fill="auto"/>
            <w:vAlign w:val="center"/>
          </w:tcPr>
          <w:p w14:paraId="6F1256B8" w14:textId="77777777" w:rsidR="00321452" w:rsidRPr="006254ED" w:rsidRDefault="00321452" w:rsidP="00754CDD">
            <w:pPr>
              <w:widowControl w:val="0"/>
              <w:jc w:val="center"/>
              <w:rPr>
                <w:bCs/>
              </w:rPr>
            </w:pPr>
            <w:r w:rsidRPr="006254ED">
              <w:rPr>
                <w:bCs/>
              </w:rPr>
              <w:t>59,79</w:t>
            </w:r>
          </w:p>
        </w:tc>
        <w:tc>
          <w:tcPr>
            <w:tcW w:w="942" w:type="dxa"/>
            <w:gridSpan w:val="3"/>
            <w:shd w:val="clear" w:color="auto" w:fill="auto"/>
            <w:vAlign w:val="center"/>
          </w:tcPr>
          <w:p w14:paraId="2D95CD10" w14:textId="77777777" w:rsidR="00321452" w:rsidRPr="006254ED" w:rsidRDefault="00321452" w:rsidP="00754CDD">
            <w:pPr>
              <w:widowControl w:val="0"/>
              <w:jc w:val="center"/>
              <w:rPr>
                <w:bCs/>
              </w:rPr>
            </w:pPr>
            <w:r w:rsidRPr="006254ED">
              <w:rPr>
                <w:bCs/>
              </w:rPr>
              <w:t>48,99</w:t>
            </w:r>
          </w:p>
        </w:tc>
        <w:tc>
          <w:tcPr>
            <w:tcW w:w="942" w:type="dxa"/>
            <w:gridSpan w:val="2"/>
            <w:shd w:val="clear" w:color="auto" w:fill="auto"/>
            <w:vAlign w:val="center"/>
          </w:tcPr>
          <w:p w14:paraId="66E8B940" w14:textId="77777777" w:rsidR="00321452" w:rsidRPr="006254ED" w:rsidRDefault="00321452" w:rsidP="00754CDD">
            <w:pPr>
              <w:widowControl w:val="0"/>
              <w:jc w:val="center"/>
              <w:rPr>
                <w:bCs/>
              </w:rPr>
            </w:pPr>
            <w:r w:rsidRPr="006254ED">
              <w:rPr>
                <w:bCs/>
              </w:rPr>
              <w:t>43,51</w:t>
            </w:r>
          </w:p>
        </w:tc>
        <w:tc>
          <w:tcPr>
            <w:tcW w:w="942" w:type="dxa"/>
            <w:gridSpan w:val="2"/>
            <w:shd w:val="clear" w:color="auto" w:fill="auto"/>
            <w:vAlign w:val="center"/>
          </w:tcPr>
          <w:p w14:paraId="0917AF4F" w14:textId="77777777" w:rsidR="00321452" w:rsidRPr="006254ED" w:rsidRDefault="00321452" w:rsidP="00754CDD">
            <w:pPr>
              <w:widowControl w:val="0"/>
              <w:jc w:val="center"/>
              <w:rPr>
                <w:bCs/>
              </w:rPr>
            </w:pPr>
            <w:r w:rsidRPr="006254ED">
              <w:rPr>
                <w:bCs/>
              </w:rPr>
              <w:t>39,91</w:t>
            </w:r>
          </w:p>
        </w:tc>
        <w:tc>
          <w:tcPr>
            <w:tcW w:w="1267" w:type="dxa"/>
            <w:gridSpan w:val="2"/>
            <w:shd w:val="clear" w:color="auto" w:fill="auto"/>
            <w:vAlign w:val="center"/>
          </w:tcPr>
          <w:p w14:paraId="6CAD221E" w14:textId="77777777" w:rsidR="00321452" w:rsidRPr="006254ED" w:rsidRDefault="00321452" w:rsidP="00754CDD">
            <w:pPr>
              <w:widowControl w:val="0"/>
              <w:jc w:val="center"/>
              <w:rPr>
                <w:bCs/>
              </w:rPr>
            </w:pPr>
            <w:r w:rsidRPr="006254ED">
              <w:rPr>
                <w:bCs/>
              </w:rPr>
              <w:t>36,31</w:t>
            </w:r>
          </w:p>
        </w:tc>
      </w:tr>
      <w:tr w:rsidR="00321452" w:rsidRPr="006254ED" w14:paraId="2DFE1A7F" w14:textId="77777777" w:rsidTr="00321452">
        <w:trPr>
          <w:trHeight w:val="995"/>
        </w:trPr>
        <w:tc>
          <w:tcPr>
            <w:tcW w:w="1836" w:type="dxa"/>
            <w:vMerge/>
            <w:shd w:val="clear" w:color="auto" w:fill="auto"/>
          </w:tcPr>
          <w:p w14:paraId="0C04FAFE" w14:textId="77777777" w:rsidR="00321452" w:rsidRPr="006254ED" w:rsidRDefault="00321452" w:rsidP="00754CDD">
            <w:pPr>
              <w:pStyle w:val="102"/>
              <w:widowControl w:val="0"/>
              <w:rPr>
                <w:sz w:val="24"/>
              </w:rPr>
            </w:pPr>
          </w:p>
        </w:tc>
        <w:tc>
          <w:tcPr>
            <w:tcW w:w="2270" w:type="dxa"/>
            <w:vMerge/>
            <w:shd w:val="clear" w:color="auto" w:fill="auto"/>
          </w:tcPr>
          <w:p w14:paraId="361DA2DD" w14:textId="77777777" w:rsidR="00321452" w:rsidRPr="006254ED" w:rsidRDefault="00321452" w:rsidP="00754CDD">
            <w:pPr>
              <w:pStyle w:val="102"/>
              <w:widowControl w:val="0"/>
              <w:rPr>
                <w:sz w:val="24"/>
              </w:rPr>
            </w:pPr>
          </w:p>
        </w:tc>
        <w:tc>
          <w:tcPr>
            <w:tcW w:w="2975" w:type="dxa"/>
            <w:shd w:val="clear" w:color="auto" w:fill="auto"/>
          </w:tcPr>
          <w:p w14:paraId="29FDC1CB" w14:textId="77777777" w:rsidR="00321452" w:rsidRPr="006254ED" w:rsidRDefault="00321452" w:rsidP="00754CDD">
            <w:pPr>
              <w:widowControl w:val="0"/>
            </w:pPr>
            <w:r w:rsidRPr="006254ED">
              <w:rPr>
                <w:bCs/>
              </w:rPr>
              <w:t>городской округ ЗАТО город Фокино</w:t>
            </w:r>
          </w:p>
        </w:tc>
        <w:tc>
          <w:tcPr>
            <w:tcW w:w="942" w:type="dxa"/>
            <w:gridSpan w:val="3"/>
            <w:shd w:val="clear" w:color="auto" w:fill="auto"/>
          </w:tcPr>
          <w:p w14:paraId="0700437E" w14:textId="77777777" w:rsidR="00321452" w:rsidRPr="006254ED" w:rsidRDefault="00321452" w:rsidP="00754CDD">
            <w:pPr>
              <w:widowControl w:val="0"/>
              <w:jc w:val="center"/>
              <w:rPr>
                <w:bCs/>
              </w:rPr>
            </w:pPr>
            <w:r w:rsidRPr="006254ED">
              <w:rPr>
                <w:bCs/>
              </w:rPr>
              <w:t>52,72</w:t>
            </w:r>
          </w:p>
        </w:tc>
        <w:tc>
          <w:tcPr>
            <w:tcW w:w="942" w:type="dxa"/>
            <w:gridSpan w:val="2"/>
            <w:shd w:val="clear" w:color="auto" w:fill="auto"/>
          </w:tcPr>
          <w:p w14:paraId="3029FBD6" w14:textId="77777777" w:rsidR="00321452" w:rsidRPr="006254ED" w:rsidRDefault="00321452" w:rsidP="00754CDD">
            <w:pPr>
              <w:widowControl w:val="0"/>
              <w:jc w:val="center"/>
              <w:rPr>
                <w:bCs/>
              </w:rPr>
            </w:pPr>
            <w:r w:rsidRPr="006254ED">
              <w:rPr>
                <w:bCs/>
              </w:rPr>
              <w:t>49,81</w:t>
            </w:r>
          </w:p>
        </w:tc>
        <w:tc>
          <w:tcPr>
            <w:tcW w:w="942" w:type="dxa"/>
            <w:gridSpan w:val="2"/>
            <w:shd w:val="clear" w:color="auto" w:fill="auto"/>
          </w:tcPr>
          <w:p w14:paraId="55AF0A05" w14:textId="77777777" w:rsidR="00321452" w:rsidRPr="006254ED" w:rsidRDefault="00321452" w:rsidP="00754CDD">
            <w:pPr>
              <w:widowControl w:val="0"/>
              <w:jc w:val="center"/>
              <w:rPr>
                <w:bCs/>
              </w:rPr>
            </w:pPr>
            <w:r w:rsidRPr="006254ED">
              <w:rPr>
                <w:bCs/>
              </w:rPr>
              <w:t>48,29</w:t>
            </w:r>
          </w:p>
        </w:tc>
        <w:tc>
          <w:tcPr>
            <w:tcW w:w="942" w:type="dxa"/>
            <w:gridSpan w:val="3"/>
            <w:shd w:val="clear" w:color="auto" w:fill="auto"/>
          </w:tcPr>
          <w:p w14:paraId="37205462" w14:textId="77777777" w:rsidR="00321452" w:rsidRPr="006254ED" w:rsidRDefault="00321452" w:rsidP="00754CDD">
            <w:pPr>
              <w:widowControl w:val="0"/>
              <w:jc w:val="center"/>
              <w:rPr>
                <w:bCs/>
              </w:rPr>
            </w:pPr>
            <w:r w:rsidRPr="006254ED">
              <w:rPr>
                <w:bCs/>
              </w:rPr>
              <w:t>39,57</w:t>
            </w:r>
          </w:p>
        </w:tc>
        <w:tc>
          <w:tcPr>
            <w:tcW w:w="942" w:type="dxa"/>
            <w:gridSpan w:val="2"/>
            <w:shd w:val="clear" w:color="auto" w:fill="auto"/>
          </w:tcPr>
          <w:p w14:paraId="6E520306" w14:textId="77777777" w:rsidR="00321452" w:rsidRPr="006254ED" w:rsidRDefault="00321452" w:rsidP="00754CDD">
            <w:pPr>
              <w:widowControl w:val="0"/>
              <w:jc w:val="center"/>
              <w:rPr>
                <w:bCs/>
              </w:rPr>
            </w:pPr>
            <w:r w:rsidRPr="006254ED">
              <w:rPr>
                <w:bCs/>
              </w:rPr>
              <w:t>-</w:t>
            </w:r>
          </w:p>
        </w:tc>
        <w:tc>
          <w:tcPr>
            <w:tcW w:w="942" w:type="dxa"/>
            <w:gridSpan w:val="2"/>
            <w:shd w:val="clear" w:color="auto" w:fill="auto"/>
          </w:tcPr>
          <w:p w14:paraId="5B4AEBB3" w14:textId="77777777" w:rsidR="00321452" w:rsidRPr="006254ED" w:rsidRDefault="00321452" w:rsidP="00754CDD">
            <w:pPr>
              <w:widowControl w:val="0"/>
              <w:jc w:val="center"/>
              <w:rPr>
                <w:bCs/>
              </w:rPr>
            </w:pPr>
            <w:r w:rsidRPr="006254ED">
              <w:rPr>
                <w:bCs/>
              </w:rPr>
              <w:t>-</w:t>
            </w:r>
          </w:p>
        </w:tc>
        <w:tc>
          <w:tcPr>
            <w:tcW w:w="1267" w:type="dxa"/>
            <w:gridSpan w:val="2"/>
            <w:shd w:val="clear" w:color="auto" w:fill="auto"/>
          </w:tcPr>
          <w:p w14:paraId="644108DE" w14:textId="77777777" w:rsidR="00321452" w:rsidRPr="006254ED" w:rsidRDefault="00321452" w:rsidP="00754CDD">
            <w:pPr>
              <w:widowControl w:val="0"/>
              <w:jc w:val="center"/>
              <w:rPr>
                <w:bCs/>
              </w:rPr>
            </w:pPr>
            <w:r w:rsidRPr="006254ED">
              <w:rPr>
                <w:bCs/>
              </w:rPr>
              <w:t>-</w:t>
            </w:r>
          </w:p>
        </w:tc>
      </w:tr>
      <w:tr w:rsidR="00321452" w:rsidRPr="006254ED" w14:paraId="5BFC43A2" w14:textId="77777777" w:rsidTr="00321452">
        <w:trPr>
          <w:trHeight w:val="194"/>
        </w:trPr>
        <w:tc>
          <w:tcPr>
            <w:tcW w:w="1836" w:type="dxa"/>
            <w:shd w:val="clear" w:color="auto" w:fill="auto"/>
            <w:vAlign w:val="center"/>
          </w:tcPr>
          <w:p w14:paraId="767F8A2D" w14:textId="2C030754" w:rsidR="00321452" w:rsidRPr="006254ED" w:rsidRDefault="00321452" w:rsidP="00754CDD">
            <w:pPr>
              <w:widowControl w:val="0"/>
              <w:jc w:val="center"/>
            </w:pPr>
            <w:r w:rsidRPr="006254ED">
              <w:rPr>
                <w:b/>
              </w:rPr>
              <w:lastRenderedPageBreak/>
              <w:t>1</w:t>
            </w:r>
          </w:p>
        </w:tc>
        <w:tc>
          <w:tcPr>
            <w:tcW w:w="2270" w:type="dxa"/>
            <w:shd w:val="clear" w:color="auto" w:fill="auto"/>
            <w:vAlign w:val="center"/>
          </w:tcPr>
          <w:p w14:paraId="15E4D012" w14:textId="0B3CEB06" w:rsidR="00321452" w:rsidRPr="006254ED" w:rsidRDefault="00321452" w:rsidP="00754CDD">
            <w:pPr>
              <w:pStyle w:val="102"/>
              <w:widowControl w:val="0"/>
              <w:jc w:val="center"/>
              <w:rPr>
                <w:sz w:val="24"/>
              </w:rPr>
            </w:pPr>
            <w:r w:rsidRPr="006254ED">
              <w:rPr>
                <w:b/>
              </w:rPr>
              <w:t>2</w:t>
            </w:r>
          </w:p>
        </w:tc>
        <w:tc>
          <w:tcPr>
            <w:tcW w:w="9894" w:type="dxa"/>
            <w:gridSpan w:val="17"/>
            <w:shd w:val="clear" w:color="auto" w:fill="auto"/>
            <w:vAlign w:val="center"/>
          </w:tcPr>
          <w:p w14:paraId="0603D482" w14:textId="3B10FFED" w:rsidR="00321452" w:rsidRPr="006254ED" w:rsidRDefault="00321452" w:rsidP="00754CDD">
            <w:pPr>
              <w:pStyle w:val="102"/>
              <w:widowControl w:val="0"/>
              <w:jc w:val="center"/>
              <w:rPr>
                <w:rFonts w:eastAsia="Calibri"/>
                <w:i/>
                <w:sz w:val="24"/>
                <w:lang w:eastAsia="en-US"/>
              </w:rPr>
            </w:pPr>
            <w:r w:rsidRPr="006254ED">
              <w:rPr>
                <w:b/>
              </w:rPr>
              <w:t>3</w:t>
            </w:r>
          </w:p>
        </w:tc>
      </w:tr>
      <w:tr w:rsidR="00321452" w:rsidRPr="006254ED" w14:paraId="26E98AC0" w14:textId="77777777" w:rsidTr="009F28A3">
        <w:trPr>
          <w:trHeight w:val="194"/>
        </w:trPr>
        <w:tc>
          <w:tcPr>
            <w:tcW w:w="1836" w:type="dxa"/>
            <w:vMerge w:val="restart"/>
            <w:shd w:val="clear" w:color="auto" w:fill="auto"/>
          </w:tcPr>
          <w:p w14:paraId="084B388E" w14:textId="77777777" w:rsidR="00321452" w:rsidRPr="006254ED" w:rsidRDefault="00321452" w:rsidP="00754CDD">
            <w:pPr>
              <w:widowControl w:val="0"/>
            </w:pPr>
          </w:p>
        </w:tc>
        <w:tc>
          <w:tcPr>
            <w:tcW w:w="2270" w:type="dxa"/>
            <w:vMerge w:val="restart"/>
            <w:shd w:val="clear" w:color="auto" w:fill="auto"/>
          </w:tcPr>
          <w:p w14:paraId="48C55ED3" w14:textId="4327AA7A" w:rsidR="00321452" w:rsidRPr="006254ED" w:rsidRDefault="00321452" w:rsidP="00754CDD">
            <w:pPr>
              <w:pStyle w:val="102"/>
              <w:widowControl w:val="0"/>
              <w:rPr>
                <w:rFonts w:eastAsia="Calibri"/>
                <w:sz w:val="24"/>
                <w:lang w:eastAsia="en-US"/>
              </w:rPr>
            </w:pPr>
            <w:r w:rsidRPr="006254ED">
              <w:rPr>
                <w:sz w:val="24"/>
              </w:rPr>
              <w:t>размеры земельных участков для отдельно стоящих отопительных котельных, га</w:t>
            </w:r>
          </w:p>
        </w:tc>
        <w:tc>
          <w:tcPr>
            <w:tcW w:w="3260" w:type="dxa"/>
            <w:gridSpan w:val="2"/>
            <w:vMerge w:val="restart"/>
            <w:shd w:val="clear" w:color="auto" w:fill="auto"/>
            <w:vAlign w:val="center"/>
          </w:tcPr>
          <w:p w14:paraId="56D3AA2E" w14:textId="6F4D4FB4" w:rsidR="00321452" w:rsidRPr="006254ED" w:rsidRDefault="00321452" w:rsidP="00754CDD">
            <w:pPr>
              <w:pStyle w:val="102"/>
              <w:widowControl w:val="0"/>
              <w:jc w:val="center"/>
              <w:rPr>
                <w:rFonts w:eastAsia="Calibri"/>
                <w:i/>
                <w:sz w:val="24"/>
              </w:rPr>
            </w:pPr>
            <w:r w:rsidRPr="006254ED">
              <w:rPr>
                <w:i/>
                <w:sz w:val="24"/>
              </w:rPr>
              <w:t xml:space="preserve">теплопроизводительность, </w:t>
            </w:r>
            <w:r w:rsidRPr="006254ED">
              <w:rPr>
                <w:i/>
                <w:sz w:val="24"/>
              </w:rPr>
              <w:br/>
              <w:t>Гкал/ ч (МВт)</w:t>
            </w:r>
          </w:p>
        </w:tc>
        <w:tc>
          <w:tcPr>
            <w:tcW w:w="6634" w:type="dxa"/>
            <w:gridSpan w:val="15"/>
            <w:shd w:val="clear" w:color="auto" w:fill="auto"/>
            <w:vAlign w:val="bottom"/>
          </w:tcPr>
          <w:p w14:paraId="11348546" w14:textId="1C3737F8" w:rsidR="00321452" w:rsidRPr="006254ED" w:rsidRDefault="00321452" w:rsidP="00754CDD">
            <w:pPr>
              <w:pStyle w:val="102"/>
              <w:widowControl w:val="0"/>
              <w:jc w:val="center"/>
              <w:rPr>
                <w:rFonts w:eastAsia="Calibri"/>
                <w:i/>
                <w:sz w:val="24"/>
                <w:lang w:eastAsia="en-US"/>
              </w:rPr>
            </w:pPr>
            <w:r w:rsidRPr="006254ED">
              <w:rPr>
                <w:rFonts w:eastAsia="Calibri"/>
                <w:i/>
                <w:sz w:val="24"/>
                <w:lang w:eastAsia="en-US"/>
              </w:rPr>
              <w:t xml:space="preserve">размер  земельного участка </w:t>
            </w:r>
            <w:r w:rsidRPr="006254ED">
              <w:rPr>
                <w:rFonts w:eastAsia="Calibri"/>
                <w:sz w:val="24"/>
                <w:lang w:val="en-US" w:eastAsia="en-US"/>
              </w:rPr>
              <w:t>[1]</w:t>
            </w:r>
          </w:p>
        </w:tc>
      </w:tr>
      <w:tr w:rsidR="00321452" w:rsidRPr="006254ED" w14:paraId="4B48AA00" w14:textId="77777777" w:rsidTr="009F28A3">
        <w:trPr>
          <w:trHeight w:val="361"/>
        </w:trPr>
        <w:tc>
          <w:tcPr>
            <w:tcW w:w="1836" w:type="dxa"/>
            <w:vMerge/>
            <w:shd w:val="clear" w:color="auto" w:fill="auto"/>
          </w:tcPr>
          <w:p w14:paraId="687CA3B1" w14:textId="77777777" w:rsidR="00321452" w:rsidRPr="006254ED" w:rsidRDefault="00321452" w:rsidP="00754CDD">
            <w:pPr>
              <w:widowControl w:val="0"/>
            </w:pPr>
          </w:p>
        </w:tc>
        <w:tc>
          <w:tcPr>
            <w:tcW w:w="2270" w:type="dxa"/>
            <w:vMerge/>
            <w:shd w:val="clear" w:color="auto" w:fill="auto"/>
          </w:tcPr>
          <w:p w14:paraId="10A0A322" w14:textId="77777777" w:rsidR="00321452" w:rsidRPr="006254ED" w:rsidRDefault="00321452" w:rsidP="00754CDD">
            <w:pPr>
              <w:pStyle w:val="102"/>
              <w:widowControl w:val="0"/>
              <w:rPr>
                <w:sz w:val="24"/>
              </w:rPr>
            </w:pPr>
          </w:p>
        </w:tc>
        <w:tc>
          <w:tcPr>
            <w:tcW w:w="3260" w:type="dxa"/>
            <w:gridSpan w:val="2"/>
            <w:vMerge/>
            <w:shd w:val="clear" w:color="auto" w:fill="auto"/>
            <w:vAlign w:val="bottom"/>
          </w:tcPr>
          <w:p w14:paraId="7D9EFD0E" w14:textId="77777777" w:rsidR="00321452" w:rsidRPr="006254ED" w:rsidRDefault="00321452" w:rsidP="00754CDD">
            <w:pPr>
              <w:pStyle w:val="102"/>
              <w:widowControl w:val="0"/>
              <w:jc w:val="center"/>
              <w:rPr>
                <w:rFonts w:eastAsia="Calibri"/>
                <w:i/>
                <w:sz w:val="24"/>
                <w:lang w:eastAsia="en-US"/>
              </w:rPr>
            </w:pPr>
          </w:p>
        </w:tc>
        <w:tc>
          <w:tcPr>
            <w:tcW w:w="3119" w:type="dxa"/>
            <w:gridSpan w:val="8"/>
            <w:shd w:val="clear" w:color="auto" w:fill="auto"/>
            <w:vAlign w:val="bottom"/>
          </w:tcPr>
          <w:p w14:paraId="575EFAA5" w14:textId="77777777" w:rsidR="00321452" w:rsidRPr="006254ED" w:rsidRDefault="00321452" w:rsidP="00754CDD">
            <w:pPr>
              <w:pStyle w:val="102"/>
              <w:widowControl w:val="0"/>
              <w:jc w:val="center"/>
              <w:rPr>
                <w:rFonts w:eastAsia="Calibri"/>
                <w:i/>
                <w:sz w:val="24"/>
                <w:lang w:eastAsia="en-US"/>
              </w:rPr>
            </w:pPr>
            <w:r w:rsidRPr="006254ED">
              <w:rPr>
                <w:rFonts w:eastAsia="Calibri"/>
                <w:i/>
                <w:sz w:val="24"/>
                <w:lang w:eastAsia="en-US"/>
              </w:rPr>
              <w:t xml:space="preserve"> котельные на твердом топливе</w:t>
            </w:r>
          </w:p>
        </w:tc>
        <w:tc>
          <w:tcPr>
            <w:tcW w:w="3515" w:type="dxa"/>
            <w:gridSpan w:val="7"/>
            <w:shd w:val="clear" w:color="auto" w:fill="auto"/>
            <w:vAlign w:val="bottom"/>
          </w:tcPr>
          <w:p w14:paraId="71C26FD1" w14:textId="77777777" w:rsidR="00321452" w:rsidRPr="006254ED" w:rsidRDefault="00321452" w:rsidP="00754CDD">
            <w:pPr>
              <w:pStyle w:val="102"/>
              <w:widowControl w:val="0"/>
              <w:jc w:val="center"/>
              <w:rPr>
                <w:rFonts w:eastAsia="Calibri"/>
                <w:i/>
                <w:sz w:val="24"/>
                <w:lang w:eastAsia="en-US"/>
              </w:rPr>
            </w:pPr>
            <w:r w:rsidRPr="006254ED">
              <w:rPr>
                <w:rFonts w:eastAsia="Calibri"/>
                <w:i/>
                <w:sz w:val="24"/>
                <w:lang w:eastAsia="en-US"/>
              </w:rPr>
              <w:t>котельные на газомазутном топливе</w:t>
            </w:r>
          </w:p>
        </w:tc>
      </w:tr>
      <w:tr w:rsidR="00321452" w:rsidRPr="006254ED" w14:paraId="50C62C66" w14:textId="77777777" w:rsidTr="009F28A3">
        <w:trPr>
          <w:trHeight w:val="231"/>
        </w:trPr>
        <w:tc>
          <w:tcPr>
            <w:tcW w:w="1836" w:type="dxa"/>
            <w:vMerge/>
            <w:shd w:val="clear" w:color="auto" w:fill="auto"/>
          </w:tcPr>
          <w:p w14:paraId="3DAE8C41" w14:textId="77777777" w:rsidR="00321452" w:rsidRPr="006254ED" w:rsidRDefault="00321452" w:rsidP="00754CDD">
            <w:pPr>
              <w:widowControl w:val="0"/>
            </w:pPr>
          </w:p>
        </w:tc>
        <w:tc>
          <w:tcPr>
            <w:tcW w:w="2270" w:type="dxa"/>
            <w:vMerge/>
            <w:shd w:val="clear" w:color="auto" w:fill="auto"/>
          </w:tcPr>
          <w:p w14:paraId="6C4773AD" w14:textId="77777777" w:rsidR="00321452" w:rsidRPr="006254ED" w:rsidRDefault="00321452" w:rsidP="00754CDD">
            <w:pPr>
              <w:pStyle w:val="102"/>
              <w:widowControl w:val="0"/>
              <w:ind w:left="-108" w:right="-108"/>
              <w:rPr>
                <w:sz w:val="24"/>
              </w:rPr>
            </w:pPr>
          </w:p>
        </w:tc>
        <w:tc>
          <w:tcPr>
            <w:tcW w:w="3260" w:type="dxa"/>
            <w:gridSpan w:val="2"/>
            <w:shd w:val="clear" w:color="auto" w:fill="auto"/>
            <w:vAlign w:val="center"/>
          </w:tcPr>
          <w:p w14:paraId="0C2D9A6E" w14:textId="77777777" w:rsidR="00321452" w:rsidRPr="006254ED" w:rsidRDefault="00321452" w:rsidP="00754CDD">
            <w:pPr>
              <w:pStyle w:val="102"/>
              <w:widowControl w:val="0"/>
              <w:ind w:left="-108" w:right="-108"/>
              <w:jc w:val="center"/>
              <w:rPr>
                <w:sz w:val="24"/>
              </w:rPr>
            </w:pPr>
            <w:r w:rsidRPr="006254ED">
              <w:rPr>
                <w:sz w:val="24"/>
              </w:rPr>
              <w:t>до 5</w:t>
            </w:r>
          </w:p>
        </w:tc>
        <w:tc>
          <w:tcPr>
            <w:tcW w:w="3119" w:type="dxa"/>
            <w:gridSpan w:val="8"/>
            <w:shd w:val="clear" w:color="auto" w:fill="auto"/>
            <w:vAlign w:val="center"/>
          </w:tcPr>
          <w:p w14:paraId="4C8A14B3" w14:textId="77777777" w:rsidR="00321452" w:rsidRPr="006254ED" w:rsidRDefault="00321452" w:rsidP="00754CDD">
            <w:pPr>
              <w:widowControl w:val="0"/>
              <w:jc w:val="center"/>
            </w:pPr>
            <w:r w:rsidRPr="006254ED">
              <w:t>0,7</w:t>
            </w:r>
          </w:p>
        </w:tc>
        <w:tc>
          <w:tcPr>
            <w:tcW w:w="3515" w:type="dxa"/>
            <w:gridSpan w:val="7"/>
            <w:shd w:val="clear" w:color="auto" w:fill="auto"/>
            <w:vAlign w:val="center"/>
          </w:tcPr>
          <w:p w14:paraId="6848ED58" w14:textId="77777777" w:rsidR="00321452" w:rsidRPr="006254ED" w:rsidRDefault="00321452" w:rsidP="00754CDD">
            <w:pPr>
              <w:widowControl w:val="0"/>
              <w:jc w:val="center"/>
            </w:pPr>
            <w:r w:rsidRPr="006254ED">
              <w:t>0,7</w:t>
            </w:r>
          </w:p>
        </w:tc>
      </w:tr>
      <w:tr w:rsidR="00321452" w:rsidRPr="006254ED" w14:paraId="1F5FB23C" w14:textId="77777777" w:rsidTr="009F28A3">
        <w:trPr>
          <w:trHeight w:val="214"/>
        </w:trPr>
        <w:tc>
          <w:tcPr>
            <w:tcW w:w="1836" w:type="dxa"/>
            <w:vMerge/>
            <w:shd w:val="clear" w:color="auto" w:fill="auto"/>
          </w:tcPr>
          <w:p w14:paraId="5DA22051" w14:textId="77777777" w:rsidR="00321452" w:rsidRPr="006254ED" w:rsidRDefault="00321452" w:rsidP="00754CDD">
            <w:pPr>
              <w:widowControl w:val="0"/>
            </w:pPr>
          </w:p>
        </w:tc>
        <w:tc>
          <w:tcPr>
            <w:tcW w:w="2270" w:type="dxa"/>
            <w:vMerge/>
            <w:shd w:val="clear" w:color="auto" w:fill="auto"/>
          </w:tcPr>
          <w:p w14:paraId="2FBEA668" w14:textId="77777777" w:rsidR="00321452" w:rsidRPr="006254ED" w:rsidRDefault="00321452" w:rsidP="00754CDD">
            <w:pPr>
              <w:pStyle w:val="102"/>
              <w:widowControl w:val="0"/>
              <w:ind w:left="-108" w:right="-108"/>
              <w:rPr>
                <w:sz w:val="24"/>
              </w:rPr>
            </w:pPr>
          </w:p>
        </w:tc>
        <w:tc>
          <w:tcPr>
            <w:tcW w:w="3260" w:type="dxa"/>
            <w:gridSpan w:val="2"/>
            <w:shd w:val="clear" w:color="auto" w:fill="auto"/>
            <w:vAlign w:val="center"/>
          </w:tcPr>
          <w:p w14:paraId="4002BB99" w14:textId="77777777" w:rsidR="00321452" w:rsidRPr="006254ED" w:rsidRDefault="00321452" w:rsidP="00754CDD">
            <w:pPr>
              <w:pStyle w:val="102"/>
              <w:widowControl w:val="0"/>
              <w:ind w:left="-108" w:right="-108"/>
              <w:jc w:val="center"/>
              <w:rPr>
                <w:sz w:val="24"/>
              </w:rPr>
            </w:pPr>
            <w:r w:rsidRPr="006254ED">
              <w:rPr>
                <w:sz w:val="24"/>
              </w:rPr>
              <w:t>от 5 до 10 (от 6 до 12)</w:t>
            </w:r>
          </w:p>
        </w:tc>
        <w:tc>
          <w:tcPr>
            <w:tcW w:w="3119" w:type="dxa"/>
            <w:gridSpan w:val="8"/>
            <w:shd w:val="clear" w:color="auto" w:fill="auto"/>
            <w:vAlign w:val="center"/>
          </w:tcPr>
          <w:p w14:paraId="43E3B1ED" w14:textId="77777777" w:rsidR="00321452" w:rsidRPr="006254ED" w:rsidRDefault="00321452" w:rsidP="00754CDD">
            <w:pPr>
              <w:widowControl w:val="0"/>
              <w:jc w:val="center"/>
            </w:pPr>
            <w:r w:rsidRPr="006254ED">
              <w:t>1,0</w:t>
            </w:r>
          </w:p>
        </w:tc>
        <w:tc>
          <w:tcPr>
            <w:tcW w:w="3515" w:type="dxa"/>
            <w:gridSpan w:val="7"/>
            <w:shd w:val="clear" w:color="auto" w:fill="auto"/>
            <w:vAlign w:val="center"/>
          </w:tcPr>
          <w:p w14:paraId="112DA6AB" w14:textId="77777777" w:rsidR="00321452" w:rsidRPr="006254ED" w:rsidRDefault="00321452" w:rsidP="00754CDD">
            <w:pPr>
              <w:widowControl w:val="0"/>
              <w:jc w:val="center"/>
            </w:pPr>
            <w:r w:rsidRPr="006254ED">
              <w:t>1,0</w:t>
            </w:r>
          </w:p>
        </w:tc>
      </w:tr>
      <w:tr w:rsidR="00321452" w:rsidRPr="006254ED" w14:paraId="0BF1C27B" w14:textId="77777777" w:rsidTr="009F28A3">
        <w:trPr>
          <w:trHeight w:val="250"/>
        </w:trPr>
        <w:tc>
          <w:tcPr>
            <w:tcW w:w="1836" w:type="dxa"/>
            <w:vMerge/>
            <w:shd w:val="clear" w:color="auto" w:fill="auto"/>
          </w:tcPr>
          <w:p w14:paraId="35455F8B" w14:textId="77777777" w:rsidR="00321452" w:rsidRPr="006254ED" w:rsidRDefault="00321452" w:rsidP="00754CDD">
            <w:pPr>
              <w:widowControl w:val="0"/>
            </w:pPr>
          </w:p>
        </w:tc>
        <w:tc>
          <w:tcPr>
            <w:tcW w:w="2270" w:type="dxa"/>
            <w:vMerge/>
            <w:shd w:val="clear" w:color="auto" w:fill="auto"/>
          </w:tcPr>
          <w:p w14:paraId="416F36BB" w14:textId="77777777" w:rsidR="00321452" w:rsidRPr="006254ED" w:rsidRDefault="00321452" w:rsidP="00754CDD">
            <w:pPr>
              <w:pStyle w:val="102"/>
              <w:widowControl w:val="0"/>
              <w:ind w:left="-108" w:right="-108"/>
              <w:rPr>
                <w:sz w:val="24"/>
              </w:rPr>
            </w:pPr>
          </w:p>
        </w:tc>
        <w:tc>
          <w:tcPr>
            <w:tcW w:w="3260" w:type="dxa"/>
            <w:gridSpan w:val="2"/>
            <w:shd w:val="clear" w:color="auto" w:fill="auto"/>
            <w:vAlign w:val="center"/>
          </w:tcPr>
          <w:p w14:paraId="6293789A" w14:textId="77777777" w:rsidR="00321452" w:rsidRPr="006254ED" w:rsidRDefault="00321452" w:rsidP="00754CDD">
            <w:pPr>
              <w:pStyle w:val="102"/>
              <w:widowControl w:val="0"/>
              <w:ind w:left="-108" w:right="-108"/>
              <w:jc w:val="center"/>
              <w:rPr>
                <w:sz w:val="24"/>
              </w:rPr>
            </w:pPr>
            <w:r w:rsidRPr="006254ED">
              <w:rPr>
                <w:sz w:val="24"/>
              </w:rPr>
              <w:t>от 10 до 50 (от 12 до 58)</w:t>
            </w:r>
          </w:p>
        </w:tc>
        <w:tc>
          <w:tcPr>
            <w:tcW w:w="3119" w:type="dxa"/>
            <w:gridSpan w:val="8"/>
            <w:shd w:val="clear" w:color="auto" w:fill="auto"/>
            <w:vAlign w:val="center"/>
          </w:tcPr>
          <w:p w14:paraId="4E868F86" w14:textId="77777777" w:rsidR="00321452" w:rsidRPr="006254ED" w:rsidRDefault="00321452" w:rsidP="00754CDD">
            <w:pPr>
              <w:widowControl w:val="0"/>
              <w:jc w:val="center"/>
            </w:pPr>
            <w:r w:rsidRPr="006254ED">
              <w:t>2,0</w:t>
            </w:r>
          </w:p>
        </w:tc>
        <w:tc>
          <w:tcPr>
            <w:tcW w:w="3515" w:type="dxa"/>
            <w:gridSpan w:val="7"/>
            <w:shd w:val="clear" w:color="auto" w:fill="auto"/>
            <w:vAlign w:val="center"/>
          </w:tcPr>
          <w:p w14:paraId="1B3CF0E2" w14:textId="77777777" w:rsidR="00321452" w:rsidRPr="006254ED" w:rsidRDefault="00321452" w:rsidP="00754CDD">
            <w:pPr>
              <w:widowControl w:val="0"/>
              <w:jc w:val="center"/>
            </w:pPr>
            <w:r w:rsidRPr="006254ED">
              <w:t>1,5</w:t>
            </w:r>
          </w:p>
        </w:tc>
      </w:tr>
      <w:tr w:rsidR="00321452" w:rsidRPr="006254ED" w14:paraId="0A94318E" w14:textId="77777777" w:rsidTr="009F28A3">
        <w:trPr>
          <w:trHeight w:val="200"/>
        </w:trPr>
        <w:tc>
          <w:tcPr>
            <w:tcW w:w="1836" w:type="dxa"/>
            <w:vMerge/>
            <w:shd w:val="clear" w:color="auto" w:fill="auto"/>
          </w:tcPr>
          <w:p w14:paraId="54BE9AE2" w14:textId="77777777" w:rsidR="00321452" w:rsidRPr="006254ED" w:rsidRDefault="00321452" w:rsidP="00754CDD">
            <w:pPr>
              <w:widowControl w:val="0"/>
            </w:pPr>
          </w:p>
        </w:tc>
        <w:tc>
          <w:tcPr>
            <w:tcW w:w="2270" w:type="dxa"/>
            <w:vMerge/>
            <w:shd w:val="clear" w:color="auto" w:fill="auto"/>
          </w:tcPr>
          <w:p w14:paraId="2F48C4C4" w14:textId="77777777" w:rsidR="00321452" w:rsidRPr="006254ED" w:rsidRDefault="00321452" w:rsidP="00754CDD">
            <w:pPr>
              <w:pStyle w:val="102"/>
              <w:widowControl w:val="0"/>
              <w:ind w:left="-108" w:right="-108"/>
              <w:rPr>
                <w:sz w:val="24"/>
              </w:rPr>
            </w:pPr>
          </w:p>
        </w:tc>
        <w:tc>
          <w:tcPr>
            <w:tcW w:w="3260" w:type="dxa"/>
            <w:gridSpan w:val="2"/>
            <w:shd w:val="clear" w:color="auto" w:fill="auto"/>
            <w:vAlign w:val="center"/>
          </w:tcPr>
          <w:p w14:paraId="15B165ED" w14:textId="77777777" w:rsidR="00321452" w:rsidRPr="006254ED" w:rsidRDefault="00321452" w:rsidP="00754CDD">
            <w:pPr>
              <w:widowControl w:val="0"/>
              <w:jc w:val="center"/>
            </w:pPr>
            <w:r w:rsidRPr="006254ED">
              <w:t>от 50 до 100 (от 58 до 116)</w:t>
            </w:r>
          </w:p>
        </w:tc>
        <w:tc>
          <w:tcPr>
            <w:tcW w:w="3119" w:type="dxa"/>
            <w:gridSpan w:val="8"/>
            <w:shd w:val="clear" w:color="auto" w:fill="auto"/>
            <w:vAlign w:val="center"/>
          </w:tcPr>
          <w:p w14:paraId="519FFCF4" w14:textId="77777777" w:rsidR="00321452" w:rsidRPr="006254ED" w:rsidRDefault="00321452" w:rsidP="00754CDD">
            <w:pPr>
              <w:widowControl w:val="0"/>
              <w:jc w:val="center"/>
            </w:pPr>
            <w:r w:rsidRPr="006254ED">
              <w:t>3,0</w:t>
            </w:r>
          </w:p>
        </w:tc>
        <w:tc>
          <w:tcPr>
            <w:tcW w:w="3515" w:type="dxa"/>
            <w:gridSpan w:val="7"/>
            <w:shd w:val="clear" w:color="auto" w:fill="auto"/>
            <w:vAlign w:val="center"/>
          </w:tcPr>
          <w:p w14:paraId="01B7FDE7" w14:textId="77777777" w:rsidR="00321452" w:rsidRPr="006254ED" w:rsidRDefault="00321452" w:rsidP="00754CDD">
            <w:pPr>
              <w:widowControl w:val="0"/>
              <w:jc w:val="center"/>
            </w:pPr>
            <w:r w:rsidRPr="006254ED">
              <w:t>2,5</w:t>
            </w:r>
          </w:p>
        </w:tc>
      </w:tr>
      <w:tr w:rsidR="00321452" w:rsidRPr="006254ED" w14:paraId="49393F12" w14:textId="77777777" w:rsidTr="009021AB">
        <w:tc>
          <w:tcPr>
            <w:tcW w:w="14000" w:type="dxa"/>
            <w:gridSpan w:val="19"/>
            <w:shd w:val="clear" w:color="auto" w:fill="auto"/>
            <w:vAlign w:val="center"/>
          </w:tcPr>
          <w:p w14:paraId="723DD5A0" w14:textId="77777777" w:rsidR="00321452" w:rsidRPr="006254ED" w:rsidRDefault="00321452" w:rsidP="00754CDD">
            <w:pPr>
              <w:widowControl w:val="0"/>
              <w:jc w:val="both"/>
            </w:pPr>
            <w:r w:rsidRPr="006254ED">
              <w:t xml:space="preserve">Примечание – 1. </w:t>
            </w:r>
            <w:r w:rsidRPr="006254ED">
              <w:rPr>
                <w:rFonts w:eastAsia="Calibri"/>
              </w:rPr>
              <w:t>Значение принято в соответствии с пунктами 12.27 СП 42.13330.2011 «СНиП 2.07.01-89* «Градостроительство. Планировка и застройка городских и сельских поселений».</w:t>
            </w:r>
          </w:p>
        </w:tc>
      </w:tr>
    </w:tbl>
    <w:p w14:paraId="0AEA067E" w14:textId="77777777" w:rsidR="00357614" w:rsidRPr="006254ED" w:rsidRDefault="00357614" w:rsidP="00754CDD">
      <w:pPr>
        <w:pStyle w:val="af1"/>
        <w:widowControl w:val="0"/>
      </w:pPr>
    </w:p>
    <w:p w14:paraId="0E7CB2B3" w14:textId="77777777" w:rsidR="00154C5F" w:rsidRPr="006254ED" w:rsidRDefault="00154C5F" w:rsidP="00754CDD">
      <w:pPr>
        <w:pStyle w:val="af1"/>
        <w:widowControl w:val="0"/>
        <w:sectPr w:rsidR="00154C5F" w:rsidRPr="006254ED" w:rsidSect="00754CDD">
          <w:type w:val="nextColumn"/>
          <w:pgSz w:w="16838" w:h="11906" w:orient="landscape" w:code="9"/>
          <w:pgMar w:top="1134" w:right="851" w:bottom="1134" w:left="1418" w:header="426" w:footer="546" w:gutter="0"/>
          <w:cols w:space="708"/>
          <w:docGrid w:linePitch="360"/>
        </w:sectPr>
      </w:pPr>
    </w:p>
    <w:p w14:paraId="0AEA0680" w14:textId="7183392E" w:rsidR="00357614" w:rsidRPr="006254ED" w:rsidRDefault="00357614" w:rsidP="00754CDD">
      <w:pPr>
        <w:pStyle w:val="af0"/>
        <w:widowControl w:val="0"/>
        <w:jc w:val="left"/>
        <w:rPr>
          <w:b w:val="0"/>
          <w:sz w:val="28"/>
          <w:szCs w:val="28"/>
        </w:rPr>
      </w:pPr>
      <w:r w:rsidRPr="006254ED">
        <w:rPr>
          <w:b w:val="0"/>
          <w:sz w:val="28"/>
          <w:szCs w:val="28"/>
        </w:rPr>
        <w:lastRenderedPageBreak/>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36</w:t>
      </w:r>
      <w:r w:rsidR="0078237C" w:rsidRPr="006254ED">
        <w:rPr>
          <w:b w:val="0"/>
          <w:noProof/>
          <w:sz w:val="28"/>
          <w:szCs w:val="28"/>
        </w:rPr>
        <w:fldChar w:fldCharType="end"/>
      </w:r>
      <w:r w:rsidR="00321452" w:rsidRPr="006254ED">
        <w:rPr>
          <w:b w:val="0"/>
          <w:sz w:val="28"/>
          <w:szCs w:val="28"/>
        </w:rPr>
        <w:t>.</w:t>
      </w:r>
      <w:r w:rsidRPr="006254ED">
        <w:rPr>
          <w:b w:val="0"/>
          <w:sz w:val="28"/>
          <w:szCs w:val="28"/>
        </w:rPr>
        <w:t xml:space="preserve"> Расчетные показатели, устанавливаемые для объектов </w:t>
      </w:r>
      <w:r w:rsidR="00A66F5A" w:rsidRPr="006254ED">
        <w:rPr>
          <w:b w:val="0"/>
          <w:sz w:val="28"/>
          <w:szCs w:val="28"/>
        </w:rPr>
        <w:t xml:space="preserve">водоснабжения населения </w:t>
      </w:r>
      <w:r w:rsidRPr="006254ED">
        <w:rPr>
          <w:b w:val="0"/>
          <w:sz w:val="28"/>
          <w:szCs w:val="28"/>
        </w:rPr>
        <w:t xml:space="preserve">местного значения городского округа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693"/>
        <w:gridCol w:w="3119"/>
        <w:gridCol w:w="2097"/>
      </w:tblGrid>
      <w:tr w:rsidR="000255AF" w:rsidRPr="006254ED" w14:paraId="7E4FD344" w14:textId="77777777" w:rsidTr="009021AB">
        <w:trPr>
          <w:tblHeader/>
        </w:trPr>
        <w:tc>
          <w:tcPr>
            <w:tcW w:w="1980" w:type="dxa"/>
            <w:shd w:val="clear" w:color="auto" w:fill="auto"/>
            <w:vAlign w:val="center"/>
          </w:tcPr>
          <w:p w14:paraId="56135B59" w14:textId="77777777" w:rsidR="00154C5F" w:rsidRPr="006254ED" w:rsidRDefault="00154C5F" w:rsidP="00754CDD">
            <w:pPr>
              <w:widowControl w:val="0"/>
              <w:jc w:val="center"/>
              <w:rPr>
                <w:b/>
              </w:rPr>
            </w:pPr>
            <w:r w:rsidRPr="006254ED">
              <w:rPr>
                <w:b/>
              </w:rPr>
              <w:t>Наименование вида объекта</w:t>
            </w:r>
          </w:p>
        </w:tc>
        <w:tc>
          <w:tcPr>
            <w:tcW w:w="2693" w:type="dxa"/>
            <w:shd w:val="clear" w:color="auto" w:fill="auto"/>
            <w:vAlign w:val="center"/>
          </w:tcPr>
          <w:p w14:paraId="3FA446D0" w14:textId="77777777" w:rsidR="00154C5F" w:rsidRPr="006254ED" w:rsidRDefault="00154C5F" w:rsidP="00754CDD">
            <w:pPr>
              <w:widowControl w:val="0"/>
              <w:jc w:val="center"/>
              <w:rPr>
                <w:b/>
              </w:rPr>
            </w:pPr>
            <w:r w:rsidRPr="006254ED">
              <w:rPr>
                <w:b/>
              </w:rPr>
              <w:t>Наименование нормируемого расчетного показателя, единица измерения</w:t>
            </w:r>
          </w:p>
        </w:tc>
        <w:tc>
          <w:tcPr>
            <w:tcW w:w="5216" w:type="dxa"/>
            <w:gridSpan w:val="2"/>
            <w:tcBorders>
              <w:right w:val="single" w:sz="4" w:space="0" w:color="auto"/>
            </w:tcBorders>
            <w:shd w:val="clear" w:color="auto" w:fill="auto"/>
            <w:vAlign w:val="center"/>
          </w:tcPr>
          <w:p w14:paraId="1C3D7F78" w14:textId="77777777" w:rsidR="00154C5F" w:rsidRPr="006254ED" w:rsidRDefault="00154C5F" w:rsidP="00754CDD">
            <w:pPr>
              <w:widowControl w:val="0"/>
              <w:jc w:val="center"/>
              <w:rPr>
                <w:b/>
              </w:rPr>
            </w:pPr>
            <w:r w:rsidRPr="006254ED">
              <w:rPr>
                <w:b/>
              </w:rPr>
              <w:t>Значение расчетного показателя</w:t>
            </w:r>
          </w:p>
        </w:tc>
      </w:tr>
      <w:tr w:rsidR="000255AF" w:rsidRPr="006254ED" w14:paraId="1EDE5715" w14:textId="77777777" w:rsidTr="009021AB">
        <w:trPr>
          <w:tblHeader/>
        </w:trPr>
        <w:tc>
          <w:tcPr>
            <w:tcW w:w="1980" w:type="dxa"/>
            <w:shd w:val="clear" w:color="auto" w:fill="auto"/>
            <w:vAlign w:val="center"/>
          </w:tcPr>
          <w:p w14:paraId="5768CC24" w14:textId="77777777" w:rsidR="00154C5F" w:rsidRPr="006254ED" w:rsidRDefault="00154C5F" w:rsidP="00754CDD">
            <w:pPr>
              <w:widowControl w:val="0"/>
              <w:jc w:val="center"/>
              <w:rPr>
                <w:b/>
              </w:rPr>
            </w:pPr>
            <w:r w:rsidRPr="006254ED">
              <w:rPr>
                <w:b/>
              </w:rPr>
              <w:t>1</w:t>
            </w:r>
          </w:p>
        </w:tc>
        <w:tc>
          <w:tcPr>
            <w:tcW w:w="2693" w:type="dxa"/>
            <w:shd w:val="clear" w:color="auto" w:fill="auto"/>
            <w:vAlign w:val="center"/>
          </w:tcPr>
          <w:p w14:paraId="6A6C6568" w14:textId="77777777" w:rsidR="00154C5F" w:rsidRPr="006254ED" w:rsidRDefault="00154C5F" w:rsidP="00754CDD">
            <w:pPr>
              <w:widowControl w:val="0"/>
              <w:jc w:val="center"/>
              <w:rPr>
                <w:b/>
              </w:rPr>
            </w:pPr>
            <w:r w:rsidRPr="006254ED">
              <w:rPr>
                <w:b/>
              </w:rPr>
              <w:t>2</w:t>
            </w:r>
          </w:p>
        </w:tc>
        <w:tc>
          <w:tcPr>
            <w:tcW w:w="5216" w:type="dxa"/>
            <w:gridSpan w:val="2"/>
            <w:tcBorders>
              <w:right w:val="single" w:sz="4" w:space="0" w:color="auto"/>
            </w:tcBorders>
            <w:shd w:val="clear" w:color="auto" w:fill="auto"/>
            <w:vAlign w:val="center"/>
          </w:tcPr>
          <w:p w14:paraId="5B7B28F0" w14:textId="77777777" w:rsidR="00154C5F" w:rsidRPr="006254ED" w:rsidRDefault="00154C5F" w:rsidP="00754CDD">
            <w:pPr>
              <w:widowControl w:val="0"/>
              <w:jc w:val="center"/>
              <w:rPr>
                <w:b/>
              </w:rPr>
            </w:pPr>
            <w:r w:rsidRPr="006254ED">
              <w:rPr>
                <w:b/>
              </w:rPr>
              <w:t>3</w:t>
            </w:r>
          </w:p>
        </w:tc>
      </w:tr>
      <w:tr w:rsidR="000255AF" w:rsidRPr="006254ED" w14:paraId="45FE5315" w14:textId="77777777" w:rsidTr="009021AB">
        <w:trPr>
          <w:trHeight w:val="192"/>
        </w:trPr>
        <w:tc>
          <w:tcPr>
            <w:tcW w:w="1980" w:type="dxa"/>
            <w:vMerge w:val="restart"/>
            <w:shd w:val="clear" w:color="auto" w:fill="auto"/>
          </w:tcPr>
          <w:p w14:paraId="52BF7694" w14:textId="77777777" w:rsidR="00154C5F" w:rsidRPr="006254ED" w:rsidRDefault="00154C5F" w:rsidP="00754CDD">
            <w:pPr>
              <w:pStyle w:val="102"/>
              <w:widowControl w:val="0"/>
              <w:rPr>
                <w:rFonts w:eastAsia="Calibri"/>
                <w:sz w:val="24"/>
                <w:lang w:eastAsia="en-US"/>
              </w:rPr>
            </w:pPr>
            <w:r w:rsidRPr="006254ED">
              <w:rPr>
                <w:rFonts w:eastAsia="Calibri"/>
                <w:sz w:val="24"/>
                <w:lang w:eastAsia="en-US"/>
              </w:rPr>
              <w:t>Водозаборы.</w:t>
            </w:r>
          </w:p>
          <w:p w14:paraId="1634DD37" w14:textId="77777777" w:rsidR="00154C5F" w:rsidRPr="006254ED" w:rsidRDefault="00154C5F" w:rsidP="00754CDD">
            <w:pPr>
              <w:pStyle w:val="102"/>
              <w:widowControl w:val="0"/>
              <w:rPr>
                <w:rFonts w:eastAsia="Calibri"/>
                <w:sz w:val="24"/>
                <w:lang w:eastAsia="en-US"/>
              </w:rPr>
            </w:pPr>
            <w:r w:rsidRPr="006254ED">
              <w:rPr>
                <w:rFonts w:eastAsia="Calibri"/>
                <w:sz w:val="24"/>
                <w:lang w:eastAsia="en-US"/>
              </w:rPr>
              <w:t>Станции водоподготовки (водопроводные очистные сооружения). Насосные станции.</w:t>
            </w:r>
          </w:p>
          <w:p w14:paraId="05174B78" w14:textId="77777777" w:rsidR="00154C5F" w:rsidRPr="006254ED" w:rsidRDefault="00154C5F" w:rsidP="00754CDD">
            <w:pPr>
              <w:pStyle w:val="102"/>
              <w:widowControl w:val="0"/>
              <w:rPr>
                <w:sz w:val="24"/>
              </w:rPr>
            </w:pPr>
            <w:r w:rsidRPr="006254ED">
              <w:rPr>
                <w:rFonts w:eastAsia="Calibri"/>
                <w:sz w:val="24"/>
                <w:lang w:eastAsia="en-US"/>
              </w:rPr>
              <w:t>Магистральные водопроводы</w:t>
            </w:r>
          </w:p>
          <w:p w14:paraId="69B6EED1" w14:textId="77777777" w:rsidR="00154C5F" w:rsidRPr="006254ED" w:rsidRDefault="00154C5F" w:rsidP="00754CDD">
            <w:pPr>
              <w:widowControl w:val="0"/>
            </w:pPr>
          </w:p>
        </w:tc>
        <w:tc>
          <w:tcPr>
            <w:tcW w:w="2693" w:type="dxa"/>
            <w:vMerge w:val="restart"/>
            <w:shd w:val="clear" w:color="auto" w:fill="auto"/>
          </w:tcPr>
          <w:p w14:paraId="29F4B8EB" w14:textId="772CB55F" w:rsidR="00154C5F" w:rsidRPr="006254ED" w:rsidRDefault="00321452" w:rsidP="00754CDD">
            <w:pPr>
              <w:pStyle w:val="102"/>
              <w:widowControl w:val="0"/>
              <w:rPr>
                <w:rFonts w:eastAsia="Calibri"/>
                <w:sz w:val="24"/>
                <w:lang w:eastAsia="en-US"/>
              </w:rPr>
            </w:pPr>
            <w:r w:rsidRPr="006254ED">
              <w:rPr>
                <w:sz w:val="24"/>
              </w:rPr>
              <w:t xml:space="preserve">показатель </w:t>
            </w:r>
            <w:r w:rsidR="00154C5F" w:rsidRPr="006254ED">
              <w:rPr>
                <w:sz w:val="24"/>
              </w:rPr>
              <w:t xml:space="preserve">удельного водопотребления, </w:t>
            </w:r>
            <w:r w:rsidRPr="006254ED">
              <w:rPr>
                <w:sz w:val="24"/>
              </w:rPr>
              <w:br/>
            </w:r>
            <w:r w:rsidR="00154C5F" w:rsidRPr="006254ED">
              <w:rPr>
                <w:sz w:val="24"/>
              </w:rPr>
              <w:t>л/ сут на человека</w:t>
            </w:r>
          </w:p>
        </w:tc>
        <w:tc>
          <w:tcPr>
            <w:tcW w:w="3119" w:type="dxa"/>
            <w:tcBorders>
              <w:bottom w:val="single" w:sz="4" w:space="0" w:color="auto"/>
            </w:tcBorders>
            <w:shd w:val="clear" w:color="auto" w:fill="auto"/>
            <w:vAlign w:val="center"/>
          </w:tcPr>
          <w:p w14:paraId="2C66E5EA" w14:textId="44F25EF2" w:rsidR="00154C5F" w:rsidRPr="006254ED" w:rsidRDefault="00321452" w:rsidP="00754CDD">
            <w:pPr>
              <w:widowControl w:val="0"/>
              <w:jc w:val="center"/>
              <w:rPr>
                <w:i/>
              </w:rPr>
            </w:pPr>
            <w:r w:rsidRPr="006254ED">
              <w:rPr>
                <w:i/>
              </w:rPr>
              <w:t xml:space="preserve">степень </w:t>
            </w:r>
            <w:r w:rsidR="00154C5F" w:rsidRPr="006254ED">
              <w:rPr>
                <w:i/>
              </w:rPr>
              <w:t>благоустройства</w:t>
            </w:r>
          </w:p>
        </w:tc>
        <w:tc>
          <w:tcPr>
            <w:tcW w:w="2097" w:type="dxa"/>
            <w:tcBorders>
              <w:bottom w:val="single" w:sz="4" w:space="0" w:color="auto"/>
            </w:tcBorders>
            <w:shd w:val="clear" w:color="auto" w:fill="auto"/>
            <w:vAlign w:val="center"/>
          </w:tcPr>
          <w:p w14:paraId="028F13FC" w14:textId="18DC48B6" w:rsidR="00154C5F" w:rsidRPr="006254ED" w:rsidRDefault="00321452" w:rsidP="00754CDD">
            <w:pPr>
              <w:widowControl w:val="0"/>
              <w:jc w:val="center"/>
              <w:rPr>
                <w:rFonts w:eastAsia="Calibri"/>
                <w:i/>
              </w:rPr>
            </w:pPr>
            <w:r w:rsidRPr="006254ED">
              <w:rPr>
                <w:i/>
              </w:rPr>
              <w:t xml:space="preserve">минимальная </w:t>
            </w:r>
            <w:r w:rsidR="00154C5F" w:rsidRPr="006254ED">
              <w:rPr>
                <w:i/>
              </w:rPr>
              <w:t>норма удельного водопотребления</w:t>
            </w:r>
          </w:p>
        </w:tc>
      </w:tr>
      <w:tr w:rsidR="000255AF" w:rsidRPr="006254ED" w14:paraId="0F2E4E58" w14:textId="77777777" w:rsidTr="009021AB">
        <w:trPr>
          <w:trHeight w:val="192"/>
        </w:trPr>
        <w:tc>
          <w:tcPr>
            <w:tcW w:w="1980" w:type="dxa"/>
            <w:vMerge/>
            <w:shd w:val="clear" w:color="auto" w:fill="auto"/>
            <w:vAlign w:val="center"/>
          </w:tcPr>
          <w:p w14:paraId="48C630BC" w14:textId="77777777" w:rsidR="00154C5F" w:rsidRPr="006254ED" w:rsidRDefault="00154C5F" w:rsidP="00754CDD">
            <w:pPr>
              <w:widowControl w:val="0"/>
              <w:rPr>
                <w:rFonts w:eastAsia="Calibri"/>
                <w:lang w:eastAsia="en-US"/>
              </w:rPr>
            </w:pPr>
          </w:p>
        </w:tc>
        <w:tc>
          <w:tcPr>
            <w:tcW w:w="2693" w:type="dxa"/>
            <w:vMerge/>
            <w:shd w:val="clear" w:color="auto" w:fill="auto"/>
            <w:vAlign w:val="center"/>
          </w:tcPr>
          <w:p w14:paraId="7648808C" w14:textId="77777777" w:rsidR="00154C5F" w:rsidRPr="006254ED" w:rsidRDefault="00154C5F" w:rsidP="00754CDD">
            <w:pPr>
              <w:pStyle w:val="102"/>
              <w:widowControl w:val="0"/>
              <w:rPr>
                <w:sz w:val="24"/>
              </w:rPr>
            </w:pPr>
          </w:p>
        </w:tc>
        <w:tc>
          <w:tcPr>
            <w:tcW w:w="3119" w:type="dxa"/>
            <w:tcBorders>
              <w:bottom w:val="single" w:sz="4" w:space="0" w:color="auto"/>
            </w:tcBorders>
            <w:shd w:val="clear" w:color="auto" w:fill="auto"/>
            <w:vAlign w:val="center"/>
          </w:tcPr>
          <w:p w14:paraId="56787C69" w14:textId="77777777" w:rsidR="00154C5F" w:rsidRPr="006254ED" w:rsidRDefault="00154C5F" w:rsidP="00754CDD">
            <w:pPr>
              <w:widowControl w:val="0"/>
            </w:pPr>
            <w:r w:rsidRPr="006254ED">
              <w:t>застройки с водопользованием из водоразборных колонок</w:t>
            </w:r>
          </w:p>
        </w:tc>
        <w:tc>
          <w:tcPr>
            <w:tcW w:w="2097" w:type="dxa"/>
            <w:tcBorders>
              <w:bottom w:val="single" w:sz="4" w:space="0" w:color="auto"/>
            </w:tcBorders>
            <w:shd w:val="clear" w:color="auto" w:fill="auto"/>
            <w:vAlign w:val="center"/>
          </w:tcPr>
          <w:p w14:paraId="6749A43B" w14:textId="77777777" w:rsidR="00154C5F" w:rsidRPr="006254ED" w:rsidRDefault="00154C5F" w:rsidP="00754CDD">
            <w:pPr>
              <w:widowControl w:val="0"/>
              <w:jc w:val="center"/>
            </w:pPr>
            <w:r w:rsidRPr="006254ED">
              <w:t>30-50</w:t>
            </w:r>
          </w:p>
        </w:tc>
      </w:tr>
      <w:tr w:rsidR="000255AF" w:rsidRPr="006254ED" w14:paraId="5687F245" w14:textId="77777777" w:rsidTr="009021AB">
        <w:trPr>
          <w:trHeight w:val="192"/>
        </w:trPr>
        <w:tc>
          <w:tcPr>
            <w:tcW w:w="1980" w:type="dxa"/>
            <w:vMerge/>
            <w:shd w:val="clear" w:color="auto" w:fill="auto"/>
            <w:vAlign w:val="center"/>
          </w:tcPr>
          <w:p w14:paraId="7E803073" w14:textId="77777777" w:rsidR="00154C5F" w:rsidRPr="006254ED" w:rsidRDefault="00154C5F" w:rsidP="00754CDD">
            <w:pPr>
              <w:widowControl w:val="0"/>
              <w:rPr>
                <w:rFonts w:eastAsia="Calibri"/>
                <w:lang w:eastAsia="en-US"/>
              </w:rPr>
            </w:pPr>
          </w:p>
        </w:tc>
        <w:tc>
          <w:tcPr>
            <w:tcW w:w="2693" w:type="dxa"/>
            <w:vMerge/>
            <w:shd w:val="clear" w:color="auto" w:fill="auto"/>
            <w:vAlign w:val="center"/>
          </w:tcPr>
          <w:p w14:paraId="16CFAB9C" w14:textId="77777777" w:rsidR="00154C5F" w:rsidRPr="006254ED" w:rsidRDefault="00154C5F" w:rsidP="00754CDD">
            <w:pPr>
              <w:pStyle w:val="102"/>
              <w:widowControl w:val="0"/>
              <w:rPr>
                <w:sz w:val="24"/>
              </w:rPr>
            </w:pPr>
          </w:p>
        </w:tc>
        <w:tc>
          <w:tcPr>
            <w:tcW w:w="3119" w:type="dxa"/>
            <w:tcBorders>
              <w:bottom w:val="single" w:sz="4" w:space="0" w:color="auto"/>
            </w:tcBorders>
            <w:shd w:val="clear" w:color="auto" w:fill="auto"/>
            <w:vAlign w:val="center"/>
          </w:tcPr>
          <w:p w14:paraId="37F72EA7" w14:textId="77777777" w:rsidR="00154C5F" w:rsidRPr="006254ED" w:rsidRDefault="00154C5F" w:rsidP="00754CDD">
            <w:pPr>
              <w:widowControl w:val="0"/>
            </w:pPr>
            <w:r w:rsidRPr="006254ED">
              <w:t>застройка зданиями с водопроводом и канализацией, в том числе:</w:t>
            </w:r>
          </w:p>
        </w:tc>
        <w:tc>
          <w:tcPr>
            <w:tcW w:w="2097" w:type="dxa"/>
            <w:tcBorders>
              <w:bottom w:val="single" w:sz="4" w:space="0" w:color="auto"/>
            </w:tcBorders>
            <w:shd w:val="clear" w:color="auto" w:fill="auto"/>
            <w:vAlign w:val="center"/>
          </w:tcPr>
          <w:p w14:paraId="20C5923D" w14:textId="77777777" w:rsidR="00154C5F" w:rsidRPr="006254ED" w:rsidRDefault="00154C5F" w:rsidP="00754CDD">
            <w:pPr>
              <w:widowControl w:val="0"/>
              <w:jc w:val="center"/>
            </w:pPr>
          </w:p>
        </w:tc>
      </w:tr>
      <w:tr w:rsidR="000255AF" w:rsidRPr="006254ED" w14:paraId="4B539223" w14:textId="77777777" w:rsidTr="009021AB">
        <w:trPr>
          <w:trHeight w:val="192"/>
        </w:trPr>
        <w:tc>
          <w:tcPr>
            <w:tcW w:w="1980" w:type="dxa"/>
            <w:vMerge/>
            <w:shd w:val="clear" w:color="auto" w:fill="auto"/>
            <w:vAlign w:val="center"/>
          </w:tcPr>
          <w:p w14:paraId="38661F2D" w14:textId="77777777" w:rsidR="00154C5F" w:rsidRPr="006254ED" w:rsidRDefault="00154C5F" w:rsidP="00754CDD">
            <w:pPr>
              <w:widowControl w:val="0"/>
              <w:rPr>
                <w:rFonts w:eastAsia="Calibri"/>
                <w:lang w:eastAsia="en-US"/>
              </w:rPr>
            </w:pPr>
          </w:p>
        </w:tc>
        <w:tc>
          <w:tcPr>
            <w:tcW w:w="2693" w:type="dxa"/>
            <w:vMerge/>
            <w:shd w:val="clear" w:color="auto" w:fill="auto"/>
            <w:vAlign w:val="center"/>
          </w:tcPr>
          <w:p w14:paraId="40C6E095" w14:textId="77777777" w:rsidR="00154C5F" w:rsidRPr="006254ED" w:rsidRDefault="00154C5F" w:rsidP="00754CDD">
            <w:pPr>
              <w:pStyle w:val="102"/>
              <w:widowControl w:val="0"/>
              <w:rPr>
                <w:sz w:val="24"/>
              </w:rPr>
            </w:pPr>
          </w:p>
        </w:tc>
        <w:tc>
          <w:tcPr>
            <w:tcW w:w="3119" w:type="dxa"/>
            <w:tcBorders>
              <w:bottom w:val="single" w:sz="4" w:space="0" w:color="auto"/>
            </w:tcBorders>
            <w:shd w:val="clear" w:color="auto" w:fill="auto"/>
            <w:vAlign w:val="center"/>
          </w:tcPr>
          <w:p w14:paraId="28A288CD" w14:textId="77777777" w:rsidR="00154C5F" w:rsidRPr="006254ED" w:rsidRDefault="00154C5F" w:rsidP="00754CDD">
            <w:pPr>
              <w:pStyle w:val="afd"/>
              <w:widowControl w:val="0"/>
              <w:ind w:left="235"/>
              <w:rPr>
                <w:sz w:val="24"/>
                <w:szCs w:val="24"/>
                <w:lang w:eastAsia="en-US"/>
              </w:rPr>
            </w:pPr>
            <w:r w:rsidRPr="006254ED">
              <w:rPr>
                <w:sz w:val="24"/>
                <w:szCs w:val="24"/>
                <w:lang w:eastAsia="en-US"/>
              </w:rPr>
              <w:t>без ванн</w:t>
            </w:r>
          </w:p>
        </w:tc>
        <w:tc>
          <w:tcPr>
            <w:tcW w:w="2097" w:type="dxa"/>
            <w:tcBorders>
              <w:bottom w:val="single" w:sz="4" w:space="0" w:color="auto"/>
            </w:tcBorders>
            <w:shd w:val="clear" w:color="auto" w:fill="auto"/>
            <w:vAlign w:val="center"/>
          </w:tcPr>
          <w:p w14:paraId="7E66DDB0" w14:textId="77777777" w:rsidR="00154C5F" w:rsidRPr="006254ED" w:rsidRDefault="00154C5F" w:rsidP="00754CDD">
            <w:pPr>
              <w:widowControl w:val="0"/>
              <w:jc w:val="center"/>
            </w:pPr>
            <w:r w:rsidRPr="006254ED">
              <w:t>125</w:t>
            </w:r>
          </w:p>
        </w:tc>
      </w:tr>
      <w:tr w:rsidR="000255AF" w:rsidRPr="006254ED" w14:paraId="51DBBF0E" w14:textId="77777777" w:rsidTr="009021AB">
        <w:trPr>
          <w:trHeight w:val="192"/>
        </w:trPr>
        <w:tc>
          <w:tcPr>
            <w:tcW w:w="1980" w:type="dxa"/>
            <w:vMerge/>
            <w:shd w:val="clear" w:color="auto" w:fill="auto"/>
            <w:vAlign w:val="center"/>
          </w:tcPr>
          <w:p w14:paraId="601A2374" w14:textId="77777777" w:rsidR="00154C5F" w:rsidRPr="006254ED" w:rsidRDefault="00154C5F" w:rsidP="00754CDD">
            <w:pPr>
              <w:widowControl w:val="0"/>
              <w:rPr>
                <w:rFonts w:eastAsia="Calibri"/>
                <w:lang w:eastAsia="en-US"/>
              </w:rPr>
            </w:pPr>
          </w:p>
        </w:tc>
        <w:tc>
          <w:tcPr>
            <w:tcW w:w="2693" w:type="dxa"/>
            <w:vMerge/>
            <w:shd w:val="clear" w:color="auto" w:fill="auto"/>
            <w:vAlign w:val="center"/>
          </w:tcPr>
          <w:p w14:paraId="65CEF1B4" w14:textId="77777777" w:rsidR="00154C5F" w:rsidRPr="006254ED" w:rsidRDefault="00154C5F" w:rsidP="00754CDD">
            <w:pPr>
              <w:pStyle w:val="102"/>
              <w:widowControl w:val="0"/>
              <w:rPr>
                <w:sz w:val="24"/>
              </w:rPr>
            </w:pPr>
          </w:p>
        </w:tc>
        <w:tc>
          <w:tcPr>
            <w:tcW w:w="3119" w:type="dxa"/>
            <w:tcBorders>
              <w:bottom w:val="single" w:sz="4" w:space="0" w:color="auto"/>
            </w:tcBorders>
            <w:shd w:val="clear" w:color="auto" w:fill="auto"/>
            <w:vAlign w:val="center"/>
          </w:tcPr>
          <w:p w14:paraId="4F1B7B0E" w14:textId="77777777" w:rsidR="00154C5F" w:rsidRPr="006254ED" w:rsidRDefault="00154C5F" w:rsidP="00754CDD">
            <w:pPr>
              <w:pStyle w:val="afd"/>
              <w:widowControl w:val="0"/>
              <w:ind w:left="235"/>
              <w:rPr>
                <w:sz w:val="24"/>
                <w:szCs w:val="24"/>
                <w:lang w:eastAsia="en-US"/>
              </w:rPr>
            </w:pPr>
            <w:r w:rsidRPr="006254ED">
              <w:rPr>
                <w:sz w:val="24"/>
                <w:szCs w:val="24"/>
                <w:lang w:eastAsia="en-US"/>
              </w:rPr>
              <w:t>с ванными и местными водонагревателями</w:t>
            </w:r>
          </w:p>
        </w:tc>
        <w:tc>
          <w:tcPr>
            <w:tcW w:w="2097" w:type="dxa"/>
            <w:tcBorders>
              <w:bottom w:val="single" w:sz="4" w:space="0" w:color="auto"/>
            </w:tcBorders>
            <w:shd w:val="clear" w:color="auto" w:fill="auto"/>
            <w:vAlign w:val="center"/>
          </w:tcPr>
          <w:p w14:paraId="6C4C9ACE" w14:textId="77777777" w:rsidR="00154C5F" w:rsidRPr="006254ED" w:rsidRDefault="00154C5F" w:rsidP="00754CDD">
            <w:pPr>
              <w:widowControl w:val="0"/>
              <w:jc w:val="center"/>
            </w:pPr>
            <w:r w:rsidRPr="006254ED">
              <w:t>160</w:t>
            </w:r>
          </w:p>
        </w:tc>
      </w:tr>
      <w:tr w:rsidR="000255AF" w:rsidRPr="006254ED" w14:paraId="357AC4DE" w14:textId="77777777" w:rsidTr="009021AB">
        <w:trPr>
          <w:trHeight w:val="192"/>
        </w:trPr>
        <w:tc>
          <w:tcPr>
            <w:tcW w:w="1980" w:type="dxa"/>
            <w:vMerge/>
            <w:shd w:val="clear" w:color="auto" w:fill="auto"/>
            <w:vAlign w:val="center"/>
          </w:tcPr>
          <w:p w14:paraId="763D5D6A" w14:textId="77777777" w:rsidR="00154C5F" w:rsidRPr="006254ED" w:rsidRDefault="00154C5F" w:rsidP="00754CDD">
            <w:pPr>
              <w:widowControl w:val="0"/>
              <w:rPr>
                <w:rFonts w:eastAsia="Calibri"/>
                <w:lang w:eastAsia="en-US"/>
              </w:rPr>
            </w:pPr>
          </w:p>
        </w:tc>
        <w:tc>
          <w:tcPr>
            <w:tcW w:w="2693" w:type="dxa"/>
            <w:vMerge/>
            <w:shd w:val="clear" w:color="auto" w:fill="auto"/>
            <w:vAlign w:val="center"/>
          </w:tcPr>
          <w:p w14:paraId="2B35A9D7" w14:textId="77777777" w:rsidR="00154C5F" w:rsidRPr="006254ED" w:rsidRDefault="00154C5F" w:rsidP="00754CDD">
            <w:pPr>
              <w:pStyle w:val="102"/>
              <w:widowControl w:val="0"/>
              <w:rPr>
                <w:sz w:val="24"/>
              </w:rPr>
            </w:pPr>
          </w:p>
        </w:tc>
        <w:tc>
          <w:tcPr>
            <w:tcW w:w="3119" w:type="dxa"/>
            <w:tcBorders>
              <w:bottom w:val="single" w:sz="4" w:space="0" w:color="auto"/>
            </w:tcBorders>
            <w:shd w:val="clear" w:color="auto" w:fill="auto"/>
            <w:vAlign w:val="center"/>
          </w:tcPr>
          <w:p w14:paraId="44C15A2C" w14:textId="77777777" w:rsidR="00154C5F" w:rsidRPr="006254ED" w:rsidRDefault="00154C5F" w:rsidP="00754CDD">
            <w:pPr>
              <w:pStyle w:val="afd"/>
              <w:widowControl w:val="0"/>
              <w:ind w:left="235"/>
              <w:rPr>
                <w:sz w:val="24"/>
                <w:szCs w:val="24"/>
                <w:lang w:eastAsia="en-US"/>
              </w:rPr>
            </w:pPr>
            <w:r w:rsidRPr="006254ED">
              <w:rPr>
                <w:sz w:val="24"/>
                <w:szCs w:val="24"/>
                <w:lang w:eastAsia="en-US"/>
              </w:rPr>
              <w:t>с ванными и централизованным горячим водоснабжением</w:t>
            </w:r>
          </w:p>
        </w:tc>
        <w:tc>
          <w:tcPr>
            <w:tcW w:w="2097" w:type="dxa"/>
            <w:tcBorders>
              <w:bottom w:val="single" w:sz="4" w:space="0" w:color="auto"/>
            </w:tcBorders>
            <w:shd w:val="clear" w:color="auto" w:fill="auto"/>
            <w:vAlign w:val="center"/>
          </w:tcPr>
          <w:p w14:paraId="48AD253F" w14:textId="77777777" w:rsidR="00154C5F" w:rsidRPr="006254ED" w:rsidRDefault="00154C5F" w:rsidP="00754CDD">
            <w:pPr>
              <w:widowControl w:val="0"/>
              <w:jc w:val="center"/>
            </w:pPr>
            <w:r w:rsidRPr="006254ED">
              <w:t>230</w:t>
            </w:r>
          </w:p>
        </w:tc>
      </w:tr>
      <w:tr w:rsidR="000255AF" w:rsidRPr="006254ED" w14:paraId="55003AC9" w14:textId="77777777" w:rsidTr="009021AB">
        <w:trPr>
          <w:trHeight w:val="192"/>
        </w:trPr>
        <w:tc>
          <w:tcPr>
            <w:tcW w:w="1980" w:type="dxa"/>
            <w:vMerge/>
            <w:shd w:val="clear" w:color="auto" w:fill="auto"/>
            <w:vAlign w:val="center"/>
          </w:tcPr>
          <w:p w14:paraId="41DF5077" w14:textId="77777777" w:rsidR="00154C5F" w:rsidRPr="006254ED" w:rsidRDefault="00154C5F" w:rsidP="00754CDD">
            <w:pPr>
              <w:widowControl w:val="0"/>
              <w:rPr>
                <w:rFonts w:eastAsia="Calibri"/>
                <w:lang w:eastAsia="en-US"/>
              </w:rPr>
            </w:pPr>
          </w:p>
        </w:tc>
        <w:tc>
          <w:tcPr>
            <w:tcW w:w="2693" w:type="dxa"/>
            <w:vMerge/>
            <w:shd w:val="clear" w:color="auto" w:fill="auto"/>
            <w:vAlign w:val="center"/>
          </w:tcPr>
          <w:p w14:paraId="2F1EBA93" w14:textId="77777777" w:rsidR="00154C5F" w:rsidRPr="006254ED" w:rsidRDefault="00154C5F" w:rsidP="00754CDD">
            <w:pPr>
              <w:pStyle w:val="102"/>
              <w:widowControl w:val="0"/>
              <w:rPr>
                <w:sz w:val="24"/>
              </w:rPr>
            </w:pPr>
          </w:p>
        </w:tc>
        <w:tc>
          <w:tcPr>
            <w:tcW w:w="3119" w:type="dxa"/>
            <w:tcBorders>
              <w:bottom w:val="single" w:sz="4" w:space="0" w:color="auto"/>
            </w:tcBorders>
            <w:shd w:val="clear" w:color="auto" w:fill="auto"/>
            <w:vAlign w:val="center"/>
          </w:tcPr>
          <w:p w14:paraId="48E86EF8" w14:textId="77777777" w:rsidR="00154C5F" w:rsidRPr="006254ED" w:rsidRDefault="00154C5F" w:rsidP="00754CDD">
            <w:pPr>
              <w:pStyle w:val="afd"/>
              <w:widowControl w:val="0"/>
              <w:ind w:left="235"/>
              <w:rPr>
                <w:sz w:val="24"/>
                <w:szCs w:val="24"/>
                <w:lang w:eastAsia="en-US"/>
              </w:rPr>
            </w:pPr>
            <w:r w:rsidRPr="006254ED">
              <w:rPr>
                <w:sz w:val="24"/>
                <w:szCs w:val="24"/>
                <w:lang w:eastAsia="en-US"/>
              </w:rPr>
              <w:t xml:space="preserve"> свыше 12 этажей с централизованным горячим водоснабжением и повышенными требованиями к их благоустройству</w:t>
            </w:r>
          </w:p>
        </w:tc>
        <w:tc>
          <w:tcPr>
            <w:tcW w:w="2097" w:type="dxa"/>
            <w:tcBorders>
              <w:bottom w:val="single" w:sz="4" w:space="0" w:color="auto"/>
            </w:tcBorders>
            <w:shd w:val="clear" w:color="auto" w:fill="auto"/>
            <w:vAlign w:val="center"/>
          </w:tcPr>
          <w:p w14:paraId="17F60A92" w14:textId="77777777" w:rsidR="00154C5F" w:rsidRPr="006254ED" w:rsidRDefault="00154C5F" w:rsidP="00754CDD">
            <w:pPr>
              <w:widowControl w:val="0"/>
              <w:jc w:val="center"/>
            </w:pPr>
            <w:r w:rsidRPr="006254ED">
              <w:t>360</w:t>
            </w:r>
          </w:p>
        </w:tc>
      </w:tr>
      <w:tr w:rsidR="000255AF" w:rsidRPr="006254ED" w14:paraId="671442DF" w14:textId="77777777" w:rsidTr="009021AB">
        <w:trPr>
          <w:trHeight w:val="448"/>
        </w:trPr>
        <w:tc>
          <w:tcPr>
            <w:tcW w:w="1980" w:type="dxa"/>
            <w:vMerge/>
            <w:shd w:val="clear" w:color="auto" w:fill="auto"/>
            <w:vAlign w:val="center"/>
          </w:tcPr>
          <w:p w14:paraId="04DC1042" w14:textId="77777777" w:rsidR="00154C5F" w:rsidRPr="006254ED" w:rsidRDefault="00154C5F" w:rsidP="00754CDD">
            <w:pPr>
              <w:widowControl w:val="0"/>
              <w:rPr>
                <w:rFonts w:eastAsia="Calibri"/>
                <w:lang w:eastAsia="en-US"/>
              </w:rPr>
            </w:pPr>
          </w:p>
        </w:tc>
        <w:tc>
          <w:tcPr>
            <w:tcW w:w="2693" w:type="dxa"/>
            <w:vMerge/>
            <w:tcBorders>
              <w:bottom w:val="single" w:sz="4" w:space="0" w:color="auto"/>
            </w:tcBorders>
            <w:shd w:val="clear" w:color="auto" w:fill="auto"/>
            <w:vAlign w:val="center"/>
          </w:tcPr>
          <w:p w14:paraId="09686249" w14:textId="77777777" w:rsidR="00154C5F" w:rsidRPr="006254ED" w:rsidRDefault="00154C5F" w:rsidP="00754CDD">
            <w:pPr>
              <w:pStyle w:val="102"/>
              <w:widowControl w:val="0"/>
              <w:rPr>
                <w:sz w:val="24"/>
              </w:rPr>
            </w:pPr>
          </w:p>
        </w:tc>
        <w:tc>
          <w:tcPr>
            <w:tcW w:w="3119" w:type="dxa"/>
            <w:tcBorders>
              <w:bottom w:val="single" w:sz="4" w:space="0" w:color="auto"/>
            </w:tcBorders>
            <w:shd w:val="clear" w:color="auto" w:fill="auto"/>
            <w:vAlign w:val="center"/>
          </w:tcPr>
          <w:p w14:paraId="048F47BD" w14:textId="03C13B0F" w:rsidR="00154C5F" w:rsidRPr="006254ED" w:rsidRDefault="0094331C" w:rsidP="00754CDD">
            <w:pPr>
              <w:widowControl w:val="0"/>
            </w:pPr>
            <w:r w:rsidRPr="006254ED">
              <w:t>на полив земельного участка индивидуальной жилой застройки</w:t>
            </w:r>
          </w:p>
        </w:tc>
        <w:tc>
          <w:tcPr>
            <w:tcW w:w="2097" w:type="dxa"/>
            <w:tcBorders>
              <w:bottom w:val="single" w:sz="4" w:space="0" w:color="auto"/>
            </w:tcBorders>
            <w:shd w:val="clear" w:color="auto" w:fill="auto"/>
            <w:vAlign w:val="center"/>
          </w:tcPr>
          <w:p w14:paraId="07BFE080" w14:textId="77777777" w:rsidR="00154C5F" w:rsidRPr="006254ED" w:rsidRDefault="00154C5F" w:rsidP="00754CDD">
            <w:pPr>
              <w:widowControl w:val="0"/>
              <w:jc w:val="center"/>
              <w:rPr>
                <w:rFonts w:eastAsia="Calibri"/>
              </w:rPr>
            </w:pPr>
            <w:r w:rsidRPr="006254ED">
              <w:t>50-90</w:t>
            </w:r>
          </w:p>
        </w:tc>
      </w:tr>
      <w:tr w:rsidR="000255AF" w:rsidRPr="006254ED" w14:paraId="4656484E" w14:textId="77777777" w:rsidTr="009021AB">
        <w:trPr>
          <w:trHeight w:val="579"/>
        </w:trPr>
        <w:tc>
          <w:tcPr>
            <w:tcW w:w="1980" w:type="dxa"/>
            <w:vMerge/>
            <w:shd w:val="clear" w:color="auto" w:fill="auto"/>
            <w:vAlign w:val="center"/>
          </w:tcPr>
          <w:p w14:paraId="0F5663F2" w14:textId="77777777" w:rsidR="00154C5F" w:rsidRPr="006254ED" w:rsidRDefault="00154C5F" w:rsidP="00754CDD">
            <w:pPr>
              <w:widowControl w:val="0"/>
            </w:pPr>
          </w:p>
        </w:tc>
        <w:tc>
          <w:tcPr>
            <w:tcW w:w="2693" w:type="dxa"/>
            <w:shd w:val="clear" w:color="auto" w:fill="auto"/>
          </w:tcPr>
          <w:p w14:paraId="0044E2DB" w14:textId="6A6B8937" w:rsidR="00154C5F" w:rsidRPr="006254ED" w:rsidRDefault="008810BE" w:rsidP="00754CDD">
            <w:pPr>
              <w:pStyle w:val="102"/>
              <w:widowControl w:val="0"/>
              <w:rPr>
                <w:rFonts w:eastAsia="Calibri"/>
                <w:sz w:val="24"/>
                <w:lang w:eastAsia="en-US"/>
              </w:rPr>
            </w:pPr>
            <w:r w:rsidRPr="006254ED">
              <w:rPr>
                <w:sz w:val="24"/>
              </w:rPr>
              <w:t>размер</w:t>
            </w:r>
            <w:r w:rsidR="00154C5F" w:rsidRPr="006254ED">
              <w:rPr>
                <w:sz w:val="24"/>
              </w:rPr>
              <w:t xml:space="preserve"> земельного участка для размещения станций очистки воды, га</w:t>
            </w:r>
          </w:p>
        </w:tc>
        <w:tc>
          <w:tcPr>
            <w:tcW w:w="5216" w:type="dxa"/>
            <w:gridSpan w:val="2"/>
            <w:shd w:val="clear" w:color="auto" w:fill="auto"/>
            <w:vAlign w:val="center"/>
          </w:tcPr>
          <w:p w14:paraId="6DBF97EA" w14:textId="77777777" w:rsidR="00154C5F" w:rsidRPr="006254ED" w:rsidRDefault="00154C5F" w:rsidP="00754CDD">
            <w:pPr>
              <w:pStyle w:val="102"/>
              <w:widowControl w:val="0"/>
              <w:rPr>
                <w:rFonts w:eastAsia="Calibri"/>
                <w:sz w:val="24"/>
              </w:rPr>
            </w:pPr>
            <w:r w:rsidRPr="006254ED">
              <w:rPr>
                <w:rFonts w:eastAsia="Calibri"/>
                <w:sz w:val="24"/>
              </w:rPr>
              <w:t>при производительности до 0,8 тыс. куб. м/ сут – 1;</w:t>
            </w:r>
          </w:p>
          <w:p w14:paraId="6A33DA3A" w14:textId="1E06635A" w:rsidR="00154C5F" w:rsidRPr="006254ED" w:rsidRDefault="00154C5F" w:rsidP="00754CDD">
            <w:pPr>
              <w:pStyle w:val="102"/>
              <w:widowControl w:val="0"/>
              <w:rPr>
                <w:rFonts w:eastAsia="Calibri"/>
                <w:sz w:val="24"/>
              </w:rPr>
            </w:pPr>
            <w:r w:rsidRPr="006254ED">
              <w:rPr>
                <w:rFonts w:eastAsia="Calibri"/>
                <w:sz w:val="24"/>
              </w:rPr>
              <w:t xml:space="preserve">при производительности от 0,8 </w:t>
            </w:r>
            <w:r w:rsidR="00321452" w:rsidRPr="006254ED">
              <w:rPr>
                <w:rFonts w:eastAsia="Calibri"/>
                <w:sz w:val="24"/>
              </w:rPr>
              <w:br/>
            </w:r>
            <w:r w:rsidRPr="006254ED">
              <w:rPr>
                <w:rFonts w:eastAsia="Calibri"/>
                <w:sz w:val="24"/>
              </w:rPr>
              <w:t>до 12 тыс. куб. м/ сут – 2;</w:t>
            </w:r>
          </w:p>
          <w:p w14:paraId="6247D2C9" w14:textId="7D83F825" w:rsidR="00154C5F" w:rsidRPr="006254ED" w:rsidRDefault="00154C5F" w:rsidP="00754CDD">
            <w:pPr>
              <w:pStyle w:val="102"/>
              <w:widowControl w:val="0"/>
              <w:rPr>
                <w:rFonts w:eastAsia="Calibri"/>
                <w:sz w:val="24"/>
              </w:rPr>
            </w:pPr>
            <w:r w:rsidRPr="006254ED">
              <w:rPr>
                <w:rFonts w:eastAsia="Calibri"/>
                <w:sz w:val="24"/>
              </w:rPr>
              <w:t xml:space="preserve">при производительности от 12 </w:t>
            </w:r>
            <w:r w:rsidR="00321452" w:rsidRPr="006254ED">
              <w:rPr>
                <w:rFonts w:eastAsia="Calibri"/>
                <w:sz w:val="24"/>
              </w:rPr>
              <w:br/>
            </w:r>
            <w:r w:rsidRPr="006254ED">
              <w:rPr>
                <w:rFonts w:eastAsia="Calibri"/>
                <w:sz w:val="24"/>
              </w:rPr>
              <w:t>до 32 тыс. куб. м/ сут – 3;</w:t>
            </w:r>
          </w:p>
          <w:p w14:paraId="786E628D" w14:textId="5EDFD55E" w:rsidR="00154C5F" w:rsidRPr="006254ED" w:rsidRDefault="00154C5F" w:rsidP="00754CDD">
            <w:pPr>
              <w:pStyle w:val="102"/>
              <w:widowControl w:val="0"/>
              <w:rPr>
                <w:rFonts w:eastAsia="Calibri"/>
                <w:sz w:val="24"/>
              </w:rPr>
            </w:pPr>
            <w:r w:rsidRPr="006254ED">
              <w:rPr>
                <w:rFonts w:eastAsia="Calibri"/>
                <w:sz w:val="24"/>
              </w:rPr>
              <w:t xml:space="preserve">при производительности от 32 </w:t>
            </w:r>
            <w:r w:rsidR="00321452" w:rsidRPr="006254ED">
              <w:rPr>
                <w:rFonts w:eastAsia="Calibri"/>
                <w:sz w:val="24"/>
              </w:rPr>
              <w:br/>
            </w:r>
            <w:r w:rsidRPr="006254ED">
              <w:rPr>
                <w:rFonts w:eastAsia="Calibri"/>
                <w:sz w:val="24"/>
              </w:rPr>
              <w:t>до 80 тыс. куб. м/ сут – 4;</w:t>
            </w:r>
          </w:p>
          <w:p w14:paraId="3DC7ACE4" w14:textId="1BF37167" w:rsidR="00154C5F" w:rsidRPr="006254ED" w:rsidRDefault="00154C5F" w:rsidP="00754CDD">
            <w:pPr>
              <w:pStyle w:val="102"/>
              <w:widowControl w:val="0"/>
              <w:rPr>
                <w:rFonts w:eastAsia="Calibri"/>
                <w:sz w:val="24"/>
              </w:rPr>
            </w:pPr>
            <w:r w:rsidRPr="006254ED">
              <w:rPr>
                <w:rFonts w:eastAsia="Calibri"/>
                <w:sz w:val="24"/>
              </w:rPr>
              <w:t xml:space="preserve">при производительности от 80 </w:t>
            </w:r>
            <w:r w:rsidR="00321452" w:rsidRPr="006254ED">
              <w:rPr>
                <w:rFonts w:eastAsia="Calibri"/>
                <w:sz w:val="24"/>
              </w:rPr>
              <w:br/>
            </w:r>
            <w:r w:rsidRPr="006254ED">
              <w:rPr>
                <w:rFonts w:eastAsia="Calibri"/>
                <w:sz w:val="24"/>
              </w:rPr>
              <w:t>до 125 тыс. куб. м/ сут – 6;</w:t>
            </w:r>
          </w:p>
          <w:p w14:paraId="30406F6F" w14:textId="2871F870" w:rsidR="00154C5F" w:rsidRPr="006254ED" w:rsidRDefault="00154C5F" w:rsidP="00754CDD">
            <w:pPr>
              <w:pStyle w:val="102"/>
              <w:widowControl w:val="0"/>
              <w:rPr>
                <w:rFonts w:eastAsia="Calibri"/>
                <w:sz w:val="24"/>
              </w:rPr>
            </w:pPr>
            <w:r w:rsidRPr="006254ED">
              <w:rPr>
                <w:rFonts w:eastAsia="Calibri"/>
                <w:sz w:val="24"/>
              </w:rPr>
              <w:t xml:space="preserve">при производительности от 125 </w:t>
            </w:r>
            <w:r w:rsidR="00321452" w:rsidRPr="006254ED">
              <w:rPr>
                <w:rFonts w:eastAsia="Calibri"/>
                <w:sz w:val="24"/>
              </w:rPr>
              <w:br/>
            </w:r>
            <w:r w:rsidRPr="006254ED">
              <w:rPr>
                <w:rFonts w:eastAsia="Calibri"/>
                <w:sz w:val="24"/>
              </w:rPr>
              <w:t>до 250 тыс. куб. м/ сут – 12;</w:t>
            </w:r>
          </w:p>
          <w:p w14:paraId="32FFCF8A" w14:textId="3754BA01" w:rsidR="00154C5F" w:rsidRPr="006254ED" w:rsidRDefault="00154C5F" w:rsidP="00754CDD">
            <w:pPr>
              <w:pStyle w:val="102"/>
              <w:widowControl w:val="0"/>
              <w:rPr>
                <w:rFonts w:eastAsia="Calibri"/>
                <w:sz w:val="24"/>
              </w:rPr>
            </w:pPr>
            <w:r w:rsidRPr="006254ED">
              <w:rPr>
                <w:rFonts w:eastAsia="Calibri"/>
                <w:sz w:val="24"/>
              </w:rPr>
              <w:t xml:space="preserve">при производительности от 250 </w:t>
            </w:r>
            <w:r w:rsidR="00321452" w:rsidRPr="006254ED">
              <w:rPr>
                <w:rFonts w:eastAsia="Calibri"/>
                <w:sz w:val="24"/>
              </w:rPr>
              <w:br/>
            </w:r>
            <w:r w:rsidRPr="006254ED">
              <w:rPr>
                <w:rFonts w:eastAsia="Calibri"/>
                <w:sz w:val="24"/>
              </w:rPr>
              <w:t>до 400 тыс. куб. м/ сут – 18;</w:t>
            </w:r>
          </w:p>
          <w:p w14:paraId="1AC9AF49" w14:textId="48707F9F" w:rsidR="00154C5F" w:rsidRPr="006254ED" w:rsidRDefault="00154C5F" w:rsidP="00754CDD">
            <w:pPr>
              <w:pStyle w:val="102"/>
              <w:widowControl w:val="0"/>
              <w:rPr>
                <w:rFonts w:eastAsia="Calibri"/>
                <w:i/>
                <w:sz w:val="24"/>
              </w:rPr>
            </w:pPr>
            <w:r w:rsidRPr="006254ED">
              <w:rPr>
                <w:rFonts w:eastAsia="Calibri"/>
                <w:sz w:val="24"/>
              </w:rPr>
              <w:t xml:space="preserve">при производительности от 400 </w:t>
            </w:r>
            <w:r w:rsidR="00321452" w:rsidRPr="006254ED">
              <w:rPr>
                <w:rFonts w:eastAsia="Calibri"/>
                <w:sz w:val="24"/>
              </w:rPr>
              <w:br/>
            </w:r>
            <w:r w:rsidRPr="006254ED">
              <w:rPr>
                <w:rFonts w:eastAsia="Calibri"/>
                <w:sz w:val="24"/>
              </w:rPr>
              <w:t>до 800 тыс. куб. м/ сут – 24</w:t>
            </w:r>
          </w:p>
        </w:tc>
      </w:tr>
      <w:tr w:rsidR="000255AF" w:rsidRPr="006254ED" w14:paraId="3AEA8AD5" w14:textId="77777777" w:rsidTr="009021AB">
        <w:tc>
          <w:tcPr>
            <w:tcW w:w="9889" w:type="dxa"/>
            <w:gridSpan w:val="4"/>
            <w:shd w:val="clear" w:color="auto" w:fill="auto"/>
            <w:vAlign w:val="center"/>
          </w:tcPr>
          <w:p w14:paraId="7720A86E" w14:textId="4F999885" w:rsidR="00154C5F" w:rsidRPr="006254ED" w:rsidRDefault="00154C5F" w:rsidP="00754CDD">
            <w:pPr>
              <w:widowControl w:val="0"/>
              <w:jc w:val="both"/>
            </w:pPr>
            <w:r w:rsidRPr="006254ED">
              <w:t>Примечание –</w:t>
            </w:r>
            <w:r w:rsidRPr="006254ED">
              <w:rPr>
                <w:rFonts w:eastAsia="Calibri"/>
                <w:lang w:eastAsia="en-US"/>
              </w:rPr>
              <w:t xml:space="preserve"> 1. Значение принято в соответствии с пунктом 12.4 СП 42.13330.2011 </w:t>
            </w:r>
            <w:r w:rsidR="00D8743C" w:rsidRPr="006254ED">
              <w:rPr>
                <w:rFonts w:eastAsia="Calibri"/>
                <w:lang w:eastAsia="en-US"/>
              </w:rPr>
              <w:br/>
            </w:r>
            <w:r w:rsidRPr="006254ED">
              <w:rPr>
                <w:rFonts w:eastAsia="Calibri"/>
              </w:rPr>
              <w:t>«СНиП 2.07.01-89* «Градостроительство. Планировка и застройка городских и сельских поселений».</w:t>
            </w:r>
          </w:p>
        </w:tc>
      </w:tr>
    </w:tbl>
    <w:p w14:paraId="0AEA06E1" w14:textId="77777777" w:rsidR="00357614" w:rsidRPr="006254ED" w:rsidRDefault="00357614" w:rsidP="00754CDD">
      <w:pPr>
        <w:pStyle w:val="af0"/>
        <w:widowControl w:val="0"/>
        <w:jc w:val="left"/>
        <w:sectPr w:rsidR="00357614" w:rsidRPr="006254ED" w:rsidSect="00754CDD">
          <w:type w:val="nextColumn"/>
          <w:pgSz w:w="11906" w:h="16838" w:code="9"/>
          <w:pgMar w:top="1134" w:right="851" w:bottom="1134" w:left="1418" w:header="426" w:footer="546" w:gutter="0"/>
          <w:cols w:space="708"/>
          <w:docGrid w:linePitch="360"/>
        </w:sectPr>
      </w:pPr>
    </w:p>
    <w:p w14:paraId="0AEA06E2" w14:textId="16BD26D2" w:rsidR="00357614" w:rsidRPr="006254ED" w:rsidRDefault="00357614" w:rsidP="00754CDD">
      <w:pPr>
        <w:pStyle w:val="af0"/>
        <w:widowControl w:val="0"/>
        <w:jc w:val="left"/>
        <w:rPr>
          <w:b w:val="0"/>
          <w:sz w:val="28"/>
          <w:szCs w:val="28"/>
        </w:rPr>
      </w:pPr>
      <w:r w:rsidRPr="006254ED">
        <w:rPr>
          <w:b w:val="0"/>
          <w:sz w:val="28"/>
          <w:szCs w:val="28"/>
        </w:rPr>
        <w:lastRenderedPageBreak/>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37</w:t>
      </w:r>
      <w:r w:rsidR="0078237C" w:rsidRPr="006254ED">
        <w:rPr>
          <w:b w:val="0"/>
          <w:noProof/>
          <w:sz w:val="28"/>
          <w:szCs w:val="28"/>
        </w:rPr>
        <w:fldChar w:fldCharType="end"/>
      </w:r>
      <w:r w:rsidR="00321452" w:rsidRPr="006254ED">
        <w:rPr>
          <w:b w:val="0"/>
          <w:sz w:val="28"/>
          <w:szCs w:val="28"/>
        </w:rPr>
        <w:t>.</w:t>
      </w:r>
      <w:r w:rsidRPr="006254ED">
        <w:rPr>
          <w:b w:val="0"/>
          <w:sz w:val="28"/>
          <w:szCs w:val="28"/>
        </w:rPr>
        <w:t xml:space="preserve"> Расчетные показатели, устанавливаемые для объектов </w:t>
      </w:r>
      <w:r w:rsidR="00847C72" w:rsidRPr="006254ED">
        <w:rPr>
          <w:b w:val="0"/>
          <w:sz w:val="28"/>
          <w:szCs w:val="28"/>
        </w:rPr>
        <w:t xml:space="preserve">водоотведения </w:t>
      </w:r>
      <w:r w:rsidRPr="006254ED">
        <w:rPr>
          <w:b w:val="0"/>
          <w:sz w:val="28"/>
          <w:szCs w:val="28"/>
        </w:rPr>
        <w:t xml:space="preserve">местного значения городского округа </w:t>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7"/>
        <w:gridCol w:w="2243"/>
        <w:gridCol w:w="2508"/>
        <w:gridCol w:w="2664"/>
        <w:gridCol w:w="1843"/>
        <w:gridCol w:w="3544"/>
      </w:tblGrid>
      <w:tr w:rsidR="000255AF" w:rsidRPr="006254ED" w14:paraId="5E8B2EF0" w14:textId="77777777" w:rsidTr="009021AB">
        <w:trPr>
          <w:tblHeader/>
        </w:trPr>
        <w:tc>
          <w:tcPr>
            <w:tcW w:w="1907" w:type="dxa"/>
            <w:shd w:val="clear" w:color="auto" w:fill="auto"/>
            <w:vAlign w:val="center"/>
          </w:tcPr>
          <w:p w14:paraId="662FF79E" w14:textId="77777777" w:rsidR="00154C5F" w:rsidRPr="006254ED" w:rsidRDefault="00154C5F" w:rsidP="00754CDD">
            <w:pPr>
              <w:widowControl w:val="0"/>
              <w:jc w:val="center"/>
              <w:rPr>
                <w:b/>
              </w:rPr>
            </w:pPr>
            <w:r w:rsidRPr="006254ED">
              <w:rPr>
                <w:b/>
              </w:rPr>
              <w:t>Наименование вида объекта</w:t>
            </w:r>
          </w:p>
        </w:tc>
        <w:tc>
          <w:tcPr>
            <w:tcW w:w="2243" w:type="dxa"/>
            <w:shd w:val="clear" w:color="auto" w:fill="auto"/>
            <w:vAlign w:val="center"/>
          </w:tcPr>
          <w:p w14:paraId="593B60F5" w14:textId="77777777" w:rsidR="00154C5F" w:rsidRPr="006254ED" w:rsidRDefault="00154C5F" w:rsidP="00754CDD">
            <w:pPr>
              <w:widowControl w:val="0"/>
              <w:jc w:val="center"/>
              <w:rPr>
                <w:b/>
              </w:rPr>
            </w:pPr>
            <w:r w:rsidRPr="006254ED">
              <w:rPr>
                <w:b/>
              </w:rPr>
              <w:t>Наименование нормируемого расчетного показателя, единица измерения</w:t>
            </w:r>
          </w:p>
        </w:tc>
        <w:tc>
          <w:tcPr>
            <w:tcW w:w="10559" w:type="dxa"/>
            <w:gridSpan w:val="4"/>
            <w:tcBorders>
              <w:right w:val="single" w:sz="4" w:space="0" w:color="auto"/>
            </w:tcBorders>
            <w:shd w:val="clear" w:color="auto" w:fill="auto"/>
            <w:vAlign w:val="center"/>
          </w:tcPr>
          <w:p w14:paraId="56037ACF" w14:textId="77777777" w:rsidR="00154C5F" w:rsidRPr="006254ED" w:rsidRDefault="00154C5F" w:rsidP="00754CDD">
            <w:pPr>
              <w:widowControl w:val="0"/>
              <w:jc w:val="center"/>
              <w:rPr>
                <w:b/>
              </w:rPr>
            </w:pPr>
            <w:r w:rsidRPr="006254ED">
              <w:rPr>
                <w:b/>
              </w:rPr>
              <w:t>Значение расчетного показателя</w:t>
            </w:r>
          </w:p>
        </w:tc>
      </w:tr>
      <w:tr w:rsidR="000255AF" w:rsidRPr="006254ED" w14:paraId="2D5ACF88" w14:textId="77777777" w:rsidTr="009021AB">
        <w:trPr>
          <w:tblHeader/>
        </w:trPr>
        <w:tc>
          <w:tcPr>
            <w:tcW w:w="1907" w:type="dxa"/>
            <w:shd w:val="clear" w:color="auto" w:fill="auto"/>
            <w:vAlign w:val="center"/>
          </w:tcPr>
          <w:p w14:paraId="1C94A1EE" w14:textId="77777777" w:rsidR="00154C5F" w:rsidRPr="006254ED" w:rsidRDefault="00154C5F" w:rsidP="00754CDD">
            <w:pPr>
              <w:widowControl w:val="0"/>
              <w:jc w:val="center"/>
              <w:rPr>
                <w:b/>
              </w:rPr>
            </w:pPr>
            <w:r w:rsidRPr="006254ED">
              <w:rPr>
                <w:b/>
              </w:rPr>
              <w:t>1</w:t>
            </w:r>
          </w:p>
        </w:tc>
        <w:tc>
          <w:tcPr>
            <w:tcW w:w="2243" w:type="dxa"/>
            <w:shd w:val="clear" w:color="auto" w:fill="auto"/>
            <w:vAlign w:val="center"/>
          </w:tcPr>
          <w:p w14:paraId="0D14DACA" w14:textId="77777777" w:rsidR="00154C5F" w:rsidRPr="006254ED" w:rsidRDefault="00154C5F" w:rsidP="00754CDD">
            <w:pPr>
              <w:widowControl w:val="0"/>
              <w:jc w:val="center"/>
              <w:rPr>
                <w:b/>
              </w:rPr>
            </w:pPr>
            <w:r w:rsidRPr="006254ED">
              <w:rPr>
                <w:b/>
              </w:rPr>
              <w:t>2</w:t>
            </w:r>
          </w:p>
        </w:tc>
        <w:tc>
          <w:tcPr>
            <w:tcW w:w="10559" w:type="dxa"/>
            <w:gridSpan w:val="4"/>
            <w:tcBorders>
              <w:right w:val="single" w:sz="4" w:space="0" w:color="auto"/>
            </w:tcBorders>
            <w:shd w:val="clear" w:color="auto" w:fill="auto"/>
            <w:vAlign w:val="center"/>
          </w:tcPr>
          <w:p w14:paraId="741A3B1D" w14:textId="77777777" w:rsidR="00154C5F" w:rsidRPr="006254ED" w:rsidRDefault="00154C5F" w:rsidP="00754CDD">
            <w:pPr>
              <w:widowControl w:val="0"/>
              <w:jc w:val="center"/>
              <w:rPr>
                <w:b/>
              </w:rPr>
            </w:pPr>
            <w:r w:rsidRPr="006254ED">
              <w:rPr>
                <w:b/>
              </w:rPr>
              <w:t>3</w:t>
            </w:r>
          </w:p>
        </w:tc>
      </w:tr>
      <w:tr w:rsidR="000255AF" w:rsidRPr="006254ED" w14:paraId="34BA907D" w14:textId="77777777" w:rsidTr="009021AB">
        <w:trPr>
          <w:trHeight w:val="448"/>
        </w:trPr>
        <w:tc>
          <w:tcPr>
            <w:tcW w:w="1907" w:type="dxa"/>
            <w:vMerge w:val="restart"/>
            <w:shd w:val="clear" w:color="auto" w:fill="auto"/>
          </w:tcPr>
          <w:p w14:paraId="0FD861F6" w14:textId="5EE7C743" w:rsidR="00154C5F" w:rsidRPr="006254ED" w:rsidRDefault="00154C5F" w:rsidP="00754CDD">
            <w:pPr>
              <w:pStyle w:val="102"/>
              <w:widowControl w:val="0"/>
              <w:rPr>
                <w:sz w:val="24"/>
              </w:rPr>
            </w:pPr>
            <w:r w:rsidRPr="006254ED">
              <w:rPr>
                <w:rFonts w:eastAsia="Calibri"/>
                <w:sz w:val="24"/>
                <w:lang w:eastAsia="en-US"/>
              </w:rPr>
              <w:t>Канализацион-ные очистные сооружения. Канализацион-ные насосные станции. Магистральные сети канализации</w:t>
            </w:r>
          </w:p>
          <w:p w14:paraId="7B32CDC4" w14:textId="77777777" w:rsidR="00154C5F" w:rsidRPr="006254ED" w:rsidRDefault="00154C5F" w:rsidP="00754CDD">
            <w:pPr>
              <w:widowControl w:val="0"/>
            </w:pPr>
          </w:p>
        </w:tc>
        <w:tc>
          <w:tcPr>
            <w:tcW w:w="2243" w:type="dxa"/>
            <w:shd w:val="clear" w:color="auto" w:fill="auto"/>
            <w:vAlign w:val="center"/>
          </w:tcPr>
          <w:p w14:paraId="670CC945" w14:textId="00973186" w:rsidR="00154C5F" w:rsidRPr="006254ED" w:rsidRDefault="00321452" w:rsidP="00754CDD">
            <w:pPr>
              <w:pStyle w:val="102"/>
              <w:widowControl w:val="0"/>
              <w:rPr>
                <w:rFonts w:eastAsia="Calibri"/>
                <w:sz w:val="24"/>
                <w:lang w:eastAsia="en-US"/>
              </w:rPr>
            </w:pPr>
            <w:r w:rsidRPr="006254ED">
              <w:rPr>
                <w:sz w:val="24"/>
              </w:rPr>
              <w:t xml:space="preserve">показатель </w:t>
            </w:r>
            <w:r w:rsidR="00154C5F" w:rsidRPr="006254ED">
              <w:rPr>
                <w:sz w:val="24"/>
              </w:rPr>
              <w:t xml:space="preserve">удельного водоотведения, </w:t>
            </w:r>
            <w:r w:rsidR="00154C5F" w:rsidRPr="006254ED">
              <w:rPr>
                <w:sz w:val="24"/>
              </w:rPr>
              <w:br/>
              <w:t>л/ сут на человека</w:t>
            </w:r>
          </w:p>
        </w:tc>
        <w:tc>
          <w:tcPr>
            <w:tcW w:w="10559" w:type="dxa"/>
            <w:gridSpan w:val="4"/>
            <w:shd w:val="clear" w:color="auto" w:fill="auto"/>
          </w:tcPr>
          <w:p w14:paraId="709239A6" w14:textId="77777777" w:rsidR="00154C5F" w:rsidRPr="006254ED" w:rsidRDefault="00154C5F" w:rsidP="00754CDD">
            <w:pPr>
              <w:widowControl w:val="0"/>
            </w:pPr>
            <w:r w:rsidRPr="006254ED">
              <w:t xml:space="preserve">равен показателю удельного водопотребления </w:t>
            </w:r>
            <w:r w:rsidRPr="006254ED">
              <w:rPr>
                <w:lang w:val="en-US"/>
              </w:rPr>
              <w:t>[1]</w:t>
            </w:r>
          </w:p>
        </w:tc>
      </w:tr>
      <w:tr w:rsidR="000255AF" w:rsidRPr="006254ED" w14:paraId="6E36DC8A" w14:textId="77777777" w:rsidTr="00154C5F">
        <w:trPr>
          <w:trHeight w:val="470"/>
        </w:trPr>
        <w:tc>
          <w:tcPr>
            <w:tcW w:w="1907" w:type="dxa"/>
            <w:vMerge/>
            <w:shd w:val="clear" w:color="auto" w:fill="auto"/>
            <w:vAlign w:val="center"/>
          </w:tcPr>
          <w:p w14:paraId="7445D68F" w14:textId="77777777" w:rsidR="00154C5F" w:rsidRPr="006254ED" w:rsidRDefault="00154C5F" w:rsidP="00754CDD">
            <w:pPr>
              <w:widowControl w:val="0"/>
            </w:pPr>
          </w:p>
        </w:tc>
        <w:tc>
          <w:tcPr>
            <w:tcW w:w="2243" w:type="dxa"/>
            <w:vMerge w:val="restart"/>
            <w:shd w:val="clear" w:color="auto" w:fill="auto"/>
          </w:tcPr>
          <w:p w14:paraId="36453345" w14:textId="3F657858" w:rsidR="00154C5F" w:rsidRPr="006254ED" w:rsidRDefault="008810BE" w:rsidP="00754CDD">
            <w:pPr>
              <w:widowControl w:val="0"/>
              <w:rPr>
                <w:rFonts w:eastAsia="Calibri"/>
                <w:lang w:eastAsia="en-US"/>
              </w:rPr>
            </w:pPr>
            <w:r w:rsidRPr="006254ED">
              <w:rPr>
                <w:rFonts w:eastAsia="Calibri"/>
                <w:lang w:eastAsia="en-US"/>
              </w:rPr>
              <w:t>размер</w:t>
            </w:r>
            <w:r w:rsidR="00154C5F" w:rsidRPr="006254ED">
              <w:rPr>
                <w:rFonts w:eastAsia="Calibri"/>
                <w:lang w:eastAsia="en-US"/>
              </w:rPr>
              <w:t>ы земельного участка для размещения канализационных очистных сооружений, га</w:t>
            </w:r>
          </w:p>
        </w:tc>
        <w:tc>
          <w:tcPr>
            <w:tcW w:w="2508" w:type="dxa"/>
            <w:shd w:val="clear" w:color="auto" w:fill="auto"/>
            <w:vAlign w:val="center"/>
          </w:tcPr>
          <w:p w14:paraId="17CCB9B5" w14:textId="371EA78D" w:rsidR="00154C5F" w:rsidRPr="006254ED" w:rsidRDefault="00321452" w:rsidP="00754CDD">
            <w:pPr>
              <w:widowControl w:val="0"/>
              <w:jc w:val="center"/>
              <w:rPr>
                <w:rFonts w:eastAsia="Calibri"/>
                <w:i/>
                <w:lang w:eastAsia="en-US"/>
              </w:rPr>
            </w:pPr>
            <w:r w:rsidRPr="006254ED">
              <w:rPr>
                <w:rFonts w:eastAsia="Calibri"/>
                <w:i/>
                <w:lang w:eastAsia="en-US"/>
              </w:rPr>
              <w:t>производительность</w:t>
            </w:r>
            <w:r w:rsidR="00154C5F" w:rsidRPr="006254ED">
              <w:rPr>
                <w:rFonts w:eastAsia="Calibri"/>
                <w:i/>
                <w:lang w:eastAsia="en-US"/>
              </w:rPr>
              <w:t>,</w:t>
            </w:r>
          </w:p>
          <w:p w14:paraId="23FD0DDA" w14:textId="77777777" w:rsidR="00154C5F" w:rsidRPr="006254ED" w:rsidRDefault="00154C5F" w:rsidP="00754CDD">
            <w:pPr>
              <w:widowControl w:val="0"/>
              <w:jc w:val="center"/>
              <w:rPr>
                <w:rFonts w:eastAsia="Calibri"/>
                <w:i/>
                <w:lang w:eastAsia="en-US"/>
              </w:rPr>
            </w:pPr>
            <w:r w:rsidRPr="006254ED">
              <w:rPr>
                <w:rFonts w:eastAsia="Calibri"/>
                <w:i/>
                <w:lang w:eastAsia="en-US"/>
              </w:rPr>
              <w:t>тыс. куб. м/ сут</w:t>
            </w:r>
          </w:p>
        </w:tc>
        <w:tc>
          <w:tcPr>
            <w:tcW w:w="2664" w:type="dxa"/>
            <w:shd w:val="clear" w:color="auto" w:fill="auto"/>
            <w:vAlign w:val="center"/>
          </w:tcPr>
          <w:p w14:paraId="3E092768" w14:textId="59CC0AA3" w:rsidR="00154C5F" w:rsidRPr="006254ED" w:rsidRDefault="009F259E" w:rsidP="00754CDD">
            <w:pPr>
              <w:widowControl w:val="0"/>
              <w:jc w:val="center"/>
              <w:rPr>
                <w:i/>
              </w:rPr>
            </w:pPr>
            <w:r w:rsidRPr="006254ED">
              <w:rPr>
                <w:i/>
              </w:rPr>
              <w:t xml:space="preserve">размер </w:t>
            </w:r>
            <w:r w:rsidR="00154C5F" w:rsidRPr="006254ED">
              <w:rPr>
                <w:i/>
              </w:rPr>
              <w:t xml:space="preserve"> земельного участка очистных сооружений </w:t>
            </w:r>
            <w:r w:rsidR="00154C5F" w:rsidRPr="006254ED">
              <w:rPr>
                <w:rFonts w:eastAsia="Calibri"/>
                <w:lang w:eastAsia="en-US"/>
              </w:rPr>
              <w:t>[2]</w:t>
            </w:r>
          </w:p>
        </w:tc>
        <w:tc>
          <w:tcPr>
            <w:tcW w:w="1843" w:type="dxa"/>
            <w:shd w:val="clear" w:color="auto" w:fill="auto"/>
            <w:vAlign w:val="center"/>
          </w:tcPr>
          <w:p w14:paraId="00399801" w14:textId="1CB938BE" w:rsidR="00154C5F" w:rsidRPr="006254ED" w:rsidRDefault="009F259E" w:rsidP="00754CDD">
            <w:pPr>
              <w:widowControl w:val="0"/>
              <w:jc w:val="center"/>
              <w:rPr>
                <w:i/>
              </w:rPr>
            </w:pPr>
            <w:r w:rsidRPr="006254ED">
              <w:rPr>
                <w:i/>
              </w:rPr>
              <w:t xml:space="preserve">размер </w:t>
            </w:r>
            <w:r w:rsidR="00154C5F" w:rsidRPr="006254ED">
              <w:rPr>
                <w:i/>
              </w:rPr>
              <w:t xml:space="preserve"> земельного участка иловых площадок </w:t>
            </w:r>
            <w:r w:rsidR="00154C5F" w:rsidRPr="006254ED">
              <w:rPr>
                <w:rFonts w:eastAsia="Calibri"/>
                <w:lang w:eastAsia="en-US"/>
              </w:rPr>
              <w:t>[2]</w:t>
            </w:r>
          </w:p>
        </w:tc>
        <w:tc>
          <w:tcPr>
            <w:tcW w:w="3544" w:type="dxa"/>
            <w:shd w:val="clear" w:color="auto" w:fill="auto"/>
            <w:vAlign w:val="center"/>
          </w:tcPr>
          <w:p w14:paraId="3C88FBF6" w14:textId="289E7CF8" w:rsidR="00154C5F" w:rsidRPr="006254ED" w:rsidRDefault="009F259E" w:rsidP="00754CDD">
            <w:pPr>
              <w:widowControl w:val="0"/>
              <w:jc w:val="center"/>
              <w:rPr>
                <w:i/>
              </w:rPr>
            </w:pPr>
            <w:r w:rsidRPr="006254ED">
              <w:rPr>
                <w:i/>
              </w:rPr>
              <w:t xml:space="preserve">размер </w:t>
            </w:r>
            <w:r w:rsidR="00154C5F" w:rsidRPr="006254ED">
              <w:rPr>
                <w:i/>
              </w:rPr>
              <w:t xml:space="preserve"> земельного участка биологических прудов глубокой очистки сточных вод </w:t>
            </w:r>
            <w:r w:rsidR="00154C5F" w:rsidRPr="006254ED">
              <w:rPr>
                <w:rFonts w:eastAsia="Calibri"/>
                <w:lang w:eastAsia="en-US"/>
              </w:rPr>
              <w:t>[2]</w:t>
            </w:r>
          </w:p>
        </w:tc>
      </w:tr>
      <w:tr w:rsidR="000255AF" w:rsidRPr="006254ED" w14:paraId="320BA83D" w14:textId="77777777" w:rsidTr="00154C5F">
        <w:trPr>
          <w:trHeight w:val="250"/>
        </w:trPr>
        <w:tc>
          <w:tcPr>
            <w:tcW w:w="1907" w:type="dxa"/>
            <w:vMerge/>
            <w:shd w:val="clear" w:color="auto" w:fill="auto"/>
            <w:vAlign w:val="center"/>
          </w:tcPr>
          <w:p w14:paraId="49B78FFF" w14:textId="77777777" w:rsidR="00154C5F" w:rsidRPr="006254ED" w:rsidRDefault="00154C5F" w:rsidP="00754CDD">
            <w:pPr>
              <w:widowControl w:val="0"/>
            </w:pPr>
          </w:p>
        </w:tc>
        <w:tc>
          <w:tcPr>
            <w:tcW w:w="2243" w:type="dxa"/>
            <w:vMerge/>
            <w:shd w:val="clear" w:color="auto" w:fill="auto"/>
            <w:vAlign w:val="center"/>
          </w:tcPr>
          <w:p w14:paraId="221BF8D7" w14:textId="77777777" w:rsidR="00154C5F" w:rsidRPr="006254ED" w:rsidRDefault="00154C5F" w:rsidP="00754CDD">
            <w:pPr>
              <w:pStyle w:val="102"/>
              <w:widowControl w:val="0"/>
              <w:jc w:val="center"/>
              <w:rPr>
                <w:rFonts w:eastAsia="Calibri"/>
                <w:sz w:val="24"/>
                <w:lang w:eastAsia="en-US"/>
              </w:rPr>
            </w:pPr>
          </w:p>
        </w:tc>
        <w:tc>
          <w:tcPr>
            <w:tcW w:w="2508" w:type="dxa"/>
            <w:shd w:val="clear" w:color="auto" w:fill="auto"/>
            <w:vAlign w:val="center"/>
          </w:tcPr>
          <w:p w14:paraId="2626035C" w14:textId="77777777" w:rsidR="00154C5F" w:rsidRPr="006254ED" w:rsidRDefault="00154C5F" w:rsidP="00754CDD">
            <w:pPr>
              <w:pStyle w:val="102"/>
              <w:widowControl w:val="0"/>
              <w:jc w:val="center"/>
              <w:rPr>
                <w:rFonts w:eastAsia="Calibri"/>
                <w:sz w:val="24"/>
                <w:lang w:eastAsia="en-US"/>
              </w:rPr>
            </w:pPr>
            <w:r w:rsidRPr="006254ED">
              <w:rPr>
                <w:rFonts w:eastAsia="Calibri"/>
                <w:sz w:val="24"/>
                <w:lang w:eastAsia="en-US"/>
              </w:rPr>
              <w:t>до 0,7</w:t>
            </w:r>
          </w:p>
        </w:tc>
        <w:tc>
          <w:tcPr>
            <w:tcW w:w="2664" w:type="dxa"/>
            <w:shd w:val="clear" w:color="auto" w:fill="auto"/>
            <w:vAlign w:val="center"/>
          </w:tcPr>
          <w:p w14:paraId="1B5B9D31" w14:textId="77777777" w:rsidR="00154C5F" w:rsidRPr="006254ED" w:rsidRDefault="00154C5F" w:rsidP="00754CDD">
            <w:pPr>
              <w:widowControl w:val="0"/>
              <w:jc w:val="center"/>
              <w:rPr>
                <w:rFonts w:eastAsia="Calibri"/>
                <w:lang w:eastAsia="en-US"/>
              </w:rPr>
            </w:pPr>
            <w:r w:rsidRPr="006254ED">
              <w:rPr>
                <w:rFonts w:eastAsia="Calibri"/>
                <w:lang w:eastAsia="en-US"/>
              </w:rPr>
              <w:t>0,5</w:t>
            </w:r>
          </w:p>
        </w:tc>
        <w:tc>
          <w:tcPr>
            <w:tcW w:w="1843" w:type="dxa"/>
            <w:shd w:val="clear" w:color="auto" w:fill="auto"/>
            <w:vAlign w:val="center"/>
          </w:tcPr>
          <w:p w14:paraId="24AA2031" w14:textId="77777777" w:rsidR="00154C5F" w:rsidRPr="006254ED" w:rsidRDefault="00154C5F" w:rsidP="00754CDD">
            <w:pPr>
              <w:widowControl w:val="0"/>
              <w:jc w:val="center"/>
              <w:rPr>
                <w:rFonts w:eastAsia="Calibri"/>
                <w:lang w:eastAsia="en-US"/>
              </w:rPr>
            </w:pPr>
            <w:r w:rsidRPr="006254ED">
              <w:rPr>
                <w:rFonts w:eastAsia="Calibri"/>
                <w:lang w:eastAsia="en-US"/>
              </w:rPr>
              <w:t>0,2</w:t>
            </w:r>
          </w:p>
        </w:tc>
        <w:tc>
          <w:tcPr>
            <w:tcW w:w="3544" w:type="dxa"/>
            <w:shd w:val="clear" w:color="auto" w:fill="auto"/>
            <w:vAlign w:val="center"/>
          </w:tcPr>
          <w:p w14:paraId="2DA1C4E7" w14:textId="77777777" w:rsidR="00154C5F" w:rsidRPr="006254ED" w:rsidRDefault="00154C5F" w:rsidP="00754CDD">
            <w:pPr>
              <w:widowControl w:val="0"/>
              <w:jc w:val="center"/>
              <w:rPr>
                <w:rFonts w:eastAsia="Calibri"/>
                <w:lang w:eastAsia="en-US"/>
              </w:rPr>
            </w:pPr>
            <w:r w:rsidRPr="006254ED">
              <w:rPr>
                <w:rFonts w:eastAsia="Calibri"/>
                <w:lang w:eastAsia="en-US"/>
              </w:rPr>
              <w:t>-</w:t>
            </w:r>
          </w:p>
        </w:tc>
      </w:tr>
      <w:tr w:rsidR="000255AF" w:rsidRPr="006254ED" w14:paraId="2B9AFCFA" w14:textId="77777777" w:rsidTr="00154C5F">
        <w:trPr>
          <w:trHeight w:val="206"/>
        </w:trPr>
        <w:tc>
          <w:tcPr>
            <w:tcW w:w="1907" w:type="dxa"/>
            <w:vMerge/>
            <w:shd w:val="clear" w:color="auto" w:fill="auto"/>
            <w:vAlign w:val="center"/>
          </w:tcPr>
          <w:p w14:paraId="0441E93B" w14:textId="77777777" w:rsidR="00154C5F" w:rsidRPr="006254ED" w:rsidRDefault="00154C5F" w:rsidP="00754CDD">
            <w:pPr>
              <w:widowControl w:val="0"/>
            </w:pPr>
          </w:p>
        </w:tc>
        <w:tc>
          <w:tcPr>
            <w:tcW w:w="2243" w:type="dxa"/>
            <w:vMerge/>
            <w:shd w:val="clear" w:color="auto" w:fill="auto"/>
            <w:vAlign w:val="center"/>
          </w:tcPr>
          <w:p w14:paraId="6F9D3155" w14:textId="77777777" w:rsidR="00154C5F" w:rsidRPr="006254ED" w:rsidRDefault="00154C5F" w:rsidP="00754CDD">
            <w:pPr>
              <w:pStyle w:val="102"/>
              <w:widowControl w:val="0"/>
              <w:jc w:val="center"/>
              <w:rPr>
                <w:rFonts w:eastAsia="Calibri"/>
                <w:sz w:val="24"/>
                <w:lang w:eastAsia="en-US"/>
              </w:rPr>
            </w:pPr>
          </w:p>
        </w:tc>
        <w:tc>
          <w:tcPr>
            <w:tcW w:w="2508" w:type="dxa"/>
            <w:shd w:val="clear" w:color="auto" w:fill="auto"/>
            <w:vAlign w:val="center"/>
          </w:tcPr>
          <w:p w14:paraId="7C7A6CDB" w14:textId="77777777" w:rsidR="00154C5F" w:rsidRPr="006254ED" w:rsidRDefault="00154C5F" w:rsidP="00754CDD">
            <w:pPr>
              <w:pStyle w:val="102"/>
              <w:widowControl w:val="0"/>
              <w:jc w:val="center"/>
              <w:rPr>
                <w:rFonts w:eastAsia="Calibri"/>
                <w:sz w:val="24"/>
                <w:lang w:eastAsia="en-US"/>
              </w:rPr>
            </w:pPr>
            <w:r w:rsidRPr="006254ED">
              <w:rPr>
                <w:rFonts w:eastAsia="Calibri"/>
                <w:sz w:val="24"/>
                <w:lang w:eastAsia="en-US"/>
              </w:rPr>
              <w:t>от 0,7 до 17</w:t>
            </w:r>
          </w:p>
        </w:tc>
        <w:tc>
          <w:tcPr>
            <w:tcW w:w="2664" w:type="dxa"/>
            <w:shd w:val="clear" w:color="auto" w:fill="auto"/>
            <w:vAlign w:val="center"/>
          </w:tcPr>
          <w:p w14:paraId="7FAF0BCF" w14:textId="77777777" w:rsidR="00154C5F" w:rsidRPr="006254ED" w:rsidRDefault="00154C5F" w:rsidP="00754CDD">
            <w:pPr>
              <w:widowControl w:val="0"/>
              <w:jc w:val="center"/>
              <w:rPr>
                <w:rFonts w:eastAsia="Calibri"/>
                <w:lang w:eastAsia="en-US"/>
              </w:rPr>
            </w:pPr>
            <w:r w:rsidRPr="006254ED">
              <w:rPr>
                <w:rFonts w:eastAsia="Calibri"/>
                <w:lang w:eastAsia="en-US"/>
              </w:rPr>
              <w:t>4</w:t>
            </w:r>
          </w:p>
        </w:tc>
        <w:tc>
          <w:tcPr>
            <w:tcW w:w="1843" w:type="dxa"/>
            <w:shd w:val="clear" w:color="auto" w:fill="auto"/>
            <w:vAlign w:val="center"/>
          </w:tcPr>
          <w:p w14:paraId="796506F2" w14:textId="77777777" w:rsidR="00154C5F" w:rsidRPr="006254ED" w:rsidRDefault="00154C5F" w:rsidP="00754CDD">
            <w:pPr>
              <w:widowControl w:val="0"/>
              <w:jc w:val="center"/>
              <w:rPr>
                <w:rFonts w:eastAsia="Calibri"/>
                <w:lang w:eastAsia="en-US"/>
              </w:rPr>
            </w:pPr>
            <w:r w:rsidRPr="006254ED">
              <w:rPr>
                <w:rFonts w:eastAsia="Calibri"/>
                <w:lang w:eastAsia="en-US"/>
              </w:rPr>
              <w:t>3</w:t>
            </w:r>
          </w:p>
        </w:tc>
        <w:tc>
          <w:tcPr>
            <w:tcW w:w="3544" w:type="dxa"/>
            <w:shd w:val="clear" w:color="auto" w:fill="auto"/>
            <w:vAlign w:val="center"/>
          </w:tcPr>
          <w:p w14:paraId="33C870C5" w14:textId="77777777" w:rsidR="00154C5F" w:rsidRPr="006254ED" w:rsidRDefault="00154C5F" w:rsidP="00754CDD">
            <w:pPr>
              <w:widowControl w:val="0"/>
              <w:jc w:val="center"/>
              <w:rPr>
                <w:rFonts w:eastAsia="Calibri"/>
                <w:lang w:eastAsia="en-US"/>
              </w:rPr>
            </w:pPr>
            <w:r w:rsidRPr="006254ED">
              <w:rPr>
                <w:rFonts w:eastAsia="Calibri"/>
                <w:lang w:eastAsia="en-US"/>
              </w:rPr>
              <w:t>3</w:t>
            </w:r>
          </w:p>
        </w:tc>
      </w:tr>
      <w:tr w:rsidR="000255AF" w:rsidRPr="006254ED" w14:paraId="08FA353A" w14:textId="77777777" w:rsidTr="00154C5F">
        <w:trPr>
          <w:trHeight w:val="213"/>
        </w:trPr>
        <w:tc>
          <w:tcPr>
            <w:tcW w:w="1907" w:type="dxa"/>
            <w:vMerge/>
            <w:shd w:val="clear" w:color="auto" w:fill="auto"/>
            <w:vAlign w:val="center"/>
          </w:tcPr>
          <w:p w14:paraId="73E7BA44" w14:textId="77777777" w:rsidR="00154C5F" w:rsidRPr="006254ED" w:rsidRDefault="00154C5F" w:rsidP="00754CDD">
            <w:pPr>
              <w:widowControl w:val="0"/>
            </w:pPr>
          </w:p>
        </w:tc>
        <w:tc>
          <w:tcPr>
            <w:tcW w:w="2243" w:type="dxa"/>
            <w:vMerge/>
            <w:shd w:val="clear" w:color="auto" w:fill="auto"/>
            <w:vAlign w:val="center"/>
          </w:tcPr>
          <w:p w14:paraId="1BE1AC6E" w14:textId="77777777" w:rsidR="00154C5F" w:rsidRPr="006254ED" w:rsidRDefault="00154C5F" w:rsidP="00754CDD">
            <w:pPr>
              <w:pStyle w:val="102"/>
              <w:widowControl w:val="0"/>
              <w:jc w:val="center"/>
              <w:rPr>
                <w:rFonts w:eastAsia="Calibri"/>
                <w:sz w:val="24"/>
                <w:lang w:eastAsia="en-US"/>
              </w:rPr>
            </w:pPr>
          </w:p>
        </w:tc>
        <w:tc>
          <w:tcPr>
            <w:tcW w:w="2508" w:type="dxa"/>
            <w:shd w:val="clear" w:color="auto" w:fill="auto"/>
            <w:vAlign w:val="center"/>
          </w:tcPr>
          <w:p w14:paraId="3BA0B6D4" w14:textId="77777777" w:rsidR="00154C5F" w:rsidRPr="006254ED" w:rsidRDefault="00154C5F" w:rsidP="00754CDD">
            <w:pPr>
              <w:pStyle w:val="102"/>
              <w:widowControl w:val="0"/>
              <w:jc w:val="center"/>
              <w:rPr>
                <w:rFonts w:eastAsia="Calibri"/>
                <w:sz w:val="24"/>
                <w:lang w:eastAsia="en-US"/>
              </w:rPr>
            </w:pPr>
            <w:r w:rsidRPr="006254ED">
              <w:rPr>
                <w:rFonts w:eastAsia="Calibri"/>
                <w:sz w:val="24"/>
                <w:lang w:eastAsia="en-US"/>
              </w:rPr>
              <w:t>от 17 до 40</w:t>
            </w:r>
          </w:p>
        </w:tc>
        <w:tc>
          <w:tcPr>
            <w:tcW w:w="2664" w:type="dxa"/>
            <w:shd w:val="clear" w:color="auto" w:fill="auto"/>
            <w:vAlign w:val="center"/>
          </w:tcPr>
          <w:p w14:paraId="1F92A5B4" w14:textId="77777777" w:rsidR="00154C5F" w:rsidRPr="006254ED" w:rsidRDefault="00154C5F" w:rsidP="00754CDD">
            <w:pPr>
              <w:widowControl w:val="0"/>
              <w:jc w:val="center"/>
              <w:rPr>
                <w:rFonts w:eastAsia="Calibri"/>
                <w:lang w:eastAsia="en-US"/>
              </w:rPr>
            </w:pPr>
            <w:r w:rsidRPr="006254ED">
              <w:rPr>
                <w:rFonts w:eastAsia="Calibri"/>
                <w:lang w:eastAsia="en-US"/>
              </w:rPr>
              <w:t>6</w:t>
            </w:r>
          </w:p>
        </w:tc>
        <w:tc>
          <w:tcPr>
            <w:tcW w:w="1843" w:type="dxa"/>
            <w:shd w:val="clear" w:color="auto" w:fill="auto"/>
            <w:vAlign w:val="center"/>
          </w:tcPr>
          <w:p w14:paraId="57EBB731" w14:textId="77777777" w:rsidR="00154C5F" w:rsidRPr="006254ED" w:rsidRDefault="00154C5F" w:rsidP="00754CDD">
            <w:pPr>
              <w:widowControl w:val="0"/>
              <w:jc w:val="center"/>
              <w:rPr>
                <w:rFonts w:eastAsia="Calibri"/>
                <w:lang w:eastAsia="en-US"/>
              </w:rPr>
            </w:pPr>
            <w:r w:rsidRPr="006254ED">
              <w:rPr>
                <w:rFonts w:eastAsia="Calibri"/>
                <w:lang w:eastAsia="en-US"/>
              </w:rPr>
              <w:t>9</w:t>
            </w:r>
          </w:p>
        </w:tc>
        <w:tc>
          <w:tcPr>
            <w:tcW w:w="3544" w:type="dxa"/>
            <w:shd w:val="clear" w:color="auto" w:fill="auto"/>
            <w:vAlign w:val="center"/>
          </w:tcPr>
          <w:p w14:paraId="08DFB39D" w14:textId="77777777" w:rsidR="00154C5F" w:rsidRPr="006254ED" w:rsidRDefault="00154C5F" w:rsidP="00754CDD">
            <w:pPr>
              <w:widowControl w:val="0"/>
              <w:jc w:val="center"/>
              <w:rPr>
                <w:rFonts w:eastAsia="Calibri"/>
                <w:lang w:eastAsia="en-US"/>
              </w:rPr>
            </w:pPr>
            <w:r w:rsidRPr="006254ED">
              <w:rPr>
                <w:rFonts w:eastAsia="Calibri"/>
                <w:lang w:eastAsia="en-US"/>
              </w:rPr>
              <w:t>6</w:t>
            </w:r>
          </w:p>
        </w:tc>
      </w:tr>
      <w:tr w:rsidR="000255AF" w:rsidRPr="006254ED" w14:paraId="6EF4B136" w14:textId="77777777" w:rsidTr="00154C5F">
        <w:trPr>
          <w:trHeight w:val="250"/>
        </w:trPr>
        <w:tc>
          <w:tcPr>
            <w:tcW w:w="1907" w:type="dxa"/>
            <w:vMerge/>
            <w:shd w:val="clear" w:color="auto" w:fill="auto"/>
            <w:vAlign w:val="center"/>
          </w:tcPr>
          <w:p w14:paraId="01D8A57A" w14:textId="77777777" w:rsidR="00154C5F" w:rsidRPr="006254ED" w:rsidRDefault="00154C5F" w:rsidP="00754CDD">
            <w:pPr>
              <w:widowControl w:val="0"/>
            </w:pPr>
          </w:p>
        </w:tc>
        <w:tc>
          <w:tcPr>
            <w:tcW w:w="2243" w:type="dxa"/>
            <w:vMerge/>
            <w:shd w:val="clear" w:color="auto" w:fill="auto"/>
            <w:vAlign w:val="center"/>
          </w:tcPr>
          <w:p w14:paraId="6F50DDA8" w14:textId="77777777" w:rsidR="00154C5F" w:rsidRPr="006254ED" w:rsidRDefault="00154C5F" w:rsidP="00754CDD">
            <w:pPr>
              <w:pStyle w:val="102"/>
              <w:widowControl w:val="0"/>
              <w:jc w:val="center"/>
              <w:rPr>
                <w:rFonts w:eastAsia="Calibri"/>
                <w:sz w:val="24"/>
                <w:lang w:eastAsia="en-US"/>
              </w:rPr>
            </w:pPr>
          </w:p>
        </w:tc>
        <w:tc>
          <w:tcPr>
            <w:tcW w:w="2508" w:type="dxa"/>
            <w:shd w:val="clear" w:color="auto" w:fill="auto"/>
            <w:vAlign w:val="center"/>
          </w:tcPr>
          <w:p w14:paraId="0C5479E9" w14:textId="77777777" w:rsidR="00154C5F" w:rsidRPr="006254ED" w:rsidRDefault="00154C5F" w:rsidP="00754CDD">
            <w:pPr>
              <w:pStyle w:val="102"/>
              <w:widowControl w:val="0"/>
              <w:jc w:val="center"/>
              <w:rPr>
                <w:rFonts w:eastAsia="Calibri"/>
                <w:sz w:val="24"/>
                <w:lang w:eastAsia="en-US"/>
              </w:rPr>
            </w:pPr>
            <w:r w:rsidRPr="006254ED">
              <w:rPr>
                <w:rFonts w:eastAsia="Calibri"/>
                <w:sz w:val="24"/>
                <w:lang w:eastAsia="en-US"/>
              </w:rPr>
              <w:t>от 40 до 130</w:t>
            </w:r>
          </w:p>
        </w:tc>
        <w:tc>
          <w:tcPr>
            <w:tcW w:w="2664" w:type="dxa"/>
            <w:shd w:val="clear" w:color="auto" w:fill="auto"/>
            <w:vAlign w:val="center"/>
          </w:tcPr>
          <w:p w14:paraId="1FD59E36" w14:textId="77777777" w:rsidR="00154C5F" w:rsidRPr="006254ED" w:rsidRDefault="00154C5F" w:rsidP="00754CDD">
            <w:pPr>
              <w:widowControl w:val="0"/>
              <w:jc w:val="center"/>
              <w:rPr>
                <w:rFonts w:eastAsia="Calibri"/>
                <w:lang w:eastAsia="en-US"/>
              </w:rPr>
            </w:pPr>
            <w:r w:rsidRPr="006254ED">
              <w:rPr>
                <w:rFonts w:eastAsia="Calibri"/>
                <w:lang w:eastAsia="en-US"/>
              </w:rPr>
              <w:t>12</w:t>
            </w:r>
          </w:p>
        </w:tc>
        <w:tc>
          <w:tcPr>
            <w:tcW w:w="1843" w:type="dxa"/>
            <w:shd w:val="clear" w:color="auto" w:fill="auto"/>
            <w:vAlign w:val="center"/>
          </w:tcPr>
          <w:p w14:paraId="61234ACB" w14:textId="77777777" w:rsidR="00154C5F" w:rsidRPr="006254ED" w:rsidRDefault="00154C5F" w:rsidP="00754CDD">
            <w:pPr>
              <w:widowControl w:val="0"/>
              <w:jc w:val="center"/>
              <w:rPr>
                <w:rFonts w:eastAsia="Calibri"/>
                <w:lang w:eastAsia="en-US"/>
              </w:rPr>
            </w:pPr>
            <w:r w:rsidRPr="006254ED">
              <w:rPr>
                <w:rFonts w:eastAsia="Calibri"/>
                <w:lang w:eastAsia="en-US"/>
              </w:rPr>
              <w:t>25</w:t>
            </w:r>
          </w:p>
        </w:tc>
        <w:tc>
          <w:tcPr>
            <w:tcW w:w="3544" w:type="dxa"/>
            <w:shd w:val="clear" w:color="auto" w:fill="auto"/>
            <w:vAlign w:val="center"/>
          </w:tcPr>
          <w:p w14:paraId="21F92B09" w14:textId="77777777" w:rsidR="00154C5F" w:rsidRPr="006254ED" w:rsidRDefault="00154C5F" w:rsidP="00754CDD">
            <w:pPr>
              <w:widowControl w:val="0"/>
              <w:jc w:val="center"/>
              <w:rPr>
                <w:rFonts w:eastAsia="Calibri"/>
                <w:lang w:eastAsia="en-US"/>
              </w:rPr>
            </w:pPr>
            <w:r w:rsidRPr="006254ED">
              <w:rPr>
                <w:rFonts w:eastAsia="Calibri"/>
                <w:lang w:eastAsia="en-US"/>
              </w:rPr>
              <w:t>20</w:t>
            </w:r>
          </w:p>
        </w:tc>
      </w:tr>
      <w:tr w:rsidR="000255AF" w:rsidRPr="006254ED" w14:paraId="1B60C75F" w14:textId="77777777" w:rsidTr="00154C5F">
        <w:trPr>
          <w:trHeight w:val="250"/>
        </w:trPr>
        <w:tc>
          <w:tcPr>
            <w:tcW w:w="1907" w:type="dxa"/>
            <w:vMerge/>
            <w:shd w:val="clear" w:color="auto" w:fill="auto"/>
            <w:vAlign w:val="center"/>
          </w:tcPr>
          <w:p w14:paraId="3C3F669E" w14:textId="77777777" w:rsidR="00154C5F" w:rsidRPr="006254ED" w:rsidRDefault="00154C5F" w:rsidP="00754CDD">
            <w:pPr>
              <w:widowControl w:val="0"/>
            </w:pPr>
          </w:p>
        </w:tc>
        <w:tc>
          <w:tcPr>
            <w:tcW w:w="2243" w:type="dxa"/>
            <w:vMerge/>
            <w:shd w:val="clear" w:color="auto" w:fill="auto"/>
            <w:vAlign w:val="center"/>
          </w:tcPr>
          <w:p w14:paraId="67509AEE" w14:textId="77777777" w:rsidR="00154C5F" w:rsidRPr="006254ED" w:rsidRDefault="00154C5F" w:rsidP="00754CDD">
            <w:pPr>
              <w:pStyle w:val="102"/>
              <w:widowControl w:val="0"/>
              <w:jc w:val="center"/>
              <w:rPr>
                <w:rFonts w:eastAsia="Calibri"/>
                <w:sz w:val="24"/>
                <w:lang w:eastAsia="en-US"/>
              </w:rPr>
            </w:pPr>
          </w:p>
        </w:tc>
        <w:tc>
          <w:tcPr>
            <w:tcW w:w="2508" w:type="dxa"/>
            <w:shd w:val="clear" w:color="auto" w:fill="auto"/>
            <w:vAlign w:val="center"/>
          </w:tcPr>
          <w:p w14:paraId="1A548D01" w14:textId="77777777" w:rsidR="00154C5F" w:rsidRPr="006254ED" w:rsidRDefault="00154C5F" w:rsidP="00754CDD">
            <w:pPr>
              <w:pStyle w:val="102"/>
              <w:widowControl w:val="0"/>
              <w:jc w:val="center"/>
              <w:rPr>
                <w:rFonts w:eastAsia="Calibri"/>
                <w:sz w:val="24"/>
                <w:lang w:eastAsia="en-US"/>
              </w:rPr>
            </w:pPr>
            <w:r w:rsidRPr="006254ED">
              <w:rPr>
                <w:rFonts w:eastAsia="Calibri"/>
                <w:sz w:val="24"/>
                <w:lang w:eastAsia="en-US"/>
              </w:rPr>
              <w:t>от 130 до 175</w:t>
            </w:r>
          </w:p>
        </w:tc>
        <w:tc>
          <w:tcPr>
            <w:tcW w:w="2664" w:type="dxa"/>
            <w:shd w:val="clear" w:color="auto" w:fill="auto"/>
            <w:vAlign w:val="center"/>
          </w:tcPr>
          <w:p w14:paraId="38B23276" w14:textId="77777777" w:rsidR="00154C5F" w:rsidRPr="006254ED" w:rsidRDefault="00154C5F" w:rsidP="00754CDD">
            <w:pPr>
              <w:widowControl w:val="0"/>
              <w:jc w:val="center"/>
              <w:rPr>
                <w:rFonts w:eastAsia="Calibri"/>
                <w:lang w:eastAsia="en-US"/>
              </w:rPr>
            </w:pPr>
            <w:r w:rsidRPr="006254ED">
              <w:rPr>
                <w:rFonts w:eastAsia="Calibri"/>
                <w:lang w:eastAsia="en-US"/>
              </w:rPr>
              <w:t>14</w:t>
            </w:r>
          </w:p>
        </w:tc>
        <w:tc>
          <w:tcPr>
            <w:tcW w:w="1843" w:type="dxa"/>
            <w:shd w:val="clear" w:color="auto" w:fill="auto"/>
            <w:vAlign w:val="center"/>
          </w:tcPr>
          <w:p w14:paraId="27469D34" w14:textId="77777777" w:rsidR="00154C5F" w:rsidRPr="006254ED" w:rsidRDefault="00154C5F" w:rsidP="00754CDD">
            <w:pPr>
              <w:widowControl w:val="0"/>
              <w:jc w:val="center"/>
              <w:rPr>
                <w:rFonts w:eastAsia="Calibri"/>
                <w:lang w:eastAsia="en-US"/>
              </w:rPr>
            </w:pPr>
            <w:r w:rsidRPr="006254ED">
              <w:rPr>
                <w:rFonts w:eastAsia="Calibri"/>
                <w:lang w:eastAsia="en-US"/>
              </w:rPr>
              <w:t>30</w:t>
            </w:r>
          </w:p>
        </w:tc>
        <w:tc>
          <w:tcPr>
            <w:tcW w:w="3544" w:type="dxa"/>
            <w:shd w:val="clear" w:color="auto" w:fill="auto"/>
            <w:vAlign w:val="center"/>
          </w:tcPr>
          <w:p w14:paraId="5B09A08A" w14:textId="77777777" w:rsidR="00154C5F" w:rsidRPr="006254ED" w:rsidRDefault="00154C5F" w:rsidP="00754CDD">
            <w:pPr>
              <w:widowControl w:val="0"/>
              <w:jc w:val="center"/>
              <w:rPr>
                <w:rFonts w:eastAsia="Calibri"/>
                <w:lang w:eastAsia="en-US"/>
              </w:rPr>
            </w:pPr>
            <w:r w:rsidRPr="006254ED">
              <w:rPr>
                <w:rFonts w:eastAsia="Calibri"/>
                <w:lang w:eastAsia="en-US"/>
              </w:rPr>
              <w:t>30</w:t>
            </w:r>
          </w:p>
        </w:tc>
      </w:tr>
      <w:tr w:rsidR="000255AF" w:rsidRPr="006254ED" w14:paraId="24DBD29D" w14:textId="77777777" w:rsidTr="00154C5F">
        <w:trPr>
          <w:trHeight w:val="243"/>
        </w:trPr>
        <w:tc>
          <w:tcPr>
            <w:tcW w:w="1907" w:type="dxa"/>
            <w:vMerge/>
            <w:shd w:val="clear" w:color="auto" w:fill="auto"/>
            <w:vAlign w:val="center"/>
          </w:tcPr>
          <w:p w14:paraId="6ACD36F0" w14:textId="77777777" w:rsidR="00154C5F" w:rsidRPr="006254ED" w:rsidRDefault="00154C5F" w:rsidP="00754CDD">
            <w:pPr>
              <w:widowControl w:val="0"/>
            </w:pPr>
          </w:p>
        </w:tc>
        <w:tc>
          <w:tcPr>
            <w:tcW w:w="2243" w:type="dxa"/>
            <w:vMerge/>
            <w:shd w:val="clear" w:color="auto" w:fill="auto"/>
            <w:vAlign w:val="center"/>
          </w:tcPr>
          <w:p w14:paraId="5DC19490" w14:textId="77777777" w:rsidR="00154C5F" w:rsidRPr="006254ED" w:rsidRDefault="00154C5F" w:rsidP="00754CDD">
            <w:pPr>
              <w:pStyle w:val="102"/>
              <w:widowControl w:val="0"/>
              <w:jc w:val="center"/>
              <w:rPr>
                <w:rFonts w:eastAsia="Calibri"/>
                <w:sz w:val="24"/>
                <w:lang w:eastAsia="en-US"/>
              </w:rPr>
            </w:pPr>
          </w:p>
        </w:tc>
        <w:tc>
          <w:tcPr>
            <w:tcW w:w="2508" w:type="dxa"/>
            <w:shd w:val="clear" w:color="auto" w:fill="auto"/>
            <w:vAlign w:val="center"/>
          </w:tcPr>
          <w:p w14:paraId="666D506C" w14:textId="77777777" w:rsidR="00154C5F" w:rsidRPr="006254ED" w:rsidRDefault="00154C5F" w:rsidP="00754CDD">
            <w:pPr>
              <w:widowControl w:val="0"/>
              <w:jc w:val="center"/>
              <w:rPr>
                <w:rFonts w:eastAsia="Calibri"/>
                <w:lang w:eastAsia="en-US"/>
              </w:rPr>
            </w:pPr>
            <w:r w:rsidRPr="006254ED">
              <w:rPr>
                <w:rFonts w:eastAsia="Calibri"/>
                <w:lang w:eastAsia="en-US"/>
              </w:rPr>
              <w:t>от 175 до 280</w:t>
            </w:r>
          </w:p>
        </w:tc>
        <w:tc>
          <w:tcPr>
            <w:tcW w:w="2664" w:type="dxa"/>
            <w:shd w:val="clear" w:color="auto" w:fill="auto"/>
            <w:vAlign w:val="center"/>
          </w:tcPr>
          <w:p w14:paraId="0AB31F99" w14:textId="77777777" w:rsidR="00154C5F" w:rsidRPr="006254ED" w:rsidRDefault="00154C5F" w:rsidP="00754CDD">
            <w:pPr>
              <w:widowControl w:val="0"/>
              <w:jc w:val="center"/>
              <w:rPr>
                <w:rFonts w:eastAsia="Calibri"/>
                <w:lang w:eastAsia="en-US"/>
              </w:rPr>
            </w:pPr>
            <w:r w:rsidRPr="006254ED">
              <w:rPr>
                <w:rFonts w:eastAsia="Calibri"/>
                <w:lang w:eastAsia="en-US"/>
              </w:rPr>
              <w:t>18</w:t>
            </w:r>
          </w:p>
        </w:tc>
        <w:tc>
          <w:tcPr>
            <w:tcW w:w="1843" w:type="dxa"/>
            <w:shd w:val="clear" w:color="auto" w:fill="auto"/>
            <w:vAlign w:val="center"/>
          </w:tcPr>
          <w:p w14:paraId="14CFD453" w14:textId="77777777" w:rsidR="00154C5F" w:rsidRPr="006254ED" w:rsidRDefault="00154C5F" w:rsidP="00754CDD">
            <w:pPr>
              <w:widowControl w:val="0"/>
              <w:jc w:val="center"/>
              <w:rPr>
                <w:rFonts w:eastAsia="Calibri"/>
                <w:lang w:eastAsia="en-US"/>
              </w:rPr>
            </w:pPr>
            <w:r w:rsidRPr="006254ED">
              <w:rPr>
                <w:rFonts w:eastAsia="Calibri"/>
                <w:lang w:eastAsia="en-US"/>
              </w:rPr>
              <w:t>55</w:t>
            </w:r>
          </w:p>
        </w:tc>
        <w:tc>
          <w:tcPr>
            <w:tcW w:w="3544" w:type="dxa"/>
            <w:shd w:val="clear" w:color="auto" w:fill="auto"/>
            <w:vAlign w:val="center"/>
          </w:tcPr>
          <w:p w14:paraId="04114049" w14:textId="77777777" w:rsidR="00154C5F" w:rsidRPr="006254ED" w:rsidRDefault="00154C5F" w:rsidP="00754CDD">
            <w:pPr>
              <w:widowControl w:val="0"/>
              <w:jc w:val="center"/>
              <w:rPr>
                <w:rFonts w:eastAsia="Calibri"/>
                <w:lang w:eastAsia="en-US"/>
              </w:rPr>
            </w:pPr>
            <w:r w:rsidRPr="006254ED">
              <w:rPr>
                <w:rFonts w:eastAsia="Calibri"/>
                <w:lang w:eastAsia="en-US"/>
              </w:rPr>
              <w:t>-</w:t>
            </w:r>
          </w:p>
        </w:tc>
      </w:tr>
      <w:tr w:rsidR="000255AF" w:rsidRPr="006254ED" w14:paraId="1631DD47" w14:textId="77777777" w:rsidTr="009021AB">
        <w:tc>
          <w:tcPr>
            <w:tcW w:w="14709" w:type="dxa"/>
            <w:gridSpan w:val="6"/>
            <w:shd w:val="clear" w:color="auto" w:fill="auto"/>
            <w:vAlign w:val="center"/>
          </w:tcPr>
          <w:p w14:paraId="202B9D50" w14:textId="77777777" w:rsidR="00154C5F" w:rsidRPr="006254ED" w:rsidRDefault="00154C5F" w:rsidP="00754CDD">
            <w:pPr>
              <w:widowControl w:val="0"/>
              <w:jc w:val="both"/>
            </w:pPr>
            <w:r w:rsidRPr="006254ED">
              <w:t xml:space="preserve">Примечания: </w:t>
            </w:r>
          </w:p>
          <w:p w14:paraId="443EDC74" w14:textId="2DE3E279" w:rsidR="00154C5F" w:rsidRPr="006254ED" w:rsidRDefault="00154C5F" w:rsidP="00754CDD">
            <w:pPr>
              <w:widowControl w:val="0"/>
              <w:numPr>
                <w:ilvl w:val="0"/>
                <w:numId w:val="49"/>
              </w:numPr>
              <w:ind w:left="29" w:firstLine="255"/>
              <w:jc w:val="both"/>
              <w:rPr>
                <w:rFonts w:eastAsia="Calibri"/>
                <w:lang w:eastAsia="en-US"/>
              </w:rPr>
            </w:pPr>
            <w:r w:rsidRPr="006254ED">
              <w:rPr>
                <w:rFonts w:eastAsia="Calibri"/>
                <w:lang w:eastAsia="en-US"/>
              </w:rPr>
              <w:t xml:space="preserve">Значение расчетного </w:t>
            </w:r>
            <w:r w:rsidR="001625CB" w:rsidRPr="006254ED">
              <w:rPr>
                <w:rFonts w:eastAsia="Calibri"/>
                <w:lang w:eastAsia="en-US"/>
              </w:rPr>
              <w:t>показателя необходимо</w:t>
            </w:r>
            <w:r w:rsidRPr="006254ED">
              <w:rPr>
                <w:rFonts w:eastAsia="Calibri"/>
                <w:lang w:eastAsia="en-US"/>
              </w:rPr>
              <w:t xml:space="preserve"> принимать в соответствии с </w:t>
            </w:r>
            <w:r w:rsidR="0092090E" w:rsidRPr="006254ED">
              <w:rPr>
                <w:rFonts w:eastAsia="Calibri"/>
                <w:lang w:eastAsia="en-US"/>
              </w:rPr>
              <w:t xml:space="preserve">Таблицей </w:t>
            </w:r>
            <w:r w:rsidRPr="006254ED">
              <w:rPr>
                <w:rFonts w:eastAsia="Calibri"/>
                <w:lang w:eastAsia="en-US"/>
              </w:rPr>
              <w:t>36 Тома 1 Основная часть. Правила и область применения расчетных показателей, содержащихся в основной части</w:t>
            </w:r>
            <w:r w:rsidR="00CA7678" w:rsidRPr="006254ED">
              <w:rPr>
                <w:rFonts w:eastAsia="Calibri"/>
                <w:lang w:eastAsia="en-US"/>
              </w:rPr>
              <w:t xml:space="preserve"> настоящих</w:t>
            </w:r>
            <w:r w:rsidRPr="006254ED">
              <w:rPr>
                <w:rFonts w:eastAsia="Calibri"/>
                <w:lang w:eastAsia="en-US"/>
              </w:rPr>
              <w:t xml:space="preserve"> </w:t>
            </w:r>
            <w:r w:rsidR="00F647C8" w:rsidRPr="006254ED">
              <w:rPr>
                <w:rFonts w:eastAsia="Calibri"/>
                <w:lang w:eastAsia="en-US"/>
              </w:rPr>
              <w:t xml:space="preserve">Региональных </w:t>
            </w:r>
            <w:r w:rsidRPr="006254ED">
              <w:rPr>
                <w:rFonts w:eastAsia="Calibri"/>
                <w:lang w:eastAsia="en-US"/>
              </w:rPr>
              <w:t>нормативов гр</w:t>
            </w:r>
            <w:r w:rsidR="00FF1FC5" w:rsidRPr="006254ED">
              <w:rPr>
                <w:rFonts w:eastAsia="Calibri"/>
                <w:lang w:eastAsia="en-US"/>
              </w:rPr>
              <w:t>адостроительного проектирования.</w:t>
            </w:r>
          </w:p>
          <w:p w14:paraId="3A9C388A" w14:textId="77777777" w:rsidR="00154C5F" w:rsidRPr="006254ED" w:rsidRDefault="00154C5F" w:rsidP="00754CDD">
            <w:pPr>
              <w:widowControl w:val="0"/>
              <w:numPr>
                <w:ilvl w:val="0"/>
                <w:numId w:val="49"/>
              </w:numPr>
              <w:ind w:left="29" w:firstLine="255"/>
              <w:jc w:val="both"/>
            </w:pPr>
            <w:r w:rsidRPr="006254ED">
              <w:rPr>
                <w:rFonts w:eastAsia="Calibri"/>
                <w:lang w:eastAsia="en-US"/>
              </w:rPr>
              <w:t>Значение принято в соответствии с пунктами 12.5 и 12.6 СП 42.13330.2011 «СНиП 2.07.01-89* «Градостроительство. Планировка и застройка городских и сельских поселений».</w:t>
            </w:r>
          </w:p>
        </w:tc>
      </w:tr>
    </w:tbl>
    <w:p w14:paraId="0AEA0722" w14:textId="77777777" w:rsidR="00357614" w:rsidRPr="006254ED" w:rsidRDefault="00357614" w:rsidP="00754CDD">
      <w:pPr>
        <w:pStyle w:val="a6"/>
        <w:widowControl w:val="0"/>
      </w:pPr>
    </w:p>
    <w:p w14:paraId="0AEA0723" w14:textId="77777777" w:rsidR="00357614" w:rsidRPr="006254ED" w:rsidRDefault="00357614" w:rsidP="00754CDD">
      <w:pPr>
        <w:pStyle w:val="40"/>
        <w:widowControl w:val="0"/>
        <w:ind w:left="567"/>
        <w:sectPr w:rsidR="00357614" w:rsidRPr="006254ED" w:rsidSect="00754CDD">
          <w:type w:val="nextColumn"/>
          <w:pgSz w:w="16838" w:h="11906" w:orient="landscape" w:code="9"/>
          <w:pgMar w:top="1134" w:right="851" w:bottom="1134" w:left="1418" w:header="425" w:footer="544" w:gutter="0"/>
          <w:cols w:space="708"/>
          <w:docGrid w:linePitch="360"/>
        </w:sectPr>
      </w:pPr>
      <w:bookmarkStart w:id="1028" w:name="_Toc453330367"/>
      <w:bookmarkStart w:id="1029" w:name="_Toc459132860"/>
      <w:bookmarkStart w:id="1030" w:name="_Toc458612945"/>
      <w:bookmarkStart w:id="1031" w:name="_Toc458692741"/>
      <w:bookmarkStart w:id="1032" w:name="_Toc458710043"/>
      <w:bookmarkStart w:id="1033" w:name="_Toc458766730"/>
      <w:bookmarkStart w:id="1034" w:name="_Toc458785245"/>
      <w:bookmarkStart w:id="1035" w:name="_Toc458788813"/>
      <w:bookmarkStart w:id="1036" w:name="_Toc458824304"/>
      <w:bookmarkStart w:id="1037" w:name="_Toc458873206"/>
      <w:bookmarkStart w:id="1038" w:name="_Toc458948948"/>
      <w:bookmarkStart w:id="1039" w:name="_Toc458969802"/>
      <w:bookmarkStart w:id="1040" w:name="_Toc458969860"/>
      <w:bookmarkStart w:id="1041" w:name="_Toc459029081"/>
      <w:bookmarkStart w:id="1042" w:name="_Toc459035971"/>
      <w:bookmarkStart w:id="1043" w:name="_Toc459036800"/>
      <w:bookmarkStart w:id="1044" w:name="_Toc459042170"/>
      <w:bookmarkStart w:id="1045" w:name="_Toc459044642"/>
      <w:bookmarkStart w:id="1046" w:name="_Toc459050741"/>
      <w:bookmarkStart w:id="1047" w:name="_Toc459051311"/>
      <w:bookmarkStart w:id="1048" w:name="_Toc459052261"/>
      <w:bookmarkStart w:id="1049" w:name="_Toc459054192"/>
      <w:bookmarkStart w:id="1050" w:name="_Toc459055002"/>
      <w:bookmarkStart w:id="1051" w:name="_Toc459130827"/>
    </w:p>
    <w:p w14:paraId="0AEA0724" w14:textId="504CF7FD" w:rsidR="00357614" w:rsidRPr="006254ED" w:rsidRDefault="00357614" w:rsidP="00754CDD">
      <w:pPr>
        <w:pStyle w:val="12"/>
        <w:pageBreakBefore w:val="0"/>
        <w:widowControl w:val="0"/>
        <w:numPr>
          <w:ilvl w:val="2"/>
          <w:numId w:val="25"/>
        </w:numPr>
        <w:ind w:left="1418" w:hanging="698"/>
        <w:jc w:val="both"/>
        <w:rPr>
          <w:caps w:val="0"/>
          <w:lang w:val="ru-RU"/>
        </w:rPr>
      </w:pPr>
      <w:bookmarkStart w:id="1052" w:name="_Toc459199929"/>
      <w:bookmarkStart w:id="1053" w:name="_Toc459202040"/>
      <w:bookmarkStart w:id="1054" w:name="_Toc459140623"/>
      <w:bookmarkStart w:id="1055" w:name="_Toc459141264"/>
      <w:bookmarkStart w:id="1056" w:name="_Toc459202465"/>
      <w:bookmarkStart w:id="1057" w:name="_Toc459302274"/>
      <w:bookmarkStart w:id="1058" w:name="_Toc459308311"/>
      <w:bookmarkStart w:id="1059" w:name="_Toc459308665"/>
      <w:bookmarkStart w:id="1060" w:name="_Toc459308839"/>
      <w:bookmarkStart w:id="1061" w:name="_Toc459308982"/>
      <w:bookmarkStart w:id="1062" w:name="_Toc466655746"/>
      <w:r w:rsidRPr="006254ED">
        <w:rPr>
          <w:caps w:val="0"/>
          <w:lang w:val="ru-RU"/>
        </w:rPr>
        <w:lastRenderedPageBreak/>
        <w:t>В области организации защиты населения и территории городского округа от чрезвычайных ситуаций природного и техногенного характера</w:t>
      </w:r>
      <w:bookmarkEnd w:id="1028"/>
      <w:bookmarkEnd w:id="1029"/>
      <w:bookmarkEnd w:id="1052"/>
      <w:bookmarkEnd w:id="1053"/>
      <w:bookmarkEnd w:id="1054"/>
      <w:bookmarkEnd w:id="1055"/>
      <w:bookmarkEnd w:id="1056"/>
      <w:bookmarkEnd w:id="1057"/>
      <w:bookmarkEnd w:id="1058"/>
      <w:bookmarkEnd w:id="1059"/>
      <w:bookmarkEnd w:id="1060"/>
      <w:bookmarkEnd w:id="1061"/>
      <w:bookmarkEnd w:id="1062"/>
      <w:r w:rsidRPr="006254ED">
        <w:rPr>
          <w:caps w:val="0"/>
          <w:lang w:val="ru-RU"/>
        </w:rPr>
        <w:t xml:space="preserve"> </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0AEA0725" w14:textId="7A7C5AF5"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38</w:t>
      </w:r>
      <w:r w:rsidR="0078237C" w:rsidRPr="006254ED">
        <w:rPr>
          <w:b w:val="0"/>
          <w:noProof/>
          <w:sz w:val="28"/>
          <w:szCs w:val="28"/>
        </w:rPr>
        <w:fldChar w:fldCharType="end"/>
      </w:r>
      <w:r w:rsidR="00321452" w:rsidRPr="006254ED">
        <w:rPr>
          <w:b w:val="0"/>
          <w:sz w:val="28"/>
          <w:szCs w:val="28"/>
        </w:rPr>
        <w:t>.</w:t>
      </w:r>
      <w:r w:rsidRPr="006254ED">
        <w:rPr>
          <w:b w:val="0"/>
          <w:sz w:val="28"/>
          <w:szCs w:val="28"/>
        </w:rPr>
        <w:t xml:space="preserve"> Расчетные показатели, устанавливаемые для объектов местного значения городского округа, предназначенных для организации защиты населения и территории городского округа от чрезвычайных ситуаций природного и техногенного характера</w:t>
      </w:r>
      <w:r w:rsidR="00FC7705" w:rsidRPr="006254ED">
        <w:rPr>
          <w:b w:val="0"/>
          <w:sz w:val="28"/>
          <w:szCs w:val="28"/>
        </w:rPr>
        <w:t>, в том числе объектов</w:t>
      </w:r>
      <w:r w:rsidRPr="006254ED">
        <w:rPr>
          <w:b w:val="0"/>
          <w:sz w:val="28"/>
          <w:szCs w:val="28"/>
        </w:rPr>
        <w:t xml:space="preserve"> инже</w:t>
      </w:r>
      <w:r w:rsidR="00FC7705" w:rsidRPr="006254ED">
        <w:rPr>
          <w:b w:val="0"/>
          <w:sz w:val="28"/>
          <w:szCs w:val="28"/>
        </w:rPr>
        <w:t>нерной защиты и гидротехнических сооружений</w:t>
      </w:r>
      <w:r w:rsidRPr="006254ED">
        <w:rPr>
          <w:b w:val="0"/>
          <w:sz w:val="28"/>
          <w:szCs w:val="28"/>
        </w:rPr>
        <w:t xml:space="preserve"> местного значения</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977"/>
        <w:gridCol w:w="4110"/>
      </w:tblGrid>
      <w:tr w:rsidR="000255AF" w:rsidRPr="006254ED" w14:paraId="37617CC5" w14:textId="77777777" w:rsidTr="004208A4">
        <w:trPr>
          <w:trHeight w:val="1150"/>
          <w:tblHeader/>
          <w:jc w:val="center"/>
        </w:trPr>
        <w:tc>
          <w:tcPr>
            <w:tcW w:w="2547" w:type="dxa"/>
            <w:shd w:val="clear" w:color="auto" w:fill="auto"/>
            <w:vAlign w:val="center"/>
          </w:tcPr>
          <w:p w14:paraId="3C6FA241" w14:textId="77777777" w:rsidR="00154C5F" w:rsidRPr="006254ED" w:rsidRDefault="00154C5F" w:rsidP="00754CDD">
            <w:pPr>
              <w:widowControl w:val="0"/>
              <w:jc w:val="center"/>
              <w:rPr>
                <w:b/>
              </w:rPr>
            </w:pPr>
            <w:bookmarkStart w:id="1063" w:name="_Toc459302276"/>
            <w:bookmarkStart w:id="1064" w:name="_Toc459308313"/>
            <w:bookmarkStart w:id="1065" w:name="_Toc459308667"/>
            <w:bookmarkStart w:id="1066" w:name="_Toc459308841"/>
            <w:bookmarkStart w:id="1067" w:name="_Toc459308984"/>
            <w:bookmarkStart w:id="1068" w:name="_Toc459302275"/>
            <w:bookmarkStart w:id="1069" w:name="_Toc459308312"/>
            <w:bookmarkStart w:id="1070" w:name="_Toc459308666"/>
            <w:bookmarkStart w:id="1071" w:name="_Toc459308840"/>
            <w:bookmarkStart w:id="1072" w:name="_Toc459308983"/>
            <w:bookmarkStart w:id="1073" w:name="_Toc458948949"/>
            <w:bookmarkStart w:id="1074" w:name="_Toc458969803"/>
            <w:bookmarkStart w:id="1075" w:name="_Toc458969861"/>
            <w:bookmarkStart w:id="1076" w:name="_Toc459029082"/>
            <w:bookmarkStart w:id="1077" w:name="_Toc459035972"/>
            <w:bookmarkStart w:id="1078" w:name="_Toc459036801"/>
            <w:bookmarkStart w:id="1079" w:name="_Toc459042171"/>
            <w:bookmarkStart w:id="1080" w:name="_Toc459044643"/>
            <w:bookmarkStart w:id="1081" w:name="_Toc459050742"/>
            <w:bookmarkStart w:id="1082" w:name="_Toc459051312"/>
            <w:bookmarkStart w:id="1083" w:name="_Toc459052262"/>
            <w:bookmarkStart w:id="1084" w:name="_Toc459054193"/>
            <w:bookmarkStart w:id="1085" w:name="_Toc459055003"/>
            <w:bookmarkStart w:id="1086" w:name="_Toc459130828"/>
            <w:bookmarkStart w:id="1087" w:name="_Toc459199930"/>
            <w:bookmarkStart w:id="1088" w:name="_Toc459202041"/>
            <w:bookmarkStart w:id="1089" w:name="_Toc459132861"/>
            <w:bookmarkStart w:id="1090" w:name="_Toc459140624"/>
            <w:bookmarkStart w:id="1091" w:name="_Toc459141265"/>
            <w:bookmarkStart w:id="1092" w:name="_Toc459202466"/>
            <w:r w:rsidRPr="006254ED">
              <w:rPr>
                <w:b/>
              </w:rPr>
              <w:t>Наименование вида объекта</w:t>
            </w:r>
          </w:p>
        </w:tc>
        <w:tc>
          <w:tcPr>
            <w:tcW w:w="2977" w:type="dxa"/>
            <w:shd w:val="clear" w:color="auto" w:fill="auto"/>
            <w:vAlign w:val="center"/>
          </w:tcPr>
          <w:p w14:paraId="21B07C8B" w14:textId="77777777" w:rsidR="00154C5F" w:rsidRPr="006254ED" w:rsidRDefault="00154C5F" w:rsidP="00754CDD">
            <w:pPr>
              <w:widowControl w:val="0"/>
              <w:jc w:val="center"/>
              <w:rPr>
                <w:b/>
              </w:rPr>
            </w:pPr>
            <w:r w:rsidRPr="006254ED">
              <w:rPr>
                <w:b/>
              </w:rPr>
              <w:t>Наименование нормируемого расчетного показателя, единица измерения</w:t>
            </w:r>
          </w:p>
        </w:tc>
        <w:tc>
          <w:tcPr>
            <w:tcW w:w="4110" w:type="dxa"/>
            <w:tcBorders>
              <w:right w:val="single" w:sz="4" w:space="0" w:color="auto"/>
            </w:tcBorders>
            <w:shd w:val="clear" w:color="auto" w:fill="auto"/>
            <w:vAlign w:val="center"/>
          </w:tcPr>
          <w:p w14:paraId="0AA6ADAD" w14:textId="77777777" w:rsidR="00154C5F" w:rsidRPr="006254ED" w:rsidRDefault="00154C5F" w:rsidP="00754CDD">
            <w:pPr>
              <w:widowControl w:val="0"/>
              <w:jc w:val="center"/>
              <w:rPr>
                <w:b/>
              </w:rPr>
            </w:pPr>
            <w:r w:rsidRPr="006254ED">
              <w:rPr>
                <w:b/>
              </w:rPr>
              <w:t>Значение расчетного показателя</w:t>
            </w:r>
          </w:p>
        </w:tc>
      </w:tr>
      <w:tr w:rsidR="000255AF" w:rsidRPr="006254ED" w14:paraId="5B7F736F" w14:textId="77777777" w:rsidTr="004208A4">
        <w:trPr>
          <w:trHeight w:val="178"/>
          <w:tblHeader/>
          <w:jc w:val="center"/>
        </w:trPr>
        <w:tc>
          <w:tcPr>
            <w:tcW w:w="2547" w:type="dxa"/>
            <w:shd w:val="clear" w:color="auto" w:fill="auto"/>
            <w:vAlign w:val="center"/>
          </w:tcPr>
          <w:p w14:paraId="31FC70E0" w14:textId="77777777" w:rsidR="00154C5F" w:rsidRPr="006254ED" w:rsidRDefault="00154C5F" w:rsidP="00754CDD">
            <w:pPr>
              <w:widowControl w:val="0"/>
              <w:jc w:val="center"/>
              <w:rPr>
                <w:b/>
              </w:rPr>
            </w:pPr>
            <w:r w:rsidRPr="006254ED">
              <w:rPr>
                <w:b/>
              </w:rPr>
              <w:t>1</w:t>
            </w:r>
          </w:p>
        </w:tc>
        <w:tc>
          <w:tcPr>
            <w:tcW w:w="2977" w:type="dxa"/>
            <w:shd w:val="clear" w:color="auto" w:fill="auto"/>
            <w:vAlign w:val="center"/>
          </w:tcPr>
          <w:p w14:paraId="3C831D03" w14:textId="77777777" w:rsidR="00154C5F" w:rsidRPr="006254ED" w:rsidRDefault="00154C5F" w:rsidP="00754CDD">
            <w:pPr>
              <w:widowControl w:val="0"/>
              <w:jc w:val="center"/>
              <w:rPr>
                <w:b/>
              </w:rPr>
            </w:pPr>
            <w:r w:rsidRPr="006254ED">
              <w:rPr>
                <w:b/>
              </w:rPr>
              <w:t>2</w:t>
            </w:r>
          </w:p>
        </w:tc>
        <w:tc>
          <w:tcPr>
            <w:tcW w:w="4110" w:type="dxa"/>
            <w:tcBorders>
              <w:right w:val="single" w:sz="4" w:space="0" w:color="auto"/>
            </w:tcBorders>
            <w:shd w:val="clear" w:color="auto" w:fill="auto"/>
            <w:vAlign w:val="center"/>
          </w:tcPr>
          <w:p w14:paraId="0CFCDB8D" w14:textId="77777777" w:rsidR="00154C5F" w:rsidRPr="006254ED" w:rsidRDefault="00154C5F" w:rsidP="00754CDD">
            <w:pPr>
              <w:widowControl w:val="0"/>
              <w:jc w:val="center"/>
              <w:rPr>
                <w:b/>
              </w:rPr>
            </w:pPr>
            <w:r w:rsidRPr="006254ED">
              <w:rPr>
                <w:b/>
              </w:rPr>
              <w:t>3</w:t>
            </w:r>
          </w:p>
        </w:tc>
      </w:tr>
      <w:tr w:rsidR="000255AF" w:rsidRPr="006254ED" w14:paraId="0349D52B" w14:textId="77777777" w:rsidTr="004208A4">
        <w:trPr>
          <w:trHeight w:val="274"/>
          <w:jc w:val="center"/>
        </w:trPr>
        <w:tc>
          <w:tcPr>
            <w:tcW w:w="2547" w:type="dxa"/>
            <w:vMerge w:val="restart"/>
            <w:shd w:val="clear" w:color="auto" w:fill="auto"/>
          </w:tcPr>
          <w:p w14:paraId="437C408A" w14:textId="77777777" w:rsidR="00154C5F" w:rsidRPr="006254ED" w:rsidRDefault="00154C5F" w:rsidP="00754CDD">
            <w:pPr>
              <w:pStyle w:val="102"/>
              <w:widowControl w:val="0"/>
              <w:rPr>
                <w:rFonts w:eastAsia="Calibri"/>
                <w:sz w:val="24"/>
                <w:lang w:eastAsia="en-US"/>
              </w:rPr>
            </w:pPr>
            <w:r w:rsidRPr="006254ED">
              <w:rPr>
                <w:sz w:val="24"/>
              </w:rPr>
              <w:t>П</w:t>
            </w:r>
            <w:r w:rsidRPr="006254ED">
              <w:rPr>
                <w:rFonts w:eastAsia="Calibri"/>
                <w:sz w:val="24"/>
                <w:lang w:eastAsia="en-US"/>
              </w:rPr>
              <w:t>ротивопаводковые дамбы</w:t>
            </w:r>
          </w:p>
          <w:p w14:paraId="10C4D876" w14:textId="34A54B53" w:rsidR="00154C5F" w:rsidRPr="006254ED" w:rsidRDefault="00154C5F" w:rsidP="00754CDD">
            <w:pPr>
              <w:pStyle w:val="102"/>
              <w:widowControl w:val="0"/>
              <w:rPr>
                <w:rFonts w:eastAsia="Calibri"/>
                <w:sz w:val="24"/>
                <w:lang w:eastAsia="en-US"/>
              </w:rPr>
            </w:pPr>
            <w:r w:rsidRPr="006254ED">
              <w:rPr>
                <w:rFonts w:eastAsia="Calibri"/>
                <w:sz w:val="24"/>
                <w:lang w:eastAsia="en-US"/>
              </w:rPr>
              <w:t>(для территорий</w:t>
            </w:r>
            <w:r w:rsidR="00321452" w:rsidRPr="006254ED">
              <w:rPr>
                <w:rFonts w:eastAsia="Calibri"/>
                <w:sz w:val="24"/>
                <w:lang w:eastAsia="en-US"/>
              </w:rPr>
              <w:t>,</w:t>
            </w:r>
            <w:r w:rsidRPr="006254ED">
              <w:rPr>
                <w:rFonts w:eastAsia="Calibri"/>
                <w:sz w:val="24"/>
                <w:lang w:eastAsia="en-US"/>
              </w:rPr>
              <w:t xml:space="preserve"> подверженных затоплению)</w:t>
            </w:r>
          </w:p>
          <w:p w14:paraId="6AB0D0AD" w14:textId="77777777" w:rsidR="00154C5F" w:rsidRPr="006254ED" w:rsidRDefault="00154C5F" w:rsidP="00754CDD">
            <w:pPr>
              <w:widowControl w:val="0"/>
            </w:pPr>
          </w:p>
        </w:tc>
        <w:tc>
          <w:tcPr>
            <w:tcW w:w="2977" w:type="dxa"/>
            <w:shd w:val="clear" w:color="auto" w:fill="auto"/>
          </w:tcPr>
          <w:p w14:paraId="1C426453" w14:textId="4C82FB51" w:rsidR="00154C5F" w:rsidRPr="006254ED" w:rsidRDefault="00671933" w:rsidP="00754CDD">
            <w:pPr>
              <w:pStyle w:val="102"/>
              <w:widowControl w:val="0"/>
              <w:rPr>
                <w:rFonts w:eastAsia="Calibri"/>
                <w:sz w:val="24"/>
                <w:lang w:eastAsia="en-US"/>
              </w:rPr>
            </w:pPr>
            <w:r w:rsidRPr="006254ED">
              <w:rPr>
                <w:rFonts w:eastAsia="Calibri"/>
                <w:sz w:val="24"/>
                <w:lang w:eastAsia="en-US"/>
              </w:rPr>
              <w:t xml:space="preserve">ширина </w:t>
            </w:r>
            <w:r w:rsidR="00154C5F" w:rsidRPr="006254ED">
              <w:rPr>
                <w:rFonts w:eastAsia="Calibri"/>
                <w:sz w:val="24"/>
                <w:lang w:eastAsia="en-US"/>
              </w:rPr>
              <w:t xml:space="preserve"> гребня плотины (дамбы) из грунтовых материалов, м</w:t>
            </w:r>
          </w:p>
        </w:tc>
        <w:tc>
          <w:tcPr>
            <w:tcW w:w="4110" w:type="dxa"/>
            <w:tcBorders>
              <w:right w:val="single" w:sz="4" w:space="0" w:color="000000"/>
            </w:tcBorders>
            <w:shd w:val="clear" w:color="auto" w:fill="auto"/>
          </w:tcPr>
          <w:p w14:paraId="3A0F9813" w14:textId="77777777" w:rsidR="00154C5F" w:rsidRPr="006254ED" w:rsidRDefault="00154C5F" w:rsidP="00754CDD">
            <w:pPr>
              <w:pStyle w:val="102"/>
              <w:widowControl w:val="0"/>
              <w:rPr>
                <w:rFonts w:eastAsia="Calibri"/>
                <w:sz w:val="24"/>
                <w:lang w:eastAsia="en-US"/>
              </w:rPr>
            </w:pPr>
            <w:r w:rsidRPr="006254ED">
              <w:rPr>
                <w:rFonts w:eastAsia="Calibri"/>
                <w:sz w:val="24"/>
                <w:lang w:eastAsia="en-US"/>
              </w:rPr>
              <w:t>4,5 (следует устанавливать в зависимости от условий производства работ и эксплуатации (использования гребня для проезда, прохода и других целей) [1]</w:t>
            </w:r>
          </w:p>
        </w:tc>
      </w:tr>
      <w:tr w:rsidR="000255AF" w:rsidRPr="006254ED" w14:paraId="225F93D8" w14:textId="77777777" w:rsidTr="004208A4">
        <w:trPr>
          <w:trHeight w:val="216"/>
          <w:jc w:val="center"/>
        </w:trPr>
        <w:tc>
          <w:tcPr>
            <w:tcW w:w="2547" w:type="dxa"/>
            <w:vMerge/>
            <w:shd w:val="clear" w:color="auto" w:fill="auto"/>
          </w:tcPr>
          <w:p w14:paraId="428371F1" w14:textId="77777777" w:rsidR="00154C5F" w:rsidRPr="006254ED" w:rsidRDefault="00154C5F" w:rsidP="00754CDD">
            <w:pPr>
              <w:widowControl w:val="0"/>
            </w:pPr>
          </w:p>
        </w:tc>
        <w:tc>
          <w:tcPr>
            <w:tcW w:w="2977" w:type="dxa"/>
            <w:shd w:val="clear" w:color="auto" w:fill="auto"/>
          </w:tcPr>
          <w:p w14:paraId="47B7018B" w14:textId="323B5142" w:rsidR="00154C5F" w:rsidRPr="006254ED" w:rsidRDefault="00671933" w:rsidP="00754CDD">
            <w:pPr>
              <w:pStyle w:val="102"/>
              <w:widowControl w:val="0"/>
              <w:rPr>
                <w:rFonts w:eastAsia="Calibri"/>
                <w:sz w:val="24"/>
                <w:lang w:eastAsia="en-US"/>
              </w:rPr>
            </w:pPr>
            <w:r w:rsidRPr="006254ED">
              <w:rPr>
                <w:rFonts w:eastAsia="Calibri"/>
                <w:sz w:val="24"/>
                <w:lang w:eastAsia="en-US"/>
              </w:rPr>
              <w:t xml:space="preserve">ширина </w:t>
            </w:r>
            <w:r w:rsidR="00154C5F" w:rsidRPr="006254ED">
              <w:rPr>
                <w:rFonts w:eastAsia="Calibri"/>
                <w:sz w:val="24"/>
                <w:lang w:eastAsia="en-US"/>
              </w:rPr>
              <w:t xml:space="preserve"> гребня глухой бетонной или железобетонной плотины, м</w:t>
            </w:r>
          </w:p>
        </w:tc>
        <w:tc>
          <w:tcPr>
            <w:tcW w:w="4110" w:type="dxa"/>
            <w:tcBorders>
              <w:right w:val="single" w:sz="4" w:space="0" w:color="000000"/>
            </w:tcBorders>
            <w:shd w:val="clear" w:color="auto" w:fill="auto"/>
          </w:tcPr>
          <w:p w14:paraId="52C31DEB" w14:textId="77777777" w:rsidR="00154C5F" w:rsidRPr="006254ED" w:rsidRDefault="00154C5F" w:rsidP="00754CDD">
            <w:pPr>
              <w:pStyle w:val="102"/>
              <w:widowControl w:val="0"/>
              <w:rPr>
                <w:rFonts w:eastAsia="Calibri"/>
                <w:sz w:val="24"/>
                <w:lang w:eastAsia="en-US"/>
              </w:rPr>
            </w:pPr>
            <w:r w:rsidRPr="006254ED">
              <w:rPr>
                <w:rFonts w:eastAsia="Calibri"/>
                <w:sz w:val="24"/>
                <w:lang w:eastAsia="en-US"/>
              </w:rPr>
              <w:t>2 (следует устанавливать в зависимости от условий производства работ и эксплуатации (использования гребня для проезда, прохода и других целей) [2]</w:t>
            </w:r>
          </w:p>
        </w:tc>
      </w:tr>
      <w:tr w:rsidR="000255AF" w:rsidRPr="006254ED" w14:paraId="65C56C6B" w14:textId="77777777" w:rsidTr="004208A4">
        <w:trPr>
          <w:jc w:val="center"/>
        </w:trPr>
        <w:tc>
          <w:tcPr>
            <w:tcW w:w="2547" w:type="dxa"/>
            <w:vMerge/>
            <w:shd w:val="clear" w:color="auto" w:fill="auto"/>
          </w:tcPr>
          <w:p w14:paraId="47B78648" w14:textId="77777777" w:rsidR="00154C5F" w:rsidRPr="006254ED" w:rsidRDefault="00154C5F" w:rsidP="00754CDD">
            <w:pPr>
              <w:widowControl w:val="0"/>
            </w:pPr>
          </w:p>
        </w:tc>
        <w:tc>
          <w:tcPr>
            <w:tcW w:w="2977" w:type="dxa"/>
            <w:shd w:val="clear" w:color="auto" w:fill="auto"/>
          </w:tcPr>
          <w:p w14:paraId="66A75690" w14:textId="41BDE32D" w:rsidR="00154C5F" w:rsidRPr="006254ED" w:rsidRDefault="009F259E" w:rsidP="00754CDD">
            <w:pPr>
              <w:pStyle w:val="102"/>
              <w:widowControl w:val="0"/>
              <w:rPr>
                <w:rFonts w:eastAsia="Calibri"/>
                <w:sz w:val="24"/>
                <w:lang w:eastAsia="en-US"/>
              </w:rPr>
            </w:pPr>
            <w:r w:rsidRPr="006254ED">
              <w:rPr>
                <w:rFonts w:eastAsia="Calibri"/>
                <w:sz w:val="24"/>
                <w:lang w:eastAsia="en-US"/>
              </w:rPr>
              <w:t>высота</w:t>
            </w:r>
            <w:r w:rsidR="00154C5F" w:rsidRPr="006254ED">
              <w:rPr>
                <w:rFonts w:eastAsia="Calibri"/>
                <w:sz w:val="24"/>
                <w:lang w:eastAsia="en-US"/>
              </w:rPr>
              <w:t xml:space="preserve"> гребня дамбы, м</w:t>
            </w:r>
          </w:p>
        </w:tc>
        <w:tc>
          <w:tcPr>
            <w:tcW w:w="4110" w:type="dxa"/>
            <w:shd w:val="clear" w:color="auto" w:fill="auto"/>
          </w:tcPr>
          <w:p w14:paraId="3CB0CD6C" w14:textId="77777777" w:rsidR="00154C5F" w:rsidRPr="006254ED" w:rsidRDefault="00154C5F" w:rsidP="00754CDD">
            <w:pPr>
              <w:pStyle w:val="102"/>
              <w:widowControl w:val="0"/>
              <w:rPr>
                <w:rFonts w:eastAsia="Calibri"/>
                <w:sz w:val="24"/>
                <w:lang w:eastAsia="en-US"/>
              </w:rPr>
            </w:pPr>
            <w:r w:rsidRPr="006254ED">
              <w:rPr>
                <w:rFonts w:eastAsia="Calibri"/>
                <w:sz w:val="24"/>
                <w:lang w:eastAsia="en-US"/>
              </w:rPr>
              <w:t>следует назначать на основе расчета возвышения его над расчетным уровнем воды [1]</w:t>
            </w:r>
          </w:p>
        </w:tc>
      </w:tr>
      <w:tr w:rsidR="000255AF" w:rsidRPr="006254ED" w14:paraId="463603A5" w14:textId="77777777" w:rsidTr="004208A4">
        <w:trPr>
          <w:jc w:val="center"/>
        </w:trPr>
        <w:tc>
          <w:tcPr>
            <w:tcW w:w="2547" w:type="dxa"/>
            <w:vMerge w:val="restart"/>
            <w:shd w:val="clear" w:color="auto" w:fill="auto"/>
          </w:tcPr>
          <w:p w14:paraId="61DD29F3" w14:textId="77777777" w:rsidR="00154C5F" w:rsidRPr="006254ED" w:rsidRDefault="00154C5F" w:rsidP="00754CDD">
            <w:pPr>
              <w:widowControl w:val="0"/>
            </w:pPr>
            <w:r w:rsidRPr="006254ED">
              <w:rPr>
                <w:rFonts w:eastAsia="Calibri"/>
                <w:lang w:eastAsia="en-US"/>
              </w:rPr>
              <w:t>Оградительные дамбы (для защиты пониженных территорий от затопления при повышении уровня моря)</w:t>
            </w:r>
          </w:p>
        </w:tc>
        <w:tc>
          <w:tcPr>
            <w:tcW w:w="2977" w:type="dxa"/>
            <w:shd w:val="clear" w:color="auto" w:fill="auto"/>
          </w:tcPr>
          <w:p w14:paraId="7C9F2A63" w14:textId="7AF97B52" w:rsidR="00154C5F" w:rsidRPr="006254ED" w:rsidRDefault="00671933" w:rsidP="00754CDD">
            <w:pPr>
              <w:pStyle w:val="102"/>
              <w:widowControl w:val="0"/>
              <w:rPr>
                <w:rFonts w:eastAsia="Calibri"/>
                <w:sz w:val="24"/>
                <w:lang w:eastAsia="en-US"/>
              </w:rPr>
            </w:pPr>
            <w:r w:rsidRPr="006254ED">
              <w:rPr>
                <w:rFonts w:eastAsia="Calibri"/>
                <w:sz w:val="24"/>
                <w:lang w:eastAsia="en-US"/>
              </w:rPr>
              <w:t xml:space="preserve">ширина </w:t>
            </w:r>
            <w:r w:rsidR="00154C5F" w:rsidRPr="006254ED">
              <w:rPr>
                <w:rFonts w:eastAsia="Calibri"/>
                <w:sz w:val="24"/>
                <w:lang w:eastAsia="en-US"/>
              </w:rPr>
              <w:t xml:space="preserve"> гребня оградительной дамбы, м</w:t>
            </w:r>
          </w:p>
        </w:tc>
        <w:tc>
          <w:tcPr>
            <w:tcW w:w="4110" w:type="dxa"/>
            <w:shd w:val="clear" w:color="auto" w:fill="auto"/>
          </w:tcPr>
          <w:p w14:paraId="012A1360" w14:textId="77777777" w:rsidR="00154C5F" w:rsidRPr="006254ED" w:rsidRDefault="00154C5F" w:rsidP="00754CDD">
            <w:pPr>
              <w:widowControl w:val="0"/>
              <w:rPr>
                <w:rFonts w:eastAsia="Calibri"/>
              </w:rPr>
            </w:pPr>
            <w:r w:rsidRPr="006254ED">
              <w:rPr>
                <w:rFonts w:eastAsia="Calibri"/>
                <w:lang w:eastAsia="en-US"/>
              </w:rPr>
              <w:t>3 (ширина гребня дамбы устанавливается в зависимости от условий производства работ и требований эксплуатации (использование гребня для проезда, под набережную и др.) [3]</w:t>
            </w:r>
          </w:p>
        </w:tc>
      </w:tr>
      <w:tr w:rsidR="000255AF" w:rsidRPr="006254ED" w14:paraId="08734F72" w14:textId="77777777" w:rsidTr="004208A4">
        <w:trPr>
          <w:jc w:val="center"/>
        </w:trPr>
        <w:tc>
          <w:tcPr>
            <w:tcW w:w="2547" w:type="dxa"/>
            <w:vMerge/>
            <w:shd w:val="clear" w:color="auto" w:fill="auto"/>
          </w:tcPr>
          <w:p w14:paraId="2136AC82" w14:textId="77777777" w:rsidR="00154C5F" w:rsidRPr="006254ED" w:rsidRDefault="00154C5F" w:rsidP="00754CDD">
            <w:pPr>
              <w:widowControl w:val="0"/>
            </w:pPr>
          </w:p>
        </w:tc>
        <w:tc>
          <w:tcPr>
            <w:tcW w:w="2977" w:type="dxa"/>
            <w:shd w:val="clear" w:color="auto" w:fill="auto"/>
          </w:tcPr>
          <w:p w14:paraId="4984B4D1" w14:textId="03820C5B" w:rsidR="00154C5F" w:rsidRPr="006254ED" w:rsidRDefault="009F259E" w:rsidP="00754CDD">
            <w:pPr>
              <w:pStyle w:val="102"/>
              <w:widowControl w:val="0"/>
              <w:rPr>
                <w:rFonts w:eastAsia="Calibri"/>
                <w:sz w:val="24"/>
                <w:lang w:eastAsia="en-US"/>
              </w:rPr>
            </w:pPr>
            <w:r w:rsidRPr="006254ED">
              <w:rPr>
                <w:rFonts w:eastAsia="Calibri"/>
                <w:sz w:val="24"/>
                <w:lang w:eastAsia="en-US"/>
              </w:rPr>
              <w:t>высота</w:t>
            </w:r>
            <w:r w:rsidR="00154C5F" w:rsidRPr="006254ED">
              <w:rPr>
                <w:rFonts w:eastAsia="Calibri"/>
                <w:sz w:val="24"/>
                <w:lang w:eastAsia="en-US"/>
              </w:rPr>
              <w:t xml:space="preserve"> гребня дамбы, м</w:t>
            </w:r>
          </w:p>
        </w:tc>
        <w:tc>
          <w:tcPr>
            <w:tcW w:w="4110" w:type="dxa"/>
            <w:shd w:val="clear" w:color="auto" w:fill="auto"/>
          </w:tcPr>
          <w:p w14:paraId="03199B9C" w14:textId="77777777" w:rsidR="00154C5F" w:rsidRPr="006254ED" w:rsidRDefault="00154C5F" w:rsidP="00754CDD">
            <w:pPr>
              <w:pStyle w:val="102"/>
              <w:widowControl w:val="0"/>
              <w:rPr>
                <w:rFonts w:eastAsia="Calibri"/>
                <w:sz w:val="24"/>
                <w:lang w:eastAsia="en-US"/>
              </w:rPr>
            </w:pPr>
            <w:r w:rsidRPr="006254ED">
              <w:rPr>
                <w:rFonts w:eastAsia="Calibri"/>
                <w:sz w:val="24"/>
                <w:lang w:eastAsia="en-US"/>
              </w:rPr>
              <w:t>отметку гребня незатопляемой оградительной дамбы следует устанавливать исходя из высоты расчетной волны при расчетном уровне моря [3]</w:t>
            </w:r>
          </w:p>
        </w:tc>
      </w:tr>
      <w:tr w:rsidR="000255AF" w:rsidRPr="006254ED" w14:paraId="1084274F" w14:textId="77777777" w:rsidTr="00154C5F">
        <w:trPr>
          <w:jc w:val="center"/>
        </w:trPr>
        <w:tc>
          <w:tcPr>
            <w:tcW w:w="9634" w:type="dxa"/>
            <w:gridSpan w:val="3"/>
            <w:shd w:val="clear" w:color="auto" w:fill="auto"/>
            <w:vAlign w:val="center"/>
          </w:tcPr>
          <w:p w14:paraId="4ABB7C7E" w14:textId="77777777" w:rsidR="00154C5F" w:rsidRPr="006254ED" w:rsidRDefault="00154C5F" w:rsidP="00754CDD">
            <w:pPr>
              <w:widowControl w:val="0"/>
              <w:jc w:val="both"/>
            </w:pPr>
            <w:r w:rsidRPr="006254ED">
              <w:t xml:space="preserve">Примечания: </w:t>
            </w:r>
          </w:p>
          <w:p w14:paraId="15A3C176" w14:textId="44476FAA" w:rsidR="00154C5F" w:rsidRPr="006254ED" w:rsidRDefault="00154C5F" w:rsidP="00754CDD">
            <w:pPr>
              <w:widowControl w:val="0"/>
              <w:numPr>
                <w:ilvl w:val="0"/>
                <w:numId w:val="50"/>
              </w:numPr>
              <w:ind w:left="29" w:firstLine="288"/>
              <w:jc w:val="both"/>
              <w:rPr>
                <w:rFonts w:eastAsia="Calibri"/>
                <w:lang w:eastAsia="en-US"/>
              </w:rPr>
            </w:pPr>
            <w:r w:rsidRPr="006254ED">
              <w:rPr>
                <w:rFonts w:eastAsia="Calibri"/>
                <w:lang w:eastAsia="en-US"/>
              </w:rPr>
              <w:t xml:space="preserve">Значение принято в соответствии с пунктами 5.11, 5.12 СП 39.13330.2012 </w:t>
            </w:r>
            <w:r w:rsidR="00321452" w:rsidRPr="006254ED">
              <w:rPr>
                <w:rFonts w:eastAsia="Calibri"/>
                <w:lang w:eastAsia="en-US"/>
              </w:rPr>
              <w:br/>
            </w:r>
            <w:r w:rsidRPr="006254ED">
              <w:rPr>
                <w:rFonts w:eastAsia="Calibri"/>
                <w:lang w:eastAsia="en-US"/>
              </w:rPr>
              <w:t>«СНиП 2.06.05-84* «Плотины из грунтовых материалов».</w:t>
            </w:r>
          </w:p>
          <w:p w14:paraId="4641924D" w14:textId="77777777" w:rsidR="00154C5F" w:rsidRPr="006254ED" w:rsidRDefault="00154C5F" w:rsidP="00754CDD">
            <w:pPr>
              <w:widowControl w:val="0"/>
              <w:numPr>
                <w:ilvl w:val="0"/>
                <w:numId w:val="50"/>
              </w:numPr>
              <w:ind w:left="29" w:firstLine="288"/>
              <w:jc w:val="both"/>
              <w:rPr>
                <w:rFonts w:eastAsia="Calibri"/>
                <w:lang w:eastAsia="en-US"/>
              </w:rPr>
            </w:pPr>
            <w:r w:rsidRPr="006254ED">
              <w:rPr>
                <w:rFonts w:eastAsia="Calibri"/>
                <w:lang w:eastAsia="en-US"/>
              </w:rPr>
              <w:t>Значение принято в соответствии с разделом 6 СП 40.13330.2012 «СНиП 2.06.06-85 «Плотины бетонные и железобетонные».</w:t>
            </w:r>
          </w:p>
          <w:p w14:paraId="31DCA476" w14:textId="77777777" w:rsidR="00154C5F" w:rsidRPr="006254ED" w:rsidRDefault="00154C5F" w:rsidP="00754CDD">
            <w:pPr>
              <w:widowControl w:val="0"/>
              <w:numPr>
                <w:ilvl w:val="0"/>
                <w:numId w:val="50"/>
              </w:numPr>
              <w:ind w:left="29" w:firstLine="288"/>
              <w:jc w:val="both"/>
            </w:pPr>
            <w:r w:rsidRPr="006254ED">
              <w:rPr>
                <w:rFonts w:eastAsia="Calibri"/>
                <w:lang w:eastAsia="en-US"/>
              </w:rPr>
              <w:t>Значение принято в соответствии с 7.6 СП 32-103-97 «Проектирование морских берегозащитных сооружений».</w:t>
            </w:r>
          </w:p>
          <w:p w14:paraId="7AADDBF4" w14:textId="77777777" w:rsidR="0056799D" w:rsidRPr="006254ED" w:rsidRDefault="0056799D" w:rsidP="00754CDD">
            <w:pPr>
              <w:widowControl w:val="0"/>
              <w:jc w:val="both"/>
            </w:pPr>
          </w:p>
          <w:p w14:paraId="5C9663EB" w14:textId="77777777" w:rsidR="0056799D" w:rsidRPr="006254ED" w:rsidRDefault="0056799D" w:rsidP="00754CDD">
            <w:pPr>
              <w:widowControl w:val="0"/>
              <w:jc w:val="both"/>
            </w:pPr>
          </w:p>
        </w:tc>
      </w:tr>
    </w:tbl>
    <w:p w14:paraId="0E1CFF1A" w14:textId="5D33DB80" w:rsidR="004E0D38" w:rsidRPr="006254ED" w:rsidRDefault="004E0D38" w:rsidP="00754CDD">
      <w:pPr>
        <w:pStyle w:val="12"/>
        <w:pageBreakBefore w:val="0"/>
        <w:widowControl w:val="0"/>
        <w:numPr>
          <w:ilvl w:val="2"/>
          <w:numId w:val="25"/>
        </w:numPr>
        <w:jc w:val="both"/>
      </w:pPr>
      <w:bookmarkStart w:id="1093" w:name="_Toc466655747"/>
      <w:r w:rsidRPr="006254ED">
        <w:rPr>
          <w:caps w:val="0"/>
          <w:lang w:val="ru-RU"/>
        </w:rPr>
        <w:lastRenderedPageBreak/>
        <w:t xml:space="preserve">В области </w:t>
      </w:r>
      <w:r w:rsidR="00524F00" w:rsidRPr="006254ED">
        <w:rPr>
          <w:caps w:val="0"/>
          <w:lang w:val="ru-RU"/>
        </w:rPr>
        <w:t>организации</w:t>
      </w:r>
      <w:r w:rsidRPr="006254ED">
        <w:rPr>
          <w:caps w:val="0"/>
          <w:lang w:val="ru-RU"/>
        </w:rPr>
        <w:t xml:space="preserve"> гражданской обороны</w:t>
      </w:r>
      <w:bookmarkEnd w:id="1063"/>
      <w:bookmarkEnd w:id="1064"/>
      <w:bookmarkEnd w:id="1065"/>
      <w:bookmarkEnd w:id="1066"/>
      <w:bookmarkEnd w:id="1067"/>
      <w:bookmarkEnd w:id="1093"/>
    </w:p>
    <w:p w14:paraId="097337CE" w14:textId="05317408" w:rsidR="004E0D38" w:rsidRPr="006254ED" w:rsidRDefault="004E0D38" w:rsidP="00754CDD">
      <w:pPr>
        <w:pStyle w:val="af0"/>
        <w:widowControl w:val="0"/>
        <w:jc w:val="left"/>
        <w:rPr>
          <w:b w:val="0"/>
          <w:sz w:val="24"/>
          <w:szCs w:val="24"/>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39</w:t>
      </w:r>
      <w:r w:rsidR="0078237C" w:rsidRPr="006254ED">
        <w:rPr>
          <w:b w:val="0"/>
          <w:noProof/>
          <w:sz w:val="28"/>
          <w:szCs w:val="28"/>
        </w:rPr>
        <w:fldChar w:fldCharType="end"/>
      </w:r>
      <w:r w:rsidR="00321452" w:rsidRPr="006254ED">
        <w:rPr>
          <w:b w:val="0"/>
          <w:noProof/>
          <w:sz w:val="28"/>
          <w:szCs w:val="28"/>
        </w:rPr>
        <w:t>.</w:t>
      </w:r>
      <w:r w:rsidRPr="006254ED">
        <w:rPr>
          <w:b w:val="0"/>
          <w:sz w:val="28"/>
          <w:szCs w:val="28"/>
        </w:rPr>
        <w:t xml:space="preserve"> Расчетные показатели, устанавливаемые для объектов </w:t>
      </w:r>
      <w:r w:rsidR="00524F00" w:rsidRPr="006254ED">
        <w:rPr>
          <w:b w:val="0"/>
          <w:sz w:val="24"/>
          <w:szCs w:val="24"/>
        </w:rPr>
        <w:t xml:space="preserve">гражданской обороны </w:t>
      </w:r>
      <w:r w:rsidRPr="006254ED">
        <w:rPr>
          <w:b w:val="0"/>
          <w:sz w:val="24"/>
          <w:szCs w:val="24"/>
        </w:rPr>
        <w:t>местного значения городского округа</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260"/>
        <w:gridCol w:w="3856"/>
      </w:tblGrid>
      <w:tr w:rsidR="000255AF" w:rsidRPr="006254ED" w14:paraId="1C409C37" w14:textId="77777777" w:rsidTr="00321452">
        <w:trPr>
          <w:trHeight w:val="1150"/>
          <w:tblHeader/>
          <w:jc w:val="center"/>
        </w:trPr>
        <w:tc>
          <w:tcPr>
            <w:tcW w:w="2689" w:type="dxa"/>
            <w:shd w:val="clear" w:color="auto" w:fill="auto"/>
            <w:vAlign w:val="center"/>
          </w:tcPr>
          <w:p w14:paraId="450C3429" w14:textId="77777777" w:rsidR="00154C5F" w:rsidRPr="006254ED" w:rsidRDefault="00154C5F" w:rsidP="00754CDD">
            <w:pPr>
              <w:widowControl w:val="0"/>
              <w:jc w:val="center"/>
              <w:rPr>
                <w:b/>
              </w:rPr>
            </w:pPr>
            <w:r w:rsidRPr="006254ED">
              <w:rPr>
                <w:b/>
              </w:rPr>
              <w:t>Наименование вида объекта</w:t>
            </w:r>
          </w:p>
        </w:tc>
        <w:tc>
          <w:tcPr>
            <w:tcW w:w="3260" w:type="dxa"/>
            <w:shd w:val="clear" w:color="auto" w:fill="auto"/>
            <w:vAlign w:val="center"/>
          </w:tcPr>
          <w:p w14:paraId="0039D27A" w14:textId="77777777" w:rsidR="00154C5F" w:rsidRPr="006254ED" w:rsidRDefault="00154C5F" w:rsidP="00754CDD">
            <w:pPr>
              <w:widowControl w:val="0"/>
              <w:jc w:val="center"/>
              <w:rPr>
                <w:b/>
              </w:rPr>
            </w:pPr>
            <w:r w:rsidRPr="006254ED">
              <w:rPr>
                <w:b/>
              </w:rPr>
              <w:t>Наименование нормируемого расчетного показателя, единица измерения</w:t>
            </w:r>
          </w:p>
        </w:tc>
        <w:tc>
          <w:tcPr>
            <w:tcW w:w="3856" w:type="dxa"/>
            <w:tcBorders>
              <w:right w:val="single" w:sz="4" w:space="0" w:color="auto"/>
            </w:tcBorders>
            <w:shd w:val="clear" w:color="auto" w:fill="auto"/>
            <w:vAlign w:val="center"/>
          </w:tcPr>
          <w:p w14:paraId="454C5408" w14:textId="77777777" w:rsidR="00154C5F" w:rsidRPr="006254ED" w:rsidRDefault="00154C5F" w:rsidP="00754CDD">
            <w:pPr>
              <w:widowControl w:val="0"/>
              <w:jc w:val="center"/>
              <w:rPr>
                <w:b/>
              </w:rPr>
            </w:pPr>
            <w:r w:rsidRPr="006254ED">
              <w:rPr>
                <w:b/>
              </w:rPr>
              <w:t>Значение расчетного показателя</w:t>
            </w:r>
          </w:p>
        </w:tc>
      </w:tr>
      <w:tr w:rsidR="000255AF" w:rsidRPr="006254ED" w14:paraId="7A09F1C2" w14:textId="77777777" w:rsidTr="00321452">
        <w:trPr>
          <w:trHeight w:val="238"/>
          <w:tblHeader/>
          <w:jc w:val="center"/>
        </w:trPr>
        <w:tc>
          <w:tcPr>
            <w:tcW w:w="2689" w:type="dxa"/>
            <w:shd w:val="clear" w:color="auto" w:fill="auto"/>
            <w:vAlign w:val="center"/>
          </w:tcPr>
          <w:p w14:paraId="75B59BA8" w14:textId="77777777" w:rsidR="00154C5F" w:rsidRPr="006254ED" w:rsidRDefault="00154C5F" w:rsidP="00754CDD">
            <w:pPr>
              <w:widowControl w:val="0"/>
              <w:jc w:val="center"/>
              <w:rPr>
                <w:b/>
              </w:rPr>
            </w:pPr>
            <w:r w:rsidRPr="006254ED">
              <w:rPr>
                <w:b/>
              </w:rPr>
              <w:t>1</w:t>
            </w:r>
          </w:p>
        </w:tc>
        <w:tc>
          <w:tcPr>
            <w:tcW w:w="3260" w:type="dxa"/>
            <w:shd w:val="clear" w:color="auto" w:fill="auto"/>
            <w:vAlign w:val="center"/>
          </w:tcPr>
          <w:p w14:paraId="53216647" w14:textId="77777777" w:rsidR="00154C5F" w:rsidRPr="006254ED" w:rsidRDefault="00154C5F" w:rsidP="00754CDD">
            <w:pPr>
              <w:widowControl w:val="0"/>
              <w:jc w:val="center"/>
              <w:rPr>
                <w:b/>
              </w:rPr>
            </w:pPr>
            <w:r w:rsidRPr="006254ED">
              <w:rPr>
                <w:b/>
              </w:rPr>
              <w:t>2</w:t>
            </w:r>
          </w:p>
        </w:tc>
        <w:tc>
          <w:tcPr>
            <w:tcW w:w="3856" w:type="dxa"/>
            <w:tcBorders>
              <w:right w:val="single" w:sz="4" w:space="0" w:color="auto"/>
            </w:tcBorders>
            <w:shd w:val="clear" w:color="auto" w:fill="auto"/>
            <w:vAlign w:val="center"/>
          </w:tcPr>
          <w:p w14:paraId="435DA183" w14:textId="77777777" w:rsidR="00154C5F" w:rsidRPr="006254ED" w:rsidRDefault="00154C5F" w:rsidP="00754CDD">
            <w:pPr>
              <w:widowControl w:val="0"/>
              <w:jc w:val="center"/>
              <w:rPr>
                <w:b/>
              </w:rPr>
            </w:pPr>
            <w:r w:rsidRPr="006254ED">
              <w:rPr>
                <w:b/>
              </w:rPr>
              <w:t>3</w:t>
            </w:r>
          </w:p>
        </w:tc>
      </w:tr>
      <w:tr w:rsidR="000255AF" w:rsidRPr="006254ED" w14:paraId="27808189" w14:textId="77777777" w:rsidTr="00321452">
        <w:trPr>
          <w:jc w:val="center"/>
        </w:trPr>
        <w:tc>
          <w:tcPr>
            <w:tcW w:w="2689" w:type="dxa"/>
            <w:vMerge w:val="restart"/>
            <w:shd w:val="clear" w:color="auto" w:fill="auto"/>
          </w:tcPr>
          <w:p w14:paraId="6A8C9124" w14:textId="77777777" w:rsidR="00154C5F" w:rsidRPr="006254ED" w:rsidRDefault="00154C5F" w:rsidP="00754CDD">
            <w:pPr>
              <w:widowControl w:val="0"/>
            </w:pPr>
            <w:r w:rsidRPr="006254ED">
              <w:t xml:space="preserve">Убежища </w:t>
            </w:r>
          </w:p>
          <w:p w14:paraId="2DA9010C" w14:textId="77777777" w:rsidR="00154C5F" w:rsidRPr="006254ED" w:rsidRDefault="00154C5F" w:rsidP="00754CDD">
            <w:pPr>
              <w:widowControl w:val="0"/>
            </w:pPr>
          </w:p>
          <w:p w14:paraId="479A0393" w14:textId="77777777" w:rsidR="00154C5F" w:rsidRPr="006254ED" w:rsidRDefault="00154C5F" w:rsidP="00754CDD">
            <w:pPr>
              <w:widowControl w:val="0"/>
            </w:pPr>
          </w:p>
        </w:tc>
        <w:tc>
          <w:tcPr>
            <w:tcW w:w="3260" w:type="dxa"/>
            <w:shd w:val="clear" w:color="auto" w:fill="auto"/>
          </w:tcPr>
          <w:p w14:paraId="7A87EC8D" w14:textId="7244D47F" w:rsidR="00154C5F" w:rsidRPr="006254ED" w:rsidRDefault="00681255" w:rsidP="00754CDD">
            <w:pPr>
              <w:pStyle w:val="102"/>
              <w:widowControl w:val="0"/>
              <w:rPr>
                <w:rFonts w:eastAsia="Calibri"/>
                <w:sz w:val="24"/>
                <w:lang w:eastAsia="en-US"/>
              </w:rPr>
            </w:pPr>
            <w:r w:rsidRPr="006254ED">
              <w:rPr>
                <w:sz w:val="24"/>
              </w:rPr>
              <w:t>уровень</w:t>
            </w:r>
            <w:r w:rsidR="00154C5F" w:rsidRPr="006254ED">
              <w:rPr>
                <w:sz w:val="24"/>
              </w:rPr>
              <w:t xml:space="preserve"> обеспеченности, </w:t>
            </w:r>
            <w:r w:rsidR="00321452" w:rsidRPr="006254ED">
              <w:rPr>
                <w:sz w:val="24"/>
              </w:rPr>
              <w:br/>
            </w:r>
            <w:r w:rsidR="00154C5F" w:rsidRPr="006254ED">
              <w:rPr>
                <w:sz w:val="24"/>
              </w:rPr>
              <w:t xml:space="preserve">кв. м площади пола помещений на одного укрываемого </w:t>
            </w:r>
          </w:p>
        </w:tc>
        <w:tc>
          <w:tcPr>
            <w:tcW w:w="3856" w:type="dxa"/>
            <w:shd w:val="clear" w:color="auto" w:fill="auto"/>
          </w:tcPr>
          <w:p w14:paraId="4B8AC85F" w14:textId="7E53CDA3" w:rsidR="00154C5F" w:rsidRPr="006254ED" w:rsidRDefault="00154C5F" w:rsidP="00754CDD">
            <w:pPr>
              <w:pStyle w:val="102"/>
              <w:widowControl w:val="0"/>
              <w:rPr>
                <w:sz w:val="24"/>
              </w:rPr>
            </w:pPr>
            <w:r w:rsidRPr="006254ED">
              <w:rPr>
                <w:sz w:val="24"/>
              </w:rPr>
              <w:t>при одноярусном расположении нар – 0,6 [1];</w:t>
            </w:r>
          </w:p>
          <w:p w14:paraId="2635B4C3" w14:textId="77777777" w:rsidR="00154C5F" w:rsidRPr="006254ED" w:rsidRDefault="00154C5F" w:rsidP="00754CDD">
            <w:pPr>
              <w:pStyle w:val="102"/>
              <w:widowControl w:val="0"/>
              <w:rPr>
                <w:sz w:val="24"/>
              </w:rPr>
            </w:pPr>
            <w:r w:rsidRPr="006254ED">
              <w:rPr>
                <w:sz w:val="24"/>
              </w:rPr>
              <w:t>при двухъярусном расположении нар – 0,5 [1];</w:t>
            </w:r>
          </w:p>
          <w:p w14:paraId="756464EB" w14:textId="77777777" w:rsidR="00154C5F" w:rsidRPr="006254ED" w:rsidRDefault="00154C5F" w:rsidP="00754CDD">
            <w:pPr>
              <w:widowControl w:val="0"/>
            </w:pPr>
            <w:r w:rsidRPr="006254ED">
              <w:t>при трехъярусном расположении нар – 0,4</w:t>
            </w:r>
            <w:r w:rsidRPr="006254ED">
              <w:rPr>
                <w:lang w:val="en-US"/>
              </w:rPr>
              <w:t xml:space="preserve"> </w:t>
            </w:r>
            <w:r w:rsidRPr="006254ED">
              <w:rPr>
                <w:rFonts w:eastAsia="Calibri"/>
                <w:lang w:eastAsia="en-US"/>
              </w:rPr>
              <w:t>[1]</w:t>
            </w:r>
          </w:p>
        </w:tc>
      </w:tr>
      <w:tr w:rsidR="000255AF" w:rsidRPr="006254ED" w14:paraId="2769FB78" w14:textId="77777777" w:rsidTr="00321452">
        <w:trPr>
          <w:jc w:val="center"/>
        </w:trPr>
        <w:tc>
          <w:tcPr>
            <w:tcW w:w="2689" w:type="dxa"/>
            <w:vMerge/>
            <w:shd w:val="clear" w:color="auto" w:fill="auto"/>
          </w:tcPr>
          <w:p w14:paraId="07F6297C" w14:textId="77777777" w:rsidR="00154C5F" w:rsidRPr="006254ED" w:rsidRDefault="00154C5F" w:rsidP="00754CDD">
            <w:pPr>
              <w:widowControl w:val="0"/>
            </w:pPr>
          </w:p>
        </w:tc>
        <w:tc>
          <w:tcPr>
            <w:tcW w:w="3260" w:type="dxa"/>
            <w:shd w:val="clear" w:color="auto" w:fill="auto"/>
          </w:tcPr>
          <w:p w14:paraId="09A21CD1" w14:textId="387B3AF8" w:rsidR="00154C5F" w:rsidRPr="006254ED" w:rsidRDefault="004E2366" w:rsidP="00754CDD">
            <w:pPr>
              <w:pStyle w:val="102"/>
              <w:widowControl w:val="0"/>
              <w:rPr>
                <w:sz w:val="24"/>
              </w:rPr>
            </w:pPr>
            <w:r w:rsidRPr="006254ED">
              <w:rPr>
                <w:sz w:val="24"/>
              </w:rPr>
              <w:t xml:space="preserve">внутренний </w:t>
            </w:r>
            <w:r w:rsidR="00154C5F" w:rsidRPr="006254ED">
              <w:rPr>
                <w:sz w:val="24"/>
              </w:rPr>
              <w:t xml:space="preserve"> объем помещения, куб. м на одного укрываемого </w:t>
            </w:r>
          </w:p>
        </w:tc>
        <w:tc>
          <w:tcPr>
            <w:tcW w:w="3856" w:type="dxa"/>
            <w:shd w:val="clear" w:color="auto" w:fill="auto"/>
          </w:tcPr>
          <w:p w14:paraId="2B383C31" w14:textId="77777777" w:rsidR="00154C5F" w:rsidRPr="006254ED" w:rsidRDefault="00154C5F" w:rsidP="00754CDD">
            <w:pPr>
              <w:widowControl w:val="0"/>
            </w:pPr>
            <w:r w:rsidRPr="006254ED">
              <w:t xml:space="preserve">1,5 </w:t>
            </w:r>
            <w:r w:rsidRPr="006254ED">
              <w:rPr>
                <w:rFonts w:eastAsia="Calibri"/>
                <w:lang w:eastAsia="en-US"/>
              </w:rPr>
              <w:t>[1]</w:t>
            </w:r>
          </w:p>
        </w:tc>
      </w:tr>
      <w:tr w:rsidR="000255AF" w:rsidRPr="006254ED" w14:paraId="06A5816C" w14:textId="77777777" w:rsidTr="00321452">
        <w:trPr>
          <w:jc w:val="center"/>
        </w:trPr>
        <w:tc>
          <w:tcPr>
            <w:tcW w:w="2689" w:type="dxa"/>
            <w:vMerge/>
            <w:shd w:val="clear" w:color="auto" w:fill="auto"/>
          </w:tcPr>
          <w:p w14:paraId="27E0F201" w14:textId="77777777" w:rsidR="00154C5F" w:rsidRPr="006254ED" w:rsidRDefault="00154C5F" w:rsidP="00754CDD">
            <w:pPr>
              <w:widowControl w:val="0"/>
            </w:pPr>
          </w:p>
        </w:tc>
        <w:tc>
          <w:tcPr>
            <w:tcW w:w="3260" w:type="dxa"/>
            <w:shd w:val="clear" w:color="auto" w:fill="auto"/>
          </w:tcPr>
          <w:p w14:paraId="7BB0C7CF" w14:textId="77909D07" w:rsidR="00154C5F" w:rsidRPr="006254ED" w:rsidRDefault="008A6377" w:rsidP="00754CDD">
            <w:pPr>
              <w:pStyle w:val="102"/>
              <w:widowControl w:val="0"/>
              <w:rPr>
                <w:rFonts w:eastAsia="Calibri"/>
                <w:sz w:val="24"/>
                <w:lang w:eastAsia="en-US"/>
              </w:rPr>
            </w:pPr>
            <w:r w:rsidRPr="006254ED">
              <w:rPr>
                <w:sz w:val="24"/>
              </w:rPr>
              <w:t xml:space="preserve">пешеходная </w:t>
            </w:r>
            <w:r w:rsidR="00154C5F" w:rsidRPr="006254ED">
              <w:rPr>
                <w:sz w:val="24"/>
              </w:rPr>
              <w:t xml:space="preserve">доступность, м </w:t>
            </w:r>
          </w:p>
        </w:tc>
        <w:tc>
          <w:tcPr>
            <w:tcW w:w="3856" w:type="dxa"/>
            <w:shd w:val="clear" w:color="auto" w:fill="auto"/>
          </w:tcPr>
          <w:p w14:paraId="47EE39EC" w14:textId="77777777" w:rsidR="00154C5F" w:rsidRPr="006254ED" w:rsidRDefault="00154C5F" w:rsidP="00754CDD">
            <w:pPr>
              <w:pStyle w:val="102"/>
              <w:widowControl w:val="0"/>
              <w:rPr>
                <w:sz w:val="24"/>
              </w:rPr>
            </w:pPr>
            <w:r w:rsidRPr="006254ED">
              <w:rPr>
                <w:sz w:val="24"/>
              </w:rPr>
              <w:t>500;</w:t>
            </w:r>
          </w:p>
          <w:p w14:paraId="1930F7F7" w14:textId="77777777" w:rsidR="00154C5F" w:rsidRPr="006254ED" w:rsidRDefault="00154C5F" w:rsidP="00754CDD">
            <w:pPr>
              <w:widowControl w:val="0"/>
            </w:pPr>
            <w:r w:rsidRPr="006254ED">
              <w:t xml:space="preserve">до 1000 м по согласованию с территориальными органами МЧС России </w:t>
            </w:r>
            <w:r w:rsidRPr="006254ED">
              <w:rPr>
                <w:rFonts w:eastAsia="Calibri"/>
                <w:lang w:eastAsia="en-US"/>
              </w:rPr>
              <w:t>[2]</w:t>
            </w:r>
          </w:p>
        </w:tc>
      </w:tr>
      <w:tr w:rsidR="000255AF" w:rsidRPr="006254ED" w14:paraId="69C95E84" w14:textId="77777777" w:rsidTr="00321452">
        <w:trPr>
          <w:jc w:val="center"/>
        </w:trPr>
        <w:tc>
          <w:tcPr>
            <w:tcW w:w="2689" w:type="dxa"/>
            <w:vMerge w:val="restart"/>
            <w:shd w:val="clear" w:color="auto" w:fill="auto"/>
          </w:tcPr>
          <w:p w14:paraId="1662B2AD" w14:textId="0F862EAC" w:rsidR="00154C5F" w:rsidRPr="006254ED" w:rsidRDefault="00154C5F" w:rsidP="00754CDD">
            <w:pPr>
              <w:widowControl w:val="0"/>
            </w:pPr>
            <w:r w:rsidRPr="006254ED">
              <w:t xml:space="preserve">Противорадиационные укрытия </w:t>
            </w:r>
          </w:p>
        </w:tc>
        <w:tc>
          <w:tcPr>
            <w:tcW w:w="3260" w:type="dxa"/>
            <w:shd w:val="clear" w:color="auto" w:fill="auto"/>
          </w:tcPr>
          <w:p w14:paraId="636D514A" w14:textId="351D7528" w:rsidR="00154C5F" w:rsidRPr="006254ED" w:rsidRDefault="00681255" w:rsidP="00754CDD">
            <w:pPr>
              <w:pStyle w:val="102"/>
              <w:widowControl w:val="0"/>
              <w:rPr>
                <w:rFonts w:eastAsia="Calibri"/>
                <w:sz w:val="24"/>
                <w:lang w:eastAsia="en-US"/>
              </w:rPr>
            </w:pPr>
            <w:r w:rsidRPr="006254ED">
              <w:rPr>
                <w:sz w:val="24"/>
              </w:rPr>
              <w:t>уровень</w:t>
            </w:r>
            <w:r w:rsidR="00154C5F" w:rsidRPr="006254ED">
              <w:rPr>
                <w:sz w:val="24"/>
              </w:rPr>
              <w:t xml:space="preserve"> обеспеченности, кв. м площади пола помещений на одного укрываемого </w:t>
            </w:r>
          </w:p>
        </w:tc>
        <w:tc>
          <w:tcPr>
            <w:tcW w:w="3856" w:type="dxa"/>
            <w:shd w:val="clear" w:color="auto" w:fill="auto"/>
          </w:tcPr>
          <w:p w14:paraId="73D477CB" w14:textId="3A099C76" w:rsidR="00154C5F" w:rsidRPr="006254ED" w:rsidRDefault="00154C5F" w:rsidP="00754CDD">
            <w:pPr>
              <w:pStyle w:val="102"/>
              <w:widowControl w:val="0"/>
              <w:rPr>
                <w:rFonts w:eastAsia="Calibri"/>
                <w:sz w:val="24"/>
                <w:lang w:eastAsia="en-US"/>
              </w:rPr>
            </w:pPr>
            <w:r w:rsidRPr="006254ED">
              <w:rPr>
                <w:rFonts w:eastAsia="Calibri"/>
                <w:sz w:val="24"/>
                <w:lang w:eastAsia="en-US"/>
              </w:rPr>
              <w:t>при одноярусном расположении нар – 0,6 [3];</w:t>
            </w:r>
          </w:p>
          <w:p w14:paraId="3904A6E0" w14:textId="77777777" w:rsidR="00154C5F" w:rsidRPr="006254ED" w:rsidRDefault="00154C5F" w:rsidP="00754CDD">
            <w:pPr>
              <w:pStyle w:val="102"/>
              <w:widowControl w:val="0"/>
              <w:rPr>
                <w:rFonts w:eastAsia="Calibri"/>
                <w:sz w:val="24"/>
                <w:lang w:eastAsia="en-US"/>
              </w:rPr>
            </w:pPr>
            <w:r w:rsidRPr="006254ED">
              <w:rPr>
                <w:rFonts w:eastAsia="Calibri"/>
                <w:sz w:val="24"/>
                <w:lang w:eastAsia="en-US"/>
              </w:rPr>
              <w:t>при двухъярусном расположении нар – 0,5 [3];</w:t>
            </w:r>
          </w:p>
          <w:p w14:paraId="0282AA3C" w14:textId="77777777" w:rsidR="00154C5F" w:rsidRPr="006254ED" w:rsidRDefault="00154C5F" w:rsidP="00754CDD">
            <w:pPr>
              <w:widowControl w:val="0"/>
            </w:pPr>
            <w:r w:rsidRPr="006254ED">
              <w:rPr>
                <w:rFonts w:eastAsia="Calibri"/>
                <w:lang w:eastAsia="en-US"/>
              </w:rPr>
              <w:t>при трехъярусном расположении нар – 0,4</w:t>
            </w:r>
            <w:r w:rsidRPr="006254ED">
              <w:rPr>
                <w:rFonts w:eastAsia="Calibri"/>
                <w:lang w:val="en-US" w:eastAsia="en-US"/>
              </w:rPr>
              <w:t xml:space="preserve"> </w:t>
            </w:r>
            <w:r w:rsidRPr="006254ED">
              <w:rPr>
                <w:rFonts w:eastAsia="Calibri"/>
                <w:lang w:eastAsia="en-US"/>
              </w:rPr>
              <w:t>[3]</w:t>
            </w:r>
          </w:p>
        </w:tc>
      </w:tr>
      <w:tr w:rsidR="000255AF" w:rsidRPr="006254ED" w14:paraId="395767F0" w14:textId="77777777" w:rsidTr="00321452">
        <w:trPr>
          <w:jc w:val="center"/>
        </w:trPr>
        <w:tc>
          <w:tcPr>
            <w:tcW w:w="2689" w:type="dxa"/>
            <w:vMerge/>
            <w:shd w:val="clear" w:color="auto" w:fill="auto"/>
          </w:tcPr>
          <w:p w14:paraId="6D3BD9ED" w14:textId="77777777" w:rsidR="00154C5F" w:rsidRPr="006254ED" w:rsidRDefault="00154C5F" w:rsidP="00754CDD">
            <w:pPr>
              <w:widowControl w:val="0"/>
            </w:pPr>
          </w:p>
        </w:tc>
        <w:tc>
          <w:tcPr>
            <w:tcW w:w="3260" w:type="dxa"/>
            <w:shd w:val="clear" w:color="auto" w:fill="auto"/>
          </w:tcPr>
          <w:p w14:paraId="2C244020" w14:textId="4ADC6504" w:rsidR="00154C5F" w:rsidRPr="006254ED" w:rsidRDefault="008A6377" w:rsidP="00754CDD">
            <w:pPr>
              <w:pStyle w:val="102"/>
              <w:widowControl w:val="0"/>
              <w:rPr>
                <w:rFonts w:eastAsia="Calibri"/>
                <w:sz w:val="24"/>
                <w:lang w:eastAsia="en-US"/>
              </w:rPr>
            </w:pPr>
            <w:r w:rsidRPr="006254ED">
              <w:rPr>
                <w:sz w:val="24"/>
              </w:rPr>
              <w:t xml:space="preserve">пешеходная </w:t>
            </w:r>
            <w:r w:rsidR="00154C5F" w:rsidRPr="006254ED">
              <w:rPr>
                <w:sz w:val="24"/>
              </w:rPr>
              <w:t xml:space="preserve">доступность, м </w:t>
            </w:r>
          </w:p>
        </w:tc>
        <w:tc>
          <w:tcPr>
            <w:tcW w:w="3856" w:type="dxa"/>
            <w:shd w:val="clear" w:color="auto" w:fill="auto"/>
          </w:tcPr>
          <w:p w14:paraId="05BCDC2D" w14:textId="77777777" w:rsidR="00154C5F" w:rsidRPr="006254ED" w:rsidRDefault="00154C5F" w:rsidP="00754CDD">
            <w:pPr>
              <w:pStyle w:val="102"/>
              <w:widowControl w:val="0"/>
              <w:rPr>
                <w:sz w:val="24"/>
              </w:rPr>
            </w:pPr>
            <w:r w:rsidRPr="006254ED">
              <w:rPr>
                <w:rFonts w:eastAsia="Calibri"/>
                <w:sz w:val="24"/>
                <w:lang w:eastAsia="en-US"/>
              </w:rPr>
              <w:t>3000[4]</w:t>
            </w:r>
          </w:p>
        </w:tc>
      </w:tr>
      <w:tr w:rsidR="000255AF" w:rsidRPr="006254ED" w14:paraId="02195FC7" w14:textId="77777777" w:rsidTr="00321452">
        <w:trPr>
          <w:jc w:val="center"/>
        </w:trPr>
        <w:tc>
          <w:tcPr>
            <w:tcW w:w="2689" w:type="dxa"/>
            <w:vMerge/>
            <w:shd w:val="clear" w:color="auto" w:fill="auto"/>
          </w:tcPr>
          <w:p w14:paraId="693B47DD" w14:textId="77777777" w:rsidR="00154C5F" w:rsidRPr="006254ED" w:rsidRDefault="00154C5F" w:rsidP="00754CDD">
            <w:pPr>
              <w:widowControl w:val="0"/>
            </w:pPr>
          </w:p>
        </w:tc>
        <w:tc>
          <w:tcPr>
            <w:tcW w:w="3260" w:type="dxa"/>
            <w:shd w:val="clear" w:color="auto" w:fill="auto"/>
          </w:tcPr>
          <w:p w14:paraId="2240D5C9" w14:textId="24169BB5" w:rsidR="00154C5F" w:rsidRPr="006254ED" w:rsidRDefault="004E2366" w:rsidP="00754CDD">
            <w:pPr>
              <w:pStyle w:val="102"/>
              <w:widowControl w:val="0"/>
              <w:rPr>
                <w:rFonts w:eastAsia="Calibri"/>
                <w:sz w:val="24"/>
                <w:lang w:eastAsia="en-US"/>
              </w:rPr>
            </w:pPr>
            <w:r w:rsidRPr="006254ED">
              <w:rPr>
                <w:sz w:val="24"/>
              </w:rPr>
              <w:t xml:space="preserve">транспортная </w:t>
            </w:r>
            <w:r w:rsidR="00154C5F" w:rsidRPr="006254ED">
              <w:rPr>
                <w:sz w:val="24"/>
              </w:rPr>
              <w:t xml:space="preserve"> доступность, км </w:t>
            </w:r>
          </w:p>
        </w:tc>
        <w:tc>
          <w:tcPr>
            <w:tcW w:w="3856" w:type="dxa"/>
            <w:shd w:val="clear" w:color="auto" w:fill="auto"/>
          </w:tcPr>
          <w:p w14:paraId="2C563419" w14:textId="1DC43FCC" w:rsidR="00154C5F" w:rsidRPr="006254ED" w:rsidRDefault="00154C5F" w:rsidP="00754CDD">
            <w:pPr>
              <w:widowControl w:val="0"/>
            </w:pPr>
            <w:r w:rsidRPr="006254ED">
              <w:rPr>
                <w:rFonts w:eastAsia="Calibri"/>
                <w:lang w:eastAsia="en-US"/>
              </w:rPr>
              <w:t xml:space="preserve">при подвозе укрываемых автотранспортом – </w:t>
            </w:r>
            <w:r w:rsidR="007A32D2" w:rsidRPr="006254ED">
              <w:rPr>
                <w:rFonts w:eastAsia="Calibri"/>
                <w:lang w:eastAsia="en-US"/>
              </w:rPr>
              <w:br/>
            </w:r>
            <w:r w:rsidRPr="006254ED">
              <w:rPr>
                <w:rFonts w:eastAsia="Calibri"/>
                <w:lang w:eastAsia="en-US"/>
              </w:rPr>
              <w:t>25 [4]</w:t>
            </w:r>
          </w:p>
        </w:tc>
      </w:tr>
      <w:tr w:rsidR="000255AF" w:rsidRPr="006254ED" w14:paraId="16273D52" w14:textId="77777777" w:rsidTr="00321452">
        <w:trPr>
          <w:jc w:val="center"/>
        </w:trPr>
        <w:tc>
          <w:tcPr>
            <w:tcW w:w="2689" w:type="dxa"/>
            <w:vMerge w:val="restart"/>
            <w:shd w:val="clear" w:color="auto" w:fill="auto"/>
          </w:tcPr>
          <w:p w14:paraId="227C0DB7" w14:textId="77777777" w:rsidR="00154C5F" w:rsidRPr="006254ED" w:rsidRDefault="00154C5F" w:rsidP="00754CDD">
            <w:pPr>
              <w:widowControl w:val="0"/>
            </w:pPr>
            <w:r w:rsidRPr="006254ED">
              <w:t>Укрытия</w:t>
            </w:r>
          </w:p>
          <w:p w14:paraId="0C26F6B5" w14:textId="77777777" w:rsidR="00154C5F" w:rsidRPr="006254ED" w:rsidRDefault="00154C5F" w:rsidP="00754CDD">
            <w:pPr>
              <w:widowControl w:val="0"/>
            </w:pPr>
          </w:p>
        </w:tc>
        <w:tc>
          <w:tcPr>
            <w:tcW w:w="3260" w:type="dxa"/>
            <w:shd w:val="clear" w:color="auto" w:fill="auto"/>
          </w:tcPr>
          <w:p w14:paraId="4DD34456" w14:textId="3FB12AB4" w:rsidR="00154C5F" w:rsidRPr="006254ED" w:rsidRDefault="00681255" w:rsidP="00754CDD">
            <w:pPr>
              <w:pStyle w:val="102"/>
              <w:widowControl w:val="0"/>
              <w:rPr>
                <w:sz w:val="24"/>
              </w:rPr>
            </w:pPr>
            <w:r w:rsidRPr="006254ED">
              <w:rPr>
                <w:sz w:val="24"/>
              </w:rPr>
              <w:t>уровень</w:t>
            </w:r>
            <w:r w:rsidR="00154C5F" w:rsidRPr="006254ED">
              <w:rPr>
                <w:sz w:val="24"/>
              </w:rPr>
              <w:t xml:space="preserve"> обеспеченности, </w:t>
            </w:r>
            <w:r w:rsidR="00321452" w:rsidRPr="006254ED">
              <w:rPr>
                <w:sz w:val="24"/>
              </w:rPr>
              <w:br/>
            </w:r>
            <w:r w:rsidR="00154C5F" w:rsidRPr="006254ED">
              <w:rPr>
                <w:sz w:val="24"/>
              </w:rPr>
              <w:t>кв. м площади пола помещений на одного укрываемого</w:t>
            </w:r>
          </w:p>
        </w:tc>
        <w:tc>
          <w:tcPr>
            <w:tcW w:w="3856" w:type="dxa"/>
            <w:shd w:val="clear" w:color="auto" w:fill="auto"/>
          </w:tcPr>
          <w:p w14:paraId="3CF17521" w14:textId="77777777" w:rsidR="00154C5F" w:rsidRPr="006254ED" w:rsidRDefault="00154C5F" w:rsidP="00754CDD">
            <w:pPr>
              <w:widowControl w:val="0"/>
              <w:rPr>
                <w:rFonts w:eastAsia="Calibri"/>
                <w:lang w:eastAsia="en-US"/>
              </w:rPr>
            </w:pPr>
            <w:r w:rsidRPr="006254ED">
              <w:rPr>
                <w:rFonts w:eastAsia="Calibri"/>
                <w:lang w:eastAsia="en-US"/>
              </w:rPr>
              <w:t>0,6</w:t>
            </w:r>
          </w:p>
        </w:tc>
      </w:tr>
      <w:tr w:rsidR="000255AF" w:rsidRPr="006254ED" w14:paraId="0ECAEE23" w14:textId="77777777" w:rsidTr="00321452">
        <w:trPr>
          <w:jc w:val="center"/>
        </w:trPr>
        <w:tc>
          <w:tcPr>
            <w:tcW w:w="2689" w:type="dxa"/>
            <w:vMerge/>
            <w:shd w:val="clear" w:color="auto" w:fill="auto"/>
          </w:tcPr>
          <w:p w14:paraId="7A682D74" w14:textId="77777777" w:rsidR="00154C5F" w:rsidRPr="006254ED" w:rsidRDefault="00154C5F" w:rsidP="00754CDD">
            <w:pPr>
              <w:widowControl w:val="0"/>
            </w:pPr>
          </w:p>
        </w:tc>
        <w:tc>
          <w:tcPr>
            <w:tcW w:w="3260" w:type="dxa"/>
            <w:shd w:val="clear" w:color="auto" w:fill="auto"/>
          </w:tcPr>
          <w:p w14:paraId="09A4C3F7" w14:textId="45D1A39F" w:rsidR="00154C5F" w:rsidRPr="006254ED" w:rsidRDefault="008A6377" w:rsidP="00754CDD">
            <w:pPr>
              <w:pStyle w:val="102"/>
              <w:widowControl w:val="0"/>
              <w:rPr>
                <w:sz w:val="24"/>
              </w:rPr>
            </w:pPr>
            <w:r w:rsidRPr="006254ED">
              <w:rPr>
                <w:sz w:val="24"/>
              </w:rPr>
              <w:t xml:space="preserve">пешеходная </w:t>
            </w:r>
            <w:r w:rsidR="00154C5F" w:rsidRPr="006254ED">
              <w:rPr>
                <w:sz w:val="24"/>
              </w:rPr>
              <w:t>доступность, м</w:t>
            </w:r>
          </w:p>
        </w:tc>
        <w:tc>
          <w:tcPr>
            <w:tcW w:w="3856" w:type="dxa"/>
            <w:shd w:val="clear" w:color="auto" w:fill="auto"/>
          </w:tcPr>
          <w:p w14:paraId="10FE81EC" w14:textId="77777777" w:rsidR="00154C5F" w:rsidRPr="006254ED" w:rsidRDefault="00154C5F" w:rsidP="00754CDD">
            <w:pPr>
              <w:widowControl w:val="0"/>
              <w:rPr>
                <w:rFonts w:eastAsia="Calibri"/>
                <w:lang w:eastAsia="en-US"/>
              </w:rPr>
            </w:pPr>
            <w:r w:rsidRPr="006254ED">
              <w:rPr>
                <w:rFonts w:eastAsia="Calibri"/>
                <w:lang w:eastAsia="en-US"/>
              </w:rPr>
              <w:t>500</w:t>
            </w:r>
          </w:p>
        </w:tc>
      </w:tr>
      <w:tr w:rsidR="000255AF" w:rsidRPr="006254ED" w14:paraId="4E296B5D" w14:textId="77777777" w:rsidTr="00154C5F">
        <w:trPr>
          <w:jc w:val="center"/>
        </w:trPr>
        <w:tc>
          <w:tcPr>
            <w:tcW w:w="9805" w:type="dxa"/>
            <w:gridSpan w:val="3"/>
            <w:shd w:val="clear" w:color="auto" w:fill="auto"/>
            <w:vAlign w:val="center"/>
          </w:tcPr>
          <w:p w14:paraId="1A1E7F6C" w14:textId="77777777" w:rsidR="00154C5F" w:rsidRPr="006254ED" w:rsidRDefault="00154C5F" w:rsidP="00754CDD">
            <w:pPr>
              <w:widowControl w:val="0"/>
              <w:jc w:val="both"/>
            </w:pPr>
            <w:r w:rsidRPr="006254ED">
              <w:t xml:space="preserve">Примечания: </w:t>
            </w:r>
          </w:p>
          <w:p w14:paraId="1F0B0962" w14:textId="77777777" w:rsidR="00154C5F" w:rsidRPr="006254ED" w:rsidRDefault="00154C5F" w:rsidP="00754CDD">
            <w:pPr>
              <w:widowControl w:val="0"/>
              <w:numPr>
                <w:ilvl w:val="0"/>
                <w:numId w:val="51"/>
              </w:numPr>
              <w:ind w:left="29" w:firstLine="231"/>
              <w:jc w:val="both"/>
              <w:rPr>
                <w:rFonts w:eastAsia="Calibri"/>
                <w:lang w:eastAsia="en-US"/>
              </w:rPr>
            </w:pPr>
            <w:r w:rsidRPr="006254ED">
              <w:rPr>
                <w:rFonts w:eastAsia="Calibri"/>
                <w:lang w:eastAsia="en-US"/>
              </w:rPr>
              <w:t>Значение принято в соответствии с пунктом 5.2.1 СП 88.13330.2014 «СНиП II-11-77* «Защитные сооружения гражданской обороны».</w:t>
            </w:r>
          </w:p>
          <w:p w14:paraId="0573C275" w14:textId="77777777" w:rsidR="00154C5F" w:rsidRPr="006254ED" w:rsidRDefault="00154C5F" w:rsidP="00754CDD">
            <w:pPr>
              <w:widowControl w:val="0"/>
              <w:numPr>
                <w:ilvl w:val="0"/>
                <w:numId w:val="51"/>
              </w:numPr>
              <w:ind w:left="29" w:firstLine="231"/>
              <w:jc w:val="both"/>
              <w:rPr>
                <w:rFonts w:eastAsia="Calibri"/>
                <w:lang w:eastAsia="en-US"/>
              </w:rPr>
            </w:pPr>
            <w:r w:rsidRPr="006254ED">
              <w:rPr>
                <w:rFonts w:eastAsia="Calibri"/>
                <w:lang w:eastAsia="en-US"/>
              </w:rPr>
              <w:t>Значение принято в соответствии с пунктом 4.12 СП 88.13330.2014 «СНиП II-11-77* «Защитные сооружения гражданской обороны».</w:t>
            </w:r>
          </w:p>
          <w:p w14:paraId="44F7AB6A" w14:textId="29B92AF1" w:rsidR="00154C5F" w:rsidRPr="006254ED" w:rsidRDefault="00154C5F" w:rsidP="00754CDD">
            <w:pPr>
              <w:widowControl w:val="0"/>
              <w:numPr>
                <w:ilvl w:val="0"/>
                <w:numId w:val="51"/>
              </w:numPr>
              <w:ind w:left="29" w:firstLine="231"/>
              <w:jc w:val="both"/>
              <w:rPr>
                <w:rFonts w:eastAsia="Calibri"/>
                <w:lang w:eastAsia="en-US"/>
              </w:rPr>
            </w:pPr>
            <w:r w:rsidRPr="006254ED">
              <w:rPr>
                <w:rFonts w:eastAsia="Calibri"/>
                <w:lang w:eastAsia="en-US"/>
              </w:rPr>
              <w:t xml:space="preserve">Значение принято в соответствии с пунктом 6.1.2, 6.1.4 СП 88.13330.2014 </w:t>
            </w:r>
            <w:r w:rsidR="00321452" w:rsidRPr="006254ED">
              <w:rPr>
                <w:rFonts w:eastAsia="Calibri"/>
                <w:lang w:eastAsia="en-US"/>
              </w:rPr>
              <w:br/>
            </w:r>
            <w:r w:rsidRPr="006254ED">
              <w:rPr>
                <w:rFonts w:eastAsia="Calibri"/>
                <w:lang w:eastAsia="en-US"/>
              </w:rPr>
              <w:t>«СНиП II-11-77* «Защитные сооружения гражданской обороны».</w:t>
            </w:r>
          </w:p>
          <w:p w14:paraId="73312029" w14:textId="77777777" w:rsidR="00154C5F" w:rsidRPr="006254ED" w:rsidRDefault="00154C5F" w:rsidP="00754CDD">
            <w:pPr>
              <w:widowControl w:val="0"/>
              <w:numPr>
                <w:ilvl w:val="0"/>
                <w:numId w:val="51"/>
              </w:numPr>
              <w:ind w:left="29" w:firstLine="231"/>
              <w:jc w:val="both"/>
            </w:pPr>
            <w:r w:rsidRPr="006254ED">
              <w:rPr>
                <w:rFonts w:eastAsia="Calibri"/>
                <w:lang w:eastAsia="en-US"/>
              </w:rPr>
              <w:t>Значение принято в соответствии с пунктом 4.19 СП 88.13330.2014 «СНиП II-11-77* «Защитные сооружения гражданской обороны».</w:t>
            </w:r>
          </w:p>
          <w:p w14:paraId="3EABC4B9" w14:textId="77777777" w:rsidR="00612C69" w:rsidRPr="006254ED" w:rsidRDefault="00612C69" w:rsidP="00754CDD">
            <w:pPr>
              <w:widowControl w:val="0"/>
              <w:jc w:val="both"/>
              <w:rPr>
                <w:rFonts w:eastAsia="Calibri"/>
                <w:lang w:eastAsia="en-US"/>
              </w:rPr>
            </w:pPr>
          </w:p>
          <w:p w14:paraId="5EA6C266" w14:textId="77777777" w:rsidR="00612C69" w:rsidRPr="006254ED" w:rsidRDefault="00612C69" w:rsidP="00754CDD">
            <w:pPr>
              <w:widowControl w:val="0"/>
              <w:jc w:val="both"/>
              <w:rPr>
                <w:rFonts w:eastAsia="Calibri"/>
                <w:lang w:eastAsia="en-US"/>
              </w:rPr>
            </w:pPr>
          </w:p>
          <w:p w14:paraId="3E7CB10D" w14:textId="77777777" w:rsidR="00612C69" w:rsidRPr="006254ED" w:rsidRDefault="00612C69" w:rsidP="00754CDD">
            <w:pPr>
              <w:widowControl w:val="0"/>
              <w:jc w:val="both"/>
              <w:rPr>
                <w:rFonts w:eastAsia="Calibri"/>
                <w:lang w:eastAsia="en-US"/>
              </w:rPr>
            </w:pPr>
          </w:p>
          <w:p w14:paraId="1A73FE0C" w14:textId="77777777" w:rsidR="00F647C8" w:rsidRPr="006254ED" w:rsidRDefault="00F647C8" w:rsidP="00754CDD">
            <w:pPr>
              <w:widowControl w:val="0"/>
              <w:jc w:val="both"/>
              <w:rPr>
                <w:rFonts w:eastAsia="Calibri"/>
                <w:lang w:eastAsia="en-US"/>
              </w:rPr>
            </w:pPr>
          </w:p>
          <w:p w14:paraId="6C77E217" w14:textId="77777777" w:rsidR="00612C69" w:rsidRPr="006254ED" w:rsidRDefault="00612C69" w:rsidP="00754CDD">
            <w:pPr>
              <w:widowControl w:val="0"/>
              <w:jc w:val="both"/>
            </w:pPr>
          </w:p>
        </w:tc>
      </w:tr>
    </w:tbl>
    <w:p w14:paraId="0AEA0745" w14:textId="35996F20" w:rsidR="00357614" w:rsidRPr="006254ED" w:rsidRDefault="00AF18FF" w:rsidP="00754CDD">
      <w:pPr>
        <w:pStyle w:val="12"/>
        <w:pageBreakBefore w:val="0"/>
        <w:widowControl w:val="0"/>
        <w:numPr>
          <w:ilvl w:val="2"/>
          <w:numId w:val="25"/>
        </w:numPr>
        <w:ind w:left="1418" w:hanging="851"/>
        <w:jc w:val="both"/>
      </w:pPr>
      <w:r w:rsidRPr="006254ED">
        <w:br w:type="page"/>
      </w:r>
      <w:bookmarkStart w:id="1094" w:name="_Toc466655748"/>
      <w:r w:rsidR="00357614" w:rsidRPr="006254ED">
        <w:rPr>
          <w:caps w:val="0"/>
          <w:lang w:val="ru-RU"/>
        </w:rPr>
        <w:lastRenderedPageBreak/>
        <w:t>В области сбора твердых коммунальных отходов</w:t>
      </w:r>
      <w:bookmarkEnd w:id="1068"/>
      <w:bookmarkEnd w:id="1069"/>
      <w:bookmarkEnd w:id="1070"/>
      <w:bookmarkEnd w:id="1071"/>
      <w:bookmarkEnd w:id="1072"/>
      <w:bookmarkEnd w:id="1094"/>
    </w:p>
    <w:p w14:paraId="0AEA0746" w14:textId="007812D1"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40</w:t>
      </w:r>
      <w:r w:rsidR="0078237C" w:rsidRPr="006254ED">
        <w:rPr>
          <w:b w:val="0"/>
          <w:noProof/>
          <w:sz w:val="28"/>
          <w:szCs w:val="28"/>
        </w:rPr>
        <w:fldChar w:fldCharType="end"/>
      </w:r>
      <w:r w:rsidR="00321452" w:rsidRPr="006254ED">
        <w:rPr>
          <w:b w:val="0"/>
          <w:noProof/>
          <w:sz w:val="28"/>
          <w:szCs w:val="28"/>
        </w:rPr>
        <w:t>.</w:t>
      </w:r>
      <w:r w:rsidR="00977842" w:rsidRPr="006254ED">
        <w:rPr>
          <w:b w:val="0"/>
          <w:sz w:val="28"/>
          <w:szCs w:val="28"/>
        </w:rPr>
        <w:t xml:space="preserve"> </w:t>
      </w:r>
      <w:r w:rsidRPr="006254ED">
        <w:rPr>
          <w:b w:val="0"/>
          <w:sz w:val="28"/>
          <w:szCs w:val="28"/>
        </w:rPr>
        <w:t>Расчетные показатели, устанавливаемые для объектов местного значения городского округа</w:t>
      </w:r>
      <w:r w:rsidR="00291684" w:rsidRPr="006254ED">
        <w:rPr>
          <w:b w:val="0"/>
          <w:sz w:val="28"/>
          <w:szCs w:val="28"/>
        </w:rPr>
        <w:t>, предназначенных для</w:t>
      </w:r>
      <w:r w:rsidRPr="006254ED">
        <w:rPr>
          <w:b w:val="0"/>
          <w:sz w:val="28"/>
          <w:szCs w:val="28"/>
        </w:rPr>
        <w:t xml:space="preserve"> сбора твердых коммунальных отходов</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3402"/>
        <w:gridCol w:w="3827"/>
      </w:tblGrid>
      <w:tr w:rsidR="000255AF" w:rsidRPr="006254ED" w14:paraId="4DE56FCF" w14:textId="77777777" w:rsidTr="004208A4">
        <w:trPr>
          <w:trHeight w:val="720"/>
          <w:jc w:val="center"/>
        </w:trPr>
        <w:tc>
          <w:tcPr>
            <w:tcW w:w="2547" w:type="dxa"/>
            <w:shd w:val="clear" w:color="auto" w:fill="auto"/>
            <w:vAlign w:val="center"/>
          </w:tcPr>
          <w:p w14:paraId="4601D03F" w14:textId="77777777" w:rsidR="00154C5F" w:rsidRPr="006254ED" w:rsidRDefault="00154C5F" w:rsidP="00754CDD">
            <w:pPr>
              <w:widowControl w:val="0"/>
              <w:jc w:val="center"/>
              <w:rPr>
                <w:b/>
              </w:rPr>
            </w:pPr>
            <w:bookmarkStart w:id="1095" w:name="_Toc459199931"/>
            <w:bookmarkStart w:id="1096" w:name="_Toc459202042"/>
            <w:bookmarkStart w:id="1097" w:name="_Toc459140625"/>
            <w:bookmarkStart w:id="1098" w:name="_Toc459141266"/>
            <w:bookmarkStart w:id="1099" w:name="_Toc459202467"/>
            <w:bookmarkStart w:id="1100" w:name="_Toc459302277"/>
            <w:bookmarkStart w:id="1101" w:name="_Toc459308314"/>
            <w:bookmarkStart w:id="1102" w:name="_Toc459308668"/>
            <w:bookmarkStart w:id="1103" w:name="_Toc459308842"/>
            <w:bookmarkStart w:id="1104" w:name="_Toc459308985"/>
            <w:bookmarkStart w:id="1105" w:name="_Toc458612946"/>
            <w:bookmarkStart w:id="1106" w:name="_Toc458692742"/>
            <w:bookmarkStart w:id="1107" w:name="_Toc458710044"/>
            <w:bookmarkStart w:id="1108" w:name="_Toc458766731"/>
            <w:bookmarkStart w:id="1109" w:name="_Toc458785246"/>
            <w:bookmarkStart w:id="1110" w:name="_Toc458788814"/>
            <w:bookmarkStart w:id="1111" w:name="_Toc458824305"/>
            <w:bookmarkStart w:id="1112" w:name="_Toc458873207"/>
            <w:bookmarkStart w:id="1113" w:name="_Toc458948950"/>
            <w:bookmarkStart w:id="1114" w:name="_Toc458969804"/>
            <w:bookmarkStart w:id="1115" w:name="_Toc458969862"/>
            <w:bookmarkStart w:id="1116" w:name="_Toc459029083"/>
            <w:bookmarkStart w:id="1117" w:name="_Toc459035973"/>
            <w:bookmarkStart w:id="1118" w:name="_Toc459036802"/>
            <w:bookmarkStart w:id="1119" w:name="_Toc459042172"/>
            <w:bookmarkStart w:id="1120" w:name="_Toc459044644"/>
            <w:bookmarkStart w:id="1121" w:name="_Toc459050743"/>
            <w:bookmarkStart w:id="1122" w:name="_Toc459051313"/>
            <w:bookmarkStart w:id="1123" w:name="_Toc459052263"/>
            <w:bookmarkStart w:id="1124" w:name="_Toc459054194"/>
            <w:bookmarkStart w:id="1125" w:name="_Toc459055004"/>
            <w:bookmarkStart w:id="1126" w:name="_Toc459130829"/>
            <w:bookmarkStart w:id="1127" w:name="_Toc45913286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r w:rsidRPr="006254ED">
              <w:rPr>
                <w:b/>
              </w:rPr>
              <w:t>Наименование вида объекта</w:t>
            </w:r>
          </w:p>
        </w:tc>
        <w:tc>
          <w:tcPr>
            <w:tcW w:w="3402" w:type="dxa"/>
            <w:shd w:val="clear" w:color="auto" w:fill="auto"/>
            <w:vAlign w:val="center"/>
          </w:tcPr>
          <w:p w14:paraId="4E9EE930" w14:textId="77777777" w:rsidR="00154C5F" w:rsidRPr="006254ED" w:rsidRDefault="00154C5F" w:rsidP="00754CDD">
            <w:pPr>
              <w:widowControl w:val="0"/>
              <w:jc w:val="center"/>
              <w:rPr>
                <w:b/>
              </w:rPr>
            </w:pPr>
            <w:r w:rsidRPr="006254ED">
              <w:rPr>
                <w:b/>
              </w:rPr>
              <w:t>Наименование нормируемого расчетного показателя, единица измерения</w:t>
            </w:r>
          </w:p>
        </w:tc>
        <w:tc>
          <w:tcPr>
            <w:tcW w:w="3827" w:type="dxa"/>
            <w:tcBorders>
              <w:right w:val="single" w:sz="4" w:space="0" w:color="auto"/>
            </w:tcBorders>
            <w:shd w:val="clear" w:color="auto" w:fill="auto"/>
            <w:vAlign w:val="center"/>
          </w:tcPr>
          <w:p w14:paraId="4164AA48" w14:textId="77777777" w:rsidR="00154C5F" w:rsidRPr="006254ED" w:rsidRDefault="00154C5F" w:rsidP="00754CDD">
            <w:pPr>
              <w:widowControl w:val="0"/>
              <w:jc w:val="center"/>
              <w:rPr>
                <w:b/>
              </w:rPr>
            </w:pPr>
            <w:r w:rsidRPr="006254ED">
              <w:rPr>
                <w:b/>
              </w:rPr>
              <w:t>Значение расчетного показателя</w:t>
            </w:r>
          </w:p>
        </w:tc>
      </w:tr>
      <w:tr w:rsidR="000255AF" w:rsidRPr="006254ED" w14:paraId="10546239" w14:textId="77777777" w:rsidTr="004208A4">
        <w:trPr>
          <w:trHeight w:val="145"/>
          <w:tblHeader/>
          <w:jc w:val="center"/>
        </w:trPr>
        <w:tc>
          <w:tcPr>
            <w:tcW w:w="2547" w:type="dxa"/>
            <w:shd w:val="clear" w:color="auto" w:fill="auto"/>
            <w:vAlign w:val="center"/>
          </w:tcPr>
          <w:p w14:paraId="75FF485D" w14:textId="77777777" w:rsidR="00154C5F" w:rsidRPr="006254ED" w:rsidRDefault="00154C5F" w:rsidP="00754CDD">
            <w:pPr>
              <w:widowControl w:val="0"/>
              <w:jc w:val="center"/>
              <w:rPr>
                <w:b/>
              </w:rPr>
            </w:pPr>
            <w:r w:rsidRPr="006254ED">
              <w:rPr>
                <w:b/>
              </w:rPr>
              <w:t>1</w:t>
            </w:r>
          </w:p>
        </w:tc>
        <w:tc>
          <w:tcPr>
            <w:tcW w:w="3402" w:type="dxa"/>
            <w:shd w:val="clear" w:color="auto" w:fill="auto"/>
            <w:vAlign w:val="center"/>
          </w:tcPr>
          <w:p w14:paraId="5D8814C4" w14:textId="77777777" w:rsidR="00154C5F" w:rsidRPr="006254ED" w:rsidRDefault="00154C5F" w:rsidP="00754CDD">
            <w:pPr>
              <w:widowControl w:val="0"/>
              <w:jc w:val="center"/>
              <w:rPr>
                <w:b/>
              </w:rPr>
            </w:pPr>
            <w:r w:rsidRPr="006254ED">
              <w:rPr>
                <w:b/>
              </w:rPr>
              <w:t>2</w:t>
            </w:r>
          </w:p>
        </w:tc>
        <w:tc>
          <w:tcPr>
            <w:tcW w:w="3827" w:type="dxa"/>
            <w:tcBorders>
              <w:right w:val="single" w:sz="4" w:space="0" w:color="auto"/>
            </w:tcBorders>
            <w:shd w:val="clear" w:color="auto" w:fill="auto"/>
            <w:vAlign w:val="center"/>
          </w:tcPr>
          <w:p w14:paraId="48917C25" w14:textId="77777777" w:rsidR="00154C5F" w:rsidRPr="006254ED" w:rsidRDefault="00154C5F" w:rsidP="00754CDD">
            <w:pPr>
              <w:widowControl w:val="0"/>
              <w:jc w:val="center"/>
              <w:rPr>
                <w:b/>
              </w:rPr>
            </w:pPr>
            <w:r w:rsidRPr="006254ED">
              <w:rPr>
                <w:b/>
              </w:rPr>
              <w:t>3</w:t>
            </w:r>
          </w:p>
        </w:tc>
      </w:tr>
      <w:tr w:rsidR="000255AF" w:rsidRPr="006254ED" w14:paraId="478FA950" w14:textId="77777777" w:rsidTr="004208A4">
        <w:trPr>
          <w:trHeight w:val="184"/>
          <w:jc w:val="center"/>
        </w:trPr>
        <w:tc>
          <w:tcPr>
            <w:tcW w:w="2547" w:type="dxa"/>
            <w:vMerge w:val="restart"/>
            <w:shd w:val="clear" w:color="auto" w:fill="auto"/>
          </w:tcPr>
          <w:p w14:paraId="1048E2D3" w14:textId="77777777" w:rsidR="00154C5F" w:rsidRPr="006254ED" w:rsidRDefault="00154C5F" w:rsidP="00754CDD">
            <w:pPr>
              <w:widowControl w:val="0"/>
              <w:rPr>
                <w:rFonts w:eastAsia="Calibri"/>
                <w:lang w:eastAsia="en-US"/>
              </w:rPr>
            </w:pPr>
            <w:r w:rsidRPr="006254ED">
              <w:t>Площадки для установки контейнеров для сбора, в том числе раздельного, твердых коммунальных отходов</w:t>
            </w:r>
          </w:p>
        </w:tc>
        <w:tc>
          <w:tcPr>
            <w:tcW w:w="3402" w:type="dxa"/>
            <w:shd w:val="clear" w:color="auto" w:fill="auto"/>
          </w:tcPr>
          <w:p w14:paraId="57328261" w14:textId="3CBA2B4A" w:rsidR="00154C5F" w:rsidRPr="006254ED" w:rsidRDefault="00681255" w:rsidP="00754CDD">
            <w:pPr>
              <w:pStyle w:val="102"/>
              <w:widowControl w:val="0"/>
              <w:rPr>
                <w:rFonts w:eastAsia="Calibri"/>
                <w:sz w:val="24"/>
                <w:lang w:eastAsia="en-US"/>
              </w:rPr>
            </w:pPr>
            <w:r w:rsidRPr="006254ED">
              <w:rPr>
                <w:sz w:val="24"/>
              </w:rPr>
              <w:t>уровень</w:t>
            </w:r>
            <w:r w:rsidR="00154C5F" w:rsidRPr="006254ED">
              <w:rPr>
                <w:sz w:val="24"/>
              </w:rPr>
              <w:t xml:space="preserve"> обеспеченности, объект</w:t>
            </w:r>
          </w:p>
        </w:tc>
        <w:tc>
          <w:tcPr>
            <w:tcW w:w="3827" w:type="dxa"/>
            <w:shd w:val="clear" w:color="auto" w:fill="auto"/>
          </w:tcPr>
          <w:p w14:paraId="47C0B940" w14:textId="7A514B72" w:rsidR="00154C5F" w:rsidRPr="006254ED" w:rsidRDefault="00C42313" w:rsidP="00754CDD">
            <w:pPr>
              <w:widowControl w:val="0"/>
            </w:pPr>
            <w:r w:rsidRPr="006254ED">
              <w:t>к</w:t>
            </w:r>
            <w:r w:rsidR="00154C5F" w:rsidRPr="006254ED">
              <w:t>оличество площадок для установки контейнеров в населенных пунктах определяется исходя из численности населения, объёма образования отходов [1], и необходимого для населенного пункта числа контейнеров для сбора мусора [2]</w:t>
            </w:r>
          </w:p>
        </w:tc>
      </w:tr>
      <w:tr w:rsidR="000255AF" w:rsidRPr="006254ED" w14:paraId="6BD2556A" w14:textId="77777777" w:rsidTr="004208A4">
        <w:trPr>
          <w:trHeight w:val="70"/>
          <w:jc w:val="center"/>
        </w:trPr>
        <w:tc>
          <w:tcPr>
            <w:tcW w:w="2547" w:type="dxa"/>
            <w:vMerge/>
            <w:shd w:val="clear" w:color="auto" w:fill="auto"/>
          </w:tcPr>
          <w:p w14:paraId="6D5F2C77" w14:textId="77777777" w:rsidR="00154C5F" w:rsidRPr="006254ED" w:rsidRDefault="00154C5F" w:rsidP="00754CDD">
            <w:pPr>
              <w:widowControl w:val="0"/>
              <w:rPr>
                <w:rFonts w:eastAsia="Calibri"/>
                <w:lang w:eastAsia="en-US"/>
              </w:rPr>
            </w:pPr>
          </w:p>
        </w:tc>
        <w:tc>
          <w:tcPr>
            <w:tcW w:w="3402" w:type="dxa"/>
            <w:shd w:val="clear" w:color="auto" w:fill="auto"/>
          </w:tcPr>
          <w:p w14:paraId="7739B93A" w14:textId="672FE49A" w:rsidR="00154C5F" w:rsidRPr="006254ED" w:rsidRDefault="008810BE" w:rsidP="00754CDD">
            <w:pPr>
              <w:pStyle w:val="102"/>
              <w:widowControl w:val="0"/>
              <w:rPr>
                <w:rFonts w:eastAsia="Calibri"/>
                <w:sz w:val="24"/>
                <w:lang w:eastAsia="en-US"/>
              </w:rPr>
            </w:pPr>
            <w:r w:rsidRPr="006254ED">
              <w:rPr>
                <w:sz w:val="24"/>
              </w:rPr>
              <w:t>размер</w:t>
            </w:r>
            <w:r w:rsidR="00154C5F" w:rsidRPr="006254ED">
              <w:rPr>
                <w:sz w:val="24"/>
              </w:rPr>
              <w:t xml:space="preserve"> земельного участка, </w:t>
            </w:r>
            <w:r w:rsidR="00BB4357" w:rsidRPr="006254ED">
              <w:rPr>
                <w:sz w:val="24"/>
              </w:rPr>
              <w:br/>
            </w:r>
            <w:r w:rsidR="00154C5F" w:rsidRPr="006254ED">
              <w:rPr>
                <w:sz w:val="24"/>
              </w:rPr>
              <w:t>кв. м</w:t>
            </w:r>
          </w:p>
        </w:tc>
        <w:tc>
          <w:tcPr>
            <w:tcW w:w="3827" w:type="dxa"/>
            <w:shd w:val="clear" w:color="auto" w:fill="auto"/>
          </w:tcPr>
          <w:p w14:paraId="7C83EAC4" w14:textId="246774FF" w:rsidR="00154C5F" w:rsidRPr="006254ED" w:rsidRDefault="008810BE" w:rsidP="00754CDD">
            <w:pPr>
              <w:widowControl w:val="0"/>
            </w:pPr>
            <w:r w:rsidRPr="006254ED">
              <w:t>размер</w:t>
            </w:r>
            <w:r w:rsidR="00154C5F" w:rsidRPr="006254ED">
              <w:t xml:space="preserve"> площадок должен быть рассчитан на установку необходимого числа, но не более 5, контейнеров [3]</w:t>
            </w:r>
          </w:p>
        </w:tc>
      </w:tr>
      <w:tr w:rsidR="000255AF" w:rsidRPr="006254ED" w14:paraId="3A55AB88" w14:textId="77777777" w:rsidTr="004208A4">
        <w:trPr>
          <w:trHeight w:val="204"/>
          <w:jc w:val="center"/>
        </w:trPr>
        <w:tc>
          <w:tcPr>
            <w:tcW w:w="2547" w:type="dxa"/>
            <w:vMerge/>
            <w:shd w:val="clear" w:color="auto" w:fill="auto"/>
            <w:vAlign w:val="center"/>
          </w:tcPr>
          <w:p w14:paraId="7F23B937" w14:textId="77777777" w:rsidR="00154C5F" w:rsidRPr="006254ED" w:rsidRDefault="00154C5F" w:rsidP="00754CDD">
            <w:pPr>
              <w:widowControl w:val="0"/>
            </w:pPr>
          </w:p>
        </w:tc>
        <w:tc>
          <w:tcPr>
            <w:tcW w:w="3402" w:type="dxa"/>
            <w:shd w:val="clear" w:color="auto" w:fill="auto"/>
          </w:tcPr>
          <w:p w14:paraId="188580F9" w14:textId="1BFB064B" w:rsidR="00154C5F" w:rsidRPr="006254ED" w:rsidRDefault="008A6377" w:rsidP="00754CDD">
            <w:pPr>
              <w:pStyle w:val="102"/>
              <w:widowControl w:val="0"/>
              <w:rPr>
                <w:rFonts w:eastAsia="Calibri"/>
                <w:sz w:val="24"/>
                <w:lang w:eastAsia="en-US"/>
              </w:rPr>
            </w:pPr>
            <w:r w:rsidRPr="006254ED">
              <w:rPr>
                <w:sz w:val="24"/>
              </w:rPr>
              <w:t xml:space="preserve">пешеходная </w:t>
            </w:r>
            <w:r w:rsidR="00154C5F" w:rsidRPr="006254ED">
              <w:rPr>
                <w:sz w:val="24"/>
              </w:rPr>
              <w:t>доступность, м</w:t>
            </w:r>
          </w:p>
        </w:tc>
        <w:tc>
          <w:tcPr>
            <w:tcW w:w="3827" w:type="dxa"/>
            <w:shd w:val="clear" w:color="auto" w:fill="auto"/>
          </w:tcPr>
          <w:p w14:paraId="54B18C06" w14:textId="77777777" w:rsidR="00154C5F" w:rsidRPr="006254ED" w:rsidRDefault="00154C5F" w:rsidP="00754CDD">
            <w:pPr>
              <w:widowControl w:val="0"/>
            </w:pPr>
            <w:r w:rsidRPr="006254ED">
              <w:t>100 [3]</w:t>
            </w:r>
          </w:p>
        </w:tc>
      </w:tr>
      <w:tr w:rsidR="000255AF" w:rsidRPr="006254ED" w14:paraId="092CD72B" w14:textId="77777777" w:rsidTr="004208A4">
        <w:trPr>
          <w:trHeight w:val="231"/>
          <w:jc w:val="center"/>
        </w:trPr>
        <w:tc>
          <w:tcPr>
            <w:tcW w:w="2547" w:type="dxa"/>
            <w:vMerge w:val="restart"/>
            <w:shd w:val="clear" w:color="auto" w:fill="auto"/>
          </w:tcPr>
          <w:p w14:paraId="03A242B9" w14:textId="77777777" w:rsidR="00154C5F" w:rsidRPr="006254ED" w:rsidRDefault="00154C5F" w:rsidP="00754CDD">
            <w:pPr>
              <w:widowControl w:val="0"/>
            </w:pPr>
            <w:r w:rsidRPr="006254ED">
              <w:t>Площадки селективного сбора твердых коммунальных отходов</w:t>
            </w:r>
          </w:p>
        </w:tc>
        <w:tc>
          <w:tcPr>
            <w:tcW w:w="3402" w:type="dxa"/>
            <w:shd w:val="clear" w:color="auto" w:fill="auto"/>
          </w:tcPr>
          <w:p w14:paraId="02E65D2C" w14:textId="32D33B7F" w:rsidR="00154C5F" w:rsidRPr="006254ED" w:rsidRDefault="00681255" w:rsidP="00754CDD">
            <w:pPr>
              <w:pStyle w:val="102"/>
              <w:widowControl w:val="0"/>
              <w:rPr>
                <w:rFonts w:eastAsia="Calibri"/>
                <w:sz w:val="24"/>
                <w:lang w:eastAsia="en-US"/>
              </w:rPr>
            </w:pPr>
            <w:r w:rsidRPr="006254ED">
              <w:rPr>
                <w:sz w:val="24"/>
              </w:rPr>
              <w:t>уровень</w:t>
            </w:r>
            <w:r w:rsidR="00154C5F" w:rsidRPr="006254ED">
              <w:rPr>
                <w:sz w:val="24"/>
              </w:rPr>
              <w:t xml:space="preserve"> обеспеченности, объект</w:t>
            </w:r>
          </w:p>
        </w:tc>
        <w:tc>
          <w:tcPr>
            <w:tcW w:w="3827" w:type="dxa"/>
            <w:shd w:val="clear" w:color="auto" w:fill="auto"/>
          </w:tcPr>
          <w:p w14:paraId="5A9109AB" w14:textId="77777777" w:rsidR="00154C5F" w:rsidRPr="006254ED" w:rsidRDefault="00154C5F" w:rsidP="00754CDD">
            <w:pPr>
              <w:widowControl w:val="0"/>
            </w:pPr>
            <w:r w:rsidRPr="006254ED">
              <w:t>1 на населенный пункт</w:t>
            </w:r>
          </w:p>
        </w:tc>
      </w:tr>
      <w:tr w:rsidR="000255AF" w:rsidRPr="006254ED" w14:paraId="59E519F8" w14:textId="77777777" w:rsidTr="004208A4">
        <w:trPr>
          <w:trHeight w:val="613"/>
          <w:jc w:val="center"/>
        </w:trPr>
        <w:tc>
          <w:tcPr>
            <w:tcW w:w="2547" w:type="dxa"/>
            <w:vMerge/>
            <w:shd w:val="clear" w:color="auto" w:fill="auto"/>
            <w:vAlign w:val="center"/>
          </w:tcPr>
          <w:p w14:paraId="18474246" w14:textId="77777777" w:rsidR="00154C5F" w:rsidRPr="006254ED" w:rsidRDefault="00154C5F" w:rsidP="00754CDD">
            <w:pPr>
              <w:widowControl w:val="0"/>
              <w:rPr>
                <w:rFonts w:eastAsia="Calibri"/>
                <w:lang w:eastAsia="en-US"/>
              </w:rPr>
            </w:pPr>
          </w:p>
        </w:tc>
        <w:tc>
          <w:tcPr>
            <w:tcW w:w="3402" w:type="dxa"/>
            <w:shd w:val="clear" w:color="auto" w:fill="auto"/>
          </w:tcPr>
          <w:p w14:paraId="00C62D02" w14:textId="3361DB69" w:rsidR="00154C5F" w:rsidRPr="006254ED" w:rsidRDefault="008810BE" w:rsidP="00754CDD">
            <w:pPr>
              <w:pStyle w:val="102"/>
              <w:widowControl w:val="0"/>
              <w:rPr>
                <w:sz w:val="24"/>
              </w:rPr>
            </w:pPr>
            <w:r w:rsidRPr="006254ED">
              <w:rPr>
                <w:sz w:val="24"/>
              </w:rPr>
              <w:t>размер</w:t>
            </w:r>
            <w:r w:rsidR="00154C5F" w:rsidRPr="006254ED">
              <w:rPr>
                <w:sz w:val="24"/>
              </w:rPr>
              <w:t xml:space="preserve"> земельного участка, </w:t>
            </w:r>
            <w:r w:rsidR="00BB4357" w:rsidRPr="006254ED">
              <w:rPr>
                <w:sz w:val="24"/>
              </w:rPr>
              <w:br/>
            </w:r>
            <w:r w:rsidR="00154C5F" w:rsidRPr="006254ED">
              <w:rPr>
                <w:sz w:val="24"/>
              </w:rPr>
              <w:t>кв. м на 1 тыс. тонн твердых коммунальных отходов</w:t>
            </w:r>
          </w:p>
        </w:tc>
        <w:tc>
          <w:tcPr>
            <w:tcW w:w="3827" w:type="dxa"/>
            <w:shd w:val="clear" w:color="auto" w:fill="auto"/>
          </w:tcPr>
          <w:p w14:paraId="4DB95455" w14:textId="77777777" w:rsidR="00154C5F" w:rsidRPr="006254ED" w:rsidRDefault="00154C5F" w:rsidP="00754CDD">
            <w:pPr>
              <w:widowControl w:val="0"/>
            </w:pPr>
            <w:r w:rsidRPr="006254ED">
              <w:t>400 [4]</w:t>
            </w:r>
          </w:p>
        </w:tc>
      </w:tr>
      <w:tr w:rsidR="000255AF" w:rsidRPr="006254ED" w14:paraId="313050E6" w14:textId="77777777" w:rsidTr="00154C5F">
        <w:trPr>
          <w:jc w:val="center"/>
        </w:trPr>
        <w:tc>
          <w:tcPr>
            <w:tcW w:w="9776" w:type="dxa"/>
            <w:gridSpan w:val="3"/>
            <w:shd w:val="clear" w:color="auto" w:fill="auto"/>
            <w:vAlign w:val="center"/>
          </w:tcPr>
          <w:p w14:paraId="45222346" w14:textId="77777777" w:rsidR="00154C5F" w:rsidRPr="006254ED" w:rsidRDefault="00154C5F" w:rsidP="00754CDD">
            <w:pPr>
              <w:widowControl w:val="0"/>
              <w:jc w:val="both"/>
            </w:pPr>
            <w:r w:rsidRPr="006254ED">
              <w:t xml:space="preserve">Примечания: </w:t>
            </w:r>
          </w:p>
          <w:p w14:paraId="49B008A6" w14:textId="77777777" w:rsidR="00154C5F" w:rsidRPr="006254ED" w:rsidRDefault="00154C5F" w:rsidP="00754CDD">
            <w:pPr>
              <w:widowControl w:val="0"/>
              <w:numPr>
                <w:ilvl w:val="0"/>
                <w:numId w:val="52"/>
              </w:numPr>
              <w:ind w:left="29" w:firstLine="217"/>
              <w:jc w:val="both"/>
              <w:rPr>
                <w:rFonts w:eastAsia="Calibri"/>
                <w:lang w:eastAsia="en-US"/>
              </w:rPr>
            </w:pPr>
            <w:r w:rsidRPr="006254ED">
              <w:rPr>
                <w:rFonts w:eastAsia="Calibri"/>
                <w:lang w:eastAsia="en-US"/>
              </w:rPr>
              <w:t xml:space="preserve"> Нормы накопления твердых коммунальных отходов для городских округов: </w:t>
            </w:r>
          </w:p>
          <w:p w14:paraId="0148A871" w14:textId="77777777" w:rsidR="00154C5F" w:rsidRPr="006254ED" w:rsidRDefault="00154C5F" w:rsidP="00754CDD">
            <w:pPr>
              <w:widowControl w:val="0"/>
              <w:suppressAutoHyphens/>
              <w:ind w:left="29"/>
            </w:pPr>
            <w:r w:rsidRPr="006254ED">
              <w:t xml:space="preserve">от благоустроенного жилого фонда (имеющего водопровод, канализацию, центральное отопление) – 0,45 тонн/ чел. в год; </w:t>
            </w:r>
          </w:p>
          <w:p w14:paraId="5B72AC40" w14:textId="77777777" w:rsidR="00154C5F" w:rsidRPr="006254ED" w:rsidRDefault="00154C5F" w:rsidP="00754CDD">
            <w:pPr>
              <w:widowControl w:val="0"/>
              <w:suppressAutoHyphens/>
              <w:ind w:left="29"/>
            </w:pPr>
            <w:r w:rsidRPr="006254ED">
              <w:t>от неблагоустроенного жилого фонда (не имеющего канализации, с местным отоплением на твердом топливе) – 0,45 тонн/ чел. в год;</w:t>
            </w:r>
          </w:p>
          <w:p w14:paraId="5946EBBE" w14:textId="77777777" w:rsidR="00154C5F" w:rsidRPr="006254ED" w:rsidRDefault="00154C5F" w:rsidP="00754CDD">
            <w:pPr>
              <w:widowControl w:val="0"/>
              <w:suppressAutoHyphens/>
              <w:ind w:left="29"/>
            </w:pPr>
            <w:r w:rsidRPr="006254ED">
              <w:t>общее количество твердых коммунальных отходов по городскому округу с учетом общественных зданий – 0,63 тонн/ чел. в год.</w:t>
            </w:r>
          </w:p>
          <w:p w14:paraId="10CEAAD3" w14:textId="77777777" w:rsidR="00154C5F" w:rsidRPr="006254ED" w:rsidRDefault="00154C5F" w:rsidP="00754CDD">
            <w:pPr>
              <w:widowControl w:val="0"/>
              <w:ind w:left="29"/>
              <w:jc w:val="both"/>
              <w:rPr>
                <w:rFonts w:eastAsia="Calibri"/>
                <w:lang w:eastAsia="en-US"/>
              </w:rPr>
            </w:pPr>
            <w:r w:rsidRPr="006254ED">
              <w:rPr>
                <w:rFonts w:eastAsia="Calibri"/>
                <w:lang w:eastAsia="en-US"/>
              </w:rPr>
              <w:t>Нормы накопления крупногабаритных коммунальных отходов следует принимать в размере 8% в составе приведенных значений твердых коммунальных отходов.</w:t>
            </w:r>
          </w:p>
          <w:p w14:paraId="637C091D" w14:textId="77777777" w:rsidR="00154C5F" w:rsidRPr="006254ED" w:rsidRDefault="00154C5F" w:rsidP="00754CDD">
            <w:pPr>
              <w:widowControl w:val="0"/>
              <w:numPr>
                <w:ilvl w:val="0"/>
                <w:numId w:val="52"/>
              </w:numPr>
              <w:ind w:left="29" w:firstLine="217"/>
              <w:jc w:val="both"/>
              <w:rPr>
                <w:rFonts w:eastAsia="Calibri"/>
                <w:lang w:eastAsia="en-US"/>
              </w:rPr>
            </w:pPr>
            <w:r w:rsidRPr="006254ED">
              <w:rPr>
                <w:rFonts w:eastAsia="Calibri"/>
                <w:lang w:eastAsia="en-US"/>
              </w:rPr>
              <w:t xml:space="preserve">Для определения числа устанавливаемых контейнеров (мусоросборников) следует исходить из численности населения, пользующегося мусоросборниками, нормы накопления отходов, сроков хранения отходов. Расчетный объем мусоросборников должен соответствовать фактическому накоплению отходов в периоды наибольшего их образования. Необходимое число контейнеров рассчитывается по формуле: </w:t>
            </w:r>
          </w:p>
          <w:p w14:paraId="28767AAC" w14:textId="2E9AA1AB" w:rsidR="00154C5F" w:rsidRPr="006254ED" w:rsidRDefault="00154C5F" w:rsidP="00754CDD">
            <w:pPr>
              <w:widowControl w:val="0"/>
              <w:ind w:left="29"/>
              <w:jc w:val="both"/>
              <w:rPr>
                <w:rFonts w:eastAsia="Calibri"/>
                <w:lang w:eastAsia="en-US"/>
              </w:rPr>
            </w:pPr>
            <w:r w:rsidRPr="006254ED">
              <w:rPr>
                <w:rFonts w:eastAsia="Calibri"/>
                <w:lang w:eastAsia="en-US"/>
              </w:rPr>
              <w:t>Бконт = Пгод × t × К / (365 × V), где</w:t>
            </w:r>
            <w:r w:rsidR="00CA7678" w:rsidRPr="006254ED">
              <w:rPr>
                <w:rFonts w:eastAsia="Calibri"/>
                <w:lang w:eastAsia="en-US"/>
              </w:rPr>
              <w:t>:</w:t>
            </w:r>
          </w:p>
          <w:p w14:paraId="644CE9DB" w14:textId="77777777" w:rsidR="00154C5F" w:rsidRPr="006254ED" w:rsidRDefault="00154C5F" w:rsidP="00754CDD">
            <w:pPr>
              <w:widowControl w:val="0"/>
              <w:ind w:left="29"/>
              <w:jc w:val="both"/>
              <w:rPr>
                <w:rFonts w:eastAsia="Calibri"/>
                <w:lang w:eastAsia="en-US"/>
              </w:rPr>
            </w:pPr>
            <w:r w:rsidRPr="006254ED">
              <w:rPr>
                <w:rFonts w:eastAsia="Calibri"/>
                <w:lang w:eastAsia="en-US"/>
              </w:rPr>
              <w:t xml:space="preserve">Пгод – годовое накопление твердых коммунальных отходов, куб. м; </w:t>
            </w:r>
          </w:p>
          <w:p w14:paraId="75B45A6F" w14:textId="77777777" w:rsidR="00154C5F" w:rsidRPr="006254ED" w:rsidRDefault="00154C5F" w:rsidP="00754CDD">
            <w:pPr>
              <w:widowControl w:val="0"/>
              <w:ind w:left="29"/>
              <w:jc w:val="both"/>
              <w:rPr>
                <w:rFonts w:eastAsia="Calibri"/>
                <w:lang w:eastAsia="en-US"/>
              </w:rPr>
            </w:pPr>
            <w:r w:rsidRPr="006254ED">
              <w:rPr>
                <w:rFonts w:eastAsia="Calibri"/>
                <w:lang w:eastAsia="en-US"/>
              </w:rPr>
              <w:t xml:space="preserve">t   – периодичность удаления отходов в сутки; </w:t>
            </w:r>
          </w:p>
          <w:p w14:paraId="22FE5966" w14:textId="77777777" w:rsidR="00154C5F" w:rsidRPr="006254ED" w:rsidRDefault="00154C5F" w:rsidP="00754CDD">
            <w:pPr>
              <w:widowControl w:val="0"/>
              <w:ind w:left="29"/>
              <w:jc w:val="both"/>
              <w:rPr>
                <w:rFonts w:eastAsia="Calibri"/>
                <w:lang w:eastAsia="en-US"/>
              </w:rPr>
            </w:pPr>
            <w:r w:rsidRPr="006254ED">
              <w:rPr>
                <w:rFonts w:eastAsia="Calibri"/>
                <w:lang w:eastAsia="en-US"/>
              </w:rPr>
              <w:t xml:space="preserve">К – коэффициент неравномерности отходов, равный 1,25; </w:t>
            </w:r>
          </w:p>
          <w:p w14:paraId="12B86850" w14:textId="77777777" w:rsidR="00154C5F" w:rsidRPr="006254ED" w:rsidRDefault="00154C5F" w:rsidP="00754CDD">
            <w:pPr>
              <w:widowControl w:val="0"/>
              <w:ind w:left="29"/>
              <w:jc w:val="both"/>
              <w:rPr>
                <w:rFonts w:eastAsia="Calibri"/>
                <w:lang w:eastAsia="en-US"/>
              </w:rPr>
            </w:pPr>
            <w:r w:rsidRPr="006254ED">
              <w:rPr>
                <w:rFonts w:eastAsia="Calibri"/>
                <w:lang w:eastAsia="en-US"/>
              </w:rPr>
              <w:t>V – вместимость контейнера.</w:t>
            </w:r>
          </w:p>
          <w:p w14:paraId="478678C3" w14:textId="77777777" w:rsidR="00154C5F" w:rsidRPr="006254ED" w:rsidRDefault="00154C5F" w:rsidP="00754CDD">
            <w:pPr>
              <w:widowControl w:val="0"/>
              <w:numPr>
                <w:ilvl w:val="0"/>
                <w:numId w:val="52"/>
              </w:numPr>
              <w:ind w:left="29" w:firstLine="217"/>
              <w:jc w:val="both"/>
              <w:rPr>
                <w:rFonts w:eastAsia="Calibri"/>
                <w:lang w:eastAsia="en-US"/>
              </w:rPr>
            </w:pPr>
            <w:r w:rsidRPr="006254ED">
              <w:rPr>
                <w:rFonts w:eastAsia="Calibri"/>
                <w:lang w:eastAsia="en-US"/>
              </w:rPr>
              <w:t>Значение принято в соответствии с СанПиН 42-128-4690-88 «Санитарные правила содержания территорий населенных мест».</w:t>
            </w:r>
          </w:p>
          <w:p w14:paraId="0CD3B76C" w14:textId="7D38E4F9" w:rsidR="00154C5F" w:rsidRPr="006254ED" w:rsidRDefault="00154C5F" w:rsidP="00754CDD">
            <w:pPr>
              <w:widowControl w:val="0"/>
              <w:numPr>
                <w:ilvl w:val="0"/>
                <w:numId w:val="52"/>
              </w:numPr>
              <w:ind w:left="29" w:firstLine="217"/>
              <w:jc w:val="both"/>
            </w:pPr>
            <w:r w:rsidRPr="006254ED">
              <w:rPr>
                <w:rFonts w:eastAsia="Calibri"/>
                <w:lang w:eastAsia="en-US"/>
              </w:rPr>
              <w:t xml:space="preserve">Значение принято в соответствии </w:t>
            </w:r>
            <w:r w:rsidR="00CA7678" w:rsidRPr="006254ED">
              <w:rPr>
                <w:rFonts w:eastAsia="Calibri"/>
                <w:lang w:eastAsia="en-US"/>
              </w:rPr>
              <w:t xml:space="preserve">с </w:t>
            </w:r>
            <w:r w:rsidRPr="006254ED">
              <w:rPr>
                <w:rFonts w:eastAsia="Calibri"/>
                <w:lang w:eastAsia="en-US"/>
              </w:rPr>
              <w:t xml:space="preserve">таблицей 13 пункта 12.18 СП 42.13330.2011 </w:t>
            </w:r>
            <w:r w:rsidR="001959B0" w:rsidRPr="006254ED">
              <w:rPr>
                <w:rFonts w:eastAsia="Calibri"/>
                <w:lang w:eastAsia="en-US"/>
              </w:rPr>
              <w:br/>
            </w:r>
            <w:r w:rsidRPr="006254ED">
              <w:rPr>
                <w:rFonts w:eastAsia="Calibri"/>
                <w:lang w:eastAsia="en-US"/>
              </w:rPr>
              <w:lastRenderedPageBreak/>
              <w:t>«СНиП 2.07.01-89* «Градостроительство. Планировка и застройка городских и сельских поселений».</w:t>
            </w:r>
            <w:r w:rsidRPr="006254ED">
              <w:rPr>
                <w:rFonts w:eastAsia="Calibri"/>
              </w:rPr>
              <w:t xml:space="preserve"> </w:t>
            </w:r>
          </w:p>
        </w:tc>
      </w:tr>
    </w:tbl>
    <w:p w14:paraId="0AEA07A1" w14:textId="5318C316" w:rsidR="00357614" w:rsidRPr="006254ED" w:rsidRDefault="00357614" w:rsidP="00754CDD">
      <w:pPr>
        <w:pStyle w:val="12"/>
        <w:pageBreakBefore w:val="0"/>
        <w:widowControl w:val="0"/>
        <w:numPr>
          <w:ilvl w:val="2"/>
          <w:numId w:val="25"/>
        </w:numPr>
        <w:ind w:left="1418" w:hanging="851"/>
        <w:jc w:val="both"/>
      </w:pPr>
      <w:bookmarkStart w:id="1128" w:name="_Toc466655749"/>
      <w:r w:rsidRPr="006254ED">
        <w:rPr>
          <w:caps w:val="0"/>
          <w:lang w:val="ru-RU"/>
        </w:rPr>
        <w:lastRenderedPageBreak/>
        <w:t>В области организации ритуальных услуг и содержания мест захоронения</w:t>
      </w:r>
      <w:bookmarkEnd w:id="1095"/>
      <w:bookmarkEnd w:id="1096"/>
      <w:bookmarkEnd w:id="1097"/>
      <w:bookmarkEnd w:id="1098"/>
      <w:bookmarkEnd w:id="1099"/>
      <w:bookmarkEnd w:id="1100"/>
      <w:bookmarkEnd w:id="1101"/>
      <w:bookmarkEnd w:id="1102"/>
      <w:bookmarkEnd w:id="1103"/>
      <w:bookmarkEnd w:id="1104"/>
      <w:bookmarkEnd w:id="1128"/>
      <w:r w:rsidRPr="006254ED">
        <w:t xml:space="preserve"> </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0AEA07A2" w14:textId="59BC5FDE"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41</w:t>
      </w:r>
      <w:r w:rsidR="0078237C" w:rsidRPr="006254ED">
        <w:rPr>
          <w:b w:val="0"/>
          <w:noProof/>
          <w:sz w:val="28"/>
          <w:szCs w:val="28"/>
        </w:rPr>
        <w:fldChar w:fldCharType="end"/>
      </w:r>
      <w:r w:rsidR="00321452" w:rsidRPr="006254ED">
        <w:rPr>
          <w:b w:val="0"/>
          <w:sz w:val="28"/>
          <w:szCs w:val="28"/>
        </w:rPr>
        <w:t>.</w:t>
      </w:r>
      <w:r w:rsidRPr="006254ED">
        <w:rPr>
          <w:b w:val="0"/>
          <w:sz w:val="28"/>
          <w:szCs w:val="28"/>
        </w:rPr>
        <w:t xml:space="preserve"> Расчетные показатели, устанавливаемые для объектов </w:t>
      </w:r>
      <w:r w:rsidR="005A55F0" w:rsidRPr="006254ED">
        <w:rPr>
          <w:b w:val="0"/>
          <w:sz w:val="28"/>
          <w:szCs w:val="28"/>
        </w:rPr>
        <w:t>по</w:t>
      </w:r>
      <w:r w:rsidRPr="006254ED">
        <w:rPr>
          <w:b w:val="0"/>
          <w:sz w:val="28"/>
          <w:szCs w:val="28"/>
        </w:rPr>
        <w:t xml:space="preserve"> организации ритуальных услуг и </w:t>
      </w:r>
      <w:r w:rsidR="005A55F0" w:rsidRPr="006254ED">
        <w:rPr>
          <w:b w:val="0"/>
          <w:sz w:val="28"/>
          <w:szCs w:val="28"/>
        </w:rPr>
        <w:t>содержанию</w:t>
      </w:r>
      <w:r w:rsidRPr="006254ED">
        <w:rPr>
          <w:b w:val="0"/>
          <w:sz w:val="28"/>
          <w:szCs w:val="28"/>
        </w:rPr>
        <w:t xml:space="preserve"> мест захоронения</w:t>
      </w:r>
      <w:r w:rsidR="005A55F0" w:rsidRPr="006254ED">
        <w:rPr>
          <w:b w:val="0"/>
          <w:sz w:val="28"/>
          <w:szCs w:val="28"/>
        </w:rPr>
        <w:t xml:space="preserve"> </w:t>
      </w:r>
      <w:r w:rsidRPr="006254ED">
        <w:rPr>
          <w:b w:val="0"/>
          <w:sz w:val="28"/>
          <w:szCs w:val="28"/>
        </w:rPr>
        <w:t>местного значения городского округа</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3260"/>
        <w:gridCol w:w="3402"/>
      </w:tblGrid>
      <w:tr w:rsidR="000255AF" w:rsidRPr="006254ED" w14:paraId="532434CB" w14:textId="77777777" w:rsidTr="004208A4">
        <w:trPr>
          <w:tblHeader/>
          <w:jc w:val="center"/>
        </w:trPr>
        <w:tc>
          <w:tcPr>
            <w:tcW w:w="3114" w:type="dxa"/>
            <w:shd w:val="clear" w:color="auto" w:fill="auto"/>
            <w:vAlign w:val="center"/>
          </w:tcPr>
          <w:p w14:paraId="020B3171" w14:textId="77777777" w:rsidR="00154C5F" w:rsidRPr="006254ED" w:rsidRDefault="00154C5F" w:rsidP="00754CDD">
            <w:pPr>
              <w:widowControl w:val="0"/>
              <w:jc w:val="center"/>
              <w:rPr>
                <w:b/>
              </w:rPr>
            </w:pPr>
            <w:r w:rsidRPr="006254ED">
              <w:rPr>
                <w:b/>
              </w:rPr>
              <w:t>Наименование вида объекта</w:t>
            </w:r>
          </w:p>
        </w:tc>
        <w:tc>
          <w:tcPr>
            <w:tcW w:w="3260" w:type="dxa"/>
            <w:shd w:val="clear" w:color="auto" w:fill="auto"/>
            <w:vAlign w:val="center"/>
          </w:tcPr>
          <w:p w14:paraId="027475C0" w14:textId="77777777" w:rsidR="00154C5F" w:rsidRPr="006254ED" w:rsidRDefault="00154C5F" w:rsidP="00754CDD">
            <w:pPr>
              <w:widowControl w:val="0"/>
              <w:jc w:val="center"/>
              <w:rPr>
                <w:b/>
              </w:rPr>
            </w:pPr>
            <w:r w:rsidRPr="006254ED">
              <w:rPr>
                <w:b/>
              </w:rPr>
              <w:t>Наименование нормируемого расчетного показателя, единица измерения</w:t>
            </w:r>
          </w:p>
        </w:tc>
        <w:tc>
          <w:tcPr>
            <w:tcW w:w="3402" w:type="dxa"/>
            <w:tcBorders>
              <w:right w:val="single" w:sz="4" w:space="0" w:color="auto"/>
            </w:tcBorders>
            <w:shd w:val="clear" w:color="auto" w:fill="auto"/>
            <w:vAlign w:val="center"/>
          </w:tcPr>
          <w:p w14:paraId="48D5F4FC" w14:textId="77777777" w:rsidR="00154C5F" w:rsidRPr="006254ED" w:rsidRDefault="00154C5F" w:rsidP="00754CDD">
            <w:pPr>
              <w:widowControl w:val="0"/>
              <w:jc w:val="center"/>
              <w:rPr>
                <w:b/>
              </w:rPr>
            </w:pPr>
            <w:r w:rsidRPr="006254ED">
              <w:rPr>
                <w:b/>
              </w:rPr>
              <w:t>Значение расчетного показателя</w:t>
            </w:r>
          </w:p>
        </w:tc>
      </w:tr>
      <w:tr w:rsidR="000255AF" w:rsidRPr="006254ED" w14:paraId="7A86D307" w14:textId="77777777" w:rsidTr="004208A4">
        <w:trPr>
          <w:tblHeader/>
          <w:jc w:val="center"/>
        </w:trPr>
        <w:tc>
          <w:tcPr>
            <w:tcW w:w="3114" w:type="dxa"/>
            <w:shd w:val="clear" w:color="auto" w:fill="auto"/>
            <w:vAlign w:val="center"/>
          </w:tcPr>
          <w:p w14:paraId="2F0A2C5C" w14:textId="77777777" w:rsidR="00154C5F" w:rsidRPr="006254ED" w:rsidRDefault="00154C5F" w:rsidP="00754CDD">
            <w:pPr>
              <w:widowControl w:val="0"/>
              <w:jc w:val="center"/>
              <w:rPr>
                <w:b/>
              </w:rPr>
            </w:pPr>
            <w:r w:rsidRPr="006254ED">
              <w:rPr>
                <w:b/>
              </w:rPr>
              <w:t>1</w:t>
            </w:r>
          </w:p>
        </w:tc>
        <w:tc>
          <w:tcPr>
            <w:tcW w:w="3260" w:type="dxa"/>
            <w:shd w:val="clear" w:color="auto" w:fill="auto"/>
            <w:vAlign w:val="center"/>
          </w:tcPr>
          <w:p w14:paraId="34548C61" w14:textId="77777777" w:rsidR="00154C5F" w:rsidRPr="006254ED" w:rsidRDefault="00154C5F" w:rsidP="00754CDD">
            <w:pPr>
              <w:widowControl w:val="0"/>
              <w:jc w:val="center"/>
              <w:rPr>
                <w:b/>
              </w:rPr>
            </w:pPr>
            <w:r w:rsidRPr="006254ED">
              <w:rPr>
                <w:b/>
              </w:rPr>
              <w:t>2</w:t>
            </w:r>
          </w:p>
        </w:tc>
        <w:tc>
          <w:tcPr>
            <w:tcW w:w="3402" w:type="dxa"/>
            <w:tcBorders>
              <w:right w:val="single" w:sz="4" w:space="0" w:color="auto"/>
            </w:tcBorders>
            <w:shd w:val="clear" w:color="auto" w:fill="auto"/>
            <w:vAlign w:val="center"/>
          </w:tcPr>
          <w:p w14:paraId="2A9A3F9A" w14:textId="77777777" w:rsidR="00154C5F" w:rsidRPr="006254ED" w:rsidRDefault="00154C5F" w:rsidP="00754CDD">
            <w:pPr>
              <w:widowControl w:val="0"/>
              <w:jc w:val="center"/>
              <w:rPr>
                <w:b/>
              </w:rPr>
            </w:pPr>
            <w:r w:rsidRPr="006254ED">
              <w:rPr>
                <w:b/>
              </w:rPr>
              <w:t>3</w:t>
            </w:r>
          </w:p>
        </w:tc>
      </w:tr>
      <w:tr w:rsidR="000255AF" w:rsidRPr="006254ED" w14:paraId="3D7F2062" w14:textId="77777777" w:rsidTr="004208A4">
        <w:trPr>
          <w:trHeight w:val="448"/>
          <w:jc w:val="center"/>
        </w:trPr>
        <w:tc>
          <w:tcPr>
            <w:tcW w:w="3114" w:type="dxa"/>
            <w:shd w:val="clear" w:color="auto" w:fill="auto"/>
          </w:tcPr>
          <w:p w14:paraId="215ABCD0" w14:textId="77777777" w:rsidR="00154C5F" w:rsidRPr="006254ED" w:rsidRDefault="00154C5F" w:rsidP="00754CDD">
            <w:pPr>
              <w:widowControl w:val="0"/>
            </w:pPr>
            <w:r w:rsidRPr="006254ED">
              <w:rPr>
                <w:bCs/>
                <w:lang w:eastAsia="x-none"/>
              </w:rPr>
              <w:t>Кладбища</w:t>
            </w:r>
          </w:p>
        </w:tc>
        <w:tc>
          <w:tcPr>
            <w:tcW w:w="3260" w:type="dxa"/>
            <w:shd w:val="clear" w:color="auto" w:fill="auto"/>
          </w:tcPr>
          <w:p w14:paraId="310A4869" w14:textId="37D9C016" w:rsidR="00154C5F" w:rsidRPr="006254ED" w:rsidRDefault="008810BE" w:rsidP="00754CDD">
            <w:pPr>
              <w:pStyle w:val="102"/>
              <w:widowControl w:val="0"/>
              <w:rPr>
                <w:sz w:val="24"/>
              </w:rPr>
            </w:pPr>
            <w:r w:rsidRPr="006254ED">
              <w:rPr>
                <w:sz w:val="24"/>
              </w:rPr>
              <w:t>размер</w:t>
            </w:r>
            <w:r w:rsidR="00154C5F" w:rsidRPr="006254ED">
              <w:rPr>
                <w:sz w:val="24"/>
              </w:rPr>
              <w:t xml:space="preserve"> земельного участка, </w:t>
            </w:r>
          </w:p>
          <w:p w14:paraId="7288BD9B" w14:textId="77777777" w:rsidR="00154C5F" w:rsidRPr="006254ED" w:rsidRDefault="00154C5F" w:rsidP="00754CDD">
            <w:pPr>
              <w:pStyle w:val="102"/>
              <w:widowControl w:val="0"/>
              <w:rPr>
                <w:rFonts w:eastAsia="Calibri"/>
                <w:sz w:val="24"/>
                <w:lang w:eastAsia="en-US"/>
              </w:rPr>
            </w:pPr>
            <w:r w:rsidRPr="006254ED">
              <w:rPr>
                <w:sz w:val="24"/>
              </w:rPr>
              <w:t>га на 1 тыс. человек населения</w:t>
            </w:r>
          </w:p>
        </w:tc>
        <w:tc>
          <w:tcPr>
            <w:tcW w:w="3402" w:type="dxa"/>
            <w:shd w:val="clear" w:color="auto" w:fill="auto"/>
            <w:vAlign w:val="center"/>
          </w:tcPr>
          <w:p w14:paraId="02DEDEDF" w14:textId="77777777" w:rsidR="00154C5F" w:rsidRPr="006254ED" w:rsidRDefault="00154C5F" w:rsidP="00754CDD">
            <w:pPr>
              <w:pStyle w:val="102"/>
              <w:widowControl w:val="0"/>
              <w:rPr>
                <w:sz w:val="24"/>
              </w:rPr>
            </w:pPr>
            <w:r w:rsidRPr="006254ED">
              <w:rPr>
                <w:sz w:val="24"/>
              </w:rPr>
              <w:t xml:space="preserve">кладбища смешанного и традиционного захоронения – 0,24 [1]; </w:t>
            </w:r>
          </w:p>
          <w:p w14:paraId="3B18B25B" w14:textId="77777777" w:rsidR="00154C5F" w:rsidRPr="006254ED" w:rsidRDefault="00154C5F" w:rsidP="00754CDD">
            <w:pPr>
              <w:widowControl w:val="0"/>
            </w:pPr>
            <w:r w:rsidRPr="006254ED">
              <w:t>кладбища для погребения после кремации – 0,02 [1]</w:t>
            </w:r>
          </w:p>
        </w:tc>
      </w:tr>
      <w:tr w:rsidR="000255AF" w:rsidRPr="006254ED" w14:paraId="1164979F" w14:textId="77777777" w:rsidTr="004208A4">
        <w:trPr>
          <w:trHeight w:val="385"/>
          <w:jc w:val="center"/>
        </w:trPr>
        <w:tc>
          <w:tcPr>
            <w:tcW w:w="3114" w:type="dxa"/>
            <w:shd w:val="clear" w:color="auto" w:fill="auto"/>
          </w:tcPr>
          <w:p w14:paraId="510A197B" w14:textId="77777777" w:rsidR="00154C5F" w:rsidRPr="006254ED" w:rsidRDefault="00154C5F" w:rsidP="00754CDD">
            <w:pPr>
              <w:widowControl w:val="0"/>
              <w:rPr>
                <w:bCs/>
                <w:lang w:eastAsia="x-none"/>
              </w:rPr>
            </w:pPr>
            <w:r w:rsidRPr="006254ED">
              <w:rPr>
                <w:bCs/>
                <w:lang w:eastAsia="x-none"/>
              </w:rPr>
              <w:t xml:space="preserve">Бюро похоронного обслуживания </w:t>
            </w:r>
          </w:p>
        </w:tc>
        <w:tc>
          <w:tcPr>
            <w:tcW w:w="3260" w:type="dxa"/>
            <w:shd w:val="clear" w:color="auto" w:fill="auto"/>
          </w:tcPr>
          <w:p w14:paraId="0B806146" w14:textId="77777777" w:rsidR="00154C5F" w:rsidRPr="006254ED" w:rsidRDefault="00154C5F" w:rsidP="00754CDD">
            <w:pPr>
              <w:pStyle w:val="102"/>
              <w:widowControl w:val="0"/>
              <w:rPr>
                <w:bCs/>
                <w:sz w:val="24"/>
                <w:lang w:eastAsia="x-none"/>
              </w:rPr>
            </w:pPr>
            <w:r w:rsidRPr="006254ED">
              <w:rPr>
                <w:bCs/>
                <w:sz w:val="24"/>
                <w:lang w:eastAsia="x-none"/>
              </w:rPr>
              <w:t xml:space="preserve">объект </w:t>
            </w:r>
          </w:p>
        </w:tc>
        <w:tc>
          <w:tcPr>
            <w:tcW w:w="3402" w:type="dxa"/>
            <w:shd w:val="clear" w:color="auto" w:fill="auto"/>
          </w:tcPr>
          <w:p w14:paraId="572068E2" w14:textId="0F3F21EB" w:rsidR="00154C5F" w:rsidRPr="006254ED" w:rsidRDefault="00154C5F" w:rsidP="00754CDD">
            <w:pPr>
              <w:pStyle w:val="102"/>
              <w:widowControl w:val="0"/>
              <w:rPr>
                <w:bCs/>
                <w:sz w:val="24"/>
                <w:lang w:eastAsia="x-none"/>
              </w:rPr>
            </w:pPr>
            <w:r w:rsidRPr="006254ED">
              <w:rPr>
                <w:bCs/>
                <w:sz w:val="24"/>
                <w:lang w:eastAsia="x-none"/>
              </w:rPr>
              <w:t xml:space="preserve">1 на 500 тыс. </w:t>
            </w:r>
            <w:r w:rsidR="001625CB" w:rsidRPr="006254ED">
              <w:rPr>
                <w:bCs/>
                <w:sz w:val="24"/>
                <w:lang w:eastAsia="x-none"/>
              </w:rPr>
              <w:t xml:space="preserve">человек населения </w:t>
            </w:r>
            <w:r w:rsidR="001625CB" w:rsidRPr="006254ED">
              <w:rPr>
                <w:sz w:val="24"/>
              </w:rPr>
              <w:t>[</w:t>
            </w:r>
            <w:r w:rsidRPr="006254ED">
              <w:rPr>
                <w:sz w:val="24"/>
              </w:rPr>
              <w:t>1]</w:t>
            </w:r>
          </w:p>
        </w:tc>
      </w:tr>
      <w:tr w:rsidR="000255AF" w:rsidRPr="006254ED" w14:paraId="0004920F" w14:textId="77777777" w:rsidTr="004208A4">
        <w:trPr>
          <w:trHeight w:val="208"/>
          <w:jc w:val="center"/>
        </w:trPr>
        <w:tc>
          <w:tcPr>
            <w:tcW w:w="3114" w:type="dxa"/>
            <w:shd w:val="clear" w:color="auto" w:fill="auto"/>
          </w:tcPr>
          <w:p w14:paraId="5B19695B" w14:textId="4C533517" w:rsidR="00154C5F" w:rsidRPr="006254ED" w:rsidRDefault="001625CB" w:rsidP="00754CDD">
            <w:pPr>
              <w:widowControl w:val="0"/>
              <w:autoSpaceDE w:val="0"/>
              <w:autoSpaceDN w:val="0"/>
              <w:rPr>
                <w:bCs/>
                <w:lang w:eastAsia="x-none"/>
              </w:rPr>
            </w:pPr>
            <w:r w:rsidRPr="006254ED">
              <w:rPr>
                <w:bCs/>
                <w:lang w:eastAsia="x-none"/>
              </w:rPr>
              <w:t>Дом траурных</w:t>
            </w:r>
            <w:r w:rsidR="00154C5F" w:rsidRPr="006254ED">
              <w:rPr>
                <w:bCs/>
                <w:lang w:eastAsia="x-none"/>
              </w:rPr>
              <w:t xml:space="preserve"> обрядов</w:t>
            </w:r>
          </w:p>
        </w:tc>
        <w:tc>
          <w:tcPr>
            <w:tcW w:w="3260" w:type="dxa"/>
            <w:shd w:val="clear" w:color="auto" w:fill="auto"/>
          </w:tcPr>
          <w:p w14:paraId="78EBA38B" w14:textId="77777777" w:rsidR="00154C5F" w:rsidRPr="006254ED" w:rsidRDefault="00154C5F" w:rsidP="00754CDD">
            <w:pPr>
              <w:pStyle w:val="102"/>
              <w:widowControl w:val="0"/>
              <w:rPr>
                <w:bCs/>
                <w:sz w:val="24"/>
                <w:lang w:eastAsia="x-none"/>
              </w:rPr>
            </w:pPr>
            <w:r w:rsidRPr="006254ED">
              <w:rPr>
                <w:bCs/>
                <w:sz w:val="24"/>
                <w:lang w:eastAsia="x-none"/>
              </w:rPr>
              <w:t xml:space="preserve">объект </w:t>
            </w:r>
          </w:p>
        </w:tc>
        <w:tc>
          <w:tcPr>
            <w:tcW w:w="3402" w:type="dxa"/>
            <w:shd w:val="clear" w:color="auto" w:fill="auto"/>
          </w:tcPr>
          <w:p w14:paraId="02EE0363" w14:textId="1D8EA949" w:rsidR="00154C5F" w:rsidRPr="006254ED" w:rsidRDefault="00154C5F" w:rsidP="00754CDD">
            <w:pPr>
              <w:pStyle w:val="102"/>
              <w:widowControl w:val="0"/>
              <w:rPr>
                <w:bCs/>
                <w:sz w:val="24"/>
                <w:lang w:eastAsia="x-none"/>
              </w:rPr>
            </w:pPr>
            <w:r w:rsidRPr="006254ED">
              <w:rPr>
                <w:bCs/>
                <w:sz w:val="24"/>
                <w:lang w:eastAsia="x-none"/>
              </w:rPr>
              <w:t xml:space="preserve">1 на 500 тыс. человек </w:t>
            </w:r>
            <w:r w:rsidR="001625CB" w:rsidRPr="006254ED">
              <w:rPr>
                <w:bCs/>
                <w:sz w:val="24"/>
                <w:lang w:eastAsia="x-none"/>
              </w:rPr>
              <w:t xml:space="preserve">населения </w:t>
            </w:r>
            <w:r w:rsidR="001625CB" w:rsidRPr="006254ED">
              <w:rPr>
                <w:sz w:val="24"/>
              </w:rPr>
              <w:t>[</w:t>
            </w:r>
            <w:r w:rsidRPr="006254ED">
              <w:rPr>
                <w:sz w:val="24"/>
              </w:rPr>
              <w:t>1]</w:t>
            </w:r>
          </w:p>
        </w:tc>
      </w:tr>
      <w:tr w:rsidR="000255AF" w:rsidRPr="006254ED" w14:paraId="06F5C008" w14:textId="77777777" w:rsidTr="00154C5F">
        <w:trPr>
          <w:jc w:val="center"/>
        </w:trPr>
        <w:tc>
          <w:tcPr>
            <w:tcW w:w="9776" w:type="dxa"/>
            <w:gridSpan w:val="3"/>
            <w:shd w:val="clear" w:color="auto" w:fill="auto"/>
            <w:vAlign w:val="center"/>
          </w:tcPr>
          <w:p w14:paraId="4A63F98E" w14:textId="77777777" w:rsidR="00154C5F" w:rsidRPr="006254ED" w:rsidRDefault="00154C5F" w:rsidP="00754CDD">
            <w:pPr>
              <w:widowControl w:val="0"/>
              <w:jc w:val="both"/>
            </w:pPr>
            <w:r w:rsidRPr="006254ED">
              <w:t xml:space="preserve">Примечание: </w:t>
            </w:r>
          </w:p>
          <w:p w14:paraId="78699E95" w14:textId="24F6E8F1" w:rsidR="00154C5F" w:rsidRPr="006254ED" w:rsidRDefault="00154C5F" w:rsidP="00754CDD">
            <w:pPr>
              <w:widowControl w:val="0"/>
              <w:numPr>
                <w:ilvl w:val="0"/>
                <w:numId w:val="53"/>
              </w:numPr>
              <w:ind w:left="29" w:firstLine="217"/>
              <w:jc w:val="both"/>
            </w:pPr>
            <w:r w:rsidRPr="006254ED">
              <w:rPr>
                <w:rFonts w:eastAsia="Calibri"/>
                <w:lang w:eastAsia="en-US"/>
              </w:rPr>
              <w:t xml:space="preserve">Значение расчетного показателя приняты в соответствии с </w:t>
            </w:r>
            <w:r w:rsidR="008810BE" w:rsidRPr="006254ED">
              <w:rPr>
                <w:rFonts w:eastAsia="Calibri"/>
                <w:lang w:eastAsia="en-US"/>
              </w:rPr>
              <w:t>приложен</w:t>
            </w:r>
            <w:r w:rsidRPr="006254ED">
              <w:rPr>
                <w:rFonts w:eastAsia="Calibri"/>
                <w:lang w:eastAsia="en-US"/>
              </w:rPr>
              <w:t xml:space="preserve">ием Ж </w:t>
            </w:r>
            <w:r w:rsidRPr="006254ED">
              <w:rPr>
                <w:rFonts w:eastAsia="Calibri"/>
                <w:lang w:eastAsia="en-US"/>
              </w:rPr>
              <w:br/>
              <w:t>СП 42.13330.2011 «СНиП 2.07.01-89* «Градостроительство. Планировка и застройка городских и сельских поселений».</w:t>
            </w:r>
          </w:p>
        </w:tc>
      </w:tr>
    </w:tbl>
    <w:p w14:paraId="0AEA07B0" w14:textId="77777777" w:rsidR="00357614" w:rsidRPr="006254ED" w:rsidRDefault="00357614" w:rsidP="00754CDD">
      <w:pPr>
        <w:pStyle w:val="12"/>
        <w:pageBreakBefore w:val="0"/>
        <w:widowControl w:val="0"/>
        <w:numPr>
          <w:ilvl w:val="2"/>
          <w:numId w:val="25"/>
        </w:numPr>
        <w:ind w:left="1418" w:hanging="851"/>
        <w:jc w:val="both"/>
        <w:rPr>
          <w:caps w:val="0"/>
          <w:lang w:val="ru-RU"/>
        </w:rPr>
      </w:pPr>
      <w:bookmarkStart w:id="1129" w:name="_Toc458948952"/>
      <w:bookmarkStart w:id="1130" w:name="_Toc458969806"/>
      <w:bookmarkStart w:id="1131" w:name="_Toc458969864"/>
      <w:bookmarkStart w:id="1132" w:name="_Toc459029085"/>
      <w:bookmarkStart w:id="1133" w:name="_Toc459035975"/>
      <w:bookmarkStart w:id="1134" w:name="_Toc459036804"/>
      <w:bookmarkStart w:id="1135" w:name="_Toc459042174"/>
      <w:bookmarkStart w:id="1136" w:name="_Toc459044646"/>
      <w:bookmarkStart w:id="1137" w:name="_Toc459050745"/>
      <w:bookmarkStart w:id="1138" w:name="_Toc459051315"/>
      <w:bookmarkStart w:id="1139" w:name="_Toc459052265"/>
      <w:bookmarkStart w:id="1140" w:name="_Toc459054196"/>
      <w:bookmarkStart w:id="1141" w:name="_Toc459055006"/>
      <w:bookmarkStart w:id="1142" w:name="_Toc459130831"/>
      <w:bookmarkStart w:id="1143" w:name="_Toc459199933"/>
      <w:bookmarkStart w:id="1144" w:name="_Toc459202044"/>
      <w:bookmarkStart w:id="1145" w:name="_Toc459132864"/>
      <w:bookmarkStart w:id="1146" w:name="_Toc459141268"/>
      <w:bookmarkStart w:id="1147" w:name="_Toc459202469"/>
      <w:bookmarkStart w:id="1148" w:name="_Toc459302278"/>
      <w:bookmarkStart w:id="1149" w:name="_Toc459308315"/>
      <w:bookmarkStart w:id="1150" w:name="_Toc459308669"/>
      <w:bookmarkStart w:id="1151" w:name="_Toc459308843"/>
      <w:bookmarkStart w:id="1152" w:name="_Toc459308986"/>
      <w:bookmarkStart w:id="1153" w:name="_Toc466655750"/>
      <w:bookmarkStart w:id="1154" w:name="_Toc459140627"/>
      <w:r w:rsidRPr="006254ED">
        <w:rPr>
          <w:caps w:val="0"/>
          <w:lang w:val="ru-RU"/>
        </w:rPr>
        <w:t>В области организации массового отдыха населения</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bookmarkEnd w:id="1154"/>
    <w:p w14:paraId="0AEA07B1" w14:textId="2149DE54"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42</w:t>
      </w:r>
      <w:r w:rsidR="0078237C" w:rsidRPr="006254ED">
        <w:rPr>
          <w:b w:val="0"/>
          <w:noProof/>
          <w:sz w:val="28"/>
          <w:szCs w:val="28"/>
        </w:rPr>
        <w:fldChar w:fldCharType="end"/>
      </w:r>
      <w:r w:rsidR="00321452" w:rsidRPr="006254ED">
        <w:rPr>
          <w:b w:val="0"/>
          <w:sz w:val="28"/>
          <w:szCs w:val="28"/>
        </w:rPr>
        <w:t>.</w:t>
      </w:r>
      <w:r w:rsidRPr="006254ED">
        <w:rPr>
          <w:b w:val="0"/>
          <w:sz w:val="28"/>
          <w:szCs w:val="28"/>
        </w:rPr>
        <w:t xml:space="preserve"> Расчетные показатели, устанавливаемые для объектов массового отд</w:t>
      </w:r>
      <w:r w:rsidR="00BC019F" w:rsidRPr="006254ED">
        <w:rPr>
          <w:b w:val="0"/>
          <w:sz w:val="28"/>
          <w:szCs w:val="28"/>
        </w:rPr>
        <w:t xml:space="preserve">ыха </w:t>
      </w:r>
      <w:r w:rsidRPr="006254ED">
        <w:rPr>
          <w:b w:val="0"/>
          <w:sz w:val="28"/>
          <w:szCs w:val="28"/>
        </w:rPr>
        <w:t>местного значения городского округа</w:t>
      </w: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693"/>
        <w:gridCol w:w="4613"/>
      </w:tblGrid>
      <w:tr w:rsidR="000255AF" w:rsidRPr="006254ED" w14:paraId="75B1CD36" w14:textId="77777777" w:rsidTr="004208A4">
        <w:trPr>
          <w:trHeight w:val="1625"/>
          <w:jc w:val="center"/>
        </w:trPr>
        <w:tc>
          <w:tcPr>
            <w:tcW w:w="2547" w:type="dxa"/>
            <w:shd w:val="clear" w:color="auto" w:fill="auto"/>
            <w:vAlign w:val="center"/>
          </w:tcPr>
          <w:p w14:paraId="3BC210E3" w14:textId="77777777" w:rsidR="00154C5F" w:rsidRPr="006254ED" w:rsidRDefault="00154C5F" w:rsidP="00754CDD">
            <w:pPr>
              <w:widowControl w:val="0"/>
              <w:jc w:val="center"/>
              <w:rPr>
                <w:b/>
              </w:rPr>
            </w:pPr>
            <w:bookmarkStart w:id="1155" w:name="_Toc458948953"/>
            <w:bookmarkStart w:id="1156" w:name="_Toc458969807"/>
            <w:bookmarkStart w:id="1157" w:name="_Toc458969865"/>
            <w:bookmarkStart w:id="1158" w:name="_Toc459029086"/>
            <w:bookmarkStart w:id="1159" w:name="_Toc459035976"/>
            <w:bookmarkStart w:id="1160" w:name="_Toc459036805"/>
            <w:bookmarkStart w:id="1161" w:name="_Toc459042175"/>
            <w:bookmarkStart w:id="1162" w:name="_Toc459044647"/>
            <w:bookmarkStart w:id="1163" w:name="_Toc459050746"/>
            <w:bookmarkStart w:id="1164" w:name="_Toc459051316"/>
            <w:bookmarkStart w:id="1165" w:name="_Toc459052266"/>
            <w:bookmarkStart w:id="1166" w:name="_Toc459054197"/>
            <w:bookmarkStart w:id="1167" w:name="_Toc459055007"/>
            <w:bookmarkStart w:id="1168" w:name="_Toc459130832"/>
            <w:bookmarkStart w:id="1169" w:name="_Toc459199934"/>
            <w:bookmarkStart w:id="1170" w:name="_Toc459202045"/>
            <w:bookmarkStart w:id="1171" w:name="_Toc459132865"/>
            <w:bookmarkStart w:id="1172" w:name="_Toc459140628"/>
            <w:bookmarkStart w:id="1173" w:name="_Toc459141269"/>
            <w:bookmarkStart w:id="1174" w:name="_Toc459202470"/>
            <w:r w:rsidRPr="006254ED">
              <w:rPr>
                <w:b/>
              </w:rPr>
              <w:t>Наименование вида объекта</w:t>
            </w:r>
          </w:p>
        </w:tc>
        <w:tc>
          <w:tcPr>
            <w:tcW w:w="2693" w:type="dxa"/>
            <w:shd w:val="clear" w:color="auto" w:fill="auto"/>
            <w:vAlign w:val="center"/>
          </w:tcPr>
          <w:p w14:paraId="1F0EB726" w14:textId="77777777" w:rsidR="00154C5F" w:rsidRPr="006254ED" w:rsidRDefault="00154C5F" w:rsidP="00754CDD">
            <w:pPr>
              <w:widowControl w:val="0"/>
              <w:jc w:val="center"/>
              <w:rPr>
                <w:b/>
              </w:rPr>
            </w:pPr>
            <w:r w:rsidRPr="006254ED">
              <w:rPr>
                <w:b/>
              </w:rPr>
              <w:t>Наименование нормируемого расчетного показателя, единица измерения</w:t>
            </w:r>
          </w:p>
        </w:tc>
        <w:tc>
          <w:tcPr>
            <w:tcW w:w="4613" w:type="dxa"/>
            <w:tcBorders>
              <w:right w:val="single" w:sz="4" w:space="0" w:color="auto"/>
            </w:tcBorders>
            <w:shd w:val="clear" w:color="auto" w:fill="auto"/>
            <w:vAlign w:val="center"/>
          </w:tcPr>
          <w:p w14:paraId="1294E8C0" w14:textId="77777777" w:rsidR="00154C5F" w:rsidRPr="006254ED" w:rsidRDefault="00154C5F" w:rsidP="00754CDD">
            <w:pPr>
              <w:widowControl w:val="0"/>
              <w:jc w:val="center"/>
              <w:rPr>
                <w:b/>
              </w:rPr>
            </w:pPr>
            <w:r w:rsidRPr="006254ED">
              <w:rPr>
                <w:b/>
              </w:rPr>
              <w:t>Значение расчетного показателя</w:t>
            </w:r>
          </w:p>
        </w:tc>
      </w:tr>
      <w:tr w:rsidR="000255AF" w:rsidRPr="006254ED" w14:paraId="7084D3DE" w14:textId="77777777" w:rsidTr="004208A4">
        <w:trPr>
          <w:jc w:val="center"/>
        </w:trPr>
        <w:tc>
          <w:tcPr>
            <w:tcW w:w="2547" w:type="dxa"/>
            <w:shd w:val="clear" w:color="auto" w:fill="auto"/>
            <w:vAlign w:val="center"/>
          </w:tcPr>
          <w:p w14:paraId="411A8B0D" w14:textId="77777777" w:rsidR="00154C5F" w:rsidRPr="006254ED" w:rsidRDefault="00154C5F" w:rsidP="00754CDD">
            <w:pPr>
              <w:widowControl w:val="0"/>
              <w:jc w:val="center"/>
              <w:rPr>
                <w:b/>
              </w:rPr>
            </w:pPr>
            <w:r w:rsidRPr="006254ED">
              <w:rPr>
                <w:b/>
              </w:rPr>
              <w:t>1</w:t>
            </w:r>
          </w:p>
        </w:tc>
        <w:tc>
          <w:tcPr>
            <w:tcW w:w="2693" w:type="dxa"/>
            <w:shd w:val="clear" w:color="auto" w:fill="auto"/>
            <w:vAlign w:val="center"/>
          </w:tcPr>
          <w:p w14:paraId="32554412" w14:textId="77777777" w:rsidR="00154C5F" w:rsidRPr="006254ED" w:rsidRDefault="00154C5F" w:rsidP="00754CDD">
            <w:pPr>
              <w:widowControl w:val="0"/>
              <w:jc w:val="center"/>
              <w:rPr>
                <w:b/>
              </w:rPr>
            </w:pPr>
            <w:r w:rsidRPr="006254ED">
              <w:rPr>
                <w:b/>
              </w:rPr>
              <w:t>2</w:t>
            </w:r>
          </w:p>
        </w:tc>
        <w:tc>
          <w:tcPr>
            <w:tcW w:w="4613" w:type="dxa"/>
            <w:tcBorders>
              <w:right w:val="single" w:sz="4" w:space="0" w:color="auto"/>
            </w:tcBorders>
            <w:shd w:val="clear" w:color="auto" w:fill="auto"/>
            <w:vAlign w:val="center"/>
          </w:tcPr>
          <w:p w14:paraId="0C2131EC" w14:textId="77777777" w:rsidR="00154C5F" w:rsidRPr="006254ED" w:rsidRDefault="00154C5F" w:rsidP="00754CDD">
            <w:pPr>
              <w:widowControl w:val="0"/>
              <w:jc w:val="center"/>
              <w:rPr>
                <w:b/>
              </w:rPr>
            </w:pPr>
            <w:r w:rsidRPr="006254ED">
              <w:rPr>
                <w:b/>
              </w:rPr>
              <w:t>3</w:t>
            </w:r>
          </w:p>
        </w:tc>
      </w:tr>
      <w:tr w:rsidR="000255AF" w:rsidRPr="006254ED" w14:paraId="75CA3448" w14:textId="77777777" w:rsidTr="004208A4">
        <w:trPr>
          <w:trHeight w:val="1069"/>
          <w:jc w:val="center"/>
        </w:trPr>
        <w:tc>
          <w:tcPr>
            <w:tcW w:w="2547" w:type="dxa"/>
            <w:shd w:val="clear" w:color="auto" w:fill="auto"/>
          </w:tcPr>
          <w:p w14:paraId="32C0E123" w14:textId="77777777" w:rsidR="00154C5F" w:rsidRPr="006254ED" w:rsidRDefault="00154C5F" w:rsidP="00754CDD">
            <w:pPr>
              <w:pStyle w:val="102"/>
              <w:widowControl w:val="0"/>
              <w:rPr>
                <w:sz w:val="24"/>
              </w:rPr>
            </w:pPr>
            <w:r w:rsidRPr="006254ED">
              <w:rPr>
                <w:sz w:val="24"/>
              </w:rPr>
              <w:t xml:space="preserve">Пляжи </w:t>
            </w:r>
            <w:r w:rsidRPr="006254ED">
              <w:rPr>
                <w:sz w:val="24"/>
                <w:lang w:val="en-US"/>
              </w:rPr>
              <w:t>[1]</w:t>
            </w:r>
          </w:p>
        </w:tc>
        <w:tc>
          <w:tcPr>
            <w:tcW w:w="2693" w:type="dxa"/>
            <w:shd w:val="clear" w:color="auto" w:fill="auto"/>
          </w:tcPr>
          <w:p w14:paraId="2C89CE5D" w14:textId="696C85B2" w:rsidR="00154C5F" w:rsidRPr="006254ED" w:rsidRDefault="004208A4" w:rsidP="00754CDD">
            <w:pPr>
              <w:pStyle w:val="102"/>
              <w:widowControl w:val="0"/>
              <w:rPr>
                <w:rFonts w:eastAsia="Calibri"/>
                <w:sz w:val="24"/>
                <w:lang w:eastAsia="en-US"/>
              </w:rPr>
            </w:pPr>
            <w:r w:rsidRPr="006254ED">
              <w:rPr>
                <w:rFonts w:eastAsia="Calibri"/>
                <w:sz w:val="24"/>
                <w:lang w:eastAsia="en-US"/>
              </w:rPr>
              <w:t xml:space="preserve">расчетный </w:t>
            </w:r>
            <w:r w:rsidR="00154C5F" w:rsidRPr="006254ED">
              <w:rPr>
                <w:rFonts w:eastAsia="Calibri"/>
                <w:sz w:val="24"/>
                <w:lang w:eastAsia="en-US"/>
              </w:rPr>
              <w:t xml:space="preserve">показатель минимально допустимой площади территории для размещения объекта </w:t>
            </w:r>
          </w:p>
          <w:p w14:paraId="3DBE86AC" w14:textId="77777777" w:rsidR="00154C5F" w:rsidRPr="006254ED" w:rsidRDefault="00154C5F" w:rsidP="00754CDD">
            <w:pPr>
              <w:pStyle w:val="102"/>
              <w:widowControl w:val="0"/>
              <w:rPr>
                <w:rFonts w:eastAsia="Calibri"/>
                <w:sz w:val="24"/>
                <w:lang w:eastAsia="en-US"/>
              </w:rPr>
            </w:pPr>
            <w:r w:rsidRPr="006254ED">
              <w:rPr>
                <w:rFonts w:eastAsia="Calibri"/>
                <w:sz w:val="24"/>
                <w:lang w:eastAsia="en-US"/>
              </w:rPr>
              <w:t>кв. м на 1 посетителя</w:t>
            </w:r>
          </w:p>
        </w:tc>
        <w:tc>
          <w:tcPr>
            <w:tcW w:w="4613" w:type="dxa"/>
            <w:shd w:val="clear" w:color="auto" w:fill="auto"/>
          </w:tcPr>
          <w:p w14:paraId="514159DD" w14:textId="77777777" w:rsidR="00154C5F" w:rsidRPr="006254ED" w:rsidRDefault="00154C5F" w:rsidP="00754CDD">
            <w:pPr>
              <w:pStyle w:val="102"/>
              <w:widowControl w:val="0"/>
              <w:rPr>
                <w:sz w:val="24"/>
              </w:rPr>
            </w:pPr>
            <w:r w:rsidRPr="006254ED">
              <w:rPr>
                <w:sz w:val="24"/>
              </w:rPr>
              <w:t>морских пляжей – 5 [2];</w:t>
            </w:r>
          </w:p>
          <w:p w14:paraId="532143E8" w14:textId="77777777" w:rsidR="00154C5F" w:rsidRPr="006254ED" w:rsidRDefault="00154C5F" w:rsidP="00754CDD">
            <w:pPr>
              <w:pStyle w:val="102"/>
              <w:widowControl w:val="0"/>
              <w:rPr>
                <w:sz w:val="24"/>
              </w:rPr>
            </w:pPr>
            <w:r w:rsidRPr="006254ED">
              <w:rPr>
                <w:sz w:val="24"/>
              </w:rPr>
              <w:t>речных и озерных пляжей – 8 [2];</w:t>
            </w:r>
          </w:p>
          <w:p w14:paraId="3E370634" w14:textId="1F5F2582" w:rsidR="00154C5F" w:rsidRPr="006254ED" w:rsidRDefault="00154C5F" w:rsidP="00754CDD">
            <w:pPr>
              <w:widowControl w:val="0"/>
            </w:pPr>
            <w:r w:rsidRPr="006254ED">
              <w:t xml:space="preserve">морских, речных и озерных пляжей для детей – 4 </w:t>
            </w:r>
            <w:r w:rsidR="00FF1FC5" w:rsidRPr="006254ED">
              <w:t>[</w:t>
            </w:r>
            <w:r w:rsidRPr="006254ED">
              <w:t>2];</w:t>
            </w:r>
          </w:p>
          <w:p w14:paraId="5FF5DA72" w14:textId="77777777" w:rsidR="00154C5F" w:rsidRPr="006254ED" w:rsidRDefault="00154C5F" w:rsidP="00754CDD">
            <w:pPr>
              <w:pStyle w:val="102"/>
              <w:widowControl w:val="0"/>
              <w:rPr>
                <w:sz w:val="24"/>
              </w:rPr>
            </w:pPr>
            <w:r w:rsidRPr="006254ED">
              <w:rPr>
                <w:sz w:val="24"/>
              </w:rPr>
              <w:t xml:space="preserve">специализированных лечебных пляжей для людей с ограниченной подвижностью – 10 </w:t>
            </w:r>
            <w:r w:rsidRPr="006254ED">
              <w:rPr>
                <w:rFonts w:eastAsia="Calibri"/>
                <w:sz w:val="24"/>
                <w:lang w:eastAsia="en-US"/>
              </w:rPr>
              <w:t>[2]</w:t>
            </w:r>
          </w:p>
        </w:tc>
      </w:tr>
      <w:tr w:rsidR="000255AF" w:rsidRPr="006254ED" w14:paraId="24A5F10F" w14:textId="77777777" w:rsidTr="004208A4">
        <w:trPr>
          <w:trHeight w:val="448"/>
          <w:jc w:val="center"/>
        </w:trPr>
        <w:tc>
          <w:tcPr>
            <w:tcW w:w="2547" w:type="dxa"/>
            <w:shd w:val="clear" w:color="auto" w:fill="auto"/>
          </w:tcPr>
          <w:p w14:paraId="18F0BED4" w14:textId="66F8B94B" w:rsidR="00154C5F" w:rsidRPr="006254ED" w:rsidRDefault="00154C5F" w:rsidP="00754CDD">
            <w:pPr>
              <w:pStyle w:val="102"/>
              <w:widowControl w:val="0"/>
              <w:rPr>
                <w:sz w:val="24"/>
                <w:lang w:eastAsia="x-none"/>
              </w:rPr>
            </w:pPr>
            <w:r w:rsidRPr="006254ED">
              <w:rPr>
                <w:sz w:val="24"/>
              </w:rPr>
              <w:t>Зона кратковременного массового отдыха</w:t>
            </w:r>
          </w:p>
        </w:tc>
        <w:tc>
          <w:tcPr>
            <w:tcW w:w="2693" w:type="dxa"/>
            <w:shd w:val="clear" w:color="auto" w:fill="auto"/>
          </w:tcPr>
          <w:p w14:paraId="66D58934" w14:textId="2F2F315C" w:rsidR="00154C5F" w:rsidRPr="006254ED" w:rsidRDefault="008810BE" w:rsidP="00754CDD">
            <w:pPr>
              <w:pStyle w:val="102"/>
              <w:widowControl w:val="0"/>
              <w:rPr>
                <w:sz w:val="24"/>
              </w:rPr>
            </w:pPr>
            <w:r w:rsidRPr="006254ED">
              <w:rPr>
                <w:sz w:val="24"/>
              </w:rPr>
              <w:t>размер</w:t>
            </w:r>
            <w:r w:rsidR="00154C5F" w:rsidRPr="006254ED">
              <w:rPr>
                <w:sz w:val="24"/>
              </w:rPr>
              <w:t xml:space="preserve">ы земельного участка, </w:t>
            </w:r>
          </w:p>
          <w:p w14:paraId="28FD86F4" w14:textId="77777777" w:rsidR="00154C5F" w:rsidRPr="006254ED" w:rsidRDefault="00154C5F" w:rsidP="00754CDD">
            <w:pPr>
              <w:pStyle w:val="102"/>
              <w:widowControl w:val="0"/>
              <w:rPr>
                <w:sz w:val="24"/>
              </w:rPr>
            </w:pPr>
            <w:r w:rsidRPr="006254ED">
              <w:rPr>
                <w:sz w:val="24"/>
              </w:rPr>
              <w:t>кв. м на 1 посетителя</w:t>
            </w:r>
          </w:p>
        </w:tc>
        <w:tc>
          <w:tcPr>
            <w:tcW w:w="4613" w:type="dxa"/>
            <w:shd w:val="clear" w:color="auto" w:fill="auto"/>
            <w:vAlign w:val="center"/>
          </w:tcPr>
          <w:p w14:paraId="17E626AF" w14:textId="77777777" w:rsidR="00154C5F" w:rsidRPr="006254ED" w:rsidRDefault="00154C5F" w:rsidP="00754CDD">
            <w:pPr>
              <w:pStyle w:val="102"/>
              <w:widowControl w:val="0"/>
              <w:rPr>
                <w:sz w:val="24"/>
              </w:rPr>
            </w:pPr>
            <w:r w:rsidRPr="006254ED">
              <w:rPr>
                <w:sz w:val="24"/>
              </w:rPr>
              <w:t>500, в том числе интенсивно используемая часть для активных видов отдыха должна составлять не менее 100 на одного посетителя [3]</w:t>
            </w:r>
          </w:p>
          <w:p w14:paraId="212F0A2C" w14:textId="77777777" w:rsidR="00C42313" w:rsidRPr="006254ED" w:rsidRDefault="00C42313" w:rsidP="00754CDD">
            <w:pPr>
              <w:pStyle w:val="102"/>
              <w:widowControl w:val="0"/>
              <w:rPr>
                <w:sz w:val="24"/>
              </w:rPr>
            </w:pPr>
          </w:p>
        </w:tc>
      </w:tr>
      <w:tr w:rsidR="004208A4" w:rsidRPr="006254ED" w14:paraId="52BFBF32" w14:textId="77777777" w:rsidTr="005E25ED">
        <w:trPr>
          <w:trHeight w:val="273"/>
          <w:jc w:val="center"/>
        </w:trPr>
        <w:tc>
          <w:tcPr>
            <w:tcW w:w="2547" w:type="dxa"/>
            <w:shd w:val="clear" w:color="auto" w:fill="auto"/>
            <w:vAlign w:val="center"/>
          </w:tcPr>
          <w:p w14:paraId="46C09062" w14:textId="352773A0" w:rsidR="004208A4" w:rsidRPr="006254ED" w:rsidRDefault="004208A4" w:rsidP="00754CDD">
            <w:pPr>
              <w:widowControl w:val="0"/>
              <w:jc w:val="center"/>
              <w:rPr>
                <w:bCs/>
                <w:lang w:eastAsia="x-none"/>
              </w:rPr>
            </w:pPr>
            <w:r w:rsidRPr="006254ED">
              <w:rPr>
                <w:b/>
              </w:rPr>
              <w:lastRenderedPageBreak/>
              <w:t>1</w:t>
            </w:r>
          </w:p>
        </w:tc>
        <w:tc>
          <w:tcPr>
            <w:tcW w:w="2693" w:type="dxa"/>
            <w:shd w:val="clear" w:color="auto" w:fill="auto"/>
            <w:vAlign w:val="center"/>
          </w:tcPr>
          <w:p w14:paraId="646FE4AE" w14:textId="458B8576" w:rsidR="004208A4" w:rsidRPr="006254ED" w:rsidRDefault="004208A4" w:rsidP="00754CDD">
            <w:pPr>
              <w:pStyle w:val="102"/>
              <w:widowControl w:val="0"/>
              <w:jc w:val="center"/>
              <w:rPr>
                <w:sz w:val="24"/>
              </w:rPr>
            </w:pPr>
            <w:r w:rsidRPr="006254ED">
              <w:rPr>
                <w:b/>
                <w:sz w:val="24"/>
              </w:rPr>
              <w:t>2</w:t>
            </w:r>
          </w:p>
        </w:tc>
        <w:tc>
          <w:tcPr>
            <w:tcW w:w="4613" w:type="dxa"/>
            <w:shd w:val="clear" w:color="auto" w:fill="auto"/>
            <w:vAlign w:val="center"/>
          </w:tcPr>
          <w:p w14:paraId="33A4C253" w14:textId="148BCC86" w:rsidR="004208A4" w:rsidRPr="006254ED" w:rsidRDefault="004208A4" w:rsidP="00754CDD">
            <w:pPr>
              <w:pStyle w:val="102"/>
              <w:widowControl w:val="0"/>
              <w:jc w:val="center"/>
              <w:rPr>
                <w:sz w:val="24"/>
              </w:rPr>
            </w:pPr>
            <w:r w:rsidRPr="006254ED">
              <w:rPr>
                <w:b/>
                <w:sz w:val="24"/>
              </w:rPr>
              <w:t>3</w:t>
            </w:r>
          </w:p>
        </w:tc>
      </w:tr>
      <w:tr w:rsidR="004208A4" w:rsidRPr="006254ED" w14:paraId="14BBFEC2" w14:textId="77777777" w:rsidTr="004208A4">
        <w:trPr>
          <w:trHeight w:val="448"/>
          <w:jc w:val="center"/>
        </w:trPr>
        <w:tc>
          <w:tcPr>
            <w:tcW w:w="2547" w:type="dxa"/>
            <w:shd w:val="clear" w:color="auto" w:fill="auto"/>
          </w:tcPr>
          <w:p w14:paraId="0D1D9356" w14:textId="77777777" w:rsidR="004208A4" w:rsidRPr="006254ED" w:rsidRDefault="004208A4" w:rsidP="00754CDD">
            <w:pPr>
              <w:widowControl w:val="0"/>
              <w:rPr>
                <w:bCs/>
                <w:lang w:eastAsia="x-none"/>
              </w:rPr>
            </w:pPr>
          </w:p>
        </w:tc>
        <w:tc>
          <w:tcPr>
            <w:tcW w:w="2693" w:type="dxa"/>
            <w:shd w:val="clear" w:color="auto" w:fill="auto"/>
          </w:tcPr>
          <w:p w14:paraId="42A9F746" w14:textId="6927CE58" w:rsidR="004208A4" w:rsidRPr="006254ED" w:rsidRDefault="00D069F7" w:rsidP="00754CDD">
            <w:pPr>
              <w:pStyle w:val="102"/>
              <w:widowControl w:val="0"/>
              <w:rPr>
                <w:sz w:val="24"/>
              </w:rPr>
            </w:pPr>
            <w:r w:rsidRPr="006254ED">
              <w:rPr>
                <w:sz w:val="24"/>
              </w:rPr>
              <w:t xml:space="preserve">транспортная </w:t>
            </w:r>
            <w:r w:rsidR="004208A4" w:rsidRPr="006254ED">
              <w:rPr>
                <w:sz w:val="24"/>
              </w:rPr>
              <w:t>доступность, минут</w:t>
            </w:r>
          </w:p>
        </w:tc>
        <w:tc>
          <w:tcPr>
            <w:tcW w:w="4613" w:type="dxa"/>
            <w:shd w:val="clear" w:color="auto" w:fill="auto"/>
          </w:tcPr>
          <w:p w14:paraId="0D8018A4" w14:textId="77777777" w:rsidR="004208A4" w:rsidRPr="006254ED" w:rsidRDefault="004208A4" w:rsidP="00754CDD">
            <w:pPr>
              <w:pStyle w:val="102"/>
              <w:widowControl w:val="0"/>
              <w:rPr>
                <w:sz w:val="24"/>
              </w:rPr>
            </w:pPr>
            <w:r w:rsidRPr="006254ED">
              <w:rPr>
                <w:sz w:val="24"/>
              </w:rPr>
              <w:t>90 [3]</w:t>
            </w:r>
          </w:p>
          <w:p w14:paraId="063E07C0" w14:textId="77777777" w:rsidR="004208A4" w:rsidRPr="006254ED" w:rsidRDefault="004208A4" w:rsidP="00754CDD">
            <w:pPr>
              <w:pStyle w:val="102"/>
              <w:widowControl w:val="0"/>
              <w:rPr>
                <w:sz w:val="24"/>
              </w:rPr>
            </w:pPr>
          </w:p>
        </w:tc>
      </w:tr>
      <w:tr w:rsidR="004208A4" w:rsidRPr="006254ED" w14:paraId="16C96288" w14:textId="77777777" w:rsidTr="00FF1FC5">
        <w:trPr>
          <w:jc w:val="center"/>
        </w:trPr>
        <w:tc>
          <w:tcPr>
            <w:tcW w:w="9853" w:type="dxa"/>
            <w:gridSpan w:val="3"/>
            <w:shd w:val="clear" w:color="auto" w:fill="auto"/>
            <w:vAlign w:val="center"/>
          </w:tcPr>
          <w:p w14:paraId="0B292030" w14:textId="77777777" w:rsidR="004208A4" w:rsidRPr="006254ED" w:rsidRDefault="004208A4" w:rsidP="00754CDD">
            <w:pPr>
              <w:widowControl w:val="0"/>
              <w:jc w:val="both"/>
            </w:pPr>
            <w:r w:rsidRPr="006254ED">
              <w:t xml:space="preserve">Примечания: </w:t>
            </w:r>
          </w:p>
          <w:p w14:paraId="43C47E65" w14:textId="77777777" w:rsidR="004208A4" w:rsidRPr="006254ED" w:rsidRDefault="004208A4" w:rsidP="00754CDD">
            <w:pPr>
              <w:widowControl w:val="0"/>
              <w:numPr>
                <w:ilvl w:val="0"/>
                <w:numId w:val="54"/>
              </w:numPr>
              <w:ind w:left="29" w:firstLine="255"/>
              <w:jc w:val="both"/>
              <w:rPr>
                <w:rFonts w:eastAsia="Calibri"/>
                <w:lang w:eastAsia="en-US"/>
              </w:rPr>
            </w:pPr>
            <w:r w:rsidRPr="006254ED">
              <w:rPr>
                <w:rFonts w:eastAsia="Calibri"/>
                <w:lang w:eastAsia="en-US"/>
              </w:rPr>
              <w:t>Пляжи с объектами обустройства (спасательными станциями, пунктами медицинской помощи).</w:t>
            </w:r>
          </w:p>
          <w:p w14:paraId="6431C1EE" w14:textId="4E221F1E" w:rsidR="004208A4" w:rsidRPr="006254ED" w:rsidRDefault="004208A4" w:rsidP="00754CDD">
            <w:pPr>
              <w:widowControl w:val="0"/>
              <w:numPr>
                <w:ilvl w:val="0"/>
                <w:numId w:val="54"/>
              </w:numPr>
              <w:ind w:left="29" w:firstLine="255"/>
              <w:jc w:val="both"/>
              <w:rPr>
                <w:rFonts w:eastAsia="Calibri"/>
                <w:lang w:eastAsia="en-US"/>
              </w:rPr>
            </w:pPr>
            <w:r w:rsidRPr="006254ED">
              <w:rPr>
                <w:rFonts w:eastAsia="Calibri"/>
                <w:lang w:eastAsia="en-US"/>
              </w:rPr>
              <w:t xml:space="preserve">Значение принято в соответствии с пунктом 9.32 СП 42.13330.2011 </w:t>
            </w:r>
            <w:r w:rsidR="00B95ED0" w:rsidRPr="006254ED">
              <w:rPr>
                <w:rFonts w:eastAsia="Calibri"/>
                <w:lang w:eastAsia="en-US"/>
              </w:rPr>
              <w:br/>
            </w:r>
            <w:r w:rsidRPr="006254ED">
              <w:rPr>
                <w:rFonts w:eastAsia="Calibri"/>
                <w:lang w:eastAsia="en-US"/>
              </w:rPr>
              <w:t>«СНиП 2.07.01-89* «Градостроительство. Планировка и застройка городских и сельских поселений».</w:t>
            </w:r>
          </w:p>
          <w:p w14:paraId="63E9AE1C" w14:textId="0E10A961" w:rsidR="004208A4" w:rsidRPr="006254ED" w:rsidRDefault="004208A4" w:rsidP="00754CDD">
            <w:pPr>
              <w:widowControl w:val="0"/>
              <w:numPr>
                <w:ilvl w:val="0"/>
                <w:numId w:val="54"/>
              </w:numPr>
              <w:ind w:left="29" w:firstLine="255"/>
              <w:jc w:val="both"/>
            </w:pPr>
            <w:r w:rsidRPr="006254ED">
              <w:rPr>
                <w:rFonts w:eastAsia="Calibri"/>
                <w:lang w:eastAsia="en-US"/>
              </w:rPr>
              <w:t xml:space="preserve">Значение принято в соответствии с пунктом 9.25 СП 42.13330.2011 </w:t>
            </w:r>
            <w:r w:rsidR="00B95ED0" w:rsidRPr="006254ED">
              <w:rPr>
                <w:rFonts w:eastAsia="Calibri"/>
                <w:lang w:eastAsia="en-US"/>
              </w:rPr>
              <w:br/>
            </w:r>
            <w:r w:rsidRPr="006254ED">
              <w:rPr>
                <w:rFonts w:eastAsia="Calibri"/>
                <w:lang w:eastAsia="en-US"/>
              </w:rPr>
              <w:t>«СНиП 2.07.01-89* «Градостроительство. Планировка и застройка городских и сельских поселений».</w:t>
            </w:r>
          </w:p>
        </w:tc>
      </w:tr>
    </w:tbl>
    <w:p w14:paraId="5D1CD1BC" w14:textId="77777777" w:rsidR="00154C5F" w:rsidRPr="006254ED" w:rsidRDefault="00154C5F" w:rsidP="00754CDD">
      <w:pPr>
        <w:widowControl w:val="0"/>
        <w:ind w:firstLine="567"/>
        <w:jc w:val="both"/>
        <w:sectPr w:rsidR="00154C5F" w:rsidRPr="006254ED" w:rsidSect="00754CDD">
          <w:type w:val="nextColumn"/>
          <w:pgSz w:w="11906" w:h="16838" w:code="9"/>
          <w:pgMar w:top="1134" w:right="851" w:bottom="1134" w:left="1418" w:header="426" w:footer="546" w:gutter="0"/>
          <w:cols w:space="708"/>
          <w:docGrid w:linePitch="360"/>
        </w:sectPr>
      </w:pPr>
    </w:p>
    <w:p w14:paraId="0AEA07D2" w14:textId="5FEFABC5" w:rsidR="00357614" w:rsidRPr="006254ED" w:rsidRDefault="00357614" w:rsidP="00754CDD">
      <w:pPr>
        <w:pStyle w:val="12"/>
        <w:pageBreakBefore w:val="0"/>
        <w:widowControl w:val="0"/>
        <w:numPr>
          <w:ilvl w:val="2"/>
          <w:numId w:val="25"/>
        </w:numPr>
        <w:ind w:left="1418" w:hanging="851"/>
        <w:jc w:val="both"/>
        <w:rPr>
          <w:caps w:val="0"/>
          <w:lang w:val="ru-RU"/>
        </w:rPr>
      </w:pPr>
      <w:bookmarkStart w:id="1175" w:name="_Toc459302279"/>
      <w:bookmarkStart w:id="1176" w:name="_Toc459308316"/>
      <w:bookmarkStart w:id="1177" w:name="_Toc459308670"/>
      <w:bookmarkStart w:id="1178" w:name="_Toc459308844"/>
      <w:bookmarkStart w:id="1179" w:name="_Toc459308987"/>
      <w:bookmarkStart w:id="1180" w:name="_Toc466655751"/>
      <w:r w:rsidRPr="006254ED">
        <w:rPr>
          <w:caps w:val="0"/>
          <w:lang w:val="ru-RU"/>
        </w:rPr>
        <w:lastRenderedPageBreak/>
        <w:t>В области благоустройства территории</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5"/>
      <w:bookmarkEnd w:id="1176"/>
      <w:bookmarkEnd w:id="1177"/>
      <w:bookmarkEnd w:id="1178"/>
      <w:bookmarkEnd w:id="1179"/>
      <w:bookmarkEnd w:id="1180"/>
      <w:r w:rsidRPr="006254ED">
        <w:rPr>
          <w:caps w:val="0"/>
          <w:lang w:val="ru-RU"/>
        </w:rPr>
        <w:t xml:space="preserve"> </w:t>
      </w:r>
      <w:bookmarkEnd w:id="1171"/>
      <w:bookmarkEnd w:id="1172"/>
      <w:bookmarkEnd w:id="1173"/>
      <w:bookmarkEnd w:id="1174"/>
    </w:p>
    <w:p w14:paraId="0AEA07D3" w14:textId="5DFF503B"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43</w:t>
      </w:r>
      <w:r w:rsidR="0078237C" w:rsidRPr="006254ED">
        <w:rPr>
          <w:b w:val="0"/>
          <w:noProof/>
          <w:sz w:val="28"/>
          <w:szCs w:val="28"/>
        </w:rPr>
        <w:fldChar w:fldCharType="end"/>
      </w:r>
      <w:r w:rsidR="004208A4" w:rsidRPr="006254ED">
        <w:rPr>
          <w:b w:val="0"/>
          <w:sz w:val="28"/>
          <w:szCs w:val="28"/>
        </w:rPr>
        <w:t xml:space="preserve">. </w:t>
      </w:r>
      <w:r w:rsidRPr="006254ED">
        <w:rPr>
          <w:b w:val="0"/>
          <w:sz w:val="28"/>
          <w:szCs w:val="28"/>
        </w:rPr>
        <w:t>Расчетные показатели, устанавливаемые для объектов благоустройства территории</w:t>
      </w:r>
      <w:r w:rsidR="0049563C" w:rsidRPr="006254ED">
        <w:rPr>
          <w:b w:val="0"/>
          <w:sz w:val="28"/>
          <w:szCs w:val="28"/>
        </w:rPr>
        <w:t xml:space="preserve"> местного значения городского округа</w:t>
      </w:r>
    </w:p>
    <w:tbl>
      <w:tblPr>
        <w:tblW w:w="14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1"/>
        <w:gridCol w:w="3543"/>
        <w:gridCol w:w="2500"/>
        <w:gridCol w:w="1701"/>
        <w:gridCol w:w="1559"/>
        <w:gridCol w:w="1418"/>
        <w:gridCol w:w="1200"/>
      </w:tblGrid>
      <w:tr w:rsidR="000255AF" w:rsidRPr="006254ED" w14:paraId="5FD55782" w14:textId="77777777" w:rsidTr="00BD6CBE">
        <w:trPr>
          <w:trHeight w:val="675"/>
          <w:jc w:val="center"/>
        </w:trPr>
        <w:tc>
          <w:tcPr>
            <w:tcW w:w="2741" w:type="dxa"/>
            <w:tcBorders>
              <w:top w:val="single" w:sz="4" w:space="0" w:color="auto"/>
              <w:left w:val="single" w:sz="4" w:space="0" w:color="auto"/>
              <w:bottom w:val="single" w:sz="4" w:space="0" w:color="auto"/>
              <w:right w:val="single" w:sz="4" w:space="0" w:color="auto"/>
            </w:tcBorders>
            <w:vAlign w:val="center"/>
            <w:hideMark/>
          </w:tcPr>
          <w:p w14:paraId="04F3F003" w14:textId="77777777" w:rsidR="00154C5F" w:rsidRPr="006254ED" w:rsidRDefault="00154C5F" w:rsidP="00754CDD">
            <w:pPr>
              <w:widowControl w:val="0"/>
              <w:spacing w:line="276" w:lineRule="auto"/>
              <w:jc w:val="center"/>
              <w:rPr>
                <w:b/>
              </w:rPr>
            </w:pPr>
            <w:r w:rsidRPr="006254ED">
              <w:rPr>
                <w:b/>
              </w:rPr>
              <w:t>Наименование вида объекта</w:t>
            </w:r>
          </w:p>
        </w:tc>
        <w:tc>
          <w:tcPr>
            <w:tcW w:w="3543" w:type="dxa"/>
            <w:tcBorders>
              <w:top w:val="single" w:sz="4" w:space="0" w:color="auto"/>
              <w:left w:val="single" w:sz="4" w:space="0" w:color="auto"/>
              <w:bottom w:val="single" w:sz="4" w:space="0" w:color="auto"/>
              <w:right w:val="single" w:sz="4" w:space="0" w:color="auto"/>
            </w:tcBorders>
            <w:vAlign w:val="center"/>
            <w:hideMark/>
          </w:tcPr>
          <w:p w14:paraId="1D4B604F" w14:textId="77777777" w:rsidR="00154C5F" w:rsidRPr="006254ED" w:rsidRDefault="00154C5F" w:rsidP="00754CDD">
            <w:pPr>
              <w:widowControl w:val="0"/>
              <w:spacing w:line="276" w:lineRule="auto"/>
              <w:jc w:val="center"/>
              <w:rPr>
                <w:b/>
              </w:rPr>
            </w:pPr>
            <w:r w:rsidRPr="006254ED">
              <w:rPr>
                <w:b/>
              </w:rPr>
              <w:t>Наименование нормируемого расчетного показателя, единица измерения</w:t>
            </w:r>
          </w:p>
        </w:tc>
        <w:tc>
          <w:tcPr>
            <w:tcW w:w="8378" w:type="dxa"/>
            <w:gridSpan w:val="5"/>
            <w:tcBorders>
              <w:top w:val="single" w:sz="4" w:space="0" w:color="auto"/>
              <w:left w:val="single" w:sz="4" w:space="0" w:color="auto"/>
              <w:bottom w:val="single" w:sz="4" w:space="0" w:color="auto"/>
              <w:right w:val="single" w:sz="4" w:space="0" w:color="auto"/>
            </w:tcBorders>
            <w:vAlign w:val="center"/>
            <w:hideMark/>
          </w:tcPr>
          <w:p w14:paraId="6FBA7988" w14:textId="77777777" w:rsidR="00154C5F" w:rsidRPr="006254ED" w:rsidRDefault="00154C5F" w:rsidP="00754CDD">
            <w:pPr>
              <w:widowControl w:val="0"/>
              <w:spacing w:line="276" w:lineRule="auto"/>
              <w:jc w:val="center"/>
              <w:rPr>
                <w:b/>
              </w:rPr>
            </w:pPr>
            <w:r w:rsidRPr="006254ED">
              <w:rPr>
                <w:b/>
              </w:rPr>
              <w:t>Значение расчетного показателя</w:t>
            </w:r>
          </w:p>
        </w:tc>
      </w:tr>
      <w:tr w:rsidR="000255AF" w:rsidRPr="006254ED" w14:paraId="47AF30C3" w14:textId="77777777" w:rsidTr="00BD6CBE">
        <w:trPr>
          <w:trHeight w:val="20"/>
          <w:tblHeader/>
          <w:jc w:val="center"/>
        </w:trPr>
        <w:tc>
          <w:tcPr>
            <w:tcW w:w="2741" w:type="dxa"/>
            <w:tcBorders>
              <w:top w:val="single" w:sz="4" w:space="0" w:color="auto"/>
              <w:left w:val="single" w:sz="4" w:space="0" w:color="auto"/>
              <w:bottom w:val="single" w:sz="4" w:space="0" w:color="auto"/>
              <w:right w:val="single" w:sz="4" w:space="0" w:color="auto"/>
            </w:tcBorders>
            <w:vAlign w:val="center"/>
          </w:tcPr>
          <w:p w14:paraId="168AEEDF" w14:textId="77777777" w:rsidR="00154C5F" w:rsidRPr="006254ED" w:rsidRDefault="00154C5F" w:rsidP="00754CDD">
            <w:pPr>
              <w:widowControl w:val="0"/>
              <w:spacing w:line="276" w:lineRule="auto"/>
              <w:jc w:val="center"/>
              <w:rPr>
                <w:b/>
              </w:rPr>
            </w:pPr>
            <w:r w:rsidRPr="006254ED">
              <w:rPr>
                <w:b/>
              </w:rPr>
              <w:t>1</w:t>
            </w:r>
          </w:p>
        </w:tc>
        <w:tc>
          <w:tcPr>
            <w:tcW w:w="3543" w:type="dxa"/>
            <w:tcBorders>
              <w:top w:val="single" w:sz="4" w:space="0" w:color="auto"/>
              <w:left w:val="single" w:sz="4" w:space="0" w:color="auto"/>
              <w:bottom w:val="single" w:sz="4" w:space="0" w:color="auto"/>
              <w:right w:val="single" w:sz="4" w:space="0" w:color="auto"/>
            </w:tcBorders>
            <w:vAlign w:val="center"/>
          </w:tcPr>
          <w:p w14:paraId="6AFA8FEA" w14:textId="77777777" w:rsidR="00154C5F" w:rsidRPr="006254ED" w:rsidRDefault="00154C5F" w:rsidP="00754CDD">
            <w:pPr>
              <w:widowControl w:val="0"/>
              <w:spacing w:line="276" w:lineRule="auto"/>
              <w:jc w:val="center"/>
              <w:rPr>
                <w:b/>
              </w:rPr>
            </w:pPr>
            <w:r w:rsidRPr="006254ED">
              <w:rPr>
                <w:b/>
              </w:rPr>
              <w:t>2</w:t>
            </w:r>
          </w:p>
        </w:tc>
        <w:tc>
          <w:tcPr>
            <w:tcW w:w="8378" w:type="dxa"/>
            <w:gridSpan w:val="5"/>
            <w:tcBorders>
              <w:top w:val="single" w:sz="4" w:space="0" w:color="auto"/>
              <w:left w:val="single" w:sz="4" w:space="0" w:color="auto"/>
              <w:bottom w:val="single" w:sz="4" w:space="0" w:color="auto"/>
              <w:right w:val="single" w:sz="4" w:space="0" w:color="auto"/>
            </w:tcBorders>
            <w:vAlign w:val="center"/>
          </w:tcPr>
          <w:p w14:paraId="296FF8F9" w14:textId="77777777" w:rsidR="00154C5F" w:rsidRPr="006254ED" w:rsidRDefault="00154C5F" w:rsidP="00754CDD">
            <w:pPr>
              <w:widowControl w:val="0"/>
              <w:spacing w:line="276" w:lineRule="auto"/>
              <w:jc w:val="center"/>
              <w:rPr>
                <w:b/>
              </w:rPr>
            </w:pPr>
            <w:r w:rsidRPr="006254ED">
              <w:rPr>
                <w:b/>
              </w:rPr>
              <w:t>3</w:t>
            </w:r>
          </w:p>
        </w:tc>
      </w:tr>
      <w:tr w:rsidR="000255AF" w:rsidRPr="006254ED" w14:paraId="7569EC89" w14:textId="77777777" w:rsidTr="00BD6CBE">
        <w:trPr>
          <w:trHeight w:val="20"/>
          <w:jc w:val="center"/>
        </w:trPr>
        <w:tc>
          <w:tcPr>
            <w:tcW w:w="2741" w:type="dxa"/>
            <w:vMerge w:val="restart"/>
            <w:tcBorders>
              <w:top w:val="single" w:sz="4" w:space="0" w:color="auto"/>
              <w:left w:val="single" w:sz="4" w:space="0" w:color="auto"/>
              <w:right w:val="single" w:sz="4" w:space="0" w:color="auto"/>
            </w:tcBorders>
          </w:tcPr>
          <w:p w14:paraId="594797A3" w14:textId="68A84641" w:rsidR="00154C5F" w:rsidRPr="006254ED" w:rsidRDefault="00154C5F" w:rsidP="00754CDD">
            <w:pPr>
              <w:pStyle w:val="102"/>
              <w:widowControl w:val="0"/>
              <w:spacing w:line="276" w:lineRule="auto"/>
              <w:rPr>
                <w:sz w:val="24"/>
                <w:lang w:eastAsia="en-US"/>
              </w:rPr>
            </w:pPr>
            <w:r w:rsidRPr="006254ED">
              <w:rPr>
                <w:sz w:val="24"/>
                <w:lang w:eastAsia="en-US"/>
              </w:rPr>
              <w:t>Парки,</w:t>
            </w:r>
            <w:r w:rsidR="00D069F7" w:rsidRPr="006254ED">
              <w:rPr>
                <w:sz w:val="24"/>
                <w:lang w:eastAsia="en-US"/>
              </w:rPr>
              <w:t xml:space="preserve"> </w:t>
            </w:r>
            <w:r w:rsidRPr="006254ED">
              <w:rPr>
                <w:sz w:val="24"/>
                <w:lang w:eastAsia="en-US"/>
              </w:rPr>
              <w:t>скверы, сады,</w:t>
            </w:r>
          </w:p>
          <w:p w14:paraId="2A912667" w14:textId="77777777" w:rsidR="00154C5F" w:rsidRPr="006254ED" w:rsidRDefault="00154C5F" w:rsidP="00754CDD">
            <w:pPr>
              <w:pStyle w:val="102"/>
              <w:widowControl w:val="0"/>
              <w:spacing w:line="276" w:lineRule="auto"/>
              <w:rPr>
                <w:sz w:val="24"/>
                <w:lang w:eastAsia="en-US"/>
              </w:rPr>
            </w:pPr>
            <w:r w:rsidRPr="006254ED">
              <w:rPr>
                <w:sz w:val="24"/>
                <w:lang w:eastAsia="en-US"/>
              </w:rPr>
              <w:t xml:space="preserve">бульвары, </w:t>
            </w:r>
          </w:p>
          <w:p w14:paraId="1D7AFD42" w14:textId="77777777" w:rsidR="00154C5F" w:rsidRPr="006254ED" w:rsidRDefault="00154C5F" w:rsidP="00754CDD">
            <w:pPr>
              <w:pStyle w:val="102"/>
              <w:widowControl w:val="0"/>
              <w:spacing w:line="276" w:lineRule="auto"/>
              <w:rPr>
                <w:sz w:val="24"/>
                <w:lang w:eastAsia="en-US"/>
              </w:rPr>
            </w:pPr>
            <w:r w:rsidRPr="006254ED">
              <w:rPr>
                <w:sz w:val="24"/>
                <w:lang w:eastAsia="en-US"/>
              </w:rPr>
              <w:t>набережные</w:t>
            </w:r>
          </w:p>
        </w:tc>
        <w:tc>
          <w:tcPr>
            <w:tcW w:w="3543" w:type="dxa"/>
            <w:vMerge w:val="restart"/>
            <w:tcBorders>
              <w:top w:val="single" w:sz="4" w:space="0" w:color="auto"/>
              <w:left w:val="single" w:sz="4" w:space="0" w:color="auto"/>
              <w:right w:val="single" w:sz="4" w:space="0" w:color="auto"/>
            </w:tcBorders>
            <w:shd w:val="clear" w:color="auto" w:fill="auto"/>
            <w:hideMark/>
          </w:tcPr>
          <w:p w14:paraId="12529D87" w14:textId="3723E760" w:rsidR="00154C5F" w:rsidRPr="006254ED" w:rsidRDefault="00BE5F5D" w:rsidP="00754CDD">
            <w:pPr>
              <w:pStyle w:val="102"/>
              <w:widowControl w:val="0"/>
              <w:spacing w:line="276" w:lineRule="auto"/>
              <w:rPr>
                <w:rFonts w:eastAsia="Calibri"/>
                <w:sz w:val="24"/>
                <w:lang w:eastAsia="en-US"/>
              </w:rPr>
            </w:pPr>
            <w:r w:rsidRPr="006254ED">
              <w:rPr>
                <w:sz w:val="24"/>
                <w:lang w:eastAsia="en-US"/>
              </w:rPr>
              <w:t>суммарная площадь озелененных территорий общего пользования (парков, скверов, садов, бульваров, набережных), кв. м на 1 человека [2]</w:t>
            </w:r>
          </w:p>
        </w:tc>
        <w:tc>
          <w:tcPr>
            <w:tcW w:w="2500" w:type="dxa"/>
            <w:vMerge w:val="restart"/>
            <w:tcBorders>
              <w:top w:val="single" w:sz="4" w:space="0" w:color="auto"/>
              <w:left w:val="single" w:sz="4" w:space="0" w:color="auto"/>
              <w:right w:val="single" w:sz="4" w:space="0" w:color="auto"/>
            </w:tcBorders>
            <w:vAlign w:val="center"/>
            <w:hideMark/>
          </w:tcPr>
          <w:p w14:paraId="067201A3" w14:textId="4625833A" w:rsidR="00154C5F" w:rsidRPr="006254ED" w:rsidRDefault="00BE5F5D" w:rsidP="00754CDD">
            <w:pPr>
              <w:pStyle w:val="102"/>
              <w:widowControl w:val="0"/>
              <w:spacing w:line="276" w:lineRule="auto"/>
              <w:jc w:val="center"/>
              <w:rPr>
                <w:i/>
                <w:sz w:val="24"/>
                <w:lang w:eastAsia="en-US"/>
              </w:rPr>
            </w:pPr>
            <w:r w:rsidRPr="006254ED">
              <w:rPr>
                <w:i/>
                <w:sz w:val="24"/>
                <w:lang w:eastAsia="en-US"/>
              </w:rPr>
              <w:t xml:space="preserve">природная </w:t>
            </w:r>
            <w:r w:rsidR="00BD6CBE" w:rsidRPr="006254ED">
              <w:rPr>
                <w:i/>
                <w:sz w:val="24"/>
                <w:lang w:eastAsia="en-US"/>
              </w:rPr>
              <w:br/>
            </w:r>
            <w:r w:rsidRPr="006254ED">
              <w:rPr>
                <w:i/>
                <w:sz w:val="24"/>
                <w:lang w:eastAsia="en-US"/>
              </w:rPr>
              <w:t xml:space="preserve">зона </w:t>
            </w:r>
            <w:r w:rsidRPr="006254ED">
              <w:rPr>
                <w:sz w:val="24"/>
                <w:lang w:eastAsia="en-US"/>
              </w:rPr>
              <w:t>[3]</w:t>
            </w:r>
          </w:p>
        </w:tc>
        <w:tc>
          <w:tcPr>
            <w:tcW w:w="5878" w:type="dxa"/>
            <w:gridSpan w:val="4"/>
            <w:tcBorders>
              <w:top w:val="single" w:sz="4" w:space="0" w:color="auto"/>
              <w:left w:val="single" w:sz="4" w:space="0" w:color="auto"/>
              <w:bottom w:val="single" w:sz="4" w:space="0" w:color="auto"/>
              <w:right w:val="single" w:sz="4" w:space="0" w:color="auto"/>
            </w:tcBorders>
          </w:tcPr>
          <w:p w14:paraId="5EB58987" w14:textId="49D37A8F" w:rsidR="00154C5F" w:rsidRPr="006254ED" w:rsidRDefault="00BE5F5D" w:rsidP="00754CDD">
            <w:pPr>
              <w:pStyle w:val="102"/>
              <w:widowControl w:val="0"/>
              <w:spacing w:line="276" w:lineRule="auto"/>
              <w:jc w:val="center"/>
              <w:rPr>
                <w:i/>
                <w:sz w:val="24"/>
              </w:rPr>
            </w:pPr>
            <w:r w:rsidRPr="006254ED">
              <w:rPr>
                <w:i/>
                <w:sz w:val="24"/>
              </w:rPr>
              <w:t>группа населенного пункта</w:t>
            </w:r>
            <w:r w:rsidRPr="006254ED">
              <w:rPr>
                <w:sz w:val="24"/>
              </w:rPr>
              <w:t xml:space="preserve"> [8]</w:t>
            </w:r>
          </w:p>
        </w:tc>
      </w:tr>
      <w:tr w:rsidR="000255AF" w:rsidRPr="006254ED" w14:paraId="28DC0247" w14:textId="77777777" w:rsidTr="00BD6CBE">
        <w:trPr>
          <w:trHeight w:val="20"/>
          <w:jc w:val="center"/>
        </w:trPr>
        <w:tc>
          <w:tcPr>
            <w:tcW w:w="2741" w:type="dxa"/>
            <w:vMerge/>
            <w:tcBorders>
              <w:left w:val="single" w:sz="4" w:space="0" w:color="auto"/>
              <w:right w:val="single" w:sz="4" w:space="0" w:color="auto"/>
            </w:tcBorders>
            <w:vAlign w:val="center"/>
          </w:tcPr>
          <w:p w14:paraId="7BA44491" w14:textId="77777777" w:rsidR="00154C5F" w:rsidRPr="006254ED" w:rsidRDefault="00154C5F" w:rsidP="00754CDD">
            <w:pPr>
              <w:widowControl w:val="0"/>
              <w:rPr>
                <w:lang w:eastAsia="en-US"/>
              </w:rPr>
            </w:pPr>
          </w:p>
        </w:tc>
        <w:tc>
          <w:tcPr>
            <w:tcW w:w="3543" w:type="dxa"/>
            <w:vMerge/>
            <w:tcBorders>
              <w:left w:val="single" w:sz="4" w:space="0" w:color="auto"/>
              <w:right w:val="single" w:sz="4" w:space="0" w:color="auto"/>
            </w:tcBorders>
            <w:shd w:val="clear" w:color="auto" w:fill="auto"/>
            <w:vAlign w:val="center"/>
          </w:tcPr>
          <w:p w14:paraId="67E7782B" w14:textId="77777777" w:rsidR="00154C5F" w:rsidRPr="006254ED" w:rsidRDefault="00154C5F" w:rsidP="00754CDD">
            <w:pPr>
              <w:widowControl w:val="0"/>
              <w:rPr>
                <w:rFonts w:eastAsia="Calibri"/>
                <w:lang w:eastAsia="en-US"/>
              </w:rPr>
            </w:pPr>
          </w:p>
        </w:tc>
        <w:tc>
          <w:tcPr>
            <w:tcW w:w="2500" w:type="dxa"/>
            <w:vMerge/>
            <w:tcBorders>
              <w:left w:val="single" w:sz="4" w:space="0" w:color="auto"/>
              <w:bottom w:val="single" w:sz="4" w:space="0" w:color="auto"/>
              <w:right w:val="single" w:sz="4" w:space="0" w:color="auto"/>
            </w:tcBorders>
          </w:tcPr>
          <w:p w14:paraId="35F9EF73" w14:textId="77777777" w:rsidR="00154C5F" w:rsidRPr="006254ED" w:rsidRDefault="00154C5F" w:rsidP="00754CDD">
            <w:pPr>
              <w:pStyle w:val="102"/>
              <w:widowControl w:val="0"/>
              <w:spacing w:line="276" w:lineRule="auto"/>
              <w:rPr>
                <w:sz w:val="24"/>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5063E2D9" w14:textId="294EA2B0" w:rsidR="00154C5F" w:rsidRPr="006254ED" w:rsidRDefault="00BE5F5D" w:rsidP="00754CDD">
            <w:pPr>
              <w:pStyle w:val="102"/>
              <w:widowControl w:val="0"/>
              <w:spacing w:line="276" w:lineRule="auto"/>
              <w:jc w:val="center"/>
              <w:rPr>
                <w:i/>
                <w:sz w:val="24"/>
                <w:lang w:eastAsia="en-US"/>
              </w:rPr>
            </w:pPr>
            <w:r w:rsidRPr="006254ED">
              <w:rPr>
                <w:i/>
                <w:sz w:val="24"/>
                <w:lang w:eastAsia="en-US"/>
              </w:rPr>
              <w:t>крупные</w:t>
            </w:r>
          </w:p>
        </w:tc>
        <w:tc>
          <w:tcPr>
            <w:tcW w:w="1559" w:type="dxa"/>
            <w:tcBorders>
              <w:top w:val="single" w:sz="4" w:space="0" w:color="auto"/>
              <w:left w:val="single" w:sz="4" w:space="0" w:color="auto"/>
              <w:bottom w:val="single" w:sz="4" w:space="0" w:color="auto"/>
              <w:right w:val="single" w:sz="4" w:space="0" w:color="auto"/>
            </w:tcBorders>
            <w:vAlign w:val="center"/>
          </w:tcPr>
          <w:p w14:paraId="23027108" w14:textId="23FE3910" w:rsidR="00154C5F" w:rsidRPr="006254ED" w:rsidRDefault="00BE5F5D" w:rsidP="00754CDD">
            <w:pPr>
              <w:pStyle w:val="102"/>
              <w:widowControl w:val="0"/>
              <w:spacing w:line="276" w:lineRule="auto"/>
              <w:jc w:val="center"/>
              <w:rPr>
                <w:i/>
                <w:sz w:val="24"/>
                <w:lang w:eastAsia="en-US"/>
              </w:rPr>
            </w:pPr>
            <w:r w:rsidRPr="006254ED">
              <w:rPr>
                <w:i/>
                <w:sz w:val="24"/>
                <w:lang w:eastAsia="en-US"/>
              </w:rPr>
              <w:t>большие</w:t>
            </w:r>
          </w:p>
        </w:tc>
        <w:tc>
          <w:tcPr>
            <w:tcW w:w="1418" w:type="dxa"/>
            <w:tcBorders>
              <w:top w:val="single" w:sz="4" w:space="0" w:color="auto"/>
              <w:left w:val="single" w:sz="4" w:space="0" w:color="auto"/>
              <w:bottom w:val="single" w:sz="4" w:space="0" w:color="auto"/>
              <w:right w:val="single" w:sz="4" w:space="0" w:color="auto"/>
            </w:tcBorders>
            <w:vAlign w:val="center"/>
          </w:tcPr>
          <w:p w14:paraId="2FB6FD59" w14:textId="2AFBF063" w:rsidR="00154C5F" w:rsidRPr="006254ED" w:rsidRDefault="00BE5F5D" w:rsidP="00754CDD">
            <w:pPr>
              <w:pStyle w:val="102"/>
              <w:widowControl w:val="0"/>
              <w:spacing w:line="276" w:lineRule="auto"/>
              <w:jc w:val="center"/>
              <w:rPr>
                <w:i/>
                <w:sz w:val="24"/>
                <w:lang w:eastAsia="en-US"/>
              </w:rPr>
            </w:pPr>
            <w:r w:rsidRPr="006254ED">
              <w:rPr>
                <w:i/>
                <w:sz w:val="24"/>
                <w:lang w:eastAsia="en-US"/>
              </w:rPr>
              <w:t>средние</w:t>
            </w:r>
          </w:p>
        </w:tc>
        <w:tc>
          <w:tcPr>
            <w:tcW w:w="1200" w:type="dxa"/>
            <w:tcBorders>
              <w:top w:val="single" w:sz="4" w:space="0" w:color="auto"/>
              <w:left w:val="single" w:sz="4" w:space="0" w:color="auto"/>
              <w:bottom w:val="single" w:sz="4" w:space="0" w:color="auto"/>
              <w:right w:val="single" w:sz="4" w:space="0" w:color="auto"/>
            </w:tcBorders>
            <w:vAlign w:val="center"/>
          </w:tcPr>
          <w:p w14:paraId="1A221713" w14:textId="5E22CB4D" w:rsidR="00154C5F" w:rsidRPr="006254ED" w:rsidRDefault="00BE5F5D" w:rsidP="00754CDD">
            <w:pPr>
              <w:pStyle w:val="102"/>
              <w:widowControl w:val="0"/>
              <w:spacing w:line="276" w:lineRule="auto"/>
              <w:jc w:val="center"/>
              <w:rPr>
                <w:i/>
                <w:sz w:val="24"/>
                <w:lang w:eastAsia="en-US"/>
              </w:rPr>
            </w:pPr>
            <w:r w:rsidRPr="006254ED">
              <w:rPr>
                <w:i/>
                <w:sz w:val="24"/>
                <w:lang w:eastAsia="en-US"/>
              </w:rPr>
              <w:t>малые</w:t>
            </w:r>
          </w:p>
        </w:tc>
      </w:tr>
      <w:tr w:rsidR="000255AF" w:rsidRPr="006254ED" w14:paraId="68BE0CFF" w14:textId="77777777" w:rsidTr="00BD6CBE">
        <w:trPr>
          <w:trHeight w:val="20"/>
          <w:jc w:val="center"/>
        </w:trPr>
        <w:tc>
          <w:tcPr>
            <w:tcW w:w="2741" w:type="dxa"/>
            <w:vMerge/>
            <w:tcBorders>
              <w:left w:val="single" w:sz="4" w:space="0" w:color="auto"/>
              <w:right w:val="single" w:sz="4" w:space="0" w:color="auto"/>
            </w:tcBorders>
            <w:vAlign w:val="center"/>
          </w:tcPr>
          <w:p w14:paraId="1B50377C" w14:textId="77777777" w:rsidR="00154C5F" w:rsidRPr="006254ED" w:rsidRDefault="00154C5F" w:rsidP="00754CDD">
            <w:pPr>
              <w:widowControl w:val="0"/>
              <w:rPr>
                <w:lang w:eastAsia="en-US"/>
              </w:rPr>
            </w:pPr>
          </w:p>
        </w:tc>
        <w:tc>
          <w:tcPr>
            <w:tcW w:w="3543" w:type="dxa"/>
            <w:vMerge/>
            <w:tcBorders>
              <w:left w:val="single" w:sz="4" w:space="0" w:color="auto"/>
              <w:right w:val="single" w:sz="4" w:space="0" w:color="auto"/>
            </w:tcBorders>
            <w:shd w:val="clear" w:color="auto" w:fill="auto"/>
            <w:vAlign w:val="center"/>
          </w:tcPr>
          <w:p w14:paraId="6F6D53C8" w14:textId="77777777" w:rsidR="00154C5F" w:rsidRPr="006254ED" w:rsidRDefault="00154C5F" w:rsidP="00754CDD">
            <w:pPr>
              <w:widowControl w:val="0"/>
              <w:rPr>
                <w:rFonts w:eastAsia="Calibri"/>
                <w:lang w:eastAsia="en-US"/>
              </w:rPr>
            </w:pPr>
          </w:p>
        </w:tc>
        <w:tc>
          <w:tcPr>
            <w:tcW w:w="2500" w:type="dxa"/>
            <w:tcBorders>
              <w:top w:val="single" w:sz="4" w:space="0" w:color="auto"/>
              <w:left w:val="single" w:sz="4" w:space="0" w:color="auto"/>
              <w:bottom w:val="single" w:sz="4" w:space="0" w:color="auto"/>
              <w:right w:val="single" w:sz="4" w:space="0" w:color="auto"/>
            </w:tcBorders>
          </w:tcPr>
          <w:p w14:paraId="5034014A" w14:textId="243FE551" w:rsidR="00154C5F" w:rsidRPr="006254ED" w:rsidRDefault="00BE5F5D" w:rsidP="00754CDD">
            <w:pPr>
              <w:pStyle w:val="102"/>
              <w:widowControl w:val="0"/>
              <w:spacing w:line="276" w:lineRule="auto"/>
              <w:rPr>
                <w:sz w:val="24"/>
                <w:lang w:eastAsia="en-US"/>
              </w:rPr>
            </w:pPr>
            <w:r w:rsidRPr="006254ED">
              <w:rPr>
                <w:sz w:val="24"/>
                <w:lang w:eastAsia="en-US"/>
              </w:rPr>
              <w:t>прибрежная зона</w:t>
            </w:r>
          </w:p>
        </w:tc>
        <w:tc>
          <w:tcPr>
            <w:tcW w:w="1701" w:type="dxa"/>
            <w:tcBorders>
              <w:top w:val="single" w:sz="4" w:space="0" w:color="auto"/>
              <w:left w:val="single" w:sz="4" w:space="0" w:color="auto"/>
              <w:bottom w:val="single" w:sz="4" w:space="0" w:color="auto"/>
              <w:right w:val="single" w:sz="4" w:space="0" w:color="auto"/>
            </w:tcBorders>
            <w:vAlign w:val="center"/>
          </w:tcPr>
          <w:p w14:paraId="7622416E" w14:textId="233757EF" w:rsidR="00154C5F" w:rsidRPr="006254ED" w:rsidRDefault="00BE5F5D" w:rsidP="00754CDD">
            <w:pPr>
              <w:pStyle w:val="102"/>
              <w:widowControl w:val="0"/>
              <w:spacing w:line="276" w:lineRule="auto"/>
              <w:jc w:val="center"/>
              <w:rPr>
                <w:sz w:val="24"/>
                <w:lang w:eastAsia="en-US"/>
              </w:rPr>
            </w:pPr>
            <w:r w:rsidRPr="006254ED">
              <w:rPr>
                <w:sz w:val="24"/>
                <w:lang w:eastAsia="en-US"/>
              </w:rPr>
              <w:t>19 (12/ 7)</w:t>
            </w:r>
          </w:p>
        </w:tc>
        <w:tc>
          <w:tcPr>
            <w:tcW w:w="1559" w:type="dxa"/>
            <w:tcBorders>
              <w:top w:val="single" w:sz="4" w:space="0" w:color="auto"/>
              <w:left w:val="single" w:sz="4" w:space="0" w:color="auto"/>
              <w:bottom w:val="single" w:sz="4" w:space="0" w:color="auto"/>
              <w:right w:val="single" w:sz="4" w:space="0" w:color="auto"/>
            </w:tcBorders>
            <w:vAlign w:val="center"/>
          </w:tcPr>
          <w:p w14:paraId="1B351917" w14:textId="1B23D175" w:rsidR="00154C5F" w:rsidRPr="006254ED" w:rsidRDefault="00BE5F5D" w:rsidP="00754CDD">
            <w:pPr>
              <w:pStyle w:val="102"/>
              <w:widowControl w:val="0"/>
              <w:spacing w:line="276" w:lineRule="auto"/>
              <w:jc w:val="center"/>
              <w:rPr>
                <w:sz w:val="24"/>
                <w:lang w:eastAsia="en-US"/>
              </w:rPr>
            </w:pPr>
            <w:r w:rsidRPr="006254ED">
              <w:rPr>
                <w:sz w:val="24"/>
                <w:lang w:eastAsia="en-US"/>
              </w:rPr>
              <w:t>18 (11/ 7)</w:t>
            </w:r>
          </w:p>
        </w:tc>
        <w:tc>
          <w:tcPr>
            <w:tcW w:w="1418" w:type="dxa"/>
            <w:tcBorders>
              <w:top w:val="single" w:sz="4" w:space="0" w:color="auto"/>
              <w:left w:val="single" w:sz="4" w:space="0" w:color="auto"/>
              <w:bottom w:val="single" w:sz="4" w:space="0" w:color="auto"/>
              <w:right w:val="single" w:sz="4" w:space="0" w:color="auto"/>
            </w:tcBorders>
            <w:vAlign w:val="center"/>
          </w:tcPr>
          <w:p w14:paraId="5F105235" w14:textId="2189F4CA" w:rsidR="00154C5F" w:rsidRPr="006254ED" w:rsidRDefault="00BE5F5D" w:rsidP="00754CDD">
            <w:pPr>
              <w:pStyle w:val="102"/>
              <w:widowControl w:val="0"/>
              <w:spacing w:line="276" w:lineRule="auto"/>
              <w:jc w:val="center"/>
              <w:rPr>
                <w:sz w:val="24"/>
                <w:lang w:eastAsia="en-US"/>
              </w:rPr>
            </w:pPr>
            <w:r w:rsidRPr="006254ED">
              <w:rPr>
                <w:sz w:val="24"/>
                <w:lang w:eastAsia="en-US"/>
              </w:rPr>
              <w:t>17 (10/ 7)</w:t>
            </w:r>
          </w:p>
        </w:tc>
        <w:tc>
          <w:tcPr>
            <w:tcW w:w="1200" w:type="dxa"/>
            <w:tcBorders>
              <w:top w:val="single" w:sz="4" w:space="0" w:color="auto"/>
              <w:left w:val="single" w:sz="4" w:space="0" w:color="auto"/>
              <w:bottom w:val="single" w:sz="4" w:space="0" w:color="auto"/>
              <w:right w:val="single" w:sz="4" w:space="0" w:color="auto"/>
            </w:tcBorders>
            <w:vAlign w:val="center"/>
          </w:tcPr>
          <w:p w14:paraId="102EA6B4" w14:textId="169B23C0" w:rsidR="00154C5F" w:rsidRPr="006254ED" w:rsidRDefault="00BE5F5D" w:rsidP="00754CDD">
            <w:pPr>
              <w:pStyle w:val="102"/>
              <w:widowControl w:val="0"/>
              <w:spacing w:line="276" w:lineRule="auto"/>
              <w:jc w:val="center"/>
              <w:rPr>
                <w:sz w:val="24"/>
                <w:lang w:eastAsia="en-US"/>
              </w:rPr>
            </w:pPr>
            <w:r w:rsidRPr="006254ED">
              <w:rPr>
                <w:sz w:val="24"/>
                <w:lang w:eastAsia="en-US"/>
              </w:rPr>
              <w:t>17 (10/ 7)</w:t>
            </w:r>
          </w:p>
        </w:tc>
      </w:tr>
      <w:tr w:rsidR="000255AF" w:rsidRPr="006254ED" w14:paraId="3A30151E" w14:textId="77777777" w:rsidTr="00BD6CBE">
        <w:trPr>
          <w:trHeight w:val="20"/>
          <w:jc w:val="center"/>
        </w:trPr>
        <w:tc>
          <w:tcPr>
            <w:tcW w:w="2741" w:type="dxa"/>
            <w:vMerge/>
            <w:tcBorders>
              <w:left w:val="single" w:sz="4" w:space="0" w:color="auto"/>
              <w:right w:val="single" w:sz="4" w:space="0" w:color="auto"/>
            </w:tcBorders>
            <w:vAlign w:val="center"/>
          </w:tcPr>
          <w:p w14:paraId="5E058906" w14:textId="77777777" w:rsidR="00154C5F" w:rsidRPr="006254ED" w:rsidRDefault="00154C5F" w:rsidP="00754CDD">
            <w:pPr>
              <w:widowControl w:val="0"/>
              <w:rPr>
                <w:lang w:eastAsia="en-US"/>
              </w:rPr>
            </w:pPr>
          </w:p>
        </w:tc>
        <w:tc>
          <w:tcPr>
            <w:tcW w:w="3543" w:type="dxa"/>
            <w:vMerge/>
            <w:tcBorders>
              <w:left w:val="single" w:sz="4" w:space="0" w:color="auto"/>
              <w:right w:val="single" w:sz="4" w:space="0" w:color="auto"/>
            </w:tcBorders>
            <w:shd w:val="clear" w:color="auto" w:fill="auto"/>
            <w:vAlign w:val="center"/>
          </w:tcPr>
          <w:p w14:paraId="156684B9" w14:textId="77777777" w:rsidR="00154C5F" w:rsidRPr="006254ED" w:rsidRDefault="00154C5F" w:rsidP="00754CDD">
            <w:pPr>
              <w:widowControl w:val="0"/>
              <w:rPr>
                <w:rFonts w:eastAsia="Calibri"/>
                <w:lang w:eastAsia="en-US"/>
              </w:rPr>
            </w:pPr>
          </w:p>
        </w:tc>
        <w:tc>
          <w:tcPr>
            <w:tcW w:w="2500" w:type="dxa"/>
            <w:tcBorders>
              <w:top w:val="single" w:sz="4" w:space="0" w:color="auto"/>
              <w:left w:val="single" w:sz="4" w:space="0" w:color="auto"/>
              <w:bottom w:val="single" w:sz="4" w:space="0" w:color="auto"/>
              <w:right w:val="single" w:sz="4" w:space="0" w:color="auto"/>
            </w:tcBorders>
          </w:tcPr>
          <w:p w14:paraId="18FE6302" w14:textId="07B367E2" w:rsidR="00154C5F" w:rsidRPr="006254ED" w:rsidRDefault="00BE5F5D" w:rsidP="00754CDD">
            <w:pPr>
              <w:pStyle w:val="102"/>
              <w:widowControl w:val="0"/>
              <w:spacing w:line="276" w:lineRule="auto"/>
              <w:rPr>
                <w:sz w:val="24"/>
                <w:lang w:eastAsia="en-US"/>
              </w:rPr>
            </w:pPr>
            <w:r w:rsidRPr="006254ED">
              <w:rPr>
                <w:sz w:val="24"/>
                <w:lang w:eastAsia="en-US"/>
              </w:rPr>
              <w:t>северо-таежная зона</w:t>
            </w:r>
          </w:p>
        </w:tc>
        <w:tc>
          <w:tcPr>
            <w:tcW w:w="1701" w:type="dxa"/>
            <w:tcBorders>
              <w:top w:val="single" w:sz="4" w:space="0" w:color="auto"/>
              <w:left w:val="single" w:sz="4" w:space="0" w:color="auto"/>
              <w:bottom w:val="single" w:sz="4" w:space="0" w:color="auto"/>
              <w:right w:val="single" w:sz="4" w:space="0" w:color="auto"/>
            </w:tcBorders>
          </w:tcPr>
          <w:p w14:paraId="7229073C" w14:textId="3C46CDC4" w:rsidR="00154C5F" w:rsidRPr="006254ED" w:rsidRDefault="00BE5F5D" w:rsidP="00754CDD">
            <w:pPr>
              <w:pStyle w:val="102"/>
              <w:widowControl w:val="0"/>
              <w:spacing w:line="276" w:lineRule="auto"/>
              <w:jc w:val="center"/>
              <w:rPr>
                <w:sz w:val="24"/>
                <w:lang w:eastAsia="en-US"/>
              </w:rPr>
            </w:pPr>
            <w:r w:rsidRPr="006254ED">
              <w:rPr>
                <w:sz w:val="24"/>
                <w:lang w:eastAsia="en-US"/>
              </w:rPr>
              <w:t>16 (10/ 6)</w:t>
            </w:r>
          </w:p>
        </w:tc>
        <w:tc>
          <w:tcPr>
            <w:tcW w:w="1559" w:type="dxa"/>
            <w:tcBorders>
              <w:top w:val="single" w:sz="4" w:space="0" w:color="auto"/>
              <w:left w:val="single" w:sz="4" w:space="0" w:color="auto"/>
              <w:bottom w:val="single" w:sz="4" w:space="0" w:color="auto"/>
              <w:right w:val="single" w:sz="4" w:space="0" w:color="auto"/>
            </w:tcBorders>
          </w:tcPr>
          <w:p w14:paraId="2B077BE3" w14:textId="495826D7" w:rsidR="00154C5F" w:rsidRPr="006254ED" w:rsidRDefault="00BE5F5D" w:rsidP="00754CDD">
            <w:pPr>
              <w:pStyle w:val="102"/>
              <w:widowControl w:val="0"/>
              <w:spacing w:line="276" w:lineRule="auto"/>
              <w:jc w:val="center"/>
              <w:rPr>
                <w:sz w:val="24"/>
                <w:lang w:eastAsia="en-US"/>
              </w:rPr>
            </w:pPr>
            <w:r w:rsidRPr="006254ED">
              <w:rPr>
                <w:sz w:val="24"/>
                <w:lang w:eastAsia="en-US"/>
              </w:rPr>
              <w:t>16 (10/ 6)</w:t>
            </w:r>
          </w:p>
        </w:tc>
        <w:tc>
          <w:tcPr>
            <w:tcW w:w="1418" w:type="dxa"/>
            <w:tcBorders>
              <w:top w:val="single" w:sz="4" w:space="0" w:color="auto"/>
              <w:left w:val="single" w:sz="4" w:space="0" w:color="auto"/>
              <w:bottom w:val="single" w:sz="4" w:space="0" w:color="auto"/>
              <w:right w:val="single" w:sz="4" w:space="0" w:color="auto"/>
            </w:tcBorders>
          </w:tcPr>
          <w:p w14:paraId="59288D4D" w14:textId="30FDDCB5" w:rsidR="00154C5F" w:rsidRPr="006254ED" w:rsidRDefault="00BE5F5D" w:rsidP="00754CDD">
            <w:pPr>
              <w:pStyle w:val="102"/>
              <w:widowControl w:val="0"/>
              <w:spacing w:line="276" w:lineRule="auto"/>
              <w:jc w:val="center"/>
              <w:rPr>
                <w:sz w:val="24"/>
                <w:lang w:eastAsia="en-US"/>
              </w:rPr>
            </w:pPr>
            <w:r w:rsidRPr="006254ED">
              <w:rPr>
                <w:sz w:val="24"/>
                <w:lang w:eastAsia="en-US"/>
              </w:rPr>
              <w:t>14 (8/ 6)</w:t>
            </w:r>
          </w:p>
        </w:tc>
        <w:tc>
          <w:tcPr>
            <w:tcW w:w="1200" w:type="dxa"/>
            <w:tcBorders>
              <w:top w:val="single" w:sz="4" w:space="0" w:color="auto"/>
              <w:left w:val="single" w:sz="4" w:space="0" w:color="auto"/>
              <w:bottom w:val="single" w:sz="4" w:space="0" w:color="auto"/>
              <w:right w:val="single" w:sz="4" w:space="0" w:color="auto"/>
            </w:tcBorders>
          </w:tcPr>
          <w:p w14:paraId="03C1BB03" w14:textId="6EC1655D" w:rsidR="00154C5F" w:rsidRPr="006254ED" w:rsidRDefault="00BE5F5D" w:rsidP="00754CDD">
            <w:pPr>
              <w:pStyle w:val="102"/>
              <w:widowControl w:val="0"/>
              <w:spacing w:line="276" w:lineRule="auto"/>
              <w:jc w:val="center"/>
              <w:rPr>
                <w:sz w:val="24"/>
                <w:lang w:eastAsia="en-US"/>
              </w:rPr>
            </w:pPr>
            <w:r w:rsidRPr="006254ED">
              <w:rPr>
                <w:sz w:val="24"/>
                <w:lang w:eastAsia="en-US"/>
              </w:rPr>
              <w:t>16 (10/ 6)</w:t>
            </w:r>
          </w:p>
        </w:tc>
      </w:tr>
      <w:tr w:rsidR="000255AF" w:rsidRPr="006254ED" w14:paraId="14B649D5" w14:textId="77777777" w:rsidTr="00BD6CBE">
        <w:trPr>
          <w:trHeight w:val="20"/>
          <w:jc w:val="center"/>
        </w:trPr>
        <w:tc>
          <w:tcPr>
            <w:tcW w:w="2741" w:type="dxa"/>
            <w:vMerge/>
            <w:tcBorders>
              <w:left w:val="single" w:sz="4" w:space="0" w:color="auto"/>
              <w:right w:val="single" w:sz="4" w:space="0" w:color="auto"/>
            </w:tcBorders>
            <w:vAlign w:val="center"/>
          </w:tcPr>
          <w:p w14:paraId="61A6EE1F" w14:textId="77777777" w:rsidR="00154C5F" w:rsidRPr="006254ED" w:rsidRDefault="00154C5F" w:rsidP="00754CDD">
            <w:pPr>
              <w:widowControl w:val="0"/>
              <w:rPr>
                <w:lang w:eastAsia="en-US"/>
              </w:rPr>
            </w:pPr>
          </w:p>
        </w:tc>
        <w:tc>
          <w:tcPr>
            <w:tcW w:w="3543" w:type="dxa"/>
            <w:vMerge/>
            <w:tcBorders>
              <w:left w:val="single" w:sz="4" w:space="0" w:color="auto"/>
              <w:right w:val="single" w:sz="4" w:space="0" w:color="auto"/>
            </w:tcBorders>
            <w:shd w:val="clear" w:color="auto" w:fill="auto"/>
            <w:vAlign w:val="center"/>
          </w:tcPr>
          <w:p w14:paraId="5C0A0D60" w14:textId="77777777" w:rsidR="00154C5F" w:rsidRPr="006254ED" w:rsidRDefault="00154C5F" w:rsidP="00754CDD">
            <w:pPr>
              <w:widowControl w:val="0"/>
              <w:rPr>
                <w:rFonts w:eastAsia="Calibri"/>
                <w:lang w:eastAsia="en-US"/>
              </w:rPr>
            </w:pPr>
          </w:p>
        </w:tc>
        <w:tc>
          <w:tcPr>
            <w:tcW w:w="2500" w:type="dxa"/>
            <w:tcBorders>
              <w:top w:val="single" w:sz="4" w:space="0" w:color="auto"/>
              <w:left w:val="single" w:sz="4" w:space="0" w:color="auto"/>
              <w:bottom w:val="single" w:sz="4" w:space="0" w:color="auto"/>
              <w:right w:val="single" w:sz="4" w:space="0" w:color="auto"/>
            </w:tcBorders>
          </w:tcPr>
          <w:p w14:paraId="08B00E38" w14:textId="076F6EAB" w:rsidR="00154C5F" w:rsidRPr="006254ED" w:rsidRDefault="00BE5F5D" w:rsidP="00754CDD">
            <w:pPr>
              <w:pStyle w:val="102"/>
              <w:widowControl w:val="0"/>
              <w:spacing w:line="276" w:lineRule="auto"/>
              <w:rPr>
                <w:sz w:val="24"/>
                <w:lang w:eastAsia="en-US"/>
              </w:rPr>
            </w:pPr>
            <w:r w:rsidRPr="006254ED">
              <w:rPr>
                <w:sz w:val="24"/>
                <w:lang w:eastAsia="en-US"/>
              </w:rPr>
              <w:t>южно-таежная зона</w:t>
            </w:r>
          </w:p>
        </w:tc>
        <w:tc>
          <w:tcPr>
            <w:tcW w:w="1701" w:type="dxa"/>
            <w:tcBorders>
              <w:top w:val="single" w:sz="4" w:space="0" w:color="auto"/>
              <w:left w:val="single" w:sz="4" w:space="0" w:color="auto"/>
              <w:bottom w:val="single" w:sz="4" w:space="0" w:color="auto"/>
              <w:right w:val="single" w:sz="4" w:space="0" w:color="auto"/>
            </w:tcBorders>
          </w:tcPr>
          <w:p w14:paraId="651E34DC" w14:textId="4EA98F2F" w:rsidR="00154C5F" w:rsidRPr="006254ED" w:rsidRDefault="00BE5F5D" w:rsidP="00754CDD">
            <w:pPr>
              <w:pStyle w:val="102"/>
              <w:widowControl w:val="0"/>
              <w:spacing w:line="276" w:lineRule="auto"/>
              <w:jc w:val="center"/>
              <w:rPr>
                <w:sz w:val="24"/>
                <w:lang w:eastAsia="en-US"/>
              </w:rPr>
            </w:pPr>
            <w:r w:rsidRPr="006254ED">
              <w:rPr>
                <w:sz w:val="24"/>
                <w:lang w:eastAsia="en-US"/>
              </w:rPr>
              <w:t>16 (10/ 6)</w:t>
            </w:r>
          </w:p>
        </w:tc>
        <w:tc>
          <w:tcPr>
            <w:tcW w:w="1559" w:type="dxa"/>
            <w:tcBorders>
              <w:top w:val="single" w:sz="4" w:space="0" w:color="auto"/>
              <w:left w:val="single" w:sz="4" w:space="0" w:color="auto"/>
              <w:bottom w:val="single" w:sz="4" w:space="0" w:color="auto"/>
              <w:right w:val="single" w:sz="4" w:space="0" w:color="auto"/>
            </w:tcBorders>
          </w:tcPr>
          <w:p w14:paraId="52DED6CE" w14:textId="075DA48A" w:rsidR="00154C5F" w:rsidRPr="006254ED" w:rsidRDefault="00BE5F5D" w:rsidP="00754CDD">
            <w:pPr>
              <w:pStyle w:val="102"/>
              <w:widowControl w:val="0"/>
              <w:spacing w:line="276" w:lineRule="auto"/>
              <w:jc w:val="center"/>
              <w:rPr>
                <w:sz w:val="24"/>
                <w:lang w:eastAsia="en-US"/>
              </w:rPr>
            </w:pPr>
            <w:r w:rsidRPr="006254ED">
              <w:rPr>
                <w:sz w:val="24"/>
                <w:lang w:eastAsia="en-US"/>
              </w:rPr>
              <w:t>16 (10/ 6)</w:t>
            </w:r>
          </w:p>
        </w:tc>
        <w:tc>
          <w:tcPr>
            <w:tcW w:w="1418" w:type="dxa"/>
            <w:tcBorders>
              <w:top w:val="single" w:sz="4" w:space="0" w:color="auto"/>
              <w:left w:val="single" w:sz="4" w:space="0" w:color="auto"/>
              <w:bottom w:val="single" w:sz="4" w:space="0" w:color="auto"/>
              <w:right w:val="single" w:sz="4" w:space="0" w:color="auto"/>
            </w:tcBorders>
          </w:tcPr>
          <w:p w14:paraId="49E3727B" w14:textId="2F6FA86D" w:rsidR="00154C5F" w:rsidRPr="006254ED" w:rsidRDefault="00BE5F5D" w:rsidP="00754CDD">
            <w:pPr>
              <w:pStyle w:val="102"/>
              <w:widowControl w:val="0"/>
              <w:spacing w:line="276" w:lineRule="auto"/>
              <w:jc w:val="center"/>
              <w:rPr>
                <w:sz w:val="24"/>
                <w:lang w:eastAsia="en-US"/>
              </w:rPr>
            </w:pPr>
            <w:r w:rsidRPr="006254ED">
              <w:rPr>
                <w:sz w:val="24"/>
                <w:lang w:eastAsia="en-US"/>
              </w:rPr>
              <w:t>14 (8/ 6)</w:t>
            </w:r>
          </w:p>
        </w:tc>
        <w:tc>
          <w:tcPr>
            <w:tcW w:w="1200" w:type="dxa"/>
            <w:tcBorders>
              <w:top w:val="single" w:sz="4" w:space="0" w:color="auto"/>
              <w:left w:val="single" w:sz="4" w:space="0" w:color="auto"/>
              <w:bottom w:val="single" w:sz="4" w:space="0" w:color="auto"/>
              <w:right w:val="single" w:sz="4" w:space="0" w:color="auto"/>
            </w:tcBorders>
          </w:tcPr>
          <w:p w14:paraId="35ABA3C3" w14:textId="4C81D698" w:rsidR="00154C5F" w:rsidRPr="006254ED" w:rsidRDefault="00BE5F5D" w:rsidP="00754CDD">
            <w:pPr>
              <w:pStyle w:val="102"/>
              <w:widowControl w:val="0"/>
              <w:spacing w:line="276" w:lineRule="auto"/>
              <w:jc w:val="center"/>
              <w:rPr>
                <w:sz w:val="24"/>
                <w:lang w:eastAsia="en-US"/>
              </w:rPr>
            </w:pPr>
            <w:r w:rsidRPr="006254ED">
              <w:rPr>
                <w:sz w:val="24"/>
                <w:lang w:eastAsia="en-US"/>
              </w:rPr>
              <w:t>16 (10/ 6)</w:t>
            </w:r>
          </w:p>
        </w:tc>
      </w:tr>
      <w:tr w:rsidR="000255AF" w:rsidRPr="006254ED" w14:paraId="2311B674" w14:textId="77777777" w:rsidTr="00BD6CBE">
        <w:trPr>
          <w:trHeight w:val="20"/>
          <w:jc w:val="center"/>
        </w:trPr>
        <w:tc>
          <w:tcPr>
            <w:tcW w:w="2741" w:type="dxa"/>
            <w:vMerge/>
            <w:tcBorders>
              <w:left w:val="single" w:sz="4" w:space="0" w:color="auto"/>
              <w:right w:val="single" w:sz="4" w:space="0" w:color="auto"/>
            </w:tcBorders>
            <w:vAlign w:val="center"/>
          </w:tcPr>
          <w:p w14:paraId="303B29A0" w14:textId="77777777" w:rsidR="00154C5F" w:rsidRPr="006254ED" w:rsidRDefault="00154C5F" w:rsidP="00754CDD">
            <w:pPr>
              <w:widowControl w:val="0"/>
              <w:rPr>
                <w:lang w:eastAsia="en-US"/>
              </w:rPr>
            </w:pPr>
          </w:p>
        </w:tc>
        <w:tc>
          <w:tcPr>
            <w:tcW w:w="3543" w:type="dxa"/>
            <w:vMerge/>
            <w:tcBorders>
              <w:left w:val="single" w:sz="4" w:space="0" w:color="auto"/>
              <w:right w:val="single" w:sz="4" w:space="0" w:color="auto"/>
            </w:tcBorders>
            <w:shd w:val="clear" w:color="auto" w:fill="auto"/>
            <w:vAlign w:val="center"/>
          </w:tcPr>
          <w:p w14:paraId="68B8B045" w14:textId="77777777" w:rsidR="00154C5F" w:rsidRPr="006254ED" w:rsidRDefault="00154C5F" w:rsidP="00754CDD">
            <w:pPr>
              <w:widowControl w:val="0"/>
              <w:rPr>
                <w:rFonts w:eastAsia="Calibri"/>
                <w:lang w:eastAsia="en-US"/>
              </w:rPr>
            </w:pPr>
          </w:p>
        </w:tc>
        <w:tc>
          <w:tcPr>
            <w:tcW w:w="2500" w:type="dxa"/>
            <w:tcBorders>
              <w:top w:val="single" w:sz="4" w:space="0" w:color="auto"/>
              <w:left w:val="single" w:sz="4" w:space="0" w:color="auto"/>
              <w:bottom w:val="single" w:sz="4" w:space="0" w:color="auto"/>
              <w:right w:val="single" w:sz="4" w:space="0" w:color="auto"/>
            </w:tcBorders>
          </w:tcPr>
          <w:p w14:paraId="104F3C68" w14:textId="5B424CAD" w:rsidR="00154C5F" w:rsidRPr="006254ED" w:rsidRDefault="00BE5F5D" w:rsidP="00754CDD">
            <w:pPr>
              <w:pStyle w:val="102"/>
              <w:widowControl w:val="0"/>
              <w:spacing w:line="276" w:lineRule="auto"/>
              <w:rPr>
                <w:sz w:val="24"/>
                <w:lang w:eastAsia="en-US"/>
              </w:rPr>
            </w:pPr>
            <w:r w:rsidRPr="006254ED">
              <w:rPr>
                <w:sz w:val="24"/>
                <w:lang w:eastAsia="en-US"/>
              </w:rPr>
              <w:t>лесостепная зона</w:t>
            </w:r>
          </w:p>
        </w:tc>
        <w:tc>
          <w:tcPr>
            <w:tcW w:w="1701" w:type="dxa"/>
            <w:tcBorders>
              <w:top w:val="single" w:sz="4" w:space="0" w:color="auto"/>
              <w:left w:val="single" w:sz="4" w:space="0" w:color="auto"/>
              <w:bottom w:val="single" w:sz="4" w:space="0" w:color="auto"/>
              <w:right w:val="single" w:sz="4" w:space="0" w:color="auto"/>
            </w:tcBorders>
          </w:tcPr>
          <w:p w14:paraId="4ACD267D" w14:textId="08155CBE" w:rsidR="00154C5F" w:rsidRPr="006254ED" w:rsidRDefault="00BE5F5D" w:rsidP="00754CDD">
            <w:pPr>
              <w:pStyle w:val="102"/>
              <w:widowControl w:val="0"/>
              <w:spacing w:line="276" w:lineRule="auto"/>
              <w:jc w:val="center"/>
              <w:rPr>
                <w:sz w:val="24"/>
                <w:lang w:eastAsia="en-US"/>
              </w:rPr>
            </w:pPr>
            <w:r w:rsidRPr="006254ED">
              <w:rPr>
                <w:sz w:val="24"/>
                <w:lang w:eastAsia="en-US"/>
              </w:rPr>
              <w:t>17 (10,5/ 6,5)</w:t>
            </w:r>
          </w:p>
        </w:tc>
        <w:tc>
          <w:tcPr>
            <w:tcW w:w="1559" w:type="dxa"/>
            <w:tcBorders>
              <w:top w:val="single" w:sz="4" w:space="0" w:color="auto"/>
              <w:left w:val="single" w:sz="4" w:space="0" w:color="auto"/>
              <w:bottom w:val="single" w:sz="4" w:space="0" w:color="auto"/>
              <w:right w:val="single" w:sz="4" w:space="0" w:color="auto"/>
            </w:tcBorders>
          </w:tcPr>
          <w:p w14:paraId="3B4A78E7" w14:textId="5534B05B" w:rsidR="00154C5F" w:rsidRPr="006254ED" w:rsidRDefault="00BE5F5D" w:rsidP="00754CDD">
            <w:pPr>
              <w:pStyle w:val="102"/>
              <w:widowControl w:val="0"/>
              <w:spacing w:line="276" w:lineRule="auto"/>
              <w:jc w:val="center"/>
              <w:rPr>
                <w:sz w:val="24"/>
                <w:lang w:eastAsia="en-US"/>
              </w:rPr>
            </w:pPr>
            <w:r w:rsidRPr="006254ED">
              <w:rPr>
                <w:sz w:val="24"/>
                <w:lang w:eastAsia="en-US"/>
              </w:rPr>
              <w:t>17 (10,5/ 6,5)</w:t>
            </w:r>
          </w:p>
        </w:tc>
        <w:tc>
          <w:tcPr>
            <w:tcW w:w="1418" w:type="dxa"/>
            <w:tcBorders>
              <w:top w:val="single" w:sz="4" w:space="0" w:color="auto"/>
              <w:left w:val="single" w:sz="4" w:space="0" w:color="auto"/>
              <w:bottom w:val="single" w:sz="4" w:space="0" w:color="auto"/>
              <w:right w:val="single" w:sz="4" w:space="0" w:color="auto"/>
            </w:tcBorders>
          </w:tcPr>
          <w:p w14:paraId="330D1A8C" w14:textId="7EF4A02E" w:rsidR="00154C5F" w:rsidRPr="006254ED" w:rsidRDefault="00BE5F5D" w:rsidP="00754CDD">
            <w:pPr>
              <w:pStyle w:val="102"/>
              <w:widowControl w:val="0"/>
              <w:spacing w:line="276" w:lineRule="auto"/>
              <w:jc w:val="center"/>
              <w:rPr>
                <w:sz w:val="24"/>
                <w:lang w:eastAsia="en-US"/>
              </w:rPr>
            </w:pPr>
            <w:r w:rsidRPr="006254ED">
              <w:rPr>
                <w:sz w:val="24"/>
                <w:lang w:eastAsia="en-US"/>
              </w:rPr>
              <w:t>15 (8,5/ 6,5)</w:t>
            </w:r>
          </w:p>
        </w:tc>
        <w:tc>
          <w:tcPr>
            <w:tcW w:w="1200" w:type="dxa"/>
            <w:tcBorders>
              <w:top w:val="single" w:sz="4" w:space="0" w:color="auto"/>
              <w:left w:val="single" w:sz="4" w:space="0" w:color="auto"/>
              <w:bottom w:val="single" w:sz="4" w:space="0" w:color="auto"/>
              <w:right w:val="single" w:sz="4" w:space="0" w:color="auto"/>
            </w:tcBorders>
          </w:tcPr>
          <w:p w14:paraId="18C04487" w14:textId="0C4B4401" w:rsidR="00154C5F" w:rsidRPr="006254ED" w:rsidRDefault="00BE5F5D" w:rsidP="00754CDD">
            <w:pPr>
              <w:pStyle w:val="102"/>
              <w:widowControl w:val="0"/>
              <w:spacing w:line="276" w:lineRule="auto"/>
              <w:jc w:val="center"/>
              <w:rPr>
                <w:sz w:val="24"/>
                <w:lang w:eastAsia="en-US"/>
              </w:rPr>
            </w:pPr>
            <w:r w:rsidRPr="006254ED">
              <w:rPr>
                <w:sz w:val="24"/>
                <w:lang w:eastAsia="en-US"/>
              </w:rPr>
              <w:t>16 (10/ 6)</w:t>
            </w:r>
          </w:p>
        </w:tc>
      </w:tr>
      <w:tr w:rsidR="000255AF" w:rsidRPr="006254ED" w14:paraId="116C3B33" w14:textId="77777777" w:rsidTr="00BD6CBE">
        <w:trPr>
          <w:trHeight w:val="20"/>
          <w:jc w:val="center"/>
        </w:trPr>
        <w:tc>
          <w:tcPr>
            <w:tcW w:w="2741" w:type="dxa"/>
            <w:vMerge/>
            <w:tcBorders>
              <w:left w:val="single" w:sz="4" w:space="0" w:color="auto"/>
              <w:right w:val="single" w:sz="4" w:space="0" w:color="auto"/>
            </w:tcBorders>
            <w:vAlign w:val="center"/>
          </w:tcPr>
          <w:p w14:paraId="79913796" w14:textId="77777777" w:rsidR="00154C5F" w:rsidRPr="006254ED" w:rsidRDefault="00154C5F" w:rsidP="00754CDD">
            <w:pPr>
              <w:widowControl w:val="0"/>
              <w:rPr>
                <w:lang w:eastAsia="en-US"/>
              </w:rPr>
            </w:pPr>
          </w:p>
        </w:tc>
        <w:tc>
          <w:tcPr>
            <w:tcW w:w="3543" w:type="dxa"/>
            <w:vMerge/>
            <w:tcBorders>
              <w:left w:val="single" w:sz="4" w:space="0" w:color="auto"/>
              <w:bottom w:val="single" w:sz="4" w:space="0" w:color="auto"/>
              <w:right w:val="single" w:sz="4" w:space="0" w:color="auto"/>
            </w:tcBorders>
            <w:shd w:val="clear" w:color="auto" w:fill="auto"/>
            <w:vAlign w:val="center"/>
          </w:tcPr>
          <w:p w14:paraId="530E5F37" w14:textId="77777777" w:rsidR="00154C5F" w:rsidRPr="006254ED" w:rsidRDefault="00154C5F" w:rsidP="00754CDD">
            <w:pPr>
              <w:widowControl w:val="0"/>
              <w:rPr>
                <w:rFonts w:eastAsia="Calibri"/>
                <w:lang w:eastAsia="en-US"/>
              </w:rPr>
            </w:pPr>
          </w:p>
        </w:tc>
        <w:tc>
          <w:tcPr>
            <w:tcW w:w="2500" w:type="dxa"/>
            <w:tcBorders>
              <w:top w:val="single" w:sz="4" w:space="0" w:color="auto"/>
              <w:left w:val="single" w:sz="4" w:space="0" w:color="auto"/>
              <w:bottom w:val="single" w:sz="4" w:space="0" w:color="auto"/>
              <w:right w:val="single" w:sz="4" w:space="0" w:color="auto"/>
            </w:tcBorders>
          </w:tcPr>
          <w:p w14:paraId="6967A635" w14:textId="4BA7DF49" w:rsidR="00154C5F" w:rsidRPr="006254ED" w:rsidRDefault="00BE5F5D" w:rsidP="00754CDD">
            <w:pPr>
              <w:pStyle w:val="102"/>
              <w:widowControl w:val="0"/>
              <w:spacing w:line="276" w:lineRule="auto"/>
              <w:rPr>
                <w:sz w:val="24"/>
                <w:lang w:eastAsia="en-US"/>
              </w:rPr>
            </w:pPr>
            <w:r w:rsidRPr="006254ED">
              <w:rPr>
                <w:sz w:val="24"/>
                <w:lang w:eastAsia="en-US"/>
              </w:rPr>
              <w:t>степная зона</w:t>
            </w:r>
          </w:p>
        </w:tc>
        <w:tc>
          <w:tcPr>
            <w:tcW w:w="1701" w:type="dxa"/>
            <w:tcBorders>
              <w:top w:val="single" w:sz="4" w:space="0" w:color="auto"/>
              <w:left w:val="single" w:sz="4" w:space="0" w:color="auto"/>
              <w:bottom w:val="single" w:sz="4" w:space="0" w:color="auto"/>
              <w:right w:val="single" w:sz="4" w:space="0" w:color="auto"/>
            </w:tcBorders>
          </w:tcPr>
          <w:p w14:paraId="4860284E" w14:textId="32AD6E46" w:rsidR="00154C5F" w:rsidRPr="006254ED" w:rsidRDefault="00BE5F5D" w:rsidP="00754CDD">
            <w:pPr>
              <w:pStyle w:val="102"/>
              <w:widowControl w:val="0"/>
              <w:spacing w:line="276" w:lineRule="auto"/>
              <w:jc w:val="center"/>
              <w:rPr>
                <w:sz w:val="24"/>
                <w:lang w:eastAsia="en-US"/>
              </w:rPr>
            </w:pPr>
            <w:r w:rsidRPr="006254ED">
              <w:rPr>
                <w:sz w:val="24"/>
                <w:lang w:eastAsia="en-US"/>
              </w:rPr>
              <w:t>19 (12/ 7)</w:t>
            </w:r>
          </w:p>
        </w:tc>
        <w:tc>
          <w:tcPr>
            <w:tcW w:w="1559" w:type="dxa"/>
            <w:tcBorders>
              <w:top w:val="single" w:sz="4" w:space="0" w:color="auto"/>
              <w:left w:val="single" w:sz="4" w:space="0" w:color="auto"/>
              <w:bottom w:val="single" w:sz="4" w:space="0" w:color="auto"/>
              <w:right w:val="single" w:sz="4" w:space="0" w:color="auto"/>
            </w:tcBorders>
          </w:tcPr>
          <w:p w14:paraId="2BF70524" w14:textId="50C04E86" w:rsidR="00154C5F" w:rsidRPr="006254ED" w:rsidRDefault="00BE5F5D" w:rsidP="00754CDD">
            <w:pPr>
              <w:pStyle w:val="102"/>
              <w:widowControl w:val="0"/>
              <w:spacing w:line="276" w:lineRule="auto"/>
              <w:jc w:val="center"/>
              <w:rPr>
                <w:sz w:val="24"/>
                <w:lang w:eastAsia="en-US"/>
              </w:rPr>
            </w:pPr>
            <w:r w:rsidRPr="006254ED">
              <w:rPr>
                <w:sz w:val="24"/>
                <w:lang w:eastAsia="en-US"/>
              </w:rPr>
              <w:t>19 (12/ 7)</w:t>
            </w:r>
          </w:p>
        </w:tc>
        <w:tc>
          <w:tcPr>
            <w:tcW w:w="1418" w:type="dxa"/>
            <w:tcBorders>
              <w:top w:val="single" w:sz="4" w:space="0" w:color="auto"/>
              <w:left w:val="single" w:sz="4" w:space="0" w:color="auto"/>
              <w:bottom w:val="single" w:sz="4" w:space="0" w:color="auto"/>
              <w:right w:val="single" w:sz="4" w:space="0" w:color="auto"/>
            </w:tcBorders>
          </w:tcPr>
          <w:p w14:paraId="3E8CF086" w14:textId="6D856266" w:rsidR="00154C5F" w:rsidRPr="006254ED" w:rsidRDefault="00BE5F5D" w:rsidP="00754CDD">
            <w:pPr>
              <w:pStyle w:val="102"/>
              <w:widowControl w:val="0"/>
              <w:spacing w:line="276" w:lineRule="auto"/>
              <w:jc w:val="center"/>
              <w:rPr>
                <w:sz w:val="24"/>
                <w:lang w:eastAsia="en-US"/>
              </w:rPr>
            </w:pPr>
            <w:r w:rsidRPr="006254ED">
              <w:rPr>
                <w:sz w:val="24"/>
                <w:lang w:eastAsia="en-US"/>
              </w:rPr>
              <w:t>16 (9/ 7)</w:t>
            </w:r>
          </w:p>
        </w:tc>
        <w:tc>
          <w:tcPr>
            <w:tcW w:w="1200" w:type="dxa"/>
            <w:tcBorders>
              <w:top w:val="single" w:sz="4" w:space="0" w:color="auto"/>
              <w:left w:val="single" w:sz="4" w:space="0" w:color="auto"/>
              <w:bottom w:val="single" w:sz="4" w:space="0" w:color="auto"/>
              <w:right w:val="single" w:sz="4" w:space="0" w:color="auto"/>
            </w:tcBorders>
          </w:tcPr>
          <w:p w14:paraId="3FF4123B" w14:textId="38BAD597" w:rsidR="00154C5F" w:rsidRPr="006254ED" w:rsidRDefault="00BE5F5D" w:rsidP="00754CDD">
            <w:pPr>
              <w:pStyle w:val="102"/>
              <w:widowControl w:val="0"/>
              <w:spacing w:line="276" w:lineRule="auto"/>
              <w:jc w:val="center"/>
              <w:rPr>
                <w:sz w:val="24"/>
                <w:lang w:eastAsia="en-US"/>
              </w:rPr>
            </w:pPr>
            <w:r w:rsidRPr="006254ED">
              <w:rPr>
                <w:sz w:val="24"/>
                <w:lang w:eastAsia="en-US"/>
              </w:rPr>
              <w:t>16 (10/ 6)</w:t>
            </w:r>
          </w:p>
        </w:tc>
      </w:tr>
      <w:tr w:rsidR="000255AF" w:rsidRPr="006254ED" w14:paraId="01157A95" w14:textId="77777777" w:rsidTr="00BD6CBE">
        <w:trPr>
          <w:trHeight w:val="20"/>
          <w:jc w:val="center"/>
        </w:trPr>
        <w:tc>
          <w:tcPr>
            <w:tcW w:w="2741" w:type="dxa"/>
            <w:vMerge/>
            <w:tcBorders>
              <w:left w:val="single" w:sz="4" w:space="0" w:color="auto"/>
              <w:right w:val="single" w:sz="4" w:space="0" w:color="auto"/>
            </w:tcBorders>
          </w:tcPr>
          <w:p w14:paraId="0027DE3C" w14:textId="77777777" w:rsidR="00154C5F" w:rsidRPr="006254ED" w:rsidRDefault="00154C5F" w:rsidP="00754CDD">
            <w:pPr>
              <w:pStyle w:val="102"/>
              <w:widowControl w:val="0"/>
              <w:spacing w:line="276" w:lineRule="auto"/>
              <w:rPr>
                <w:sz w:val="24"/>
                <w:lang w:eastAsia="en-US"/>
              </w:rPr>
            </w:pP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14855AF2" w14:textId="563F9967" w:rsidR="00154C5F" w:rsidRPr="006254ED" w:rsidRDefault="008810BE" w:rsidP="00754CDD">
            <w:pPr>
              <w:pStyle w:val="102"/>
              <w:widowControl w:val="0"/>
              <w:spacing w:line="276" w:lineRule="auto"/>
              <w:rPr>
                <w:sz w:val="24"/>
                <w:lang w:eastAsia="en-US"/>
              </w:rPr>
            </w:pPr>
            <w:r w:rsidRPr="006254ED">
              <w:rPr>
                <w:sz w:val="24"/>
              </w:rPr>
              <w:t>размер</w:t>
            </w:r>
            <w:r w:rsidR="00154C5F" w:rsidRPr="006254ED">
              <w:rPr>
                <w:sz w:val="24"/>
              </w:rPr>
              <w:t xml:space="preserve"> земельного участка, га</w:t>
            </w:r>
          </w:p>
        </w:tc>
        <w:tc>
          <w:tcPr>
            <w:tcW w:w="8378" w:type="dxa"/>
            <w:gridSpan w:val="5"/>
            <w:tcBorders>
              <w:top w:val="single" w:sz="4" w:space="0" w:color="auto"/>
              <w:left w:val="single" w:sz="4" w:space="0" w:color="auto"/>
              <w:bottom w:val="single" w:sz="4" w:space="0" w:color="auto"/>
              <w:right w:val="single" w:sz="4" w:space="0" w:color="auto"/>
            </w:tcBorders>
          </w:tcPr>
          <w:p w14:paraId="5AFEC3C4" w14:textId="77777777" w:rsidR="00154C5F" w:rsidRPr="006254ED" w:rsidRDefault="00154C5F" w:rsidP="00754CDD">
            <w:pPr>
              <w:pStyle w:val="102"/>
              <w:widowControl w:val="0"/>
              <w:rPr>
                <w:sz w:val="24"/>
                <w:lang w:val="en-US"/>
              </w:rPr>
            </w:pPr>
            <w:r w:rsidRPr="006254ED">
              <w:rPr>
                <w:sz w:val="24"/>
              </w:rPr>
              <w:t>парки – 15</w:t>
            </w:r>
            <w:r w:rsidRPr="006254ED">
              <w:rPr>
                <w:sz w:val="24"/>
                <w:lang w:val="en-US"/>
              </w:rPr>
              <w:t xml:space="preserve"> [4];</w:t>
            </w:r>
          </w:p>
          <w:p w14:paraId="7AA913D7" w14:textId="77777777" w:rsidR="00154C5F" w:rsidRPr="006254ED" w:rsidRDefault="00154C5F" w:rsidP="00754CDD">
            <w:pPr>
              <w:pStyle w:val="102"/>
              <w:widowControl w:val="0"/>
              <w:rPr>
                <w:sz w:val="24"/>
              </w:rPr>
            </w:pPr>
            <w:r w:rsidRPr="006254ED">
              <w:rPr>
                <w:sz w:val="24"/>
              </w:rPr>
              <w:t>сады – 3</w:t>
            </w:r>
            <w:r w:rsidRPr="006254ED">
              <w:rPr>
                <w:sz w:val="24"/>
                <w:lang w:val="en-US"/>
              </w:rPr>
              <w:t xml:space="preserve"> [4]</w:t>
            </w:r>
            <w:r w:rsidRPr="006254ED">
              <w:rPr>
                <w:sz w:val="24"/>
              </w:rPr>
              <w:t xml:space="preserve">; </w:t>
            </w:r>
          </w:p>
          <w:p w14:paraId="436B2920" w14:textId="77777777" w:rsidR="00154C5F" w:rsidRPr="006254ED" w:rsidRDefault="00154C5F" w:rsidP="00754CDD">
            <w:pPr>
              <w:pStyle w:val="102"/>
              <w:widowControl w:val="0"/>
              <w:rPr>
                <w:sz w:val="24"/>
              </w:rPr>
            </w:pPr>
            <w:r w:rsidRPr="006254ED">
              <w:rPr>
                <w:sz w:val="24"/>
              </w:rPr>
              <w:t>скверы – 0,1</w:t>
            </w:r>
          </w:p>
        </w:tc>
      </w:tr>
      <w:tr w:rsidR="000255AF" w:rsidRPr="006254ED" w14:paraId="2E662F4A" w14:textId="77777777" w:rsidTr="00BD6CBE">
        <w:trPr>
          <w:trHeight w:val="20"/>
          <w:jc w:val="center"/>
        </w:trPr>
        <w:tc>
          <w:tcPr>
            <w:tcW w:w="2741" w:type="dxa"/>
            <w:vMerge/>
            <w:tcBorders>
              <w:left w:val="single" w:sz="4" w:space="0" w:color="auto"/>
              <w:right w:val="single" w:sz="4" w:space="0" w:color="auto"/>
            </w:tcBorders>
          </w:tcPr>
          <w:p w14:paraId="300C6452" w14:textId="77777777" w:rsidR="00154C5F" w:rsidRPr="006254ED" w:rsidRDefault="00154C5F" w:rsidP="00754CDD">
            <w:pPr>
              <w:widowControl w:val="0"/>
              <w:spacing w:line="276" w:lineRule="auto"/>
              <w:rPr>
                <w:bCs/>
                <w:lang w:eastAsia="x-none"/>
              </w:rPr>
            </w:pP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66716E7C" w14:textId="3AFF4C8B" w:rsidR="00154C5F" w:rsidRPr="006254ED" w:rsidRDefault="00671933" w:rsidP="00754CDD">
            <w:pPr>
              <w:pStyle w:val="102"/>
              <w:widowControl w:val="0"/>
              <w:spacing w:line="276" w:lineRule="auto"/>
              <w:rPr>
                <w:sz w:val="24"/>
                <w:lang w:eastAsia="en-US"/>
              </w:rPr>
            </w:pPr>
            <w:r w:rsidRPr="006254ED">
              <w:rPr>
                <w:sz w:val="24"/>
              </w:rPr>
              <w:t xml:space="preserve">ширина </w:t>
            </w:r>
            <w:r w:rsidR="00154C5F" w:rsidRPr="006254ED">
              <w:rPr>
                <w:sz w:val="24"/>
              </w:rPr>
              <w:t>бульвара, м</w:t>
            </w:r>
          </w:p>
        </w:tc>
        <w:tc>
          <w:tcPr>
            <w:tcW w:w="8378" w:type="dxa"/>
            <w:gridSpan w:val="5"/>
            <w:tcBorders>
              <w:top w:val="single" w:sz="4" w:space="0" w:color="auto"/>
              <w:left w:val="single" w:sz="4" w:space="0" w:color="auto"/>
              <w:bottom w:val="single" w:sz="4" w:space="0" w:color="auto"/>
              <w:right w:val="single" w:sz="4" w:space="0" w:color="auto"/>
            </w:tcBorders>
            <w:vAlign w:val="center"/>
          </w:tcPr>
          <w:p w14:paraId="28A88871" w14:textId="77777777" w:rsidR="00154C5F" w:rsidRPr="006254ED" w:rsidRDefault="00154C5F" w:rsidP="00754CDD">
            <w:pPr>
              <w:pStyle w:val="102"/>
              <w:widowControl w:val="0"/>
              <w:rPr>
                <w:sz w:val="24"/>
              </w:rPr>
            </w:pPr>
            <w:r w:rsidRPr="006254ED">
              <w:rPr>
                <w:sz w:val="24"/>
              </w:rPr>
              <w:t>ширина бульвара с одной продольной пешеходной аллеей по оси улиц – 18 [5];</w:t>
            </w:r>
          </w:p>
          <w:p w14:paraId="64871CBB" w14:textId="77777777" w:rsidR="00154C5F" w:rsidRPr="006254ED" w:rsidRDefault="00154C5F" w:rsidP="00754CDD">
            <w:pPr>
              <w:pStyle w:val="102"/>
              <w:widowControl w:val="0"/>
              <w:rPr>
                <w:sz w:val="24"/>
              </w:rPr>
            </w:pPr>
            <w:r w:rsidRPr="006254ED">
              <w:rPr>
                <w:sz w:val="24"/>
              </w:rPr>
              <w:t>с одной стороны улицы между проезжей частью и застройкой – 10 [5]</w:t>
            </w:r>
          </w:p>
        </w:tc>
      </w:tr>
      <w:tr w:rsidR="000255AF" w:rsidRPr="006254ED" w14:paraId="166BE4B5" w14:textId="77777777" w:rsidTr="00BD6CBE">
        <w:trPr>
          <w:trHeight w:val="20"/>
          <w:jc w:val="center"/>
        </w:trPr>
        <w:tc>
          <w:tcPr>
            <w:tcW w:w="2741" w:type="dxa"/>
            <w:vMerge/>
            <w:tcBorders>
              <w:left w:val="single" w:sz="4" w:space="0" w:color="auto"/>
              <w:right w:val="single" w:sz="4" w:space="0" w:color="auto"/>
            </w:tcBorders>
          </w:tcPr>
          <w:p w14:paraId="2130FF4E" w14:textId="77777777" w:rsidR="00154C5F" w:rsidRPr="006254ED" w:rsidRDefault="00154C5F" w:rsidP="00754CDD">
            <w:pPr>
              <w:widowControl w:val="0"/>
              <w:spacing w:line="276" w:lineRule="auto"/>
              <w:rPr>
                <w:bCs/>
                <w:lang w:eastAsia="x-none"/>
              </w:rPr>
            </w:pP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6FBF0982" w14:textId="351D2ACA" w:rsidR="00154C5F" w:rsidRPr="006254ED" w:rsidRDefault="00671933" w:rsidP="00754CDD">
            <w:pPr>
              <w:pStyle w:val="102"/>
              <w:widowControl w:val="0"/>
              <w:spacing w:line="276" w:lineRule="auto"/>
              <w:rPr>
                <w:sz w:val="24"/>
                <w:lang w:eastAsia="en-US"/>
              </w:rPr>
            </w:pPr>
            <w:r w:rsidRPr="006254ED">
              <w:rPr>
                <w:sz w:val="24"/>
              </w:rPr>
              <w:t xml:space="preserve">ширина </w:t>
            </w:r>
            <w:r w:rsidR="00154C5F" w:rsidRPr="006254ED">
              <w:rPr>
                <w:sz w:val="24"/>
              </w:rPr>
              <w:t xml:space="preserve">пешеходной аллеи для набережных, м </w:t>
            </w:r>
          </w:p>
        </w:tc>
        <w:tc>
          <w:tcPr>
            <w:tcW w:w="8378" w:type="dxa"/>
            <w:gridSpan w:val="5"/>
            <w:tcBorders>
              <w:top w:val="single" w:sz="4" w:space="0" w:color="auto"/>
              <w:left w:val="single" w:sz="4" w:space="0" w:color="auto"/>
              <w:bottom w:val="single" w:sz="4" w:space="0" w:color="auto"/>
              <w:right w:val="single" w:sz="4" w:space="0" w:color="auto"/>
            </w:tcBorders>
          </w:tcPr>
          <w:p w14:paraId="0EDCA695" w14:textId="77777777" w:rsidR="00154C5F" w:rsidRPr="006254ED" w:rsidRDefault="00154C5F" w:rsidP="00754CDD">
            <w:pPr>
              <w:pStyle w:val="102"/>
              <w:widowControl w:val="0"/>
              <w:spacing w:line="276" w:lineRule="auto"/>
              <w:rPr>
                <w:sz w:val="24"/>
                <w:lang w:eastAsia="en-US"/>
              </w:rPr>
            </w:pPr>
            <w:r w:rsidRPr="006254ED">
              <w:rPr>
                <w:sz w:val="24"/>
              </w:rPr>
              <w:t>6 [6]</w:t>
            </w:r>
          </w:p>
          <w:p w14:paraId="41EF5A66" w14:textId="77777777" w:rsidR="00154C5F" w:rsidRPr="006254ED" w:rsidRDefault="00154C5F" w:rsidP="00754CDD">
            <w:pPr>
              <w:pStyle w:val="102"/>
              <w:widowControl w:val="0"/>
              <w:spacing w:line="276" w:lineRule="auto"/>
              <w:rPr>
                <w:sz w:val="24"/>
              </w:rPr>
            </w:pPr>
          </w:p>
        </w:tc>
      </w:tr>
      <w:tr w:rsidR="000255AF" w:rsidRPr="006254ED" w14:paraId="54775E6B" w14:textId="77777777" w:rsidTr="00BD6CBE">
        <w:trPr>
          <w:trHeight w:val="20"/>
          <w:jc w:val="center"/>
        </w:trPr>
        <w:tc>
          <w:tcPr>
            <w:tcW w:w="2741" w:type="dxa"/>
            <w:vMerge/>
            <w:tcBorders>
              <w:left w:val="single" w:sz="4" w:space="0" w:color="auto"/>
              <w:right w:val="single" w:sz="4" w:space="0" w:color="auto"/>
            </w:tcBorders>
          </w:tcPr>
          <w:p w14:paraId="4431AB93" w14:textId="77777777" w:rsidR="00154C5F" w:rsidRPr="006254ED" w:rsidRDefault="00154C5F" w:rsidP="00754CDD">
            <w:pPr>
              <w:widowControl w:val="0"/>
              <w:spacing w:line="276" w:lineRule="auto"/>
              <w:rPr>
                <w:bCs/>
                <w:lang w:eastAsia="x-none"/>
              </w:rPr>
            </w:pPr>
          </w:p>
        </w:tc>
        <w:tc>
          <w:tcPr>
            <w:tcW w:w="3543" w:type="dxa"/>
            <w:tcBorders>
              <w:top w:val="single" w:sz="4" w:space="0" w:color="auto"/>
              <w:left w:val="single" w:sz="4" w:space="0" w:color="auto"/>
              <w:bottom w:val="single" w:sz="4" w:space="0" w:color="auto"/>
              <w:right w:val="single" w:sz="4" w:space="0" w:color="auto"/>
            </w:tcBorders>
          </w:tcPr>
          <w:p w14:paraId="40900C9B" w14:textId="48F74EBD" w:rsidR="00154C5F" w:rsidRPr="006254ED" w:rsidRDefault="008A6377" w:rsidP="00754CDD">
            <w:pPr>
              <w:pStyle w:val="102"/>
              <w:widowControl w:val="0"/>
              <w:rPr>
                <w:sz w:val="24"/>
                <w:lang w:eastAsia="en-US"/>
              </w:rPr>
            </w:pPr>
            <w:r w:rsidRPr="006254ED">
              <w:rPr>
                <w:sz w:val="24"/>
              </w:rPr>
              <w:t xml:space="preserve">пешеходная </w:t>
            </w:r>
            <w:r w:rsidR="00154C5F" w:rsidRPr="006254ED">
              <w:rPr>
                <w:sz w:val="24"/>
              </w:rPr>
              <w:t>доступность, м</w:t>
            </w:r>
          </w:p>
        </w:tc>
        <w:tc>
          <w:tcPr>
            <w:tcW w:w="8378" w:type="dxa"/>
            <w:gridSpan w:val="5"/>
            <w:tcBorders>
              <w:top w:val="single" w:sz="4" w:space="0" w:color="auto"/>
              <w:left w:val="single" w:sz="4" w:space="0" w:color="auto"/>
              <w:bottom w:val="single" w:sz="4" w:space="0" w:color="auto"/>
              <w:right w:val="single" w:sz="4" w:space="0" w:color="auto"/>
            </w:tcBorders>
          </w:tcPr>
          <w:p w14:paraId="0D5F10A3" w14:textId="1D06D87E" w:rsidR="00C138CE" w:rsidRPr="006254ED" w:rsidRDefault="00154C5F" w:rsidP="00754CDD">
            <w:pPr>
              <w:pStyle w:val="102"/>
              <w:widowControl w:val="0"/>
              <w:spacing w:line="276" w:lineRule="auto"/>
              <w:rPr>
                <w:sz w:val="24"/>
              </w:rPr>
            </w:pPr>
            <w:r w:rsidRPr="006254ED">
              <w:rPr>
                <w:sz w:val="24"/>
              </w:rPr>
              <w:t xml:space="preserve">для парков – </w:t>
            </w:r>
            <w:r w:rsidR="001625CB" w:rsidRPr="006254ED">
              <w:rPr>
                <w:sz w:val="24"/>
              </w:rPr>
              <w:t>1350 [</w:t>
            </w:r>
            <w:r w:rsidRPr="006254ED">
              <w:rPr>
                <w:sz w:val="24"/>
              </w:rPr>
              <w:t>11];</w:t>
            </w:r>
            <w:r w:rsidR="009D181A" w:rsidRPr="006254ED">
              <w:rPr>
                <w:sz w:val="24"/>
              </w:rPr>
              <w:t xml:space="preserve"> </w:t>
            </w:r>
          </w:p>
          <w:p w14:paraId="4EB6C383" w14:textId="25D2BE6F" w:rsidR="00154C5F" w:rsidRPr="006254ED" w:rsidRDefault="00154C5F" w:rsidP="00754CDD">
            <w:pPr>
              <w:pStyle w:val="102"/>
              <w:widowControl w:val="0"/>
              <w:spacing w:line="276" w:lineRule="auto"/>
              <w:rPr>
                <w:sz w:val="24"/>
                <w:lang w:eastAsia="en-US"/>
              </w:rPr>
            </w:pPr>
            <w:r w:rsidRPr="006254ED">
              <w:rPr>
                <w:sz w:val="24"/>
              </w:rPr>
              <w:t xml:space="preserve">для садов, скверов и бульваров – </w:t>
            </w:r>
            <w:r w:rsidR="001625CB" w:rsidRPr="006254ED">
              <w:rPr>
                <w:sz w:val="24"/>
              </w:rPr>
              <w:t>700 [</w:t>
            </w:r>
            <w:r w:rsidRPr="006254ED">
              <w:rPr>
                <w:sz w:val="24"/>
              </w:rPr>
              <w:t>11]</w:t>
            </w:r>
          </w:p>
        </w:tc>
      </w:tr>
      <w:tr w:rsidR="000255AF" w:rsidRPr="006254ED" w14:paraId="112F8E8C" w14:textId="77777777" w:rsidTr="00BD6CBE">
        <w:trPr>
          <w:trHeight w:val="20"/>
          <w:jc w:val="center"/>
        </w:trPr>
        <w:tc>
          <w:tcPr>
            <w:tcW w:w="2741" w:type="dxa"/>
            <w:vMerge/>
            <w:tcBorders>
              <w:left w:val="single" w:sz="4" w:space="0" w:color="auto"/>
              <w:bottom w:val="single" w:sz="4" w:space="0" w:color="auto"/>
              <w:right w:val="single" w:sz="4" w:space="0" w:color="auto"/>
            </w:tcBorders>
          </w:tcPr>
          <w:p w14:paraId="026E02F2" w14:textId="77777777" w:rsidR="00154C5F" w:rsidRPr="006254ED" w:rsidRDefault="00154C5F" w:rsidP="00754CDD">
            <w:pPr>
              <w:widowControl w:val="0"/>
              <w:spacing w:line="276" w:lineRule="auto"/>
              <w:rPr>
                <w:bCs/>
                <w:lang w:eastAsia="x-none"/>
              </w:rPr>
            </w:pPr>
          </w:p>
        </w:tc>
        <w:tc>
          <w:tcPr>
            <w:tcW w:w="3543" w:type="dxa"/>
            <w:tcBorders>
              <w:top w:val="single" w:sz="4" w:space="0" w:color="auto"/>
              <w:left w:val="single" w:sz="4" w:space="0" w:color="auto"/>
              <w:bottom w:val="single" w:sz="4" w:space="0" w:color="auto"/>
              <w:right w:val="single" w:sz="4" w:space="0" w:color="auto"/>
            </w:tcBorders>
          </w:tcPr>
          <w:p w14:paraId="5173A9BF" w14:textId="68B1E75C" w:rsidR="00154C5F" w:rsidRPr="006254ED" w:rsidRDefault="004E2366" w:rsidP="00754CDD">
            <w:pPr>
              <w:pStyle w:val="102"/>
              <w:widowControl w:val="0"/>
              <w:spacing w:line="276" w:lineRule="auto"/>
              <w:rPr>
                <w:sz w:val="24"/>
                <w:lang w:eastAsia="en-US"/>
              </w:rPr>
            </w:pPr>
            <w:r w:rsidRPr="006254ED">
              <w:rPr>
                <w:sz w:val="24"/>
              </w:rPr>
              <w:t xml:space="preserve">транспортная </w:t>
            </w:r>
            <w:r w:rsidR="00154C5F" w:rsidRPr="006254ED">
              <w:rPr>
                <w:sz w:val="24"/>
              </w:rPr>
              <w:t xml:space="preserve"> доступность, минут</w:t>
            </w:r>
          </w:p>
        </w:tc>
        <w:tc>
          <w:tcPr>
            <w:tcW w:w="8378" w:type="dxa"/>
            <w:gridSpan w:val="5"/>
            <w:tcBorders>
              <w:top w:val="single" w:sz="4" w:space="0" w:color="auto"/>
              <w:left w:val="single" w:sz="4" w:space="0" w:color="auto"/>
              <w:bottom w:val="single" w:sz="4" w:space="0" w:color="auto"/>
              <w:right w:val="single" w:sz="4" w:space="0" w:color="auto"/>
            </w:tcBorders>
          </w:tcPr>
          <w:p w14:paraId="5D43E831" w14:textId="28281AB8" w:rsidR="00D069F7" w:rsidRPr="006254ED" w:rsidRDefault="00154C5F" w:rsidP="00754CDD">
            <w:pPr>
              <w:pStyle w:val="102"/>
              <w:widowControl w:val="0"/>
              <w:rPr>
                <w:sz w:val="24"/>
              </w:rPr>
            </w:pPr>
            <w:r w:rsidRPr="006254ED">
              <w:rPr>
                <w:sz w:val="24"/>
              </w:rPr>
              <w:t>для парков – 20 на общественном транспорте (без учета времени ожидания транспорта) [7]</w:t>
            </w:r>
          </w:p>
        </w:tc>
      </w:tr>
      <w:tr w:rsidR="00D069F7" w:rsidRPr="006254ED" w14:paraId="61D25189" w14:textId="77777777" w:rsidTr="00BD6CBE">
        <w:trPr>
          <w:trHeight w:val="20"/>
          <w:jc w:val="center"/>
        </w:trPr>
        <w:tc>
          <w:tcPr>
            <w:tcW w:w="2741" w:type="dxa"/>
            <w:tcBorders>
              <w:left w:val="single" w:sz="4" w:space="0" w:color="auto"/>
              <w:right w:val="single" w:sz="4" w:space="0" w:color="auto"/>
            </w:tcBorders>
          </w:tcPr>
          <w:p w14:paraId="687C562A" w14:textId="1CE182D5" w:rsidR="00D069F7" w:rsidRPr="006254ED" w:rsidRDefault="00D069F7" w:rsidP="00754CDD">
            <w:pPr>
              <w:widowControl w:val="0"/>
              <w:spacing w:line="276" w:lineRule="auto"/>
              <w:rPr>
                <w:lang w:eastAsia="x-none"/>
              </w:rPr>
            </w:pPr>
            <w:r w:rsidRPr="006254ED">
              <w:rPr>
                <w:lang w:eastAsia="x-none"/>
              </w:rPr>
              <w:t>Смотровые (видовые) площадки</w:t>
            </w:r>
          </w:p>
        </w:tc>
        <w:tc>
          <w:tcPr>
            <w:tcW w:w="3543" w:type="dxa"/>
            <w:tcBorders>
              <w:top w:val="single" w:sz="4" w:space="0" w:color="auto"/>
              <w:left w:val="single" w:sz="4" w:space="0" w:color="auto"/>
              <w:bottom w:val="single" w:sz="4" w:space="0" w:color="auto"/>
              <w:right w:val="single" w:sz="4" w:space="0" w:color="auto"/>
            </w:tcBorders>
          </w:tcPr>
          <w:p w14:paraId="05028A23" w14:textId="67B56DCF" w:rsidR="00D069F7" w:rsidRPr="006254ED" w:rsidRDefault="00D069F7" w:rsidP="00754CDD">
            <w:pPr>
              <w:pStyle w:val="102"/>
              <w:widowControl w:val="0"/>
              <w:spacing w:line="276" w:lineRule="auto"/>
              <w:rPr>
                <w:sz w:val="24"/>
              </w:rPr>
            </w:pPr>
            <w:r w:rsidRPr="006254ED">
              <w:rPr>
                <w:sz w:val="24"/>
              </w:rPr>
              <w:t xml:space="preserve">размер земельного участка, </w:t>
            </w:r>
            <w:r w:rsidR="00BF283A" w:rsidRPr="006254ED">
              <w:rPr>
                <w:sz w:val="24"/>
              </w:rPr>
              <w:br/>
            </w:r>
            <w:r w:rsidRPr="006254ED">
              <w:rPr>
                <w:sz w:val="24"/>
              </w:rPr>
              <w:t xml:space="preserve">кв. м </w:t>
            </w:r>
          </w:p>
        </w:tc>
        <w:tc>
          <w:tcPr>
            <w:tcW w:w="8378" w:type="dxa"/>
            <w:gridSpan w:val="5"/>
            <w:tcBorders>
              <w:top w:val="single" w:sz="4" w:space="0" w:color="auto"/>
              <w:left w:val="single" w:sz="4" w:space="0" w:color="auto"/>
              <w:bottom w:val="single" w:sz="4" w:space="0" w:color="auto"/>
              <w:right w:val="single" w:sz="4" w:space="0" w:color="auto"/>
            </w:tcBorders>
          </w:tcPr>
          <w:p w14:paraId="7C89F5DE" w14:textId="77777777" w:rsidR="00D069F7" w:rsidRPr="006254ED" w:rsidRDefault="00D069F7" w:rsidP="00754CDD">
            <w:pPr>
              <w:pStyle w:val="102"/>
              <w:widowControl w:val="0"/>
              <w:rPr>
                <w:sz w:val="24"/>
              </w:rPr>
            </w:pPr>
            <w:r w:rsidRPr="006254ED">
              <w:rPr>
                <w:sz w:val="24"/>
              </w:rPr>
              <w:t xml:space="preserve">на 1 посетителя – 2, </w:t>
            </w:r>
            <w:r w:rsidRPr="006254ED">
              <w:rPr>
                <w:sz w:val="24"/>
              </w:rPr>
              <w:br/>
              <w:t>но не менее – 20 кв. м общей площади смотровой (видовой) площадки</w:t>
            </w:r>
          </w:p>
          <w:p w14:paraId="53AA5343" w14:textId="77777777" w:rsidR="00BD6CBE" w:rsidRPr="006254ED" w:rsidRDefault="00BD6CBE" w:rsidP="00754CDD">
            <w:pPr>
              <w:pStyle w:val="102"/>
              <w:widowControl w:val="0"/>
              <w:rPr>
                <w:sz w:val="24"/>
              </w:rPr>
            </w:pPr>
          </w:p>
          <w:p w14:paraId="4D7A2460" w14:textId="58AC9DFE" w:rsidR="00BD6CBE" w:rsidRPr="006254ED" w:rsidRDefault="00BD6CBE" w:rsidP="00754CDD">
            <w:pPr>
              <w:pStyle w:val="102"/>
              <w:widowControl w:val="0"/>
              <w:rPr>
                <w:sz w:val="24"/>
              </w:rPr>
            </w:pPr>
          </w:p>
        </w:tc>
      </w:tr>
      <w:tr w:rsidR="00BD6CBE" w:rsidRPr="006254ED" w14:paraId="275103E7" w14:textId="77777777" w:rsidTr="00BD6CBE">
        <w:trPr>
          <w:trHeight w:val="20"/>
          <w:jc w:val="center"/>
        </w:trPr>
        <w:tc>
          <w:tcPr>
            <w:tcW w:w="2741" w:type="dxa"/>
            <w:tcBorders>
              <w:left w:val="single" w:sz="4" w:space="0" w:color="auto"/>
              <w:right w:val="single" w:sz="4" w:space="0" w:color="auto"/>
            </w:tcBorders>
            <w:vAlign w:val="center"/>
          </w:tcPr>
          <w:p w14:paraId="1C0BF980" w14:textId="56C421D1" w:rsidR="00BD6CBE" w:rsidRPr="006254ED" w:rsidRDefault="00BD6CBE" w:rsidP="00754CDD">
            <w:pPr>
              <w:widowControl w:val="0"/>
              <w:spacing w:line="276" w:lineRule="auto"/>
              <w:jc w:val="center"/>
              <w:rPr>
                <w:lang w:eastAsia="x-none"/>
              </w:rPr>
            </w:pPr>
            <w:r w:rsidRPr="006254ED">
              <w:rPr>
                <w:b/>
              </w:rPr>
              <w:lastRenderedPageBreak/>
              <w:t>1</w:t>
            </w:r>
          </w:p>
        </w:tc>
        <w:tc>
          <w:tcPr>
            <w:tcW w:w="3543" w:type="dxa"/>
            <w:tcBorders>
              <w:top w:val="single" w:sz="4" w:space="0" w:color="auto"/>
              <w:left w:val="single" w:sz="4" w:space="0" w:color="auto"/>
              <w:bottom w:val="single" w:sz="4" w:space="0" w:color="auto"/>
              <w:right w:val="single" w:sz="4" w:space="0" w:color="auto"/>
            </w:tcBorders>
            <w:vAlign w:val="center"/>
          </w:tcPr>
          <w:p w14:paraId="126F5EB2" w14:textId="3D5244CA" w:rsidR="00BD6CBE" w:rsidRPr="006254ED" w:rsidRDefault="00BD6CBE" w:rsidP="00754CDD">
            <w:pPr>
              <w:pStyle w:val="102"/>
              <w:widowControl w:val="0"/>
              <w:spacing w:line="276" w:lineRule="auto"/>
              <w:jc w:val="center"/>
              <w:rPr>
                <w:sz w:val="24"/>
              </w:rPr>
            </w:pPr>
            <w:r w:rsidRPr="006254ED">
              <w:rPr>
                <w:b/>
                <w:sz w:val="24"/>
              </w:rPr>
              <w:t>2</w:t>
            </w:r>
          </w:p>
        </w:tc>
        <w:tc>
          <w:tcPr>
            <w:tcW w:w="8378" w:type="dxa"/>
            <w:gridSpan w:val="5"/>
            <w:tcBorders>
              <w:top w:val="single" w:sz="4" w:space="0" w:color="auto"/>
              <w:left w:val="single" w:sz="4" w:space="0" w:color="auto"/>
              <w:bottom w:val="single" w:sz="4" w:space="0" w:color="auto"/>
              <w:right w:val="single" w:sz="4" w:space="0" w:color="auto"/>
            </w:tcBorders>
            <w:vAlign w:val="center"/>
          </w:tcPr>
          <w:p w14:paraId="5590992C" w14:textId="1825C883" w:rsidR="00BD6CBE" w:rsidRPr="006254ED" w:rsidRDefault="00BD6CBE" w:rsidP="00754CDD">
            <w:pPr>
              <w:pStyle w:val="102"/>
              <w:widowControl w:val="0"/>
              <w:jc w:val="center"/>
              <w:rPr>
                <w:sz w:val="24"/>
              </w:rPr>
            </w:pPr>
            <w:r w:rsidRPr="006254ED">
              <w:rPr>
                <w:b/>
                <w:sz w:val="24"/>
              </w:rPr>
              <w:t>3</w:t>
            </w:r>
          </w:p>
        </w:tc>
      </w:tr>
      <w:tr w:rsidR="00BD6CBE" w:rsidRPr="006254ED" w14:paraId="7ECB163B" w14:textId="77777777" w:rsidTr="00BD6CBE">
        <w:trPr>
          <w:trHeight w:val="20"/>
          <w:jc w:val="center"/>
        </w:trPr>
        <w:tc>
          <w:tcPr>
            <w:tcW w:w="2741" w:type="dxa"/>
            <w:vMerge w:val="restart"/>
            <w:tcBorders>
              <w:left w:val="single" w:sz="4" w:space="0" w:color="auto"/>
              <w:right w:val="single" w:sz="4" w:space="0" w:color="auto"/>
            </w:tcBorders>
          </w:tcPr>
          <w:p w14:paraId="5C8EECBA" w14:textId="77777777" w:rsidR="00BD6CBE" w:rsidRPr="006254ED" w:rsidRDefault="00BD6CBE" w:rsidP="00754CDD">
            <w:pPr>
              <w:widowControl w:val="0"/>
              <w:spacing w:line="276" w:lineRule="auto"/>
              <w:rPr>
                <w:bCs/>
                <w:lang w:eastAsia="x-none"/>
              </w:rPr>
            </w:pPr>
            <w:r w:rsidRPr="006254ED">
              <w:rPr>
                <w:lang w:eastAsia="x-none"/>
              </w:rPr>
              <w:t>Детские площадки</w:t>
            </w:r>
            <w:r w:rsidRPr="006254ED">
              <w:rPr>
                <w:bCs/>
                <w:lang w:eastAsia="x-none"/>
              </w:rPr>
              <w:t xml:space="preserve"> </w:t>
            </w:r>
          </w:p>
        </w:tc>
        <w:tc>
          <w:tcPr>
            <w:tcW w:w="3543" w:type="dxa"/>
            <w:tcBorders>
              <w:top w:val="single" w:sz="4" w:space="0" w:color="auto"/>
              <w:left w:val="single" w:sz="4" w:space="0" w:color="auto"/>
              <w:bottom w:val="single" w:sz="4" w:space="0" w:color="auto"/>
              <w:right w:val="single" w:sz="4" w:space="0" w:color="auto"/>
            </w:tcBorders>
          </w:tcPr>
          <w:p w14:paraId="721C945A" w14:textId="0E36D3C9" w:rsidR="00BD6CBE" w:rsidRPr="006254ED" w:rsidRDefault="00BD6CBE" w:rsidP="00754CDD">
            <w:pPr>
              <w:pStyle w:val="102"/>
              <w:widowControl w:val="0"/>
              <w:spacing w:line="276" w:lineRule="auto"/>
              <w:rPr>
                <w:sz w:val="24"/>
              </w:rPr>
            </w:pPr>
            <w:r w:rsidRPr="006254ED">
              <w:rPr>
                <w:sz w:val="24"/>
              </w:rPr>
              <w:t>уровень обеспеченности, кв. м на 1 человека</w:t>
            </w:r>
          </w:p>
        </w:tc>
        <w:tc>
          <w:tcPr>
            <w:tcW w:w="8378" w:type="dxa"/>
            <w:gridSpan w:val="5"/>
            <w:tcBorders>
              <w:top w:val="single" w:sz="4" w:space="0" w:color="auto"/>
              <w:left w:val="single" w:sz="4" w:space="0" w:color="auto"/>
              <w:bottom w:val="single" w:sz="4" w:space="0" w:color="auto"/>
              <w:right w:val="single" w:sz="4" w:space="0" w:color="auto"/>
            </w:tcBorders>
          </w:tcPr>
          <w:p w14:paraId="4D743968" w14:textId="77777777" w:rsidR="00BD6CBE" w:rsidRPr="006254ED" w:rsidRDefault="00BD6CBE" w:rsidP="00754CDD">
            <w:pPr>
              <w:pStyle w:val="102"/>
              <w:widowControl w:val="0"/>
              <w:rPr>
                <w:sz w:val="24"/>
              </w:rPr>
            </w:pPr>
            <w:r w:rsidRPr="006254ED">
              <w:rPr>
                <w:sz w:val="24"/>
              </w:rPr>
              <w:t>0,33</w:t>
            </w:r>
          </w:p>
        </w:tc>
      </w:tr>
      <w:tr w:rsidR="00BD6CBE" w:rsidRPr="006254ED" w14:paraId="0F347A72" w14:textId="77777777" w:rsidTr="00BD6CBE">
        <w:trPr>
          <w:trHeight w:val="20"/>
          <w:jc w:val="center"/>
        </w:trPr>
        <w:tc>
          <w:tcPr>
            <w:tcW w:w="2741" w:type="dxa"/>
            <w:vMerge/>
            <w:tcBorders>
              <w:left w:val="single" w:sz="4" w:space="0" w:color="auto"/>
              <w:bottom w:val="single" w:sz="4" w:space="0" w:color="auto"/>
              <w:right w:val="single" w:sz="4" w:space="0" w:color="auto"/>
            </w:tcBorders>
          </w:tcPr>
          <w:p w14:paraId="5020D243" w14:textId="77777777" w:rsidR="00BD6CBE" w:rsidRPr="006254ED" w:rsidRDefault="00BD6CBE" w:rsidP="00754CDD">
            <w:pPr>
              <w:widowControl w:val="0"/>
              <w:spacing w:line="276" w:lineRule="auto"/>
              <w:rPr>
                <w:bCs/>
                <w:lang w:eastAsia="x-none"/>
              </w:rPr>
            </w:pPr>
          </w:p>
        </w:tc>
        <w:tc>
          <w:tcPr>
            <w:tcW w:w="3543" w:type="dxa"/>
            <w:tcBorders>
              <w:top w:val="single" w:sz="4" w:space="0" w:color="auto"/>
              <w:left w:val="single" w:sz="4" w:space="0" w:color="auto"/>
              <w:bottom w:val="single" w:sz="4" w:space="0" w:color="auto"/>
              <w:right w:val="single" w:sz="4" w:space="0" w:color="auto"/>
            </w:tcBorders>
          </w:tcPr>
          <w:p w14:paraId="162F45DC" w14:textId="243D12BF" w:rsidR="00BD6CBE" w:rsidRPr="006254ED" w:rsidRDefault="00BD6CBE" w:rsidP="00754CDD">
            <w:pPr>
              <w:pStyle w:val="102"/>
              <w:widowControl w:val="0"/>
              <w:spacing w:line="276" w:lineRule="auto"/>
              <w:rPr>
                <w:sz w:val="24"/>
              </w:rPr>
            </w:pPr>
            <w:r w:rsidRPr="006254ED">
              <w:rPr>
                <w:sz w:val="24"/>
              </w:rPr>
              <w:t>пешеходная доступность, минут</w:t>
            </w:r>
          </w:p>
        </w:tc>
        <w:tc>
          <w:tcPr>
            <w:tcW w:w="8378" w:type="dxa"/>
            <w:gridSpan w:val="5"/>
            <w:tcBorders>
              <w:top w:val="single" w:sz="4" w:space="0" w:color="auto"/>
              <w:left w:val="single" w:sz="4" w:space="0" w:color="auto"/>
              <w:bottom w:val="single" w:sz="4" w:space="0" w:color="auto"/>
              <w:right w:val="single" w:sz="4" w:space="0" w:color="auto"/>
            </w:tcBorders>
          </w:tcPr>
          <w:p w14:paraId="2E97C384" w14:textId="77777777" w:rsidR="00BD6CBE" w:rsidRPr="006254ED" w:rsidRDefault="00BD6CBE" w:rsidP="00754CDD">
            <w:pPr>
              <w:pStyle w:val="102"/>
              <w:widowControl w:val="0"/>
              <w:rPr>
                <w:sz w:val="24"/>
              </w:rPr>
            </w:pPr>
            <w:r w:rsidRPr="006254ED">
              <w:rPr>
                <w:sz w:val="24"/>
              </w:rPr>
              <w:t>6</w:t>
            </w:r>
          </w:p>
        </w:tc>
      </w:tr>
      <w:tr w:rsidR="00BD6CBE" w:rsidRPr="006254ED" w14:paraId="3F79FB6B" w14:textId="77777777" w:rsidTr="00BD6CBE">
        <w:trPr>
          <w:trHeight w:val="20"/>
          <w:jc w:val="center"/>
        </w:trPr>
        <w:tc>
          <w:tcPr>
            <w:tcW w:w="2741" w:type="dxa"/>
            <w:tcBorders>
              <w:left w:val="single" w:sz="4" w:space="0" w:color="auto"/>
              <w:bottom w:val="single" w:sz="4" w:space="0" w:color="auto"/>
              <w:right w:val="single" w:sz="4" w:space="0" w:color="auto"/>
            </w:tcBorders>
          </w:tcPr>
          <w:p w14:paraId="6B4A1292" w14:textId="77777777" w:rsidR="00BD6CBE" w:rsidRPr="006254ED" w:rsidRDefault="00BD6CBE" w:rsidP="00754CDD">
            <w:pPr>
              <w:widowControl w:val="0"/>
              <w:spacing w:line="276" w:lineRule="auto"/>
              <w:rPr>
                <w:bCs/>
                <w:lang w:eastAsia="x-none"/>
              </w:rPr>
            </w:pPr>
            <w:r w:rsidRPr="006254ED">
              <w:rPr>
                <w:bCs/>
                <w:lang w:eastAsia="x-none"/>
              </w:rPr>
              <w:t>С</w:t>
            </w:r>
            <w:r w:rsidRPr="006254ED">
              <w:t>негоплавильные пункты</w:t>
            </w:r>
          </w:p>
        </w:tc>
        <w:tc>
          <w:tcPr>
            <w:tcW w:w="3543" w:type="dxa"/>
            <w:tcBorders>
              <w:top w:val="single" w:sz="4" w:space="0" w:color="auto"/>
              <w:left w:val="single" w:sz="4" w:space="0" w:color="auto"/>
              <w:bottom w:val="single" w:sz="4" w:space="0" w:color="auto"/>
              <w:right w:val="single" w:sz="4" w:space="0" w:color="auto"/>
            </w:tcBorders>
          </w:tcPr>
          <w:p w14:paraId="13B75CDC" w14:textId="52A29C18" w:rsidR="00BD6CBE" w:rsidRPr="006254ED" w:rsidRDefault="00BD6CBE" w:rsidP="00754CDD">
            <w:pPr>
              <w:pStyle w:val="102"/>
              <w:widowControl w:val="0"/>
              <w:spacing w:line="276" w:lineRule="auto"/>
              <w:rPr>
                <w:sz w:val="24"/>
              </w:rPr>
            </w:pPr>
            <w:r w:rsidRPr="006254ED">
              <w:rPr>
                <w:sz w:val="24"/>
              </w:rPr>
              <w:t>мощность, тыс. тонн/ год</w:t>
            </w:r>
          </w:p>
        </w:tc>
        <w:tc>
          <w:tcPr>
            <w:tcW w:w="8378" w:type="dxa"/>
            <w:gridSpan w:val="5"/>
            <w:tcBorders>
              <w:top w:val="single" w:sz="4" w:space="0" w:color="auto"/>
              <w:left w:val="single" w:sz="4" w:space="0" w:color="auto"/>
              <w:bottom w:val="single" w:sz="4" w:space="0" w:color="auto"/>
              <w:right w:val="single" w:sz="4" w:space="0" w:color="auto"/>
            </w:tcBorders>
          </w:tcPr>
          <w:p w14:paraId="7C721419" w14:textId="75BBCDCD" w:rsidR="00BD6CBE" w:rsidRPr="006254ED" w:rsidRDefault="00BD6CBE" w:rsidP="00754CDD">
            <w:pPr>
              <w:pStyle w:val="102"/>
              <w:widowControl w:val="0"/>
              <w:rPr>
                <w:sz w:val="24"/>
              </w:rPr>
            </w:pPr>
            <w:r w:rsidRPr="006254ED">
              <w:rPr>
                <w:sz w:val="24"/>
              </w:rPr>
              <w:t>определяется количеством снега и льда, которое может быть принято на снегоплавильный пункт в течение сезона</w:t>
            </w:r>
          </w:p>
        </w:tc>
      </w:tr>
      <w:tr w:rsidR="00BD6CBE" w:rsidRPr="006254ED" w14:paraId="2B787E4D" w14:textId="77777777" w:rsidTr="009021AB">
        <w:trPr>
          <w:trHeight w:val="20"/>
          <w:jc w:val="center"/>
        </w:trPr>
        <w:tc>
          <w:tcPr>
            <w:tcW w:w="14662" w:type="dxa"/>
            <w:gridSpan w:val="7"/>
            <w:tcBorders>
              <w:top w:val="single" w:sz="4" w:space="0" w:color="auto"/>
              <w:left w:val="single" w:sz="4" w:space="0" w:color="auto"/>
              <w:bottom w:val="single" w:sz="4" w:space="0" w:color="auto"/>
              <w:right w:val="single" w:sz="4" w:space="0" w:color="auto"/>
            </w:tcBorders>
            <w:vAlign w:val="center"/>
          </w:tcPr>
          <w:p w14:paraId="45AF06EC" w14:textId="77777777" w:rsidR="00BD6CBE" w:rsidRPr="006254ED" w:rsidRDefault="00BD6CBE" w:rsidP="00754CDD">
            <w:pPr>
              <w:widowControl w:val="0"/>
              <w:jc w:val="both"/>
            </w:pPr>
            <w:r w:rsidRPr="006254ED">
              <w:t xml:space="preserve">Примечания: </w:t>
            </w:r>
          </w:p>
          <w:p w14:paraId="66A95769" w14:textId="77777777" w:rsidR="00BD6CBE" w:rsidRPr="006254ED" w:rsidRDefault="00BD6CBE" w:rsidP="00754CDD">
            <w:pPr>
              <w:widowControl w:val="0"/>
              <w:numPr>
                <w:ilvl w:val="0"/>
                <w:numId w:val="55"/>
              </w:numPr>
              <w:ind w:left="29" w:firstLine="194"/>
              <w:jc w:val="both"/>
              <w:rPr>
                <w:rFonts w:eastAsia="Calibri"/>
                <w:lang w:eastAsia="en-US"/>
              </w:rPr>
            </w:pPr>
            <w:r w:rsidRPr="006254ED">
              <w:rPr>
                <w:rFonts w:eastAsia="Calibri"/>
                <w:lang w:eastAsia="en-US"/>
              </w:rPr>
              <w:t>При проектировании объектов благоустройства территории – парков, скверов, садов, бульваров, набережных, необходимо руководствоваться правилами благоустройства территории муниципального образования.</w:t>
            </w:r>
          </w:p>
          <w:p w14:paraId="098B4285" w14:textId="77777777" w:rsidR="00BD6CBE" w:rsidRPr="006254ED" w:rsidRDefault="00BD6CBE" w:rsidP="00754CDD">
            <w:pPr>
              <w:widowControl w:val="0"/>
              <w:numPr>
                <w:ilvl w:val="0"/>
                <w:numId w:val="55"/>
              </w:numPr>
              <w:ind w:left="29" w:firstLine="194"/>
              <w:jc w:val="both"/>
              <w:rPr>
                <w:rFonts w:eastAsia="Calibri"/>
                <w:lang w:eastAsia="en-US"/>
              </w:rPr>
            </w:pPr>
            <w:r w:rsidRPr="006254ED">
              <w:rPr>
                <w:rFonts w:eastAsia="Calibri"/>
                <w:lang w:eastAsia="en-US"/>
              </w:rPr>
              <w:t xml:space="preserve">Суммарная площадь озелененных территорий общего пользования складывается из озелененных территорий общего пользования общегородского значения и озелененных территорий общего пользования жилых районов. В столбце «Значение расчетного показателя» указана суммарная площадь озелененных территорий общего пользования города на человека, в скобках первое значение – площадь общегородских озелененных территорий общего пользования, второе значение – площадь районных озелененных территорий общего пользования. </w:t>
            </w:r>
          </w:p>
          <w:p w14:paraId="3E83A6F5" w14:textId="33F8B6BC" w:rsidR="00BD6CBE" w:rsidRPr="006254ED" w:rsidRDefault="00BD6CBE" w:rsidP="00754CDD">
            <w:pPr>
              <w:widowControl w:val="0"/>
              <w:numPr>
                <w:ilvl w:val="0"/>
                <w:numId w:val="55"/>
              </w:numPr>
              <w:ind w:left="29" w:firstLine="194"/>
              <w:jc w:val="both"/>
              <w:rPr>
                <w:rFonts w:eastAsia="Calibri"/>
                <w:lang w:eastAsia="en-US"/>
              </w:rPr>
            </w:pPr>
            <w:r w:rsidRPr="006254ED">
              <w:rPr>
                <w:rFonts w:eastAsia="Calibri"/>
                <w:lang w:eastAsia="en-US"/>
              </w:rPr>
              <w:t>Дифференциация муниципальных образований Приморского края по природным зонам приведена в приложении</w:t>
            </w:r>
            <w:r w:rsidR="00D512CF" w:rsidRPr="006254ED">
              <w:rPr>
                <w:rFonts w:eastAsia="Calibri"/>
                <w:lang w:eastAsia="en-US"/>
              </w:rPr>
              <w:t xml:space="preserve"> №</w:t>
            </w:r>
            <w:r w:rsidRPr="006254ED">
              <w:rPr>
                <w:rFonts w:eastAsia="Calibri"/>
                <w:lang w:eastAsia="en-US"/>
              </w:rPr>
              <w:t xml:space="preserve"> 5.</w:t>
            </w:r>
          </w:p>
          <w:p w14:paraId="5BA8D926" w14:textId="77777777" w:rsidR="00BD6CBE" w:rsidRPr="006254ED" w:rsidRDefault="00BD6CBE" w:rsidP="00754CDD">
            <w:pPr>
              <w:widowControl w:val="0"/>
              <w:numPr>
                <w:ilvl w:val="0"/>
                <w:numId w:val="55"/>
              </w:numPr>
              <w:ind w:left="29" w:firstLine="194"/>
              <w:jc w:val="both"/>
              <w:rPr>
                <w:rFonts w:eastAsia="Calibri"/>
                <w:lang w:eastAsia="en-US"/>
              </w:rPr>
            </w:pPr>
            <w:r w:rsidRPr="006254ED">
              <w:rPr>
                <w:rFonts w:eastAsia="Calibri"/>
                <w:lang w:eastAsia="en-US"/>
              </w:rPr>
              <w:t>Значение принято в соответствии с пунктом 9.19 СП 42.13330.2011 «СНиП 2.07.01-89* «Градостроительство. Планировка и застройка городских и сельских поселений».</w:t>
            </w:r>
          </w:p>
          <w:p w14:paraId="779F5FF7" w14:textId="77777777" w:rsidR="00BD6CBE" w:rsidRPr="006254ED" w:rsidRDefault="00BD6CBE" w:rsidP="00754CDD">
            <w:pPr>
              <w:widowControl w:val="0"/>
              <w:numPr>
                <w:ilvl w:val="0"/>
                <w:numId w:val="55"/>
              </w:numPr>
              <w:ind w:left="29" w:firstLine="194"/>
              <w:jc w:val="both"/>
              <w:rPr>
                <w:rFonts w:eastAsia="Calibri"/>
                <w:lang w:eastAsia="en-US"/>
              </w:rPr>
            </w:pPr>
            <w:r w:rsidRPr="006254ED">
              <w:rPr>
                <w:rFonts w:eastAsia="Calibri"/>
                <w:lang w:eastAsia="en-US"/>
              </w:rPr>
              <w:t>Значение принято в соответствии с пунктом 9.21 СП 42.13330.2011 «СНиП 2.07.01-89* «Градостроительство. Планировка и застройка городских и сельских поселений».</w:t>
            </w:r>
          </w:p>
          <w:p w14:paraId="38318CC7" w14:textId="46ECC1DA" w:rsidR="00BD6CBE" w:rsidRPr="006254ED" w:rsidRDefault="00BD6CBE" w:rsidP="00754CDD">
            <w:pPr>
              <w:widowControl w:val="0"/>
              <w:numPr>
                <w:ilvl w:val="0"/>
                <w:numId w:val="55"/>
              </w:numPr>
              <w:ind w:left="29" w:firstLine="194"/>
              <w:jc w:val="both"/>
              <w:rPr>
                <w:rFonts w:eastAsia="Calibri"/>
                <w:lang w:eastAsia="en-US"/>
              </w:rPr>
            </w:pPr>
            <w:r w:rsidRPr="006254ED">
              <w:rPr>
                <w:rFonts w:eastAsia="Calibri"/>
                <w:lang w:eastAsia="en-US"/>
              </w:rPr>
              <w:t xml:space="preserve">Значение принято в соответствии с таблицей 1 </w:t>
            </w:r>
            <w:r w:rsidRPr="006254ED">
              <w:t>Рекомендаци</w:t>
            </w:r>
            <w:r w:rsidR="00CA7678" w:rsidRPr="006254ED">
              <w:t>й</w:t>
            </w:r>
            <w:r w:rsidRPr="006254ED">
              <w:t xml:space="preserve"> по проектированию улиц и дорог городов и сельских поселений, разработанны</w:t>
            </w:r>
            <w:r w:rsidR="00CA7678" w:rsidRPr="006254ED">
              <w:t>х</w:t>
            </w:r>
            <w:r w:rsidRPr="006254ED">
              <w:t xml:space="preserve"> Центральным научно-исследовательским и проектным институтом по градостроительству Минстроя России, к</w:t>
            </w:r>
            <w:r w:rsidRPr="006254ED">
              <w:br/>
              <w:t xml:space="preserve"> СНиП 2.07.01-89*. Градостроительство. Планировка и застройка городских и сельских поселений</w:t>
            </w:r>
            <w:r w:rsidRPr="006254ED">
              <w:rPr>
                <w:rFonts w:eastAsia="Calibri"/>
                <w:lang w:eastAsia="en-US"/>
              </w:rPr>
              <w:t>.</w:t>
            </w:r>
          </w:p>
          <w:p w14:paraId="5FF2867B" w14:textId="77777777" w:rsidR="00BD6CBE" w:rsidRPr="006254ED" w:rsidRDefault="00BD6CBE" w:rsidP="00754CDD">
            <w:pPr>
              <w:widowControl w:val="0"/>
              <w:numPr>
                <w:ilvl w:val="0"/>
                <w:numId w:val="55"/>
              </w:numPr>
              <w:ind w:left="29" w:firstLine="194"/>
              <w:jc w:val="both"/>
              <w:rPr>
                <w:rFonts w:eastAsia="Calibri"/>
                <w:lang w:eastAsia="en-US"/>
              </w:rPr>
            </w:pPr>
            <w:r w:rsidRPr="006254ED">
              <w:rPr>
                <w:rFonts w:eastAsia="Calibri"/>
                <w:lang w:eastAsia="en-US"/>
              </w:rPr>
              <w:t>Значение принято в соответствии с пунктом 9.3 СП 42.13330.2011 «СНиП 2.07.01-89* «Градостроительство. Планировка и застройка городских и сельских поселений».</w:t>
            </w:r>
          </w:p>
          <w:p w14:paraId="761E14DE" w14:textId="7E516AF8" w:rsidR="00BD6CBE" w:rsidRPr="006254ED" w:rsidRDefault="00BD6CBE" w:rsidP="00754CDD">
            <w:pPr>
              <w:widowControl w:val="0"/>
              <w:numPr>
                <w:ilvl w:val="0"/>
                <w:numId w:val="55"/>
              </w:numPr>
              <w:ind w:left="29" w:firstLine="194"/>
              <w:jc w:val="both"/>
              <w:rPr>
                <w:rFonts w:eastAsia="Calibri"/>
                <w:lang w:eastAsia="en-US"/>
              </w:rPr>
            </w:pPr>
            <w:r w:rsidRPr="006254ED">
              <w:rPr>
                <w:rFonts w:eastAsia="Calibri"/>
                <w:lang w:eastAsia="en-US"/>
              </w:rPr>
              <w:t>Группы населенных пунктов в зависимости от численности населения приведены в приложении</w:t>
            </w:r>
            <w:r w:rsidR="00D512CF" w:rsidRPr="006254ED">
              <w:rPr>
                <w:rFonts w:eastAsia="Calibri"/>
                <w:lang w:eastAsia="en-US"/>
              </w:rPr>
              <w:t xml:space="preserve"> №</w:t>
            </w:r>
            <w:r w:rsidRPr="006254ED">
              <w:rPr>
                <w:rFonts w:eastAsia="Calibri"/>
                <w:lang w:eastAsia="en-US"/>
              </w:rPr>
              <w:t xml:space="preserve"> 2.</w:t>
            </w:r>
          </w:p>
          <w:p w14:paraId="7B136FF9" w14:textId="77777777" w:rsidR="00BD6CBE" w:rsidRPr="006254ED" w:rsidRDefault="00BD6CBE" w:rsidP="00754CDD">
            <w:pPr>
              <w:widowControl w:val="0"/>
              <w:numPr>
                <w:ilvl w:val="0"/>
                <w:numId w:val="55"/>
              </w:numPr>
              <w:ind w:left="29" w:firstLine="194"/>
              <w:jc w:val="both"/>
              <w:rPr>
                <w:rFonts w:eastAsia="Calibri"/>
                <w:lang w:eastAsia="en-US"/>
              </w:rPr>
            </w:pPr>
            <w:r w:rsidRPr="006254ED">
              <w:rPr>
                <w:rFonts w:eastAsia="Calibri"/>
                <w:lang w:eastAsia="en-US"/>
              </w:rPr>
              <w:t>Снегоплавильные пункты отнесены к объектам благоустройства территории, так как их наличие необходимо для обеспечения благоустройства и содержания в чистоте городских территорий.</w:t>
            </w:r>
          </w:p>
          <w:p w14:paraId="33BB8FE1" w14:textId="77777777" w:rsidR="00BD6CBE" w:rsidRPr="006254ED" w:rsidRDefault="00BD6CBE" w:rsidP="00754CDD">
            <w:pPr>
              <w:widowControl w:val="0"/>
              <w:numPr>
                <w:ilvl w:val="0"/>
                <w:numId w:val="55"/>
              </w:numPr>
              <w:ind w:left="29" w:firstLine="194"/>
              <w:jc w:val="both"/>
              <w:rPr>
                <w:rFonts w:eastAsia="Calibri"/>
                <w:lang w:eastAsia="en-US"/>
              </w:rPr>
            </w:pPr>
            <w:r w:rsidRPr="006254ED">
              <w:rPr>
                <w:rFonts w:eastAsia="Calibri"/>
                <w:lang w:eastAsia="en-US"/>
              </w:rPr>
              <w:t>Детские площадки рекомендуется размещать на отдельном земельном участке территории жилых кварталов либо в составе объектов озеленения общего пользования.</w:t>
            </w:r>
          </w:p>
          <w:p w14:paraId="3D8B7E49" w14:textId="77777777" w:rsidR="00BD6CBE" w:rsidRPr="006254ED" w:rsidRDefault="00BD6CBE" w:rsidP="00754CDD">
            <w:pPr>
              <w:widowControl w:val="0"/>
              <w:numPr>
                <w:ilvl w:val="0"/>
                <w:numId w:val="55"/>
              </w:numPr>
              <w:ind w:left="29" w:firstLine="194"/>
              <w:jc w:val="both"/>
            </w:pPr>
            <w:r w:rsidRPr="006254ED">
              <w:rPr>
                <w:rFonts w:eastAsia="Calibri"/>
                <w:lang w:eastAsia="en-US"/>
              </w:rPr>
              <w:t>Значение принято с учетом требований пункта 9.15 СП 42.13330.2011 и климатических условий Приморского края.</w:t>
            </w:r>
          </w:p>
        </w:tc>
      </w:tr>
    </w:tbl>
    <w:p w14:paraId="76145453" w14:textId="77777777" w:rsidR="00154C5F" w:rsidRPr="006254ED" w:rsidRDefault="00154C5F" w:rsidP="00754CDD">
      <w:pPr>
        <w:widowControl w:val="0"/>
        <w:rPr>
          <w:lang w:eastAsia="x-none"/>
        </w:rPr>
        <w:sectPr w:rsidR="00154C5F" w:rsidRPr="006254ED" w:rsidSect="00754CDD">
          <w:type w:val="nextColumn"/>
          <w:pgSz w:w="16838" w:h="11906" w:orient="landscape" w:code="9"/>
          <w:pgMar w:top="1134" w:right="851" w:bottom="1134" w:left="1418" w:header="425" w:footer="544" w:gutter="0"/>
          <w:cols w:space="708"/>
          <w:docGrid w:linePitch="360"/>
        </w:sectPr>
      </w:pPr>
    </w:p>
    <w:p w14:paraId="0AEA083F" w14:textId="078D1720" w:rsidR="00357614" w:rsidRPr="006254ED" w:rsidRDefault="00357614" w:rsidP="00754CDD">
      <w:pPr>
        <w:pStyle w:val="12"/>
        <w:pageBreakBefore w:val="0"/>
        <w:widowControl w:val="0"/>
        <w:numPr>
          <w:ilvl w:val="1"/>
          <w:numId w:val="25"/>
        </w:numPr>
        <w:tabs>
          <w:tab w:val="clear" w:pos="792"/>
          <w:tab w:val="clear" w:pos="851"/>
          <w:tab w:val="left" w:pos="993"/>
          <w:tab w:val="num" w:pos="1276"/>
        </w:tabs>
        <w:ind w:left="567" w:hanging="567"/>
        <w:jc w:val="both"/>
        <w:rPr>
          <w:rStyle w:val="HTML7"/>
          <w:rFonts w:ascii="Times New Roman" w:hAnsi="Times New Roman" w:cs="Times New Roman"/>
          <w:caps w:val="0"/>
          <w:sz w:val="28"/>
          <w:szCs w:val="28"/>
          <w:lang w:val="x-none"/>
        </w:rPr>
      </w:pPr>
      <w:bookmarkStart w:id="1181" w:name="_Toc458612947"/>
      <w:bookmarkStart w:id="1182" w:name="_Toc458692743"/>
      <w:bookmarkStart w:id="1183" w:name="_Toc458710045"/>
      <w:bookmarkStart w:id="1184" w:name="_Toc458766732"/>
      <w:bookmarkStart w:id="1185" w:name="_Toc458785247"/>
      <w:bookmarkStart w:id="1186" w:name="_Toc458788815"/>
      <w:bookmarkStart w:id="1187" w:name="_Toc458824306"/>
      <w:bookmarkStart w:id="1188" w:name="_Toc458873208"/>
      <w:bookmarkStart w:id="1189" w:name="_Toc458948954"/>
      <w:bookmarkStart w:id="1190" w:name="_Toc458969808"/>
      <w:bookmarkStart w:id="1191" w:name="_Toc458969866"/>
      <w:bookmarkStart w:id="1192" w:name="_Toc459029087"/>
      <w:bookmarkStart w:id="1193" w:name="_Toc459035977"/>
      <w:bookmarkStart w:id="1194" w:name="_Toc459036806"/>
      <w:bookmarkStart w:id="1195" w:name="_Toc459042176"/>
      <w:bookmarkStart w:id="1196" w:name="_Toc459044648"/>
      <w:bookmarkStart w:id="1197" w:name="_Toc459050747"/>
      <w:bookmarkStart w:id="1198" w:name="_Toc459051317"/>
      <w:bookmarkStart w:id="1199" w:name="_Toc459052267"/>
      <w:bookmarkStart w:id="1200" w:name="_Toc459054198"/>
      <w:bookmarkStart w:id="1201" w:name="_Toc459055008"/>
      <w:bookmarkStart w:id="1202" w:name="_Toc459130833"/>
      <w:bookmarkStart w:id="1203" w:name="_Toc459199935"/>
      <w:bookmarkStart w:id="1204" w:name="_Toc459202046"/>
      <w:bookmarkStart w:id="1205" w:name="_Toc459132866"/>
      <w:bookmarkStart w:id="1206" w:name="_Toc459140629"/>
      <w:bookmarkStart w:id="1207" w:name="_Toc459141270"/>
      <w:bookmarkStart w:id="1208" w:name="_Toc459202471"/>
      <w:bookmarkStart w:id="1209" w:name="_Toc459302280"/>
      <w:bookmarkStart w:id="1210" w:name="_Toc459308317"/>
      <w:bookmarkStart w:id="1211" w:name="_Toc459308671"/>
      <w:bookmarkStart w:id="1212" w:name="_Toc459308845"/>
      <w:bookmarkStart w:id="1213" w:name="_Toc459308988"/>
      <w:bookmarkStart w:id="1214" w:name="_Toc466655752"/>
      <w:r w:rsidRPr="006254ED">
        <w:rPr>
          <w:rStyle w:val="HTML7"/>
          <w:rFonts w:ascii="Times New Roman" w:hAnsi="Times New Roman" w:cs="Times New Roman"/>
          <w:caps w:val="0"/>
          <w:sz w:val="28"/>
          <w:szCs w:val="28"/>
          <w:lang w:val="x-none"/>
        </w:rPr>
        <w:lastRenderedPageBreak/>
        <w:t xml:space="preserve">Предельные значения расчетных показателей минимально допустимого уровня обеспеченности объектами местного значения населения городского и сельского поселения и </w:t>
      </w:r>
      <w:r w:rsidR="009E6AEC" w:rsidRPr="006254ED">
        <w:rPr>
          <w:rStyle w:val="HTML7"/>
          <w:rFonts w:ascii="Times New Roman" w:hAnsi="Times New Roman" w:cs="Times New Roman"/>
          <w:caps w:val="0"/>
          <w:sz w:val="28"/>
          <w:szCs w:val="28"/>
          <w:lang w:val="x-none"/>
        </w:rPr>
        <w:t xml:space="preserve">предельные значения </w:t>
      </w:r>
      <w:r w:rsidRPr="006254ED">
        <w:rPr>
          <w:rStyle w:val="HTML7"/>
          <w:rFonts w:ascii="Times New Roman" w:hAnsi="Times New Roman" w:cs="Times New Roman"/>
          <w:caps w:val="0"/>
          <w:sz w:val="28"/>
          <w:szCs w:val="28"/>
          <w:lang w:val="x-none"/>
        </w:rPr>
        <w:t xml:space="preserve"> </w:t>
      </w:r>
      <w:r w:rsidR="009E6AEC" w:rsidRPr="006254ED">
        <w:rPr>
          <w:rStyle w:val="HTML7"/>
          <w:rFonts w:ascii="Times New Roman" w:hAnsi="Times New Roman" w:cs="Times New Roman"/>
          <w:caps w:val="0"/>
          <w:sz w:val="28"/>
          <w:szCs w:val="28"/>
          <w:lang w:val="x-none"/>
        </w:rPr>
        <w:t xml:space="preserve">расчетных показателей </w:t>
      </w:r>
      <w:r w:rsidRPr="006254ED">
        <w:rPr>
          <w:rStyle w:val="HTML7"/>
          <w:rFonts w:ascii="Times New Roman" w:hAnsi="Times New Roman" w:cs="Times New Roman"/>
          <w:caps w:val="0"/>
          <w:sz w:val="28"/>
          <w:szCs w:val="28"/>
          <w:lang w:val="x-none"/>
        </w:rPr>
        <w:t xml:space="preserve">максимально допустимого уровня территориальной доступности таких объектов для населения городского и сельского поселения Приморского края, в том числе с учетом формирования </w:t>
      </w:r>
      <w:r w:rsidR="009E6AEC" w:rsidRPr="006254ED">
        <w:rPr>
          <w:rStyle w:val="HTML7"/>
          <w:rFonts w:ascii="Times New Roman" w:hAnsi="Times New Roman" w:cs="Times New Roman"/>
          <w:caps w:val="0"/>
          <w:sz w:val="28"/>
          <w:szCs w:val="28"/>
          <w:lang w:val="x-none"/>
        </w:rPr>
        <w:t xml:space="preserve">и развития </w:t>
      </w:r>
      <w:r w:rsidRPr="006254ED">
        <w:rPr>
          <w:rStyle w:val="HTML7"/>
          <w:rFonts w:ascii="Times New Roman" w:hAnsi="Times New Roman" w:cs="Times New Roman"/>
          <w:caps w:val="0"/>
          <w:sz w:val="28"/>
          <w:szCs w:val="28"/>
          <w:lang w:val="x-none"/>
        </w:rPr>
        <w:t>Владивостокской агломерации</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1435D0A" w14:textId="77777777" w:rsidR="000E7E41" w:rsidRPr="006254ED" w:rsidRDefault="000E7E41" w:rsidP="00754CDD">
      <w:pPr>
        <w:pStyle w:val="12"/>
        <w:pageBreakBefore w:val="0"/>
        <w:widowControl w:val="0"/>
        <w:numPr>
          <w:ilvl w:val="2"/>
          <w:numId w:val="25"/>
        </w:numPr>
        <w:jc w:val="both"/>
        <w:rPr>
          <w:caps w:val="0"/>
          <w:lang w:val="ru-RU"/>
        </w:rPr>
      </w:pPr>
      <w:bookmarkStart w:id="1215" w:name="_Toc466655757"/>
      <w:bookmarkStart w:id="1216" w:name="_Toc458824307"/>
      <w:bookmarkStart w:id="1217" w:name="_Toc458612948"/>
      <w:bookmarkStart w:id="1218" w:name="_Toc458692744"/>
      <w:bookmarkStart w:id="1219" w:name="_Toc458710046"/>
      <w:bookmarkStart w:id="1220" w:name="_Toc458766733"/>
      <w:bookmarkStart w:id="1221" w:name="_Toc458785248"/>
      <w:bookmarkStart w:id="1222" w:name="_Toc458788816"/>
      <w:bookmarkStart w:id="1223" w:name="_Toc458873209"/>
      <w:bookmarkStart w:id="1224" w:name="_Toc458948955"/>
      <w:bookmarkStart w:id="1225" w:name="_Toc458969809"/>
      <w:bookmarkStart w:id="1226" w:name="_Toc458969867"/>
      <w:bookmarkStart w:id="1227" w:name="_Toc459029088"/>
      <w:bookmarkStart w:id="1228" w:name="_Toc459035978"/>
      <w:bookmarkStart w:id="1229" w:name="_Toc459036807"/>
      <w:bookmarkStart w:id="1230" w:name="_Toc459042177"/>
      <w:bookmarkStart w:id="1231" w:name="_Toc459044649"/>
      <w:bookmarkStart w:id="1232" w:name="_Toc459050748"/>
      <w:bookmarkStart w:id="1233" w:name="_Toc459051318"/>
      <w:bookmarkStart w:id="1234" w:name="_Toc459052268"/>
      <w:bookmarkStart w:id="1235" w:name="_Toc459054199"/>
      <w:bookmarkStart w:id="1236" w:name="_Toc459055009"/>
      <w:bookmarkStart w:id="1237" w:name="_Toc459130834"/>
      <w:bookmarkStart w:id="1238" w:name="_Toc459199936"/>
      <w:bookmarkStart w:id="1239" w:name="_Toc459202047"/>
      <w:bookmarkStart w:id="1240" w:name="_Toc459132867"/>
      <w:bookmarkStart w:id="1241" w:name="_Toc459140630"/>
      <w:bookmarkStart w:id="1242" w:name="_Toc459141271"/>
      <w:bookmarkStart w:id="1243" w:name="_Toc459202472"/>
      <w:bookmarkStart w:id="1244" w:name="_Toc459302281"/>
      <w:bookmarkStart w:id="1245" w:name="_Toc459308318"/>
      <w:bookmarkStart w:id="1246" w:name="_Toc459308672"/>
      <w:bookmarkStart w:id="1247" w:name="_Toc459308846"/>
      <w:bookmarkStart w:id="1248" w:name="_Toc459308989"/>
      <w:bookmarkStart w:id="1249" w:name="_Toc466655753"/>
      <w:r w:rsidRPr="006254ED">
        <w:rPr>
          <w:caps w:val="0"/>
          <w:lang w:val="ru-RU"/>
        </w:rPr>
        <w:t>В области автомобильных дорог</w:t>
      </w:r>
      <w:bookmarkEnd w:id="1215"/>
    </w:p>
    <w:p w14:paraId="205527A5" w14:textId="4219034C" w:rsidR="000E7E41" w:rsidRPr="006254ED" w:rsidRDefault="000E7E41" w:rsidP="00754CDD">
      <w:pPr>
        <w:pStyle w:val="af0"/>
        <w:widowControl w:val="0"/>
        <w:jc w:val="left"/>
      </w:pPr>
      <w:r w:rsidRPr="006254ED">
        <w:rPr>
          <w:b w:val="0"/>
          <w:sz w:val="28"/>
          <w:szCs w:val="28"/>
        </w:rPr>
        <w:t xml:space="preserve">Таблица </w:t>
      </w:r>
      <w:r w:rsidRPr="006254ED">
        <w:rPr>
          <w:b w:val="0"/>
          <w:sz w:val="28"/>
          <w:szCs w:val="28"/>
        </w:rPr>
        <w:fldChar w:fldCharType="begin"/>
      </w:r>
      <w:r w:rsidRPr="006254ED">
        <w:rPr>
          <w:b w:val="0"/>
          <w:sz w:val="28"/>
          <w:szCs w:val="28"/>
        </w:rPr>
        <w:instrText xml:space="preserve"> SEQ Таблица \* ARABIC </w:instrText>
      </w:r>
      <w:r w:rsidRPr="006254ED">
        <w:rPr>
          <w:b w:val="0"/>
          <w:sz w:val="28"/>
          <w:szCs w:val="28"/>
        </w:rPr>
        <w:fldChar w:fldCharType="separate"/>
      </w:r>
      <w:r w:rsidR="00232145">
        <w:rPr>
          <w:b w:val="0"/>
          <w:noProof/>
          <w:sz w:val="28"/>
          <w:szCs w:val="28"/>
        </w:rPr>
        <w:t>44</w:t>
      </w:r>
      <w:r w:rsidRPr="006254ED">
        <w:rPr>
          <w:b w:val="0"/>
          <w:noProof/>
          <w:sz w:val="28"/>
          <w:szCs w:val="28"/>
        </w:rPr>
        <w:fldChar w:fldCharType="end"/>
      </w:r>
      <w:r w:rsidR="00BE5F5D" w:rsidRPr="006254ED">
        <w:rPr>
          <w:b w:val="0"/>
          <w:sz w:val="28"/>
          <w:szCs w:val="28"/>
        </w:rPr>
        <w:t>.</w:t>
      </w:r>
      <w:r w:rsidRPr="006254ED">
        <w:rPr>
          <w:b w:val="0"/>
          <w:sz w:val="28"/>
          <w:szCs w:val="28"/>
        </w:rPr>
        <w:t xml:space="preserve"> Расчетные показатели, устанавливаемые для автомобильных дорог местного значения городского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7"/>
        <w:gridCol w:w="3338"/>
        <w:gridCol w:w="3618"/>
      </w:tblGrid>
      <w:tr w:rsidR="000255AF" w:rsidRPr="006254ED" w14:paraId="73B3EEAF" w14:textId="77777777" w:rsidTr="007579BD">
        <w:trPr>
          <w:tblHeader/>
          <w:jc w:val="center"/>
        </w:trPr>
        <w:tc>
          <w:tcPr>
            <w:tcW w:w="1470" w:type="pct"/>
            <w:shd w:val="clear" w:color="auto" w:fill="auto"/>
            <w:vAlign w:val="center"/>
          </w:tcPr>
          <w:p w14:paraId="7DDEA4B4" w14:textId="77777777" w:rsidR="000E7E41" w:rsidRPr="006254ED" w:rsidRDefault="000E7E41" w:rsidP="00754CDD">
            <w:pPr>
              <w:widowControl w:val="0"/>
              <w:jc w:val="center"/>
              <w:rPr>
                <w:b/>
              </w:rPr>
            </w:pPr>
            <w:r w:rsidRPr="006254ED">
              <w:rPr>
                <w:b/>
              </w:rPr>
              <w:t>Наименование вида объекта</w:t>
            </w:r>
          </w:p>
        </w:tc>
        <w:tc>
          <w:tcPr>
            <w:tcW w:w="1694" w:type="pct"/>
            <w:shd w:val="clear" w:color="auto" w:fill="auto"/>
            <w:vAlign w:val="center"/>
          </w:tcPr>
          <w:p w14:paraId="61617D55" w14:textId="77777777" w:rsidR="000E7E41" w:rsidRPr="006254ED" w:rsidRDefault="000E7E41" w:rsidP="00754CDD">
            <w:pPr>
              <w:widowControl w:val="0"/>
              <w:jc w:val="center"/>
              <w:rPr>
                <w:b/>
              </w:rPr>
            </w:pPr>
            <w:r w:rsidRPr="006254ED">
              <w:rPr>
                <w:b/>
              </w:rPr>
              <w:t>Наименование нормируемого расчетного показателя, единица измерения</w:t>
            </w:r>
          </w:p>
        </w:tc>
        <w:tc>
          <w:tcPr>
            <w:tcW w:w="1837" w:type="pct"/>
            <w:tcBorders>
              <w:right w:val="single" w:sz="4" w:space="0" w:color="auto"/>
            </w:tcBorders>
            <w:shd w:val="clear" w:color="auto" w:fill="auto"/>
            <w:vAlign w:val="center"/>
          </w:tcPr>
          <w:p w14:paraId="74120E1A" w14:textId="77777777" w:rsidR="000E7E41" w:rsidRPr="006254ED" w:rsidRDefault="000E7E41" w:rsidP="00754CDD">
            <w:pPr>
              <w:widowControl w:val="0"/>
              <w:jc w:val="center"/>
              <w:rPr>
                <w:b/>
              </w:rPr>
            </w:pPr>
            <w:r w:rsidRPr="006254ED">
              <w:rPr>
                <w:b/>
              </w:rPr>
              <w:t>Значение расчетного показателя для ОМЗ городских поселений</w:t>
            </w:r>
          </w:p>
        </w:tc>
      </w:tr>
      <w:tr w:rsidR="000255AF" w:rsidRPr="006254ED" w14:paraId="52720AAE" w14:textId="77777777" w:rsidTr="007579BD">
        <w:trPr>
          <w:tblHeader/>
          <w:jc w:val="center"/>
        </w:trPr>
        <w:tc>
          <w:tcPr>
            <w:tcW w:w="1470" w:type="pct"/>
            <w:shd w:val="clear" w:color="auto" w:fill="auto"/>
            <w:vAlign w:val="center"/>
          </w:tcPr>
          <w:p w14:paraId="58D89780" w14:textId="77777777" w:rsidR="000E7E41" w:rsidRPr="006254ED" w:rsidRDefault="000E7E41" w:rsidP="00754CDD">
            <w:pPr>
              <w:widowControl w:val="0"/>
              <w:jc w:val="center"/>
              <w:rPr>
                <w:b/>
              </w:rPr>
            </w:pPr>
            <w:r w:rsidRPr="006254ED">
              <w:rPr>
                <w:b/>
              </w:rPr>
              <w:t>1</w:t>
            </w:r>
          </w:p>
        </w:tc>
        <w:tc>
          <w:tcPr>
            <w:tcW w:w="1694" w:type="pct"/>
            <w:shd w:val="clear" w:color="auto" w:fill="auto"/>
            <w:vAlign w:val="center"/>
          </w:tcPr>
          <w:p w14:paraId="0838E0F2" w14:textId="77777777" w:rsidR="000E7E41" w:rsidRPr="006254ED" w:rsidRDefault="000E7E41" w:rsidP="00754CDD">
            <w:pPr>
              <w:widowControl w:val="0"/>
              <w:jc w:val="center"/>
              <w:rPr>
                <w:b/>
              </w:rPr>
            </w:pPr>
            <w:r w:rsidRPr="006254ED">
              <w:rPr>
                <w:b/>
              </w:rPr>
              <w:t>2</w:t>
            </w:r>
          </w:p>
        </w:tc>
        <w:tc>
          <w:tcPr>
            <w:tcW w:w="1837" w:type="pct"/>
            <w:tcBorders>
              <w:right w:val="single" w:sz="4" w:space="0" w:color="auto"/>
            </w:tcBorders>
            <w:shd w:val="clear" w:color="auto" w:fill="auto"/>
            <w:vAlign w:val="center"/>
          </w:tcPr>
          <w:p w14:paraId="091A566B" w14:textId="77777777" w:rsidR="000E7E41" w:rsidRPr="006254ED" w:rsidRDefault="000E7E41" w:rsidP="00754CDD">
            <w:pPr>
              <w:widowControl w:val="0"/>
              <w:jc w:val="center"/>
              <w:rPr>
                <w:b/>
              </w:rPr>
            </w:pPr>
            <w:r w:rsidRPr="006254ED">
              <w:rPr>
                <w:b/>
              </w:rPr>
              <w:t>3</w:t>
            </w:r>
          </w:p>
        </w:tc>
      </w:tr>
      <w:tr w:rsidR="000255AF" w:rsidRPr="006254ED" w14:paraId="3FB5C6AC" w14:textId="77777777" w:rsidTr="007579BD">
        <w:trPr>
          <w:trHeight w:val="448"/>
          <w:jc w:val="center"/>
        </w:trPr>
        <w:tc>
          <w:tcPr>
            <w:tcW w:w="1470" w:type="pct"/>
            <w:shd w:val="clear" w:color="auto" w:fill="auto"/>
          </w:tcPr>
          <w:p w14:paraId="7C109DCF" w14:textId="77777777" w:rsidR="000E7E41" w:rsidRPr="006254ED" w:rsidRDefault="000E7E41" w:rsidP="00754CDD">
            <w:pPr>
              <w:widowControl w:val="0"/>
            </w:pPr>
            <w:r w:rsidRPr="006254ED">
              <w:t>Автомобильные дороги местного значения в границах населенных пунктов поселения</w:t>
            </w:r>
          </w:p>
        </w:tc>
        <w:tc>
          <w:tcPr>
            <w:tcW w:w="1694" w:type="pct"/>
            <w:shd w:val="clear" w:color="auto" w:fill="auto"/>
          </w:tcPr>
          <w:p w14:paraId="2482FDEB" w14:textId="38B2A28B" w:rsidR="000E7E41"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CA7678" w:rsidRPr="006254ED">
              <w:rPr>
                <w:rFonts w:eastAsia="Calibri"/>
                <w:sz w:val="24"/>
                <w:lang w:eastAsia="en-US"/>
              </w:rPr>
              <w:t xml:space="preserve"> обеспеченности,</w:t>
            </w:r>
            <w:r w:rsidR="000E7E41" w:rsidRPr="006254ED">
              <w:rPr>
                <w:rFonts w:eastAsia="Calibri"/>
                <w:sz w:val="24"/>
                <w:lang w:eastAsia="en-US"/>
              </w:rPr>
              <w:t xml:space="preserve"> </w:t>
            </w:r>
            <w:r w:rsidR="00AD6C1E" w:rsidRPr="006254ED">
              <w:rPr>
                <w:rFonts w:eastAsia="Calibri"/>
                <w:sz w:val="24"/>
                <w:lang w:eastAsia="en-US"/>
              </w:rPr>
              <w:t>п</w:t>
            </w:r>
            <w:r w:rsidR="000E7E41" w:rsidRPr="006254ED">
              <w:rPr>
                <w:rFonts w:eastAsia="Calibri"/>
                <w:sz w:val="24"/>
                <w:lang w:eastAsia="en-US"/>
              </w:rPr>
              <w:t>лотность улично-дорожной сети в границах застроенной территории, км на 1 кв. км</w:t>
            </w:r>
          </w:p>
        </w:tc>
        <w:tc>
          <w:tcPr>
            <w:tcW w:w="1837" w:type="pct"/>
            <w:tcBorders>
              <w:right w:val="single" w:sz="4" w:space="0" w:color="000000"/>
            </w:tcBorders>
            <w:shd w:val="clear" w:color="auto" w:fill="auto"/>
          </w:tcPr>
          <w:p w14:paraId="5053F39E" w14:textId="77777777" w:rsidR="000E7E41" w:rsidRPr="006254ED" w:rsidRDefault="000E7E41" w:rsidP="00754CDD">
            <w:pPr>
              <w:widowControl w:val="0"/>
            </w:pPr>
            <w:r w:rsidRPr="006254ED">
              <w:t>1,5</w:t>
            </w:r>
          </w:p>
        </w:tc>
      </w:tr>
      <w:tr w:rsidR="000255AF" w:rsidRPr="006254ED" w14:paraId="4EA6EC9A" w14:textId="77777777" w:rsidTr="007579BD">
        <w:trPr>
          <w:trHeight w:val="448"/>
          <w:jc w:val="center"/>
        </w:trPr>
        <w:tc>
          <w:tcPr>
            <w:tcW w:w="1470" w:type="pct"/>
            <w:vMerge w:val="restart"/>
            <w:shd w:val="clear" w:color="auto" w:fill="auto"/>
          </w:tcPr>
          <w:p w14:paraId="3B9378E5" w14:textId="77777777" w:rsidR="000E7E41" w:rsidRPr="006254ED" w:rsidRDefault="000E7E41" w:rsidP="00754CDD">
            <w:pPr>
              <w:widowControl w:val="0"/>
            </w:pPr>
            <w:r w:rsidRPr="006254ED">
              <w:t>Парковки</w:t>
            </w:r>
          </w:p>
        </w:tc>
        <w:tc>
          <w:tcPr>
            <w:tcW w:w="1694" w:type="pct"/>
            <w:shd w:val="clear" w:color="auto" w:fill="auto"/>
          </w:tcPr>
          <w:p w14:paraId="2391BCD0" w14:textId="0A53AF66" w:rsidR="000E7E41"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0E7E41" w:rsidRPr="006254ED">
              <w:rPr>
                <w:rFonts w:eastAsia="Calibri"/>
                <w:sz w:val="24"/>
                <w:lang w:eastAsia="en-US"/>
              </w:rPr>
              <w:t xml:space="preserve"> обеспеченности </w:t>
            </w:r>
          </w:p>
          <w:p w14:paraId="29054650" w14:textId="77777777" w:rsidR="000E7E41" w:rsidRPr="006254ED" w:rsidRDefault="000E7E41" w:rsidP="00754CDD">
            <w:pPr>
              <w:widowControl w:val="0"/>
              <w:rPr>
                <w:rFonts w:eastAsia="Calibri"/>
                <w:lang w:eastAsia="en-US"/>
              </w:rPr>
            </w:pPr>
          </w:p>
          <w:p w14:paraId="4A67413B" w14:textId="77777777" w:rsidR="000E7E41" w:rsidRPr="006254ED" w:rsidRDefault="000E7E41" w:rsidP="00754CDD">
            <w:pPr>
              <w:pStyle w:val="102"/>
              <w:widowControl w:val="0"/>
              <w:rPr>
                <w:rFonts w:eastAsia="Calibri"/>
                <w:sz w:val="24"/>
                <w:lang w:eastAsia="en-US"/>
              </w:rPr>
            </w:pPr>
          </w:p>
        </w:tc>
        <w:tc>
          <w:tcPr>
            <w:tcW w:w="1837" w:type="pct"/>
            <w:tcBorders>
              <w:right w:val="single" w:sz="4" w:space="0" w:color="000000"/>
            </w:tcBorders>
            <w:shd w:val="clear" w:color="auto" w:fill="auto"/>
          </w:tcPr>
          <w:p w14:paraId="763E49EC" w14:textId="0D0E3268" w:rsidR="000E7E41" w:rsidRPr="006254ED" w:rsidRDefault="00BC5208" w:rsidP="00754CDD">
            <w:pPr>
              <w:widowControl w:val="0"/>
            </w:pPr>
            <w:r w:rsidRPr="006254ED">
              <w:t xml:space="preserve">перехватывающие парковки для </w:t>
            </w:r>
            <w:r w:rsidR="000E7E41" w:rsidRPr="006254ED">
              <w:t xml:space="preserve">городских поселений, входящих в состав Владивостокской агломерации – 30% от общей потребности для числа жителей, задействованных в </w:t>
            </w:r>
            <w:r w:rsidR="001625CB" w:rsidRPr="006254ED">
              <w:t>ежедневной маятниковой</w:t>
            </w:r>
            <w:r w:rsidR="000E7E41" w:rsidRPr="006254ED">
              <w:t xml:space="preserve"> миграции </w:t>
            </w:r>
          </w:p>
        </w:tc>
      </w:tr>
      <w:tr w:rsidR="000255AF" w:rsidRPr="006254ED" w14:paraId="28F46AFB" w14:textId="77777777" w:rsidTr="007579BD">
        <w:trPr>
          <w:trHeight w:val="448"/>
          <w:jc w:val="center"/>
        </w:trPr>
        <w:tc>
          <w:tcPr>
            <w:tcW w:w="1470" w:type="pct"/>
            <w:vMerge/>
            <w:shd w:val="clear" w:color="auto" w:fill="auto"/>
          </w:tcPr>
          <w:p w14:paraId="74CFB22C" w14:textId="77777777" w:rsidR="000E7E41" w:rsidRPr="006254ED" w:rsidRDefault="000E7E41" w:rsidP="00754CDD">
            <w:pPr>
              <w:widowControl w:val="0"/>
            </w:pPr>
          </w:p>
        </w:tc>
        <w:tc>
          <w:tcPr>
            <w:tcW w:w="1694" w:type="pct"/>
            <w:shd w:val="clear" w:color="auto" w:fill="auto"/>
          </w:tcPr>
          <w:p w14:paraId="5EF34735" w14:textId="1B926647" w:rsidR="000E7E41" w:rsidRPr="006254ED" w:rsidRDefault="00AD6C1E" w:rsidP="00754CDD">
            <w:pPr>
              <w:pStyle w:val="102"/>
              <w:widowControl w:val="0"/>
              <w:rPr>
                <w:rFonts w:eastAsia="Calibri"/>
                <w:sz w:val="24"/>
                <w:lang w:eastAsia="en-US"/>
              </w:rPr>
            </w:pPr>
            <w:r w:rsidRPr="006254ED">
              <w:rPr>
                <w:rFonts w:eastAsia="Calibri"/>
                <w:sz w:val="24"/>
                <w:lang w:eastAsia="en-US"/>
              </w:rPr>
              <w:t>т</w:t>
            </w:r>
            <w:r w:rsidR="000E7E41" w:rsidRPr="006254ED">
              <w:rPr>
                <w:rFonts w:eastAsia="Calibri"/>
                <w:sz w:val="24"/>
                <w:lang w:eastAsia="en-US"/>
              </w:rPr>
              <w:t>ерриториальная доступность</w:t>
            </w:r>
          </w:p>
        </w:tc>
        <w:tc>
          <w:tcPr>
            <w:tcW w:w="1837" w:type="pct"/>
            <w:tcBorders>
              <w:right w:val="single" w:sz="4" w:space="0" w:color="000000"/>
            </w:tcBorders>
            <w:shd w:val="clear" w:color="auto" w:fill="auto"/>
          </w:tcPr>
          <w:p w14:paraId="35FF9498" w14:textId="77777777" w:rsidR="000E7E41" w:rsidRPr="006254ED" w:rsidRDefault="000E7E41" w:rsidP="00754CDD">
            <w:pPr>
              <w:pStyle w:val="aff1"/>
              <w:widowControl w:val="0"/>
              <w:spacing w:line="240" w:lineRule="auto"/>
              <w:ind w:left="0" w:firstLine="0"/>
            </w:pPr>
            <w:r w:rsidRPr="006254ED">
              <w:t>300 метров до остановки общественного транспорта, транспортно-пересадочного узла на пути движения к центру Владивостокской агломерации.</w:t>
            </w:r>
          </w:p>
        </w:tc>
      </w:tr>
    </w:tbl>
    <w:p w14:paraId="0AEA0840" w14:textId="77777777" w:rsidR="00357614" w:rsidRPr="006254ED" w:rsidRDefault="00357614" w:rsidP="00754CDD">
      <w:pPr>
        <w:pStyle w:val="12"/>
        <w:pageBreakBefore w:val="0"/>
        <w:widowControl w:val="0"/>
        <w:numPr>
          <w:ilvl w:val="2"/>
          <w:numId w:val="25"/>
        </w:numPr>
        <w:jc w:val="both"/>
        <w:rPr>
          <w:caps w:val="0"/>
          <w:lang w:val="ru-RU"/>
        </w:rPr>
      </w:pPr>
      <w:r w:rsidRPr="006254ED">
        <w:rPr>
          <w:caps w:val="0"/>
          <w:lang w:val="ru-RU"/>
        </w:rPr>
        <w:t>В области физической культуры и массового спорта</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0AEA0841" w14:textId="58330BD6"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45</w:t>
      </w:r>
      <w:r w:rsidR="0078237C" w:rsidRPr="006254ED">
        <w:rPr>
          <w:b w:val="0"/>
          <w:noProof/>
          <w:sz w:val="28"/>
          <w:szCs w:val="28"/>
        </w:rPr>
        <w:fldChar w:fldCharType="end"/>
      </w:r>
      <w:r w:rsidR="00BE5F5D" w:rsidRPr="006254ED">
        <w:rPr>
          <w:b w:val="0"/>
          <w:sz w:val="28"/>
          <w:szCs w:val="28"/>
        </w:rPr>
        <w:t>.</w:t>
      </w:r>
      <w:r w:rsidRPr="006254ED">
        <w:rPr>
          <w:b w:val="0"/>
          <w:sz w:val="28"/>
          <w:szCs w:val="28"/>
        </w:rPr>
        <w:t xml:space="preserve"> Расчетные показатели, устанавливаемые для объектов </w:t>
      </w:r>
      <w:r w:rsidR="005964AE" w:rsidRPr="006254ED">
        <w:rPr>
          <w:b w:val="0"/>
          <w:sz w:val="28"/>
          <w:szCs w:val="28"/>
        </w:rPr>
        <w:t xml:space="preserve">физической культуры и массового спорта </w:t>
      </w:r>
      <w:r w:rsidRPr="006254ED">
        <w:rPr>
          <w:b w:val="0"/>
          <w:sz w:val="28"/>
          <w:szCs w:val="28"/>
        </w:rPr>
        <w:t>местного значения городского и сельского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7"/>
        <w:gridCol w:w="3598"/>
        <w:gridCol w:w="3358"/>
      </w:tblGrid>
      <w:tr w:rsidR="000255AF" w:rsidRPr="006254ED" w14:paraId="2BC3D040" w14:textId="77777777" w:rsidTr="0056799D">
        <w:trPr>
          <w:trHeight w:val="908"/>
          <w:jc w:val="center"/>
        </w:trPr>
        <w:tc>
          <w:tcPr>
            <w:tcW w:w="1470" w:type="pct"/>
            <w:shd w:val="clear" w:color="auto" w:fill="auto"/>
            <w:vAlign w:val="center"/>
          </w:tcPr>
          <w:p w14:paraId="7965FC60" w14:textId="77777777" w:rsidR="009021AB" w:rsidRPr="006254ED" w:rsidRDefault="009021AB" w:rsidP="00754CDD">
            <w:pPr>
              <w:widowControl w:val="0"/>
              <w:jc w:val="center"/>
              <w:rPr>
                <w:b/>
              </w:rPr>
            </w:pPr>
            <w:r w:rsidRPr="006254ED">
              <w:rPr>
                <w:b/>
              </w:rPr>
              <w:t>Наименование вида объекта</w:t>
            </w:r>
          </w:p>
        </w:tc>
        <w:tc>
          <w:tcPr>
            <w:tcW w:w="1826" w:type="pct"/>
            <w:shd w:val="clear" w:color="auto" w:fill="auto"/>
            <w:vAlign w:val="center"/>
          </w:tcPr>
          <w:p w14:paraId="588FD899" w14:textId="77777777" w:rsidR="009021AB" w:rsidRPr="006254ED" w:rsidRDefault="009021AB" w:rsidP="00754CDD">
            <w:pPr>
              <w:widowControl w:val="0"/>
              <w:jc w:val="center"/>
              <w:rPr>
                <w:b/>
              </w:rPr>
            </w:pPr>
            <w:r w:rsidRPr="006254ED">
              <w:rPr>
                <w:b/>
              </w:rPr>
              <w:t>Наименование нормируемого расчетного показателя, единица измерения</w:t>
            </w:r>
          </w:p>
        </w:tc>
        <w:tc>
          <w:tcPr>
            <w:tcW w:w="1704" w:type="pct"/>
            <w:tcBorders>
              <w:right w:val="single" w:sz="4" w:space="0" w:color="auto"/>
            </w:tcBorders>
            <w:shd w:val="clear" w:color="auto" w:fill="auto"/>
            <w:vAlign w:val="center"/>
          </w:tcPr>
          <w:p w14:paraId="21754AD0" w14:textId="77777777" w:rsidR="009021AB" w:rsidRPr="006254ED" w:rsidRDefault="009021AB" w:rsidP="00754CDD">
            <w:pPr>
              <w:widowControl w:val="0"/>
              <w:jc w:val="center"/>
              <w:rPr>
                <w:b/>
              </w:rPr>
            </w:pPr>
            <w:r w:rsidRPr="006254ED">
              <w:rPr>
                <w:b/>
              </w:rPr>
              <w:t>Значение расчетного показателя ОМЗ городских и сельских поселений</w:t>
            </w:r>
          </w:p>
        </w:tc>
      </w:tr>
      <w:tr w:rsidR="000255AF" w:rsidRPr="006254ED" w14:paraId="759AB5C4" w14:textId="77777777" w:rsidTr="00BE5F5D">
        <w:trPr>
          <w:tblHeader/>
          <w:jc w:val="center"/>
        </w:trPr>
        <w:tc>
          <w:tcPr>
            <w:tcW w:w="1470" w:type="pct"/>
            <w:shd w:val="clear" w:color="auto" w:fill="auto"/>
            <w:vAlign w:val="center"/>
          </w:tcPr>
          <w:p w14:paraId="1218F40E" w14:textId="77777777" w:rsidR="009021AB" w:rsidRPr="006254ED" w:rsidRDefault="009021AB" w:rsidP="00754CDD">
            <w:pPr>
              <w:widowControl w:val="0"/>
              <w:jc w:val="center"/>
              <w:rPr>
                <w:b/>
              </w:rPr>
            </w:pPr>
            <w:r w:rsidRPr="006254ED">
              <w:rPr>
                <w:b/>
              </w:rPr>
              <w:t>1</w:t>
            </w:r>
          </w:p>
        </w:tc>
        <w:tc>
          <w:tcPr>
            <w:tcW w:w="1826" w:type="pct"/>
            <w:shd w:val="clear" w:color="auto" w:fill="auto"/>
            <w:vAlign w:val="center"/>
          </w:tcPr>
          <w:p w14:paraId="62577787" w14:textId="77777777" w:rsidR="009021AB" w:rsidRPr="006254ED" w:rsidRDefault="009021AB" w:rsidP="00754CDD">
            <w:pPr>
              <w:widowControl w:val="0"/>
              <w:jc w:val="center"/>
              <w:rPr>
                <w:b/>
              </w:rPr>
            </w:pPr>
            <w:r w:rsidRPr="006254ED">
              <w:rPr>
                <w:b/>
              </w:rPr>
              <w:t>2</w:t>
            </w:r>
          </w:p>
        </w:tc>
        <w:tc>
          <w:tcPr>
            <w:tcW w:w="1704" w:type="pct"/>
            <w:tcBorders>
              <w:right w:val="single" w:sz="4" w:space="0" w:color="auto"/>
            </w:tcBorders>
            <w:shd w:val="clear" w:color="auto" w:fill="auto"/>
            <w:vAlign w:val="center"/>
          </w:tcPr>
          <w:p w14:paraId="509169F5" w14:textId="77777777" w:rsidR="009021AB" w:rsidRPr="006254ED" w:rsidRDefault="009021AB" w:rsidP="00754CDD">
            <w:pPr>
              <w:widowControl w:val="0"/>
              <w:jc w:val="center"/>
              <w:rPr>
                <w:b/>
              </w:rPr>
            </w:pPr>
            <w:r w:rsidRPr="006254ED">
              <w:rPr>
                <w:b/>
              </w:rPr>
              <w:t>3</w:t>
            </w:r>
          </w:p>
        </w:tc>
      </w:tr>
      <w:tr w:rsidR="000255AF" w:rsidRPr="006254ED" w14:paraId="06D6FB59" w14:textId="77777777" w:rsidTr="00BE5F5D">
        <w:trPr>
          <w:trHeight w:val="448"/>
          <w:jc w:val="center"/>
        </w:trPr>
        <w:tc>
          <w:tcPr>
            <w:tcW w:w="1470" w:type="pct"/>
            <w:vMerge w:val="restart"/>
            <w:shd w:val="clear" w:color="auto" w:fill="auto"/>
          </w:tcPr>
          <w:p w14:paraId="4B3C1145" w14:textId="77777777" w:rsidR="009021AB" w:rsidRPr="006254ED" w:rsidRDefault="009021AB" w:rsidP="00754CDD">
            <w:pPr>
              <w:widowControl w:val="0"/>
            </w:pPr>
            <w:r w:rsidRPr="006254ED">
              <w:t>Физкультурно-спортивные залы</w:t>
            </w:r>
          </w:p>
        </w:tc>
        <w:tc>
          <w:tcPr>
            <w:tcW w:w="1826" w:type="pct"/>
            <w:shd w:val="clear" w:color="auto" w:fill="auto"/>
          </w:tcPr>
          <w:p w14:paraId="5A6F61A7" w14:textId="0F64B40C" w:rsidR="009021A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9021AB" w:rsidRPr="006254ED">
              <w:rPr>
                <w:rFonts w:eastAsia="Calibri"/>
                <w:sz w:val="24"/>
                <w:lang w:eastAsia="en-US"/>
              </w:rPr>
              <w:t xml:space="preserve"> обеспеченности, </w:t>
            </w:r>
          </w:p>
          <w:p w14:paraId="7E02187C" w14:textId="77777777" w:rsidR="009021AB" w:rsidRPr="006254ED" w:rsidRDefault="009021AB" w:rsidP="00754CDD">
            <w:pPr>
              <w:pStyle w:val="102"/>
              <w:widowControl w:val="0"/>
              <w:rPr>
                <w:rFonts w:eastAsia="Calibri"/>
                <w:sz w:val="24"/>
                <w:lang w:eastAsia="en-US"/>
              </w:rPr>
            </w:pPr>
            <w:r w:rsidRPr="006254ED">
              <w:rPr>
                <w:rFonts w:eastAsia="Calibri"/>
                <w:sz w:val="24"/>
                <w:lang w:eastAsia="en-US"/>
              </w:rPr>
              <w:t xml:space="preserve">кв. м площади пола на 1 тыс. человек </w:t>
            </w:r>
          </w:p>
        </w:tc>
        <w:tc>
          <w:tcPr>
            <w:tcW w:w="1704" w:type="pct"/>
            <w:tcBorders>
              <w:top w:val="single" w:sz="4" w:space="0" w:color="000000"/>
              <w:left w:val="single" w:sz="4" w:space="0" w:color="000000"/>
              <w:bottom w:val="single" w:sz="4" w:space="0" w:color="000000"/>
              <w:right w:val="single" w:sz="4" w:space="0" w:color="000000"/>
            </w:tcBorders>
            <w:shd w:val="clear" w:color="auto" w:fill="auto"/>
          </w:tcPr>
          <w:p w14:paraId="31723E91" w14:textId="77777777" w:rsidR="009021AB" w:rsidRPr="006254ED" w:rsidRDefault="009021AB" w:rsidP="00754CDD">
            <w:pPr>
              <w:widowControl w:val="0"/>
              <w:rPr>
                <w:lang w:val="en-US"/>
              </w:rPr>
            </w:pPr>
            <w:r w:rsidRPr="006254ED">
              <w:t>45</w:t>
            </w:r>
          </w:p>
        </w:tc>
      </w:tr>
      <w:tr w:rsidR="000255AF" w:rsidRPr="006254ED" w14:paraId="0F3CF448" w14:textId="77777777" w:rsidTr="00BE5F5D">
        <w:trPr>
          <w:jc w:val="center"/>
        </w:trPr>
        <w:tc>
          <w:tcPr>
            <w:tcW w:w="1470" w:type="pct"/>
            <w:vMerge/>
            <w:shd w:val="clear" w:color="auto" w:fill="auto"/>
          </w:tcPr>
          <w:p w14:paraId="0075416E" w14:textId="77777777" w:rsidR="009021AB" w:rsidRPr="006254ED" w:rsidRDefault="009021AB" w:rsidP="00754CDD">
            <w:pPr>
              <w:widowControl w:val="0"/>
            </w:pPr>
          </w:p>
        </w:tc>
        <w:tc>
          <w:tcPr>
            <w:tcW w:w="1826" w:type="pct"/>
            <w:shd w:val="clear" w:color="auto" w:fill="auto"/>
          </w:tcPr>
          <w:p w14:paraId="2D5BC000" w14:textId="4F292FBD" w:rsidR="009021AB"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9021AB" w:rsidRPr="006254ED">
              <w:rPr>
                <w:rFonts w:eastAsia="Calibri"/>
                <w:sz w:val="24"/>
                <w:lang w:eastAsia="en-US"/>
              </w:rPr>
              <w:t xml:space="preserve"> доступность, </w:t>
            </w:r>
          </w:p>
          <w:p w14:paraId="6EE5CDC6" w14:textId="77777777" w:rsidR="009021AB" w:rsidRPr="006254ED" w:rsidRDefault="009021AB" w:rsidP="00754CDD">
            <w:pPr>
              <w:pStyle w:val="102"/>
              <w:widowControl w:val="0"/>
              <w:rPr>
                <w:rFonts w:eastAsia="Calibri"/>
                <w:sz w:val="24"/>
                <w:lang w:eastAsia="en-US"/>
              </w:rPr>
            </w:pPr>
            <w:r w:rsidRPr="006254ED">
              <w:rPr>
                <w:rFonts w:eastAsia="Calibri"/>
                <w:sz w:val="24"/>
                <w:lang w:eastAsia="en-US"/>
              </w:rPr>
              <w:t>минут в одну сторону</w:t>
            </w:r>
          </w:p>
          <w:p w14:paraId="33E18BD4" w14:textId="77777777" w:rsidR="00F647C8" w:rsidRPr="006254ED" w:rsidRDefault="00F647C8" w:rsidP="00754CDD">
            <w:pPr>
              <w:pStyle w:val="102"/>
              <w:widowControl w:val="0"/>
              <w:rPr>
                <w:rFonts w:eastAsia="Calibri"/>
                <w:sz w:val="24"/>
                <w:lang w:eastAsia="en-US"/>
              </w:rPr>
            </w:pPr>
          </w:p>
        </w:tc>
        <w:tc>
          <w:tcPr>
            <w:tcW w:w="1704" w:type="pct"/>
            <w:shd w:val="clear" w:color="auto" w:fill="auto"/>
          </w:tcPr>
          <w:p w14:paraId="6EBE2276" w14:textId="77777777" w:rsidR="009021AB" w:rsidRPr="006254ED" w:rsidRDefault="009021AB" w:rsidP="00754CDD">
            <w:pPr>
              <w:widowControl w:val="0"/>
            </w:pPr>
            <w:r w:rsidRPr="006254ED">
              <w:t>30</w:t>
            </w:r>
          </w:p>
        </w:tc>
      </w:tr>
      <w:tr w:rsidR="00B95ED0" w:rsidRPr="006254ED" w14:paraId="01FE62E0" w14:textId="77777777" w:rsidTr="00B95ED0">
        <w:trPr>
          <w:jc w:val="center"/>
        </w:trPr>
        <w:tc>
          <w:tcPr>
            <w:tcW w:w="1470" w:type="pct"/>
            <w:shd w:val="clear" w:color="auto" w:fill="auto"/>
            <w:vAlign w:val="center"/>
          </w:tcPr>
          <w:p w14:paraId="26E565D7" w14:textId="1F9C0A6C" w:rsidR="00B95ED0" w:rsidRPr="006254ED" w:rsidRDefault="00B95ED0" w:rsidP="00754CDD">
            <w:pPr>
              <w:widowControl w:val="0"/>
              <w:jc w:val="center"/>
            </w:pPr>
            <w:r w:rsidRPr="006254ED">
              <w:rPr>
                <w:b/>
              </w:rPr>
              <w:lastRenderedPageBreak/>
              <w:t>1</w:t>
            </w:r>
          </w:p>
        </w:tc>
        <w:tc>
          <w:tcPr>
            <w:tcW w:w="1826" w:type="pct"/>
            <w:shd w:val="clear" w:color="auto" w:fill="auto"/>
            <w:vAlign w:val="center"/>
          </w:tcPr>
          <w:p w14:paraId="4980AFC3" w14:textId="4048A202" w:rsidR="00B95ED0" w:rsidRPr="006254ED" w:rsidRDefault="00B95ED0" w:rsidP="00754CDD">
            <w:pPr>
              <w:pStyle w:val="102"/>
              <w:widowControl w:val="0"/>
              <w:jc w:val="center"/>
              <w:rPr>
                <w:rFonts w:eastAsia="Calibri"/>
                <w:sz w:val="24"/>
                <w:lang w:eastAsia="en-US"/>
              </w:rPr>
            </w:pPr>
            <w:r w:rsidRPr="006254ED">
              <w:rPr>
                <w:b/>
                <w:sz w:val="24"/>
              </w:rPr>
              <w:t>2</w:t>
            </w:r>
          </w:p>
        </w:tc>
        <w:tc>
          <w:tcPr>
            <w:tcW w:w="1704" w:type="pct"/>
            <w:shd w:val="clear" w:color="auto" w:fill="auto"/>
            <w:vAlign w:val="center"/>
          </w:tcPr>
          <w:p w14:paraId="68E3B0B1" w14:textId="3D7BF939" w:rsidR="00B95ED0" w:rsidRPr="006254ED" w:rsidRDefault="00B95ED0" w:rsidP="00754CDD">
            <w:pPr>
              <w:widowControl w:val="0"/>
              <w:jc w:val="center"/>
            </w:pPr>
            <w:r w:rsidRPr="006254ED">
              <w:rPr>
                <w:b/>
              </w:rPr>
              <w:t>3</w:t>
            </w:r>
          </w:p>
        </w:tc>
      </w:tr>
      <w:tr w:rsidR="00B95ED0" w:rsidRPr="006254ED" w14:paraId="103C57B1" w14:textId="77777777" w:rsidTr="00BE5F5D">
        <w:trPr>
          <w:jc w:val="center"/>
        </w:trPr>
        <w:tc>
          <w:tcPr>
            <w:tcW w:w="1470" w:type="pct"/>
            <w:vMerge w:val="restart"/>
            <w:shd w:val="clear" w:color="auto" w:fill="auto"/>
          </w:tcPr>
          <w:p w14:paraId="30741D23" w14:textId="77777777" w:rsidR="00B95ED0" w:rsidRPr="006254ED" w:rsidRDefault="00B95ED0" w:rsidP="00754CDD">
            <w:pPr>
              <w:widowControl w:val="0"/>
            </w:pPr>
            <w:r w:rsidRPr="006254ED">
              <w:t>Плоскостные спортивные сооружения</w:t>
            </w:r>
          </w:p>
        </w:tc>
        <w:tc>
          <w:tcPr>
            <w:tcW w:w="1826" w:type="pct"/>
            <w:shd w:val="clear" w:color="auto" w:fill="auto"/>
          </w:tcPr>
          <w:p w14:paraId="718E9D48" w14:textId="54A4735B" w:rsidR="00B95ED0" w:rsidRPr="006254ED" w:rsidRDefault="00B95ED0" w:rsidP="00754CDD">
            <w:pPr>
              <w:pStyle w:val="102"/>
              <w:widowControl w:val="0"/>
              <w:rPr>
                <w:rFonts w:eastAsia="Calibri"/>
                <w:sz w:val="24"/>
                <w:lang w:eastAsia="en-US"/>
              </w:rPr>
            </w:pPr>
            <w:r w:rsidRPr="006254ED">
              <w:rPr>
                <w:rFonts w:eastAsia="Calibri"/>
                <w:sz w:val="24"/>
                <w:lang w:eastAsia="en-US"/>
              </w:rPr>
              <w:t xml:space="preserve">уровень обеспеченности, </w:t>
            </w:r>
          </w:p>
          <w:p w14:paraId="0734BDA2" w14:textId="77777777" w:rsidR="00B95ED0" w:rsidRPr="006254ED" w:rsidRDefault="00B95ED0" w:rsidP="00754CDD">
            <w:pPr>
              <w:pStyle w:val="102"/>
              <w:widowControl w:val="0"/>
              <w:rPr>
                <w:rFonts w:eastAsia="Calibri"/>
                <w:sz w:val="24"/>
                <w:lang w:eastAsia="en-US"/>
              </w:rPr>
            </w:pPr>
            <w:r w:rsidRPr="006254ED">
              <w:rPr>
                <w:rFonts w:eastAsia="Calibri"/>
                <w:sz w:val="24"/>
                <w:lang w:eastAsia="en-US"/>
              </w:rPr>
              <w:t xml:space="preserve">кв. м на 1 тыс. человек </w:t>
            </w:r>
          </w:p>
        </w:tc>
        <w:tc>
          <w:tcPr>
            <w:tcW w:w="1704" w:type="pct"/>
            <w:shd w:val="clear" w:color="auto" w:fill="auto"/>
          </w:tcPr>
          <w:p w14:paraId="0D5BA7AD" w14:textId="77777777" w:rsidR="00B95ED0" w:rsidRPr="006254ED" w:rsidRDefault="00B95ED0" w:rsidP="00754CDD">
            <w:pPr>
              <w:widowControl w:val="0"/>
              <w:rPr>
                <w:lang w:val="en-US"/>
              </w:rPr>
            </w:pPr>
            <w:r w:rsidRPr="006254ED">
              <w:t>260</w:t>
            </w:r>
          </w:p>
        </w:tc>
      </w:tr>
      <w:tr w:rsidR="00B95ED0" w:rsidRPr="006254ED" w14:paraId="456CC229" w14:textId="77777777" w:rsidTr="00BE5F5D">
        <w:trPr>
          <w:jc w:val="center"/>
        </w:trPr>
        <w:tc>
          <w:tcPr>
            <w:tcW w:w="1470" w:type="pct"/>
            <w:vMerge/>
            <w:shd w:val="clear" w:color="auto" w:fill="auto"/>
          </w:tcPr>
          <w:p w14:paraId="75FCCB7C" w14:textId="77777777" w:rsidR="00B95ED0" w:rsidRPr="006254ED" w:rsidRDefault="00B95ED0" w:rsidP="00754CDD">
            <w:pPr>
              <w:widowControl w:val="0"/>
            </w:pPr>
          </w:p>
        </w:tc>
        <w:tc>
          <w:tcPr>
            <w:tcW w:w="1826" w:type="pct"/>
            <w:shd w:val="clear" w:color="auto" w:fill="auto"/>
          </w:tcPr>
          <w:p w14:paraId="7E1737FF" w14:textId="23AA5AE0" w:rsidR="00B95ED0" w:rsidRPr="006254ED" w:rsidRDefault="00B95ED0" w:rsidP="00754CDD">
            <w:pPr>
              <w:pStyle w:val="102"/>
              <w:widowControl w:val="0"/>
              <w:rPr>
                <w:rFonts w:eastAsia="Calibri"/>
                <w:sz w:val="24"/>
                <w:lang w:eastAsia="en-US"/>
              </w:rPr>
            </w:pPr>
            <w:r w:rsidRPr="006254ED">
              <w:rPr>
                <w:rFonts w:eastAsia="Calibri"/>
                <w:sz w:val="24"/>
                <w:lang w:eastAsia="en-US"/>
              </w:rPr>
              <w:t>размер земельного участка, га</w:t>
            </w:r>
          </w:p>
        </w:tc>
        <w:tc>
          <w:tcPr>
            <w:tcW w:w="1704" w:type="pct"/>
            <w:shd w:val="clear" w:color="auto" w:fill="auto"/>
          </w:tcPr>
          <w:p w14:paraId="5BCC3DD4" w14:textId="77777777" w:rsidR="00B95ED0" w:rsidRPr="006254ED" w:rsidRDefault="00B95ED0" w:rsidP="00754CDD">
            <w:pPr>
              <w:widowControl w:val="0"/>
            </w:pPr>
            <w:r w:rsidRPr="006254ED">
              <w:t>0,05</w:t>
            </w:r>
          </w:p>
        </w:tc>
      </w:tr>
      <w:tr w:rsidR="00B95ED0" w:rsidRPr="006254ED" w14:paraId="0BAF8552" w14:textId="77777777" w:rsidTr="00BE5F5D">
        <w:trPr>
          <w:jc w:val="center"/>
        </w:trPr>
        <w:tc>
          <w:tcPr>
            <w:tcW w:w="1470" w:type="pct"/>
            <w:vMerge/>
            <w:shd w:val="clear" w:color="auto" w:fill="auto"/>
          </w:tcPr>
          <w:p w14:paraId="7861780E" w14:textId="77777777" w:rsidR="00B95ED0" w:rsidRPr="006254ED" w:rsidRDefault="00B95ED0" w:rsidP="00754CDD">
            <w:pPr>
              <w:widowControl w:val="0"/>
            </w:pPr>
          </w:p>
        </w:tc>
        <w:tc>
          <w:tcPr>
            <w:tcW w:w="1826" w:type="pct"/>
            <w:shd w:val="clear" w:color="auto" w:fill="auto"/>
          </w:tcPr>
          <w:p w14:paraId="4E47B722" w14:textId="15E44194" w:rsidR="00B95ED0" w:rsidRPr="006254ED" w:rsidRDefault="00B95ED0" w:rsidP="00754CDD">
            <w:pPr>
              <w:pStyle w:val="102"/>
              <w:widowControl w:val="0"/>
              <w:rPr>
                <w:rFonts w:eastAsia="Calibri"/>
                <w:sz w:val="24"/>
                <w:lang w:eastAsia="en-US"/>
              </w:rPr>
            </w:pPr>
            <w:r w:rsidRPr="006254ED">
              <w:rPr>
                <w:rFonts w:eastAsia="Calibri"/>
                <w:sz w:val="24"/>
                <w:lang w:eastAsia="en-US"/>
              </w:rPr>
              <w:t>пешеходная доступность, минут в одну сторону</w:t>
            </w:r>
          </w:p>
        </w:tc>
        <w:tc>
          <w:tcPr>
            <w:tcW w:w="1704" w:type="pct"/>
            <w:shd w:val="clear" w:color="auto" w:fill="auto"/>
          </w:tcPr>
          <w:p w14:paraId="30496B8B" w14:textId="77777777" w:rsidR="00B95ED0" w:rsidRPr="006254ED" w:rsidRDefault="00B95ED0" w:rsidP="00754CDD">
            <w:pPr>
              <w:widowControl w:val="0"/>
            </w:pPr>
            <w:r w:rsidRPr="006254ED">
              <w:t>10</w:t>
            </w:r>
          </w:p>
        </w:tc>
      </w:tr>
      <w:tr w:rsidR="00B95ED0" w:rsidRPr="006254ED" w14:paraId="76CF6530" w14:textId="77777777" w:rsidTr="009021AB">
        <w:trPr>
          <w:jc w:val="center"/>
        </w:trPr>
        <w:tc>
          <w:tcPr>
            <w:tcW w:w="5000" w:type="pct"/>
            <w:gridSpan w:val="3"/>
            <w:shd w:val="clear" w:color="auto" w:fill="auto"/>
            <w:vAlign w:val="center"/>
          </w:tcPr>
          <w:p w14:paraId="679A5BC0" w14:textId="77777777" w:rsidR="00B95ED0" w:rsidRPr="006254ED" w:rsidRDefault="00B95ED0" w:rsidP="00754CDD">
            <w:pPr>
              <w:widowControl w:val="0"/>
              <w:jc w:val="both"/>
            </w:pPr>
            <w:r w:rsidRPr="006254ED">
              <w:t xml:space="preserve">Примечания: </w:t>
            </w:r>
          </w:p>
          <w:p w14:paraId="27BEC119" w14:textId="381271DC" w:rsidR="00B95ED0" w:rsidRPr="006254ED" w:rsidRDefault="00B95ED0" w:rsidP="00754CDD">
            <w:pPr>
              <w:widowControl w:val="0"/>
              <w:numPr>
                <w:ilvl w:val="0"/>
                <w:numId w:val="56"/>
              </w:numPr>
              <w:ind w:left="29" w:firstLine="255"/>
              <w:jc w:val="both"/>
              <w:rPr>
                <w:rFonts w:eastAsia="Calibri"/>
                <w:lang w:eastAsia="en-US"/>
              </w:rPr>
            </w:pPr>
            <w:r w:rsidRPr="006254ED">
              <w:rPr>
                <w:rFonts w:eastAsia="Calibri"/>
                <w:lang w:eastAsia="en-US"/>
              </w:rPr>
              <w:t>В населенных пунктах с численностью населения от 0,2 до 2 тыс. человек необходимо предусматривать один спортивный зал на 162 кв. м площади пола, с численностью населения от 2 до 5 тыс. человек - один спортивный зал на 540 кв. м площади пола.</w:t>
            </w:r>
          </w:p>
          <w:p w14:paraId="5C02A895" w14:textId="77777777" w:rsidR="00B95ED0" w:rsidRPr="006254ED" w:rsidRDefault="00B95ED0" w:rsidP="00754CDD">
            <w:pPr>
              <w:widowControl w:val="0"/>
              <w:numPr>
                <w:ilvl w:val="0"/>
                <w:numId w:val="56"/>
              </w:numPr>
              <w:ind w:left="29" w:firstLine="255"/>
              <w:jc w:val="both"/>
              <w:rPr>
                <w:rFonts w:eastAsia="Calibri"/>
                <w:lang w:eastAsia="en-US"/>
              </w:rPr>
            </w:pPr>
            <w:r w:rsidRPr="006254ED">
              <w:rPr>
                <w:rFonts w:eastAsia="Calibri"/>
                <w:lang w:eastAsia="en-US"/>
              </w:rPr>
              <w:t>Спортивные сооружения массового спорта в населенных пунктах с численностью населения менее 2 тыс. человек следует объединять со школьными спортивными залами и спортивными площадками с учетом необходимой вместимости.</w:t>
            </w:r>
          </w:p>
          <w:p w14:paraId="6D0A476C" w14:textId="77777777" w:rsidR="00B95ED0" w:rsidRPr="006254ED" w:rsidRDefault="00B95ED0" w:rsidP="00754CDD">
            <w:pPr>
              <w:widowControl w:val="0"/>
              <w:numPr>
                <w:ilvl w:val="0"/>
                <w:numId w:val="56"/>
              </w:numPr>
              <w:ind w:left="29" w:firstLine="255"/>
              <w:jc w:val="both"/>
              <w:rPr>
                <w:rFonts w:eastAsia="Calibri"/>
                <w:lang w:eastAsia="en-US"/>
              </w:rPr>
            </w:pPr>
            <w:r w:rsidRPr="006254ED">
              <w:rPr>
                <w:rFonts w:eastAsia="Calibri"/>
                <w:lang w:eastAsia="en-US"/>
              </w:rPr>
              <w:t>Пешеходная доступность, установленная для плоскостных спортивных сооружений, применяется при размещении объектов данного вида в населенных пунктах.</w:t>
            </w:r>
          </w:p>
          <w:p w14:paraId="3E62FEA2" w14:textId="36A6C3B6" w:rsidR="00B95ED0" w:rsidRPr="006254ED" w:rsidRDefault="00B95ED0" w:rsidP="00754CDD">
            <w:pPr>
              <w:widowControl w:val="0"/>
              <w:numPr>
                <w:ilvl w:val="0"/>
                <w:numId w:val="56"/>
              </w:numPr>
              <w:ind w:left="29" w:firstLine="255"/>
              <w:jc w:val="both"/>
            </w:pPr>
            <w:r w:rsidRPr="006254ED">
              <w:rPr>
                <w:rFonts w:eastAsia="Calibri"/>
                <w:lang w:eastAsia="en-US"/>
              </w:rPr>
              <w:t>В населенных пунктах с численностью населения до 300 человек следует предусматривать 1 плоскостное сооружение мощностью не менее 300 кв. м.</w:t>
            </w:r>
          </w:p>
        </w:tc>
      </w:tr>
    </w:tbl>
    <w:p w14:paraId="0AEA0862" w14:textId="346D33CA" w:rsidR="00357614" w:rsidRPr="006254ED" w:rsidRDefault="00357614" w:rsidP="00754CDD">
      <w:pPr>
        <w:pStyle w:val="12"/>
        <w:pageBreakBefore w:val="0"/>
        <w:widowControl w:val="0"/>
        <w:numPr>
          <w:ilvl w:val="2"/>
          <w:numId w:val="25"/>
        </w:numPr>
        <w:jc w:val="both"/>
        <w:rPr>
          <w:caps w:val="0"/>
          <w:lang w:val="ru-RU"/>
        </w:rPr>
      </w:pPr>
      <w:bookmarkStart w:id="1250" w:name="_Toc458612949"/>
      <w:bookmarkStart w:id="1251" w:name="_Toc458692745"/>
      <w:bookmarkStart w:id="1252" w:name="_Toc458710047"/>
      <w:bookmarkStart w:id="1253" w:name="_Toc458766734"/>
      <w:bookmarkStart w:id="1254" w:name="_Toc458785249"/>
      <w:bookmarkStart w:id="1255" w:name="_Toc458788817"/>
      <w:bookmarkStart w:id="1256" w:name="_Toc458824308"/>
      <w:bookmarkStart w:id="1257" w:name="_Toc458873210"/>
      <w:bookmarkStart w:id="1258" w:name="_Toc458948956"/>
      <w:bookmarkStart w:id="1259" w:name="_Toc458969810"/>
      <w:bookmarkStart w:id="1260" w:name="_Toc458969868"/>
      <w:bookmarkStart w:id="1261" w:name="_Toc459029089"/>
      <w:bookmarkStart w:id="1262" w:name="_Toc459035979"/>
      <w:bookmarkStart w:id="1263" w:name="_Toc459036808"/>
      <w:bookmarkStart w:id="1264" w:name="_Toc459042178"/>
      <w:bookmarkStart w:id="1265" w:name="_Toc459044650"/>
      <w:bookmarkStart w:id="1266" w:name="_Toc459050749"/>
      <w:bookmarkStart w:id="1267" w:name="_Toc459051319"/>
      <w:bookmarkStart w:id="1268" w:name="_Toc459052269"/>
      <w:bookmarkStart w:id="1269" w:name="_Toc459054200"/>
      <w:bookmarkStart w:id="1270" w:name="_Toc459055010"/>
      <w:bookmarkStart w:id="1271" w:name="_Toc459130835"/>
      <w:bookmarkStart w:id="1272" w:name="_Toc459199937"/>
      <w:bookmarkStart w:id="1273" w:name="_Toc459202048"/>
      <w:bookmarkStart w:id="1274" w:name="_Toc459132868"/>
      <w:bookmarkStart w:id="1275" w:name="_Toc459140631"/>
      <w:bookmarkStart w:id="1276" w:name="_Toc459141272"/>
      <w:bookmarkStart w:id="1277" w:name="_Toc459202473"/>
      <w:bookmarkStart w:id="1278" w:name="_Toc459302282"/>
      <w:bookmarkStart w:id="1279" w:name="_Toc459308319"/>
      <w:bookmarkStart w:id="1280" w:name="_Toc459308673"/>
      <w:bookmarkStart w:id="1281" w:name="_Toc459308847"/>
      <w:bookmarkStart w:id="1282" w:name="_Toc459308990"/>
      <w:bookmarkStart w:id="1283" w:name="_Toc466655754"/>
      <w:r w:rsidRPr="006254ED">
        <w:rPr>
          <w:caps w:val="0"/>
          <w:lang w:val="ru-RU"/>
        </w:rPr>
        <w:t xml:space="preserve">В </w:t>
      </w:r>
      <w:r w:rsidR="009E6AEC" w:rsidRPr="006254ED">
        <w:rPr>
          <w:caps w:val="0"/>
          <w:lang w:val="ru-RU"/>
        </w:rPr>
        <w:t>сфере</w:t>
      </w:r>
      <w:r w:rsidRPr="006254ED">
        <w:rPr>
          <w:caps w:val="0"/>
          <w:lang w:val="ru-RU"/>
        </w:rPr>
        <w:t xml:space="preserve"> культуры и искусства</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0AEA0863" w14:textId="35A28755"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46</w:t>
      </w:r>
      <w:r w:rsidR="0078237C" w:rsidRPr="006254ED">
        <w:rPr>
          <w:b w:val="0"/>
          <w:noProof/>
          <w:sz w:val="28"/>
          <w:szCs w:val="28"/>
        </w:rPr>
        <w:fldChar w:fldCharType="end"/>
      </w:r>
      <w:r w:rsidR="00BE5F5D" w:rsidRPr="006254ED">
        <w:rPr>
          <w:b w:val="0"/>
          <w:sz w:val="28"/>
          <w:szCs w:val="28"/>
        </w:rPr>
        <w:t>.</w:t>
      </w:r>
      <w:r w:rsidRPr="006254ED">
        <w:rPr>
          <w:b w:val="0"/>
          <w:sz w:val="28"/>
          <w:szCs w:val="28"/>
        </w:rPr>
        <w:t xml:space="preserve"> Расчетные показатели, устанавливаемые для объектов </w:t>
      </w:r>
      <w:r w:rsidR="00E76DBE" w:rsidRPr="006254ED">
        <w:rPr>
          <w:b w:val="0"/>
          <w:sz w:val="28"/>
          <w:szCs w:val="28"/>
        </w:rPr>
        <w:t xml:space="preserve">культуры и искусства </w:t>
      </w:r>
      <w:r w:rsidRPr="006254ED">
        <w:rPr>
          <w:b w:val="0"/>
          <w:sz w:val="28"/>
          <w:szCs w:val="28"/>
        </w:rPr>
        <w:t xml:space="preserve">местного значения городского и сельского поселения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2757"/>
        <w:gridCol w:w="2745"/>
        <w:gridCol w:w="1890"/>
      </w:tblGrid>
      <w:tr w:rsidR="000255AF" w:rsidRPr="006254ED" w14:paraId="50373A7F" w14:textId="77777777" w:rsidTr="0056799D">
        <w:trPr>
          <w:jc w:val="center"/>
        </w:trPr>
        <w:tc>
          <w:tcPr>
            <w:tcW w:w="1249" w:type="pct"/>
            <w:shd w:val="clear" w:color="auto" w:fill="auto"/>
            <w:vAlign w:val="center"/>
          </w:tcPr>
          <w:p w14:paraId="45FA5431" w14:textId="77777777" w:rsidR="009021AB" w:rsidRPr="006254ED" w:rsidRDefault="009021AB" w:rsidP="00754CDD">
            <w:pPr>
              <w:widowControl w:val="0"/>
              <w:jc w:val="center"/>
              <w:rPr>
                <w:b/>
              </w:rPr>
            </w:pPr>
            <w:r w:rsidRPr="006254ED">
              <w:rPr>
                <w:b/>
              </w:rPr>
              <w:t>Наименование вида объекта</w:t>
            </w:r>
          </w:p>
        </w:tc>
        <w:tc>
          <w:tcPr>
            <w:tcW w:w="1399" w:type="pct"/>
            <w:shd w:val="clear" w:color="auto" w:fill="auto"/>
            <w:vAlign w:val="center"/>
          </w:tcPr>
          <w:p w14:paraId="2F7CC860" w14:textId="77777777" w:rsidR="009021AB" w:rsidRPr="006254ED" w:rsidRDefault="009021AB" w:rsidP="00754CDD">
            <w:pPr>
              <w:widowControl w:val="0"/>
              <w:jc w:val="center"/>
              <w:rPr>
                <w:b/>
              </w:rPr>
            </w:pPr>
            <w:r w:rsidRPr="006254ED">
              <w:rPr>
                <w:b/>
              </w:rPr>
              <w:t>Наименование нормируемого расчетного показателя, единица измерения</w:t>
            </w:r>
          </w:p>
        </w:tc>
        <w:tc>
          <w:tcPr>
            <w:tcW w:w="1393" w:type="pct"/>
            <w:tcBorders>
              <w:right w:val="single" w:sz="4" w:space="0" w:color="auto"/>
            </w:tcBorders>
            <w:shd w:val="clear" w:color="auto" w:fill="auto"/>
            <w:vAlign w:val="center"/>
          </w:tcPr>
          <w:p w14:paraId="611FC5EB" w14:textId="77777777" w:rsidR="009021AB" w:rsidRPr="006254ED" w:rsidRDefault="009021AB" w:rsidP="00754CDD">
            <w:pPr>
              <w:widowControl w:val="0"/>
              <w:jc w:val="center"/>
              <w:rPr>
                <w:b/>
              </w:rPr>
            </w:pPr>
            <w:r w:rsidRPr="006254ED">
              <w:rPr>
                <w:b/>
              </w:rPr>
              <w:t>Значение расчетного показателя для ОМЗ городских поселений</w:t>
            </w:r>
          </w:p>
        </w:tc>
        <w:tc>
          <w:tcPr>
            <w:tcW w:w="959" w:type="pct"/>
            <w:tcBorders>
              <w:right w:val="single" w:sz="4" w:space="0" w:color="auto"/>
            </w:tcBorders>
            <w:shd w:val="clear" w:color="auto" w:fill="auto"/>
            <w:vAlign w:val="center"/>
          </w:tcPr>
          <w:p w14:paraId="1AF8A74F" w14:textId="77777777" w:rsidR="009021AB" w:rsidRPr="006254ED" w:rsidRDefault="009021AB" w:rsidP="00754CDD">
            <w:pPr>
              <w:widowControl w:val="0"/>
              <w:jc w:val="center"/>
              <w:rPr>
                <w:b/>
              </w:rPr>
            </w:pPr>
            <w:r w:rsidRPr="006254ED">
              <w:rPr>
                <w:b/>
              </w:rPr>
              <w:t>Значение расчетного показателя для ОМЗ сельских поселений</w:t>
            </w:r>
          </w:p>
        </w:tc>
      </w:tr>
      <w:tr w:rsidR="000255AF" w:rsidRPr="006254ED" w14:paraId="5177CA05" w14:textId="77777777" w:rsidTr="0056799D">
        <w:trPr>
          <w:jc w:val="center"/>
        </w:trPr>
        <w:tc>
          <w:tcPr>
            <w:tcW w:w="1249" w:type="pct"/>
            <w:shd w:val="clear" w:color="auto" w:fill="auto"/>
            <w:vAlign w:val="center"/>
          </w:tcPr>
          <w:p w14:paraId="71CBE7D6" w14:textId="77777777" w:rsidR="009021AB" w:rsidRPr="006254ED" w:rsidRDefault="009021AB" w:rsidP="00754CDD">
            <w:pPr>
              <w:widowControl w:val="0"/>
              <w:jc w:val="center"/>
              <w:rPr>
                <w:b/>
              </w:rPr>
            </w:pPr>
            <w:r w:rsidRPr="006254ED">
              <w:rPr>
                <w:b/>
              </w:rPr>
              <w:t>1</w:t>
            </w:r>
          </w:p>
        </w:tc>
        <w:tc>
          <w:tcPr>
            <w:tcW w:w="1399" w:type="pct"/>
            <w:shd w:val="clear" w:color="auto" w:fill="auto"/>
            <w:vAlign w:val="center"/>
          </w:tcPr>
          <w:p w14:paraId="3689E472" w14:textId="77777777" w:rsidR="009021AB" w:rsidRPr="006254ED" w:rsidRDefault="009021AB" w:rsidP="00754CDD">
            <w:pPr>
              <w:widowControl w:val="0"/>
              <w:jc w:val="center"/>
              <w:rPr>
                <w:b/>
              </w:rPr>
            </w:pPr>
            <w:r w:rsidRPr="006254ED">
              <w:rPr>
                <w:b/>
              </w:rPr>
              <w:t>2</w:t>
            </w:r>
          </w:p>
        </w:tc>
        <w:tc>
          <w:tcPr>
            <w:tcW w:w="1393" w:type="pct"/>
            <w:tcBorders>
              <w:right w:val="single" w:sz="4" w:space="0" w:color="auto"/>
            </w:tcBorders>
            <w:shd w:val="clear" w:color="auto" w:fill="auto"/>
            <w:vAlign w:val="center"/>
          </w:tcPr>
          <w:p w14:paraId="630DABE0" w14:textId="77777777" w:rsidR="009021AB" w:rsidRPr="006254ED" w:rsidRDefault="009021AB" w:rsidP="00754CDD">
            <w:pPr>
              <w:widowControl w:val="0"/>
              <w:jc w:val="center"/>
              <w:rPr>
                <w:b/>
              </w:rPr>
            </w:pPr>
            <w:r w:rsidRPr="006254ED">
              <w:rPr>
                <w:b/>
              </w:rPr>
              <w:t>3</w:t>
            </w:r>
          </w:p>
        </w:tc>
        <w:tc>
          <w:tcPr>
            <w:tcW w:w="959" w:type="pct"/>
            <w:tcBorders>
              <w:right w:val="single" w:sz="4" w:space="0" w:color="auto"/>
            </w:tcBorders>
            <w:shd w:val="clear" w:color="auto" w:fill="auto"/>
            <w:vAlign w:val="center"/>
          </w:tcPr>
          <w:p w14:paraId="1E878EA3" w14:textId="77777777" w:rsidR="009021AB" w:rsidRPr="006254ED" w:rsidRDefault="009021AB" w:rsidP="00754CDD">
            <w:pPr>
              <w:widowControl w:val="0"/>
              <w:jc w:val="center"/>
              <w:rPr>
                <w:b/>
              </w:rPr>
            </w:pPr>
            <w:r w:rsidRPr="006254ED">
              <w:rPr>
                <w:b/>
              </w:rPr>
              <w:t>4</w:t>
            </w:r>
          </w:p>
        </w:tc>
      </w:tr>
      <w:tr w:rsidR="000255AF" w:rsidRPr="006254ED" w14:paraId="580FE674" w14:textId="77777777" w:rsidTr="0056799D">
        <w:trPr>
          <w:trHeight w:val="448"/>
          <w:jc w:val="center"/>
        </w:trPr>
        <w:tc>
          <w:tcPr>
            <w:tcW w:w="1249" w:type="pct"/>
            <w:vMerge w:val="restart"/>
            <w:shd w:val="clear" w:color="auto" w:fill="auto"/>
          </w:tcPr>
          <w:p w14:paraId="7B8E149A" w14:textId="77777777" w:rsidR="009021AB" w:rsidRPr="006254ED" w:rsidRDefault="009021AB" w:rsidP="00754CDD">
            <w:pPr>
              <w:widowControl w:val="0"/>
            </w:pPr>
            <w:r w:rsidRPr="006254ED">
              <w:t>Муниципальные библиотеки</w:t>
            </w:r>
          </w:p>
        </w:tc>
        <w:tc>
          <w:tcPr>
            <w:tcW w:w="1399" w:type="pct"/>
            <w:shd w:val="clear" w:color="auto" w:fill="auto"/>
          </w:tcPr>
          <w:p w14:paraId="14B962A4" w14:textId="10607C05" w:rsidR="009021A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9021AB" w:rsidRPr="006254ED">
              <w:rPr>
                <w:rFonts w:eastAsia="Calibri"/>
                <w:sz w:val="24"/>
                <w:lang w:eastAsia="en-US"/>
              </w:rPr>
              <w:t xml:space="preserve"> обеспеченности, объект на населенный пункт</w:t>
            </w:r>
          </w:p>
        </w:tc>
        <w:tc>
          <w:tcPr>
            <w:tcW w:w="1393" w:type="pct"/>
            <w:tcBorders>
              <w:top w:val="single" w:sz="4" w:space="0" w:color="000000"/>
              <w:left w:val="single" w:sz="4" w:space="0" w:color="000000"/>
              <w:bottom w:val="single" w:sz="4" w:space="0" w:color="000000"/>
              <w:right w:val="single" w:sz="4" w:space="0" w:color="auto"/>
            </w:tcBorders>
            <w:shd w:val="clear" w:color="auto" w:fill="auto"/>
          </w:tcPr>
          <w:p w14:paraId="2709E973" w14:textId="77777777" w:rsidR="009021AB" w:rsidRPr="006254ED" w:rsidRDefault="009021AB" w:rsidP="00754CDD">
            <w:pPr>
              <w:pStyle w:val="102"/>
              <w:widowControl w:val="0"/>
              <w:rPr>
                <w:rFonts w:eastAsia="Calibri"/>
                <w:sz w:val="24"/>
                <w:lang w:eastAsia="en-US"/>
              </w:rPr>
            </w:pPr>
            <w:r w:rsidRPr="006254ED">
              <w:rPr>
                <w:rFonts w:eastAsia="Calibri"/>
                <w:sz w:val="24"/>
                <w:lang w:eastAsia="en-US"/>
              </w:rPr>
              <w:t>общедоступная библиотека – 1 на 15 тыс. человек [1];</w:t>
            </w:r>
          </w:p>
          <w:p w14:paraId="424D9946" w14:textId="77777777" w:rsidR="009021AB" w:rsidRPr="006254ED" w:rsidRDefault="009021AB" w:rsidP="00754CDD">
            <w:pPr>
              <w:pStyle w:val="102"/>
              <w:widowControl w:val="0"/>
              <w:rPr>
                <w:rFonts w:eastAsia="Calibri"/>
                <w:sz w:val="24"/>
                <w:lang w:eastAsia="en-US"/>
              </w:rPr>
            </w:pPr>
            <w:r w:rsidRPr="006254ED">
              <w:rPr>
                <w:rFonts w:eastAsia="Calibri"/>
                <w:sz w:val="24"/>
                <w:lang w:eastAsia="en-US"/>
              </w:rPr>
              <w:t>детская библиотека – 1 [2];</w:t>
            </w:r>
          </w:p>
          <w:p w14:paraId="35FDEA9F" w14:textId="7D1DB84E" w:rsidR="009021AB" w:rsidRPr="006254ED" w:rsidRDefault="009021AB" w:rsidP="00754CDD">
            <w:pPr>
              <w:pStyle w:val="102"/>
              <w:widowControl w:val="0"/>
              <w:rPr>
                <w:rFonts w:eastAsia="Calibri"/>
                <w:sz w:val="24"/>
                <w:lang w:eastAsia="en-US"/>
              </w:rPr>
            </w:pPr>
            <w:r w:rsidRPr="006254ED">
              <w:rPr>
                <w:rFonts w:eastAsia="Calibri"/>
                <w:sz w:val="24"/>
                <w:lang w:eastAsia="en-US"/>
              </w:rPr>
              <w:t>юношеская библиотека – 1 [2]</w:t>
            </w:r>
          </w:p>
        </w:tc>
        <w:tc>
          <w:tcPr>
            <w:tcW w:w="959" w:type="pct"/>
            <w:tcBorders>
              <w:top w:val="single" w:sz="4" w:space="0" w:color="000000"/>
              <w:left w:val="single" w:sz="4" w:space="0" w:color="auto"/>
              <w:bottom w:val="single" w:sz="4" w:space="0" w:color="000000"/>
              <w:right w:val="single" w:sz="4" w:space="0" w:color="000000"/>
            </w:tcBorders>
            <w:shd w:val="clear" w:color="auto" w:fill="auto"/>
          </w:tcPr>
          <w:p w14:paraId="691EA795" w14:textId="77777777" w:rsidR="009021AB" w:rsidRPr="006254ED" w:rsidRDefault="009021AB" w:rsidP="00754CDD">
            <w:pPr>
              <w:pStyle w:val="102"/>
              <w:widowControl w:val="0"/>
              <w:rPr>
                <w:rFonts w:eastAsia="Calibri"/>
                <w:sz w:val="24"/>
                <w:lang w:eastAsia="en-US"/>
              </w:rPr>
            </w:pPr>
            <w:r w:rsidRPr="006254ED">
              <w:rPr>
                <w:rFonts w:eastAsia="Calibri"/>
                <w:sz w:val="24"/>
                <w:lang w:eastAsia="en-US"/>
              </w:rPr>
              <w:t>-</w:t>
            </w:r>
          </w:p>
        </w:tc>
      </w:tr>
      <w:tr w:rsidR="000255AF" w:rsidRPr="006254ED" w14:paraId="4E1E4785" w14:textId="77777777" w:rsidTr="0056799D">
        <w:trPr>
          <w:jc w:val="center"/>
        </w:trPr>
        <w:tc>
          <w:tcPr>
            <w:tcW w:w="1249" w:type="pct"/>
            <w:vMerge/>
            <w:shd w:val="clear" w:color="auto" w:fill="auto"/>
          </w:tcPr>
          <w:p w14:paraId="7508DC7C" w14:textId="77777777" w:rsidR="009021AB" w:rsidRPr="006254ED" w:rsidRDefault="009021AB" w:rsidP="00754CDD">
            <w:pPr>
              <w:widowControl w:val="0"/>
            </w:pPr>
          </w:p>
        </w:tc>
        <w:tc>
          <w:tcPr>
            <w:tcW w:w="1399" w:type="pct"/>
            <w:shd w:val="clear" w:color="auto" w:fill="auto"/>
          </w:tcPr>
          <w:p w14:paraId="6FFF73E9" w14:textId="38A560A5" w:rsidR="009021AB"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9021AB" w:rsidRPr="006254ED">
              <w:rPr>
                <w:rFonts w:eastAsia="Calibri"/>
                <w:sz w:val="24"/>
                <w:lang w:eastAsia="en-US"/>
              </w:rPr>
              <w:t xml:space="preserve"> доступность, минут в одну сторону</w:t>
            </w:r>
          </w:p>
        </w:tc>
        <w:tc>
          <w:tcPr>
            <w:tcW w:w="1393" w:type="pct"/>
            <w:shd w:val="clear" w:color="auto" w:fill="auto"/>
          </w:tcPr>
          <w:p w14:paraId="360E9D05" w14:textId="77777777" w:rsidR="009021AB" w:rsidRPr="006254ED" w:rsidRDefault="009021AB" w:rsidP="00754CDD">
            <w:pPr>
              <w:pStyle w:val="102"/>
              <w:widowControl w:val="0"/>
              <w:rPr>
                <w:rFonts w:eastAsia="Calibri"/>
                <w:sz w:val="24"/>
                <w:lang w:eastAsia="en-US"/>
              </w:rPr>
            </w:pPr>
            <w:r w:rsidRPr="006254ED">
              <w:rPr>
                <w:rFonts w:eastAsia="Calibri"/>
                <w:sz w:val="24"/>
                <w:lang w:eastAsia="en-US"/>
              </w:rPr>
              <w:t>15-30 [1]</w:t>
            </w:r>
          </w:p>
        </w:tc>
        <w:tc>
          <w:tcPr>
            <w:tcW w:w="959" w:type="pct"/>
            <w:shd w:val="clear" w:color="auto" w:fill="auto"/>
          </w:tcPr>
          <w:p w14:paraId="69AA8787" w14:textId="77777777" w:rsidR="009021AB" w:rsidRPr="006254ED" w:rsidRDefault="009021AB" w:rsidP="00754CDD">
            <w:pPr>
              <w:pStyle w:val="102"/>
              <w:widowControl w:val="0"/>
              <w:rPr>
                <w:rFonts w:eastAsia="Calibri"/>
                <w:sz w:val="24"/>
                <w:lang w:eastAsia="en-US"/>
              </w:rPr>
            </w:pPr>
            <w:r w:rsidRPr="006254ED">
              <w:rPr>
                <w:rFonts w:eastAsia="Calibri"/>
                <w:sz w:val="24"/>
                <w:lang w:eastAsia="en-US"/>
              </w:rPr>
              <w:t>-</w:t>
            </w:r>
          </w:p>
        </w:tc>
      </w:tr>
      <w:tr w:rsidR="000255AF" w:rsidRPr="006254ED" w14:paraId="5D31DC35" w14:textId="77777777" w:rsidTr="0056799D">
        <w:trPr>
          <w:jc w:val="center"/>
        </w:trPr>
        <w:tc>
          <w:tcPr>
            <w:tcW w:w="1249" w:type="pct"/>
            <w:vMerge w:val="restart"/>
            <w:shd w:val="clear" w:color="auto" w:fill="auto"/>
          </w:tcPr>
          <w:p w14:paraId="7AAA8E5B" w14:textId="77777777" w:rsidR="009021AB" w:rsidRPr="006254ED" w:rsidRDefault="009021AB" w:rsidP="00754CDD">
            <w:pPr>
              <w:widowControl w:val="0"/>
            </w:pPr>
            <w:r w:rsidRPr="006254ED">
              <w:t>Дома культуры</w:t>
            </w:r>
          </w:p>
        </w:tc>
        <w:tc>
          <w:tcPr>
            <w:tcW w:w="1399" w:type="pct"/>
            <w:shd w:val="clear" w:color="auto" w:fill="auto"/>
          </w:tcPr>
          <w:p w14:paraId="7C243F7A" w14:textId="08D5F7DF" w:rsidR="009021A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9021AB" w:rsidRPr="006254ED">
              <w:rPr>
                <w:rFonts w:eastAsia="Calibri"/>
                <w:sz w:val="24"/>
                <w:lang w:eastAsia="en-US"/>
              </w:rPr>
              <w:t xml:space="preserve"> обеспеченности, объект на поселение</w:t>
            </w:r>
          </w:p>
        </w:tc>
        <w:tc>
          <w:tcPr>
            <w:tcW w:w="1393" w:type="pct"/>
            <w:shd w:val="clear" w:color="auto" w:fill="auto"/>
          </w:tcPr>
          <w:p w14:paraId="15A4266E" w14:textId="77777777" w:rsidR="009021AB" w:rsidRPr="006254ED" w:rsidRDefault="009021AB" w:rsidP="00754CDD">
            <w:pPr>
              <w:pStyle w:val="102"/>
              <w:widowControl w:val="0"/>
              <w:rPr>
                <w:rFonts w:eastAsia="Calibri"/>
                <w:sz w:val="24"/>
              </w:rPr>
            </w:pPr>
            <w:r w:rsidRPr="006254ED">
              <w:rPr>
                <w:rFonts w:eastAsia="Calibri"/>
                <w:sz w:val="24"/>
                <w:lang w:eastAsia="en-US"/>
              </w:rPr>
              <w:t>п</w:t>
            </w:r>
            <w:r w:rsidRPr="006254ED">
              <w:rPr>
                <w:rFonts w:eastAsia="Calibri"/>
                <w:sz w:val="24"/>
              </w:rPr>
              <w:t>ри численности населения, тыс. человек:</w:t>
            </w:r>
          </w:p>
          <w:p w14:paraId="55630E38" w14:textId="7CC4FDF1" w:rsidR="009021AB" w:rsidRPr="006254ED" w:rsidRDefault="009021AB" w:rsidP="00754CDD">
            <w:pPr>
              <w:pStyle w:val="102"/>
              <w:widowControl w:val="0"/>
              <w:rPr>
                <w:rFonts w:eastAsia="Calibri"/>
                <w:sz w:val="24"/>
                <w:lang w:eastAsia="en-US"/>
              </w:rPr>
            </w:pPr>
            <w:r w:rsidRPr="006254ED">
              <w:rPr>
                <w:rFonts w:eastAsia="Calibri"/>
                <w:sz w:val="24"/>
                <w:lang w:eastAsia="en-US"/>
              </w:rPr>
              <w:t>от 10 до 50 – 1 на 10 тыс. человек [1];</w:t>
            </w:r>
          </w:p>
          <w:p w14:paraId="54256664" w14:textId="77777777" w:rsidR="009021AB" w:rsidRPr="006254ED" w:rsidRDefault="009021AB" w:rsidP="00754CDD">
            <w:pPr>
              <w:pStyle w:val="102"/>
              <w:widowControl w:val="0"/>
              <w:rPr>
                <w:rFonts w:eastAsia="Calibri"/>
                <w:sz w:val="24"/>
                <w:lang w:eastAsia="en-US"/>
              </w:rPr>
            </w:pPr>
            <w:r w:rsidRPr="006254ED">
              <w:rPr>
                <w:rFonts w:eastAsia="Calibri"/>
                <w:sz w:val="24"/>
                <w:lang w:eastAsia="en-US"/>
              </w:rPr>
              <w:t>менее 10 – 1 [1]</w:t>
            </w:r>
          </w:p>
        </w:tc>
        <w:tc>
          <w:tcPr>
            <w:tcW w:w="959" w:type="pct"/>
            <w:shd w:val="clear" w:color="auto" w:fill="auto"/>
          </w:tcPr>
          <w:p w14:paraId="39D5E152" w14:textId="77777777" w:rsidR="009021AB" w:rsidRPr="006254ED" w:rsidRDefault="009021AB" w:rsidP="00754CDD">
            <w:pPr>
              <w:pStyle w:val="102"/>
              <w:widowControl w:val="0"/>
              <w:rPr>
                <w:rFonts w:eastAsia="Calibri"/>
                <w:sz w:val="24"/>
                <w:lang w:eastAsia="en-US"/>
              </w:rPr>
            </w:pPr>
            <w:r w:rsidRPr="006254ED">
              <w:rPr>
                <w:rFonts w:eastAsia="Calibri"/>
                <w:sz w:val="24"/>
                <w:lang w:eastAsia="en-US"/>
              </w:rPr>
              <w:t>1 [1]</w:t>
            </w:r>
          </w:p>
        </w:tc>
      </w:tr>
      <w:tr w:rsidR="000255AF" w:rsidRPr="006254ED" w14:paraId="245BBA94" w14:textId="77777777" w:rsidTr="0056799D">
        <w:trPr>
          <w:jc w:val="center"/>
        </w:trPr>
        <w:tc>
          <w:tcPr>
            <w:tcW w:w="1249" w:type="pct"/>
            <w:vMerge/>
            <w:shd w:val="clear" w:color="auto" w:fill="auto"/>
          </w:tcPr>
          <w:p w14:paraId="5CD9B9CA" w14:textId="77777777" w:rsidR="009021AB" w:rsidRPr="006254ED" w:rsidRDefault="009021AB" w:rsidP="00754CDD">
            <w:pPr>
              <w:widowControl w:val="0"/>
            </w:pPr>
          </w:p>
        </w:tc>
        <w:tc>
          <w:tcPr>
            <w:tcW w:w="1399" w:type="pct"/>
            <w:shd w:val="clear" w:color="auto" w:fill="auto"/>
          </w:tcPr>
          <w:p w14:paraId="27B960BD" w14:textId="011426B6" w:rsidR="0056799D"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9021AB" w:rsidRPr="006254ED">
              <w:rPr>
                <w:rFonts w:eastAsia="Calibri"/>
                <w:sz w:val="24"/>
                <w:lang w:eastAsia="en-US"/>
              </w:rPr>
              <w:t xml:space="preserve"> доступность, минут в одну сторону</w:t>
            </w:r>
          </w:p>
        </w:tc>
        <w:tc>
          <w:tcPr>
            <w:tcW w:w="1393" w:type="pct"/>
            <w:shd w:val="clear" w:color="auto" w:fill="auto"/>
          </w:tcPr>
          <w:p w14:paraId="0DC0EAC9" w14:textId="77777777" w:rsidR="009021AB" w:rsidRPr="006254ED" w:rsidRDefault="009021AB" w:rsidP="00754CDD">
            <w:pPr>
              <w:widowControl w:val="0"/>
            </w:pPr>
            <w:r w:rsidRPr="006254ED">
              <w:t>15-30</w:t>
            </w:r>
            <w:r w:rsidRPr="006254ED">
              <w:rPr>
                <w:lang w:val="en-US"/>
              </w:rPr>
              <w:t xml:space="preserve"> [</w:t>
            </w:r>
            <w:r w:rsidRPr="006254ED">
              <w:t>1</w:t>
            </w:r>
            <w:r w:rsidRPr="006254ED">
              <w:rPr>
                <w:lang w:val="en-US"/>
              </w:rPr>
              <w:t>]</w:t>
            </w:r>
          </w:p>
        </w:tc>
        <w:tc>
          <w:tcPr>
            <w:tcW w:w="959" w:type="pct"/>
            <w:shd w:val="clear" w:color="auto" w:fill="auto"/>
          </w:tcPr>
          <w:p w14:paraId="3CFBD65E" w14:textId="77777777" w:rsidR="009021AB" w:rsidRPr="006254ED" w:rsidRDefault="009021AB" w:rsidP="00754CDD">
            <w:pPr>
              <w:widowControl w:val="0"/>
            </w:pPr>
            <w:r w:rsidRPr="006254ED">
              <w:t>-</w:t>
            </w:r>
          </w:p>
        </w:tc>
      </w:tr>
      <w:tr w:rsidR="0056799D" w:rsidRPr="006254ED" w14:paraId="4A5A2666" w14:textId="77777777" w:rsidTr="0056799D">
        <w:trPr>
          <w:jc w:val="center"/>
        </w:trPr>
        <w:tc>
          <w:tcPr>
            <w:tcW w:w="1249" w:type="pct"/>
            <w:vMerge w:val="restart"/>
            <w:shd w:val="clear" w:color="auto" w:fill="auto"/>
          </w:tcPr>
          <w:p w14:paraId="6E117EDA" w14:textId="77777777" w:rsidR="0056799D" w:rsidRPr="006254ED" w:rsidRDefault="0056799D" w:rsidP="00754CDD">
            <w:pPr>
              <w:widowControl w:val="0"/>
            </w:pPr>
            <w:r w:rsidRPr="006254ED">
              <w:t>Музеи</w:t>
            </w:r>
          </w:p>
        </w:tc>
        <w:tc>
          <w:tcPr>
            <w:tcW w:w="1399" w:type="pct"/>
            <w:shd w:val="clear" w:color="auto" w:fill="auto"/>
          </w:tcPr>
          <w:p w14:paraId="303C6F27" w14:textId="0346E6BE" w:rsidR="0056799D" w:rsidRPr="006254ED" w:rsidRDefault="0056799D" w:rsidP="00754CDD">
            <w:pPr>
              <w:pStyle w:val="102"/>
              <w:widowControl w:val="0"/>
              <w:rPr>
                <w:rFonts w:eastAsia="Calibri"/>
                <w:sz w:val="24"/>
                <w:lang w:eastAsia="en-US"/>
              </w:rPr>
            </w:pPr>
            <w:r w:rsidRPr="006254ED">
              <w:rPr>
                <w:rFonts w:eastAsia="Calibri"/>
                <w:sz w:val="24"/>
                <w:lang w:eastAsia="en-US"/>
              </w:rPr>
              <w:t>уровень обеспеченности, объект на поселение</w:t>
            </w:r>
          </w:p>
        </w:tc>
        <w:tc>
          <w:tcPr>
            <w:tcW w:w="1393" w:type="pct"/>
            <w:shd w:val="clear" w:color="auto" w:fill="auto"/>
          </w:tcPr>
          <w:p w14:paraId="1980EBAF" w14:textId="77777777" w:rsidR="0056799D" w:rsidRPr="006254ED" w:rsidRDefault="0056799D" w:rsidP="00754CDD">
            <w:pPr>
              <w:widowControl w:val="0"/>
              <w:autoSpaceDE w:val="0"/>
              <w:autoSpaceDN w:val="0"/>
              <w:adjustRightInd w:val="0"/>
              <w:jc w:val="both"/>
            </w:pPr>
            <w:r w:rsidRPr="006254ED">
              <w:rPr>
                <w:rFonts w:eastAsia="Calibri"/>
                <w:lang w:eastAsia="en-US"/>
              </w:rPr>
              <w:t xml:space="preserve">краеведческий музей – 1 </w:t>
            </w:r>
            <w:r w:rsidRPr="006254ED">
              <w:rPr>
                <w:rFonts w:eastAsia="Calibri"/>
                <w:lang w:val="en-US"/>
              </w:rPr>
              <w:t>[</w:t>
            </w:r>
            <w:r w:rsidRPr="006254ED">
              <w:rPr>
                <w:rFonts w:eastAsia="Calibri"/>
              </w:rPr>
              <w:t>1</w:t>
            </w:r>
            <w:r w:rsidRPr="006254ED">
              <w:rPr>
                <w:lang w:val="en-US"/>
              </w:rPr>
              <w:t>]</w:t>
            </w:r>
          </w:p>
        </w:tc>
        <w:tc>
          <w:tcPr>
            <w:tcW w:w="959" w:type="pct"/>
            <w:shd w:val="clear" w:color="auto" w:fill="auto"/>
          </w:tcPr>
          <w:p w14:paraId="01DE5B1D" w14:textId="77777777" w:rsidR="0056799D" w:rsidRPr="006254ED" w:rsidRDefault="0056799D" w:rsidP="00754CDD">
            <w:pPr>
              <w:widowControl w:val="0"/>
            </w:pPr>
            <w:r w:rsidRPr="006254ED">
              <w:t xml:space="preserve">1 </w:t>
            </w:r>
          </w:p>
        </w:tc>
      </w:tr>
      <w:tr w:rsidR="0056799D" w:rsidRPr="006254ED" w14:paraId="6EE5F2AE" w14:textId="77777777" w:rsidTr="0056799D">
        <w:trPr>
          <w:jc w:val="center"/>
        </w:trPr>
        <w:tc>
          <w:tcPr>
            <w:tcW w:w="1249" w:type="pct"/>
            <w:vMerge/>
            <w:shd w:val="clear" w:color="auto" w:fill="auto"/>
          </w:tcPr>
          <w:p w14:paraId="7F80001A" w14:textId="77777777" w:rsidR="0056799D" w:rsidRPr="006254ED" w:rsidRDefault="0056799D" w:rsidP="00754CDD">
            <w:pPr>
              <w:widowControl w:val="0"/>
            </w:pPr>
          </w:p>
        </w:tc>
        <w:tc>
          <w:tcPr>
            <w:tcW w:w="1399" w:type="pct"/>
            <w:shd w:val="clear" w:color="auto" w:fill="auto"/>
          </w:tcPr>
          <w:p w14:paraId="6C90EF9C" w14:textId="38BC6C69" w:rsidR="0056799D" w:rsidRPr="006254ED" w:rsidRDefault="0056799D"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1393" w:type="pct"/>
            <w:shd w:val="clear" w:color="auto" w:fill="auto"/>
          </w:tcPr>
          <w:p w14:paraId="0F4531C8" w14:textId="77777777" w:rsidR="0056799D" w:rsidRPr="006254ED" w:rsidRDefault="0056799D" w:rsidP="00754CDD">
            <w:pPr>
              <w:widowControl w:val="0"/>
            </w:pPr>
            <w:r w:rsidRPr="006254ED">
              <w:t>15-30</w:t>
            </w:r>
            <w:r w:rsidRPr="006254ED">
              <w:rPr>
                <w:lang w:val="en-US"/>
              </w:rPr>
              <w:t xml:space="preserve"> [</w:t>
            </w:r>
            <w:r w:rsidRPr="006254ED">
              <w:t>1</w:t>
            </w:r>
            <w:r w:rsidRPr="006254ED">
              <w:rPr>
                <w:lang w:val="en-US"/>
              </w:rPr>
              <w:t>]</w:t>
            </w:r>
          </w:p>
        </w:tc>
        <w:tc>
          <w:tcPr>
            <w:tcW w:w="959" w:type="pct"/>
            <w:shd w:val="clear" w:color="auto" w:fill="auto"/>
          </w:tcPr>
          <w:p w14:paraId="6C936DBE" w14:textId="77777777" w:rsidR="0056799D" w:rsidRPr="006254ED" w:rsidRDefault="0056799D" w:rsidP="00754CDD">
            <w:pPr>
              <w:widowControl w:val="0"/>
            </w:pPr>
            <w:r w:rsidRPr="006254ED">
              <w:t>-</w:t>
            </w:r>
          </w:p>
        </w:tc>
      </w:tr>
      <w:tr w:rsidR="00F647C8" w:rsidRPr="006254ED" w14:paraId="210EDF3A" w14:textId="77777777" w:rsidTr="00F647C8">
        <w:trPr>
          <w:jc w:val="center"/>
        </w:trPr>
        <w:tc>
          <w:tcPr>
            <w:tcW w:w="1249" w:type="pct"/>
            <w:shd w:val="clear" w:color="auto" w:fill="auto"/>
            <w:vAlign w:val="center"/>
          </w:tcPr>
          <w:p w14:paraId="0A82B4EE" w14:textId="011E1482" w:rsidR="00F647C8" w:rsidRPr="006254ED" w:rsidRDefault="00F647C8" w:rsidP="00754CDD">
            <w:pPr>
              <w:widowControl w:val="0"/>
              <w:jc w:val="center"/>
            </w:pPr>
            <w:r w:rsidRPr="006254ED">
              <w:rPr>
                <w:b/>
              </w:rPr>
              <w:lastRenderedPageBreak/>
              <w:t>1</w:t>
            </w:r>
          </w:p>
        </w:tc>
        <w:tc>
          <w:tcPr>
            <w:tcW w:w="1399" w:type="pct"/>
            <w:shd w:val="clear" w:color="auto" w:fill="auto"/>
            <w:vAlign w:val="center"/>
          </w:tcPr>
          <w:p w14:paraId="5363C59B" w14:textId="7A0560CB" w:rsidR="00F647C8" w:rsidRPr="006254ED" w:rsidRDefault="00F647C8" w:rsidP="00754CDD">
            <w:pPr>
              <w:pStyle w:val="102"/>
              <w:widowControl w:val="0"/>
              <w:jc w:val="center"/>
              <w:rPr>
                <w:rFonts w:eastAsia="Calibri"/>
                <w:sz w:val="24"/>
                <w:lang w:eastAsia="en-US"/>
              </w:rPr>
            </w:pPr>
            <w:r w:rsidRPr="006254ED">
              <w:rPr>
                <w:b/>
                <w:sz w:val="24"/>
              </w:rPr>
              <w:t>2</w:t>
            </w:r>
          </w:p>
        </w:tc>
        <w:tc>
          <w:tcPr>
            <w:tcW w:w="1393" w:type="pct"/>
            <w:shd w:val="clear" w:color="auto" w:fill="auto"/>
            <w:vAlign w:val="center"/>
          </w:tcPr>
          <w:p w14:paraId="35A0BF86" w14:textId="3B5F33F9" w:rsidR="00F647C8" w:rsidRPr="006254ED" w:rsidRDefault="00F647C8" w:rsidP="00754CDD">
            <w:pPr>
              <w:widowControl w:val="0"/>
              <w:jc w:val="center"/>
            </w:pPr>
            <w:r w:rsidRPr="006254ED">
              <w:rPr>
                <w:b/>
              </w:rPr>
              <w:t>3</w:t>
            </w:r>
          </w:p>
        </w:tc>
        <w:tc>
          <w:tcPr>
            <w:tcW w:w="959" w:type="pct"/>
            <w:shd w:val="clear" w:color="auto" w:fill="auto"/>
            <w:vAlign w:val="center"/>
          </w:tcPr>
          <w:p w14:paraId="72E046F3" w14:textId="4E59AFCC" w:rsidR="00F647C8" w:rsidRPr="006254ED" w:rsidRDefault="00F647C8" w:rsidP="00754CDD">
            <w:pPr>
              <w:widowControl w:val="0"/>
              <w:jc w:val="center"/>
            </w:pPr>
            <w:r w:rsidRPr="006254ED">
              <w:rPr>
                <w:b/>
              </w:rPr>
              <w:t>4</w:t>
            </w:r>
          </w:p>
        </w:tc>
      </w:tr>
      <w:tr w:rsidR="00F647C8" w:rsidRPr="006254ED" w14:paraId="4D8C2BEF" w14:textId="77777777" w:rsidTr="0056799D">
        <w:trPr>
          <w:jc w:val="center"/>
        </w:trPr>
        <w:tc>
          <w:tcPr>
            <w:tcW w:w="1249" w:type="pct"/>
            <w:vMerge w:val="restart"/>
            <w:shd w:val="clear" w:color="auto" w:fill="auto"/>
          </w:tcPr>
          <w:p w14:paraId="069BE358" w14:textId="77777777" w:rsidR="00F647C8" w:rsidRPr="006254ED" w:rsidRDefault="00F647C8" w:rsidP="00754CDD">
            <w:pPr>
              <w:widowControl w:val="0"/>
            </w:pPr>
            <w:r w:rsidRPr="006254ED">
              <w:t>Выставочные залы, картинные галереи</w:t>
            </w:r>
          </w:p>
          <w:p w14:paraId="256D4A43" w14:textId="77777777" w:rsidR="00F647C8" w:rsidRPr="006254ED" w:rsidRDefault="00F647C8" w:rsidP="00754CDD">
            <w:pPr>
              <w:widowControl w:val="0"/>
            </w:pPr>
          </w:p>
        </w:tc>
        <w:tc>
          <w:tcPr>
            <w:tcW w:w="1399" w:type="pct"/>
            <w:shd w:val="clear" w:color="auto" w:fill="auto"/>
          </w:tcPr>
          <w:p w14:paraId="6CC6B505" w14:textId="1940DBBF" w:rsidR="00F647C8" w:rsidRPr="006254ED" w:rsidRDefault="00F647C8" w:rsidP="00754CDD">
            <w:pPr>
              <w:pStyle w:val="102"/>
              <w:widowControl w:val="0"/>
              <w:rPr>
                <w:rFonts w:eastAsia="Calibri"/>
                <w:sz w:val="24"/>
                <w:lang w:eastAsia="en-US"/>
              </w:rPr>
            </w:pPr>
            <w:r w:rsidRPr="006254ED">
              <w:rPr>
                <w:rFonts w:eastAsia="Calibri"/>
                <w:sz w:val="24"/>
                <w:lang w:eastAsia="en-US"/>
              </w:rPr>
              <w:t>уровень обеспеченности, объект на поселение</w:t>
            </w:r>
          </w:p>
        </w:tc>
        <w:tc>
          <w:tcPr>
            <w:tcW w:w="1393" w:type="pct"/>
            <w:shd w:val="clear" w:color="auto" w:fill="auto"/>
          </w:tcPr>
          <w:p w14:paraId="1E1B6200" w14:textId="77777777" w:rsidR="00F647C8" w:rsidRPr="006254ED" w:rsidRDefault="00F647C8" w:rsidP="00754CDD">
            <w:pPr>
              <w:widowControl w:val="0"/>
            </w:pPr>
            <w:r w:rsidRPr="006254ED">
              <w:t xml:space="preserve">1 </w:t>
            </w:r>
            <w:r w:rsidRPr="006254ED">
              <w:rPr>
                <w:lang w:val="en-US"/>
              </w:rPr>
              <w:t>[</w:t>
            </w:r>
            <w:r w:rsidRPr="006254ED">
              <w:t>2</w:t>
            </w:r>
            <w:r w:rsidRPr="006254ED">
              <w:rPr>
                <w:lang w:val="en-US"/>
              </w:rPr>
              <w:t>]</w:t>
            </w:r>
          </w:p>
        </w:tc>
        <w:tc>
          <w:tcPr>
            <w:tcW w:w="959" w:type="pct"/>
            <w:shd w:val="clear" w:color="auto" w:fill="auto"/>
          </w:tcPr>
          <w:p w14:paraId="1B8B641B" w14:textId="77777777" w:rsidR="00F647C8" w:rsidRPr="006254ED" w:rsidRDefault="00F647C8" w:rsidP="00754CDD">
            <w:pPr>
              <w:widowControl w:val="0"/>
            </w:pPr>
            <w:r w:rsidRPr="006254ED">
              <w:t>-</w:t>
            </w:r>
          </w:p>
        </w:tc>
      </w:tr>
      <w:tr w:rsidR="00F647C8" w:rsidRPr="006254ED" w14:paraId="363D67CE" w14:textId="77777777" w:rsidTr="0056799D">
        <w:trPr>
          <w:jc w:val="center"/>
        </w:trPr>
        <w:tc>
          <w:tcPr>
            <w:tcW w:w="1249" w:type="pct"/>
            <w:vMerge/>
            <w:shd w:val="clear" w:color="auto" w:fill="auto"/>
          </w:tcPr>
          <w:p w14:paraId="157E5EA5" w14:textId="77777777" w:rsidR="00F647C8" w:rsidRPr="006254ED" w:rsidRDefault="00F647C8" w:rsidP="00754CDD">
            <w:pPr>
              <w:widowControl w:val="0"/>
            </w:pPr>
          </w:p>
        </w:tc>
        <w:tc>
          <w:tcPr>
            <w:tcW w:w="1399" w:type="pct"/>
            <w:shd w:val="clear" w:color="auto" w:fill="auto"/>
          </w:tcPr>
          <w:p w14:paraId="2C01AC38" w14:textId="7A604005" w:rsidR="00F647C8" w:rsidRPr="006254ED" w:rsidRDefault="00F647C8"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1393" w:type="pct"/>
            <w:shd w:val="clear" w:color="auto" w:fill="auto"/>
          </w:tcPr>
          <w:p w14:paraId="5738B6BC" w14:textId="77777777" w:rsidR="00F647C8" w:rsidRPr="006254ED" w:rsidRDefault="00F647C8" w:rsidP="00754CDD">
            <w:pPr>
              <w:widowControl w:val="0"/>
            </w:pPr>
            <w:r w:rsidRPr="006254ED">
              <w:t>15-30</w:t>
            </w:r>
            <w:r w:rsidRPr="006254ED">
              <w:rPr>
                <w:lang w:val="en-US"/>
              </w:rPr>
              <w:t xml:space="preserve"> [</w:t>
            </w:r>
            <w:r w:rsidRPr="006254ED">
              <w:t>1</w:t>
            </w:r>
            <w:r w:rsidRPr="006254ED">
              <w:rPr>
                <w:lang w:val="en-US"/>
              </w:rPr>
              <w:t>]</w:t>
            </w:r>
          </w:p>
        </w:tc>
        <w:tc>
          <w:tcPr>
            <w:tcW w:w="959" w:type="pct"/>
            <w:shd w:val="clear" w:color="auto" w:fill="auto"/>
          </w:tcPr>
          <w:p w14:paraId="35C734B2" w14:textId="77777777" w:rsidR="00F647C8" w:rsidRPr="006254ED" w:rsidRDefault="00F647C8" w:rsidP="00754CDD">
            <w:pPr>
              <w:widowControl w:val="0"/>
            </w:pPr>
            <w:r w:rsidRPr="006254ED">
              <w:t>-</w:t>
            </w:r>
          </w:p>
        </w:tc>
      </w:tr>
      <w:tr w:rsidR="00F647C8" w:rsidRPr="006254ED" w14:paraId="13014BB1" w14:textId="77777777" w:rsidTr="0056799D">
        <w:trPr>
          <w:jc w:val="center"/>
        </w:trPr>
        <w:tc>
          <w:tcPr>
            <w:tcW w:w="1249" w:type="pct"/>
            <w:shd w:val="clear" w:color="auto" w:fill="auto"/>
          </w:tcPr>
          <w:p w14:paraId="6CC42D30" w14:textId="77777777" w:rsidR="00F647C8" w:rsidRPr="006254ED" w:rsidRDefault="00F647C8" w:rsidP="00754CDD">
            <w:pPr>
              <w:widowControl w:val="0"/>
            </w:pPr>
            <w:r w:rsidRPr="006254ED">
              <w:t>Парки культуры и отдыха</w:t>
            </w:r>
          </w:p>
        </w:tc>
        <w:tc>
          <w:tcPr>
            <w:tcW w:w="1399" w:type="pct"/>
            <w:shd w:val="clear" w:color="auto" w:fill="auto"/>
          </w:tcPr>
          <w:p w14:paraId="3D068518" w14:textId="390E2965" w:rsidR="00F647C8" w:rsidRPr="006254ED" w:rsidRDefault="00F647C8" w:rsidP="00754CDD">
            <w:pPr>
              <w:pStyle w:val="102"/>
              <w:widowControl w:val="0"/>
              <w:rPr>
                <w:rFonts w:eastAsia="Calibri"/>
                <w:sz w:val="24"/>
                <w:lang w:eastAsia="en-US"/>
              </w:rPr>
            </w:pPr>
            <w:r w:rsidRPr="006254ED">
              <w:rPr>
                <w:rFonts w:eastAsia="Calibri"/>
                <w:sz w:val="24"/>
                <w:lang w:eastAsia="en-US"/>
              </w:rPr>
              <w:t>уровень обеспеченности, объект на поселение</w:t>
            </w:r>
          </w:p>
        </w:tc>
        <w:tc>
          <w:tcPr>
            <w:tcW w:w="1393" w:type="pct"/>
            <w:shd w:val="clear" w:color="auto" w:fill="auto"/>
          </w:tcPr>
          <w:p w14:paraId="3E2CD0E5" w14:textId="2ABF82F6" w:rsidR="00F647C8" w:rsidRPr="006254ED" w:rsidRDefault="00F647C8" w:rsidP="00754CDD">
            <w:pPr>
              <w:widowControl w:val="0"/>
            </w:pPr>
            <w:r w:rsidRPr="006254ED">
              <w:t>при численности населения, 20 тыс. человек – 1</w:t>
            </w:r>
          </w:p>
        </w:tc>
        <w:tc>
          <w:tcPr>
            <w:tcW w:w="959" w:type="pct"/>
            <w:shd w:val="clear" w:color="auto" w:fill="auto"/>
          </w:tcPr>
          <w:p w14:paraId="5856BF9A" w14:textId="77777777" w:rsidR="00F647C8" w:rsidRPr="006254ED" w:rsidRDefault="00F647C8" w:rsidP="00754CDD">
            <w:pPr>
              <w:widowControl w:val="0"/>
            </w:pPr>
            <w:r w:rsidRPr="006254ED">
              <w:t>-</w:t>
            </w:r>
          </w:p>
        </w:tc>
      </w:tr>
      <w:tr w:rsidR="00F647C8" w:rsidRPr="006254ED" w14:paraId="07BACE92" w14:textId="77777777" w:rsidTr="009021AB">
        <w:trPr>
          <w:jc w:val="center"/>
        </w:trPr>
        <w:tc>
          <w:tcPr>
            <w:tcW w:w="5000" w:type="pct"/>
            <w:gridSpan w:val="4"/>
            <w:shd w:val="clear" w:color="auto" w:fill="auto"/>
            <w:vAlign w:val="center"/>
          </w:tcPr>
          <w:p w14:paraId="33C1897D" w14:textId="77777777" w:rsidR="00F647C8" w:rsidRPr="006254ED" w:rsidRDefault="00F647C8" w:rsidP="00754CDD">
            <w:pPr>
              <w:widowControl w:val="0"/>
              <w:jc w:val="both"/>
            </w:pPr>
            <w:r w:rsidRPr="006254ED">
              <w:t xml:space="preserve">Примечания: </w:t>
            </w:r>
          </w:p>
          <w:p w14:paraId="22C43F21" w14:textId="5CA7C930" w:rsidR="00F647C8" w:rsidRPr="006254ED" w:rsidRDefault="00F647C8" w:rsidP="00754CDD">
            <w:pPr>
              <w:widowControl w:val="0"/>
              <w:numPr>
                <w:ilvl w:val="0"/>
                <w:numId w:val="57"/>
              </w:numPr>
              <w:ind w:left="29" w:firstLine="255"/>
              <w:jc w:val="both"/>
              <w:rPr>
                <w:rFonts w:eastAsia="Calibri"/>
                <w:lang w:eastAsia="en-US"/>
              </w:rPr>
            </w:pPr>
            <w:r w:rsidRPr="006254ED">
              <w:rPr>
                <w:rFonts w:eastAsia="Calibri"/>
                <w:lang w:eastAsia="en-US"/>
              </w:rPr>
              <w:t>Значение принято в соответствии с распоряжением Министерства культуры Российской Федерации от 27.07.2016 № Р-948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14:paraId="5DB689BC" w14:textId="029BD487" w:rsidR="00F647C8" w:rsidRPr="006254ED" w:rsidRDefault="00F647C8" w:rsidP="00754CDD">
            <w:pPr>
              <w:widowControl w:val="0"/>
              <w:numPr>
                <w:ilvl w:val="0"/>
                <w:numId w:val="57"/>
              </w:numPr>
              <w:ind w:left="29" w:firstLine="255"/>
              <w:jc w:val="both"/>
              <w:rPr>
                <w:rFonts w:eastAsia="Calibri"/>
                <w:lang w:eastAsia="en-US"/>
              </w:rPr>
            </w:pPr>
            <w:r w:rsidRPr="006254ED">
              <w:rPr>
                <w:rFonts w:eastAsia="Calibri"/>
                <w:lang w:eastAsia="en-US"/>
              </w:rPr>
              <w:t>Значение принято в соответствии с распоряжением Правительства Российской Федерации от 03.07.1996 № 1063-р «О Социальных нормативах и нормах».</w:t>
            </w:r>
          </w:p>
          <w:p w14:paraId="3ECEECB4" w14:textId="77777777" w:rsidR="00F647C8" w:rsidRPr="006254ED" w:rsidRDefault="00F647C8" w:rsidP="00754CDD">
            <w:pPr>
              <w:widowControl w:val="0"/>
              <w:numPr>
                <w:ilvl w:val="0"/>
                <w:numId w:val="57"/>
              </w:numPr>
              <w:ind w:left="29" w:firstLine="255"/>
              <w:jc w:val="both"/>
              <w:rPr>
                <w:rFonts w:eastAsia="Calibri"/>
                <w:lang w:eastAsia="en-US"/>
              </w:rPr>
            </w:pPr>
            <w:r w:rsidRPr="006254ED">
              <w:rPr>
                <w:rFonts w:eastAsia="Calibri"/>
                <w:lang w:eastAsia="en-US"/>
              </w:rPr>
              <w:t>Районные музеи могут размещать филиалы или структурные подразделения в населенных пунктах сельских поселений и при расчете потребности учитываться в качестве сетевой единицы музей сельского поселения.</w:t>
            </w:r>
          </w:p>
          <w:p w14:paraId="235B9573" w14:textId="77777777" w:rsidR="00F647C8" w:rsidRPr="006254ED" w:rsidRDefault="00F647C8" w:rsidP="00754CDD">
            <w:pPr>
              <w:widowControl w:val="0"/>
              <w:numPr>
                <w:ilvl w:val="0"/>
                <w:numId w:val="57"/>
              </w:numPr>
              <w:ind w:left="29" w:firstLine="255"/>
              <w:jc w:val="both"/>
              <w:rPr>
                <w:rFonts w:eastAsia="Calibri"/>
                <w:lang w:eastAsia="en-US"/>
              </w:rPr>
            </w:pPr>
            <w:r w:rsidRPr="006254ED">
              <w:rPr>
                <w:rFonts w:eastAsia="Calibri"/>
                <w:lang w:eastAsia="en-US"/>
              </w:rPr>
              <w:t>Выставочные залы могут размещаться в качестве структурных подразделений музеев.</w:t>
            </w:r>
          </w:p>
          <w:p w14:paraId="0B813160" w14:textId="77777777" w:rsidR="00F647C8" w:rsidRPr="006254ED" w:rsidRDefault="00F647C8" w:rsidP="00754CDD">
            <w:pPr>
              <w:widowControl w:val="0"/>
              <w:numPr>
                <w:ilvl w:val="0"/>
                <w:numId w:val="57"/>
              </w:numPr>
              <w:ind w:left="29" w:firstLine="255"/>
              <w:jc w:val="both"/>
              <w:rPr>
                <w:rFonts w:eastAsia="Calibri"/>
                <w:lang w:eastAsia="en-US"/>
              </w:rPr>
            </w:pPr>
            <w:r w:rsidRPr="006254ED">
              <w:rPr>
                <w:rFonts w:eastAsia="Calibri"/>
                <w:lang w:eastAsia="en-US"/>
              </w:rPr>
              <w:t>Размещение объектов культуры и искусства рекомендуется в административных центрах поселений.</w:t>
            </w:r>
          </w:p>
          <w:p w14:paraId="764FE61F" w14:textId="77777777" w:rsidR="00F647C8" w:rsidRPr="006254ED" w:rsidRDefault="00F647C8" w:rsidP="00754CDD">
            <w:pPr>
              <w:widowControl w:val="0"/>
              <w:numPr>
                <w:ilvl w:val="0"/>
                <w:numId w:val="57"/>
              </w:numPr>
              <w:ind w:left="29" w:firstLine="255"/>
              <w:jc w:val="both"/>
              <w:rPr>
                <w:rFonts w:eastAsia="Calibri"/>
                <w:lang w:eastAsia="en-US"/>
              </w:rPr>
            </w:pPr>
            <w:r w:rsidRPr="006254ED">
              <w:rPr>
                <w:rFonts w:eastAsia="Calibri"/>
                <w:lang w:eastAsia="en-US"/>
              </w:rPr>
              <w:t>В составе домов культуры следует размещать объекты для развития местного традиционного народного художественного творчества и промыслов.</w:t>
            </w:r>
          </w:p>
          <w:p w14:paraId="6A43AE3C" w14:textId="77777777" w:rsidR="00F647C8" w:rsidRPr="006254ED" w:rsidRDefault="00F647C8" w:rsidP="00754CDD">
            <w:pPr>
              <w:widowControl w:val="0"/>
              <w:numPr>
                <w:ilvl w:val="0"/>
                <w:numId w:val="57"/>
              </w:numPr>
              <w:ind w:left="29" w:firstLine="255"/>
              <w:jc w:val="both"/>
            </w:pPr>
            <w:r w:rsidRPr="006254ED">
              <w:rPr>
                <w:rFonts w:eastAsia="Calibri"/>
                <w:lang w:eastAsia="en-US"/>
              </w:rPr>
              <w:t xml:space="preserve"> В домах культуры рекомендуется размещать кинозал или оказывать услуги киновидеопоказа с использованием киновидеоустановок.</w:t>
            </w:r>
          </w:p>
          <w:p w14:paraId="41801594" w14:textId="77777777" w:rsidR="00F647C8" w:rsidRPr="006254ED" w:rsidRDefault="00F647C8" w:rsidP="00754CDD">
            <w:pPr>
              <w:widowControl w:val="0"/>
              <w:jc w:val="both"/>
              <w:rPr>
                <w:rFonts w:eastAsia="Calibri"/>
                <w:lang w:eastAsia="en-US"/>
              </w:rPr>
            </w:pPr>
          </w:p>
          <w:p w14:paraId="69C8AA2D" w14:textId="77777777" w:rsidR="00F647C8" w:rsidRPr="006254ED" w:rsidRDefault="00F647C8" w:rsidP="00754CDD">
            <w:pPr>
              <w:widowControl w:val="0"/>
              <w:jc w:val="both"/>
              <w:rPr>
                <w:rFonts w:eastAsia="Calibri"/>
                <w:lang w:eastAsia="en-US"/>
              </w:rPr>
            </w:pPr>
          </w:p>
          <w:p w14:paraId="52357144" w14:textId="77777777" w:rsidR="00F647C8" w:rsidRPr="006254ED" w:rsidRDefault="00F647C8" w:rsidP="00754CDD">
            <w:pPr>
              <w:widowControl w:val="0"/>
              <w:jc w:val="both"/>
              <w:rPr>
                <w:rFonts w:eastAsia="Calibri"/>
                <w:lang w:eastAsia="en-US"/>
              </w:rPr>
            </w:pPr>
          </w:p>
          <w:p w14:paraId="67470D46" w14:textId="77777777" w:rsidR="00F647C8" w:rsidRPr="006254ED" w:rsidRDefault="00F647C8" w:rsidP="00754CDD">
            <w:pPr>
              <w:widowControl w:val="0"/>
              <w:jc w:val="both"/>
              <w:rPr>
                <w:rFonts w:eastAsia="Calibri"/>
                <w:lang w:eastAsia="en-US"/>
              </w:rPr>
            </w:pPr>
          </w:p>
          <w:p w14:paraId="2BD532E3" w14:textId="77777777" w:rsidR="00F647C8" w:rsidRPr="006254ED" w:rsidRDefault="00F647C8" w:rsidP="00754CDD">
            <w:pPr>
              <w:widowControl w:val="0"/>
              <w:jc w:val="both"/>
              <w:rPr>
                <w:rFonts w:eastAsia="Calibri"/>
                <w:lang w:eastAsia="en-US"/>
              </w:rPr>
            </w:pPr>
          </w:p>
          <w:p w14:paraId="2D0DFCFE" w14:textId="77777777" w:rsidR="00F647C8" w:rsidRPr="006254ED" w:rsidRDefault="00F647C8" w:rsidP="00754CDD">
            <w:pPr>
              <w:widowControl w:val="0"/>
              <w:jc w:val="both"/>
              <w:rPr>
                <w:rFonts w:eastAsia="Calibri"/>
                <w:lang w:eastAsia="en-US"/>
              </w:rPr>
            </w:pPr>
          </w:p>
          <w:p w14:paraId="0CAF5D8A" w14:textId="77777777" w:rsidR="00F647C8" w:rsidRPr="006254ED" w:rsidRDefault="00F647C8" w:rsidP="00754CDD">
            <w:pPr>
              <w:widowControl w:val="0"/>
              <w:jc w:val="both"/>
              <w:rPr>
                <w:rFonts w:eastAsia="Calibri"/>
                <w:lang w:eastAsia="en-US"/>
              </w:rPr>
            </w:pPr>
          </w:p>
          <w:p w14:paraId="3EA432A0" w14:textId="77777777" w:rsidR="00F647C8" w:rsidRPr="006254ED" w:rsidRDefault="00F647C8" w:rsidP="00754CDD">
            <w:pPr>
              <w:widowControl w:val="0"/>
              <w:jc w:val="both"/>
              <w:rPr>
                <w:rFonts w:eastAsia="Calibri"/>
                <w:lang w:eastAsia="en-US"/>
              </w:rPr>
            </w:pPr>
          </w:p>
          <w:p w14:paraId="3C370682" w14:textId="77777777" w:rsidR="00F647C8" w:rsidRPr="006254ED" w:rsidRDefault="00F647C8" w:rsidP="00754CDD">
            <w:pPr>
              <w:widowControl w:val="0"/>
              <w:jc w:val="both"/>
              <w:rPr>
                <w:rFonts w:eastAsia="Calibri"/>
                <w:lang w:eastAsia="en-US"/>
              </w:rPr>
            </w:pPr>
          </w:p>
          <w:p w14:paraId="26016FA9" w14:textId="77777777" w:rsidR="00F647C8" w:rsidRPr="006254ED" w:rsidRDefault="00F647C8" w:rsidP="00754CDD">
            <w:pPr>
              <w:widowControl w:val="0"/>
              <w:jc w:val="both"/>
              <w:rPr>
                <w:rFonts w:eastAsia="Calibri"/>
                <w:lang w:eastAsia="en-US"/>
              </w:rPr>
            </w:pPr>
          </w:p>
          <w:p w14:paraId="20257658" w14:textId="77777777" w:rsidR="00F647C8" w:rsidRPr="006254ED" w:rsidRDefault="00F647C8" w:rsidP="00754CDD">
            <w:pPr>
              <w:widowControl w:val="0"/>
              <w:jc w:val="both"/>
              <w:rPr>
                <w:rFonts w:eastAsia="Calibri"/>
                <w:lang w:eastAsia="en-US"/>
              </w:rPr>
            </w:pPr>
          </w:p>
          <w:p w14:paraId="5839E08A" w14:textId="77777777" w:rsidR="00F647C8" w:rsidRPr="006254ED" w:rsidRDefault="00F647C8" w:rsidP="00754CDD">
            <w:pPr>
              <w:widowControl w:val="0"/>
              <w:jc w:val="both"/>
              <w:rPr>
                <w:rFonts w:eastAsia="Calibri"/>
                <w:lang w:eastAsia="en-US"/>
              </w:rPr>
            </w:pPr>
          </w:p>
          <w:p w14:paraId="3F67EE6B" w14:textId="77777777" w:rsidR="00F647C8" w:rsidRPr="006254ED" w:rsidRDefault="00F647C8" w:rsidP="00754CDD">
            <w:pPr>
              <w:widowControl w:val="0"/>
              <w:jc w:val="both"/>
              <w:rPr>
                <w:rFonts w:eastAsia="Calibri"/>
                <w:lang w:eastAsia="en-US"/>
              </w:rPr>
            </w:pPr>
          </w:p>
          <w:p w14:paraId="11324203" w14:textId="77777777" w:rsidR="00F647C8" w:rsidRPr="006254ED" w:rsidRDefault="00F647C8" w:rsidP="00754CDD">
            <w:pPr>
              <w:widowControl w:val="0"/>
              <w:jc w:val="both"/>
              <w:rPr>
                <w:rFonts w:eastAsia="Calibri"/>
                <w:lang w:eastAsia="en-US"/>
              </w:rPr>
            </w:pPr>
          </w:p>
          <w:p w14:paraId="501B16F9" w14:textId="77777777" w:rsidR="00F647C8" w:rsidRPr="006254ED" w:rsidRDefault="00F647C8" w:rsidP="00754CDD">
            <w:pPr>
              <w:widowControl w:val="0"/>
              <w:jc w:val="both"/>
              <w:rPr>
                <w:rFonts w:eastAsia="Calibri"/>
                <w:lang w:eastAsia="en-US"/>
              </w:rPr>
            </w:pPr>
          </w:p>
          <w:p w14:paraId="3A4D3CE7" w14:textId="77777777" w:rsidR="00F647C8" w:rsidRPr="006254ED" w:rsidRDefault="00F647C8" w:rsidP="00754CDD">
            <w:pPr>
              <w:widowControl w:val="0"/>
              <w:jc w:val="both"/>
              <w:rPr>
                <w:rFonts w:eastAsia="Calibri"/>
                <w:lang w:eastAsia="en-US"/>
              </w:rPr>
            </w:pPr>
          </w:p>
          <w:p w14:paraId="402639B8" w14:textId="77777777" w:rsidR="00F647C8" w:rsidRPr="006254ED" w:rsidRDefault="00F647C8" w:rsidP="00754CDD">
            <w:pPr>
              <w:widowControl w:val="0"/>
              <w:jc w:val="both"/>
              <w:rPr>
                <w:rFonts w:eastAsia="Calibri"/>
                <w:lang w:eastAsia="en-US"/>
              </w:rPr>
            </w:pPr>
          </w:p>
          <w:p w14:paraId="15810C7B" w14:textId="77777777" w:rsidR="00F647C8" w:rsidRPr="006254ED" w:rsidRDefault="00F647C8" w:rsidP="00754CDD">
            <w:pPr>
              <w:widowControl w:val="0"/>
              <w:jc w:val="both"/>
              <w:rPr>
                <w:rFonts w:eastAsia="Calibri"/>
                <w:lang w:eastAsia="en-US"/>
              </w:rPr>
            </w:pPr>
          </w:p>
          <w:p w14:paraId="12C88CD9" w14:textId="77777777" w:rsidR="00F647C8" w:rsidRPr="006254ED" w:rsidRDefault="00F647C8" w:rsidP="00754CDD">
            <w:pPr>
              <w:widowControl w:val="0"/>
              <w:jc w:val="both"/>
              <w:rPr>
                <w:rFonts w:eastAsia="Calibri"/>
                <w:lang w:eastAsia="en-US"/>
              </w:rPr>
            </w:pPr>
          </w:p>
          <w:p w14:paraId="32D02338" w14:textId="77777777" w:rsidR="00F647C8" w:rsidRPr="006254ED" w:rsidRDefault="00F647C8" w:rsidP="00754CDD">
            <w:pPr>
              <w:widowControl w:val="0"/>
              <w:jc w:val="both"/>
              <w:rPr>
                <w:rFonts w:eastAsia="Calibri"/>
                <w:lang w:eastAsia="en-US"/>
              </w:rPr>
            </w:pPr>
          </w:p>
          <w:p w14:paraId="75E3F2A2" w14:textId="77777777" w:rsidR="00F647C8" w:rsidRPr="006254ED" w:rsidRDefault="00F647C8" w:rsidP="00754CDD">
            <w:pPr>
              <w:widowControl w:val="0"/>
              <w:jc w:val="both"/>
              <w:rPr>
                <w:rFonts w:eastAsia="Calibri"/>
                <w:lang w:eastAsia="en-US"/>
              </w:rPr>
            </w:pPr>
          </w:p>
          <w:p w14:paraId="44E02225" w14:textId="77777777" w:rsidR="00F647C8" w:rsidRPr="006254ED" w:rsidRDefault="00F647C8" w:rsidP="00754CDD">
            <w:pPr>
              <w:widowControl w:val="0"/>
              <w:jc w:val="both"/>
              <w:rPr>
                <w:rFonts w:eastAsia="Calibri"/>
                <w:lang w:eastAsia="en-US"/>
              </w:rPr>
            </w:pPr>
          </w:p>
          <w:p w14:paraId="14C816A1" w14:textId="77777777" w:rsidR="00F647C8" w:rsidRPr="006254ED" w:rsidRDefault="00F647C8" w:rsidP="00754CDD">
            <w:pPr>
              <w:widowControl w:val="0"/>
              <w:jc w:val="both"/>
              <w:rPr>
                <w:rFonts w:eastAsia="Calibri"/>
                <w:lang w:eastAsia="en-US"/>
              </w:rPr>
            </w:pPr>
          </w:p>
          <w:p w14:paraId="723C2094" w14:textId="77777777" w:rsidR="00F647C8" w:rsidRPr="006254ED" w:rsidRDefault="00F647C8" w:rsidP="00754CDD">
            <w:pPr>
              <w:widowControl w:val="0"/>
              <w:jc w:val="both"/>
            </w:pPr>
          </w:p>
        </w:tc>
      </w:tr>
    </w:tbl>
    <w:p w14:paraId="0AEA08A5" w14:textId="77777777" w:rsidR="00357614" w:rsidRPr="006254ED" w:rsidRDefault="00357614" w:rsidP="00754CDD">
      <w:pPr>
        <w:pStyle w:val="12"/>
        <w:pageBreakBefore w:val="0"/>
        <w:widowControl w:val="0"/>
        <w:numPr>
          <w:ilvl w:val="2"/>
          <w:numId w:val="25"/>
        </w:numPr>
        <w:jc w:val="both"/>
        <w:rPr>
          <w:caps w:val="0"/>
          <w:lang w:val="ru-RU"/>
        </w:rPr>
      </w:pPr>
      <w:bookmarkStart w:id="1284" w:name="_Toc458824309"/>
      <w:bookmarkStart w:id="1285" w:name="_Toc458612950"/>
      <w:bookmarkStart w:id="1286" w:name="_Toc458692746"/>
      <w:bookmarkStart w:id="1287" w:name="_Toc458710048"/>
      <w:bookmarkStart w:id="1288" w:name="_Toc458766735"/>
      <w:bookmarkStart w:id="1289" w:name="_Toc458785250"/>
      <w:bookmarkStart w:id="1290" w:name="_Toc458788818"/>
      <w:bookmarkStart w:id="1291" w:name="_Toc458873211"/>
      <w:bookmarkStart w:id="1292" w:name="_Toc458948957"/>
      <w:bookmarkStart w:id="1293" w:name="_Toc458969811"/>
      <w:bookmarkStart w:id="1294" w:name="_Toc458969869"/>
      <w:bookmarkStart w:id="1295" w:name="_Toc459029090"/>
      <w:bookmarkStart w:id="1296" w:name="_Toc459035980"/>
      <w:bookmarkStart w:id="1297" w:name="_Toc459036809"/>
      <w:bookmarkStart w:id="1298" w:name="_Toc459042179"/>
      <w:bookmarkStart w:id="1299" w:name="_Toc459044651"/>
      <w:bookmarkStart w:id="1300" w:name="_Toc459050750"/>
      <w:bookmarkStart w:id="1301" w:name="_Toc459051320"/>
      <w:bookmarkStart w:id="1302" w:name="_Toc459052270"/>
      <w:bookmarkStart w:id="1303" w:name="_Toc459054201"/>
      <w:bookmarkStart w:id="1304" w:name="_Toc459055011"/>
      <w:bookmarkStart w:id="1305" w:name="_Toc459130836"/>
      <w:bookmarkStart w:id="1306" w:name="_Toc459199938"/>
      <w:bookmarkStart w:id="1307" w:name="_Toc459202049"/>
      <w:bookmarkStart w:id="1308" w:name="_Toc459132869"/>
      <w:bookmarkStart w:id="1309" w:name="_Toc459140632"/>
      <w:bookmarkStart w:id="1310" w:name="_Toc459141273"/>
      <w:bookmarkStart w:id="1311" w:name="_Toc459202474"/>
      <w:bookmarkStart w:id="1312" w:name="_Toc459302283"/>
      <w:bookmarkStart w:id="1313" w:name="_Toc459308320"/>
      <w:bookmarkStart w:id="1314" w:name="_Toc459308674"/>
      <w:bookmarkStart w:id="1315" w:name="_Toc459308848"/>
      <w:bookmarkStart w:id="1316" w:name="_Toc459308991"/>
      <w:bookmarkStart w:id="1317" w:name="_Toc466655755"/>
      <w:r w:rsidRPr="006254ED">
        <w:rPr>
          <w:caps w:val="0"/>
          <w:lang w:val="ru-RU"/>
        </w:rPr>
        <w:lastRenderedPageBreak/>
        <w:t>В области молодежной политики</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0AEA08A6" w14:textId="4B66954D"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47</w:t>
      </w:r>
      <w:r w:rsidR="0078237C" w:rsidRPr="006254ED">
        <w:rPr>
          <w:b w:val="0"/>
          <w:noProof/>
          <w:sz w:val="28"/>
          <w:szCs w:val="28"/>
        </w:rPr>
        <w:fldChar w:fldCharType="end"/>
      </w:r>
      <w:r w:rsidR="00BE5F5D" w:rsidRPr="006254ED">
        <w:rPr>
          <w:b w:val="0"/>
          <w:sz w:val="28"/>
          <w:szCs w:val="28"/>
        </w:rPr>
        <w:t>.</w:t>
      </w:r>
      <w:r w:rsidRPr="006254ED">
        <w:rPr>
          <w:b w:val="0"/>
          <w:sz w:val="28"/>
          <w:szCs w:val="28"/>
        </w:rPr>
        <w:t xml:space="preserve"> Расчетные показатели, устанавливаемые для объектов </w:t>
      </w:r>
      <w:r w:rsidR="00E76DBE" w:rsidRPr="006254ED">
        <w:rPr>
          <w:b w:val="0"/>
          <w:sz w:val="28"/>
          <w:szCs w:val="28"/>
        </w:rPr>
        <w:t xml:space="preserve">молодежной политики </w:t>
      </w:r>
      <w:r w:rsidRPr="006254ED">
        <w:rPr>
          <w:b w:val="0"/>
          <w:sz w:val="28"/>
          <w:szCs w:val="28"/>
        </w:rPr>
        <w:t xml:space="preserve">местного значения городского и сельского поселения </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8"/>
        <w:gridCol w:w="2405"/>
        <w:gridCol w:w="2597"/>
        <w:gridCol w:w="2609"/>
      </w:tblGrid>
      <w:tr w:rsidR="000255AF" w:rsidRPr="006254ED" w14:paraId="2F1092CE" w14:textId="77777777" w:rsidTr="00B95ED0">
        <w:trPr>
          <w:jc w:val="center"/>
        </w:trPr>
        <w:tc>
          <w:tcPr>
            <w:tcW w:w="1132" w:type="pct"/>
            <w:shd w:val="clear" w:color="auto" w:fill="auto"/>
            <w:vAlign w:val="center"/>
          </w:tcPr>
          <w:p w14:paraId="70D68D7A" w14:textId="77777777" w:rsidR="009D181A" w:rsidRPr="006254ED" w:rsidRDefault="009D181A" w:rsidP="00754CDD">
            <w:pPr>
              <w:widowControl w:val="0"/>
              <w:jc w:val="center"/>
              <w:rPr>
                <w:b/>
              </w:rPr>
            </w:pPr>
            <w:bookmarkStart w:id="1318" w:name="_Toc458612951"/>
            <w:bookmarkStart w:id="1319" w:name="_Toc458692747"/>
            <w:bookmarkStart w:id="1320" w:name="_Toc458710049"/>
            <w:bookmarkStart w:id="1321" w:name="_Toc458766737"/>
            <w:bookmarkStart w:id="1322" w:name="_Toc458785252"/>
            <w:bookmarkStart w:id="1323" w:name="_Toc458788820"/>
            <w:bookmarkStart w:id="1324" w:name="_Toc458824311"/>
            <w:bookmarkStart w:id="1325" w:name="_Toc458873213"/>
            <w:bookmarkStart w:id="1326" w:name="_Toc458948959"/>
            <w:bookmarkStart w:id="1327" w:name="_Toc458969813"/>
            <w:bookmarkStart w:id="1328" w:name="_Toc458969871"/>
            <w:bookmarkStart w:id="1329" w:name="_Toc459029092"/>
            <w:bookmarkStart w:id="1330" w:name="_Toc459035982"/>
            <w:bookmarkStart w:id="1331" w:name="_Toc459036811"/>
            <w:bookmarkStart w:id="1332" w:name="_Toc459042181"/>
            <w:bookmarkStart w:id="1333" w:name="_Toc459044653"/>
            <w:bookmarkStart w:id="1334" w:name="_Toc459050752"/>
            <w:bookmarkStart w:id="1335" w:name="_Toc459051322"/>
            <w:bookmarkStart w:id="1336" w:name="_Toc459052272"/>
            <w:bookmarkStart w:id="1337" w:name="_Toc459054203"/>
            <w:bookmarkStart w:id="1338" w:name="_Toc459055013"/>
            <w:bookmarkStart w:id="1339" w:name="_Toc459130837"/>
            <w:bookmarkStart w:id="1340" w:name="_Toc459199939"/>
            <w:bookmarkStart w:id="1341" w:name="_Toc459202050"/>
            <w:bookmarkStart w:id="1342" w:name="_Toc459132870"/>
            <w:bookmarkStart w:id="1343" w:name="_Toc459140633"/>
            <w:bookmarkStart w:id="1344" w:name="_Toc459141274"/>
            <w:bookmarkStart w:id="1345" w:name="_Toc459202475"/>
            <w:bookmarkStart w:id="1346" w:name="_Toc459302284"/>
            <w:bookmarkStart w:id="1347" w:name="_Toc459308321"/>
            <w:bookmarkStart w:id="1348" w:name="_Toc459308675"/>
            <w:bookmarkStart w:id="1349" w:name="_Toc459308849"/>
            <w:bookmarkStart w:id="1350" w:name="_Toc459308992"/>
            <w:r w:rsidRPr="006254ED">
              <w:rPr>
                <w:b/>
              </w:rPr>
              <w:t>Наименование вида объекта</w:t>
            </w:r>
          </w:p>
        </w:tc>
        <w:tc>
          <w:tcPr>
            <w:tcW w:w="1222" w:type="pct"/>
            <w:shd w:val="clear" w:color="auto" w:fill="auto"/>
            <w:vAlign w:val="center"/>
          </w:tcPr>
          <w:p w14:paraId="71FE71EF" w14:textId="77777777" w:rsidR="009D181A" w:rsidRPr="006254ED" w:rsidRDefault="009D181A" w:rsidP="00754CDD">
            <w:pPr>
              <w:widowControl w:val="0"/>
              <w:jc w:val="center"/>
              <w:rPr>
                <w:b/>
              </w:rPr>
            </w:pPr>
            <w:r w:rsidRPr="006254ED">
              <w:rPr>
                <w:b/>
              </w:rPr>
              <w:t>Наименование нормируемого расчетного показателя, единица измерения</w:t>
            </w:r>
          </w:p>
        </w:tc>
        <w:tc>
          <w:tcPr>
            <w:tcW w:w="1320" w:type="pct"/>
            <w:tcBorders>
              <w:right w:val="single" w:sz="4" w:space="0" w:color="auto"/>
            </w:tcBorders>
            <w:shd w:val="clear" w:color="auto" w:fill="auto"/>
            <w:vAlign w:val="center"/>
          </w:tcPr>
          <w:p w14:paraId="4965DE53" w14:textId="77777777" w:rsidR="009D181A" w:rsidRPr="006254ED" w:rsidRDefault="009D181A" w:rsidP="00754CDD">
            <w:pPr>
              <w:widowControl w:val="0"/>
              <w:jc w:val="center"/>
              <w:rPr>
                <w:b/>
              </w:rPr>
            </w:pPr>
            <w:r w:rsidRPr="006254ED">
              <w:rPr>
                <w:b/>
              </w:rPr>
              <w:t>Значение расчетного показателя для ОМЗ городских поселений</w:t>
            </w:r>
          </w:p>
        </w:tc>
        <w:tc>
          <w:tcPr>
            <w:tcW w:w="1326" w:type="pct"/>
            <w:tcBorders>
              <w:right w:val="single" w:sz="4" w:space="0" w:color="auto"/>
            </w:tcBorders>
            <w:shd w:val="clear" w:color="auto" w:fill="auto"/>
            <w:vAlign w:val="center"/>
          </w:tcPr>
          <w:p w14:paraId="640F03C5" w14:textId="77777777" w:rsidR="009D181A" w:rsidRPr="006254ED" w:rsidRDefault="009D181A" w:rsidP="00754CDD">
            <w:pPr>
              <w:widowControl w:val="0"/>
              <w:jc w:val="center"/>
              <w:rPr>
                <w:b/>
              </w:rPr>
            </w:pPr>
            <w:r w:rsidRPr="006254ED">
              <w:rPr>
                <w:b/>
              </w:rPr>
              <w:t>Значение расчетного показателя для ОМЗ сельских поселений</w:t>
            </w:r>
          </w:p>
        </w:tc>
      </w:tr>
      <w:tr w:rsidR="000255AF" w:rsidRPr="006254ED" w14:paraId="18A300FB" w14:textId="77777777" w:rsidTr="009D181A">
        <w:trPr>
          <w:tblHeader/>
          <w:jc w:val="center"/>
        </w:trPr>
        <w:tc>
          <w:tcPr>
            <w:tcW w:w="1132" w:type="pct"/>
            <w:shd w:val="clear" w:color="auto" w:fill="auto"/>
            <w:vAlign w:val="center"/>
          </w:tcPr>
          <w:p w14:paraId="29DCB471" w14:textId="77777777" w:rsidR="009D181A" w:rsidRPr="006254ED" w:rsidRDefault="009D181A" w:rsidP="00754CDD">
            <w:pPr>
              <w:widowControl w:val="0"/>
              <w:jc w:val="center"/>
              <w:rPr>
                <w:b/>
              </w:rPr>
            </w:pPr>
            <w:r w:rsidRPr="006254ED">
              <w:rPr>
                <w:b/>
              </w:rPr>
              <w:t>1</w:t>
            </w:r>
          </w:p>
        </w:tc>
        <w:tc>
          <w:tcPr>
            <w:tcW w:w="1222" w:type="pct"/>
            <w:shd w:val="clear" w:color="auto" w:fill="auto"/>
            <w:vAlign w:val="center"/>
          </w:tcPr>
          <w:p w14:paraId="13031118" w14:textId="77777777" w:rsidR="009D181A" w:rsidRPr="006254ED" w:rsidRDefault="009D181A" w:rsidP="00754CDD">
            <w:pPr>
              <w:widowControl w:val="0"/>
              <w:jc w:val="center"/>
              <w:rPr>
                <w:b/>
              </w:rPr>
            </w:pPr>
            <w:r w:rsidRPr="006254ED">
              <w:rPr>
                <w:b/>
              </w:rPr>
              <w:t>2</w:t>
            </w:r>
          </w:p>
        </w:tc>
        <w:tc>
          <w:tcPr>
            <w:tcW w:w="1320" w:type="pct"/>
            <w:tcBorders>
              <w:right w:val="single" w:sz="4" w:space="0" w:color="auto"/>
            </w:tcBorders>
            <w:shd w:val="clear" w:color="auto" w:fill="auto"/>
            <w:vAlign w:val="center"/>
          </w:tcPr>
          <w:p w14:paraId="77B3887A" w14:textId="77777777" w:rsidR="009D181A" w:rsidRPr="006254ED" w:rsidRDefault="009D181A" w:rsidP="00754CDD">
            <w:pPr>
              <w:widowControl w:val="0"/>
              <w:jc w:val="center"/>
              <w:rPr>
                <w:b/>
              </w:rPr>
            </w:pPr>
            <w:r w:rsidRPr="006254ED">
              <w:rPr>
                <w:b/>
              </w:rPr>
              <w:t>3</w:t>
            </w:r>
          </w:p>
        </w:tc>
        <w:tc>
          <w:tcPr>
            <w:tcW w:w="1326" w:type="pct"/>
            <w:tcBorders>
              <w:right w:val="single" w:sz="4" w:space="0" w:color="auto"/>
            </w:tcBorders>
            <w:shd w:val="clear" w:color="auto" w:fill="auto"/>
            <w:vAlign w:val="center"/>
          </w:tcPr>
          <w:p w14:paraId="3D87AA74" w14:textId="77777777" w:rsidR="009D181A" w:rsidRPr="006254ED" w:rsidRDefault="009D181A" w:rsidP="00754CDD">
            <w:pPr>
              <w:widowControl w:val="0"/>
              <w:jc w:val="center"/>
              <w:rPr>
                <w:b/>
              </w:rPr>
            </w:pPr>
            <w:r w:rsidRPr="006254ED">
              <w:rPr>
                <w:b/>
              </w:rPr>
              <w:t>4</w:t>
            </w:r>
          </w:p>
        </w:tc>
      </w:tr>
      <w:tr w:rsidR="000255AF" w:rsidRPr="006254ED" w14:paraId="729F2F31" w14:textId="77777777" w:rsidTr="009D181A">
        <w:trPr>
          <w:trHeight w:val="448"/>
          <w:jc w:val="center"/>
        </w:trPr>
        <w:tc>
          <w:tcPr>
            <w:tcW w:w="1132" w:type="pct"/>
            <w:vMerge w:val="restart"/>
            <w:shd w:val="clear" w:color="auto" w:fill="auto"/>
          </w:tcPr>
          <w:p w14:paraId="406952AF" w14:textId="77777777" w:rsidR="009D181A" w:rsidRPr="006254ED" w:rsidRDefault="009D181A" w:rsidP="00754CDD">
            <w:pPr>
              <w:widowControl w:val="0"/>
            </w:pPr>
            <w:r w:rsidRPr="006254ED">
              <w:t>Учреждения по работе с детьми и молодежью (дом молодежи, молодежный центр, молодежный клуб и иные учреждения, предоставляющие социальные услуги молодежи)</w:t>
            </w:r>
          </w:p>
        </w:tc>
        <w:tc>
          <w:tcPr>
            <w:tcW w:w="1222" w:type="pct"/>
            <w:shd w:val="clear" w:color="auto" w:fill="auto"/>
          </w:tcPr>
          <w:p w14:paraId="2395D194" w14:textId="6FE974AD" w:rsidR="009D181A"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9D181A" w:rsidRPr="006254ED">
              <w:rPr>
                <w:rFonts w:eastAsia="Calibri"/>
                <w:sz w:val="24"/>
                <w:lang w:eastAsia="en-US"/>
              </w:rPr>
              <w:t xml:space="preserve"> обеспеченности, объект</w:t>
            </w:r>
          </w:p>
        </w:tc>
        <w:tc>
          <w:tcPr>
            <w:tcW w:w="1320" w:type="pct"/>
            <w:tcBorders>
              <w:top w:val="single" w:sz="4" w:space="0" w:color="000000"/>
              <w:left w:val="single" w:sz="4" w:space="0" w:color="000000"/>
              <w:bottom w:val="single" w:sz="4" w:space="0" w:color="000000"/>
              <w:right w:val="single" w:sz="4" w:space="0" w:color="auto"/>
            </w:tcBorders>
            <w:shd w:val="clear" w:color="auto" w:fill="auto"/>
          </w:tcPr>
          <w:p w14:paraId="4595D19D" w14:textId="21874214" w:rsidR="009D181A" w:rsidRPr="006254ED" w:rsidRDefault="009D181A" w:rsidP="00754CDD">
            <w:pPr>
              <w:widowControl w:val="0"/>
            </w:pPr>
            <w:r w:rsidRPr="006254ED">
              <w:t xml:space="preserve">подростково-молодежный центр при численности населения до 30 тыс. человек – </w:t>
            </w:r>
            <w:r w:rsidR="00BC5208" w:rsidRPr="006254ED">
              <w:br/>
            </w:r>
            <w:r w:rsidRPr="006254ED">
              <w:t>1 на каждые 3 тыс. человек [1];</w:t>
            </w:r>
          </w:p>
          <w:p w14:paraId="1F974C61" w14:textId="77777777" w:rsidR="009D181A" w:rsidRPr="006254ED" w:rsidRDefault="009D181A" w:rsidP="00754CDD">
            <w:pPr>
              <w:widowControl w:val="0"/>
            </w:pPr>
            <w:r w:rsidRPr="006254ED">
              <w:t>дом молодежи при численности населения от 30 до 100 тыс. человек – 1 на каждые 30 тыс. человек [1];</w:t>
            </w:r>
          </w:p>
          <w:p w14:paraId="0A59DEA3" w14:textId="5CFEC3BE" w:rsidR="009D181A" w:rsidRPr="006254ED" w:rsidRDefault="009D181A" w:rsidP="00754CDD">
            <w:pPr>
              <w:widowControl w:val="0"/>
            </w:pPr>
            <w:r w:rsidRPr="006254ED">
              <w:t xml:space="preserve">учреждение профориентации молодежи при численности населения до 30 тыс. человек – </w:t>
            </w:r>
            <w:r w:rsidR="00BC5208" w:rsidRPr="006254ED">
              <w:br/>
            </w:r>
            <w:r w:rsidRPr="006254ED">
              <w:t>1 на каждые 3 тыс. человек [1]</w:t>
            </w:r>
          </w:p>
        </w:tc>
        <w:tc>
          <w:tcPr>
            <w:tcW w:w="1326" w:type="pct"/>
            <w:tcBorders>
              <w:top w:val="single" w:sz="4" w:space="0" w:color="000000"/>
              <w:left w:val="single" w:sz="4" w:space="0" w:color="auto"/>
              <w:bottom w:val="single" w:sz="4" w:space="0" w:color="000000"/>
              <w:right w:val="single" w:sz="4" w:space="0" w:color="000000"/>
            </w:tcBorders>
            <w:shd w:val="clear" w:color="auto" w:fill="auto"/>
          </w:tcPr>
          <w:p w14:paraId="34BECBF0" w14:textId="77777777" w:rsidR="009D181A" w:rsidRPr="006254ED" w:rsidRDefault="009D181A" w:rsidP="00754CDD">
            <w:pPr>
              <w:widowControl w:val="0"/>
            </w:pPr>
            <w:r w:rsidRPr="006254ED">
              <w:t>подростково-молодежный центр при численности населения свыше 3 тыс. человек – 1 на каждые 3 тыс. человек [1];</w:t>
            </w:r>
          </w:p>
          <w:p w14:paraId="16A27CEC" w14:textId="77777777" w:rsidR="009D181A" w:rsidRPr="006254ED" w:rsidRDefault="009D181A" w:rsidP="00754CDD">
            <w:pPr>
              <w:widowControl w:val="0"/>
            </w:pPr>
            <w:r w:rsidRPr="006254ED">
              <w:t>учреждение профориентации молодежи при численности населения свыше 3 тыс. человек – 1 на каждые 3 тыс. человек [1]</w:t>
            </w:r>
          </w:p>
        </w:tc>
      </w:tr>
      <w:tr w:rsidR="000255AF" w:rsidRPr="006254ED" w14:paraId="4B4901F3" w14:textId="77777777" w:rsidTr="009D181A">
        <w:trPr>
          <w:jc w:val="center"/>
        </w:trPr>
        <w:tc>
          <w:tcPr>
            <w:tcW w:w="1132" w:type="pct"/>
            <w:vMerge/>
            <w:shd w:val="clear" w:color="auto" w:fill="auto"/>
          </w:tcPr>
          <w:p w14:paraId="5FE25340" w14:textId="77777777" w:rsidR="009D181A" w:rsidRPr="006254ED" w:rsidRDefault="009D181A" w:rsidP="00754CDD">
            <w:pPr>
              <w:widowControl w:val="0"/>
            </w:pPr>
          </w:p>
        </w:tc>
        <w:tc>
          <w:tcPr>
            <w:tcW w:w="1222" w:type="pct"/>
            <w:shd w:val="clear" w:color="auto" w:fill="auto"/>
          </w:tcPr>
          <w:p w14:paraId="08A0A02F" w14:textId="5C92A641" w:rsidR="009D181A"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9D181A" w:rsidRPr="006254ED">
              <w:rPr>
                <w:rFonts w:eastAsia="Calibri"/>
                <w:sz w:val="24"/>
                <w:lang w:eastAsia="en-US"/>
              </w:rPr>
              <w:t xml:space="preserve"> доступность, минут в одну сторону</w:t>
            </w:r>
          </w:p>
        </w:tc>
        <w:tc>
          <w:tcPr>
            <w:tcW w:w="1320" w:type="pct"/>
            <w:shd w:val="clear" w:color="auto" w:fill="auto"/>
          </w:tcPr>
          <w:p w14:paraId="152DEE10" w14:textId="77777777" w:rsidR="009D181A" w:rsidRPr="006254ED" w:rsidRDefault="009D181A" w:rsidP="00754CDD">
            <w:pPr>
              <w:widowControl w:val="0"/>
            </w:pPr>
            <w:r w:rsidRPr="006254ED">
              <w:t>30</w:t>
            </w:r>
          </w:p>
        </w:tc>
        <w:tc>
          <w:tcPr>
            <w:tcW w:w="1326" w:type="pct"/>
            <w:shd w:val="clear" w:color="auto" w:fill="auto"/>
          </w:tcPr>
          <w:p w14:paraId="1E129E20" w14:textId="77777777" w:rsidR="009D181A" w:rsidRPr="006254ED" w:rsidRDefault="009D181A" w:rsidP="00754CDD">
            <w:pPr>
              <w:widowControl w:val="0"/>
            </w:pPr>
            <w:r w:rsidRPr="006254ED">
              <w:t>60</w:t>
            </w:r>
          </w:p>
        </w:tc>
      </w:tr>
      <w:tr w:rsidR="000255AF" w:rsidRPr="006254ED" w14:paraId="0B7FE032" w14:textId="77777777" w:rsidTr="00022393">
        <w:trPr>
          <w:jc w:val="center"/>
        </w:trPr>
        <w:tc>
          <w:tcPr>
            <w:tcW w:w="5000" w:type="pct"/>
            <w:gridSpan w:val="4"/>
            <w:shd w:val="clear" w:color="auto" w:fill="auto"/>
          </w:tcPr>
          <w:p w14:paraId="4ADC9654" w14:textId="30577E09" w:rsidR="009D181A" w:rsidRPr="006254ED" w:rsidRDefault="009D181A" w:rsidP="00754CDD">
            <w:pPr>
              <w:widowControl w:val="0"/>
              <w:jc w:val="both"/>
            </w:pPr>
            <w:r w:rsidRPr="006254ED">
              <w:t xml:space="preserve">Примечание – 1. </w:t>
            </w:r>
            <w:r w:rsidRPr="006254ED">
              <w:rPr>
                <w:rFonts w:eastAsia="Calibri"/>
                <w:lang w:eastAsia="en-US"/>
              </w:rPr>
              <w:t>Значение принято в</w:t>
            </w:r>
            <w:r w:rsidRPr="006254ED">
              <w:t xml:space="preserve"> соответствии с постановлением Администрации Приморского края от 28.02.2011 № 56-па «Об утверждении нормативов минимального обеспечения молодежи региональными и (или) муниципальными учреждениями по работе с молодежью по месту жительства в Приморском крае».</w:t>
            </w:r>
          </w:p>
        </w:tc>
      </w:tr>
    </w:tbl>
    <w:p w14:paraId="6397A622" w14:textId="77777777" w:rsidR="009D181A" w:rsidRPr="006254ED" w:rsidRDefault="009D181A" w:rsidP="00754CDD">
      <w:pPr>
        <w:pStyle w:val="a6"/>
        <w:widowControl w:val="0"/>
        <w:ind w:firstLine="709"/>
        <w:rPr>
          <w:lang w:val="ru-RU"/>
        </w:rPr>
        <w:sectPr w:rsidR="009D181A" w:rsidRPr="006254ED" w:rsidSect="00754CDD">
          <w:type w:val="nextColumn"/>
          <w:pgSz w:w="11906" w:h="16838" w:code="9"/>
          <w:pgMar w:top="1134" w:right="851" w:bottom="1134" w:left="1418" w:header="425" w:footer="544" w:gutter="0"/>
          <w:cols w:space="708"/>
          <w:docGrid w:linePitch="360"/>
        </w:sectPr>
      </w:pPr>
    </w:p>
    <w:p w14:paraId="53D65827" w14:textId="33C59CD2" w:rsidR="00B8325E" w:rsidRPr="006254ED" w:rsidRDefault="00B8325E" w:rsidP="00754CDD">
      <w:pPr>
        <w:pStyle w:val="12"/>
        <w:pageBreakBefore w:val="0"/>
        <w:widowControl w:val="0"/>
        <w:numPr>
          <w:ilvl w:val="2"/>
          <w:numId w:val="25"/>
        </w:numPr>
        <w:jc w:val="both"/>
        <w:rPr>
          <w:caps w:val="0"/>
          <w:lang w:val="ru-RU"/>
        </w:rPr>
      </w:pPr>
      <w:bookmarkStart w:id="1351" w:name="_Toc466655756"/>
      <w:r w:rsidRPr="006254ED">
        <w:rPr>
          <w:caps w:val="0"/>
          <w:lang w:val="ru-RU"/>
        </w:rPr>
        <w:lastRenderedPageBreak/>
        <w:t>В области жилищного строительства</w:t>
      </w:r>
      <w:bookmarkEnd w:id="1351"/>
    </w:p>
    <w:p w14:paraId="6D1F0707" w14:textId="2C76CF0A" w:rsidR="003D366D" w:rsidRPr="006254ED" w:rsidRDefault="003D366D"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48</w:t>
      </w:r>
      <w:r w:rsidR="0078237C" w:rsidRPr="006254ED">
        <w:rPr>
          <w:b w:val="0"/>
          <w:noProof/>
          <w:sz w:val="28"/>
          <w:szCs w:val="28"/>
        </w:rPr>
        <w:fldChar w:fldCharType="end"/>
      </w:r>
      <w:r w:rsidR="00BE5F5D" w:rsidRPr="006254ED">
        <w:rPr>
          <w:b w:val="0"/>
          <w:sz w:val="28"/>
          <w:szCs w:val="28"/>
        </w:rPr>
        <w:t>.</w:t>
      </w:r>
      <w:r w:rsidRPr="006254ED">
        <w:rPr>
          <w:b w:val="0"/>
          <w:sz w:val="28"/>
          <w:szCs w:val="28"/>
        </w:rPr>
        <w:t xml:space="preserve"> Расчетные показатели, </w:t>
      </w:r>
      <w:r w:rsidR="001625CB" w:rsidRPr="006254ED">
        <w:rPr>
          <w:b w:val="0"/>
          <w:sz w:val="28"/>
          <w:szCs w:val="28"/>
        </w:rPr>
        <w:t>устанавливаемые для</w:t>
      </w:r>
      <w:r w:rsidRPr="006254ED">
        <w:rPr>
          <w:b w:val="0"/>
          <w:sz w:val="28"/>
          <w:szCs w:val="28"/>
        </w:rPr>
        <w:t xml:space="preserve"> объектов местного значения городского поселения в области жилищного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1"/>
        <w:gridCol w:w="2428"/>
        <w:gridCol w:w="1759"/>
        <w:gridCol w:w="1138"/>
        <w:gridCol w:w="331"/>
        <w:gridCol w:w="2111"/>
        <w:gridCol w:w="976"/>
        <w:gridCol w:w="1526"/>
        <w:gridCol w:w="2505"/>
      </w:tblGrid>
      <w:tr w:rsidR="000255AF" w:rsidRPr="006254ED" w14:paraId="07A08EFF" w14:textId="77777777" w:rsidTr="009574D4">
        <w:trPr>
          <w:trHeight w:val="74"/>
        </w:trPr>
        <w:tc>
          <w:tcPr>
            <w:tcW w:w="680" w:type="pct"/>
            <w:shd w:val="clear" w:color="auto" w:fill="auto"/>
            <w:vAlign w:val="center"/>
          </w:tcPr>
          <w:p w14:paraId="48B7B373" w14:textId="77777777" w:rsidR="009D181A" w:rsidRPr="006254ED" w:rsidRDefault="009D181A" w:rsidP="00754CDD">
            <w:pPr>
              <w:widowControl w:val="0"/>
              <w:jc w:val="center"/>
              <w:rPr>
                <w:b/>
              </w:rPr>
            </w:pPr>
            <w:r w:rsidRPr="006254ED">
              <w:rPr>
                <w:b/>
              </w:rPr>
              <w:t>Наименование вида объекта</w:t>
            </w:r>
          </w:p>
        </w:tc>
        <w:tc>
          <w:tcPr>
            <w:tcW w:w="821" w:type="pct"/>
            <w:shd w:val="clear" w:color="auto" w:fill="auto"/>
            <w:vAlign w:val="center"/>
          </w:tcPr>
          <w:p w14:paraId="4A6C1F50" w14:textId="77777777" w:rsidR="009D181A" w:rsidRPr="006254ED" w:rsidRDefault="009D181A" w:rsidP="00754CDD">
            <w:pPr>
              <w:widowControl w:val="0"/>
              <w:jc w:val="center"/>
              <w:rPr>
                <w:b/>
              </w:rPr>
            </w:pPr>
            <w:r w:rsidRPr="006254ED">
              <w:rPr>
                <w:b/>
              </w:rPr>
              <w:t>Наименование нормируемого расчетного показателя, единица измерения</w:t>
            </w:r>
          </w:p>
        </w:tc>
        <w:tc>
          <w:tcPr>
            <w:tcW w:w="3499" w:type="pct"/>
            <w:gridSpan w:val="7"/>
            <w:shd w:val="clear" w:color="auto" w:fill="auto"/>
            <w:vAlign w:val="center"/>
          </w:tcPr>
          <w:p w14:paraId="30FA266A" w14:textId="77777777" w:rsidR="009D181A" w:rsidRPr="006254ED" w:rsidRDefault="009D181A" w:rsidP="00754CDD">
            <w:pPr>
              <w:widowControl w:val="0"/>
              <w:jc w:val="center"/>
            </w:pPr>
            <w:r w:rsidRPr="006254ED">
              <w:rPr>
                <w:b/>
              </w:rPr>
              <w:t>Значение расчетного показателя ОМЗ городских и сельских поселений</w:t>
            </w:r>
          </w:p>
        </w:tc>
      </w:tr>
      <w:tr w:rsidR="000255AF" w:rsidRPr="006254ED" w14:paraId="5CA3393C" w14:textId="77777777" w:rsidTr="009574D4">
        <w:trPr>
          <w:trHeight w:val="74"/>
        </w:trPr>
        <w:tc>
          <w:tcPr>
            <w:tcW w:w="680" w:type="pct"/>
            <w:shd w:val="clear" w:color="auto" w:fill="auto"/>
            <w:vAlign w:val="center"/>
          </w:tcPr>
          <w:p w14:paraId="359A81FD" w14:textId="77777777" w:rsidR="009D181A" w:rsidRPr="006254ED" w:rsidRDefault="009D181A" w:rsidP="00754CDD">
            <w:pPr>
              <w:widowControl w:val="0"/>
              <w:jc w:val="center"/>
              <w:rPr>
                <w:b/>
              </w:rPr>
            </w:pPr>
            <w:r w:rsidRPr="006254ED">
              <w:rPr>
                <w:b/>
              </w:rPr>
              <w:t>1</w:t>
            </w:r>
          </w:p>
        </w:tc>
        <w:tc>
          <w:tcPr>
            <w:tcW w:w="821" w:type="pct"/>
            <w:shd w:val="clear" w:color="auto" w:fill="auto"/>
            <w:vAlign w:val="center"/>
          </w:tcPr>
          <w:p w14:paraId="037986FA" w14:textId="77777777" w:rsidR="009D181A" w:rsidRPr="006254ED" w:rsidRDefault="009D181A" w:rsidP="00754CDD">
            <w:pPr>
              <w:widowControl w:val="0"/>
              <w:jc w:val="center"/>
              <w:rPr>
                <w:b/>
              </w:rPr>
            </w:pPr>
            <w:r w:rsidRPr="006254ED">
              <w:rPr>
                <w:b/>
              </w:rPr>
              <w:t>2</w:t>
            </w:r>
          </w:p>
        </w:tc>
        <w:tc>
          <w:tcPr>
            <w:tcW w:w="3499" w:type="pct"/>
            <w:gridSpan w:val="7"/>
            <w:shd w:val="clear" w:color="auto" w:fill="auto"/>
            <w:vAlign w:val="center"/>
          </w:tcPr>
          <w:p w14:paraId="683BE3E8" w14:textId="77777777" w:rsidR="009D181A" w:rsidRPr="006254ED" w:rsidRDefault="009D181A" w:rsidP="00754CDD">
            <w:pPr>
              <w:widowControl w:val="0"/>
              <w:jc w:val="center"/>
              <w:rPr>
                <w:b/>
              </w:rPr>
            </w:pPr>
            <w:r w:rsidRPr="006254ED">
              <w:rPr>
                <w:b/>
              </w:rPr>
              <w:t>3</w:t>
            </w:r>
          </w:p>
        </w:tc>
      </w:tr>
      <w:tr w:rsidR="000255AF" w:rsidRPr="006254ED" w14:paraId="14A8CCF8" w14:textId="77777777" w:rsidTr="009574D4">
        <w:trPr>
          <w:trHeight w:val="339"/>
        </w:trPr>
        <w:tc>
          <w:tcPr>
            <w:tcW w:w="680" w:type="pct"/>
            <w:vMerge w:val="restart"/>
            <w:shd w:val="clear" w:color="auto" w:fill="auto"/>
          </w:tcPr>
          <w:p w14:paraId="7CD79998" w14:textId="77777777" w:rsidR="009D181A" w:rsidRPr="006254ED" w:rsidRDefault="009D181A" w:rsidP="00754CDD">
            <w:pPr>
              <w:widowControl w:val="0"/>
              <w:rPr>
                <w:b/>
              </w:rPr>
            </w:pPr>
            <w:r w:rsidRPr="006254ED">
              <w:t>Инвестиционные площадки в сфере создания условий для развития жилищного строительства</w:t>
            </w:r>
          </w:p>
        </w:tc>
        <w:tc>
          <w:tcPr>
            <w:tcW w:w="821" w:type="pct"/>
            <w:vMerge w:val="restart"/>
            <w:shd w:val="clear" w:color="auto" w:fill="auto"/>
          </w:tcPr>
          <w:p w14:paraId="762C6483" w14:textId="7CD24282" w:rsidR="009D181A" w:rsidRPr="006254ED" w:rsidRDefault="008810BE" w:rsidP="00754CDD">
            <w:pPr>
              <w:widowControl w:val="0"/>
            </w:pPr>
            <w:r w:rsidRPr="006254ED">
              <w:t>размер</w:t>
            </w:r>
            <w:r w:rsidR="009D181A" w:rsidRPr="006254ED">
              <w:t xml:space="preserve"> земельного участка, </w:t>
            </w:r>
            <w:r w:rsidR="00BE5F5D" w:rsidRPr="006254ED">
              <w:br/>
            </w:r>
            <w:r w:rsidR="009D181A" w:rsidRPr="006254ED">
              <w:t>кв. м на 100 кв. м общей площади жилого здания</w:t>
            </w:r>
          </w:p>
        </w:tc>
        <w:tc>
          <w:tcPr>
            <w:tcW w:w="595" w:type="pct"/>
            <w:vMerge w:val="restart"/>
            <w:shd w:val="clear" w:color="auto" w:fill="auto"/>
            <w:vAlign w:val="center"/>
          </w:tcPr>
          <w:p w14:paraId="2018DF04" w14:textId="5CE2161A" w:rsidR="009D181A" w:rsidRPr="006254ED" w:rsidRDefault="00BE5F5D" w:rsidP="00754CDD">
            <w:pPr>
              <w:widowControl w:val="0"/>
              <w:jc w:val="center"/>
              <w:rPr>
                <w:rFonts w:eastAsia="Calibri"/>
                <w:i/>
                <w:lang w:eastAsia="en-US"/>
              </w:rPr>
            </w:pPr>
            <w:r w:rsidRPr="006254ED">
              <w:rPr>
                <w:rFonts w:eastAsia="Calibri"/>
                <w:i/>
                <w:lang w:eastAsia="en-US"/>
              </w:rPr>
              <w:t>тип жилой застройки</w:t>
            </w:r>
          </w:p>
        </w:tc>
        <w:tc>
          <w:tcPr>
            <w:tcW w:w="497" w:type="pct"/>
            <w:gridSpan w:val="2"/>
            <w:vMerge w:val="restart"/>
            <w:shd w:val="clear" w:color="auto" w:fill="auto"/>
            <w:vAlign w:val="center"/>
          </w:tcPr>
          <w:p w14:paraId="753065CE" w14:textId="2E59AA6B" w:rsidR="009D181A" w:rsidRPr="006254ED" w:rsidRDefault="00BE5F5D" w:rsidP="00754CDD">
            <w:pPr>
              <w:widowControl w:val="0"/>
              <w:jc w:val="center"/>
              <w:rPr>
                <w:rFonts w:eastAsia="Calibri"/>
                <w:i/>
                <w:lang w:eastAsia="en-US"/>
              </w:rPr>
            </w:pPr>
            <w:r w:rsidRPr="006254ED">
              <w:rPr>
                <w:rFonts w:eastAsia="Calibri"/>
                <w:i/>
                <w:lang w:eastAsia="en-US"/>
              </w:rPr>
              <w:t>количество этажей</w:t>
            </w:r>
          </w:p>
        </w:tc>
        <w:tc>
          <w:tcPr>
            <w:tcW w:w="2407" w:type="pct"/>
            <w:gridSpan w:val="4"/>
            <w:shd w:val="clear" w:color="auto" w:fill="auto"/>
            <w:vAlign w:val="center"/>
          </w:tcPr>
          <w:p w14:paraId="5CBE895E" w14:textId="4EB88450" w:rsidR="009D181A" w:rsidRPr="006254ED" w:rsidRDefault="009F259E" w:rsidP="00754CDD">
            <w:pPr>
              <w:widowControl w:val="0"/>
              <w:jc w:val="center"/>
              <w:rPr>
                <w:rFonts w:eastAsia="Calibri"/>
                <w:i/>
                <w:lang w:eastAsia="en-US"/>
              </w:rPr>
            </w:pPr>
            <w:r w:rsidRPr="006254ED">
              <w:rPr>
                <w:rFonts w:eastAsia="Calibri"/>
                <w:i/>
                <w:lang w:eastAsia="en-US"/>
              </w:rPr>
              <w:t xml:space="preserve">размер </w:t>
            </w:r>
            <w:r w:rsidR="009D181A" w:rsidRPr="006254ED">
              <w:rPr>
                <w:rFonts w:eastAsia="Calibri"/>
                <w:i/>
                <w:lang w:eastAsia="en-US"/>
              </w:rPr>
              <w:t xml:space="preserve"> земельного участка при уклоне рельефа</w:t>
            </w:r>
          </w:p>
        </w:tc>
      </w:tr>
      <w:tr w:rsidR="000255AF" w:rsidRPr="006254ED" w14:paraId="247B22A0" w14:textId="77777777" w:rsidTr="009574D4">
        <w:trPr>
          <w:trHeight w:val="74"/>
        </w:trPr>
        <w:tc>
          <w:tcPr>
            <w:tcW w:w="680" w:type="pct"/>
            <w:vMerge/>
            <w:shd w:val="clear" w:color="auto" w:fill="auto"/>
          </w:tcPr>
          <w:p w14:paraId="2ACBF633" w14:textId="77777777" w:rsidR="009D181A" w:rsidRPr="006254ED" w:rsidRDefault="009D181A" w:rsidP="00754CDD">
            <w:pPr>
              <w:pStyle w:val="40"/>
              <w:widowControl w:val="0"/>
              <w:spacing w:before="0" w:after="0"/>
              <w:ind w:left="0"/>
              <w:rPr>
                <w:b w:val="0"/>
              </w:rPr>
            </w:pPr>
          </w:p>
        </w:tc>
        <w:tc>
          <w:tcPr>
            <w:tcW w:w="821" w:type="pct"/>
            <w:vMerge/>
            <w:shd w:val="clear" w:color="auto" w:fill="auto"/>
          </w:tcPr>
          <w:p w14:paraId="6DB0CD87" w14:textId="77777777" w:rsidR="009D181A" w:rsidRPr="006254ED" w:rsidRDefault="009D181A" w:rsidP="00754CDD">
            <w:pPr>
              <w:widowControl w:val="0"/>
            </w:pPr>
          </w:p>
        </w:tc>
        <w:tc>
          <w:tcPr>
            <w:tcW w:w="595" w:type="pct"/>
            <w:vMerge/>
            <w:shd w:val="clear" w:color="auto" w:fill="auto"/>
            <w:vAlign w:val="center"/>
          </w:tcPr>
          <w:p w14:paraId="32C9AD6E" w14:textId="77777777" w:rsidR="009D181A" w:rsidRPr="006254ED" w:rsidRDefault="009D181A" w:rsidP="00754CDD">
            <w:pPr>
              <w:widowControl w:val="0"/>
              <w:jc w:val="center"/>
              <w:rPr>
                <w:rFonts w:eastAsia="Calibri"/>
                <w:i/>
                <w:lang w:eastAsia="en-US"/>
              </w:rPr>
            </w:pPr>
          </w:p>
        </w:tc>
        <w:tc>
          <w:tcPr>
            <w:tcW w:w="497" w:type="pct"/>
            <w:gridSpan w:val="2"/>
            <w:vMerge/>
            <w:shd w:val="clear" w:color="auto" w:fill="auto"/>
            <w:vAlign w:val="center"/>
          </w:tcPr>
          <w:p w14:paraId="7E0F1253" w14:textId="77777777" w:rsidR="009D181A" w:rsidRPr="006254ED" w:rsidRDefault="009D181A" w:rsidP="00754CDD">
            <w:pPr>
              <w:widowControl w:val="0"/>
              <w:jc w:val="center"/>
              <w:rPr>
                <w:rFonts w:eastAsia="Calibri"/>
                <w:i/>
                <w:lang w:eastAsia="en-US"/>
              </w:rPr>
            </w:pPr>
          </w:p>
        </w:tc>
        <w:tc>
          <w:tcPr>
            <w:tcW w:w="714" w:type="pct"/>
            <w:shd w:val="clear" w:color="auto" w:fill="auto"/>
            <w:vAlign w:val="center"/>
          </w:tcPr>
          <w:p w14:paraId="233EF14A" w14:textId="77777777" w:rsidR="009D181A" w:rsidRPr="006254ED" w:rsidRDefault="009D181A" w:rsidP="00754CDD">
            <w:pPr>
              <w:widowControl w:val="0"/>
              <w:jc w:val="center"/>
              <w:rPr>
                <w:rFonts w:eastAsia="Calibri"/>
                <w:i/>
                <w:lang w:eastAsia="en-US"/>
              </w:rPr>
            </w:pPr>
            <w:r w:rsidRPr="006254ED">
              <w:rPr>
                <w:rFonts w:eastAsia="Calibri"/>
                <w:i/>
                <w:lang w:eastAsia="en-US"/>
              </w:rPr>
              <w:t>до 10%</w:t>
            </w:r>
          </w:p>
        </w:tc>
        <w:tc>
          <w:tcPr>
            <w:tcW w:w="846" w:type="pct"/>
            <w:gridSpan w:val="2"/>
            <w:shd w:val="clear" w:color="auto" w:fill="auto"/>
            <w:vAlign w:val="center"/>
          </w:tcPr>
          <w:p w14:paraId="40BB7687" w14:textId="77777777" w:rsidR="009D181A" w:rsidRPr="006254ED" w:rsidRDefault="009D181A" w:rsidP="00754CDD">
            <w:pPr>
              <w:widowControl w:val="0"/>
              <w:jc w:val="center"/>
              <w:rPr>
                <w:rFonts w:eastAsia="Calibri"/>
                <w:i/>
                <w:lang w:eastAsia="en-US"/>
              </w:rPr>
            </w:pPr>
            <w:r w:rsidRPr="006254ED">
              <w:rPr>
                <w:rFonts w:eastAsia="Calibri"/>
                <w:i/>
                <w:lang w:eastAsia="en-US"/>
              </w:rPr>
              <w:t>от 10 до 25%</w:t>
            </w:r>
          </w:p>
        </w:tc>
        <w:tc>
          <w:tcPr>
            <w:tcW w:w="848" w:type="pct"/>
            <w:shd w:val="clear" w:color="auto" w:fill="auto"/>
            <w:vAlign w:val="center"/>
          </w:tcPr>
          <w:p w14:paraId="72BF004B" w14:textId="77777777" w:rsidR="009D181A" w:rsidRPr="006254ED" w:rsidRDefault="009D181A" w:rsidP="00754CDD">
            <w:pPr>
              <w:widowControl w:val="0"/>
              <w:jc w:val="center"/>
              <w:rPr>
                <w:rFonts w:eastAsia="Calibri"/>
                <w:i/>
                <w:lang w:eastAsia="en-US"/>
              </w:rPr>
            </w:pPr>
            <w:r w:rsidRPr="006254ED">
              <w:rPr>
                <w:rFonts w:eastAsia="Calibri"/>
                <w:i/>
                <w:lang w:eastAsia="en-US"/>
              </w:rPr>
              <w:t>свыше 25%</w:t>
            </w:r>
          </w:p>
        </w:tc>
      </w:tr>
      <w:tr w:rsidR="000255AF" w:rsidRPr="006254ED" w14:paraId="4CCD2CF0" w14:textId="77777777" w:rsidTr="009574D4">
        <w:trPr>
          <w:trHeight w:val="74"/>
        </w:trPr>
        <w:tc>
          <w:tcPr>
            <w:tcW w:w="680" w:type="pct"/>
            <w:vMerge/>
            <w:shd w:val="clear" w:color="auto" w:fill="auto"/>
          </w:tcPr>
          <w:p w14:paraId="22EC24D3" w14:textId="77777777" w:rsidR="009574D4" w:rsidRPr="006254ED" w:rsidRDefault="009574D4" w:rsidP="00754CDD">
            <w:pPr>
              <w:pStyle w:val="40"/>
              <w:widowControl w:val="0"/>
              <w:spacing w:before="0" w:after="0"/>
              <w:ind w:left="0"/>
              <w:rPr>
                <w:b w:val="0"/>
              </w:rPr>
            </w:pPr>
          </w:p>
        </w:tc>
        <w:tc>
          <w:tcPr>
            <w:tcW w:w="821" w:type="pct"/>
            <w:vMerge/>
            <w:shd w:val="clear" w:color="auto" w:fill="auto"/>
          </w:tcPr>
          <w:p w14:paraId="584D7E2E" w14:textId="77777777" w:rsidR="009574D4" w:rsidRPr="006254ED" w:rsidRDefault="009574D4" w:rsidP="00754CDD">
            <w:pPr>
              <w:widowControl w:val="0"/>
            </w:pPr>
          </w:p>
        </w:tc>
        <w:tc>
          <w:tcPr>
            <w:tcW w:w="595" w:type="pct"/>
            <w:vMerge w:val="restart"/>
            <w:shd w:val="clear" w:color="auto" w:fill="auto"/>
            <w:vAlign w:val="center"/>
          </w:tcPr>
          <w:p w14:paraId="2FEE8826" w14:textId="77777777" w:rsidR="009574D4" w:rsidRPr="006254ED" w:rsidRDefault="009574D4" w:rsidP="00754CDD">
            <w:pPr>
              <w:pStyle w:val="102"/>
              <w:widowControl w:val="0"/>
              <w:jc w:val="center"/>
              <w:rPr>
                <w:rFonts w:eastAsia="Calibri"/>
                <w:sz w:val="24"/>
                <w:lang w:eastAsia="en-US"/>
              </w:rPr>
            </w:pPr>
            <w:r w:rsidRPr="006254ED">
              <w:rPr>
                <w:rFonts w:eastAsia="Calibri"/>
                <w:sz w:val="24"/>
                <w:lang w:eastAsia="en-US"/>
              </w:rPr>
              <w:t>малоэтажная застройка</w:t>
            </w:r>
          </w:p>
        </w:tc>
        <w:tc>
          <w:tcPr>
            <w:tcW w:w="497" w:type="pct"/>
            <w:gridSpan w:val="2"/>
            <w:shd w:val="clear" w:color="auto" w:fill="auto"/>
            <w:vAlign w:val="center"/>
          </w:tcPr>
          <w:p w14:paraId="6CE9E0AF" w14:textId="77777777" w:rsidR="009574D4" w:rsidRPr="006254ED" w:rsidRDefault="009574D4" w:rsidP="00754CDD">
            <w:pPr>
              <w:pStyle w:val="102"/>
              <w:widowControl w:val="0"/>
              <w:ind w:left="-108" w:right="-108"/>
              <w:jc w:val="center"/>
              <w:rPr>
                <w:rFonts w:eastAsia="Calibri"/>
                <w:sz w:val="24"/>
                <w:lang w:eastAsia="en-US"/>
              </w:rPr>
            </w:pPr>
            <w:r w:rsidRPr="006254ED">
              <w:rPr>
                <w:rFonts w:eastAsia="Calibri"/>
                <w:sz w:val="24"/>
                <w:lang w:eastAsia="en-US"/>
              </w:rPr>
              <w:t>2</w:t>
            </w:r>
          </w:p>
        </w:tc>
        <w:tc>
          <w:tcPr>
            <w:tcW w:w="714" w:type="pct"/>
            <w:shd w:val="clear" w:color="auto" w:fill="auto"/>
            <w:vAlign w:val="bottom"/>
          </w:tcPr>
          <w:p w14:paraId="635D9355" w14:textId="15E2BA15" w:rsidR="009574D4" w:rsidRPr="006254ED" w:rsidRDefault="009574D4" w:rsidP="00754CDD">
            <w:pPr>
              <w:pStyle w:val="102"/>
              <w:widowControl w:val="0"/>
              <w:ind w:left="-108" w:right="-108"/>
              <w:jc w:val="center"/>
              <w:rPr>
                <w:rFonts w:eastAsia="Calibri"/>
                <w:sz w:val="24"/>
                <w:lang w:eastAsia="en-US"/>
              </w:rPr>
            </w:pPr>
            <w:r w:rsidRPr="006254ED">
              <w:rPr>
                <w:rFonts w:eastAsia="Calibri"/>
                <w:sz w:val="24"/>
                <w:lang w:eastAsia="en-US"/>
              </w:rPr>
              <w:t>14</w:t>
            </w:r>
            <w:r w:rsidRPr="006254ED">
              <w:rPr>
                <w:rFonts w:eastAsia="Calibri"/>
                <w:sz w:val="24"/>
                <w:lang w:val="en-US" w:eastAsia="en-US"/>
              </w:rPr>
              <w:t>5</w:t>
            </w:r>
          </w:p>
        </w:tc>
        <w:tc>
          <w:tcPr>
            <w:tcW w:w="846" w:type="pct"/>
            <w:gridSpan w:val="2"/>
            <w:shd w:val="clear" w:color="auto" w:fill="auto"/>
            <w:vAlign w:val="bottom"/>
          </w:tcPr>
          <w:p w14:paraId="17EA042A" w14:textId="23673096" w:rsidR="009574D4" w:rsidRPr="006254ED" w:rsidRDefault="009574D4" w:rsidP="00754CDD">
            <w:pPr>
              <w:pStyle w:val="102"/>
              <w:widowControl w:val="0"/>
              <w:ind w:left="-108" w:right="-108"/>
              <w:jc w:val="center"/>
              <w:rPr>
                <w:rFonts w:eastAsia="Calibri"/>
                <w:sz w:val="24"/>
                <w:lang w:eastAsia="en-US"/>
              </w:rPr>
            </w:pPr>
            <w:r w:rsidRPr="006254ED">
              <w:rPr>
                <w:rFonts w:eastAsia="Calibri"/>
                <w:sz w:val="24"/>
                <w:lang w:eastAsia="en-US"/>
              </w:rPr>
              <w:t>129</w:t>
            </w:r>
          </w:p>
        </w:tc>
        <w:tc>
          <w:tcPr>
            <w:tcW w:w="848" w:type="pct"/>
            <w:shd w:val="clear" w:color="auto" w:fill="auto"/>
            <w:vAlign w:val="bottom"/>
          </w:tcPr>
          <w:p w14:paraId="07AE8266" w14:textId="7AB73DC7" w:rsidR="009574D4" w:rsidRPr="006254ED" w:rsidRDefault="009574D4" w:rsidP="00754CDD">
            <w:pPr>
              <w:pStyle w:val="102"/>
              <w:widowControl w:val="0"/>
              <w:ind w:left="-108" w:right="-108"/>
              <w:jc w:val="center"/>
              <w:rPr>
                <w:rFonts w:eastAsia="Calibri"/>
                <w:sz w:val="24"/>
                <w:lang w:eastAsia="en-US"/>
              </w:rPr>
            </w:pPr>
            <w:r w:rsidRPr="006254ED">
              <w:rPr>
                <w:rFonts w:eastAsia="Calibri"/>
                <w:sz w:val="24"/>
                <w:lang w:eastAsia="en-US"/>
              </w:rPr>
              <w:t>104</w:t>
            </w:r>
          </w:p>
        </w:tc>
      </w:tr>
      <w:tr w:rsidR="000255AF" w:rsidRPr="006254ED" w14:paraId="685DEC7B" w14:textId="77777777" w:rsidTr="009574D4">
        <w:trPr>
          <w:trHeight w:val="74"/>
        </w:trPr>
        <w:tc>
          <w:tcPr>
            <w:tcW w:w="680" w:type="pct"/>
            <w:vMerge/>
            <w:shd w:val="clear" w:color="auto" w:fill="auto"/>
          </w:tcPr>
          <w:p w14:paraId="7641E1A1" w14:textId="77777777" w:rsidR="009574D4" w:rsidRPr="006254ED" w:rsidRDefault="009574D4" w:rsidP="00754CDD">
            <w:pPr>
              <w:pStyle w:val="40"/>
              <w:widowControl w:val="0"/>
              <w:spacing w:before="0" w:after="0"/>
              <w:ind w:left="0"/>
              <w:rPr>
                <w:b w:val="0"/>
              </w:rPr>
            </w:pPr>
          </w:p>
        </w:tc>
        <w:tc>
          <w:tcPr>
            <w:tcW w:w="821" w:type="pct"/>
            <w:vMerge/>
            <w:shd w:val="clear" w:color="auto" w:fill="auto"/>
          </w:tcPr>
          <w:p w14:paraId="5879D3A6" w14:textId="77777777" w:rsidR="009574D4" w:rsidRPr="006254ED" w:rsidRDefault="009574D4" w:rsidP="00754CDD">
            <w:pPr>
              <w:widowControl w:val="0"/>
            </w:pPr>
          </w:p>
        </w:tc>
        <w:tc>
          <w:tcPr>
            <w:tcW w:w="595" w:type="pct"/>
            <w:vMerge/>
            <w:shd w:val="clear" w:color="auto" w:fill="auto"/>
          </w:tcPr>
          <w:p w14:paraId="54B97260" w14:textId="77777777" w:rsidR="009574D4" w:rsidRPr="006254ED" w:rsidRDefault="009574D4" w:rsidP="00754CDD">
            <w:pPr>
              <w:pStyle w:val="102"/>
              <w:widowControl w:val="0"/>
              <w:rPr>
                <w:rFonts w:eastAsia="Calibri"/>
                <w:sz w:val="24"/>
                <w:lang w:eastAsia="en-US"/>
              </w:rPr>
            </w:pPr>
          </w:p>
        </w:tc>
        <w:tc>
          <w:tcPr>
            <w:tcW w:w="497" w:type="pct"/>
            <w:gridSpan w:val="2"/>
            <w:shd w:val="clear" w:color="auto" w:fill="auto"/>
            <w:vAlign w:val="center"/>
          </w:tcPr>
          <w:p w14:paraId="6965BC5E" w14:textId="77777777" w:rsidR="009574D4" w:rsidRPr="006254ED" w:rsidRDefault="009574D4" w:rsidP="00754CDD">
            <w:pPr>
              <w:pStyle w:val="102"/>
              <w:widowControl w:val="0"/>
              <w:ind w:left="-108" w:right="-108"/>
              <w:jc w:val="center"/>
              <w:rPr>
                <w:rFonts w:eastAsia="Calibri"/>
                <w:sz w:val="24"/>
                <w:lang w:eastAsia="en-US"/>
              </w:rPr>
            </w:pPr>
            <w:r w:rsidRPr="006254ED">
              <w:rPr>
                <w:rFonts w:eastAsia="Calibri"/>
                <w:sz w:val="24"/>
                <w:lang w:eastAsia="en-US"/>
              </w:rPr>
              <w:t>3</w:t>
            </w:r>
          </w:p>
        </w:tc>
        <w:tc>
          <w:tcPr>
            <w:tcW w:w="714" w:type="pct"/>
            <w:shd w:val="clear" w:color="auto" w:fill="auto"/>
            <w:vAlign w:val="bottom"/>
          </w:tcPr>
          <w:p w14:paraId="7EF846C6" w14:textId="7AD5FC77" w:rsidR="009574D4" w:rsidRPr="006254ED" w:rsidRDefault="009574D4" w:rsidP="00754CDD">
            <w:pPr>
              <w:pStyle w:val="102"/>
              <w:widowControl w:val="0"/>
              <w:ind w:left="-108" w:right="-108"/>
              <w:jc w:val="center"/>
              <w:rPr>
                <w:rFonts w:eastAsia="Calibri"/>
                <w:sz w:val="24"/>
                <w:lang w:eastAsia="en-US"/>
              </w:rPr>
            </w:pPr>
            <w:r w:rsidRPr="006254ED">
              <w:rPr>
                <w:rFonts w:eastAsia="Calibri"/>
                <w:sz w:val="24"/>
                <w:lang w:eastAsia="en-US"/>
              </w:rPr>
              <w:t>1</w:t>
            </w:r>
            <w:r w:rsidRPr="006254ED">
              <w:rPr>
                <w:rFonts w:eastAsia="Calibri"/>
                <w:sz w:val="24"/>
                <w:lang w:val="en-US" w:eastAsia="en-US"/>
              </w:rPr>
              <w:t>22</w:t>
            </w:r>
          </w:p>
        </w:tc>
        <w:tc>
          <w:tcPr>
            <w:tcW w:w="846" w:type="pct"/>
            <w:gridSpan w:val="2"/>
            <w:shd w:val="clear" w:color="auto" w:fill="auto"/>
            <w:vAlign w:val="bottom"/>
          </w:tcPr>
          <w:p w14:paraId="15C017F6" w14:textId="792BDA95" w:rsidR="009574D4" w:rsidRPr="006254ED" w:rsidRDefault="009574D4" w:rsidP="00754CDD">
            <w:pPr>
              <w:pStyle w:val="102"/>
              <w:widowControl w:val="0"/>
              <w:ind w:left="-108" w:right="-108"/>
              <w:jc w:val="center"/>
              <w:rPr>
                <w:rFonts w:eastAsia="Calibri"/>
                <w:sz w:val="24"/>
                <w:lang w:eastAsia="en-US"/>
              </w:rPr>
            </w:pPr>
            <w:r w:rsidRPr="006254ED">
              <w:rPr>
                <w:rFonts w:eastAsia="Calibri"/>
                <w:sz w:val="24"/>
                <w:lang w:eastAsia="en-US"/>
              </w:rPr>
              <w:t>106</w:t>
            </w:r>
          </w:p>
        </w:tc>
        <w:tc>
          <w:tcPr>
            <w:tcW w:w="848" w:type="pct"/>
            <w:shd w:val="clear" w:color="auto" w:fill="auto"/>
            <w:vAlign w:val="bottom"/>
          </w:tcPr>
          <w:p w14:paraId="0563FFED" w14:textId="5FE6AFB1" w:rsidR="009574D4" w:rsidRPr="006254ED" w:rsidRDefault="009574D4" w:rsidP="00754CDD">
            <w:pPr>
              <w:pStyle w:val="102"/>
              <w:widowControl w:val="0"/>
              <w:ind w:left="-108" w:right="-108"/>
              <w:jc w:val="center"/>
              <w:rPr>
                <w:rFonts w:eastAsia="Calibri"/>
                <w:sz w:val="24"/>
                <w:lang w:eastAsia="en-US"/>
              </w:rPr>
            </w:pPr>
            <w:r w:rsidRPr="006254ED">
              <w:rPr>
                <w:rFonts w:eastAsia="Calibri"/>
                <w:sz w:val="24"/>
                <w:lang w:eastAsia="en-US"/>
              </w:rPr>
              <w:t>81</w:t>
            </w:r>
          </w:p>
        </w:tc>
      </w:tr>
      <w:tr w:rsidR="000255AF" w:rsidRPr="006254ED" w14:paraId="50F3A3EC" w14:textId="77777777" w:rsidTr="009574D4">
        <w:trPr>
          <w:trHeight w:val="74"/>
        </w:trPr>
        <w:tc>
          <w:tcPr>
            <w:tcW w:w="680" w:type="pct"/>
            <w:vMerge/>
            <w:shd w:val="clear" w:color="auto" w:fill="auto"/>
          </w:tcPr>
          <w:p w14:paraId="76460C2A" w14:textId="77777777" w:rsidR="009574D4" w:rsidRPr="006254ED" w:rsidRDefault="009574D4" w:rsidP="00754CDD">
            <w:pPr>
              <w:pStyle w:val="40"/>
              <w:widowControl w:val="0"/>
              <w:spacing w:before="0" w:after="0"/>
              <w:ind w:left="0"/>
              <w:rPr>
                <w:b w:val="0"/>
              </w:rPr>
            </w:pPr>
          </w:p>
        </w:tc>
        <w:tc>
          <w:tcPr>
            <w:tcW w:w="821" w:type="pct"/>
            <w:vMerge/>
            <w:shd w:val="clear" w:color="auto" w:fill="auto"/>
          </w:tcPr>
          <w:p w14:paraId="784D8D28" w14:textId="77777777" w:rsidR="009574D4" w:rsidRPr="006254ED" w:rsidRDefault="009574D4" w:rsidP="00754CDD">
            <w:pPr>
              <w:widowControl w:val="0"/>
            </w:pPr>
          </w:p>
        </w:tc>
        <w:tc>
          <w:tcPr>
            <w:tcW w:w="595" w:type="pct"/>
            <w:vMerge/>
            <w:shd w:val="clear" w:color="auto" w:fill="auto"/>
          </w:tcPr>
          <w:p w14:paraId="522D38EE" w14:textId="77777777" w:rsidR="009574D4" w:rsidRPr="006254ED" w:rsidRDefault="009574D4" w:rsidP="00754CDD">
            <w:pPr>
              <w:pStyle w:val="40"/>
              <w:widowControl w:val="0"/>
              <w:spacing w:before="0" w:after="0"/>
              <w:ind w:left="0" w:firstLine="0"/>
              <w:rPr>
                <w:b w:val="0"/>
              </w:rPr>
            </w:pPr>
          </w:p>
        </w:tc>
        <w:tc>
          <w:tcPr>
            <w:tcW w:w="497" w:type="pct"/>
            <w:gridSpan w:val="2"/>
            <w:shd w:val="clear" w:color="auto" w:fill="auto"/>
            <w:vAlign w:val="center"/>
          </w:tcPr>
          <w:p w14:paraId="2BEDF6FA" w14:textId="77777777" w:rsidR="009574D4" w:rsidRPr="006254ED" w:rsidRDefault="009574D4" w:rsidP="00754CDD">
            <w:pPr>
              <w:pStyle w:val="102"/>
              <w:widowControl w:val="0"/>
              <w:ind w:left="-108" w:right="-108"/>
              <w:jc w:val="center"/>
              <w:rPr>
                <w:rFonts w:eastAsia="Calibri"/>
                <w:sz w:val="24"/>
                <w:lang w:eastAsia="en-US"/>
              </w:rPr>
            </w:pPr>
            <w:r w:rsidRPr="006254ED">
              <w:rPr>
                <w:rFonts w:eastAsia="Calibri"/>
                <w:sz w:val="24"/>
                <w:lang w:eastAsia="en-US"/>
              </w:rPr>
              <w:t>4</w:t>
            </w:r>
          </w:p>
        </w:tc>
        <w:tc>
          <w:tcPr>
            <w:tcW w:w="714" w:type="pct"/>
            <w:shd w:val="clear" w:color="auto" w:fill="auto"/>
            <w:vAlign w:val="bottom"/>
          </w:tcPr>
          <w:p w14:paraId="6328999A" w14:textId="7F68016D" w:rsidR="009574D4" w:rsidRPr="006254ED" w:rsidRDefault="009574D4" w:rsidP="00754CDD">
            <w:pPr>
              <w:pStyle w:val="102"/>
              <w:widowControl w:val="0"/>
              <w:ind w:left="-108" w:right="-108"/>
              <w:jc w:val="center"/>
              <w:rPr>
                <w:rFonts w:eastAsia="Calibri"/>
                <w:sz w:val="24"/>
                <w:lang w:eastAsia="en-US"/>
              </w:rPr>
            </w:pPr>
            <w:r w:rsidRPr="006254ED">
              <w:rPr>
                <w:rFonts w:eastAsia="Calibri"/>
                <w:sz w:val="24"/>
                <w:lang w:eastAsia="en-US"/>
              </w:rPr>
              <w:t>1</w:t>
            </w:r>
            <w:r w:rsidRPr="006254ED">
              <w:rPr>
                <w:rFonts w:eastAsia="Calibri"/>
                <w:sz w:val="24"/>
                <w:lang w:val="en-US" w:eastAsia="en-US"/>
              </w:rPr>
              <w:t>11</w:t>
            </w:r>
          </w:p>
        </w:tc>
        <w:tc>
          <w:tcPr>
            <w:tcW w:w="846" w:type="pct"/>
            <w:gridSpan w:val="2"/>
            <w:shd w:val="clear" w:color="auto" w:fill="auto"/>
            <w:vAlign w:val="bottom"/>
          </w:tcPr>
          <w:p w14:paraId="27999F69" w14:textId="5CC0B7B5" w:rsidR="009574D4" w:rsidRPr="006254ED" w:rsidRDefault="009574D4" w:rsidP="00754CDD">
            <w:pPr>
              <w:pStyle w:val="102"/>
              <w:widowControl w:val="0"/>
              <w:ind w:left="-108" w:right="-108"/>
              <w:jc w:val="center"/>
              <w:rPr>
                <w:rFonts w:eastAsia="Calibri"/>
                <w:sz w:val="24"/>
                <w:lang w:eastAsia="en-US"/>
              </w:rPr>
            </w:pPr>
            <w:r w:rsidRPr="006254ED">
              <w:rPr>
                <w:rFonts w:eastAsia="Calibri"/>
                <w:sz w:val="24"/>
                <w:lang w:eastAsia="en-US"/>
              </w:rPr>
              <w:t>95</w:t>
            </w:r>
          </w:p>
        </w:tc>
        <w:tc>
          <w:tcPr>
            <w:tcW w:w="848" w:type="pct"/>
            <w:shd w:val="clear" w:color="auto" w:fill="auto"/>
            <w:vAlign w:val="bottom"/>
          </w:tcPr>
          <w:p w14:paraId="4B85394A" w14:textId="0E14B9D9" w:rsidR="009574D4" w:rsidRPr="006254ED" w:rsidRDefault="009574D4" w:rsidP="00754CDD">
            <w:pPr>
              <w:pStyle w:val="102"/>
              <w:widowControl w:val="0"/>
              <w:ind w:left="-108" w:right="-108"/>
              <w:jc w:val="center"/>
              <w:rPr>
                <w:rFonts w:eastAsia="Calibri"/>
                <w:sz w:val="24"/>
                <w:lang w:eastAsia="en-US"/>
              </w:rPr>
            </w:pPr>
            <w:r w:rsidRPr="006254ED">
              <w:rPr>
                <w:rFonts w:eastAsia="Calibri"/>
                <w:sz w:val="24"/>
                <w:lang w:eastAsia="en-US"/>
              </w:rPr>
              <w:t>81</w:t>
            </w:r>
          </w:p>
        </w:tc>
      </w:tr>
      <w:tr w:rsidR="000255AF" w:rsidRPr="006254ED" w14:paraId="26B58AA0" w14:textId="77777777" w:rsidTr="009574D4">
        <w:trPr>
          <w:trHeight w:val="74"/>
        </w:trPr>
        <w:tc>
          <w:tcPr>
            <w:tcW w:w="680" w:type="pct"/>
            <w:vMerge/>
            <w:shd w:val="clear" w:color="auto" w:fill="auto"/>
          </w:tcPr>
          <w:p w14:paraId="2DE47EFC" w14:textId="77777777" w:rsidR="009D181A" w:rsidRPr="006254ED" w:rsidRDefault="009D181A" w:rsidP="00754CDD">
            <w:pPr>
              <w:pStyle w:val="40"/>
              <w:widowControl w:val="0"/>
              <w:spacing w:before="0" w:after="0"/>
              <w:ind w:left="0"/>
              <w:rPr>
                <w:b w:val="0"/>
              </w:rPr>
            </w:pPr>
          </w:p>
        </w:tc>
        <w:tc>
          <w:tcPr>
            <w:tcW w:w="821" w:type="pct"/>
            <w:vMerge/>
            <w:shd w:val="clear" w:color="auto" w:fill="auto"/>
          </w:tcPr>
          <w:p w14:paraId="31E852C1" w14:textId="77777777" w:rsidR="009D181A" w:rsidRPr="006254ED" w:rsidRDefault="009D181A" w:rsidP="00754CDD">
            <w:pPr>
              <w:widowControl w:val="0"/>
            </w:pPr>
          </w:p>
        </w:tc>
        <w:tc>
          <w:tcPr>
            <w:tcW w:w="595" w:type="pct"/>
            <w:vMerge w:val="restart"/>
            <w:shd w:val="clear" w:color="auto" w:fill="auto"/>
            <w:vAlign w:val="center"/>
          </w:tcPr>
          <w:p w14:paraId="38BB7B59" w14:textId="77777777" w:rsidR="009D181A" w:rsidRPr="006254ED" w:rsidRDefault="009D181A" w:rsidP="00754CDD">
            <w:pPr>
              <w:pStyle w:val="102"/>
              <w:widowControl w:val="0"/>
              <w:jc w:val="center"/>
              <w:rPr>
                <w:sz w:val="24"/>
              </w:rPr>
            </w:pPr>
            <w:r w:rsidRPr="006254ED">
              <w:rPr>
                <w:rFonts w:eastAsia="Calibri"/>
                <w:sz w:val="24"/>
                <w:lang w:eastAsia="en-US"/>
              </w:rPr>
              <w:t xml:space="preserve">среднеэтажная застройка </w:t>
            </w:r>
          </w:p>
        </w:tc>
        <w:tc>
          <w:tcPr>
            <w:tcW w:w="497" w:type="pct"/>
            <w:gridSpan w:val="2"/>
            <w:shd w:val="clear" w:color="auto" w:fill="auto"/>
            <w:vAlign w:val="center"/>
          </w:tcPr>
          <w:p w14:paraId="0B77D8E1"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5</w:t>
            </w:r>
          </w:p>
        </w:tc>
        <w:tc>
          <w:tcPr>
            <w:tcW w:w="714" w:type="pct"/>
            <w:shd w:val="clear" w:color="auto" w:fill="auto"/>
            <w:vAlign w:val="bottom"/>
          </w:tcPr>
          <w:p w14:paraId="0FC7F786"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89</w:t>
            </w:r>
          </w:p>
        </w:tc>
        <w:tc>
          <w:tcPr>
            <w:tcW w:w="846" w:type="pct"/>
            <w:gridSpan w:val="2"/>
            <w:shd w:val="clear" w:color="auto" w:fill="auto"/>
            <w:vAlign w:val="bottom"/>
          </w:tcPr>
          <w:p w14:paraId="056F839C"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76</w:t>
            </w:r>
          </w:p>
        </w:tc>
        <w:tc>
          <w:tcPr>
            <w:tcW w:w="848" w:type="pct"/>
            <w:shd w:val="clear" w:color="auto" w:fill="auto"/>
            <w:vAlign w:val="bottom"/>
          </w:tcPr>
          <w:p w14:paraId="2218A66E"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75</w:t>
            </w:r>
          </w:p>
        </w:tc>
      </w:tr>
      <w:tr w:rsidR="000255AF" w:rsidRPr="006254ED" w14:paraId="53D60439" w14:textId="77777777" w:rsidTr="009574D4">
        <w:trPr>
          <w:trHeight w:val="74"/>
        </w:trPr>
        <w:tc>
          <w:tcPr>
            <w:tcW w:w="680" w:type="pct"/>
            <w:vMerge/>
            <w:shd w:val="clear" w:color="auto" w:fill="auto"/>
          </w:tcPr>
          <w:p w14:paraId="1D93EC9A" w14:textId="77777777" w:rsidR="009D181A" w:rsidRPr="006254ED" w:rsidRDefault="009D181A" w:rsidP="00754CDD">
            <w:pPr>
              <w:pStyle w:val="40"/>
              <w:widowControl w:val="0"/>
              <w:spacing w:before="0" w:after="0"/>
              <w:ind w:left="0"/>
              <w:rPr>
                <w:b w:val="0"/>
              </w:rPr>
            </w:pPr>
          </w:p>
        </w:tc>
        <w:tc>
          <w:tcPr>
            <w:tcW w:w="821" w:type="pct"/>
            <w:vMerge/>
            <w:shd w:val="clear" w:color="auto" w:fill="auto"/>
          </w:tcPr>
          <w:p w14:paraId="4EE88691" w14:textId="77777777" w:rsidR="009D181A" w:rsidRPr="006254ED" w:rsidRDefault="009D181A" w:rsidP="00754CDD">
            <w:pPr>
              <w:pStyle w:val="40"/>
              <w:widowControl w:val="0"/>
              <w:spacing w:before="0" w:after="0"/>
              <w:ind w:left="0" w:firstLine="0"/>
              <w:rPr>
                <w:b w:val="0"/>
              </w:rPr>
            </w:pPr>
          </w:p>
        </w:tc>
        <w:tc>
          <w:tcPr>
            <w:tcW w:w="595" w:type="pct"/>
            <w:vMerge/>
            <w:shd w:val="clear" w:color="auto" w:fill="auto"/>
          </w:tcPr>
          <w:p w14:paraId="497F5279" w14:textId="77777777" w:rsidR="009D181A" w:rsidRPr="006254ED" w:rsidRDefault="009D181A" w:rsidP="00754CDD">
            <w:pPr>
              <w:pStyle w:val="40"/>
              <w:widowControl w:val="0"/>
              <w:spacing w:before="0" w:after="0"/>
              <w:ind w:left="0"/>
              <w:rPr>
                <w:b w:val="0"/>
              </w:rPr>
            </w:pPr>
          </w:p>
        </w:tc>
        <w:tc>
          <w:tcPr>
            <w:tcW w:w="497" w:type="pct"/>
            <w:gridSpan w:val="2"/>
            <w:shd w:val="clear" w:color="auto" w:fill="auto"/>
            <w:vAlign w:val="center"/>
          </w:tcPr>
          <w:p w14:paraId="348BD814"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6</w:t>
            </w:r>
          </w:p>
        </w:tc>
        <w:tc>
          <w:tcPr>
            <w:tcW w:w="714" w:type="pct"/>
            <w:shd w:val="clear" w:color="auto" w:fill="auto"/>
            <w:vAlign w:val="bottom"/>
          </w:tcPr>
          <w:p w14:paraId="73ED5539"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84</w:t>
            </w:r>
          </w:p>
        </w:tc>
        <w:tc>
          <w:tcPr>
            <w:tcW w:w="846" w:type="pct"/>
            <w:gridSpan w:val="2"/>
            <w:shd w:val="clear" w:color="auto" w:fill="auto"/>
            <w:vAlign w:val="bottom"/>
          </w:tcPr>
          <w:p w14:paraId="72EB635D"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71</w:t>
            </w:r>
          </w:p>
        </w:tc>
        <w:tc>
          <w:tcPr>
            <w:tcW w:w="848" w:type="pct"/>
            <w:shd w:val="clear" w:color="auto" w:fill="auto"/>
            <w:vAlign w:val="bottom"/>
          </w:tcPr>
          <w:p w14:paraId="4B4FEA22"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69</w:t>
            </w:r>
          </w:p>
        </w:tc>
      </w:tr>
      <w:tr w:rsidR="000255AF" w:rsidRPr="006254ED" w14:paraId="6FE1C6EA" w14:textId="77777777" w:rsidTr="009574D4">
        <w:trPr>
          <w:trHeight w:val="74"/>
        </w:trPr>
        <w:tc>
          <w:tcPr>
            <w:tcW w:w="680" w:type="pct"/>
            <w:vMerge/>
            <w:shd w:val="clear" w:color="auto" w:fill="auto"/>
          </w:tcPr>
          <w:p w14:paraId="546CF1CC" w14:textId="77777777" w:rsidR="009D181A" w:rsidRPr="006254ED" w:rsidRDefault="009D181A" w:rsidP="00754CDD">
            <w:pPr>
              <w:pStyle w:val="40"/>
              <w:widowControl w:val="0"/>
              <w:spacing w:before="0" w:after="0"/>
              <w:ind w:left="0"/>
              <w:rPr>
                <w:b w:val="0"/>
              </w:rPr>
            </w:pPr>
          </w:p>
        </w:tc>
        <w:tc>
          <w:tcPr>
            <w:tcW w:w="821" w:type="pct"/>
            <w:vMerge/>
            <w:shd w:val="clear" w:color="auto" w:fill="auto"/>
          </w:tcPr>
          <w:p w14:paraId="7284F8F2" w14:textId="77777777" w:rsidR="009D181A" w:rsidRPr="006254ED" w:rsidRDefault="009D181A" w:rsidP="00754CDD">
            <w:pPr>
              <w:pStyle w:val="40"/>
              <w:widowControl w:val="0"/>
              <w:spacing w:before="0" w:after="0"/>
              <w:ind w:left="0" w:firstLine="0"/>
              <w:rPr>
                <w:b w:val="0"/>
              </w:rPr>
            </w:pPr>
          </w:p>
        </w:tc>
        <w:tc>
          <w:tcPr>
            <w:tcW w:w="595" w:type="pct"/>
            <w:vMerge/>
            <w:shd w:val="clear" w:color="auto" w:fill="auto"/>
          </w:tcPr>
          <w:p w14:paraId="724F53F2" w14:textId="77777777" w:rsidR="009D181A" w:rsidRPr="006254ED" w:rsidRDefault="009D181A" w:rsidP="00754CDD">
            <w:pPr>
              <w:pStyle w:val="40"/>
              <w:widowControl w:val="0"/>
              <w:spacing w:before="0" w:after="0"/>
              <w:ind w:left="0"/>
              <w:rPr>
                <w:b w:val="0"/>
              </w:rPr>
            </w:pPr>
          </w:p>
        </w:tc>
        <w:tc>
          <w:tcPr>
            <w:tcW w:w="497" w:type="pct"/>
            <w:gridSpan w:val="2"/>
            <w:shd w:val="clear" w:color="auto" w:fill="auto"/>
            <w:vAlign w:val="center"/>
          </w:tcPr>
          <w:p w14:paraId="68546AD1"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7</w:t>
            </w:r>
          </w:p>
        </w:tc>
        <w:tc>
          <w:tcPr>
            <w:tcW w:w="714" w:type="pct"/>
            <w:shd w:val="clear" w:color="auto" w:fill="auto"/>
            <w:vAlign w:val="bottom"/>
          </w:tcPr>
          <w:p w14:paraId="0992B02B"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81</w:t>
            </w:r>
          </w:p>
        </w:tc>
        <w:tc>
          <w:tcPr>
            <w:tcW w:w="846" w:type="pct"/>
            <w:gridSpan w:val="2"/>
            <w:shd w:val="clear" w:color="auto" w:fill="auto"/>
            <w:vAlign w:val="bottom"/>
          </w:tcPr>
          <w:p w14:paraId="5B7D05BC"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68</w:t>
            </w:r>
          </w:p>
        </w:tc>
        <w:tc>
          <w:tcPr>
            <w:tcW w:w="848" w:type="pct"/>
            <w:shd w:val="clear" w:color="auto" w:fill="auto"/>
            <w:vAlign w:val="bottom"/>
          </w:tcPr>
          <w:p w14:paraId="6651EC43"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66</w:t>
            </w:r>
          </w:p>
        </w:tc>
      </w:tr>
      <w:tr w:rsidR="000255AF" w:rsidRPr="006254ED" w14:paraId="1AC626FD" w14:textId="77777777" w:rsidTr="009574D4">
        <w:trPr>
          <w:trHeight w:val="74"/>
        </w:trPr>
        <w:tc>
          <w:tcPr>
            <w:tcW w:w="680" w:type="pct"/>
            <w:vMerge/>
            <w:shd w:val="clear" w:color="auto" w:fill="auto"/>
          </w:tcPr>
          <w:p w14:paraId="4398F385" w14:textId="77777777" w:rsidR="009D181A" w:rsidRPr="006254ED" w:rsidRDefault="009D181A" w:rsidP="00754CDD">
            <w:pPr>
              <w:pStyle w:val="40"/>
              <w:widowControl w:val="0"/>
              <w:spacing w:before="0" w:after="0"/>
              <w:ind w:left="0"/>
              <w:rPr>
                <w:b w:val="0"/>
              </w:rPr>
            </w:pPr>
          </w:p>
        </w:tc>
        <w:tc>
          <w:tcPr>
            <w:tcW w:w="821" w:type="pct"/>
            <w:vMerge/>
            <w:shd w:val="clear" w:color="auto" w:fill="auto"/>
          </w:tcPr>
          <w:p w14:paraId="5DC3208A" w14:textId="77777777" w:rsidR="009D181A" w:rsidRPr="006254ED" w:rsidRDefault="009D181A" w:rsidP="00754CDD">
            <w:pPr>
              <w:pStyle w:val="40"/>
              <w:widowControl w:val="0"/>
              <w:spacing w:before="0" w:after="0"/>
              <w:ind w:left="0" w:firstLine="0"/>
              <w:rPr>
                <w:b w:val="0"/>
              </w:rPr>
            </w:pPr>
          </w:p>
        </w:tc>
        <w:tc>
          <w:tcPr>
            <w:tcW w:w="595" w:type="pct"/>
            <w:vMerge/>
            <w:shd w:val="clear" w:color="auto" w:fill="auto"/>
          </w:tcPr>
          <w:p w14:paraId="21C42534" w14:textId="77777777" w:rsidR="009D181A" w:rsidRPr="006254ED" w:rsidRDefault="009D181A" w:rsidP="00754CDD">
            <w:pPr>
              <w:pStyle w:val="40"/>
              <w:widowControl w:val="0"/>
              <w:spacing w:before="0" w:after="0"/>
              <w:ind w:left="0" w:firstLine="0"/>
              <w:rPr>
                <w:b w:val="0"/>
              </w:rPr>
            </w:pPr>
          </w:p>
        </w:tc>
        <w:tc>
          <w:tcPr>
            <w:tcW w:w="497" w:type="pct"/>
            <w:gridSpan w:val="2"/>
            <w:shd w:val="clear" w:color="auto" w:fill="auto"/>
            <w:vAlign w:val="center"/>
          </w:tcPr>
          <w:p w14:paraId="7CD3F1E9"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8</w:t>
            </w:r>
          </w:p>
        </w:tc>
        <w:tc>
          <w:tcPr>
            <w:tcW w:w="714" w:type="pct"/>
            <w:shd w:val="clear" w:color="auto" w:fill="auto"/>
            <w:vAlign w:val="bottom"/>
          </w:tcPr>
          <w:p w14:paraId="69F4766C"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82</w:t>
            </w:r>
          </w:p>
        </w:tc>
        <w:tc>
          <w:tcPr>
            <w:tcW w:w="846" w:type="pct"/>
            <w:gridSpan w:val="2"/>
            <w:shd w:val="clear" w:color="auto" w:fill="auto"/>
            <w:vAlign w:val="bottom"/>
          </w:tcPr>
          <w:p w14:paraId="626FF3F6"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68</w:t>
            </w:r>
          </w:p>
        </w:tc>
        <w:tc>
          <w:tcPr>
            <w:tcW w:w="848" w:type="pct"/>
            <w:shd w:val="clear" w:color="auto" w:fill="auto"/>
            <w:vAlign w:val="bottom"/>
          </w:tcPr>
          <w:p w14:paraId="7BEEFF54"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64</w:t>
            </w:r>
          </w:p>
        </w:tc>
      </w:tr>
      <w:tr w:rsidR="000255AF" w:rsidRPr="006254ED" w14:paraId="7F16051B" w14:textId="77777777" w:rsidTr="009574D4">
        <w:trPr>
          <w:trHeight w:val="74"/>
        </w:trPr>
        <w:tc>
          <w:tcPr>
            <w:tcW w:w="680" w:type="pct"/>
            <w:vMerge/>
            <w:shd w:val="clear" w:color="auto" w:fill="auto"/>
          </w:tcPr>
          <w:p w14:paraId="3ED279EC" w14:textId="77777777" w:rsidR="009D181A" w:rsidRPr="006254ED" w:rsidRDefault="009D181A" w:rsidP="00754CDD">
            <w:pPr>
              <w:pStyle w:val="40"/>
              <w:widowControl w:val="0"/>
              <w:spacing w:before="0" w:after="0"/>
              <w:ind w:left="0"/>
              <w:rPr>
                <w:b w:val="0"/>
              </w:rPr>
            </w:pPr>
          </w:p>
        </w:tc>
        <w:tc>
          <w:tcPr>
            <w:tcW w:w="821" w:type="pct"/>
            <w:vMerge w:val="restart"/>
            <w:shd w:val="clear" w:color="auto" w:fill="auto"/>
          </w:tcPr>
          <w:p w14:paraId="2B9C2D8D" w14:textId="114F161C" w:rsidR="009D181A" w:rsidRPr="006254ED" w:rsidRDefault="001F39F8" w:rsidP="00754CDD">
            <w:pPr>
              <w:pStyle w:val="40"/>
              <w:widowControl w:val="0"/>
              <w:numPr>
                <w:ilvl w:val="0"/>
                <w:numId w:val="0"/>
              </w:numPr>
              <w:spacing w:before="0" w:after="0"/>
              <w:rPr>
                <w:b w:val="0"/>
              </w:rPr>
            </w:pPr>
            <w:r w:rsidRPr="006254ED">
              <w:rPr>
                <w:b w:val="0"/>
              </w:rPr>
              <w:t xml:space="preserve">расчетная </w:t>
            </w:r>
            <w:r w:rsidR="009D181A" w:rsidRPr="006254ED">
              <w:rPr>
                <w:b w:val="0"/>
              </w:rPr>
              <w:t xml:space="preserve">плотность населения территории многоквартирной жилой застройки, </w:t>
            </w:r>
            <w:r w:rsidR="004075D0" w:rsidRPr="006254ED">
              <w:rPr>
                <w:b w:val="0"/>
              </w:rPr>
              <w:br/>
            </w:r>
            <w:r w:rsidR="009D181A" w:rsidRPr="006254ED">
              <w:rPr>
                <w:b w:val="0"/>
              </w:rPr>
              <w:t xml:space="preserve">чел./ га </w:t>
            </w:r>
          </w:p>
        </w:tc>
        <w:tc>
          <w:tcPr>
            <w:tcW w:w="980" w:type="pct"/>
            <w:gridSpan w:val="2"/>
            <w:vMerge w:val="restart"/>
            <w:shd w:val="clear" w:color="auto" w:fill="auto"/>
            <w:vAlign w:val="center"/>
          </w:tcPr>
          <w:p w14:paraId="218C3365" w14:textId="2754D73F" w:rsidR="009D181A" w:rsidRPr="006254ED" w:rsidRDefault="00BE5F5D" w:rsidP="00754CDD">
            <w:pPr>
              <w:widowControl w:val="0"/>
              <w:jc w:val="center"/>
              <w:rPr>
                <w:rFonts w:eastAsia="Calibri"/>
                <w:i/>
                <w:lang w:eastAsia="en-US"/>
              </w:rPr>
            </w:pPr>
            <w:r w:rsidRPr="006254ED">
              <w:rPr>
                <w:rFonts w:eastAsia="Calibri"/>
                <w:i/>
                <w:lang w:eastAsia="en-US"/>
              </w:rPr>
              <w:t xml:space="preserve">площадь </w:t>
            </w:r>
            <w:r w:rsidR="009D181A" w:rsidRPr="006254ED">
              <w:rPr>
                <w:rFonts w:eastAsia="Calibri"/>
                <w:i/>
                <w:lang w:eastAsia="en-US"/>
              </w:rPr>
              <w:t>территории</w:t>
            </w:r>
          </w:p>
        </w:tc>
        <w:tc>
          <w:tcPr>
            <w:tcW w:w="2518" w:type="pct"/>
            <w:gridSpan w:val="5"/>
            <w:shd w:val="clear" w:color="auto" w:fill="auto"/>
            <w:vAlign w:val="center"/>
          </w:tcPr>
          <w:p w14:paraId="1A9C73DF" w14:textId="59BF24E5" w:rsidR="009D181A" w:rsidRPr="006254ED" w:rsidRDefault="001F39F8" w:rsidP="00754CDD">
            <w:pPr>
              <w:widowControl w:val="0"/>
              <w:jc w:val="center"/>
              <w:rPr>
                <w:rFonts w:eastAsia="Calibri"/>
                <w:i/>
                <w:lang w:eastAsia="en-US"/>
              </w:rPr>
            </w:pPr>
            <w:r w:rsidRPr="006254ED">
              <w:rPr>
                <w:rFonts w:eastAsia="Calibri"/>
                <w:i/>
                <w:lang w:eastAsia="en-US"/>
              </w:rPr>
              <w:t xml:space="preserve">расчетная </w:t>
            </w:r>
            <w:r w:rsidR="009D181A" w:rsidRPr="006254ED">
              <w:rPr>
                <w:rFonts w:eastAsia="Calibri"/>
                <w:i/>
                <w:lang w:eastAsia="en-US"/>
              </w:rPr>
              <w:t>плотность населения территории многоквартирной жилой застройки</w:t>
            </w:r>
          </w:p>
        </w:tc>
      </w:tr>
      <w:tr w:rsidR="000255AF" w:rsidRPr="006254ED" w14:paraId="1991C2A3" w14:textId="77777777" w:rsidTr="009574D4">
        <w:trPr>
          <w:trHeight w:val="74"/>
        </w:trPr>
        <w:tc>
          <w:tcPr>
            <w:tcW w:w="680" w:type="pct"/>
            <w:vMerge/>
            <w:shd w:val="clear" w:color="auto" w:fill="auto"/>
          </w:tcPr>
          <w:p w14:paraId="0ACEC783" w14:textId="77777777" w:rsidR="009D181A" w:rsidRPr="006254ED" w:rsidRDefault="009D181A" w:rsidP="00754CDD">
            <w:pPr>
              <w:pStyle w:val="40"/>
              <w:widowControl w:val="0"/>
              <w:spacing w:before="0" w:after="0"/>
              <w:ind w:left="0"/>
              <w:rPr>
                <w:b w:val="0"/>
              </w:rPr>
            </w:pPr>
          </w:p>
        </w:tc>
        <w:tc>
          <w:tcPr>
            <w:tcW w:w="821" w:type="pct"/>
            <w:vMerge/>
            <w:shd w:val="clear" w:color="auto" w:fill="auto"/>
          </w:tcPr>
          <w:p w14:paraId="39C892E1" w14:textId="77777777" w:rsidR="009D181A" w:rsidRPr="006254ED" w:rsidRDefault="009D181A" w:rsidP="00754CDD">
            <w:pPr>
              <w:pStyle w:val="40"/>
              <w:widowControl w:val="0"/>
              <w:spacing w:before="0" w:after="0"/>
              <w:ind w:left="0"/>
              <w:rPr>
                <w:b w:val="0"/>
              </w:rPr>
            </w:pPr>
          </w:p>
        </w:tc>
        <w:tc>
          <w:tcPr>
            <w:tcW w:w="980" w:type="pct"/>
            <w:gridSpan w:val="2"/>
            <w:vMerge/>
            <w:shd w:val="clear" w:color="auto" w:fill="auto"/>
            <w:vAlign w:val="center"/>
          </w:tcPr>
          <w:p w14:paraId="5EB7949C" w14:textId="77777777" w:rsidR="009D181A" w:rsidRPr="006254ED" w:rsidRDefault="009D181A" w:rsidP="00754CDD">
            <w:pPr>
              <w:widowControl w:val="0"/>
              <w:jc w:val="center"/>
              <w:rPr>
                <w:rFonts w:eastAsia="Calibri"/>
                <w:i/>
                <w:lang w:eastAsia="en-US"/>
              </w:rPr>
            </w:pPr>
          </w:p>
        </w:tc>
        <w:tc>
          <w:tcPr>
            <w:tcW w:w="1156" w:type="pct"/>
            <w:gridSpan w:val="3"/>
            <w:shd w:val="clear" w:color="auto" w:fill="auto"/>
            <w:vAlign w:val="center"/>
          </w:tcPr>
          <w:p w14:paraId="43CCFA77" w14:textId="77777777" w:rsidR="009D181A" w:rsidRPr="006254ED" w:rsidRDefault="009D181A" w:rsidP="00754CDD">
            <w:pPr>
              <w:widowControl w:val="0"/>
              <w:jc w:val="center"/>
              <w:rPr>
                <w:rFonts w:eastAsia="Calibri"/>
                <w:i/>
                <w:lang w:eastAsia="en-US"/>
              </w:rPr>
            </w:pPr>
            <w:r w:rsidRPr="006254ED">
              <w:rPr>
                <w:rFonts w:eastAsia="Calibri"/>
                <w:i/>
                <w:lang w:eastAsia="en-US"/>
              </w:rPr>
              <w:t>малоэтажная застройка</w:t>
            </w:r>
          </w:p>
        </w:tc>
        <w:tc>
          <w:tcPr>
            <w:tcW w:w="1362" w:type="pct"/>
            <w:gridSpan w:val="2"/>
            <w:shd w:val="clear" w:color="auto" w:fill="auto"/>
            <w:vAlign w:val="center"/>
          </w:tcPr>
          <w:p w14:paraId="29B1803F" w14:textId="77777777" w:rsidR="009D181A" w:rsidRPr="006254ED" w:rsidRDefault="009D181A" w:rsidP="00754CDD">
            <w:pPr>
              <w:widowControl w:val="0"/>
              <w:jc w:val="center"/>
              <w:rPr>
                <w:rFonts w:eastAsia="Calibri"/>
                <w:i/>
                <w:lang w:eastAsia="en-US"/>
              </w:rPr>
            </w:pPr>
            <w:r w:rsidRPr="006254ED">
              <w:rPr>
                <w:rFonts w:eastAsia="Calibri"/>
                <w:i/>
                <w:lang w:eastAsia="en-US"/>
              </w:rPr>
              <w:t>среднеэтажная застройка</w:t>
            </w:r>
          </w:p>
        </w:tc>
      </w:tr>
      <w:tr w:rsidR="000255AF" w:rsidRPr="006254ED" w14:paraId="3DA7E3BB" w14:textId="77777777" w:rsidTr="009574D4">
        <w:trPr>
          <w:trHeight w:val="74"/>
        </w:trPr>
        <w:tc>
          <w:tcPr>
            <w:tcW w:w="680" w:type="pct"/>
            <w:vMerge/>
            <w:shd w:val="clear" w:color="auto" w:fill="auto"/>
          </w:tcPr>
          <w:p w14:paraId="07E4A137" w14:textId="77777777" w:rsidR="009D181A" w:rsidRPr="006254ED" w:rsidRDefault="009D181A" w:rsidP="00754CDD">
            <w:pPr>
              <w:pStyle w:val="40"/>
              <w:widowControl w:val="0"/>
              <w:spacing w:before="0" w:after="0"/>
              <w:ind w:left="0"/>
              <w:rPr>
                <w:b w:val="0"/>
              </w:rPr>
            </w:pPr>
          </w:p>
        </w:tc>
        <w:tc>
          <w:tcPr>
            <w:tcW w:w="821" w:type="pct"/>
            <w:vMerge/>
            <w:shd w:val="clear" w:color="auto" w:fill="auto"/>
          </w:tcPr>
          <w:p w14:paraId="69095EB8" w14:textId="77777777" w:rsidR="009D181A" w:rsidRPr="006254ED" w:rsidRDefault="009D181A" w:rsidP="00754CDD">
            <w:pPr>
              <w:pStyle w:val="40"/>
              <w:widowControl w:val="0"/>
              <w:spacing w:before="0" w:after="0"/>
              <w:ind w:left="0"/>
              <w:rPr>
                <w:b w:val="0"/>
              </w:rPr>
            </w:pPr>
          </w:p>
        </w:tc>
        <w:tc>
          <w:tcPr>
            <w:tcW w:w="980" w:type="pct"/>
            <w:gridSpan w:val="2"/>
            <w:shd w:val="clear" w:color="auto" w:fill="auto"/>
            <w:vAlign w:val="center"/>
          </w:tcPr>
          <w:p w14:paraId="2783AB56" w14:textId="77777777" w:rsidR="009D181A" w:rsidRPr="006254ED" w:rsidRDefault="009D181A" w:rsidP="00754CDD">
            <w:pPr>
              <w:pStyle w:val="102"/>
              <w:widowControl w:val="0"/>
              <w:jc w:val="center"/>
              <w:rPr>
                <w:rFonts w:eastAsia="Calibri"/>
                <w:sz w:val="24"/>
                <w:lang w:eastAsia="en-US"/>
              </w:rPr>
            </w:pPr>
            <w:r w:rsidRPr="006254ED">
              <w:rPr>
                <w:rFonts w:eastAsia="Calibri"/>
                <w:sz w:val="24"/>
                <w:lang w:eastAsia="en-US"/>
              </w:rPr>
              <w:t>до 10 га</w:t>
            </w:r>
          </w:p>
        </w:tc>
        <w:tc>
          <w:tcPr>
            <w:tcW w:w="1156" w:type="pct"/>
            <w:gridSpan w:val="3"/>
            <w:shd w:val="clear" w:color="auto" w:fill="auto"/>
            <w:vAlign w:val="center"/>
          </w:tcPr>
          <w:p w14:paraId="0150CAB4"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285</w:t>
            </w:r>
          </w:p>
        </w:tc>
        <w:tc>
          <w:tcPr>
            <w:tcW w:w="1362" w:type="pct"/>
            <w:gridSpan w:val="2"/>
            <w:shd w:val="clear" w:color="auto" w:fill="auto"/>
            <w:vAlign w:val="center"/>
          </w:tcPr>
          <w:p w14:paraId="137D014F"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370</w:t>
            </w:r>
          </w:p>
        </w:tc>
      </w:tr>
      <w:tr w:rsidR="000255AF" w:rsidRPr="006254ED" w14:paraId="624CF765" w14:textId="77777777" w:rsidTr="009574D4">
        <w:trPr>
          <w:trHeight w:val="74"/>
        </w:trPr>
        <w:tc>
          <w:tcPr>
            <w:tcW w:w="680" w:type="pct"/>
            <w:vMerge/>
            <w:shd w:val="clear" w:color="auto" w:fill="auto"/>
          </w:tcPr>
          <w:p w14:paraId="6CD84C78" w14:textId="77777777" w:rsidR="009D181A" w:rsidRPr="006254ED" w:rsidRDefault="009D181A" w:rsidP="00754CDD">
            <w:pPr>
              <w:pStyle w:val="40"/>
              <w:widowControl w:val="0"/>
              <w:spacing w:before="0" w:after="0"/>
              <w:ind w:left="0"/>
              <w:rPr>
                <w:b w:val="0"/>
              </w:rPr>
            </w:pPr>
          </w:p>
        </w:tc>
        <w:tc>
          <w:tcPr>
            <w:tcW w:w="821" w:type="pct"/>
            <w:vMerge/>
            <w:shd w:val="clear" w:color="auto" w:fill="auto"/>
          </w:tcPr>
          <w:p w14:paraId="40FA7D59" w14:textId="77777777" w:rsidR="009D181A" w:rsidRPr="006254ED" w:rsidRDefault="009D181A" w:rsidP="00754CDD">
            <w:pPr>
              <w:pStyle w:val="40"/>
              <w:widowControl w:val="0"/>
              <w:spacing w:before="0" w:after="0"/>
              <w:ind w:left="0"/>
              <w:rPr>
                <w:b w:val="0"/>
              </w:rPr>
            </w:pPr>
          </w:p>
        </w:tc>
        <w:tc>
          <w:tcPr>
            <w:tcW w:w="980" w:type="pct"/>
            <w:gridSpan w:val="2"/>
            <w:shd w:val="clear" w:color="auto" w:fill="auto"/>
            <w:vAlign w:val="center"/>
          </w:tcPr>
          <w:p w14:paraId="64A78C95" w14:textId="77777777" w:rsidR="009D181A" w:rsidRPr="006254ED" w:rsidRDefault="009D181A" w:rsidP="00754CDD">
            <w:pPr>
              <w:pStyle w:val="102"/>
              <w:widowControl w:val="0"/>
              <w:jc w:val="center"/>
              <w:rPr>
                <w:rFonts w:eastAsia="Calibri"/>
                <w:sz w:val="24"/>
                <w:lang w:eastAsia="en-US"/>
              </w:rPr>
            </w:pPr>
            <w:r w:rsidRPr="006254ED">
              <w:rPr>
                <w:rFonts w:eastAsia="Calibri"/>
                <w:sz w:val="24"/>
                <w:lang w:eastAsia="en-US"/>
              </w:rPr>
              <w:t>от 10 до 40 га</w:t>
            </w:r>
          </w:p>
        </w:tc>
        <w:tc>
          <w:tcPr>
            <w:tcW w:w="1156" w:type="pct"/>
            <w:gridSpan w:val="3"/>
            <w:shd w:val="clear" w:color="auto" w:fill="auto"/>
            <w:vAlign w:val="center"/>
          </w:tcPr>
          <w:p w14:paraId="0AC91463"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235</w:t>
            </w:r>
          </w:p>
        </w:tc>
        <w:tc>
          <w:tcPr>
            <w:tcW w:w="1362" w:type="pct"/>
            <w:gridSpan w:val="2"/>
            <w:shd w:val="clear" w:color="auto" w:fill="auto"/>
            <w:vAlign w:val="center"/>
          </w:tcPr>
          <w:p w14:paraId="5F1FCECA"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300</w:t>
            </w:r>
          </w:p>
        </w:tc>
      </w:tr>
      <w:tr w:rsidR="000255AF" w:rsidRPr="006254ED" w14:paraId="108C0F4B" w14:textId="77777777" w:rsidTr="009574D4">
        <w:trPr>
          <w:trHeight w:val="74"/>
        </w:trPr>
        <w:tc>
          <w:tcPr>
            <w:tcW w:w="680" w:type="pct"/>
            <w:vMerge/>
            <w:shd w:val="clear" w:color="auto" w:fill="auto"/>
          </w:tcPr>
          <w:p w14:paraId="3DBBB9A1" w14:textId="77777777" w:rsidR="009D181A" w:rsidRPr="006254ED" w:rsidRDefault="009D181A" w:rsidP="00754CDD">
            <w:pPr>
              <w:pStyle w:val="40"/>
              <w:widowControl w:val="0"/>
              <w:spacing w:before="0" w:after="0"/>
              <w:ind w:left="0"/>
              <w:rPr>
                <w:b w:val="0"/>
              </w:rPr>
            </w:pPr>
          </w:p>
        </w:tc>
        <w:tc>
          <w:tcPr>
            <w:tcW w:w="821" w:type="pct"/>
            <w:vMerge/>
            <w:shd w:val="clear" w:color="auto" w:fill="auto"/>
          </w:tcPr>
          <w:p w14:paraId="65CD2A74" w14:textId="77777777" w:rsidR="009D181A" w:rsidRPr="006254ED" w:rsidRDefault="009D181A" w:rsidP="00754CDD">
            <w:pPr>
              <w:pStyle w:val="40"/>
              <w:widowControl w:val="0"/>
              <w:spacing w:before="0" w:after="0"/>
              <w:ind w:left="0"/>
              <w:rPr>
                <w:b w:val="0"/>
              </w:rPr>
            </w:pPr>
          </w:p>
        </w:tc>
        <w:tc>
          <w:tcPr>
            <w:tcW w:w="980" w:type="pct"/>
            <w:gridSpan w:val="2"/>
            <w:shd w:val="clear" w:color="auto" w:fill="auto"/>
            <w:vAlign w:val="center"/>
          </w:tcPr>
          <w:p w14:paraId="0AE2A399" w14:textId="77777777" w:rsidR="009D181A" w:rsidRPr="006254ED" w:rsidRDefault="009D181A" w:rsidP="00754CDD">
            <w:pPr>
              <w:pStyle w:val="102"/>
              <w:widowControl w:val="0"/>
              <w:jc w:val="center"/>
              <w:rPr>
                <w:rFonts w:eastAsia="Calibri"/>
                <w:sz w:val="24"/>
                <w:lang w:eastAsia="en-US"/>
              </w:rPr>
            </w:pPr>
            <w:r w:rsidRPr="006254ED">
              <w:rPr>
                <w:rFonts w:eastAsia="Calibri"/>
                <w:sz w:val="24"/>
                <w:lang w:eastAsia="en-US"/>
              </w:rPr>
              <w:t>от 40 до 90 га</w:t>
            </w:r>
          </w:p>
        </w:tc>
        <w:tc>
          <w:tcPr>
            <w:tcW w:w="1156" w:type="pct"/>
            <w:gridSpan w:val="3"/>
            <w:shd w:val="clear" w:color="auto" w:fill="auto"/>
            <w:vAlign w:val="center"/>
          </w:tcPr>
          <w:p w14:paraId="33AAD6EF"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180</w:t>
            </w:r>
          </w:p>
        </w:tc>
        <w:tc>
          <w:tcPr>
            <w:tcW w:w="1362" w:type="pct"/>
            <w:gridSpan w:val="2"/>
            <w:shd w:val="clear" w:color="auto" w:fill="auto"/>
            <w:vAlign w:val="center"/>
          </w:tcPr>
          <w:p w14:paraId="3C046B10"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220</w:t>
            </w:r>
          </w:p>
        </w:tc>
      </w:tr>
      <w:tr w:rsidR="000255AF" w:rsidRPr="006254ED" w14:paraId="138ED6E5" w14:textId="77777777" w:rsidTr="009574D4">
        <w:trPr>
          <w:trHeight w:val="74"/>
        </w:trPr>
        <w:tc>
          <w:tcPr>
            <w:tcW w:w="680" w:type="pct"/>
            <w:vMerge/>
            <w:shd w:val="clear" w:color="auto" w:fill="auto"/>
          </w:tcPr>
          <w:p w14:paraId="683378D9" w14:textId="77777777" w:rsidR="009D181A" w:rsidRPr="006254ED" w:rsidRDefault="009D181A" w:rsidP="00754CDD">
            <w:pPr>
              <w:pStyle w:val="40"/>
              <w:widowControl w:val="0"/>
              <w:spacing w:before="0" w:after="0"/>
              <w:ind w:left="0"/>
              <w:rPr>
                <w:b w:val="0"/>
              </w:rPr>
            </w:pPr>
          </w:p>
        </w:tc>
        <w:tc>
          <w:tcPr>
            <w:tcW w:w="821" w:type="pct"/>
            <w:vMerge/>
            <w:shd w:val="clear" w:color="auto" w:fill="auto"/>
          </w:tcPr>
          <w:p w14:paraId="19B01D69" w14:textId="77777777" w:rsidR="009D181A" w:rsidRPr="006254ED" w:rsidRDefault="009D181A" w:rsidP="00754CDD">
            <w:pPr>
              <w:pStyle w:val="40"/>
              <w:widowControl w:val="0"/>
              <w:spacing w:before="0" w:after="0"/>
              <w:ind w:left="0"/>
              <w:rPr>
                <w:b w:val="0"/>
              </w:rPr>
            </w:pPr>
          </w:p>
        </w:tc>
        <w:tc>
          <w:tcPr>
            <w:tcW w:w="980" w:type="pct"/>
            <w:gridSpan w:val="2"/>
            <w:shd w:val="clear" w:color="auto" w:fill="auto"/>
            <w:vAlign w:val="center"/>
          </w:tcPr>
          <w:p w14:paraId="1465134C" w14:textId="77777777" w:rsidR="009D181A" w:rsidRPr="006254ED" w:rsidRDefault="009D181A" w:rsidP="00754CDD">
            <w:pPr>
              <w:pStyle w:val="102"/>
              <w:widowControl w:val="0"/>
              <w:jc w:val="center"/>
              <w:rPr>
                <w:rFonts w:eastAsia="Calibri"/>
                <w:sz w:val="24"/>
                <w:lang w:eastAsia="en-US"/>
              </w:rPr>
            </w:pPr>
            <w:r w:rsidRPr="006254ED">
              <w:rPr>
                <w:rFonts w:eastAsia="Calibri"/>
                <w:sz w:val="24"/>
                <w:lang w:eastAsia="en-US"/>
              </w:rPr>
              <w:t>более 90 га</w:t>
            </w:r>
          </w:p>
        </w:tc>
        <w:tc>
          <w:tcPr>
            <w:tcW w:w="1156" w:type="pct"/>
            <w:gridSpan w:val="3"/>
            <w:shd w:val="clear" w:color="auto" w:fill="auto"/>
            <w:vAlign w:val="center"/>
          </w:tcPr>
          <w:p w14:paraId="04A20F66"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160</w:t>
            </w:r>
          </w:p>
        </w:tc>
        <w:tc>
          <w:tcPr>
            <w:tcW w:w="1362" w:type="pct"/>
            <w:gridSpan w:val="2"/>
            <w:shd w:val="clear" w:color="auto" w:fill="auto"/>
            <w:vAlign w:val="center"/>
          </w:tcPr>
          <w:p w14:paraId="583565CA" w14:textId="77777777" w:rsidR="009D181A" w:rsidRPr="006254ED" w:rsidRDefault="009D181A" w:rsidP="00754CDD">
            <w:pPr>
              <w:pStyle w:val="102"/>
              <w:widowControl w:val="0"/>
              <w:ind w:left="-108" w:right="-108"/>
              <w:jc w:val="center"/>
              <w:rPr>
                <w:rFonts w:eastAsia="Calibri"/>
                <w:sz w:val="24"/>
                <w:lang w:eastAsia="en-US"/>
              </w:rPr>
            </w:pPr>
            <w:r w:rsidRPr="006254ED">
              <w:rPr>
                <w:rFonts w:eastAsia="Calibri"/>
                <w:sz w:val="24"/>
                <w:lang w:eastAsia="en-US"/>
              </w:rPr>
              <w:t>190</w:t>
            </w:r>
          </w:p>
        </w:tc>
      </w:tr>
      <w:tr w:rsidR="000255AF" w:rsidRPr="006254ED" w14:paraId="3D8BEBFD" w14:textId="77777777" w:rsidTr="00022393">
        <w:trPr>
          <w:trHeight w:val="74"/>
        </w:trPr>
        <w:tc>
          <w:tcPr>
            <w:tcW w:w="5000" w:type="pct"/>
            <w:gridSpan w:val="9"/>
            <w:shd w:val="clear" w:color="auto" w:fill="auto"/>
          </w:tcPr>
          <w:p w14:paraId="69D6C0DE" w14:textId="77777777" w:rsidR="009D181A" w:rsidRPr="006254ED" w:rsidRDefault="009D181A" w:rsidP="00754CDD">
            <w:pPr>
              <w:widowControl w:val="0"/>
              <w:jc w:val="both"/>
            </w:pPr>
            <w:r w:rsidRPr="006254ED">
              <w:t>Примечания:</w:t>
            </w:r>
          </w:p>
          <w:p w14:paraId="4C3E288A" w14:textId="77777777" w:rsidR="009574D4" w:rsidRPr="006254ED" w:rsidRDefault="009574D4" w:rsidP="00754CDD">
            <w:pPr>
              <w:widowControl w:val="0"/>
              <w:numPr>
                <w:ilvl w:val="0"/>
                <w:numId w:val="91"/>
              </w:numPr>
              <w:ind w:left="0" w:firstLine="284"/>
              <w:jc w:val="both"/>
              <w:rPr>
                <w:rFonts w:eastAsia="Calibri"/>
                <w:lang w:eastAsia="en-US"/>
              </w:rPr>
            </w:pPr>
            <w:r w:rsidRPr="006254ED">
              <w:rPr>
                <w:rFonts w:eastAsia="Calibri"/>
                <w:lang w:eastAsia="en-US"/>
              </w:rPr>
              <w:t>Среднеэтажную застройку следует принимать для территорий муниципальных районов, входящих в состав Владивостокской агломерации, Лазовского муниципального района, Пожарского муниципального района.</w:t>
            </w:r>
          </w:p>
          <w:p w14:paraId="07A611A0" w14:textId="3AFD8979" w:rsidR="009574D4" w:rsidRPr="006254ED" w:rsidRDefault="009574D4" w:rsidP="00754CDD">
            <w:pPr>
              <w:widowControl w:val="0"/>
              <w:numPr>
                <w:ilvl w:val="0"/>
                <w:numId w:val="91"/>
              </w:numPr>
              <w:ind w:left="0" w:firstLine="284"/>
              <w:jc w:val="both"/>
              <w:rPr>
                <w:rFonts w:eastAsia="Calibri"/>
                <w:lang w:eastAsia="en-US"/>
              </w:rPr>
            </w:pPr>
            <w:r w:rsidRPr="006254ED">
              <w:rPr>
                <w:rFonts w:eastAsia="Calibri"/>
                <w:lang w:eastAsia="en-US"/>
              </w:rPr>
              <w:t xml:space="preserve">Определение максимальной общей площади жилого здания в границах земельного участка производится по формуле: </w:t>
            </w:r>
            <w:r w:rsidRPr="006254ED">
              <w:rPr>
                <w:rFonts w:eastAsia="Calibri"/>
                <w:lang w:eastAsia="en-US"/>
              </w:rPr>
              <w:br/>
              <w:t>Sобщ_жил_зд = Sзу * 100 / Pзу.</w:t>
            </w:r>
          </w:p>
          <w:p w14:paraId="10F4A5E9" w14:textId="77777777" w:rsidR="00F647C8" w:rsidRPr="006254ED" w:rsidRDefault="009574D4" w:rsidP="00754CDD">
            <w:pPr>
              <w:widowControl w:val="0"/>
              <w:ind w:firstLine="284"/>
              <w:jc w:val="both"/>
              <w:rPr>
                <w:rFonts w:eastAsia="Calibri"/>
                <w:lang w:eastAsia="en-US"/>
              </w:rPr>
            </w:pPr>
            <w:r w:rsidRPr="006254ED">
              <w:rPr>
                <w:rFonts w:eastAsia="Calibri"/>
                <w:lang w:eastAsia="en-US"/>
              </w:rPr>
              <w:t>Для определения минимальной площади территории, необходимой для размещения многоквартирного жилого здания</w:t>
            </w:r>
            <w:r w:rsidR="00CA7678" w:rsidRPr="006254ED">
              <w:rPr>
                <w:rFonts w:eastAsia="Calibri"/>
                <w:lang w:eastAsia="en-US"/>
              </w:rPr>
              <w:t>,</w:t>
            </w:r>
            <w:r w:rsidRPr="006254ED">
              <w:rPr>
                <w:rFonts w:eastAsia="Calibri"/>
                <w:lang w:eastAsia="en-US"/>
              </w:rPr>
              <w:t xml:space="preserve"> применяется </w:t>
            </w:r>
            <w:r w:rsidRPr="006254ED">
              <w:rPr>
                <w:rFonts w:eastAsia="Calibri"/>
                <w:lang w:eastAsia="en-US"/>
              </w:rPr>
              <w:lastRenderedPageBreak/>
              <w:t xml:space="preserve">формула: </w:t>
            </w:r>
            <w:r w:rsidR="00CA7678" w:rsidRPr="006254ED">
              <w:rPr>
                <w:rFonts w:eastAsia="Calibri"/>
                <w:lang w:eastAsia="en-US"/>
              </w:rPr>
              <w:t>Sзу = Sобщ_жил_зд * Pзу / 100, где</w:t>
            </w:r>
            <w:r w:rsidRPr="006254ED">
              <w:rPr>
                <w:rFonts w:eastAsia="Calibri"/>
                <w:lang w:eastAsia="en-US"/>
              </w:rPr>
              <w:t xml:space="preserve">: </w:t>
            </w:r>
          </w:p>
          <w:p w14:paraId="32D605F9" w14:textId="148D835C" w:rsidR="009574D4" w:rsidRPr="006254ED" w:rsidRDefault="009574D4" w:rsidP="00754CDD">
            <w:pPr>
              <w:widowControl w:val="0"/>
              <w:jc w:val="both"/>
              <w:rPr>
                <w:rFonts w:eastAsia="Calibri"/>
                <w:lang w:eastAsia="en-US"/>
              </w:rPr>
            </w:pPr>
            <w:r w:rsidRPr="006254ED">
              <w:rPr>
                <w:rFonts w:eastAsia="Calibri"/>
                <w:lang w:eastAsia="en-US"/>
              </w:rPr>
              <w:t xml:space="preserve">Sзу – минимально допустимая площадь территории, необходимой для размещения многоквартирного жилого здания, кв. м; </w:t>
            </w:r>
          </w:p>
          <w:p w14:paraId="57AFF7EC" w14:textId="77777777" w:rsidR="009574D4" w:rsidRPr="006254ED" w:rsidRDefault="009574D4" w:rsidP="00754CDD">
            <w:pPr>
              <w:widowControl w:val="0"/>
              <w:jc w:val="both"/>
              <w:rPr>
                <w:rFonts w:eastAsia="Calibri"/>
                <w:lang w:eastAsia="en-US"/>
              </w:rPr>
            </w:pPr>
            <w:r w:rsidRPr="006254ED">
              <w:rPr>
                <w:rFonts w:eastAsia="Calibri"/>
                <w:lang w:eastAsia="en-US"/>
              </w:rPr>
              <w:t>Sобщ_жил_зд – общая площадь жилого здания, кв. м;</w:t>
            </w:r>
          </w:p>
          <w:p w14:paraId="14C70A1B" w14:textId="77777777" w:rsidR="009574D4" w:rsidRPr="006254ED" w:rsidRDefault="009574D4" w:rsidP="00754CDD">
            <w:pPr>
              <w:widowControl w:val="0"/>
              <w:jc w:val="both"/>
              <w:rPr>
                <w:rFonts w:eastAsia="Calibri"/>
                <w:lang w:eastAsia="en-US"/>
              </w:rPr>
            </w:pPr>
            <w:r w:rsidRPr="006254ED">
              <w:rPr>
                <w:rFonts w:eastAsia="Calibri"/>
                <w:lang w:eastAsia="en-US"/>
              </w:rPr>
              <w:t>Рзу – минимальный размер земельного участка для размещения многоквартирного жилого здания, кв. м площади земельного участка на 100 кв. м общей площади жилого здания.</w:t>
            </w:r>
          </w:p>
          <w:p w14:paraId="32DB5A78" w14:textId="77777777" w:rsidR="009574D4" w:rsidRPr="006254ED" w:rsidRDefault="009574D4" w:rsidP="00754CDD">
            <w:pPr>
              <w:widowControl w:val="0"/>
              <w:numPr>
                <w:ilvl w:val="0"/>
                <w:numId w:val="91"/>
              </w:numPr>
              <w:ind w:left="0" w:firstLine="284"/>
              <w:jc w:val="both"/>
              <w:rPr>
                <w:rFonts w:eastAsia="Calibri"/>
                <w:lang w:eastAsia="en-US"/>
              </w:rPr>
            </w:pPr>
            <w:r w:rsidRPr="006254ED">
              <w:rPr>
                <w:rFonts w:eastAsia="Calibri"/>
                <w:lang w:eastAsia="en-US"/>
              </w:rPr>
              <w:t>Общая площадь жилого здания определяется как сумма площадей жилых и технических этажей, измеренных в пределах внутренних поверхностей наружных стен на уровне пола, без учета этажей, занимаемых объектами общественно-делового назначения, паркингом.</w:t>
            </w:r>
          </w:p>
          <w:p w14:paraId="242A6AF6" w14:textId="77777777" w:rsidR="009574D4" w:rsidRPr="006254ED" w:rsidRDefault="009574D4" w:rsidP="00754CDD">
            <w:pPr>
              <w:widowControl w:val="0"/>
              <w:numPr>
                <w:ilvl w:val="0"/>
                <w:numId w:val="91"/>
              </w:numPr>
              <w:ind w:left="0" w:firstLine="284"/>
              <w:jc w:val="both"/>
              <w:rPr>
                <w:rFonts w:eastAsia="Calibri"/>
                <w:lang w:eastAsia="en-US"/>
              </w:rPr>
            </w:pPr>
            <w:r w:rsidRPr="006254ED">
              <w:rPr>
                <w:rFonts w:eastAsia="Calibri"/>
                <w:lang w:eastAsia="en-US"/>
              </w:rPr>
              <w:t>Приведенный показатель размера земельного участка учитывает минимальную потребность в территории для объекта жилищного строительства.</w:t>
            </w:r>
          </w:p>
          <w:p w14:paraId="0A563025" w14:textId="77777777" w:rsidR="009574D4" w:rsidRPr="006254ED" w:rsidRDefault="009574D4" w:rsidP="00754CDD">
            <w:pPr>
              <w:widowControl w:val="0"/>
              <w:numPr>
                <w:ilvl w:val="0"/>
                <w:numId w:val="91"/>
              </w:numPr>
              <w:ind w:left="0" w:firstLine="284"/>
              <w:jc w:val="both"/>
              <w:rPr>
                <w:rFonts w:eastAsia="Calibri"/>
                <w:lang w:eastAsia="en-US"/>
              </w:rPr>
            </w:pPr>
            <w:r w:rsidRPr="006254ED">
              <w:rPr>
                <w:rFonts w:eastAsia="Calibri"/>
                <w:lang w:eastAsia="en-US"/>
              </w:rPr>
              <w:t>При размещении в первых этажах жилого здания объектов общественного назначения, требующих дополнительных территорий для реализации своих функций, минимальный размер земельного участка необходимо суммировать с размером территории, требуемой для функционирования объекта.</w:t>
            </w:r>
          </w:p>
          <w:p w14:paraId="2781A793" w14:textId="2DE14053" w:rsidR="009574D4" w:rsidRPr="006254ED" w:rsidRDefault="009574D4" w:rsidP="00754CDD">
            <w:pPr>
              <w:widowControl w:val="0"/>
              <w:numPr>
                <w:ilvl w:val="0"/>
                <w:numId w:val="91"/>
              </w:numPr>
              <w:ind w:left="0" w:firstLine="284"/>
              <w:jc w:val="both"/>
              <w:rPr>
                <w:rFonts w:eastAsia="Calibri"/>
                <w:lang w:eastAsia="en-US"/>
              </w:rPr>
            </w:pPr>
            <w:r w:rsidRPr="006254ED">
              <w:rPr>
                <w:rFonts w:eastAsia="Calibri"/>
                <w:lang w:eastAsia="en-US"/>
              </w:rPr>
              <w:t>Для муниципальных образований, входящих в состав Владивостокской агломерации</w:t>
            </w:r>
            <w:r w:rsidR="00807A5A" w:rsidRPr="006254ED">
              <w:rPr>
                <w:rFonts w:eastAsia="Calibri"/>
                <w:lang w:eastAsia="en-US"/>
              </w:rPr>
              <w:t>,</w:t>
            </w:r>
            <w:r w:rsidRPr="006254ED">
              <w:rPr>
                <w:rFonts w:eastAsia="Calibri"/>
                <w:lang w:eastAsia="en-US"/>
              </w:rPr>
              <w:t xml:space="preserve"> показатель размера земельного участка малоэтажной жилой застройки может быть сокращен при условии соблюдения требований инсоляции и пожарной безопасности жилого здания.</w:t>
            </w:r>
          </w:p>
          <w:p w14:paraId="17E16928" w14:textId="4F8C1080" w:rsidR="009D181A" w:rsidRPr="006254ED" w:rsidRDefault="009574D4" w:rsidP="00754CDD">
            <w:pPr>
              <w:widowControl w:val="0"/>
              <w:numPr>
                <w:ilvl w:val="0"/>
                <w:numId w:val="91"/>
              </w:numPr>
              <w:ind w:left="0" w:firstLine="284"/>
              <w:jc w:val="both"/>
            </w:pPr>
            <w:r w:rsidRPr="006254ED">
              <w:rPr>
                <w:rFonts w:eastAsia="Calibri"/>
                <w:lang w:eastAsia="en-US"/>
              </w:rPr>
              <w:t>Показатель расчетной плотности населения установлен при уклоне рельефа до 10%.</w:t>
            </w:r>
          </w:p>
        </w:tc>
      </w:tr>
    </w:tbl>
    <w:p w14:paraId="1F5DA3AF" w14:textId="77777777" w:rsidR="003D366D" w:rsidRPr="006254ED" w:rsidRDefault="003D366D" w:rsidP="00754CDD">
      <w:pPr>
        <w:pStyle w:val="a6"/>
        <w:widowControl w:val="0"/>
      </w:pPr>
    </w:p>
    <w:p w14:paraId="278ADFA2" w14:textId="77777777" w:rsidR="009D181A" w:rsidRPr="006254ED" w:rsidRDefault="009D181A" w:rsidP="00754CDD">
      <w:pPr>
        <w:pStyle w:val="a6"/>
        <w:widowControl w:val="0"/>
        <w:sectPr w:rsidR="009D181A" w:rsidRPr="006254ED" w:rsidSect="00754CDD">
          <w:type w:val="nextColumn"/>
          <w:pgSz w:w="16838" w:h="11906" w:orient="landscape" w:code="9"/>
          <w:pgMar w:top="1134" w:right="851" w:bottom="1134" w:left="1418" w:header="425" w:footer="544" w:gutter="0"/>
          <w:cols w:space="708"/>
          <w:docGrid w:linePitch="360"/>
        </w:sectPr>
      </w:pPr>
    </w:p>
    <w:p w14:paraId="0AEA093D" w14:textId="77777777" w:rsidR="00357614" w:rsidRPr="006254ED" w:rsidRDefault="00357614" w:rsidP="00754CDD">
      <w:pPr>
        <w:pStyle w:val="12"/>
        <w:pageBreakBefore w:val="0"/>
        <w:widowControl w:val="0"/>
        <w:numPr>
          <w:ilvl w:val="2"/>
          <w:numId w:val="25"/>
        </w:numPr>
        <w:jc w:val="both"/>
        <w:rPr>
          <w:caps w:val="0"/>
          <w:lang w:val="ru-RU"/>
        </w:rPr>
      </w:pPr>
      <w:bookmarkStart w:id="1352" w:name="_Toc458612952"/>
      <w:bookmarkStart w:id="1353" w:name="_Toc458692748"/>
      <w:bookmarkStart w:id="1354" w:name="_Toc458710050"/>
      <w:bookmarkStart w:id="1355" w:name="_Toc458766738"/>
      <w:bookmarkStart w:id="1356" w:name="_Toc458785253"/>
      <w:bookmarkStart w:id="1357" w:name="_Toc458788821"/>
      <w:bookmarkStart w:id="1358" w:name="_Toc458824312"/>
      <w:bookmarkStart w:id="1359" w:name="_Toc458873214"/>
      <w:bookmarkStart w:id="1360" w:name="_Toc458948960"/>
      <w:bookmarkStart w:id="1361" w:name="_Toc458969814"/>
      <w:bookmarkStart w:id="1362" w:name="_Toc458969872"/>
      <w:bookmarkStart w:id="1363" w:name="_Toc459029093"/>
      <w:bookmarkStart w:id="1364" w:name="_Toc459035983"/>
      <w:bookmarkStart w:id="1365" w:name="_Toc459036812"/>
      <w:bookmarkStart w:id="1366" w:name="_Toc459042182"/>
      <w:bookmarkStart w:id="1367" w:name="_Toc459044654"/>
      <w:bookmarkStart w:id="1368" w:name="_Toc459050753"/>
      <w:bookmarkStart w:id="1369" w:name="_Toc459051323"/>
      <w:bookmarkStart w:id="1370" w:name="_Toc459052273"/>
      <w:bookmarkStart w:id="1371" w:name="_Toc459054204"/>
      <w:bookmarkStart w:id="1372" w:name="_Toc459055014"/>
      <w:bookmarkStart w:id="1373" w:name="_Toc459130838"/>
      <w:bookmarkStart w:id="1374" w:name="_Toc459199940"/>
      <w:bookmarkStart w:id="1375" w:name="_Toc459202051"/>
      <w:bookmarkStart w:id="1376" w:name="_Toc459132871"/>
      <w:bookmarkStart w:id="1377" w:name="_Toc459140634"/>
      <w:bookmarkStart w:id="1378" w:name="_Toc459141275"/>
      <w:bookmarkStart w:id="1379" w:name="_Toc459202476"/>
      <w:bookmarkStart w:id="1380" w:name="_Toc459302286"/>
      <w:bookmarkStart w:id="1381" w:name="_Toc459308324"/>
      <w:bookmarkStart w:id="1382" w:name="_Toc459308678"/>
      <w:bookmarkStart w:id="1383" w:name="_Toc459308852"/>
      <w:bookmarkStart w:id="1384" w:name="_Toc459308995"/>
      <w:bookmarkStart w:id="1385" w:name="_Toc466655758"/>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r w:rsidRPr="006254ED">
        <w:rPr>
          <w:caps w:val="0"/>
          <w:lang w:val="ru-RU"/>
        </w:rPr>
        <w:lastRenderedPageBreak/>
        <w:t>В области инженерной инфраструктуры</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0AEA093E" w14:textId="3EA0554D"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49</w:t>
      </w:r>
      <w:r w:rsidR="0078237C" w:rsidRPr="006254ED">
        <w:rPr>
          <w:b w:val="0"/>
          <w:noProof/>
          <w:sz w:val="28"/>
          <w:szCs w:val="28"/>
        </w:rPr>
        <w:fldChar w:fldCharType="end"/>
      </w:r>
      <w:r w:rsidR="00BE5F5D" w:rsidRPr="006254ED">
        <w:rPr>
          <w:b w:val="0"/>
          <w:sz w:val="28"/>
          <w:szCs w:val="28"/>
        </w:rPr>
        <w:t>.</w:t>
      </w:r>
      <w:r w:rsidRPr="006254ED">
        <w:rPr>
          <w:b w:val="0"/>
          <w:sz w:val="28"/>
          <w:szCs w:val="28"/>
        </w:rPr>
        <w:t xml:space="preserve"> Расчетные показатели, устанавливаемые для объектов </w:t>
      </w:r>
      <w:r w:rsidR="00436DA4" w:rsidRPr="006254ED">
        <w:rPr>
          <w:b w:val="0"/>
          <w:sz w:val="28"/>
          <w:szCs w:val="28"/>
        </w:rPr>
        <w:t>газоснабжения</w:t>
      </w:r>
      <w:r w:rsidR="00D25314" w:rsidRPr="006254ED">
        <w:rPr>
          <w:b w:val="0"/>
          <w:sz w:val="28"/>
          <w:szCs w:val="28"/>
        </w:rPr>
        <w:t xml:space="preserve"> населения</w:t>
      </w:r>
      <w:r w:rsidR="00436DA4" w:rsidRPr="006254ED">
        <w:rPr>
          <w:b w:val="0"/>
          <w:sz w:val="28"/>
          <w:szCs w:val="28"/>
        </w:rPr>
        <w:t xml:space="preserve"> </w:t>
      </w:r>
      <w:r w:rsidRPr="006254ED">
        <w:rPr>
          <w:b w:val="0"/>
          <w:sz w:val="28"/>
          <w:szCs w:val="28"/>
        </w:rPr>
        <w:t xml:space="preserve">местного значения городского поселения </w:t>
      </w:r>
    </w:p>
    <w:tbl>
      <w:tblPr>
        <w:tblW w:w="50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7"/>
        <w:gridCol w:w="3192"/>
        <w:gridCol w:w="2901"/>
        <w:gridCol w:w="1595"/>
      </w:tblGrid>
      <w:tr w:rsidR="000255AF" w:rsidRPr="006254ED" w14:paraId="233E7D6B" w14:textId="77777777" w:rsidTr="00BE5F5D">
        <w:trPr>
          <w:trHeight w:val="594"/>
        </w:trPr>
        <w:tc>
          <w:tcPr>
            <w:tcW w:w="1158" w:type="pct"/>
            <w:shd w:val="clear" w:color="auto" w:fill="auto"/>
            <w:vAlign w:val="center"/>
          </w:tcPr>
          <w:p w14:paraId="3369E7E7" w14:textId="77777777" w:rsidR="009D181A" w:rsidRPr="006254ED" w:rsidRDefault="009D181A" w:rsidP="00754CDD">
            <w:pPr>
              <w:widowControl w:val="0"/>
              <w:jc w:val="center"/>
              <w:rPr>
                <w:b/>
              </w:rPr>
            </w:pPr>
            <w:r w:rsidRPr="006254ED">
              <w:rPr>
                <w:b/>
              </w:rPr>
              <w:t>Наименование вида объекта</w:t>
            </w:r>
          </w:p>
        </w:tc>
        <w:tc>
          <w:tcPr>
            <w:tcW w:w="1595" w:type="pct"/>
            <w:shd w:val="clear" w:color="auto" w:fill="auto"/>
            <w:vAlign w:val="center"/>
          </w:tcPr>
          <w:p w14:paraId="00F2629C" w14:textId="77777777" w:rsidR="009D181A" w:rsidRPr="006254ED" w:rsidRDefault="009D181A" w:rsidP="00754CDD">
            <w:pPr>
              <w:widowControl w:val="0"/>
              <w:jc w:val="center"/>
              <w:rPr>
                <w:b/>
              </w:rPr>
            </w:pPr>
            <w:r w:rsidRPr="006254ED">
              <w:rPr>
                <w:b/>
              </w:rPr>
              <w:t>Наименование нормируемого расчетного показателя, единица измерения</w:t>
            </w:r>
          </w:p>
        </w:tc>
        <w:tc>
          <w:tcPr>
            <w:tcW w:w="2247" w:type="pct"/>
            <w:gridSpan w:val="2"/>
            <w:tcBorders>
              <w:right w:val="single" w:sz="4" w:space="0" w:color="auto"/>
            </w:tcBorders>
            <w:shd w:val="clear" w:color="auto" w:fill="auto"/>
            <w:vAlign w:val="center"/>
          </w:tcPr>
          <w:p w14:paraId="6DBDBE68" w14:textId="77777777" w:rsidR="009D181A" w:rsidRPr="006254ED" w:rsidRDefault="009D181A" w:rsidP="00754CDD">
            <w:pPr>
              <w:widowControl w:val="0"/>
              <w:jc w:val="center"/>
              <w:rPr>
                <w:b/>
              </w:rPr>
            </w:pPr>
            <w:r w:rsidRPr="006254ED">
              <w:rPr>
                <w:b/>
              </w:rPr>
              <w:t>Значение расчетного показателя для ОМЗ городских поселений</w:t>
            </w:r>
          </w:p>
        </w:tc>
      </w:tr>
      <w:tr w:rsidR="000255AF" w:rsidRPr="006254ED" w14:paraId="23915C50" w14:textId="77777777" w:rsidTr="00BE5F5D">
        <w:trPr>
          <w:trHeight w:val="145"/>
          <w:tblHeader/>
        </w:trPr>
        <w:tc>
          <w:tcPr>
            <w:tcW w:w="1158" w:type="pct"/>
            <w:shd w:val="clear" w:color="auto" w:fill="auto"/>
            <w:vAlign w:val="center"/>
          </w:tcPr>
          <w:p w14:paraId="2F5E2499" w14:textId="77777777" w:rsidR="009D181A" w:rsidRPr="006254ED" w:rsidRDefault="009D181A" w:rsidP="00754CDD">
            <w:pPr>
              <w:widowControl w:val="0"/>
              <w:jc w:val="center"/>
              <w:rPr>
                <w:b/>
              </w:rPr>
            </w:pPr>
            <w:r w:rsidRPr="006254ED">
              <w:rPr>
                <w:b/>
              </w:rPr>
              <w:t>1</w:t>
            </w:r>
          </w:p>
        </w:tc>
        <w:tc>
          <w:tcPr>
            <w:tcW w:w="1595" w:type="pct"/>
            <w:shd w:val="clear" w:color="auto" w:fill="auto"/>
            <w:vAlign w:val="center"/>
          </w:tcPr>
          <w:p w14:paraId="49AEDA4C" w14:textId="77777777" w:rsidR="009D181A" w:rsidRPr="006254ED" w:rsidRDefault="009D181A" w:rsidP="00754CDD">
            <w:pPr>
              <w:widowControl w:val="0"/>
              <w:jc w:val="center"/>
              <w:rPr>
                <w:b/>
              </w:rPr>
            </w:pPr>
            <w:r w:rsidRPr="006254ED">
              <w:rPr>
                <w:b/>
              </w:rPr>
              <w:t>2</w:t>
            </w:r>
          </w:p>
        </w:tc>
        <w:tc>
          <w:tcPr>
            <w:tcW w:w="2247" w:type="pct"/>
            <w:gridSpan w:val="2"/>
            <w:tcBorders>
              <w:right w:val="single" w:sz="4" w:space="0" w:color="auto"/>
            </w:tcBorders>
            <w:shd w:val="clear" w:color="auto" w:fill="auto"/>
            <w:vAlign w:val="center"/>
          </w:tcPr>
          <w:p w14:paraId="53F971D8" w14:textId="77777777" w:rsidR="009D181A" w:rsidRPr="006254ED" w:rsidRDefault="009D181A" w:rsidP="00754CDD">
            <w:pPr>
              <w:widowControl w:val="0"/>
              <w:jc w:val="center"/>
              <w:rPr>
                <w:b/>
              </w:rPr>
            </w:pPr>
            <w:r w:rsidRPr="006254ED">
              <w:rPr>
                <w:b/>
              </w:rPr>
              <w:t>3</w:t>
            </w:r>
          </w:p>
        </w:tc>
      </w:tr>
      <w:tr w:rsidR="00BE5F5D" w:rsidRPr="006254ED" w14:paraId="40B2E4AD" w14:textId="77777777" w:rsidTr="00BE5F5D">
        <w:trPr>
          <w:trHeight w:val="462"/>
        </w:trPr>
        <w:tc>
          <w:tcPr>
            <w:tcW w:w="1158" w:type="pct"/>
            <w:vMerge w:val="restart"/>
            <w:shd w:val="clear" w:color="auto" w:fill="auto"/>
          </w:tcPr>
          <w:p w14:paraId="1A8F31AC" w14:textId="77777777" w:rsidR="00BE5F5D" w:rsidRPr="006254ED" w:rsidRDefault="00BE5F5D" w:rsidP="00754CDD">
            <w:pPr>
              <w:pStyle w:val="102"/>
              <w:widowControl w:val="0"/>
              <w:rPr>
                <w:rFonts w:eastAsia="Calibri"/>
                <w:sz w:val="24"/>
              </w:rPr>
            </w:pPr>
            <w:r w:rsidRPr="006254ED">
              <w:rPr>
                <w:rFonts w:eastAsia="Calibri"/>
                <w:sz w:val="24"/>
              </w:rPr>
              <w:t>Газораспредели-тельные станции</w:t>
            </w:r>
          </w:p>
          <w:p w14:paraId="02714757" w14:textId="77777777" w:rsidR="00BE5F5D" w:rsidRPr="006254ED" w:rsidRDefault="00BE5F5D" w:rsidP="00754CDD">
            <w:pPr>
              <w:pStyle w:val="102"/>
              <w:widowControl w:val="0"/>
              <w:rPr>
                <w:sz w:val="24"/>
              </w:rPr>
            </w:pPr>
            <w:r w:rsidRPr="006254ED">
              <w:rPr>
                <w:rFonts w:eastAsia="Calibri"/>
                <w:sz w:val="24"/>
              </w:rPr>
              <w:t>Пункты редуцирования газа, резервуарные установки сжиженных углеводородных газов, газонаполнитель-ные станции (пункты), магистральные газораспредели-тельные сети в границах муниципального образования</w:t>
            </w:r>
          </w:p>
        </w:tc>
        <w:tc>
          <w:tcPr>
            <w:tcW w:w="1595" w:type="pct"/>
            <w:vMerge w:val="restart"/>
            <w:shd w:val="clear" w:color="auto" w:fill="auto"/>
          </w:tcPr>
          <w:p w14:paraId="4ECA7C64" w14:textId="6907F01D" w:rsidR="00BE5F5D" w:rsidRPr="006254ED" w:rsidRDefault="00BE5F5D" w:rsidP="00754CDD">
            <w:pPr>
              <w:pStyle w:val="102"/>
              <w:widowControl w:val="0"/>
              <w:rPr>
                <w:rFonts w:eastAsia="Calibri"/>
                <w:sz w:val="24"/>
                <w:lang w:eastAsia="en-US"/>
              </w:rPr>
            </w:pPr>
            <w:r w:rsidRPr="006254ED">
              <w:rPr>
                <w:rFonts w:eastAsia="Calibri"/>
                <w:sz w:val="24"/>
              </w:rPr>
              <w:t>нормативы потребления сжиженного углеводородного газа на бытовые нужды населения при газоснабжении от резервуарных и групповых баллонных установок</w:t>
            </w:r>
            <w:r w:rsidRPr="006254ED">
              <w:rPr>
                <w:rFonts w:eastAsia="Calibri"/>
                <w:sz w:val="24"/>
                <w:lang w:eastAsia="en-US"/>
              </w:rPr>
              <w:t xml:space="preserve">, </w:t>
            </w:r>
            <w:r w:rsidRPr="006254ED">
              <w:rPr>
                <w:rFonts w:eastAsia="Calibri"/>
                <w:sz w:val="24"/>
                <w:lang w:eastAsia="en-US"/>
              </w:rPr>
              <w:br/>
              <w:t>кг/ чел. в месяц</w:t>
            </w:r>
          </w:p>
        </w:tc>
        <w:tc>
          <w:tcPr>
            <w:tcW w:w="1450" w:type="pct"/>
            <w:tcBorders>
              <w:bottom w:val="single" w:sz="4" w:space="0" w:color="auto"/>
            </w:tcBorders>
            <w:shd w:val="clear" w:color="auto" w:fill="auto"/>
            <w:vAlign w:val="center"/>
          </w:tcPr>
          <w:p w14:paraId="4912F37A" w14:textId="29A9293E" w:rsidR="00BE5F5D" w:rsidRPr="006254ED" w:rsidRDefault="00BE5F5D" w:rsidP="00754CDD">
            <w:pPr>
              <w:widowControl w:val="0"/>
              <w:jc w:val="center"/>
              <w:rPr>
                <w:rFonts w:eastAsia="Calibri"/>
                <w:i/>
                <w:lang w:eastAsia="en-US"/>
              </w:rPr>
            </w:pPr>
            <w:r w:rsidRPr="006254ED">
              <w:rPr>
                <w:rFonts w:eastAsia="Calibri"/>
                <w:i/>
                <w:lang w:eastAsia="en-US"/>
              </w:rPr>
              <w:t>направление используемого сжиженного углеводородного газа</w:t>
            </w:r>
          </w:p>
        </w:tc>
        <w:tc>
          <w:tcPr>
            <w:tcW w:w="797" w:type="pct"/>
            <w:tcBorders>
              <w:bottom w:val="single" w:sz="4" w:space="0" w:color="auto"/>
            </w:tcBorders>
            <w:shd w:val="clear" w:color="auto" w:fill="auto"/>
            <w:vAlign w:val="center"/>
          </w:tcPr>
          <w:p w14:paraId="7713766B" w14:textId="51F66DDD" w:rsidR="00BE5F5D" w:rsidRPr="006254ED" w:rsidRDefault="00BE5F5D" w:rsidP="00754CDD">
            <w:pPr>
              <w:widowControl w:val="0"/>
              <w:jc w:val="center"/>
              <w:rPr>
                <w:rFonts w:eastAsia="Calibri"/>
                <w:i/>
                <w:lang w:eastAsia="en-US"/>
              </w:rPr>
            </w:pPr>
            <w:r w:rsidRPr="006254ED">
              <w:rPr>
                <w:rFonts w:eastAsia="Calibri"/>
                <w:i/>
                <w:lang w:eastAsia="en-US"/>
              </w:rPr>
              <w:t xml:space="preserve">норматив потребления </w:t>
            </w:r>
            <w:r w:rsidRPr="006254ED">
              <w:rPr>
                <w:rFonts w:eastAsia="Calibri"/>
              </w:rPr>
              <w:t>[1]</w:t>
            </w:r>
          </w:p>
        </w:tc>
      </w:tr>
      <w:tr w:rsidR="00BE5F5D" w:rsidRPr="006254ED" w14:paraId="00704FF6" w14:textId="77777777" w:rsidTr="00BE5F5D">
        <w:trPr>
          <w:trHeight w:val="625"/>
        </w:trPr>
        <w:tc>
          <w:tcPr>
            <w:tcW w:w="1158" w:type="pct"/>
            <w:vMerge/>
            <w:shd w:val="clear" w:color="auto" w:fill="auto"/>
          </w:tcPr>
          <w:p w14:paraId="29FB99CA" w14:textId="77777777" w:rsidR="00BE5F5D" w:rsidRPr="006254ED" w:rsidRDefault="00BE5F5D" w:rsidP="00754CDD">
            <w:pPr>
              <w:pStyle w:val="102"/>
              <w:widowControl w:val="0"/>
              <w:rPr>
                <w:rFonts w:eastAsia="Calibri"/>
                <w:sz w:val="24"/>
              </w:rPr>
            </w:pPr>
          </w:p>
        </w:tc>
        <w:tc>
          <w:tcPr>
            <w:tcW w:w="1595" w:type="pct"/>
            <w:vMerge/>
            <w:shd w:val="clear" w:color="auto" w:fill="auto"/>
          </w:tcPr>
          <w:p w14:paraId="3447A52A" w14:textId="77777777" w:rsidR="00BE5F5D" w:rsidRPr="006254ED" w:rsidRDefault="00BE5F5D" w:rsidP="00754CDD">
            <w:pPr>
              <w:pStyle w:val="102"/>
              <w:widowControl w:val="0"/>
              <w:rPr>
                <w:rFonts w:eastAsia="Calibri"/>
                <w:sz w:val="24"/>
              </w:rPr>
            </w:pPr>
          </w:p>
        </w:tc>
        <w:tc>
          <w:tcPr>
            <w:tcW w:w="1450" w:type="pct"/>
            <w:tcBorders>
              <w:bottom w:val="single" w:sz="4" w:space="0" w:color="auto"/>
            </w:tcBorders>
            <w:shd w:val="clear" w:color="auto" w:fill="auto"/>
          </w:tcPr>
          <w:p w14:paraId="3B97FA60" w14:textId="77777777" w:rsidR="00BE5F5D" w:rsidRPr="006254ED" w:rsidRDefault="00BE5F5D" w:rsidP="00754CDD">
            <w:pPr>
              <w:widowControl w:val="0"/>
              <w:rPr>
                <w:rFonts w:eastAsia="Calibri"/>
                <w:lang w:eastAsia="en-US"/>
              </w:rPr>
            </w:pPr>
            <w:r w:rsidRPr="006254ED">
              <w:rPr>
                <w:rFonts w:eastAsia="Calibri"/>
                <w:lang w:eastAsia="en-US"/>
              </w:rPr>
              <w:t>на приготовление пищи при наличии в жилых помещениях газовых плит и централизованного горячего водоснабжения</w:t>
            </w:r>
          </w:p>
        </w:tc>
        <w:tc>
          <w:tcPr>
            <w:tcW w:w="797" w:type="pct"/>
            <w:tcBorders>
              <w:bottom w:val="single" w:sz="4" w:space="0" w:color="auto"/>
            </w:tcBorders>
            <w:shd w:val="clear" w:color="auto" w:fill="auto"/>
          </w:tcPr>
          <w:p w14:paraId="506CFE9B" w14:textId="77777777" w:rsidR="00BE5F5D" w:rsidRPr="006254ED" w:rsidRDefault="00BE5F5D" w:rsidP="00754CDD">
            <w:pPr>
              <w:widowControl w:val="0"/>
              <w:rPr>
                <w:rFonts w:eastAsia="Calibri"/>
                <w:lang w:eastAsia="en-US"/>
              </w:rPr>
            </w:pPr>
            <w:r w:rsidRPr="006254ED">
              <w:rPr>
                <w:rFonts w:eastAsia="Calibri"/>
                <w:lang w:eastAsia="en-US"/>
              </w:rPr>
              <w:t>6,94</w:t>
            </w:r>
          </w:p>
        </w:tc>
      </w:tr>
      <w:tr w:rsidR="00BE5F5D" w:rsidRPr="006254ED" w14:paraId="01B5E41D" w14:textId="77777777" w:rsidTr="00BE5F5D">
        <w:trPr>
          <w:trHeight w:val="625"/>
        </w:trPr>
        <w:tc>
          <w:tcPr>
            <w:tcW w:w="1158" w:type="pct"/>
            <w:vMerge/>
            <w:shd w:val="clear" w:color="auto" w:fill="auto"/>
          </w:tcPr>
          <w:p w14:paraId="6FB84710" w14:textId="77777777" w:rsidR="00BE5F5D" w:rsidRPr="006254ED" w:rsidRDefault="00BE5F5D" w:rsidP="00754CDD">
            <w:pPr>
              <w:widowControl w:val="0"/>
            </w:pPr>
          </w:p>
        </w:tc>
        <w:tc>
          <w:tcPr>
            <w:tcW w:w="1595" w:type="pct"/>
            <w:vMerge/>
            <w:shd w:val="clear" w:color="auto" w:fill="auto"/>
          </w:tcPr>
          <w:p w14:paraId="0B8B2196" w14:textId="77777777" w:rsidR="00BE5F5D" w:rsidRPr="006254ED" w:rsidRDefault="00BE5F5D" w:rsidP="00754CDD">
            <w:pPr>
              <w:pStyle w:val="102"/>
              <w:widowControl w:val="0"/>
              <w:rPr>
                <w:rFonts w:eastAsia="Calibri"/>
                <w:sz w:val="24"/>
                <w:lang w:eastAsia="en-US"/>
              </w:rPr>
            </w:pPr>
          </w:p>
        </w:tc>
        <w:tc>
          <w:tcPr>
            <w:tcW w:w="1450" w:type="pct"/>
            <w:tcBorders>
              <w:bottom w:val="single" w:sz="4" w:space="0" w:color="auto"/>
            </w:tcBorders>
            <w:shd w:val="clear" w:color="auto" w:fill="auto"/>
          </w:tcPr>
          <w:p w14:paraId="73941E61" w14:textId="77777777" w:rsidR="00BE5F5D" w:rsidRPr="006254ED" w:rsidRDefault="00BE5F5D" w:rsidP="00754CDD">
            <w:pPr>
              <w:widowControl w:val="0"/>
              <w:rPr>
                <w:rFonts w:eastAsia="Calibri"/>
                <w:lang w:eastAsia="en-US"/>
              </w:rPr>
            </w:pPr>
            <w:r w:rsidRPr="006254ED">
              <w:rPr>
                <w:rFonts w:eastAsia="Calibri"/>
                <w:lang w:eastAsia="en-US"/>
              </w:rPr>
              <w:t>на приготовление пищи и горячей воды при отсутствии газового водонагревателя в условиях отсутствия централизованного горячего водоснабжения</w:t>
            </w:r>
          </w:p>
        </w:tc>
        <w:tc>
          <w:tcPr>
            <w:tcW w:w="797" w:type="pct"/>
            <w:tcBorders>
              <w:bottom w:val="single" w:sz="4" w:space="0" w:color="auto"/>
            </w:tcBorders>
            <w:shd w:val="clear" w:color="auto" w:fill="auto"/>
          </w:tcPr>
          <w:p w14:paraId="145E537F" w14:textId="77777777" w:rsidR="00BE5F5D" w:rsidRPr="006254ED" w:rsidRDefault="00BE5F5D" w:rsidP="00754CDD">
            <w:pPr>
              <w:widowControl w:val="0"/>
              <w:rPr>
                <w:rFonts w:eastAsia="Calibri"/>
                <w:lang w:eastAsia="en-US"/>
              </w:rPr>
            </w:pPr>
            <w:r w:rsidRPr="006254ED">
              <w:rPr>
                <w:rFonts w:eastAsia="Calibri"/>
                <w:lang w:eastAsia="en-US"/>
              </w:rPr>
              <w:t>10,45</w:t>
            </w:r>
          </w:p>
        </w:tc>
      </w:tr>
      <w:tr w:rsidR="00BE5F5D" w:rsidRPr="006254ED" w14:paraId="4F4E42EA" w14:textId="77777777" w:rsidTr="00BE5F5D">
        <w:trPr>
          <w:trHeight w:val="191"/>
        </w:trPr>
        <w:tc>
          <w:tcPr>
            <w:tcW w:w="1158" w:type="pct"/>
            <w:vMerge/>
            <w:shd w:val="clear" w:color="auto" w:fill="auto"/>
          </w:tcPr>
          <w:p w14:paraId="39FCF01F" w14:textId="77777777" w:rsidR="00BE5F5D" w:rsidRPr="006254ED" w:rsidRDefault="00BE5F5D" w:rsidP="00754CDD">
            <w:pPr>
              <w:widowControl w:val="0"/>
            </w:pPr>
          </w:p>
        </w:tc>
        <w:tc>
          <w:tcPr>
            <w:tcW w:w="1595" w:type="pct"/>
            <w:vMerge/>
            <w:tcBorders>
              <w:bottom w:val="single" w:sz="4" w:space="0" w:color="auto"/>
            </w:tcBorders>
            <w:shd w:val="clear" w:color="auto" w:fill="auto"/>
          </w:tcPr>
          <w:p w14:paraId="3794A8F6" w14:textId="77777777" w:rsidR="00BE5F5D" w:rsidRPr="006254ED" w:rsidRDefault="00BE5F5D" w:rsidP="00754CDD">
            <w:pPr>
              <w:pStyle w:val="102"/>
              <w:widowControl w:val="0"/>
              <w:rPr>
                <w:rFonts w:eastAsia="Calibri"/>
                <w:sz w:val="24"/>
                <w:lang w:eastAsia="en-US"/>
              </w:rPr>
            </w:pPr>
          </w:p>
        </w:tc>
        <w:tc>
          <w:tcPr>
            <w:tcW w:w="1450" w:type="pct"/>
            <w:tcBorders>
              <w:bottom w:val="single" w:sz="4" w:space="0" w:color="auto"/>
            </w:tcBorders>
            <w:shd w:val="clear" w:color="auto" w:fill="auto"/>
          </w:tcPr>
          <w:p w14:paraId="5D22ABB9" w14:textId="77777777" w:rsidR="00BE5F5D" w:rsidRPr="006254ED" w:rsidRDefault="00BE5F5D" w:rsidP="00754CDD">
            <w:pPr>
              <w:widowControl w:val="0"/>
              <w:rPr>
                <w:rFonts w:eastAsia="Calibri"/>
                <w:lang w:eastAsia="en-US"/>
              </w:rPr>
            </w:pPr>
            <w:r w:rsidRPr="006254ED">
              <w:rPr>
                <w:rFonts w:eastAsia="Calibri"/>
                <w:lang w:eastAsia="en-US"/>
              </w:rPr>
              <w:t>на приготовление пищи и горячей воды с использованием газового водонагревателя в условиях отсутствия централизованного горячего водоснабжения</w:t>
            </w:r>
          </w:p>
        </w:tc>
        <w:tc>
          <w:tcPr>
            <w:tcW w:w="797" w:type="pct"/>
            <w:tcBorders>
              <w:bottom w:val="single" w:sz="4" w:space="0" w:color="auto"/>
            </w:tcBorders>
            <w:shd w:val="clear" w:color="auto" w:fill="auto"/>
          </w:tcPr>
          <w:p w14:paraId="1622C78E" w14:textId="77777777" w:rsidR="00BE5F5D" w:rsidRPr="006254ED" w:rsidRDefault="00BE5F5D" w:rsidP="00754CDD">
            <w:pPr>
              <w:widowControl w:val="0"/>
              <w:rPr>
                <w:rFonts w:eastAsia="Calibri"/>
                <w:lang w:eastAsia="en-US"/>
              </w:rPr>
            </w:pPr>
            <w:r w:rsidRPr="006254ED">
              <w:rPr>
                <w:rFonts w:eastAsia="Calibri"/>
                <w:lang w:eastAsia="en-US"/>
              </w:rPr>
              <w:t>16,94</w:t>
            </w:r>
          </w:p>
        </w:tc>
      </w:tr>
      <w:tr w:rsidR="00BE5F5D" w:rsidRPr="006254ED" w14:paraId="11089C44" w14:textId="77777777" w:rsidTr="00BE5F5D">
        <w:trPr>
          <w:trHeight w:val="625"/>
        </w:trPr>
        <w:tc>
          <w:tcPr>
            <w:tcW w:w="1158" w:type="pct"/>
            <w:vMerge/>
            <w:shd w:val="clear" w:color="auto" w:fill="auto"/>
          </w:tcPr>
          <w:p w14:paraId="0869EAEB" w14:textId="77777777" w:rsidR="00BE5F5D" w:rsidRPr="006254ED" w:rsidRDefault="00BE5F5D" w:rsidP="00754CDD">
            <w:pPr>
              <w:widowControl w:val="0"/>
            </w:pPr>
          </w:p>
        </w:tc>
        <w:tc>
          <w:tcPr>
            <w:tcW w:w="1595" w:type="pct"/>
            <w:tcBorders>
              <w:bottom w:val="single" w:sz="4" w:space="0" w:color="auto"/>
            </w:tcBorders>
            <w:shd w:val="clear" w:color="auto" w:fill="auto"/>
          </w:tcPr>
          <w:p w14:paraId="4ADDA5C9" w14:textId="77777777" w:rsidR="00BE5F5D" w:rsidRPr="006254ED" w:rsidRDefault="00BE5F5D" w:rsidP="00754CDD">
            <w:pPr>
              <w:pStyle w:val="102"/>
              <w:widowControl w:val="0"/>
              <w:rPr>
                <w:rFonts w:eastAsia="Calibri"/>
                <w:sz w:val="24"/>
                <w:lang w:eastAsia="en-US"/>
              </w:rPr>
            </w:pPr>
            <w:r w:rsidRPr="006254ED">
              <w:rPr>
                <w:rFonts w:eastAsia="Calibri"/>
                <w:sz w:val="24"/>
                <w:lang w:eastAsia="en-US"/>
              </w:rPr>
              <w:t xml:space="preserve">нормативы потребления сжиженного углеводородного газа, </w:t>
            </w:r>
          </w:p>
          <w:p w14:paraId="62660007" w14:textId="342DF014" w:rsidR="00BE5F5D" w:rsidRPr="006254ED" w:rsidRDefault="00BE5F5D" w:rsidP="00754CDD">
            <w:pPr>
              <w:pStyle w:val="102"/>
              <w:widowControl w:val="0"/>
              <w:rPr>
                <w:rFonts w:eastAsia="Calibri"/>
                <w:sz w:val="24"/>
                <w:lang w:eastAsia="en-US"/>
              </w:rPr>
            </w:pPr>
            <w:r w:rsidRPr="006254ED">
              <w:rPr>
                <w:sz w:val="24"/>
              </w:rPr>
              <w:t>кг/ кв. м</w:t>
            </w:r>
            <w:r w:rsidRPr="006254ED">
              <w:rPr>
                <w:rFonts w:eastAsia="Calibri"/>
                <w:sz w:val="24"/>
                <w:lang w:eastAsia="en-US"/>
              </w:rPr>
              <w:t xml:space="preserve"> в месяц</w:t>
            </w:r>
          </w:p>
        </w:tc>
        <w:tc>
          <w:tcPr>
            <w:tcW w:w="2247" w:type="pct"/>
            <w:gridSpan w:val="2"/>
            <w:tcBorders>
              <w:bottom w:val="single" w:sz="4" w:space="0" w:color="auto"/>
            </w:tcBorders>
            <w:shd w:val="clear" w:color="auto" w:fill="auto"/>
          </w:tcPr>
          <w:p w14:paraId="7E1BF165" w14:textId="77777777" w:rsidR="00BE5F5D" w:rsidRPr="006254ED" w:rsidRDefault="00BE5F5D" w:rsidP="00754CDD">
            <w:pPr>
              <w:widowControl w:val="0"/>
              <w:rPr>
                <w:rFonts w:eastAsia="Calibri"/>
                <w:lang w:eastAsia="en-US"/>
              </w:rPr>
            </w:pPr>
            <w:r w:rsidRPr="006254ED">
              <w:rPr>
                <w:rFonts w:eastAsia="Calibri"/>
                <w:lang w:eastAsia="en-US"/>
              </w:rPr>
              <w:t xml:space="preserve">на индивидуальное (поквартирное) отопление жилых помещений – </w:t>
            </w:r>
            <w:r w:rsidRPr="006254ED">
              <w:t>3,39 [1]</w:t>
            </w:r>
          </w:p>
        </w:tc>
      </w:tr>
      <w:tr w:rsidR="00BE5F5D" w:rsidRPr="006254ED" w14:paraId="243435C3" w14:textId="77777777" w:rsidTr="00BE5F5D">
        <w:trPr>
          <w:trHeight w:val="390"/>
        </w:trPr>
        <w:tc>
          <w:tcPr>
            <w:tcW w:w="1158" w:type="pct"/>
            <w:vMerge/>
            <w:shd w:val="clear" w:color="auto" w:fill="auto"/>
          </w:tcPr>
          <w:p w14:paraId="125F97D3" w14:textId="77777777" w:rsidR="00BE5F5D" w:rsidRPr="006254ED" w:rsidRDefault="00BE5F5D" w:rsidP="00754CDD">
            <w:pPr>
              <w:widowControl w:val="0"/>
            </w:pPr>
          </w:p>
        </w:tc>
        <w:tc>
          <w:tcPr>
            <w:tcW w:w="1595" w:type="pct"/>
            <w:vMerge w:val="restart"/>
            <w:shd w:val="clear" w:color="auto" w:fill="auto"/>
          </w:tcPr>
          <w:p w14:paraId="78503930" w14:textId="616003DC" w:rsidR="00BE5F5D" w:rsidRPr="006254ED" w:rsidRDefault="00BE5F5D" w:rsidP="00754CDD">
            <w:pPr>
              <w:pStyle w:val="102"/>
              <w:widowControl w:val="0"/>
              <w:rPr>
                <w:rFonts w:eastAsia="Calibri"/>
                <w:sz w:val="24"/>
                <w:lang w:eastAsia="en-US"/>
              </w:rPr>
            </w:pPr>
            <w:r w:rsidRPr="006254ED">
              <w:rPr>
                <w:sz w:val="24"/>
              </w:rPr>
              <w:t xml:space="preserve">укрупненные показатели потребления природного газа, куб. м/ год </w:t>
            </w:r>
            <w:r w:rsidRPr="006254ED">
              <w:rPr>
                <w:sz w:val="24"/>
              </w:rPr>
              <w:br/>
              <w:t xml:space="preserve">на 1 человека </w:t>
            </w:r>
          </w:p>
        </w:tc>
        <w:tc>
          <w:tcPr>
            <w:tcW w:w="1450" w:type="pct"/>
            <w:tcBorders>
              <w:bottom w:val="single" w:sz="4" w:space="0" w:color="auto"/>
            </w:tcBorders>
            <w:shd w:val="clear" w:color="auto" w:fill="auto"/>
          </w:tcPr>
          <w:p w14:paraId="38AEE7D7" w14:textId="77777777" w:rsidR="00BE5F5D" w:rsidRPr="006254ED" w:rsidRDefault="00BE5F5D" w:rsidP="00754CDD">
            <w:pPr>
              <w:widowControl w:val="0"/>
              <w:rPr>
                <w:rFonts w:eastAsia="Calibri"/>
                <w:lang w:eastAsia="en-US"/>
              </w:rPr>
            </w:pPr>
            <w:r w:rsidRPr="006254ED">
              <w:rPr>
                <w:rFonts w:eastAsia="Calibri"/>
                <w:lang w:eastAsia="en-US"/>
              </w:rPr>
              <w:t>при наличии централизованного горячего водоснабжения</w:t>
            </w:r>
          </w:p>
        </w:tc>
        <w:tc>
          <w:tcPr>
            <w:tcW w:w="797" w:type="pct"/>
            <w:tcBorders>
              <w:bottom w:val="single" w:sz="4" w:space="0" w:color="auto"/>
            </w:tcBorders>
            <w:shd w:val="clear" w:color="auto" w:fill="auto"/>
          </w:tcPr>
          <w:p w14:paraId="2900F142" w14:textId="77777777" w:rsidR="00BE5F5D" w:rsidRPr="006254ED" w:rsidRDefault="00BE5F5D" w:rsidP="00754CDD">
            <w:pPr>
              <w:widowControl w:val="0"/>
              <w:rPr>
                <w:rFonts w:eastAsia="Calibri"/>
                <w:lang w:val="en-US" w:eastAsia="en-US"/>
              </w:rPr>
            </w:pPr>
            <w:r w:rsidRPr="006254ED">
              <w:rPr>
                <w:rFonts w:eastAsia="Calibri"/>
                <w:lang w:eastAsia="en-US"/>
              </w:rPr>
              <w:t>120</w:t>
            </w:r>
            <w:r w:rsidRPr="006254ED">
              <w:rPr>
                <w:rFonts w:eastAsia="Calibri"/>
                <w:lang w:val="en-US" w:eastAsia="en-US"/>
              </w:rPr>
              <w:t xml:space="preserve"> [2]</w:t>
            </w:r>
          </w:p>
        </w:tc>
      </w:tr>
      <w:tr w:rsidR="00BE5F5D" w:rsidRPr="006254ED" w14:paraId="3EF7BC15" w14:textId="77777777" w:rsidTr="00BE5F5D">
        <w:trPr>
          <w:trHeight w:val="339"/>
        </w:trPr>
        <w:tc>
          <w:tcPr>
            <w:tcW w:w="1158" w:type="pct"/>
            <w:vMerge/>
            <w:shd w:val="clear" w:color="auto" w:fill="auto"/>
          </w:tcPr>
          <w:p w14:paraId="01FF49F1" w14:textId="77777777" w:rsidR="00BE5F5D" w:rsidRPr="006254ED" w:rsidRDefault="00BE5F5D" w:rsidP="00754CDD">
            <w:pPr>
              <w:widowControl w:val="0"/>
            </w:pPr>
          </w:p>
        </w:tc>
        <w:tc>
          <w:tcPr>
            <w:tcW w:w="1595" w:type="pct"/>
            <w:vMerge/>
            <w:shd w:val="clear" w:color="auto" w:fill="auto"/>
          </w:tcPr>
          <w:p w14:paraId="39C45CB2" w14:textId="77777777" w:rsidR="00BE5F5D" w:rsidRPr="006254ED" w:rsidRDefault="00BE5F5D" w:rsidP="00754CDD">
            <w:pPr>
              <w:pStyle w:val="102"/>
              <w:widowControl w:val="0"/>
              <w:rPr>
                <w:sz w:val="24"/>
              </w:rPr>
            </w:pPr>
          </w:p>
        </w:tc>
        <w:tc>
          <w:tcPr>
            <w:tcW w:w="1450" w:type="pct"/>
            <w:tcBorders>
              <w:bottom w:val="single" w:sz="4" w:space="0" w:color="auto"/>
            </w:tcBorders>
            <w:shd w:val="clear" w:color="auto" w:fill="auto"/>
          </w:tcPr>
          <w:p w14:paraId="3D24F0B5" w14:textId="77777777" w:rsidR="00BE5F5D" w:rsidRPr="006254ED" w:rsidRDefault="00BE5F5D" w:rsidP="00754CDD">
            <w:pPr>
              <w:widowControl w:val="0"/>
              <w:rPr>
                <w:rFonts w:eastAsia="Calibri"/>
                <w:lang w:eastAsia="en-US"/>
              </w:rPr>
            </w:pPr>
            <w:r w:rsidRPr="006254ED">
              <w:rPr>
                <w:rFonts w:eastAsia="Calibri"/>
                <w:lang w:eastAsia="en-US"/>
              </w:rPr>
              <w:t>при горячем водоснабжении от газовых водонагревателей</w:t>
            </w:r>
          </w:p>
        </w:tc>
        <w:tc>
          <w:tcPr>
            <w:tcW w:w="797" w:type="pct"/>
            <w:tcBorders>
              <w:bottom w:val="single" w:sz="4" w:space="0" w:color="auto"/>
            </w:tcBorders>
            <w:shd w:val="clear" w:color="auto" w:fill="auto"/>
          </w:tcPr>
          <w:p w14:paraId="4D332AA4" w14:textId="77777777" w:rsidR="00BE5F5D" w:rsidRPr="006254ED" w:rsidRDefault="00BE5F5D" w:rsidP="00754CDD">
            <w:pPr>
              <w:widowControl w:val="0"/>
              <w:rPr>
                <w:rFonts w:eastAsia="Calibri"/>
                <w:lang w:val="en-US" w:eastAsia="en-US"/>
              </w:rPr>
            </w:pPr>
            <w:r w:rsidRPr="006254ED">
              <w:rPr>
                <w:rFonts w:eastAsia="Calibri"/>
                <w:lang w:eastAsia="en-US"/>
              </w:rPr>
              <w:t>300</w:t>
            </w:r>
            <w:r w:rsidRPr="006254ED">
              <w:rPr>
                <w:rFonts w:eastAsia="Calibri"/>
                <w:lang w:val="en-US" w:eastAsia="en-US"/>
              </w:rPr>
              <w:t xml:space="preserve"> [2]</w:t>
            </w:r>
          </w:p>
        </w:tc>
      </w:tr>
      <w:tr w:rsidR="00BE5F5D" w:rsidRPr="006254ED" w14:paraId="3EB81A41" w14:textId="77777777" w:rsidTr="00BE5F5D">
        <w:trPr>
          <w:trHeight w:val="1514"/>
        </w:trPr>
        <w:tc>
          <w:tcPr>
            <w:tcW w:w="1158" w:type="pct"/>
            <w:vMerge/>
            <w:shd w:val="clear" w:color="auto" w:fill="auto"/>
          </w:tcPr>
          <w:p w14:paraId="40F737B0" w14:textId="77777777" w:rsidR="00BE5F5D" w:rsidRPr="006254ED" w:rsidRDefault="00BE5F5D" w:rsidP="00754CDD">
            <w:pPr>
              <w:widowControl w:val="0"/>
            </w:pPr>
          </w:p>
        </w:tc>
        <w:tc>
          <w:tcPr>
            <w:tcW w:w="1595" w:type="pct"/>
            <w:vMerge/>
            <w:tcBorders>
              <w:bottom w:val="single" w:sz="4" w:space="0" w:color="auto"/>
            </w:tcBorders>
            <w:shd w:val="clear" w:color="auto" w:fill="auto"/>
          </w:tcPr>
          <w:p w14:paraId="67202E68" w14:textId="77777777" w:rsidR="00BE5F5D" w:rsidRPr="006254ED" w:rsidRDefault="00BE5F5D" w:rsidP="00754CDD">
            <w:pPr>
              <w:pStyle w:val="102"/>
              <w:widowControl w:val="0"/>
              <w:rPr>
                <w:sz w:val="24"/>
              </w:rPr>
            </w:pPr>
          </w:p>
        </w:tc>
        <w:tc>
          <w:tcPr>
            <w:tcW w:w="1450" w:type="pct"/>
            <w:tcBorders>
              <w:bottom w:val="single" w:sz="4" w:space="0" w:color="auto"/>
            </w:tcBorders>
            <w:shd w:val="clear" w:color="auto" w:fill="auto"/>
          </w:tcPr>
          <w:p w14:paraId="33B9567A" w14:textId="77777777" w:rsidR="00BE5F5D" w:rsidRPr="006254ED" w:rsidRDefault="00BE5F5D" w:rsidP="00754CDD">
            <w:pPr>
              <w:widowControl w:val="0"/>
              <w:rPr>
                <w:rFonts w:eastAsia="Calibri"/>
                <w:lang w:eastAsia="en-US"/>
              </w:rPr>
            </w:pPr>
            <w:r w:rsidRPr="006254ED">
              <w:rPr>
                <w:rFonts w:eastAsia="Calibri"/>
                <w:lang w:eastAsia="en-US"/>
              </w:rPr>
              <w:t>при отсутствии всяких видов горячего водоснабжения</w:t>
            </w:r>
          </w:p>
          <w:p w14:paraId="683750DF" w14:textId="77777777" w:rsidR="00BE5F5D" w:rsidRPr="006254ED" w:rsidRDefault="00BE5F5D" w:rsidP="00754CDD">
            <w:pPr>
              <w:widowControl w:val="0"/>
              <w:rPr>
                <w:rFonts w:eastAsia="Calibri"/>
                <w:lang w:eastAsia="en-US"/>
              </w:rPr>
            </w:pPr>
          </w:p>
          <w:p w14:paraId="2D2670F3" w14:textId="77777777" w:rsidR="00BE5F5D" w:rsidRPr="006254ED" w:rsidRDefault="00BE5F5D" w:rsidP="00754CDD">
            <w:pPr>
              <w:widowControl w:val="0"/>
              <w:rPr>
                <w:rFonts w:eastAsia="Calibri"/>
                <w:lang w:eastAsia="en-US"/>
              </w:rPr>
            </w:pPr>
          </w:p>
          <w:p w14:paraId="36C7F05F" w14:textId="77777777" w:rsidR="00BE5F5D" w:rsidRPr="006254ED" w:rsidRDefault="00BE5F5D" w:rsidP="00754CDD">
            <w:pPr>
              <w:widowControl w:val="0"/>
              <w:rPr>
                <w:rFonts w:eastAsia="Calibri"/>
                <w:lang w:eastAsia="en-US"/>
              </w:rPr>
            </w:pPr>
          </w:p>
          <w:p w14:paraId="58A132F5" w14:textId="77777777" w:rsidR="00BE5F5D" w:rsidRPr="006254ED" w:rsidRDefault="00BE5F5D" w:rsidP="00754CDD">
            <w:pPr>
              <w:widowControl w:val="0"/>
              <w:rPr>
                <w:rFonts w:eastAsia="Calibri"/>
                <w:lang w:eastAsia="en-US"/>
              </w:rPr>
            </w:pPr>
          </w:p>
        </w:tc>
        <w:tc>
          <w:tcPr>
            <w:tcW w:w="797" w:type="pct"/>
            <w:tcBorders>
              <w:bottom w:val="single" w:sz="4" w:space="0" w:color="auto"/>
            </w:tcBorders>
            <w:shd w:val="clear" w:color="auto" w:fill="auto"/>
          </w:tcPr>
          <w:p w14:paraId="3B2CBF6A" w14:textId="77777777" w:rsidR="00BE5F5D" w:rsidRPr="006254ED" w:rsidRDefault="00BE5F5D" w:rsidP="00754CDD">
            <w:pPr>
              <w:widowControl w:val="0"/>
              <w:rPr>
                <w:rFonts w:eastAsia="Calibri"/>
                <w:lang w:eastAsia="en-US"/>
              </w:rPr>
            </w:pPr>
            <w:r w:rsidRPr="006254ED">
              <w:rPr>
                <w:rFonts w:eastAsia="Calibri"/>
                <w:lang w:eastAsia="en-US"/>
              </w:rPr>
              <w:t xml:space="preserve">220 </w:t>
            </w:r>
            <w:r w:rsidRPr="006254ED">
              <w:rPr>
                <w:rFonts w:eastAsia="Calibri"/>
                <w:lang w:val="en-US" w:eastAsia="en-US"/>
              </w:rPr>
              <w:t>[2]</w:t>
            </w:r>
          </w:p>
        </w:tc>
      </w:tr>
      <w:tr w:rsidR="00BE5F5D" w:rsidRPr="006254ED" w14:paraId="098FDB74" w14:textId="77777777" w:rsidTr="00BE5F5D">
        <w:trPr>
          <w:trHeight w:val="131"/>
        </w:trPr>
        <w:tc>
          <w:tcPr>
            <w:tcW w:w="1158" w:type="pct"/>
            <w:shd w:val="clear" w:color="auto" w:fill="auto"/>
            <w:vAlign w:val="center"/>
          </w:tcPr>
          <w:p w14:paraId="6C95A0D9" w14:textId="7E99064A" w:rsidR="00BE5F5D" w:rsidRPr="006254ED" w:rsidRDefault="00BE5F5D" w:rsidP="00754CDD">
            <w:pPr>
              <w:widowControl w:val="0"/>
              <w:jc w:val="center"/>
            </w:pPr>
            <w:r w:rsidRPr="006254ED">
              <w:rPr>
                <w:b/>
              </w:rPr>
              <w:lastRenderedPageBreak/>
              <w:t>1</w:t>
            </w:r>
          </w:p>
        </w:tc>
        <w:tc>
          <w:tcPr>
            <w:tcW w:w="1595" w:type="pct"/>
            <w:shd w:val="clear" w:color="auto" w:fill="auto"/>
            <w:vAlign w:val="center"/>
          </w:tcPr>
          <w:p w14:paraId="43488304" w14:textId="4F932E28" w:rsidR="00BE5F5D" w:rsidRPr="006254ED" w:rsidRDefault="00BE5F5D" w:rsidP="00754CDD">
            <w:pPr>
              <w:pStyle w:val="102"/>
              <w:widowControl w:val="0"/>
              <w:jc w:val="center"/>
              <w:rPr>
                <w:rFonts w:eastAsia="Calibri"/>
                <w:sz w:val="24"/>
                <w:lang w:eastAsia="en-US"/>
              </w:rPr>
            </w:pPr>
            <w:r w:rsidRPr="006254ED">
              <w:rPr>
                <w:b/>
                <w:sz w:val="24"/>
              </w:rPr>
              <w:t>2</w:t>
            </w:r>
          </w:p>
        </w:tc>
        <w:tc>
          <w:tcPr>
            <w:tcW w:w="2247" w:type="pct"/>
            <w:gridSpan w:val="2"/>
            <w:shd w:val="clear" w:color="auto" w:fill="auto"/>
            <w:vAlign w:val="center"/>
          </w:tcPr>
          <w:p w14:paraId="4FD716BB" w14:textId="5C5E9650" w:rsidR="00BE5F5D" w:rsidRPr="006254ED" w:rsidRDefault="00BE5F5D" w:rsidP="00754CDD">
            <w:pPr>
              <w:pStyle w:val="102"/>
              <w:widowControl w:val="0"/>
              <w:jc w:val="center"/>
              <w:rPr>
                <w:rFonts w:eastAsia="Calibri"/>
                <w:sz w:val="24"/>
              </w:rPr>
            </w:pPr>
            <w:r w:rsidRPr="006254ED">
              <w:rPr>
                <w:b/>
                <w:sz w:val="24"/>
              </w:rPr>
              <w:t>3</w:t>
            </w:r>
          </w:p>
        </w:tc>
      </w:tr>
      <w:tr w:rsidR="00B95ED0" w:rsidRPr="006254ED" w14:paraId="2E1DFD13" w14:textId="77777777" w:rsidTr="00BE5F5D">
        <w:trPr>
          <w:trHeight w:val="1529"/>
        </w:trPr>
        <w:tc>
          <w:tcPr>
            <w:tcW w:w="1158" w:type="pct"/>
            <w:vMerge w:val="restart"/>
            <w:shd w:val="clear" w:color="auto" w:fill="auto"/>
          </w:tcPr>
          <w:p w14:paraId="37D3F3CD" w14:textId="77777777" w:rsidR="00B95ED0" w:rsidRPr="006254ED" w:rsidRDefault="00B95ED0" w:rsidP="00754CDD">
            <w:pPr>
              <w:widowControl w:val="0"/>
            </w:pPr>
          </w:p>
        </w:tc>
        <w:tc>
          <w:tcPr>
            <w:tcW w:w="1595" w:type="pct"/>
            <w:shd w:val="clear" w:color="auto" w:fill="auto"/>
          </w:tcPr>
          <w:p w14:paraId="593CBE30" w14:textId="2FB19286" w:rsidR="00B95ED0" w:rsidRPr="006254ED" w:rsidRDefault="00B95ED0" w:rsidP="00754CDD">
            <w:pPr>
              <w:pStyle w:val="102"/>
              <w:widowControl w:val="0"/>
              <w:rPr>
                <w:rFonts w:eastAsia="Calibri"/>
                <w:sz w:val="24"/>
                <w:lang w:eastAsia="en-US"/>
              </w:rPr>
            </w:pPr>
            <w:r w:rsidRPr="006254ED">
              <w:rPr>
                <w:rFonts w:eastAsia="Calibri"/>
                <w:sz w:val="24"/>
                <w:lang w:eastAsia="en-US"/>
              </w:rPr>
              <w:t>размеры земельных участков</w:t>
            </w:r>
            <w:r w:rsidRPr="006254ED">
              <w:rPr>
                <w:rFonts w:eastAsia="Calibri"/>
                <w:sz w:val="24"/>
              </w:rPr>
              <w:t xml:space="preserve"> </w:t>
            </w:r>
            <w:r w:rsidRPr="006254ED">
              <w:rPr>
                <w:rFonts w:eastAsia="Calibri"/>
                <w:sz w:val="24"/>
                <w:lang w:eastAsia="en-US"/>
              </w:rPr>
              <w:t>для размещения ГРС, га</w:t>
            </w:r>
          </w:p>
        </w:tc>
        <w:tc>
          <w:tcPr>
            <w:tcW w:w="2247" w:type="pct"/>
            <w:gridSpan w:val="2"/>
            <w:shd w:val="clear" w:color="auto" w:fill="auto"/>
          </w:tcPr>
          <w:p w14:paraId="0A59128E" w14:textId="2F5D3B0A" w:rsidR="00B95ED0" w:rsidRPr="006254ED" w:rsidRDefault="00B95ED0" w:rsidP="00754CDD">
            <w:pPr>
              <w:pStyle w:val="102"/>
              <w:widowControl w:val="0"/>
              <w:rPr>
                <w:rFonts w:eastAsia="Calibri"/>
                <w:sz w:val="24"/>
              </w:rPr>
            </w:pPr>
            <w:r w:rsidRPr="006254ED">
              <w:rPr>
                <w:rFonts w:eastAsia="Calibri"/>
                <w:sz w:val="24"/>
              </w:rPr>
              <w:t xml:space="preserve">при производительности </w:t>
            </w:r>
            <w:r w:rsidRPr="006254ED">
              <w:rPr>
                <w:rFonts w:eastAsia="Calibri"/>
                <w:sz w:val="24"/>
              </w:rPr>
              <w:br/>
              <w:t>до 0,1 куб. м/ час – 0,01;</w:t>
            </w:r>
          </w:p>
          <w:p w14:paraId="16298045" w14:textId="26AEAFE6" w:rsidR="00B95ED0" w:rsidRPr="006254ED" w:rsidRDefault="00B95ED0" w:rsidP="00754CDD">
            <w:pPr>
              <w:pStyle w:val="102"/>
              <w:widowControl w:val="0"/>
              <w:rPr>
                <w:rFonts w:eastAsia="Calibri"/>
                <w:sz w:val="24"/>
              </w:rPr>
            </w:pPr>
            <w:r w:rsidRPr="006254ED">
              <w:rPr>
                <w:rFonts w:eastAsia="Calibri"/>
                <w:sz w:val="24"/>
              </w:rPr>
              <w:t xml:space="preserve">при производительности от 0,1 </w:t>
            </w:r>
            <w:r w:rsidRPr="006254ED">
              <w:rPr>
                <w:rFonts w:eastAsia="Calibri"/>
                <w:sz w:val="24"/>
              </w:rPr>
              <w:br/>
              <w:t>до 3 куб. м/ час – 0,07;</w:t>
            </w:r>
          </w:p>
          <w:p w14:paraId="512A90C3" w14:textId="4B027147" w:rsidR="00B95ED0" w:rsidRPr="006254ED" w:rsidRDefault="00B95ED0" w:rsidP="00754CDD">
            <w:pPr>
              <w:pStyle w:val="102"/>
              <w:widowControl w:val="0"/>
              <w:rPr>
                <w:rFonts w:eastAsia="Calibri"/>
                <w:sz w:val="24"/>
              </w:rPr>
            </w:pPr>
            <w:r w:rsidRPr="006254ED">
              <w:rPr>
                <w:rFonts w:eastAsia="Calibri"/>
                <w:sz w:val="24"/>
              </w:rPr>
              <w:t xml:space="preserve">при производительности от 3 </w:t>
            </w:r>
            <w:r w:rsidRPr="006254ED">
              <w:rPr>
                <w:rFonts w:eastAsia="Calibri"/>
                <w:sz w:val="24"/>
              </w:rPr>
              <w:br/>
              <w:t>до 10 куб. м/ час – 0,11;</w:t>
            </w:r>
          </w:p>
          <w:p w14:paraId="69005D6F" w14:textId="37C094F9" w:rsidR="00B95ED0" w:rsidRPr="006254ED" w:rsidRDefault="00B95ED0" w:rsidP="00754CDD">
            <w:pPr>
              <w:pStyle w:val="102"/>
              <w:widowControl w:val="0"/>
              <w:rPr>
                <w:rFonts w:eastAsia="Calibri"/>
                <w:sz w:val="24"/>
              </w:rPr>
            </w:pPr>
            <w:r w:rsidRPr="006254ED">
              <w:rPr>
                <w:rFonts w:eastAsia="Calibri"/>
                <w:sz w:val="24"/>
              </w:rPr>
              <w:t xml:space="preserve">при производительности от 10 </w:t>
            </w:r>
            <w:r w:rsidRPr="006254ED">
              <w:rPr>
                <w:rFonts w:eastAsia="Calibri"/>
                <w:sz w:val="24"/>
              </w:rPr>
              <w:br/>
              <w:t>до 100 куб. м/ час – 0,13;</w:t>
            </w:r>
          </w:p>
          <w:p w14:paraId="4E0D47EF" w14:textId="721FE8AC" w:rsidR="00B95ED0" w:rsidRPr="006254ED" w:rsidRDefault="00B95ED0" w:rsidP="00754CDD">
            <w:pPr>
              <w:pStyle w:val="102"/>
              <w:widowControl w:val="0"/>
              <w:rPr>
                <w:rFonts w:eastAsia="Calibri"/>
                <w:sz w:val="24"/>
              </w:rPr>
            </w:pPr>
            <w:r w:rsidRPr="006254ED">
              <w:rPr>
                <w:rFonts w:eastAsia="Calibri"/>
                <w:sz w:val="24"/>
              </w:rPr>
              <w:t xml:space="preserve">при производительности от 100 </w:t>
            </w:r>
            <w:r w:rsidRPr="006254ED">
              <w:rPr>
                <w:rFonts w:eastAsia="Calibri"/>
                <w:sz w:val="24"/>
              </w:rPr>
              <w:br/>
              <w:t>до 300 куб. м/ час – 0,38;</w:t>
            </w:r>
          </w:p>
          <w:p w14:paraId="6E8D8924" w14:textId="4D2E14FB" w:rsidR="00B95ED0" w:rsidRPr="006254ED" w:rsidRDefault="00B95ED0" w:rsidP="00754CDD">
            <w:pPr>
              <w:pStyle w:val="102"/>
              <w:widowControl w:val="0"/>
              <w:rPr>
                <w:rFonts w:eastAsia="Calibri"/>
                <w:sz w:val="24"/>
              </w:rPr>
            </w:pPr>
            <w:r w:rsidRPr="006254ED">
              <w:rPr>
                <w:rFonts w:eastAsia="Calibri"/>
                <w:sz w:val="24"/>
              </w:rPr>
              <w:t xml:space="preserve">при производительности от 300 </w:t>
            </w:r>
            <w:r w:rsidRPr="006254ED">
              <w:rPr>
                <w:rFonts w:eastAsia="Calibri"/>
                <w:sz w:val="24"/>
              </w:rPr>
              <w:br/>
              <w:t>до 500 куб. м/ час – 0,65;</w:t>
            </w:r>
          </w:p>
          <w:p w14:paraId="46D32ACE" w14:textId="7BE7BCD1" w:rsidR="00B95ED0" w:rsidRPr="006254ED" w:rsidRDefault="00B95ED0" w:rsidP="00754CDD">
            <w:pPr>
              <w:widowControl w:val="0"/>
              <w:rPr>
                <w:rFonts w:eastAsia="Calibri"/>
                <w:i/>
              </w:rPr>
            </w:pPr>
            <w:r w:rsidRPr="006254ED">
              <w:rPr>
                <w:rFonts w:eastAsia="Calibri"/>
              </w:rPr>
              <w:t xml:space="preserve">при производительности </w:t>
            </w:r>
            <w:r w:rsidRPr="006254ED">
              <w:rPr>
                <w:rFonts w:eastAsia="Calibri"/>
              </w:rPr>
              <w:br/>
              <w:t>от 500 куб. м/ час – 1</w:t>
            </w:r>
          </w:p>
        </w:tc>
      </w:tr>
      <w:tr w:rsidR="00B95ED0" w:rsidRPr="006254ED" w14:paraId="0EE47CBF" w14:textId="77777777" w:rsidTr="00BE5F5D">
        <w:trPr>
          <w:trHeight w:val="448"/>
        </w:trPr>
        <w:tc>
          <w:tcPr>
            <w:tcW w:w="1158" w:type="pct"/>
            <w:vMerge/>
            <w:shd w:val="clear" w:color="auto" w:fill="auto"/>
          </w:tcPr>
          <w:p w14:paraId="4F828C61" w14:textId="77777777" w:rsidR="00B95ED0" w:rsidRPr="006254ED" w:rsidRDefault="00B95ED0" w:rsidP="00754CDD">
            <w:pPr>
              <w:widowControl w:val="0"/>
            </w:pPr>
          </w:p>
        </w:tc>
        <w:tc>
          <w:tcPr>
            <w:tcW w:w="1595" w:type="pct"/>
            <w:tcBorders>
              <w:bottom w:val="single" w:sz="4" w:space="0" w:color="auto"/>
            </w:tcBorders>
            <w:shd w:val="clear" w:color="auto" w:fill="auto"/>
          </w:tcPr>
          <w:p w14:paraId="5E505435" w14:textId="4FE097AC" w:rsidR="00B95ED0" w:rsidRPr="006254ED" w:rsidRDefault="00B95ED0" w:rsidP="00754CDD">
            <w:pPr>
              <w:pStyle w:val="102"/>
              <w:widowControl w:val="0"/>
              <w:rPr>
                <w:rFonts w:eastAsia="Calibri"/>
                <w:sz w:val="24"/>
                <w:lang w:eastAsia="en-US"/>
              </w:rPr>
            </w:pPr>
            <w:r w:rsidRPr="006254ED">
              <w:rPr>
                <w:rFonts w:eastAsia="Calibri"/>
                <w:sz w:val="24"/>
                <w:lang w:eastAsia="en-US"/>
              </w:rPr>
              <w:t>размер земельного участка для размещения пунктов редуцирования газа, кв. м</w:t>
            </w:r>
          </w:p>
        </w:tc>
        <w:tc>
          <w:tcPr>
            <w:tcW w:w="2247" w:type="pct"/>
            <w:gridSpan w:val="2"/>
            <w:tcBorders>
              <w:bottom w:val="single" w:sz="4" w:space="0" w:color="auto"/>
            </w:tcBorders>
            <w:shd w:val="clear" w:color="auto" w:fill="auto"/>
          </w:tcPr>
          <w:p w14:paraId="4ABB4F78" w14:textId="77777777" w:rsidR="00B95ED0" w:rsidRPr="006254ED" w:rsidRDefault="00B95ED0" w:rsidP="00754CDD">
            <w:pPr>
              <w:widowControl w:val="0"/>
              <w:rPr>
                <w:rFonts w:eastAsia="Calibri"/>
                <w:lang w:eastAsia="en-US"/>
              </w:rPr>
            </w:pPr>
            <w:r w:rsidRPr="006254ED">
              <w:rPr>
                <w:rFonts w:eastAsia="Calibri"/>
                <w:lang w:eastAsia="en-US"/>
              </w:rPr>
              <w:t>4,0</w:t>
            </w:r>
          </w:p>
        </w:tc>
      </w:tr>
      <w:tr w:rsidR="00B95ED0" w:rsidRPr="006254ED" w14:paraId="2AC33B7E" w14:textId="77777777" w:rsidTr="00BE5F5D">
        <w:trPr>
          <w:trHeight w:val="293"/>
        </w:trPr>
        <w:tc>
          <w:tcPr>
            <w:tcW w:w="1158" w:type="pct"/>
            <w:vMerge/>
            <w:shd w:val="clear" w:color="auto" w:fill="auto"/>
          </w:tcPr>
          <w:p w14:paraId="6E92702B" w14:textId="77777777" w:rsidR="00B95ED0" w:rsidRPr="006254ED" w:rsidRDefault="00B95ED0" w:rsidP="00754CDD">
            <w:pPr>
              <w:widowControl w:val="0"/>
            </w:pPr>
          </w:p>
        </w:tc>
        <w:tc>
          <w:tcPr>
            <w:tcW w:w="1595" w:type="pct"/>
            <w:shd w:val="clear" w:color="auto" w:fill="auto"/>
          </w:tcPr>
          <w:p w14:paraId="02E61816" w14:textId="65763C85" w:rsidR="00B95ED0" w:rsidRPr="006254ED" w:rsidRDefault="00B95ED0" w:rsidP="00754CDD">
            <w:pPr>
              <w:pStyle w:val="102"/>
              <w:widowControl w:val="0"/>
              <w:rPr>
                <w:rFonts w:eastAsia="Calibri"/>
                <w:sz w:val="24"/>
                <w:lang w:eastAsia="en-US"/>
              </w:rPr>
            </w:pPr>
            <w:r w:rsidRPr="006254ED">
              <w:rPr>
                <w:rFonts w:eastAsia="Calibri"/>
                <w:sz w:val="24"/>
                <w:lang w:eastAsia="en-US"/>
              </w:rPr>
              <w:t xml:space="preserve">размер земельного участка для размещения газонаполнительной станции, га </w:t>
            </w:r>
          </w:p>
        </w:tc>
        <w:tc>
          <w:tcPr>
            <w:tcW w:w="2247" w:type="pct"/>
            <w:gridSpan w:val="2"/>
            <w:shd w:val="clear" w:color="auto" w:fill="auto"/>
          </w:tcPr>
          <w:p w14:paraId="5036BE36" w14:textId="0443A3C0" w:rsidR="00B95ED0" w:rsidRPr="006254ED" w:rsidRDefault="00B95ED0" w:rsidP="00754CDD">
            <w:pPr>
              <w:widowControl w:val="0"/>
              <w:rPr>
                <w:rFonts w:eastAsia="Calibri"/>
                <w:lang w:eastAsia="en-US"/>
              </w:rPr>
            </w:pPr>
            <w:r w:rsidRPr="006254ED">
              <w:rPr>
                <w:rFonts w:eastAsia="Calibri"/>
                <w:lang w:eastAsia="en-US"/>
              </w:rPr>
              <w:t xml:space="preserve">при производительности </w:t>
            </w:r>
            <w:r w:rsidRPr="006254ED">
              <w:rPr>
                <w:rFonts w:eastAsia="Calibri"/>
                <w:lang w:eastAsia="en-US"/>
              </w:rPr>
              <w:br/>
              <w:t>10 тыс. тонн/ год – 6 [3];</w:t>
            </w:r>
          </w:p>
          <w:p w14:paraId="5F2BFCA1" w14:textId="31EDC01D" w:rsidR="00B95ED0" w:rsidRPr="006254ED" w:rsidRDefault="00B95ED0" w:rsidP="00754CDD">
            <w:pPr>
              <w:widowControl w:val="0"/>
              <w:rPr>
                <w:rFonts w:eastAsia="Calibri"/>
                <w:lang w:eastAsia="en-US"/>
              </w:rPr>
            </w:pPr>
            <w:r w:rsidRPr="006254ED">
              <w:rPr>
                <w:rFonts w:eastAsia="Calibri"/>
                <w:lang w:eastAsia="en-US"/>
              </w:rPr>
              <w:t xml:space="preserve">при производительности </w:t>
            </w:r>
            <w:r w:rsidRPr="006254ED">
              <w:rPr>
                <w:rFonts w:eastAsia="Calibri"/>
                <w:lang w:eastAsia="en-US"/>
              </w:rPr>
              <w:br/>
              <w:t>20 тыс. тонн/ год – 7 [3];</w:t>
            </w:r>
          </w:p>
          <w:p w14:paraId="35878342" w14:textId="08EFD754" w:rsidR="00B95ED0" w:rsidRPr="006254ED" w:rsidRDefault="00B95ED0" w:rsidP="00754CDD">
            <w:pPr>
              <w:widowControl w:val="0"/>
              <w:rPr>
                <w:rFonts w:eastAsia="Calibri"/>
                <w:lang w:eastAsia="en-US"/>
              </w:rPr>
            </w:pPr>
            <w:r w:rsidRPr="006254ED">
              <w:rPr>
                <w:rFonts w:eastAsia="Calibri"/>
                <w:lang w:eastAsia="en-US"/>
              </w:rPr>
              <w:t xml:space="preserve">при производительности </w:t>
            </w:r>
            <w:r w:rsidRPr="006254ED">
              <w:rPr>
                <w:rFonts w:eastAsia="Calibri"/>
                <w:lang w:eastAsia="en-US"/>
              </w:rPr>
              <w:br/>
              <w:t>40 тыс. тонн/ год – 8 [3]</w:t>
            </w:r>
          </w:p>
        </w:tc>
      </w:tr>
      <w:tr w:rsidR="00B95ED0" w:rsidRPr="006254ED" w14:paraId="0684A01F" w14:textId="77777777" w:rsidTr="00BE5F5D">
        <w:trPr>
          <w:trHeight w:val="470"/>
        </w:trPr>
        <w:tc>
          <w:tcPr>
            <w:tcW w:w="1158" w:type="pct"/>
            <w:vMerge/>
            <w:shd w:val="clear" w:color="auto" w:fill="auto"/>
          </w:tcPr>
          <w:p w14:paraId="1ECE1350" w14:textId="77777777" w:rsidR="00B95ED0" w:rsidRPr="006254ED" w:rsidRDefault="00B95ED0" w:rsidP="00754CDD">
            <w:pPr>
              <w:widowControl w:val="0"/>
            </w:pPr>
          </w:p>
        </w:tc>
        <w:tc>
          <w:tcPr>
            <w:tcW w:w="1595" w:type="pct"/>
            <w:shd w:val="clear" w:color="auto" w:fill="auto"/>
          </w:tcPr>
          <w:p w14:paraId="62C7A2ED" w14:textId="0C848BEE" w:rsidR="00B95ED0" w:rsidRPr="006254ED" w:rsidRDefault="00B95ED0" w:rsidP="00754CDD">
            <w:pPr>
              <w:pStyle w:val="102"/>
              <w:widowControl w:val="0"/>
              <w:rPr>
                <w:rFonts w:eastAsia="Calibri"/>
                <w:sz w:val="24"/>
                <w:lang w:eastAsia="en-US"/>
              </w:rPr>
            </w:pPr>
            <w:r w:rsidRPr="006254ED">
              <w:rPr>
                <w:rFonts w:eastAsia="Calibri"/>
                <w:sz w:val="24"/>
              </w:rPr>
              <w:t>размер земельных участков газонаполнительных пунктов и промежуточных складов баллонов не более, га</w:t>
            </w:r>
          </w:p>
        </w:tc>
        <w:tc>
          <w:tcPr>
            <w:tcW w:w="2247" w:type="pct"/>
            <w:gridSpan w:val="2"/>
            <w:shd w:val="clear" w:color="auto" w:fill="auto"/>
          </w:tcPr>
          <w:p w14:paraId="1FC24726" w14:textId="77777777" w:rsidR="00B95ED0" w:rsidRPr="006254ED" w:rsidRDefault="00B95ED0" w:rsidP="00754CDD">
            <w:pPr>
              <w:widowControl w:val="0"/>
              <w:rPr>
                <w:rFonts w:eastAsia="Calibri"/>
                <w:lang w:val="en-US" w:eastAsia="en-US"/>
              </w:rPr>
            </w:pPr>
            <w:r w:rsidRPr="006254ED">
              <w:rPr>
                <w:rFonts w:eastAsia="Calibri"/>
                <w:lang w:eastAsia="en-US"/>
              </w:rPr>
              <w:t xml:space="preserve">0,6 </w:t>
            </w:r>
            <w:r w:rsidRPr="006254ED">
              <w:rPr>
                <w:rFonts w:eastAsia="Calibri"/>
                <w:lang w:val="en-US" w:eastAsia="en-US"/>
              </w:rPr>
              <w:t>[</w:t>
            </w:r>
            <w:r w:rsidRPr="006254ED">
              <w:rPr>
                <w:rFonts w:eastAsia="Calibri"/>
                <w:lang w:eastAsia="en-US"/>
              </w:rPr>
              <w:t>3</w:t>
            </w:r>
            <w:r w:rsidRPr="006254ED">
              <w:rPr>
                <w:rFonts w:eastAsia="Calibri"/>
                <w:lang w:val="en-US" w:eastAsia="en-US"/>
              </w:rPr>
              <w:t>]</w:t>
            </w:r>
          </w:p>
          <w:p w14:paraId="7B30499A" w14:textId="77777777" w:rsidR="00B95ED0" w:rsidRPr="006254ED" w:rsidRDefault="00B95ED0" w:rsidP="00754CDD">
            <w:pPr>
              <w:widowControl w:val="0"/>
              <w:rPr>
                <w:rFonts w:eastAsia="Calibri"/>
              </w:rPr>
            </w:pPr>
          </w:p>
        </w:tc>
      </w:tr>
      <w:tr w:rsidR="00BE5F5D" w:rsidRPr="006254ED" w14:paraId="518FF37C" w14:textId="77777777" w:rsidTr="00022393">
        <w:tc>
          <w:tcPr>
            <w:tcW w:w="5000" w:type="pct"/>
            <w:gridSpan w:val="4"/>
            <w:shd w:val="clear" w:color="auto" w:fill="auto"/>
            <w:vAlign w:val="center"/>
          </w:tcPr>
          <w:p w14:paraId="28FF6C73" w14:textId="77777777" w:rsidR="00BE5F5D" w:rsidRPr="006254ED" w:rsidRDefault="00BE5F5D" w:rsidP="00754CDD">
            <w:pPr>
              <w:widowControl w:val="0"/>
              <w:jc w:val="both"/>
            </w:pPr>
            <w:r w:rsidRPr="006254ED">
              <w:t xml:space="preserve">Примечания: </w:t>
            </w:r>
          </w:p>
          <w:p w14:paraId="69F0518A" w14:textId="77777777" w:rsidR="00BE5F5D" w:rsidRPr="006254ED" w:rsidRDefault="00BE5F5D" w:rsidP="00754CDD">
            <w:pPr>
              <w:widowControl w:val="0"/>
              <w:numPr>
                <w:ilvl w:val="0"/>
                <w:numId w:val="58"/>
              </w:numPr>
              <w:ind w:left="29" w:firstLine="255"/>
              <w:jc w:val="both"/>
              <w:rPr>
                <w:rFonts w:eastAsia="Calibri"/>
                <w:lang w:eastAsia="en-US"/>
              </w:rPr>
            </w:pPr>
            <w:r w:rsidRPr="006254ED">
              <w:rPr>
                <w:rFonts w:eastAsia="Calibri"/>
                <w:lang w:eastAsia="en-US"/>
              </w:rPr>
              <w:t>Значение принято в соответствии с постановлением Администрации Приморского края от 28.06.2010 № 227-па «Об утверждении нормативов потребления сжиженного углеводородного газа населением при отсутствии приборов учета газа в Приморском крае».</w:t>
            </w:r>
          </w:p>
          <w:p w14:paraId="43750C33" w14:textId="77777777" w:rsidR="00BE5F5D" w:rsidRPr="006254ED" w:rsidRDefault="00BE5F5D" w:rsidP="00754CDD">
            <w:pPr>
              <w:widowControl w:val="0"/>
              <w:numPr>
                <w:ilvl w:val="0"/>
                <w:numId w:val="58"/>
              </w:numPr>
              <w:ind w:left="29" w:firstLine="255"/>
              <w:jc w:val="both"/>
              <w:rPr>
                <w:rFonts w:eastAsia="Calibri"/>
                <w:lang w:eastAsia="en-US"/>
              </w:rPr>
            </w:pPr>
            <w:r w:rsidRPr="006254ED">
              <w:rPr>
                <w:rFonts w:eastAsia="Calibri"/>
                <w:lang w:eastAsia="en-US"/>
              </w:rPr>
              <w:t>Значение принято в соответствии с пунктом 3.12 СП 42-101-2003 «Общие положения по проектированию и строительству газораспределительных систем из металлических и полиэтиленовых труб».</w:t>
            </w:r>
          </w:p>
          <w:p w14:paraId="7C61DE09" w14:textId="72BD5FC0" w:rsidR="00BE5F5D" w:rsidRPr="006254ED" w:rsidRDefault="00BE5F5D" w:rsidP="00754CDD">
            <w:pPr>
              <w:widowControl w:val="0"/>
              <w:numPr>
                <w:ilvl w:val="0"/>
                <w:numId w:val="58"/>
              </w:numPr>
              <w:ind w:left="29" w:firstLine="255"/>
              <w:jc w:val="both"/>
            </w:pPr>
            <w:r w:rsidRPr="006254ED">
              <w:rPr>
                <w:rFonts w:eastAsia="Calibri"/>
                <w:lang w:eastAsia="en-US"/>
              </w:rPr>
              <w:t xml:space="preserve">Значение принято в соответствии с пунктами 12.29 и 12.30 СП 42.13330.2011 </w:t>
            </w:r>
            <w:r w:rsidRPr="006254ED">
              <w:rPr>
                <w:rFonts w:eastAsia="Calibri"/>
                <w:lang w:eastAsia="en-US"/>
              </w:rPr>
              <w:br/>
              <w:t>«СНиП 2.07.01-89* «Градостроительство. Планировка и застройка городских и сельских поселений».</w:t>
            </w:r>
          </w:p>
        </w:tc>
      </w:tr>
    </w:tbl>
    <w:p w14:paraId="64C9F932" w14:textId="77777777" w:rsidR="009D181A" w:rsidRPr="006254ED" w:rsidRDefault="009D181A" w:rsidP="00754CDD">
      <w:pPr>
        <w:pStyle w:val="af1"/>
        <w:widowControl w:val="0"/>
        <w:sectPr w:rsidR="009D181A" w:rsidRPr="006254ED" w:rsidSect="00754CDD">
          <w:type w:val="nextColumn"/>
          <w:pgSz w:w="11906" w:h="16838" w:code="9"/>
          <w:pgMar w:top="1134" w:right="851" w:bottom="1134" w:left="1418" w:header="426" w:footer="546" w:gutter="0"/>
          <w:cols w:space="708"/>
          <w:docGrid w:linePitch="360"/>
        </w:sectPr>
      </w:pPr>
    </w:p>
    <w:p w14:paraId="0AEA09B7" w14:textId="347F67B8" w:rsidR="00357614" w:rsidRPr="006254ED" w:rsidRDefault="00357614" w:rsidP="00754CDD">
      <w:pPr>
        <w:pStyle w:val="af0"/>
        <w:widowControl w:val="0"/>
        <w:jc w:val="left"/>
        <w:rPr>
          <w:b w:val="0"/>
          <w:sz w:val="28"/>
          <w:szCs w:val="28"/>
        </w:rPr>
      </w:pPr>
      <w:r w:rsidRPr="006254ED">
        <w:rPr>
          <w:b w:val="0"/>
          <w:sz w:val="28"/>
          <w:szCs w:val="28"/>
        </w:rPr>
        <w:lastRenderedPageBreak/>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50</w:t>
      </w:r>
      <w:r w:rsidR="0078237C" w:rsidRPr="006254ED">
        <w:rPr>
          <w:b w:val="0"/>
          <w:noProof/>
          <w:sz w:val="28"/>
          <w:szCs w:val="28"/>
        </w:rPr>
        <w:fldChar w:fldCharType="end"/>
      </w:r>
      <w:r w:rsidR="00A640AC" w:rsidRPr="006254ED">
        <w:rPr>
          <w:b w:val="0"/>
          <w:sz w:val="28"/>
          <w:szCs w:val="28"/>
        </w:rPr>
        <w:t>.</w:t>
      </w:r>
      <w:r w:rsidRPr="006254ED">
        <w:rPr>
          <w:b w:val="0"/>
          <w:sz w:val="28"/>
          <w:szCs w:val="28"/>
        </w:rPr>
        <w:t xml:space="preserve"> Расчетные показатели, устанавливаемые для объектов </w:t>
      </w:r>
      <w:r w:rsidR="00EF22EE" w:rsidRPr="006254ED">
        <w:rPr>
          <w:b w:val="0"/>
          <w:sz w:val="28"/>
          <w:szCs w:val="28"/>
        </w:rPr>
        <w:t>электроснабжения</w:t>
      </w:r>
      <w:r w:rsidR="00D25314" w:rsidRPr="006254ED">
        <w:rPr>
          <w:b w:val="0"/>
          <w:sz w:val="28"/>
          <w:szCs w:val="28"/>
        </w:rPr>
        <w:t xml:space="preserve"> населения</w:t>
      </w:r>
      <w:r w:rsidR="00EF22EE" w:rsidRPr="006254ED">
        <w:rPr>
          <w:b w:val="0"/>
          <w:sz w:val="28"/>
          <w:szCs w:val="28"/>
        </w:rPr>
        <w:t xml:space="preserve"> </w:t>
      </w:r>
      <w:r w:rsidRPr="006254ED">
        <w:rPr>
          <w:b w:val="0"/>
          <w:sz w:val="28"/>
          <w:szCs w:val="28"/>
        </w:rPr>
        <w:t xml:space="preserve">местного значения городского поселения </w:t>
      </w:r>
    </w:p>
    <w:tbl>
      <w:tblPr>
        <w:tblW w:w="501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3"/>
        <w:gridCol w:w="3311"/>
        <w:gridCol w:w="1871"/>
        <w:gridCol w:w="878"/>
        <w:gridCol w:w="418"/>
        <w:gridCol w:w="145"/>
        <w:gridCol w:w="717"/>
        <w:gridCol w:w="1201"/>
        <w:gridCol w:w="243"/>
        <w:gridCol w:w="1005"/>
        <w:gridCol w:w="670"/>
        <w:gridCol w:w="338"/>
        <w:gridCol w:w="1583"/>
      </w:tblGrid>
      <w:tr w:rsidR="000255AF" w:rsidRPr="006254ED" w14:paraId="4FBCAFE6" w14:textId="77777777" w:rsidTr="00B95ED0">
        <w:trPr>
          <w:trHeight w:val="745"/>
        </w:trPr>
        <w:tc>
          <w:tcPr>
            <w:tcW w:w="824" w:type="pct"/>
            <w:shd w:val="clear" w:color="auto" w:fill="auto"/>
            <w:vAlign w:val="center"/>
          </w:tcPr>
          <w:p w14:paraId="09C3DBDF" w14:textId="77777777" w:rsidR="009D181A" w:rsidRPr="006254ED" w:rsidRDefault="009D181A" w:rsidP="00754CDD">
            <w:pPr>
              <w:widowControl w:val="0"/>
              <w:jc w:val="center"/>
              <w:rPr>
                <w:b/>
              </w:rPr>
            </w:pPr>
            <w:r w:rsidRPr="006254ED">
              <w:rPr>
                <w:b/>
              </w:rPr>
              <w:t>Наименование вида объекта</w:t>
            </w:r>
          </w:p>
        </w:tc>
        <w:tc>
          <w:tcPr>
            <w:tcW w:w="1117" w:type="pct"/>
            <w:shd w:val="clear" w:color="auto" w:fill="auto"/>
            <w:vAlign w:val="center"/>
          </w:tcPr>
          <w:p w14:paraId="39D6B67B" w14:textId="77777777" w:rsidR="009D181A" w:rsidRPr="006254ED" w:rsidRDefault="009D181A" w:rsidP="00754CDD">
            <w:pPr>
              <w:widowControl w:val="0"/>
              <w:jc w:val="center"/>
              <w:rPr>
                <w:b/>
              </w:rPr>
            </w:pPr>
            <w:r w:rsidRPr="006254ED">
              <w:rPr>
                <w:b/>
              </w:rPr>
              <w:t>Наименование нормируемого расчетного показателя, единица измерения</w:t>
            </w:r>
          </w:p>
        </w:tc>
        <w:tc>
          <w:tcPr>
            <w:tcW w:w="3059" w:type="pct"/>
            <w:gridSpan w:val="11"/>
            <w:shd w:val="clear" w:color="auto" w:fill="auto"/>
            <w:vAlign w:val="center"/>
          </w:tcPr>
          <w:p w14:paraId="7D23568F" w14:textId="77777777" w:rsidR="009D181A" w:rsidRPr="006254ED" w:rsidRDefault="009D181A" w:rsidP="00754CDD">
            <w:pPr>
              <w:widowControl w:val="0"/>
              <w:jc w:val="center"/>
            </w:pPr>
            <w:r w:rsidRPr="006254ED">
              <w:rPr>
                <w:b/>
              </w:rPr>
              <w:t>Значение расчетного показателя для ОМЗ городских поселений</w:t>
            </w:r>
          </w:p>
        </w:tc>
      </w:tr>
      <w:tr w:rsidR="000255AF" w:rsidRPr="006254ED" w14:paraId="31B6EC44" w14:textId="77777777" w:rsidTr="00B95ED0">
        <w:trPr>
          <w:trHeight w:val="228"/>
          <w:tblHeader/>
        </w:trPr>
        <w:tc>
          <w:tcPr>
            <w:tcW w:w="824" w:type="pct"/>
            <w:shd w:val="clear" w:color="auto" w:fill="auto"/>
            <w:vAlign w:val="center"/>
          </w:tcPr>
          <w:p w14:paraId="14B4DF74" w14:textId="77777777" w:rsidR="009D181A" w:rsidRPr="006254ED" w:rsidRDefault="009D181A" w:rsidP="00754CDD">
            <w:pPr>
              <w:widowControl w:val="0"/>
              <w:jc w:val="center"/>
              <w:rPr>
                <w:b/>
              </w:rPr>
            </w:pPr>
            <w:r w:rsidRPr="006254ED">
              <w:rPr>
                <w:b/>
              </w:rPr>
              <w:t>1</w:t>
            </w:r>
          </w:p>
        </w:tc>
        <w:tc>
          <w:tcPr>
            <w:tcW w:w="1117" w:type="pct"/>
            <w:shd w:val="clear" w:color="auto" w:fill="auto"/>
            <w:vAlign w:val="center"/>
          </w:tcPr>
          <w:p w14:paraId="79ED10E5" w14:textId="77777777" w:rsidR="009D181A" w:rsidRPr="006254ED" w:rsidRDefault="009D181A" w:rsidP="00754CDD">
            <w:pPr>
              <w:widowControl w:val="0"/>
              <w:jc w:val="center"/>
              <w:rPr>
                <w:b/>
              </w:rPr>
            </w:pPr>
            <w:r w:rsidRPr="006254ED">
              <w:rPr>
                <w:b/>
              </w:rPr>
              <w:t>2</w:t>
            </w:r>
          </w:p>
        </w:tc>
        <w:tc>
          <w:tcPr>
            <w:tcW w:w="3059" w:type="pct"/>
            <w:gridSpan w:val="11"/>
            <w:shd w:val="clear" w:color="auto" w:fill="auto"/>
            <w:vAlign w:val="center"/>
          </w:tcPr>
          <w:p w14:paraId="16AE2465" w14:textId="77777777" w:rsidR="009D181A" w:rsidRPr="006254ED" w:rsidRDefault="009D181A" w:rsidP="00754CDD">
            <w:pPr>
              <w:widowControl w:val="0"/>
              <w:jc w:val="center"/>
              <w:rPr>
                <w:b/>
              </w:rPr>
            </w:pPr>
            <w:r w:rsidRPr="006254ED">
              <w:rPr>
                <w:b/>
              </w:rPr>
              <w:t>3</w:t>
            </w:r>
          </w:p>
        </w:tc>
      </w:tr>
      <w:tr w:rsidR="00A640AC" w:rsidRPr="006254ED" w14:paraId="45343164" w14:textId="77777777" w:rsidTr="00B95ED0">
        <w:trPr>
          <w:trHeight w:val="959"/>
        </w:trPr>
        <w:tc>
          <w:tcPr>
            <w:tcW w:w="824" w:type="pct"/>
            <w:vMerge w:val="restart"/>
            <w:shd w:val="clear" w:color="auto" w:fill="auto"/>
          </w:tcPr>
          <w:p w14:paraId="5192C1AC" w14:textId="77777777" w:rsidR="00A640AC" w:rsidRPr="006254ED" w:rsidRDefault="00A640AC" w:rsidP="00754CDD">
            <w:pPr>
              <w:pStyle w:val="afd"/>
              <w:widowControl w:val="0"/>
              <w:spacing w:before="120" w:line="240" w:lineRule="exact"/>
              <w:rPr>
                <w:rFonts w:eastAsia="Calibri"/>
                <w:sz w:val="24"/>
                <w:szCs w:val="24"/>
                <w:lang w:eastAsia="en-US"/>
              </w:rPr>
            </w:pPr>
            <w:r w:rsidRPr="006254ED">
              <w:rPr>
                <w:rFonts w:eastAsia="Calibri"/>
                <w:sz w:val="24"/>
                <w:szCs w:val="24"/>
                <w:lang w:eastAsia="en-US"/>
              </w:rPr>
              <w:t>Понизительные подстанции, переключательные пункты номинальным напряжением до 35 кВ включительно;</w:t>
            </w:r>
          </w:p>
          <w:p w14:paraId="061CBC94" w14:textId="07AC8B3D" w:rsidR="00A640AC" w:rsidRPr="006254ED" w:rsidRDefault="00A640AC" w:rsidP="00754CDD">
            <w:pPr>
              <w:pStyle w:val="afd"/>
              <w:widowControl w:val="0"/>
              <w:spacing w:before="120" w:line="240" w:lineRule="exact"/>
              <w:rPr>
                <w:rFonts w:eastAsia="Calibri"/>
                <w:sz w:val="24"/>
                <w:szCs w:val="24"/>
                <w:lang w:eastAsia="en-US"/>
              </w:rPr>
            </w:pPr>
            <w:r w:rsidRPr="006254ED">
              <w:rPr>
                <w:rFonts w:eastAsia="Calibri"/>
                <w:sz w:val="24"/>
                <w:szCs w:val="24"/>
                <w:lang w:eastAsia="en-US"/>
              </w:rPr>
              <w:t>трансформаторные подстанции, электрические распределительные пункты номинальным напряжением от 10(6) до 20 кВ включительно;</w:t>
            </w:r>
          </w:p>
          <w:p w14:paraId="177B2C1F" w14:textId="77777777" w:rsidR="00A640AC" w:rsidRPr="006254ED" w:rsidRDefault="00A640AC" w:rsidP="00754CDD">
            <w:pPr>
              <w:pStyle w:val="afd"/>
              <w:widowControl w:val="0"/>
              <w:spacing w:before="120" w:line="240" w:lineRule="exact"/>
              <w:rPr>
                <w:rFonts w:eastAsia="Calibri"/>
                <w:sz w:val="24"/>
                <w:szCs w:val="24"/>
                <w:lang w:eastAsia="en-US"/>
              </w:rPr>
            </w:pPr>
            <w:r w:rsidRPr="006254ED">
              <w:rPr>
                <w:rFonts w:eastAsia="Calibri"/>
                <w:sz w:val="24"/>
                <w:szCs w:val="24"/>
                <w:lang w:eastAsia="en-US"/>
              </w:rPr>
              <w:t>линии электропередачи напряжением от 20 до 35 кВ включительно;</w:t>
            </w:r>
          </w:p>
          <w:p w14:paraId="6B585722" w14:textId="77777777" w:rsidR="00A640AC" w:rsidRPr="006254ED" w:rsidRDefault="00A640AC" w:rsidP="00754CDD">
            <w:pPr>
              <w:pStyle w:val="afd"/>
              <w:widowControl w:val="0"/>
              <w:spacing w:before="120" w:line="240" w:lineRule="exact"/>
              <w:rPr>
                <w:sz w:val="24"/>
                <w:szCs w:val="24"/>
              </w:rPr>
            </w:pPr>
            <w:r w:rsidRPr="006254ED">
              <w:rPr>
                <w:rFonts w:eastAsia="Calibri"/>
                <w:sz w:val="24"/>
                <w:szCs w:val="24"/>
                <w:lang w:eastAsia="en-US"/>
              </w:rPr>
              <w:t>линии электропередачи напряжением от 10(6) до 20 кВ включительно</w:t>
            </w:r>
          </w:p>
        </w:tc>
        <w:tc>
          <w:tcPr>
            <w:tcW w:w="1117" w:type="pct"/>
            <w:vMerge w:val="restart"/>
            <w:shd w:val="clear" w:color="auto" w:fill="auto"/>
          </w:tcPr>
          <w:p w14:paraId="3713A432" w14:textId="32389796" w:rsidR="00A640AC" w:rsidRPr="006254ED" w:rsidRDefault="00A640AC" w:rsidP="00754CDD">
            <w:pPr>
              <w:pStyle w:val="102"/>
              <w:widowControl w:val="0"/>
              <w:ind w:right="-108"/>
              <w:rPr>
                <w:rFonts w:eastAsia="Calibri"/>
                <w:sz w:val="24"/>
                <w:lang w:eastAsia="en-US"/>
              </w:rPr>
            </w:pPr>
            <w:r w:rsidRPr="006254ED">
              <w:rPr>
                <w:rFonts w:eastAsia="Calibri"/>
                <w:sz w:val="24"/>
                <w:lang w:eastAsia="en-US"/>
              </w:rPr>
              <w:t xml:space="preserve">укрупненный показатель расхода электроэнергии коммунально-бытовыми потребителями, </w:t>
            </w:r>
            <w:r w:rsidRPr="006254ED">
              <w:rPr>
                <w:sz w:val="24"/>
              </w:rPr>
              <w:t xml:space="preserve">удельный расход электроэнергии, </w:t>
            </w:r>
            <w:r w:rsidRPr="006254ED">
              <w:rPr>
                <w:sz w:val="24"/>
              </w:rPr>
              <w:br/>
              <w:t>кВт*ч/ чел. в год</w:t>
            </w:r>
          </w:p>
        </w:tc>
        <w:tc>
          <w:tcPr>
            <w:tcW w:w="927" w:type="pct"/>
            <w:gridSpan w:val="2"/>
            <w:shd w:val="clear" w:color="auto" w:fill="auto"/>
            <w:vAlign w:val="center"/>
          </w:tcPr>
          <w:p w14:paraId="078EDAEC" w14:textId="5BCCBBDC" w:rsidR="00A640AC" w:rsidRPr="006254ED" w:rsidRDefault="00A640AC" w:rsidP="00754CDD">
            <w:pPr>
              <w:widowControl w:val="0"/>
              <w:jc w:val="center"/>
              <w:rPr>
                <w:i/>
              </w:rPr>
            </w:pPr>
            <w:r w:rsidRPr="006254ED">
              <w:rPr>
                <w:i/>
              </w:rPr>
              <w:t xml:space="preserve">группа населённого пункта </w:t>
            </w:r>
            <w:r w:rsidRPr="006254ED">
              <w:t>[1]</w:t>
            </w:r>
          </w:p>
        </w:tc>
        <w:tc>
          <w:tcPr>
            <w:tcW w:w="919" w:type="pct"/>
            <w:gridSpan w:val="5"/>
            <w:shd w:val="clear" w:color="auto" w:fill="auto"/>
            <w:vAlign w:val="center"/>
          </w:tcPr>
          <w:p w14:paraId="0E715186" w14:textId="0BB650FF" w:rsidR="00A640AC" w:rsidRPr="006254ED" w:rsidRDefault="00A640AC" w:rsidP="00754CDD">
            <w:pPr>
              <w:widowControl w:val="0"/>
              <w:jc w:val="center"/>
              <w:rPr>
                <w:i/>
              </w:rPr>
            </w:pPr>
            <w:r w:rsidRPr="006254ED">
              <w:rPr>
                <w:i/>
              </w:rPr>
              <w:t xml:space="preserve">без стационарных </w:t>
            </w:r>
            <w:r w:rsidRPr="006254ED">
              <w:rPr>
                <w:i/>
              </w:rPr>
              <w:br/>
              <w:t xml:space="preserve">электроплит </w:t>
            </w:r>
            <w:r w:rsidRPr="006254ED">
              <w:t>[2]</w:t>
            </w:r>
          </w:p>
        </w:tc>
        <w:tc>
          <w:tcPr>
            <w:tcW w:w="1213" w:type="pct"/>
            <w:gridSpan w:val="4"/>
            <w:shd w:val="clear" w:color="auto" w:fill="auto"/>
            <w:vAlign w:val="center"/>
          </w:tcPr>
          <w:p w14:paraId="2C514797" w14:textId="14170F9B" w:rsidR="00A640AC" w:rsidRPr="006254ED" w:rsidRDefault="00A640AC" w:rsidP="00754CDD">
            <w:pPr>
              <w:widowControl w:val="0"/>
              <w:jc w:val="center"/>
              <w:rPr>
                <w:i/>
              </w:rPr>
            </w:pPr>
            <w:r w:rsidRPr="006254ED">
              <w:rPr>
                <w:i/>
              </w:rPr>
              <w:t xml:space="preserve">со стационарными электроплитами </w:t>
            </w:r>
            <w:r w:rsidRPr="006254ED">
              <w:t>[2]</w:t>
            </w:r>
          </w:p>
        </w:tc>
      </w:tr>
      <w:tr w:rsidR="00A640AC" w:rsidRPr="006254ED" w14:paraId="31617964" w14:textId="77777777" w:rsidTr="00B95ED0">
        <w:trPr>
          <w:trHeight w:val="337"/>
        </w:trPr>
        <w:tc>
          <w:tcPr>
            <w:tcW w:w="824" w:type="pct"/>
            <w:vMerge/>
            <w:shd w:val="clear" w:color="auto" w:fill="auto"/>
            <w:vAlign w:val="center"/>
          </w:tcPr>
          <w:p w14:paraId="7E579261" w14:textId="77777777" w:rsidR="00A640AC" w:rsidRPr="006254ED" w:rsidRDefault="00A640AC" w:rsidP="00754CDD">
            <w:pPr>
              <w:pStyle w:val="afd"/>
              <w:widowControl w:val="0"/>
              <w:spacing w:before="120" w:line="240" w:lineRule="exact"/>
              <w:rPr>
                <w:sz w:val="24"/>
                <w:szCs w:val="24"/>
              </w:rPr>
            </w:pPr>
          </w:p>
        </w:tc>
        <w:tc>
          <w:tcPr>
            <w:tcW w:w="1117" w:type="pct"/>
            <w:vMerge/>
            <w:shd w:val="clear" w:color="auto" w:fill="auto"/>
          </w:tcPr>
          <w:p w14:paraId="00979744" w14:textId="77777777" w:rsidR="00A640AC" w:rsidRPr="006254ED" w:rsidRDefault="00A640AC" w:rsidP="00754CDD">
            <w:pPr>
              <w:pStyle w:val="102"/>
              <w:widowControl w:val="0"/>
              <w:ind w:right="-108"/>
              <w:rPr>
                <w:rFonts w:eastAsia="Calibri"/>
                <w:sz w:val="24"/>
                <w:lang w:eastAsia="en-US"/>
              </w:rPr>
            </w:pPr>
          </w:p>
        </w:tc>
        <w:tc>
          <w:tcPr>
            <w:tcW w:w="927" w:type="pct"/>
            <w:gridSpan w:val="2"/>
            <w:shd w:val="clear" w:color="auto" w:fill="auto"/>
            <w:vAlign w:val="center"/>
          </w:tcPr>
          <w:p w14:paraId="5292C147" w14:textId="4B45DD2A" w:rsidR="00A640AC" w:rsidRPr="006254ED" w:rsidRDefault="00A640AC" w:rsidP="00754CDD">
            <w:pPr>
              <w:widowControl w:val="0"/>
              <w:jc w:val="center"/>
            </w:pPr>
            <w:r w:rsidRPr="006254ED">
              <w:t>средний</w:t>
            </w:r>
          </w:p>
        </w:tc>
        <w:tc>
          <w:tcPr>
            <w:tcW w:w="919" w:type="pct"/>
            <w:gridSpan w:val="5"/>
            <w:shd w:val="clear" w:color="auto" w:fill="auto"/>
            <w:vAlign w:val="center"/>
          </w:tcPr>
          <w:p w14:paraId="630D95C3" w14:textId="58307624" w:rsidR="00A640AC" w:rsidRPr="006254ED" w:rsidRDefault="00A640AC" w:rsidP="00754CDD">
            <w:pPr>
              <w:widowControl w:val="0"/>
              <w:jc w:val="center"/>
            </w:pPr>
            <w:r w:rsidRPr="006254ED">
              <w:t>2300</w:t>
            </w:r>
          </w:p>
        </w:tc>
        <w:tc>
          <w:tcPr>
            <w:tcW w:w="1213" w:type="pct"/>
            <w:gridSpan w:val="4"/>
            <w:shd w:val="clear" w:color="auto" w:fill="auto"/>
            <w:vAlign w:val="center"/>
          </w:tcPr>
          <w:p w14:paraId="1B373E65" w14:textId="399EA1F6" w:rsidR="00A640AC" w:rsidRPr="006254ED" w:rsidRDefault="00A640AC" w:rsidP="00754CDD">
            <w:pPr>
              <w:widowControl w:val="0"/>
              <w:jc w:val="center"/>
            </w:pPr>
            <w:r w:rsidRPr="006254ED">
              <w:t>2880</w:t>
            </w:r>
          </w:p>
        </w:tc>
      </w:tr>
      <w:tr w:rsidR="00A640AC" w:rsidRPr="006254ED" w14:paraId="412BB4AF" w14:textId="77777777" w:rsidTr="00B95ED0">
        <w:trPr>
          <w:trHeight w:val="242"/>
        </w:trPr>
        <w:tc>
          <w:tcPr>
            <w:tcW w:w="824" w:type="pct"/>
            <w:vMerge/>
            <w:shd w:val="clear" w:color="auto" w:fill="auto"/>
            <w:vAlign w:val="center"/>
          </w:tcPr>
          <w:p w14:paraId="037ABCDC" w14:textId="77777777" w:rsidR="00A640AC" w:rsidRPr="006254ED" w:rsidRDefault="00A640AC" w:rsidP="00754CDD">
            <w:pPr>
              <w:pStyle w:val="afd"/>
              <w:widowControl w:val="0"/>
              <w:spacing w:before="120" w:line="240" w:lineRule="exact"/>
              <w:rPr>
                <w:sz w:val="24"/>
                <w:szCs w:val="24"/>
              </w:rPr>
            </w:pPr>
          </w:p>
        </w:tc>
        <w:tc>
          <w:tcPr>
            <w:tcW w:w="1117" w:type="pct"/>
            <w:vMerge/>
            <w:shd w:val="clear" w:color="auto" w:fill="auto"/>
          </w:tcPr>
          <w:p w14:paraId="16ABFAFF" w14:textId="77777777" w:rsidR="00A640AC" w:rsidRPr="006254ED" w:rsidRDefault="00A640AC" w:rsidP="00754CDD">
            <w:pPr>
              <w:pStyle w:val="102"/>
              <w:widowControl w:val="0"/>
              <w:ind w:right="-108"/>
              <w:rPr>
                <w:rFonts w:eastAsia="Calibri"/>
                <w:sz w:val="24"/>
                <w:lang w:eastAsia="en-US"/>
              </w:rPr>
            </w:pPr>
          </w:p>
        </w:tc>
        <w:tc>
          <w:tcPr>
            <w:tcW w:w="927" w:type="pct"/>
            <w:gridSpan w:val="2"/>
            <w:shd w:val="clear" w:color="auto" w:fill="auto"/>
            <w:vAlign w:val="center"/>
          </w:tcPr>
          <w:p w14:paraId="5EC8CF84" w14:textId="542B2448" w:rsidR="00A640AC" w:rsidRPr="006254ED" w:rsidRDefault="00A640AC" w:rsidP="00754CDD">
            <w:pPr>
              <w:widowControl w:val="0"/>
              <w:jc w:val="center"/>
            </w:pPr>
            <w:r w:rsidRPr="006254ED">
              <w:t>малый</w:t>
            </w:r>
          </w:p>
        </w:tc>
        <w:tc>
          <w:tcPr>
            <w:tcW w:w="919" w:type="pct"/>
            <w:gridSpan w:val="5"/>
            <w:shd w:val="clear" w:color="auto" w:fill="auto"/>
            <w:vAlign w:val="center"/>
          </w:tcPr>
          <w:p w14:paraId="58CDF4B6" w14:textId="42938A9C" w:rsidR="00A640AC" w:rsidRPr="006254ED" w:rsidRDefault="00A640AC" w:rsidP="00754CDD">
            <w:pPr>
              <w:widowControl w:val="0"/>
              <w:jc w:val="center"/>
            </w:pPr>
            <w:r w:rsidRPr="006254ED">
              <w:t>2170</w:t>
            </w:r>
          </w:p>
        </w:tc>
        <w:tc>
          <w:tcPr>
            <w:tcW w:w="1213" w:type="pct"/>
            <w:gridSpan w:val="4"/>
            <w:shd w:val="clear" w:color="auto" w:fill="auto"/>
            <w:vAlign w:val="center"/>
          </w:tcPr>
          <w:p w14:paraId="7031CA53" w14:textId="7D93E24E" w:rsidR="00A640AC" w:rsidRPr="006254ED" w:rsidRDefault="00A640AC" w:rsidP="00754CDD">
            <w:pPr>
              <w:widowControl w:val="0"/>
              <w:jc w:val="center"/>
            </w:pPr>
            <w:r w:rsidRPr="006254ED">
              <w:t>2750</w:t>
            </w:r>
          </w:p>
        </w:tc>
      </w:tr>
      <w:tr w:rsidR="00A640AC" w:rsidRPr="006254ED" w14:paraId="43DEF2C4" w14:textId="77777777" w:rsidTr="00B95ED0">
        <w:trPr>
          <w:trHeight w:val="677"/>
        </w:trPr>
        <w:tc>
          <w:tcPr>
            <w:tcW w:w="824" w:type="pct"/>
            <w:vMerge/>
            <w:shd w:val="clear" w:color="auto" w:fill="auto"/>
            <w:vAlign w:val="center"/>
          </w:tcPr>
          <w:p w14:paraId="44BF7205" w14:textId="77777777" w:rsidR="00A640AC" w:rsidRPr="006254ED" w:rsidRDefault="00A640AC" w:rsidP="00754CDD">
            <w:pPr>
              <w:pStyle w:val="afd"/>
              <w:widowControl w:val="0"/>
              <w:spacing w:before="120" w:line="240" w:lineRule="exact"/>
              <w:rPr>
                <w:sz w:val="24"/>
                <w:szCs w:val="24"/>
              </w:rPr>
            </w:pPr>
          </w:p>
        </w:tc>
        <w:tc>
          <w:tcPr>
            <w:tcW w:w="1117" w:type="pct"/>
            <w:vMerge w:val="restart"/>
            <w:shd w:val="clear" w:color="auto" w:fill="auto"/>
          </w:tcPr>
          <w:p w14:paraId="7F85F87D" w14:textId="7938ACF2" w:rsidR="00A640AC" w:rsidRPr="006254ED" w:rsidRDefault="00A640AC" w:rsidP="00754CDD">
            <w:pPr>
              <w:pStyle w:val="102"/>
              <w:widowControl w:val="0"/>
              <w:ind w:right="-108"/>
              <w:rPr>
                <w:rFonts w:eastAsia="Calibri"/>
                <w:sz w:val="24"/>
                <w:lang w:eastAsia="en-US"/>
              </w:rPr>
            </w:pPr>
            <w:r w:rsidRPr="006254ED">
              <w:rPr>
                <w:sz w:val="24"/>
              </w:rPr>
              <w:t>годовое число часов использования максимума электрической нагрузки, ч</w:t>
            </w:r>
          </w:p>
        </w:tc>
        <w:tc>
          <w:tcPr>
            <w:tcW w:w="927" w:type="pct"/>
            <w:gridSpan w:val="2"/>
            <w:shd w:val="clear" w:color="auto" w:fill="auto"/>
            <w:vAlign w:val="center"/>
          </w:tcPr>
          <w:p w14:paraId="519AC8F9" w14:textId="02C27B5D" w:rsidR="00A640AC" w:rsidRPr="006254ED" w:rsidRDefault="00A640AC" w:rsidP="00754CDD">
            <w:pPr>
              <w:widowControl w:val="0"/>
              <w:jc w:val="center"/>
            </w:pPr>
            <w:r w:rsidRPr="006254ED">
              <w:rPr>
                <w:i/>
              </w:rPr>
              <w:t>категория населённого пункта</w:t>
            </w:r>
          </w:p>
        </w:tc>
        <w:tc>
          <w:tcPr>
            <w:tcW w:w="919" w:type="pct"/>
            <w:gridSpan w:val="5"/>
            <w:shd w:val="clear" w:color="auto" w:fill="auto"/>
            <w:vAlign w:val="center"/>
          </w:tcPr>
          <w:p w14:paraId="3A1CD226" w14:textId="6ECD4A19" w:rsidR="00A640AC" w:rsidRPr="006254ED" w:rsidRDefault="00A640AC" w:rsidP="00754CDD">
            <w:pPr>
              <w:widowControl w:val="0"/>
              <w:jc w:val="center"/>
            </w:pPr>
            <w:r w:rsidRPr="006254ED">
              <w:rPr>
                <w:i/>
              </w:rPr>
              <w:t xml:space="preserve">без стационарных </w:t>
            </w:r>
            <w:r w:rsidRPr="006254ED">
              <w:rPr>
                <w:i/>
              </w:rPr>
              <w:br/>
              <w:t xml:space="preserve">электроплит </w:t>
            </w:r>
            <w:r w:rsidRPr="006254ED">
              <w:t>[2]</w:t>
            </w:r>
          </w:p>
        </w:tc>
        <w:tc>
          <w:tcPr>
            <w:tcW w:w="1213" w:type="pct"/>
            <w:gridSpan w:val="4"/>
            <w:shd w:val="clear" w:color="auto" w:fill="auto"/>
            <w:vAlign w:val="center"/>
          </w:tcPr>
          <w:p w14:paraId="7EB6BF89" w14:textId="0B5D3679" w:rsidR="00A640AC" w:rsidRPr="006254ED" w:rsidRDefault="00A640AC" w:rsidP="00754CDD">
            <w:pPr>
              <w:widowControl w:val="0"/>
              <w:jc w:val="center"/>
            </w:pPr>
            <w:r w:rsidRPr="006254ED">
              <w:rPr>
                <w:i/>
              </w:rPr>
              <w:t xml:space="preserve">со стационарными электроплитами </w:t>
            </w:r>
            <w:r w:rsidRPr="006254ED">
              <w:t>[</w:t>
            </w:r>
            <w:r w:rsidRPr="006254ED">
              <w:rPr>
                <w:lang w:val="en-US"/>
              </w:rPr>
              <w:t>2</w:t>
            </w:r>
            <w:r w:rsidRPr="006254ED">
              <w:t>]</w:t>
            </w:r>
          </w:p>
        </w:tc>
      </w:tr>
      <w:tr w:rsidR="00A640AC" w:rsidRPr="006254ED" w14:paraId="33B39D88" w14:textId="77777777" w:rsidTr="00B95ED0">
        <w:trPr>
          <w:trHeight w:val="340"/>
        </w:trPr>
        <w:tc>
          <w:tcPr>
            <w:tcW w:w="824" w:type="pct"/>
            <w:vMerge/>
            <w:shd w:val="clear" w:color="auto" w:fill="auto"/>
            <w:vAlign w:val="center"/>
          </w:tcPr>
          <w:p w14:paraId="5B1416C1" w14:textId="77777777" w:rsidR="00A640AC" w:rsidRPr="006254ED" w:rsidRDefault="00A640AC" w:rsidP="00754CDD">
            <w:pPr>
              <w:pStyle w:val="afd"/>
              <w:widowControl w:val="0"/>
              <w:spacing w:before="120" w:line="240" w:lineRule="exact"/>
              <w:rPr>
                <w:sz w:val="24"/>
                <w:szCs w:val="24"/>
              </w:rPr>
            </w:pPr>
          </w:p>
        </w:tc>
        <w:tc>
          <w:tcPr>
            <w:tcW w:w="1117" w:type="pct"/>
            <w:vMerge/>
            <w:shd w:val="clear" w:color="auto" w:fill="auto"/>
            <w:vAlign w:val="center"/>
          </w:tcPr>
          <w:p w14:paraId="2CB9C3E1" w14:textId="77777777" w:rsidR="00A640AC" w:rsidRPr="006254ED" w:rsidRDefault="00A640AC" w:rsidP="00754CDD">
            <w:pPr>
              <w:pStyle w:val="102"/>
              <w:widowControl w:val="0"/>
              <w:ind w:right="-108"/>
              <w:rPr>
                <w:sz w:val="24"/>
              </w:rPr>
            </w:pPr>
          </w:p>
        </w:tc>
        <w:tc>
          <w:tcPr>
            <w:tcW w:w="927" w:type="pct"/>
            <w:gridSpan w:val="2"/>
            <w:shd w:val="clear" w:color="auto" w:fill="auto"/>
            <w:vAlign w:val="center"/>
          </w:tcPr>
          <w:p w14:paraId="6D9C5970" w14:textId="11386CC6" w:rsidR="00A640AC" w:rsidRPr="006254ED" w:rsidRDefault="00A640AC" w:rsidP="00754CDD">
            <w:pPr>
              <w:widowControl w:val="0"/>
              <w:jc w:val="center"/>
            </w:pPr>
            <w:r w:rsidRPr="006254ED">
              <w:t>средний</w:t>
            </w:r>
          </w:p>
        </w:tc>
        <w:tc>
          <w:tcPr>
            <w:tcW w:w="919" w:type="pct"/>
            <w:gridSpan w:val="5"/>
            <w:shd w:val="clear" w:color="auto" w:fill="auto"/>
            <w:vAlign w:val="center"/>
          </w:tcPr>
          <w:p w14:paraId="22202190" w14:textId="60021679" w:rsidR="00A640AC" w:rsidRPr="006254ED" w:rsidRDefault="00A640AC" w:rsidP="00754CDD">
            <w:pPr>
              <w:widowControl w:val="0"/>
              <w:jc w:val="center"/>
            </w:pPr>
            <w:r w:rsidRPr="006254ED">
              <w:t>5350</w:t>
            </w:r>
          </w:p>
        </w:tc>
        <w:tc>
          <w:tcPr>
            <w:tcW w:w="1213" w:type="pct"/>
            <w:gridSpan w:val="4"/>
            <w:shd w:val="clear" w:color="auto" w:fill="auto"/>
            <w:vAlign w:val="center"/>
          </w:tcPr>
          <w:p w14:paraId="45B45F2A" w14:textId="67C0340D" w:rsidR="00A640AC" w:rsidRPr="006254ED" w:rsidRDefault="00A640AC" w:rsidP="00754CDD">
            <w:pPr>
              <w:widowControl w:val="0"/>
              <w:jc w:val="center"/>
            </w:pPr>
            <w:r w:rsidRPr="006254ED">
              <w:t>5550</w:t>
            </w:r>
          </w:p>
        </w:tc>
      </w:tr>
      <w:tr w:rsidR="00A640AC" w:rsidRPr="006254ED" w14:paraId="2781ECE9" w14:textId="77777777" w:rsidTr="00B95ED0">
        <w:trPr>
          <w:trHeight w:val="340"/>
        </w:trPr>
        <w:tc>
          <w:tcPr>
            <w:tcW w:w="824" w:type="pct"/>
            <w:vMerge/>
            <w:shd w:val="clear" w:color="auto" w:fill="auto"/>
            <w:vAlign w:val="center"/>
          </w:tcPr>
          <w:p w14:paraId="0CAF4AFE" w14:textId="77777777" w:rsidR="00A640AC" w:rsidRPr="006254ED" w:rsidRDefault="00A640AC" w:rsidP="00754CDD">
            <w:pPr>
              <w:pStyle w:val="afd"/>
              <w:widowControl w:val="0"/>
              <w:spacing w:before="120" w:line="240" w:lineRule="exact"/>
              <w:rPr>
                <w:sz w:val="24"/>
                <w:szCs w:val="24"/>
              </w:rPr>
            </w:pPr>
          </w:p>
        </w:tc>
        <w:tc>
          <w:tcPr>
            <w:tcW w:w="1117" w:type="pct"/>
            <w:vMerge/>
            <w:shd w:val="clear" w:color="auto" w:fill="auto"/>
            <w:vAlign w:val="center"/>
          </w:tcPr>
          <w:p w14:paraId="3BDCAAEB" w14:textId="77777777" w:rsidR="00A640AC" w:rsidRPr="006254ED" w:rsidRDefault="00A640AC" w:rsidP="00754CDD">
            <w:pPr>
              <w:pStyle w:val="102"/>
              <w:widowControl w:val="0"/>
              <w:ind w:right="-108"/>
              <w:rPr>
                <w:rFonts w:eastAsia="Calibri"/>
                <w:sz w:val="24"/>
                <w:lang w:eastAsia="en-US"/>
              </w:rPr>
            </w:pPr>
          </w:p>
        </w:tc>
        <w:tc>
          <w:tcPr>
            <w:tcW w:w="927" w:type="pct"/>
            <w:gridSpan w:val="2"/>
            <w:shd w:val="clear" w:color="auto" w:fill="auto"/>
            <w:vAlign w:val="center"/>
          </w:tcPr>
          <w:p w14:paraId="1B95DF80" w14:textId="4CDA762B" w:rsidR="00A640AC" w:rsidRPr="006254ED" w:rsidRDefault="00A640AC" w:rsidP="00754CDD">
            <w:pPr>
              <w:widowControl w:val="0"/>
              <w:jc w:val="center"/>
            </w:pPr>
            <w:r w:rsidRPr="006254ED">
              <w:t>малый</w:t>
            </w:r>
          </w:p>
        </w:tc>
        <w:tc>
          <w:tcPr>
            <w:tcW w:w="919" w:type="pct"/>
            <w:gridSpan w:val="5"/>
            <w:shd w:val="clear" w:color="auto" w:fill="auto"/>
            <w:vAlign w:val="center"/>
          </w:tcPr>
          <w:p w14:paraId="5FABFB14" w14:textId="7C23404A" w:rsidR="00A640AC" w:rsidRPr="006254ED" w:rsidRDefault="00A640AC" w:rsidP="00754CDD">
            <w:pPr>
              <w:widowControl w:val="0"/>
              <w:jc w:val="center"/>
            </w:pPr>
            <w:r w:rsidRPr="006254ED">
              <w:t>5300</w:t>
            </w:r>
          </w:p>
        </w:tc>
        <w:tc>
          <w:tcPr>
            <w:tcW w:w="1213" w:type="pct"/>
            <w:gridSpan w:val="4"/>
            <w:shd w:val="clear" w:color="auto" w:fill="auto"/>
            <w:vAlign w:val="center"/>
          </w:tcPr>
          <w:p w14:paraId="63CC1657" w14:textId="4478351E" w:rsidR="00A640AC" w:rsidRPr="006254ED" w:rsidRDefault="00A640AC" w:rsidP="00754CDD">
            <w:pPr>
              <w:widowControl w:val="0"/>
              <w:jc w:val="center"/>
            </w:pPr>
            <w:r w:rsidRPr="006254ED">
              <w:t>5500</w:t>
            </w:r>
          </w:p>
        </w:tc>
      </w:tr>
      <w:tr w:rsidR="00A640AC" w:rsidRPr="006254ED" w14:paraId="164F8403" w14:textId="77777777" w:rsidTr="00B95ED0">
        <w:trPr>
          <w:trHeight w:val="866"/>
        </w:trPr>
        <w:tc>
          <w:tcPr>
            <w:tcW w:w="824" w:type="pct"/>
            <w:vMerge/>
            <w:shd w:val="clear" w:color="auto" w:fill="auto"/>
            <w:vAlign w:val="center"/>
          </w:tcPr>
          <w:p w14:paraId="3E6A704D" w14:textId="77777777" w:rsidR="00A640AC" w:rsidRPr="006254ED" w:rsidRDefault="00A640AC" w:rsidP="00754CDD">
            <w:pPr>
              <w:pStyle w:val="afd"/>
              <w:widowControl w:val="0"/>
              <w:spacing w:before="120" w:line="240" w:lineRule="exact"/>
              <w:rPr>
                <w:sz w:val="24"/>
                <w:szCs w:val="24"/>
              </w:rPr>
            </w:pPr>
          </w:p>
        </w:tc>
        <w:tc>
          <w:tcPr>
            <w:tcW w:w="1117" w:type="pct"/>
            <w:vMerge w:val="restart"/>
            <w:shd w:val="clear" w:color="auto" w:fill="auto"/>
          </w:tcPr>
          <w:p w14:paraId="146302A8" w14:textId="59EE1888" w:rsidR="00A640AC" w:rsidRPr="006254ED" w:rsidRDefault="00A640AC" w:rsidP="00754CDD">
            <w:pPr>
              <w:pStyle w:val="102"/>
              <w:widowControl w:val="0"/>
              <w:ind w:right="-108"/>
              <w:rPr>
                <w:rFonts w:eastAsia="Calibri"/>
                <w:sz w:val="24"/>
                <w:lang w:eastAsia="en-US"/>
              </w:rPr>
            </w:pPr>
            <w:r w:rsidRPr="006254ED">
              <w:rPr>
                <w:sz w:val="24"/>
              </w:rPr>
              <w:t>укрупненные показатели удельной расчетной коммунально-бытовой нагрузки, кВт/ чел.</w:t>
            </w:r>
          </w:p>
        </w:tc>
        <w:tc>
          <w:tcPr>
            <w:tcW w:w="631" w:type="pct"/>
            <w:vMerge w:val="restart"/>
            <w:shd w:val="clear" w:color="auto" w:fill="auto"/>
            <w:vAlign w:val="center"/>
          </w:tcPr>
          <w:p w14:paraId="3569A1DA" w14:textId="631F3552" w:rsidR="00A640AC" w:rsidRPr="006254ED" w:rsidRDefault="00A640AC" w:rsidP="00754CDD">
            <w:pPr>
              <w:widowControl w:val="0"/>
              <w:jc w:val="center"/>
              <w:rPr>
                <w:i/>
              </w:rPr>
            </w:pPr>
            <w:r w:rsidRPr="006254ED">
              <w:rPr>
                <w:i/>
              </w:rPr>
              <w:t xml:space="preserve">группа населённого пункта </w:t>
            </w:r>
            <w:r w:rsidRPr="006254ED">
              <w:rPr>
                <w:lang w:val="en-US"/>
              </w:rPr>
              <w:t>[1]</w:t>
            </w:r>
          </w:p>
        </w:tc>
        <w:tc>
          <w:tcPr>
            <w:tcW w:w="1215" w:type="pct"/>
            <w:gridSpan w:val="6"/>
            <w:shd w:val="clear" w:color="auto" w:fill="auto"/>
            <w:vAlign w:val="center"/>
          </w:tcPr>
          <w:p w14:paraId="3072F23A" w14:textId="1C67091F" w:rsidR="00A640AC" w:rsidRPr="006254ED" w:rsidRDefault="00A640AC" w:rsidP="00754CDD">
            <w:pPr>
              <w:widowControl w:val="0"/>
              <w:jc w:val="center"/>
              <w:rPr>
                <w:i/>
              </w:rPr>
            </w:pPr>
            <w:r w:rsidRPr="006254ED">
              <w:rPr>
                <w:i/>
              </w:rPr>
              <w:t>с плитами на природном газе</w:t>
            </w:r>
          </w:p>
        </w:tc>
        <w:tc>
          <w:tcPr>
            <w:tcW w:w="1213" w:type="pct"/>
            <w:gridSpan w:val="4"/>
            <w:shd w:val="clear" w:color="auto" w:fill="auto"/>
            <w:vAlign w:val="center"/>
          </w:tcPr>
          <w:p w14:paraId="44C3603B" w14:textId="1AB4DA74" w:rsidR="00A640AC" w:rsidRPr="006254ED" w:rsidRDefault="00A640AC" w:rsidP="00754CDD">
            <w:pPr>
              <w:widowControl w:val="0"/>
              <w:jc w:val="center"/>
              <w:rPr>
                <w:i/>
              </w:rPr>
            </w:pPr>
            <w:r w:rsidRPr="006254ED">
              <w:rPr>
                <w:i/>
              </w:rPr>
              <w:t>со стационарными электрическими плитами</w:t>
            </w:r>
          </w:p>
        </w:tc>
      </w:tr>
      <w:tr w:rsidR="00A640AC" w:rsidRPr="006254ED" w14:paraId="3B3AC876" w14:textId="77777777" w:rsidTr="00B95ED0">
        <w:trPr>
          <w:trHeight w:val="144"/>
        </w:trPr>
        <w:tc>
          <w:tcPr>
            <w:tcW w:w="824" w:type="pct"/>
            <w:vMerge/>
            <w:shd w:val="clear" w:color="auto" w:fill="auto"/>
            <w:vAlign w:val="center"/>
          </w:tcPr>
          <w:p w14:paraId="038832FF" w14:textId="77777777" w:rsidR="00A640AC" w:rsidRPr="006254ED" w:rsidRDefault="00A640AC" w:rsidP="00754CDD">
            <w:pPr>
              <w:pStyle w:val="afd"/>
              <w:widowControl w:val="0"/>
              <w:spacing w:before="120" w:line="240" w:lineRule="exact"/>
              <w:rPr>
                <w:sz w:val="24"/>
                <w:szCs w:val="24"/>
              </w:rPr>
            </w:pPr>
          </w:p>
        </w:tc>
        <w:tc>
          <w:tcPr>
            <w:tcW w:w="1117" w:type="pct"/>
            <w:vMerge/>
            <w:shd w:val="clear" w:color="auto" w:fill="auto"/>
            <w:vAlign w:val="center"/>
          </w:tcPr>
          <w:p w14:paraId="1B191431" w14:textId="77777777" w:rsidR="00A640AC" w:rsidRPr="006254ED" w:rsidRDefault="00A640AC" w:rsidP="00754CDD">
            <w:pPr>
              <w:pStyle w:val="102"/>
              <w:widowControl w:val="0"/>
              <w:ind w:right="-108"/>
              <w:rPr>
                <w:sz w:val="24"/>
              </w:rPr>
            </w:pPr>
          </w:p>
        </w:tc>
        <w:tc>
          <w:tcPr>
            <w:tcW w:w="631" w:type="pct"/>
            <w:vMerge/>
            <w:shd w:val="clear" w:color="auto" w:fill="auto"/>
            <w:vAlign w:val="center"/>
          </w:tcPr>
          <w:p w14:paraId="2C284E14" w14:textId="77777777" w:rsidR="00A640AC" w:rsidRPr="006254ED" w:rsidRDefault="00A640AC" w:rsidP="00754CDD">
            <w:pPr>
              <w:widowControl w:val="0"/>
              <w:jc w:val="center"/>
              <w:rPr>
                <w:i/>
              </w:rPr>
            </w:pPr>
          </w:p>
        </w:tc>
        <w:tc>
          <w:tcPr>
            <w:tcW w:w="437" w:type="pct"/>
            <w:gridSpan w:val="2"/>
            <w:vMerge w:val="restart"/>
            <w:shd w:val="clear" w:color="auto" w:fill="auto"/>
            <w:vAlign w:val="center"/>
          </w:tcPr>
          <w:p w14:paraId="21482A89" w14:textId="10E1B5E6" w:rsidR="00A640AC" w:rsidRPr="006254ED" w:rsidRDefault="00A640AC" w:rsidP="00754CDD">
            <w:pPr>
              <w:widowControl w:val="0"/>
              <w:ind w:left="-72" w:right="-91" w:firstLine="72"/>
              <w:jc w:val="center"/>
              <w:rPr>
                <w:i/>
              </w:rPr>
            </w:pPr>
            <w:r w:rsidRPr="006254ED">
              <w:rPr>
                <w:i/>
              </w:rPr>
              <w:t>в целом</w:t>
            </w:r>
          </w:p>
          <w:p w14:paraId="6894985E" w14:textId="6BBDF151" w:rsidR="00A640AC" w:rsidRPr="006254ED" w:rsidRDefault="00A640AC" w:rsidP="00754CDD">
            <w:pPr>
              <w:widowControl w:val="0"/>
              <w:ind w:left="-72" w:right="-91"/>
              <w:jc w:val="center"/>
              <w:rPr>
                <w:i/>
              </w:rPr>
            </w:pPr>
            <w:r w:rsidRPr="006254ED">
              <w:rPr>
                <w:i/>
              </w:rPr>
              <w:t>по району</w:t>
            </w:r>
          </w:p>
        </w:tc>
        <w:tc>
          <w:tcPr>
            <w:tcW w:w="778" w:type="pct"/>
            <w:gridSpan w:val="4"/>
            <w:shd w:val="clear" w:color="auto" w:fill="auto"/>
            <w:vAlign w:val="center"/>
          </w:tcPr>
          <w:p w14:paraId="27A63CBF" w14:textId="401C2D3C" w:rsidR="00A640AC" w:rsidRPr="006254ED" w:rsidRDefault="00A640AC" w:rsidP="00754CDD">
            <w:pPr>
              <w:widowControl w:val="0"/>
              <w:jc w:val="center"/>
              <w:rPr>
                <w:i/>
              </w:rPr>
            </w:pPr>
            <w:r w:rsidRPr="006254ED">
              <w:rPr>
                <w:i/>
              </w:rPr>
              <w:t>в том числе:</w:t>
            </w:r>
          </w:p>
        </w:tc>
        <w:tc>
          <w:tcPr>
            <w:tcW w:w="339" w:type="pct"/>
            <w:vMerge w:val="restart"/>
            <w:shd w:val="clear" w:color="auto" w:fill="auto"/>
            <w:vAlign w:val="center"/>
          </w:tcPr>
          <w:p w14:paraId="2F7522C3" w14:textId="52977922" w:rsidR="00A640AC" w:rsidRPr="006254ED" w:rsidRDefault="00A640AC" w:rsidP="00754CDD">
            <w:pPr>
              <w:widowControl w:val="0"/>
              <w:ind w:left="-90" w:right="-73" w:firstLine="90"/>
              <w:jc w:val="center"/>
              <w:rPr>
                <w:i/>
              </w:rPr>
            </w:pPr>
            <w:r w:rsidRPr="006254ED">
              <w:rPr>
                <w:i/>
              </w:rPr>
              <w:t>в целом</w:t>
            </w:r>
          </w:p>
          <w:p w14:paraId="3BC34F3C" w14:textId="4B3897BE" w:rsidR="00A640AC" w:rsidRPr="006254ED" w:rsidRDefault="00A640AC" w:rsidP="00754CDD">
            <w:pPr>
              <w:widowControl w:val="0"/>
              <w:jc w:val="center"/>
              <w:rPr>
                <w:i/>
              </w:rPr>
            </w:pPr>
            <w:r w:rsidRPr="006254ED">
              <w:rPr>
                <w:i/>
              </w:rPr>
              <w:t>по району</w:t>
            </w:r>
          </w:p>
        </w:tc>
        <w:tc>
          <w:tcPr>
            <w:tcW w:w="874" w:type="pct"/>
            <w:gridSpan w:val="3"/>
            <w:shd w:val="clear" w:color="auto" w:fill="auto"/>
            <w:vAlign w:val="center"/>
          </w:tcPr>
          <w:p w14:paraId="4EC373B5" w14:textId="3E6ACA95" w:rsidR="00A640AC" w:rsidRPr="006254ED" w:rsidRDefault="00A640AC" w:rsidP="00754CDD">
            <w:pPr>
              <w:widowControl w:val="0"/>
              <w:jc w:val="center"/>
              <w:rPr>
                <w:i/>
              </w:rPr>
            </w:pPr>
            <w:r w:rsidRPr="006254ED">
              <w:rPr>
                <w:i/>
              </w:rPr>
              <w:t>в том числе:</w:t>
            </w:r>
          </w:p>
        </w:tc>
      </w:tr>
      <w:tr w:rsidR="00A640AC" w:rsidRPr="006254ED" w14:paraId="097CEA33" w14:textId="77777777" w:rsidTr="00B95ED0">
        <w:trPr>
          <w:trHeight w:val="101"/>
        </w:trPr>
        <w:tc>
          <w:tcPr>
            <w:tcW w:w="824" w:type="pct"/>
            <w:vMerge/>
            <w:shd w:val="clear" w:color="auto" w:fill="auto"/>
            <w:vAlign w:val="center"/>
          </w:tcPr>
          <w:p w14:paraId="59292B4F" w14:textId="77777777" w:rsidR="00A640AC" w:rsidRPr="006254ED" w:rsidRDefault="00A640AC" w:rsidP="00754CDD">
            <w:pPr>
              <w:pStyle w:val="afd"/>
              <w:widowControl w:val="0"/>
              <w:spacing w:before="120" w:line="240" w:lineRule="exact"/>
              <w:rPr>
                <w:sz w:val="24"/>
                <w:szCs w:val="24"/>
              </w:rPr>
            </w:pPr>
          </w:p>
        </w:tc>
        <w:tc>
          <w:tcPr>
            <w:tcW w:w="1117" w:type="pct"/>
            <w:vMerge/>
            <w:shd w:val="clear" w:color="auto" w:fill="auto"/>
            <w:vAlign w:val="center"/>
          </w:tcPr>
          <w:p w14:paraId="1B6F6ABD" w14:textId="77777777" w:rsidR="00A640AC" w:rsidRPr="006254ED" w:rsidRDefault="00A640AC" w:rsidP="00754CDD">
            <w:pPr>
              <w:pStyle w:val="102"/>
              <w:widowControl w:val="0"/>
              <w:ind w:right="-108"/>
              <w:rPr>
                <w:sz w:val="24"/>
              </w:rPr>
            </w:pPr>
          </w:p>
        </w:tc>
        <w:tc>
          <w:tcPr>
            <w:tcW w:w="631" w:type="pct"/>
            <w:vMerge/>
            <w:shd w:val="clear" w:color="auto" w:fill="auto"/>
            <w:vAlign w:val="center"/>
          </w:tcPr>
          <w:p w14:paraId="1C5EA3DD" w14:textId="77777777" w:rsidR="00A640AC" w:rsidRPr="006254ED" w:rsidRDefault="00A640AC" w:rsidP="00754CDD">
            <w:pPr>
              <w:widowControl w:val="0"/>
              <w:jc w:val="center"/>
              <w:rPr>
                <w:i/>
              </w:rPr>
            </w:pPr>
          </w:p>
        </w:tc>
        <w:tc>
          <w:tcPr>
            <w:tcW w:w="437" w:type="pct"/>
            <w:gridSpan w:val="2"/>
            <w:vMerge/>
            <w:shd w:val="clear" w:color="auto" w:fill="auto"/>
            <w:vAlign w:val="center"/>
          </w:tcPr>
          <w:p w14:paraId="75C10888" w14:textId="77777777" w:rsidR="00A640AC" w:rsidRPr="006254ED" w:rsidRDefault="00A640AC" w:rsidP="00754CDD">
            <w:pPr>
              <w:widowControl w:val="0"/>
              <w:ind w:left="-72" w:right="-91"/>
              <w:jc w:val="center"/>
              <w:rPr>
                <w:i/>
              </w:rPr>
            </w:pPr>
          </w:p>
        </w:tc>
        <w:tc>
          <w:tcPr>
            <w:tcW w:w="291" w:type="pct"/>
            <w:gridSpan w:val="2"/>
            <w:shd w:val="clear" w:color="auto" w:fill="auto"/>
            <w:vAlign w:val="center"/>
          </w:tcPr>
          <w:p w14:paraId="097152E7" w14:textId="7F3A936B" w:rsidR="00A640AC" w:rsidRPr="006254ED" w:rsidRDefault="00A640AC" w:rsidP="00754CDD">
            <w:pPr>
              <w:widowControl w:val="0"/>
              <w:ind w:left="-72" w:right="-91"/>
              <w:jc w:val="center"/>
              <w:rPr>
                <w:i/>
              </w:rPr>
            </w:pPr>
            <w:r w:rsidRPr="006254ED">
              <w:rPr>
                <w:i/>
              </w:rPr>
              <w:t>центр</w:t>
            </w:r>
          </w:p>
        </w:tc>
        <w:tc>
          <w:tcPr>
            <w:tcW w:w="487" w:type="pct"/>
            <w:gridSpan w:val="2"/>
            <w:shd w:val="clear" w:color="auto" w:fill="auto"/>
            <w:vAlign w:val="center"/>
          </w:tcPr>
          <w:p w14:paraId="5B862762" w14:textId="168D0299" w:rsidR="00A640AC" w:rsidRPr="006254ED" w:rsidRDefault="00A640AC" w:rsidP="00754CDD">
            <w:pPr>
              <w:widowControl w:val="0"/>
              <w:ind w:left="-72" w:right="-91"/>
              <w:jc w:val="center"/>
              <w:rPr>
                <w:i/>
              </w:rPr>
            </w:pPr>
            <w:r w:rsidRPr="006254ED">
              <w:rPr>
                <w:i/>
              </w:rPr>
              <w:t>микрорайон (кварталы) застройки</w:t>
            </w:r>
          </w:p>
        </w:tc>
        <w:tc>
          <w:tcPr>
            <w:tcW w:w="339" w:type="pct"/>
            <w:vMerge/>
            <w:shd w:val="clear" w:color="auto" w:fill="auto"/>
            <w:vAlign w:val="center"/>
          </w:tcPr>
          <w:p w14:paraId="44A1AEAC" w14:textId="77777777" w:rsidR="00A640AC" w:rsidRPr="006254ED" w:rsidRDefault="00A640AC" w:rsidP="00754CDD">
            <w:pPr>
              <w:widowControl w:val="0"/>
              <w:jc w:val="center"/>
              <w:rPr>
                <w:i/>
              </w:rPr>
            </w:pPr>
          </w:p>
        </w:tc>
        <w:tc>
          <w:tcPr>
            <w:tcW w:w="340" w:type="pct"/>
            <w:gridSpan w:val="2"/>
            <w:shd w:val="clear" w:color="auto" w:fill="auto"/>
            <w:vAlign w:val="center"/>
          </w:tcPr>
          <w:p w14:paraId="09B6CEAF" w14:textId="0F2DF394" w:rsidR="00A640AC" w:rsidRPr="006254ED" w:rsidRDefault="00A640AC" w:rsidP="00754CDD">
            <w:pPr>
              <w:widowControl w:val="0"/>
              <w:jc w:val="center"/>
              <w:rPr>
                <w:i/>
              </w:rPr>
            </w:pPr>
            <w:r w:rsidRPr="006254ED">
              <w:rPr>
                <w:i/>
              </w:rPr>
              <w:t>центр</w:t>
            </w:r>
          </w:p>
        </w:tc>
        <w:tc>
          <w:tcPr>
            <w:tcW w:w="534" w:type="pct"/>
            <w:shd w:val="clear" w:color="auto" w:fill="auto"/>
            <w:vAlign w:val="center"/>
          </w:tcPr>
          <w:p w14:paraId="4523CD04" w14:textId="77777777" w:rsidR="00A640AC" w:rsidRPr="006254ED" w:rsidRDefault="00A640AC" w:rsidP="00754CDD">
            <w:pPr>
              <w:widowControl w:val="0"/>
              <w:jc w:val="center"/>
              <w:rPr>
                <w:i/>
              </w:rPr>
            </w:pPr>
            <w:r w:rsidRPr="006254ED">
              <w:rPr>
                <w:i/>
              </w:rPr>
              <w:t>микрорайон (кварталы) застройки</w:t>
            </w:r>
          </w:p>
        </w:tc>
      </w:tr>
      <w:tr w:rsidR="00A640AC" w:rsidRPr="006254ED" w14:paraId="7515AA6C" w14:textId="77777777" w:rsidTr="00B95ED0">
        <w:trPr>
          <w:trHeight w:val="265"/>
        </w:trPr>
        <w:tc>
          <w:tcPr>
            <w:tcW w:w="824" w:type="pct"/>
            <w:vMerge/>
            <w:shd w:val="clear" w:color="auto" w:fill="auto"/>
            <w:vAlign w:val="center"/>
          </w:tcPr>
          <w:p w14:paraId="18314E8B" w14:textId="77777777" w:rsidR="00A640AC" w:rsidRPr="006254ED" w:rsidRDefault="00A640AC" w:rsidP="00754CDD">
            <w:pPr>
              <w:pStyle w:val="afd"/>
              <w:widowControl w:val="0"/>
              <w:spacing w:before="120" w:line="240" w:lineRule="exact"/>
              <w:rPr>
                <w:sz w:val="24"/>
                <w:szCs w:val="24"/>
              </w:rPr>
            </w:pPr>
          </w:p>
        </w:tc>
        <w:tc>
          <w:tcPr>
            <w:tcW w:w="1117" w:type="pct"/>
            <w:vMerge/>
            <w:shd w:val="clear" w:color="auto" w:fill="auto"/>
            <w:vAlign w:val="center"/>
          </w:tcPr>
          <w:p w14:paraId="369EDDD3" w14:textId="77777777" w:rsidR="00A640AC" w:rsidRPr="006254ED" w:rsidRDefault="00A640AC" w:rsidP="00754CDD">
            <w:pPr>
              <w:pStyle w:val="102"/>
              <w:widowControl w:val="0"/>
              <w:ind w:right="-108"/>
              <w:rPr>
                <w:sz w:val="24"/>
              </w:rPr>
            </w:pPr>
          </w:p>
        </w:tc>
        <w:tc>
          <w:tcPr>
            <w:tcW w:w="631" w:type="pct"/>
            <w:shd w:val="clear" w:color="auto" w:fill="auto"/>
          </w:tcPr>
          <w:p w14:paraId="07B0AB64" w14:textId="4B747005" w:rsidR="00A640AC" w:rsidRPr="006254ED" w:rsidRDefault="00A640AC" w:rsidP="00754CDD">
            <w:pPr>
              <w:widowControl w:val="0"/>
              <w:jc w:val="center"/>
            </w:pPr>
            <w:r w:rsidRPr="006254ED">
              <w:t>средний</w:t>
            </w:r>
          </w:p>
        </w:tc>
        <w:tc>
          <w:tcPr>
            <w:tcW w:w="437" w:type="pct"/>
            <w:gridSpan w:val="2"/>
            <w:shd w:val="clear" w:color="auto" w:fill="auto"/>
            <w:vAlign w:val="center"/>
          </w:tcPr>
          <w:p w14:paraId="1FABD699" w14:textId="77777777" w:rsidR="00A640AC" w:rsidRPr="006254ED" w:rsidRDefault="00A640AC" w:rsidP="00754CDD">
            <w:pPr>
              <w:widowControl w:val="0"/>
              <w:jc w:val="center"/>
            </w:pPr>
            <w:r w:rsidRPr="006254ED">
              <w:t>0,62</w:t>
            </w:r>
          </w:p>
        </w:tc>
        <w:tc>
          <w:tcPr>
            <w:tcW w:w="291" w:type="pct"/>
            <w:gridSpan w:val="2"/>
            <w:shd w:val="clear" w:color="auto" w:fill="auto"/>
            <w:vAlign w:val="center"/>
          </w:tcPr>
          <w:p w14:paraId="1E54790F" w14:textId="77777777" w:rsidR="00A640AC" w:rsidRPr="006254ED" w:rsidRDefault="00A640AC" w:rsidP="00754CDD">
            <w:pPr>
              <w:widowControl w:val="0"/>
              <w:jc w:val="center"/>
            </w:pPr>
            <w:r w:rsidRPr="006254ED">
              <w:t>0,79</w:t>
            </w:r>
          </w:p>
        </w:tc>
        <w:tc>
          <w:tcPr>
            <w:tcW w:w="487" w:type="pct"/>
            <w:gridSpan w:val="2"/>
            <w:shd w:val="clear" w:color="auto" w:fill="auto"/>
            <w:vAlign w:val="center"/>
          </w:tcPr>
          <w:p w14:paraId="29B5073F" w14:textId="77777777" w:rsidR="00A640AC" w:rsidRPr="006254ED" w:rsidRDefault="00A640AC" w:rsidP="00754CDD">
            <w:pPr>
              <w:widowControl w:val="0"/>
              <w:jc w:val="center"/>
            </w:pPr>
            <w:r w:rsidRPr="006254ED">
              <w:t>0,57</w:t>
            </w:r>
          </w:p>
        </w:tc>
        <w:tc>
          <w:tcPr>
            <w:tcW w:w="339" w:type="pct"/>
            <w:shd w:val="clear" w:color="auto" w:fill="auto"/>
            <w:vAlign w:val="center"/>
          </w:tcPr>
          <w:p w14:paraId="20E3CAB7" w14:textId="77777777" w:rsidR="00A640AC" w:rsidRPr="006254ED" w:rsidRDefault="00A640AC" w:rsidP="00754CDD">
            <w:pPr>
              <w:widowControl w:val="0"/>
              <w:jc w:val="center"/>
            </w:pPr>
            <w:r w:rsidRPr="006254ED">
              <w:t>0,75</w:t>
            </w:r>
          </w:p>
        </w:tc>
        <w:tc>
          <w:tcPr>
            <w:tcW w:w="340" w:type="pct"/>
            <w:gridSpan w:val="2"/>
            <w:shd w:val="clear" w:color="auto" w:fill="auto"/>
            <w:vAlign w:val="center"/>
          </w:tcPr>
          <w:p w14:paraId="5DE48540" w14:textId="77777777" w:rsidR="00A640AC" w:rsidRPr="006254ED" w:rsidRDefault="00A640AC" w:rsidP="00754CDD">
            <w:pPr>
              <w:widowControl w:val="0"/>
              <w:jc w:val="center"/>
            </w:pPr>
            <w:r w:rsidRPr="006254ED">
              <w:t>0,93</w:t>
            </w:r>
          </w:p>
        </w:tc>
        <w:tc>
          <w:tcPr>
            <w:tcW w:w="534" w:type="pct"/>
            <w:shd w:val="clear" w:color="auto" w:fill="auto"/>
            <w:vAlign w:val="center"/>
          </w:tcPr>
          <w:p w14:paraId="22D8DFFD" w14:textId="77777777" w:rsidR="00A640AC" w:rsidRPr="006254ED" w:rsidRDefault="00A640AC" w:rsidP="00754CDD">
            <w:pPr>
              <w:widowControl w:val="0"/>
              <w:jc w:val="center"/>
            </w:pPr>
            <w:r w:rsidRPr="006254ED">
              <w:t>0,72</w:t>
            </w:r>
          </w:p>
        </w:tc>
      </w:tr>
      <w:tr w:rsidR="00A640AC" w:rsidRPr="006254ED" w14:paraId="6E6B8322" w14:textId="77777777" w:rsidTr="00B95ED0">
        <w:trPr>
          <w:trHeight w:val="101"/>
        </w:trPr>
        <w:tc>
          <w:tcPr>
            <w:tcW w:w="824" w:type="pct"/>
            <w:vMerge/>
            <w:shd w:val="clear" w:color="auto" w:fill="auto"/>
            <w:vAlign w:val="center"/>
          </w:tcPr>
          <w:p w14:paraId="5B37F64E" w14:textId="77777777" w:rsidR="00A640AC" w:rsidRPr="006254ED" w:rsidRDefault="00A640AC" w:rsidP="00754CDD">
            <w:pPr>
              <w:pStyle w:val="afd"/>
              <w:widowControl w:val="0"/>
              <w:spacing w:before="120" w:line="240" w:lineRule="exact"/>
              <w:rPr>
                <w:sz w:val="24"/>
                <w:szCs w:val="24"/>
              </w:rPr>
            </w:pPr>
          </w:p>
        </w:tc>
        <w:tc>
          <w:tcPr>
            <w:tcW w:w="1117" w:type="pct"/>
            <w:vMerge/>
            <w:shd w:val="clear" w:color="auto" w:fill="auto"/>
            <w:vAlign w:val="center"/>
          </w:tcPr>
          <w:p w14:paraId="0CF0FEF5" w14:textId="77777777" w:rsidR="00A640AC" w:rsidRPr="006254ED" w:rsidRDefault="00A640AC" w:rsidP="00754CDD">
            <w:pPr>
              <w:pStyle w:val="102"/>
              <w:widowControl w:val="0"/>
              <w:ind w:right="-108"/>
              <w:rPr>
                <w:sz w:val="24"/>
              </w:rPr>
            </w:pPr>
          </w:p>
        </w:tc>
        <w:tc>
          <w:tcPr>
            <w:tcW w:w="631" w:type="pct"/>
            <w:shd w:val="clear" w:color="auto" w:fill="auto"/>
          </w:tcPr>
          <w:p w14:paraId="1471B0B5" w14:textId="4FAB1C61" w:rsidR="00A640AC" w:rsidRPr="006254ED" w:rsidRDefault="00A640AC" w:rsidP="00754CDD">
            <w:pPr>
              <w:widowControl w:val="0"/>
              <w:jc w:val="center"/>
            </w:pPr>
            <w:r w:rsidRPr="006254ED">
              <w:t>малый</w:t>
            </w:r>
          </w:p>
        </w:tc>
        <w:tc>
          <w:tcPr>
            <w:tcW w:w="437" w:type="pct"/>
            <w:gridSpan w:val="2"/>
            <w:shd w:val="clear" w:color="auto" w:fill="auto"/>
            <w:vAlign w:val="center"/>
          </w:tcPr>
          <w:p w14:paraId="6894CFF7" w14:textId="77777777" w:rsidR="00A640AC" w:rsidRPr="006254ED" w:rsidRDefault="00A640AC" w:rsidP="00754CDD">
            <w:pPr>
              <w:widowControl w:val="0"/>
              <w:jc w:val="center"/>
            </w:pPr>
            <w:r w:rsidRPr="006254ED">
              <w:t>0,57</w:t>
            </w:r>
          </w:p>
        </w:tc>
        <w:tc>
          <w:tcPr>
            <w:tcW w:w="291" w:type="pct"/>
            <w:gridSpan w:val="2"/>
            <w:shd w:val="clear" w:color="auto" w:fill="auto"/>
            <w:vAlign w:val="center"/>
          </w:tcPr>
          <w:p w14:paraId="2FFB2A1F" w14:textId="77777777" w:rsidR="00A640AC" w:rsidRPr="006254ED" w:rsidRDefault="00A640AC" w:rsidP="00754CDD">
            <w:pPr>
              <w:widowControl w:val="0"/>
              <w:jc w:val="center"/>
            </w:pPr>
            <w:r w:rsidRPr="006254ED">
              <w:t>0,70</w:t>
            </w:r>
          </w:p>
        </w:tc>
        <w:tc>
          <w:tcPr>
            <w:tcW w:w="487" w:type="pct"/>
            <w:gridSpan w:val="2"/>
            <w:shd w:val="clear" w:color="auto" w:fill="auto"/>
            <w:vAlign w:val="center"/>
          </w:tcPr>
          <w:p w14:paraId="518BB69C" w14:textId="77777777" w:rsidR="00A640AC" w:rsidRPr="006254ED" w:rsidRDefault="00A640AC" w:rsidP="00754CDD">
            <w:pPr>
              <w:widowControl w:val="0"/>
              <w:jc w:val="center"/>
            </w:pPr>
            <w:r w:rsidRPr="006254ED">
              <w:t>0,54</w:t>
            </w:r>
          </w:p>
        </w:tc>
        <w:tc>
          <w:tcPr>
            <w:tcW w:w="339" w:type="pct"/>
            <w:shd w:val="clear" w:color="auto" w:fill="auto"/>
            <w:vAlign w:val="center"/>
          </w:tcPr>
          <w:p w14:paraId="77E96638" w14:textId="77777777" w:rsidR="00A640AC" w:rsidRPr="006254ED" w:rsidRDefault="00A640AC" w:rsidP="00754CDD">
            <w:pPr>
              <w:widowControl w:val="0"/>
              <w:jc w:val="center"/>
            </w:pPr>
            <w:r w:rsidRPr="006254ED">
              <w:t>0,69</w:t>
            </w:r>
          </w:p>
        </w:tc>
        <w:tc>
          <w:tcPr>
            <w:tcW w:w="340" w:type="pct"/>
            <w:gridSpan w:val="2"/>
            <w:shd w:val="clear" w:color="auto" w:fill="auto"/>
            <w:vAlign w:val="center"/>
          </w:tcPr>
          <w:p w14:paraId="50037398" w14:textId="77777777" w:rsidR="00A640AC" w:rsidRPr="006254ED" w:rsidRDefault="00A640AC" w:rsidP="00754CDD">
            <w:pPr>
              <w:widowControl w:val="0"/>
              <w:jc w:val="center"/>
            </w:pPr>
            <w:r w:rsidRPr="006254ED">
              <w:t>0,86</w:t>
            </w:r>
          </w:p>
        </w:tc>
        <w:tc>
          <w:tcPr>
            <w:tcW w:w="534" w:type="pct"/>
            <w:shd w:val="clear" w:color="auto" w:fill="auto"/>
            <w:vAlign w:val="center"/>
          </w:tcPr>
          <w:p w14:paraId="2F7674CC" w14:textId="77777777" w:rsidR="00A640AC" w:rsidRPr="006254ED" w:rsidRDefault="00A640AC" w:rsidP="00754CDD">
            <w:pPr>
              <w:widowControl w:val="0"/>
              <w:jc w:val="center"/>
            </w:pPr>
            <w:r w:rsidRPr="006254ED">
              <w:t>0,68</w:t>
            </w:r>
          </w:p>
        </w:tc>
      </w:tr>
      <w:tr w:rsidR="00A640AC" w:rsidRPr="006254ED" w14:paraId="4CE6F090" w14:textId="77777777" w:rsidTr="00B95ED0">
        <w:trPr>
          <w:trHeight w:val="101"/>
        </w:trPr>
        <w:tc>
          <w:tcPr>
            <w:tcW w:w="824" w:type="pct"/>
            <w:vMerge/>
            <w:shd w:val="clear" w:color="auto" w:fill="auto"/>
            <w:vAlign w:val="center"/>
          </w:tcPr>
          <w:p w14:paraId="2D92A511" w14:textId="77777777" w:rsidR="00A640AC" w:rsidRPr="006254ED" w:rsidRDefault="00A640AC" w:rsidP="00754CDD">
            <w:pPr>
              <w:pStyle w:val="afd"/>
              <w:widowControl w:val="0"/>
              <w:spacing w:before="120" w:line="240" w:lineRule="exact"/>
              <w:rPr>
                <w:sz w:val="24"/>
                <w:szCs w:val="24"/>
              </w:rPr>
            </w:pPr>
          </w:p>
        </w:tc>
        <w:tc>
          <w:tcPr>
            <w:tcW w:w="1117" w:type="pct"/>
            <w:vMerge/>
            <w:shd w:val="clear" w:color="auto" w:fill="auto"/>
            <w:vAlign w:val="center"/>
          </w:tcPr>
          <w:p w14:paraId="6DD33E70" w14:textId="77777777" w:rsidR="00A640AC" w:rsidRPr="006254ED" w:rsidRDefault="00A640AC" w:rsidP="00754CDD">
            <w:pPr>
              <w:pStyle w:val="102"/>
              <w:widowControl w:val="0"/>
              <w:ind w:right="-108"/>
              <w:rPr>
                <w:sz w:val="24"/>
              </w:rPr>
            </w:pPr>
          </w:p>
        </w:tc>
        <w:tc>
          <w:tcPr>
            <w:tcW w:w="631" w:type="pct"/>
            <w:shd w:val="clear" w:color="auto" w:fill="auto"/>
          </w:tcPr>
          <w:p w14:paraId="5C0F308B" w14:textId="2CF87FB0" w:rsidR="00A640AC" w:rsidRPr="006254ED" w:rsidRDefault="00A640AC" w:rsidP="00754CDD">
            <w:pPr>
              <w:widowControl w:val="0"/>
              <w:ind w:left="-108" w:right="-144"/>
              <w:jc w:val="center"/>
            </w:pPr>
            <w:r w:rsidRPr="006254ED">
              <w:t xml:space="preserve">сельские поселения, входящие </w:t>
            </w:r>
            <w:r w:rsidRPr="006254ED">
              <w:br/>
              <w:t>в состав Владивостокской агломерации</w:t>
            </w:r>
          </w:p>
        </w:tc>
        <w:tc>
          <w:tcPr>
            <w:tcW w:w="437" w:type="pct"/>
            <w:gridSpan w:val="2"/>
            <w:shd w:val="clear" w:color="auto" w:fill="auto"/>
            <w:vAlign w:val="center"/>
          </w:tcPr>
          <w:p w14:paraId="4DC62707" w14:textId="77777777" w:rsidR="00A640AC" w:rsidRPr="006254ED" w:rsidRDefault="00A640AC" w:rsidP="00754CDD">
            <w:pPr>
              <w:widowControl w:val="0"/>
              <w:jc w:val="center"/>
            </w:pPr>
            <w:r w:rsidRPr="006254ED">
              <w:t>0,43</w:t>
            </w:r>
          </w:p>
        </w:tc>
        <w:tc>
          <w:tcPr>
            <w:tcW w:w="291" w:type="pct"/>
            <w:gridSpan w:val="2"/>
            <w:shd w:val="clear" w:color="auto" w:fill="auto"/>
            <w:vAlign w:val="center"/>
          </w:tcPr>
          <w:p w14:paraId="45D40BEA" w14:textId="77777777" w:rsidR="00A640AC" w:rsidRPr="006254ED" w:rsidRDefault="00A640AC" w:rsidP="00754CDD">
            <w:pPr>
              <w:widowControl w:val="0"/>
              <w:jc w:val="center"/>
            </w:pPr>
            <w:r w:rsidRPr="006254ED">
              <w:t>-</w:t>
            </w:r>
          </w:p>
        </w:tc>
        <w:tc>
          <w:tcPr>
            <w:tcW w:w="487" w:type="pct"/>
            <w:gridSpan w:val="2"/>
            <w:shd w:val="clear" w:color="auto" w:fill="auto"/>
            <w:vAlign w:val="center"/>
          </w:tcPr>
          <w:p w14:paraId="72D9D7B6" w14:textId="77777777" w:rsidR="00A640AC" w:rsidRPr="006254ED" w:rsidRDefault="00A640AC" w:rsidP="00754CDD">
            <w:pPr>
              <w:widowControl w:val="0"/>
              <w:jc w:val="center"/>
            </w:pPr>
            <w:r w:rsidRPr="006254ED">
              <w:t>-</w:t>
            </w:r>
          </w:p>
        </w:tc>
        <w:tc>
          <w:tcPr>
            <w:tcW w:w="339" w:type="pct"/>
            <w:shd w:val="clear" w:color="auto" w:fill="auto"/>
            <w:vAlign w:val="center"/>
          </w:tcPr>
          <w:p w14:paraId="2A355ACD" w14:textId="77777777" w:rsidR="00A640AC" w:rsidRPr="006254ED" w:rsidRDefault="00A640AC" w:rsidP="00754CDD">
            <w:pPr>
              <w:widowControl w:val="0"/>
              <w:jc w:val="center"/>
            </w:pPr>
            <w:r w:rsidRPr="006254ED">
              <w:t>0,52</w:t>
            </w:r>
          </w:p>
        </w:tc>
        <w:tc>
          <w:tcPr>
            <w:tcW w:w="340" w:type="pct"/>
            <w:gridSpan w:val="2"/>
            <w:shd w:val="clear" w:color="auto" w:fill="auto"/>
            <w:vAlign w:val="center"/>
          </w:tcPr>
          <w:p w14:paraId="5BE943B6" w14:textId="77777777" w:rsidR="00A640AC" w:rsidRPr="006254ED" w:rsidRDefault="00A640AC" w:rsidP="00754CDD">
            <w:pPr>
              <w:widowControl w:val="0"/>
              <w:jc w:val="center"/>
            </w:pPr>
            <w:r w:rsidRPr="006254ED">
              <w:t>-</w:t>
            </w:r>
          </w:p>
        </w:tc>
        <w:tc>
          <w:tcPr>
            <w:tcW w:w="534" w:type="pct"/>
            <w:shd w:val="clear" w:color="auto" w:fill="auto"/>
            <w:vAlign w:val="center"/>
          </w:tcPr>
          <w:p w14:paraId="1ED783C5" w14:textId="77777777" w:rsidR="00A640AC" w:rsidRPr="006254ED" w:rsidRDefault="00A640AC" w:rsidP="00754CDD">
            <w:pPr>
              <w:widowControl w:val="0"/>
              <w:jc w:val="center"/>
            </w:pPr>
            <w:r w:rsidRPr="006254ED">
              <w:t>-</w:t>
            </w:r>
          </w:p>
        </w:tc>
      </w:tr>
      <w:tr w:rsidR="00A640AC" w:rsidRPr="006254ED" w14:paraId="4E5BEF09" w14:textId="77777777" w:rsidTr="00B95ED0">
        <w:trPr>
          <w:trHeight w:val="273"/>
        </w:trPr>
        <w:tc>
          <w:tcPr>
            <w:tcW w:w="824" w:type="pct"/>
            <w:shd w:val="clear" w:color="auto" w:fill="auto"/>
            <w:vAlign w:val="center"/>
          </w:tcPr>
          <w:p w14:paraId="0AF1A0DE" w14:textId="53E352D5" w:rsidR="00A640AC" w:rsidRPr="006254ED" w:rsidRDefault="00A640AC" w:rsidP="00754CDD">
            <w:pPr>
              <w:pStyle w:val="afd"/>
              <w:widowControl w:val="0"/>
              <w:spacing w:before="120" w:line="240" w:lineRule="exact"/>
              <w:jc w:val="center"/>
              <w:rPr>
                <w:sz w:val="24"/>
                <w:szCs w:val="24"/>
              </w:rPr>
            </w:pPr>
            <w:r w:rsidRPr="006254ED">
              <w:rPr>
                <w:b/>
                <w:sz w:val="24"/>
                <w:szCs w:val="24"/>
              </w:rPr>
              <w:lastRenderedPageBreak/>
              <w:t>1</w:t>
            </w:r>
          </w:p>
        </w:tc>
        <w:tc>
          <w:tcPr>
            <w:tcW w:w="1117" w:type="pct"/>
            <w:shd w:val="clear" w:color="auto" w:fill="auto"/>
            <w:vAlign w:val="center"/>
          </w:tcPr>
          <w:p w14:paraId="72B5138D" w14:textId="52ED882D" w:rsidR="00A640AC" w:rsidRPr="006254ED" w:rsidRDefault="00A640AC" w:rsidP="00754CDD">
            <w:pPr>
              <w:pStyle w:val="102"/>
              <w:widowControl w:val="0"/>
              <w:ind w:right="-108"/>
              <w:jc w:val="center"/>
              <w:rPr>
                <w:sz w:val="24"/>
              </w:rPr>
            </w:pPr>
            <w:r w:rsidRPr="006254ED">
              <w:rPr>
                <w:b/>
                <w:sz w:val="24"/>
              </w:rPr>
              <w:t>2</w:t>
            </w:r>
          </w:p>
        </w:tc>
        <w:tc>
          <w:tcPr>
            <w:tcW w:w="3059" w:type="pct"/>
            <w:gridSpan w:val="11"/>
            <w:shd w:val="clear" w:color="auto" w:fill="auto"/>
            <w:vAlign w:val="center"/>
          </w:tcPr>
          <w:p w14:paraId="3AE716A1" w14:textId="7D8DF52B" w:rsidR="00A640AC" w:rsidRPr="006254ED" w:rsidRDefault="00A640AC" w:rsidP="00754CDD">
            <w:pPr>
              <w:widowControl w:val="0"/>
              <w:jc w:val="center"/>
            </w:pPr>
            <w:r w:rsidRPr="006254ED">
              <w:rPr>
                <w:b/>
              </w:rPr>
              <w:t>3</w:t>
            </w:r>
          </w:p>
        </w:tc>
      </w:tr>
      <w:tr w:rsidR="00A640AC" w:rsidRPr="006254ED" w14:paraId="1C7BF1C7" w14:textId="77777777" w:rsidTr="00B95ED0">
        <w:trPr>
          <w:trHeight w:val="101"/>
        </w:trPr>
        <w:tc>
          <w:tcPr>
            <w:tcW w:w="824" w:type="pct"/>
            <w:vMerge w:val="restart"/>
            <w:shd w:val="clear" w:color="auto" w:fill="auto"/>
            <w:vAlign w:val="center"/>
          </w:tcPr>
          <w:p w14:paraId="52A78F8A" w14:textId="77777777" w:rsidR="00A640AC" w:rsidRPr="006254ED" w:rsidRDefault="00A640AC" w:rsidP="00754CDD">
            <w:pPr>
              <w:pStyle w:val="afd"/>
              <w:widowControl w:val="0"/>
              <w:spacing w:before="120" w:line="240" w:lineRule="exact"/>
              <w:rPr>
                <w:sz w:val="24"/>
                <w:szCs w:val="24"/>
              </w:rPr>
            </w:pPr>
          </w:p>
        </w:tc>
        <w:tc>
          <w:tcPr>
            <w:tcW w:w="1117" w:type="pct"/>
            <w:shd w:val="clear" w:color="auto" w:fill="auto"/>
            <w:vAlign w:val="center"/>
          </w:tcPr>
          <w:p w14:paraId="013A8910" w14:textId="77777777" w:rsidR="00A640AC" w:rsidRPr="006254ED" w:rsidRDefault="00A640AC" w:rsidP="00754CDD">
            <w:pPr>
              <w:pStyle w:val="102"/>
              <w:widowControl w:val="0"/>
              <w:ind w:right="-108"/>
              <w:rPr>
                <w:sz w:val="24"/>
              </w:rPr>
            </w:pPr>
          </w:p>
        </w:tc>
        <w:tc>
          <w:tcPr>
            <w:tcW w:w="631" w:type="pct"/>
            <w:shd w:val="clear" w:color="auto" w:fill="auto"/>
          </w:tcPr>
          <w:p w14:paraId="3DA8DBD1" w14:textId="4BE71E90" w:rsidR="00A640AC" w:rsidRPr="006254ED" w:rsidRDefault="00A640AC" w:rsidP="00754CDD">
            <w:pPr>
              <w:widowControl w:val="0"/>
              <w:ind w:left="-108" w:right="-144"/>
              <w:jc w:val="center"/>
            </w:pPr>
            <w:r w:rsidRPr="006254ED">
              <w:t xml:space="preserve">сельские поселения, не входящие </w:t>
            </w:r>
            <w:r w:rsidRPr="006254ED">
              <w:br/>
              <w:t>в состав Владивостокской агломерации</w:t>
            </w:r>
          </w:p>
        </w:tc>
        <w:tc>
          <w:tcPr>
            <w:tcW w:w="437" w:type="pct"/>
            <w:gridSpan w:val="2"/>
            <w:shd w:val="clear" w:color="auto" w:fill="auto"/>
            <w:vAlign w:val="center"/>
          </w:tcPr>
          <w:p w14:paraId="1205B2D4" w14:textId="77777777" w:rsidR="00A640AC" w:rsidRPr="006254ED" w:rsidRDefault="00A640AC" w:rsidP="00754CDD">
            <w:pPr>
              <w:widowControl w:val="0"/>
              <w:jc w:val="center"/>
            </w:pPr>
            <w:r w:rsidRPr="006254ED">
              <w:t>0,39</w:t>
            </w:r>
          </w:p>
        </w:tc>
        <w:tc>
          <w:tcPr>
            <w:tcW w:w="291" w:type="pct"/>
            <w:gridSpan w:val="2"/>
            <w:shd w:val="clear" w:color="auto" w:fill="auto"/>
            <w:vAlign w:val="center"/>
          </w:tcPr>
          <w:p w14:paraId="7FAA1C0B" w14:textId="77777777" w:rsidR="00A640AC" w:rsidRPr="006254ED" w:rsidRDefault="00A640AC" w:rsidP="00754CDD">
            <w:pPr>
              <w:widowControl w:val="0"/>
              <w:jc w:val="center"/>
            </w:pPr>
            <w:r w:rsidRPr="006254ED">
              <w:t>-</w:t>
            </w:r>
          </w:p>
        </w:tc>
        <w:tc>
          <w:tcPr>
            <w:tcW w:w="487" w:type="pct"/>
            <w:gridSpan w:val="2"/>
            <w:shd w:val="clear" w:color="auto" w:fill="auto"/>
            <w:vAlign w:val="center"/>
          </w:tcPr>
          <w:p w14:paraId="3C02D891" w14:textId="77777777" w:rsidR="00A640AC" w:rsidRPr="006254ED" w:rsidRDefault="00A640AC" w:rsidP="00754CDD">
            <w:pPr>
              <w:widowControl w:val="0"/>
              <w:jc w:val="center"/>
            </w:pPr>
            <w:r w:rsidRPr="006254ED">
              <w:t>-</w:t>
            </w:r>
          </w:p>
        </w:tc>
        <w:tc>
          <w:tcPr>
            <w:tcW w:w="339" w:type="pct"/>
            <w:shd w:val="clear" w:color="auto" w:fill="auto"/>
            <w:vAlign w:val="center"/>
          </w:tcPr>
          <w:p w14:paraId="543B1535" w14:textId="77777777" w:rsidR="00A640AC" w:rsidRPr="006254ED" w:rsidRDefault="00A640AC" w:rsidP="00754CDD">
            <w:pPr>
              <w:widowControl w:val="0"/>
              <w:jc w:val="center"/>
            </w:pPr>
            <w:r w:rsidRPr="006254ED">
              <w:t>0,48</w:t>
            </w:r>
          </w:p>
        </w:tc>
        <w:tc>
          <w:tcPr>
            <w:tcW w:w="340" w:type="pct"/>
            <w:gridSpan w:val="2"/>
            <w:shd w:val="clear" w:color="auto" w:fill="auto"/>
            <w:vAlign w:val="center"/>
          </w:tcPr>
          <w:p w14:paraId="79A9669F" w14:textId="77777777" w:rsidR="00A640AC" w:rsidRPr="006254ED" w:rsidRDefault="00A640AC" w:rsidP="00754CDD">
            <w:pPr>
              <w:widowControl w:val="0"/>
              <w:jc w:val="center"/>
            </w:pPr>
            <w:r w:rsidRPr="006254ED">
              <w:t>-</w:t>
            </w:r>
          </w:p>
        </w:tc>
        <w:tc>
          <w:tcPr>
            <w:tcW w:w="534" w:type="pct"/>
            <w:shd w:val="clear" w:color="auto" w:fill="auto"/>
            <w:vAlign w:val="center"/>
          </w:tcPr>
          <w:p w14:paraId="72D2CFD4" w14:textId="77777777" w:rsidR="00A640AC" w:rsidRPr="006254ED" w:rsidRDefault="00A640AC" w:rsidP="00754CDD">
            <w:pPr>
              <w:widowControl w:val="0"/>
              <w:jc w:val="center"/>
            </w:pPr>
            <w:r w:rsidRPr="006254ED">
              <w:t>-</w:t>
            </w:r>
          </w:p>
        </w:tc>
      </w:tr>
      <w:tr w:rsidR="00A640AC" w:rsidRPr="006254ED" w14:paraId="68C31E22" w14:textId="77777777" w:rsidTr="00B95ED0">
        <w:trPr>
          <w:trHeight w:val="513"/>
        </w:trPr>
        <w:tc>
          <w:tcPr>
            <w:tcW w:w="824" w:type="pct"/>
            <w:vMerge/>
            <w:shd w:val="clear" w:color="auto" w:fill="auto"/>
            <w:vAlign w:val="center"/>
          </w:tcPr>
          <w:p w14:paraId="59F71936" w14:textId="77777777" w:rsidR="00A640AC" w:rsidRPr="006254ED" w:rsidRDefault="00A640AC" w:rsidP="00754CDD">
            <w:pPr>
              <w:pStyle w:val="afd"/>
              <w:widowControl w:val="0"/>
              <w:spacing w:before="120" w:line="240" w:lineRule="exact"/>
              <w:rPr>
                <w:sz w:val="24"/>
                <w:szCs w:val="24"/>
              </w:rPr>
            </w:pPr>
          </w:p>
        </w:tc>
        <w:tc>
          <w:tcPr>
            <w:tcW w:w="1117" w:type="pct"/>
            <w:vMerge w:val="restart"/>
            <w:shd w:val="clear" w:color="auto" w:fill="auto"/>
          </w:tcPr>
          <w:p w14:paraId="778F161D" w14:textId="6D702CE3" w:rsidR="00A640AC" w:rsidRPr="006254ED" w:rsidRDefault="00A640AC" w:rsidP="00754CDD">
            <w:pPr>
              <w:pStyle w:val="102"/>
              <w:widowControl w:val="0"/>
              <w:ind w:right="-108"/>
              <w:rPr>
                <w:sz w:val="24"/>
              </w:rPr>
            </w:pPr>
            <w:r w:rsidRPr="006254ED">
              <w:rPr>
                <w:rFonts w:eastAsia="Calibri"/>
                <w:sz w:val="24"/>
                <w:lang w:eastAsia="en-US"/>
              </w:rPr>
              <w:t>удельные расчетные электрические нагрузки жилых зданий, Вт/ кв. м</w:t>
            </w:r>
          </w:p>
        </w:tc>
        <w:tc>
          <w:tcPr>
            <w:tcW w:w="1117" w:type="pct"/>
            <w:gridSpan w:val="4"/>
            <w:vMerge w:val="restart"/>
            <w:shd w:val="clear" w:color="auto" w:fill="auto"/>
            <w:vAlign w:val="center"/>
          </w:tcPr>
          <w:p w14:paraId="47504D26" w14:textId="3B77E638" w:rsidR="00A640AC" w:rsidRPr="006254ED" w:rsidRDefault="00A640AC" w:rsidP="00754CDD">
            <w:pPr>
              <w:widowControl w:val="0"/>
              <w:jc w:val="center"/>
              <w:rPr>
                <w:i/>
              </w:rPr>
            </w:pPr>
            <w:r w:rsidRPr="006254ED">
              <w:rPr>
                <w:i/>
              </w:rPr>
              <w:t>этажность застройки</w:t>
            </w:r>
          </w:p>
        </w:tc>
        <w:tc>
          <w:tcPr>
            <w:tcW w:w="1942" w:type="pct"/>
            <w:gridSpan w:val="7"/>
            <w:shd w:val="clear" w:color="auto" w:fill="auto"/>
            <w:vAlign w:val="center"/>
          </w:tcPr>
          <w:p w14:paraId="6EAC72F5" w14:textId="0436D657" w:rsidR="00A640AC" w:rsidRPr="006254ED" w:rsidRDefault="00A640AC" w:rsidP="00754CDD">
            <w:pPr>
              <w:widowControl w:val="0"/>
              <w:jc w:val="center"/>
              <w:rPr>
                <w:i/>
              </w:rPr>
            </w:pPr>
            <w:r w:rsidRPr="006254ED">
              <w:rPr>
                <w:i/>
              </w:rPr>
              <w:t xml:space="preserve">удельные расчетные электрические нагрузки жилых зданий с плитами </w:t>
            </w:r>
            <w:r w:rsidRPr="006254ED">
              <w:t>[2]</w:t>
            </w:r>
          </w:p>
        </w:tc>
      </w:tr>
      <w:tr w:rsidR="00A640AC" w:rsidRPr="006254ED" w14:paraId="31581037" w14:textId="77777777" w:rsidTr="00B95ED0">
        <w:trPr>
          <w:trHeight w:val="86"/>
        </w:trPr>
        <w:tc>
          <w:tcPr>
            <w:tcW w:w="824" w:type="pct"/>
            <w:vMerge/>
            <w:shd w:val="clear" w:color="auto" w:fill="auto"/>
            <w:vAlign w:val="center"/>
          </w:tcPr>
          <w:p w14:paraId="2067E561" w14:textId="77777777" w:rsidR="00A640AC" w:rsidRPr="006254ED" w:rsidRDefault="00A640AC" w:rsidP="00754CDD">
            <w:pPr>
              <w:pStyle w:val="afd"/>
              <w:widowControl w:val="0"/>
              <w:spacing w:before="120" w:line="240" w:lineRule="exact"/>
              <w:rPr>
                <w:sz w:val="24"/>
                <w:szCs w:val="24"/>
              </w:rPr>
            </w:pPr>
          </w:p>
        </w:tc>
        <w:tc>
          <w:tcPr>
            <w:tcW w:w="1117" w:type="pct"/>
            <w:vMerge/>
            <w:shd w:val="clear" w:color="auto" w:fill="auto"/>
            <w:vAlign w:val="center"/>
          </w:tcPr>
          <w:p w14:paraId="4CD78AB6" w14:textId="77777777" w:rsidR="00A640AC" w:rsidRPr="006254ED" w:rsidRDefault="00A640AC" w:rsidP="00754CDD">
            <w:pPr>
              <w:pStyle w:val="102"/>
              <w:widowControl w:val="0"/>
              <w:ind w:right="-108"/>
              <w:rPr>
                <w:rFonts w:eastAsia="Calibri"/>
                <w:sz w:val="24"/>
                <w:lang w:eastAsia="en-US"/>
              </w:rPr>
            </w:pPr>
          </w:p>
        </w:tc>
        <w:tc>
          <w:tcPr>
            <w:tcW w:w="1117" w:type="pct"/>
            <w:gridSpan w:val="4"/>
            <w:vMerge/>
            <w:shd w:val="clear" w:color="auto" w:fill="auto"/>
            <w:vAlign w:val="center"/>
          </w:tcPr>
          <w:p w14:paraId="03F1451B" w14:textId="77777777" w:rsidR="00A640AC" w:rsidRPr="006254ED" w:rsidRDefault="00A640AC" w:rsidP="00754CDD">
            <w:pPr>
              <w:widowControl w:val="0"/>
              <w:jc w:val="center"/>
              <w:rPr>
                <w:i/>
              </w:rPr>
            </w:pPr>
          </w:p>
        </w:tc>
        <w:tc>
          <w:tcPr>
            <w:tcW w:w="647" w:type="pct"/>
            <w:gridSpan w:val="2"/>
            <w:shd w:val="clear" w:color="auto" w:fill="auto"/>
            <w:vAlign w:val="center"/>
          </w:tcPr>
          <w:p w14:paraId="59F4E03E" w14:textId="77777777" w:rsidR="00A640AC" w:rsidRPr="006254ED" w:rsidRDefault="00A640AC" w:rsidP="00754CDD">
            <w:pPr>
              <w:widowControl w:val="0"/>
              <w:jc w:val="center"/>
              <w:rPr>
                <w:i/>
              </w:rPr>
            </w:pPr>
            <w:r w:rsidRPr="006254ED">
              <w:rPr>
                <w:i/>
              </w:rPr>
              <w:t>природный газ</w:t>
            </w:r>
          </w:p>
        </w:tc>
        <w:tc>
          <w:tcPr>
            <w:tcW w:w="647" w:type="pct"/>
            <w:gridSpan w:val="3"/>
            <w:shd w:val="clear" w:color="auto" w:fill="auto"/>
            <w:vAlign w:val="center"/>
          </w:tcPr>
          <w:p w14:paraId="224B96A6" w14:textId="77777777" w:rsidR="00A640AC" w:rsidRPr="006254ED" w:rsidRDefault="00A640AC" w:rsidP="00754CDD">
            <w:pPr>
              <w:widowControl w:val="0"/>
              <w:jc w:val="center"/>
              <w:rPr>
                <w:i/>
              </w:rPr>
            </w:pPr>
            <w:r w:rsidRPr="006254ED">
              <w:rPr>
                <w:i/>
              </w:rPr>
              <w:t>сжиженный газ</w:t>
            </w:r>
          </w:p>
        </w:tc>
        <w:tc>
          <w:tcPr>
            <w:tcW w:w="648" w:type="pct"/>
            <w:gridSpan w:val="2"/>
            <w:shd w:val="clear" w:color="auto" w:fill="auto"/>
            <w:vAlign w:val="center"/>
          </w:tcPr>
          <w:p w14:paraId="48DF15E7" w14:textId="77777777" w:rsidR="00A640AC" w:rsidRPr="006254ED" w:rsidRDefault="00A640AC" w:rsidP="00754CDD">
            <w:pPr>
              <w:widowControl w:val="0"/>
              <w:jc w:val="center"/>
              <w:rPr>
                <w:i/>
              </w:rPr>
            </w:pPr>
            <w:r w:rsidRPr="006254ED">
              <w:rPr>
                <w:i/>
              </w:rPr>
              <w:t>электрические</w:t>
            </w:r>
          </w:p>
        </w:tc>
      </w:tr>
      <w:tr w:rsidR="00A640AC" w:rsidRPr="006254ED" w14:paraId="1BD31217" w14:textId="77777777" w:rsidTr="00B95ED0">
        <w:trPr>
          <w:trHeight w:val="86"/>
        </w:trPr>
        <w:tc>
          <w:tcPr>
            <w:tcW w:w="824" w:type="pct"/>
            <w:vMerge/>
            <w:shd w:val="clear" w:color="auto" w:fill="auto"/>
            <w:vAlign w:val="center"/>
          </w:tcPr>
          <w:p w14:paraId="1A72EAE5" w14:textId="77777777" w:rsidR="00A640AC" w:rsidRPr="006254ED" w:rsidRDefault="00A640AC" w:rsidP="00754CDD">
            <w:pPr>
              <w:pStyle w:val="afd"/>
              <w:widowControl w:val="0"/>
              <w:spacing w:before="120" w:line="240" w:lineRule="exact"/>
              <w:rPr>
                <w:sz w:val="24"/>
                <w:szCs w:val="24"/>
              </w:rPr>
            </w:pPr>
          </w:p>
        </w:tc>
        <w:tc>
          <w:tcPr>
            <w:tcW w:w="1117" w:type="pct"/>
            <w:vMerge/>
            <w:shd w:val="clear" w:color="auto" w:fill="auto"/>
            <w:vAlign w:val="center"/>
          </w:tcPr>
          <w:p w14:paraId="45AA0FA9" w14:textId="77777777" w:rsidR="00A640AC" w:rsidRPr="006254ED" w:rsidRDefault="00A640AC" w:rsidP="00754CDD">
            <w:pPr>
              <w:pStyle w:val="102"/>
              <w:widowControl w:val="0"/>
              <w:ind w:right="-108"/>
              <w:rPr>
                <w:rFonts w:eastAsia="Calibri"/>
                <w:sz w:val="24"/>
                <w:lang w:eastAsia="en-US"/>
              </w:rPr>
            </w:pPr>
          </w:p>
        </w:tc>
        <w:tc>
          <w:tcPr>
            <w:tcW w:w="1117" w:type="pct"/>
            <w:gridSpan w:val="4"/>
            <w:shd w:val="clear" w:color="auto" w:fill="auto"/>
          </w:tcPr>
          <w:p w14:paraId="28279047" w14:textId="77777777" w:rsidR="00A640AC" w:rsidRPr="006254ED" w:rsidRDefault="00A640AC" w:rsidP="00754CDD">
            <w:pPr>
              <w:widowControl w:val="0"/>
              <w:jc w:val="center"/>
            </w:pPr>
            <w:r w:rsidRPr="006254ED">
              <w:t>1-2 этажа</w:t>
            </w:r>
          </w:p>
        </w:tc>
        <w:tc>
          <w:tcPr>
            <w:tcW w:w="647" w:type="pct"/>
            <w:gridSpan w:val="2"/>
            <w:shd w:val="clear" w:color="auto" w:fill="auto"/>
            <w:vAlign w:val="center"/>
          </w:tcPr>
          <w:p w14:paraId="10D6AB05" w14:textId="77777777" w:rsidR="00A640AC" w:rsidRPr="006254ED" w:rsidRDefault="00A640AC" w:rsidP="00754CDD">
            <w:pPr>
              <w:widowControl w:val="0"/>
              <w:jc w:val="center"/>
            </w:pPr>
            <w:r w:rsidRPr="006254ED">
              <w:t>15,0/ 0,96</w:t>
            </w:r>
          </w:p>
        </w:tc>
        <w:tc>
          <w:tcPr>
            <w:tcW w:w="647" w:type="pct"/>
            <w:gridSpan w:val="3"/>
            <w:shd w:val="clear" w:color="auto" w:fill="auto"/>
            <w:vAlign w:val="center"/>
          </w:tcPr>
          <w:p w14:paraId="166B8D46" w14:textId="77777777" w:rsidR="00A640AC" w:rsidRPr="006254ED" w:rsidRDefault="00A640AC" w:rsidP="00754CDD">
            <w:pPr>
              <w:widowControl w:val="0"/>
              <w:jc w:val="center"/>
            </w:pPr>
            <w:r w:rsidRPr="006254ED">
              <w:t>18,4/ 0,96</w:t>
            </w:r>
          </w:p>
        </w:tc>
        <w:tc>
          <w:tcPr>
            <w:tcW w:w="648" w:type="pct"/>
            <w:gridSpan w:val="2"/>
            <w:shd w:val="clear" w:color="auto" w:fill="auto"/>
            <w:vAlign w:val="center"/>
          </w:tcPr>
          <w:p w14:paraId="37178195" w14:textId="77777777" w:rsidR="00A640AC" w:rsidRPr="006254ED" w:rsidRDefault="00A640AC" w:rsidP="00754CDD">
            <w:pPr>
              <w:widowControl w:val="0"/>
              <w:jc w:val="center"/>
            </w:pPr>
            <w:r w:rsidRPr="006254ED">
              <w:t>20,7/ 0,98</w:t>
            </w:r>
          </w:p>
        </w:tc>
      </w:tr>
      <w:tr w:rsidR="00A640AC" w:rsidRPr="006254ED" w14:paraId="54C017A5" w14:textId="77777777" w:rsidTr="00B95ED0">
        <w:trPr>
          <w:trHeight w:val="86"/>
        </w:trPr>
        <w:tc>
          <w:tcPr>
            <w:tcW w:w="824" w:type="pct"/>
            <w:vMerge/>
            <w:shd w:val="clear" w:color="auto" w:fill="auto"/>
            <w:vAlign w:val="center"/>
          </w:tcPr>
          <w:p w14:paraId="0B69B17C" w14:textId="77777777" w:rsidR="00A640AC" w:rsidRPr="006254ED" w:rsidRDefault="00A640AC" w:rsidP="00754CDD">
            <w:pPr>
              <w:pStyle w:val="afd"/>
              <w:widowControl w:val="0"/>
              <w:spacing w:before="120" w:line="240" w:lineRule="exact"/>
              <w:rPr>
                <w:sz w:val="24"/>
                <w:szCs w:val="24"/>
              </w:rPr>
            </w:pPr>
          </w:p>
        </w:tc>
        <w:tc>
          <w:tcPr>
            <w:tcW w:w="1117" w:type="pct"/>
            <w:vMerge/>
            <w:shd w:val="clear" w:color="auto" w:fill="auto"/>
            <w:vAlign w:val="center"/>
          </w:tcPr>
          <w:p w14:paraId="70CA8D34" w14:textId="77777777" w:rsidR="00A640AC" w:rsidRPr="006254ED" w:rsidRDefault="00A640AC" w:rsidP="00754CDD">
            <w:pPr>
              <w:pStyle w:val="afff1"/>
              <w:widowControl w:val="0"/>
              <w:ind w:right="-108"/>
              <w:rPr>
                <w:rFonts w:eastAsia="Calibri"/>
                <w:lang w:eastAsia="en-US"/>
              </w:rPr>
            </w:pPr>
          </w:p>
        </w:tc>
        <w:tc>
          <w:tcPr>
            <w:tcW w:w="1117" w:type="pct"/>
            <w:gridSpan w:val="4"/>
            <w:shd w:val="clear" w:color="auto" w:fill="auto"/>
          </w:tcPr>
          <w:p w14:paraId="2597F5B5" w14:textId="77777777" w:rsidR="00A640AC" w:rsidRPr="006254ED" w:rsidRDefault="00A640AC" w:rsidP="00754CDD">
            <w:pPr>
              <w:widowControl w:val="0"/>
              <w:jc w:val="center"/>
            </w:pPr>
            <w:r w:rsidRPr="006254ED">
              <w:t>3-5 этажей</w:t>
            </w:r>
          </w:p>
        </w:tc>
        <w:tc>
          <w:tcPr>
            <w:tcW w:w="647" w:type="pct"/>
            <w:gridSpan w:val="2"/>
            <w:shd w:val="clear" w:color="auto" w:fill="auto"/>
            <w:vAlign w:val="center"/>
          </w:tcPr>
          <w:p w14:paraId="51B9F74C" w14:textId="77777777" w:rsidR="00A640AC" w:rsidRPr="006254ED" w:rsidRDefault="00A640AC" w:rsidP="00754CDD">
            <w:pPr>
              <w:widowControl w:val="0"/>
              <w:jc w:val="center"/>
            </w:pPr>
            <w:r w:rsidRPr="006254ED">
              <w:t>15,8/ 0,96</w:t>
            </w:r>
          </w:p>
        </w:tc>
        <w:tc>
          <w:tcPr>
            <w:tcW w:w="647" w:type="pct"/>
            <w:gridSpan w:val="3"/>
            <w:shd w:val="clear" w:color="auto" w:fill="auto"/>
            <w:vAlign w:val="center"/>
          </w:tcPr>
          <w:p w14:paraId="6650F094" w14:textId="77777777" w:rsidR="00A640AC" w:rsidRPr="006254ED" w:rsidRDefault="00A640AC" w:rsidP="00754CDD">
            <w:pPr>
              <w:widowControl w:val="0"/>
              <w:jc w:val="center"/>
            </w:pPr>
            <w:r w:rsidRPr="006254ED">
              <w:t>19,3/ 0,96</w:t>
            </w:r>
          </w:p>
        </w:tc>
        <w:tc>
          <w:tcPr>
            <w:tcW w:w="648" w:type="pct"/>
            <w:gridSpan w:val="2"/>
            <w:shd w:val="clear" w:color="auto" w:fill="auto"/>
            <w:vAlign w:val="center"/>
          </w:tcPr>
          <w:p w14:paraId="4A2A5307" w14:textId="77777777" w:rsidR="00A640AC" w:rsidRPr="006254ED" w:rsidRDefault="00A640AC" w:rsidP="00754CDD">
            <w:pPr>
              <w:widowControl w:val="0"/>
              <w:jc w:val="center"/>
            </w:pPr>
            <w:r w:rsidRPr="006254ED">
              <w:t>20,8/ 0,98</w:t>
            </w:r>
          </w:p>
        </w:tc>
      </w:tr>
      <w:tr w:rsidR="00A640AC" w:rsidRPr="006254ED" w14:paraId="20360EEA" w14:textId="77777777" w:rsidTr="00B95ED0">
        <w:trPr>
          <w:trHeight w:val="124"/>
        </w:trPr>
        <w:tc>
          <w:tcPr>
            <w:tcW w:w="824" w:type="pct"/>
            <w:vMerge/>
            <w:shd w:val="clear" w:color="auto" w:fill="auto"/>
            <w:vAlign w:val="center"/>
          </w:tcPr>
          <w:p w14:paraId="6858088E" w14:textId="77777777" w:rsidR="00A640AC" w:rsidRPr="006254ED" w:rsidRDefault="00A640AC" w:rsidP="00754CDD">
            <w:pPr>
              <w:pStyle w:val="afd"/>
              <w:widowControl w:val="0"/>
              <w:spacing w:before="120" w:line="240" w:lineRule="exact"/>
              <w:rPr>
                <w:sz w:val="24"/>
                <w:szCs w:val="24"/>
              </w:rPr>
            </w:pPr>
          </w:p>
        </w:tc>
        <w:tc>
          <w:tcPr>
            <w:tcW w:w="1117" w:type="pct"/>
            <w:vMerge/>
            <w:shd w:val="clear" w:color="auto" w:fill="auto"/>
            <w:vAlign w:val="center"/>
          </w:tcPr>
          <w:p w14:paraId="144D13D8" w14:textId="77777777" w:rsidR="00A640AC" w:rsidRPr="006254ED" w:rsidRDefault="00A640AC" w:rsidP="00754CDD">
            <w:pPr>
              <w:pStyle w:val="102"/>
              <w:widowControl w:val="0"/>
              <w:ind w:right="-108"/>
              <w:rPr>
                <w:rFonts w:eastAsia="Calibri"/>
                <w:sz w:val="24"/>
                <w:lang w:eastAsia="en-US"/>
              </w:rPr>
            </w:pPr>
          </w:p>
        </w:tc>
        <w:tc>
          <w:tcPr>
            <w:tcW w:w="1117" w:type="pct"/>
            <w:gridSpan w:val="4"/>
            <w:shd w:val="clear" w:color="auto" w:fill="auto"/>
          </w:tcPr>
          <w:p w14:paraId="6BFEFA4A" w14:textId="77777777" w:rsidR="00A640AC" w:rsidRPr="006254ED" w:rsidRDefault="00A640AC" w:rsidP="00754CDD">
            <w:pPr>
              <w:widowControl w:val="0"/>
              <w:jc w:val="center"/>
            </w:pPr>
            <w:r w:rsidRPr="006254ED">
              <w:t>6-7 этажей</w:t>
            </w:r>
          </w:p>
        </w:tc>
        <w:tc>
          <w:tcPr>
            <w:tcW w:w="647" w:type="pct"/>
            <w:gridSpan w:val="2"/>
            <w:shd w:val="clear" w:color="auto" w:fill="auto"/>
            <w:vAlign w:val="center"/>
          </w:tcPr>
          <w:p w14:paraId="2FD4EB42" w14:textId="77777777" w:rsidR="00A640AC" w:rsidRPr="006254ED" w:rsidRDefault="00A640AC" w:rsidP="00754CDD">
            <w:pPr>
              <w:widowControl w:val="0"/>
              <w:jc w:val="center"/>
            </w:pPr>
            <w:r w:rsidRPr="006254ED">
              <w:t>15,6/ 0,94</w:t>
            </w:r>
          </w:p>
        </w:tc>
        <w:tc>
          <w:tcPr>
            <w:tcW w:w="647" w:type="pct"/>
            <w:gridSpan w:val="3"/>
            <w:shd w:val="clear" w:color="auto" w:fill="auto"/>
            <w:vAlign w:val="center"/>
          </w:tcPr>
          <w:p w14:paraId="16521EEB" w14:textId="77777777" w:rsidR="00A640AC" w:rsidRPr="006254ED" w:rsidRDefault="00A640AC" w:rsidP="00754CDD">
            <w:pPr>
              <w:widowControl w:val="0"/>
              <w:jc w:val="center"/>
            </w:pPr>
            <w:r w:rsidRPr="006254ED">
              <w:t>17,2/ 0,94</w:t>
            </w:r>
          </w:p>
        </w:tc>
        <w:tc>
          <w:tcPr>
            <w:tcW w:w="648" w:type="pct"/>
            <w:gridSpan w:val="2"/>
            <w:shd w:val="clear" w:color="auto" w:fill="auto"/>
            <w:vAlign w:val="center"/>
          </w:tcPr>
          <w:p w14:paraId="6778CBF9" w14:textId="77777777" w:rsidR="00A640AC" w:rsidRPr="006254ED" w:rsidRDefault="00A640AC" w:rsidP="00754CDD">
            <w:pPr>
              <w:widowControl w:val="0"/>
              <w:jc w:val="center"/>
            </w:pPr>
            <w:r w:rsidRPr="006254ED">
              <w:t>20,2/ 0,97</w:t>
            </w:r>
          </w:p>
        </w:tc>
      </w:tr>
      <w:tr w:rsidR="00A640AC" w:rsidRPr="006254ED" w14:paraId="2417DC0A" w14:textId="77777777" w:rsidTr="00B95ED0">
        <w:trPr>
          <w:trHeight w:val="526"/>
        </w:trPr>
        <w:tc>
          <w:tcPr>
            <w:tcW w:w="824" w:type="pct"/>
            <w:vMerge/>
            <w:shd w:val="clear" w:color="auto" w:fill="auto"/>
            <w:vAlign w:val="center"/>
          </w:tcPr>
          <w:p w14:paraId="54E6D95C" w14:textId="77777777" w:rsidR="00A640AC" w:rsidRPr="006254ED" w:rsidRDefault="00A640AC" w:rsidP="00754CDD">
            <w:pPr>
              <w:pStyle w:val="afd"/>
              <w:widowControl w:val="0"/>
              <w:spacing w:before="120" w:line="240" w:lineRule="exact"/>
              <w:rPr>
                <w:sz w:val="24"/>
                <w:szCs w:val="24"/>
              </w:rPr>
            </w:pPr>
          </w:p>
        </w:tc>
        <w:tc>
          <w:tcPr>
            <w:tcW w:w="1117" w:type="pct"/>
            <w:vMerge/>
            <w:shd w:val="clear" w:color="auto" w:fill="auto"/>
            <w:vAlign w:val="center"/>
          </w:tcPr>
          <w:p w14:paraId="372D7AA9" w14:textId="77777777" w:rsidR="00A640AC" w:rsidRPr="006254ED" w:rsidRDefault="00A640AC" w:rsidP="00754CDD">
            <w:pPr>
              <w:pStyle w:val="afff1"/>
              <w:widowControl w:val="0"/>
              <w:ind w:right="-108"/>
              <w:rPr>
                <w:rFonts w:eastAsia="Calibri"/>
                <w:lang w:eastAsia="en-US"/>
              </w:rPr>
            </w:pPr>
          </w:p>
        </w:tc>
        <w:tc>
          <w:tcPr>
            <w:tcW w:w="1117" w:type="pct"/>
            <w:gridSpan w:val="4"/>
            <w:shd w:val="clear" w:color="auto" w:fill="auto"/>
          </w:tcPr>
          <w:p w14:paraId="66C76FDF" w14:textId="56055CFF" w:rsidR="00A640AC" w:rsidRPr="006254ED" w:rsidRDefault="00A640AC" w:rsidP="00754CDD">
            <w:pPr>
              <w:widowControl w:val="0"/>
              <w:ind w:left="-108" w:right="-144"/>
              <w:jc w:val="center"/>
            </w:pPr>
            <w:r w:rsidRPr="006254ED">
              <w:t xml:space="preserve">более 5 этажей с квартирами повышенной комфортности </w:t>
            </w:r>
          </w:p>
        </w:tc>
        <w:tc>
          <w:tcPr>
            <w:tcW w:w="647" w:type="pct"/>
            <w:gridSpan w:val="2"/>
            <w:shd w:val="clear" w:color="auto" w:fill="auto"/>
            <w:vAlign w:val="center"/>
          </w:tcPr>
          <w:p w14:paraId="0C1BACFC" w14:textId="77777777" w:rsidR="00A640AC" w:rsidRPr="006254ED" w:rsidRDefault="00A640AC" w:rsidP="00754CDD">
            <w:pPr>
              <w:widowControl w:val="0"/>
              <w:jc w:val="center"/>
            </w:pPr>
            <w:r w:rsidRPr="006254ED">
              <w:t>-</w:t>
            </w:r>
          </w:p>
        </w:tc>
        <w:tc>
          <w:tcPr>
            <w:tcW w:w="647" w:type="pct"/>
            <w:gridSpan w:val="3"/>
            <w:shd w:val="clear" w:color="auto" w:fill="auto"/>
            <w:vAlign w:val="center"/>
          </w:tcPr>
          <w:p w14:paraId="1CC7F366" w14:textId="77777777" w:rsidR="00A640AC" w:rsidRPr="006254ED" w:rsidRDefault="00A640AC" w:rsidP="00754CDD">
            <w:pPr>
              <w:widowControl w:val="0"/>
              <w:jc w:val="center"/>
            </w:pPr>
            <w:r w:rsidRPr="006254ED">
              <w:t>-</w:t>
            </w:r>
          </w:p>
        </w:tc>
        <w:tc>
          <w:tcPr>
            <w:tcW w:w="648" w:type="pct"/>
            <w:gridSpan w:val="2"/>
            <w:shd w:val="clear" w:color="auto" w:fill="auto"/>
            <w:vAlign w:val="center"/>
          </w:tcPr>
          <w:p w14:paraId="3DD15E35" w14:textId="77777777" w:rsidR="00A640AC" w:rsidRPr="006254ED" w:rsidRDefault="00A640AC" w:rsidP="00754CDD">
            <w:pPr>
              <w:widowControl w:val="0"/>
              <w:jc w:val="center"/>
            </w:pPr>
            <w:r w:rsidRPr="006254ED">
              <w:t>17,8/ 0,96</w:t>
            </w:r>
          </w:p>
        </w:tc>
      </w:tr>
      <w:tr w:rsidR="00A640AC" w:rsidRPr="006254ED" w14:paraId="6254649A" w14:textId="77777777" w:rsidTr="00B95ED0">
        <w:trPr>
          <w:trHeight w:val="86"/>
        </w:trPr>
        <w:tc>
          <w:tcPr>
            <w:tcW w:w="824" w:type="pct"/>
            <w:vMerge/>
            <w:shd w:val="clear" w:color="auto" w:fill="auto"/>
            <w:vAlign w:val="center"/>
          </w:tcPr>
          <w:p w14:paraId="42613BBB" w14:textId="77777777" w:rsidR="00A640AC" w:rsidRPr="006254ED" w:rsidRDefault="00A640AC" w:rsidP="00754CDD">
            <w:pPr>
              <w:pStyle w:val="afd"/>
              <w:widowControl w:val="0"/>
              <w:spacing w:before="120" w:line="240" w:lineRule="exact"/>
              <w:rPr>
                <w:sz w:val="24"/>
                <w:szCs w:val="24"/>
              </w:rPr>
            </w:pPr>
          </w:p>
        </w:tc>
        <w:tc>
          <w:tcPr>
            <w:tcW w:w="1117" w:type="pct"/>
            <w:shd w:val="clear" w:color="auto" w:fill="auto"/>
            <w:vAlign w:val="center"/>
          </w:tcPr>
          <w:p w14:paraId="273D5571" w14:textId="32AC9376" w:rsidR="00A640AC" w:rsidRPr="006254ED" w:rsidRDefault="00A640AC" w:rsidP="00754CDD">
            <w:pPr>
              <w:pStyle w:val="afff1"/>
              <w:widowControl w:val="0"/>
              <w:ind w:right="-108" w:firstLine="0"/>
              <w:jc w:val="left"/>
              <w:rPr>
                <w:rFonts w:eastAsia="Calibri"/>
                <w:lang w:val="ru-RU" w:eastAsia="en-US"/>
              </w:rPr>
            </w:pPr>
            <w:r w:rsidRPr="006254ED">
              <w:rPr>
                <w:rFonts w:eastAsia="Calibri"/>
                <w:lang w:val="ru-RU" w:eastAsia="en-US"/>
              </w:rPr>
              <w:t>мощность электрической нагрузки индустриального парка, МВт</w:t>
            </w:r>
          </w:p>
        </w:tc>
        <w:tc>
          <w:tcPr>
            <w:tcW w:w="3059" w:type="pct"/>
            <w:gridSpan w:val="11"/>
            <w:shd w:val="clear" w:color="auto" w:fill="auto"/>
          </w:tcPr>
          <w:p w14:paraId="7703A817" w14:textId="77777777" w:rsidR="00A640AC" w:rsidRPr="006254ED" w:rsidRDefault="00A640AC" w:rsidP="00754CDD">
            <w:pPr>
              <w:widowControl w:val="0"/>
            </w:pPr>
            <w:r w:rsidRPr="006254ED">
              <w:t xml:space="preserve">2 МВт на объект, но не менее 0,15 МВт/ га </w:t>
            </w:r>
            <w:r w:rsidRPr="006254ED">
              <w:rPr>
                <w:rFonts w:eastAsia="Calibri"/>
                <w:lang w:eastAsia="en-US"/>
              </w:rPr>
              <w:t>[3]</w:t>
            </w:r>
          </w:p>
        </w:tc>
      </w:tr>
      <w:tr w:rsidR="00A640AC" w:rsidRPr="006254ED" w14:paraId="346D43FF" w14:textId="77777777" w:rsidTr="00B95ED0">
        <w:trPr>
          <w:trHeight w:val="2693"/>
        </w:trPr>
        <w:tc>
          <w:tcPr>
            <w:tcW w:w="824" w:type="pct"/>
            <w:vMerge/>
            <w:shd w:val="clear" w:color="auto" w:fill="auto"/>
            <w:vAlign w:val="center"/>
          </w:tcPr>
          <w:p w14:paraId="5AA457A9" w14:textId="77777777" w:rsidR="00A640AC" w:rsidRPr="006254ED" w:rsidRDefault="00A640AC" w:rsidP="00754CDD">
            <w:pPr>
              <w:widowControl w:val="0"/>
            </w:pPr>
          </w:p>
        </w:tc>
        <w:tc>
          <w:tcPr>
            <w:tcW w:w="1117" w:type="pct"/>
            <w:shd w:val="clear" w:color="auto" w:fill="auto"/>
          </w:tcPr>
          <w:p w14:paraId="6DC3E7ED" w14:textId="0DE76D5D" w:rsidR="00A640AC" w:rsidRPr="006254ED" w:rsidRDefault="00A640AC" w:rsidP="00754CDD">
            <w:pPr>
              <w:pStyle w:val="102"/>
              <w:widowControl w:val="0"/>
              <w:ind w:right="-108"/>
              <w:rPr>
                <w:rFonts w:eastAsia="Calibri"/>
                <w:sz w:val="24"/>
                <w:lang w:eastAsia="en-US"/>
              </w:rPr>
            </w:pPr>
            <w:r w:rsidRPr="006254ED">
              <w:rPr>
                <w:rFonts w:eastAsia="Calibri"/>
                <w:sz w:val="24"/>
                <w:lang w:eastAsia="en-US"/>
              </w:rPr>
              <w:t>размер земельного участка, отводимого под размещение объектов электроснабжения, кв. м</w:t>
            </w:r>
          </w:p>
        </w:tc>
        <w:tc>
          <w:tcPr>
            <w:tcW w:w="3059" w:type="pct"/>
            <w:gridSpan w:val="11"/>
            <w:shd w:val="clear" w:color="auto" w:fill="auto"/>
          </w:tcPr>
          <w:p w14:paraId="0FA560C4" w14:textId="458D547B" w:rsidR="00A640AC" w:rsidRPr="006254ED" w:rsidRDefault="00A640AC" w:rsidP="00754CDD">
            <w:pPr>
              <w:widowControl w:val="0"/>
              <w:rPr>
                <w:rFonts w:eastAsia="Calibri"/>
              </w:rPr>
            </w:pPr>
            <w:r w:rsidRPr="006254ED">
              <w:rPr>
                <w:rFonts w:eastAsia="Calibri"/>
                <w:lang w:eastAsia="en-US"/>
              </w:rPr>
              <w:t>для понизительных подстанций и переключательных пунктов напряжением до 35 кВ включительно – 1500 [4];</w:t>
            </w:r>
          </w:p>
          <w:p w14:paraId="567E07CF" w14:textId="4CB7BF3C" w:rsidR="00A640AC" w:rsidRPr="006254ED" w:rsidRDefault="00A640AC" w:rsidP="00754CDD">
            <w:pPr>
              <w:widowControl w:val="0"/>
              <w:rPr>
                <w:rFonts w:eastAsia="Calibri"/>
                <w:lang w:eastAsia="en-US"/>
              </w:rPr>
            </w:pPr>
            <w:r w:rsidRPr="006254ED">
              <w:rPr>
                <w:rFonts w:eastAsia="Calibri"/>
                <w:lang w:eastAsia="en-US"/>
              </w:rPr>
              <w:t>для электрических распределительных пунктов наружной установки – 250 [4];</w:t>
            </w:r>
          </w:p>
          <w:p w14:paraId="3BFE6A6A" w14:textId="6D191C69" w:rsidR="00A640AC" w:rsidRPr="006254ED" w:rsidRDefault="00A640AC" w:rsidP="00754CDD">
            <w:pPr>
              <w:widowControl w:val="0"/>
              <w:rPr>
                <w:rFonts w:eastAsia="Calibri"/>
                <w:lang w:eastAsia="en-US"/>
              </w:rPr>
            </w:pPr>
            <w:r w:rsidRPr="006254ED">
              <w:rPr>
                <w:rFonts w:eastAsia="Calibri"/>
                <w:lang w:eastAsia="en-US"/>
              </w:rPr>
              <w:t>для электрических распределительных пунктов закрытого типа – 200 [4];</w:t>
            </w:r>
          </w:p>
          <w:p w14:paraId="2A4532A9" w14:textId="165BE3D1" w:rsidR="00A640AC" w:rsidRPr="006254ED" w:rsidRDefault="00A640AC" w:rsidP="00754CDD">
            <w:pPr>
              <w:widowControl w:val="0"/>
              <w:rPr>
                <w:rFonts w:eastAsia="Calibri"/>
                <w:lang w:eastAsia="en-US"/>
              </w:rPr>
            </w:pPr>
            <w:r w:rsidRPr="006254ED">
              <w:rPr>
                <w:rFonts w:eastAsia="Calibri"/>
                <w:lang w:eastAsia="en-US"/>
              </w:rPr>
              <w:t>для мачтовых подстанций мощностью от 25 до 250 кВА – 50 [4];</w:t>
            </w:r>
          </w:p>
          <w:p w14:paraId="3BB5422E" w14:textId="04CC51F0" w:rsidR="00A640AC" w:rsidRPr="006254ED" w:rsidRDefault="00A640AC" w:rsidP="00754CDD">
            <w:pPr>
              <w:widowControl w:val="0"/>
              <w:rPr>
                <w:rFonts w:eastAsia="Calibri"/>
                <w:lang w:eastAsia="en-US"/>
              </w:rPr>
            </w:pPr>
            <w:r w:rsidRPr="006254ED">
              <w:rPr>
                <w:rFonts w:eastAsia="Calibri"/>
                <w:lang w:eastAsia="en-US"/>
              </w:rPr>
              <w:t xml:space="preserve">для комплектных подстанций с одним трансформатором мощностью от 25 </w:t>
            </w:r>
            <w:r w:rsidRPr="006254ED">
              <w:rPr>
                <w:rFonts w:eastAsia="Calibri"/>
                <w:lang w:eastAsia="en-US"/>
              </w:rPr>
              <w:br/>
              <w:t>до 630 кВА – 50 [4];</w:t>
            </w:r>
          </w:p>
          <w:p w14:paraId="33B8AECF" w14:textId="2D702394" w:rsidR="00A640AC" w:rsidRPr="006254ED" w:rsidRDefault="00A640AC" w:rsidP="00754CDD">
            <w:pPr>
              <w:widowControl w:val="0"/>
              <w:rPr>
                <w:rFonts w:eastAsia="Calibri"/>
                <w:lang w:eastAsia="en-US"/>
              </w:rPr>
            </w:pPr>
            <w:r w:rsidRPr="006254ED">
              <w:rPr>
                <w:rFonts w:eastAsia="Calibri"/>
                <w:lang w:eastAsia="en-US"/>
              </w:rPr>
              <w:t xml:space="preserve">для комплектных подстанций с двумя трансформаторами мощностью от 160 </w:t>
            </w:r>
            <w:r w:rsidRPr="006254ED">
              <w:rPr>
                <w:rFonts w:eastAsia="Calibri"/>
                <w:lang w:eastAsia="en-US"/>
              </w:rPr>
              <w:br/>
              <w:t>до 630 кВА – 80 [4];</w:t>
            </w:r>
          </w:p>
          <w:p w14:paraId="4F171BB5" w14:textId="4211B1DE" w:rsidR="00A640AC" w:rsidRPr="006254ED" w:rsidRDefault="00A640AC" w:rsidP="00754CDD">
            <w:pPr>
              <w:widowControl w:val="0"/>
              <w:rPr>
                <w:rFonts w:eastAsia="Calibri"/>
                <w:lang w:eastAsia="en-US"/>
              </w:rPr>
            </w:pPr>
            <w:r w:rsidRPr="006254ED">
              <w:rPr>
                <w:rFonts w:eastAsia="Calibri"/>
                <w:lang w:eastAsia="en-US"/>
              </w:rPr>
              <w:t xml:space="preserve">для подстанций с двумя трансформаторами закрытого типа мощностью от 160 </w:t>
            </w:r>
            <w:r w:rsidRPr="006254ED">
              <w:rPr>
                <w:rFonts w:eastAsia="Calibri"/>
                <w:lang w:eastAsia="en-US"/>
              </w:rPr>
              <w:br/>
              <w:t>до 630 кВА – 150 [4];</w:t>
            </w:r>
          </w:p>
          <w:p w14:paraId="448EC6CB" w14:textId="220208C5" w:rsidR="00A640AC" w:rsidRPr="006254ED" w:rsidRDefault="00A640AC" w:rsidP="00754CDD">
            <w:pPr>
              <w:widowControl w:val="0"/>
              <w:rPr>
                <w:rFonts w:eastAsia="Calibri"/>
              </w:rPr>
            </w:pPr>
            <w:r w:rsidRPr="006254ED">
              <w:rPr>
                <w:rFonts w:eastAsia="Calibri"/>
                <w:lang w:eastAsia="en-US"/>
              </w:rPr>
              <w:t>для электрического распределительного пункта наружной установки – 250 [4]</w:t>
            </w:r>
          </w:p>
        </w:tc>
      </w:tr>
      <w:tr w:rsidR="00A640AC" w:rsidRPr="006254ED" w14:paraId="241553B9" w14:textId="77777777" w:rsidTr="00B95ED0">
        <w:tc>
          <w:tcPr>
            <w:tcW w:w="5000" w:type="pct"/>
            <w:gridSpan w:val="13"/>
            <w:shd w:val="clear" w:color="auto" w:fill="auto"/>
            <w:vAlign w:val="center"/>
          </w:tcPr>
          <w:p w14:paraId="5ED656D7" w14:textId="77777777" w:rsidR="00A640AC" w:rsidRPr="006254ED" w:rsidRDefault="00A640AC" w:rsidP="00754CDD">
            <w:pPr>
              <w:widowControl w:val="0"/>
              <w:jc w:val="both"/>
            </w:pPr>
            <w:r w:rsidRPr="006254ED">
              <w:t>Примечания:</w:t>
            </w:r>
          </w:p>
          <w:p w14:paraId="5FCE61B3" w14:textId="5083A99D" w:rsidR="00A640AC" w:rsidRPr="006254ED" w:rsidRDefault="00A640AC" w:rsidP="00754CDD">
            <w:pPr>
              <w:widowControl w:val="0"/>
              <w:numPr>
                <w:ilvl w:val="0"/>
                <w:numId w:val="59"/>
              </w:numPr>
              <w:ind w:left="29" w:firstLine="255"/>
              <w:jc w:val="both"/>
              <w:rPr>
                <w:rFonts w:eastAsia="Calibri"/>
                <w:lang w:eastAsia="en-US"/>
              </w:rPr>
            </w:pPr>
            <w:r w:rsidRPr="006254ED">
              <w:rPr>
                <w:rFonts w:eastAsia="Calibri"/>
                <w:lang w:eastAsia="en-US"/>
              </w:rPr>
              <w:t>Группы населенных пунктов в зависимости от численности на</w:t>
            </w:r>
            <w:r w:rsidR="00561D41" w:rsidRPr="006254ED">
              <w:rPr>
                <w:rFonts w:eastAsia="Calibri"/>
                <w:lang w:eastAsia="en-US"/>
              </w:rPr>
              <w:t>селения приведены в приложении</w:t>
            </w:r>
            <w:r w:rsidR="00D512CF" w:rsidRPr="006254ED">
              <w:rPr>
                <w:rFonts w:eastAsia="Calibri"/>
                <w:lang w:eastAsia="en-US"/>
              </w:rPr>
              <w:t xml:space="preserve"> №</w:t>
            </w:r>
            <w:r w:rsidR="00561D41" w:rsidRPr="006254ED">
              <w:rPr>
                <w:rFonts w:eastAsia="Calibri"/>
                <w:lang w:eastAsia="en-US"/>
              </w:rPr>
              <w:t xml:space="preserve"> 2</w:t>
            </w:r>
            <w:r w:rsidRPr="006254ED">
              <w:rPr>
                <w:rFonts w:eastAsia="Calibri"/>
                <w:lang w:eastAsia="en-US"/>
              </w:rPr>
              <w:t>.</w:t>
            </w:r>
          </w:p>
          <w:p w14:paraId="0B8709F0" w14:textId="77777777" w:rsidR="00A640AC" w:rsidRPr="006254ED" w:rsidRDefault="00A640AC" w:rsidP="00754CDD">
            <w:pPr>
              <w:widowControl w:val="0"/>
              <w:numPr>
                <w:ilvl w:val="0"/>
                <w:numId w:val="59"/>
              </w:numPr>
              <w:ind w:left="29" w:firstLine="255"/>
              <w:jc w:val="both"/>
              <w:rPr>
                <w:rFonts w:eastAsia="Calibri"/>
                <w:lang w:eastAsia="en-US"/>
              </w:rPr>
            </w:pPr>
            <w:r w:rsidRPr="006254ED">
              <w:rPr>
                <w:rFonts w:eastAsia="Calibri"/>
                <w:lang w:eastAsia="en-US"/>
              </w:rPr>
              <w:t xml:space="preserve">Значение принято в соответствии с таблицей 2.4.4. Инструкции по проектированию городских электрических сетей РД 34.20.185-94, утвержденной Министерством топлива и энергетики Российской Федерации 07.07.1994, Российским акционерным обществом энергетики и </w:t>
            </w:r>
            <w:r w:rsidRPr="006254ED">
              <w:rPr>
                <w:rFonts w:eastAsia="Calibri"/>
                <w:lang w:eastAsia="en-US"/>
              </w:rPr>
              <w:lastRenderedPageBreak/>
              <w:t>электрификации «ЕЭС России» 31.05.1994.</w:t>
            </w:r>
          </w:p>
          <w:p w14:paraId="569503F8" w14:textId="719E97A0" w:rsidR="00A640AC" w:rsidRPr="006254ED" w:rsidRDefault="00A640AC" w:rsidP="00754CDD">
            <w:pPr>
              <w:widowControl w:val="0"/>
              <w:numPr>
                <w:ilvl w:val="0"/>
                <w:numId w:val="59"/>
              </w:numPr>
              <w:ind w:left="29" w:firstLine="255"/>
              <w:jc w:val="both"/>
              <w:rPr>
                <w:rFonts w:eastAsia="Calibri"/>
                <w:lang w:eastAsia="en-US"/>
              </w:rPr>
            </w:pPr>
            <w:r w:rsidRPr="006254ED">
              <w:rPr>
                <w:rFonts w:eastAsia="Calibri"/>
                <w:lang w:eastAsia="en-US"/>
              </w:rPr>
              <w:t>Значение принято в соответствии</w:t>
            </w:r>
            <w:r w:rsidR="00D8743C" w:rsidRPr="006254ED">
              <w:rPr>
                <w:rFonts w:eastAsia="Calibri"/>
                <w:lang w:eastAsia="en-US"/>
              </w:rPr>
              <w:t xml:space="preserve"> с</w:t>
            </w:r>
            <w:r w:rsidRPr="006254ED">
              <w:rPr>
                <w:rFonts w:eastAsia="Calibri"/>
                <w:lang w:eastAsia="en-US"/>
              </w:rPr>
              <w:t xml:space="preserve"> ГОСТ Р 56301 – 2014 «Индустриальные парки. Требования».</w:t>
            </w:r>
          </w:p>
          <w:p w14:paraId="3C3C4354" w14:textId="4A03761F" w:rsidR="00A640AC" w:rsidRPr="006254ED" w:rsidRDefault="00A640AC" w:rsidP="00754CDD">
            <w:pPr>
              <w:widowControl w:val="0"/>
              <w:numPr>
                <w:ilvl w:val="0"/>
                <w:numId w:val="59"/>
              </w:numPr>
              <w:ind w:left="29" w:firstLine="255"/>
              <w:jc w:val="both"/>
            </w:pPr>
            <w:r w:rsidRPr="006254ED">
              <w:rPr>
                <w:rFonts w:eastAsia="Calibri"/>
                <w:lang w:eastAsia="en-US"/>
              </w:rPr>
              <w:t xml:space="preserve">Значение принято в соответствии с разделом 3 Норм отвода земель для электрических сетей напряжением 0,38 - 750 кВ. </w:t>
            </w:r>
            <w:r w:rsidRPr="006254ED">
              <w:rPr>
                <w:rFonts w:eastAsia="Calibri"/>
                <w:lang w:eastAsia="en-US"/>
              </w:rPr>
              <w:br/>
              <w:t>№ 14278ТМ-Т1, утвержденных Министерством топлива и энергетики Российской Федерации 20.05.1994.</w:t>
            </w:r>
          </w:p>
          <w:p w14:paraId="2DC61B62" w14:textId="23CF8F2A" w:rsidR="00A640AC" w:rsidRPr="006254ED" w:rsidRDefault="00A640AC" w:rsidP="00754CDD">
            <w:pPr>
              <w:widowControl w:val="0"/>
              <w:numPr>
                <w:ilvl w:val="0"/>
                <w:numId w:val="59"/>
              </w:numPr>
              <w:ind w:left="29" w:firstLine="255"/>
              <w:jc w:val="both"/>
            </w:pPr>
            <w:r w:rsidRPr="006254ED">
              <w:rPr>
                <w:rFonts w:eastAsia="Calibri"/>
                <w:lang w:eastAsia="en-US"/>
              </w:rPr>
              <w:t>Предельное значение расчетного показателя мощности электрической нагрузки индустриального парка устанавливается в том числе для индустриальных парков, в границах территории свободного порта Владивосток.</w:t>
            </w:r>
          </w:p>
        </w:tc>
      </w:tr>
    </w:tbl>
    <w:p w14:paraId="0AEA0A77" w14:textId="3CD98E9A" w:rsidR="00357614" w:rsidRPr="006254ED" w:rsidRDefault="00357614" w:rsidP="00754CDD">
      <w:pPr>
        <w:pStyle w:val="af0"/>
        <w:widowControl w:val="0"/>
        <w:jc w:val="left"/>
        <w:rPr>
          <w:b w:val="0"/>
          <w:sz w:val="28"/>
          <w:szCs w:val="28"/>
        </w:rPr>
      </w:pPr>
      <w:r w:rsidRPr="006254ED">
        <w:rPr>
          <w:b w:val="0"/>
          <w:sz w:val="28"/>
          <w:szCs w:val="28"/>
        </w:rPr>
        <w:lastRenderedPageBreak/>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51</w:t>
      </w:r>
      <w:r w:rsidR="0078237C" w:rsidRPr="006254ED">
        <w:rPr>
          <w:b w:val="0"/>
          <w:noProof/>
          <w:sz w:val="28"/>
          <w:szCs w:val="28"/>
        </w:rPr>
        <w:fldChar w:fldCharType="end"/>
      </w:r>
      <w:r w:rsidR="00A640AC" w:rsidRPr="006254ED">
        <w:rPr>
          <w:b w:val="0"/>
          <w:sz w:val="28"/>
          <w:szCs w:val="28"/>
        </w:rPr>
        <w:t>.</w:t>
      </w:r>
      <w:r w:rsidRPr="006254ED">
        <w:rPr>
          <w:b w:val="0"/>
          <w:sz w:val="28"/>
          <w:szCs w:val="28"/>
        </w:rPr>
        <w:t xml:space="preserve"> Расчетные показатели, устанавливаемые для объектов </w:t>
      </w:r>
      <w:r w:rsidR="009737C4" w:rsidRPr="006254ED">
        <w:rPr>
          <w:b w:val="0"/>
          <w:sz w:val="28"/>
          <w:szCs w:val="28"/>
        </w:rPr>
        <w:t>теплоснабжения</w:t>
      </w:r>
      <w:r w:rsidR="00D25314" w:rsidRPr="006254ED">
        <w:rPr>
          <w:b w:val="0"/>
          <w:sz w:val="28"/>
          <w:szCs w:val="28"/>
        </w:rPr>
        <w:t xml:space="preserve"> населения</w:t>
      </w:r>
      <w:r w:rsidR="009737C4" w:rsidRPr="006254ED">
        <w:rPr>
          <w:b w:val="0"/>
          <w:sz w:val="28"/>
          <w:szCs w:val="28"/>
        </w:rPr>
        <w:t xml:space="preserve"> </w:t>
      </w:r>
      <w:r w:rsidRPr="006254ED">
        <w:rPr>
          <w:b w:val="0"/>
          <w:sz w:val="28"/>
          <w:szCs w:val="28"/>
        </w:rPr>
        <w:t xml:space="preserve">местного значения городского поселения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0"/>
        <w:gridCol w:w="3599"/>
        <w:gridCol w:w="2295"/>
        <w:gridCol w:w="9"/>
        <w:gridCol w:w="432"/>
        <w:gridCol w:w="1005"/>
        <w:gridCol w:w="816"/>
        <w:gridCol w:w="6"/>
        <w:gridCol w:w="1535"/>
        <w:gridCol w:w="27"/>
        <w:gridCol w:w="65"/>
        <w:gridCol w:w="1449"/>
        <w:gridCol w:w="47"/>
        <w:gridCol w:w="1490"/>
      </w:tblGrid>
      <w:tr w:rsidR="000255AF" w:rsidRPr="006254ED" w14:paraId="7B7BCCBB" w14:textId="77777777" w:rsidTr="0056799D">
        <w:trPr>
          <w:trHeight w:val="974"/>
        </w:trPr>
        <w:tc>
          <w:tcPr>
            <w:tcW w:w="680" w:type="pct"/>
            <w:shd w:val="clear" w:color="auto" w:fill="auto"/>
            <w:vAlign w:val="center"/>
          </w:tcPr>
          <w:p w14:paraId="58D444CF" w14:textId="77777777" w:rsidR="006B71D5" w:rsidRPr="006254ED" w:rsidRDefault="006B71D5" w:rsidP="00754CDD">
            <w:pPr>
              <w:widowControl w:val="0"/>
              <w:jc w:val="center"/>
              <w:rPr>
                <w:b/>
              </w:rPr>
            </w:pPr>
            <w:r w:rsidRPr="006254ED">
              <w:rPr>
                <w:b/>
              </w:rPr>
              <w:t>Наименование вида объекта</w:t>
            </w:r>
          </w:p>
        </w:tc>
        <w:tc>
          <w:tcPr>
            <w:tcW w:w="1217" w:type="pct"/>
            <w:shd w:val="clear" w:color="auto" w:fill="auto"/>
            <w:vAlign w:val="center"/>
          </w:tcPr>
          <w:p w14:paraId="6260A16C" w14:textId="77777777" w:rsidR="006B71D5" w:rsidRPr="006254ED" w:rsidRDefault="006B71D5" w:rsidP="00754CDD">
            <w:pPr>
              <w:widowControl w:val="0"/>
              <w:jc w:val="center"/>
              <w:rPr>
                <w:b/>
              </w:rPr>
            </w:pPr>
            <w:r w:rsidRPr="006254ED">
              <w:rPr>
                <w:b/>
              </w:rPr>
              <w:t>Наименование нормируемого расчетного показателя, единица измерения</w:t>
            </w:r>
          </w:p>
        </w:tc>
        <w:tc>
          <w:tcPr>
            <w:tcW w:w="3103" w:type="pct"/>
            <w:gridSpan w:val="12"/>
            <w:tcBorders>
              <w:right w:val="single" w:sz="4" w:space="0" w:color="auto"/>
            </w:tcBorders>
            <w:shd w:val="clear" w:color="auto" w:fill="auto"/>
            <w:vAlign w:val="center"/>
          </w:tcPr>
          <w:p w14:paraId="301D9F7A" w14:textId="77777777" w:rsidR="006B71D5" w:rsidRPr="006254ED" w:rsidRDefault="006B71D5" w:rsidP="00754CDD">
            <w:pPr>
              <w:widowControl w:val="0"/>
              <w:jc w:val="center"/>
              <w:rPr>
                <w:b/>
              </w:rPr>
            </w:pPr>
            <w:r w:rsidRPr="006254ED">
              <w:rPr>
                <w:b/>
              </w:rPr>
              <w:t>Значение расчетного показателя для ОМЗ городских поселений</w:t>
            </w:r>
          </w:p>
        </w:tc>
      </w:tr>
      <w:tr w:rsidR="000255AF" w:rsidRPr="006254ED" w14:paraId="6A7BA1E0" w14:textId="77777777" w:rsidTr="00AD281F">
        <w:trPr>
          <w:trHeight w:val="227"/>
          <w:tblHeader/>
        </w:trPr>
        <w:tc>
          <w:tcPr>
            <w:tcW w:w="680" w:type="pct"/>
            <w:shd w:val="clear" w:color="auto" w:fill="auto"/>
            <w:vAlign w:val="center"/>
          </w:tcPr>
          <w:p w14:paraId="576A11BA" w14:textId="77777777" w:rsidR="006B71D5" w:rsidRPr="006254ED" w:rsidRDefault="006B71D5" w:rsidP="00754CDD">
            <w:pPr>
              <w:widowControl w:val="0"/>
              <w:jc w:val="center"/>
              <w:rPr>
                <w:b/>
              </w:rPr>
            </w:pPr>
            <w:r w:rsidRPr="006254ED">
              <w:rPr>
                <w:b/>
              </w:rPr>
              <w:t>1</w:t>
            </w:r>
          </w:p>
        </w:tc>
        <w:tc>
          <w:tcPr>
            <w:tcW w:w="1217" w:type="pct"/>
            <w:shd w:val="clear" w:color="auto" w:fill="auto"/>
            <w:vAlign w:val="center"/>
          </w:tcPr>
          <w:p w14:paraId="1B36E6B6" w14:textId="77777777" w:rsidR="006B71D5" w:rsidRPr="006254ED" w:rsidRDefault="006B71D5" w:rsidP="00754CDD">
            <w:pPr>
              <w:widowControl w:val="0"/>
              <w:jc w:val="center"/>
              <w:rPr>
                <w:b/>
              </w:rPr>
            </w:pPr>
            <w:r w:rsidRPr="006254ED">
              <w:rPr>
                <w:b/>
              </w:rPr>
              <w:t>2</w:t>
            </w:r>
          </w:p>
        </w:tc>
        <w:tc>
          <w:tcPr>
            <w:tcW w:w="3103" w:type="pct"/>
            <w:gridSpan w:val="12"/>
            <w:tcBorders>
              <w:right w:val="single" w:sz="4" w:space="0" w:color="auto"/>
            </w:tcBorders>
            <w:shd w:val="clear" w:color="auto" w:fill="auto"/>
            <w:vAlign w:val="center"/>
          </w:tcPr>
          <w:p w14:paraId="243D9B4D" w14:textId="77777777" w:rsidR="006B71D5" w:rsidRPr="006254ED" w:rsidRDefault="006B71D5" w:rsidP="00754CDD">
            <w:pPr>
              <w:widowControl w:val="0"/>
              <w:jc w:val="center"/>
              <w:rPr>
                <w:b/>
              </w:rPr>
            </w:pPr>
            <w:r w:rsidRPr="006254ED">
              <w:rPr>
                <w:b/>
              </w:rPr>
              <w:t>3</w:t>
            </w:r>
          </w:p>
        </w:tc>
      </w:tr>
      <w:tr w:rsidR="00487C71" w:rsidRPr="006254ED" w14:paraId="1195A0CC" w14:textId="77777777" w:rsidTr="00487C71">
        <w:trPr>
          <w:trHeight w:val="751"/>
        </w:trPr>
        <w:tc>
          <w:tcPr>
            <w:tcW w:w="680" w:type="pct"/>
            <w:vMerge w:val="restart"/>
            <w:shd w:val="clear" w:color="auto" w:fill="auto"/>
          </w:tcPr>
          <w:p w14:paraId="23FE0477" w14:textId="77777777" w:rsidR="00487C71" w:rsidRPr="006254ED" w:rsidRDefault="00487C71" w:rsidP="00754CDD">
            <w:pPr>
              <w:pStyle w:val="102"/>
              <w:widowControl w:val="0"/>
              <w:rPr>
                <w:rFonts w:eastAsia="Calibri"/>
                <w:sz w:val="24"/>
                <w:lang w:eastAsia="en-US"/>
              </w:rPr>
            </w:pPr>
            <w:r w:rsidRPr="006254ED">
              <w:rPr>
                <w:sz w:val="24"/>
              </w:rPr>
              <w:t>ТЭЦ</w:t>
            </w:r>
            <w:r w:rsidRPr="006254ED">
              <w:rPr>
                <w:rFonts w:eastAsia="Calibri"/>
                <w:sz w:val="24"/>
                <w:lang w:eastAsia="en-US"/>
              </w:rPr>
              <w:t>.</w:t>
            </w:r>
          </w:p>
          <w:p w14:paraId="62FE06E5" w14:textId="77777777" w:rsidR="00487C71" w:rsidRPr="006254ED" w:rsidRDefault="00487C71" w:rsidP="00754CDD">
            <w:pPr>
              <w:pStyle w:val="102"/>
              <w:widowControl w:val="0"/>
              <w:rPr>
                <w:rFonts w:eastAsia="Calibri"/>
                <w:sz w:val="24"/>
                <w:lang w:eastAsia="en-US"/>
              </w:rPr>
            </w:pPr>
            <w:r w:rsidRPr="006254ED">
              <w:rPr>
                <w:rFonts w:eastAsia="Calibri"/>
                <w:sz w:val="24"/>
                <w:lang w:eastAsia="en-US"/>
              </w:rPr>
              <w:t>Котельные.</w:t>
            </w:r>
          </w:p>
          <w:p w14:paraId="465B6BD6" w14:textId="77777777" w:rsidR="00487C71" w:rsidRPr="006254ED" w:rsidRDefault="00487C71" w:rsidP="00754CDD">
            <w:pPr>
              <w:pStyle w:val="102"/>
              <w:widowControl w:val="0"/>
              <w:rPr>
                <w:rFonts w:eastAsia="Calibri"/>
                <w:sz w:val="24"/>
                <w:lang w:eastAsia="en-US"/>
              </w:rPr>
            </w:pPr>
            <w:r w:rsidRPr="006254ED">
              <w:rPr>
                <w:rFonts w:eastAsia="Calibri"/>
                <w:sz w:val="24"/>
                <w:lang w:eastAsia="en-US"/>
              </w:rPr>
              <w:t>Центральные тепловые пункты.</w:t>
            </w:r>
          </w:p>
          <w:p w14:paraId="3C44D91E" w14:textId="05D4E635" w:rsidR="00487C71" w:rsidRPr="006254ED" w:rsidRDefault="00487C71" w:rsidP="00754CDD">
            <w:pPr>
              <w:pStyle w:val="102"/>
              <w:widowControl w:val="0"/>
              <w:rPr>
                <w:rFonts w:eastAsia="Calibri"/>
                <w:sz w:val="24"/>
                <w:lang w:eastAsia="en-US"/>
              </w:rPr>
            </w:pPr>
            <w:r w:rsidRPr="006254ED">
              <w:rPr>
                <w:rFonts w:eastAsia="Calibri"/>
                <w:sz w:val="24"/>
                <w:lang w:eastAsia="en-US"/>
              </w:rPr>
              <w:t>Тепловые перекачиваю-щие насосные станции.</w:t>
            </w:r>
          </w:p>
          <w:p w14:paraId="384A2EB6" w14:textId="77777777" w:rsidR="00487C71" w:rsidRPr="006254ED" w:rsidRDefault="00487C71" w:rsidP="00754CDD">
            <w:pPr>
              <w:pStyle w:val="102"/>
              <w:widowControl w:val="0"/>
              <w:rPr>
                <w:sz w:val="24"/>
              </w:rPr>
            </w:pPr>
            <w:r w:rsidRPr="006254ED">
              <w:rPr>
                <w:rFonts w:eastAsia="Calibri"/>
                <w:sz w:val="24"/>
                <w:lang w:eastAsia="en-US"/>
              </w:rPr>
              <w:t>Магистральные теплопроводы</w:t>
            </w:r>
          </w:p>
        </w:tc>
        <w:tc>
          <w:tcPr>
            <w:tcW w:w="1217" w:type="pct"/>
            <w:vMerge w:val="restart"/>
            <w:shd w:val="clear" w:color="auto" w:fill="auto"/>
          </w:tcPr>
          <w:p w14:paraId="10EEDBA7" w14:textId="4BD874A5" w:rsidR="00487C71" w:rsidRPr="006254ED" w:rsidRDefault="00487C71" w:rsidP="00754CDD">
            <w:pPr>
              <w:pStyle w:val="102"/>
              <w:widowControl w:val="0"/>
              <w:rPr>
                <w:sz w:val="24"/>
              </w:rPr>
            </w:pPr>
            <w:r w:rsidRPr="006254ED">
              <w:rPr>
                <w:sz w:val="24"/>
              </w:rPr>
              <w:t xml:space="preserve">удельные расходы тепла на отопление жилых зданий, </w:t>
            </w:r>
            <w:r w:rsidRPr="006254ED">
              <w:rPr>
                <w:sz w:val="24"/>
              </w:rPr>
              <w:br/>
              <w:t>ккал/ ч на 1 кв. м общей площади здания по этажности</w:t>
            </w:r>
          </w:p>
        </w:tc>
        <w:tc>
          <w:tcPr>
            <w:tcW w:w="779" w:type="pct"/>
            <w:gridSpan w:val="2"/>
            <w:vMerge w:val="restart"/>
            <w:shd w:val="clear" w:color="auto" w:fill="auto"/>
            <w:vAlign w:val="center"/>
          </w:tcPr>
          <w:p w14:paraId="366D5FD9" w14:textId="582F0CFA" w:rsidR="00487C71" w:rsidRPr="006254ED" w:rsidRDefault="00487C71" w:rsidP="00754CDD">
            <w:pPr>
              <w:widowControl w:val="0"/>
              <w:jc w:val="center"/>
              <w:rPr>
                <w:i/>
              </w:rPr>
            </w:pPr>
            <w:r w:rsidRPr="006254ED">
              <w:rPr>
                <w:i/>
              </w:rPr>
              <w:t>населенный пункт</w:t>
            </w:r>
          </w:p>
        </w:tc>
        <w:tc>
          <w:tcPr>
            <w:tcW w:w="2324" w:type="pct"/>
            <w:gridSpan w:val="10"/>
            <w:shd w:val="clear" w:color="auto" w:fill="auto"/>
            <w:vAlign w:val="center"/>
          </w:tcPr>
          <w:p w14:paraId="1D02DAEE" w14:textId="1C3A4B12" w:rsidR="00487C71" w:rsidRPr="006254ED" w:rsidRDefault="00487C71" w:rsidP="00754CDD">
            <w:pPr>
              <w:widowControl w:val="0"/>
              <w:jc w:val="center"/>
              <w:rPr>
                <w:i/>
              </w:rPr>
            </w:pPr>
            <w:r w:rsidRPr="006254ED">
              <w:rPr>
                <w:i/>
              </w:rPr>
              <w:t xml:space="preserve">удельные расходы тепла на отопление жилых зданий по этажности </w:t>
            </w:r>
            <w:r w:rsidRPr="006254ED">
              <w:t>[1]</w:t>
            </w:r>
          </w:p>
        </w:tc>
      </w:tr>
      <w:tr w:rsidR="00487C71" w:rsidRPr="006254ED" w14:paraId="20E92CC4" w14:textId="77777777" w:rsidTr="00487C71">
        <w:trPr>
          <w:trHeight w:val="64"/>
        </w:trPr>
        <w:tc>
          <w:tcPr>
            <w:tcW w:w="680" w:type="pct"/>
            <w:vMerge/>
            <w:shd w:val="clear" w:color="auto" w:fill="auto"/>
          </w:tcPr>
          <w:p w14:paraId="34467EC3" w14:textId="77777777" w:rsidR="00487C71" w:rsidRPr="006254ED" w:rsidRDefault="00487C71" w:rsidP="00754CDD">
            <w:pPr>
              <w:pStyle w:val="102"/>
              <w:widowControl w:val="0"/>
              <w:rPr>
                <w:sz w:val="24"/>
              </w:rPr>
            </w:pPr>
          </w:p>
        </w:tc>
        <w:tc>
          <w:tcPr>
            <w:tcW w:w="1217" w:type="pct"/>
            <w:vMerge/>
            <w:shd w:val="clear" w:color="auto" w:fill="auto"/>
            <w:vAlign w:val="center"/>
          </w:tcPr>
          <w:p w14:paraId="0F79D1B7" w14:textId="77777777" w:rsidR="00487C71" w:rsidRPr="006254ED" w:rsidRDefault="00487C71" w:rsidP="00754CDD">
            <w:pPr>
              <w:pStyle w:val="102"/>
              <w:widowControl w:val="0"/>
              <w:rPr>
                <w:sz w:val="24"/>
              </w:rPr>
            </w:pPr>
          </w:p>
        </w:tc>
        <w:tc>
          <w:tcPr>
            <w:tcW w:w="779" w:type="pct"/>
            <w:gridSpan w:val="2"/>
            <w:vMerge/>
            <w:shd w:val="clear" w:color="auto" w:fill="auto"/>
            <w:vAlign w:val="center"/>
          </w:tcPr>
          <w:p w14:paraId="4F6F08E9" w14:textId="77777777" w:rsidR="00487C71" w:rsidRPr="006254ED" w:rsidRDefault="00487C71" w:rsidP="00754CDD">
            <w:pPr>
              <w:widowControl w:val="0"/>
              <w:jc w:val="center"/>
              <w:rPr>
                <w:i/>
              </w:rPr>
            </w:pPr>
          </w:p>
        </w:tc>
        <w:tc>
          <w:tcPr>
            <w:tcW w:w="762" w:type="pct"/>
            <w:gridSpan w:val="3"/>
            <w:shd w:val="clear" w:color="auto" w:fill="auto"/>
            <w:vAlign w:val="center"/>
          </w:tcPr>
          <w:p w14:paraId="71B5ABA8" w14:textId="77777777" w:rsidR="00487C71" w:rsidRPr="006254ED" w:rsidRDefault="00487C71" w:rsidP="00754CDD">
            <w:pPr>
              <w:widowControl w:val="0"/>
              <w:jc w:val="center"/>
              <w:rPr>
                <w:i/>
              </w:rPr>
            </w:pPr>
            <w:r w:rsidRPr="006254ED">
              <w:rPr>
                <w:i/>
              </w:rPr>
              <w:t>1</w:t>
            </w:r>
          </w:p>
        </w:tc>
        <w:tc>
          <w:tcPr>
            <w:tcW w:w="530" w:type="pct"/>
            <w:gridSpan w:val="3"/>
            <w:shd w:val="clear" w:color="auto" w:fill="auto"/>
            <w:vAlign w:val="center"/>
          </w:tcPr>
          <w:p w14:paraId="61874424" w14:textId="77777777" w:rsidR="00487C71" w:rsidRPr="006254ED" w:rsidRDefault="00487C71" w:rsidP="00754CDD">
            <w:pPr>
              <w:widowControl w:val="0"/>
              <w:jc w:val="center"/>
              <w:rPr>
                <w:i/>
              </w:rPr>
            </w:pPr>
            <w:r w:rsidRPr="006254ED">
              <w:rPr>
                <w:i/>
              </w:rPr>
              <w:t>2</w:t>
            </w:r>
          </w:p>
        </w:tc>
        <w:tc>
          <w:tcPr>
            <w:tcW w:w="528" w:type="pct"/>
            <w:gridSpan w:val="3"/>
            <w:shd w:val="clear" w:color="auto" w:fill="auto"/>
            <w:vAlign w:val="center"/>
          </w:tcPr>
          <w:p w14:paraId="1D4DF983" w14:textId="77777777" w:rsidR="00487C71" w:rsidRPr="006254ED" w:rsidRDefault="00487C71" w:rsidP="00754CDD">
            <w:pPr>
              <w:widowControl w:val="0"/>
              <w:jc w:val="center"/>
              <w:rPr>
                <w:i/>
              </w:rPr>
            </w:pPr>
            <w:r w:rsidRPr="006254ED">
              <w:rPr>
                <w:i/>
              </w:rPr>
              <w:t>3</w:t>
            </w:r>
          </w:p>
        </w:tc>
        <w:tc>
          <w:tcPr>
            <w:tcW w:w="504" w:type="pct"/>
            <w:shd w:val="clear" w:color="auto" w:fill="auto"/>
            <w:vAlign w:val="center"/>
          </w:tcPr>
          <w:p w14:paraId="5369E7A9" w14:textId="77777777" w:rsidR="00487C71" w:rsidRPr="006254ED" w:rsidRDefault="00487C71" w:rsidP="00754CDD">
            <w:pPr>
              <w:widowControl w:val="0"/>
              <w:jc w:val="center"/>
              <w:rPr>
                <w:i/>
              </w:rPr>
            </w:pPr>
            <w:r w:rsidRPr="006254ED">
              <w:rPr>
                <w:i/>
              </w:rPr>
              <w:t>4, 5</w:t>
            </w:r>
          </w:p>
        </w:tc>
      </w:tr>
      <w:tr w:rsidR="00487C71" w:rsidRPr="006254ED" w14:paraId="115F96C4" w14:textId="77777777" w:rsidTr="00487C71">
        <w:trPr>
          <w:trHeight w:val="64"/>
        </w:trPr>
        <w:tc>
          <w:tcPr>
            <w:tcW w:w="680" w:type="pct"/>
            <w:vMerge/>
            <w:shd w:val="clear" w:color="auto" w:fill="auto"/>
          </w:tcPr>
          <w:p w14:paraId="2C672409" w14:textId="77777777" w:rsidR="00487C71" w:rsidRPr="006254ED" w:rsidRDefault="00487C71" w:rsidP="00754CDD">
            <w:pPr>
              <w:pStyle w:val="102"/>
              <w:widowControl w:val="0"/>
              <w:rPr>
                <w:sz w:val="24"/>
              </w:rPr>
            </w:pPr>
          </w:p>
        </w:tc>
        <w:tc>
          <w:tcPr>
            <w:tcW w:w="1217" w:type="pct"/>
            <w:vMerge/>
            <w:shd w:val="clear" w:color="auto" w:fill="auto"/>
            <w:vAlign w:val="center"/>
          </w:tcPr>
          <w:p w14:paraId="0BDE3607" w14:textId="77777777" w:rsidR="00487C71" w:rsidRPr="006254ED" w:rsidRDefault="00487C71" w:rsidP="00754CDD">
            <w:pPr>
              <w:pStyle w:val="102"/>
              <w:widowControl w:val="0"/>
              <w:rPr>
                <w:sz w:val="24"/>
              </w:rPr>
            </w:pPr>
          </w:p>
        </w:tc>
        <w:tc>
          <w:tcPr>
            <w:tcW w:w="779" w:type="pct"/>
            <w:gridSpan w:val="2"/>
            <w:shd w:val="clear" w:color="auto" w:fill="auto"/>
            <w:vAlign w:val="center"/>
          </w:tcPr>
          <w:p w14:paraId="66CB6C54" w14:textId="77777777" w:rsidR="00487C71" w:rsidRPr="006254ED" w:rsidRDefault="00487C71" w:rsidP="00754CDD">
            <w:pPr>
              <w:widowControl w:val="0"/>
            </w:pPr>
            <w:r w:rsidRPr="006254ED">
              <w:t>с. Агзу</w:t>
            </w:r>
          </w:p>
        </w:tc>
        <w:tc>
          <w:tcPr>
            <w:tcW w:w="762" w:type="pct"/>
            <w:gridSpan w:val="3"/>
            <w:shd w:val="clear" w:color="auto" w:fill="auto"/>
            <w:vAlign w:val="center"/>
          </w:tcPr>
          <w:p w14:paraId="2507BECA" w14:textId="77777777" w:rsidR="00487C71" w:rsidRPr="006254ED" w:rsidRDefault="00487C71" w:rsidP="00754CDD">
            <w:pPr>
              <w:widowControl w:val="0"/>
              <w:jc w:val="center"/>
              <w:rPr>
                <w:bCs/>
              </w:rPr>
            </w:pPr>
            <w:r w:rsidRPr="006254ED">
              <w:rPr>
                <w:bCs/>
              </w:rPr>
              <w:t>52,73</w:t>
            </w:r>
          </w:p>
        </w:tc>
        <w:tc>
          <w:tcPr>
            <w:tcW w:w="530" w:type="pct"/>
            <w:gridSpan w:val="3"/>
            <w:shd w:val="clear" w:color="auto" w:fill="auto"/>
            <w:vAlign w:val="center"/>
          </w:tcPr>
          <w:p w14:paraId="352F10EB" w14:textId="77777777" w:rsidR="00487C71" w:rsidRPr="006254ED" w:rsidRDefault="00487C71" w:rsidP="00754CDD">
            <w:pPr>
              <w:widowControl w:val="0"/>
              <w:jc w:val="center"/>
              <w:rPr>
                <w:bCs/>
              </w:rPr>
            </w:pPr>
            <w:r w:rsidRPr="006254ED">
              <w:rPr>
                <w:bCs/>
              </w:rPr>
              <w:t>47,98</w:t>
            </w:r>
          </w:p>
        </w:tc>
        <w:tc>
          <w:tcPr>
            <w:tcW w:w="528" w:type="pct"/>
            <w:gridSpan w:val="3"/>
            <w:shd w:val="clear" w:color="auto" w:fill="auto"/>
            <w:vAlign w:val="center"/>
          </w:tcPr>
          <w:p w14:paraId="69A8D06D" w14:textId="77777777" w:rsidR="00487C71" w:rsidRPr="006254ED" w:rsidRDefault="00487C71" w:rsidP="00754CDD">
            <w:pPr>
              <w:widowControl w:val="0"/>
              <w:jc w:val="center"/>
              <w:rPr>
                <w:bCs/>
              </w:rPr>
            </w:pPr>
            <w:r w:rsidRPr="006254ED">
              <w:rPr>
                <w:bCs/>
              </w:rPr>
              <w:t>43,11</w:t>
            </w:r>
          </w:p>
        </w:tc>
        <w:tc>
          <w:tcPr>
            <w:tcW w:w="504" w:type="pct"/>
            <w:shd w:val="clear" w:color="auto" w:fill="auto"/>
            <w:vAlign w:val="center"/>
          </w:tcPr>
          <w:p w14:paraId="0C50C343" w14:textId="77777777" w:rsidR="00487C71" w:rsidRPr="006254ED" w:rsidRDefault="00487C71" w:rsidP="00754CDD">
            <w:pPr>
              <w:widowControl w:val="0"/>
              <w:jc w:val="center"/>
              <w:rPr>
                <w:bCs/>
              </w:rPr>
            </w:pPr>
            <w:r w:rsidRPr="006254ED">
              <w:rPr>
                <w:bCs/>
              </w:rPr>
              <w:t>41,60</w:t>
            </w:r>
          </w:p>
        </w:tc>
      </w:tr>
      <w:tr w:rsidR="00487C71" w:rsidRPr="006254ED" w14:paraId="05D00A9D" w14:textId="77777777" w:rsidTr="00487C71">
        <w:trPr>
          <w:trHeight w:val="64"/>
        </w:trPr>
        <w:tc>
          <w:tcPr>
            <w:tcW w:w="680" w:type="pct"/>
            <w:vMerge/>
            <w:shd w:val="clear" w:color="auto" w:fill="auto"/>
          </w:tcPr>
          <w:p w14:paraId="1B27A43D" w14:textId="77777777" w:rsidR="00487C71" w:rsidRPr="006254ED" w:rsidRDefault="00487C71" w:rsidP="00754CDD">
            <w:pPr>
              <w:pStyle w:val="102"/>
              <w:widowControl w:val="0"/>
              <w:rPr>
                <w:sz w:val="24"/>
              </w:rPr>
            </w:pPr>
          </w:p>
        </w:tc>
        <w:tc>
          <w:tcPr>
            <w:tcW w:w="1217" w:type="pct"/>
            <w:vMerge/>
            <w:shd w:val="clear" w:color="auto" w:fill="auto"/>
            <w:vAlign w:val="center"/>
          </w:tcPr>
          <w:p w14:paraId="5AD47321" w14:textId="77777777" w:rsidR="00487C71" w:rsidRPr="006254ED" w:rsidRDefault="00487C71" w:rsidP="00754CDD">
            <w:pPr>
              <w:pStyle w:val="102"/>
              <w:widowControl w:val="0"/>
              <w:rPr>
                <w:sz w:val="24"/>
              </w:rPr>
            </w:pPr>
          </w:p>
        </w:tc>
        <w:tc>
          <w:tcPr>
            <w:tcW w:w="779" w:type="pct"/>
            <w:gridSpan w:val="2"/>
            <w:shd w:val="clear" w:color="auto" w:fill="auto"/>
            <w:vAlign w:val="center"/>
          </w:tcPr>
          <w:p w14:paraId="235190F5" w14:textId="77777777" w:rsidR="00487C71" w:rsidRPr="006254ED" w:rsidRDefault="00487C71" w:rsidP="00754CDD">
            <w:pPr>
              <w:widowControl w:val="0"/>
            </w:pPr>
            <w:r w:rsidRPr="006254ED">
              <w:t>с. Анучино</w:t>
            </w:r>
          </w:p>
        </w:tc>
        <w:tc>
          <w:tcPr>
            <w:tcW w:w="762" w:type="pct"/>
            <w:gridSpan w:val="3"/>
            <w:shd w:val="clear" w:color="auto" w:fill="auto"/>
            <w:vAlign w:val="center"/>
          </w:tcPr>
          <w:p w14:paraId="0B32C3ED" w14:textId="77777777" w:rsidR="00487C71" w:rsidRPr="006254ED" w:rsidRDefault="00487C71" w:rsidP="00754CDD">
            <w:pPr>
              <w:widowControl w:val="0"/>
              <w:jc w:val="center"/>
              <w:rPr>
                <w:bCs/>
              </w:rPr>
            </w:pPr>
            <w:r w:rsidRPr="006254ED">
              <w:rPr>
                <w:bCs/>
              </w:rPr>
              <w:t>55,96</w:t>
            </w:r>
          </w:p>
        </w:tc>
        <w:tc>
          <w:tcPr>
            <w:tcW w:w="530" w:type="pct"/>
            <w:gridSpan w:val="3"/>
            <w:shd w:val="clear" w:color="auto" w:fill="auto"/>
            <w:vAlign w:val="center"/>
          </w:tcPr>
          <w:p w14:paraId="35930210" w14:textId="77777777" w:rsidR="00487C71" w:rsidRPr="006254ED" w:rsidRDefault="00487C71" w:rsidP="00754CDD">
            <w:pPr>
              <w:widowControl w:val="0"/>
              <w:jc w:val="center"/>
              <w:rPr>
                <w:bCs/>
              </w:rPr>
            </w:pPr>
            <w:r w:rsidRPr="006254ED">
              <w:rPr>
                <w:bCs/>
              </w:rPr>
              <w:t>50,91</w:t>
            </w:r>
          </w:p>
        </w:tc>
        <w:tc>
          <w:tcPr>
            <w:tcW w:w="528" w:type="pct"/>
            <w:gridSpan w:val="3"/>
            <w:shd w:val="clear" w:color="auto" w:fill="auto"/>
            <w:vAlign w:val="center"/>
          </w:tcPr>
          <w:p w14:paraId="63C2E4AB" w14:textId="77777777" w:rsidR="00487C71" w:rsidRPr="006254ED" w:rsidRDefault="00487C71" w:rsidP="00754CDD">
            <w:pPr>
              <w:widowControl w:val="0"/>
              <w:jc w:val="center"/>
              <w:rPr>
                <w:bCs/>
              </w:rPr>
            </w:pPr>
            <w:r w:rsidRPr="006254ED">
              <w:rPr>
                <w:bCs/>
              </w:rPr>
              <w:t>45,75</w:t>
            </w:r>
          </w:p>
        </w:tc>
        <w:tc>
          <w:tcPr>
            <w:tcW w:w="504" w:type="pct"/>
            <w:shd w:val="clear" w:color="auto" w:fill="auto"/>
            <w:vAlign w:val="center"/>
          </w:tcPr>
          <w:p w14:paraId="46CB718D" w14:textId="77777777" w:rsidR="00487C71" w:rsidRPr="006254ED" w:rsidRDefault="00487C71" w:rsidP="00754CDD">
            <w:pPr>
              <w:widowControl w:val="0"/>
              <w:jc w:val="center"/>
              <w:rPr>
                <w:bCs/>
              </w:rPr>
            </w:pPr>
            <w:r w:rsidRPr="006254ED">
              <w:rPr>
                <w:bCs/>
              </w:rPr>
              <w:t>44,15</w:t>
            </w:r>
          </w:p>
        </w:tc>
      </w:tr>
      <w:tr w:rsidR="00487C71" w:rsidRPr="006254ED" w14:paraId="00625E23" w14:textId="77777777" w:rsidTr="00487C71">
        <w:trPr>
          <w:trHeight w:val="64"/>
        </w:trPr>
        <w:tc>
          <w:tcPr>
            <w:tcW w:w="680" w:type="pct"/>
            <w:vMerge/>
            <w:shd w:val="clear" w:color="auto" w:fill="auto"/>
          </w:tcPr>
          <w:p w14:paraId="1933DB17" w14:textId="77777777" w:rsidR="00487C71" w:rsidRPr="006254ED" w:rsidRDefault="00487C71" w:rsidP="00754CDD">
            <w:pPr>
              <w:pStyle w:val="102"/>
              <w:widowControl w:val="0"/>
              <w:rPr>
                <w:sz w:val="24"/>
              </w:rPr>
            </w:pPr>
          </w:p>
        </w:tc>
        <w:tc>
          <w:tcPr>
            <w:tcW w:w="1217" w:type="pct"/>
            <w:vMerge/>
            <w:shd w:val="clear" w:color="auto" w:fill="auto"/>
            <w:vAlign w:val="center"/>
          </w:tcPr>
          <w:p w14:paraId="7568C1B7" w14:textId="77777777" w:rsidR="00487C71" w:rsidRPr="006254ED" w:rsidRDefault="00487C71" w:rsidP="00754CDD">
            <w:pPr>
              <w:pStyle w:val="102"/>
              <w:widowControl w:val="0"/>
              <w:rPr>
                <w:sz w:val="24"/>
              </w:rPr>
            </w:pPr>
          </w:p>
        </w:tc>
        <w:tc>
          <w:tcPr>
            <w:tcW w:w="779" w:type="pct"/>
            <w:gridSpan w:val="2"/>
            <w:shd w:val="clear" w:color="auto" w:fill="auto"/>
            <w:vAlign w:val="center"/>
          </w:tcPr>
          <w:p w14:paraId="4EDC8ACE" w14:textId="77777777" w:rsidR="00487C71" w:rsidRPr="006254ED" w:rsidRDefault="00487C71" w:rsidP="00754CDD">
            <w:pPr>
              <w:widowControl w:val="0"/>
            </w:pPr>
            <w:r w:rsidRPr="006254ED">
              <w:t>с. Астраханка</w:t>
            </w:r>
          </w:p>
        </w:tc>
        <w:tc>
          <w:tcPr>
            <w:tcW w:w="762" w:type="pct"/>
            <w:gridSpan w:val="3"/>
            <w:shd w:val="clear" w:color="auto" w:fill="auto"/>
            <w:vAlign w:val="center"/>
          </w:tcPr>
          <w:p w14:paraId="7DC5EE74" w14:textId="77777777" w:rsidR="00487C71" w:rsidRPr="006254ED" w:rsidRDefault="00487C71" w:rsidP="00754CDD">
            <w:pPr>
              <w:widowControl w:val="0"/>
              <w:jc w:val="center"/>
            </w:pPr>
            <w:r w:rsidRPr="006254ED">
              <w:rPr>
                <w:bCs/>
              </w:rPr>
              <w:t>50,58</w:t>
            </w:r>
          </w:p>
        </w:tc>
        <w:tc>
          <w:tcPr>
            <w:tcW w:w="530" w:type="pct"/>
            <w:gridSpan w:val="3"/>
            <w:shd w:val="clear" w:color="auto" w:fill="auto"/>
            <w:vAlign w:val="center"/>
          </w:tcPr>
          <w:p w14:paraId="2D59CE61" w14:textId="77777777" w:rsidR="00487C71" w:rsidRPr="006254ED" w:rsidRDefault="00487C71" w:rsidP="00754CDD">
            <w:pPr>
              <w:widowControl w:val="0"/>
              <w:jc w:val="center"/>
            </w:pPr>
            <w:r w:rsidRPr="006254ED">
              <w:rPr>
                <w:bCs/>
              </w:rPr>
              <w:t>46,02</w:t>
            </w:r>
          </w:p>
        </w:tc>
        <w:tc>
          <w:tcPr>
            <w:tcW w:w="528" w:type="pct"/>
            <w:gridSpan w:val="3"/>
            <w:shd w:val="clear" w:color="auto" w:fill="auto"/>
            <w:vAlign w:val="center"/>
          </w:tcPr>
          <w:p w14:paraId="694F2AFD" w14:textId="77777777" w:rsidR="00487C71" w:rsidRPr="006254ED" w:rsidRDefault="00487C71" w:rsidP="00754CDD">
            <w:pPr>
              <w:widowControl w:val="0"/>
              <w:jc w:val="center"/>
            </w:pPr>
            <w:r w:rsidRPr="006254ED">
              <w:rPr>
                <w:bCs/>
              </w:rPr>
              <w:t>41,35</w:t>
            </w:r>
          </w:p>
        </w:tc>
        <w:tc>
          <w:tcPr>
            <w:tcW w:w="504" w:type="pct"/>
            <w:shd w:val="clear" w:color="auto" w:fill="auto"/>
            <w:vAlign w:val="center"/>
          </w:tcPr>
          <w:p w14:paraId="1D311E41" w14:textId="77777777" w:rsidR="00487C71" w:rsidRPr="006254ED" w:rsidRDefault="00487C71" w:rsidP="00754CDD">
            <w:pPr>
              <w:widowControl w:val="0"/>
              <w:jc w:val="center"/>
            </w:pPr>
            <w:r w:rsidRPr="006254ED">
              <w:rPr>
                <w:bCs/>
              </w:rPr>
              <w:t>39,90</w:t>
            </w:r>
          </w:p>
        </w:tc>
      </w:tr>
      <w:tr w:rsidR="00487C71" w:rsidRPr="006254ED" w14:paraId="742C80EB" w14:textId="77777777" w:rsidTr="00487C71">
        <w:trPr>
          <w:trHeight w:val="64"/>
        </w:trPr>
        <w:tc>
          <w:tcPr>
            <w:tcW w:w="680" w:type="pct"/>
            <w:vMerge/>
            <w:shd w:val="clear" w:color="auto" w:fill="auto"/>
          </w:tcPr>
          <w:p w14:paraId="58C212DF" w14:textId="77777777" w:rsidR="00487C71" w:rsidRPr="006254ED" w:rsidRDefault="00487C71" w:rsidP="00754CDD">
            <w:pPr>
              <w:pStyle w:val="102"/>
              <w:widowControl w:val="0"/>
              <w:rPr>
                <w:sz w:val="24"/>
              </w:rPr>
            </w:pPr>
          </w:p>
        </w:tc>
        <w:tc>
          <w:tcPr>
            <w:tcW w:w="1217" w:type="pct"/>
            <w:vMerge/>
            <w:shd w:val="clear" w:color="auto" w:fill="auto"/>
            <w:vAlign w:val="center"/>
          </w:tcPr>
          <w:p w14:paraId="285ACAA8" w14:textId="77777777" w:rsidR="00487C71" w:rsidRPr="006254ED" w:rsidRDefault="00487C71" w:rsidP="00754CDD">
            <w:pPr>
              <w:pStyle w:val="102"/>
              <w:widowControl w:val="0"/>
              <w:rPr>
                <w:sz w:val="24"/>
              </w:rPr>
            </w:pPr>
          </w:p>
        </w:tc>
        <w:tc>
          <w:tcPr>
            <w:tcW w:w="779" w:type="pct"/>
            <w:gridSpan w:val="2"/>
            <w:shd w:val="clear" w:color="auto" w:fill="auto"/>
            <w:vAlign w:val="center"/>
          </w:tcPr>
          <w:p w14:paraId="3E1D687F" w14:textId="77777777" w:rsidR="00487C71" w:rsidRPr="006254ED" w:rsidRDefault="00487C71" w:rsidP="00754CDD">
            <w:pPr>
              <w:widowControl w:val="0"/>
            </w:pPr>
            <w:r w:rsidRPr="006254ED">
              <w:t>с. Богополь</w:t>
            </w:r>
          </w:p>
        </w:tc>
        <w:tc>
          <w:tcPr>
            <w:tcW w:w="762" w:type="pct"/>
            <w:gridSpan w:val="3"/>
            <w:shd w:val="clear" w:color="auto" w:fill="auto"/>
            <w:vAlign w:val="center"/>
          </w:tcPr>
          <w:p w14:paraId="093EA555" w14:textId="77777777" w:rsidR="00487C71" w:rsidRPr="006254ED" w:rsidRDefault="00487C71" w:rsidP="00754CDD">
            <w:pPr>
              <w:widowControl w:val="0"/>
              <w:jc w:val="center"/>
            </w:pPr>
            <w:r w:rsidRPr="006254ED">
              <w:rPr>
                <w:bCs/>
              </w:rPr>
              <w:t>45,20</w:t>
            </w:r>
          </w:p>
        </w:tc>
        <w:tc>
          <w:tcPr>
            <w:tcW w:w="530" w:type="pct"/>
            <w:gridSpan w:val="3"/>
            <w:shd w:val="clear" w:color="auto" w:fill="auto"/>
            <w:vAlign w:val="center"/>
          </w:tcPr>
          <w:p w14:paraId="43597583" w14:textId="77777777" w:rsidR="00487C71" w:rsidRPr="006254ED" w:rsidRDefault="00487C71" w:rsidP="00754CDD">
            <w:pPr>
              <w:widowControl w:val="0"/>
              <w:jc w:val="center"/>
            </w:pPr>
            <w:r w:rsidRPr="006254ED">
              <w:rPr>
                <w:bCs/>
              </w:rPr>
              <w:t>41,12</w:t>
            </w:r>
          </w:p>
        </w:tc>
        <w:tc>
          <w:tcPr>
            <w:tcW w:w="528" w:type="pct"/>
            <w:gridSpan w:val="3"/>
            <w:shd w:val="clear" w:color="auto" w:fill="auto"/>
            <w:vAlign w:val="center"/>
          </w:tcPr>
          <w:p w14:paraId="59FDEEF1" w14:textId="77777777" w:rsidR="00487C71" w:rsidRPr="006254ED" w:rsidRDefault="00487C71" w:rsidP="00754CDD">
            <w:pPr>
              <w:widowControl w:val="0"/>
              <w:jc w:val="center"/>
            </w:pPr>
            <w:r w:rsidRPr="006254ED">
              <w:rPr>
                <w:bCs/>
              </w:rPr>
              <w:t>36,95</w:t>
            </w:r>
          </w:p>
        </w:tc>
        <w:tc>
          <w:tcPr>
            <w:tcW w:w="504" w:type="pct"/>
            <w:shd w:val="clear" w:color="auto" w:fill="auto"/>
            <w:vAlign w:val="center"/>
          </w:tcPr>
          <w:p w14:paraId="7DC470E8" w14:textId="77777777" w:rsidR="00487C71" w:rsidRPr="006254ED" w:rsidRDefault="00487C71" w:rsidP="00754CDD">
            <w:pPr>
              <w:widowControl w:val="0"/>
              <w:jc w:val="center"/>
            </w:pPr>
            <w:r w:rsidRPr="006254ED">
              <w:rPr>
                <w:bCs/>
              </w:rPr>
              <w:t>35,66</w:t>
            </w:r>
          </w:p>
        </w:tc>
      </w:tr>
      <w:tr w:rsidR="00487C71" w:rsidRPr="006254ED" w14:paraId="15C615EE" w14:textId="77777777" w:rsidTr="00487C71">
        <w:trPr>
          <w:trHeight w:val="64"/>
        </w:trPr>
        <w:tc>
          <w:tcPr>
            <w:tcW w:w="680" w:type="pct"/>
            <w:vMerge/>
            <w:shd w:val="clear" w:color="auto" w:fill="auto"/>
          </w:tcPr>
          <w:p w14:paraId="6A5AB553" w14:textId="77777777" w:rsidR="00487C71" w:rsidRPr="006254ED" w:rsidRDefault="00487C71" w:rsidP="00754CDD">
            <w:pPr>
              <w:pStyle w:val="102"/>
              <w:widowControl w:val="0"/>
              <w:rPr>
                <w:sz w:val="24"/>
              </w:rPr>
            </w:pPr>
          </w:p>
        </w:tc>
        <w:tc>
          <w:tcPr>
            <w:tcW w:w="1217" w:type="pct"/>
            <w:vMerge/>
            <w:shd w:val="clear" w:color="auto" w:fill="auto"/>
            <w:vAlign w:val="center"/>
          </w:tcPr>
          <w:p w14:paraId="34EB1808" w14:textId="77777777" w:rsidR="00487C71" w:rsidRPr="006254ED" w:rsidRDefault="00487C71" w:rsidP="00754CDD">
            <w:pPr>
              <w:pStyle w:val="102"/>
              <w:widowControl w:val="0"/>
              <w:rPr>
                <w:sz w:val="24"/>
              </w:rPr>
            </w:pPr>
          </w:p>
        </w:tc>
        <w:tc>
          <w:tcPr>
            <w:tcW w:w="779" w:type="pct"/>
            <w:gridSpan w:val="2"/>
            <w:shd w:val="clear" w:color="auto" w:fill="auto"/>
            <w:vAlign w:val="center"/>
          </w:tcPr>
          <w:p w14:paraId="3A05AD71" w14:textId="77777777" w:rsidR="00487C71" w:rsidRPr="006254ED" w:rsidRDefault="00487C71" w:rsidP="00754CDD">
            <w:pPr>
              <w:widowControl w:val="0"/>
            </w:pPr>
            <w:r w:rsidRPr="006254ED">
              <w:t>г. Владивосток</w:t>
            </w:r>
          </w:p>
        </w:tc>
        <w:tc>
          <w:tcPr>
            <w:tcW w:w="762" w:type="pct"/>
            <w:gridSpan w:val="3"/>
            <w:shd w:val="clear" w:color="auto" w:fill="auto"/>
            <w:vAlign w:val="center"/>
          </w:tcPr>
          <w:p w14:paraId="06DBAD48" w14:textId="77777777" w:rsidR="00487C71" w:rsidRPr="006254ED" w:rsidRDefault="00487C71" w:rsidP="00754CDD">
            <w:pPr>
              <w:widowControl w:val="0"/>
              <w:jc w:val="center"/>
            </w:pPr>
            <w:r w:rsidRPr="006254ED">
              <w:rPr>
                <w:bCs/>
              </w:rPr>
              <w:t>47,35</w:t>
            </w:r>
          </w:p>
        </w:tc>
        <w:tc>
          <w:tcPr>
            <w:tcW w:w="530" w:type="pct"/>
            <w:gridSpan w:val="3"/>
            <w:shd w:val="clear" w:color="auto" w:fill="auto"/>
            <w:vAlign w:val="center"/>
          </w:tcPr>
          <w:p w14:paraId="349365D8" w14:textId="77777777" w:rsidR="00487C71" w:rsidRPr="006254ED" w:rsidRDefault="00487C71" w:rsidP="00754CDD">
            <w:pPr>
              <w:widowControl w:val="0"/>
              <w:jc w:val="center"/>
            </w:pPr>
            <w:r w:rsidRPr="006254ED">
              <w:rPr>
                <w:bCs/>
              </w:rPr>
              <w:t>43,08</w:t>
            </w:r>
          </w:p>
        </w:tc>
        <w:tc>
          <w:tcPr>
            <w:tcW w:w="528" w:type="pct"/>
            <w:gridSpan w:val="3"/>
            <w:shd w:val="clear" w:color="auto" w:fill="auto"/>
            <w:vAlign w:val="center"/>
          </w:tcPr>
          <w:p w14:paraId="15B6DC46" w14:textId="77777777" w:rsidR="00487C71" w:rsidRPr="006254ED" w:rsidRDefault="00487C71" w:rsidP="00754CDD">
            <w:pPr>
              <w:widowControl w:val="0"/>
              <w:jc w:val="center"/>
            </w:pPr>
            <w:r w:rsidRPr="006254ED">
              <w:rPr>
                <w:bCs/>
              </w:rPr>
              <w:t>38,71</w:t>
            </w:r>
          </w:p>
        </w:tc>
        <w:tc>
          <w:tcPr>
            <w:tcW w:w="504" w:type="pct"/>
            <w:shd w:val="clear" w:color="auto" w:fill="auto"/>
            <w:vAlign w:val="center"/>
          </w:tcPr>
          <w:p w14:paraId="232D23E0" w14:textId="77777777" w:rsidR="00487C71" w:rsidRPr="006254ED" w:rsidRDefault="00487C71" w:rsidP="00754CDD">
            <w:pPr>
              <w:widowControl w:val="0"/>
              <w:jc w:val="center"/>
            </w:pPr>
            <w:r w:rsidRPr="006254ED">
              <w:rPr>
                <w:bCs/>
              </w:rPr>
              <w:t>37,36</w:t>
            </w:r>
          </w:p>
        </w:tc>
      </w:tr>
      <w:tr w:rsidR="00487C71" w:rsidRPr="006254ED" w14:paraId="0786BD15" w14:textId="77777777" w:rsidTr="00487C71">
        <w:trPr>
          <w:trHeight w:val="64"/>
        </w:trPr>
        <w:tc>
          <w:tcPr>
            <w:tcW w:w="680" w:type="pct"/>
            <w:vMerge/>
            <w:shd w:val="clear" w:color="auto" w:fill="auto"/>
          </w:tcPr>
          <w:p w14:paraId="6B43FEDC" w14:textId="77777777" w:rsidR="00487C71" w:rsidRPr="006254ED" w:rsidRDefault="00487C71" w:rsidP="00754CDD">
            <w:pPr>
              <w:pStyle w:val="102"/>
              <w:widowControl w:val="0"/>
              <w:rPr>
                <w:sz w:val="24"/>
              </w:rPr>
            </w:pPr>
          </w:p>
        </w:tc>
        <w:tc>
          <w:tcPr>
            <w:tcW w:w="1217" w:type="pct"/>
            <w:vMerge/>
            <w:shd w:val="clear" w:color="auto" w:fill="auto"/>
            <w:vAlign w:val="center"/>
          </w:tcPr>
          <w:p w14:paraId="2A952EFE" w14:textId="77777777" w:rsidR="00487C71" w:rsidRPr="006254ED" w:rsidRDefault="00487C71" w:rsidP="00754CDD">
            <w:pPr>
              <w:pStyle w:val="102"/>
              <w:widowControl w:val="0"/>
              <w:rPr>
                <w:sz w:val="24"/>
              </w:rPr>
            </w:pPr>
          </w:p>
        </w:tc>
        <w:tc>
          <w:tcPr>
            <w:tcW w:w="779" w:type="pct"/>
            <w:gridSpan w:val="2"/>
            <w:shd w:val="clear" w:color="auto" w:fill="auto"/>
            <w:vAlign w:val="center"/>
          </w:tcPr>
          <w:p w14:paraId="38387D7F" w14:textId="77777777" w:rsidR="00487C71" w:rsidRPr="006254ED" w:rsidRDefault="00487C71" w:rsidP="00754CDD">
            <w:pPr>
              <w:widowControl w:val="0"/>
            </w:pPr>
            <w:r w:rsidRPr="006254ED">
              <w:t>г. Дальнереченск</w:t>
            </w:r>
          </w:p>
        </w:tc>
        <w:tc>
          <w:tcPr>
            <w:tcW w:w="762" w:type="pct"/>
            <w:gridSpan w:val="3"/>
            <w:shd w:val="clear" w:color="auto" w:fill="auto"/>
            <w:vAlign w:val="center"/>
          </w:tcPr>
          <w:p w14:paraId="6A3345F4" w14:textId="77777777" w:rsidR="00487C71" w:rsidRPr="006254ED" w:rsidRDefault="00487C71" w:rsidP="00754CDD">
            <w:pPr>
              <w:widowControl w:val="0"/>
              <w:jc w:val="center"/>
            </w:pPr>
            <w:r w:rsidRPr="006254ED">
              <w:rPr>
                <w:bCs/>
              </w:rPr>
              <w:t>53,80</w:t>
            </w:r>
          </w:p>
        </w:tc>
        <w:tc>
          <w:tcPr>
            <w:tcW w:w="530" w:type="pct"/>
            <w:gridSpan w:val="3"/>
            <w:shd w:val="clear" w:color="auto" w:fill="auto"/>
            <w:vAlign w:val="center"/>
          </w:tcPr>
          <w:p w14:paraId="4C0F9328" w14:textId="77777777" w:rsidR="00487C71" w:rsidRPr="006254ED" w:rsidRDefault="00487C71" w:rsidP="00754CDD">
            <w:pPr>
              <w:widowControl w:val="0"/>
              <w:jc w:val="center"/>
            </w:pPr>
            <w:r w:rsidRPr="006254ED">
              <w:rPr>
                <w:bCs/>
              </w:rPr>
              <w:t>48,96</w:t>
            </w:r>
          </w:p>
        </w:tc>
        <w:tc>
          <w:tcPr>
            <w:tcW w:w="528" w:type="pct"/>
            <w:gridSpan w:val="3"/>
            <w:shd w:val="clear" w:color="auto" w:fill="auto"/>
            <w:vAlign w:val="center"/>
          </w:tcPr>
          <w:p w14:paraId="0C8D467E" w14:textId="77777777" w:rsidR="00487C71" w:rsidRPr="006254ED" w:rsidRDefault="00487C71" w:rsidP="00754CDD">
            <w:pPr>
              <w:widowControl w:val="0"/>
              <w:jc w:val="center"/>
            </w:pPr>
            <w:r w:rsidRPr="006254ED">
              <w:rPr>
                <w:bCs/>
              </w:rPr>
              <w:t>43,99</w:t>
            </w:r>
          </w:p>
        </w:tc>
        <w:tc>
          <w:tcPr>
            <w:tcW w:w="504" w:type="pct"/>
            <w:shd w:val="clear" w:color="auto" w:fill="auto"/>
            <w:vAlign w:val="center"/>
          </w:tcPr>
          <w:p w14:paraId="22D604E6" w14:textId="77777777" w:rsidR="00487C71" w:rsidRPr="006254ED" w:rsidRDefault="00487C71" w:rsidP="00754CDD">
            <w:pPr>
              <w:widowControl w:val="0"/>
              <w:jc w:val="center"/>
            </w:pPr>
            <w:r w:rsidRPr="006254ED">
              <w:rPr>
                <w:bCs/>
              </w:rPr>
              <w:t>42,45</w:t>
            </w:r>
          </w:p>
        </w:tc>
      </w:tr>
      <w:tr w:rsidR="00487C71" w:rsidRPr="006254ED" w14:paraId="1975E747" w14:textId="77777777" w:rsidTr="00487C71">
        <w:trPr>
          <w:trHeight w:val="64"/>
        </w:trPr>
        <w:tc>
          <w:tcPr>
            <w:tcW w:w="680" w:type="pct"/>
            <w:vMerge/>
            <w:shd w:val="clear" w:color="auto" w:fill="auto"/>
          </w:tcPr>
          <w:p w14:paraId="571073B8" w14:textId="77777777" w:rsidR="00487C71" w:rsidRPr="006254ED" w:rsidRDefault="00487C71" w:rsidP="00754CDD">
            <w:pPr>
              <w:pStyle w:val="102"/>
              <w:widowControl w:val="0"/>
              <w:rPr>
                <w:sz w:val="24"/>
              </w:rPr>
            </w:pPr>
          </w:p>
        </w:tc>
        <w:tc>
          <w:tcPr>
            <w:tcW w:w="1217" w:type="pct"/>
            <w:vMerge/>
            <w:shd w:val="clear" w:color="auto" w:fill="auto"/>
            <w:vAlign w:val="center"/>
          </w:tcPr>
          <w:p w14:paraId="2D343050" w14:textId="77777777" w:rsidR="00487C71" w:rsidRPr="006254ED" w:rsidRDefault="00487C71" w:rsidP="00754CDD">
            <w:pPr>
              <w:pStyle w:val="102"/>
              <w:widowControl w:val="0"/>
              <w:rPr>
                <w:sz w:val="24"/>
              </w:rPr>
            </w:pPr>
          </w:p>
        </w:tc>
        <w:tc>
          <w:tcPr>
            <w:tcW w:w="779" w:type="pct"/>
            <w:gridSpan w:val="2"/>
            <w:shd w:val="clear" w:color="auto" w:fill="auto"/>
            <w:vAlign w:val="center"/>
          </w:tcPr>
          <w:p w14:paraId="462E3811" w14:textId="77777777" w:rsidR="00487C71" w:rsidRPr="006254ED" w:rsidRDefault="00487C71" w:rsidP="00754CDD">
            <w:pPr>
              <w:widowControl w:val="0"/>
            </w:pPr>
            <w:r w:rsidRPr="006254ED">
              <w:t>пгт Кировский</w:t>
            </w:r>
          </w:p>
        </w:tc>
        <w:tc>
          <w:tcPr>
            <w:tcW w:w="762" w:type="pct"/>
            <w:gridSpan w:val="3"/>
            <w:shd w:val="clear" w:color="auto" w:fill="auto"/>
            <w:vAlign w:val="center"/>
          </w:tcPr>
          <w:p w14:paraId="7629B731" w14:textId="77777777" w:rsidR="00487C71" w:rsidRPr="006254ED" w:rsidRDefault="00487C71" w:rsidP="00754CDD">
            <w:pPr>
              <w:widowControl w:val="0"/>
              <w:jc w:val="center"/>
            </w:pPr>
            <w:r w:rsidRPr="006254ED">
              <w:rPr>
                <w:bCs/>
              </w:rPr>
              <w:t>55,96</w:t>
            </w:r>
          </w:p>
        </w:tc>
        <w:tc>
          <w:tcPr>
            <w:tcW w:w="530" w:type="pct"/>
            <w:gridSpan w:val="3"/>
            <w:shd w:val="clear" w:color="auto" w:fill="auto"/>
            <w:vAlign w:val="center"/>
          </w:tcPr>
          <w:p w14:paraId="3965DCE5" w14:textId="77777777" w:rsidR="00487C71" w:rsidRPr="006254ED" w:rsidRDefault="00487C71" w:rsidP="00754CDD">
            <w:pPr>
              <w:widowControl w:val="0"/>
              <w:jc w:val="center"/>
            </w:pPr>
            <w:r w:rsidRPr="006254ED">
              <w:rPr>
                <w:bCs/>
              </w:rPr>
              <w:t>50,91</w:t>
            </w:r>
          </w:p>
        </w:tc>
        <w:tc>
          <w:tcPr>
            <w:tcW w:w="528" w:type="pct"/>
            <w:gridSpan w:val="3"/>
            <w:shd w:val="clear" w:color="auto" w:fill="auto"/>
            <w:vAlign w:val="center"/>
          </w:tcPr>
          <w:p w14:paraId="13D80E0B" w14:textId="77777777" w:rsidR="00487C71" w:rsidRPr="006254ED" w:rsidRDefault="00487C71" w:rsidP="00754CDD">
            <w:pPr>
              <w:widowControl w:val="0"/>
              <w:jc w:val="center"/>
            </w:pPr>
            <w:r w:rsidRPr="006254ED">
              <w:rPr>
                <w:bCs/>
              </w:rPr>
              <w:t>45,75</w:t>
            </w:r>
          </w:p>
        </w:tc>
        <w:tc>
          <w:tcPr>
            <w:tcW w:w="504" w:type="pct"/>
            <w:shd w:val="clear" w:color="auto" w:fill="auto"/>
            <w:vAlign w:val="center"/>
          </w:tcPr>
          <w:p w14:paraId="629F6F18" w14:textId="77777777" w:rsidR="00487C71" w:rsidRPr="006254ED" w:rsidRDefault="00487C71" w:rsidP="00754CDD">
            <w:pPr>
              <w:widowControl w:val="0"/>
              <w:jc w:val="center"/>
            </w:pPr>
            <w:r w:rsidRPr="006254ED">
              <w:rPr>
                <w:bCs/>
              </w:rPr>
              <w:t>44,15</w:t>
            </w:r>
          </w:p>
        </w:tc>
      </w:tr>
      <w:tr w:rsidR="00487C71" w:rsidRPr="006254ED" w14:paraId="22CF9C62" w14:textId="77777777" w:rsidTr="00487C71">
        <w:trPr>
          <w:trHeight w:val="64"/>
        </w:trPr>
        <w:tc>
          <w:tcPr>
            <w:tcW w:w="680" w:type="pct"/>
            <w:vMerge/>
            <w:shd w:val="clear" w:color="auto" w:fill="auto"/>
          </w:tcPr>
          <w:p w14:paraId="5B36566C" w14:textId="77777777" w:rsidR="00487C71" w:rsidRPr="006254ED" w:rsidRDefault="00487C71" w:rsidP="00754CDD">
            <w:pPr>
              <w:pStyle w:val="102"/>
              <w:widowControl w:val="0"/>
              <w:rPr>
                <w:sz w:val="24"/>
              </w:rPr>
            </w:pPr>
          </w:p>
        </w:tc>
        <w:tc>
          <w:tcPr>
            <w:tcW w:w="1217" w:type="pct"/>
            <w:vMerge/>
            <w:shd w:val="clear" w:color="auto" w:fill="auto"/>
            <w:vAlign w:val="center"/>
          </w:tcPr>
          <w:p w14:paraId="4E9E5FF3" w14:textId="77777777" w:rsidR="00487C71" w:rsidRPr="006254ED" w:rsidRDefault="00487C71" w:rsidP="00754CDD">
            <w:pPr>
              <w:pStyle w:val="102"/>
              <w:widowControl w:val="0"/>
              <w:rPr>
                <w:sz w:val="24"/>
              </w:rPr>
            </w:pPr>
          </w:p>
        </w:tc>
        <w:tc>
          <w:tcPr>
            <w:tcW w:w="779" w:type="pct"/>
            <w:gridSpan w:val="2"/>
            <w:shd w:val="clear" w:color="auto" w:fill="auto"/>
            <w:vAlign w:val="center"/>
          </w:tcPr>
          <w:p w14:paraId="2CD3CAA4" w14:textId="77777777" w:rsidR="00487C71" w:rsidRPr="006254ED" w:rsidRDefault="00487C71" w:rsidP="00754CDD">
            <w:pPr>
              <w:widowControl w:val="0"/>
            </w:pPr>
            <w:r w:rsidRPr="006254ED">
              <w:t>с. Красный Яр</w:t>
            </w:r>
          </w:p>
        </w:tc>
        <w:tc>
          <w:tcPr>
            <w:tcW w:w="762" w:type="pct"/>
            <w:gridSpan w:val="3"/>
            <w:shd w:val="clear" w:color="auto" w:fill="auto"/>
            <w:vAlign w:val="center"/>
          </w:tcPr>
          <w:p w14:paraId="5411B57E" w14:textId="77777777" w:rsidR="00487C71" w:rsidRPr="006254ED" w:rsidRDefault="00487C71" w:rsidP="00754CDD">
            <w:pPr>
              <w:widowControl w:val="0"/>
              <w:jc w:val="center"/>
            </w:pPr>
            <w:r w:rsidRPr="006254ED">
              <w:rPr>
                <w:bCs/>
              </w:rPr>
              <w:t>59,18</w:t>
            </w:r>
          </w:p>
        </w:tc>
        <w:tc>
          <w:tcPr>
            <w:tcW w:w="530" w:type="pct"/>
            <w:gridSpan w:val="3"/>
            <w:shd w:val="clear" w:color="auto" w:fill="auto"/>
            <w:vAlign w:val="center"/>
          </w:tcPr>
          <w:p w14:paraId="466C7A4A" w14:textId="77777777" w:rsidR="00487C71" w:rsidRPr="006254ED" w:rsidRDefault="00487C71" w:rsidP="00754CDD">
            <w:pPr>
              <w:widowControl w:val="0"/>
              <w:jc w:val="center"/>
            </w:pPr>
            <w:r w:rsidRPr="006254ED">
              <w:rPr>
                <w:bCs/>
              </w:rPr>
              <w:t>53,85</w:t>
            </w:r>
          </w:p>
        </w:tc>
        <w:tc>
          <w:tcPr>
            <w:tcW w:w="528" w:type="pct"/>
            <w:gridSpan w:val="3"/>
            <w:shd w:val="clear" w:color="auto" w:fill="auto"/>
            <w:vAlign w:val="center"/>
          </w:tcPr>
          <w:p w14:paraId="4A9C48B7" w14:textId="77777777" w:rsidR="00487C71" w:rsidRPr="006254ED" w:rsidRDefault="00487C71" w:rsidP="00754CDD">
            <w:pPr>
              <w:widowControl w:val="0"/>
              <w:jc w:val="center"/>
            </w:pPr>
            <w:r w:rsidRPr="006254ED">
              <w:rPr>
                <w:bCs/>
              </w:rPr>
              <w:t>48,39</w:t>
            </w:r>
          </w:p>
        </w:tc>
        <w:tc>
          <w:tcPr>
            <w:tcW w:w="504" w:type="pct"/>
            <w:shd w:val="clear" w:color="auto" w:fill="auto"/>
            <w:vAlign w:val="center"/>
          </w:tcPr>
          <w:p w14:paraId="689E7A88" w14:textId="77777777" w:rsidR="00487C71" w:rsidRPr="006254ED" w:rsidRDefault="00487C71" w:rsidP="00754CDD">
            <w:pPr>
              <w:widowControl w:val="0"/>
              <w:jc w:val="center"/>
            </w:pPr>
            <w:r w:rsidRPr="006254ED">
              <w:rPr>
                <w:bCs/>
              </w:rPr>
              <w:t>46,70</w:t>
            </w:r>
          </w:p>
        </w:tc>
      </w:tr>
      <w:tr w:rsidR="00487C71" w:rsidRPr="006254ED" w14:paraId="66F41434" w14:textId="77777777" w:rsidTr="00487C71">
        <w:trPr>
          <w:trHeight w:val="64"/>
        </w:trPr>
        <w:tc>
          <w:tcPr>
            <w:tcW w:w="680" w:type="pct"/>
            <w:vMerge/>
            <w:shd w:val="clear" w:color="auto" w:fill="auto"/>
          </w:tcPr>
          <w:p w14:paraId="11AF2170" w14:textId="77777777" w:rsidR="00487C71" w:rsidRPr="006254ED" w:rsidRDefault="00487C71" w:rsidP="00754CDD">
            <w:pPr>
              <w:pStyle w:val="102"/>
              <w:widowControl w:val="0"/>
              <w:rPr>
                <w:sz w:val="24"/>
              </w:rPr>
            </w:pPr>
          </w:p>
        </w:tc>
        <w:tc>
          <w:tcPr>
            <w:tcW w:w="1217" w:type="pct"/>
            <w:vMerge/>
            <w:shd w:val="clear" w:color="auto" w:fill="auto"/>
            <w:vAlign w:val="center"/>
          </w:tcPr>
          <w:p w14:paraId="06A28442" w14:textId="77777777" w:rsidR="00487C71" w:rsidRPr="006254ED" w:rsidRDefault="00487C71" w:rsidP="00754CDD">
            <w:pPr>
              <w:pStyle w:val="102"/>
              <w:widowControl w:val="0"/>
              <w:rPr>
                <w:sz w:val="24"/>
              </w:rPr>
            </w:pPr>
          </w:p>
        </w:tc>
        <w:tc>
          <w:tcPr>
            <w:tcW w:w="779" w:type="pct"/>
            <w:gridSpan w:val="2"/>
            <w:shd w:val="clear" w:color="auto" w:fill="auto"/>
            <w:vAlign w:val="center"/>
          </w:tcPr>
          <w:p w14:paraId="23B87ECB" w14:textId="77777777" w:rsidR="00487C71" w:rsidRPr="006254ED" w:rsidRDefault="00487C71" w:rsidP="00754CDD">
            <w:pPr>
              <w:widowControl w:val="0"/>
            </w:pPr>
            <w:r w:rsidRPr="006254ED">
              <w:t>с. Маргаритово</w:t>
            </w:r>
          </w:p>
        </w:tc>
        <w:tc>
          <w:tcPr>
            <w:tcW w:w="762" w:type="pct"/>
            <w:gridSpan w:val="3"/>
            <w:shd w:val="clear" w:color="auto" w:fill="auto"/>
            <w:vAlign w:val="center"/>
          </w:tcPr>
          <w:p w14:paraId="77E4E8AA" w14:textId="77777777" w:rsidR="00487C71" w:rsidRPr="006254ED" w:rsidRDefault="00487C71" w:rsidP="00754CDD">
            <w:pPr>
              <w:widowControl w:val="0"/>
              <w:jc w:val="center"/>
            </w:pPr>
            <w:r w:rsidRPr="006254ED">
              <w:rPr>
                <w:bCs/>
              </w:rPr>
              <w:t>45,20</w:t>
            </w:r>
          </w:p>
        </w:tc>
        <w:tc>
          <w:tcPr>
            <w:tcW w:w="530" w:type="pct"/>
            <w:gridSpan w:val="3"/>
            <w:shd w:val="clear" w:color="auto" w:fill="auto"/>
            <w:vAlign w:val="center"/>
          </w:tcPr>
          <w:p w14:paraId="23BEC76F" w14:textId="77777777" w:rsidR="00487C71" w:rsidRPr="006254ED" w:rsidRDefault="00487C71" w:rsidP="00754CDD">
            <w:pPr>
              <w:widowControl w:val="0"/>
              <w:jc w:val="center"/>
            </w:pPr>
            <w:r w:rsidRPr="006254ED">
              <w:rPr>
                <w:bCs/>
              </w:rPr>
              <w:t>41,12</w:t>
            </w:r>
          </w:p>
        </w:tc>
        <w:tc>
          <w:tcPr>
            <w:tcW w:w="528" w:type="pct"/>
            <w:gridSpan w:val="3"/>
            <w:shd w:val="clear" w:color="auto" w:fill="auto"/>
            <w:vAlign w:val="center"/>
          </w:tcPr>
          <w:p w14:paraId="68F5A299" w14:textId="77777777" w:rsidR="00487C71" w:rsidRPr="006254ED" w:rsidRDefault="00487C71" w:rsidP="00754CDD">
            <w:pPr>
              <w:widowControl w:val="0"/>
              <w:jc w:val="center"/>
            </w:pPr>
            <w:r w:rsidRPr="006254ED">
              <w:rPr>
                <w:bCs/>
              </w:rPr>
              <w:t>36,95</w:t>
            </w:r>
          </w:p>
        </w:tc>
        <w:tc>
          <w:tcPr>
            <w:tcW w:w="504" w:type="pct"/>
            <w:shd w:val="clear" w:color="auto" w:fill="auto"/>
            <w:vAlign w:val="center"/>
          </w:tcPr>
          <w:p w14:paraId="326BA70B" w14:textId="77777777" w:rsidR="00487C71" w:rsidRPr="006254ED" w:rsidRDefault="00487C71" w:rsidP="00754CDD">
            <w:pPr>
              <w:widowControl w:val="0"/>
              <w:jc w:val="center"/>
            </w:pPr>
            <w:r w:rsidRPr="006254ED">
              <w:rPr>
                <w:bCs/>
              </w:rPr>
              <w:t>35,66</w:t>
            </w:r>
          </w:p>
        </w:tc>
      </w:tr>
      <w:tr w:rsidR="00487C71" w:rsidRPr="006254ED" w14:paraId="2C5BB096" w14:textId="77777777" w:rsidTr="00487C71">
        <w:trPr>
          <w:trHeight w:val="64"/>
        </w:trPr>
        <w:tc>
          <w:tcPr>
            <w:tcW w:w="680" w:type="pct"/>
            <w:vMerge/>
            <w:shd w:val="clear" w:color="auto" w:fill="auto"/>
          </w:tcPr>
          <w:p w14:paraId="3CB80C79" w14:textId="77777777" w:rsidR="00487C71" w:rsidRPr="006254ED" w:rsidRDefault="00487C71" w:rsidP="00754CDD">
            <w:pPr>
              <w:pStyle w:val="102"/>
              <w:widowControl w:val="0"/>
              <w:rPr>
                <w:sz w:val="24"/>
              </w:rPr>
            </w:pPr>
          </w:p>
        </w:tc>
        <w:tc>
          <w:tcPr>
            <w:tcW w:w="1217" w:type="pct"/>
            <w:vMerge/>
            <w:shd w:val="clear" w:color="auto" w:fill="auto"/>
            <w:vAlign w:val="center"/>
          </w:tcPr>
          <w:p w14:paraId="7BC341EA" w14:textId="77777777" w:rsidR="00487C71" w:rsidRPr="006254ED" w:rsidRDefault="00487C71" w:rsidP="00754CDD">
            <w:pPr>
              <w:pStyle w:val="102"/>
              <w:widowControl w:val="0"/>
              <w:rPr>
                <w:sz w:val="24"/>
              </w:rPr>
            </w:pPr>
          </w:p>
        </w:tc>
        <w:tc>
          <w:tcPr>
            <w:tcW w:w="779" w:type="pct"/>
            <w:gridSpan w:val="2"/>
            <w:shd w:val="clear" w:color="auto" w:fill="auto"/>
            <w:vAlign w:val="center"/>
          </w:tcPr>
          <w:p w14:paraId="0CC4A48C" w14:textId="77777777" w:rsidR="00487C71" w:rsidRPr="006254ED" w:rsidRDefault="00487C71" w:rsidP="00754CDD">
            <w:pPr>
              <w:widowControl w:val="0"/>
            </w:pPr>
            <w:r w:rsidRPr="006254ED">
              <w:t>с. Мельничное</w:t>
            </w:r>
          </w:p>
        </w:tc>
        <w:tc>
          <w:tcPr>
            <w:tcW w:w="762" w:type="pct"/>
            <w:gridSpan w:val="3"/>
            <w:shd w:val="clear" w:color="auto" w:fill="auto"/>
            <w:vAlign w:val="center"/>
          </w:tcPr>
          <w:p w14:paraId="6EE9501F" w14:textId="77777777" w:rsidR="00487C71" w:rsidRPr="006254ED" w:rsidRDefault="00487C71" w:rsidP="00754CDD">
            <w:pPr>
              <w:widowControl w:val="0"/>
              <w:jc w:val="center"/>
            </w:pPr>
            <w:r w:rsidRPr="006254ED">
              <w:rPr>
                <w:bCs/>
              </w:rPr>
              <w:t>55,96</w:t>
            </w:r>
          </w:p>
        </w:tc>
        <w:tc>
          <w:tcPr>
            <w:tcW w:w="530" w:type="pct"/>
            <w:gridSpan w:val="3"/>
            <w:shd w:val="clear" w:color="auto" w:fill="auto"/>
            <w:vAlign w:val="center"/>
          </w:tcPr>
          <w:p w14:paraId="07B3971F" w14:textId="77777777" w:rsidR="00487C71" w:rsidRPr="006254ED" w:rsidRDefault="00487C71" w:rsidP="00754CDD">
            <w:pPr>
              <w:widowControl w:val="0"/>
              <w:jc w:val="center"/>
            </w:pPr>
            <w:r w:rsidRPr="006254ED">
              <w:rPr>
                <w:bCs/>
              </w:rPr>
              <w:t>50,91</w:t>
            </w:r>
          </w:p>
        </w:tc>
        <w:tc>
          <w:tcPr>
            <w:tcW w:w="528" w:type="pct"/>
            <w:gridSpan w:val="3"/>
            <w:shd w:val="clear" w:color="auto" w:fill="auto"/>
            <w:vAlign w:val="center"/>
          </w:tcPr>
          <w:p w14:paraId="0FB93C6F" w14:textId="77777777" w:rsidR="00487C71" w:rsidRPr="006254ED" w:rsidRDefault="00487C71" w:rsidP="00754CDD">
            <w:pPr>
              <w:widowControl w:val="0"/>
              <w:jc w:val="center"/>
            </w:pPr>
            <w:r w:rsidRPr="006254ED">
              <w:rPr>
                <w:bCs/>
              </w:rPr>
              <w:t>45,75</w:t>
            </w:r>
          </w:p>
        </w:tc>
        <w:tc>
          <w:tcPr>
            <w:tcW w:w="504" w:type="pct"/>
            <w:shd w:val="clear" w:color="auto" w:fill="auto"/>
            <w:vAlign w:val="center"/>
          </w:tcPr>
          <w:p w14:paraId="50501C54" w14:textId="77777777" w:rsidR="00487C71" w:rsidRPr="006254ED" w:rsidRDefault="00487C71" w:rsidP="00754CDD">
            <w:pPr>
              <w:widowControl w:val="0"/>
              <w:jc w:val="center"/>
            </w:pPr>
            <w:r w:rsidRPr="006254ED">
              <w:rPr>
                <w:bCs/>
              </w:rPr>
              <w:t>44,15</w:t>
            </w:r>
          </w:p>
        </w:tc>
      </w:tr>
      <w:tr w:rsidR="00487C71" w:rsidRPr="006254ED" w14:paraId="32351F04" w14:textId="77777777" w:rsidTr="00487C71">
        <w:trPr>
          <w:trHeight w:val="64"/>
        </w:trPr>
        <w:tc>
          <w:tcPr>
            <w:tcW w:w="680" w:type="pct"/>
            <w:vMerge/>
            <w:shd w:val="clear" w:color="auto" w:fill="auto"/>
          </w:tcPr>
          <w:p w14:paraId="54923DD0" w14:textId="77777777" w:rsidR="00487C71" w:rsidRPr="006254ED" w:rsidRDefault="00487C71" w:rsidP="00754CDD">
            <w:pPr>
              <w:pStyle w:val="102"/>
              <w:widowControl w:val="0"/>
              <w:rPr>
                <w:sz w:val="24"/>
              </w:rPr>
            </w:pPr>
          </w:p>
        </w:tc>
        <w:tc>
          <w:tcPr>
            <w:tcW w:w="1217" w:type="pct"/>
            <w:vMerge/>
            <w:shd w:val="clear" w:color="auto" w:fill="auto"/>
            <w:vAlign w:val="center"/>
          </w:tcPr>
          <w:p w14:paraId="095A2DCE" w14:textId="77777777" w:rsidR="00487C71" w:rsidRPr="006254ED" w:rsidRDefault="00487C71" w:rsidP="00754CDD">
            <w:pPr>
              <w:pStyle w:val="102"/>
              <w:widowControl w:val="0"/>
              <w:rPr>
                <w:sz w:val="24"/>
              </w:rPr>
            </w:pPr>
          </w:p>
        </w:tc>
        <w:tc>
          <w:tcPr>
            <w:tcW w:w="779" w:type="pct"/>
            <w:gridSpan w:val="2"/>
            <w:shd w:val="clear" w:color="auto" w:fill="auto"/>
            <w:vAlign w:val="center"/>
          </w:tcPr>
          <w:p w14:paraId="639BF81F" w14:textId="77777777" w:rsidR="00487C71" w:rsidRPr="006254ED" w:rsidRDefault="00487C71" w:rsidP="00754CDD">
            <w:pPr>
              <w:widowControl w:val="0"/>
            </w:pPr>
            <w:r w:rsidRPr="006254ED">
              <w:t>г. Партизанск</w:t>
            </w:r>
          </w:p>
        </w:tc>
        <w:tc>
          <w:tcPr>
            <w:tcW w:w="762" w:type="pct"/>
            <w:gridSpan w:val="3"/>
            <w:shd w:val="clear" w:color="auto" w:fill="auto"/>
            <w:vAlign w:val="center"/>
          </w:tcPr>
          <w:p w14:paraId="718AB79E" w14:textId="77777777" w:rsidR="00487C71" w:rsidRPr="006254ED" w:rsidRDefault="00487C71" w:rsidP="00754CDD">
            <w:pPr>
              <w:widowControl w:val="0"/>
              <w:jc w:val="center"/>
            </w:pPr>
            <w:r w:rsidRPr="006254ED">
              <w:rPr>
                <w:bCs/>
              </w:rPr>
              <w:t>46,27</w:t>
            </w:r>
          </w:p>
        </w:tc>
        <w:tc>
          <w:tcPr>
            <w:tcW w:w="530" w:type="pct"/>
            <w:gridSpan w:val="3"/>
            <w:shd w:val="clear" w:color="auto" w:fill="auto"/>
            <w:vAlign w:val="center"/>
          </w:tcPr>
          <w:p w14:paraId="71B319FD" w14:textId="77777777" w:rsidR="00487C71" w:rsidRPr="006254ED" w:rsidRDefault="00487C71" w:rsidP="00754CDD">
            <w:pPr>
              <w:widowControl w:val="0"/>
              <w:jc w:val="center"/>
            </w:pPr>
            <w:r w:rsidRPr="006254ED">
              <w:rPr>
                <w:bCs/>
              </w:rPr>
              <w:t>42,10</w:t>
            </w:r>
          </w:p>
        </w:tc>
        <w:tc>
          <w:tcPr>
            <w:tcW w:w="528" w:type="pct"/>
            <w:gridSpan w:val="3"/>
            <w:shd w:val="clear" w:color="auto" w:fill="auto"/>
            <w:vAlign w:val="center"/>
          </w:tcPr>
          <w:p w14:paraId="7EF8E6D5" w14:textId="77777777" w:rsidR="00487C71" w:rsidRPr="006254ED" w:rsidRDefault="00487C71" w:rsidP="00754CDD">
            <w:pPr>
              <w:widowControl w:val="0"/>
              <w:jc w:val="center"/>
            </w:pPr>
            <w:r w:rsidRPr="006254ED">
              <w:rPr>
                <w:bCs/>
              </w:rPr>
              <w:t>37,83</w:t>
            </w:r>
          </w:p>
        </w:tc>
        <w:tc>
          <w:tcPr>
            <w:tcW w:w="504" w:type="pct"/>
            <w:shd w:val="clear" w:color="auto" w:fill="auto"/>
            <w:vAlign w:val="center"/>
          </w:tcPr>
          <w:p w14:paraId="2DBC772F" w14:textId="77777777" w:rsidR="00487C71" w:rsidRPr="006254ED" w:rsidRDefault="00487C71" w:rsidP="00754CDD">
            <w:pPr>
              <w:widowControl w:val="0"/>
              <w:jc w:val="center"/>
            </w:pPr>
            <w:r w:rsidRPr="006254ED">
              <w:rPr>
                <w:bCs/>
              </w:rPr>
              <w:t>36,51</w:t>
            </w:r>
          </w:p>
        </w:tc>
      </w:tr>
      <w:tr w:rsidR="00487C71" w:rsidRPr="006254ED" w14:paraId="21ACD138" w14:textId="77777777" w:rsidTr="00487C71">
        <w:trPr>
          <w:trHeight w:val="64"/>
        </w:trPr>
        <w:tc>
          <w:tcPr>
            <w:tcW w:w="680" w:type="pct"/>
            <w:vMerge/>
            <w:shd w:val="clear" w:color="auto" w:fill="auto"/>
          </w:tcPr>
          <w:p w14:paraId="3AF3A73B" w14:textId="77777777" w:rsidR="00487C71" w:rsidRPr="006254ED" w:rsidRDefault="00487C71" w:rsidP="00754CDD">
            <w:pPr>
              <w:pStyle w:val="102"/>
              <w:widowControl w:val="0"/>
              <w:rPr>
                <w:sz w:val="24"/>
              </w:rPr>
            </w:pPr>
          </w:p>
        </w:tc>
        <w:tc>
          <w:tcPr>
            <w:tcW w:w="1217" w:type="pct"/>
            <w:vMerge/>
            <w:shd w:val="clear" w:color="auto" w:fill="auto"/>
            <w:vAlign w:val="center"/>
          </w:tcPr>
          <w:p w14:paraId="306366EA" w14:textId="77777777" w:rsidR="00487C71" w:rsidRPr="006254ED" w:rsidRDefault="00487C71" w:rsidP="00754CDD">
            <w:pPr>
              <w:pStyle w:val="102"/>
              <w:widowControl w:val="0"/>
              <w:rPr>
                <w:sz w:val="24"/>
              </w:rPr>
            </w:pPr>
          </w:p>
        </w:tc>
        <w:tc>
          <w:tcPr>
            <w:tcW w:w="779" w:type="pct"/>
            <w:gridSpan w:val="2"/>
            <w:shd w:val="clear" w:color="auto" w:fill="auto"/>
            <w:vAlign w:val="center"/>
          </w:tcPr>
          <w:p w14:paraId="706FE8BC" w14:textId="77777777" w:rsidR="00487C71" w:rsidRPr="006254ED" w:rsidRDefault="00487C71" w:rsidP="00754CDD">
            <w:pPr>
              <w:widowControl w:val="0"/>
            </w:pPr>
            <w:r w:rsidRPr="006254ED">
              <w:t>пгт Посьет</w:t>
            </w:r>
          </w:p>
        </w:tc>
        <w:tc>
          <w:tcPr>
            <w:tcW w:w="762" w:type="pct"/>
            <w:gridSpan w:val="3"/>
            <w:shd w:val="clear" w:color="auto" w:fill="auto"/>
            <w:vAlign w:val="center"/>
          </w:tcPr>
          <w:p w14:paraId="10406A50" w14:textId="77777777" w:rsidR="00487C71" w:rsidRPr="006254ED" w:rsidRDefault="00487C71" w:rsidP="00754CDD">
            <w:pPr>
              <w:widowControl w:val="0"/>
              <w:jc w:val="center"/>
            </w:pPr>
            <w:r w:rsidRPr="006254ED">
              <w:rPr>
                <w:bCs/>
              </w:rPr>
              <w:t>43,04</w:t>
            </w:r>
          </w:p>
        </w:tc>
        <w:tc>
          <w:tcPr>
            <w:tcW w:w="530" w:type="pct"/>
            <w:gridSpan w:val="3"/>
            <w:shd w:val="clear" w:color="auto" w:fill="auto"/>
            <w:vAlign w:val="center"/>
          </w:tcPr>
          <w:p w14:paraId="123B35D7" w14:textId="77777777" w:rsidR="00487C71" w:rsidRPr="006254ED" w:rsidRDefault="00487C71" w:rsidP="00754CDD">
            <w:pPr>
              <w:widowControl w:val="0"/>
              <w:jc w:val="center"/>
            </w:pPr>
            <w:r w:rsidRPr="006254ED">
              <w:rPr>
                <w:bCs/>
              </w:rPr>
              <w:t>39,16</w:t>
            </w:r>
          </w:p>
        </w:tc>
        <w:tc>
          <w:tcPr>
            <w:tcW w:w="528" w:type="pct"/>
            <w:gridSpan w:val="3"/>
            <w:shd w:val="clear" w:color="auto" w:fill="auto"/>
            <w:vAlign w:val="center"/>
          </w:tcPr>
          <w:p w14:paraId="048D241E" w14:textId="77777777" w:rsidR="00487C71" w:rsidRPr="006254ED" w:rsidRDefault="00487C71" w:rsidP="00754CDD">
            <w:pPr>
              <w:widowControl w:val="0"/>
              <w:jc w:val="center"/>
            </w:pPr>
            <w:r w:rsidRPr="006254ED">
              <w:rPr>
                <w:bCs/>
              </w:rPr>
              <w:t>35,19</w:t>
            </w:r>
          </w:p>
        </w:tc>
        <w:tc>
          <w:tcPr>
            <w:tcW w:w="504" w:type="pct"/>
            <w:shd w:val="clear" w:color="auto" w:fill="auto"/>
            <w:vAlign w:val="center"/>
          </w:tcPr>
          <w:p w14:paraId="35AF506A" w14:textId="77777777" w:rsidR="00487C71" w:rsidRPr="006254ED" w:rsidRDefault="00487C71" w:rsidP="00754CDD">
            <w:pPr>
              <w:widowControl w:val="0"/>
              <w:jc w:val="center"/>
            </w:pPr>
            <w:r w:rsidRPr="006254ED">
              <w:rPr>
                <w:bCs/>
              </w:rPr>
              <w:t>33,96</w:t>
            </w:r>
          </w:p>
        </w:tc>
      </w:tr>
      <w:tr w:rsidR="00487C71" w:rsidRPr="006254ED" w14:paraId="010EDF7A" w14:textId="77777777" w:rsidTr="00487C71">
        <w:trPr>
          <w:trHeight w:val="64"/>
        </w:trPr>
        <w:tc>
          <w:tcPr>
            <w:tcW w:w="680" w:type="pct"/>
            <w:vMerge/>
            <w:shd w:val="clear" w:color="auto" w:fill="auto"/>
          </w:tcPr>
          <w:p w14:paraId="7DE31B98" w14:textId="77777777" w:rsidR="00487C71" w:rsidRPr="006254ED" w:rsidRDefault="00487C71" w:rsidP="00754CDD">
            <w:pPr>
              <w:pStyle w:val="102"/>
              <w:widowControl w:val="0"/>
              <w:rPr>
                <w:sz w:val="24"/>
              </w:rPr>
            </w:pPr>
          </w:p>
        </w:tc>
        <w:tc>
          <w:tcPr>
            <w:tcW w:w="1217" w:type="pct"/>
            <w:vMerge/>
            <w:shd w:val="clear" w:color="auto" w:fill="auto"/>
            <w:vAlign w:val="center"/>
          </w:tcPr>
          <w:p w14:paraId="0CA696A6" w14:textId="77777777" w:rsidR="00487C71" w:rsidRPr="006254ED" w:rsidRDefault="00487C71" w:rsidP="00754CDD">
            <w:pPr>
              <w:pStyle w:val="102"/>
              <w:widowControl w:val="0"/>
              <w:rPr>
                <w:sz w:val="24"/>
              </w:rPr>
            </w:pPr>
          </w:p>
        </w:tc>
        <w:tc>
          <w:tcPr>
            <w:tcW w:w="779" w:type="pct"/>
            <w:gridSpan w:val="2"/>
            <w:shd w:val="clear" w:color="auto" w:fill="auto"/>
            <w:vAlign w:val="center"/>
          </w:tcPr>
          <w:p w14:paraId="6DEE1EAA" w14:textId="77777777" w:rsidR="00487C71" w:rsidRPr="006254ED" w:rsidRDefault="00487C71" w:rsidP="00754CDD">
            <w:pPr>
              <w:widowControl w:val="0"/>
            </w:pPr>
            <w:r w:rsidRPr="006254ED">
              <w:t>пгт Преображение</w:t>
            </w:r>
          </w:p>
        </w:tc>
        <w:tc>
          <w:tcPr>
            <w:tcW w:w="762" w:type="pct"/>
            <w:gridSpan w:val="3"/>
            <w:shd w:val="clear" w:color="auto" w:fill="auto"/>
            <w:vAlign w:val="center"/>
          </w:tcPr>
          <w:p w14:paraId="631B6115" w14:textId="77777777" w:rsidR="00487C71" w:rsidRPr="006254ED" w:rsidRDefault="00487C71" w:rsidP="00754CDD">
            <w:pPr>
              <w:widowControl w:val="0"/>
              <w:jc w:val="center"/>
            </w:pPr>
            <w:r w:rsidRPr="006254ED">
              <w:rPr>
                <w:bCs/>
              </w:rPr>
              <w:t>39,81</w:t>
            </w:r>
          </w:p>
        </w:tc>
        <w:tc>
          <w:tcPr>
            <w:tcW w:w="530" w:type="pct"/>
            <w:gridSpan w:val="3"/>
            <w:shd w:val="clear" w:color="auto" w:fill="auto"/>
            <w:vAlign w:val="center"/>
          </w:tcPr>
          <w:p w14:paraId="2C685040" w14:textId="77777777" w:rsidR="00487C71" w:rsidRPr="006254ED" w:rsidRDefault="00487C71" w:rsidP="00754CDD">
            <w:pPr>
              <w:widowControl w:val="0"/>
              <w:jc w:val="center"/>
            </w:pPr>
            <w:r w:rsidRPr="006254ED">
              <w:rPr>
                <w:bCs/>
              </w:rPr>
              <w:t>36,23</w:t>
            </w:r>
          </w:p>
        </w:tc>
        <w:tc>
          <w:tcPr>
            <w:tcW w:w="528" w:type="pct"/>
            <w:gridSpan w:val="3"/>
            <w:shd w:val="clear" w:color="auto" w:fill="auto"/>
            <w:vAlign w:val="center"/>
          </w:tcPr>
          <w:p w14:paraId="38DB7720" w14:textId="77777777" w:rsidR="00487C71" w:rsidRPr="006254ED" w:rsidRDefault="00487C71" w:rsidP="00754CDD">
            <w:pPr>
              <w:widowControl w:val="0"/>
              <w:jc w:val="center"/>
            </w:pPr>
            <w:r w:rsidRPr="006254ED">
              <w:rPr>
                <w:bCs/>
              </w:rPr>
              <w:t>32,55</w:t>
            </w:r>
          </w:p>
        </w:tc>
        <w:tc>
          <w:tcPr>
            <w:tcW w:w="504" w:type="pct"/>
            <w:shd w:val="clear" w:color="auto" w:fill="auto"/>
            <w:vAlign w:val="center"/>
          </w:tcPr>
          <w:p w14:paraId="5675D23A" w14:textId="77777777" w:rsidR="00487C71" w:rsidRPr="006254ED" w:rsidRDefault="00487C71" w:rsidP="00754CDD">
            <w:pPr>
              <w:widowControl w:val="0"/>
              <w:jc w:val="center"/>
            </w:pPr>
            <w:r w:rsidRPr="006254ED">
              <w:rPr>
                <w:bCs/>
              </w:rPr>
              <w:t>31,41</w:t>
            </w:r>
          </w:p>
        </w:tc>
      </w:tr>
      <w:tr w:rsidR="00487C71" w:rsidRPr="006254ED" w14:paraId="2FD05E47" w14:textId="77777777" w:rsidTr="00487C71">
        <w:trPr>
          <w:trHeight w:val="64"/>
        </w:trPr>
        <w:tc>
          <w:tcPr>
            <w:tcW w:w="680" w:type="pct"/>
            <w:vMerge/>
            <w:shd w:val="clear" w:color="auto" w:fill="auto"/>
          </w:tcPr>
          <w:p w14:paraId="32A00E15" w14:textId="77777777" w:rsidR="00487C71" w:rsidRPr="006254ED" w:rsidRDefault="00487C71" w:rsidP="00754CDD">
            <w:pPr>
              <w:pStyle w:val="102"/>
              <w:widowControl w:val="0"/>
              <w:rPr>
                <w:sz w:val="24"/>
              </w:rPr>
            </w:pPr>
          </w:p>
        </w:tc>
        <w:tc>
          <w:tcPr>
            <w:tcW w:w="1217" w:type="pct"/>
            <w:vMerge/>
            <w:shd w:val="clear" w:color="auto" w:fill="auto"/>
            <w:vAlign w:val="center"/>
          </w:tcPr>
          <w:p w14:paraId="41490F66" w14:textId="77777777" w:rsidR="00487C71" w:rsidRPr="006254ED" w:rsidRDefault="00487C71" w:rsidP="00754CDD">
            <w:pPr>
              <w:pStyle w:val="102"/>
              <w:widowControl w:val="0"/>
              <w:rPr>
                <w:sz w:val="24"/>
              </w:rPr>
            </w:pPr>
          </w:p>
        </w:tc>
        <w:tc>
          <w:tcPr>
            <w:tcW w:w="779" w:type="pct"/>
            <w:gridSpan w:val="2"/>
            <w:shd w:val="clear" w:color="auto" w:fill="auto"/>
            <w:vAlign w:val="center"/>
          </w:tcPr>
          <w:p w14:paraId="2AE0A43E" w14:textId="77777777" w:rsidR="00487C71" w:rsidRPr="006254ED" w:rsidRDefault="00487C71" w:rsidP="00754CDD">
            <w:pPr>
              <w:widowControl w:val="0"/>
            </w:pPr>
            <w:r w:rsidRPr="006254ED">
              <w:t>с. Рудная Пристань</w:t>
            </w:r>
          </w:p>
        </w:tc>
        <w:tc>
          <w:tcPr>
            <w:tcW w:w="762" w:type="pct"/>
            <w:gridSpan w:val="3"/>
            <w:shd w:val="clear" w:color="auto" w:fill="auto"/>
            <w:vAlign w:val="center"/>
          </w:tcPr>
          <w:p w14:paraId="0709BB23" w14:textId="77777777" w:rsidR="00487C71" w:rsidRPr="006254ED" w:rsidRDefault="00487C71" w:rsidP="00754CDD">
            <w:pPr>
              <w:widowControl w:val="0"/>
              <w:jc w:val="center"/>
            </w:pPr>
            <w:r w:rsidRPr="006254ED">
              <w:rPr>
                <w:bCs/>
              </w:rPr>
              <w:t>43,04</w:t>
            </w:r>
          </w:p>
        </w:tc>
        <w:tc>
          <w:tcPr>
            <w:tcW w:w="530" w:type="pct"/>
            <w:gridSpan w:val="3"/>
            <w:shd w:val="clear" w:color="auto" w:fill="auto"/>
            <w:vAlign w:val="center"/>
          </w:tcPr>
          <w:p w14:paraId="1B5CF4AD" w14:textId="77777777" w:rsidR="00487C71" w:rsidRPr="006254ED" w:rsidRDefault="00487C71" w:rsidP="00754CDD">
            <w:pPr>
              <w:widowControl w:val="0"/>
              <w:jc w:val="center"/>
            </w:pPr>
            <w:r w:rsidRPr="006254ED">
              <w:rPr>
                <w:bCs/>
              </w:rPr>
              <w:t>39,16</w:t>
            </w:r>
          </w:p>
        </w:tc>
        <w:tc>
          <w:tcPr>
            <w:tcW w:w="528" w:type="pct"/>
            <w:gridSpan w:val="3"/>
            <w:shd w:val="clear" w:color="auto" w:fill="auto"/>
            <w:vAlign w:val="center"/>
          </w:tcPr>
          <w:p w14:paraId="582344D9" w14:textId="77777777" w:rsidR="00487C71" w:rsidRPr="006254ED" w:rsidRDefault="00487C71" w:rsidP="00754CDD">
            <w:pPr>
              <w:widowControl w:val="0"/>
              <w:jc w:val="center"/>
            </w:pPr>
            <w:r w:rsidRPr="006254ED">
              <w:rPr>
                <w:bCs/>
              </w:rPr>
              <w:t>35,19</w:t>
            </w:r>
          </w:p>
        </w:tc>
        <w:tc>
          <w:tcPr>
            <w:tcW w:w="504" w:type="pct"/>
            <w:shd w:val="clear" w:color="auto" w:fill="auto"/>
            <w:vAlign w:val="center"/>
          </w:tcPr>
          <w:p w14:paraId="5C1514EB" w14:textId="77777777" w:rsidR="00487C71" w:rsidRPr="006254ED" w:rsidRDefault="00487C71" w:rsidP="00754CDD">
            <w:pPr>
              <w:widowControl w:val="0"/>
              <w:jc w:val="center"/>
            </w:pPr>
            <w:r w:rsidRPr="006254ED">
              <w:rPr>
                <w:bCs/>
              </w:rPr>
              <w:t>33,96</w:t>
            </w:r>
          </w:p>
        </w:tc>
      </w:tr>
      <w:tr w:rsidR="00487C71" w:rsidRPr="006254ED" w14:paraId="7C484029" w14:textId="77777777" w:rsidTr="00487C71">
        <w:trPr>
          <w:trHeight w:val="64"/>
        </w:trPr>
        <w:tc>
          <w:tcPr>
            <w:tcW w:w="680" w:type="pct"/>
            <w:vMerge/>
            <w:shd w:val="clear" w:color="auto" w:fill="auto"/>
          </w:tcPr>
          <w:p w14:paraId="67BD9AA3" w14:textId="77777777" w:rsidR="00487C71" w:rsidRPr="006254ED" w:rsidRDefault="00487C71" w:rsidP="00754CDD">
            <w:pPr>
              <w:pStyle w:val="102"/>
              <w:widowControl w:val="0"/>
              <w:rPr>
                <w:sz w:val="24"/>
              </w:rPr>
            </w:pPr>
          </w:p>
        </w:tc>
        <w:tc>
          <w:tcPr>
            <w:tcW w:w="1217" w:type="pct"/>
            <w:vMerge/>
            <w:shd w:val="clear" w:color="auto" w:fill="auto"/>
            <w:vAlign w:val="center"/>
          </w:tcPr>
          <w:p w14:paraId="6FE25F0A" w14:textId="77777777" w:rsidR="00487C71" w:rsidRPr="006254ED" w:rsidRDefault="00487C71" w:rsidP="00754CDD">
            <w:pPr>
              <w:pStyle w:val="102"/>
              <w:widowControl w:val="0"/>
              <w:rPr>
                <w:sz w:val="24"/>
              </w:rPr>
            </w:pPr>
          </w:p>
        </w:tc>
        <w:tc>
          <w:tcPr>
            <w:tcW w:w="779" w:type="pct"/>
            <w:gridSpan w:val="2"/>
            <w:shd w:val="clear" w:color="auto" w:fill="auto"/>
            <w:vAlign w:val="center"/>
          </w:tcPr>
          <w:p w14:paraId="5A64FE30" w14:textId="77777777" w:rsidR="00487C71" w:rsidRPr="006254ED" w:rsidRDefault="00487C71" w:rsidP="00754CDD">
            <w:pPr>
              <w:widowControl w:val="0"/>
              <w:autoSpaceDE w:val="0"/>
              <w:autoSpaceDN w:val="0"/>
            </w:pPr>
            <w:r w:rsidRPr="006254ED">
              <w:t>пгт Светлая</w:t>
            </w:r>
          </w:p>
        </w:tc>
        <w:tc>
          <w:tcPr>
            <w:tcW w:w="762" w:type="pct"/>
            <w:gridSpan w:val="3"/>
            <w:shd w:val="clear" w:color="auto" w:fill="auto"/>
            <w:vAlign w:val="center"/>
          </w:tcPr>
          <w:p w14:paraId="6F786581" w14:textId="77777777" w:rsidR="00487C71" w:rsidRPr="006254ED" w:rsidRDefault="00487C71" w:rsidP="00754CDD">
            <w:pPr>
              <w:widowControl w:val="0"/>
              <w:jc w:val="center"/>
            </w:pPr>
            <w:r w:rsidRPr="006254ED">
              <w:rPr>
                <w:bCs/>
              </w:rPr>
              <w:t>46,27</w:t>
            </w:r>
          </w:p>
        </w:tc>
        <w:tc>
          <w:tcPr>
            <w:tcW w:w="530" w:type="pct"/>
            <w:gridSpan w:val="3"/>
            <w:shd w:val="clear" w:color="auto" w:fill="auto"/>
            <w:vAlign w:val="center"/>
          </w:tcPr>
          <w:p w14:paraId="78DAFF8B" w14:textId="77777777" w:rsidR="00487C71" w:rsidRPr="006254ED" w:rsidRDefault="00487C71" w:rsidP="00754CDD">
            <w:pPr>
              <w:widowControl w:val="0"/>
              <w:jc w:val="center"/>
            </w:pPr>
            <w:r w:rsidRPr="006254ED">
              <w:rPr>
                <w:bCs/>
              </w:rPr>
              <w:t>42,10</w:t>
            </w:r>
          </w:p>
        </w:tc>
        <w:tc>
          <w:tcPr>
            <w:tcW w:w="528" w:type="pct"/>
            <w:gridSpan w:val="3"/>
            <w:shd w:val="clear" w:color="auto" w:fill="auto"/>
            <w:vAlign w:val="center"/>
          </w:tcPr>
          <w:p w14:paraId="048A771A" w14:textId="77777777" w:rsidR="00487C71" w:rsidRPr="006254ED" w:rsidRDefault="00487C71" w:rsidP="00754CDD">
            <w:pPr>
              <w:widowControl w:val="0"/>
              <w:jc w:val="center"/>
            </w:pPr>
            <w:r w:rsidRPr="006254ED">
              <w:rPr>
                <w:bCs/>
              </w:rPr>
              <w:t>37,83</w:t>
            </w:r>
          </w:p>
        </w:tc>
        <w:tc>
          <w:tcPr>
            <w:tcW w:w="504" w:type="pct"/>
            <w:shd w:val="clear" w:color="auto" w:fill="auto"/>
            <w:vAlign w:val="center"/>
          </w:tcPr>
          <w:p w14:paraId="4F07E0CF" w14:textId="77777777" w:rsidR="00487C71" w:rsidRPr="006254ED" w:rsidRDefault="00487C71" w:rsidP="00754CDD">
            <w:pPr>
              <w:widowControl w:val="0"/>
              <w:jc w:val="center"/>
            </w:pPr>
            <w:r w:rsidRPr="006254ED">
              <w:rPr>
                <w:bCs/>
              </w:rPr>
              <w:t>36,51</w:t>
            </w:r>
          </w:p>
        </w:tc>
      </w:tr>
      <w:tr w:rsidR="00487C71" w:rsidRPr="006254ED" w14:paraId="38A16F0A" w14:textId="77777777" w:rsidTr="00971687">
        <w:trPr>
          <w:trHeight w:val="64"/>
        </w:trPr>
        <w:tc>
          <w:tcPr>
            <w:tcW w:w="680" w:type="pct"/>
            <w:vMerge/>
            <w:shd w:val="clear" w:color="auto" w:fill="auto"/>
            <w:vAlign w:val="center"/>
          </w:tcPr>
          <w:p w14:paraId="3B9ADEBF" w14:textId="77777777" w:rsidR="00487C71" w:rsidRPr="006254ED" w:rsidRDefault="00487C71" w:rsidP="00754CDD">
            <w:pPr>
              <w:pStyle w:val="102"/>
              <w:widowControl w:val="0"/>
              <w:jc w:val="center"/>
              <w:rPr>
                <w:b/>
                <w:sz w:val="24"/>
              </w:rPr>
            </w:pPr>
          </w:p>
        </w:tc>
        <w:tc>
          <w:tcPr>
            <w:tcW w:w="1217" w:type="pct"/>
            <w:vMerge/>
            <w:shd w:val="clear" w:color="auto" w:fill="auto"/>
            <w:vAlign w:val="center"/>
          </w:tcPr>
          <w:p w14:paraId="3F602239" w14:textId="77777777" w:rsidR="00487C71" w:rsidRPr="006254ED" w:rsidRDefault="00487C71" w:rsidP="00754CDD">
            <w:pPr>
              <w:pStyle w:val="102"/>
              <w:widowControl w:val="0"/>
              <w:jc w:val="center"/>
              <w:rPr>
                <w:b/>
                <w:sz w:val="24"/>
              </w:rPr>
            </w:pPr>
          </w:p>
        </w:tc>
        <w:tc>
          <w:tcPr>
            <w:tcW w:w="776" w:type="pct"/>
            <w:shd w:val="clear" w:color="auto" w:fill="auto"/>
            <w:vAlign w:val="center"/>
          </w:tcPr>
          <w:p w14:paraId="0416A18E" w14:textId="6589FA22" w:rsidR="00487C71" w:rsidRPr="006254ED" w:rsidRDefault="00487C71" w:rsidP="00754CDD">
            <w:pPr>
              <w:widowControl w:val="0"/>
              <w:rPr>
                <w:b/>
              </w:rPr>
            </w:pPr>
            <w:r w:rsidRPr="006254ED">
              <w:t>с. Чугуевка</w:t>
            </w:r>
          </w:p>
        </w:tc>
        <w:tc>
          <w:tcPr>
            <w:tcW w:w="767" w:type="pct"/>
            <w:gridSpan w:val="5"/>
            <w:shd w:val="clear" w:color="auto" w:fill="auto"/>
            <w:vAlign w:val="center"/>
          </w:tcPr>
          <w:p w14:paraId="7340725D" w14:textId="794DC862" w:rsidR="00487C71" w:rsidRPr="006254ED" w:rsidRDefault="00487C71" w:rsidP="00754CDD">
            <w:pPr>
              <w:widowControl w:val="0"/>
              <w:jc w:val="center"/>
              <w:rPr>
                <w:b/>
              </w:rPr>
            </w:pPr>
            <w:r w:rsidRPr="006254ED">
              <w:rPr>
                <w:bCs/>
              </w:rPr>
              <w:t>57,03</w:t>
            </w:r>
          </w:p>
        </w:tc>
        <w:tc>
          <w:tcPr>
            <w:tcW w:w="528" w:type="pct"/>
            <w:gridSpan w:val="2"/>
            <w:shd w:val="clear" w:color="auto" w:fill="auto"/>
            <w:vAlign w:val="center"/>
          </w:tcPr>
          <w:p w14:paraId="0A705951" w14:textId="380D563B" w:rsidR="00487C71" w:rsidRPr="006254ED" w:rsidRDefault="00487C71" w:rsidP="00754CDD">
            <w:pPr>
              <w:widowControl w:val="0"/>
              <w:jc w:val="center"/>
              <w:rPr>
                <w:b/>
              </w:rPr>
            </w:pPr>
            <w:r w:rsidRPr="006254ED">
              <w:rPr>
                <w:bCs/>
              </w:rPr>
              <w:t>51,89</w:t>
            </w:r>
          </w:p>
        </w:tc>
        <w:tc>
          <w:tcPr>
            <w:tcW w:w="528" w:type="pct"/>
            <w:gridSpan w:val="3"/>
            <w:shd w:val="clear" w:color="auto" w:fill="auto"/>
            <w:vAlign w:val="center"/>
          </w:tcPr>
          <w:p w14:paraId="131F31C0" w14:textId="72B1EE39" w:rsidR="00487C71" w:rsidRPr="006254ED" w:rsidRDefault="00487C71" w:rsidP="00754CDD">
            <w:pPr>
              <w:widowControl w:val="0"/>
              <w:jc w:val="center"/>
              <w:rPr>
                <w:b/>
              </w:rPr>
            </w:pPr>
            <w:r w:rsidRPr="006254ED">
              <w:rPr>
                <w:bCs/>
              </w:rPr>
              <w:t>46,63</w:t>
            </w:r>
          </w:p>
        </w:tc>
        <w:tc>
          <w:tcPr>
            <w:tcW w:w="504" w:type="pct"/>
            <w:shd w:val="clear" w:color="auto" w:fill="auto"/>
            <w:vAlign w:val="center"/>
          </w:tcPr>
          <w:p w14:paraId="660DC091" w14:textId="2F0CE3EA" w:rsidR="00487C71" w:rsidRPr="006254ED" w:rsidRDefault="00487C71" w:rsidP="00754CDD">
            <w:pPr>
              <w:widowControl w:val="0"/>
              <w:jc w:val="center"/>
              <w:rPr>
                <w:b/>
              </w:rPr>
            </w:pPr>
            <w:r w:rsidRPr="006254ED">
              <w:rPr>
                <w:bCs/>
              </w:rPr>
              <w:t>45,00</w:t>
            </w:r>
          </w:p>
        </w:tc>
      </w:tr>
      <w:tr w:rsidR="00487C71" w:rsidRPr="006254ED" w14:paraId="65FE427D" w14:textId="77777777" w:rsidTr="00AD281F">
        <w:trPr>
          <w:trHeight w:val="64"/>
        </w:trPr>
        <w:tc>
          <w:tcPr>
            <w:tcW w:w="680" w:type="pct"/>
            <w:shd w:val="clear" w:color="auto" w:fill="auto"/>
            <w:vAlign w:val="center"/>
          </w:tcPr>
          <w:p w14:paraId="3C7C10F2" w14:textId="6A0D5142" w:rsidR="00487C71" w:rsidRPr="006254ED" w:rsidRDefault="00487C71" w:rsidP="00754CDD">
            <w:pPr>
              <w:pStyle w:val="102"/>
              <w:widowControl w:val="0"/>
              <w:jc w:val="center"/>
              <w:rPr>
                <w:sz w:val="24"/>
              </w:rPr>
            </w:pPr>
            <w:r w:rsidRPr="006254ED">
              <w:rPr>
                <w:b/>
                <w:sz w:val="24"/>
              </w:rPr>
              <w:lastRenderedPageBreak/>
              <w:t>1</w:t>
            </w:r>
          </w:p>
        </w:tc>
        <w:tc>
          <w:tcPr>
            <w:tcW w:w="1217" w:type="pct"/>
            <w:shd w:val="clear" w:color="auto" w:fill="auto"/>
            <w:vAlign w:val="center"/>
          </w:tcPr>
          <w:p w14:paraId="7EA2FADD" w14:textId="1BF32FD7" w:rsidR="00487C71" w:rsidRPr="006254ED" w:rsidRDefault="00487C71" w:rsidP="00754CDD">
            <w:pPr>
              <w:pStyle w:val="102"/>
              <w:widowControl w:val="0"/>
              <w:jc w:val="center"/>
              <w:rPr>
                <w:sz w:val="24"/>
              </w:rPr>
            </w:pPr>
            <w:r w:rsidRPr="006254ED">
              <w:rPr>
                <w:b/>
                <w:sz w:val="24"/>
              </w:rPr>
              <w:t>2</w:t>
            </w:r>
          </w:p>
        </w:tc>
        <w:tc>
          <w:tcPr>
            <w:tcW w:w="3103" w:type="pct"/>
            <w:gridSpan w:val="12"/>
            <w:shd w:val="clear" w:color="auto" w:fill="auto"/>
            <w:vAlign w:val="center"/>
          </w:tcPr>
          <w:p w14:paraId="5C2DD982" w14:textId="1723959C" w:rsidR="00487C71" w:rsidRPr="006254ED" w:rsidRDefault="00487C71" w:rsidP="00754CDD">
            <w:pPr>
              <w:widowControl w:val="0"/>
              <w:jc w:val="center"/>
              <w:rPr>
                <w:bCs/>
              </w:rPr>
            </w:pPr>
            <w:r w:rsidRPr="006254ED">
              <w:rPr>
                <w:b/>
              </w:rPr>
              <w:t>3</w:t>
            </w:r>
          </w:p>
        </w:tc>
      </w:tr>
      <w:tr w:rsidR="00487C71" w:rsidRPr="006254ED" w14:paraId="18D8A5F9" w14:textId="77777777" w:rsidTr="00AD281F">
        <w:trPr>
          <w:trHeight w:val="88"/>
        </w:trPr>
        <w:tc>
          <w:tcPr>
            <w:tcW w:w="680" w:type="pct"/>
            <w:vMerge w:val="restart"/>
            <w:shd w:val="clear" w:color="auto" w:fill="auto"/>
            <w:vAlign w:val="center"/>
          </w:tcPr>
          <w:p w14:paraId="222CB7AD" w14:textId="77777777" w:rsidR="00487C71" w:rsidRPr="006254ED" w:rsidRDefault="00487C71" w:rsidP="00754CDD">
            <w:pPr>
              <w:pStyle w:val="102"/>
              <w:widowControl w:val="0"/>
              <w:rPr>
                <w:sz w:val="24"/>
              </w:rPr>
            </w:pPr>
          </w:p>
        </w:tc>
        <w:tc>
          <w:tcPr>
            <w:tcW w:w="1217" w:type="pct"/>
            <w:vMerge w:val="restart"/>
            <w:shd w:val="clear" w:color="auto" w:fill="auto"/>
          </w:tcPr>
          <w:p w14:paraId="288F2DE8" w14:textId="603B2424" w:rsidR="00487C71" w:rsidRPr="006254ED" w:rsidRDefault="00487C71" w:rsidP="00754CDD">
            <w:pPr>
              <w:pStyle w:val="102"/>
              <w:widowControl w:val="0"/>
              <w:rPr>
                <w:sz w:val="24"/>
              </w:rPr>
            </w:pPr>
            <w:r w:rsidRPr="006254ED">
              <w:rPr>
                <w:sz w:val="24"/>
              </w:rPr>
              <w:t xml:space="preserve">удельные расходы тепла на отопление административных и общественных зданий, </w:t>
            </w:r>
          </w:p>
          <w:p w14:paraId="17E0F0C1" w14:textId="77777777" w:rsidR="00487C71" w:rsidRPr="006254ED" w:rsidRDefault="00487C71" w:rsidP="00754CDD">
            <w:pPr>
              <w:pStyle w:val="102"/>
              <w:widowControl w:val="0"/>
              <w:rPr>
                <w:sz w:val="24"/>
              </w:rPr>
            </w:pPr>
            <w:r w:rsidRPr="006254ED">
              <w:rPr>
                <w:sz w:val="24"/>
              </w:rPr>
              <w:t>ккал/ ч на 1 кв. м общей площади здания</w:t>
            </w:r>
          </w:p>
        </w:tc>
        <w:tc>
          <w:tcPr>
            <w:tcW w:w="925" w:type="pct"/>
            <w:gridSpan w:val="3"/>
            <w:vMerge w:val="restart"/>
            <w:shd w:val="clear" w:color="auto" w:fill="auto"/>
            <w:vAlign w:val="center"/>
          </w:tcPr>
          <w:p w14:paraId="2B80DCEE" w14:textId="6116C132" w:rsidR="00487C71" w:rsidRPr="006254ED" w:rsidRDefault="00487C71" w:rsidP="00754CDD">
            <w:pPr>
              <w:widowControl w:val="0"/>
              <w:jc w:val="center"/>
              <w:rPr>
                <w:i/>
              </w:rPr>
            </w:pPr>
            <w:r w:rsidRPr="006254ED">
              <w:rPr>
                <w:i/>
              </w:rPr>
              <w:t>населенный пункт</w:t>
            </w:r>
          </w:p>
        </w:tc>
        <w:tc>
          <w:tcPr>
            <w:tcW w:w="2178" w:type="pct"/>
            <w:gridSpan w:val="9"/>
            <w:shd w:val="clear" w:color="auto" w:fill="auto"/>
            <w:vAlign w:val="center"/>
          </w:tcPr>
          <w:p w14:paraId="09A84E83" w14:textId="3DC2281B" w:rsidR="00487C71" w:rsidRPr="006254ED" w:rsidRDefault="00487C71" w:rsidP="00754CDD">
            <w:pPr>
              <w:widowControl w:val="0"/>
              <w:jc w:val="center"/>
              <w:rPr>
                <w:i/>
              </w:rPr>
            </w:pPr>
            <w:r w:rsidRPr="006254ED">
              <w:rPr>
                <w:i/>
              </w:rPr>
              <w:t xml:space="preserve">удельные расходы тепла на отопление административных и общественных зданий по этажности </w:t>
            </w:r>
            <w:r w:rsidRPr="006254ED">
              <w:t>[1]</w:t>
            </w:r>
          </w:p>
        </w:tc>
      </w:tr>
      <w:tr w:rsidR="00487C71" w:rsidRPr="006254ED" w14:paraId="2C51A44C" w14:textId="77777777" w:rsidTr="00971687">
        <w:trPr>
          <w:trHeight w:val="76"/>
        </w:trPr>
        <w:tc>
          <w:tcPr>
            <w:tcW w:w="680" w:type="pct"/>
            <w:vMerge/>
            <w:shd w:val="clear" w:color="auto" w:fill="auto"/>
            <w:vAlign w:val="center"/>
          </w:tcPr>
          <w:p w14:paraId="4A6405A4" w14:textId="77777777" w:rsidR="00487C71" w:rsidRPr="006254ED" w:rsidRDefault="00487C71" w:rsidP="00754CDD">
            <w:pPr>
              <w:pStyle w:val="102"/>
              <w:widowControl w:val="0"/>
              <w:rPr>
                <w:sz w:val="24"/>
              </w:rPr>
            </w:pPr>
          </w:p>
        </w:tc>
        <w:tc>
          <w:tcPr>
            <w:tcW w:w="1217" w:type="pct"/>
            <w:vMerge/>
            <w:shd w:val="clear" w:color="auto" w:fill="auto"/>
            <w:vAlign w:val="center"/>
          </w:tcPr>
          <w:p w14:paraId="7A3949A7" w14:textId="77777777" w:rsidR="00487C71" w:rsidRPr="006254ED" w:rsidRDefault="00487C71" w:rsidP="00754CDD">
            <w:pPr>
              <w:pStyle w:val="102"/>
              <w:widowControl w:val="0"/>
              <w:rPr>
                <w:sz w:val="24"/>
              </w:rPr>
            </w:pPr>
          </w:p>
        </w:tc>
        <w:tc>
          <w:tcPr>
            <w:tcW w:w="925" w:type="pct"/>
            <w:gridSpan w:val="3"/>
            <w:vMerge/>
            <w:shd w:val="clear" w:color="auto" w:fill="auto"/>
            <w:vAlign w:val="center"/>
          </w:tcPr>
          <w:p w14:paraId="02CB8D26" w14:textId="77777777" w:rsidR="00487C71" w:rsidRPr="006254ED" w:rsidRDefault="00487C71" w:rsidP="00754CDD">
            <w:pPr>
              <w:widowControl w:val="0"/>
              <w:jc w:val="center"/>
              <w:rPr>
                <w:i/>
              </w:rPr>
            </w:pPr>
          </w:p>
        </w:tc>
        <w:tc>
          <w:tcPr>
            <w:tcW w:w="616" w:type="pct"/>
            <w:gridSpan w:val="2"/>
            <w:shd w:val="clear" w:color="auto" w:fill="auto"/>
            <w:vAlign w:val="center"/>
          </w:tcPr>
          <w:p w14:paraId="55F2997C" w14:textId="77777777" w:rsidR="00487C71" w:rsidRPr="006254ED" w:rsidRDefault="00487C71" w:rsidP="00754CDD">
            <w:pPr>
              <w:widowControl w:val="0"/>
              <w:jc w:val="center"/>
              <w:rPr>
                <w:i/>
              </w:rPr>
            </w:pPr>
            <w:r w:rsidRPr="006254ED">
              <w:rPr>
                <w:i/>
              </w:rPr>
              <w:t>1</w:t>
            </w:r>
          </w:p>
        </w:tc>
        <w:tc>
          <w:tcPr>
            <w:tcW w:w="521" w:type="pct"/>
            <w:gridSpan w:val="2"/>
            <w:shd w:val="clear" w:color="auto" w:fill="auto"/>
            <w:vAlign w:val="center"/>
          </w:tcPr>
          <w:p w14:paraId="56F70A1B" w14:textId="77777777" w:rsidR="00487C71" w:rsidRPr="006254ED" w:rsidRDefault="00487C71" w:rsidP="00754CDD">
            <w:pPr>
              <w:widowControl w:val="0"/>
              <w:jc w:val="center"/>
              <w:rPr>
                <w:i/>
              </w:rPr>
            </w:pPr>
            <w:r w:rsidRPr="006254ED">
              <w:rPr>
                <w:i/>
              </w:rPr>
              <w:t>2</w:t>
            </w:r>
          </w:p>
        </w:tc>
        <w:tc>
          <w:tcPr>
            <w:tcW w:w="521" w:type="pct"/>
            <w:gridSpan w:val="3"/>
            <w:shd w:val="clear" w:color="auto" w:fill="auto"/>
            <w:vAlign w:val="center"/>
          </w:tcPr>
          <w:p w14:paraId="5E4B9967" w14:textId="77777777" w:rsidR="00487C71" w:rsidRPr="006254ED" w:rsidRDefault="00487C71" w:rsidP="00754CDD">
            <w:pPr>
              <w:widowControl w:val="0"/>
              <w:jc w:val="center"/>
              <w:rPr>
                <w:i/>
              </w:rPr>
            </w:pPr>
            <w:r w:rsidRPr="006254ED">
              <w:rPr>
                <w:i/>
              </w:rPr>
              <w:t>3</w:t>
            </w:r>
          </w:p>
        </w:tc>
        <w:tc>
          <w:tcPr>
            <w:tcW w:w="520" w:type="pct"/>
            <w:gridSpan w:val="2"/>
            <w:shd w:val="clear" w:color="auto" w:fill="auto"/>
            <w:vAlign w:val="center"/>
          </w:tcPr>
          <w:p w14:paraId="1548FE54" w14:textId="77777777" w:rsidR="00487C71" w:rsidRPr="006254ED" w:rsidRDefault="00487C71" w:rsidP="00754CDD">
            <w:pPr>
              <w:widowControl w:val="0"/>
              <w:jc w:val="center"/>
              <w:rPr>
                <w:i/>
              </w:rPr>
            </w:pPr>
            <w:r w:rsidRPr="006254ED">
              <w:rPr>
                <w:i/>
              </w:rPr>
              <w:t>4, 5</w:t>
            </w:r>
          </w:p>
        </w:tc>
      </w:tr>
      <w:tr w:rsidR="00487C71" w:rsidRPr="006254ED" w14:paraId="75EA28C0" w14:textId="77777777" w:rsidTr="00971687">
        <w:trPr>
          <w:trHeight w:val="76"/>
        </w:trPr>
        <w:tc>
          <w:tcPr>
            <w:tcW w:w="680" w:type="pct"/>
            <w:vMerge/>
            <w:shd w:val="clear" w:color="auto" w:fill="auto"/>
            <w:vAlign w:val="center"/>
          </w:tcPr>
          <w:p w14:paraId="5318D1E6" w14:textId="77777777" w:rsidR="00487C71" w:rsidRPr="006254ED" w:rsidRDefault="00487C71" w:rsidP="00754CDD">
            <w:pPr>
              <w:pStyle w:val="102"/>
              <w:widowControl w:val="0"/>
              <w:rPr>
                <w:sz w:val="24"/>
              </w:rPr>
            </w:pPr>
          </w:p>
        </w:tc>
        <w:tc>
          <w:tcPr>
            <w:tcW w:w="1217" w:type="pct"/>
            <w:vMerge/>
            <w:shd w:val="clear" w:color="auto" w:fill="auto"/>
            <w:vAlign w:val="center"/>
          </w:tcPr>
          <w:p w14:paraId="7A3939AC" w14:textId="77777777" w:rsidR="00487C71" w:rsidRPr="006254ED" w:rsidRDefault="00487C71" w:rsidP="00754CDD">
            <w:pPr>
              <w:pStyle w:val="102"/>
              <w:widowControl w:val="0"/>
              <w:rPr>
                <w:sz w:val="24"/>
              </w:rPr>
            </w:pPr>
          </w:p>
        </w:tc>
        <w:tc>
          <w:tcPr>
            <w:tcW w:w="925" w:type="pct"/>
            <w:gridSpan w:val="3"/>
            <w:shd w:val="clear" w:color="auto" w:fill="auto"/>
            <w:vAlign w:val="center"/>
          </w:tcPr>
          <w:p w14:paraId="00666284" w14:textId="77777777" w:rsidR="00487C71" w:rsidRPr="006254ED" w:rsidRDefault="00487C71" w:rsidP="00754CDD">
            <w:pPr>
              <w:widowControl w:val="0"/>
            </w:pPr>
            <w:r w:rsidRPr="006254ED">
              <w:t>с. Агзу</w:t>
            </w:r>
          </w:p>
        </w:tc>
        <w:tc>
          <w:tcPr>
            <w:tcW w:w="616" w:type="pct"/>
            <w:gridSpan w:val="2"/>
            <w:shd w:val="clear" w:color="auto" w:fill="auto"/>
            <w:vAlign w:val="center"/>
          </w:tcPr>
          <w:p w14:paraId="72DE0C23" w14:textId="77777777" w:rsidR="00487C71" w:rsidRPr="006254ED" w:rsidRDefault="00487C71" w:rsidP="00754CDD">
            <w:pPr>
              <w:widowControl w:val="0"/>
              <w:jc w:val="center"/>
              <w:rPr>
                <w:bCs/>
              </w:rPr>
            </w:pPr>
            <w:r w:rsidRPr="006254ED">
              <w:rPr>
                <w:bCs/>
              </w:rPr>
              <w:t>57,74</w:t>
            </w:r>
          </w:p>
        </w:tc>
        <w:tc>
          <w:tcPr>
            <w:tcW w:w="521" w:type="pct"/>
            <w:gridSpan w:val="2"/>
            <w:shd w:val="clear" w:color="auto" w:fill="auto"/>
            <w:vAlign w:val="center"/>
          </w:tcPr>
          <w:p w14:paraId="4B847EAC" w14:textId="77777777" w:rsidR="00487C71" w:rsidRPr="006254ED" w:rsidRDefault="00487C71" w:rsidP="00754CDD">
            <w:pPr>
              <w:widowControl w:val="0"/>
              <w:jc w:val="center"/>
              <w:rPr>
                <w:bCs/>
              </w:rPr>
            </w:pPr>
            <w:r w:rsidRPr="006254ED">
              <w:rPr>
                <w:bCs/>
              </w:rPr>
              <w:t>54,55</w:t>
            </w:r>
          </w:p>
        </w:tc>
        <w:tc>
          <w:tcPr>
            <w:tcW w:w="521" w:type="pct"/>
            <w:gridSpan w:val="3"/>
            <w:shd w:val="clear" w:color="auto" w:fill="auto"/>
            <w:vAlign w:val="center"/>
          </w:tcPr>
          <w:p w14:paraId="34FC5A30" w14:textId="77777777" w:rsidR="00487C71" w:rsidRPr="006254ED" w:rsidRDefault="00487C71" w:rsidP="00754CDD">
            <w:pPr>
              <w:widowControl w:val="0"/>
              <w:jc w:val="center"/>
              <w:rPr>
                <w:bCs/>
              </w:rPr>
            </w:pPr>
            <w:r w:rsidRPr="006254ED">
              <w:rPr>
                <w:bCs/>
              </w:rPr>
              <w:t>52,89</w:t>
            </w:r>
          </w:p>
        </w:tc>
        <w:tc>
          <w:tcPr>
            <w:tcW w:w="520" w:type="pct"/>
            <w:gridSpan w:val="2"/>
            <w:shd w:val="clear" w:color="auto" w:fill="auto"/>
            <w:vAlign w:val="center"/>
          </w:tcPr>
          <w:p w14:paraId="501CA4C6" w14:textId="77777777" w:rsidR="00487C71" w:rsidRPr="006254ED" w:rsidRDefault="00487C71" w:rsidP="00754CDD">
            <w:pPr>
              <w:widowControl w:val="0"/>
              <w:jc w:val="center"/>
              <w:rPr>
                <w:bCs/>
              </w:rPr>
            </w:pPr>
            <w:r w:rsidRPr="006254ED">
              <w:rPr>
                <w:bCs/>
              </w:rPr>
              <w:t>43,34</w:t>
            </w:r>
          </w:p>
        </w:tc>
      </w:tr>
      <w:tr w:rsidR="00487C71" w:rsidRPr="006254ED" w14:paraId="787EE7EE" w14:textId="77777777" w:rsidTr="00971687">
        <w:trPr>
          <w:trHeight w:val="76"/>
        </w:trPr>
        <w:tc>
          <w:tcPr>
            <w:tcW w:w="680" w:type="pct"/>
            <w:vMerge/>
            <w:shd w:val="clear" w:color="auto" w:fill="auto"/>
            <w:vAlign w:val="center"/>
          </w:tcPr>
          <w:p w14:paraId="332A5260" w14:textId="77777777" w:rsidR="00487C71" w:rsidRPr="006254ED" w:rsidRDefault="00487C71" w:rsidP="00754CDD">
            <w:pPr>
              <w:pStyle w:val="102"/>
              <w:widowControl w:val="0"/>
              <w:rPr>
                <w:sz w:val="24"/>
              </w:rPr>
            </w:pPr>
          </w:p>
        </w:tc>
        <w:tc>
          <w:tcPr>
            <w:tcW w:w="1217" w:type="pct"/>
            <w:vMerge/>
            <w:shd w:val="clear" w:color="auto" w:fill="auto"/>
            <w:vAlign w:val="center"/>
          </w:tcPr>
          <w:p w14:paraId="79A6F3D4" w14:textId="77777777" w:rsidR="00487C71" w:rsidRPr="006254ED" w:rsidRDefault="00487C71" w:rsidP="00754CDD">
            <w:pPr>
              <w:pStyle w:val="102"/>
              <w:widowControl w:val="0"/>
              <w:rPr>
                <w:sz w:val="24"/>
              </w:rPr>
            </w:pPr>
          </w:p>
        </w:tc>
        <w:tc>
          <w:tcPr>
            <w:tcW w:w="925" w:type="pct"/>
            <w:gridSpan w:val="3"/>
            <w:shd w:val="clear" w:color="auto" w:fill="auto"/>
            <w:vAlign w:val="center"/>
          </w:tcPr>
          <w:p w14:paraId="14E50CBF" w14:textId="77777777" w:rsidR="00487C71" w:rsidRPr="006254ED" w:rsidRDefault="00487C71" w:rsidP="00754CDD">
            <w:pPr>
              <w:widowControl w:val="0"/>
            </w:pPr>
            <w:r w:rsidRPr="006254ED">
              <w:t>с. Анучино</w:t>
            </w:r>
          </w:p>
        </w:tc>
        <w:tc>
          <w:tcPr>
            <w:tcW w:w="616" w:type="pct"/>
            <w:gridSpan w:val="2"/>
            <w:shd w:val="clear" w:color="auto" w:fill="auto"/>
            <w:vAlign w:val="center"/>
          </w:tcPr>
          <w:p w14:paraId="3226B143" w14:textId="77777777" w:rsidR="00487C71" w:rsidRPr="006254ED" w:rsidRDefault="00487C71" w:rsidP="00754CDD">
            <w:pPr>
              <w:widowControl w:val="0"/>
              <w:jc w:val="center"/>
              <w:rPr>
                <w:bCs/>
              </w:rPr>
            </w:pPr>
            <w:r w:rsidRPr="006254ED">
              <w:rPr>
                <w:bCs/>
              </w:rPr>
              <w:t>61,50</w:t>
            </w:r>
          </w:p>
        </w:tc>
        <w:tc>
          <w:tcPr>
            <w:tcW w:w="521" w:type="pct"/>
            <w:gridSpan w:val="2"/>
            <w:shd w:val="clear" w:color="auto" w:fill="auto"/>
            <w:vAlign w:val="center"/>
          </w:tcPr>
          <w:p w14:paraId="116B21D2" w14:textId="77777777" w:rsidR="00487C71" w:rsidRPr="006254ED" w:rsidRDefault="00487C71" w:rsidP="00754CDD">
            <w:pPr>
              <w:widowControl w:val="0"/>
              <w:jc w:val="center"/>
              <w:rPr>
                <w:bCs/>
              </w:rPr>
            </w:pPr>
            <w:r w:rsidRPr="006254ED">
              <w:rPr>
                <w:bCs/>
              </w:rPr>
              <w:t>58,11</w:t>
            </w:r>
          </w:p>
        </w:tc>
        <w:tc>
          <w:tcPr>
            <w:tcW w:w="521" w:type="pct"/>
            <w:gridSpan w:val="3"/>
            <w:shd w:val="clear" w:color="auto" w:fill="auto"/>
            <w:vAlign w:val="center"/>
          </w:tcPr>
          <w:p w14:paraId="55FD3DE5" w14:textId="77777777" w:rsidR="00487C71" w:rsidRPr="006254ED" w:rsidRDefault="00487C71" w:rsidP="00754CDD">
            <w:pPr>
              <w:widowControl w:val="0"/>
              <w:jc w:val="center"/>
              <w:rPr>
                <w:bCs/>
              </w:rPr>
            </w:pPr>
            <w:r w:rsidRPr="006254ED">
              <w:rPr>
                <w:bCs/>
              </w:rPr>
              <w:t>56,34</w:t>
            </w:r>
          </w:p>
        </w:tc>
        <w:tc>
          <w:tcPr>
            <w:tcW w:w="520" w:type="pct"/>
            <w:gridSpan w:val="2"/>
            <w:shd w:val="clear" w:color="auto" w:fill="auto"/>
            <w:vAlign w:val="center"/>
          </w:tcPr>
          <w:p w14:paraId="6F3C5467" w14:textId="77777777" w:rsidR="00487C71" w:rsidRPr="006254ED" w:rsidRDefault="00487C71" w:rsidP="00754CDD">
            <w:pPr>
              <w:widowControl w:val="0"/>
              <w:jc w:val="center"/>
              <w:rPr>
                <w:bCs/>
              </w:rPr>
            </w:pPr>
            <w:r w:rsidRPr="006254ED">
              <w:rPr>
                <w:bCs/>
              </w:rPr>
              <w:t>46,16</w:t>
            </w:r>
          </w:p>
        </w:tc>
      </w:tr>
      <w:tr w:rsidR="00487C71" w:rsidRPr="006254ED" w14:paraId="343F880A" w14:textId="77777777" w:rsidTr="00971687">
        <w:trPr>
          <w:trHeight w:val="76"/>
        </w:trPr>
        <w:tc>
          <w:tcPr>
            <w:tcW w:w="680" w:type="pct"/>
            <w:vMerge/>
            <w:shd w:val="clear" w:color="auto" w:fill="auto"/>
            <w:vAlign w:val="center"/>
          </w:tcPr>
          <w:p w14:paraId="379480AF" w14:textId="77777777" w:rsidR="00487C71" w:rsidRPr="006254ED" w:rsidRDefault="00487C71" w:rsidP="00754CDD">
            <w:pPr>
              <w:pStyle w:val="102"/>
              <w:widowControl w:val="0"/>
              <w:rPr>
                <w:sz w:val="24"/>
              </w:rPr>
            </w:pPr>
          </w:p>
        </w:tc>
        <w:tc>
          <w:tcPr>
            <w:tcW w:w="1217" w:type="pct"/>
            <w:vMerge/>
            <w:shd w:val="clear" w:color="auto" w:fill="auto"/>
            <w:vAlign w:val="center"/>
          </w:tcPr>
          <w:p w14:paraId="571990B7" w14:textId="77777777" w:rsidR="00487C71" w:rsidRPr="006254ED" w:rsidRDefault="00487C71" w:rsidP="00754CDD">
            <w:pPr>
              <w:pStyle w:val="102"/>
              <w:widowControl w:val="0"/>
              <w:rPr>
                <w:sz w:val="24"/>
              </w:rPr>
            </w:pPr>
          </w:p>
        </w:tc>
        <w:tc>
          <w:tcPr>
            <w:tcW w:w="925" w:type="pct"/>
            <w:gridSpan w:val="3"/>
            <w:shd w:val="clear" w:color="auto" w:fill="auto"/>
            <w:vAlign w:val="center"/>
          </w:tcPr>
          <w:p w14:paraId="0AD19FD7" w14:textId="77777777" w:rsidR="00487C71" w:rsidRPr="006254ED" w:rsidRDefault="00487C71" w:rsidP="00754CDD">
            <w:pPr>
              <w:widowControl w:val="0"/>
            </w:pPr>
            <w:r w:rsidRPr="006254ED">
              <w:t>с. Астраханка</w:t>
            </w:r>
          </w:p>
        </w:tc>
        <w:tc>
          <w:tcPr>
            <w:tcW w:w="616" w:type="pct"/>
            <w:gridSpan w:val="2"/>
            <w:shd w:val="clear" w:color="auto" w:fill="auto"/>
            <w:vAlign w:val="center"/>
          </w:tcPr>
          <w:p w14:paraId="26EDA90A" w14:textId="77777777" w:rsidR="00487C71" w:rsidRPr="006254ED" w:rsidRDefault="00487C71" w:rsidP="00754CDD">
            <w:pPr>
              <w:widowControl w:val="0"/>
              <w:jc w:val="center"/>
              <w:rPr>
                <w:bCs/>
              </w:rPr>
            </w:pPr>
            <w:r w:rsidRPr="006254ED">
              <w:rPr>
                <w:bCs/>
              </w:rPr>
              <w:t>55,23</w:t>
            </w:r>
          </w:p>
        </w:tc>
        <w:tc>
          <w:tcPr>
            <w:tcW w:w="521" w:type="pct"/>
            <w:gridSpan w:val="2"/>
            <w:shd w:val="clear" w:color="auto" w:fill="auto"/>
            <w:vAlign w:val="center"/>
          </w:tcPr>
          <w:p w14:paraId="067AA560" w14:textId="77777777" w:rsidR="00487C71" w:rsidRPr="006254ED" w:rsidRDefault="00487C71" w:rsidP="00754CDD">
            <w:pPr>
              <w:widowControl w:val="0"/>
              <w:jc w:val="center"/>
              <w:rPr>
                <w:bCs/>
              </w:rPr>
            </w:pPr>
            <w:r w:rsidRPr="006254ED">
              <w:rPr>
                <w:bCs/>
              </w:rPr>
              <w:t>52,18</w:t>
            </w:r>
          </w:p>
        </w:tc>
        <w:tc>
          <w:tcPr>
            <w:tcW w:w="521" w:type="pct"/>
            <w:gridSpan w:val="3"/>
            <w:shd w:val="clear" w:color="auto" w:fill="auto"/>
            <w:vAlign w:val="center"/>
          </w:tcPr>
          <w:p w14:paraId="2A2704F4" w14:textId="77777777" w:rsidR="00487C71" w:rsidRPr="006254ED" w:rsidRDefault="00487C71" w:rsidP="00754CDD">
            <w:pPr>
              <w:widowControl w:val="0"/>
              <w:jc w:val="center"/>
              <w:rPr>
                <w:bCs/>
              </w:rPr>
            </w:pPr>
            <w:r w:rsidRPr="006254ED">
              <w:rPr>
                <w:bCs/>
              </w:rPr>
              <w:t>50,59</w:t>
            </w:r>
          </w:p>
        </w:tc>
        <w:tc>
          <w:tcPr>
            <w:tcW w:w="520" w:type="pct"/>
            <w:gridSpan w:val="2"/>
            <w:shd w:val="clear" w:color="auto" w:fill="auto"/>
            <w:vAlign w:val="center"/>
          </w:tcPr>
          <w:p w14:paraId="35F5DD82" w14:textId="77777777" w:rsidR="00487C71" w:rsidRPr="006254ED" w:rsidRDefault="00487C71" w:rsidP="00754CDD">
            <w:pPr>
              <w:widowControl w:val="0"/>
              <w:jc w:val="center"/>
              <w:rPr>
                <w:bCs/>
              </w:rPr>
            </w:pPr>
            <w:r w:rsidRPr="006254ED">
              <w:rPr>
                <w:bCs/>
              </w:rPr>
              <w:t>41,45</w:t>
            </w:r>
          </w:p>
        </w:tc>
      </w:tr>
      <w:tr w:rsidR="00487C71" w:rsidRPr="006254ED" w14:paraId="0CE64B4C" w14:textId="77777777" w:rsidTr="00971687">
        <w:trPr>
          <w:trHeight w:val="76"/>
        </w:trPr>
        <w:tc>
          <w:tcPr>
            <w:tcW w:w="680" w:type="pct"/>
            <w:vMerge/>
            <w:shd w:val="clear" w:color="auto" w:fill="auto"/>
            <w:vAlign w:val="center"/>
          </w:tcPr>
          <w:p w14:paraId="0452A9E0" w14:textId="77777777" w:rsidR="00487C71" w:rsidRPr="006254ED" w:rsidRDefault="00487C71" w:rsidP="00754CDD">
            <w:pPr>
              <w:pStyle w:val="102"/>
              <w:widowControl w:val="0"/>
              <w:rPr>
                <w:sz w:val="24"/>
              </w:rPr>
            </w:pPr>
          </w:p>
        </w:tc>
        <w:tc>
          <w:tcPr>
            <w:tcW w:w="1217" w:type="pct"/>
            <w:vMerge/>
            <w:shd w:val="clear" w:color="auto" w:fill="auto"/>
            <w:vAlign w:val="center"/>
          </w:tcPr>
          <w:p w14:paraId="724B995D" w14:textId="77777777" w:rsidR="00487C71" w:rsidRPr="006254ED" w:rsidRDefault="00487C71" w:rsidP="00754CDD">
            <w:pPr>
              <w:pStyle w:val="102"/>
              <w:widowControl w:val="0"/>
              <w:rPr>
                <w:sz w:val="24"/>
              </w:rPr>
            </w:pPr>
          </w:p>
        </w:tc>
        <w:tc>
          <w:tcPr>
            <w:tcW w:w="925" w:type="pct"/>
            <w:gridSpan w:val="3"/>
            <w:shd w:val="clear" w:color="auto" w:fill="auto"/>
            <w:vAlign w:val="center"/>
          </w:tcPr>
          <w:p w14:paraId="59477E51" w14:textId="77777777" w:rsidR="00487C71" w:rsidRPr="006254ED" w:rsidRDefault="00487C71" w:rsidP="00754CDD">
            <w:pPr>
              <w:widowControl w:val="0"/>
            </w:pPr>
            <w:r w:rsidRPr="006254ED">
              <w:t>с. Богополь</w:t>
            </w:r>
          </w:p>
        </w:tc>
        <w:tc>
          <w:tcPr>
            <w:tcW w:w="616" w:type="pct"/>
            <w:gridSpan w:val="2"/>
            <w:shd w:val="clear" w:color="auto" w:fill="auto"/>
            <w:vAlign w:val="center"/>
          </w:tcPr>
          <w:p w14:paraId="26C5DB3E" w14:textId="77777777" w:rsidR="00487C71" w:rsidRPr="006254ED" w:rsidRDefault="00487C71" w:rsidP="00754CDD">
            <w:pPr>
              <w:widowControl w:val="0"/>
              <w:jc w:val="center"/>
              <w:rPr>
                <w:bCs/>
              </w:rPr>
            </w:pPr>
            <w:r w:rsidRPr="006254ED">
              <w:rPr>
                <w:bCs/>
              </w:rPr>
              <w:t>48,95</w:t>
            </w:r>
          </w:p>
        </w:tc>
        <w:tc>
          <w:tcPr>
            <w:tcW w:w="521" w:type="pct"/>
            <w:gridSpan w:val="2"/>
            <w:shd w:val="clear" w:color="auto" w:fill="auto"/>
            <w:vAlign w:val="center"/>
          </w:tcPr>
          <w:p w14:paraId="0F78AFFE" w14:textId="77777777" w:rsidR="00487C71" w:rsidRPr="006254ED" w:rsidRDefault="00487C71" w:rsidP="00754CDD">
            <w:pPr>
              <w:widowControl w:val="0"/>
              <w:jc w:val="center"/>
              <w:rPr>
                <w:bCs/>
              </w:rPr>
            </w:pPr>
            <w:r w:rsidRPr="006254ED">
              <w:rPr>
                <w:bCs/>
              </w:rPr>
              <w:t>46,25</w:t>
            </w:r>
          </w:p>
        </w:tc>
        <w:tc>
          <w:tcPr>
            <w:tcW w:w="521" w:type="pct"/>
            <w:gridSpan w:val="3"/>
            <w:shd w:val="clear" w:color="auto" w:fill="auto"/>
            <w:vAlign w:val="center"/>
          </w:tcPr>
          <w:p w14:paraId="24046E47" w14:textId="77777777" w:rsidR="00487C71" w:rsidRPr="006254ED" w:rsidRDefault="00487C71" w:rsidP="00754CDD">
            <w:pPr>
              <w:widowControl w:val="0"/>
              <w:jc w:val="center"/>
              <w:rPr>
                <w:bCs/>
              </w:rPr>
            </w:pPr>
            <w:r w:rsidRPr="006254ED">
              <w:rPr>
                <w:bCs/>
              </w:rPr>
              <w:t>44,84</w:t>
            </w:r>
          </w:p>
        </w:tc>
        <w:tc>
          <w:tcPr>
            <w:tcW w:w="520" w:type="pct"/>
            <w:gridSpan w:val="2"/>
            <w:shd w:val="clear" w:color="auto" w:fill="auto"/>
            <w:vAlign w:val="center"/>
          </w:tcPr>
          <w:p w14:paraId="59076CD0" w14:textId="77777777" w:rsidR="00487C71" w:rsidRPr="006254ED" w:rsidRDefault="00487C71" w:rsidP="00754CDD">
            <w:pPr>
              <w:widowControl w:val="0"/>
              <w:jc w:val="center"/>
              <w:rPr>
                <w:bCs/>
              </w:rPr>
            </w:pPr>
            <w:r w:rsidRPr="006254ED">
              <w:rPr>
                <w:bCs/>
              </w:rPr>
              <w:t>36,74</w:t>
            </w:r>
          </w:p>
        </w:tc>
      </w:tr>
      <w:tr w:rsidR="00487C71" w:rsidRPr="006254ED" w14:paraId="60248E6B" w14:textId="77777777" w:rsidTr="00971687">
        <w:trPr>
          <w:trHeight w:val="76"/>
        </w:trPr>
        <w:tc>
          <w:tcPr>
            <w:tcW w:w="680" w:type="pct"/>
            <w:vMerge/>
            <w:shd w:val="clear" w:color="auto" w:fill="auto"/>
            <w:vAlign w:val="center"/>
          </w:tcPr>
          <w:p w14:paraId="79E34D04" w14:textId="77777777" w:rsidR="00487C71" w:rsidRPr="006254ED" w:rsidRDefault="00487C71" w:rsidP="00754CDD">
            <w:pPr>
              <w:pStyle w:val="102"/>
              <w:widowControl w:val="0"/>
              <w:rPr>
                <w:sz w:val="24"/>
              </w:rPr>
            </w:pPr>
          </w:p>
        </w:tc>
        <w:tc>
          <w:tcPr>
            <w:tcW w:w="1217" w:type="pct"/>
            <w:vMerge/>
            <w:shd w:val="clear" w:color="auto" w:fill="auto"/>
            <w:vAlign w:val="center"/>
          </w:tcPr>
          <w:p w14:paraId="200E8B51" w14:textId="77777777" w:rsidR="00487C71" w:rsidRPr="006254ED" w:rsidRDefault="00487C71" w:rsidP="00754CDD">
            <w:pPr>
              <w:pStyle w:val="102"/>
              <w:widowControl w:val="0"/>
              <w:rPr>
                <w:sz w:val="24"/>
              </w:rPr>
            </w:pPr>
          </w:p>
        </w:tc>
        <w:tc>
          <w:tcPr>
            <w:tcW w:w="925" w:type="pct"/>
            <w:gridSpan w:val="3"/>
            <w:shd w:val="clear" w:color="auto" w:fill="auto"/>
            <w:vAlign w:val="center"/>
          </w:tcPr>
          <w:p w14:paraId="69035573" w14:textId="77777777" w:rsidR="00487C71" w:rsidRPr="006254ED" w:rsidRDefault="00487C71" w:rsidP="00754CDD">
            <w:pPr>
              <w:widowControl w:val="0"/>
            </w:pPr>
            <w:r w:rsidRPr="006254ED">
              <w:t>г. Владивосток</w:t>
            </w:r>
          </w:p>
        </w:tc>
        <w:tc>
          <w:tcPr>
            <w:tcW w:w="616" w:type="pct"/>
            <w:gridSpan w:val="2"/>
            <w:shd w:val="clear" w:color="auto" w:fill="auto"/>
            <w:vAlign w:val="center"/>
          </w:tcPr>
          <w:p w14:paraId="3FF2115E" w14:textId="77777777" w:rsidR="00487C71" w:rsidRPr="006254ED" w:rsidRDefault="00487C71" w:rsidP="00754CDD">
            <w:pPr>
              <w:widowControl w:val="0"/>
              <w:jc w:val="center"/>
              <w:rPr>
                <w:bCs/>
              </w:rPr>
            </w:pPr>
            <w:r w:rsidRPr="006254ED">
              <w:rPr>
                <w:bCs/>
              </w:rPr>
              <w:t>51,46</w:t>
            </w:r>
          </w:p>
        </w:tc>
        <w:tc>
          <w:tcPr>
            <w:tcW w:w="521" w:type="pct"/>
            <w:gridSpan w:val="2"/>
            <w:shd w:val="clear" w:color="auto" w:fill="auto"/>
            <w:vAlign w:val="center"/>
          </w:tcPr>
          <w:p w14:paraId="44910EE7" w14:textId="77777777" w:rsidR="00487C71" w:rsidRPr="006254ED" w:rsidRDefault="00487C71" w:rsidP="00754CDD">
            <w:pPr>
              <w:widowControl w:val="0"/>
              <w:jc w:val="center"/>
              <w:rPr>
                <w:bCs/>
              </w:rPr>
            </w:pPr>
            <w:r w:rsidRPr="006254ED">
              <w:rPr>
                <w:bCs/>
              </w:rPr>
              <w:t>48,62</w:t>
            </w:r>
          </w:p>
        </w:tc>
        <w:tc>
          <w:tcPr>
            <w:tcW w:w="521" w:type="pct"/>
            <w:gridSpan w:val="3"/>
            <w:shd w:val="clear" w:color="auto" w:fill="auto"/>
            <w:vAlign w:val="center"/>
          </w:tcPr>
          <w:p w14:paraId="0BF57FE6" w14:textId="77777777" w:rsidR="00487C71" w:rsidRPr="006254ED" w:rsidRDefault="00487C71" w:rsidP="00754CDD">
            <w:pPr>
              <w:widowControl w:val="0"/>
              <w:jc w:val="center"/>
              <w:rPr>
                <w:bCs/>
              </w:rPr>
            </w:pPr>
            <w:r w:rsidRPr="006254ED">
              <w:rPr>
                <w:bCs/>
              </w:rPr>
              <w:t>47,14</w:t>
            </w:r>
          </w:p>
        </w:tc>
        <w:tc>
          <w:tcPr>
            <w:tcW w:w="520" w:type="pct"/>
            <w:gridSpan w:val="2"/>
            <w:shd w:val="clear" w:color="auto" w:fill="auto"/>
            <w:vAlign w:val="center"/>
          </w:tcPr>
          <w:p w14:paraId="64385512" w14:textId="77777777" w:rsidR="00487C71" w:rsidRPr="006254ED" w:rsidRDefault="00487C71" w:rsidP="00754CDD">
            <w:pPr>
              <w:widowControl w:val="0"/>
              <w:jc w:val="center"/>
              <w:rPr>
                <w:bCs/>
              </w:rPr>
            </w:pPr>
            <w:r w:rsidRPr="006254ED">
              <w:rPr>
                <w:bCs/>
              </w:rPr>
              <w:t>38,63</w:t>
            </w:r>
          </w:p>
        </w:tc>
      </w:tr>
      <w:tr w:rsidR="00487C71" w:rsidRPr="006254ED" w14:paraId="6FCAC915" w14:textId="77777777" w:rsidTr="00971687">
        <w:trPr>
          <w:trHeight w:val="76"/>
        </w:trPr>
        <w:tc>
          <w:tcPr>
            <w:tcW w:w="680" w:type="pct"/>
            <w:vMerge/>
            <w:shd w:val="clear" w:color="auto" w:fill="auto"/>
            <w:vAlign w:val="center"/>
          </w:tcPr>
          <w:p w14:paraId="75789AE0" w14:textId="77777777" w:rsidR="00487C71" w:rsidRPr="006254ED" w:rsidRDefault="00487C71" w:rsidP="00754CDD">
            <w:pPr>
              <w:pStyle w:val="102"/>
              <w:widowControl w:val="0"/>
              <w:rPr>
                <w:sz w:val="24"/>
              </w:rPr>
            </w:pPr>
          </w:p>
        </w:tc>
        <w:tc>
          <w:tcPr>
            <w:tcW w:w="1217" w:type="pct"/>
            <w:vMerge/>
            <w:shd w:val="clear" w:color="auto" w:fill="auto"/>
            <w:vAlign w:val="center"/>
          </w:tcPr>
          <w:p w14:paraId="2EDA74D1" w14:textId="77777777" w:rsidR="00487C71" w:rsidRPr="006254ED" w:rsidRDefault="00487C71" w:rsidP="00754CDD">
            <w:pPr>
              <w:pStyle w:val="102"/>
              <w:widowControl w:val="0"/>
              <w:rPr>
                <w:sz w:val="24"/>
              </w:rPr>
            </w:pPr>
          </w:p>
        </w:tc>
        <w:tc>
          <w:tcPr>
            <w:tcW w:w="925" w:type="pct"/>
            <w:gridSpan w:val="3"/>
            <w:shd w:val="clear" w:color="auto" w:fill="auto"/>
            <w:vAlign w:val="center"/>
          </w:tcPr>
          <w:p w14:paraId="0DC05011" w14:textId="77777777" w:rsidR="00487C71" w:rsidRPr="006254ED" w:rsidRDefault="00487C71" w:rsidP="00754CDD">
            <w:pPr>
              <w:widowControl w:val="0"/>
            </w:pPr>
            <w:r w:rsidRPr="006254ED">
              <w:t>г. Дальнереченск</w:t>
            </w:r>
          </w:p>
        </w:tc>
        <w:tc>
          <w:tcPr>
            <w:tcW w:w="616" w:type="pct"/>
            <w:gridSpan w:val="2"/>
            <w:shd w:val="clear" w:color="auto" w:fill="auto"/>
            <w:vAlign w:val="center"/>
          </w:tcPr>
          <w:p w14:paraId="25CC635C" w14:textId="77777777" w:rsidR="00487C71" w:rsidRPr="006254ED" w:rsidRDefault="00487C71" w:rsidP="00754CDD">
            <w:pPr>
              <w:widowControl w:val="0"/>
              <w:jc w:val="center"/>
              <w:rPr>
                <w:bCs/>
              </w:rPr>
            </w:pPr>
            <w:r w:rsidRPr="006254ED">
              <w:rPr>
                <w:bCs/>
              </w:rPr>
              <w:t>58,99</w:t>
            </w:r>
          </w:p>
        </w:tc>
        <w:tc>
          <w:tcPr>
            <w:tcW w:w="521" w:type="pct"/>
            <w:gridSpan w:val="2"/>
            <w:shd w:val="clear" w:color="auto" w:fill="auto"/>
            <w:vAlign w:val="center"/>
          </w:tcPr>
          <w:p w14:paraId="2D0C8954" w14:textId="77777777" w:rsidR="00487C71" w:rsidRPr="006254ED" w:rsidRDefault="00487C71" w:rsidP="00754CDD">
            <w:pPr>
              <w:widowControl w:val="0"/>
              <w:jc w:val="center"/>
              <w:rPr>
                <w:bCs/>
              </w:rPr>
            </w:pPr>
            <w:r w:rsidRPr="006254ED">
              <w:rPr>
                <w:bCs/>
              </w:rPr>
              <w:t>55,74</w:t>
            </w:r>
          </w:p>
        </w:tc>
        <w:tc>
          <w:tcPr>
            <w:tcW w:w="521" w:type="pct"/>
            <w:gridSpan w:val="3"/>
            <w:shd w:val="clear" w:color="auto" w:fill="auto"/>
            <w:vAlign w:val="center"/>
          </w:tcPr>
          <w:p w14:paraId="54FD2B3D" w14:textId="77777777" w:rsidR="00487C71" w:rsidRPr="006254ED" w:rsidRDefault="00487C71" w:rsidP="00754CDD">
            <w:pPr>
              <w:widowControl w:val="0"/>
              <w:jc w:val="center"/>
              <w:rPr>
                <w:bCs/>
              </w:rPr>
            </w:pPr>
            <w:r w:rsidRPr="006254ED">
              <w:rPr>
                <w:bCs/>
              </w:rPr>
              <w:t>54,04</w:t>
            </w:r>
          </w:p>
        </w:tc>
        <w:tc>
          <w:tcPr>
            <w:tcW w:w="520" w:type="pct"/>
            <w:gridSpan w:val="2"/>
            <w:shd w:val="clear" w:color="auto" w:fill="auto"/>
            <w:vAlign w:val="center"/>
          </w:tcPr>
          <w:p w14:paraId="0F70A731" w14:textId="77777777" w:rsidR="00487C71" w:rsidRPr="006254ED" w:rsidRDefault="00487C71" w:rsidP="00754CDD">
            <w:pPr>
              <w:widowControl w:val="0"/>
              <w:jc w:val="center"/>
              <w:rPr>
                <w:bCs/>
              </w:rPr>
            </w:pPr>
            <w:r w:rsidRPr="006254ED">
              <w:rPr>
                <w:bCs/>
              </w:rPr>
              <w:t>44,28</w:t>
            </w:r>
          </w:p>
        </w:tc>
      </w:tr>
      <w:tr w:rsidR="00487C71" w:rsidRPr="006254ED" w14:paraId="78B93244" w14:textId="77777777" w:rsidTr="00971687">
        <w:trPr>
          <w:trHeight w:val="76"/>
        </w:trPr>
        <w:tc>
          <w:tcPr>
            <w:tcW w:w="680" w:type="pct"/>
            <w:vMerge/>
            <w:shd w:val="clear" w:color="auto" w:fill="auto"/>
            <w:vAlign w:val="center"/>
          </w:tcPr>
          <w:p w14:paraId="51911301" w14:textId="77777777" w:rsidR="00487C71" w:rsidRPr="006254ED" w:rsidRDefault="00487C71" w:rsidP="00754CDD">
            <w:pPr>
              <w:pStyle w:val="102"/>
              <w:widowControl w:val="0"/>
              <w:rPr>
                <w:sz w:val="24"/>
              </w:rPr>
            </w:pPr>
          </w:p>
        </w:tc>
        <w:tc>
          <w:tcPr>
            <w:tcW w:w="1217" w:type="pct"/>
            <w:vMerge/>
            <w:shd w:val="clear" w:color="auto" w:fill="auto"/>
            <w:vAlign w:val="center"/>
          </w:tcPr>
          <w:p w14:paraId="4592E840" w14:textId="77777777" w:rsidR="00487C71" w:rsidRPr="006254ED" w:rsidRDefault="00487C71" w:rsidP="00754CDD">
            <w:pPr>
              <w:pStyle w:val="102"/>
              <w:widowControl w:val="0"/>
              <w:rPr>
                <w:sz w:val="24"/>
              </w:rPr>
            </w:pPr>
          </w:p>
        </w:tc>
        <w:tc>
          <w:tcPr>
            <w:tcW w:w="925" w:type="pct"/>
            <w:gridSpan w:val="3"/>
            <w:shd w:val="clear" w:color="auto" w:fill="auto"/>
            <w:vAlign w:val="center"/>
          </w:tcPr>
          <w:p w14:paraId="2FE4C5C1" w14:textId="77777777" w:rsidR="00487C71" w:rsidRPr="006254ED" w:rsidRDefault="00487C71" w:rsidP="00754CDD">
            <w:pPr>
              <w:widowControl w:val="0"/>
            </w:pPr>
            <w:r w:rsidRPr="006254ED">
              <w:t>пгт Кировский</w:t>
            </w:r>
          </w:p>
        </w:tc>
        <w:tc>
          <w:tcPr>
            <w:tcW w:w="616" w:type="pct"/>
            <w:gridSpan w:val="2"/>
            <w:shd w:val="clear" w:color="auto" w:fill="auto"/>
            <w:vAlign w:val="center"/>
          </w:tcPr>
          <w:p w14:paraId="7683432B" w14:textId="77777777" w:rsidR="00487C71" w:rsidRPr="006254ED" w:rsidRDefault="00487C71" w:rsidP="00754CDD">
            <w:pPr>
              <w:widowControl w:val="0"/>
              <w:jc w:val="center"/>
              <w:rPr>
                <w:bCs/>
              </w:rPr>
            </w:pPr>
            <w:r w:rsidRPr="006254ED">
              <w:rPr>
                <w:bCs/>
              </w:rPr>
              <w:t>61,50</w:t>
            </w:r>
          </w:p>
        </w:tc>
        <w:tc>
          <w:tcPr>
            <w:tcW w:w="521" w:type="pct"/>
            <w:gridSpan w:val="2"/>
            <w:shd w:val="clear" w:color="auto" w:fill="auto"/>
            <w:vAlign w:val="center"/>
          </w:tcPr>
          <w:p w14:paraId="24B4C275" w14:textId="77777777" w:rsidR="00487C71" w:rsidRPr="006254ED" w:rsidRDefault="00487C71" w:rsidP="00754CDD">
            <w:pPr>
              <w:widowControl w:val="0"/>
              <w:jc w:val="center"/>
              <w:rPr>
                <w:bCs/>
              </w:rPr>
            </w:pPr>
            <w:r w:rsidRPr="006254ED">
              <w:rPr>
                <w:bCs/>
              </w:rPr>
              <w:t>58,11</w:t>
            </w:r>
          </w:p>
        </w:tc>
        <w:tc>
          <w:tcPr>
            <w:tcW w:w="521" w:type="pct"/>
            <w:gridSpan w:val="3"/>
            <w:shd w:val="clear" w:color="auto" w:fill="auto"/>
            <w:vAlign w:val="center"/>
          </w:tcPr>
          <w:p w14:paraId="4594C377" w14:textId="77777777" w:rsidR="00487C71" w:rsidRPr="006254ED" w:rsidRDefault="00487C71" w:rsidP="00754CDD">
            <w:pPr>
              <w:widowControl w:val="0"/>
              <w:jc w:val="center"/>
              <w:rPr>
                <w:bCs/>
              </w:rPr>
            </w:pPr>
            <w:r w:rsidRPr="006254ED">
              <w:rPr>
                <w:bCs/>
              </w:rPr>
              <w:t>56,34</w:t>
            </w:r>
          </w:p>
        </w:tc>
        <w:tc>
          <w:tcPr>
            <w:tcW w:w="520" w:type="pct"/>
            <w:gridSpan w:val="2"/>
            <w:shd w:val="clear" w:color="auto" w:fill="auto"/>
            <w:vAlign w:val="center"/>
          </w:tcPr>
          <w:p w14:paraId="771B9893" w14:textId="77777777" w:rsidR="00487C71" w:rsidRPr="006254ED" w:rsidRDefault="00487C71" w:rsidP="00754CDD">
            <w:pPr>
              <w:widowControl w:val="0"/>
              <w:jc w:val="center"/>
              <w:rPr>
                <w:bCs/>
              </w:rPr>
            </w:pPr>
            <w:r w:rsidRPr="006254ED">
              <w:rPr>
                <w:bCs/>
              </w:rPr>
              <w:t>46,16</w:t>
            </w:r>
          </w:p>
        </w:tc>
      </w:tr>
      <w:tr w:rsidR="00487C71" w:rsidRPr="006254ED" w14:paraId="280C74E1" w14:textId="77777777" w:rsidTr="00971687">
        <w:trPr>
          <w:trHeight w:val="76"/>
        </w:trPr>
        <w:tc>
          <w:tcPr>
            <w:tcW w:w="680" w:type="pct"/>
            <w:vMerge/>
            <w:shd w:val="clear" w:color="auto" w:fill="auto"/>
            <w:vAlign w:val="center"/>
          </w:tcPr>
          <w:p w14:paraId="73CA4613" w14:textId="77777777" w:rsidR="00487C71" w:rsidRPr="006254ED" w:rsidRDefault="00487C71" w:rsidP="00754CDD">
            <w:pPr>
              <w:pStyle w:val="102"/>
              <w:widowControl w:val="0"/>
              <w:rPr>
                <w:sz w:val="24"/>
              </w:rPr>
            </w:pPr>
          </w:p>
        </w:tc>
        <w:tc>
          <w:tcPr>
            <w:tcW w:w="1217" w:type="pct"/>
            <w:vMerge/>
            <w:shd w:val="clear" w:color="auto" w:fill="auto"/>
            <w:vAlign w:val="center"/>
          </w:tcPr>
          <w:p w14:paraId="31EF2BFB" w14:textId="77777777" w:rsidR="00487C71" w:rsidRPr="006254ED" w:rsidRDefault="00487C71" w:rsidP="00754CDD">
            <w:pPr>
              <w:pStyle w:val="102"/>
              <w:widowControl w:val="0"/>
              <w:rPr>
                <w:sz w:val="24"/>
              </w:rPr>
            </w:pPr>
          </w:p>
        </w:tc>
        <w:tc>
          <w:tcPr>
            <w:tcW w:w="925" w:type="pct"/>
            <w:gridSpan w:val="3"/>
            <w:shd w:val="clear" w:color="auto" w:fill="auto"/>
            <w:vAlign w:val="center"/>
          </w:tcPr>
          <w:p w14:paraId="3F77175F" w14:textId="77777777" w:rsidR="00487C71" w:rsidRPr="006254ED" w:rsidRDefault="00487C71" w:rsidP="00754CDD">
            <w:pPr>
              <w:widowControl w:val="0"/>
            </w:pPr>
            <w:r w:rsidRPr="006254ED">
              <w:t>с. Красный Яр</w:t>
            </w:r>
          </w:p>
        </w:tc>
        <w:tc>
          <w:tcPr>
            <w:tcW w:w="616" w:type="pct"/>
            <w:gridSpan w:val="2"/>
            <w:shd w:val="clear" w:color="auto" w:fill="auto"/>
            <w:vAlign w:val="center"/>
          </w:tcPr>
          <w:p w14:paraId="56C87386" w14:textId="77777777" w:rsidR="00487C71" w:rsidRPr="006254ED" w:rsidRDefault="00487C71" w:rsidP="00754CDD">
            <w:pPr>
              <w:widowControl w:val="0"/>
              <w:jc w:val="center"/>
              <w:rPr>
                <w:bCs/>
              </w:rPr>
            </w:pPr>
            <w:r w:rsidRPr="006254ED">
              <w:rPr>
                <w:bCs/>
              </w:rPr>
              <w:t>65,27</w:t>
            </w:r>
          </w:p>
        </w:tc>
        <w:tc>
          <w:tcPr>
            <w:tcW w:w="521" w:type="pct"/>
            <w:gridSpan w:val="2"/>
            <w:shd w:val="clear" w:color="auto" w:fill="auto"/>
            <w:vAlign w:val="center"/>
          </w:tcPr>
          <w:p w14:paraId="6304B79D" w14:textId="77777777" w:rsidR="00487C71" w:rsidRPr="006254ED" w:rsidRDefault="00487C71" w:rsidP="00754CDD">
            <w:pPr>
              <w:widowControl w:val="0"/>
              <w:jc w:val="center"/>
              <w:rPr>
                <w:bCs/>
              </w:rPr>
            </w:pPr>
            <w:r w:rsidRPr="006254ED">
              <w:rPr>
                <w:bCs/>
              </w:rPr>
              <w:t>61,67</w:t>
            </w:r>
          </w:p>
        </w:tc>
        <w:tc>
          <w:tcPr>
            <w:tcW w:w="521" w:type="pct"/>
            <w:gridSpan w:val="3"/>
            <w:shd w:val="clear" w:color="auto" w:fill="auto"/>
            <w:vAlign w:val="center"/>
          </w:tcPr>
          <w:p w14:paraId="4704FD5E" w14:textId="77777777" w:rsidR="00487C71" w:rsidRPr="006254ED" w:rsidRDefault="00487C71" w:rsidP="00754CDD">
            <w:pPr>
              <w:widowControl w:val="0"/>
              <w:jc w:val="center"/>
              <w:rPr>
                <w:bCs/>
              </w:rPr>
            </w:pPr>
            <w:r w:rsidRPr="006254ED">
              <w:rPr>
                <w:bCs/>
              </w:rPr>
              <w:t>59,79</w:t>
            </w:r>
          </w:p>
        </w:tc>
        <w:tc>
          <w:tcPr>
            <w:tcW w:w="520" w:type="pct"/>
            <w:gridSpan w:val="2"/>
            <w:shd w:val="clear" w:color="auto" w:fill="auto"/>
            <w:vAlign w:val="center"/>
          </w:tcPr>
          <w:p w14:paraId="2578D83D" w14:textId="77777777" w:rsidR="00487C71" w:rsidRPr="006254ED" w:rsidRDefault="00487C71" w:rsidP="00754CDD">
            <w:pPr>
              <w:widowControl w:val="0"/>
              <w:jc w:val="center"/>
              <w:rPr>
                <w:bCs/>
              </w:rPr>
            </w:pPr>
            <w:r w:rsidRPr="006254ED">
              <w:rPr>
                <w:bCs/>
              </w:rPr>
              <w:t>48,99</w:t>
            </w:r>
          </w:p>
        </w:tc>
      </w:tr>
      <w:tr w:rsidR="00487C71" w:rsidRPr="006254ED" w14:paraId="7516CEC5" w14:textId="77777777" w:rsidTr="00971687">
        <w:trPr>
          <w:trHeight w:val="76"/>
        </w:trPr>
        <w:tc>
          <w:tcPr>
            <w:tcW w:w="680" w:type="pct"/>
            <w:vMerge/>
            <w:shd w:val="clear" w:color="auto" w:fill="auto"/>
            <w:vAlign w:val="center"/>
          </w:tcPr>
          <w:p w14:paraId="00EC919E" w14:textId="77777777" w:rsidR="00487C71" w:rsidRPr="006254ED" w:rsidRDefault="00487C71" w:rsidP="00754CDD">
            <w:pPr>
              <w:pStyle w:val="102"/>
              <w:widowControl w:val="0"/>
              <w:rPr>
                <w:sz w:val="24"/>
              </w:rPr>
            </w:pPr>
          </w:p>
        </w:tc>
        <w:tc>
          <w:tcPr>
            <w:tcW w:w="1217" w:type="pct"/>
            <w:vMerge/>
            <w:shd w:val="clear" w:color="auto" w:fill="auto"/>
            <w:vAlign w:val="center"/>
          </w:tcPr>
          <w:p w14:paraId="0E9AFE84" w14:textId="77777777" w:rsidR="00487C71" w:rsidRPr="006254ED" w:rsidRDefault="00487C71" w:rsidP="00754CDD">
            <w:pPr>
              <w:pStyle w:val="102"/>
              <w:widowControl w:val="0"/>
              <w:rPr>
                <w:sz w:val="24"/>
              </w:rPr>
            </w:pPr>
          </w:p>
        </w:tc>
        <w:tc>
          <w:tcPr>
            <w:tcW w:w="925" w:type="pct"/>
            <w:gridSpan w:val="3"/>
            <w:shd w:val="clear" w:color="auto" w:fill="auto"/>
            <w:vAlign w:val="center"/>
          </w:tcPr>
          <w:p w14:paraId="6B22D68F" w14:textId="77777777" w:rsidR="00487C71" w:rsidRPr="006254ED" w:rsidRDefault="00487C71" w:rsidP="00754CDD">
            <w:pPr>
              <w:widowControl w:val="0"/>
            </w:pPr>
            <w:r w:rsidRPr="006254ED">
              <w:t>с. Маргаритово</w:t>
            </w:r>
          </w:p>
        </w:tc>
        <w:tc>
          <w:tcPr>
            <w:tcW w:w="616" w:type="pct"/>
            <w:gridSpan w:val="2"/>
            <w:shd w:val="clear" w:color="auto" w:fill="auto"/>
            <w:vAlign w:val="center"/>
          </w:tcPr>
          <w:p w14:paraId="328E11AA" w14:textId="77777777" w:rsidR="00487C71" w:rsidRPr="006254ED" w:rsidRDefault="00487C71" w:rsidP="00754CDD">
            <w:pPr>
              <w:widowControl w:val="0"/>
              <w:jc w:val="center"/>
              <w:rPr>
                <w:bCs/>
              </w:rPr>
            </w:pPr>
            <w:r w:rsidRPr="006254ED">
              <w:rPr>
                <w:bCs/>
              </w:rPr>
              <w:t>48,95</w:t>
            </w:r>
          </w:p>
        </w:tc>
        <w:tc>
          <w:tcPr>
            <w:tcW w:w="521" w:type="pct"/>
            <w:gridSpan w:val="2"/>
            <w:shd w:val="clear" w:color="auto" w:fill="auto"/>
            <w:vAlign w:val="center"/>
          </w:tcPr>
          <w:p w14:paraId="0F488399" w14:textId="77777777" w:rsidR="00487C71" w:rsidRPr="006254ED" w:rsidRDefault="00487C71" w:rsidP="00754CDD">
            <w:pPr>
              <w:widowControl w:val="0"/>
              <w:jc w:val="center"/>
              <w:rPr>
                <w:bCs/>
              </w:rPr>
            </w:pPr>
            <w:r w:rsidRPr="006254ED">
              <w:rPr>
                <w:bCs/>
              </w:rPr>
              <w:t>46,25</w:t>
            </w:r>
          </w:p>
        </w:tc>
        <w:tc>
          <w:tcPr>
            <w:tcW w:w="521" w:type="pct"/>
            <w:gridSpan w:val="3"/>
            <w:shd w:val="clear" w:color="auto" w:fill="auto"/>
            <w:vAlign w:val="center"/>
          </w:tcPr>
          <w:p w14:paraId="6BED3A14" w14:textId="77777777" w:rsidR="00487C71" w:rsidRPr="006254ED" w:rsidRDefault="00487C71" w:rsidP="00754CDD">
            <w:pPr>
              <w:widowControl w:val="0"/>
              <w:jc w:val="center"/>
              <w:rPr>
                <w:bCs/>
              </w:rPr>
            </w:pPr>
            <w:r w:rsidRPr="006254ED">
              <w:rPr>
                <w:bCs/>
              </w:rPr>
              <w:t>44,84</w:t>
            </w:r>
          </w:p>
        </w:tc>
        <w:tc>
          <w:tcPr>
            <w:tcW w:w="520" w:type="pct"/>
            <w:gridSpan w:val="2"/>
            <w:shd w:val="clear" w:color="auto" w:fill="auto"/>
            <w:vAlign w:val="center"/>
          </w:tcPr>
          <w:p w14:paraId="06DA05A2" w14:textId="77777777" w:rsidR="00487C71" w:rsidRPr="006254ED" w:rsidRDefault="00487C71" w:rsidP="00754CDD">
            <w:pPr>
              <w:widowControl w:val="0"/>
              <w:jc w:val="center"/>
              <w:rPr>
                <w:bCs/>
              </w:rPr>
            </w:pPr>
            <w:r w:rsidRPr="006254ED">
              <w:rPr>
                <w:bCs/>
              </w:rPr>
              <w:t>36,74</w:t>
            </w:r>
          </w:p>
        </w:tc>
      </w:tr>
      <w:tr w:rsidR="00487C71" w:rsidRPr="006254ED" w14:paraId="09D4CEF5" w14:textId="77777777" w:rsidTr="00971687">
        <w:trPr>
          <w:trHeight w:val="76"/>
        </w:trPr>
        <w:tc>
          <w:tcPr>
            <w:tcW w:w="680" w:type="pct"/>
            <w:vMerge/>
            <w:shd w:val="clear" w:color="auto" w:fill="auto"/>
            <w:vAlign w:val="center"/>
          </w:tcPr>
          <w:p w14:paraId="0707613E" w14:textId="77777777" w:rsidR="00487C71" w:rsidRPr="006254ED" w:rsidRDefault="00487C71" w:rsidP="00754CDD">
            <w:pPr>
              <w:pStyle w:val="102"/>
              <w:widowControl w:val="0"/>
              <w:rPr>
                <w:sz w:val="24"/>
              </w:rPr>
            </w:pPr>
          </w:p>
        </w:tc>
        <w:tc>
          <w:tcPr>
            <w:tcW w:w="1217" w:type="pct"/>
            <w:vMerge/>
            <w:shd w:val="clear" w:color="auto" w:fill="auto"/>
            <w:vAlign w:val="center"/>
          </w:tcPr>
          <w:p w14:paraId="412A3CCC" w14:textId="77777777" w:rsidR="00487C71" w:rsidRPr="006254ED" w:rsidRDefault="00487C71" w:rsidP="00754CDD">
            <w:pPr>
              <w:pStyle w:val="102"/>
              <w:widowControl w:val="0"/>
              <w:rPr>
                <w:sz w:val="24"/>
              </w:rPr>
            </w:pPr>
          </w:p>
        </w:tc>
        <w:tc>
          <w:tcPr>
            <w:tcW w:w="925" w:type="pct"/>
            <w:gridSpan w:val="3"/>
            <w:shd w:val="clear" w:color="auto" w:fill="auto"/>
            <w:vAlign w:val="center"/>
          </w:tcPr>
          <w:p w14:paraId="0C6B3D92" w14:textId="77777777" w:rsidR="00487C71" w:rsidRPr="006254ED" w:rsidRDefault="00487C71" w:rsidP="00754CDD">
            <w:pPr>
              <w:widowControl w:val="0"/>
            </w:pPr>
            <w:r w:rsidRPr="006254ED">
              <w:t>с. Мельничное</w:t>
            </w:r>
          </w:p>
        </w:tc>
        <w:tc>
          <w:tcPr>
            <w:tcW w:w="616" w:type="pct"/>
            <w:gridSpan w:val="2"/>
            <w:shd w:val="clear" w:color="auto" w:fill="auto"/>
            <w:vAlign w:val="center"/>
          </w:tcPr>
          <w:p w14:paraId="0925CD41" w14:textId="77777777" w:rsidR="00487C71" w:rsidRPr="006254ED" w:rsidRDefault="00487C71" w:rsidP="00754CDD">
            <w:pPr>
              <w:widowControl w:val="0"/>
              <w:jc w:val="center"/>
              <w:rPr>
                <w:bCs/>
              </w:rPr>
            </w:pPr>
            <w:r w:rsidRPr="006254ED">
              <w:rPr>
                <w:bCs/>
              </w:rPr>
              <w:t>61,50</w:t>
            </w:r>
          </w:p>
        </w:tc>
        <w:tc>
          <w:tcPr>
            <w:tcW w:w="521" w:type="pct"/>
            <w:gridSpan w:val="2"/>
            <w:shd w:val="clear" w:color="auto" w:fill="auto"/>
            <w:vAlign w:val="center"/>
          </w:tcPr>
          <w:p w14:paraId="0A3FE778" w14:textId="77777777" w:rsidR="00487C71" w:rsidRPr="006254ED" w:rsidRDefault="00487C71" w:rsidP="00754CDD">
            <w:pPr>
              <w:widowControl w:val="0"/>
              <w:jc w:val="center"/>
              <w:rPr>
                <w:bCs/>
              </w:rPr>
            </w:pPr>
            <w:r w:rsidRPr="006254ED">
              <w:rPr>
                <w:bCs/>
              </w:rPr>
              <w:t>58,11</w:t>
            </w:r>
          </w:p>
        </w:tc>
        <w:tc>
          <w:tcPr>
            <w:tcW w:w="521" w:type="pct"/>
            <w:gridSpan w:val="3"/>
            <w:shd w:val="clear" w:color="auto" w:fill="auto"/>
            <w:vAlign w:val="center"/>
          </w:tcPr>
          <w:p w14:paraId="509FAA8E" w14:textId="77777777" w:rsidR="00487C71" w:rsidRPr="006254ED" w:rsidRDefault="00487C71" w:rsidP="00754CDD">
            <w:pPr>
              <w:widowControl w:val="0"/>
              <w:jc w:val="center"/>
              <w:rPr>
                <w:bCs/>
              </w:rPr>
            </w:pPr>
            <w:r w:rsidRPr="006254ED">
              <w:rPr>
                <w:bCs/>
              </w:rPr>
              <w:t>56,34</w:t>
            </w:r>
          </w:p>
        </w:tc>
        <w:tc>
          <w:tcPr>
            <w:tcW w:w="520" w:type="pct"/>
            <w:gridSpan w:val="2"/>
            <w:shd w:val="clear" w:color="auto" w:fill="auto"/>
            <w:vAlign w:val="center"/>
          </w:tcPr>
          <w:p w14:paraId="185ED9C3" w14:textId="77777777" w:rsidR="00487C71" w:rsidRPr="006254ED" w:rsidRDefault="00487C71" w:rsidP="00754CDD">
            <w:pPr>
              <w:widowControl w:val="0"/>
              <w:jc w:val="center"/>
              <w:rPr>
                <w:bCs/>
              </w:rPr>
            </w:pPr>
            <w:r w:rsidRPr="006254ED">
              <w:rPr>
                <w:bCs/>
              </w:rPr>
              <w:t>46,16</w:t>
            </w:r>
          </w:p>
        </w:tc>
      </w:tr>
      <w:tr w:rsidR="00487C71" w:rsidRPr="006254ED" w14:paraId="76290FB8" w14:textId="77777777" w:rsidTr="00971687">
        <w:trPr>
          <w:trHeight w:val="76"/>
        </w:trPr>
        <w:tc>
          <w:tcPr>
            <w:tcW w:w="680" w:type="pct"/>
            <w:vMerge/>
            <w:shd w:val="clear" w:color="auto" w:fill="auto"/>
            <w:vAlign w:val="center"/>
          </w:tcPr>
          <w:p w14:paraId="44143A8F" w14:textId="77777777" w:rsidR="00487C71" w:rsidRPr="006254ED" w:rsidRDefault="00487C71" w:rsidP="00754CDD">
            <w:pPr>
              <w:pStyle w:val="102"/>
              <w:widowControl w:val="0"/>
              <w:rPr>
                <w:sz w:val="24"/>
              </w:rPr>
            </w:pPr>
          </w:p>
        </w:tc>
        <w:tc>
          <w:tcPr>
            <w:tcW w:w="1217" w:type="pct"/>
            <w:vMerge/>
            <w:shd w:val="clear" w:color="auto" w:fill="auto"/>
            <w:vAlign w:val="center"/>
          </w:tcPr>
          <w:p w14:paraId="57176A92" w14:textId="77777777" w:rsidR="00487C71" w:rsidRPr="006254ED" w:rsidRDefault="00487C71" w:rsidP="00754CDD">
            <w:pPr>
              <w:pStyle w:val="102"/>
              <w:widowControl w:val="0"/>
              <w:rPr>
                <w:sz w:val="24"/>
              </w:rPr>
            </w:pPr>
          </w:p>
        </w:tc>
        <w:tc>
          <w:tcPr>
            <w:tcW w:w="925" w:type="pct"/>
            <w:gridSpan w:val="3"/>
            <w:shd w:val="clear" w:color="auto" w:fill="auto"/>
            <w:vAlign w:val="center"/>
          </w:tcPr>
          <w:p w14:paraId="38604F16" w14:textId="77777777" w:rsidR="00487C71" w:rsidRPr="006254ED" w:rsidRDefault="00487C71" w:rsidP="00754CDD">
            <w:pPr>
              <w:widowControl w:val="0"/>
            </w:pPr>
            <w:r w:rsidRPr="006254ED">
              <w:t>г. Партизанск</w:t>
            </w:r>
          </w:p>
        </w:tc>
        <w:tc>
          <w:tcPr>
            <w:tcW w:w="616" w:type="pct"/>
            <w:gridSpan w:val="2"/>
            <w:shd w:val="clear" w:color="auto" w:fill="auto"/>
            <w:vAlign w:val="center"/>
          </w:tcPr>
          <w:p w14:paraId="61C6D5FB" w14:textId="77777777" w:rsidR="00487C71" w:rsidRPr="006254ED" w:rsidRDefault="00487C71" w:rsidP="00754CDD">
            <w:pPr>
              <w:widowControl w:val="0"/>
              <w:jc w:val="center"/>
              <w:rPr>
                <w:bCs/>
              </w:rPr>
            </w:pPr>
            <w:r w:rsidRPr="006254ED">
              <w:rPr>
                <w:bCs/>
              </w:rPr>
              <w:t>50,21</w:t>
            </w:r>
          </w:p>
        </w:tc>
        <w:tc>
          <w:tcPr>
            <w:tcW w:w="521" w:type="pct"/>
            <w:gridSpan w:val="2"/>
            <w:shd w:val="clear" w:color="auto" w:fill="auto"/>
            <w:vAlign w:val="center"/>
          </w:tcPr>
          <w:p w14:paraId="240BF9F8" w14:textId="77777777" w:rsidR="00487C71" w:rsidRPr="006254ED" w:rsidRDefault="00487C71" w:rsidP="00754CDD">
            <w:pPr>
              <w:widowControl w:val="0"/>
              <w:jc w:val="center"/>
              <w:rPr>
                <w:bCs/>
              </w:rPr>
            </w:pPr>
            <w:r w:rsidRPr="006254ED">
              <w:rPr>
                <w:bCs/>
              </w:rPr>
              <w:t>47,44</w:t>
            </w:r>
          </w:p>
        </w:tc>
        <w:tc>
          <w:tcPr>
            <w:tcW w:w="521" w:type="pct"/>
            <w:gridSpan w:val="3"/>
            <w:shd w:val="clear" w:color="auto" w:fill="auto"/>
            <w:vAlign w:val="center"/>
          </w:tcPr>
          <w:p w14:paraId="7A815543" w14:textId="77777777" w:rsidR="00487C71" w:rsidRPr="006254ED" w:rsidRDefault="00487C71" w:rsidP="00754CDD">
            <w:pPr>
              <w:widowControl w:val="0"/>
              <w:jc w:val="center"/>
              <w:rPr>
                <w:bCs/>
              </w:rPr>
            </w:pPr>
            <w:r w:rsidRPr="006254ED">
              <w:rPr>
                <w:bCs/>
              </w:rPr>
              <w:t>45,99</w:t>
            </w:r>
          </w:p>
        </w:tc>
        <w:tc>
          <w:tcPr>
            <w:tcW w:w="520" w:type="pct"/>
            <w:gridSpan w:val="2"/>
            <w:shd w:val="clear" w:color="auto" w:fill="auto"/>
            <w:vAlign w:val="center"/>
          </w:tcPr>
          <w:p w14:paraId="4EB0F80E" w14:textId="77777777" w:rsidR="00487C71" w:rsidRPr="006254ED" w:rsidRDefault="00487C71" w:rsidP="00754CDD">
            <w:pPr>
              <w:widowControl w:val="0"/>
              <w:jc w:val="center"/>
              <w:rPr>
                <w:bCs/>
              </w:rPr>
            </w:pPr>
            <w:r w:rsidRPr="006254ED">
              <w:rPr>
                <w:bCs/>
              </w:rPr>
              <w:t>37,69</w:t>
            </w:r>
          </w:p>
        </w:tc>
      </w:tr>
      <w:tr w:rsidR="00487C71" w:rsidRPr="006254ED" w14:paraId="6BDA8ED8" w14:textId="77777777" w:rsidTr="00971687">
        <w:trPr>
          <w:trHeight w:val="76"/>
        </w:trPr>
        <w:tc>
          <w:tcPr>
            <w:tcW w:w="680" w:type="pct"/>
            <w:vMerge/>
            <w:shd w:val="clear" w:color="auto" w:fill="auto"/>
            <w:vAlign w:val="center"/>
          </w:tcPr>
          <w:p w14:paraId="204CEF7F" w14:textId="77777777" w:rsidR="00487C71" w:rsidRPr="006254ED" w:rsidRDefault="00487C71" w:rsidP="00754CDD">
            <w:pPr>
              <w:pStyle w:val="102"/>
              <w:widowControl w:val="0"/>
              <w:rPr>
                <w:sz w:val="24"/>
              </w:rPr>
            </w:pPr>
          </w:p>
        </w:tc>
        <w:tc>
          <w:tcPr>
            <w:tcW w:w="1217" w:type="pct"/>
            <w:vMerge/>
            <w:shd w:val="clear" w:color="auto" w:fill="auto"/>
            <w:vAlign w:val="center"/>
          </w:tcPr>
          <w:p w14:paraId="428C931C" w14:textId="77777777" w:rsidR="00487C71" w:rsidRPr="006254ED" w:rsidRDefault="00487C71" w:rsidP="00754CDD">
            <w:pPr>
              <w:pStyle w:val="102"/>
              <w:widowControl w:val="0"/>
              <w:rPr>
                <w:sz w:val="24"/>
              </w:rPr>
            </w:pPr>
          </w:p>
        </w:tc>
        <w:tc>
          <w:tcPr>
            <w:tcW w:w="925" w:type="pct"/>
            <w:gridSpan w:val="3"/>
            <w:shd w:val="clear" w:color="auto" w:fill="auto"/>
            <w:vAlign w:val="center"/>
          </w:tcPr>
          <w:p w14:paraId="25F466F3" w14:textId="77777777" w:rsidR="00487C71" w:rsidRPr="006254ED" w:rsidRDefault="00487C71" w:rsidP="00754CDD">
            <w:pPr>
              <w:widowControl w:val="0"/>
            </w:pPr>
            <w:r w:rsidRPr="006254ED">
              <w:t>пгт Посьет</w:t>
            </w:r>
          </w:p>
        </w:tc>
        <w:tc>
          <w:tcPr>
            <w:tcW w:w="616" w:type="pct"/>
            <w:gridSpan w:val="2"/>
            <w:shd w:val="clear" w:color="auto" w:fill="auto"/>
            <w:vAlign w:val="center"/>
          </w:tcPr>
          <w:p w14:paraId="2C1E4096" w14:textId="77777777" w:rsidR="00487C71" w:rsidRPr="006254ED" w:rsidRDefault="00487C71" w:rsidP="00754CDD">
            <w:pPr>
              <w:widowControl w:val="0"/>
              <w:jc w:val="center"/>
              <w:rPr>
                <w:bCs/>
              </w:rPr>
            </w:pPr>
            <w:r w:rsidRPr="006254ED">
              <w:rPr>
                <w:bCs/>
              </w:rPr>
              <w:t>46,44</w:t>
            </w:r>
          </w:p>
        </w:tc>
        <w:tc>
          <w:tcPr>
            <w:tcW w:w="521" w:type="pct"/>
            <w:gridSpan w:val="2"/>
            <w:shd w:val="clear" w:color="auto" w:fill="auto"/>
            <w:vAlign w:val="center"/>
          </w:tcPr>
          <w:p w14:paraId="1FA078D6" w14:textId="77777777" w:rsidR="00487C71" w:rsidRPr="006254ED" w:rsidRDefault="00487C71" w:rsidP="00754CDD">
            <w:pPr>
              <w:widowControl w:val="0"/>
              <w:jc w:val="center"/>
              <w:rPr>
                <w:bCs/>
              </w:rPr>
            </w:pPr>
            <w:r w:rsidRPr="006254ED">
              <w:rPr>
                <w:bCs/>
              </w:rPr>
              <w:t>43,88</w:t>
            </w:r>
          </w:p>
        </w:tc>
        <w:tc>
          <w:tcPr>
            <w:tcW w:w="521" w:type="pct"/>
            <w:gridSpan w:val="3"/>
            <w:shd w:val="clear" w:color="auto" w:fill="auto"/>
            <w:vAlign w:val="center"/>
          </w:tcPr>
          <w:p w14:paraId="6A486203" w14:textId="77777777" w:rsidR="00487C71" w:rsidRPr="006254ED" w:rsidRDefault="00487C71" w:rsidP="00754CDD">
            <w:pPr>
              <w:widowControl w:val="0"/>
              <w:jc w:val="center"/>
              <w:rPr>
                <w:bCs/>
              </w:rPr>
            </w:pPr>
            <w:r w:rsidRPr="006254ED">
              <w:rPr>
                <w:bCs/>
              </w:rPr>
              <w:t>42,54</w:t>
            </w:r>
          </w:p>
        </w:tc>
        <w:tc>
          <w:tcPr>
            <w:tcW w:w="520" w:type="pct"/>
            <w:gridSpan w:val="2"/>
            <w:shd w:val="clear" w:color="auto" w:fill="auto"/>
            <w:vAlign w:val="center"/>
          </w:tcPr>
          <w:p w14:paraId="75E4F6BC" w14:textId="77777777" w:rsidR="00487C71" w:rsidRPr="006254ED" w:rsidRDefault="00487C71" w:rsidP="00754CDD">
            <w:pPr>
              <w:widowControl w:val="0"/>
              <w:jc w:val="center"/>
              <w:rPr>
                <w:bCs/>
              </w:rPr>
            </w:pPr>
            <w:r w:rsidRPr="006254ED">
              <w:rPr>
                <w:bCs/>
              </w:rPr>
              <w:t>34,86</w:t>
            </w:r>
          </w:p>
        </w:tc>
      </w:tr>
      <w:tr w:rsidR="00487C71" w:rsidRPr="006254ED" w14:paraId="577958C9" w14:textId="77777777" w:rsidTr="00971687">
        <w:trPr>
          <w:trHeight w:val="76"/>
        </w:trPr>
        <w:tc>
          <w:tcPr>
            <w:tcW w:w="680" w:type="pct"/>
            <w:vMerge/>
            <w:shd w:val="clear" w:color="auto" w:fill="auto"/>
            <w:vAlign w:val="center"/>
          </w:tcPr>
          <w:p w14:paraId="3AA6DABF" w14:textId="77777777" w:rsidR="00487C71" w:rsidRPr="006254ED" w:rsidRDefault="00487C71" w:rsidP="00754CDD">
            <w:pPr>
              <w:pStyle w:val="102"/>
              <w:widowControl w:val="0"/>
              <w:rPr>
                <w:sz w:val="24"/>
              </w:rPr>
            </w:pPr>
          </w:p>
        </w:tc>
        <w:tc>
          <w:tcPr>
            <w:tcW w:w="1217" w:type="pct"/>
            <w:vMerge/>
            <w:shd w:val="clear" w:color="auto" w:fill="auto"/>
            <w:vAlign w:val="center"/>
          </w:tcPr>
          <w:p w14:paraId="2E22A8FB" w14:textId="77777777" w:rsidR="00487C71" w:rsidRPr="006254ED" w:rsidRDefault="00487C71" w:rsidP="00754CDD">
            <w:pPr>
              <w:pStyle w:val="102"/>
              <w:widowControl w:val="0"/>
              <w:rPr>
                <w:sz w:val="24"/>
              </w:rPr>
            </w:pPr>
          </w:p>
        </w:tc>
        <w:tc>
          <w:tcPr>
            <w:tcW w:w="925" w:type="pct"/>
            <w:gridSpan w:val="3"/>
            <w:shd w:val="clear" w:color="auto" w:fill="auto"/>
            <w:vAlign w:val="center"/>
          </w:tcPr>
          <w:p w14:paraId="02B965A0" w14:textId="77777777" w:rsidR="00487C71" w:rsidRPr="006254ED" w:rsidRDefault="00487C71" w:rsidP="00754CDD">
            <w:pPr>
              <w:widowControl w:val="0"/>
            </w:pPr>
            <w:r w:rsidRPr="006254ED">
              <w:t>пгт Преображение</w:t>
            </w:r>
          </w:p>
        </w:tc>
        <w:tc>
          <w:tcPr>
            <w:tcW w:w="616" w:type="pct"/>
            <w:gridSpan w:val="2"/>
            <w:shd w:val="clear" w:color="auto" w:fill="auto"/>
            <w:vAlign w:val="center"/>
          </w:tcPr>
          <w:p w14:paraId="1D7C66B2" w14:textId="77777777" w:rsidR="00487C71" w:rsidRPr="006254ED" w:rsidRDefault="00487C71" w:rsidP="00754CDD">
            <w:pPr>
              <w:widowControl w:val="0"/>
              <w:jc w:val="center"/>
              <w:rPr>
                <w:bCs/>
              </w:rPr>
            </w:pPr>
            <w:r w:rsidRPr="006254ED">
              <w:rPr>
                <w:bCs/>
              </w:rPr>
              <w:t>42,68</w:t>
            </w:r>
          </w:p>
        </w:tc>
        <w:tc>
          <w:tcPr>
            <w:tcW w:w="521" w:type="pct"/>
            <w:gridSpan w:val="2"/>
            <w:shd w:val="clear" w:color="auto" w:fill="auto"/>
            <w:vAlign w:val="center"/>
          </w:tcPr>
          <w:p w14:paraId="487C7DA7" w14:textId="77777777" w:rsidR="00487C71" w:rsidRPr="006254ED" w:rsidRDefault="00487C71" w:rsidP="00754CDD">
            <w:pPr>
              <w:widowControl w:val="0"/>
              <w:jc w:val="center"/>
              <w:rPr>
                <w:bCs/>
              </w:rPr>
            </w:pPr>
            <w:r w:rsidRPr="006254ED">
              <w:rPr>
                <w:bCs/>
              </w:rPr>
              <w:t>40,32</w:t>
            </w:r>
          </w:p>
        </w:tc>
        <w:tc>
          <w:tcPr>
            <w:tcW w:w="521" w:type="pct"/>
            <w:gridSpan w:val="3"/>
            <w:shd w:val="clear" w:color="auto" w:fill="auto"/>
            <w:vAlign w:val="center"/>
          </w:tcPr>
          <w:p w14:paraId="6AED48FB" w14:textId="77777777" w:rsidR="00487C71" w:rsidRPr="006254ED" w:rsidRDefault="00487C71" w:rsidP="00754CDD">
            <w:pPr>
              <w:widowControl w:val="0"/>
              <w:jc w:val="center"/>
              <w:rPr>
                <w:bCs/>
              </w:rPr>
            </w:pPr>
            <w:r w:rsidRPr="006254ED">
              <w:rPr>
                <w:bCs/>
              </w:rPr>
              <w:t>39,09</w:t>
            </w:r>
          </w:p>
        </w:tc>
        <w:tc>
          <w:tcPr>
            <w:tcW w:w="520" w:type="pct"/>
            <w:gridSpan w:val="2"/>
            <w:shd w:val="clear" w:color="auto" w:fill="auto"/>
            <w:vAlign w:val="center"/>
          </w:tcPr>
          <w:p w14:paraId="2C15B2CE" w14:textId="77777777" w:rsidR="00487C71" w:rsidRPr="006254ED" w:rsidRDefault="00487C71" w:rsidP="00754CDD">
            <w:pPr>
              <w:widowControl w:val="0"/>
              <w:jc w:val="center"/>
              <w:rPr>
                <w:bCs/>
              </w:rPr>
            </w:pPr>
            <w:r w:rsidRPr="006254ED">
              <w:rPr>
                <w:bCs/>
              </w:rPr>
              <w:t>32,03</w:t>
            </w:r>
          </w:p>
        </w:tc>
      </w:tr>
      <w:tr w:rsidR="00487C71" w:rsidRPr="006254ED" w14:paraId="0DE24DEB" w14:textId="77777777" w:rsidTr="00971687">
        <w:trPr>
          <w:trHeight w:val="76"/>
        </w:trPr>
        <w:tc>
          <w:tcPr>
            <w:tcW w:w="680" w:type="pct"/>
            <w:vMerge/>
            <w:shd w:val="clear" w:color="auto" w:fill="auto"/>
            <w:vAlign w:val="center"/>
          </w:tcPr>
          <w:p w14:paraId="654FE997" w14:textId="77777777" w:rsidR="00487C71" w:rsidRPr="006254ED" w:rsidRDefault="00487C71" w:rsidP="00754CDD">
            <w:pPr>
              <w:pStyle w:val="102"/>
              <w:widowControl w:val="0"/>
              <w:rPr>
                <w:sz w:val="24"/>
              </w:rPr>
            </w:pPr>
          </w:p>
        </w:tc>
        <w:tc>
          <w:tcPr>
            <w:tcW w:w="1217" w:type="pct"/>
            <w:vMerge/>
            <w:shd w:val="clear" w:color="auto" w:fill="auto"/>
            <w:vAlign w:val="center"/>
          </w:tcPr>
          <w:p w14:paraId="45C12623" w14:textId="77777777" w:rsidR="00487C71" w:rsidRPr="006254ED" w:rsidRDefault="00487C71" w:rsidP="00754CDD">
            <w:pPr>
              <w:pStyle w:val="102"/>
              <w:widowControl w:val="0"/>
              <w:rPr>
                <w:sz w:val="24"/>
              </w:rPr>
            </w:pPr>
          </w:p>
        </w:tc>
        <w:tc>
          <w:tcPr>
            <w:tcW w:w="925" w:type="pct"/>
            <w:gridSpan w:val="3"/>
            <w:shd w:val="clear" w:color="auto" w:fill="auto"/>
            <w:vAlign w:val="center"/>
          </w:tcPr>
          <w:p w14:paraId="1DE0F637" w14:textId="77777777" w:rsidR="00487C71" w:rsidRPr="006254ED" w:rsidRDefault="00487C71" w:rsidP="00754CDD">
            <w:pPr>
              <w:widowControl w:val="0"/>
            </w:pPr>
            <w:r w:rsidRPr="006254ED">
              <w:t>с. Рудная Пристань</w:t>
            </w:r>
          </w:p>
        </w:tc>
        <w:tc>
          <w:tcPr>
            <w:tcW w:w="616" w:type="pct"/>
            <w:gridSpan w:val="2"/>
            <w:shd w:val="clear" w:color="auto" w:fill="auto"/>
            <w:vAlign w:val="center"/>
          </w:tcPr>
          <w:p w14:paraId="5A526C3A" w14:textId="77777777" w:rsidR="00487C71" w:rsidRPr="006254ED" w:rsidRDefault="00487C71" w:rsidP="00754CDD">
            <w:pPr>
              <w:widowControl w:val="0"/>
              <w:jc w:val="center"/>
              <w:rPr>
                <w:bCs/>
              </w:rPr>
            </w:pPr>
            <w:r w:rsidRPr="006254ED">
              <w:rPr>
                <w:bCs/>
              </w:rPr>
              <w:t>46,44</w:t>
            </w:r>
          </w:p>
        </w:tc>
        <w:tc>
          <w:tcPr>
            <w:tcW w:w="521" w:type="pct"/>
            <w:gridSpan w:val="2"/>
            <w:shd w:val="clear" w:color="auto" w:fill="auto"/>
            <w:vAlign w:val="center"/>
          </w:tcPr>
          <w:p w14:paraId="270EDB84" w14:textId="77777777" w:rsidR="00487C71" w:rsidRPr="006254ED" w:rsidRDefault="00487C71" w:rsidP="00754CDD">
            <w:pPr>
              <w:widowControl w:val="0"/>
              <w:jc w:val="center"/>
              <w:rPr>
                <w:bCs/>
              </w:rPr>
            </w:pPr>
            <w:r w:rsidRPr="006254ED">
              <w:rPr>
                <w:bCs/>
              </w:rPr>
              <w:t>43,88</w:t>
            </w:r>
          </w:p>
        </w:tc>
        <w:tc>
          <w:tcPr>
            <w:tcW w:w="521" w:type="pct"/>
            <w:gridSpan w:val="3"/>
            <w:shd w:val="clear" w:color="auto" w:fill="auto"/>
            <w:vAlign w:val="center"/>
          </w:tcPr>
          <w:p w14:paraId="000826C2" w14:textId="77777777" w:rsidR="00487C71" w:rsidRPr="006254ED" w:rsidRDefault="00487C71" w:rsidP="00754CDD">
            <w:pPr>
              <w:widowControl w:val="0"/>
              <w:jc w:val="center"/>
              <w:rPr>
                <w:bCs/>
              </w:rPr>
            </w:pPr>
            <w:r w:rsidRPr="006254ED">
              <w:rPr>
                <w:bCs/>
              </w:rPr>
              <w:t>42,54</w:t>
            </w:r>
          </w:p>
        </w:tc>
        <w:tc>
          <w:tcPr>
            <w:tcW w:w="520" w:type="pct"/>
            <w:gridSpan w:val="2"/>
            <w:shd w:val="clear" w:color="auto" w:fill="auto"/>
            <w:vAlign w:val="center"/>
          </w:tcPr>
          <w:p w14:paraId="53C37EBF" w14:textId="77777777" w:rsidR="00487C71" w:rsidRPr="006254ED" w:rsidRDefault="00487C71" w:rsidP="00754CDD">
            <w:pPr>
              <w:widowControl w:val="0"/>
              <w:jc w:val="center"/>
              <w:rPr>
                <w:bCs/>
              </w:rPr>
            </w:pPr>
            <w:r w:rsidRPr="006254ED">
              <w:rPr>
                <w:bCs/>
              </w:rPr>
              <w:t>34,86</w:t>
            </w:r>
          </w:p>
        </w:tc>
      </w:tr>
      <w:tr w:rsidR="00487C71" w:rsidRPr="006254ED" w14:paraId="141C5848" w14:textId="77777777" w:rsidTr="00971687">
        <w:trPr>
          <w:trHeight w:val="76"/>
        </w:trPr>
        <w:tc>
          <w:tcPr>
            <w:tcW w:w="680" w:type="pct"/>
            <w:vMerge/>
            <w:shd w:val="clear" w:color="auto" w:fill="auto"/>
            <w:vAlign w:val="center"/>
          </w:tcPr>
          <w:p w14:paraId="3DD3DA08" w14:textId="77777777" w:rsidR="00487C71" w:rsidRPr="006254ED" w:rsidRDefault="00487C71" w:rsidP="00754CDD">
            <w:pPr>
              <w:pStyle w:val="102"/>
              <w:widowControl w:val="0"/>
              <w:rPr>
                <w:sz w:val="24"/>
              </w:rPr>
            </w:pPr>
          </w:p>
        </w:tc>
        <w:tc>
          <w:tcPr>
            <w:tcW w:w="1217" w:type="pct"/>
            <w:vMerge/>
            <w:shd w:val="clear" w:color="auto" w:fill="auto"/>
            <w:vAlign w:val="center"/>
          </w:tcPr>
          <w:p w14:paraId="03603E73" w14:textId="77777777" w:rsidR="00487C71" w:rsidRPr="006254ED" w:rsidRDefault="00487C71" w:rsidP="00754CDD">
            <w:pPr>
              <w:pStyle w:val="102"/>
              <w:widowControl w:val="0"/>
              <w:rPr>
                <w:sz w:val="24"/>
              </w:rPr>
            </w:pPr>
          </w:p>
        </w:tc>
        <w:tc>
          <w:tcPr>
            <w:tcW w:w="925" w:type="pct"/>
            <w:gridSpan w:val="3"/>
            <w:shd w:val="clear" w:color="auto" w:fill="auto"/>
            <w:vAlign w:val="center"/>
          </w:tcPr>
          <w:p w14:paraId="1E487794" w14:textId="77777777" w:rsidR="00487C71" w:rsidRPr="006254ED" w:rsidRDefault="00487C71" w:rsidP="00754CDD">
            <w:pPr>
              <w:widowControl w:val="0"/>
            </w:pPr>
            <w:r w:rsidRPr="006254ED">
              <w:t>пгт Светлая</w:t>
            </w:r>
          </w:p>
        </w:tc>
        <w:tc>
          <w:tcPr>
            <w:tcW w:w="616" w:type="pct"/>
            <w:gridSpan w:val="2"/>
            <w:shd w:val="clear" w:color="auto" w:fill="auto"/>
            <w:vAlign w:val="center"/>
          </w:tcPr>
          <w:p w14:paraId="5D202C46" w14:textId="77777777" w:rsidR="00487C71" w:rsidRPr="006254ED" w:rsidRDefault="00487C71" w:rsidP="00754CDD">
            <w:pPr>
              <w:widowControl w:val="0"/>
              <w:jc w:val="center"/>
              <w:rPr>
                <w:bCs/>
              </w:rPr>
            </w:pPr>
            <w:r w:rsidRPr="006254ED">
              <w:rPr>
                <w:bCs/>
              </w:rPr>
              <w:t>50,21</w:t>
            </w:r>
          </w:p>
        </w:tc>
        <w:tc>
          <w:tcPr>
            <w:tcW w:w="521" w:type="pct"/>
            <w:gridSpan w:val="2"/>
            <w:shd w:val="clear" w:color="auto" w:fill="auto"/>
            <w:vAlign w:val="center"/>
          </w:tcPr>
          <w:p w14:paraId="364F6C85" w14:textId="77777777" w:rsidR="00487C71" w:rsidRPr="006254ED" w:rsidRDefault="00487C71" w:rsidP="00754CDD">
            <w:pPr>
              <w:widowControl w:val="0"/>
              <w:jc w:val="center"/>
              <w:rPr>
                <w:bCs/>
              </w:rPr>
            </w:pPr>
            <w:r w:rsidRPr="006254ED">
              <w:rPr>
                <w:bCs/>
              </w:rPr>
              <w:t>47,44</w:t>
            </w:r>
          </w:p>
        </w:tc>
        <w:tc>
          <w:tcPr>
            <w:tcW w:w="521" w:type="pct"/>
            <w:gridSpan w:val="3"/>
            <w:shd w:val="clear" w:color="auto" w:fill="auto"/>
            <w:vAlign w:val="center"/>
          </w:tcPr>
          <w:p w14:paraId="20030428" w14:textId="77777777" w:rsidR="00487C71" w:rsidRPr="006254ED" w:rsidRDefault="00487C71" w:rsidP="00754CDD">
            <w:pPr>
              <w:widowControl w:val="0"/>
              <w:jc w:val="center"/>
              <w:rPr>
                <w:bCs/>
              </w:rPr>
            </w:pPr>
            <w:r w:rsidRPr="006254ED">
              <w:rPr>
                <w:bCs/>
              </w:rPr>
              <w:t>45,99</w:t>
            </w:r>
          </w:p>
        </w:tc>
        <w:tc>
          <w:tcPr>
            <w:tcW w:w="520" w:type="pct"/>
            <w:gridSpan w:val="2"/>
            <w:shd w:val="clear" w:color="auto" w:fill="auto"/>
            <w:vAlign w:val="center"/>
          </w:tcPr>
          <w:p w14:paraId="2EC34434" w14:textId="77777777" w:rsidR="00487C71" w:rsidRPr="006254ED" w:rsidRDefault="00487C71" w:rsidP="00754CDD">
            <w:pPr>
              <w:widowControl w:val="0"/>
              <w:jc w:val="center"/>
              <w:rPr>
                <w:bCs/>
              </w:rPr>
            </w:pPr>
            <w:r w:rsidRPr="006254ED">
              <w:rPr>
                <w:bCs/>
              </w:rPr>
              <w:t>37,69</w:t>
            </w:r>
          </w:p>
        </w:tc>
      </w:tr>
      <w:tr w:rsidR="00487C71" w:rsidRPr="006254ED" w14:paraId="6A91F73E" w14:textId="77777777" w:rsidTr="00971687">
        <w:trPr>
          <w:trHeight w:val="76"/>
        </w:trPr>
        <w:tc>
          <w:tcPr>
            <w:tcW w:w="680" w:type="pct"/>
            <w:vMerge/>
            <w:shd w:val="clear" w:color="auto" w:fill="auto"/>
            <w:vAlign w:val="center"/>
          </w:tcPr>
          <w:p w14:paraId="1E739062" w14:textId="77777777" w:rsidR="00487C71" w:rsidRPr="006254ED" w:rsidRDefault="00487C71" w:rsidP="00754CDD">
            <w:pPr>
              <w:pStyle w:val="102"/>
              <w:widowControl w:val="0"/>
              <w:rPr>
                <w:sz w:val="24"/>
              </w:rPr>
            </w:pPr>
          </w:p>
        </w:tc>
        <w:tc>
          <w:tcPr>
            <w:tcW w:w="1217" w:type="pct"/>
            <w:vMerge/>
            <w:shd w:val="clear" w:color="auto" w:fill="auto"/>
            <w:vAlign w:val="center"/>
          </w:tcPr>
          <w:p w14:paraId="5276CB5A" w14:textId="77777777" w:rsidR="00487C71" w:rsidRPr="006254ED" w:rsidRDefault="00487C71" w:rsidP="00754CDD">
            <w:pPr>
              <w:pStyle w:val="102"/>
              <w:widowControl w:val="0"/>
              <w:rPr>
                <w:sz w:val="24"/>
              </w:rPr>
            </w:pPr>
          </w:p>
        </w:tc>
        <w:tc>
          <w:tcPr>
            <w:tcW w:w="925" w:type="pct"/>
            <w:gridSpan w:val="3"/>
            <w:shd w:val="clear" w:color="auto" w:fill="auto"/>
            <w:vAlign w:val="center"/>
          </w:tcPr>
          <w:p w14:paraId="32642E09" w14:textId="77777777" w:rsidR="00487C71" w:rsidRPr="006254ED" w:rsidRDefault="00487C71" w:rsidP="00754CDD">
            <w:pPr>
              <w:widowControl w:val="0"/>
            </w:pPr>
            <w:r w:rsidRPr="006254ED">
              <w:t>с. Чугуевка</w:t>
            </w:r>
          </w:p>
        </w:tc>
        <w:tc>
          <w:tcPr>
            <w:tcW w:w="616" w:type="pct"/>
            <w:gridSpan w:val="2"/>
            <w:shd w:val="clear" w:color="auto" w:fill="auto"/>
            <w:vAlign w:val="center"/>
          </w:tcPr>
          <w:p w14:paraId="4846F027" w14:textId="77777777" w:rsidR="00487C71" w:rsidRPr="006254ED" w:rsidRDefault="00487C71" w:rsidP="00754CDD">
            <w:pPr>
              <w:widowControl w:val="0"/>
              <w:jc w:val="center"/>
              <w:rPr>
                <w:bCs/>
              </w:rPr>
            </w:pPr>
            <w:r w:rsidRPr="006254ED">
              <w:rPr>
                <w:bCs/>
              </w:rPr>
              <w:t>62,76</w:t>
            </w:r>
          </w:p>
        </w:tc>
        <w:tc>
          <w:tcPr>
            <w:tcW w:w="521" w:type="pct"/>
            <w:gridSpan w:val="2"/>
            <w:shd w:val="clear" w:color="auto" w:fill="auto"/>
            <w:vAlign w:val="center"/>
          </w:tcPr>
          <w:p w14:paraId="6477DCAF" w14:textId="77777777" w:rsidR="00487C71" w:rsidRPr="006254ED" w:rsidRDefault="00487C71" w:rsidP="00754CDD">
            <w:pPr>
              <w:widowControl w:val="0"/>
              <w:jc w:val="center"/>
              <w:rPr>
                <w:bCs/>
              </w:rPr>
            </w:pPr>
            <w:r w:rsidRPr="006254ED">
              <w:rPr>
                <w:bCs/>
              </w:rPr>
              <w:t>59,30</w:t>
            </w:r>
          </w:p>
        </w:tc>
        <w:tc>
          <w:tcPr>
            <w:tcW w:w="521" w:type="pct"/>
            <w:gridSpan w:val="3"/>
            <w:shd w:val="clear" w:color="auto" w:fill="auto"/>
            <w:vAlign w:val="center"/>
          </w:tcPr>
          <w:p w14:paraId="655A2194" w14:textId="77777777" w:rsidR="00487C71" w:rsidRPr="006254ED" w:rsidRDefault="00487C71" w:rsidP="00754CDD">
            <w:pPr>
              <w:widowControl w:val="0"/>
              <w:jc w:val="center"/>
              <w:rPr>
                <w:bCs/>
              </w:rPr>
            </w:pPr>
            <w:r w:rsidRPr="006254ED">
              <w:rPr>
                <w:bCs/>
              </w:rPr>
              <w:t>57,49</w:t>
            </w:r>
          </w:p>
        </w:tc>
        <w:tc>
          <w:tcPr>
            <w:tcW w:w="520" w:type="pct"/>
            <w:gridSpan w:val="2"/>
            <w:shd w:val="clear" w:color="auto" w:fill="auto"/>
            <w:vAlign w:val="center"/>
          </w:tcPr>
          <w:p w14:paraId="4DC71C35" w14:textId="77777777" w:rsidR="00487C71" w:rsidRPr="006254ED" w:rsidRDefault="00487C71" w:rsidP="00754CDD">
            <w:pPr>
              <w:widowControl w:val="0"/>
              <w:jc w:val="center"/>
              <w:rPr>
                <w:bCs/>
              </w:rPr>
            </w:pPr>
            <w:r w:rsidRPr="006254ED">
              <w:rPr>
                <w:bCs/>
              </w:rPr>
              <w:t>47,11</w:t>
            </w:r>
          </w:p>
        </w:tc>
      </w:tr>
      <w:tr w:rsidR="00487C71" w:rsidRPr="006254ED" w14:paraId="140BE3FF" w14:textId="77777777" w:rsidTr="00AD281F">
        <w:trPr>
          <w:trHeight w:val="470"/>
        </w:trPr>
        <w:tc>
          <w:tcPr>
            <w:tcW w:w="680" w:type="pct"/>
            <w:vMerge/>
            <w:shd w:val="clear" w:color="auto" w:fill="auto"/>
            <w:vAlign w:val="center"/>
          </w:tcPr>
          <w:p w14:paraId="7CC6E521" w14:textId="77777777" w:rsidR="00487C71" w:rsidRPr="006254ED" w:rsidRDefault="00487C71" w:rsidP="00754CDD">
            <w:pPr>
              <w:widowControl w:val="0"/>
            </w:pPr>
          </w:p>
        </w:tc>
        <w:tc>
          <w:tcPr>
            <w:tcW w:w="1217" w:type="pct"/>
            <w:vMerge w:val="restart"/>
            <w:shd w:val="clear" w:color="auto" w:fill="auto"/>
          </w:tcPr>
          <w:p w14:paraId="75511A7F" w14:textId="7FBF380B" w:rsidR="00487C71" w:rsidRPr="006254ED" w:rsidRDefault="00487C71" w:rsidP="00754CDD">
            <w:pPr>
              <w:pStyle w:val="102"/>
              <w:widowControl w:val="0"/>
              <w:rPr>
                <w:rFonts w:eastAsia="Calibri"/>
                <w:sz w:val="24"/>
                <w:lang w:eastAsia="en-US"/>
              </w:rPr>
            </w:pPr>
            <w:r w:rsidRPr="006254ED">
              <w:rPr>
                <w:sz w:val="24"/>
              </w:rPr>
              <w:t>размер земельного участка для отдельно стоящих отопительных котельных, га</w:t>
            </w:r>
          </w:p>
        </w:tc>
        <w:tc>
          <w:tcPr>
            <w:tcW w:w="1265" w:type="pct"/>
            <w:gridSpan w:val="4"/>
            <w:shd w:val="clear" w:color="auto" w:fill="auto"/>
            <w:vAlign w:val="center"/>
          </w:tcPr>
          <w:p w14:paraId="43726F8D" w14:textId="297EF049" w:rsidR="00487C71" w:rsidRPr="006254ED" w:rsidRDefault="00487C71" w:rsidP="00754CDD">
            <w:pPr>
              <w:pStyle w:val="102"/>
              <w:widowControl w:val="0"/>
              <w:jc w:val="center"/>
              <w:rPr>
                <w:rFonts w:eastAsia="Calibri"/>
                <w:i/>
                <w:sz w:val="24"/>
                <w:lang w:val="en-US"/>
              </w:rPr>
            </w:pPr>
            <w:r w:rsidRPr="006254ED">
              <w:rPr>
                <w:i/>
                <w:sz w:val="24"/>
              </w:rPr>
              <w:t xml:space="preserve">теплопроизводительность, </w:t>
            </w:r>
            <w:r w:rsidRPr="006254ED">
              <w:rPr>
                <w:i/>
                <w:sz w:val="24"/>
              </w:rPr>
              <w:br/>
              <w:t>Гкал/ ч (МВт</w:t>
            </w:r>
            <w:r w:rsidRPr="006254ED">
              <w:rPr>
                <w:i/>
                <w:sz w:val="24"/>
                <w:lang w:val="en-US"/>
              </w:rPr>
              <w:t>)</w:t>
            </w:r>
          </w:p>
        </w:tc>
        <w:tc>
          <w:tcPr>
            <w:tcW w:w="828" w:type="pct"/>
            <w:gridSpan w:val="5"/>
            <w:shd w:val="clear" w:color="auto" w:fill="auto"/>
            <w:vAlign w:val="center"/>
          </w:tcPr>
          <w:p w14:paraId="182E3FFA" w14:textId="7A82C9F9" w:rsidR="00487C71" w:rsidRPr="006254ED" w:rsidRDefault="00487C71" w:rsidP="00754CDD">
            <w:pPr>
              <w:pStyle w:val="102"/>
              <w:widowControl w:val="0"/>
              <w:jc w:val="center"/>
              <w:rPr>
                <w:rFonts w:eastAsia="Calibri"/>
                <w:i/>
                <w:sz w:val="24"/>
                <w:lang w:eastAsia="en-US"/>
              </w:rPr>
            </w:pPr>
            <w:r w:rsidRPr="006254ED">
              <w:rPr>
                <w:rFonts w:eastAsia="Calibri"/>
                <w:i/>
                <w:sz w:val="24"/>
                <w:lang w:eastAsia="en-US"/>
              </w:rPr>
              <w:t xml:space="preserve">котельные на твердом топливе </w:t>
            </w:r>
            <w:r w:rsidRPr="006254ED">
              <w:rPr>
                <w:rFonts w:eastAsia="Calibri"/>
                <w:sz w:val="24"/>
                <w:lang w:eastAsia="en-US"/>
              </w:rPr>
              <w:t>[</w:t>
            </w:r>
            <w:r w:rsidRPr="006254ED">
              <w:rPr>
                <w:rFonts w:eastAsia="Calibri"/>
                <w:sz w:val="24"/>
                <w:lang w:val="en-US" w:eastAsia="en-US"/>
              </w:rPr>
              <w:t>2</w:t>
            </w:r>
            <w:r w:rsidRPr="006254ED">
              <w:rPr>
                <w:rFonts w:eastAsia="Calibri"/>
                <w:sz w:val="24"/>
                <w:lang w:eastAsia="en-US"/>
              </w:rPr>
              <w:t>]</w:t>
            </w:r>
          </w:p>
        </w:tc>
        <w:tc>
          <w:tcPr>
            <w:tcW w:w="1010" w:type="pct"/>
            <w:gridSpan w:val="3"/>
            <w:shd w:val="clear" w:color="auto" w:fill="auto"/>
            <w:vAlign w:val="center"/>
          </w:tcPr>
          <w:p w14:paraId="415925CC" w14:textId="7BB6E774" w:rsidR="00487C71" w:rsidRPr="006254ED" w:rsidRDefault="00487C71" w:rsidP="00754CDD">
            <w:pPr>
              <w:pStyle w:val="102"/>
              <w:widowControl w:val="0"/>
              <w:jc w:val="center"/>
              <w:rPr>
                <w:rFonts w:eastAsia="Calibri"/>
                <w:i/>
                <w:sz w:val="24"/>
                <w:lang w:eastAsia="en-US"/>
              </w:rPr>
            </w:pPr>
            <w:r w:rsidRPr="006254ED">
              <w:rPr>
                <w:rFonts w:eastAsia="Calibri"/>
                <w:i/>
                <w:sz w:val="24"/>
                <w:lang w:eastAsia="en-US"/>
              </w:rPr>
              <w:t xml:space="preserve">котельные на газомазутном топливе </w:t>
            </w:r>
            <w:r w:rsidRPr="006254ED">
              <w:rPr>
                <w:rFonts w:eastAsia="Calibri"/>
                <w:sz w:val="24"/>
                <w:lang w:eastAsia="en-US"/>
              </w:rPr>
              <w:t>[</w:t>
            </w:r>
            <w:r w:rsidRPr="006254ED">
              <w:rPr>
                <w:rFonts w:eastAsia="Calibri"/>
                <w:sz w:val="24"/>
                <w:lang w:val="en-US" w:eastAsia="en-US"/>
              </w:rPr>
              <w:t>2</w:t>
            </w:r>
            <w:r w:rsidRPr="006254ED">
              <w:rPr>
                <w:rFonts w:eastAsia="Calibri"/>
                <w:sz w:val="24"/>
                <w:lang w:eastAsia="en-US"/>
              </w:rPr>
              <w:t>]</w:t>
            </w:r>
          </w:p>
        </w:tc>
      </w:tr>
      <w:tr w:rsidR="00487C71" w:rsidRPr="006254ED" w14:paraId="40EB6E47" w14:textId="77777777" w:rsidTr="00AD281F">
        <w:trPr>
          <w:trHeight w:val="74"/>
        </w:trPr>
        <w:tc>
          <w:tcPr>
            <w:tcW w:w="680" w:type="pct"/>
            <w:vMerge/>
            <w:shd w:val="clear" w:color="auto" w:fill="auto"/>
            <w:vAlign w:val="center"/>
          </w:tcPr>
          <w:p w14:paraId="27365BCB" w14:textId="77777777" w:rsidR="00487C71" w:rsidRPr="006254ED" w:rsidRDefault="00487C71" w:rsidP="00754CDD">
            <w:pPr>
              <w:widowControl w:val="0"/>
            </w:pPr>
          </w:p>
        </w:tc>
        <w:tc>
          <w:tcPr>
            <w:tcW w:w="1217" w:type="pct"/>
            <w:vMerge/>
            <w:shd w:val="clear" w:color="auto" w:fill="auto"/>
          </w:tcPr>
          <w:p w14:paraId="6B6C5063" w14:textId="77777777" w:rsidR="00487C71" w:rsidRPr="006254ED" w:rsidRDefault="00487C71" w:rsidP="00754CDD">
            <w:pPr>
              <w:pStyle w:val="102"/>
              <w:widowControl w:val="0"/>
              <w:ind w:left="-108" w:right="-108"/>
              <w:rPr>
                <w:sz w:val="24"/>
              </w:rPr>
            </w:pPr>
          </w:p>
        </w:tc>
        <w:tc>
          <w:tcPr>
            <w:tcW w:w="1265" w:type="pct"/>
            <w:gridSpan w:val="4"/>
            <w:shd w:val="clear" w:color="auto" w:fill="auto"/>
            <w:vAlign w:val="center"/>
          </w:tcPr>
          <w:p w14:paraId="3554D768" w14:textId="77777777" w:rsidR="00487C71" w:rsidRPr="006254ED" w:rsidRDefault="00487C71" w:rsidP="00754CDD">
            <w:pPr>
              <w:pStyle w:val="102"/>
              <w:widowControl w:val="0"/>
              <w:ind w:left="-108" w:right="-108"/>
              <w:jc w:val="center"/>
              <w:rPr>
                <w:sz w:val="24"/>
              </w:rPr>
            </w:pPr>
            <w:r w:rsidRPr="006254ED">
              <w:rPr>
                <w:sz w:val="24"/>
              </w:rPr>
              <w:t>до 5</w:t>
            </w:r>
          </w:p>
        </w:tc>
        <w:tc>
          <w:tcPr>
            <w:tcW w:w="828" w:type="pct"/>
            <w:gridSpan w:val="5"/>
            <w:shd w:val="clear" w:color="auto" w:fill="auto"/>
            <w:vAlign w:val="center"/>
          </w:tcPr>
          <w:p w14:paraId="12D88AEC" w14:textId="77777777" w:rsidR="00487C71" w:rsidRPr="006254ED" w:rsidRDefault="00487C71" w:rsidP="00754CDD">
            <w:pPr>
              <w:widowControl w:val="0"/>
              <w:jc w:val="center"/>
            </w:pPr>
            <w:r w:rsidRPr="006254ED">
              <w:t>0,7</w:t>
            </w:r>
          </w:p>
        </w:tc>
        <w:tc>
          <w:tcPr>
            <w:tcW w:w="1010" w:type="pct"/>
            <w:gridSpan w:val="3"/>
            <w:shd w:val="clear" w:color="auto" w:fill="auto"/>
            <w:vAlign w:val="center"/>
          </w:tcPr>
          <w:p w14:paraId="185646EB" w14:textId="77777777" w:rsidR="00487C71" w:rsidRPr="006254ED" w:rsidRDefault="00487C71" w:rsidP="00754CDD">
            <w:pPr>
              <w:widowControl w:val="0"/>
              <w:jc w:val="center"/>
            </w:pPr>
            <w:r w:rsidRPr="006254ED">
              <w:t>0,7</w:t>
            </w:r>
          </w:p>
        </w:tc>
      </w:tr>
      <w:tr w:rsidR="00487C71" w:rsidRPr="006254ED" w14:paraId="50EAB19C" w14:textId="77777777" w:rsidTr="00AD281F">
        <w:trPr>
          <w:trHeight w:val="74"/>
        </w:trPr>
        <w:tc>
          <w:tcPr>
            <w:tcW w:w="680" w:type="pct"/>
            <w:vMerge/>
            <w:shd w:val="clear" w:color="auto" w:fill="auto"/>
            <w:vAlign w:val="center"/>
          </w:tcPr>
          <w:p w14:paraId="22F26985" w14:textId="77777777" w:rsidR="00487C71" w:rsidRPr="006254ED" w:rsidRDefault="00487C71" w:rsidP="00754CDD">
            <w:pPr>
              <w:widowControl w:val="0"/>
            </w:pPr>
          </w:p>
        </w:tc>
        <w:tc>
          <w:tcPr>
            <w:tcW w:w="1217" w:type="pct"/>
            <w:vMerge/>
            <w:shd w:val="clear" w:color="auto" w:fill="auto"/>
          </w:tcPr>
          <w:p w14:paraId="48C6D0FB" w14:textId="77777777" w:rsidR="00487C71" w:rsidRPr="006254ED" w:rsidRDefault="00487C71" w:rsidP="00754CDD">
            <w:pPr>
              <w:pStyle w:val="102"/>
              <w:widowControl w:val="0"/>
              <w:ind w:left="-108" w:right="-108"/>
              <w:rPr>
                <w:sz w:val="24"/>
              </w:rPr>
            </w:pPr>
          </w:p>
        </w:tc>
        <w:tc>
          <w:tcPr>
            <w:tcW w:w="1265" w:type="pct"/>
            <w:gridSpan w:val="4"/>
            <w:shd w:val="clear" w:color="auto" w:fill="auto"/>
            <w:vAlign w:val="center"/>
          </w:tcPr>
          <w:p w14:paraId="0E4C19D5" w14:textId="77777777" w:rsidR="00487C71" w:rsidRPr="006254ED" w:rsidRDefault="00487C71" w:rsidP="00754CDD">
            <w:pPr>
              <w:pStyle w:val="102"/>
              <w:widowControl w:val="0"/>
              <w:ind w:left="-108" w:right="-108"/>
              <w:jc w:val="center"/>
              <w:rPr>
                <w:sz w:val="24"/>
              </w:rPr>
            </w:pPr>
            <w:r w:rsidRPr="006254ED">
              <w:rPr>
                <w:sz w:val="24"/>
              </w:rPr>
              <w:t>от 5 до 10 (от 6 до 12)</w:t>
            </w:r>
          </w:p>
        </w:tc>
        <w:tc>
          <w:tcPr>
            <w:tcW w:w="828" w:type="pct"/>
            <w:gridSpan w:val="5"/>
            <w:shd w:val="clear" w:color="auto" w:fill="auto"/>
            <w:vAlign w:val="center"/>
          </w:tcPr>
          <w:p w14:paraId="1887C265" w14:textId="77777777" w:rsidR="00487C71" w:rsidRPr="006254ED" w:rsidRDefault="00487C71" w:rsidP="00754CDD">
            <w:pPr>
              <w:widowControl w:val="0"/>
              <w:jc w:val="center"/>
            </w:pPr>
            <w:r w:rsidRPr="006254ED">
              <w:t>1,0</w:t>
            </w:r>
          </w:p>
        </w:tc>
        <w:tc>
          <w:tcPr>
            <w:tcW w:w="1010" w:type="pct"/>
            <w:gridSpan w:val="3"/>
            <w:shd w:val="clear" w:color="auto" w:fill="auto"/>
            <w:vAlign w:val="center"/>
          </w:tcPr>
          <w:p w14:paraId="2B395125" w14:textId="77777777" w:rsidR="00487C71" w:rsidRPr="006254ED" w:rsidRDefault="00487C71" w:rsidP="00754CDD">
            <w:pPr>
              <w:widowControl w:val="0"/>
              <w:jc w:val="center"/>
            </w:pPr>
            <w:r w:rsidRPr="006254ED">
              <w:t>1,0</w:t>
            </w:r>
          </w:p>
        </w:tc>
      </w:tr>
      <w:tr w:rsidR="00487C71" w:rsidRPr="006254ED" w14:paraId="5DAFADCD" w14:textId="77777777" w:rsidTr="00AD281F">
        <w:trPr>
          <w:trHeight w:val="74"/>
        </w:trPr>
        <w:tc>
          <w:tcPr>
            <w:tcW w:w="680" w:type="pct"/>
            <w:vMerge/>
            <w:shd w:val="clear" w:color="auto" w:fill="auto"/>
            <w:vAlign w:val="center"/>
          </w:tcPr>
          <w:p w14:paraId="56AC9E37" w14:textId="77777777" w:rsidR="00487C71" w:rsidRPr="006254ED" w:rsidRDefault="00487C71" w:rsidP="00754CDD">
            <w:pPr>
              <w:widowControl w:val="0"/>
            </w:pPr>
          </w:p>
        </w:tc>
        <w:tc>
          <w:tcPr>
            <w:tcW w:w="1217" w:type="pct"/>
            <w:vMerge/>
            <w:shd w:val="clear" w:color="auto" w:fill="auto"/>
          </w:tcPr>
          <w:p w14:paraId="373E7714" w14:textId="77777777" w:rsidR="00487C71" w:rsidRPr="006254ED" w:rsidRDefault="00487C71" w:rsidP="00754CDD">
            <w:pPr>
              <w:pStyle w:val="102"/>
              <w:widowControl w:val="0"/>
              <w:ind w:left="-108" w:right="-108"/>
              <w:rPr>
                <w:sz w:val="24"/>
              </w:rPr>
            </w:pPr>
          </w:p>
        </w:tc>
        <w:tc>
          <w:tcPr>
            <w:tcW w:w="1265" w:type="pct"/>
            <w:gridSpan w:val="4"/>
            <w:shd w:val="clear" w:color="auto" w:fill="auto"/>
            <w:vAlign w:val="center"/>
          </w:tcPr>
          <w:p w14:paraId="726AFE99" w14:textId="77777777" w:rsidR="00487C71" w:rsidRPr="006254ED" w:rsidRDefault="00487C71" w:rsidP="00754CDD">
            <w:pPr>
              <w:pStyle w:val="102"/>
              <w:widowControl w:val="0"/>
              <w:ind w:left="-108" w:right="-108"/>
              <w:jc w:val="center"/>
              <w:rPr>
                <w:sz w:val="24"/>
              </w:rPr>
            </w:pPr>
            <w:r w:rsidRPr="006254ED">
              <w:rPr>
                <w:sz w:val="24"/>
              </w:rPr>
              <w:t>от 10 до 50 (от 12 до 58)</w:t>
            </w:r>
          </w:p>
        </w:tc>
        <w:tc>
          <w:tcPr>
            <w:tcW w:w="828" w:type="pct"/>
            <w:gridSpan w:val="5"/>
            <w:shd w:val="clear" w:color="auto" w:fill="auto"/>
            <w:vAlign w:val="center"/>
          </w:tcPr>
          <w:p w14:paraId="0DB6269A" w14:textId="77777777" w:rsidR="00487C71" w:rsidRPr="006254ED" w:rsidRDefault="00487C71" w:rsidP="00754CDD">
            <w:pPr>
              <w:widowControl w:val="0"/>
              <w:jc w:val="center"/>
            </w:pPr>
            <w:r w:rsidRPr="006254ED">
              <w:t>2,0</w:t>
            </w:r>
          </w:p>
        </w:tc>
        <w:tc>
          <w:tcPr>
            <w:tcW w:w="1010" w:type="pct"/>
            <w:gridSpan w:val="3"/>
            <w:shd w:val="clear" w:color="auto" w:fill="auto"/>
            <w:vAlign w:val="center"/>
          </w:tcPr>
          <w:p w14:paraId="1FF38E88" w14:textId="77777777" w:rsidR="00487C71" w:rsidRPr="006254ED" w:rsidRDefault="00487C71" w:rsidP="00754CDD">
            <w:pPr>
              <w:widowControl w:val="0"/>
              <w:jc w:val="center"/>
            </w:pPr>
            <w:r w:rsidRPr="006254ED">
              <w:t>1,5</w:t>
            </w:r>
          </w:p>
        </w:tc>
      </w:tr>
      <w:tr w:rsidR="00487C71" w:rsidRPr="006254ED" w14:paraId="2C659E57" w14:textId="77777777" w:rsidTr="00AD281F">
        <w:trPr>
          <w:trHeight w:val="74"/>
        </w:trPr>
        <w:tc>
          <w:tcPr>
            <w:tcW w:w="680" w:type="pct"/>
            <w:vMerge/>
            <w:shd w:val="clear" w:color="auto" w:fill="auto"/>
            <w:vAlign w:val="center"/>
          </w:tcPr>
          <w:p w14:paraId="37AB8CBB" w14:textId="77777777" w:rsidR="00487C71" w:rsidRPr="006254ED" w:rsidRDefault="00487C71" w:rsidP="00754CDD">
            <w:pPr>
              <w:widowControl w:val="0"/>
            </w:pPr>
          </w:p>
        </w:tc>
        <w:tc>
          <w:tcPr>
            <w:tcW w:w="1217" w:type="pct"/>
            <w:vMerge/>
            <w:shd w:val="clear" w:color="auto" w:fill="auto"/>
          </w:tcPr>
          <w:p w14:paraId="4B42B40E" w14:textId="77777777" w:rsidR="00487C71" w:rsidRPr="006254ED" w:rsidRDefault="00487C71" w:rsidP="00754CDD">
            <w:pPr>
              <w:pStyle w:val="102"/>
              <w:widowControl w:val="0"/>
              <w:ind w:left="-108" w:right="-108"/>
              <w:rPr>
                <w:sz w:val="24"/>
              </w:rPr>
            </w:pPr>
          </w:p>
        </w:tc>
        <w:tc>
          <w:tcPr>
            <w:tcW w:w="1265" w:type="pct"/>
            <w:gridSpan w:val="4"/>
            <w:shd w:val="clear" w:color="auto" w:fill="auto"/>
            <w:vAlign w:val="center"/>
          </w:tcPr>
          <w:p w14:paraId="590259EC" w14:textId="77777777" w:rsidR="00487C71" w:rsidRPr="006254ED" w:rsidRDefault="00487C71" w:rsidP="00754CDD">
            <w:pPr>
              <w:widowControl w:val="0"/>
              <w:jc w:val="center"/>
            </w:pPr>
            <w:r w:rsidRPr="006254ED">
              <w:t>от 50 до 100 (от 58 до 116)</w:t>
            </w:r>
          </w:p>
        </w:tc>
        <w:tc>
          <w:tcPr>
            <w:tcW w:w="828" w:type="pct"/>
            <w:gridSpan w:val="5"/>
            <w:shd w:val="clear" w:color="auto" w:fill="auto"/>
            <w:vAlign w:val="center"/>
          </w:tcPr>
          <w:p w14:paraId="4A408E99" w14:textId="77777777" w:rsidR="00487C71" w:rsidRPr="006254ED" w:rsidRDefault="00487C71" w:rsidP="00754CDD">
            <w:pPr>
              <w:widowControl w:val="0"/>
              <w:jc w:val="center"/>
            </w:pPr>
            <w:r w:rsidRPr="006254ED">
              <w:t>3,0</w:t>
            </w:r>
          </w:p>
        </w:tc>
        <w:tc>
          <w:tcPr>
            <w:tcW w:w="1010" w:type="pct"/>
            <w:gridSpan w:val="3"/>
            <w:shd w:val="clear" w:color="auto" w:fill="auto"/>
            <w:vAlign w:val="center"/>
          </w:tcPr>
          <w:p w14:paraId="29AB5196" w14:textId="77777777" w:rsidR="00487C71" w:rsidRPr="006254ED" w:rsidRDefault="00487C71" w:rsidP="00754CDD">
            <w:pPr>
              <w:widowControl w:val="0"/>
              <w:jc w:val="center"/>
            </w:pPr>
            <w:r w:rsidRPr="006254ED">
              <w:t>2,5</w:t>
            </w:r>
          </w:p>
        </w:tc>
      </w:tr>
      <w:tr w:rsidR="00487C71" w:rsidRPr="006254ED" w14:paraId="05E776C6" w14:textId="77777777" w:rsidTr="00A640AC">
        <w:tc>
          <w:tcPr>
            <w:tcW w:w="5000" w:type="pct"/>
            <w:gridSpan w:val="14"/>
            <w:shd w:val="clear" w:color="auto" w:fill="auto"/>
            <w:vAlign w:val="center"/>
          </w:tcPr>
          <w:p w14:paraId="517847F2" w14:textId="77777777" w:rsidR="00487C71" w:rsidRPr="006254ED" w:rsidRDefault="00487C71" w:rsidP="00754CDD">
            <w:pPr>
              <w:widowControl w:val="0"/>
              <w:jc w:val="both"/>
            </w:pPr>
            <w:r w:rsidRPr="006254ED">
              <w:t xml:space="preserve">Примечания: </w:t>
            </w:r>
          </w:p>
          <w:p w14:paraId="0E6CEEAD" w14:textId="6077A5E3" w:rsidR="00487C71" w:rsidRPr="006254ED" w:rsidRDefault="00487C71" w:rsidP="00754CDD">
            <w:pPr>
              <w:widowControl w:val="0"/>
              <w:numPr>
                <w:ilvl w:val="0"/>
                <w:numId w:val="60"/>
              </w:numPr>
              <w:ind w:left="29" w:firstLine="255"/>
              <w:jc w:val="both"/>
              <w:rPr>
                <w:rFonts w:eastAsia="Calibri"/>
                <w:lang w:eastAsia="en-US"/>
              </w:rPr>
            </w:pPr>
            <w:r w:rsidRPr="006254ED">
              <w:rPr>
                <w:rFonts w:eastAsia="Calibri"/>
                <w:lang w:eastAsia="en-US"/>
              </w:rPr>
              <w:t>В случае отсутствия в таблицах данных для района строительства, значения параметров следует принимать равными значениям параметров ближайшего к нему населённого пункта, приведенного в таблице и расположенного в местности с аналогичными климатическими условиями. Для поселений, входящие в состав Владивостокской агломерации</w:t>
            </w:r>
            <w:r w:rsidR="00E37D1B" w:rsidRPr="006254ED">
              <w:rPr>
                <w:rFonts w:eastAsia="Calibri"/>
                <w:lang w:eastAsia="en-US"/>
              </w:rPr>
              <w:t>,</w:t>
            </w:r>
            <w:r w:rsidRPr="006254ED">
              <w:rPr>
                <w:rFonts w:eastAsia="Calibri"/>
                <w:lang w:eastAsia="en-US"/>
              </w:rPr>
              <w:t xml:space="preserve"> показатели удельных расходов тепла на отопление зданий принимаются как для городского округа Владивосток с учётом этажности.</w:t>
            </w:r>
          </w:p>
          <w:p w14:paraId="040D1B93" w14:textId="77777777" w:rsidR="00487C71" w:rsidRPr="006254ED" w:rsidRDefault="00487C71" w:rsidP="00754CDD">
            <w:pPr>
              <w:widowControl w:val="0"/>
              <w:numPr>
                <w:ilvl w:val="0"/>
                <w:numId w:val="60"/>
              </w:numPr>
              <w:ind w:left="29" w:firstLine="255"/>
              <w:jc w:val="both"/>
            </w:pPr>
            <w:r w:rsidRPr="006254ED">
              <w:rPr>
                <w:rFonts w:eastAsia="Calibri"/>
                <w:lang w:eastAsia="en-US"/>
              </w:rPr>
              <w:t>Значение принято в соответствии с пунктами 12.27 СП 42.13330.2011 «СНиП 2.07.01-89* «Градостроительство. Планировка и застройка городских и сельских поселений».</w:t>
            </w:r>
          </w:p>
        </w:tc>
      </w:tr>
    </w:tbl>
    <w:p w14:paraId="680E2DCC" w14:textId="77777777" w:rsidR="009D181A" w:rsidRPr="006254ED" w:rsidRDefault="009D181A" w:rsidP="00754CDD">
      <w:pPr>
        <w:pStyle w:val="af1"/>
        <w:widowControl w:val="0"/>
        <w:rPr>
          <w:b w:val="0"/>
        </w:rPr>
        <w:sectPr w:rsidR="009D181A" w:rsidRPr="006254ED" w:rsidSect="00754CDD">
          <w:type w:val="nextColumn"/>
          <w:pgSz w:w="16838" w:h="11906" w:orient="landscape" w:code="9"/>
          <w:pgMar w:top="1134" w:right="851" w:bottom="1134" w:left="1418" w:header="425" w:footer="544" w:gutter="0"/>
          <w:cols w:space="708"/>
          <w:docGrid w:linePitch="360"/>
        </w:sectPr>
      </w:pPr>
    </w:p>
    <w:p w14:paraId="0AEA0BBF" w14:textId="3D11B05F" w:rsidR="00357614" w:rsidRPr="006254ED" w:rsidRDefault="00357614" w:rsidP="00754CDD">
      <w:pPr>
        <w:pStyle w:val="af0"/>
        <w:widowControl w:val="0"/>
        <w:jc w:val="left"/>
        <w:rPr>
          <w:b w:val="0"/>
          <w:sz w:val="28"/>
          <w:szCs w:val="28"/>
        </w:rPr>
      </w:pPr>
      <w:r w:rsidRPr="006254ED">
        <w:rPr>
          <w:b w:val="0"/>
          <w:sz w:val="28"/>
          <w:szCs w:val="28"/>
        </w:rPr>
        <w:lastRenderedPageBreak/>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52</w:t>
      </w:r>
      <w:r w:rsidR="0078237C" w:rsidRPr="006254ED">
        <w:rPr>
          <w:b w:val="0"/>
          <w:noProof/>
          <w:sz w:val="28"/>
          <w:szCs w:val="28"/>
        </w:rPr>
        <w:fldChar w:fldCharType="end"/>
      </w:r>
      <w:r w:rsidR="00AD281F" w:rsidRPr="006254ED">
        <w:rPr>
          <w:b w:val="0"/>
          <w:sz w:val="28"/>
          <w:szCs w:val="28"/>
        </w:rPr>
        <w:t>.</w:t>
      </w:r>
      <w:r w:rsidRPr="006254ED">
        <w:rPr>
          <w:b w:val="0"/>
          <w:sz w:val="28"/>
          <w:szCs w:val="28"/>
        </w:rPr>
        <w:t xml:space="preserve"> Расчетные показатели, устанавливаемые для объектов </w:t>
      </w:r>
      <w:r w:rsidR="00247316" w:rsidRPr="006254ED">
        <w:rPr>
          <w:b w:val="0"/>
          <w:sz w:val="28"/>
          <w:szCs w:val="28"/>
        </w:rPr>
        <w:t xml:space="preserve">водоснабжения населения </w:t>
      </w:r>
      <w:r w:rsidRPr="006254ED">
        <w:rPr>
          <w:b w:val="0"/>
          <w:sz w:val="28"/>
          <w:szCs w:val="28"/>
        </w:rPr>
        <w:t xml:space="preserve">местного значения городского поселения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8"/>
        <w:gridCol w:w="2120"/>
        <w:gridCol w:w="3744"/>
        <w:gridCol w:w="2051"/>
      </w:tblGrid>
      <w:tr w:rsidR="000255AF" w:rsidRPr="006254ED" w14:paraId="5895B9EF" w14:textId="77777777" w:rsidTr="0094331C">
        <w:trPr>
          <w:tblHeader/>
        </w:trPr>
        <w:tc>
          <w:tcPr>
            <w:tcW w:w="983" w:type="pct"/>
            <w:shd w:val="clear" w:color="auto" w:fill="auto"/>
            <w:vAlign w:val="center"/>
          </w:tcPr>
          <w:p w14:paraId="1772263F" w14:textId="77777777" w:rsidR="00300BF1" w:rsidRPr="006254ED" w:rsidRDefault="00300BF1" w:rsidP="00754CDD">
            <w:pPr>
              <w:widowControl w:val="0"/>
              <w:jc w:val="center"/>
              <w:rPr>
                <w:b/>
              </w:rPr>
            </w:pPr>
            <w:r w:rsidRPr="006254ED">
              <w:rPr>
                <w:b/>
              </w:rPr>
              <w:t>Наименование вида объекта</w:t>
            </w:r>
          </w:p>
        </w:tc>
        <w:tc>
          <w:tcPr>
            <w:tcW w:w="1076" w:type="pct"/>
            <w:shd w:val="clear" w:color="auto" w:fill="auto"/>
            <w:vAlign w:val="center"/>
          </w:tcPr>
          <w:p w14:paraId="1131EACC" w14:textId="77777777" w:rsidR="00300BF1" w:rsidRPr="006254ED" w:rsidRDefault="00300BF1" w:rsidP="00754CDD">
            <w:pPr>
              <w:widowControl w:val="0"/>
              <w:jc w:val="center"/>
              <w:rPr>
                <w:b/>
              </w:rPr>
            </w:pPr>
            <w:r w:rsidRPr="006254ED">
              <w:rPr>
                <w:b/>
              </w:rPr>
              <w:t>Наименование нормируемого расчетного показателя, единица измерения</w:t>
            </w:r>
          </w:p>
        </w:tc>
        <w:tc>
          <w:tcPr>
            <w:tcW w:w="2941" w:type="pct"/>
            <w:gridSpan w:val="2"/>
            <w:tcBorders>
              <w:right w:val="single" w:sz="4" w:space="0" w:color="auto"/>
            </w:tcBorders>
            <w:shd w:val="clear" w:color="auto" w:fill="auto"/>
            <w:vAlign w:val="center"/>
          </w:tcPr>
          <w:p w14:paraId="43095885" w14:textId="77777777" w:rsidR="00300BF1" w:rsidRPr="006254ED" w:rsidRDefault="00300BF1" w:rsidP="00754CDD">
            <w:pPr>
              <w:widowControl w:val="0"/>
              <w:jc w:val="center"/>
              <w:rPr>
                <w:b/>
              </w:rPr>
            </w:pPr>
            <w:r w:rsidRPr="006254ED">
              <w:rPr>
                <w:b/>
              </w:rPr>
              <w:t>Значение расчетного показателя для ОМЗ городских поселений</w:t>
            </w:r>
          </w:p>
        </w:tc>
      </w:tr>
      <w:tr w:rsidR="000255AF" w:rsidRPr="006254ED" w14:paraId="65C08ABA" w14:textId="77777777" w:rsidTr="0094331C">
        <w:trPr>
          <w:tblHeader/>
        </w:trPr>
        <w:tc>
          <w:tcPr>
            <w:tcW w:w="983" w:type="pct"/>
            <w:shd w:val="clear" w:color="auto" w:fill="auto"/>
            <w:vAlign w:val="center"/>
          </w:tcPr>
          <w:p w14:paraId="030AFAF1" w14:textId="77777777" w:rsidR="00300BF1" w:rsidRPr="006254ED" w:rsidRDefault="00300BF1" w:rsidP="00754CDD">
            <w:pPr>
              <w:widowControl w:val="0"/>
              <w:jc w:val="center"/>
              <w:rPr>
                <w:b/>
              </w:rPr>
            </w:pPr>
            <w:r w:rsidRPr="006254ED">
              <w:rPr>
                <w:b/>
              </w:rPr>
              <w:t>1</w:t>
            </w:r>
          </w:p>
        </w:tc>
        <w:tc>
          <w:tcPr>
            <w:tcW w:w="1076" w:type="pct"/>
            <w:shd w:val="clear" w:color="auto" w:fill="auto"/>
            <w:vAlign w:val="center"/>
          </w:tcPr>
          <w:p w14:paraId="57499F5B" w14:textId="77777777" w:rsidR="00300BF1" w:rsidRPr="006254ED" w:rsidRDefault="00300BF1" w:rsidP="00754CDD">
            <w:pPr>
              <w:widowControl w:val="0"/>
              <w:jc w:val="center"/>
              <w:rPr>
                <w:b/>
              </w:rPr>
            </w:pPr>
            <w:r w:rsidRPr="006254ED">
              <w:rPr>
                <w:b/>
              </w:rPr>
              <w:t>2</w:t>
            </w:r>
          </w:p>
        </w:tc>
        <w:tc>
          <w:tcPr>
            <w:tcW w:w="2941" w:type="pct"/>
            <w:gridSpan w:val="2"/>
            <w:tcBorders>
              <w:right w:val="single" w:sz="4" w:space="0" w:color="auto"/>
            </w:tcBorders>
            <w:shd w:val="clear" w:color="auto" w:fill="auto"/>
            <w:vAlign w:val="center"/>
          </w:tcPr>
          <w:p w14:paraId="3E733B8E" w14:textId="77777777" w:rsidR="00300BF1" w:rsidRPr="006254ED" w:rsidRDefault="00300BF1" w:rsidP="00754CDD">
            <w:pPr>
              <w:widowControl w:val="0"/>
              <w:jc w:val="center"/>
              <w:rPr>
                <w:b/>
              </w:rPr>
            </w:pPr>
            <w:r w:rsidRPr="006254ED">
              <w:rPr>
                <w:b/>
              </w:rPr>
              <w:t>3</w:t>
            </w:r>
          </w:p>
        </w:tc>
      </w:tr>
      <w:tr w:rsidR="000255AF" w:rsidRPr="006254ED" w14:paraId="706CBD14" w14:textId="77777777" w:rsidTr="0094331C">
        <w:trPr>
          <w:trHeight w:val="192"/>
        </w:trPr>
        <w:tc>
          <w:tcPr>
            <w:tcW w:w="983" w:type="pct"/>
            <w:vMerge w:val="restart"/>
            <w:shd w:val="clear" w:color="auto" w:fill="auto"/>
          </w:tcPr>
          <w:p w14:paraId="2697011A" w14:textId="77777777" w:rsidR="00300BF1" w:rsidRPr="006254ED" w:rsidRDefault="00300BF1" w:rsidP="00754CDD">
            <w:pPr>
              <w:pStyle w:val="102"/>
              <w:widowControl w:val="0"/>
              <w:rPr>
                <w:rFonts w:eastAsia="Calibri"/>
                <w:sz w:val="24"/>
                <w:lang w:eastAsia="en-US"/>
              </w:rPr>
            </w:pPr>
            <w:r w:rsidRPr="006254ED">
              <w:rPr>
                <w:rFonts w:eastAsia="Calibri"/>
                <w:sz w:val="24"/>
                <w:lang w:eastAsia="en-US"/>
              </w:rPr>
              <w:t>Водозаборы.</w:t>
            </w:r>
          </w:p>
          <w:p w14:paraId="0A11FBC5" w14:textId="77777777" w:rsidR="00300BF1" w:rsidRPr="006254ED" w:rsidRDefault="00300BF1" w:rsidP="00754CDD">
            <w:pPr>
              <w:pStyle w:val="102"/>
              <w:widowControl w:val="0"/>
              <w:rPr>
                <w:rFonts w:eastAsia="Calibri"/>
                <w:sz w:val="24"/>
                <w:lang w:eastAsia="en-US"/>
              </w:rPr>
            </w:pPr>
            <w:r w:rsidRPr="006254ED">
              <w:rPr>
                <w:rFonts w:eastAsia="Calibri"/>
                <w:sz w:val="24"/>
                <w:lang w:eastAsia="en-US"/>
              </w:rPr>
              <w:t>Станции водоподготовки (водопроводные очистные сооружения). Насосные станции.</w:t>
            </w:r>
          </w:p>
          <w:p w14:paraId="6EF46651" w14:textId="77777777" w:rsidR="00300BF1" w:rsidRPr="006254ED" w:rsidRDefault="00300BF1" w:rsidP="00754CDD">
            <w:pPr>
              <w:pStyle w:val="102"/>
              <w:widowControl w:val="0"/>
              <w:rPr>
                <w:sz w:val="24"/>
              </w:rPr>
            </w:pPr>
            <w:r w:rsidRPr="006254ED">
              <w:rPr>
                <w:rFonts w:eastAsia="Calibri"/>
                <w:sz w:val="24"/>
                <w:lang w:eastAsia="en-US"/>
              </w:rPr>
              <w:t>Магистральные водопроводы</w:t>
            </w:r>
          </w:p>
        </w:tc>
        <w:tc>
          <w:tcPr>
            <w:tcW w:w="1076" w:type="pct"/>
            <w:vMerge w:val="restart"/>
            <w:shd w:val="clear" w:color="auto" w:fill="auto"/>
          </w:tcPr>
          <w:p w14:paraId="310622A5" w14:textId="05878067" w:rsidR="00300BF1" w:rsidRPr="006254ED" w:rsidRDefault="006417D7" w:rsidP="00754CDD">
            <w:pPr>
              <w:pStyle w:val="102"/>
              <w:widowControl w:val="0"/>
              <w:rPr>
                <w:rFonts w:eastAsia="Calibri"/>
                <w:sz w:val="24"/>
                <w:lang w:eastAsia="en-US"/>
              </w:rPr>
            </w:pPr>
            <w:r w:rsidRPr="006254ED">
              <w:rPr>
                <w:sz w:val="24"/>
              </w:rPr>
              <w:t>п</w:t>
            </w:r>
            <w:r w:rsidR="00300BF1" w:rsidRPr="006254ED">
              <w:rPr>
                <w:sz w:val="24"/>
              </w:rPr>
              <w:t>оказатель удельного водопотребления, л/ сут на человека</w:t>
            </w:r>
          </w:p>
        </w:tc>
        <w:tc>
          <w:tcPr>
            <w:tcW w:w="1900" w:type="pct"/>
            <w:tcBorders>
              <w:bottom w:val="single" w:sz="4" w:space="0" w:color="auto"/>
            </w:tcBorders>
            <w:shd w:val="clear" w:color="auto" w:fill="auto"/>
            <w:vAlign w:val="center"/>
          </w:tcPr>
          <w:p w14:paraId="536BD919" w14:textId="00D5CE32" w:rsidR="00300BF1" w:rsidRPr="006254ED" w:rsidRDefault="006417D7" w:rsidP="00754CDD">
            <w:pPr>
              <w:widowControl w:val="0"/>
              <w:jc w:val="center"/>
              <w:rPr>
                <w:i/>
              </w:rPr>
            </w:pPr>
            <w:r w:rsidRPr="006254ED">
              <w:rPr>
                <w:i/>
              </w:rPr>
              <w:t>с</w:t>
            </w:r>
            <w:r w:rsidR="00300BF1" w:rsidRPr="006254ED">
              <w:rPr>
                <w:i/>
              </w:rPr>
              <w:t>тепень благоустройства</w:t>
            </w:r>
          </w:p>
        </w:tc>
        <w:tc>
          <w:tcPr>
            <w:tcW w:w="1041" w:type="pct"/>
            <w:tcBorders>
              <w:bottom w:val="single" w:sz="4" w:space="0" w:color="auto"/>
            </w:tcBorders>
            <w:shd w:val="clear" w:color="auto" w:fill="auto"/>
            <w:vAlign w:val="center"/>
          </w:tcPr>
          <w:p w14:paraId="6B748705" w14:textId="25E956E8" w:rsidR="00300BF1" w:rsidRPr="006254ED" w:rsidRDefault="006417D7" w:rsidP="00754CDD">
            <w:pPr>
              <w:widowControl w:val="0"/>
              <w:jc w:val="center"/>
              <w:rPr>
                <w:i/>
              </w:rPr>
            </w:pPr>
            <w:r w:rsidRPr="006254ED">
              <w:rPr>
                <w:i/>
              </w:rPr>
              <w:t>м</w:t>
            </w:r>
            <w:r w:rsidR="00300BF1" w:rsidRPr="006254ED">
              <w:rPr>
                <w:i/>
              </w:rPr>
              <w:t>инимальная норма удельного водопотребления</w:t>
            </w:r>
          </w:p>
        </w:tc>
      </w:tr>
      <w:tr w:rsidR="000255AF" w:rsidRPr="006254ED" w14:paraId="09321F9C" w14:textId="77777777" w:rsidTr="0094331C">
        <w:trPr>
          <w:trHeight w:val="192"/>
        </w:trPr>
        <w:tc>
          <w:tcPr>
            <w:tcW w:w="983" w:type="pct"/>
            <w:vMerge/>
            <w:shd w:val="clear" w:color="auto" w:fill="auto"/>
          </w:tcPr>
          <w:p w14:paraId="169EA89F" w14:textId="77777777" w:rsidR="00300BF1" w:rsidRPr="006254ED" w:rsidRDefault="00300BF1" w:rsidP="00754CDD">
            <w:pPr>
              <w:pStyle w:val="102"/>
              <w:widowControl w:val="0"/>
              <w:rPr>
                <w:rFonts w:eastAsia="Calibri"/>
                <w:sz w:val="24"/>
                <w:lang w:eastAsia="en-US"/>
              </w:rPr>
            </w:pPr>
          </w:p>
        </w:tc>
        <w:tc>
          <w:tcPr>
            <w:tcW w:w="1076" w:type="pct"/>
            <w:vMerge/>
            <w:shd w:val="clear" w:color="auto" w:fill="auto"/>
          </w:tcPr>
          <w:p w14:paraId="5FB79515" w14:textId="77777777" w:rsidR="00300BF1" w:rsidRPr="006254ED" w:rsidRDefault="00300BF1" w:rsidP="00754CDD">
            <w:pPr>
              <w:pStyle w:val="102"/>
              <w:widowControl w:val="0"/>
              <w:rPr>
                <w:sz w:val="24"/>
              </w:rPr>
            </w:pPr>
          </w:p>
        </w:tc>
        <w:tc>
          <w:tcPr>
            <w:tcW w:w="1900" w:type="pct"/>
            <w:tcBorders>
              <w:bottom w:val="single" w:sz="4" w:space="0" w:color="auto"/>
            </w:tcBorders>
            <w:shd w:val="clear" w:color="auto" w:fill="auto"/>
            <w:vAlign w:val="center"/>
          </w:tcPr>
          <w:p w14:paraId="20DF1EBF" w14:textId="77777777" w:rsidR="00300BF1" w:rsidRPr="006254ED" w:rsidRDefault="00300BF1" w:rsidP="00754CDD">
            <w:pPr>
              <w:widowControl w:val="0"/>
            </w:pPr>
            <w:r w:rsidRPr="006254ED">
              <w:t>застройки с водопользованием из водоразборных колонок</w:t>
            </w:r>
          </w:p>
        </w:tc>
        <w:tc>
          <w:tcPr>
            <w:tcW w:w="1041" w:type="pct"/>
            <w:tcBorders>
              <w:bottom w:val="single" w:sz="4" w:space="0" w:color="auto"/>
            </w:tcBorders>
            <w:shd w:val="clear" w:color="auto" w:fill="auto"/>
            <w:vAlign w:val="center"/>
          </w:tcPr>
          <w:p w14:paraId="2AAB503E" w14:textId="77777777" w:rsidR="00300BF1" w:rsidRPr="006254ED" w:rsidRDefault="00300BF1" w:rsidP="00754CDD">
            <w:pPr>
              <w:widowControl w:val="0"/>
              <w:jc w:val="center"/>
            </w:pPr>
            <w:r w:rsidRPr="006254ED">
              <w:t>30-50</w:t>
            </w:r>
          </w:p>
        </w:tc>
      </w:tr>
      <w:tr w:rsidR="000255AF" w:rsidRPr="006254ED" w14:paraId="1CDA5605" w14:textId="77777777" w:rsidTr="0094331C">
        <w:trPr>
          <w:trHeight w:val="192"/>
        </w:trPr>
        <w:tc>
          <w:tcPr>
            <w:tcW w:w="983" w:type="pct"/>
            <w:vMerge/>
            <w:shd w:val="clear" w:color="auto" w:fill="auto"/>
          </w:tcPr>
          <w:p w14:paraId="62F36947" w14:textId="77777777" w:rsidR="00300BF1" w:rsidRPr="006254ED" w:rsidRDefault="00300BF1" w:rsidP="00754CDD">
            <w:pPr>
              <w:pStyle w:val="102"/>
              <w:widowControl w:val="0"/>
              <w:rPr>
                <w:rFonts w:eastAsia="Calibri"/>
                <w:sz w:val="24"/>
                <w:lang w:eastAsia="en-US"/>
              </w:rPr>
            </w:pPr>
          </w:p>
        </w:tc>
        <w:tc>
          <w:tcPr>
            <w:tcW w:w="1076" w:type="pct"/>
            <w:vMerge/>
            <w:shd w:val="clear" w:color="auto" w:fill="auto"/>
          </w:tcPr>
          <w:p w14:paraId="2F1ABF2E" w14:textId="77777777" w:rsidR="00300BF1" w:rsidRPr="006254ED" w:rsidRDefault="00300BF1" w:rsidP="00754CDD">
            <w:pPr>
              <w:pStyle w:val="102"/>
              <w:widowControl w:val="0"/>
              <w:rPr>
                <w:sz w:val="24"/>
              </w:rPr>
            </w:pPr>
          </w:p>
        </w:tc>
        <w:tc>
          <w:tcPr>
            <w:tcW w:w="1900" w:type="pct"/>
            <w:tcBorders>
              <w:bottom w:val="single" w:sz="4" w:space="0" w:color="auto"/>
            </w:tcBorders>
            <w:shd w:val="clear" w:color="auto" w:fill="auto"/>
            <w:vAlign w:val="center"/>
          </w:tcPr>
          <w:p w14:paraId="30252140" w14:textId="77777777" w:rsidR="00300BF1" w:rsidRPr="006254ED" w:rsidRDefault="00300BF1" w:rsidP="00754CDD">
            <w:pPr>
              <w:widowControl w:val="0"/>
            </w:pPr>
            <w:r w:rsidRPr="006254ED">
              <w:t>застройка зданиями с водопроводом и канализацией, в том числе:</w:t>
            </w:r>
          </w:p>
        </w:tc>
        <w:tc>
          <w:tcPr>
            <w:tcW w:w="1041" w:type="pct"/>
            <w:tcBorders>
              <w:bottom w:val="single" w:sz="4" w:space="0" w:color="auto"/>
            </w:tcBorders>
            <w:shd w:val="clear" w:color="auto" w:fill="auto"/>
            <w:vAlign w:val="center"/>
          </w:tcPr>
          <w:p w14:paraId="1B79706A" w14:textId="77777777" w:rsidR="00300BF1" w:rsidRPr="006254ED" w:rsidRDefault="00300BF1" w:rsidP="00754CDD">
            <w:pPr>
              <w:widowControl w:val="0"/>
              <w:jc w:val="center"/>
            </w:pPr>
          </w:p>
        </w:tc>
      </w:tr>
      <w:tr w:rsidR="000255AF" w:rsidRPr="006254ED" w14:paraId="5FE1070A" w14:textId="77777777" w:rsidTr="0094331C">
        <w:trPr>
          <w:trHeight w:val="192"/>
        </w:trPr>
        <w:tc>
          <w:tcPr>
            <w:tcW w:w="983" w:type="pct"/>
            <w:vMerge/>
            <w:shd w:val="clear" w:color="auto" w:fill="auto"/>
          </w:tcPr>
          <w:p w14:paraId="7F22CA8A" w14:textId="77777777" w:rsidR="00300BF1" w:rsidRPr="006254ED" w:rsidRDefault="00300BF1" w:rsidP="00754CDD">
            <w:pPr>
              <w:pStyle w:val="102"/>
              <w:widowControl w:val="0"/>
              <w:rPr>
                <w:rFonts w:eastAsia="Calibri"/>
                <w:sz w:val="24"/>
                <w:lang w:eastAsia="en-US"/>
              </w:rPr>
            </w:pPr>
          </w:p>
        </w:tc>
        <w:tc>
          <w:tcPr>
            <w:tcW w:w="1076" w:type="pct"/>
            <w:vMerge/>
            <w:shd w:val="clear" w:color="auto" w:fill="auto"/>
          </w:tcPr>
          <w:p w14:paraId="74C11055" w14:textId="77777777" w:rsidR="00300BF1" w:rsidRPr="006254ED" w:rsidRDefault="00300BF1" w:rsidP="00754CDD">
            <w:pPr>
              <w:pStyle w:val="102"/>
              <w:widowControl w:val="0"/>
              <w:rPr>
                <w:sz w:val="24"/>
              </w:rPr>
            </w:pPr>
          </w:p>
        </w:tc>
        <w:tc>
          <w:tcPr>
            <w:tcW w:w="1900" w:type="pct"/>
            <w:tcBorders>
              <w:bottom w:val="single" w:sz="4" w:space="0" w:color="auto"/>
            </w:tcBorders>
            <w:shd w:val="clear" w:color="auto" w:fill="auto"/>
            <w:vAlign w:val="center"/>
          </w:tcPr>
          <w:p w14:paraId="2D9C84FE" w14:textId="77777777" w:rsidR="00300BF1" w:rsidRPr="006254ED" w:rsidRDefault="00300BF1" w:rsidP="00754CDD">
            <w:pPr>
              <w:pStyle w:val="afd"/>
              <w:widowControl w:val="0"/>
              <w:ind w:left="235"/>
              <w:rPr>
                <w:sz w:val="24"/>
                <w:szCs w:val="24"/>
                <w:lang w:eastAsia="en-US"/>
              </w:rPr>
            </w:pPr>
            <w:r w:rsidRPr="006254ED">
              <w:rPr>
                <w:sz w:val="24"/>
                <w:szCs w:val="24"/>
                <w:lang w:eastAsia="en-US"/>
              </w:rPr>
              <w:t>без ванн</w:t>
            </w:r>
          </w:p>
        </w:tc>
        <w:tc>
          <w:tcPr>
            <w:tcW w:w="1041" w:type="pct"/>
            <w:tcBorders>
              <w:bottom w:val="single" w:sz="4" w:space="0" w:color="auto"/>
            </w:tcBorders>
            <w:shd w:val="clear" w:color="auto" w:fill="auto"/>
            <w:vAlign w:val="center"/>
          </w:tcPr>
          <w:p w14:paraId="68A6BE57" w14:textId="77777777" w:rsidR="00300BF1" w:rsidRPr="006254ED" w:rsidRDefault="00300BF1" w:rsidP="00754CDD">
            <w:pPr>
              <w:widowControl w:val="0"/>
              <w:jc w:val="center"/>
            </w:pPr>
            <w:r w:rsidRPr="006254ED">
              <w:t>125</w:t>
            </w:r>
          </w:p>
        </w:tc>
      </w:tr>
      <w:tr w:rsidR="000255AF" w:rsidRPr="006254ED" w14:paraId="1F490797" w14:textId="77777777" w:rsidTr="0094331C">
        <w:trPr>
          <w:trHeight w:val="192"/>
        </w:trPr>
        <w:tc>
          <w:tcPr>
            <w:tcW w:w="983" w:type="pct"/>
            <w:vMerge/>
            <w:shd w:val="clear" w:color="auto" w:fill="auto"/>
          </w:tcPr>
          <w:p w14:paraId="56D7F900" w14:textId="77777777" w:rsidR="00300BF1" w:rsidRPr="006254ED" w:rsidRDefault="00300BF1" w:rsidP="00754CDD">
            <w:pPr>
              <w:pStyle w:val="102"/>
              <w:widowControl w:val="0"/>
              <w:rPr>
                <w:rFonts w:eastAsia="Calibri"/>
                <w:sz w:val="24"/>
                <w:lang w:eastAsia="en-US"/>
              </w:rPr>
            </w:pPr>
          </w:p>
        </w:tc>
        <w:tc>
          <w:tcPr>
            <w:tcW w:w="1076" w:type="pct"/>
            <w:vMerge/>
            <w:shd w:val="clear" w:color="auto" w:fill="auto"/>
          </w:tcPr>
          <w:p w14:paraId="36786432" w14:textId="77777777" w:rsidR="00300BF1" w:rsidRPr="006254ED" w:rsidRDefault="00300BF1" w:rsidP="00754CDD">
            <w:pPr>
              <w:pStyle w:val="102"/>
              <w:widowControl w:val="0"/>
              <w:rPr>
                <w:sz w:val="24"/>
              </w:rPr>
            </w:pPr>
          </w:p>
        </w:tc>
        <w:tc>
          <w:tcPr>
            <w:tcW w:w="1900" w:type="pct"/>
            <w:tcBorders>
              <w:bottom w:val="single" w:sz="4" w:space="0" w:color="auto"/>
            </w:tcBorders>
            <w:shd w:val="clear" w:color="auto" w:fill="auto"/>
            <w:vAlign w:val="center"/>
          </w:tcPr>
          <w:p w14:paraId="43A89AEB" w14:textId="77777777" w:rsidR="00300BF1" w:rsidRPr="006254ED" w:rsidRDefault="00300BF1" w:rsidP="00754CDD">
            <w:pPr>
              <w:pStyle w:val="afd"/>
              <w:widowControl w:val="0"/>
              <w:ind w:left="235"/>
              <w:rPr>
                <w:sz w:val="24"/>
                <w:szCs w:val="24"/>
                <w:lang w:eastAsia="en-US"/>
              </w:rPr>
            </w:pPr>
            <w:r w:rsidRPr="006254ED">
              <w:rPr>
                <w:sz w:val="24"/>
                <w:szCs w:val="24"/>
                <w:lang w:eastAsia="en-US"/>
              </w:rPr>
              <w:t>с ванными и местными водонагревателями</w:t>
            </w:r>
          </w:p>
        </w:tc>
        <w:tc>
          <w:tcPr>
            <w:tcW w:w="1041" w:type="pct"/>
            <w:tcBorders>
              <w:bottom w:val="single" w:sz="4" w:space="0" w:color="auto"/>
            </w:tcBorders>
            <w:shd w:val="clear" w:color="auto" w:fill="auto"/>
            <w:vAlign w:val="center"/>
          </w:tcPr>
          <w:p w14:paraId="364C1186" w14:textId="77777777" w:rsidR="00300BF1" w:rsidRPr="006254ED" w:rsidRDefault="00300BF1" w:rsidP="00754CDD">
            <w:pPr>
              <w:widowControl w:val="0"/>
              <w:jc w:val="center"/>
            </w:pPr>
            <w:r w:rsidRPr="006254ED">
              <w:t>160</w:t>
            </w:r>
          </w:p>
        </w:tc>
      </w:tr>
      <w:tr w:rsidR="000255AF" w:rsidRPr="006254ED" w14:paraId="436A55C3" w14:textId="77777777" w:rsidTr="0094331C">
        <w:trPr>
          <w:trHeight w:val="192"/>
        </w:trPr>
        <w:tc>
          <w:tcPr>
            <w:tcW w:w="983" w:type="pct"/>
            <w:vMerge/>
            <w:shd w:val="clear" w:color="auto" w:fill="auto"/>
          </w:tcPr>
          <w:p w14:paraId="4FB4F163" w14:textId="77777777" w:rsidR="00300BF1" w:rsidRPr="006254ED" w:rsidRDefault="00300BF1" w:rsidP="00754CDD">
            <w:pPr>
              <w:pStyle w:val="102"/>
              <w:widowControl w:val="0"/>
              <w:rPr>
                <w:rFonts w:eastAsia="Calibri"/>
                <w:sz w:val="24"/>
                <w:lang w:eastAsia="en-US"/>
              </w:rPr>
            </w:pPr>
          </w:p>
        </w:tc>
        <w:tc>
          <w:tcPr>
            <w:tcW w:w="1076" w:type="pct"/>
            <w:vMerge/>
            <w:shd w:val="clear" w:color="auto" w:fill="auto"/>
          </w:tcPr>
          <w:p w14:paraId="6B9D5262" w14:textId="77777777" w:rsidR="00300BF1" w:rsidRPr="006254ED" w:rsidRDefault="00300BF1" w:rsidP="00754CDD">
            <w:pPr>
              <w:pStyle w:val="102"/>
              <w:widowControl w:val="0"/>
              <w:rPr>
                <w:sz w:val="24"/>
              </w:rPr>
            </w:pPr>
          </w:p>
        </w:tc>
        <w:tc>
          <w:tcPr>
            <w:tcW w:w="1900" w:type="pct"/>
            <w:tcBorders>
              <w:bottom w:val="single" w:sz="4" w:space="0" w:color="auto"/>
            </w:tcBorders>
            <w:shd w:val="clear" w:color="auto" w:fill="auto"/>
            <w:vAlign w:val="center"/>
          </w:tcPr>
          <w:p w14:paraId="0D6E5744" w14:textId="77777777" w:rsidR="00300BF1" w:rsidRPr="006254ED" w:rsidRDefault="00300BF1" w:rsidP="00754CDD">
            <w:pPr>
              <w:pStyle w:val="afd"/>
              <w:widowControl w:val="0"/>
              <w:ind w:left="235"/>
              <w:rPr>
                <w:sz w:val="24"/>
                <w:szCs w:val="24"/>
                <w:lang w:eastAsia="en-US"/>
              </w:rPr>
            </w:pPr>
            <w:r w:rsidRPr="006254ED">
              <w:rPr>
                <w:sz w:val="24"/>
                <w:szCs w:val="24"/>
                <w:lang w:eastAsia="en-US"/>
              </w:rPr>
              <w:t>с ванными и централизованным горячим водоснабжением</w:t>
            </w:r>
          </w:p>
        </w:tc>
        <w:tc>
          <w:tcPr>
            <w:tcW w:w="1041" w:type="pct"/>
            <w:tcBorders>
              <w:bottom w:val="single" w:sz="4" w:space="0" w:color="auto"/>
            </w:tcBorders>
            <w:shd w:val="clear" w:color="auto" w:fill="auto"/>
            <w:vAlign w:val="center"/>
          </w:tcPr>
          <w:p w14:paraId="5D168147" w14:textId="77777777" w:rsidR="00300BF1" w:rsidRPr="006254ED" w:rsidRDefault="00300BF1" w:rsidP="00754CDD">
            <w:pPr>
              <w:widowControl w:val="0"/>
              <w:jc w:val="center"/>
            </w:pPr>
            <w:r w:rsidRPr="006254ED">
              <w:t>230</w:t>
            </w:r>
          </w:p>
        </w:tc>
      </w:tr>
      <w:tr w:rsidR="000255AF" w:rsidRPr="006254ED" w14:paraId="3B85D810" w14:textId="77777777" w:rsidTr="0094331C">
        <w:trPr>
          <w:trHeight w:val="192"/>
        </w:trPr>
        <w:tc>
          <w:tcPr>
            <w:tcW w:w="983" w:type="pct"/>
            <w:vMerge/>
            <w:shd w:val="clear" w:color="auto" w:fill="auto"/>
          </w:tcPr>
          <w:p w14:paraId="6168F2EE" w14:textId="77777777" w:rsidR="00300BF1" w:rsidRPr="006254ED" w:rsidRDefault="00300BF1" w:rsidP="00754CDD">
            <w:pPr>
              <w:pStyle w:val="102"/>
              <w:widowControl w:val="0"/>
              <w:rPr>
                <w:rFonts w:eastAsia="Calibri"/>
                <w:sz w:val="24"/>
                <w:lang w:eastAsia="en-US"/>
              </w:rPr>
            </w:pPr>
          </w:p>
        </w:tc>
        <w:tc>
          <w:tcPr>
            <w:tcW w:w="1076" w:type="pct"/>
            <w:vMerge/>
            <w:shd w:val="clear" w:color="auto" w:fill="auto"/>
          </w:tcPr>
          <w:p w14:paraId="123C6D2E" w14:textId="77777777" w:rsidR="00300BF1" w:rsidRPr="006254ED" w:rsidRDefault="00300BF1" w:rsidP="00754CDD">
            <w:pPr>
              <w:pStyle w:val="102"/>
              <w:widowControl w:val="0"/>
              <w:rPr>
                <w:sz w:val="24"/>
              </w:rPr>
            </w:pPr>
          </w:p>
        </w:tc>
        <w:tc>
          <w:tcPr>
            <w:tcW w:w="1900" w:type="pct"/>
            <w:tcBorders>
              <w:bottom w:val="single" w:sz="4" w:space="0" w:color="auto"/>
            </w:tcBorders>
            <w:shd w:val="clear" w:color="auto" w:fill="auto"/>
            <w:vAlign w:val="center"/>
          </w:tcPr>
          <w:p w14:paraId="33353396" w14:textId="77777777" w:rsidR="00300BF1" w:rsidRPr="006254ED" w:rsidRDefault="00300BF1" w:rsidP="00754CDD">
            <w:pPr>
              <w:pStyle w:val="afd"/>
              <w:widowControl w:val="0"/>
              <w:ind w:left="235"/>
              <w:rPr>
                <w:sz w:val="24"/>
                <w:szCs w:val="24"/>
                <w:lang w:eastAsia="en-US"/>
              </w:rPr>
            </w:pPr>
            <w:r w:rsidRPr="006254ED">
              <w:rPr>
                <w:sz w:val="24"/>
                <w:szCs w:val="24"/>
                <w:lang w:eastAsia="en-US"/>
              </w:rPr>
              <w:t>с централизованным горячим водоснабжением и повышенными требованиями к благоустройству для поселений, входящие в состав Владивостокской агломерации</w:t>
            </w:r>
          </w:p>
        </w:tc>
        <w:tc>
          <w:tcPr>
            <w:tcW w:w="1041" w:type="pct"/>
            <w:tcBorders>
              <w:bottom w:val="single" w:sz="4" w:space="0" w:color="auto"/>
            </w:tcBorders>
            <w:shd w:val="clear" w:color="auto" w:fill="auto"/>
            <w:vAlign w:val="center"/>
          </w:tcPr>
          <w:p w14:paraId="1B08CBF9" w14:textId="77777777" w:rsidR="00300BF1" w:rsidRPr="006254ED" w:rsidRDefault="00300BF1" w:rsidP="00754CDD">
            <w:pPr>
              <w:widowControl w:val="0"/>
              <w:jc w:val="center"/>
            </w:pPr>
            <w:r w:rsidRPr="006254ED">
              <w:t>360</w:t>
            </w:r>
          </w:p>
        </w:tc>
      </w:tr>
      <w:tr w:rsidR="000255AF" w:rsidRPr="006254ED" w14:paraId="2170A3E3" w14:textId="77777777" w:rsidTr="0094331C">
        <w:trPr>
          <w:trHeight w:val="569"/>
        </w:trPr>
        <w:tc>
          <w:tcPr>
            <w:tcW w:w="983" w:type="pct"/>
            <w:vMerge/>
            <w:shd w:val="clear" w:color="auto" w:fill="auto"/>
          </w:tcPr>
          <w:p w14:paraId="18BEB807" w14:textId="77777777" w:rsidR="00300BF1" w:rsidRPr="006254ED" w:rsidRDefault="00300BF1" w:rsidP="00754CDD">
            <w:pPr>
              <w:pStyle w:val="102"/>
              <w:widowControl w:val="0"/>
              <w:rPr>
                <w:rFonts w:eastAsia="Calibri"/>
                <w:sz w:val="24"/>
                <w:lang w:eastAsia="en-US"/>
              </w:rPr>
            </w:pPr>
          </w:p>
        </w:tc>
        <w:tc>
          <w:tcPr>
            <w:tcW w:w="1076" w:type="pct"/>
            <w:vMerge/>
            <w:shd w:val="clear" w:color="auto" w:fill="auto"/>
          </w:tcPr>
          <w:p w14:paraId="67A6B2B1" w14:textId="77777777" w:rsidR="00300BF1" w:rsidRPr="006254ED" w:rsidRDefault="00300BF1" w:rsidP="00754CDD">
            <w:pPr>
              <w:pStyle w:val="102"/>
              <w:widowControl w:val="0"/>
              <w:rPr>
                <w:sz w:val="24"/>
              </w:rPr>
            </w:pPr>
          </w:p>
        </w:tc>
        <w:tc>
          <w:tcPr>
            <w:tcW w:w="1900" w:type="pct"/>
            <w:shd w:val="clear" w:color="auto" w:fill="auto"/>
            <w:vAlign w:val="center"/>
          </w:tcPr>
          <w:p w14:paraId="01221B74" w14:textId="619A2F98" w:rsidR="00300BF1" w:rsidRPr="006254ED" w:rsidRDefault="0094331C" w:rsidP="00754CDD">
            <w:pPr>
              <w:widowControl w:val="0"/>
            </w:pPr>
            <w:r w:rsidRPr="006254ED">
              <w:t>на полив земельного участка индивидуальной жилой застройки</w:t>
            </w:r>
          </w:p>
        </w:tc>
        <w:tc>
          <w:tcPr>
            <w:tcW w:w="1041" w:type="pct"/>
            <w:shd w:val="clear" w:color="auto" w:fill="auto"/>
            <w:vAlign w:val="center"/>
          </w:tcPr>
          <w:p w14:paraId="1483DAE1" w14:textId="77777777" w:rsidR="00300BF1" w:rsidRPr="006254ED" w:rsidRDefault="00300BF1" w:rsidP="00754CDD">
            <w:pPr>
              <w:widowControl w:val="0"/>
              <w:jc w:val="center"/>
            </w:pPr>
            <w:r w:rsidRPr="006254ED">
              <w:t>50-70</w:t>
            </w:r>
          </w:p>
        </w:tc>
      </w:tr>
      <w:tr w:rsidR="000255AF" w:rsidRPr="006254ED" w14:paraId="34985F8E" w14:textId="77777777" w:rsidTr="0094331C">
        <w:trPr>
          <w:trHeight w:val="1146"/>
        </w:trPr>
        <w:tc>
          <w:tcPr>
            <w:tcW w:w="983" w:type="pct"/>
            <w:vMerge/>
            <w:shd w:val="clear" w:color="auto" w:fill="auto"/>
          </w:tcPr>
          <w:p w14:paraId="794BF8A4" w14:textId="77777777" w:rsidR="00300BF1" w:rsidRPr="006254ED" w:rsidRDefault="00300BF1" w:rsidP="00754CDD">
            <w:pPr>
              <w:widowControl w:val="0"/>
            </w:pPr>
          </w:p>
        </w:tc>
        <w:tc>
          <w:tcPr>
            <w:tcW w:w="1076" w:type="pct"/>
            <w:shd w:val="clear" w:color="auto" w:fill="auto"/>
          </w:tcPr>
          <w:p w14:paraId="728EA479" w14:textId="5F4BFEC4" w:rsidR="00300BF1" w:rsidRPr="006254ED" w:rsidRDefault="008810BE" w:rsidP="00754CDD">
            <w:pPr>
              <w:pStyle w:val="102"/>
              <w:widowControl w:val="0"/>
              <w:rPr>
                <w:rFonts w:eastAsia="Calibri"/>
                <w:sz w:val="24"/>
                <w:lang w:eastAsia="en-US"/>
              </w:rPr>
            </w:pPr>
            <w:r w:rsidRPr="006254ED">
              <w:rPr>
                <w:sz w:val="24"/>
              </w:rPr>
              <w:t>размер</w:t>
            </w:r>
            <w:r w:rsidR="00300BF1" w:rsidRPr="006254ED">
              <w:rPr>
                <w:sz w:val="24"/>
              </w:rPr>
              <w:t xml:space="preserve"> земельного участка для размещения станций очистки воды, га</w:t>
            </w:r>
          </w:p>
        </w:tc>
        <w:tc>
          <w:tcPr>
            <w:tcW w:w="2941" w:type="pct"/>
            <w:gridSpan w:val="2"/>
            <w:shd w:val="clear" w:color="auto" w:fill="auto"/>
            <w:vAlign w:val="center"/>
          </w:tcPr>
          <w:p w14:paraId="31E470B3" w14:textId="77777777" w:rsidR="00300BF1" w:rsidRPr="006254ED" w:rsidRDefault="00300BF1" w:rsidP="00754CDD">
            <w:pPr>
              <w:pStyle w:val="102"/>
              <w:widowControl w:val="0"/>
              <w:rPr>
                <w:rFonts w:eastAsia="Calibri"/>
                <w:sz w:val="24"/>
              </w:rPr>
            </w:pPr>
            <w:r w:rsidRPr="006254ED">
              <w:rPr>
                <w:rFonts w:eastAsia="Calibri"/>
                <w:sz w:val="24"/>
              </w:rPr>
              <w:t>при производительности до 0,8 тыс. куб. м/ сут – 1;</w:t>
            </w:r>
          </w:p>
          <w:p w14:paraId="23C4481D" w14:textId="4B831C83" w:rsidR="00300BF1" w:rsidRPr="006254ED" w:rsidRDefault="00300BF1" w:rsidP="00754CDD">
            <w:pPr>
              <w:pStyle w:val="102"/>
              <w:widowControl w:val="0"/>
              <w:rPr>
                <w:rFonts w:eastAsia="Calibri"/>
                <w:sz w:val="24"/>
              </w:rPr>
            </w:pPr>
            <w:r w:rsidRPr="006254ED">
              <w:rPr>
                <w:rFonts w:eastAsia="Calibri"/>
                <w:sz w:val="24"/>
              </w:rPr>
              <w:t xml:space="preserve">при производительности от 0,8 </w:t>
            </w:r>
            <w:r w:rsidR="00AD281F" w:rsidRPr="006254ED">
              <w:rPr>
                <w:rFonts w:eastAsia="Calibri"/>
                <w:sz w:val="24"/>
              </w:rPr>
              <w:br/>
            </w:r>
            <w:r w:rsidRPr="006254ED">
              <w:rPr>
                <w:rFonts w:eastAsia="Calibri"/>
                <w:sz w:val="24"/>
              </w:rPr>
              <w:t>до 12 тыс. куб. м/ сут – 2;</w:t>
            </w:r>
          </w:p>
          <w:p w14:paraId="3C0F4625" w14:textId="7FE99A3D" w:rsidR="00300BF1" w:rsidRPr="006254ED" w:rsidRDefault="00300BF1" w:rsidP="00754CDD">
            <w:pPr>
              <w:pStyle w:val="102"/>
              <w:widowControl w:val="0"/>
              <w:rPr>
                <w:rFonts w:eastAsia="Calibri"/>
                <w:sz w:val="24"/>
              </w:rPr>
            </w:pPr>
            <w:r w:rsidRPr="006254ED">
              <w:rPr>
                <w:rFonts w:eastAsia="Calibri"/>
                <w:sz w:val="24"/>
              </w:rPr>
              <w:t xml:space="preserve">при производительности от 12 </w:t>
            </w:r>
            <w:r w:rsidR="00AD281F" w:rsidRPr="006254ED">
              <w:rPr>
                <w:rFonts w:eastAsia="Calibri"/>
                <w:sz w:val="24"/>
              </w:rPr>
              <w:br/>
            </w:r>
            <w:r w:rsidRPr="006254ED">
              <w:rPr>
                <w:rFonts w:eastAsia="Calibri"/>
                <w:sz w:val="24"/>
              </w:rPr>
              <w:t>до 32 тыс. куб. м/ сут – 3;</w:t>
            </w:r>
          </w:p>
          <w:p w14:paraId="3102C977" w14:textId="3FCF0F65" w:rsidR="00300BF1" w:rsidRPr="006254ED" w:rsidRDefault="00300BF1" w:rsidP="00754CDD">
            <w:pPr>
              <w:pStyle w:val="102"/>
              <w:widowControl w:val="0"/>
              <w:rPr>
                <w:rFonts w:eastAsia="Calibri"/>
                <w:sz w:val="24"/>
              </w:rPr>
            </w:pPr>
            <w:r w:rsidRPr="006254ED">
              <w:rPr>
                <w:rFonts w:eastAsia="Calibri"/>
                <w:sz w:val="24"/>
              </w:rPr>
              <w:t xml:space="preserve">при производительности от 32 </w:t>
            </w:r>
            <w:r w:rsidR="00AD281F" w:rsidRPr="006254ED">
              <w:rPr>
                <w:rFonts w:eastAsia="Calibri"/>
                <w:sz w:val="24"/>
              </w:rPr>
              <w:br/>
            </w:r>
            <w:r w:rsidRPr="006254ED">
              <w:rPr>
                <w:rFonts w:eastAsia="Calibri"/>
                <w:sz w:val="24"/>
              </w:rPr>
              <w:t>до 80 тыс. куб. м/ сут – 4;</w:t>
            </w:r>
          </w:p>
          <w:p w14:paraId="52F7B3C5" w14:textId="058E6BA3" w:rsidR="00300BF1" w:rsidRPr="006254ED" w:rsidRDefault="00300BF1" w:rsidP="00754CDD">
            <w:pPr>
              <w:pStyle w:val="102"/>
              <w:widowControl w:val="0"/>
              <w:rPr>
                <w:rFonts w:eastAsia="Calibri"/>
                <w:sz w:val="24"/>
              </w:rPr>
            </w:pPr>
            <w:r w:rsidRPr="006254ED">
              <w:rPr>
                <w:rFonts w:eastAsia="Calibri"/>
                <w:sz w:val="24"/>
              </w:rPr>
              <w:t xml:space="preserve">при производительности от 80 </w:t>
            </w:r>
            <w:r w:rsidR="00AD281F" w:rsidRPr="006254ED">
              <w:rPr>
                <w:rFonts w:eastAsia="Calibri"/>
                <w:sz w:val="24"/>
              </w:rPr>
              <w:br/>
            </w:r>
            <w:r w:rsidRPr="006254ED">
              <w:rPr>
                <w:rFonts w:eastAsia="Calibri"/>
                <w:sz w:val="24"/>
              </w:rPr>
              <w:t>до 125 тыс. куб. м/ сут – 6;</w:t>
            </w:r>
          </w:p>
          <w:p w14:paraId="03B868BB" w14:textId="43C40CCE" w:rsidR="00300BF1" w:rsidRPr="006254ED" w:rsidRDefault="00300BF1" w:rsidP="00754CDD">
            <w:pPr>
              <w:pStyle w:val="102"/>
              <w:widowControl w:val="0"/>
              <w:rPr>
                <w:rFonts w:eastAsia="Calibri"/>
                <w:sz w:val="24"/>
              </w:rPr>
            </w:pPr>
            <w:r w:rsidRPr="006254ED">
              <w:rPr>
                <w:rFonts w:eastAsia="Calibri"/>
                <w:sz w:val="24"/>
              </w:rPr>
              <w:t xml:space="preserve">при производительности от 125 </w:t>
            </w:r>
            <w:r w:rsidR="00AD281F" w:rsidRPr="006254ED">
              <w:rPr>
                <w:rFonts w:eastAsia="Calibri"/>
                <w:sz w:val="24"/>
              </w:rPr>
              <w:br/>
            </w:r>
            <w:r w:rsidRPr="006254ED">
              <w:rPr>
                <w:rFonts w:eastAsia="Calibri"/>
                <w:sz w:val="24"/>
              </w:rPr>
              <w:t>до 250 тыс. куб. м/ сут – 12;</w:t>
            </w:r>
          </w:p>
          <w:p w14:paraId="54969171" w14:textId="532C0457" w:rsidR="00300BF1" w:rsidRPr="006254ED" w:rsidRDefault="00300BF1" w:rsidP="00754CDD">
            <w:pPr>
              <w:pStyle w:val="102"/>
              <w:widowControl w:val="0"/>
              <w:rPr>
                <w:rFonts w:eastAsia="Calibri"/>
                <w:sz w:val="24"/>
              </w:rPr>
            </w:pPr>
            <w:r w:rsidRPr="006254ED">
              <w:rPr>
                <w:rFonts w:eastAsia="Calibri"/>
                <w:sz w:val="24"/>
              </w:rPr>
              <w:t xml:space="preserve">при производительности от 250 </w:t>
            </w:r>
            <w:r w:rsidR="00AD281F" w:rsidRPr="006254ED">
              <w:rPr>
                <w:rFonts w:eastAsia="Calibri"/>
                <w:sz w:val="24"/>
              </w:rPr>
              <w:br/>
            </w:r>
            <w:r w:rsidRPr="006254ED">
              <w:rPr>
                <w:rFonts w:eastAsia="Calibri"/>
                <w:sz w:val="24"/>
              </w:rPr>
              <w:t>до 400 тыс. куб. м/ сут – 18;</w:t>
            </w:r>
          </w:p>
          <w:p w14:paraId="2F143094" w14:textId="5AAF5EB6" w:rsidR="00300BF1" w:rsidRPr="006254ED" w:rsidRDefault="00300BF1" w:rsidP="00754CDD">
            <w:pPr>
              <w:widowControl w:val="0"/>
              <w:rPr>
                <w:rFonts w:eastAsia="Calibri"/>
                <w:i/>
              </w:rPr>
            </w:pPr>
            <w:r w:rsidRPr="006254ED">
              <w:rPr>
                <w:rFonts w:eastAsia="Calibri"/>
              </w:rPr>
              <w:t xml:space="preserve">при производительности от 400 </w:t>
            </w:r>
            <w:r w:rsidR="00AD281F" w:rsidRPr="006254ED">
              <w:rPr>
                <w:rFonts w:eastAsia="Calibri"/>
              </w:rPr>
              <w:br/>
            </w:r>
            <w:r w:rsidRPr="006254ED">
              <w:rPr>
                <w:rFonts w:eastAsia="Calibri"/>
              </w:rPr>
              <w:t>до 800 тыс. куб. м/ сут – 24</w:t>
            </w:r>
          </w:p>
        </w:tc>
      </w:tr>
      <w:tr w:rsidR="000255AF" w:rsidRPr="006254ED" w14:paraId="16237F19" w14:textId="77777777" w:rsidTr="00022393">
        <w:tc>
          <w:tcPr>
            <w:tcW w:w="5000" w:type="pct"/>
            <w:gridSpan w:val="4"/>
            <w:shd w:val="clear" w:color="auto" w:fill="auto"/>
            <w:vAlign w:val="center"/>
          </w:tcPr>
          <w:p w14:paraId="4224BAEA" w14:textId="4204DCDB" w:rsidR="00300BF1" w:rsidRPr="006254ED" w:rsidRDefault="00300BF1" w:rsidP="00754CDD">
            <w:pPr>
              <w:widowControl w:val="0"/>
              <w:jc w:val="both"/>
            </w:pPr>
            <w:r w:rsidRPr="006254ED">
              <w:t xml:space="preserve">Примечание – 1. </w:t>
            </w:r>
            <w:r w:rsidRPr="006254ED">
              <w:rPr>
                <w:rFonts w:eastAsia="Calibri"/>
              </w:rPr>
              <w:t>Значение принято в соответствии с пунктом 12.4</w:t>
            </w:r>
            <w:r w:rsidR="00D8743C" w:rsidRPr="006254ED">
              <w:rPr>
                <w:rFonts w:eastAsia="Calibri"/>
              </w:rPr>
              <w:t xml:space="preserve"> </w:t>
            </w:r>
            <w:r w:rsidRPr="006254ED">
              <w:rPr>
                <w:rFonts w:eastAsia="Calibri"/>
              </w:rPr>
              <w:t xml:space="preserve">СП 42.13330.2011 </w:t>
            </w:r>
            <w:r w:rsidR="00D8743C" w:rsidRPr="006254ED">
              <w:rPr>
                <w:rFonts w:eastAsia="Calibri"/>
              </w:rPr>
              <w:br/>
            </w:r>
            <w:r w:rsidRPr="006254ED">
              <w:rPr>
                <w:rFonts w:eastAsia="Calibri"/>
              </w:rPr>
              <w:t>«СНиП 2.07.01-89* «Градостроительство. Планировка и застройка городских и сельских поселений».</w:t>
            </w:r>
          </w:p>
        </w:tc>
      </w:tr>
    </w:tbl>
    <w:p w14:paraId="0AEA0C1E" w14:textId="77777777" w:rsidR="00357614" w:rsidRPr="006254ED" w:rsidRDefault="00357614" w:rsidP="00754CDD">
      <w:pPr>
        <w:pStyle w:val="af1"/>
        <w:widowControl w:val="0"/>
      </w:pPr>
    </w:p>
    <w:p w14:paraId="0AEA0C1F" w14:textId="77777777" w:rsidR="00357614" w:rsidRPr="006254ED" w:rsidRDefault="00357614" w:rsidP="00754CDD">
      <w:pPr>
        <w:pStyle w:val="af0"/>
        <w:widowControl w:val="0"/>
        <w:jc w:val="left"/>
        <w:sectPr w:rsidR="00357614" w:rsidRPr="006254ED" w:rsidSect="00754CDD">
          <w:type w:val="nextColumn"/>
          <w:pgSz w:w="11906" w:h="16838" w:code="9"/>
          <w:pgMar w:top="1134" w:right="851" w:bottom="1134" w:left="1418" w:header="426" w:footer="546" w:gutter="0"/>
          <w:cols w:space="708"/>
          <w:docGrid w:linePitch="360"/>
        </w:sectPr>
      </w:pPr>
    </w:p>
    <w:p w14:paraId="5E893BE2" w14:textId="3DCB7EC7" w:rsidR="00300BF1" w:rsidRPr="006254ED" w:rsidRDefault="00357614" w:rsidP="00754CDD">
      <w:pPr>
        <w:pStyle w:val="af0"/>
        <w:widowControl w:val="0"/>
        <w:jc w:val="left"/>
        <w:rPr>
          <w:b w:val="0"/>
          <w:sz w:val="28"/>
          <w:szCs w:val="28"/>
        </w:rPr>
      </w:pPr>
      <w:r w:rsidRPr="006254ED">
        <w:rPr>
          <w:b w:val="0"/>
          <w:sz w:val="28"/>
          <w:szCs w:val="28"/>
        </w:rPr>
        <w:lastRenderedPageBreak/>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53</w:t>
      </w:r>
      <w:r w:rsidR="0078237C" w:rsidRPr="006254ED">
        <w:rPr>
          <w:b w:val="0"/>
          <w:noProof/>
          <w:sz w:val="28"/>
          <w:szCs w:val="28"/>
        </w:rPr>
        <w:fldChar w:fldCharType="end"/>
      </w:r>
      <w:r w:rsidR="00AD281F" w:rsidRPr="006254ED">
        <w:rPr>
          <w:b w:val="0"/>
          <w:sz w:val="28"/>
          <w:szCs w:val="28"/>
        </w:rPr>
        <w:t>.</w:t>
      </w:r>
      <w:r w:rsidRPr="006254ED">
        <w:rPr>
          <w:b w:val="0"/>
          <w:sz w:val="28"/>
          <w:szCs w:val="28"/>
        </w:rPr>
        <w:t xml:space="preserve"> Расчетные показатели, устанавливаемые для объектов </w:t>
      </w:r>
      <w:r w:rsidR="00501095" w:rsidRPr="006254ED">
        <w:rPr>
          <w:b w:val="0"/>
          <w:sz w:val="28"/>
          <w:szCs w:val="28"/>
        </w:rPr>
        <w:t xml:space="preserve">водоотведения </w:t>
      </w:r>
      <w:r w:rsidRPr="006254ED">
        <w:rPr>
          <w:b w:val="0"/>
          <w:sz w:val="28"/>
          <w:szCs w:val="28"/>
        </w:rPr>
        <w:t>местного значения городского поселения</w:t>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2551"/>
        <w:gridCol w:w="2580"/>
        <w:gridCol w:w="2268"/>
        <w:gridCol w:w="1985"/>
        <w:gridCol w:w="2523"/>
      </w:tblGrid>
      <w:tr w:rsidR="000255AF" w:rsidRPr="006254ED" w14:paraId="553D7AAB" w14:textId="77777777" w:rsidTr="00974BD0">
        <w:trPr>
          <w:tblHeader/>
        </w:trPr>
        <w:tc>
          <w:tcPr>
            <w:tcW w:w="2802" w:type="dxa"/>
            <w:shd w:val="clear" w:color="auto" w:fill="auto"/>
            <w:vAlign w:val="center"/>
          </w:tcPr>
          <w:p w14:paraId="3267EFEE" w14:textId="1C17D46B" w:rsidR="00300BF1" w:rsidRPr="006254ED" w:rsidRDefault="00357614" w:rsidP="00754CDD">
            <w:pPr>
              <w:widowControl w:val="0"/>
              <w:jc w:val="center"/>
              <w:rPr>
                <w:b/>
              </w:rPr>
            </w:pPr>
            <w:r w:rsidRPr="006254ED">
              <w:rPr>
                <w:b/>
              </w:rPr>
              <w:t xml:space="preserve"> </w:t>
            </w:r>
            <w:r w:rsidR="00300BF1" w:rsidRPr="006254ED">
              <w:rPr>
                <w:b/>
              </w:rPr>
              <w:t>Наименование вида объекта</w:t>
            </w:r>
          </w:p>
        </w:tc>
        <w:tc>
          <w:tcPr>
            <w:tcW w:w="2551" w:type="dxa"/>
            <w:shd w:val="clear" w:color="auto" w:fill="auto"/>
            <w:vAlign w:val="center"/>
          </w:tcPr>
          <w:p w14:paraId="586C4E28" w14:textId="77777777" w:rsidR="00300BF1" w:rsidRPr="006254ED" w:rsidRDefault="00300BF1" w:rsidP="00754CDD">
            <w:pPr>
              <w:widowControl w:val="0"/>
              <w:jc w:val="center"/>
              <w:rPr>
                <w:b/>
              </w:rPr>
            </w:pPr>
            <w:r w:rsidRPr="006254ED">
              <w:rPr>
                <w:b/>
              </w:rPr>
              <w:t>Наименование нормируемого расчетного показателя, единица измерения</w:t>
            </w:r>
          </w:p>
        </w:tc>
        <w:tc>
          <w:tcPr>
            <w:tcW w:w="9356" w:type="dxa"/>
            <w:gridSpan w:val="4"/>
            <w:tcBorders>
              <w:right w:val="single" w:sz="4" w:space="0" w:color="auto"/>
            </w:tcBorders>
            <w:shd w:val="clear" w:color="auto" w:fill="auto"/>
            <w:vAlign w:val="center"/>
          </w:tcPr>
          <w:p w14:paraId="4DFF466C" w14:textId="77777777" w:rsidR="00300BF1" w:rsidRPr="006254ED" w:rsidRDefault="00300BF1" w:rsidP="00754CDD">
            <w:pPr>
              <w:widowControl w:val="0"/>
              <w:jc w:val="center"/>
              <w:rPr>
                <w:b/>
              </w:rPr>
            </w:pPr>
            <w:r w:rsidRPr="006254ED">
              <w:rPr>
                <w:b/>
              </w:rPr>
              <w:t>Значение расчетного показателя для ОМЗ городских поселений</w:t>
            </w:r>
          </w:p>
        </w:tc>
      </w:tr>
      <w:tr w:rsidR="000255AF" w:rsidRPr="006254ED" w14:paraId="64738BEB" w14:textId="77777777" w:rsidTr="00974BD0">
        <w:trPr>
          <w:tblHeader/>
        </w:trPr>
        <w:tc>
          <w:tcPr>
            <w:tcW w:w="2802" w:type="dxa"/>
            <w:shd w:val="clear" w:color="auto" w:fill="auto"/>
            <w:vAlign w:val="center"/>
          </w:tcPr>
          <w:p w14:paraId="3297DF5E" w14:textId="77777777" w:rsidR="00300BF1" w:rsidRPr="006254ED" w:rsidRDefault="00300BF1" w:rsidP="00754CDD">
            <w:pPr>
              <w:widowControl w:val="0"/>
              <w:jc w:val="center"/>
              <w:rPr>
                <w:b/>
              </w:rPr>
            </w:pPr>
            <w:r w:rsidRPr="006254ED">
              <w:rPr>
                <w:b/>
              </w:rPr>
              <w:t>1</w:t>
            </w:r>
          </w:p>
        </w:tc>
        <w:tc>
          <w:tcPr>
            <w:tcW w:w="2551" w:type="dxa"/>
            <w:shd w:val="clear" w:color="auto" w:fill="auto"/>
            <w:vAlign w:val="center"/>
          </w:tcPr>
          <w:p w14:paraId="0760EC8C" w14:textId="77777777" w:rsidR="00300BF1" w:rsidRPr="006254ED" w:rsidRDefault="00300BF1" w:rsidP="00754CDD">
            <w:pPr>
              <w:widowControl w:val="0"/>
              <w:jc w:val="center"/>
              <w:rPr>
                <w:b/>
              </w:rPr>
            </w:pPr>
            <w:r w:rsidRPr="006254ED">
              <w:rPr>
                <w:b/>
              </w:rPr>
              <w:t>2</w:t>
            </w:r>
          </w:p>
        </w:tc>
        <w:tc>
          <w:tcPr>
            <w:tcW w:w="9356" w:type="dxa"/>
            <w:gridSpan w:val="4"/>
            <w:tcBorders>
              <w:right w:val="single" w:sz="4" w:space="0" w:color="auto"/>
            </w:tcBorders>
            <w:shd w:val="clear" w:color="auto" w:fill="auto"/>
            <w:vAlign w:val="center"/>
          </w:tcPr>
          <w:p w14:paraId="2C5F70B5" w14:textId="77777777" w:rsidR="00300BF1" w:rsidRPr="006254ED" w:rsidRDefault="00300BF1" w:rsidP="00754CDD">
            <w:pPr>
              <w:widowControl w:val="0"/>
              <w:jc w:val="center"/>
              <w:rPr>
                <w:b/>
              </w:rPr>
            </w:pPr>
            <w:r w:rsidRPr="006254ED">
              <w:rPr>
                <w:b/>
              </w:rPr>
              <w:t>3</w:t>
            </w:r>
          </w:p>
        </w:tc>
      </w:tr>
      <w:tr w:rsidR="000255AF" w:rsidRPr="006254ED" w14:paraId="2C1C17D9" w14:textId="77777777" w:rsidTr="00974BD0">
        <w:trPr>
          <w:trHeight w:val="448"/>
        </w:trPr>
        <w:tc>
          <w:tcPr>
            <w:tcW w:w="2802" w:type="dxa"/>
            <w:vMerge w:val="restart"/>
            <w:shd w:val="clear" w:color="auto" w:fill="auto"/>
          </w:tcPr>
          <w:p w14:paraId="3FCBB11B" w14:textId="77777777" w:rsidR="00300BF1" w:rsidRPr="006254ED" w:rsidRDefault="00300BF1" w:rsidP="00754CDD">
            <w:pPr>
              <w:pStyle w:val="102"/>
              <w:widowControl w:val="0"/>
              <w:rPr>
                <w:sz w:val="24"/>
              </w:rPr>
            </w:pPr>
            <w:r w:rsidRPr="006254ED">
              <w:rPr>
                <w:rFonts w:eastAsia="Calibri"/>
                <w:sz w:val="24"/>
                <w:lang w:eastAsia="en-US"/>
              </w:rPr>
              <w:t>Канализационные очистные сооружения. Канализационные насосные станции. Магистральные сети канализации</w:t>
            </w:r>
          </w:p>
          <w:p w14:paraId="04562085" w14:textId="77777777" w:rsidR="00300BF1" w:rsidRPr="006254ED" w:rsidRDefault="00300BF1" w:rsidP="00754CDD">
            <w:pPr>
              <w:widowControl w:val="0"/>
            </w:pPr>
          </w:p>
        </w:tc>
        <w:tc>
          <w:tcPr>
            <w:tcW w:w="2551" w:type="dxa"/>
            <w:shd w:val="clear" w:color="auto" w:fill="auto"/>
          </w:tcPr>
          <w:p w14:paraId="772A3B45" w14:textId="46CAD954" w:rsidR="00300BF1" w:rsidRPr="006254ED" w:rsidRDefault="00AD281F" w:rsidP="00754CDD">
            <w:pPr>
              <w:pStyle w:val="102"/>
              <w:widowControl w:val="0"/>
              <w:rPr>
                <w:rFonts w:eastAsia="Calibri"/>
                <w:sz w:val="24"/>
                <w:lang w:eastAsia="en-US"/>
              </w:rPr>
            </w:pPr>
            <w:r w:rsidRPr="006254ED">
              <w:rPr>
                <w:sz w:val="24"/>
              </w:rPr>
              <w:t xml:space="preserve">показатель </w:t>
            </w:r>
            <w:r w:rsidR="00300BF1" w:rsidRPr="006254ED">
              <w:rPr>
                <w:sz w:val="24"/>
              </w:rPr>
              <w:t xml:space="preserve">удельного водоотведения, </w:t>
            </w:r>
            <w:r w:rsidR="00300BF1" w:rsidRPr="006254ED">
              <w:rPr>
                <w:sz w:val="24"/>
              </w:rPr>
              <w:br/>
              <w:t>л/ сут на человека</w:t>
            </w:r>
          </w:p>
        </w:tc>
        <w:tc>
          <w:tcPr>
            <w:tcW w:w="9356" w:type="dxa"/>
            <w:gridSpan w:val="4"/>
            <w:shd w:val="clear" w:color="auto" w:fill="auto"/>
          </w:tcPr>
          <w:p w14:paraId="2A30C5AC" w14:textId="77777777" w:rsidR="00300BF1" w:rsidRPr="006254ED" w:rsidRDefault="00300BF1" w:rsidP="00754CDD">
            <w:pPr>
              <w:widowControl w:val="0"/>
            </w:pPr>
            <w:r w:rsidRPr="006254ED">
              <w:t xml:space="preserve">равен показателю удельного водопотребления </w:t>
            </w:r>
            <w:r w:rsidRPr="006254ED">
              <w:rPr>
                <w:lang w:val="en-US"/>
              </w:rPr>
              <w:t>[1]</w:t>
            </w:r>
          </w:p>
        </w:tc>
      </w:tr>
      <w:tr w:rsidR="000255AF" w:rsidRPr="006254ED" w14:paraId="4CDD9E5C" w14:textId="77777777" w:rsidTr="00AD281F">
        <w:trPr>
          <w:trHeight w:val="470"/>
        </w:trPr>
        <w:tc>
          <w:tcPr>
            <w:tcW w:w="2802" w:type="dxa"/>
            <w:vMerge/>
            <w:shd w:val="clear" w:color="auto" w:fill="auto"/>
          </w:tcPr>
          <w:p w14:paraId="4CCBBACB" w14:textId="77777777" w:rsidR="00300BF1" w:rsidRPr="006254ED" w:rsidRDefault="00300BF1" w:rsidP="00754CDD">
            <w:pPr>
              <w:widowControl w:val="0"/>
            </w:pPr>
          </w:p>
        </w:tc>
        <w:tc>
          <w:tcPr>
            <w:tcW w:w="2551" w:type="dxa"/>
            <w:vMerge w:val="restart"/>
            <w:shd w:val="clear" w:color="auto" w:fill="auto"/>
          </w:tcPr>
          <w:p w14:paraId="3EC9EB37" w14:textId="31868711" w:rsidR="00300BF1" w:rsidRPr="006254ED" w:rsidRDefault="008810BE" w:rsidP="00754CDD">
            <w:pPr>
              <w:widowControl w:val="0"/>
              <w:rPr>
                <w:rFonts w:eastAsia="Calibri"/>
                <w:lang w:eastAsia="en-US"/>
              </w:rPr>
            </w:pPr>
            <w:r w:rsidRPr="006254ED">
              <w:rPr>
                <w:rFonts w:eastAsia="Calibri"/>
                <w:lang w:eastAsia="en-US"/>
              </w:rPr>
              <w:t>размер</w:t>
            </w:r>
            <w:r w:rsidR="00300BF1" w:rsidRPr="006254ED">
              <w:rPr>
                <w:rFonts w:eastAsia="Calibri"/>
                <w:lang w:eastAsia="en-US"/>
              </w:rPr>
              <w:t>ы земельного участка для размещения канализационных очистных сооружений, га</w:t>
            </w:r>
          </w:p>
        </w:tc>
        <w:tc>
          <w:tcPr>
            <w:tcW w:w="2580" w:type="dxa"/>
            <w:shd w:val="clear" w:color="auto" w:fill="auto"/>
            <w:vAlign w:val="center"/>
          </w:tcPr>
          <w:p w14:paraId="63518547" w14:textId="3B1C25B2" w:rsidR="00300BF1" w:rsidRPr="006254ED" w:rsidRDefault="006417D7" w:rsidP="00754CDD">
            <w:pPr>
              <w:widowControl w:val="0"/>
              <w:jc w:val="center"/>
              <w:rPr>
                <w:rFonts w:eastAsia="Calibri"/>
                <w:i/>
                <w:lang w:eastAsia="en-US"/>
              </w:rPr>
            </w:pPr>
            <w:r w:rsidRPr="006254ED">
              <w:rPr>
                <w:rFonts w:eastAsia="Calibri"/>
                <w:i/>
                <w:lang w:eastAsia="en-US"/>
              </w:rPr>
              <w:t>п</w:t>
            </w:r>
            <w:r w:rsidR="00300BF1" w:rsidRPr="006254ED">
              <w:rPr>
                <w:rFonts w:eastAsia="Calibri"/>
                <w:i/>
                <w:lang w:eastAsia="en-US"/>
              </w:rPr>
              <w:t>роизводительность,</w:t>
            </w:r>
          </w:p>
          <w:p w14:paraId="4972EF00" w14:textId="77777777" w:rsidR="00300BF1" w:rsidRPr="006254ED" w:rsidRDefault="00300BF1" w:rsidP="00754CDD">
            <w:pPr>
              <w:widowControl w:val="0"/>
              <w:jc w:val="center"/>
              <w:rPr>
                <w:i/>
              </w:rPr>
            </w:pPr>
            <w:r w:rsidRPr="006254ED">
              <w:rPr>
                <w:rFonts w:eastAsia="Calibri"/>
                <w:i/>
                <w:lang w:eastAsia="en-US"/>
              </w:rPr>
              <w:t>тыс. куб. м/ сут</w:t>
            </w:r>
          </w:p>
        </w:tc>
        <w:tc>
          <w:tcPr>
            <w:tcW w:w="2268" w:type="dxa"/>
            <w:shd w:val="clear" w:color="auto" w:fill="auto"/>
            <w:vAlign w:val="center"/>
          </w:tcPr>
          <w:p w14:paraId="5947B6A7" w14:textId="2694D9DE" w:rsidR="00300BF1" w:rsidRPr="006254ED" w:rsidRDefault="009F259E" w:rsidP="00754CDD">
            <w:pPr>
              <w:widowControl w:val="0"/>
              <w:jc w:val="center"/>
              <w:rPr>
                <w:i/>
              </w:rPr>
            </w:pPr>
            <w:r w:rsidRPr="006254ED">
              <w:rPr>
                <w:i/>
              </w:rPr>
              <w:t xml:space="preserve">размер </w:t>
            </w:r>
            <w:r w:rsidR="00300BF1" w:rsidRPr="006254ED">
              <w:rPr>
                <w:i/>
              </w:rPr>
              <w:t xml:space="preserve"> земельного участка очистных сооружений </w:t>
            </w:r>
            <w:r w:rsidR="00300BF1" w:rsidRPr="006254ED">
              <w:rPr>
                <w:rFonts w:eastAsia="Calibri"/>
                <w:lang w:eastAsia="en-US"/>
              </w:rPr>
              <w:t>[2]</w:t>
            </w:r>
          </w:p>
        </w:tc>
        <w:tc>
          <w:tcPr>
            <w:tcW w:w="1985" w:type="dxa"/>
            <w:shd w:val="clear" w:color="auto" w:fill="auto"/>
            <w:vAlign w:val="center"/>
          </w:tcPr>
          <w:p w14:paraId="2F3714D6" w14:textId="689E9D22" w:rsidR="00300BF1" w:rsidRPr="006254ED" w:rsidRDefault="009F259E" w:rsidP="00754CDD">
            <w:pPr>
              <w:widowControl w:val="0"/>
              <w:jc w:val="center"/>
              <w:rPr>
                <w:i/>
              </w:rPr>
            </w:pPr>
            <w:r w:rsidRPr="006254ED">
              <w:rPr>
                <w:i/>
              </w:rPr>
              <w:t xml:space="preserve">размер </w:t>
            </w:r>
            <w:r w:rsidR="00300BF1" w:rsidRPr="006254ED">
              <w:rPr>
                <w:i/>
              </w:rPr>
              <w:t xml:space="preserve"> земельного участка иловых площадок </w:t>
            </w:r>
            <w:r w:rsidR="00300BF1" w:rsidRPr="006254ED">
              <w:rPr>
                <w:rFonts w:eastAsia="Calibri"/>
                <w:lang w:eastAsia="en-US"/>
              </w:rPr>
              <w:t>[2]</w:t>
            </w:r>
          </w:p>
        </w:tc>
        <w:tc>
          <w:tcPr>
            <w:tcW w:w="2523" w:type="dxa"/>
            <w:shd w:val="clear" w:color="auto" w:fill="auto"/>
            <w:vAlign w:val="center"/>
          </w:tcPr>
          <w:p w14:paraId="6F272C5B" w14:textId="34206D2A" w:rsidR="00300BF1" w:rsidRPr="006254ED" w:rsidRDefault="009F259E" w:rsidP="00754CDD">
            <w:pPr>
              <w:widowControl w:val="0"/>
              <w:jc w:val="center"/>
              <w:rPr>
                <w:i/>
              </w:rPr>
            </w:pPr>
            <w:r w:rsidRPr="006254ED">
              <w:rPr>
                <w:i/>
              </w:rPr>
              <w:t xml:space="preserve">размер </w:t>
            </w:r>
            <w:r w:rsidR="00300BF1" w:rsidRPr="006254ED">
              <w:rPr>
                <w:i/>
              </w:rPr>
              <w:t xml:space="preserve">земельного участка биологических прудов глубокой очистки сточных вод </w:t>
            </w:r>
            <w:r w:rsidR="00300BF1" w:rsidRPr="006254ED">
              <w:rPr>
                <w:rFonts w:eastAsia="Calibri"/>
                <w:lang w:eastAsia="en-US"/>
              </w:rPr>
              <w:t>[2]</w:t>
            </w:r>
          </w:p>
        </w:tc>
      </w:tr>
      <w:tr w:rsidR="000255AF" w:rsidRPr="006254ED" w14:paraId="4077D9DE" w14:textId="77777777" w:rsidTr="00AD281F">
        <w:trPr>
          <w:trHeight w:val="470"/>
        </w:trPr>
        <w:tc>
          <w:tcPr>
            <w:tcW w:w="2802" w:type="dxa"/>
            <w:vMerge/>
            <w:shd w:val="clear" w:color="auto" w:fill="auto"/>
            <w:vAlign w:val="center"/>
          </w:tcPr>
          <w:p w14:paraId="6D1120A3" w14:textId="77777777" w:rsidR="00300BF1" w:rsidRPr="006254ED" w:rsidRDefault="00300BF1" w:rsidP="00754CDD">
            <w:pPr>
              <w:widowControl w:val="0"/>
            </w:pPr>
          </w:p>
        </w:tc>
        <w:tc>
          <w:tcPr>
            <w:tcW w:w="2551" w:type="dxa"/>
            <w:vMerge/>
            <w:shd w:val="clear" w:color="auto" w:fill="auto"/>
            <w:vAlign w:val="center"/>
          </w:tcPr>
          <w:p w14:paraId="451DF8A9" w14:textId="77777777" w:rsidR="00300BF1" w:rsidRPr="006254ED" w:rsidRDefault="00300BF1" w:rsidP="00754CDD">
            <w:pPr>
              <w:pStyle w:val="102"/>
              <w:widowControl w:val="0"/>
              <w:jc w:val="center"/>
              <w:rPr>
                <w:rFonts w:eastAsia="Calibri"/>
                <w:sz w:val="24"/>
                <w:lang w:eastAsia="en-US"/>
              </w:rPr>
            </w:pPr>
          </w:p>
        </w:tc>
        <w:tc>
          <w:tcPr>
            <w:tcW w:w="2580" w:type="dxa"/>
            <w:shd w:val="clear" w:color="auto" w:fill="auto"/>
            <w:vAlign w:val="center"/>
          </w:tcPr>
          <w:p w14:paraId="29D95785" w14:textId="77777777" w:rsidR="00300BF1" w:rsidRPr="006254ED" w:rsidRDefault="00300BF1" w:rsidP="00754CDD">
            <w:pPr>
              <w:pStyle w:val="102"/>
              <w:widowControl w:val="0"/>
              <w:jc w:val="center"/>
              <w:rPr>
                <w:rFonts w:eastAsia="Calibri"/>
                <w:sz w:val="24"/>
                <w:lang w:eastAsia="en-US"/>
              </w:rPr>
            </w:pPr>
            <w:r w:rsidRPr="006254ED">
              <w:rPr>
                <w:rFonts w:eastAsia="Calibri"/>
                <w:sz w:val="24"/>
                <w:lang w:eastAsia="en-US"/>
              </w:rPr>
              <w:t>до 0,7</w:t>
            </w:r>
          </w:p>
          <w:p w14:paraId="11FF40EB" w14:textId="77777777" w:rsidR="00300BF1" w:rsidRPr="006254ED" w:rsidRDefault="00300BF1" w:rsidP="00754CDD">
            <w:pPr>
              <w:pStyle w:val="102"/>
              <w:widowControl w:val="0"/>
              <w:jc w:val="center"/>
              <w:rPr>
                <w:rFonts w:eastAsia="Calibri"/>
                <w:sz w:val="24"/>
                <w:lang w:eastAsia="en-US"/>
              </w:rPr>
            </w:pPr>
            <w:r w:rsidRPr="006254ED">
              <w:rPr>
                <w:rFonts w:eastAsia="Calibri"/>
                <w:sz w:val="24"/>
                <w:lang w:eastAsia="en-US"/>
              </w:rPr>
              <w:t>от 0,7 до 17</w:t>
            </w:r>
          </w:p>
          <w:p w14:paraId="086A224F" w14:textId="77777777" w:rsidR="00300BF1" w:rsidRPr="006254ED" w:rsidRDefault="00300BF1" w:rsidP="00754CDD">
            <w:pPr>
              <w:pStyle w:val="102"/>
              <w:widowControl w:val="0"/>
              <w:jc w:val="center"/>
              <w:rPr>
                <w:rFonts w:eastAsia="Calibri"/>
                <w:sz w:val="24"/>
                <w:lang w:eastAsia="en-US"/>
              </w:rPr>
            </w:pPr>
            <w:r w:rsidRPr="006254ED">
              <w:rPr>
                <w:rFonts w:eastAsia="Calibri"/>
                <w:sz w:val="24"/>
                <w:lang w:eastAsia="en-US"/>
              </w:rPr>
              <w:t>от 17 до 40</w:t>
            </w:r>
          </w:p>
          <w:p w14:paraId="6AB2E73F" w14:textId="77777777" w:rsidR="00300BF1" w:rsidRPr="006254ED" w:rsidRDefault="00300BF1" w:rsidP="00754CDD">
            <w:pPr>
              <w:pStyle w:val="102"/>
              <w:widowControl w:val="0"/>
              <w:jc w:val="center"/>
              <w:rPr>
                <w:rFonts w:eastAsia="Calibri"/>
                <w:sz w:val="24"/>
                <w:lang w:eastAsia="en-US"/>
              </w:rPr>
            </w:pPr>
            <w:r w:rsidRPr="006254ED">
              <w:rPr>
                <w:rFonts w:eastAsia="Calibri"/>
                <w:sz w:val="24"/>
                <w:lang w:eastAsia="en-US"/>
              </w:rPr>
              <w:t>от 40 до 130</w:t>
            </w:r>
          </w:p>
          <w:p w14:paraId="6C5E3EB7" w14:textId="77777777" w:rsidR="00300BF1" w:rsidRPr="006254ED" w:rsidRDefault="00300BF1" w:rsidP="00754CDD">
            <w:pPr>
              <w:pStyle w:val="102"/>
              <w:widowControl w:val="0"/>
              <w:jc w:val="center"/>
              <w:rPr>
                <w:rFonts w:eastAsia="Calibri"/>
                <w:sz w:val="24"/>
                <w:lang w:eastAsia="en-US"/>
              </w:rPr>
            </w:pPr>
            <w:r w:rsidRPr="006254ED">
              <w:rPr>
                <w:rFonts w:eastAsia="Calibri"/>
                <w:sz w:val="24"/>
                <w:lang w:eastAsia="en-US"/>
              </w:rPr>
              <w:t>от 130 до 175</w:t>
            </w:r>
          </w:p>
          <w:p w14:paraId="7698E2B8" w14:textId="77777777" w:rsidR="00300BF1" w:rsidRPr="006254ED" w:rsidRDefault="00300BF1" w:rsidP="00754CDD">
            <w:pPr>
              <w:widowControl w:val="0"/>
              <w:jc w:val="center"/>
              <w:rPr>
                <w:rFonts w:eastAsia="Calibri"/>
                <w:lang w:eastAsia="en-US"/>
              </w:rPr>
            </w:pPr>
            <w:r w:rsidRPr="006254ED">
              <w:rPr>
                <w:rFonts w:eastAsia="Calibri"/>
                <w:lang w:eastAsia="en-US"/>
              </w:rPr>
              <w:t>от 175 до 280</w:t>
            </w:r>
          </w:p>
        </w:tc>
        <w:tc>
          <w:tcPr>
            <w:tcW w:w="2268" w:type="dxa"/>
            <w:shd w:val="clear" w:color="auto" w:fill="auto"/>
            <w:vAlign w:val="center"/>
          </w:tcPr>
          <w:p w14:paraId="623EB0F1" w14:textId="77777777" w:rsidR="00300BF1" w:rsidRPr="006254ED" w:rsidRDefault="00300BF1" w:rsidP="00754CDD">
            <w:pPr>
              <w:widowControl w:val="0"/>
              <w:jc w:val="center"/>
              <w:rPr>
                <w:rFonts w:eastAsia="Calibri"/>
                <w:lang w:eastAsia="en-US"/>
              </w:rPr>
            </w:pPr>
            <w:r w:rsidRPr="006254ED">
              <w:rPr>
                <w:rFonts w:eastAsia="Calibri"/>
                <w:lang w:eastAsia="en-US"/>
              </w:rPr>
              <w:t>0,5</w:t>
            </w:r>
          </w:p>
          <w:p w14:paraId="1A16F062" w14:textId="77777777" w:rsidR="00300BF1" w:rsidRPr="006254ED" w:rsidRDefault="00300BF1" w:rsidP="00754CDD">
            <w:pPr>
              <w:widowControl w:val="0"/>
              <w:jc w:val="center"/>
              <w:rPr>
                <w:rFonts w:eastAsia="Calibri"/>
                <w:lang w:eastAsia="en-US"/>
              </w:rPr>
            </w:pPr>
            <w:r w:rsidRPr="006254ED">
              <w:rPr>
                <w:rFonts w:eastAsia="Calibri"/>
                <w:lang w:eastAsia="en-US"/>
              </w:rPr>
              <w:t>4</w:t>
            </w:r>
          </w:p>
          <w:p w14:paraId="7D10A97A" w14:textId="77777777" w:rsidR="00300BF1" w:rsidRPr="006254ED" w:rsidRDefault="00300BF1" w:rsidP="00754CDD">
            <w:pPr>
              <w:widowControl w:val="0"/>
              <w:jc w:val="center"/>
              <w:rPr>
                <w:rFonts w:eastAsia="Calibri"/>
                <w:lang w:eastAsia="en-US"/>
              </w:rPr>
            </w:pPr>
            <w:r w:rsidRPr="006254ED">
              <w:rPr>
                <w:rFonts w:eastAsia="Calibri"/>
                <w:lang w:eastAsia="en-US"/>
              </w:rPr>
              <w:t>6</w:t>
            </w:r>
          </w:p>
          <w:p w14:paraId="0342B146" w14:textId="77777777" w:rsidR="00300BF1" w:rsidRPr="006254ED" w:rsidRDefault="00300BF1" w:rsidP="00754CDD">
            <w:pPr>
              <w:widowControl w:val="0"/>
              <w:jc w:val="center"/>
              <w:rPr>
                <w:rFonts w:eastAsia="Calibri"/>
                <w:lang w:eastAsia="en-US"/>
              </w:rPr>
            </w:pPr>
            <w:r w:rsidRPr="006254ED">
              <w:rPr>
                <w:rFonts w:eastAsia="Calibri"/>
                <w:lang w:eastAsia="en-US"/>
              </w:rPr>
              <w:t>12</w:t>
            </w:r>
          </w:p>
          <w:p w14:paraId="309778F6" w14:textId="77777777" w:rsidR="00300BF1" w:rsidRPr="006254ED" w:rsidRDefault="00300BF1" w:rsidP="00754CDD">
            <w:pPr>
              <w:widowControl w:val="0"/>
              <w:jc w:val="center"/>
              <w:rPr>
                <w:rFonts w:eastAsia="Calibri"/>
                <w:lang w:eastAsia="en-US"/>
              </w:rPr>
            </w:pPr>
            <w:r w:rsidRPr="006254ED">
              <w:rPr>
                <w:rFonts w:eastAsia="Calibri"/>
                <w:lang w:eastAsia="en-US"/>
              </w:rPr>
              <w:t>14</w:t>
            </w:r>
          </w:p>
          <w:p w14:paraId="3E08477E" w14:textId="77777777" w:rsidR="00300BF1" w:rsidRPr="006254ED" w:rsidRDefault="00300BF1" w:rsidP="00754CDD">
            <w:pPr>
              <w:widowControl w:val="0"/>
              <w:jc w:val="center"/>
              <w:rPr>
                <w:rFonts w:eastAsia="Calibri"/>
                <w:lang w:eastAsia="en-US"/>
              </w:rPr>
            </w:pPr>
            <w:r w:rsidRPr="006254ED">
              <w:rPr>
                <w:rFonts w:eastAsia="Calibri"/>
                <w:lang w:eastAsia="en-US"/>
              </w:rPr>
              <w:t>18</w:t>
            </w:r>
          </w:p>
        </w:tc>
        <w:tc>
          <w:tcPr>
            <w:tcW w:w="1985" w:type="dxa"/>
            <w:shd w:val="clear" w:color="auto" w:fill="auto"/>
            <w:vAlign w:val="center"/>
          </w:tcPr>
          <w:p w14:paraId="5EAB7A3F" w14:textId="77777777" w:rsidR="00300BF1" w:rsidRPr="006254ED" w:rsidRDefault="00300BF1" w:rsidP="00754CDD">
            <w:pPr>
              <w:widowControl w:val="0"/>
              <w:jc w:val="center"/>
              <w:rPr>
                <w:rFonts w:eastAsia="Calibri"/>
                <w:lang w:eastAsia="en-US"/>
              </w:rPr>
            </w:pPr>
            <w:r w:rsidRPr="006254ED">
              <w:rPr>
                <w:rFonts w:eastAsia="Calibri"/>
                <w:lang w:eastAsia="en-US"/>
              </w:rPr>
              <w:t>0,2</w:t>
            </w:r>
          </w:p>
          <w:p w14:paraId="737DBC0B" w14:textId="77777777" w:rsidR="00300BF1" w:rsidRPr="006254ED" w:rsidRDefault="00300BF1" w:rsidP="00754CDD">
            <w:pPr>
              <w:widowControl w:val="0"/>
              <w:jc w:val="center"/>
              <w:rPr>
                <w:rFonts w:eastAsia="Calibri"/>
                <w:lang w:eastAsia="en-US"/>
              </w:rPr>
            </w:pPr>
            <w:r w:rsidRPr="006254ED">
              <w:rPr>
                <w:rFonts w:eastAsia="Calibri"/>
                <w:lang w:eastAsia="en-US"/>
              </w:rPr>
              <w:t>3</w:t>
            </w:r>
          </w:p>
          <w:p w14:paraId="39A3E72F" w14:textId="77777777" w:rsidR="00300BF1" w:rsidRPr="006254ED" w:rsidRDefault="00300BF1" w:rsidP="00754CDD">
            <w:pPr>
              <w:widowControl w:val="0"/>
              <w:jc w:val="center"/>
              <w:rPr>
                <w:rFonts w:eastAsia="Calibri"/>
                <w:lang w:eastAsia="en-US"/>
              </w:rPr>
            </w:pPr>
            <w:r w:rsidRPr="006254ED">
              <w:rPr>
                <w:rFonts w:eastAsia="Calibri"/>
                <w:lang w:eastAsia="en-US"/>
              </w:rPr>
              <w:t>9</w:t>
            </w:r>
          </w:p>
          <w:p w14:paraId="5FE8D335" w14:textId="77777777" w:rsidR="00300BF1" w:rsidRPr="006254ED" w:rsidRDefault="00300BF1" w:rsidP="00754CDD">
            <w:pPr>
              <w:widowControl w:val="0"/>
              <w:jc w:val="center"/>
              <w:rPr>
                <w:rFonts w:eastAsia="Calibri"/>
                <w:lang w:eastAsia="en-US"/>
              </w:rPr>
            </w:pPr>
            <w:r w:rsidRPr="006254ED">
              <w:rPr>
                <w:rFonts w:eastAsia="Calibri"/>
                <w:lang w:eastAsia="en-US"/>
              </w:rPr>
              <w:t>25</w:t>
            </w:r>
          </w:p>
          <w:p w14:paraId="01FB8FFE" w14:textId="77777777" w:rsidR="00300BF1" w:rsidRPr="006254ED" w:rsidRDefault="00300BF1" w:rsidP="00754CDD">
            <w:pPr>
              <w:widowControl w:val="0"/>
              <w:jc w:val="center"/>
              <w:rPr>
                <w:rFonts w:eastAsia="Calibri"/>
                <w:lang w:eastAsia="en-US"/>
              </w:rPr>
            </w:pPr>
            <w:r w:rsidRPr="006254ED">
              <w:rPr>
                <w:rFonts w:eastAsia="Calibri"/>
                <w:lang w:eastAsia="en-US"/>
              </w:rPr>
              <w:t>30</w:t>
            </w:r>
          </w:p>
          <w:p w14:paraId="2ACFC0CB" w14:textId="77777777" w:rsidR="00300BF1" w:rsidRPr="006254ED" w:rsidRDefault="00300BF1" w:rsidP="00754CDD">
            <w:pPr>
              <w:widowControl w:val="0"/>
              <w:jc w:val="center"/>
              <w:rPr>
                <w:rFonts w:eastAsia="Calibri"/>
                <w:lang w:eastAsia="en-US"/>
              </w:rPr>
            </w:pPr>
            <w:r w:rsidRPr="006254ED">
              <w:rPr>
                <w:rFonts w:eastAsia="Calibri"/>
                <w:lang w:eastAsia="en-US"/>
              </w:rPr>
              <w:t>55</w:t>
            </w:r>
          </w:p>
        </w:tc>
        <w:tc>
          <w:tcPr>
            <w:tcW w:w="2523" w:type="dxa"/>
            <w:shd w:val="clear" w:color="auto" w:fill="auto"/>
            <w:vAlign w:val="center"/>
          </w:tcPr>
          <w:p w14:paraId="7F23E417" w14:textId="77777777" w:rsidR="00300BF1" w:rsidRPr="006254ED" w:rsidRDefault="00300BF1" w:rsidP="00754CDD">
            <w:pPr>
              <w:widowControl w:val="0"/>
              <w:jc w:val="center"/>
              <w:rPr>
                <w:rFonts w:eastAsia="Calibri"/>
                <w:lang w:eastAsia="en-US"/>
              </w:rPr>
            </w:pPr>
            <w:r w:rsidRPr="006254ED">
              <w:rPr>
                <w:rFonts w:eastAsia="Calibri"/>
                <w:lang w:eastAsia="en-US"/>
              </w:rPr>
              <w:t>-</w:t>
            </w:r>
          </w:p>
          <w:p w14:paraId="1EF24DFA" w14:textId="77777777" w:rsidR="00300BF1" w:rsidRPr="006254ED" w:rsidRDefault="00300BF1" w:rsidP="00754CDD">
            <w:pPr>
              <w:widowControl w:val="0"/>
              <w:jc w:val="center"/>
              <w:rPr>
                <w:rFonts w:eastAsia="Calibri"/>
                <w:lang w:eastAsia="en-US"/>
              </w:rPr>
            </w:pPr>
            <w:r w:rsidRPr="006254ED">
              <w:rPr>
                <w:rFonts w:eastAsia="Calibri"/>
                <w:lang w:eastAsia="en-US"/>
              </w:rPr>
              <w:t>3</w:t>
            </w:r>
          </w:p>
          <w:p w14:paraId="50A640F8" w14:textId="77777777" w:rsidR="00300BF1" w:rsidRPr="006254ED" w:rsidRDefault="00300BF1" w:rsidP="00754CDD">
            <w:pPr>
              <w:widowControl w:val="0"/>
              <w:jc w:val="center"/>
              <w:rPr>
                <w:rFonts w:eastAsia="Calibri"/>
                <w:lang w:eastAsia="en-US"/>
              </w:rPr>
            </w:pPr>
            <w:r w:rsidRPr="006254ED">
              <w:rPr>
                <w:rFonts w:eastAsia="Calibri"/>
                <w:lang w:eastAsia="en-US"/>
              </w:rPr>
              <w:t>6</w:t>
            </w:r>
          </w:p>
          <w:p w14:paraId="15173912" w14:textId="77777777" w:rsidR="00300BF1" w:rsidRPr="006254ED" w:rsidRDefault="00300BF1" w:rsidP="00754CDD">
            <w:pPr>
              <w:widowControl w:val="0"/>
              <w:jc w:val="center"/>
              <w:rPr>
                <w:rFonts w:eastAsia="Calibri"/>
                <w:lang w:eastAsia="en-US"/>
              </w:rPr>
            </w:pPr>
            <w:r w:rsidRPr="006254ED">
              <w:rPr>
                <w:rFonts w:eastAsia="Calibri"/>
                <w:lang w:eastAsia="en-US"/>
              </w:rPr>
              <w:t>20</w:t>
            </w:r>
          </w:p>
          <w:p w14:paraId="36F52C40" w14:textId="77777777" w:rsidR="00300BF1" w:rsidRPr="006254ED" w:rsidRDefault="00300BF1" w:rsidP="00754CDD">
            <w:pPr>
              <w:widowControl w:val="0"/>
              <w:jc w:val="center"/>
              <w:rPr>
                <w:rFonts w:eastAsia="Calibri"/>
                <w:lang w:eastAsia="en-US"/>
              </w:rPr>
            </w:pPr>
            <w:r w:rsidRPr="006254ED">
              <w:rPr>
                <w:rFonts w:eastAsia="Calibri"/>
                <w:lang w:eastAsia="en-US"/>
              </w:rPr>
              <w:t>30</w:t>
            </w:r>
          </w:p>
          <w:p w14:paraId="76AF5C61" w14:textId="77777777" w:rsidR="00300BF1" w:rsidRPr="006254ED" w:rsidRDefault="00300BF1" w:rsidP="00754CDD">
            <w:pPr>
              <w:widowControl w:val="0"/>
              <w:jc w:val="center"/>
              <w:rPr>
                <w:rFonts w:eastAsia="Calibri"/>
                <w:lang w:eastAsia="en-US"/>
              </w:rPr>
            </w:pPr>
            <w:r w:rsidRPr="006254ED">
              <w:rPr>
                <w:rFonts w:eastAsia="Calibri"/>
                <w:lang w:eastAsia="en-US"/>
              </w:rPr>
              <w:t>-</w:t>
            </w:r>
          </w:p>
        </w:tc>
      </w:tr>
      <w:tr w:rsidR="000255AF" w:rsidRPr="006254ED" w14:paraId="00BADF5E" w14:textId="77777777" w:rsidTr="00022393">
        <w:tc>
          <w:tcPr>
            <w:tcW w:w="14709" w:type="dxa"/>
            <w:gridSpan w:val="6"/>
            <w:shd w:val="clear" w:color="auto" w:fill="auto"/>
            <w:vAlign w:val="center"/>
          </w:tcPr>
          <w:p w14:paraId="50EDF164" w14:textId="77777777" w:rsidR="00300BF1" w:rsidRPr="006254ED" w:rsidRDefault="00300BF1" w:rsidP="00754CDD">
            <w:pPr>
              <w:widowControl w:val="0"/>
              <w:jc w:val="both"/>
            </w:pPr>
            <w:r w:rsidRPr="006254ED">
              <w:t xml:space="preserve">Примечания: </w:t>
            </w:r>
          </w:p>
          <w:p w14:paraId="535257B4" w14:textId="6ABE74D0" w:rsidR="00300BF1" w:rsidRPr="006254ED" w:rsidRDefault="00300BF1" w:rsidP="00754CDD">
            <w:pPr>
              <w:widowControl w:val="0"/>
              <w:numPr>
                <w:ilvl w:val="0"/>
                <w:numId w:val="61"/>
              </w:numPr>
              <w:ind w:left="29" w:firstLine="255"/>
              <w:jc w:val="both"/>
              <w:rPr>
                <w:rFonts w:eastAsia="Calibri"/>
                <w:lang w:eastAsia="en-US"/>
              </w:rPr>
            </w:pPr>
            <w:r w:rsidRPr="006254ED">
              <w:rPr>
                <w:rFonts w:eastAsia="Calibri"/>
                <w:lang w:eastAsia="en-US"/>
              </w:rPr>
              <w:t xml:space="preserve">Значение расчетного показателя необходимо принимать в соответствии с таблицей 52 </w:t>
            </w:r>
            <w:r w:rsidR="0092090E" w:rsidRPr="006254ED">
              <w:rPr>
                <w:rFonts w:eastAsia="Calibri"/>
                <w:lang w:eastAsia="en-US"/>
              </w:rPr>
              <w:t>Тома</w:t>
            </w:r>
            <w:r w:rsidRPr="006254ED">
              <w:rPr>
                <w:rFonts w:eastAsia="Calibri"/>
                <w:lang w:eastAsia="en-US"/>
              </w:rPr>
              <w:t xml:space="preserve"> 1 Основная часть. Правила и область применения расчетных показателей, содержащихся в основной части региональных нормативов градостроительного проектирования.</w:t>
            </w:r>
          </w:p>
          <w:p w14:paraId="18FB6E15" w14:textId="77777777" w:rsidR="00300BF1" w:rsidRPr="006254ED" w:rsidRDefault="00300BF1" w:rsidP="00754CDD">
            <w:pPr>
              <w:widowControl w:val="0"/>
              <w:numPr>
                <w:ilvl w:val="0"/>
                <w:numId w:val="61"/>
              </w:numPr>
              <w:ind w:left="29" w:firstLine="255"/>
              <w:jc w:val="both"/>
            </w:pPr>
            <w:r w:rsidRPr="006254ED">
              <w:rPr>
                <w:rFonts w:eastAsia="Calibri"/>
                <w:lang w:eastAsia="en-US"/>
              </w:rPr>
              <w:t>Значение принято в соответствии с пунктами 12.5 и 12.6 СП 42.13330.2011 «СНиП 2.07.01-89* «Градостроительство. Планировка и застройка городских и сельских поселений».</w:t>
            </w:r>
          </w:p>
        </w:tc>
      </w:tr>
    </w:tbl>
    <w:p w14:paraId="0AEA0C51" w14:textId="77777777" w:rsidR="00357614" w:rsidRPr="006254ED" w:rsidRDefault="00357614" w:rsidP="00754CDD">
      <w:pPr>
        <w:pStyle w:val="a6"/>
        <w:widowControl w:val="0"/>
        <w:ind w:firstLine="0"/>
        <w:sectPr w:rsidR="00357614" w:rsidRPr="006254ED" w:rsidSect="00754CDD">
          <w:type w:val="nextColumn"/>
          <w:pgSz w:w="16838" w:h="11906" w:orient="landscape" w:code="9"/>
          <w:pgMar w:top="1134" w:right="851" w:bottom="1134" w:left="1418" w:header="425" w:footer="544" w:gutter="0"/>
          <w:cols w:space="708"/>
          <w:docGrid w:linePitch="360"/>
        </w:sectPr>
      </w:pPr>
    </w:p>
    <w:p w14:paraId="0AEA0C53" w14:textId="04E1415E" w:rsidR="00357614" w:rsidRPr="006254ED" w:rsidRDefault="00357614" w:rsidP="00754CDD">
      <w:pPr>
        <w:pStyle w:val="12"/>
        <w:pageBreakBefore w:val="0"/>
        <w:widowControl w:val="0"/>
        <w:numPr>
          <w:ilvl w:val="2"/>
          <w:numId w:val="25"/>
        </w:numPr>
        <w:ind w:left="1418" w:hanging="698"/>
        <w:jc w:val="both"/>
        <w:rPr>
          <w:caps w:val="0"/>
          <w:lang w:val="ru-RU"/>
        </w:rPr>
      </w:pPr>
      <w:bookmarkStart w:id="1386" w:name="_Toc458612953"/>
      <w:bookmarkStart w:id="1387" w:name="_Toc458692749"/>
      <w:bookmarkStart w:id="1388" w:name="_Toc458710051"/>
      <w:bookmarkStart w:id="1389" w:name="_Toc458766739"/>
      <w:bookmarkStart w:id="1390" w:name="_Toc458785254"/>
      <w:bookmarkStart w:id="1391" w:name="_Toc458788822"/>
      <w:bookmarkStart w:id="1392" w:name="_Toc458824313"/>
      <w:bookmarkStart w:id="1393" w:name="_Toc458873215"/>
      <w:bookmarkStart w:id="1394" w:name="_Toc458948961"/>
      <w:bookmarkStart w:id="1395" w:name="_Toc458969815"/>
      <w:bookmarkStart w:id="1396" w:name="_Toc458969873"/>
      <w:bookmarkStart w:id="1397" w:name="_Toc459029094"/>
      <w:bookmarkStart w:id="1398" w:name="_Toc459035984"/>
      <w:bookmarkStart w:id="1399" w:name="_Toc459036813"/>
      <w:bookmarkStart w:id="1400" w:name="_Toc459042183"/>
      <w:bookmarkStart w:id="1401" w:name="_Toc459044655"/>
      <w:bookmarkStart w:id="1402" w:name="_Toc459050754"/>
      <w:bookmarkStart w:id="1403" w:name="_Toc459051324"/>
      <w:bookmarkStart w:id="1404" w:name="_Toc459052274"/>
      <w:bookmarkStart w:id="1405" w:name="_Toc459054205"/>
      <w:bookmarkStart w:id="1406" w:name="_Toc459055015"/>
      <w:bookmarkStart w:id="1407" w:name="_Toc459130839"/>
      <w:bookmarkStart w:id="1408" w:name="_Toc459202052"/>
      <w:bookmarkStart w:id="1409" w:name="_Toc459132872"/>
      <w:bookmarkStart w:id="1410" w:name="_Toc459140635"/>
      <w:bookmarkStart w:id="1411" w:name="_Toc459141276"/>
      <w:bookmarkStart w:id="1412" w:name="_Toc459202477"/>
      <w:bookmarkStart w:id="1413" w:name="_Toc459302287"/>
      <w:bookmarkStart w:id="1414" w:name="_Toc459308325"/>
      <w:bookmarkStart w:id="1415" w:name="_Toc459308679"/>
      <w:bookmarkStart w:id="1416" w:name="_Toc459308853"/>
      <w:bookmarkStart w:id="1417" w:name="_Toc459308996"/>
      <w:bookmarkStart w:id="1418" w:name="_Toc466655759"/>
      <w:bookmarkStart w:id="1419" w:name="_Toc459199941"/>
      <w:r w:rsidRPr="006254ED">
        <w:rPr>
          <w:caps w:val="0"/>
          <w:lang w:val="ru-RU"/>
        </w:rPr>
        <w:lastRenderedPageBreak/>
        <w:t>В области организации защиты населения и территории городского поселения от чрезвычайных ситуаций природного и техногенного характера</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bookmarkEnd w:id="1419"/>
    <w:p w14:paraId="0AEA0C54" w14:textId="1488BC6F"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54</w:t>
      </w:r>
      <w:r w:rsidR="0078237C" w:rsidRPr="006254ED">
        <w:rPr>
          <w:b w:val="0"/>
          <w:noProof/>
          <w:sz w:val="28"/>
          <w:szCs w:val="28"/>
        </w:rPr>
        <w:fldChar w:fldCharType="end"/>
      </w:r>
      <w:r w:rsidR="00AD281F" w:rsidRPr="006254ED">
        <w:rPr>
          <w:b w:val="0"/>
          <w:sz w:val="28"/>
          <w:szCs w:val="28"/>
        </w:rPr>
        <w:t>.</w:t>
      </w:r>
      <w:r w:rsidRPr="006254ED">
        <w:rPr>
          <w:b w:val="0"/>
          <w:sz w:val="28"/>
          <w:szCs w:val="28"/>
        </w:rPr>
        <w:t xml:space="preserve"> Расчетные показатели, устанавливаемые для объектов местного значения поселения, предназначенных для организации защиты населения и территории городского поселения от чрезвычайных ситуаций природного и техногенного характера, в том числе объекты инженерной защиты и гидротехнические сооружения местного значения</w:t>
      </w:r>
    </w:p>
    <w:tbl>
      <w:tblPr>
        <w:tblW w:w="9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693"/>
        <w:gridCol w:w="4557"/>
      </w:tblGrid>
      <w:tr w:rsidR="000255AF" w:rsidRPr="006254ED" w14:paraId="7B7DF500" w14:textId="77777777" w:rsidTr="00AD281F">
        <w:trPr>
          <w:tblHeader/>
          <w:jc w:val="center"/>
        </w:trPr>
        <w:tc>
          <w:tcPr>
            <w:tcW w:w="2547" w:type="dxa"/>
            <w:shd w:val="clear" w:color="auto" w:fill="auto"/>
            <w:vAlign w:val="center"/>
          </w:tcPr>
          <w:p w14:paraId="0D379D85" w14:textId="77777777" w:rsidR="00300BF1" w:rsidRPr="006254ED" w:rsidRDefault="00300BF1" w:rsidP="00754CDD">
            <w:pPr>
              <w:widowControl w:val="0"/>
              <w:jc w:val="center"/>
              <w:rPr>
                <w:b/>
              </w:rPr>
            </w:pPr>
            <w:r w:rsidRPr="006254ED">
              <w:rPr>
                <w:b/>
              </w:rPr>
              <w:t>Наименование вида объекта</w:t>
            </w:r>
          </w:p>
        </w:tc>
        <w:tc>
          <w:tcPr>
            <w:tcW w:w="2693" w:type="dxa"/>
            <w:shd w:val="clear" w:color="auto" w:fill="auto"/>
            <w:vAlign w:val="center"/>
          </w:tcPr>
          <w:p w14:paraId="29A2A001" w14:textId="77777777" w:rsidR="00300BF1" w:rsidRPr="006254ED" w:rsidRDefault="00300BF1" w:rsidP="00754CDD">
            <w:pPr>
              <w:widowControl w:val="0"/>
              <w:jc w:val="center"/>
              <w:rPr>
                <w:b/>
              </w:rPr>
            </w:pPr>
            <w:r w:rsidRPr="006254ED">
              <w:rPr>
                <w:b/>
              </w:rPr>
              <w:t>Наименование нормируемого расчетного показателя, единица измерения</w:t>
            </w:r>
          </w:p>
        </w:tc>
        <w:tc>
          <w:tcPr>
            <w:tcW w:w="4557" w:type="dxa"/>
            <w:tcBorders>
              <w:right w:val="single" w:sz="4" w:space="0" w:color="auto"/>
            </w:tcBorders>
            <w:shd w:val="clear" w:color="auto" w:fill="auto"/>
            <w:vAlign w:val="center"/>
          </w:tcPr>
          <w:p w14:paraId="5EE1120A" w14:textId="77777777" w:rsidR="00300BF1" w:rsidRPr="006254ED" w:rsidRDefault="00300BF1" w:rsidP="00754CDD">
            <w:pPr>
              <w:widowControl w:val="0"/>
              <w:jc w:val="center"/>
              <w:rPr>
                <w:b/>
              </w:rPr>
            </w:pPr>
            <w:r w:rsidRPr="006254ED">
              <w:rPr>
                <w:b/>
              </w:rPr>
              <w:t>Значение расчетного показателя для ОМЗ городских поселений</w:t>
            </w:r>
          </w:p>
        </w:tc>
      </w:tr>
      <w:tr w:rsidR="000255AF" w:rsidRPr="006254ED" w14:paraId="2B458FD4" w14:textId="77777777" w:rsidTr="00AD281F">
        <w:trPr>
          <w:tblHeader/>
          <w:jc w:val="center"/>
        </w:trPr>
        <w:tc>
          <w:tcPr>
            <w:tcW w:w="2547" w:type="dxa"/>
            <w:shd w:val="clear" w:color="auto" w:fill="auto"/>
            <w:vAlign w:val="center"/>
          </w:tcPr>
          <w:p w14:paraId="2A2D0C5E" w14:textId="77777777" w:rsidR="00300BF1" w:rsidRPr="006254ED" w:rsidRDefault="00300BF1" w:rsidP="00754CDD">
            <w:pPr>
              <w:widowControl w:val="0"/>
              <w:jc w:val="center"/>
              <w:rPr>
                <w:b/>
              </w:rPr>
            </w:pPr>
            <w:r w:rsidRPr="006254ED">
              <w:rPr>
                <w:b/>
              </w:rPr>
              <w:t>1</w:t>
            </w:r>
          </w:p>
        </w:tc>
        <w:tc>
          <w:tcPr>
            <w:tcW w:w="2693" w:type="dxa"/>
            <w:shd w:val="clear" w:color="auto" w:fill="auto"/>
            <w:vAlign w:val="center"/>
          </w:tcPr>
          <w:p w14:paraId="1D40464C" w14:textId="77777777" w:rsidR="00300BF1" w:rsidRPr="006254ED" w:rsidRDefault="00300BF1" w:rsidP="00754CDD">
            <w:pPr>
              <w:widowControl w:val="0"/>
              <w:jc w:val="center"/>
              <w:rPr>
                <w:b/>
              </w:rPr>
            </w:pPr>
            <w:r w:rsidRPr="006254ED">
              <w:rPr>
                <w:b/>
              </w:rPr>
              <w:t>2</w:t>
            </w:r>
          </w:p>
        </w:tc>
        <w:tc>
          <w:tcPr>
            <w:tcW w:w="4557" w:type="dxa"/>
            <w:tcBorders>
              <w:right w:val="single" w:sz="4" w:space="0" w:color="auto"/>
            </w:tcBorders>
            <w:shd w:val="clear" w:color="auto" w:fill="auto"/>
            <w:vAlign w:val="center"/>
          </w:tcPr>
          <w:p w14:paraId="45D58469" w14:textId="77777777" w:rsidR="00300BF1" w:rsidRPr="006254ED" w:rsidRDefault="00300BF1" w:rsidP="00754CDD">
            <w:pPr>
              <w:widowControl w:val="0"/>
              <w:jc w:val="center"/>
              <w:rPr>
                <w:b/>
              </w:rPr>
            </w:pPr>
            <w:r w:rsidRPr="006254ED">
              <w:rPr>
                <w:b/>
              </w:rPr>
              <w:t>3</w:t>
            </w:r>
          </w:p>
        </w:tc>
      </w:tr>
      <w:tr w:rsidR="000255AF" w:rsidRPr="006254ED" w14:paraId="65F8CDE7" w14:textId="77777777" w:rsidTr="00AD281F">
        <w:trPr>
          <w:trHeight w:val="448"/>
          <w:jc w:val="center"/>
        </w:trPr>
        <w:tc>
          <w:tcPr>
            <w:tcW w:w="2547" w:type="dxa"/>
            <w:vMerge w:val="restart"/>
            <w:shd w:val="clear" w:color="auto" w:fill="auto"/>
          </w:tcPr>
          <w:p w14:paraId="26AB9022" w14:textId="77777777" w:rsidR="00300BF1" w:rsidRPr="006254ED" w:rsidRDefault="00300BF1" w:rsidP="00754CDD">
            <w:pPr>
              <w:pStyle w:val="102"/>
              <w:widowControl w:val="0"/>
              <w:rPr>
                <w:rFonts w:eastAsia="Calibri"/>
                <w:sz w:val="24"/>
                <w:lang w:eastAsia="en-US"/>
              </w:rPr>
            </w:pPr>
            <w:r w:rsidRPr="006254ED">
              <w:rPr>
                <w:sz w:val="24"/>
              </w:rPr>
              <w:t>П</w:t>
            </w:r>
            <w:r w:rsidRPr="006254ED">
              <w:rPr>
                <w:rFonts w:eastAsia="Calibri"/>
                <w:sz w:val="24"/>
                <w:lang w:eastAsia="en-US"/>
              </w:rPr>
              <w:t>ротивопаводковые дамбы</w:t>
            </w:r>
          </w:p>
          <w:p w14:paraId="1EC53335" w14:textId="74A9D0EE" w:rsidR="00300BF1" w:rsidRPr="006254ED" w:rsidRDefault="00300BF1" w:rsidP="00754CDD">
            <w:pPr>
              <w:pStyle w:val="102"/>
              <w:widowControl w:val="0"/>
              <w:rPr>
                <w:rFonts w:eastAsia="Calibri"/>
                <w:sz w:val="24"/>
                <w:lang w:eastAsia="en-US"/>
              </w:rPr>
            </w:pPr>
            <w:r w:rsidRPr="006254ED">
              <w:rPr>
                <w:rFonts w:eastAsia="Calibri"/>
                <w:sz w:val="24"/>
                <w:lang w:eastAsia="en-US"/>
              </w:rPr>
              <w:t>(для территорий</w:t>
            </w:r>
            <w:r w:rsidR="00BD6CBE" w:rsidRPr="006254ED">
              <w:rPr>
                <w:rFonts w:eastAsia="Calibri"/>
                <w:sz w:val="24"/>
                <w:lang w:eastAsia="en-US"/>
              </w:rPr>
              <w:t>,</w:t>
            </w:r>
            <w:r w:rsidRPr="006254ED">
              <w:rPr>
                <w:rFonts w:eastAsia="Calibri"/>
                <w:sz w:val="24"/>
                <w:lang w:eastAsia="en-US"/>
              </w:rPr>
              <w:t xml:space="preserve"> подверженных затоплению)</w:t>
            </w:r>
          </w:p>
          <w:p w14:paraId="0E4A3D57" w14:textId="77777777" w:rsidR="00300BF1" w:rsidRPr="006254ED" w:rsidRDefault="00300BF1" w:rsidP="00754CDD">
            <w:pPr>
              <w:widowControl w:val="0"/>
            </w:pPr>
          </w:p>
        </w:tc>
        <w:tc>
          <w:tcPr>
            <w:tcW w:w="2693" w:type="dxa"/>
            <w:shd w:val="clear" w:color="auto" w:fill="auto"/>
          </w:tcPr>
          <w:p w14:paraId="511FF837" w14:textId="5B08A3A5" w:rsidR="00300BF1" w:rsidRPr="006254ED" w:rsidRDefault="00671933" w:rsidP="00754CDD">
            <w:pPr>
              <w:pStyle w:val="102"/>
              <w:widowControl w:val="0"/>
              <w:rPr>
                <w:rFonts w:eastAsia="Calibri"/>
                <w:sz w:val="24"/>
                <w:lang w:eastAsia="en-US"/>
              </w:rPr>
            </w:pPr>
            <w:r w:rsidRPr="006254ED">
              <w:rPr>
                <w:rFonts w:eastAsia="Calibri"/>
                <w:sz w:val="24"/>
                <w:lang w:eastAsia="en-US"/>
              </w:rPr>
              <w:t xml:space="preserve">ширина </w:t>
            </w:r>
            <w:r w:rsidR="00300BF1" w:rsidRPr="006254ED">
              <w:rPr>
                <w:rFonts w:eastAsia="Calibri"/>
                <w:sz w:val="24"/>
                <w:lang w:eastAsia="en-US"/>
              </w:rPr>
              <w:t>гребня плотины (дамбы) из грунтовых материалов, м</w:t>
            </w:r>
          </w:p>
        </w:tc>
        <w:tc>
          <w:tcPr>
            <w:tcW w:w="4557" w:type="dxa"/>
            <w:tcBorders>
              <w:right w:val="single" w:sz="4" w:space="0" w:color="000000"/>
            </w:tcBorders>
            <w:shd w:val="clear" w:color="auto" w:fill="auto"/>
          </w:tcPr>
          <w:p w14:paraId="52822601" w14:textId="77777777" w:rsidR="00300BF1" w:rsidRPr="006254ED" w:rsidRDefault="00300BF1" w:rsidP="00754CDD">
            <w:pPr>
              <w:pStyle w:val="102"/>
              <w:widowControl w:val="0"/>
              <w:rPr>
                <w:rFonts w:eastAsia="Calibri"/>
                <w:sz w:val="24"/>
                <w:lang w:eastAsia="en-US"/>
              </w:rPr>
            </w:pPr>
            <w:r w:rsidRPr="006254ED">
              <w:rPr>
                <w:rFonts w:eastAsia="Calibri"/>
                <w:sz w:val="24"/>
                <w:lang w:eastAsia="en-US"/>
              </w:rPr>
              <w:t>4,5 (следует устанавливать в зависимости от условий производства работ и эксплуатации (использования гребня для проезда, прохода и других целей) [1]</w:t>
            </w:r>
          </w:p>
        </w:tc>
      </w:tr>
      <w:tr w:rsidR="000255AF" w:rsidRPr="006254ED" w14:paraId="216835AD" w14:textId="77777777" w:rsidTr="00AD281F">
        <w:trPr>
          <w:trHeight w:val="216"/>
          <w:jc w:val="center"/>
        </w:trPr>
        <w:tc>
          <w:tcPr>
            <w:tcW w:w="2547" w:type="dxa"/>
            <w:vMerge/>
            <w:shd w:val="clear" w:color="auto" w:fill="auto"/>
          </w:tcPr>
          <w:p w14:paraId="14FFF315" w14:textId="77777777" w:rsidR="00300BF1" w:rsidRPr="006254ED" w:rsidRDefault="00300BF1" w:rsidP="00754CDD">
            <w:pPr>
              <w:widowControl w:val="0"/>
            </w:pPr>
          </w:p>
        </w:tc>
        <w:tc>
          <w:tcPr>
            <w:tcW w:w="2693" w:type="dxa"/>
            <w:shd w:val="clear" w:color="auto" w:fill="auto"/>
          </w:tcPr>
          <w:p w14:paraId="3A1D3024" w14:textId="757AE467" w:rsidR="00300BF1" w:rsidRPr="006254ED" w:rsidRDefault="00671933" w:rsidP="00754CDD">
            <w:pPr>
              <w:pStyle w:val="102"/>
              <w:widowControl w:val="0"/>
              <w:rPr>
                <w:rFonts w:eastAsia="Calibri"/>
                <w:sz w:val="24"/>
                <w:lang w:eastAsia="en-US"/>
              </w:rPr>
            </w:pPr>
            <w:r w:rsidRPr="006254ED">
              <w:rPr>
                <w:rFonts w:eastAsia="Calibri"/>
                <w:sz w:val="24"/>
                <w:lang w:eastAsia="en-US"/>
              </w:rPr>
              <w:t xml:space="preserve">ширина </w:t>
            </w:r>
            <w:r w:rsidR="00300BF1" w:rsidRPr="006254ED">
              <w:rPr>
                <w:rFonts w:eastAsia="Calibri"/>
                <w:sz w:val="24"/>
                <w:lang w:eastAsia="en-US"/>
              </w:rPr>
              <w:t>гребня глухой бетонной или железобетонной плотины, м</w:t>
            </w:r>
          </w:p>
        </w:tc>
        <w:tc>
          <w:tcPr>
            <w:tcW w:w="4557" w:type="dxa"/>
            <w:tcBorders>
              <w:right w:val="single" w:sz="4" w:space="0" w:color="000000"/>
            </w:tcBorders>
            <w:shd w:val="clear" w:color="auto" w:fill="auto"/>
          </w:tcPr>
          <w:p w14:paraId="0CCCA1CF" w14:textId="77777777" w:rsidR="00300BF1" w:rsidRPr="006254ED" w:rsidRDefault="00300BF1" w:rsidP="00754CDD">
            <w:pPr>
              <w:pStyle w:val="102"/>
              <w:widowControl w:val="0"/>
              <w:rPr>
                <w:rFonts w:eastAsia="Calibri"/>
                <w:sz w:val="24"/>
                <w:lang w:eastAsia="en-US"/>
              </w:rPr>
            </w:pPr>
            <w:r w:rsidRPr="006254ED">
              <w:rPr>
                <w:rFonts w:eastAsia="Calibri"/>
                <w:sz w:val="24"/>
                <w:lang w:eastAsia="en-US"/>
              </w:rPr>
              <w:t>2 (следует устанавливать в зависимости от условий производства работ и эксплуатации (использования гребня для проезда, прохода и других целей) [2]</w:t>
            </w:r>
          </w:p>
        </w:tc>
      </w:tr>
      <w:tr w:rsidR="000255AF" w:rsidRPr="006254ED" w14:paraId="1820BBF0" w14:textId="77777777" w:rsidTr="00AD281F">
        <w:trPr>
          <w:trHeight w:val="216"/>
          <w:jc w:val="center"/>
        </w:trPr>
        <w:tc>
          <w:tcPr>
            <w:tcW w:w="2547" w:type="dxa"/>
            <w:vMerge/>
            <w:shd w:val="clear" w:color="auto" w:fill="auto"/>
          </w:tcPr>
          <w:p w14:paraId="35DFFF85" w14:textId="77777777" w:rsidR="00300BF1" w:rsidRPr="006254ED" w:rsidRDefault="00300BF1" w:rsidP="00754CDD">
            <w:pPr>
              <w:widowControl w:val="0"/>
            </w:pPr>
          </w:p>
        </w:tc>
        <w:tc>
          <w:tcPr>
            <w:tcW w:w="2693" w:type="dxa"/>
            <w:shd w:val="clear" w:color="auto" w:fill="auto"/>
          </w:tcPr>
          <w:p w14:paraId="6D5A6AB4" w14:textId="171A24AA" w:rsidR="00300BF1" w:rsidRPr="006254ED" w:rsidRDefault="009F259E" w:rsidP="00754CDD">
            <w:pPr>
              <w:pStyle w:val="102"/>
              <w:widowControl w:val="0"/>
              <w:rPr>
                <w:rFonts w:eastAsia="Calibri"/>
                <w:sz w:val="24"/>
                <w:lang w:eastAsia="en-US"/>
              </w:rPr>
            </w:pPr>
            <w:r w:rsidRPr="006254ED">
              <w:rPr>
                <w:rFonts w:eastAsia="Calibri"/>
                <w:sz w:val="24"/>
                <w:lang w:eastAsia="en-US"/>
              </w:rPr>
              <w:t>высота</w:t>
            </w:r>
            <w:r w:rsidR="00300BF1" w:rsidRPr="006254ED">
              <w:rPr>
                <w:rFonts w:eastAsia="Calibri"/>
                <w:sz w:val="24"/>
                <w:lang w:eastAsia="en-US"/>
              </w:rPr>
              <w:t xml:space="preserve"> гребня дамбы, м</w:t>
            </w:r>
          </w:p>
        </w:tc>
        <w:tc>
          <w:tcPr>
            <w:tcW w:w="4557" w:type="dxa"/>
            <w:tcBorders>
              <w:right w:val="single" w:sz="4" w:space="0" w:color="000000"/>
            </w:tcBorders>
            <w:shd w:val="clear" w:color="auto" w:fill="auto"/>
          </w:tcPr>
          <w:p w14:paraId="40BC6FFB" w14:textId="77777777" w:rsidR="00300BF1" w:rsidRPr="006254ED" w:rsidRDefault="00300BF1" w:rsidP="00754CDD">
            <w:pPr>
              <w:pStyle w:val="102"/>
              <w:widowControl w:val="0"/>
              <w:rPr>
                <w:sz w:val="24"/>
              </w:rPr>
            </w:pPr>
            <w:r w:rsidRPr="006254ED">
              <w:rPr>
                <w:rFonts w:eastAsia="Calibri"/>
                <w:sz w:val="24"/>
                <w:lang w:eastAsia="en-US"/>
              </w:rPr>
              <w:t>следует назначать на основе расчета возвышения его над расчетным уровнем воды [1]</w:t>
            </w:r>
          </w:p>
        </w:tc>
      </w:tr>
      <w:tr w:rsidR="000255AF" w:rsidRPr="006254ED" w14:paraId="730E4225" w14:textId="77777777" w:rsidTr="00AD281F">
        <w:trPr>
          <w:jc w:val="center"/>
        </w:trPr>
        <w:tc>
          <w:tcPr>
            <w:tcW w:w="2547" w:type="dxa"/>
            <w:vMerge w:val="restart"/>
            <w:shd w:val="clear" w:color="auto" w:fill="auto"/>
          </w:tcPr>
          <w:p w14:paraId="3AD6B22A" w14:textId="77777777" w:rsidR="00300BF1" w:rsidRPr="006254ED" w:rsidRDefault="00300BF1" w:rsidP="00754CDD">
            <w:pPr>
              <w:widowControl w:val="0"/>
            </w:pPr>
            <w:r w:rsidRPr="006254ED">
              <w:rPr>
                <w:rFonts w:eastAsia="Calibri"/>
                <w:lang w:eastAsia="en-US"/>
              </w:rPr>
              <w:t>Оградительные дамбы (для защиты пониженных территорий от затопления при повышении уровня моря)</w:t>
            </w:r>
          </w:p>
          <w:p w14:paraId="597DD624" w14:textId="77777777" w:rsidR="00300BF1" w:rsidRPr="006254ED" w:rsidRDefault="00300BF1" w:rsidP="00754CDD">
            <w:pPr>
              <w:widowControl w:val="0"/>
            </w:pPr>
          </w:p>
        </w:tc>
        <w:tc>
          <w:tcPr>
            <w:tcW w:w="2693" w:type="dxa"/>
            <w:shd w:val="clear" w:color="auto" w:fill="auto"/>
          </w:tcPr>
          <w:p w14:paraId="4B8CF799" w14:textId="0DB5FF0F" w:rsidR="00300BF1" w:rsidRPr="006254ED" w:rsidRDefault="00671933" w:rsidP="00754CDD">
            <w:pPr>
              <w:pStyle w:val="102"/>
              <w:widowControl w:val="0"/>
              <w:rPr>
                <w:rFonts w:eastAsia="Calibri"/>
                <w:sz w:val="24"/>
                <w:lang w:eastAsia="en-US"/>
              </w:rPr>
            </w:pPr>
            <w:r w:rsidRPr="006254ED">
              <w:rPr>
                <w:rFonts w:eastAsia="Calibri"/>
                <w:sz w:val="24"/>
                <w:lang w:eastAsia="en-US"/>
              </w:rPr>
              <w:t xml:space="preserve">ширина </w:t>
            </w:r>
            <w:r w:rsidR="00300BF1" w:rsidRPr="006254ED">
              <w:rPr>
                <w:rFonts w:eastAsia="Calibri"/>
                <w:sz w:val="24"/>
                <w:lang w:eastAsia="en-US"/>
              </w:rPr>
              <w:t xml:space="preserve"> гребня оградительной дамбы, м</w:t>
            </w:r>
          </w:p>
        </w:tc>
        <w:tc>
          <w:tcPr>
            <w:tcW w:w="4557" w:type="dxa"/>
            <w:shd w:val="clear" w:color="auto" w:fill="auto"/>
          </w:tcPr>
          <w:p w14:paraId="7A037E39" w14:textId="77777777" w:rsidR="00300BF1" w:rsidRPr="006254ED" w:rsidRDefault="00300BF1" w:rsidP="00754CDD">
            <w:pPr>
              <w:widowControl w:val="0"/>
            </w:pPr>
            <w:r w:rsidRPr="006254ED">
              <w:rPr>
                <w:rFonts w:eastAsia="Calibri"/>
                <w:lang w:eastAsia="en-US"/>
              </w:rPr>
              <w:t>3 (ширина гребня дамбы устанавливается в зависимости от условий производства работ и требований эксплуатации (использование гребня для проезда, под набережную и др.) [3]</w:t>
            </w:r>
          </w:p>
        </w:tc>
      </w:tr>
      <w:tr w:rsidR="000255AF" w:rsidRPr="006254ED" w14:paraId="164B6A87" w14:textId="77777777" w:rsidTr="00AD281F">
        <w:trPr>
          <w:jc w:val="center"/>
        </w:trPr>
        <w:tc>
          <w:tcPr>
            <w:tcW w:w="2547" w:type="dxa"/>
            <w:vMerge/>
            <w:shd w:val="clear" w:color="auto" w:fill="auto"/>
            <w:vAlign w:val="center"/>
          </w:tcPr>
          <w:p w14:paraId="050C85F3" w14:textId="77777777" w:rsidR="00300BF1" w:rsidRPr="006254ED" w:rsidRDefault="00300BF1" w:rsidP="00754CDD">
            <w:pPr>
              <w:widowControl w:val="0"/>
            </w:pPr>
          </w:p>
        </w:tc>
        <w:tc>
          <w:tcPr>
            <w:tcW w:w="2693" w:type="dxa"/>
            <w:shd w:val="clear" w:color="auto" w:fill="auto"/>
          </w:tcPr>
          <w:p w14:paraId="4C7B5C2C" w14:textId="71295088" w:rsidR="00300BF1" w:rsidRPr="006254ED" w:rsidRDefault="009F259E" w:rsidP="00754CDD">
            <w:pPr>
              <w:pStyle w:val="102"/>
              <w:widowControl w:val="0"/>
              <w:rPr>
                <w:rFonts w:eastAsia="Calibri"/>
                <w:sz w:val="24"/>
                <w:lang w:eastAsia="en-US"/>
              </w:rPr>
            </w:pPr>
            <w:r w:rsidRPr="006254ED">
              <w:rPr>
                <w:rFonts w:eastAsia="Calibri"/>
                <w:sz w:val="24"/>
                <w:lang w:eastAsia="en-US"/>
              </w:rPr>
              <w:t>высота</w:t>
            </w:r>
            <w:r w:rsidR="00300BF1" w:rsidRPr="006254ED">
              <w:rPr>
                <w:rFonts w:eastAsia="Calibri"/>
                <w:sz w:val="24"/>
                <w:lang w:eastAsia="en-US"/>
              </w:rPr>
              <w:t xml:space="preserve"> гребня дамбы, м</w:t>
            </w:r>
          </w:p>
        </w:tc>
        <w:tc>
          <w:tcPr>
            <w:tcW w:w="4557" w:type="dxa"/>
            <w:shd w:val="clear" w:color="auto" w:fill="auto"/>
          </w:tcPr>
          <w:p w14:paraId="338BD3DC" w14:textId="77777777" w:rsidR="00300BF1" w:rsidRPr="006254ED" w:rsidRDefault="00300BF1" w:rsidP="00754CDD">
            <w:pPr>
              <w:pStyle w:val="102"/>
              <w:widowControl w:val="0"/>
              <w:rPr>
                <w:rFonts w:eastAsia="Calibri"/>
                <w:sz w:val="24"/>
                <w:lang w:eastAsia="en-US"/>
              </w:rPr>
            </w:pPr>
            <w:r w:rsidRPr="006254ED">
              <w:rPr>
                <w:rFonts w:eastAsia="Calibri"/>
                <w:sz w:val="24"/>
                <w:lang w:eastAsia="en-US"/>
              </w:rPr>
              <w:t>отметку гребня незатопляемой оградительной дамбы следует устанавливать исходя из высоты расчетной волны при расчетном уровне моря [3]</w:t>
            </w:r>
          </w:p>
        </w:tc>
      </w:tr>
      <w:tr w:rsidR="000255AF" w:rsidRPr="006254ED" w14:paraId="498E4D62" w14:textId="77777777" w:rsidTr="00022393">
        <w:trPr>
          <w:jc w:val="center"/>
        </w:trPr>
        <w:tc>
          <w:tcPr>
            <w:tcW w:w="9797" w:type="dxa"/>
            <w:gridSpan w:val="3"/>
            <w:shd w:val="clear" w:color="auto" w:fill="auto"/>
            <w:vAlign w:val="center"/>
          </w:tcPr>
          <w:p w14:paraId="66427B15" w14:textId="77777777" w:rsidR="00300BF1" w:rsidRPr="006254ED" w:rsidRDefault="00300BF1" w:rsidP="00754CDD">
            <w:pPr>
              <w:widowControl w:val="0"/>
              <w:jc w:val="both"/>
            </w:pPr>
            <w:r w:rsidRPr="006254ED">
              <w:t xml:space="preserve">Примечания: </w:t>
            </w:r>
          </w:p>
          <w:p w14:paraId="1F78BDC1" w14:textId="1BBEDC3E" w:rsidR="00300BF1" w:rsidRPr="006254ED" w:rsidRDefault="00300BF1" w:rsidP="00754CDD">
            <w:pPr>
              <w:widowControl w:val="0"/>
              <w:numPr>
                <w:ilvl w:val="0"/>
                <w:numId w:val="62"/>
              </w:numPr>
              <w:ind w:left="29" w:firstLine="227"/>
              <w:jc w:val="both"/>
              <w:rPr>
                <w:rFonts w:eastAsia="Calibri"/>
                <w:lang w:eastAsia="en-US"/>
              </w:rPr>
            </w:pPr>
            <w:r w:rsidRPr="006254ED">
              <w:rPr>
                <w:rFonts w:eastAsia="Calibri"/>
                <w:lang w:eastAsia="en-US"/>
              </w:rPr>
              <w:t xml:space="preserve">Значение принято в соответствии с пунктами 5.11, 5.12 СП 39.13330.2012 </w:t>
            </w:r>
            <w:r w:rsidRPr="006254ED">
              <w:rPr>
                <w:rFonts w:eastAsia="Calibri"/>
                <w:lang w:eastAsia="en-US"/>
              </w:rPr>
              <w:br/>
              <w:t>«СНиП 2.06.05-84* «Плотины из грунтовых материалов».</w:t>
            </w:r>
          </w:p>
          <w:p w14:paraId="761468E1" w14:textId="77777777" w:rsidR="00300BF1" w:rsidRPr="006254ED" w:rsidRDefault="00300BF1" w:rsidP="00754CDD">
            <w:pPr>
              <w:widowControl w:val="0"/>
              <w:numPr>
                <w:ilvl w:val="0"/>
                <w:numId w:val="62"/>
              </w:numPr>
              <w:ind w:left="29" w:firstLine="227"/>
              <w:jc w:val="both"/>
              <w:rPr>
                <w:rFonts w:eastAsia="Calibri"/>
                <w:lang w:eastAsia="en-US"/>
              </w:rPr>
            </w:pPr>
            <w:r w:rsidRPr="006254ED">
              <w:rPr>
                <w:rFonts w:eastAsia="Calibri"/>
                <w:lang w:eastAsia="en-US"/>
              </w:rPr>
              <w:t>Значение принято в соответствии с разделом 6 СП 40.13330.2012 «СНиП 2.06.06-85 «Плотины бетонные и железобетонные».</w:t>
            </w:r>
          </w:p>
          <w:p w14:paraId="106F613A" w14:textId="77777777" w:rsidR="00300BF1" w:rsidRPr="006254ED" w:rsidRDefault="00300BF1" w:rsidP="00754CDD">
            <w:pPr>
              <w:widowControl w:val="0"/>
              <w:numPr>
                <w:ilvl w:val="0"/>
                <w:numId w:val="62"/>
              </w:numPr>
              <w:ind w:left="29" w:firstLine="227"/>
              <w:jc w:val="both"/>
              <w:rPr>
                <w:rFonts w:eastAsia="Calibri"/>
                <w:lang w:eastAsia="en-US"/>
              </w:rPr>
            </w:pPr>
            <w:r w:rsidRPr="006254ED">
              <w:rPr>
                <w:rFonts w:eastAsia="Calibri"/>
                <w:lang w:eastAsia="en-US"/>
              </w:rPr>
              <w:t>Значение принято в соответствии с 7.6 СП 32-103-97 «Проектирование морских берегозащитных сооружений».</w:t>
            </w:r>
          </w:p>
          <w:p w14:paraId="1BF19928" w14:textId="77777777" w:rsidR="0056799D" w:rsidRPr="006254ED" w:rsidRDefault="0056799D" w:rsidP="00754CDD">
            <w:pPr>
              <w:widowControl w:val="0"/>
              <w:jc w:val="both"/>
              <w:rPr>
                <w:rFonts w:eastAsia="Calibri"/>
                <w:lang w:eastAsia="en-US"/>
              </w:rPr>
            </w:pPr>
          </w:p>
          <w:p w14:paraId="1E8D5805" w14:textId="77777777" w:rsidR="0056799D" w:rsidRPr="006254ED" w:rsidRDefault="0056799D" w:rsidP="00754CDD">
            <w:pPr>
              <w:widowControl w:val="0"/>
              <w:jc w:val="both"/>
              <w:rPr>
                <w:rFonts w:eastAsia="Calibri"/>
                <w:lang w:eastAsia="en-US"/>
              </w:rPr>
            </w:pPr>
          </w:p>
          <w:p w14:paraId="6923F118" w14:textId="77777777" w:rsidR="00E37D1B" w:rsidRPr="006254ED" w:rsidRDefault="00E37D1B" w:rsidP="00754CDD">
            <w:pPr>
              <w:widowControl w:val="0"/>
              <w:jc w:val="both"/>
              <w:rPr>
                <w:rFonts w:eastAsia="Calibri"/>
                <w:lang w:eastAsia="en-US"/>
              </w:rPr>
            </w:pPr>
          </w:p>
          <w:p w14:paraId="22E51AAF" w14:textId="77777777" w:rsidR="00E37D1B" w:rsidRPr="006254ED" w:rsidRDefault="00E37D1B" w:rsidP="00754CDD">
            <w:pPr>
              <w:widowControl w:val="0"/>
              <w:jc w:val="both"/>
              <w:rPr>
                <w:rFonts w:eastAsia="Calibri"/>
                <w:lang w:eastAsia="en-US"/>
              </w:rPr>
            </w:pPr>
          </w:p>
          <w:p w14:paraId="6D145ACB" w14:textId="77777777" w:rsidR="00E37D1B" w:rsidRPr="006254ED" w:rsidRDefault="00E37D1B" w:rsidP="00754CDD">
            <w:pPr>
              <w:widowControl w:val="0"/>
              <w:jc w:val="both"/>
              <w:rPr>
                <w:rFonts w:eastAsia="Calibri"/>
                <w:lang w:eastAsia="en-US"/>
              </w:rPr>
            </w:pPr>
          </w:p>
          <w:p w14:paraId="2F766C0B" w14:textId="77777777" w:rsidR="0056799D" w:rsidRPr="006254ED" w:rsidRDefault="0056799D" w:rsidP="00754CDD">
            <w:pPr>
              <w:widowControl w:val="0"/>
              <w:jc w:val="both"/>
              <w:rPr>
                <w:rFonts w:eastAsia="Calibri"/>
                <w:lang w:eastAsia="en-US"/>
              </w:rPr>
            </w:pPr>
          </w:p>
          <w:p w14:paraId="080882CB" w14:textId="77777777" w:rsidR="0056799D" w:rsidRPr="006254ED" w:rsidRDefault="0056799D" w:rsidP="00754CDD">
            <w:pPr>
              <w:widowControl w:val="0"/>
              <w:jc w:val="both"/>
              <w:rPr>
                <w:rFonts w:eastAsia="Calibri"/>
                <w:lang w:eastAsia="en-US"/>
              </w:rPr>
            </w:pPr>
          </w:p>
        </w:tc>
      </w:tr>
    </w:tbl>
    <w:p w14:paraId="0AEA0C75" w14:textId="663D8860" w:rsidR="00357614" w:rsidRPr="006254ED" w:rsidRDefault="00357614" w:rsidP="00754CDD">
      <w:pPr>
        <w:pStyle w:val="12"/>
        <w:pageBreakBefore w:val="0"/>
        <w:widowControl w:val="0"/>
        <w:numPr>
          <w:ilvl w:val="2"/>
          <w:numId w:val="25"/>
        </w:numPr>
        <w:jc w:val="both"/>
      </w:pPr>
      <w:bookmarkStart w:id="1420" w:name="_Toc458948962"/>
      <w:bookmarkStart w:id="1421" w:name="_Toc458969816"/>
      <w:bookmarkStart w:id="1422" w:name="_Toc458969874"/>
      <w:bookmarkStart w:id="1423" w:name="_Toc459029095"/>
      <w:bookmarkStart w:id="1424" w:name="_Toc459035985"/>
      <w:bookmarkStart w:id="1425" w:name="_Toc459036814"/>
      <w:bookmarkStart w:id="1426" w:name="_Toc459042184"/>
      <w:bookmarkStart w:id="1427" w:name="_Toc459044656"/>
      <w:bookmarkStart w:id="1428" w:name="_Toc459050755"/>
      <w:bookmarkStart w:id="1429" w:name="_Toc459051325"/>
      <w:bookmarkStart w:id="1430" w:name="_Toc459052275"/>
      <w:bookmarkStart w:id="1431" w:name="_Toc459054206"/>
      <w:bookmarkStart w:id="1432" w:name="_Toc459055016"/>
      <w:bookmarkStart w:id="1433" w:name="_Toc459130840"/>
      <w:bookmarkStart w:id="1434" w:name="_Toc459199942"/>
      <w:bookmarkStart w:id="1435" w:name="_Toc459202053"/>
      <w:bookmarkStart w:id="1436" w:name="_Toc459132873"/>
      <w:bookmarkStart w:id="1437" w:name="_Toc459140636"/>
      <w:bookmarkStart w:id="1438" w:name="_Toc459141277"/>
      <w:bookmarkStart w:id="1439" w:name="_Toc459202478"/>
      <w:bookmarkStart w:id="1440" w:name="_Toc459302288"/>
      <w:bookmarkStart w:id="1441" w:name="_Toc459308326"/>
      <w:bookmarkStart w:id="1442" w:name="_Toc459308680"/>
      <w:bookmarkStart w:id="1443" w:name="_Toc459308854"/>
      <w:bookmarkStart w:id="1444" w:name="_Toc459308997"/>
      <w:bookmarkStart w:id="1445" w:name="_Toc466655760"/>
      <w:r w:rsidRPr="006254ED">
        <w:rPr>
          <w:caps w:val="0"/>
          <w:lang w:val="ru-RU"/>
        </w:rPr>
        <w:lastRenderedPageBreak/>
        <w:t xml:space="preserve">В области </w:t>
      </w:r>
      <w:r w:rsidR="009E6AEC" w:rsidRPr="006254ED">
        <w:rPr>
          <w:caps w:val="0"/>
          <w:lang w:val="ru-RU"/>
        </w:rPr>
        <w:t>организации</w:t>
      </w:r>
      <w:r w:rsidRPr="006254ED">
        <w:rPr>
          <w:caps w:val="0"/>
          <w:lang w:val="ru-RU"/>
        </w:rPr>
        <w:t xml:space="preserve"> гражданской обороны</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0AEA0C76" w14:textId="2B9E474A"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55</w:t>
      </w:r>
      <w:r w:rsidR="0078237C" w:rsidRPr="006254ED">
        <w:rPr>
          <w:b w:val="0"/>
          <w:noProof/>
          <w:sz w:val="28"/>
          <w:szCs w:val="28"/>
        </w:rPr>
        <w:fldChar w:fldCharType="end"/>
      </w:r>
      <w:r w:rsidR="00AD281F" w:rsidRPr="006254ED">
        <w:rPr>
          <w:b w:val="0"/>
          <w:sz w:val="28"/>
          <w:szCs w:val="28"/>
        </w:rPr>
        <w:t>.</w:t>
      </w:r>
      <w:r w:rsidRPr="006254ED">
        <w:rPr>
          <w:b w:val="0"/>
          <w:sz w:val="28"/>
          <w:szCs w:val="28"/>
        </w:rPr>
        <w:t xml:space="preserve"> Расчетные показатели, устанавливаемые для объектов </w:t>
      </w:r>
      <w:r w:rsidR="009E6AEC" w:rsidRPr="006254ED">
        <w:rPr>
          <w:b w:val="0"/>
          <w:sz w:val="28"/>
          <w:szCs w:val="28"/>
        </w:rPr>
        <w:t xml:space="preserve">гражданской обороны </w:t>
      </w:r>
      <w:r w:rsidRPr="006254ED">
        <w:rPr>
          <w:b w:val="0"/>
          <w:sz w:val="28"/>
          <w:szCs w:val="28"/>
        </w:rPr>
        <w:t>местного значения городского поселения</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3544"/>
        <w:gridCol w:w="3856"/>
      </w:tblGrid>
      <w:tr w:rsidR="000255AF" w:rsidRPr="006254ED" w14:paraId="54E7DDBB" w14:textId="77777777" w:rsidTr="00AD281F">
        <w:trPr>
          <w:trHeight w:val="1150"/>
          <w:tblHeader/>
          <w:jc w:val="center"/>
        </w:trPr>
        <w:tc>
          <w:tcPr>
            <w:tcW w:w="2405" w:type="dxa"/>
            <w:shd w:val="clear" w:color="auto" w:fill="auto"/>
            <w:vAlign w:val="center"/>
          </w:tcPr>
          <w:p w14:paraId="49158CE9" w14:textId="77777777" w:rsidR="00300BF1" w:rsidRPr="006254ED" w:rsidRDefault="00300BF1" w:rsidP="00754CDD">
            <w:pPr>
              <w:widowControl w:val="0"/>
              <w:jc w:val="center"/>
              <w:rPr>
                <w:b/>
              </w:rPr>
            </w:pPr>
            <w:bookmarkStart w:id="1446" w:name="_Toc459302289"/>
            <w:bookmarkStart w:id="1447" w:name="_Toc459308327"/>
            <w:bookmarkStart w:id="1448" w:name="_Toc459308681"/>
            <w:bookmarkStart w:id="1449" w:name="_Toc459308855"/>
            <w:bookmarkStart w:id="1450" w:name="_Toc459308998"/>
            <w:bookmarkStart w:id="1451" w:name="_Toc458612954"/>
            <w:bookmarkStart w:id="1452" w:name="_Toc458692750"/>
            <w:bookmarkStart w:id="1453" w:name="_Toc458710052"/>
            <w:bookmarkStart w:id="1454" w:name="_Toc458766740"/>
            <w:bookmarkStart w:id="1455" w:name="_Toc458785255"/>
            <w:bookmarkStart w:id="1456" w:name="_Toc458788823"/>
            <w:bookmarkStart w:id="1457" w:name="_Toc458824314"/>
            <w:bookmarkStart w:id="1458" w:name="_Toc458873216"/>
            <w:bookmarkStart w:id="1459" w:name="_Toc458948963"/>
            <w:bookmarkStart w:id="1460" w:name="_Toc458969817"/>
            <w:bookmarkStart w:id="1461" w:name="_Toc458969875"/>
            <w:bookmarkStart w:id="1462" w:name="_Toc459029096"/>
            <w:bookmarkStart w:id="1463" w:name="_Toc459035986"/>
            <w:bookmarkStart w:id="1464" w:name="_Toc459036815"/>
            <w:bookmarkStart w:id="1465" w:name="_Toc459042185"/>
            <w:bookmarkStart w:id="1466" w:name="_Toc459044657"/>
            <w:bookmarkStart w:id="1467" w:name="_Toc459050756"/>
            <w:bookmarkStart w:id="1468" w:name="_Toc459051326"/>
            <w:bookmarkStart w:id="1469" w:name="_Toc459052276"/>
            <w:bookmarkStart w:id="1470" w:name="_Toc459054207"/>
            <w:bookmarkStart w:id="1471" w:name="_Toc459055017"/>
            <w:bookmarkStart w:id="1472" w:name="_Toc459130841"/>
            <w:bookmarkStart w:id="1473" w:name="_Toc459199943"/>
            <w:bookmarkStart w:id="1474" w:name="_Toc459202054"/>
            <w:bookmarkStart w:id="1475" w:name="_Toc459132874"/>
            <w:bookmarkStart w:id="1476" w:name="_Toc459140637"/>
            <w:bookmarkStart w:id="1477" w:name="_Toc459141278"/>
            <w:bookmarkStart w:id="1478" w:name="_Toc459202479"/>
            <w:r w:rsidRPr="006254ED">
              <w:rPr>
                <w:b/>
              </w:rPr>
              <w:t>Наименование вида объекта</w:t>
            </w:r>
          </w:p>
        </w:tc>
        <w:tc>
          <w:tcPr>
            <w:tcW w:w="3544" w:type="dxa"/>
            <w:shd w:val="clear" w:color="auto" w:fill="auto"/>
            <w:vAlign w:val="center"/>
          </w:tcPr>
          <w:p w14:paraId="5ACB9E16" w14:textId="77777777" w:rsidR="00300BF1" w:rsidRPr="006254ED" w:rsidRDefault="00300BF1" w:rsidP="00754CDD">
            <w:pPr>
              <w:widowControl w:val="0"/>
              <w:jc w:val="center"/>
              <w:rPr>
                <w:b/>
              </w:rPr>
            </w:pPr>
            <w:r w:rsidRPr="006254ED">
              <w:rPr>
                <w:b/>
              </w:rPr>
              <w:t>Наименование нормируемого расчетного показателя, единица измерения</w:t>
            </w:r>
          </w:p>
        </w:tc>
        <w:tc>
          <w:tcPr>
            <w:tcW w:w="3856" w:type="dxa"/>
            <w:tcBorders>
              <w:right w:val="single" w:sz="4" w:space="0" w:color="auto"/>
            </w:tcBorders>
            <w:shd w:val="clear" w:color="auto" w:fill="auto"/>
            <w:vAlign w:val="center"/>
          </w:tcPr>
          <w:p w14:paraId="507C8ADB" w14:textId="77777777" w:rsidR="00300BF1" w:rsidRPr="006254ED" w:rsidRDefault="00300BF1" w:rsidP="00754CDD">
            <w:pPr>
              <w:widowControl w:val="0"/>
              <w:jc w:val="center"/>
              <w:rPr>
                <w:b/>
              </w:rPr>
            </w:pPr>
            <w:r w:rsidRPr="006254ED">
              <w:rPr>
                <w:b/>
              </w:rPr>
              <w:t>Значение расчетного показателя для ОМЗ городских поселений</w:t>
            </w:r>
          </w:p>
        </w:tc>
      </w:tr>
      <w:tr w:rsidR="000255AF" w:rsidRPr="006254ED" w14:paraId="49EE6F69" w14:textId="77777777" w:rsidTr="00AD281F">
        <w:trPr>
          <w:trHeight w:val="244"/>
          <w:tblHeader/>
          <w:jc w:val="center"/>
        </w:trPr>
        <w:tc>
          <w:tcPr>
            <w:tcW w:w="2405" w:type="dxa"/>
            <w:shd w:val="clear" w:color="auto" w:fill="auto"/>
            <w:vAlign w:val="center"/>
          </w:tcPr>
          <w:p w14:paraId="5E323788" w14:textId="77777777" w:rsidR="00300BF1" w:rsidRPr="006254ED" w:rsidRDefault="00300BF1" w:rsidP="00754CDD">
            <w:pPr>
              <w:widowControl w:val="0"/>
              <w:jc w:val="center"/>
              <w:rPr>
                <w:b/>
              </w:rPr>
            </w:pPr>
            <w:r w:rsidRPr="006254ED">
              <w:rPr>
                <w:b/>
              </w:rPr>
              <w:t>1</w:t>
            </w:r>
          </w:p>
        </w:tc>
        <w:tc>
          <w:tcPr>
            <w:tcW w:w="3544" w:type="dxa"/>
            <w:shd w:val="clear" w:color="auto" w:fill="auto"/>
            <w:vAlign w:val="center"/>
          </w:tcPr>
          <w:p w14:paraId="47894C20" w14:textId="77777777" w:rsidR="00300BF1" w:rsidRPr="006254ED" w:rsidRDefault="00300BF1" w:rsidP="00754CDD">
            <w:pPr>
              <w:widowControl w:val="0"/>
              <w:jc w:val="center"/>
              <w:rPr>
                <w:b/>
              </w:rPr>
            </w:pPr>
            <w:r w:rsidRPr="006254ED">
              <w:rPr>
                <w:b/>
              </w:rPr>
              <w:t>2</w:t>
            </w:r>
          </w:p>
        </w:tc>
        <w:tc>
          <w:tcPr>
            <w:tcW w:w="3856" w:type="dxa"/>
            <w:tcBorders>
              <w:right w:val="single" w:sz="4" w:space="0" w:color="auto"/>
            </w:tcBorders>
            <w:shd w:val="clear" w:color="auto" w:fill="auto"/>
            <w:vAlign w:val="center"/>
          </w:tcPr>
          <w:p w14:paraId="793A3ACB" w14:textId="77777777" w:rsidR="00300BF1" w:rsidRPr="006254ED" w:rsidRDefault="00300BF1" w:rsidP="00754CDD">
            <w:pPr>
              <w:widowControl w:val="0"/>
              <w:jc w:val="center"/>
              <w:rPr>
                <w:b/>
              </w:rPr>
            </w:pPr>
            <w:r w:rsidRPr="006254ED">
              <w:rPr>
                <w:b/>
              </w:rPr>
              <w:t>3</w:t>
            </w:r>
          </w:p>
        </w:tc>
      </w:tr>
      <w:tr w:rsidR="000255AF" w:rsidRPr="006254ED" w14:paraId="405E69FE" w14:textId="77777777" w:rsidTr="00AD281F">
        <w:trPr>
          <w:jc w:val="center"/>
        </w:trPr>
        <w:tc>
          <w:tcPr>
            <w:tcW w:w="2405" w:type="dxa"/>
            <w:vMerge w:val="restart"/>
            <w:shd w:val="clear" w:color="auto" w:fill="auto"/>
          </w:tcPr>
          <w:p w14:paraId="5B34FE1D" w14:textId="77777777" w:rsidR="00300BF1" w:rsidRPr="006254ED" w:rsidRDefault="00300BF1" w:rsidP="00754CDD">
            <w:pPr>
              <w:widowControl w:val="0"/>
            </w:pPr>
            <w:r w:rsidRPr="006254ED">
              <w:t xml:space="preserve">Убежища </w:t>
            </w:r>
          </w:p>
        </w:tc>
        <w:tc>
          <w:tcPr>
            <w:tcW w:w="3544" w:type="dxa"/>
            <w:shd w:val="clear" w:color="auto" w:fill="auto"/>
          </w:tcPr>
          <w:p w14:paraId="1B0578C0" w14:textId="00D019D3" w:rsidR="00300BF1" w:rsidRPr="006254ED" w:rsidRDefault="00681255" w:rsidP="00754CDD">
            <w:pPr>
              <w:pStyle w:val="102"/>
              <w:widowControl w:val="0"/>
              <w:rPr>
                <w:rFonts w:eastAsia="Calibri"/>
                <w:sz w:val="24"/>
                <w:lang w:eastAsia="en-US"/>
              </w:rPr>
            </w:pPr>
            <w:r w:rsidRPr="006254ED">
              <w:rPr>
                <w:sz w:val="24"/>
              </w:rPr>
              <w:t>уровень</w:t>
            </w:r>
            <w:r w:rsidR="00300BF1" w:rsidRPr="006254ED">
              <w:rPr>
                <w:sz w:val="24"/>
              </w:rPr>
              <w:t xml:space="preserve"> обеспеченности, </w:t>
            </w:r>
            <w:r w:rsidR="00300BF1" w:rsidRPr="006254ED">
              <w:rPr>
                <w:sz w:val="24"/>
              </w:rPr>
              <w:br/>
              <w:t xml:space="preserve">кв. м площади пола помещений на одного укрываемого </w:t>
            </w:r>
          </w:p>
        </w:tc>
        <w:tc>
          <w:tcPr>
            <w:tcW w:w="3856" w:type="dxa"/>
            <w:shd w:val="clear" w:color="auto" w:fill="auto"/>
          </w:tcPr>
          <w:p w14:paraId="3BF62BE7" w14:textId="77777777" w:rsidR="00300BF1" w:rsidRPr="006254ED" w:rsidRDefault="00300BF1" w:rsidP="00754CDD">
            <w:pPr>
              <w:pStyle w:val="102"/>
              <w:widowControl w:val="0"/>
              <w:rPr>
                <w:sz w:val="24"/>
              </w:rPr>
            </w:pPr>
            <w:r w:rsidRPr="006254ED">
              <w:rPr>
                <w:sz w:val="24"/>
              </w:rPr>
              <w:t>при одноярусном расположении нар – 0,6 [1];</w:t>
            </w:r>
          </w:p>
          <w:p w14:paraId="6DFF01B3" w14:textId="77777777" w:rsidR="00300BF1" w:rsidRPr="006254ED" w:rsidRDefault="00300BF1" w:rsidP="00754CDD">
            <w:pPr>
              <w:widowControl w:val="0"/>
            </w:pPr>
            <w:r w:rsidRPr="006254ED">
              <w:t xml:space="preserve">при двухъярусном расположении нар – 0,5 [1]; </w:t>
            </w:r>
          </w:p>
          <w:p w14:paraId="6AF1267D" w14:textId="77777777" w:rsidR="00300BF1" w:rsidRPr="006254ED" w:rsidRDefault="00300BF1" w:rsidP="00754CDD">
            <w:pPr>
              <w:widowControl w:val="0"/>
            </w:pPr>
            <w:r w:rsidRPr="006254ED">
              <w:t>при трехъярусном расположении нар – 0,4</w:t>
            </w:r>
            <w:r w:rsidRPr="006254ED">
              <w:rPr>
                <w:lang w:val="en-US"/>
              </w:rPr>
              <w:t xml:space="preserve"> </w:t>
            </w:r>
            <w:r w:rsidRPr="006254ED">
              <w:rPr>
                <w:rFonts w:eastAsia="Calibri"/>
                <w:lang w:eastAsia="en-US"/>
              </w:rPr>
              <w:t>[1]</w:t>
            </w:r>
          </w:p>
        </w:tc>
      </w:tr>
      <w:tr w:rsidR="000255AF" w:rsidRPr="006254ED" w14:paraId="072A28DE" w14:textId="77777777" w:rsidTr="00AD281F">
        <w:trPr>
          <w:jc w:val="center"/>
        </w:trPr>
        <w:tc>
          <w:tcPr>
            <w:tcW w:w="2405" w:type="dxa"/>
            <w:vMerge/>
            <w:shd w:val="clear" w:color="auto" w:fill="auto"/>
          </w:tcPr>
          <w:p w14:paraId="0115145D" w14:textId="77777777" w:rsidR="00300BF1" w:rsidRPr="006254ED" w:rsidRDefault="00300BF1" w:rsidP="00754CDD">
            <w:pPr>
              <w:widowControl w:val="0"/>
            </w:pPr>
          </w:p>
        </w:tc>
        <w:tc>
          <w:tcPr>
            <w:tcW w:w="3544" w:type="dxa"/>
            <w:shd w:val="clear" w:color="auto" w:fill="auto"/>
          </w:tcPr>
          <w:p w14:paraId="20BAD428" w14:textId="5FC6C73E" w:rsidR="00300BF1" w:rsidRPr="006254ED" w:rsidRDefault="004E2366" w:rsidP="00754CDD">
            <w:pPr>
              <w:pStyle w:val="102"/>
              <w:widowControl w:val="0"/>
              <w:rPr>
                <w:sz w:val="24"/>
              </w:rPr>
            </w:pPr>
            <w:r w:rsidRPr="006254ED">
              <w:rPr>
                <w:sz w:val="24"/>
              </w:rPr>
              <w:t>внутренний</w:t>
            </w:r>
            <w:r w:rsidR="00AD281F" w:rsidRPr="006254ED">
              <w:rPr>
                <w:sz w:val="24"/>
              </w:rPr>
              <w:t xml:space="preserve"> </w:t>
            </w:r>
            <w:r w:rsidR="00300BF1" w:rsidRPr="006254ED">
              <w:rPr>
                <w:sz w:val="24"/>
              </w:rPr>
              <w:t xml:space="preserve">объем помещения, </w:t>
            </w:r>
            <w:r w:rsidR="00AD281F" w:rsidRPr="006254ED">
              <w:rPr>
                <w:sz w:val="24"/>
              </w:rPr>
              <w:br/>
            </w:r>
            <w:r w:rsidR="00300BF1" w:rsidRPr="006254ED">
              <w:rPr>
                <w:sz w:val="24"/>
              </w:rPr>
              <w:t xml:space="preserve">куб. м на одного укрываемого </w:t>
            </w:r>
          </w:p>
        </w:tc>
        <w:tc>
          <w:tcPr>
            <w:tcW w:w="3856" w:type="dxa"/>
            <w:shd w:val="clear" w:color="auto" w:fill="auto"/>
          </w:tcPr>
          <w:p w14:paraId="3A69C7FE" w14:textId="77777777" w:rsidR="00300BF1" w:rsidRPr="006254ED" w:rsidRDefault="00300BF1" w:rsidP="00754CDD">
            <w:pPr>
              <w:widowControl w:val="0"/>
            </w:pPr>
            <w:r w:rsidRPr="006254ED">
              <w:t xml:space="preserve">1,5 </w:t>
            </w:r>
            <w:r w:rsidRPr="006254ED">
              <w:rPr>
                <w:rFonts w:eastAsia="Calibri"/>
                <w:lang w:eastAsia="en-US"/>
              </w:rPr>
              <w:t>[1]</w:t>
            </w:r>
          </w:p>
        </w:tc>
      </w:tr>
      <w:tr w:rsidR="000255AF" w:rsidRPr="006254ED" w14:paraId="22CCAFDC" w14:textId="77777777" w:rsidTr="00AD281F">
        <w:trPr>
          <w:jc w:val="center"/>
        </w:trPr>
        <w:tc>
          <w:tcPr>
            <w:tcW w:w="2405" w:type="dxa"/>
            <w:vMerge/>
            <w:shd w:val="clear" w:color="auto" w:fill="auto"/>
          </w:tcPr>
          <w:p w14:paraId="776E7050" w14:textId="77777777" w:rsidR="00300BF1" w:rsidRPr="006254ED" w:rsidRDefault="00300BF1" w:rsidP="00754CDD">
            <w:pPr>
              <w:widowControl w:val="0"/>
            </w:pPr>
          </w:p>
        </w:tc>
        <w:tc>
          <w:tcPr>
            <w:tcW w:w="3544" w:type="dxa"/>
            <w:shd w:val="clear" w:color="auto" w:fill="auto"/>
          </w:tcPr>
          <w:p w14:paraId="62D79895" w14:textId="57C91D48" w:rsidR="00300BF1" w:rsidRPr="006254ED" w:rsidRDefault="008A6377" w:rsidP="00754CDD">
            <w:pPr>
              <w:pStyle w:val="102"/>
              <w:widowControl w:val="0"/>
              <w:rPr>
                <w:rFonts w:eastAsia="Calibri"/>
                <w:sz w:val="24"/>
                <w:lang w:eastAsia="en-US"/>
              </w:rPr>
            </w:pPr>
            <w:r w:rsidRPr="006254ED">
              <w:rPr>
                <w:sz w:val="24"/>
              </w:rPr>
              <w:t xml:space="preserve">пешеходная </w:t>
            </w:r>
            <w:r w:rsidR="00300BF1" w:rsidRPr="006254ED">
              <w:rPr>
                <w:sz w:val="24"/>
              </w:rPr>
              <w:t xml:space="preserve">доступность, м </w:t>
            </w:r>
          </w:p>
        </w:tc>
        <w:tc>
          <w:tcPr>
            <w:tcW w:w="3856" w:type="dxa"/>
            <w:shd w:val="clear" w:color="auto" w:fill="auto"/>
          </w:tcPr>
          <w:p w14:paraId="04057F26" w14:textId="77777777" w:rsidR="00300BF1" w:rsidRPr="006254ED" w:rsidRDefault="00300BF1" w:rsidP="00754CDD">
            <w:pPr>
              <w:pStyle w:val="102"/>
              <w:widowControl w:val="0"/>
              <w:rPr>
                <w:sz w:val="24"/>
              </w:rPr>
            </w:pPr>
            <w:r w:rsidRPr="006254ED">
              <w:rPr>
                <w:sz w:val="24"/>
              </w:rPr>
              <w:t>500 м;</w:t>
            </w:r>
          </w:p>
          <w:p w14:paraId="61EB814F" w14:textId="77777777" w:rsidR="00300BF1" w:rsidRPr="006254ED" w:rsidRDefault="00300BF1" w:rsidP="00754CDD">
            <w:pPr>
              <w:widowControl w:val="0"/>
            </w:pPr>
            <w:r w:rsidRPr="006254ED">
              <w:t xml:space="preserve">до 1000 м по согласованию с территориальными органами МЧС России </w:t>
            </w:r>
            <w:r w:rsidRPr="006254ED">
              <w:rPr>
                <w:rFonts w:eastAsia="Calibri"/>
                <w:lang w:eastAsia="en-US"/>
              </w:rPr>
              <w:t>[2]</w:t>
            </w:r>
          </w:p>
        </w:tc>
      </w:tr>
      <w:tr w:rsidR="000255AF" w:rsidRPr="006254ED" w14:paraId="789EC176" w14:textId="77777777" w:rsidTr="00AD281F">
        <w:trPr>
          <w:jc w:val="center"/>
        </w:trPr>
        <w:tc>
          <w:tcPr>
            <w:tcW w:w="2405" w:type="dxa"/>
            <w:vMerge w:val="restart"/>
            <w:shd w:val="clear" w:color="auto" w:fill="auto"/>
          </w:tcPr>
          <w:p w14:paraId="21833D93" w14:textId="09C9798B" w:rsidR="00300BF1" w:rsidRPr="006254ED" w:rsidRDefault="00300BF1" w:rsidP="00754CDD">
            <w:pPr>
              <w:widowControl w:val="0"/>
            </w:pPr>
            <w:r w:rsidRPr="006254ED">
              <w:t>Противорадиацион</w:t>
            </w:r>
            <w:r w:rsidR="00AD281F" w:rsidRPr="006254ED">
              <w:t>-</w:t>
            </w:r>
            <w:r w:rsidRPr="006254ED">
              <w:t>ные укрытия</w:t>
            </w:r>
          </w:p>
        </w:tc>
        <w:tc>
          <w:tcPr>
            <w:tcW w:w="3544" w:type="dxa"/>
            <w:shd w:val="clear" w:color="auto" w:fill="auto"/>
          </w:tcPr>
          <w:p w14:paraId="42DE0226" w14:textId="7961637B" w:rsidR="00300BF1" w:rsidRPr="006254ED" w:rsidRDefault="00681255" w:rsidP="00754CDD">
            <w:pPr>
              <w:pStyle w:val="102"/>
              <w:widowControl w:val="0"/>
              <w:rPr>
                <w:rFonts w:eastAsia="Calibri"/>
                <w:sz w:val="24"/>
                <w:lang w:eastAsia="en-US"/>
              </w:rPr>
            </w:pPr>
            <w:r w:rsidRPr="006254ED">
              <w:rPr>
                <w:sz w:val="24"/>
              </w:rPr>
              <w:t>уровень</w:t>
            </w:r>
            <w:r w:rsidR="00300BF1" w:rsidRPr="006254ED">
              <w:rPr>
                <w:sz w:val="24"/>
              </w:rPr>
              <w:t xml:space="preserve"> обеспеченности, кв. м площади пола помещений на одного укрываемого </w:t>
            </w:r>
          </w:p>
        </w:tc>
        <w:tc>
          <w:tcPr>
            <w:tcW w:w="3856" w:type="dxa"/>
            <w:shd w:val="clear" w:color="auto" w:fill="auto"/>
          </w:tcPr>
          <w:p w14:paraId="5A054C29" w14:textId="77777777" w:rsidR="00300BF1" w:rsidRPr="006254ED" w:rsidRDefault="00300BF1" w:rsidP="00754CDD">
            <w:pPr>
              <w:pStyle w:val="102"/>
              <w:widowControl w:val="0"/>
              <w:rPr>
                <w:rFonts w:eastAsia="Calibri"/>
                <w:sz w:val="24"/>
                <w:lang w:eastAsia="en-US"/>
              </w:rPr>
            </w:pPr>
            <w:r w:rsidRPr="006254ED">
              <w:rPr>
                <w:rFonts w:eastAsia="Calibri"/>
                <w:sz w:val="24"/>
                <w:lang w:eastAsia="en-US"/>
              </w:rPr>
              <w:t>при одноярусном расположении нар – 0,6 [3];</w:t>
            </w:r>
          </w:p>
          <w:p w14:paraId="1847B15D" w14:textId="77777777" w:rsidR="00300BF1" w:rsidRPr="006254ED" w:rsidRDefault="00300BF1" w:rsidP="00754CDD">
            <w:pPr>
              <w:widowControl w:val="0"/>
              <w:rPr>
                <w:rFonts w:eastAsia="Calibri"/>
                <w:lang w:eastAsia="en-US"/>
              </w:rPr>
            </w:pPr>
            <w:r w:rsidRPr="006254ED">
              <w:rPr>
                <w:rFonts w:eastAsia="Calibri"/>
                <w:lang w:eastAsia="en-US"/>
              </w:rPr>
              <w:t xml:space="preserve">при двухъярусном расположении нар – 0,5 [3]; </w:t>
            </w:r>
          </w:p>
          <w:p w14:paraId="116C08EA" w14:textId="77777777" w:rsidR="00300BF1" w:rsidRPr="006254ED" w:rsidRDefault="00300BF1" w:rsidP="00754CDD">
            <w:pPr>
              <w:widowControl w:val="0"/>
              <w:rPr>
                <w:rFonts w:eastAsia="Calibri"/>
                <w:lang w:eastAsia="en-US"/>
              </w:rPr>
            </w:pPr>
            <w:r w:rsidRPr="006254ED">
              <w:rPr>
                <w:rFonts w:eastAsia="Calibri"/>
                <w:lang w:eastAsia="en-US"/>
              </w:rPr>
              <w:t>при трехъярусном расположении нар – 0,4 [3]</w:t>
            </w:r>
          </w:p>
        </w:tc>
      </w:tr>
      <w:tr w:rsidR="000255AF" w:rsidRPr="006254ED" w14:paraId="7B4046E6" w14:textId="77777777" w:rsidTr="00AD281F">
        <w:trPr>
          <w:jc w:val="center"/>
        </w:trPr>
        <w:tc>
          <w:tcPr>
            <w:tcW w:w="2405" w:type="dxa"/>
            <w:vMerge/>
            <w:shd w:val="clear" w:color="auto" w:fill="auto"/>
          </w:tcPr>
          <w:p w14:paraId="7D70BE81" w14:textId="77777777" w:rsidR="00300BF1" w:rsidRPr="006254ED" w:rsidRDefault="00300BF1" w:rsidP="00754CDD">
            <w:pPr>
              <w:widowControl w:val="0"/>
            </w:pPr>
          </w:p>
        </w:tc>
        <w:tc>
          <w:tcPr>
            <w:tcW w:w="3544" w:type="dxa"/>
            <w:shd w:val="clear" w:color="auto" w:fill="auto"/>
          </w:tcPr>
          <w:p w14:paraId="694957C4" w14:textId="7EC20A83" w:rsidR="00300BF1" w:rsidRPr="006254ED" w:rsidRDefault="008A6377" w:rsidP="00754CDD">
            <w:pPr>
              <w:pStyle w:val="102"/>
              <w:widowControl w:val="0"/>
              <w:rPr>
                <w:rFonts w:eastAsia="Calibri"/>
                <w:sz w:val="24"/>
                <w:lang w:eastAsia="en-US"/>
              </w:rPr>
            </w:pPr>
            <w:r w:rsidRPr="006254ED">
              <w:rPr>
                <w:sz w:val="24"/>
              </w:rPr>
              <w:t xml:space="preserve">пешеходная </w:t>
            </w:r>
            <w:r w:rsidR="00300BF1" w:rsidRPr="006254ED">
              <w:rPr>
                <w:sz w:val="24"/>
              </w:rPr>
              <w:t xml:space="preserve">доступность, м </w:t>
            </w:r>
          </w:p>
        </w:tc>
        <w:tc>
          <w:tcPr>
            <w:tcW w:w="3856" w:type="dxa"/>
            <w:shd w:val="clear" w:color="auto" w:fill="auto"/>
          </w:tcPr>
          <w:p w14:paraId="3DB8F29D" w14:textId="77777777" w:rsidR="00300BF1" w:rsidRPr="006254ED" w:rsidRDefault="00300BF1" w:rsidP="00754CDD">
            <w:pPr>
              <w:pStyle w:val="102"/>
              <w:widowControl w:val="0"/>
              <w:rPr>
                <w:rFonts w:eastAsia="Calibri"/>
                <w:sz w:val="24"/>
                <w:lang w:eastAsia="en-US"/>
              </w:rPr>
            </w:pPr>
            <w:r w:rsidRPr="006254ED">
              <w:rPr>
                <w:rFonts w:eastAsia="Calibri"/>
                <w:sz w:val="24"/>
                <w:lang w:eastAsia="en-US"/>
              </w:rPr>
              <w:t>3000[4]</w:t>
            </w:r>
          </w:p>
        </w:tc>
      </w:tr>
      <w:tr w:rsidR="000255AF" w:rsidRPr="006254ED" w14:paraId="78EE42D9" w14:textId="77777777" w:rsidTr="00AD281F">
        <w:trPr>
          <w:jc w:val="center"/>
        </w:trPr>
        <w:tc>
          <w:tcPr>
            <w:tcW w:w="2405" w:type="dxa"/>
            <w:vMerge/>
            <w:shd w:val="clear" w:color="auto" w:fill="auto"/>
          </w:tcPr>
          <w:p w14:paraId="6BECEBE6" w14:textId="77777777" w:rsidR="00300BF1" w:rsidRPr="006254ED" w:rsidRDefault="00300BF1" w:rsidP="00754CDD">
            <w:pPr>
              <w:widowControl w:val="0"/>
            </w:pPr>
          </w:p>
        </w:tc>
        <w:tc>
          <w:tcPr>
            <w:tcW w:w="3544" w:type="dxa"/>
            <w:shd w:val="clear" w:color="auto" w:fill="auto"/>
          </w:tcPr>
          <w:p w14:paraId="7B22CA9E" w14:textId="1C7D6D26" w:rsidR="00300BF1" w:rsidRPr="006254ED" w:rsidRDefault="004E2366" w:rsidP="00754CDD">
            <w:pPr>
              <w:pStyle w:val="102"/>
              <w:widowControl w:val="0"/>
              <w:rPr>
                <w:rFonts w:eastAsia="Calibri"/>
                <w:sz w:val="24"/>
                <w:lang w:eastAsia="en-US"/>
              </w:rPr>
            </w:pPr>
            <w:r w:rsidRPr="006254ED">
              <w:rPr>
                <w:sz w:val="24"/>
              </w:rPr>
              <w:t xml:space="preserve">транспортная </w:t>
            </w:r>
            <w:r w:rsidR="00300BF1" w:rsidRPr="006254ED">
              <w:rPr>
                <w:sz w:val="24"/>
              </w:rPr>
              <w:t xml:space="preserve"> доступность, км </w:t>
            </w:r>
          </w:p>
        </w:tc>
        <w:tc>
          <w:tcPr>
            <w:tcW w:w="3856" w:type="dxa"/>
            <w:shd w:val="clear" w:color="auto" w:fill="auto"/>
          </w:tcPr>
          <w:p w14:paraId="00C3F72E" w14:textId="2FF36198" w:rsidR="00300BF1" w:rsidRPr="006254ED" w:rsidRDefault="00300BF1" w:rsidP="00754CDD">
            <w:pPr>
              <w:widowControl w:val="0"/>
            </w:pPr>
            <w:r w:rsidRPr="006254ED">
              <w:rPr>
                <w:rFonts w:eastAsia="Calibri"/>
                <w:lang w:eastAsia="en-US"/>
              </w:rPr>
              <w:t xml:space="preserve">при подвозе укрываемых автотранспортом – </w:t>
            </w:r>
            <w:r w:rsidR="00BC5208" w:rsidRPr="006254ED">
              <w:rPr>
                <w:rFonts w:eastAsia="Calibri"/>
                <w:lang w:eastAsia="en-US"/>
              </w:rPr>
              <w:br/>
            </w:r>
            <w:r w:rsidRPr="006254ED">
              <w:rPr>
                <w:rFonts w:eastAsia="Calibri"/>
                <w:lang w:eastAsia="en-US"/>
              </w:rPr>
              <w:t>25 [4]</w:t>
            </w:r>
          </w:p>
        </w:tc>
      </w:tr>
      <w:tr w:rsidR="000255AF" w:rsidRPr="006254ED" w14:paraId="66897E10" w14:textId="77777777" w:rsidTr="00AD281F">
        <w:trPr>
          <w:jc w:val="center"/>
        </w:trPr>
        <w:tc>
          <w:tcPr>
            <w:tcW w:w="2405" w:type="dxa"/>
            <w:vMerge w:val="restart"/>
            <w:shd w:val="clear" w:color="auto" w:fill="auto"/>
          </w:tcPr>
          <w:p w14:paraId="6787864D" w14:textId="77777777" w:rsidR="00300BF1" w:rsidRPr="006254ED" w:rsidRDefault="00300BF1" w:rsidP="00754CDD">
            <w:pPr>
              <w:widowControl w:val="0"/>
            </w:pPr>
            <w:r w:rsidRPr="006254ED">
              <w:t>Укрытия</w:t>
            </w:r>
          </w:p>
          <w:p w14:paraId="55382CEF" w14:textId="77777777" w:rsidR="00300BF1" w:rsidRPr="006254ED" w:rsidRDefault="00300BF1" w:rsidP="00754CDD">
            <w:pPr>
              <w:widowControl w:val="0"/>
            </w:pPr>
          </w:p>
        </w:tc>
        <w:tc>
          <w:tcPr>
            <w:tcW w:w="3544" w:type="dxa"/>
            <w:shd w:val="clear" w:color="auto" w:fill="auto"/>
          </w:tcPr>
          <w:p w14:paraId="6720BB6B" w14:textId="2E1462E4" w:rsidR="00300BF1" w:rsidRPr="006254ED" w:rsidRDefault="00681255" w:rsidP="00754CDD">
            <w:pPr>
              <w:pStyle w:val="102"/>
              <w:widowControl w:val="0"/>
              <w:rPr>
                <w:sz w:val="24"/>
              </w:rPr>
            </w:pPr>
            <w:r w:rsidRPr="006254ED">
              <w:rPr>
                <w:sz w:val="24"/>
              </w:rPr>
              <w:t>уровень</w:t>
            </w:r>
            <w:r w:rsidR="00300BF1" w:rsidRPr="006254ED">
              <w:rPr>
                <w:sz w:val="24"/>
              </w:rPr>
              <w:t xml:space="preserve"> обеспеченности, кв. м площади пола помещений на одного укрываемого</w:t>
            </w:r>
          </w:p>
        </w:tc>
        <w:tc>
          <w:tcPr>
            <w:tcW w:w="3856" w:type="dxa"/>
            <w:shd w:val="clear" w:color="auto" w:fill="auto"/>
          </w:tcPr>
          <w:p w14:paraId="6DC2D59B" w14:textId="77777777" w:rsidR="00300BF1" w:rsidRPr="006254ED" w:rsidRDefault="00300BF1" w:rsidP="00754CDD">
            <w:pPr>
              <w:widowControl w:val="0"/>
              <w:rPr>
                <w:rFonts w:eastAsia="Calibri"/>
                <w:lang w:eastAsia="en-US"/>
              </w:rPr>
            </w:pPr>
            <w:r w:rsidRPr="006254ED">
              <w:rPr>
                <w:rFonts w:eastAsia="Calibri"/>
                <w:lang w:eastAsia="en-US"/>
              </w:rPr>
              <w:t>0,6</w:t>
            </w:r>
          </w:p>
        </w:tc>
      </w:tr>
      <w:tr w:rsidR="000255AF" w:rsidRPr="006254ED" w14:paraId="07CBFA0B" w14:textId="77777777" w:rsidTr="00AD281F">
        <w:trPr>
          <w:jc w:val="center"/>
        </w:trPr>
        <w:tc>
          <w:tcPr>
            <w:tcW w:w="2405" w:type="dxa"/>
            <w:vMerge/>
            <w:shd w:val="clear" w:color="auto" w:fill="auto"/>
          </w:tcPr>
          <w:p w14:paraId="43B6153D" w14:textId="77777777" w:rsidR="00300BF1" w:rsidRPr="006254ED" w:rsidRDefault="00300BF1" w:rsidP="00754CDD">
            <w:pPr>
              <w:widowControl w:val="0"/>
            </w:pPr>
          </w:p>
        </w:tc>
        <w:tc>
          <w:tcPr>
            <w:tcW w:w="3544" w:type="dxa"/>
            <w:shd w:val="clear" w:color="auto" w:fill="auto"/>
          </w:tcPr>
          <w:p w14:paraId="3B598E71" w14:textId="0C7C4AED" w:rsidR="00300BF1" w:rsidRPr="006254ED" w:rsidRDefault="008A6377" w:rsidP="00754CDD">
            <w:pPr>
              <w:pStyle w:val="102"/>
              <w:widowControl w:val="0"/>
              <w:rPr>
                <w:sz w:val="24"/>
              </w:rPr>
            </w:pPr>
            <w:r w:rsidRPr="006254ED">
              <w:rPr>
                <w:sz w:val="24"/>
              </w:rPr>
              <w:t xml:space="preserve">пешеходная </w:t>
            </w:r>
            <w:r w:rsidR="00300BF1" w:rsidRPr="006254ED">
              <w:rPr>
                <w:sz w:val="24"/>
              </w:rPr>
              <w:t>доступность, м</w:t>
            </w:r>
          </w:p>
        </w:tc>
        <w:tc>
          <w:tcPr>
            <w:tcW w:w="3856" w:type="dxa"/>
            <w:shd w:val="clear" w:color="auto" w:fill="auto"/>
          </w:tcPr>
          <w:p w14:paraId="75BA5140" w14:textId="77777777" w:rsidR="00300BF1" w:rsidRPr="006254ED" w:rsidRDefault="00300BF1" w:rsidP="00754CDD">
            <w:pPr>
              <w:widowControl w:val="0"/>
              <w:rPr>
                <w:rFonts w:eastAsia="Calibri"/>
                <w:lang w:eastAsia="en-US"/>
              </w:rPr>
            </w:pPr>
            <w:r w:rsidRPr="006254ED">
              <w:rPr>
                <w:rFonts w:eastAsia="Calibri"/>
                <w:lang w:eastAsia="en-US"/>
              </w:rPr>
              <w:t>500</w:t>
            </w:r>
          </w:p>
        </w:tc>
      </w:tr>
      <w:tr w:rsidR="000255AF" w:rsidRPr="006254ED" w14:paraId="1E5D621B" w14:textId="77777777" w:rsidTr="00022393">
        <w:trPr>
          <w:jc w:val="center"/>
        </w:trPr>
        <w:tc>
          <w:tcPr>
            <w:tcW w:w="9805" w:type="dxa"/>
            <w:gridSpan w:val="3"/>
            <w:shd w:val="clear" w:color="auto" w:fill="auto"/>
          </w:tcPr>
          <w:p w14:paraId="374419CA" w14:textId="77777777" w:rsidR="00300BF1" w:rsidRPr="006254ED" w:rsidRDefault="00300BF1" w:rsidP="00754CDD">
            <w:pPr>
              <w:widowControl w:val="0"/>
              <w:jc w:val="both"/>
            </w:pPr>
            <w:r w:rsidRPr="006254ED">
              <w:t xml:space="preserve">Примечания: </w:t>
            </w:r>
          </w:p>
          <w:p w14:paraId="4A9E3126" w14:textId="77777777" w:rsidR="00300BF1" w:rsidRPr="006254ED" w:rsidRDefault="00300BF1" w:rsidP="00754CDD">
            <w:pPr>
              <w:widowControl w:val="0"/>
              <w:numPr>
                <w:ilvl w:val="0"/>
                <w:numId w:val="63"/>
              </w:numPr>
              <w:ind w:left="29" w:firstLine="231"/>
              <w:jc w:val="both"/>
              <w:rPr>
                <w:rFonts w:eastAsia="Calibri"/>
                <w:lang w:eastAsia="en-US"/>
              </w:rPr>
            </w:pPr>
            <w:r w:rsidRPr="006254ED">
              <w:rPr>
                <w:rFonts w:eastAsia="Calibri"/>
                <w:lang w:eastAsia="en-US"/>
              </w:rPr>
              <w:t>Значение принято в соответствии с пунктом 5.2.1 СП 88.13330.2014 «СНиП II-11-77* «Защитные сооружения гражданской обороны».</w:t>
            </w:r>
          </w:p>
          <w:p w14:paraId="31D065AF" w14:textId="77777777" w:rsidR="00300BF1" w:rsidRPr="006254ED" w:rsidRDefault="00300BF1" w:rsidP="00754CDD">
            <w:pPr>
              <w:widowControl w:val="0"/>
              <w:numPr>
                <w:ilvl w:val="0"/>
                <w:numId w:val="63"/>
              </w:numPr>
              <w:ind w:left="29" w:firstLine="231"/>
              <w:jc w:val="both"/>
              <w:rPr>
                <w:rFonts w:eastAsia="Calibri"/>
                <w:lang w:eastAsia="en-US"/>
              </w:rPr>
            </w:pPr>
            <w:r w:rsidRPr="006254ED">
              <w:rPr>
                <w:rFonts w:eastAsia="Calibri"/>
                <w:lang w:eastAsia="en-US"/>
              </w:rPr>
              <w:t>Значение принято в соответствии с пунктом 4.12 СП 88.13330.2014 «СНиП II-11-77* «Защитные сооружения гражданской обороны».</w:t>
            </w:r>
          </w:p>
          <w:p w14:paraId="22D9AD1D" w14:textId="77BF0F06" w:rsidR="00300BF1" w:rsidRPr="006254ED" w:rsidRDefault="00300BF1" w:rsidP="00754CDD">
            <w:pPr>
              <w:widowControl w:val="0"/>
              <w:numPr>
                <w:ilvl w:val="0"/>
                <w:numId w:val="63"/>
              </w:numPr>
              <w:ind w:left="29" w:firstLine="231"/>
              <w:jc w:val="both"/>
              <w:rPr>
                <w:rFonts w:eastAsia="Calibri"/>
                <w:lang w:eastAsia="en-US"/>
              </w:rPr>
            </w:pPr>
            <w:r w:rsidRPr="006254ED">
              <w:rPr>
                <w:rFonts w:eastAsia="Calibri"/>
                <w:lang w:eastAsia="en-US"/>
              </w:rPr>
              <w:t xml:space="preserve">Значение принято в соответствии с пунктом 6.1.2, 6.1.4 СП 88.13330.2014 </w:t>
            </w:r>
            <w:r w:rsidR="00AD281F" w:rsidRPr="006254ED">
              <w:rPr>
                <w:rFonts w:eastAsia="Calibri"/>
                <w:lang w:eastAsia="en-US"/>
              </w:rPr>
              <w:br/>
            </w:r>
            <w:r w:rsidRPr="006254ED">
              <w:rPr>
                <w:rFonts w:eastAsia="Calibri"/>
                <w:lang w:eastAsia="en-US"/>
              </w:rPr>
              <w:t>«СНиП II-11-77* «Защитные сооружения гражданской обороны».</w:t>
            </w:r>
          </w:p>
          <w:p w14:paraId="0699401A" w14:textId="77777777" w:rsidR="00300BF1" w:rsidRPr="006254ED" w:rsidRDefault="00300BF1" w:rsidP="00754CDD">
            <w:pPr>
              <w:widowControl w:val="0"/>
              <w:numPr>
                <w:ilvl w:val="0"/>
                <w:numId w:val="63"/>
              </w:numPr>
              <w:ind w:left="29" w:firstLine="231"/>
              <w:jc w:val="both"/>
              <w:rPr>
                <w:rFonts w:eastAsia="Calibri"/>
                <w:lang w:eastAsia="en-US"/>
              </w:rPr>
            </w:pPr>
            <w:r w:rsidRPr="006254ED">
              <w:rPr>
                <w:rFonts w:eastAsia="Calibri"/>
                <w:lang w:eastAsia="en-US"/>
              </w:rPr>
              <w:t>Значение принято в соответствии с пунктом 4.19 СП 88.13330.2014 «СНиП II-11-77* «Защитные сооружения гражданской обороны».</w:t>
            </w:r>
          </w:p>
          <w:p w14:paraId="403CE283" w14:textId="77777777" w:rsidR="002446E3" w:rsidRPr="006254ED" w:rsidRDefault="002446E3" w:rsidP="00754CDD">
            <w:pPr>
              <w:widowControl w:val="0"/>
              <w:jc w:val="both"/>
              <w:rPr>
                <w:rFonts w:eastAsia="Calibri"/>
                <w:lang w:eastAsia="en-US"/>
              </w:rPr>
            </w:pPr>
          </w:p>
          <w:p w14:paraId="7ACA96D9" w14:textId="77777777" w:rsidR="002446E3" w:rsidRPr="006254ED" w:rsidRDefault="002446E3" w:rsidP="00754CDD">
            <w:pPr>
              <w:widowControl w:val="0"/>
              <w:jc w:val="both"/>
              <w:rPr>
                <w:rFonts w:eastAsia="Calibri"/>
                <w:lang w:eastAsia="en-US"/>
              </w:rPr>
            </w:pPr>
          </w:p>
          <w:p w14:paraId="490A0C2D" w14:textId="77777777" w:rsidR="002446E3" w:rsidRPr="006254ED" w:rsidRDefault="002446E3" w:rsidP="00754CDD">
            <w:pPr>
              <w:widowControl w:val="0"/>
              <w:jc w:val="both"/>
              <w:rPr>
                <w:rFonts w:eastAsia="Calibri"/>
                <w:lang w:eastAsia="en-US"/>
              </w:rPr>
            </w:pPr>
          </w:p>
          <w:p w14:paraId="2181F23E" w14:textId="77777777" w:rsidR="002446E3" w:rsidRPr="006254ED" w:rsidRDefault="002446E3" w:rsidP="00754CDD">
            <w:pPr>
              <w:widowControl w:val="0"/>
              <w:jc w:val="both"/>
              <w:rPr>
                <w:rFonts w:eastAsia="Calibri"/>
                <w:lang w:eastAsia="en-US"/>
              </w:rPr>
            </w:pPr>
          </w:p>
          <w:p w14:paraId="1136EA7A" w14:textId="77777777" w:rsidR="002446E3" w:rsidRPr="006254ED" w:rsidRDefault="002446E3" w:rsidP="00754CDD">
            <w:pPr>
              <w:widowControl w:val="0"/>
              <w:jc w:val="both"/>
              <w:rPr>
                <w:rFonts w:eastAsia="Calibri"/>
                <w:lang w:eastAsia="en-US"/>
              </w:rPr>
            </w:pPr>
          </w:p>
          <w:p w14:paraId="6879C4FE" w14:textId="77777777" w:rsidR="00E37D1B" w:rsidRPr="006254ED" w:rsidRDefault="00E37D1B" w:rsidP="00754CDD">
            <w:pPr>
              <w:widowControl w:val="0"/>
              <w:jc w:val="both"/>
              <w:rPr>
                <w:rFonts w:eastAsia="Calibri"/>
                <w:lang w:eastAsia="en-US"/>
              </w:rPr>
            </w:pPr>
          </w:p>
          <w:p w14:paraId="13D2F067" w14:textId="77777777" w:rsidR="002446E3" w:rsidRPr="006254ED" w:rsidRDefault="002446E3" w:rsidP="00754CDD">
            <w:pPr>
              <w:widowControl w:val="0"/>
              <w:jc w:val="both"/>
              <w:rPr>
                <w:rFonts w:eastAsia="Calibri"/>
                <w:lang w:eastAsia="en-US"/>
              </w:rPr>
            </w:pPr>
          </w:p>
        </w:tc>
      </w:tr>
    </w:tbl>
    <w:p w14:paraId="0AEA0CA7" w14:textId="40EC0705" w:rsidR="00357614" w:rsidRPr="006254ED" w:rsidRDefault="00357614" w:rsidP="00754CDD">
      <w:pPr>
        <w:pStyle w:val="12"/>
        <w:pageBreakBefore w:val="0"/>
        <w:widowControl w:val="0"/>
        <w:numPr>
          <w:ilvl w:val="2"/>
          <w:numId w:val="25"/>
        </w:numPr>
        <w:ind w:left="1418" w:hanging="698"/>
        <w:jc w:val="both"/>
      </w:pPr>
      <w:bookmarkStart w:id="1479" w:name="_Toc466655761"/>
      <w:r w:rsidRPr="006254ED">
        <w:rPr>
          <w:caps w:val="0"/>
          <w:lang w:val="ru-RU"/>
        </w:rPr>
        <w:lastRenderedPageBreak/>
        <w:t>В области организации ритуальных услуг и содержания мест захоронения</w:t>
      </w:r>
      <w:bookmarkEnd w:id="1446"/>
      <w:bookmarkEnd w:id="1447"/>
      <w:bookmarkEnd w:id="1448"/>
      <w:bookmarkEnd w:id="1449"/>
      <w:bookmarkEnd w:id="1450"/>
      <w:bookmarkEnd w:id="1479"/>
      <w:r w:rsidRPr="006254ED">
        <w:t xml:space="preserve"> </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1F10CB3D" w14:textId="2DC1033F" w:rsidR="00C24E7D"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56</w:t>
      </w:r>
      <w:r w:rsidR="0078237C" w:rsidRPr="006254ED">
        <w:rPr>
          <w:b w:val="0"/>
          <w:noProof/>
          <w:sz w:val="28"/>
          <w:szCs w:val="28"/>
        </w:rPr>
        <w:fldChar w:fldCharType="end"/>
      </w:r>
      <w:r w:rsidR="005E25ED" w:rsidRPr="006254ED">
        <w:rPr>
          <w:b w:val="0"/>
          <w:sz w:val="28"/>
          <w:szCs w:val="28"/>
        </w:rPr>
        <w:t>.</w:t>
      </w:r>
      <w:r w:rsidRPr="006254ED">
        <w:rPr>
          <w:b w:val="0"/>
          <w:sz w:val="28"/>
          <w:szCs w:val="28"/>
        </w:rPr>
        <w:t xml:space="preserve"> Расчетные показатели, устанавливаемые для объектов </w:t>
      </w:r>
      <w:r w:rsidR="00C24E7D" w:rsidRPr="006254ED">
        <w:rPr>
          <w:b w:val="0"/>
          <w:sz w:val="28"/>
          <w:szCs w:val="28"/>
        </w:rPr>
        <w:t xml:space="preserve">по </w:t>
      </w:r>
      <w:r w:rsidRPr="006254ED">
        <w:rPr>
          <w:b w:val="0"/>
          <w:sz w:val="28"/>
          <w:szCs w:val="28"/>
        </w:rPr>
        <w:t>организац</w:t>
      </w:r>
      <w:r w:rsidR="00C24E7D" w:rsidRPr="006254ED">
        <w:rPr>
          <w:b w:val="0"/>
          <w:sz w:val="28"/>
          <w:szCs w:val="28"/>
        </w:rPr>
        <w:t>ии ритуальных услуг и содержанию</w:t>
      </w:r>
      <w:r w:rsidRPr="006254ED">
        <w:rPr>
          <w:b w:val="0"/>
          <w:sz w:val="28"/>
          <w:szCs w:val="28"/>
        </w:rPr>
        <w:t xml:space="preserve"> мест захоронения</w:t>
      </w:r>
      <w:r w:rsidR="00C24E7D" w:rsidRPr="006254ED">
        <w:rPr>
          <w:b w:val="0"/>
          <w:sz w:val="28"/>
          <w:szCs w:val="28"/>
        </w:rPr>
        <w:t xml:space="preserve"> местного значения городского поселения</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0"/>
        <w:gridCol w:w="2552"/>
        <w:gridCol w:w="4763"/>
      </w:tblGrid>
      <w:tr w:rsidR="000255AF" w:rsidRPr="006254ED" w14:paraId="11BD3246" w14:textId="77777777" w:rsidTr="00022393">
        <w:trPr>
          <w:tblHeader/>
          <w:jc w:val="center"/>
        </w:trPr>
        <w:tc>
          <w:tcPr>
            <w:tcW w:w="2540" w:type="dxa"/>
            <w:shd w:val="clear" w:color="auto" w:fill="auto"/>
            <w:vAlign w:val="center"/>
          </w:tcPr>
          <w:p w14:paraId="002D595B" w14:textId="77777777" w:rsidR="00300BF1" w:rsidRPr="006254ED" w:rsidRDefault="00300BF1" w:rsidP="00754CDD">
            <w:pPr>
              <w:widowControl w:val="0"/>
              <w:jc w:val="center"/>
              <w:rPr>
                <w:b/>
              </w:rPr>
            </w:pPr>
            <w:r w:rsidRPr="006254ED">
              <w:rPr>
                <w:b/>
              </w:rPr>
              <w:t>Наименование вида объекта</w:t>
            </w:r>
          </w:p>
        </w:tc>
        <w:tc>
          <w:tcPr>
            <w:tcW w:w="2552" w:type="dxa"/>
            <w:shd w:val="clear" w:color="auto" w:fill="auto"/>
            <w:vAlign w:val="center"/>
          </w:tcPr>
          <w:p w14:paraId="66C9B99E" w14:textId="77777777" w:rsidR="00300BF1" w:rsidRPr="006254ED" w:rsidRDefault="00300BF1" w:rsidP="00754CDD">
            <w:pPr>
              <w:widowControl w:val="0"/>
              <w:jc w:val="center"/>
              <w:rPr>
                <w:b/>
              </w:rPr>
            </w:pPr>
            <w:r w:rsidRPr="006254ED">
              <w:rPr>
                <w:b/>
              </w:rPr>
              <w:t>Наименование нормируемого расчетного показателя, единица измерения</w:t>
            </w:r>
          </w:p>
        </w:tc>
        <w:tc>
          <w:tcPr>
            <w:tcW w:w="4763" w:type="dxa"/>
            <w:tcBorders>
              <w:right w:val="single" w:sz="4" w:space="0" w:color="auto"/>
            </w:tcBorders>
            <w:shd w:val="clear" w:color="auto" w:fill="auto"/>
            <w:vAlign w:val="center"/>
          </w:tcPr>
          <w:p w14:paraId="63E2E021" w14:textId="77777777" w:rsidR="00300BF1" w:rsidRPr="006254ED" w:rsidRDefault="00300BF1" w:rsidP="00754CDD">
            <w:pPr>
              <w:widowControl w:val="0"/>
              <w:jc w:val="center"/>
              <w:rPr>
                <w:b/>
              </w:rPr>
            </w:pPr>
            <w:r w:rsidRPr="006254ED">
              <w:rPr>
                <w:b/>
              </w:rPr>
              <w:t>Значение расчетного показателя для ОМЗ городских поселений</w:t>
            </w:r>
          </w:p>
        </w:tc>
      </w:tr>
      <w:tr w:rsidR="000255AF" w:rsidRPr="006254ED" w14:paraId="36EFBC83" w14:textId="77777777" w:rsidTr="00022393">
        <w:trPr>
          <w:trHeight w:val="150"/>
          <w:jc w:val="center"/>
        </w:trPr>
        <w:tc>
          <w:tcPr>
            <w:tcW w:w="2540" w:type="dxa"/>
            <w:shd w:val="clear" w:color="auto" w:fill="auto"/>
            <w:vAlign w:val="center"/>
          </w:tcPr>
          <w:p w14:paraId="223E6A91" w14:textId="77777777" w:rsidR="00300BF1" w:rsidRPr="006254ED" w:rsidRDefault="00300BF1" w:rsidP="00754CDD">
            <w:pPr>
              <w:widowControl w:val="0"/>
              <w:jc w:val="center"/>
              <w:rPr>
                <w:b/>
              </w:rPr>
            </w:pPr>
            <w:r w:rsidRPr="006254ED">
              <w:rPr>
                <w:b/>
              </w:rPr>
              <w:t>1</w:t>
            </w:r>
          </w:p>
        </w:tc>
        <w:tc>
          <w:tcPr>
            <w:tcW w:w="2552" w:type="dxa"/>
            <w:shd w:val="clear" w:color="auto" w:fill="auto"/>
            <w:vAlign w:val="center"/>
          </w:tcPr>
          <w:p w14:paraId="4F8B0CEC" w14:textId="77777777" w:rsidR="00300BF1" w:rsidRPr="006254ED" w:rsidRDefault="00300BF1" w:rsidP="00754CDD">
            <w:pPr>
              <w:pStyle w:val="102"/>
              <w:widowControl w:val="0"/>
              <w:jc w:val="center"/>
              <w:rPr>
                <w:b/>
                <w:sz w:val="24"/>
              </w:rPr>
            </w:pPr>
            <w:r w:rsidRPr="006254ED">
              <w:rPr>
                <w:b/>
                <w:sz w:val="24"/>
              </w:rPr>
              <w:t>2</w:t>
            </w:r>
          </w:p>
        </w:tc>
        <w:tc>
          <w:tcPr>
            <w:tcW w:w="4763" w:type="dxa"/>
            <w:tcBorders>
              <w:right w:val="single" w:sz="4" w:space="0" w:color="000000"/>
            </w:tcBorders>
            <w:shd w:val="clear" w:color="auto" w:fill="auto"/>
            <w:vAlign w:val="center"/>
          </w:tcPr>
          <w:p w14:paraId="247BA82E" w14:textId="77777777" w:rsidR="00300BF1" w:rsidRPr="006254ED" w:rsidRDefault="00300BF1" w:rsidP="00754CDD">
            <w:pPr>
              <w:pStyle w:val="102"/>
              <w:widowControl w:val="0"/>
              <w:jc w:val="center"/>
              <w:rPr>
                <w:b/>
                <w:sz w:val="24"/>
              </w:rPr>
            </w:pPr>
            <w:r w:rsidRPr="006254ED">
              <w:rPr>
                <w:b/>
                <w:sz w:val="24"/>
              </w:rPr>
              <w:t>3</w:t>
            </w:r>
          </w:p>
        </w:tc>
      </w:tr>
      <w:tr w:rsidR="000255AF" w:rsidRPr="006254ED" w14:paraId="2A754C14" w14:textId="77777777" w:rsidTr="00022393">
        <w:trPr>
          <w:trHeight w:val="448"/>
          <w:jc w:val="center"/>
        </w:trPr>
        <w:tc>
          <w:tcPr>
            <w:tcW w:w="2540" w:type="dxa"/>
            <w:shd w:val="clear" w:color="auto" w:fill="auto"/>
          </w:tcPr>
          <w:p w14:paraId="261FB23A" w14:textId="77777777" w:rsidR="00300BF1" w:rsidRPr="006254ED" w:rsidRDefault="00300BF1" w:rsidP="00754CDD">
            <w:pPr>
              <w:widowControl w:val="0"/>
            </w:pPr>
            <w:r w:rsidRPr="006254ED">
              <w:rPr>
                <w:bCs/>
                <w:lang w:eastAsia="x-none"/>
              </w:rPr>
              <w:t>Кладбища</w:t>
            </w:r>
          </w:p>
        </w:tc>
        <w:tc>
          <w:tcPr>
            <w:tcW w:w="2552" w:type="dxa"/>
            <w:shd w:val="clear" w:color="auto" w:fill="auto"/>
          </w:tcPr>
          <w:p w14:paraId="29051D3C" w14:textId="26CF5B39" w:rsidR="00300BF1" w:rsidRPr="006254ED" w:rsidRDefault="008810BE" w:rsidP="00754CDD">
            <w:pPr>
              <w:pStyle w:val="102"/>
              <w:widowControl w:val="0"/>
              <w:rPr>
                <w:rFonts w:eastAsia="Calibri"/>
                <w:sz w:val="24"/>
                <w:lang w:eastAsia="en-US"/>
              </w:rPr>
            </w:pPr>
            <w:r w:rsidRPr="006254ED">
              <w:rPr>
                <w:sz w:val="24"/>
              </w:rPr>
              <w:t>размер</w:t>
            </w:r>
            <w:r w:rsidR="00300BF1" w:rsidRPr="006254ED">
              <w:rPr>
                <w:sz w:val="24"/>
              </w:rPr>
              <w:t xml:space="preserve"> земельного участка, га на 1 тыс. человек населения</w:t>
            </w:r>
          </w:p>
        </w:tc>
        <w:tc>
          <w:tcPr>
            <w:tcW w:w="4763" w:type="dxa"/>
            <w:tcBorders>
              <w:right w:val="single" w:sz="4" w:space="0" w:color="000000"/>
            </w:tcBorders>
            <w:shd w:val="clear" w:color="auto" w:fill="auto"/>
          </w:tcPr>
          <w:p w14:paraId="443F492F" w14:textId="77777777" w:rsidR="00300BF1" w:rsidRPr="006254ED" w:rsidRDefault="00300BF1" w:rsidP="00754CDD">
            <w:pPr>
              <w:pStyle w:val="102"/>
              <w:widowControl w:val="0"/>
              <w:rPr>
                <w:sz w:val="24"/>
              </w:rPr>
            </w:pPr>
            <w:r w:rsidRPr="006254ED">
              <w:rPr>
                <w:sz w:val="24"/>
              </w:rPr>
              <w:t>кладбища смешанного и традиционного захоронения – 0,24 [1];</w:t>
            </w:r>
          </w:p>
          <w:p w14:paraId="4AE7675E" w14:textId="77777777" w:rsidR="00300BF1" w:rsidRPr="006254ED" w:rsidRDefault="00300BF1" w:rsidP="00754CDD">
            <w:pPr>
              <w:widowControl w:val="0"/>
            </w:pPr>
            <w:r w:rsidRPr="006254ED">
              <w:t>кладбища для погребения после кремации – 0,02 [1]</w:t>
            </w:r>
          </w:p>
        </w:tc>
      </w:tr>
      <w:tr w:rsidR="000255AF" w:rsidRPr="006254ED" w14:paraId="6B2C7646" w14:textId="77777777" w:rsidTr="00022393">
        <w:trPr>
          <w:jc w:val="center"/>
        </w:trPr>
        <w:tc>
          <w:tcPr>
            <w:tcW w:w="9855" w:type="dxa"/>
            <w:gridSpan w:val="3"/>
            <w:shd w:val="clear" w:color="auto" w:fill="auto"/>
            <w:vAlign w:val="center"/>
          </w:tcPr>
          <w:p w14:paraId="70F46751" w14:textId="139FDC31" w:rsidR="00300BF1" w:rsidRPr="006254ED" w:rsidRDefault="00300BF1" w:rsidP="00754CDD">
            <w:pPr>
              <w:widowControl w:val="0"/>
              <w:jc w:val="both"/>
            </w:pPr>
            <w:r w:rsidRPr="006254ED">
              <w:t xml:space="preserve">Примечание – 1. </w:t>
            </w:r>
            <w:r w:rsidRPr="006254ED">
              <w:rPr>
                <w:rFonts w:eastAsia="Calibri"/>
                <w:lang w:eastAsia="en-US"/>
              </w:rPr>
              <w:t xml:space="preserve">Значение принято в соответствии с </w:t>
            </w:r>
            <w:r w:rsidR="008810BE" w:rsidRPr="006254ED">
              <w:rPr>
                <w:rFonts w:eastAsia="Calibri"/>
                <w:lang w:eastAsia="en-US"/>
              </w:rPr>
              <w:t>приложен</w:t>
            </w:r>
            <w:r w:rsidRPr="006254ED">
              <w:rPr>
                <w:rFonts w:eastAsia="Calibri"/>
                <w:lang w:eastAsia="en-US"/>
              </w:rPr>
              <w:t xml:space="preserve">ием Ж СП 42.13330.2011 </w:t>
            </w:r>
            <w:r w:rsidR="004075D0" w:rsidRPr="006254ED">
              <w:rPr>
                <w:rFonts w:eastAsia="Calibri"/>
                <w:lang w:eastAsia="en-US"/>
              </w:rPr>
              <w:br/>
            </w:r>
            <w:r w:rsidRPr="006254ED">
              <w:rPr>
                <w:rFonts w:eastAsia="Calibri"/>
                <w:lang w:eastAsia="en-US"/>
              </w:rPr>
              <w:t>«СНиП 2.07.01-89* «Градостроительство. Планировка и застройка городских и сельских поселений».</w:t>
            </w:r>
          </w:p>
        </w:tc>
      </w:tr>
    </w:tbl>
    <w:p w14:paraId="0AEA0CB6" w14:textId="77777777" w:rsidR="00357614" w:rsidRPr="006254ED" w:rsidRDefault="00357614" w:rsidP="00754CDD">
      <w:pPr>
        <w:pStyle w:val="12"/>
        <w:pageBreakBefore w:val="0"/>
        <w:widowControl w:val="0"/>
        <w:numPr>
          <w:ilvl w:val="2"/>
          <w:numId w:val="25"/>
        </w:numPr>
        <w:ind w:left="1418" w:hanging="851"/>
        <w:jc w:val="both"/>
        <w:rPr>
          <w:caps w:val="0"/>
          <w:lang w:val="ru-RU"/>
        </w:rPr>
      </w:pPr>
      <w:bookmarkStart w:id="1480" w:name="_Toc458948964"/>
      <w:bookmarkStart w:id="1481" w:name="_Toc458969818"/>
      <w:bookmarkStart w:id="1482" w:name="_Toc458969876"/>
      <w:bookmarkStart w:id="1483" w:name="_Toc459029097"/>
      <w:bookmarkStart w:id="1484" w:name="_Toc459035987"/>
      <w:bookmarkStart w:id="1485" w:name="_Toc459036816"/>
      <w:bookmarkStart w:id="1486" w:name="_Toc459042186"/>
      <w:bookmarkStart w:id="1487" w:name="_Toc459044658"/>
      <w:bookmarkStart w:id="1488" w:name="_Toc459050757"/>
      <w:bookmarkStart w:id="1489" w:name="_Toc459051327"/>
      <w:bookmarkStart w:id="1490" w:name="_Toc459052277"/>
      <w:bookmarkStart w:id="1491" w:name="_Toc459054208"/>
      <w:bookmarkStart w:id="1492" w:name="_Toc459055018"/>
      <w:bookmarkStart w:id="1493" w:name="_Toc459130842"/>
      <w:bookmarkStart w:id="1494" w:name="_Toc459199944"/>
      <w:bookmarkStart w:id="1495" w:name="_Toc459202055"/>
      <w:bookmarkStart w:id="1496" w:name="_Toc459132875"/>
      <w:bookmarkStart w:id="1497" w:name="_Toc459140638"/>
      <w:bookmarkStart w:id="1498" w:name="_Toc459141279"/>
      <w:bookmarkStart w:id="1499" w:name="_Toc459202480"/>
      <w:bookmarkStart w:id="1500" w:name="_Toc459302290"/>
      <w:bookmarkStart w:id="1501" w:name="_Toc459308328"/>
      <w:bookmarkStart w:id="1502" w:name="_Toc459308682"/>
      <w:bookmarkStart w:id="1503" w:name="_Toc459308856"/>
      <w:bookmarkStart w:id="1504" w:name="_Toc459308999"/>
      <w:bookmarkStart w:id="1505" w:name="_Toc466655762"/>
      <w:r w:rsidRPr="006254ED">
        <w:rPr>
          <w:caps w:val="0"/>
          <w:lang w:val="ru-RU"/>
        </w:rPr>
        <w:t>В области организации массового отдыха населения</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0AEA0CD6" w14:textId="660C1BC3" w:rsidR="00357614" w:rsidRPr="006254ED" w:rsidRDefault="00357614" w:rsidP="00754CDD">
      <w:pPr>
        <w:pStyle w:val="af0"/>
        <w:widowControl w:val="0"/>
        <w:jc w:val="left"/>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57</w:t>
      </w:r>
      <w:r w:rsidR="0078237C" w:rsidRPr="006254ED">
        <w:rPr>
          <w:b w:val="0"/>
          <w:noProof/>
          <w:sz w:val="28"/>
          <w:szCs w:val="28"/>
        </w:rPr>
        <w:fldChar w:fldCharType="end"/>
      </w:r>
      <w:r w:rsidR="005E25ED" w:rsidRPr="006254ED">
        <w:rPr>
          <w:b w:val="0"/>
          <w:sz w:val="28"/>
          <w:szCs w:val="28"/>
        </w:rPr>
        <w:t>.</w:t>
      </w:r>
      <w:r w:rsidRPr="006254ED">
        <w:rPr>
          <w:b w:val="0"/>
          <w:sz w:val="28"/>
          <w:szCs w:val="28"/>
        </w:rPr>
        <w:t xml:space="preserve"> Расчетные показатели, устанавливаемые для объектов </w:t>
      </w:r>
      <w:r w:rsidR="009A6656" w:rsidRPr="006254ED">
        <w:rPr>
          <w:b w:val="0"/>
          <w:sz w:val="28"/>
          <w:szCs w:val="28"/>
        </w:rPr>
        <w:t xml:space="preserve">массового отдыха </w:t>
      </w:r>
      <w:r w:rsidRPr="006254ED">
        <w:rPr>
          <w:b w:val="0"/>
          <w:sz w:val="28"/>
          <w:szCs w:val="28"/>
        </w:rPr>
        <w:t xml:space="preserve">местного значения городского поселения </w:t>
      </w:r>
      <w:bookmarkStart w:id="1506" w:name="_Toc458948965"/>
      <w:bookmarkStart w:id="1507" w:name="_Toc458969819"/>
      <w:bookmarkStart w:id="1508" w:name="_Toc458969877"/>
      <w:bookmarkStart w:id="1509" w:name="_Toc459029098"/>
      <w:bookmarkStart w:id="1510" w:name="_Toc459035988"/>
      <w:bookmarkStart w:id="1511" w:name="_Toc459036817"/>
      <w:bookmarkStart w:id="1512" w:name="_Toc459042187"/>
      <w:bookmarkStart w:id="1513" w:name="_Toc459044659"/>
      <w:bookmarkStart w:id="1514" w:name="_Toc459050758"/>
      <w:bookmarkStart w:id="1515" w:name="_Toc459051328"/>
      <w:bookmarkStart w:id="1516" w:name="_Toc459052278"/>
      <w:bookmarkStart w:id="1517" w:name="_Toc459054209"/>
      <w:bookmarkStart w:id="1518" w:name="_Toc459055019"/>
      <w:bookmarkStart w:id="1519" w:name="_Toc459130843"/>
      <w:bookmarkStart w:id="1520" w:name="_Toc459199945"/>
      <w:bookmarkStart w:id="1521" w:name="_Toc459202056"/>
      <w:bookmarkStart w:id="1522" w:name="_Toc459132876"/>
      <w:bookmarkStart w:id="1523" w:name="_Toc459140639"/>
      <w:bookmarkStart w:id="1524" w:name="_Toc459141280"/>
      <w:bookmarkStart w:id="1525" w:name="_Toc459202481"/>
    </w:p>
    <w:tbl>
      <w:tblPr>
        <w:tblW w:w="9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835"/>
        <w:gridCol w:w="5252"/>
      </w:tblGrid>
      <w:tr w:rsidR="000255AF" w:rsidRPr="006254ED" w14:paraId="618A2987" w14:textId="77777777" w:rsidTr="00300BF1">
        <w:trPr>
          <w:tblHeader/>
          <w:jc w:val="center"/>
        </w:trPr>
        <w:tc>
          <w:tcPr>
            <w:tcW w:w="1838" w:type="dxa"/>
            <w:shd w:val="clear" w:color="auto" w:fill="auto"/>
            <w:vAlign w:val="center"/>
          </w:tcPr>
          <w:p w14:paraId="50B6E4A8" w14:textId="77777777" w:rsidR="00300BF1" w:rsidRPr="006254ED" w:rsidRDefault="00300BF1" w:rsidP="00754CDD">
            <w:pPr>
              <w:widowControl w:val="0"/>
              <w:jc w:val="center"/>
              <w:rPr>
                <w:b/>
              </w:rPr>
            </w:pPr>
            <w:r w:rsidRPr="006254ED">
              <w:rPr>
                <w:b/>
              </w:rPr>
              <w:t>Наименование вида объекта</w:t>
            </w:r>
          </w:p>
        </w:tc>
        <w:tc>
          <w:tcPr>
            <w:tcW w:w="2835" w:type="dxa"/>
            <w:shd w:val="clear" w:color="auto" w:fill="auto"/>
            <w:vAlign w:val="center"/>
          </w:tcPr>
          <w:p w14:paraId="136EDFF8" w14:textId="77777777" w:rsidR="00300BF1" w:rsidRPr="006254ED" w:rsidRDefault="00300BF1" w:rsidP="00754CDD">
            <w:pPr>
              <w:widowControl w:val="0"/>
              <w:jc w:val="center"/>
              <w:rPr>
                <w:b/>
              </w:rPr>
            </w:pPr>
            <w:r w:rsidRPr="006254ED">
              <w:rPr>
                <w:b/>
              </w:rPr>
              <w:t>Наименование нормируемого расчетного показателя, единица измерения</w:t>
            </w:r>
          </w:p>
        </w:tc>
        <w:tc>
          <w:tcPr>
            <w:tcW w:w="5252" w:type="dxa"/>
            <w:tcBorders>
              <w:right w:val="single" w:sz="4" w:space="0" w:color="auto"/>
            </w:tcBorders>
            <w:shd w:val="clear" w:color="auto" w:fill="auto"/>
            <w:vAlign w:val="center"/>
          </w:tcPr>
          <w:p w14:paraId="1F92E5E4" w14:textId="77777777" w:rsidR="00300BF1" w:rsidRPr="006254ED" w:rsidRDefault="00300BF1" w:rsidP="00754CDD">
            <w:pPr>
              <w:widowControl w:val="0"/>
              <w:jc w:val="center"/>
              <w:rPr>
                <w:b/>
              </w:rPr>
            </w:pPr>
            <w:r w:rsidRPr="006254ED">
              <w:rPr>
                <w:b/>
              </w:rPr>
              <w:t>Значение расчетного показателя для ОМЗ городских поселений</w:t>
            </w:r>
          </w:p>
        </w:tc>
      </w:tr>
      <w:tr w:rsidR="000255AF" w:rsidRPr="006254ED" w14:paraId="3ED9A287" w14:textId="77777777" w:rsidTr="00300BF1">
        <w:trPr>
          <w:tblHeader/>
          <w:jc w:val="center"/>
        </w:trPr>
        <w:tc>
          <w:tcPr>
            <w:tcW w:w="1838" w:type="dxa"/>
            <w:shd w:val="clear" w:color="auto" w:fill="auto"/>
            <w:vAlign w:val="center"/>
          </w:tcPr>
          <w:p w14:paraId="0C6807BF" w14:textId="77777777" w:rsidR="00300BF1" w:rsidRPr="006254ED" w:rsidRDefault="00300BF1" w:rsidP="00754CDD">
            <w:pPr>
              <w:widowControl w:val="0"/>
              <w:jc w:val="center"/>
              <w:rPr>
                <w:b/>
              </w:rPr>
            </w:pPr>
            <w:r w:rsidRPr="006254ED">
              <w:rPr>
                <w:b/>
              </w:rPr>
              <w:t>1</w:t>
            </w:r>
          </w:p>
        </w:tc>
        <w:tc>
          <w:tcPr>
            <w:tcW w:w="2835" w:type="dxa"/>
            <w:shd w:val="clear" w:color="auto" w:fill="auto"/>
            <w:vAlign w:val="center"/>
          </w:tcPr>
          <w:p w14:paraId="0DFDECDA" w14:textId="77777777" w:rsidR="00300BF1" w:rsidRPr="006254ED" w:rsidRDefault="00300BF1" w:rsidP="00754CDD">
            <w:pPr>
              <w:widowControl w:val="0"/>
              <w:jc w:val="center"/>
              <w:rPr>
                <w:b/>
              </w:rPr>
            </w:pPr>
            <w:r w:rsidRPr="006254ED">
              <w:rPr>
                <w:b/>
              </w:rPr>
              <w:t>2</w:t>
            </w:r>
          </w:p>
        </w:tc>
        <w:tc>
          <w:tcPr>
            <w:tcW w:w="5252" w:type="dxa"/>
            <w:tcBorders>
              <w:right w:val="single" w:sz="4" w:space="0" w:color="auto"/>
            </w:tcBorders>
            <w:shd w:val="clear" w:color="auto" w:fill="auto"/>
            <w:vAlign w:val="center"/>
          </w:tcPr>
          <w:p w14:paraId="61741F17" w14:textId="77777777" w:rsidR="00300BF1" w:rsidRPr="006254ED" w:rsidRDefault="00300BF1" w:rsidP="00754CDD">
            <w:pPr>
              <w:widowControl w:val="0"/>
              <w:jc w:val="center"/>
              <w:rPr>
                <w:b/>
              </w:rPr>
            </w:pPr>
            <w:r w:rsidRPr="006254ED">
              <w:rPr>
                <w:b/>
              </w:rPr>
              <w:t>3</w:t>
            </w:r>
          </w:p>
        </w:tc>
      </w:tr>
      <w:tr w:rsidR="000255AF" w:rsidRPr="006254ED" w14:paraId="69B19AB5" w14:textId="77777777" w:rsidTr="00300BF1">
        <w:trPr>
          <w:trHeight w:val="448"/>
          <w:jc w:val="center"/>
        </w:trPr>
        <w:tc>
          <w:tcPr>
            <w:tcW w:w="1838" w:type="dxa"/>
            <w:shd w:val="clear" w:color="auto" w:fill="auto"/>
          </w:tcPr>
          <w:p w14:paraId="3E3CE178" w14:textId="77777777" w:rsidR="00300BF1" w:rsidRPr="006254ED" w:rsidRDefault="00300BF1" w:rsidP="00754CDD">
            <w:pPr>
              <w:pStyle w:val="102"/>
              <w:widowControl w:val="0"/>
              <w:rPr>
                <w:sz w:val="24"/>
              </w:rPr>
            </w:pPr>
            <w:r w:rsidRPr="006254ED">
              <w:rPr>
                <w:sz w:val="24"/>
              </w:rPr>
              <w:t xml:space="preserve">Пляжи </w:t>
            </w:r>
            <w:r w:rsidRPr="006254ED">
              <w:rPr>
                <w:sz w:val="24"/>
                <w:lang w:val="en-US"/>
              </w:rPr>
              <w:t>[1]</w:t>
            </w:r>
          </w:p>
        </w:tc>
        <w:tc>
          <w:tcPr>
            <w:tcW w:w="2835" w:type="dxa"/>
            <w:shd w:val="clear" w:color="auto" w:fill="auto"/>
          </w:tcPr>
          <w:p w14:paraId="40A29CEC" w14:textId="1FC8C8A9" w:rsidR="00300BF1" w:rsidRPr="006254ED" w:rsidRDefault="006417D7" w:rsidP="00754CDD">
            <w:pPr>
              <w:pStyle w:val="102"/>
              <w:widowControl w:val="0"/>
              <w:rPr>
                <w:rFonts w:eastAsia="Calibri"/>
                <w:sz w:val="24"/>
                <w:lang w:eastAsia="en-US"/>
              </w:rPr>
            </w:pPr>
            <w:r w:rsidRPr="006254ED">
              <w:rPr>
                <w:rFonts w:eastAsia="Calibri"/>
                <w:sz w:val="24"/>
                <w:lang w:eastAsia="en-US"/>
              </w:rPr>
              <w:t>р</w:t>
            </w:r>
            <w:r w:rsidR="00300BF1" w:rsidRPr="006254ED">
              <w:rPr>
                <w:rFonts w:eastAsia="Calibri"/>
                <w:sz w:val="24"/>
                <w:lang w:eastAsia="en-US"/>
              </w:rPr>
              <w:t xml:space="preserve">асчетный показатель минимально допустимой площади территории для размещения объекта </w:t>
            </w:r>
          </w:p>
          <w:p w14:paraId="396AEBE4" w14:textId="77777777" w:rsidR="00300BF1" w:rsidRPr="006254ED" w:rsidRDefault="00300BF1" w:rsidP="00754CDD">
            <w:pPr>
              <w:pStyle w:val="102"/>
              <w:widowControl w:val="0"/>
              <w:rPr>
                <w:rFonts w:eastAsia="Calibri"/>
                <w:sz w:val="24"/>
                <w:lang w:eastAsia="en-US"/>
              </w:rPr>
            </w:pPr>
            <w:r w:rsidRPr="006254ED">
              <w:rPr>
                <w:rFonts w:eastAsia="Calibri"/>
                <w:sz w:val="24"/>
                <w:lang w:eastAsia="en-US"/>
              </w:rPr>
              <w:t>кв. м на посетителя</w:t>
            </w:r>
          </w:p>
        </w:tc>
        <w:tc>
          <w:tcPr>
            <w:tcW w:w="5252" w:type="dxa"/>
            <w:shd w:val="clear" w:color="auto" w:fill="auto"/>
          </w:tcPr>
          <w:p w14:paraId="55E861B8" w14:textId="77777777" w:rsidR="00300BF1" w:rsidRPr="006254ED" w:rsidRDefault="00300BF1" w:rsidP="00754CDD">
            <w:pPr>
              <w:pStyle w:val="102"/>
              <w:widowControl w:val="0"/>
              <w:rPr>
                <w:sz w:val="24"/>
              </w:rPr>
            </w:pPr>
            <w:r w:rsidRPr="006254ED">
              <w:rPr>
                <w:sz w:val="24"/>
              </w:rPr>
              <w:t>морских пляжей – 5 [2]</w:t>
            </w:r>
          </w:p>
          <w:p w14:paraId="4EF9AC28" w14:textId="77777777" w:rsidR="00300BF1" w:rsidRPr="006254ED" w:rsidRDefault="00300BF1" w:rsidP="00754CDD">
            <w:pPr>
              <w:widowControl w:val="0"/>
            </w:pPr>
            <w:r w:rsidRPr="006254ED">
              <w:t xml:space="preserve">речных и озерных пляжей – 8 [2]; </w:t>
            </w:r>
          </w:p>
          <w:p w14:paraId="5B4E4BFA" w14:textId="77777777" w:rsidR="00300BF1" w:rsidRPr="006254ED" w:rsidRDefault="00300BF1" w:rsidP="00754CDD">
            <w:pPr>
              <w:widowControl w:val="0"/>
            </w:pPr>
            <w:r w:rsidRPr="006254ED">
              <w:t>морских, речных и озерных пляжей для детей – 4 [2];</w:t>
            </w:r>
          </w:p>
          <w:p w14:paraId="65C5A0AB" w14:textId="77777777" w:rsidR="00300BF1" w:rsidRPr="006254ED" w:rsidRDefault="00300BF1" w:rsidP="00754CDD">
            <w:pPr>
              <w:pStyle w:val="102"/>
              <w:widowControl w:val="0"/>
              <w:rPr>
                <w:sz w:val="24"/>
              </w:rPr>
            </w:pPr>
            <w:r w:rsidRPr="006254ED">
              <w:rPr>
                <w:sz w:val="24"/>
              </w:rPr>
              <w:t xml:space="preserve">специализированных лечебных пляжей для людей с ограниченной подвижностью – 10 </w:t>
            </w:r>
            <w:r w:rsidRPr="006254ED">
              <w:rPr>
                <w:rFonts w:eastAsia="Calibri"/>
                <w:sz w:val="24"/>
                <w:lang w:eastAsia="en-US"/>
              </w:rPr>
              <w:t>[2]</w:t>
            </w:r>
          </w:p>
        </w:tc>
      </w:tr>
      <w:tr w:rsidR="000255AF" w:rsidRPr="006254ED" w14:paraId="17537482" w14:textId="77777777" w:rsidTr="00300BF1">
        <w:trPr>
          <w:trHeight w:val="448"/>
          <w:jc w:val="center"/>
        </w:trPr>
        <w:tc>
          <w:tcPr>
            <w:tcW w:w="1838" w:type="dxa"/>
            <w:vMerge w:val="restart"/>
            <w:shd w:val="clear" w:color="auto" w:fill="auto"/>
          </w:tcPr>
          <w:p w14:paraId="7B6D46BE" w14:textId="527D13C9" w:rsidR="00300BF1" w:rsidRPr="006254ED" w:rsidRDefault="00300BF1" w:rsidP="00754CDD">
            <w:pPr>
              <w:widowControl w:val="0"/>
              <w:rPr>
                <w:bCs/>
                <w:lang w:eastAsia="x-none"/>
              </w:rPr>
            </w:pPr>
            <w:r w:rsidRPr="006254ED">
              <w:t>Зона кратковремен</w:t>
            </w:r>
            <w:r w:rsidR="00D8743C" w:rsidRPr="006254ED">
              <w:t>-</w:t>
            </w:r>
            <w:r w:rsidRPr="006254ED">
              <w:t>ного массового отдыха</w:t>
            </w:r>
          </w:p>
        </w:tc>
        <w:tc>
          <w:tcPr>
            <w:tcW w:w="2835" w:type="dxa"/>
            <w:shd w:val="clear" w:color="auto" w:fill="auto"/>
          </w:tcPr>
          <w:p w14:paraId="2A3FD9F7" w14:textId="7F773C9E" w:rsidR="00300BF1" w:rsidRPr="006254ED" w:rsidRDefault="008810BE" w:rsidP="00754CDD">
            <w:pPr>
              <w:pStyle w:val="102"/>
              <w:widowControl w:val="0"/>
              <w:rPr>
                <w:sz w:val="24"/>
              </w:rPr>
            </w:pPr>
            <w:r w:rsidRPr="006254ED">
              <w:rPr>
                <w:sz w:val="24"/>
              </w:rPr>
              <w:t>размер</w:t>
            </w:r>
            <w:r w:rsidR="00300BF1" w:rsidRPr="006254ED">
              <w:rPr>
                <w:sz w:val="24"/>
              </w:rPr>
              <w:t xml:space="preserve">ы земельного участка, кв. м на </w:t>
            </w:r>
            <w:r w:rsidR="005E25ED" w:rsidRPr="006254ED">
              <w:rPr>
                <w:sz w:val="24"/>
              </w:rPr>
              <w:br/>
            </w:r>
            <w:r w:rsidR="004075D0" w:rsidRPr="006254ED">
              <w:rPr>
                <w:sz w:val="24"/>
              </w:rPr>
              <w:t xml:space="preserve">1 </w:t>
            </w:r>
            <w:r w:rsidR="00300BF1" w:rsidRPr="006254ED">
              <w:rPr>
                <w:sz w:val="24"/>
              </w:rPr>
              <w:t>посетителя</w:t>
            </w:r>
          </w:p>
        </w:tc>
        <w:tc>
          <w:tcPr>
            <w:tcW w:w="5252" w:type="dxa"/>
            <w:shd w:val="clear" w:color="auto" w:fill="auto"/>
            <w:vAlign w:val="center"/>
          </w:tcPr>
          <w:p w14:paraId="6E99A4C8" w14:textId="77777777" w:rsidR="00300BF1" w:rsidRPr="006254ED" w:rsidRDefault="00300BF1" w:rsidP="00754CDD">
            <w:pPr>
              <w:pStyle w:val="102"/>
              <w:widowControl w:val="0"/>
              <w:rPr>
                <w:sz w:val="24"/>
              </w:rPr>
            </w:pPr>
            <w:r w:rsidRPr="006254ED">
              <w:rPr>
                <w:sz w:val="24"/>
              </w:rPr>
              <w:t>500, в том числе интенсивно используемая часть для активных видов отдыха должна составлять не менее 100 на одного посетителя [3]</w:t>
            </w:r>
          </w:p>
        </w:tc>
      </w:tr>
      <w:tr w:rsidR="000255AF" w:rsidRPr="006254ED" w14:paraId="0F23C789" w14:textId="77777777" w:rsidTr="00300BF1">
        <w:trPr>
          <w:trHeight w:val="448"/>
          <w:jc w:val="center"/>
        </w:trPr>
        <w:tc>
          <w:tcPr>
            <w:tcW w:w="1838" w:type="dxa"/>
            <w:vMerge/>
            <w:shd w:val="clear" w:color="auto" w:fill="auto"/>
          </w:tcPr>
          <w:p w14:paraId="77A96FC5" w14:textId="77777777" w:rsidR="00300BF1" w:rsidRPr="006254ED" w:rsidRDefault="00300BF1" w:rsidP="00754CDD">
            <w:pPr>
              <w:widowControl w:val="0"/>
              <w:rPr>
                <w:bCs/>
                <w:lang w:eastAsia="x-none"/>
              </w:rPr>
            </w:pPr>
          </w:p>
        </w:tc>
        <w:tc>
          <w:tcPr>
            <w:tcW w:w="2835" w:type="dxa"/>
            <w:shd w:val="clear" w:color="auto" w:fill="auto"/>
          </w:tcPr>
          <w:p w14:paraId="3A31E2E2" w14:textId="789DB778" w:rsidR="00300BF1" w:rsidRPr="006254ED" w:rsidRDefault="004E2366" w:rsidP="00754CDD">
            <w:pPr>
              <w:pStyle w:val="102"/>
              <w:widowControl w:val="0"/>
              <w:rPr>
                <w:sz w:val="24"/>
              </w:rPr>
            </w:pPr>
            <w:r w:rsidRPr="006254ED">
              <w:rPr>
                <w:sz w:val="24"/>
              </w:rPr>
              <w:t xml:space="preserve">транспортная </w:t>
            </w:r>
            <w:r w:rsidR="00300BF1" w:rsidRPr="006254ED">
              <w:rPr>
                <w:sz w:val="24"/>
              </w:rPr>
              <w:t xml:space="preserve"> доступность, минут</w:t>
            </w:r>
          </w:p>
        </w:tc>
        <w:tc>
          <w:tcPr>
            <w:tcW w:w="5252" w:type="dxa"/>
            <w:shd w:val="clear" w:color="auto" w:fill="auto"/>
          </w:tcPr>
          <w:p w14:paraId="26D9DDEE" w14:textId="77777777" w:rsidR="00300BF1" w:rsidRPr="006254ED" w:rsidRDefault="00300BF1" w:rsidP="00754CDD">
            <w:pPr>
              <w:pStyle w:val="102"/>
              <w:widowControl w:val="0"/>
              <w:rPr>
                <w:sz w:val="24"/>
              </w:rPr>
            </w:pPr>
            <w:r w:rsidRPr="006254ED">
              <w:rPr>
                <w:sz w:val="24"/>
              </w:rPr>
              <w:t>90 [</w:t>
            </w:r>
            <w:r w:rsidRPr="006254ED">
              <w:rPr>
                <w:sz w:val="24"/>
                <w:lang w:val="en-US"/>
              </w:rPr>
              <w:t>3</w:t>
            </w:r>
            <w:r w:rsidRPr="006254ED">
              <w:rPr>
                <w:sz w:val="24"/>
              </w:rPr>
              <w:t>]</w:t>
            </w:r>
          </w:p>
        </w:tc>
      </w:tr>
      <w:tr w:rsidR="000255AF" w:rsidRPr="006254ED" w14:paraId="7CD971A4" w14:textId="77777777" w:rsidTr="00022393">
        <w:trPr>
          <w:trHeight w:val="448"/>
          <w:jc w:val="center"/>
        </w:trPr>
        <w:tc>
          <w:tcPr>
            <w:tcW w:w="9925" w:type="dxa"/>
            <w:gridSpan w:val="3"/>
            <w:shd w:val="clear" w:color="auto" w:fill="auto"/>
          </w:tcPr>
          <w:p w14:paraId="6AAA7E9A" w14:textId="77777777" w:rsidR="00300BF1" w:rsidRPr="006254ED" w:rsidRDefault="00300BF1" w:rsidP="00754CDD">
            <w:pPr>
              <w:widowControl w:val="0"/>
              <w:jc w:val="both"/>
            </w:pPr>
            <w:r w:rsidRPr="006254ED">
              <w:t xml:space="preserve">Примечания: </w:t>
            </w:r>
          </w:p>
          <w:p w14:paraId="29C7BDC0" w14:textId="77777777" w:rsidR="00300BF1" w:rsidRPr="006254ED" w:rsidRDefault="00300BF1" w:rsidP="00754CDD">
            <w:pPr>
              <w:widowControl w:val="0"/>
              <w:numPr>
                <w:ilvl w:val="0"/>
                <w:numId w:val="64"/>
              </w:numPr>
              <w:ind w:left="29" w:firstLine="291"/>
              <w:jc w:val="both"/>
              <w:rPr>
                <w:rFonts w:eastAsia="Calibri"/>
                <w:lang w:eastAsia="en-US"/>
              </w:rPr>
            </w:pPr>
            <w:r w:rsidRPr="006254ED">
              <w:rPr>
                <w:rFonts w:eastAsia="Calibri"/>
                <w:lang w:eastAsia="en-US"/>
              </w:rPr>
              <w:t>Пляжи с объектами обустройства (спасательными станциями, пунктами медицинской помощи).</w:t>
            </w:r>
          </w:p>
          <w:p w14:paraId="6EC7467D" w14:textId="77777777" w:rsidR="00300BF1" w:rsidRPr="006254ED" w:rsidRDefault="00300BF1" w:rsidP="00754CDD">
            <w:pPr>
              <w:widowControl w:val="0"/>
              <w:numPr>
                <w:ilvl w:val="0"/>
                <w:numId w:val="64"/>
              </w:numPr>
              <w:ind w:left="29" w:firstLine="291"/>
              <w:jc w:val="both"/>
              <w:rPr>
                <w:rFonts w:eastAsia="Calibri"/>
                <w:lang w:eastAsia="en-US"/>
              </w:rPr>
            </w:pPr>
            <w:r w:rsidRPr="006254ED">
              <w:rPr>
                <w:rFonts w:eastAsia="Calibri"/>
                <w:lang w:eastAsia="en-US"/>
              </w:rPr>
              <w:t>Значение принято в соответствии с пунктом 9.32 СП 42.13330.2011 «СНиП 2.07.01-89* «Градостроительство. Планировка и застройка городских и сельских поселений».</w:t>
            </w:r>
          </w:p>
          <w:p w14:paraId="6DE81E25" w14:textId="77777777" w:rsidR="00300BF1" w:rsidRPr="006254ED" w:rsidRDefault="00300BF1" w:rsidP="00754CDD">
            <w:pPr>
              <w:widowControl w:val="0"/>
              <w:numPr>
                <w:ilvl w:val="0"/>
                <w:numId w:val="64"/>
              </w:numPr>
              <w:ind w:left="29" w:firstLine="291"/>
              <w:jc w:val="both"/>
            </w:pPr>
            <w:r w:rsidRPr="006254ED">
              <w:rPr>
                <w:rFonts w:eastAsia="Calibri"/>
                <w:lang w:eastAsia="en-US"/>
              </w:rPr>
              <w:t>Значение принято в соответствии с пунктом 9.25 СП 42.13330.2011 «СНиП 2.07.01-89* «Градостроительство. Планировка и застройка городских и сельских поселений».</w:t>
            </w:r>
          </w:p>
        </w:tc>
      </w:tr>
    </w:tbl>
    <w:p w14:paraId="0D2F5933" w14:textId="77777777" w:rsidR="00300BF1" w:rsidRPr="006254ED" w:rsidRDefault="00300BF1" w:rsidP="00754CDD">
      <w:pPr>
        <w:widowControl w:val="0"/>
        <w:ind w:firstLine="567"/>
        <w:jc w:val="both"/>
        <w:sectPr w:rsidR="00300BF1" w:rsidRPr="006254ED" w:rsidSect="00754CDD">
          <w:type w:val="nextColumn"/>
          <w:pgSz w:w="11906" w:h="16838" w:code="9"/>
          <w:pgMar w:top="1134" w:right="851" w:bottom="1134" w:left="1418" w:header="425" w:footer="544" w:gutter="0"/>
          <w:cols w:space="708"/>
          <w:docGrid w:linePitch="360"/>
        </w:sectPr>
      </w:pPr>
    </w:p>
    <w:p w14:paraId="0AEA0CD7" w14:textId="7C1B9365" w:rsidR="00357614" w:rsidRPr="006254ED" w:rsidRDefault="00357614" w:rsidP="00754CDD">
      <w:pPr>
        <w:pStyle w:val="12"/>
        <w:pageBreakBefore w:val="0"/>
        <w:widowControl w:val="0"/>
        <w:numPr>
          <w:ilvl w:val="2"/>
          <w:numId w:val="25"/>
        </w:numPr>
        <w:ind w:left="1418" w:hanging="851"/>
        <w:jc w:val="both"/>
        <w:rPr>
          <w:caps w:val="0"/>
          <w:lang w:val="ru-RU"/>
        </w:rPr>
      </w:pPr>
      <w:bookmarkStart w:id="1526" w:name="_Toc459302291"/>
      <w:bookmarkStart w:id="1527" w:name="_Toc459308329"/>
      <w:bookmarkStart w:id="1528" w:name="_Toc459308683"/>
      <w:bookmarkStart w:id="1529" w:name="_Toc459308857"/>
      <w:bookmarkStart w:id="1530" w:name="_Toc459309000"/>
      <w:bookmarkStart w:id="1531" w:name="_Toc466655763"/>
      <w:r w:rsidRPr="006254ED">
        <w:rPr>
          <w:caps w:val="0"/>
          <w:lang w:val="ru-RU"/>
        </w:rPr>
        <w:lastRenderedPageBreak/>
        <w:t>В области благоустройства территории</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AEA0CD8" w14:textId="4A482C85" w:rsidR="00357614" w:rsidRPr="006254ED" w:rsidRDefault="00357614" w:rsidP="00754CDD">
      <w:pPr>
        <w:pStyle w:val="af0"/>
        <w:widowControl w:val="0"/>
        <w:jc w:val="left"/>
        <w:rPr>
          <w:b w:val="0"/>
          <w:sz w:val="28"/>
          <w:szCs w:val="28"/>
        </w:rPr>
      </w:pPr>
      <w:r w:rsidRPr="006254ED">
        <w:rPr>
          <w:b w:val="0"/>
          <w:sz w:val="28"/>
          <w:szCs w:val="28"/>
        </w:rPr>
        <w:t xml:space="preserve">Таблица </w:t>
      </w:r>
      <w:r w:rsidR="0078237C" w:rsidRPr="006254ED">
        <w:rPr>
          <w:b w:val="0"/>
          <w:sz w:val="28"/>
          <w:szCs w:val="28"/>
        </w:rPr>
        <w:fldChar w:fldCharType="begin"/>
      </w:r>
      <w:r w:rsidR="0078237C" w:rsidRPr="006254ED">
        <w:rPr>
          <w:b w:val="0"/>
          <w:sz w:val="28"/>
          <w:szCs w:val="28"/>
        </w:rPr>
        <w:instrText xml:space="preserve"> SEQ Таблица \* ARABIC </w:instrText>
      </w:r>
      <w:r w:rsidR="0078237C" w:rsidRPr="006254ED">
        <w:rPr>
          <w:b w:val="0"/>
          <w:sz w:val="28"/>
          <w:szCs w:val="28"/>
        </w:rPr>
        <w:fldChar w:fldCharType="separate"/>
      </w:r>
      <w:r w:rsidR="00232145">
        <w:rPr>
          <w:b w:val="0"/>
          <w:noProof/>
          <w:sz w:val="28"/>
          <w:szCs w:val="28"/>
        </w:rPr>
        <w:t>58</w:t>
      </w:r>
      <w:r w:rsidR="0078237C" w:rsidRPr="006254ED">
        <w:rPr>
          <w:b w:val="0"/>
          <w:noProof/>
          <w:sz w:val="28"/>
          <w:szCs w:val="28"/>
        </w:rPr>
        <w:fldChar w:fldCharType="end"/>
      </w:r>
      <w:r w:rsidR="005E25ED" w:rsidRPr="006254ED">
        <w:rPr>
          <w:b w:val="0"/>
          <w:sz w:val="28"/>
          <w:szCs w:val="28"/>
        </w:rPr>
        <w:t>.</w:t>
      </w:r>
      <w:r w:rsidRPr="006254ED">
        <w:rPr>
          <w:b w:val="0"/>
          <w:sz w:val="28"/>
          <w:szCs w:val="28"/>
        </w:rPr>
        <w:t xml:space="preserve"> Расчетные показатели, устанавливаемые для объектов </w:t>
      </w:r>
      <w:r w:rsidR="00B91F8F" w:rsidRPr="006254ED">
        <w:rPr>
          <w:b w:val="0"/>
          <w:sz w:val="28"/>
          <w:szCs w:val="28"/>
        </w:rPr>
        <w:t xml:space="preserve">благоустройства территории </w:t>
      </w:r>
      <w:r w:rsidRPr="006254ED">
        <w:rPr>
          <w:b w:val="0"/>
          <w:sz w:val="28"/>
          <w:szCs w:val="28"/>
        </w:rPr>
        <w:t xml:space="preserve">местного значения городского и сельского поселения </w:t>
      </w:r>
    </w:p>
    <w:tbl>
      <w:tblPr>
        <w:tblW w:w="14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1823"/>
        <w:gridCol w:w="1417"/>
        <w:gridCol w:w="1276"/>
        <w:gridCol w:w="1418"/>
        <w:gridCol w:w="1417"/>
        <w:gridCol w:w="1296"/>
        <w:gridCol w:w="1341"/>
      </w:tblGrid>
      <w:tr w:rsidR="000255AF" w:rsidRPr="006254ED" w14:paraId="007FB66D" w14:textId="77777777" w:rsidTr="005E25ED">
        <w:trPr>
          <w:trHeight w:val="1525"/>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C8F7733" w14:textId="77777777" w:rsidR="00300BF1" w:rsidRPr="006254ED" w:rsidRDefault="00300BF1" w:rsidP="00754CDD">
            <w:pPr>
              <w:widowControl w:val="0"/>
              <w:spacing w:line="276" w:lineRule="auto"/>
              <w:jc w:val="center"/>
              <w:rPr>
                <w:b/>
              </w:rPr>
            </w:pPr>
            <w:r w:rsidRPr="006254ED">
              <w:rPr>
                <w:b/>
              </w:rPr>
              <w:t>Наименование вида объекта</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6DC94A7" w14:textId="77777777" w:rsidR="00300BF1" w:rsidRPr="006254ED" w:rsidRDefault="00300BF1" w:rsidP="00754CDD">
            <w:pPr>
              <w:widowControl w:val="0"/>
              <w:spacing w:line="276" w:lineRule="auto"/>
              <w:jc w:val="center"/>
              <w:rPr>
                <w:b/>
              </w:rPr>
            </w:pPr>
            <w:r w:rsidRPr="006254ED">
              <w:rPr>
                <w:b/>
              </w:rPr>
              <w:t>Наименование нормируемого расчетного показателя, единица измерения</w:t>
            </w:r>
          </w:p>
        </w:tc>
        <w:tc>
          <w:tcPr>
            <w:tcW w:w="9988" w:type="dxa"/>
            <w:gridSpan w:val="7"/>
            <w:tcBorders>
              <w:top w:val="single" w:sz="4" w:space="0" w:color="auto"/>
              <w:left w:val="single" w:sz="4" w:space="0" w:color="auto"/>
              <w:bottom w:val="single" w:sz="4" w:space="0" w:color="auto"/>
              <w:right w:val="single" w:sz="4" w:space="0" w:color="auto"/>
            </w:tcBorders>
            <w:vAlign w:val="center"/>
            <w:hideMark/>
          </w:tcPr>
          <w:p w14:paraId="173FAA94" w14:textId="77777777" w:rsidR="00300BF1" w:rsidRPr="006254ED" w:rsidRDefault="00300BF1" w:rsidP="00754CDD">
            <w:pPr>
              <w:widowControl w:val="0"/>
              <w:spacing w:line="276" w:lineRule="auto"/>
              <w:jc w:val="center"/>
              <w:rPr>
                <w:b/>
              </w:rPr>
            </w:pPr>
            <w:r w:rsidRPr="006254ED">
              <w:rPr>
                <w:b/>
              </w:rPr>
              <w:t>Значение расчетного показателя для ОМЗ городских и сельских поселений</w:t>
            </w:r>
          </w:p>
        </w:tc>
      </w:tr>
      <w:tr w:rsidR="000255AF" w:rsidRPr="006254ED" w14:paraId="5C85B0FD" w14:textId="77777777" w:rsidTr="005E25ED">
        <w:trPr>
          <w:tblHeade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E863217" w14:textId="77777777" w:rsidR="00300BF1" w:rsidRPr="006254ED" w:rsidRDefault="00300BF1" w:rsidP="00754CDD">
            <w:pPr>
              <w:widowControl w:val="0"/>
              <w:spacing w:line="276" w:lineRule="auto"/>
              <w:jc w:val="center"/>
              <w:rPr>
                <w:b/>
              </w:rPr>
            </w:pPr>
            <w:r w:rsidRPr="006254ED">
              <w:rPr>
                <w:b/>
              </w:rPr>
              <w:t>1</w:t>
            </w:r>
          </w:p>
        </w:tc>
        <w:tc>
          <w:tcPr>
            <w:tcW w:w="2835" w:type="dxa"/>
            <w:tcBorders>
              <w:top w:val="single" w:sz="4" w:space="0" w:color="auto"/>
              <w:left w:val="single" w:sz="4" w:space="0" w:color="auto"/>
              <w:bottom w:val="single" w:sz="4" w:space="0" w:color="auto"/>
              <w:right w:val="single" w:sz="4" w:space="0" w:color="auto"/>
            </w:tcBorders>
            <w:vAlign w:val="center"/>
          </w:tcPr>
          <w:p w14:paraId="3D3C6291" w14:textId="77777777" w:rsidR="00300BF1" w:rsidRPr="006254ED" w:rsidRDefault="00300BF1" w:rsidP="00754CDD">
            <w:pPr>
              <w:widowControl w:val="0"/>
              <w:spacing w:line="276" w:lineRule="auto"/>
              <w:jc w:val="center"/>
              <w:rPr>
                <w:b/>
              </w:rPr>
            </w:pPr>
            <w:r w:rsidRPr="006254ED">
              <w:rPr>
                <w:b/>
              </w:rPr>
              <w:t>2</w:t>
            </w:r>
          </w:p>
        </w:tc>
        <w:tc>
          <w:tcPr>
            <w:tcW w:w="9988" w:type="dxa"/>
            <w:gridSpan w:val="7"/>
            <w:tcBorders>
              <w:top w:val="single" w:sz="4" w:space="0" w:color="auto"/>
              <w:left w:val="single" w:sz="4" w:space="0" w:color="auto"/>
              <w:bottom w:val="single" w:sz="4" w:space="0" w:color="auto"/>
              <w:right w:val="single" w:sz="4" w:space="0" w:color="auto"/>
            </w:tcBorders>
            <w:vAlign w:val="center"/>
          </w:tcPr>
          <w:p w14:paraId="509E1B2F" w14:textId="77777777" w:rsidR="00300BF1" w:rsidRPr="006254ED" w:rsidRDefault="00300BF1" w:rsidP="00754CDD">
            <w:pPr>
              <w:widowControl w:val="0"/>
              <w:spacing w:line="276" w:lineRule="auto"/>
              <w:jc w:val="center"/>
              <w:rPr>
                <w:b/>
              </w:rPr>
            </w:pPr>
            <w:r w:rsidRPr="006254ED">
              <w:rPr>
                <w:b/>
              </w:rPr>
              <w:t>3</w:t>
            </w:r>
          </w:p>
        </w:tc>
      </w:tr>
      <w:tr w:rsidR="005E25ED" w:rsidRPr="006254ED" w14:paraId="0C4BF765" w14:textId="77777777" w:rsidTr="005E25ED">
        <w:trPr>
          <w:trHeight w:val="627"/>
          <w:jc w:val="center"/>
        </w:trPr>
        <w:tc>
          <w:tcPr>
            <w:tcW w:w="1980" w:type="dxa"/>
            <w:vMerge w:val="restart"/>
            <w:tcBorders>
              <w:top w:val="single" w:sz="4" w:space="0" w:color="auto"/>
              <w:left w:val="single" w:sz="4" w:space="0" w:color="auto"/>
              <w:right w:val="single" w:sz="4" w:space="0" w:color="auto"/>
            </w:tcBorders>
          </w:tcPr>
          <w:p w14:paraId="0FE3CEBA" w14:textId="77777777" w:rsidR="005E25ED" w:rsidRPr="006254ED" w:rsidRDefault="005E25ED" w:rsidP="00754CDD">
            <w:pPr>
              <w:pStyle w:val="102"/>
              <w:widowControl w:val="0"/>
              <w:spacing w:line="276" w:lineRule="auto"/>
              <w:rPr>
                <w:sz w:val="24"/>
                <w:lang w:eastAsia="en-US"/>
              </w:rPr>
            </w:pPr>
            <w:r w:rsidRPr="006254ED">
              <w:rPr>
                <w:sz w:val="24"/>
                <w:lang w:eastAsia="en-US"/>
              </w:rPr>
              <w:t xml:space="preserve">Парки, </w:t>
            </w:r>
          </w:p>
          <w:p w14:paraId="317E6FDE" w14:textId="77777777" w:rsidR="005E25ED" w:rsidRPr="006254ED" w:rsidRDefault="005E25ED" w:rsidP="00754CDD">
            <w:pPr>
              <w:pStyle w:val="102"/>
              <w:widowControl w:val="0"/>
              <w:spacing w:line="276" w:lineRule="auto"/>
              <w:rPr>
                <w:sz w:val="24"/>
                <w:lang w:eastAsia="en-US"/>
              </w:rPr>
            </w:pPr>
            <w:r w:rsidRPr="006254ED">
              <w:rPr>
                <w:sz w:val="24"/>
                <w:lang w:eastAsia="en-US"/>
              </w:rPr>
              <w:t xml:space="preserve">скверы, </w:t>
            </w:r>
          </w:p>
          <w:p w14:paraId="5A965743" w14:textId="77777777" w:rsidR="005E25ED" w:rsidRPr="006254ED" w:rsidRDefault="005E25ED" w:rsidP="00754CDD">
            <w:pPr>
              <w:pStyle w:val="102"/>
              <w:widowControl w:val="0"/>
              <w:spacing w:line="276" w:lineRule="auto"/>
              <w:rPr>
                <w:sz w:val="24"/>
                <w:lang w:eastAsia="en-US"/>
              </w:rPr>
            </w:pPr>
            <w:r w:rsidRPr="006254ED">
              <w:rPr>
                <w:sz w:val="24"/>
                <w:lang w:eastAsia="en-US"/>
              </w:rPr>
              <w:t>сады,</w:t>
            </w:r>
          </w:p>
          <w:p w14:paraId="549E8758" w14:textId="77777777" w:rsidR="005E25ED" w:rsidRPr="006254ED" w:rsidRDefault="005E25ED" w:rsidP="00754CDD">
            <w:pPr>
              <w:pStyle w:val="102"/>
              <w:widowControl w:val="0"/>
              <w:spacing w:line="276" w:lineRule="auto"/>
              <w:rPr>
                <w:sz w:val="24"/>
                <w:lang w:eastAsia="en-US"/>
              </w:rPr>
            </w:pPr>
            <w:r w:rsidRPr="006254ED">
              <w:rPr>
                <w:sz w:val="24"/>
                <w:lang w:eastAsia="en-US"/>
              </w:rPr>
              <w:t xml:space="preserve">бульвары, набережные </w:t>
            </w:r>
          </w:p>
        </w:tc>
        <w:tc>
          <w:tcPr>
            <w:tcW w:w="2835" w:type="dxa"/>
            <w:vMerge w:val="restart"/>
            <w:tcBorders>
              <w:top w:val="single" w:sz="4" w:space="0" w:color="auto"/>
              <w:left w:val="single" w:sz="4" w:space="0" w:color="auto"/>
              <w:right w:val="single" w:sz="4" w:space="0" w:color="auto"/>
            </w:tcBorders>
            <w:shd w:val="clear" w:color="auto" w:fill="auto"/>
            <w:hideMark/>
          </w:tcPr>
          <w:p w14:paraId="60BB2B49" w14:textId="6A16E0C3" w:rsidR="005E25ED" w:rsidRPr="006254ED" w:rsidRDefault="005E25ED" w:rsidP="00754CDD">
            <w:pPr>
              <w:pStyle w:val="102"/>
              <w:widowControl w:val="0"/>
              <w:spacing w:line="276" w:lineRule="auto"/>
              <w:rPr>
                <w:rFonts w:eastAsia="Calibri"/>
                <w:sz w:val="24"/>
                <w:lang w:eastAsia="en-US"/>
              </w:rPr>
            </w:pPr>
            <w:r w:rsidRPr="006254ED">
              <w:rPr>
                <w:sz w:val="24"/>
                <w:lang w:eastAsia="en-US"/>
              </w:rPr>
              <w:t>суммарная площадь озелененных территорий общего пользования (парков, скверов, садов, бульваров, набережных), кв. м на 1 человека [2]</w:t>
            </w:r>
          </w:p>
        </w:tc>
        <w:tc>
          <w:tcPr>
            <w:tcW w:w="1823" w:type="dxa"/>
            <w:vMerge w:val="restart"/>
            <w:tcBorders>
              <w:top w:val="single" w:sz="4" w:space="0" w:color="auto"/>
              <w:left w:val="single" w:sz="4" w:space="0" w:color="auto"/>
              <w:right w:val="single" w:sz="4" w:space="0" w:color="auto"/>
            </w:tcBorders>
            <w:vAlign w:val="center"/>
            <w:hideMark/>
          </w:tcPr>
          <w:p w14:paraId="07787414" w14:textId="0ED80619" w:rsidR="005E25ED" w:rsidRPr="006254ED" w:rsidRDefault="005E25ED" w:rsidP="00754CDD">
            <w:pPr>
              <w:pStyle w:val="102"/>
              <w:widowControl w:val="0"/>
              <w:spacing w:line="276" w:lineRule="auto"/>
              <w:jc w:val="center"/>
              <w:rPr>
                <w:i/>
                <w:sz w:val="24"/>
                <w:lang w:eastAsia="en-US"/>
              </w:rPr>
            </w:pPr>
            <w:r w:rsidRPr="006254ED">
              <w:rPr>
                <w:i/>
                <w:sz w:val="24"/>
                <w:lang w:eastAsia="en-US"/>
              </w:rPr>
              <w:t xml:space="preserve">природная </w:t>
            </w:r>
            <w:r w:rsidRPr="006254ED">
              <w:rPr>
                <w:i/>
                <w:sz w:val="24"/>
                <w:lang w:eastAsia="en-US"/>
              </w:rPr>
              <w:br/>
              <w:t xml:space="preserve">зона </w:t>
            </w:r>
            <w:r w:rsidRPr="006254ED">
              <w:rPr>
                <w:sz w:val="24"/>
                <w:lang w:eastAsia="en-US"/>
              </w:rPr>
              <w:t>[4]</w:t>
            </w:r>
          </w:p>
        </w:tc>
        <w:tc>
          <w:tcPr>
            <w:tcW w:w="2693" w:type="dxa"/>
            <w:gridSpan w:val="2"/>
            <w:tcBorders>
              <w:top w:val="single" w:sz="4" w:space="0" w:color="auto"/>
              <w:left w:val="single" w:sz="4" w:space="0" w:color="auto"/>
              <w:bottom w:val="single" w:sz="4" w:space="0" w:color="auto"/>
              <w:right w:val="single" w:sz="4" w:space="0" w:color="auto"/>
            </w:tcBorders>
          </w:tcPr>
          <w:p w14:paraId="3309CD9A" w14:textId="013D26AA" w:rsidR="005E25ED" w:rsidRPr="006254ED" w:rsidRDefault="005E25ED" w:rsidP="00754CDD">
            <w:pPr>
              <w:pStyle w:val="102"/>
              <w:widowControl w:val="0"/>
              <w:spacing w:line="276" w:lineRule="auto"/>
              <w:jc w:val="center"/>
              <w:rPr>
                <w:i/>
                <w:sz w:val="24"/>
              </w:rPr>
            </w:pPr>
            <w:r w:rsidRPr="006254ED">
              <w:rPr>
                <w:i/>
                <w:sz w:val="24"/>
              </w:rPr>
              <w:t xml:space="preserve">городские </w:t>
            </w:r>
            <w:r w:rsidRPr="006254ED">
              <w:rPr>
                <w:i/>
                <w:sz w:val="24"/>
              </w:rPr>
              <w:br/>
              <w:t xml:space="preserve">поселения </w:t>
            </w:r>
            <w:r w:rsidRPr="006254ED">
              <w:rPr>
                <w:sz w:val="24"/>
              </w:rPr>
              <w:t>[3]</w:t>
            </w:r>
          </w:p>
        </w:tc>
        <w:tc>
          <w:tcPr>
            <w:tcW w:w="5472" w:type="dxa"/>
            <w:gridSpan w:val="4"/>
            <w:tcBorders>
              <w:top w:val="single" w:sz="4" w:space="0" w:color="auto"/>
              <w:left w:val="single" w:sz="4" w:space="0" w:color="auto"/>
              <w:bottom w:val="single" w:sz="4" w:space="0" w:color="auto"/>
              <w:right w:val="single" w:sz="4" w:space="0" w:color="auto"/>
            </w:tcBorders>
          </w:tcPr>
          <w:p w14:paraId="1A21587A" w14:textId="2201050D" w:rsidR="005E25ED" w:rsidRPr="006254ED" w:rsidRDefault="005E25ED" w:rsidP="00754CDD">
            <w:pPr>
              <w:pStyle w:val="102"/>
              <w:widowControl w:val="0"/>
              <w:spacing w:line="276" w:lineRule="auto"/>
              <w:jc w:val="center"/>
              <w:rPr>
                <w:i/>
                <w:sz w:val="24"/>
              </w:rPr>
            </w:pPr>
            <w:r w:rsidRPr="006254ED">
              <w:rPr>
                <w:i/>
                <w:sz w:val="24"/>
              </w:rPr>
              <w:t xml:space="preserve">группа населённого пункта </w:t>
            </w:r>
            <w:r w:rsidRPr="006254ED">
              <w:rPr>
                <w:i/>
                <w:sz w:val="24"/>
              </w:rPr>
              <w:br/>
              <w:t xml:space="preserve">сельского поселения </w:t>
            </w:r>
            <w:r w:rsidRPr="006254ED">
              <w:rPr>
                <w:sz w:val="24"/>
              </w:rPr>
              <w:t>[9]</w:t>
            </w:r>
          </w:p>
        </w:tc>
      </w:tr>
      <w:tr w:rsidR="005E25ED" w:rsidRPr="006254ED" w14:paraId="7C3A2C69" w14:textId="77777777" w:rsidTr="005E25ED">
        <w:trPr>
          <w:trHeight w:val="551"/>
          <w:jc w:val="center"/>
        </w:trPr>
        <w:tc>
          <w:tcPr>
            <w:tcW w:w="1980" w:type="dxa"/>
            <w:vMerge/>
            <w:tcBorders>
              <w:left w:val="single" w:sz="4" w:space="0" w:color="auto"/>
              <w:right w:val="single" w:sz="4" w:space="0" w:color="auto"/>
            </w:tcBorders>
            <w:vAlign w:val="center"/>
          </w:tcPr>
          <w:p w14:paraId="595EA493" w14:textId="77777777" w:rsidR="005E25ED" w:rsidRPr="006254ED" w:rsidRDefault="005E25ED" w:rsidP="00754CDD">
            <w:pPr>
              <w:widowControl w:val="0"/>
              <w:rPr>
                <w:lang w:eastAsia="en-US"/>
              </w:rPr>
            </w:pPr>
          </w:p>
        </w:tc>
        <w:tc>
          <w:tcPr>
            <w:tcW w:w="2835" w:type="dxa"/>
            <w:vMerge/>
            <w:tcBorders>
              <w:left w:val="single" w:sz="4" w:space="0" w:color="auto"/>
              <w:right w:val="single" w:sz="4" w:space="0" w:color="auto"/>
            </w:tcBorders>
            <w:shd w:val="clear" w:color="auto" w:fill="auto"/>
            <w:vAlign w:val="center"/>
          </w:tcPr>
          <w:p w14:paraId="1EDC6ECD" w14:textId="77777777" w:rsidR="005E25ED" w:rsidRPr="006254ED" w:rsidRDefault="005E25ED" w:rsidP="00754CDD">
            <w:pPr>
              <w:widowControl w:val="0"/>
              <w:rPr>
                <w:rFonts w:eastAsia="Calibri"/>
                <w:lang w:eastAsia="en-US"/>
              </w:rPr>
            </w:pPr>
          </w:p>
        </w:tc>
        <w:tc>
          <w:tcPr>
            <w:tcW w:w="1823" w:type="dxa"/>
            <w:vMerge/>
            <w:tcBorders>
              <w:left w:val="single" w:sz="4" w:space="0" w:color="auto"/>
              <w:bottom w:val="single" w:sz="4" w:space="0" w:color="auto"/>
              <w:right w:val="single" w:sz="4" w:space="0" w:color="auto"/>
            </w:tcBorders>
          </w:tcPr>
          <w:p w14:paraId="09936852" w14:textId="77777777" w:rsidR="005E25ED" w:rsidRPr="006254ED" w:rsidRDefault="005E25ED" w:rsidP="00754CDD">
            <w:pPr>
              <w:pStyle w:val="102"/>
              <w:widowControl w:val="0"/>
              <w:spacing w:line="276" w:lineRule="auto"/>
              <w:rPr>
                <w:sz w:val="24"/>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7715CDF4" w14:textId="106EAF06" w:rsidR="005E25ED" w:rsidRPr="006254ED" w:rsidRDefault="005E25ED" w:rsidP="00754CDD">
            <w:pPr>
              <w:pStyle w:val="102"/>
              <w:widowControl w:val="0"/>
              <w:spacing w:line="276" w:lineRule="auto"/>
              <w:jc w:val="center"/>
              <w:rPr>
                <w:i/>
                <w:sz w:val="24"/>
                <w:lang w:eastAsia="en-US"/>
              </w:rPr>
            </w:pPr>
            <w:r w:rsidRPr="006254ED">
              <w:rPr>
                <w:i/>
                <w:sz w:val="24"/>
                <w:lang w:eastAsia="en-US"/>
              </w:rPr>
              <w:t xml:space="preserve">группа </w:t>
            </w:r>
            <w:r w:rsidRPr="006254ED">
              <w:rPr>
                <w:i/>
                <w:sz w:val="24"/>
                <w:lang w:val="en-US" w:eastAsia="en-US"/>
              </w:rPr>
              <w:t>I</w:t>
            </w:r>
          </w:p>
        </w:tc>
        <w:tc>
          <w:tcPr>
            <w:tcW w:w="1276" w:type="dxa"/>
            <w:tcBorders>
              <w:top w:val="single" w:sz="4" w:space="0" w:color="auto"/>
              <w:left w:val="single" w:sz="4" w:space="0" w:color="auto"/>
              <w:bottom w:val="single" w:sz="4" w:space="0" w:color="auto"/>
              <w:right w:val="single" w:sz="4" w:space="0" w:color="auto"/>
            </w:tcBorders>
            <w:vAlign w:val="center"/>
          </w:tcPr>
          <w:p w14:paraId="1A8B0460" w14:textId="4AF7D844" w:rsidR="005E25ED" w:rsidRPr="006254ED" w:rsidRDefault="005E25ED" w:rsidP="00754CDD">
            <w:pPr>
              <w:pStyle w:val="102"/>
              <w:widowControl w:val="0"/>
              <w:spacing w:line="276" w:lineRule="auto"/>
              <w:jc w:val="center"/>
              <w:rPr>
                <w:i/>
                <w:sz w:val="24"/>
                <w:lang w:eastAsia="en-US"/>
              </w:rPr>
            </w:pPr>
            <w:r w:rsidRPr="006254ED">
              <w:rPr>
                <w:i/>
                <w:sz w:val="24"/>
                <w:lang w:eastAsia="en-US"/>
              </w:rPr>
              <w:t xml:space="preserve">группа </w:t>
            </w:r>
            <w:r w:rsidRPr="006254ED">
              <w:rPr>
                <w:i/>
                <w:sz w:val="24"/>
                <w:lang w:val="en-US" w:eastAsia="en-US"/>
              </w:rPr>
              <w:t>II</w:t>
            </w:r>
          </w:p>
        </w:tc>
        <w:tc>
          <w:tcPr>
            <w:tcW w:w="1418" w:type="dxa"/>
            <w:tcBorders>
              <w:top w:val="single" w:sz="4" w:space="0" w:color="auto"/>
              <w:left w:val="single" w:sz="4" w:space="0" w:color="auto"/>
              <w:bottom w:val="single" w:sz="4" w:space="0" w:color="auto"/>
              <w:right w:val="single" w:sz="4" w:space="0" w:color="auto"/>
            </w:tcBorders>
            <w:vAlign w:val="center"/>
          </w:tcPr>
          <w:p w14:paraId="62339EBB" w14:textId="77DBF2C3" w:rsidR="005E25ED" w:rsidRPr="006254ED" w:rsidRDefault="005E25ED" w:rsidP="00754CDD">
            <w:pPr>
              <w:pStyle w:val="102"/>
              <w:widowControl w:val="0"/>
              <w:spacing w:line="276" w:lineRule="auto"/>
              <w:jc w:val="center"/>
              <w:rPr>
                <w:i/>
                <w:sz w:val="24"/>
                <w:lang w:eastAsia="en-US"/>
              </w:rPr>
            </w:pPr>
            <w:r w:rsidRPr="006254ED">
              <w:rPr>
                <w:i/>
                <w:sz w:val="24"/>
                <w:lang w:eastAsia="en-US"/>
              </w:rPr>
              <w:t>крупные</w:t>
            </w:r>
          </w:p>
        </w:tc>
        <w:tc>
          <w:tcPr>
            <w:tcW w:w="1417" w:type="dxa"/>
            <w:tcBorders>
              <w:top w:val="single" w:sz="4" w:space="0" w:color="auto"/>
              <w:left w:val="single" w:sz="4" w:space="0" w:color="auto"/>
              <w:bottom w:val="single" w:sz="4" w:space="0" w:color="auto"/>
              <w:right w:val="single" w:sz="4" w:space="0" w:color="auto"/>
            </w:tcBorders>
            <w:vAlign w:val="center"/>
          </w:tcPr>
          <w:p w14:paraId="715D4D30" w14:textId="4A446296" w:rsidR="005E25ED" w:rsidRPr="006254ED" w:rsidRDefault="005E25ED" w:rsidP="00754CDD">
            <w:pPr>
              <w:pStyle w:val="102"/>
              <w:widowControl w:val="0"/>
              <w:spacing w:line="276" w:lineRule="auto"/>
              <w:jc w:val="center"/>
              <w:rPr>
                <w:i/>
                <w:sz w:val="24"/>
                <w:lang w:eastAsia="en-US"/>
              </w:rPr>
            </w:pPr>
            <w:r w:rsidRPr="006254ED">
              <w:rPr>
                <w:i/>
                <w:sz w:val="24"/>
                <w:lang w:eastAsia="en-US"/>
              </w:rPr>
              <w:t>большие</w:t>
            </w:r>
          </w:p>
        </w:tc>
        <w:tc>
          <w:tcPr>
            <w:tcW w:w="1296" w:type="dxa"/>
            <w:tcBorders>
              <w:top w:val="single" w:sz="4" w:space="0" w:color="auto"/>
              <w:left w:val="single" w:sz="4" w:space="0" w:color="auto"/>
              <w:bottom w:val="single" w:sz="4" w:space="0" w:color="auto"/>
              <w:right w:val="single" w:sz="4" w:space="0" w:color="auto"/>
            </w:tcBorders>
            <w:vAlign w:val="center"/>
          </w:tcPr>
          <w:p w14:paraId="236721CD" w14:textId="1FDC5FC5" w:rsidR="005E25ED" w:rsidRPr="006254ED" w:rsidRDefault="005E25ED" w:rsidP="00754CDD">
            <w:pPr>
              <w:pStyle w:val="102"/>
              <w:widowControl w:val="0"/>
              <w:spacing w:line="276" w:lineRule="auto"/>
              <w:jc w:val="center"/>
              <w:rPr>
                <w:i/>
                <w:sz w:val="24"/>
                <w:lang w:eastAsia="en-US"/>
              </w:rPr>
            </w:pPr>
            <w:r w:rsidRPr="006254ED">
              <w:rPr>
                <w:i/>
                <w:sz w:val="24"/>
                <w:lang w:eastAsia="en-US"/>
              </w:rPr>
              <w:t>средние</w:t>
            </w:r>
          </w:p>
        </w:tc>
        <w:tc>
          <w:tcPr>
            <w:tcW w:w="1341" w:type="dxa"/>
            <w:tcBorders>
              <w:top w:val="single" w:sz="4" w:space="0" w:color="auto"/>
              <w:left w:val="single" w:sz="4" w:space="0" w:color="auto"/>
              <w:bottom w:val="single" w:sz="4" w:space="0" w:color="auto"/>
              <w:right w:val="single" w:sz="4" w:space="0" w:color="auto"/>
            </w:tcBorders>
            <w:vAlign w:val="center"/>
          </w:tcPr>
          <w:p w14:paraId="46887696" w14:textId="5518E2C3" w:rsidR="005E25ED" w:rsidRPr="006254ED" w:rsidRDefault="005E25ED" w:rsidP="00754CDD">
            <w:pPr>
              <w:pStyle w:val="102"/>
              <w:widowControl w:val="0"/>
              <w:spacing w:line="276" w:lineRule="auto"/>
              <w:jc w:val="center"/>
              <w:rPr>
                <w:i/>
                <w:sz w:val="24"/>
                <w:lang w:eastAsia="en-US"/>
              </w:rPr>
            </w:pPr>
            <w:r w:rsidRPr="006254ED">
              <w:rPr>
                <w:i/>
                <w:sz w:val="24"/>
                <w:lang w:eastAsia="en-US"/>
              </w:rPr>
              <w:t>малые</w:t>
            </w:r>
          </w:p>
        </w:tc>
      </w:tr>
      <w:tr w:rsidR="005E25ED" w:rsidRPr="006254ED" w14:paraId="33450D03" w14:textId="77777777" w:rsidTr="005E25ED">
        <w:trPr>
          <w:trHeight w:val="286"/>
          <w:jc w:val="center"/>
        </w:trPr>
        <w:tc>
          <w:tcPr>
            <w:tcW w:w="1980" w:type="dxa"/>
            <w:vMerge/>
            <w:tcBorders>
              <w:left w:val="single" w:sz="4" w:space="0" w:color="auto"/>
              <w:right w:val="single" w:sz="4" w:space="0" w:color="auto"/>
            </w:tcBorders>
            <w:vAlign w:val="center"/>
          </w:tcPr>
          <w:p w14:paraId="5EC6A2C4" w14:textId="77777777" w:rsidR="005E25ED" w:rsidRPr="006254ED" w:rsidRDefault="005E25ED" w:rsidP="00754CDD">
            <w:pPr>
              <w:widowControl w:val="0"/>
              <w:rPr>
                <w:lang w:eastAsia="en-US"/>
              </w:rPr>
            </w:pPr>
          </w:p>
        </w:tc>
        <w:tc>
          <w:tcPr>
            <w:tcW w:w="2835" w:type="dxa"/>
            <w:vMerge/>
            <w:tcBorders>
              <w:left w:val="single" w:sz="4" w:space="0" w:color="auto"/>
              <w:right w:val="single" w:sz="4" w:space="0" w:color="auto"/>
            </w:tcBorders>
            <w:shd w:val="clear" w:color="auto" w:fill="auto"/>
            <w:vAlign w:val="center"/>
          </w:tcPr>
          <w:p w14:paraId="055F2554" w14:textId="77777777" w:rsidR="005E25ED" w:rsidRPr="006254ED" w:rsidRDefault="005E25ED" w:rsidP="00754CDD">
            <w:pPr>
              <w:widowControl w:val="0"/>
              <w:rPr>
                <w:rFonts w:eastAsia="Calibri"/>
                <w:lang w:eastAsia="en-US"/>
              </w:rPr>
            </w:pPr>
          </w:p>
        </w:tc>
        <w:tc>
          <w:tcPr>
            <w:tcW w:w="1823" w:type="dxa"/>
            <w:tcBorders>
              <w:top w:val="single" w:sz="4" w:space="0" w:color="auto"/>
              <w:left w:val="single" w:sz="4" w:space="0" w:color="auto"/>
              <w:bottom w:val="single" w:sz="4" w:space="0" w:color="auto"/>
              <w:right w:val="single" w:sz="4" w:space="0" w:color="auto"/>
            </w:tcBorders>
          </w:tcPr>
          <w:p w14:paraId="2E27BF1D" w14:textId="06DAB13D" w:rsidR="005E25ED" w:rsidRPr="006254ED" w:rsidRDefault="005E25ED" w:rsidP="00754CDD">
            <w:pPr>
              <w:pStyle w:val="102"/>
              <w:widowControl w:val="0"/>
              <w:spacing w:line="276" w:lineRule="auto"/>
              <w:rPr>
                <w:sz w:val="24"/>
                <w:lang w:eastAsia="en-US"/>
              </w:rPr>
            </w:pPr>
            <w:r w:rsidRPr="006254ED">
              <w:rPr>
                <w:sz w:val="24"/>
                <w:lang w:eastAsia="en-US"/>
              </w:rPr>
              <w:t>прибрежная зона</w:t>
            </w:r>
          </w:p>
        </w:tc>
        <w:tc>
          <w:tcPr>
            <w:tcW w:w="1417" w:type="dxa"/>
            <w:tcBorders>
              <w:top w:val="single" w:sz="4" w:space="0" w:color="auto"/>
              <w:left w:val="single" w:sz="4" w:space="0" w:color="auto"/>
              <w:bottom w:val="single" w:sz="4" w:space="0" w:color="auto"/>
              <w:right w:val="single" w:sz="4" w:space="0" w:color="auto"/>
            </w:tcBorders>
          </w:tcPr>
          <w:p w14:paraId="45DB8CD5" w14:textId="1551F389" w:rsidR="005E25ED" w:rsidRPr="006254ED" w:rsidRDefault="005E25ED" w:rsidP="00754CDD">
            <w:pPr>
              <w:pStyle w:val="102"/>
              <w:widowControl w:val="0"/>
              <w:jc w:val="center"/>
              <w:rPr>
                <w:sz w:val="24"/>
                <w:lang w:eastAsia="en-US"/>
              </w:rPr>
            </w:pPr>
            <w:r w:rsidRPr="006254ED">
              <w:rPr>
                <w:sz w:val="24"/>
                <w:lang w:eastAsia="en-US"/>
              </w:rPr>
              <w:t>17 (10/ 7)</w:t>
            </w:r>
          </w:p>
        </w:tc>
        <w:tc>
          <w:tcPr>
            <w:tcW w:w="1276" w:type="dxa"/>
            <w:tcBorders>
              <w:top w:val="single" w:sz="4" w:space="0" w:color="auto"/>
              <w:left w:val="single" w:sz="4" w:space="0" w:color="auto"/>
              <w:bottom w:val="single" w:sz="4" w:space="0" w:color="auto"/>
              <w:right w:val="single" w:sz="4" w:space="0" w:color="auto"/>
            </w:tcBorders>
          </w:tcPr>
          <w:p w14:paraId="12B6A44B" w14:textId="72AEB9C4" w:rsidR="005E25ED" w:rsidRPr="006254ED" w:rsidRDefault="005E25ED" w:rsidP="00754CDD">
            <w:pPr>
              <w:pStyle w:val="102"/>
              <w:widowControl w:val="0"/>
              <w:jc w:val="center"/>
              <w:rPr>
                <w:sz w:val="24"/>
                <w:lang w:eastAsia="en-US"/>
              </w:rPr>
            </w:pPr>
            <w:r w:rsidRPr="006254ED">
              <w:rPr>
                <w:sz w:val="24"/>
                <w:lang w:eastAsia="en-US"/>
              </w:rPr>
              <w:t>17 (10/ 7)</w:t>
            </w:r>
          </w:p>
        </w:tc>
        <w:tc>
          <w:tcPr>
            <w:tcW w:w="1418" w:type="dxa"/>
            <w:tcBorders>
              <w:top w:val="single" w:sz="4" w:space="0" w:color="auto"/>
              <w:left w:val="single" w:sz="4" w:space="0" w:color="auto"/>
              <w:bottom w:val="single" w:sz="4" w:space="0" w:color="auto"/>
              <w:right w:val="single" w:sz="4" w:space="0" w:color="auto"/>
            </w:tcBorders>
          </w:tcPr>
          <w:p w14:paraId="03C98DB8" w14:textId="54E64586" w:rsidR="005E25ED" w:rsidRPr="006254ED" w:rsidRDefault="005E25ED" w:rsidP="00754CDD">
            <w:pPr>
              <w:pStyle w:val="102"/>
              <w:widowControl w:val="0"/>
              <w:spacing w:line="276" w:lineRule="auto"/>
              <w:jc w:val="center"/>
              <w:rPr>
                <w:sz w:val="24"/>
                <w:lang w:eastAsia="en-US"/>
              </w:rPr>
            </w:pPr>
            <w:r w:rsidRPr="006254ED">
              <w:rPr>
                <w:sz w:val="24"/>
                <w:lang w:eastAsia="en-US"/>
              </w:rPr>
              <w:t>24 (14/ 10)</w:t>
            </w:r>
          </w:p>
        </w:tc>
        <w:tc>
          <w:tcPr>
            <w:tcW w:w="1417" w:type="dxa"/>
            <w:tcBorders>
              <w:top w:val="single" w:sz="4" w:space="0" w:color="auto"/>
              <w:left w:val="single" w:sz="4" w:space="0" w:color="auto"/>
              <w:bottom w:val="single" w:sz="4" w:space="0" w:color="auto"/>
              <w:right w:val="single" w:sz="4" w:space="0" w:color="auto"/>
            </w:tcBorders>
          </w:tcPr>
          <w:p w14:paraId="664E6F5C" w14:textId="7FE5EEF0" w:rsidR="005E25ED" w:rsidRPr="006254ED" w:rsidRDefault="005E25ED" w:rsidP="00754CDD">
            <w:pPr>
              <w:pStyle w:val="102"/>
              <w:widowControl w:val="0"/>
              <w:jc w:val="center"/>
              <w:rPr>
                <w:sz w:val="24"/>
                <w:lang w:eastAsia="en-US"/>
              </w:rPr>
            </w:pPr>
            <w:r w:rsidRPr="006254ED">
              <w:rPr>
                <w:sz w:val="24"/>
                <w:lang w:eastAsia="en-US"/>
              </w:rPr>
              <w:t>20 (12/ 8)</w:t>
            </w:r>
          </w:p>
        </w:tc>
        <w:tc>
          <w:tcPr>
            <w:tcW w:w="1296" w:type="dxa"/>
            <w:tcBorders>
              <w:top w:val="single" w:sz="4" w:space="0" w:color="auto"/>
              <w:left w:val="single" w:sz="4" w:space="0" w:color="auto"/>
              <w:bottom w:val="single" w:sz="4" w:space="0" w:color="auto"/>
              <w:right w:val="single" w:sz="4" w:space="0" w:color="auto"/>
            </w:tcBorders>
          </w:tcPr>
          <w:p w14:paraId="6A12FA01" w14:textId="00BEB0A1" w:rsidR="005E25ED" w:rsidRPr="006254ED" w:rsidRDefault="005E25ED" w:rsidP="00754CDD">
            <w:pPr>
              <w:pStyle w:val="102"/>
              <w:widowControl w:val="0"/>
              <w:jc w:val="center"/>
              <w:rPr>
                <w:sz w:val="24"/>
                <w:lang w:eastAsia="en-US"/>
              </w:rPr>
            </w:pPr>
            <w:r w:rsidRPr="006254ED">
              <w:rPr>
                <w:sz w:val="24"/>
                <w:lang w:eastAsia="en-US"/>
              </w:rPr>
              <w:t xml:space="preserve">20 (12/ 8) </w:t>
            </w:r>
          </w:p>
        </w:tc>
        <w:tc>
          <w:tcPr>
            <w:tcW w:w="1341" w:type="dxa"/>
            <w:tcBorders>
              <w:top w:val="single" w:sz="4" w:space="0" w:color="auto"/>
              <w:left w:val="single" w:sz="4" w:space="0" w:color="auto"/>
              <w:bottom w:val="single" w:sz="4" w:space="0" w:color="auto"/>
              <w:right w:val="single" w:sz="4" w:space="0" w:color="auto"/>
            </w:tcBorders>
          </w:tcPr>
          <w:p w14:paraId="750DF38B" w14:textId="1EDFB1A3" w:rsidR="005E25ED" w:rsidRPr="006254ED" w:rsidRDefault="005E25ED" w:rsidP="00754CDD">
            <w:pPr>
              <w:pStyle w:val="102"/>
              <w:widowControl w:val="0"/>
              <w:spacing w:line="276" w:lineRule="auto"/>
              <w:jc w:val="center"/>
              <w:rPr>
                <w:sz w:val="24"/>
                <w:lang w:eastAsia="en-US"/>
              </w:rPr>
            </w:pPr>
            <w:r w:rsidRPr="006254ED">
              <w:rPr>
                <w:sz w:val="24"/>
                <w:lang w:eastAsia="en-US"/>
              </w:rPr>
              <w:t>22 (12/ 10)</w:t>
            </w:r>
          </w:p>
        </w:tc>
      </w:tr>
      <w:tr w:rsidR="005E25ED" w:rsidRPr="006254ED" w14:paraId="1A4C8114" w14:textId="77777777" w:rsidTr="005E25ED">
        <w:trPr>
          <w:trHeight w:val="286"/>
          <w:jc w:val="center"/>
        </w:trPr>
        <w:tc>
          <w:tcPr>
            <w:tcW w:w="1980" w:type="dxa"/>
            <w:vMerge/>
            <w:tcBorders>
              <w:left w:val="single" w:sz="4" w:space="0" w:color="auto"/>
              <w:right w:val="single" w:sz="4" w:space="0" w:color="auto"/>
            </w:tcBorders>
            <w:vAlign w:val="center"/>
          </w:tcPr>
          <w:p w14:paraId="7B110D1E" w14:textId="77777777" w:rsidR="005E25ED" w:rsidRPr="006254ED" w:rsidRDefault="005E25ED" w:rsidP="00754CDD">
            <w:pPr>
              <w:widowControl w:val="0"/>
              <w:rPr>
                <w:lang w:eastAsia="en-US"/>
              </w:rPr>
            </w:pPr>
          </w:p>
        </w:tc>
        <w:tc>
          <w:tcPr>
            <w:tcW w:w="2835" w:type="dxa"/>
            <w:vMerge/>
            <w:tcBorders>
              <w:left w:val="single" w:sz="4" w:space="0" w:color="auto"/>
              <w:right w:val="single" w:sz="4" w:space="0" w:color="auto"/>
            </w:tcBorders>
            <w:shd w:val="clear" w:color="auto" w:fill="auto"/>
            <w:vAlign w:val="center"/>
          </w:tcPr>
          <w:p w14:paraId="583140B7" w14:textId="77777777" w:rsidR="005E25ED" w:rsidRPr="006254ED" w:rsidRDefault="005E25ED" w:rsidP="00754CDD">
            <w:pPr>
              <w:widowControl w:val="0"/>
              <w:rPr>
                <w:rFonts w:eastAsia="Calibri"/>
                <w:lang w:eastAsia="en-US"/>
              </w:rPr>
            </w:pPr>
          </w:p>
        </w:tc>
        <w:tc>
          <w:tcPr>
            <w:tcW w:w="1823" w:type="dxa"/>
            <w:tcBorders>
              <w:top w:val="single" w:sz="4" w:space="0" w:color="auto"/>
              <w:left w:val="single" w:sz="4" w:space="0" w:color="auto"/>
              <w:bottom w:val="single" w:sz="4" w:space="0" w:color="auto"/>
              <w:right w:val="single" w:sz="4" w:space="0" w:color="auto"/>
            </w:tcBorders>
          </w:tcPr>
          <w:p w14:paraId="748CA064" w14:textId="6CFF1D8B" w:rsidR="005E25ED" w:rsidRPr="006254ED" w:rsidRDefault="005E25ED" w:rsidP="00754CDD">
            <w:pPr>
              <w:pStyle w:val="102"/>
              <w:widowControl w:val="0"/>
              <w:spacing w:line="276" w:lineRule="auto"/>
              <w:rPr>
                <w:sz w:val="24"/>
                <w:lang w:eastAsia="en-US"/>
              </w:rPr>
            </w:pPr>
            <w:r w:rsidRPr="006254ED">
              <w:rPr>
                <w:sz w:val="24"/>
                <w:lang w:eastAsia="en-US"/>
              </w:rPr>
              <w:t>северо-таежная зона</w:t>
            </w:r>
          </w:p>
        </w:tc>
        <w:tc>
          <w:tcPr>
            <w:tcW w:w="1417" w:type="dxa"/>
            <w:tcBorders>
              <w:top w:val="single" w:sz="4" w:space="0" w:color="auto"/>
              <w:left w:val="single" w:sz="4" w:space="0" w:color="auto"/>
              <w:bottom w:val="single" w:sz="4" w:space="0" w:color="auto"/>
              <w:right w:val="single" w:sz="4" w:space="0" w:color="auto"/>
            </w:tcBorders>
          </w:tcPr>
          <w:p w14:paraId="51F21C74" w14:textId="0990F579" w:rsidR="005E25ED" w:rsidRPr="006254ED" w:rsidRDefault="005E25ED" w:rsidP="00754CDD">
            <w:pPr>
              <w:pStyle w:val="102"/>
              <w:widowControl w:val="0"/>
              <w:spacing w:line="276" w:lineRule="auto"/>
              <w:jc w:val="center"/>
              <w:rPr>
                <w:sz w:val="24"/>
                <w:lang w:eastAsia="en-US"/>
              </w:rPr>
            </w:pPr>
            <w:r w:rsidRPr="006254ED">
              <w:rPr>
                <w:sz w:val="24"/>
                <w:lang w:eastAsia="en-US"/>
              </w:rPr>
              <w:t>14 (8/ 6)</w:t>
            </w:r>
          </w:p>
        </w:tc>
        <w:tc>
          <w:tcPr>
            <w:tcW w:w="1276" w:type="dxa"/>
            <w:tcBorders>
              <w:top w:val="single" w:sz="4" w:space="0" w:color="auto"/>
              <w:left w:val="single" w:sz="4" w:space="0" w:color="auto"/>
              <w:bottom w:val="single" w:sz="4" w:space="0" w:color="auto"/>
              <w:right w:val="single" w:sz="4" w:space="0" w:color="auto"/>
            </w:tcBorders>
          </w:tcPr>
          <w:p w14:paraId="503A7F5B" w14:textId="5A6C9FD5" w:rsidR="005E25ED" w:rsidRPr="006254ED" w:rsidRDefault="005E25ED" w:rsidP="00754CDD">
            <w:pPr>
              <w:pStyle w:val="102"/>
              <w:widowControl w:val="0"/>
              <w:spacing w:line="276" w:lineRule="auto"/>
              <w:jc w:val="center"/>
              <w:rPr>
                <w:sz w:val="24"/>
                <w:lang w:eastAsia="en-US"/>
              </w:rPr>
            </w:pPr>
            <w:r w:rsidRPr="006254ED">
              <w:rPr>
                <w:sz w:val="24"/>
                <w:lang w:eastAsia="en-US"/>
              </w:rPr>
              <w:t>16 (10/ 6)</w:t>
            </w:r>
          </w:p>
        </w:tc>
        <w:tc>
          <w:tcPr>
            <w:tcW w:w="1418" w:type="dxa"/>
            <w:tcBorders>
              <w:top w:val="single" w:sz="4" w:space="0" w:color="auto"/>
              <w:left w:val="single" w:sz="4" w:space="0" w:color="auto"/>
              <w:bottom w:val="single" w:sz="4" w:space="0" w:color="auto"/>
              <w:right w:val="single" w:sz="4" w:space="0" w:color="auto"/>
            </w:tcBorders>
          </w:tcPr>
          <w:p w14:paraId="6F34B181" w14:textId="74089E12" w:rsidR="005E25ED" w:rsidRPr="006254ED" w:rsidRDefault="005E25ED" w:rsidP="00754CDD">
            <w:pPr>
              <w:pStyle w:val="102"/>
              <w:widowControl w:val="0"/>
              <w:spacing w:line="276" w:lineRule="auto"/>
              <w:jc w:val="center"/>
              <w:rPr>
                <w:sz w:val="24"/>
                <w:lang w:eastAsia="en-US"/>
              </w:rPr>
            </w:pPr>
            <w:r w:rsidRPr="006254ED">
              <w:rPr>
                <w:sz w:val="24"/>
                <w:lang w:eastAsia="en-US"/>
              </w:rPr>
              <w:t>21 (12/ 9)</w:t>
            </w:r>
          </w:p>
        </w:tc>
        <w:tc>
          <w:tcPr>
            <w:tcW w:w="1417" w:type="dxa"/>
            <w:tcBorders>
              <w:top w:val="single" w:sz="4" w:space="0" w:color="auto"/>
              <w:left w:val="single" w:sz="4" w:space="0" w:color="auto"/>
              <w:bottom w:val="single" w:sz="4" w:space="0" w:color="auto"/>
              <w:right w:val="single" w:sz="4" w:space="0" w:color="auto"/>
            </w:tcBorders>
          </w:tcPr>
          <w:p w14:paraId="538A8DD6" w14:textId="1A9106C8" w:rsidR="005E25ED" w:rsidRPr="006254ED" w:rsidRDefault="005E25ED" w:rsidP="00754CDD">
            <w:pPr>
              <w:pStyle w:val="102"/>
              <w:widowControl w:val="0"/>
              <w:spacing w:line="276" w:lineRule="auto"/>
              <w:jc w:val="center"/>
              <w:rPr>
                <w:sz w:val="24"/>
                <w:lang w:eastAsia="en-US"/>
              </w:rPr>
            </w:pPr>
            <w:r w:rsidRPr="006254ED">
              <w:rPr>
                <w:sz w:val="24"/>
                <w:lang w:eastAsia="en-US"/>
              </w:rPr>
              <w:t>20 (12/ 8)</w:t>
            </w:r>
          </w:p>
        </w:tc>
        <w:tc>
          <w:tcPr>
            <w:tcW w:w="1296" w:type="dxa"/>
            <w:tcBorders>
              <w:top w:val="single" w:sz="4" w:space="0" w:color="auto"/>
              <w:left w:val="single" w:sz="4" w:space="0" w:color="auto"/>
              <w:bottom w:val="single" w:sz="4" w:space="0" w:color="auto"/>
              <w:right w:val="single" w:sz="4" w:space="0" w:color="auto"/>
            </w:tcBorders>
          </w:tcPr>
          <w:p w14:paraId="05701AD8" w14:textId="3629BEBD" w:rsidR="005E25ED" w:rsidRPr="006254ED" w:rsidRDefault="005E25ED" w:rsidP="00754CDD">
            <w:pPr>
              <w:pStyle w:val="102"/>
              <w:widowControl w:val="0"/>
              <w:spacing w:line="276" w:lineRule="auto"/>
              <w:jc w:val="center"/>
              <w:rPr>
                <w:sz w:val="24"/>
                <w:lang w:eastAsia="en-US"/>
              </w:rPr>
            </w:pPr>
            <w:r w:rsidRPr="006254ED">
              <w:rPr>
                <w:sz w:val="24"/>
                <w:lang w:eastAsia="en-US"/>
              </w:rPr>
              <w:t>20 (12/ 8)</w:t>
            </w:r>
          </w:p>
        </w:tc>
        <w:tc>
          <w:tcPr>
            <w:tcW w:w="1341" w:type="dxa"/>
            <w:tcBorders>
              <w:top w:val="single" w:sz="4" w:space="0" w:color="auto"/>
              <w:left w:val="single" w:sz="4" w:space="0" w:color="auto"/>
              <w:bottom w:val="single" w:sz="4" w:space="0" w:color="auto"/>
              <w:right w:val="single" w:sz="4" w:space="0" w:color="auto"/>
            </w:tcBorders>
          </w:tcPr>
          <w:p w14:paraId="38C28A9D" w14:textId="31107A02" w:rsidR="005E25ED" w:rsidRPr="006254ED" w:rsidRDefault="005E25ED" w:rsidP="00754CDD">
            <w:pPr>
              <w:pStyle w:val="102"/>
              <w:widowControl w:val="0"/>
              <w:spacing w:line="276" w:lineRule="auto"/>
              <w:jc w:val="center"/>
              <w:rPr>
                <w:sz w:val="24"/>
                <w:lang w:eastAsia="en-US"/>
              </w:rPr>
            </w:pPr>
            <w:r w:rsidRPr="006254ED">
              <w:rPr>
                <w:sz w:val="24"/>
                <w:lang w:eastAsia="en-US"/>
              </w:rPr>
              <w:t>21 (12/ 9)</w:t>
            </w:r>
          </w:p>
        </w:tc>
      </w:tr>
      <w:tr w:rsidR="005E25ED" w:rsidRPr="006254ED" w14:paraId="71BB90C4" w14:textId="77777777" w:rsidTr="005E25ED">
        <w:trPr>
          <w:trHeight w:val="286"/>
          <w:jc w:val="center"/>
        </w:trPr>
        <w:tc>
          <w:tcPr>
            <w:tcW w:w="1980" w:type="dxa"/>
            <w:vMerge/>
            <w:tcBorders>
              <w:left w:val="single" w:sz="4" w:space="0" w:color="auto"/>
              <w:right w:val="single" w:sz="4" w:space="0" w:color="auto"/>
            </w:tcBorders>
            <w:vAlign w:val="center"/>
          </w:tcPr>
          <w:p w14:paraId="0400A028" w14:textId="77777777" w:rsidR="005E25ED" w:rsidRPr="006254ED" w:rsidRDefault="005E25ED" w:rsidP="00754CDD">
            <w:pPr>
              <w:widowControl w:val="0"/>
              <w:rPr>
                <w:lang w:eastAsia="en-US"/>
              </w:rPr>
            </w:pPr>
          </w:p>
        </w:tc>
        <w:tc>
          <w:tcPr>
            <w:tcW w:w="2835" w:type="dxa"/>
            <w:vMerge/>
            <w:tcBorders>
              <w:left w:val="single" w:sz="4" w:space="0" w:color="auto"/>
              <w:right w:val="single" w:sz="4" w:space="0" w:color="auto"/>
            </w:tcBorders>
            <w:shd w:val="clear" w:color="auto" w:fill="auto"/>
            <w:vAlign w:val="center"/>
          </w:tcPr>
          <w:p w14:paraId="270CC160" w14:textId="77777777" w:rsidR="005E25ED" w:rsidRPr="006254ED" w:rsidRDefault="005E25ED" w:rsidP="00754CDD">
            <w:pPr>
              <w:widowControl w:val="0"/>
              <w:rPr>
                <w:rFonts w:eastAsia="Calibri"/>
                <w:lang w:eastAsia="en-US"/>
              </w:rPr>
            </w:pPr>
          </w:p>
        </w:tc>
        <w:tc>
          <w:tcPr>
            <w:tcW w:w="1823" w:type="dxa"/>
            <w:tcBorders>
              <w:top w:val="single" w:sz="4" w:space="0" w:color="auto"/>
              <w:left w:val="single" w:sz="4" w:space="0" w:color="auto"/>
              <w:bottom w:val="single" w:sz="4" w:space="0" w:color="auto"/>
              <w:right w:val="single" w:sz="4" w:space="0" w:color="auto"/>
            </w:tcBorders>
          </w:tcPr>
          <w:p w14:paraId="2F63451C" w14:textId="160B4152" w:rsidR="005E25ED" w:rsidRPr="006254ED" w:rsidRDefault="005E25ED" w:rsidP="00754CDD">
            <w:pPr>
              <w:pStyle w:val="102"/>
              <w:widowControl w:val="0"/>
              <w:spacing w:line="276" w:lineRule="auto"/>
              <w:rPr>
                <w:sz w:val="24"/>
                <w:lang w:eastAsia="en-US"/>
              </w:rPr>
            </w:pPr>
            <w:r w:rsidRPr="006254ED">
              <w:rPr>
                <w:sz w:val="24"/>
                <w:lang w:eastAsia="en-US"/>
              </w:rPr>
              <w:t>южно-таежная зона</w:t>
            </w:r>
          </w:p>
        </w:tc>
        <w:tc>
          <w:tcPr>
            <w:tcW w:w="1417" w:type="dxa"/>
            <w:tcBorders>
              <w:top w:val="single" w:sz="4" w:space="0" w:color="auto"/>
              <w:left w:val="single" w:sz="4" w:space="0" w:color="auto"/>
              <w:bottom w:val="single" w:sz="4" w:space="0" w:color="auto"/>
              <w:right w:val="single" w:sz="4" w:space="0" w:color="auto"/>
            </w:tcBorders>
          </w:tcPr>
          <w:p w14:paraId="0E5F16B8" w14:textId="45D6B103" w:rsidR="005E25ED" w:rsidRPr="006254ED" w:rsidRDefault="005E25ED" w:rsidP="00754CDD">
            <w:pPr>
              <w:pStyle w:val="102"/>
              <w:widowControl w:val="0"/>
              <w:spacing w:line="276" w:lineRule="auto"/>
              <w:jc w:val="center"/>
              <w:rPr>
                <w:sz w:val="24"/>
                <w:lang w:eastAsia="en-US"/>
              </w:rPr>
            </w:pPr>
            <w:r w:rsidRPr="006254ED">
              <w:rPr>
                <w:sz w:val="24"/>
                <w:lang w:eastAsia="en-US"/>
              </w:rPr>
              <w:t>14 (8/ 6)</w:t>
            </w:r>
          </w:p>
        </w:tc>
        <w:tc>
          <w:tcPr>
            <w:tcW w:w="1276" w:type="dxa"/>
            <w:tcBorders>
              <w:top w:val="single" w:sz="4" w:space="0" w:color="auto"/>
              <w:left w:val="single" w:sz="4" w:space="0" w:color="auto"/>
              <w:bottom w:val="single" w:sz="4" w:space="0" w:color="auto"/>
              <w:right w:val="single" w:sz="4" w:space="0" w:color="auto"/>
            </w:tcBorders>
          </w:tcPr>
          <w:p w14:paraId="70F7589F" w14:textId="4EAA8433" w:rsidR="005E25ED" w:rsidRPr="006254ED" w:rsidRDefault="005E25ED" w:rsidP="00754CDD">
            <w:pPr>
              <w:pStyle w:val="102"/>
              <w:widowControl w:val="0"/>
              <w:spacing w:line="276" w:lineRule="auto"/>
              <w:jc w:val="center"/>
              <w:rPr>
                <w:sz w:val="24"/>
                <w:lang w:eastAsia="en-US"/>
              </w:rPr>
            </w:pPr>
            <w:r w:rsidRPr="006254ED">
              <w:rPr>
                <w:sz w:val="24"/>
                <w:lang w:eastAsia="en-US"/>
              </w:rPr>
              <w:t>16 (10/ 6)</w:t>
            </w:r>
          </w:p>
        </w:tc>
        <w:tc>
          <w:tcPr>
            <w:tcW w:w="1418" w:type="dxa"/>
            <w:tcBorders>
              <w:top w:val="single" w:sz="4" w:space="0" w:color="auto"/>
              <w:left w:val="single" w:sz="4" w:space="0" w:color="auto"/>
              <w:bottom w:val="single" w:sz="4" w:space="0" w:color="auto"/>
              <w:right w:val="single" w:sz="4" w:space="0" w:color="auto"/>
            </w:tcBorders>
          </w:tcPr>
          <w:p w14:paraId="5C0FCC6A" w14:textId="21008187" w:rsidR="005E25ED" w:rsidRPr="006254ED" w:rsidRDefault="005E25ED" w:rsidP="00754CDD">
            <w:pPr>
              <w:pStyle w:val="102"/>
              <w:widowControl w:val="0"/>
              <w:spacing w:line="276" w:lineRule="auto"/>
              <w:jc w:val="center"/>
              <w:rPr>
                <w:sz w:val="24"/>
                <w:lang w:eastAsia="en-US"/>
              </w:rPr>
            </w:pPr>
            <w:r w:rsidRPr="006254ED">
              <w:rPr>
                <w:sz w:val="24"/>
                <w:lang w:eastAsia="en-US"/>
              </w:rPr>
              <w:t>20 (12/ 8)</w:t>
            </w:r>
          </w:p>
        </w:tc>
        <w:tc>
          <w:tcPr>
            <w:tcW w:w="1417" w:type="dxa"/>
            <w:tcBorders>
              <w:top w:val="single" w:sz="4" w:space="0" w:color="auto"/>
              <w:left w:val="single" w:sz="4" w:space="0" w:color="auto"/>
              <w:bottom w:val="single" w:sz="4" w:space="0" w:color="auto"/>
              <w:right w:val="single" w:sz="4" w:space="0" w:color="auto"/>
            </w:tcBorders>
          </w:tcPr>
          <w:p w14:paraId="6521D3B3" w14:textId="2E41CC3E" w:rsidR="005E25ED" w:rsidRPr="006254ED" w:rsidRDefault="005E25ED" w:rsidP="00754CDD">
            <w:pPr>
              <w:pStyle w:val="102"/>
              <w:widowControl w:val="0"/>
              <w:spacing w:line="276" w:lineRule="auto"/>
              <w:jc w:val="center"/>
              <w:rPr>
                <w:sz w:val="24"/>
                <w:lang w:eastAsia="en-US"/>
              </w:rPr>
            </w:pPr>
            <w:r w:rsidRPr="006254ED">
              <w:rPr>
                <w:sz w:val="24"/>
                <w:lang w:eastAsia="en-US"/>
              </w:rPr>
              <w:t>20 (12/ 8)</w:t>
            </w:r>
          </w:p>
        </w:tc>
        <w:tc>
          <w:tcPr>
            <w:tcW w:w="1296" w:type="dxa"/>
            <w:tcBorders>
              <w:top w:val="single" w:sz="4" w:space="0" w:color="auto"/>
              <w:left w:val="single" w:sz="4" w:space="0" w:color="auto"/>
              <w:bottom w:val="single" w:sz="4" w:space="0" w:color="auto"/>
              <w:right w:val="single" w:sz="4" w:space="0" w:color="auto"/>
            </w:tcBorders>
          </w:tcPr>
          <w:p w14:paraId="5DC36805" w14:textId="50F1AD6D" w:rsidR="005E25ED" w:rsidRPr="006254ED" w:rsidRDefault="005E25ED" w:rsidP="00754CDD">
            <w:pPr>
              <w:pStyle w:val="102"/>
              <w:widowControl w:val="0"/>
              <w:spacing w:line="276" w:lineRule="auto"/>
              <w:jc w:val="center"/>
              <w:rPr>
                <w:sz w:val="24"/>
                <w:lang w:eastAsia="en-US"/>
              </w:rPr>
            </w:pPr>
            <w:r w:rsidRPr="006254ED">
              <w:rPr>
                <w:sz w:val="24"/>
                <w:lang w:eastAsia="en-US"/>
              </w:rPr>
              <w:t>20 (12/ 8)</w:t>
            </w:r>
          </w:p>
        </w:tc>
        <w:tc>
          <w:tcPr>
            <w:tcW w:w="1341" w:type="dxa"/>
            <w:tcBorders>
              <w:top w:val="single" w:sz="4" w:space="0" w:color="auto"/>
              <w:left w:val="single" w:sz="4" w:space="0" w:color="auto"/>
              <w:bottom w:val="single" w:sz="4" w:space="0" w:color="auto"/>
              <w:right w:val="single" w:sz="4" w:space="0" w:color="auto"/>
            </w:tcBorders>
          </w:tcPr>
          <w:p w14:paraId="2C7A7A88" w14:textId="5A1CA07A" w:rsidR="005E25ED" w:rsidRPr="006254ED" w:rsidRDefault="005E25ED" w:rsidP="00754CDD">
            <w:pPr>
              <w:pStyle w:val="102"/>
              <w:widowControl w:val="0"/>
              <w:spacing w:line="276" w:lineRule="auto"/>
              <w:jc w:val="center"/>
              <w:rPr>
                <w:sz w:val="24"/>
                <w:lang w:eastAsia="en-US"/>
              </w:rPr>
            </w:pPr>
            <w:r w:rsidRPr="006254ED">
              <w:rPr>
                <w:sz w:val="24"/>
                <w:lang w:eastAsia="en-US"/>
              </w:rPr>
              <w:t>20 (12/ 8)</w:t>
            </w:r>
          </w:p>
        </w:tc>
      </w:tr>
      <w:tr w:rsidR="005E25ED" w:rsidRPr="006254ED" w14:paraId="3AD543C3" w14:textId="77777777" w:rsidTr="005E25ED">
        <w:trPr>
          <w:trHeight w:val="286"/>
          <w:jc w:val="center"/>
        </w:trPr>
        <w:tc>
          <w:tcPr>
            <w:tcW w:w="1980" w:type="dxa"/>
            <w:vMerge/>
            <w:tcBorders>
              <w:left w:val="single" w:sz="4" w:space="0" w:color="auto"/>
              <w:right w:val="single" w:sz="4" w:space="0" w:color="auto"/>
            </w:tcBorders>
            <w:vAlign w:val="center"/>
          </w:tcPr>
          <w:p w14:paraId="43AD957B" w14:textId="77777777" w:rsidR="005E25ED" w:rsidRPr="006254ED" w:rsidRDefault="005E25ED" w:rsidP="00754CDD">
            <w:pPr>
              <w:widowControl w:val="0"/>
              <w:rPr>
                <w:lang w:eastAsia="en-US"/>
              </w:rPr>
            </w:pPr>
          </w:p>
        </w:tc>
        <w:tc>
          <w:tcPr>
            <w:tcW w:w="2835" w:type="dxa"/>
            <w:vMerge/>
            <w:tcBorders>
              <w:left w:val="single" w:sz="4" w:space="0" w:color="auto"/>
              <w:right w:val="single" w:sz="4" w:space="0" w:color="auto"/>
            </w:tcBorders>
            <w:shd w:val="clear" w:color="auto" w:fill="auto"/>
            <w:vAlign w:val="center"/>
          </w:tcPr>
          <w:p w14:paraId="754C6746" w14:textId="77777777" w:rsidR="005E25ED" w:rsidRPr="006254ED" w:rsidRDefault="005E25ED" w:rsidP="00754CDD">
            <w:pPr>
              <w:widowControl w:val="0"/>
              <w:rPr>
                <w:rFonts w:eastAsia="Calibri"/>
                <w:lang w:eastAsia="en-US"/>
              </w:rPr>
            </w:pPr>
          </w:p>
        </w:tc>
        <w:tc>
          <w:tcPr>
            <w:tcW w:w="1823" w:type="dxa"/>
            <w:tcBorders>
              <w:top w:val="single" w:sz="4" w:space="0" w:color="auto"/>
              <w:left w:val="single" w:sz="4" w:space="0" w:color="auto"/>
              <w:bottom w:val="single" w:sz="4" w:space="0" w:color="auto"/>
              <w:right w:val="single" w:sz="4" w:space="0" w:color="auto"/>
            </w:tcBorders>
          </w:tcPr>
          <w:p w14:paraId="0F22CF3C" w14:textId="5621FAE9" w:rsidR="005E25ED" w:rsidRPr="006254ED" w:rsidRDefault="005E25ED" w:rsidP="00754CDD">
            <w:pPr>
              <w:pStyle w:val="102"/>
              <w:widowControl w:val="0"/>
              <w:spacing w:line="276" w:lineRule="auto"/>
              <w:rPr>
                <w:sz w:val="24"/>
                <w:lang w:eastAsia="en-US"/>
              </w:rPr>
            </w:pPr>
            <w:r w:rsidRPr="006254ED">
              <w:rPr>
                <w:sz w:val="24"/>
                <w:lang w:eastAsia="en-US"/>
              </w:rPr>
              <w:t>лесостепная зона</w:t>
            </w:r>
          </w:p>
        </w:tc>
        <w:tc>
          <w:tcPr>
            <w:tcW w:w="1417" w:type="dxa"/>
            <w:tcBorders>
              <w:top w:val="single" w:sz="4" w:space="0" w:color="auto"/>
              <w:left w:val="single" w:sz="4" w:space="0" w:color="auto"/>
              <w:bottom w:val="single" w:sz="4" w:space="0" w:color="auto"/>
              <w:right w:val="single" w:sz="4" w:space="0" w:color="auto"/>
            </w:tcBorders>
          </w:tcPr>
          <w:p w14:paraId="4574EC5D" w14:textId="52297E2E" w:rsidR="005E25ED" w:rsidRPr="006254ED" w:rsidRDefault="005E25ED" w:rsidP="00754CDD">
            <w:pPr>
              <w:pStyle w:val="102"/>
              <w:widowControl w:val="0"/>
              <w:spacing w:line="276" w:lineRule="auto"/>
              <w:jc w:val="center"/>
              <w:rPr>
                <w:sz w:val="24"/>
                <w:lang w:eastAsia="en-US"/>
              </w:rPr>
            </w:pPr>
            <w:r w:rsidRPr="006254ED">
              <w:rPr>
                <w:sz w:val="24"/>
                <w:lang w:eastAsia="en-US"/>
              </w:rPr>
              <w:t>14 (8/ 6)</w:t>
            </w:r>
          </w:p>
        </w:tc>
        <w:tc>
          <w:tcPr>
            <w:tcW w:w="1276" w:type="dxa"/>
            <w:tcBorders>
              <w:top w:val="single" w:sz="4" w:space="0" w:color="auto"/>
              <w:left w:val="single" w:sz="4" w:space="0" w:color="auto"/>
              <w:bottom w:val="single" w:sz="4" w:space="0" w:color="auto"/>
              <w:right w:val="single" w:sz="4" w:space="0" w:color="auto"/>
            </w:tcBorders>
          </w:tcPr>
          <w:p w14:paraId="319C9523" w14:textId="05F96873" w:rsidR="005E25ED" w:rsidRPr="006254ED" w:rsidRDefault="005E25ED" w:rsidP="00754CDD">
            <w:pPr>
              <w:pStyle w:val="102"/>
              <w:widowControl w:val="0"/>
              <w:spacing w:line="276" w:lineRule="auto"/>
              <w:jc w:val="center"/>
              <w:rPr>
                <w:sz w:val="24"/>
                <w:lang w:eastAsia="en-US"/>
              </w:rPr>
            </w:pPr>
            <w:r w:rsidRPr="006254ED">
              <w:rPr>
                <w:sz w:val="24"/>
                <w:lang w:eastAsia="en-US"/>
              </w:rPr>
              <w:t>16 (10/ 6)</w:t>
            </w:r>
          </w:p>
        </w:tc>
        <w:tc>
          <w:tcPr>
            <w:tcW w:w="1418" w:type="dxa"/>
            <w:tcBorders>
              <w:top w:val="single" w:sz="4" w:space="0" w:color="auto"/>
              <w:left w:val="single" w:sz="4" w:space="0" w:color="auto"/>
              <w:bottom w:val="single" w:sz="4" w:space="0" w:color="auto"/>
              <w:right w:val="single" w:sz="4" w:space="0" w:color="auto"/>
            </w:tcBorders>
          </w:tcPr>
          <w:p w14:paraId="5F122206" w14:textId="52A337EC" w:rsidR="005E25ED" w:rsidRPr="006254ED" w:rsidRDefault="005E25ED" w:rsidP="00754CDD">
            <w:pPr>
              <w:pStyle w:val="102"/>
              <w:widowControl w:val="0"/>
              <w:spacing w:line="276" w:lineRule="auto"/>
              <w:jc w:val="center"/>
              <w:rPr>
                <w:sz w:val="24"/>
                <w:lang w:eastAsia="en-US"/>
              </w:rPr>
            </w:pPr>
            <w:r w:rsidRPr="006254ED">
              <w:rPr>
                <w:sz w:val="24"/>
                <w:lang w:eastAsia="en-US"/>
              </w:rPr>
              <w:t>22 (13/ 9)</w:t>
            </w:r>
          </w:p>
        </w:tc>
        <w:tc>
          <w:tcPr>
            <w:tcW w:w="1417" w:type="dxa"/>
            <w:tcBorders>
              <w:top w:val="single" w:sz="4" w:space="0" w:color="auto"/>
              <w:left w:val="single" w:sz="4" w:space="0" w:color="auto"/>
              <w:bottom w:val="single" w:sz="4" w:space="0" w:color="auto"/>
              <w:right w:val="single" w:sz="4" w:space="0" w:color="auto"/>
            </w:tcBorders>
          </w:tcPr>
          <w:p w14:paraId="55B036DD" w14:textId="0D0B14AA" w:rsidR="005E25ED" w:rsidRPr="006254ED" w:rsidRDefault="005E25ED" w:rsidP="00754CDD">
            <w:pPr>
              <w:pStyle w:val="102"/>
              <w:widowControl w:val="0"/>
              <w:spacing w:line="276" w:lineRule="auto"/>
              <w:jc w:val="center"/>
              <w:rPr>
                <w:sz w:val="24"/>
                <w:lang w:eastAsia="en-US"/>
              </w:rPr>
            </w:pPr>
            <w:r w:rsidRPr="006254ED">
              <w:rPr>
                <w:sz w:val="24"/>
                <w:lang w:eastAsia="en-US"/>
              </w:rPr>
              <w:t>20 (12/ 8)</w:t>
            </w:r>
          </w:p>
        </w:tc>
        <w:tc>
          <w:tcPr>
            <w:tcW w:w="1296" w:type="dxa"/>
            <w:tcBorders>
              <w:top w:val="single" w:sz="4" w:space="0" w:color="auto"/>
              <w:left w:val="single" w:sz="4" w:space="0" w:color="auto"/>
              <w:bottom w:val="single" w:sz="4" w:space="0" w:color="auto"/>
              <w:right w:val="single" w:sz="4" w:space="0" w:color="auto"/>
            </w:tcBorders>
          </w:tcPr>
          <w:p w14:paraId="6435B1B2" w14:textId="7D8874E4" w:rsidR="005E25ED" w:rsidRPr="006254ED" w:rsidRDefault="005E25ED" w:rsidP="00754CDD">
            <w:pPr>
              <w:pStyle w:val="102"/>
              <w:widowControl w:val="0"/>
              <w:spacing w:line="276" w:lineRule="auto"/>
              <w:jc w:val="center"/>
              <w:rPr>
                <w:sz w:val="24"/>
                <w:lang w:eastAsia="en-US"/>
              </w:rPr>
            </w:pPr>
            <w:r w:rsidRPr="006254ED">
              <w:rPr>
                <w:sz w:val="24"/>
                <w:lang w:eastAsia="en-US"/>
              </w:rPr>
              <w:t>20 (12/ 8)</w:t>
            </w:r>
          </w:p>
        </w:tc>
        <w:tc>
          <w:tcPr>
            <w:tcW w:w="1341" w:type="dxa"/>
            <w:tcBorders>
              <w:top w:val="single" w:sz="4" w:space="0" w:color="auto"/>
              <w:left w:val="single" w:sz="4" w:space="0" w:color="auto"/>
              <w:bottom w:val="single" w:sz="4" w:space="0" w:color="auto"/>
              <w:right w:val="single" w:sz="4" w:space="0" w:color="auto"/>
            </w:tcBorders>
          </w:tcPr>
          <w:p w14:paraId="7AEEEBB4" w14:textId="56062FE4" w:rsidR="005E25ED" w:rsidRPr="006254ED" w:rsidRDefault="005E25ED" w:rsidP="00754CDD">
            <w:pPr>
              <w:pStyle w:val="102"/>
              <w:widowControl w:val="0"/>
              <w:spacing w:line="276" w:lineRule="auto"/>
              <w:jc w:val="center"/>
              <w:rPr>
                <w:sz w:val="24"/>
                <w:lang w:eastAsia="en-US"/>
              </w:rPr>
            </w:pPr>
            <w:r w:rsidRPr="006254ED">
              <w:rPr>
                <w:sz w:val="24"/>
                <w:lang w:eastAsia="en-US"/>
              </w:rPr>
              <w:t>20 (12/ 8)</w:t>
            </w:r>
          </w:p>
        </w:tc>
      </w:tr>
      <w:tr w:rsidR="005E25ED" w:rsidRPr="006254ED" w14:paraId="5C36E551" w14:textId="77777777" w:rsidTr="005E25ED">
        <w:trPr>
          <w:trHeight w:val="286"/>
          <w:jc w:val="center"/>
        </w:trPr>
        <w:tc>
          <w:tcPr>
            <w:tcW w:w="1980" w:type="dxa"/>
            <w:vMerge/>
            <w:tcBorders>
              <w:left w:val="single" w:sz="4" w:space="0" w:color="auto"/>
              <w:right w:val="single" w:sz="4" w:space="0" w:color="auto"/>
            </w:tcBorders>
            <w:vAlign w:val="center"/>
          </w:tcPr>
          <w:p w14:paraId="229574EC" w14:textId="77777777" w:rsidR="005E25ED" w:rsidRPr="006254ED" w:rsidRDefault="005E25ED" w:rsidP="00754CDD">
            <w:pPr>
              <w:widowControl w:val="0"/>
              <w:rPr>
                <w:lang w:eastAsia="en-US"/>
              </w:rPr>
            </w:pPr>
          </w:p>
        </w:tc>
        <w:tc>
          <w:tcPr>
            <w:tcW w:w="2835" w:type="dxa"/>
            <w:vMerge/>
            <w:tcBorders>
              <w:left w:val="single" w:sz="4" w:space="0" w:color="auto"/>
              <w:bottom w:val="single" w:sz="4" w:space="0" w:color="auto"/>
              <w:right w:val="single" w:sz="4" w:space="0" w:color="auto"/>
            </w:tcBorders>
            <w:shd w:val="clear" w:color="auto" w:fill="auto"/>
            <w:vAlign w:val="center"/>
          </w:tcPr>
          <w:p w14:paraId="5AB3367C" w14:textId="77777777" w:rsidR="005E25ED" w:rsidRPr="006254ED" w:rsidRDefault="005E25ED" w:rsidP="00754CDD">
            <w:pPr>
              <w:widowControl w:val="0"/>
              <w:rPr>
                <w:rFonts w:eastAsia="Calibri"/>
                <w:lang w:eastAsia="en-US"/>
              </w:rPr>
            </w:pPr>
          </w:p>
        </w:tc>
        <w:tc>
          <w:tcPr>
            <w:tcW w:w="1823" w:type="dxa"/>
            <w:tcBorders>
              <w:top w:val="single" w:sz="4" w:space="0" w:color="auto"/>
              <w:left w:val="single" w:sz="4" w:space="0" w:color="auto"/>
              <w:bottom w:val="single" w:sz="4" w:space="0" w:color="auto"/>
              <w:right w:val="single" w:sz="4" w:space="0" w:color="auto"/>
            </w:tcBorders>
          </w:tcPr>
          <w:p w14:paraId="283E0818" w14:textId="268E1CB0" w:rsidR="005E25ED" w:rsidRPr="006254ED" w:rsidRDefault="005E25ED" w:rsidP="00754CDD">
            <w:pPr>
              <w:pStyle w:val="102"/>
              <w:widowControl w:val="0"/>
              <w:spacing w:line="276" w:lineRule="auto"/>
              <w:rPr>
                <w:sz w:val="24"/>
                <w:lang w:eastAsia="en-US"/>
              </w:rPr>
            </w:pPr>
            <w:r w:rsidRPr="006254ED">
              <w:rPr>
                <w:sz w:val="24"/>
                <w:lang w:eastAsia="en-US"/>
              </w:rPr>
              <w:t>степная зона</w:t>
            </w:r>
          </w:p>
        </w:tc>
        <w:tc>
          <w:tcPr>
            <w:tcW w:w="1417" w:type="dxa"/>
            <w:tcBorders>
              <w:top w:val="single" w:sz="4" w:space="0" w:color="auto"/>
              <w:left w:val="single" w:sz="4" w:space="0" w:color="auto"/>
              <w:bottom w:val="single" w:sz="4" w:space="0" w:color="auto"/>
              <w:right w:val="single" w:sz="4" w:space="0" w:color="auto"/>
            </w:tcBorders>
          </w:tcPr>
          <w:p w14:paraId="6EC93A69" w14:textId="5988D55E" w:rsidR="005E25ED" w:rsidRPr="006254ED" w:rsidRDefault="005E25ED" w:rsidP="00754CDD">
            <w:pPr>
              <w:pStyle w:val="102"/>
              <w:widowControl w:val="0"/>
              <w:spacing w:line="276" w:lineRule="auto"/>
              <w:jc w:val="center"/>
              <w:rPr>
                <w:sz w:val="24"/>
                <w:lang w:eastAsia="en-US"/>
              </w:rPr>
            </w:pPr>
            <w:r w:rsidRPr="006254ED">
              <w:rPr>
                <w:sz w:val="24"/>
                <w:lang w:eastAsia="en-US"/>
              </w:rPr>
              <w:t>16 (9/ 7)</w:t>
            </w:r>
          </w:p>
        </w:tc>
        <w:tc>
          <w:tcPr>
            <w:tcW w:w="1276" w:type="dxa"/>
            <w:tcBorders>
              <w:top w:val="single" w:sz="4" w:space="0" w:color="auto"/>
              <w:left w:val="single" w:sz="4" w:space="0" w:color="auto"/>
              <w:bottom w:val="single" w:sz="4" w:space="0" w:color="auto"/>
              <w:right w:val="single" w:sz="4" w:space="0" w:color="auto"/>
            </w:tcBorders>
          </w:tcPr>
          <w:p w14:paraId="38D2C91A" w14:textId="32EEAB83" w:rsidR="005E25ED" w:rsidRPr="006254ED" w:rsidRDefault="005E25ED" w:rsidP="00754CDD">
            <w:pPr>
              <w:pStyle w:val="102"/>
              <w:widowControl w:val="0"/>
              <w:spacing w:line="276" w:lineRule="auto"/>
              <w:jc w:val="center"/>
              <w:rPr>
                <w:sz w:val="24"/>
                <w:lang w:eastAsia="en-US"/>
              </w:rPr>
            </w:pPr>
            <w:r w:rsidRPr="006254ED">
              <w:rPr>
                <w:sz w:val="24"/>
                <w:lang w:eastAsia="en-US"/>
              </w:rPr>
              <w:t>16 (10/ 6)</w:t>
            </w:r>
          </w:p>
        </w:tc>
        <w:tc>
          <w:tcPr>
            <w:tcW w:w="1418" w:type="dxa"/>
            <w:tcBorders>
              <w:top w:val="single" w:sz="4" w:space="0" w:color="auto"/>
              <w:left w:val="single" w:sz="4" w:space="0" w:color="auto"/>
              <w:bottom w:val="single" w:sz="4" w:space="0" w:color="auto"/>
              <w:right w:val="single" w:sz="4" w:space="0" w:color="auto"/>
            </w:tcBorders>
          </w:tcPr>
          <w:p w14:paraId="0979C723" w14:textId="0B14EA93" w:rsidR="005E25ED" w:rsidRPr="006254ED" w:rsidRDefault="005E25ED" w:rsidP="00754CDD">
            <w:pPr>
              <w:pStyle w:val="102"/>
              <w:widowControl w:val="0"/>
              <w:spacing w:line="276" w:lineRule="auto"/>
              <w:jc w:val="center"/>
              <w:rPr>
                <w:sz w:val="24"/>
                <w:lang w:eastAsia="en-US"/>
              </w:rPr>
            </w:pPr>
            <w:r w:rsidRPr="006254ED">
              <w:rPr>
                <w:sz w:val="24"/>
                <w:lang w:eastAsia="en-US"/>
              </w:rPr>
              <w:t>22 (13/ 9)</w:t>
            </w:r>
          </w:p>
        </w:tc>
        <w:tc>
          <w:tcPr>
            <w:tcW w:w="1417" w:type="dxa"/>
            <w:tcBorders>
              <w:top w:val="single" w:sz="4" w:space="0" w:color="auto"/>
              <w:left w:val="single" w:sz="4" w:space="0" w:color="auto"/>
              <w:bottom w:val="single" w:sz="4" w:space="0" w:color="auto"/>
              <w:right w:val="single" w:sz="4" w:space="0" w:color="auto"/>
            </w:tcBorders>
          </w:tcPr>
          <w:p w14:paraId="1FD93147" w14:textId="56962C6E" w:rsidR="005E25ED" w:rsidRPr="006254ED" w:rsidRDefault="005E25ED" w:rsidP="00754CDD">
            <w:pPr>
              <w:pStyle w:val="102"/>
              <w:widowControl w:val="0"/>
              <w:spacing w:line="276" w:lineRule="auto"/>
              <w:jc w:val="center"/>
              <w:rPr>
                <w:sz w:val="24"/>
                <w:lang w:eastAsia="en-US"/>
              </w:rPr>
            </w:pPr>
            <w:r w:rsidRPr="006254ED">
              <w:rPr>
                <w:sz w:val="24"/>
                <w:lang w:eastAsia="en-US"/>
              </w:rPr>
              <w:t>20 (12/ 8)</w:t>
            </w:r>
          </w:p>
        </w:tc>
        <w:tc>
          <w:tcPr>
            <w:tcW w:w="1296" w:type="dxa"/>
            <w:tcBorders>
              <w:top w:val="single" w:sz="4" w:space="0" w:color="auto"/>
              <w:left w:val="single" w:sz="4" w:space="0" w:color="auto"/>
              <w:bottom w:val="single" w:sz="4" w:space="0" w:color="auto"/>
              <w:right w:val="single" w:sz="4" w:space="0" w:color="auto"/>
            </w:tcBorders>
          </w:tcPr>
          <w:p w14:paraId="6A444708" w14:textId="7E76EFE6" w:rsidR="005E25ED" w:rsidRPr="006254ED" w:rsidRDefault="005E25ED" w:rsidP="00754CDD">
            <w:pPr>
              <w:pStyle w:val="102"/>
              <w:widowControl w:val="0"/>
              <w:spacing w:line="276" w:lineRule="auto"/>
              <w:jc w:val="center"/>
              <w:rPr>
                <w:sz w:val="24"/>
                <w:lang w:eastAsia="en-US"/>
              </w:rPr>
            </w:pPr>
            <w:r w:rsidRPr="006254ED">
              <w:rPr>
                <w:sz w:val="24"/>
                <w:lang w:eastAsia="en-US"/>
              </w:rPr>
              <w:t>20 (12/ 8)</w:t>
            </w:r>
          </w:p>
        </w:tc>
        <w:tc>
          <w:tcPr>
            <w:tcW w:w="1341" w:type="dxa"/>
            <w:tcBorders>
              <w:top w:val="single" w:sz="4" w:space="0" w:color="auto"/>
              <w:left w:val="single" w:sz="4" w:space="0" w:color="auto"/>
              <w:bottom w:val="single" w:sz="4" w:space="0" w:color="auto"/>
              <w:right w:val="single" w:sz="4" w:space="0" w:color="auto"/>
            </w:tcBorders>
          </w:tcPr>
          <w:p w14:paraId="586600BB" w14:textId="71BE8808" w:rsidR="005E25ED" w:rsidRPr="006254ED" w:rsidRDefault="005E25ED" w:rsidP="00754CDD">
            <w:pPr>
              <w:pStyle w:val="102"/>
              <w:widowControl w:val="0"/>
              <w:spacing w:line="276" w:lineRule="auto"/>
              <w:jc w:val="center"/>
              <w:rPr>
                <w:sz w:val="24"/>
                <w:lang w:eastAsia="en-US"/>
              </w:rPr>
            </w:pPr>
            <w:r w:rsidRPr="006254ED">
              <w:rPr>
                <w:sz w:val="24"/>
                <w:lang w:eastAsia="en-US"/>
              </w:rPr>
              <w:t>20 (12/ 8)</w:t>
            </w:r>
          </w:p>
        </w:tc>
      </w:tr>
      <w:tr w:rsidR="005E25ED" w:rsidRPr="006254ED" w14:paraId="3D6A21CB" w14:textId="77777777" w:rsidTr="005E25ED">
        <w:trPr>
          <w:trHeight w:val="664"/>
          <w:jc w:val="center"/>
        </w:trPr>
        <w:tc>
          <w:tcPr>
            <w:tcW w:w="1980" w:type="dxa"/>
            <w:vMerge/>
            <w:tcBorders>
              <w:left w:val="single" w:sz="4" w:space="0" w:color="auto"/>
              <w:right w:val="single" w:sz="4" w:space="0" w:color="auto"/>
            </w:tcBorders>
          </w:tcPr>
          <w:p w14:paraId="41083708" w14:textId="77777777" w:rsidR="005E25ED" w:rsidRPr="006254ED" w:rsidRDefault="005E25ED" w:rsidP="00754CDD">
            <w:pPr>
              <w:pStyle w:val="102"/>
              <w:widowControl w:val="0"/>
              <w:spacing w:line="276" w:lineRule="auto"/>
              <w:rPr>
                <w:sz w:val="24"/>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334093E" w14:textId="367FF593" w:rsidR="005E25ED" w:rsidRPr="006254ED" w:rsidRDefault="005E25ED" w:rsidP="00754CDD">
            <w:pPr>
              <w:pStyle w:val="102"/>
              <w:widowControl w:val="0"/>
              <w:spacing w:line="276" w:lineRule="auto"/>
              <w:rPr>
                <w:sz w:val="24"/>
                <w:lang w:eastAsia="en-US"/>
              </w:rPr>
            </w:pPr>
            <w:r w:rsidRPr="006254ED">
              <w:rPr>
                <w:sz w:val="24"/>
              </w:rPr>
              <w:t>размер земельного участка, га</w:t>
            </w:r>
          </w:p>
        </w:tc>
        <w:tc>
          <w:tcPr>
            <w:tcW w:w="9988" w:type="dxa"/>
            <w:gridSpan w:val="7"/>
            <w:tcBorders>
              <w:top w:val="single" w:sz="4" w:space="0" w:color="auto"/>
              <w:left w:val="single" w:sz="4" w:space="0" w:color="auto"/>
              <w:bottom w:val="single" w:sz="4" w:space="0" w:color="auto"/>
              <w:right w:val="single" w:sz="4" w:space="0" w:color="auto"/>
            </w:tcBorders>
          </w:tcPr>
          <w:p w14:paraId="2E537979" w14:textId="77777777" w:rsidR="005E25ED" w:rsidRPr="006254ED" w:rsidRDefault="005E25ED" w:rsidP="00754CDD">
            <w:pPr>
              <w:pStyle w:val="102"/>
              <w:widowControl w:val="0"/>
              <w:rPr>
                <w:sz w:val="24"/>
                <w:lang w:val="en-US"/>
              </w:rPr>
            </w:pPr>
            <w:r w:rsidRPr="006254ED">
              <w:rPr>
                <w:sz w:val="24"/>
              </w:rPr>
              <w:t>парки – 15</w:t>
            </w:r>
            <w:r w:rsidRPr="006254ED">
              <w:rPr>
                <w:sz w:val="24"/>
                <w:lang w:val="en-US"/>
              </w:rPr>
              <w:t xml:space="preserve"> [5];</w:t>
            </w:r>
          </w:p>
          <w:p w14:paraId="5367EACD" w14:textId="77777777" w:rsidR="005E25ED" w:rsidRPr="006254ED" w:rsidRDefault="005E25ED" w:rsidP="00754CDD">
            <w:pPr>
              <w:pStyle w:val="102"/>
              <w:widowControl w:val="0"/>
              <w:rPr>
                <w:sz w:val="24"/>
              </w:rPr>
            </w:pPr>
            <w:r w:rsidRPr="006254ED">
              <w:rPr>
                <w:sz w:val="24"/>
              </w:rPr>
              <w:t>сады – 3</w:t>
            </w:r>
            <w:r w:rsidRPr="006254ED">
              <w:rPr>
                <w:sz w:val="24"/>
                <w:lang w:val="en-US"/>
              </w:rPr>
              <w:t xml:space="preserve"> [5]</w:t>
            </w:r>
            <w:r w:rsidRPr="006254ED">
              <w:rPr>
                <w:sz w:val="24"/>
              </w:rPr>
              <w:t xml:space="preserve">; </w:t>
            </w:r>
          </w:p>
          <w:p w14:paraId="54A79E20" w14:textId="77777777" w:rsidR="005E25ED" w:rsidRPr="006254ED" w:rsidRDefault="005E25ED" w:rsidP="00754CDD">
            <w:pPr>
              <w:pStyle w:val="102"/>
              <w:widowControl w:val="0"/>
              <w:rPr>
                <w:sz w:val="24"/>
              </w:rPr>
            </w:pPr>
            <w:r w:rsidRPr="006254ED">
              <w:rPr>
                <w:sz w:val="24"/>
              </w:rPr>
              <w:t>скверы – 0,1</w:t>
            </w:r>
          </w:p>
        </w:tc>
      </w:tr>
      <w:tr w:rsidR="005E25ED" w:rsidRPr="006254ED" w14:paraId="61DFD84A" w14:textId="77777777" w:rsidTr="005E25ED">
        <w:trPr>
          <w:trHeight w:val="448"/>
          <w:jc w:val="center"/>
        </w:trPr>
        <w:tc>
          <w:tcPr>
            <w:tcW w:w="1980" w:type="dxa"/>
            <w:vMerge/>
            <w:tcBorders>
              <w:left w:val="single" w:sz="4" w:space="0" w:color="auto"/>
              <w:right w:val="single" w:sz="4" w:space="0" w:color="auto"/>
            </w:tcBorders>
          </w:tcPr>
          <w:p w14:paraId="2B9F3F5D" w14:textId="77777777" w:rsidR="005E25ED" w:rsidRPr="006254ED" w:rsidRDefault="005E25ED" w:rsidP="00754CDD">
            <w:pPr>
              <w:widowControl w:val="0"/>
              <w:spacing w:line="276" w:lineRule="auto"/>
              <w:rPr>
                <w:bCs/>
                <w:lang w:eastAsia="x-none"/>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74EABBA" w14:textId="203B90E1" w:rsidR="005E25ED" w:rsidRPr="006254ED" w:rsidRDefault="002446E3" w:rsidP="00754CDD">
            <w:pPr>
              <w:pStyle w:val="102"/>
              <w:widowControl w:val="0"/>
              <w:spacing w:line="276" w:lineRule="auto"/>
              <w:rPr>
                <w:sz w:val="24"/>
                <w:lang w:eastAsia="en-US"/>
              </w:rPr>
            </w:pPr>
            <w:r w:rsidRPr="006254ED">
              <w:rPr>
                <w:sz w:val="24"/>
              </w:rPr>
              <w:t xml:space="preserve">ширина </w:t>
            </w:r>
            <w:r w:rsidR="005E25ED" w:rsidRPr="006254ED">
              <w:rPr>
                <w:sz w:val="24"/>
              </w:rPr>
              <w:t>бульвара, м</w:t>
            </w:r>
          </w:p>
        </w:tc>
        <w:tc>
          <w:tcPr>
            <w:tcW w:w="9988" w:type="dxa"/>
            <w:gridSpan w:val="7"/>
            <w:tcBorders>
              <w:top w:val="single" w:sz="4" w:space="0" w:color="auto"/>
              <w:left w:val="single" w:sz="4" w:space="0" w:color="auto"/>
              <w:bottom w:val="single" w:sz="4" w:space="0" w:color="auto"/>
              <w:right w:val="single" w:sz="4" w:space="0" w:color="auto"/>
            </w:tcBorders>
            <w:vAlign w:val="center"/>
          </w:tcPr>
          <w:p w14:paraId="401EC959" w14:textId="77777777" w:rsidR="005E25ED" w:rsidRPr="006254ED" w:rsidRDefault="005E25ED" w:rsidP="00754CDD">
            <w:pPr>
              <w:pStyle w:val="102"/>
              <w:widowControl w:val="0"/>
              <w:rPr>
                <w:sz w:val="24"/>
              </w:rPr>
            </w:pPr>
            <w:r w:rsidRPr="006254ED">
              <w:rPr>
                <w:sz w:val="24"/>
              </w:rPr>
              <w:t>ширина бульвара с одной продольной пешеходной аллеей по оси улиц – 18 [6];</w:t>
            </w:r>
          </w:p>
          <w:p w14:paraId="781F3FCF" w14:textId="77777777" w:rsidR="005E25ED" w:rsidRPr="006254ED" w:rsidRDefault="005E25ED" w:rsidP="00754CDD">
            <w:pPr>
              <w:pStyle w:val="102"/>
              <w:widowControl w:val="0"/>
              <w:rPr>
                <w:sz w:val="24"/>
              </w:rPr>
            </w:pPr>
            <w:r w:rsidRPr="006254ED">
              <w:rPr>
                <w:sz w:val="24"/>
              </w:rPr>
              <w:t>с одной стороны улицы между проезжей частью и застройкой – 10 [6]</w:t>
            </w:r>
          </w:p>
        </w:tc>
      </w:tr>
      <w:tr w:rsidR="005E25ED" w:rsidRPr="006254ED" w14:paraId="37718F7A" w14:textId="77777777" w:rsidTr="005E25ED">
        <w:trPr>
          <w:trHeight w:val="448"/>
          <w:jc w:val="center"/>
        </w:trPr>
        <w:tc>
          <w:tcPr>
            <w:tcW w:w="1980" w:type="dxa"/>
            <w:vMerge/>
            <w:tcBorders>
              <w:left w:val="single" w:sz="4" w:space="0" w:color="auto"/>
              <w:right w:val="single" w:sz="4" w:space="0" w:color="auto"/>
            </w:tcBorders>
          </w:tcPr>
          <w:p w14:paraId="637984E5" w14:textId="77777777" w:rsidR="005E25ED" w:rsidRPr="006254ED" w:rsidRDefault="005E25ED" w:rsidP="00754CDD">
            <w:pPr>
              <w:widowControl w:val="0"/>
              <w:spacing w:line="276" w:lineRule="auto"/>
              <w:rPr>
                <w:bCs/>
                <w:lang w:eastAsia="x-none"/>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7EC2241" w14:textId="1ACD71C7" w:rsidR="005E25ED" w:rsidRPr="006254ED" w:rsidRDefault="002446E3" w:rsidP="00754CDD">
            <w:pPr>
              <w:pStyle w:val="102"/>
              <w:widowControl w:val="0"/>
              <w:spacing w:line="276" w:lineRule="auto"/>
              <w:rPr>
                <w:sz w:val="24"/>
                <w:lang w:eastAsia="en-US"/>
              </w:rPr>
            </w:pPr>
            <w:r w:rsidRPr="006254ED">
              <w:rPr>
                <w:sz w:val="24"/>
              </w:rPr>
              <w:t xml:space="preserve">ширина </w:t>
            </w:r>
            <w:r w:rsidR="005E25ED" w:rsidRPr="006254ED">
              <w:rPr>
                <w:sz w:val="24"/>
              </w:rPr>
              <w:t xml:space="preserve">пешеходной аллеи для набережных, м </w:t>
            </w:r>
          </w:p>
        </w:tc>
        <w:tc>
          <w:tcPr>
            <w:tcW w:w="9988" w:type="dxa"/>
            <w:gridSpan w:val="7"/>
            <w:tcBorders>
              <w:top w:val="single" w:sz="4" w:space="0" w:color="auto"/>
              <w:left w:val="single" w:sz="4" w:space="0" w:color="auto"/>
              <w:bottom w:val="single" w:sz="4" w:space="0" w:color="auto"/>
              <w:right w:val="single" w:sz="4" w:space="0" w:color="auto"/>
            </w:tcBorders>
          </w:tcPr>
          <w:p w14:paraId="48EAE204" w14:textId="77777777" w:rsidR="005E25ED" w:rsidRPr="006254ED" w:rsidRDefault="005E25ED" w:rsidP="00754CDD">
            <w:pPr>
              <w:pStyle w:val="102"/>
              <w:widowControl w:val="0"/>
              <w:spacing w:line="276" w:lineRule="auto"/>
              <w:rPr>
                <w:sz w:val="24"/>
                <w:lang w:eastAsia="en-US"/>
              </w:rPr>
            </w:pPr>
            <w:r w:rsidRPr="006254ED">
              <w:rPr>
                <w:sz w:val="24"/>
              </w:rPr>
              <w:t>6 [</w:t>
            </w:r>
            <w:r w:rsidRPr="006254ED">
              <w:rPr>
                <w:sz w:val="24"/>
                <w:lang w:val="en-US"/>
              </w:rPr>
              <w:t>7</w:t>
            </w:r>
            <w:r w:rsidRPr="006254ED">
              <w:rPr>
                <w:sz w:val="24"/>
              </w:rPr>
              <w:t>]</w:t>
            </w:r>
          </w:p>
          <w:p w14:paraId="75ED9B73" w14:textId="77777777" w:rsidR="005E25ED" w:rsidRPr="006254ED" w:rsidRDefault="005E25ED" w:rsidP="00754CDD">
            <w:pPr>
              <w:pStyle w:val="102"/>
              <w:widowControl w:val="0"/>
              <w:spacing w:line="276" w:lineRule="auto"/>
              <w:rPr>
                <w:sz w:val="24"/>
              </w:rPr>
            </w:pPr>
          </w:p>
        </w:tc>
      </w:tr>
      <w:tr w:rsidR="005E25ED" w:rsidRPr="006254ED" w14:paraId="0C989ECE" w14:textId="77777777" w:rsidTr="005E25ED">
        <w:trPr>
          <w:trHeight w:val="131"/>
          <w:jc w:val="center"/>
        </w:trPr>
        <w:tc>
          <w:tcPr>
            <w:tcW w:w="1980" w:type="dxa"/>
            <w:tcBorders>
              <w:left w:val="single" w:sz="4" w:space="0" w:color="auto"/>
              <w:right w:val="single" w:sz="4" w:space="0" w:color="auto"/>
            </w:tcBorders>
            <w:vAlign w:val="center"/>
          </w:tcPr>
          <w:p w14:paraId="094A78D9" w14:textId="37AEB8DB" w:rsidR="005E25ED" w:rsidRPr="006254ED" w:rsidRDefault="005E25ED" w:rsidP="00754CDD">
            <w:pPr>
              <w:widowControl w:val="0"/>
              <w:spacing w:line="276" w:lineRule="auto"/>
              <w:jc w:val="center"/>
              <w:rPr>
                <w:bCs/>
                <w:lang w:eastAsia="x-none"/>
              </w:rPr>
            </w:pPr>
            <w:r w:rsidRPr="006254ED">
              <w:rPr>
                <w:b/>
              </w:rPr>
              <w:lastRenderedPageBreak/>
              <w:t>1</w:t>
            </w:r>
          </w:p>
        </w:tc>
        <w:tc>
          <w:tcPr>
            <w:tcW w:w="2835" w:type="dxa"/>
            <w:tcBorders>
              <w:top w:val="single" w:sz="4" w:space="0" w:color="auto"/>
              <w:left w:val="single" w:sz="4" w:space="0" w:color="auto"/>
              <w:bottom w:val="single" w:sz="4" w:space="0" w:color="auto"/>
              <w:right w:val="single" w:sz="4" w:space="0" w:color="auto"/>
            </w:tcBorders>
            <w:vAlign w:val="center"/>
          </w:tcPr>
          <w:p w14:paraId="090AC778" w14:textId="44F66D5E" w:rsidR="005E25ED" w:rsidRPr="006254ED" w:rsidRDefault="005E25ED" w:rsidP="00754CDD">
            <w:pPr>
              <w:pStyle w:val="102"/>
              <w:widowControl w:val="0"/>
              <w:jc w:val="center"/>
              <w:rPr>
                <w:sz w:val="24"/>
              </w:rPr>
            </w:pPr>
            <w:r w:rsidRPr="006254ED">
              <w:rPr>
                <w:b/>
                <w:sz w:val="24"/>
              </w:rPr>
              <w:t>2</w:t>
            </w:r>
          </w:p>
        </w:tc>
        <w:tc>
          <w:tcPr>
            <w:tcW w:w="9988" w:type="dxa"/>
            <w:gridSpan w:val="7"/>
            <w:tcBorders>
              <w:top w:val="single" w:sz="4" w:space="0" w:color="auto"/>
              <w:left w:val="single" w:sz="4" w:space="0" w:color="auto"/>
              <w:bottom w:val="single" w:sz="4" w:space="0" w:color="auto"/>
              <w:right w:val="single" w:sz="4" w:space="0" w:color="auto"/>
            </w:tcBorders>
            <w:vAlign w:val="center"/>
          </w:tcPr>
          <w:p w14:paraId="7D9307A1" w14:textId="3CCE97C0" w:rsidR="005E25ED" w:rsidRPr="006254ED" w:rsidRDefault="005E25ED" w:rsidP="00754CDD">
            <w:pPr>
              <w:widowControl w:val="0"/>
              <w:jc w:val="center"/>
            </w:pPr>
            <w:r w:rsidRPr="006254ED">
              <w:rPr>
                <w:b/>
              </w:rPr>
              <w:t>3</w:t>
            </w:r>
          </w:p>
        </w:tc>
      </w:tr>
      <w:tr w:rsidR="005E25ED" w:rsidRPr="006254ED" w14:paraId="43BC7922" w14:textId="77777777" w:rsidTr="005E25ED">
        <w:trPr>
          <w:trHeight w:val="394"/>
          <w:jc w:val="center"/>
        </w:trPr>
        <w:tc>
          <w:tcPr>
            <w:tcW w:w="1980" w:type="dxa"/>
            <w:vMerge w:val="restart"/>
            <w:tcBorders>
              <w:left w:val="single" w:sz="4" w:space="0" w:color="auto"/>
              <w:right w:val="single" w:sz="4" w:space="0" w:color="auto"/>
            </w:tcBorders>
          </w:tcPr>
          <w:p w14:paraId="1A9A092C" w14:textId="77777777" w:rsidR="005E25ED" w:rsidRPr="006254ED" w:rsidRDefault="005E25ED" w:rsidP="00754CDD">
            <w:pPr>
              <w:widowControl w:val="0"/>
              <w:spacing w:line="276" w:lineRule="auto"/>
              <w:rPr>
                <w:bCs/>
                <w:lang w:eastAsia="x-none"/>
              </w:rPr>
            </w:pPr>
          </w:p>
        </w:tc>
        <w:tc>
          <w:tcPr>
            <w:tcW w:w="2835" w:type="dxa"/>
            <w:tcBorders>
              <w:top w:val="single" w:sz="4" w:space="0" w:color="auto"/>
              <w:left w:val="single" w:sz="4" w:space="0" w:color="auto"/>
              <w:bottom w:val="single" w:sz="4" w:space="0" w:color="auto"/>
              <w:right w:val="single" w:sz="4" w:space="0" w:color="auto"/>
            </w:tcBorders>
          </w:tcPr>
          <w:p w14:paraId="225EAC43" w14:textId="6B509F54" w:rsidR="005E25ED" w:rsidRPr="006254ED" w:rsidRDefault="005E25ED" w:rsidP="00754CDD">
            <w:pPr>
              <w:pStyle w:val="102"/>
              <w:widowControl w:val="0"/>
              <w:rPr>
                <w:sz w:val="24"/>
                <w:lang w:eastAsia="en-US"/>
              </w:rPr>
            </w:pPr>
            <w:r w:rsidRPr="006254ED">
              <w:rPr>
                <w:sz w:val="24"/>
              </w:rPr>
              <w:t>пешеходная доступность, м</w:t>
            </w:r>
          </w:p>
        </w:tc>
        <w:tc>
          <w:tcPr>
            <w:tcW w:w="9988" w:type="dxa"/>
            <w:gridSpan w:val="7"/>
            <w:tcBorders>
              <w:top w:val="single" w:sz="4" w:space="0" w:color="auto"/>
              <w:left w:val="single" w:sz="4" w:space="0" w:color="auto"/>
              <w:bottom w:val="single" w:sz="4" w:space="0" w:color="auto"/>
              <w:right w:val="single" w:sz="4" w:space="0" w:color="auto"/>
            </w:tcBorders>
          </w:tcPr>
          <w:p w14:paraId="25034090" w14:textId="77777777" w:rsidR="005E25ED" w:rsidRPr="006254ED" w:rsidRDefault="005E25ED" w:rsidP="00754CDD">
            <w:pPr>
              <w:widowControl w:val="0"/>
            </w:pPr>
            <w:r w:rsidRPr="006254ED">
              <w:t>для парков – 1350 [12];</w:t>
            </w:r>
          </w:p>
          <w:p w14:paraId="08D08CF6" w14:textId="35F03DA2" w:rsidR="005E25ED" w:rsidRPr="006254ED" w:rsidRDefault="005E25ED" w:rsidP="00754CDD">
            <w:pPr>
              <w:widowControl w:val="0"/>
            </w:pPr>
            <w:r w:rsidRPr="006254ED">
              <w:t>для садов, скверов и бульваров – 700 [12]</w:t>
            </w:r>
          </w:p>
        </w:tc>
      </w:tr>
      <w:tr w:rsidR="005E25ED" w:rsidRPr="006254ED" w14:paraId="42FE0B8F" w14:textId="77777777" w:rsidTr="005E25ED">
        <w:trPr>
          <w:trHeight w:val="448"/>
          <w:jc w:val="center"/>
        </w:trPr>
        <w:tc>
          <w:tcPr>
            <w:tcW w:w="1980" w:type="dxa"/>
            <w:vMerge/>
            <w:tcBorders>
              <w:left w:val="single" w:sz="4" w:space="0" w:color="auto"/>
              <w:bottom w:val="single" w:sz="4" w:space="0" w:color="auto"/>
              <w:right w:val="single" w:sz="4" w:space="0" w:color="auto"/>
            </w:tcBorders>
          </w:tcPr>
          <w:p w14:paraId="307FD6EF" w14:textId="77777777" w:rsidR="005E25ED" w:rsidRPr="006254ED" w:rsidRDefault="005E25ED" w:rsidP="00754CDD">
            <w:pPr>
              <w:widowControl w:val="0"/>
              <w:spacing w:line="276" w:lineRule="auto"/>
              <w:rPr>
                <w:bCs/>
                <w:lang w:eastAsia="x-none"/>
              </w:rPr>
            </w:pPr>
          </w:p>
        </w:tc>
        <w:tc>
          <w:tcPr>
            <w:tcW w:w="2835" w:type="dxa"/>
            <w:tcBorders>
              <w:top w:val="single" w:sz="4" w:space="0" w:color="auto"/>
              <w:left w:val="single" w:sz="4" w:space="0" w:color="auto"/>
              <w:bottom w:val="single" w:sz="4" w:space="0" w:color="auto"/>
              <w:right w:val="single" w:sz="4" w:space="0" w:color="auto"/>
            </w:tcBorders>
          </w:tcPr>
          <w:p w14:paraId="3365508A" w14:textId="3CDBE387" w:rsidR="005E25ED" w:rsidRPr="006254ED" w:rsidRDefault="005E25ED" w:rsidP="00754CDD">
            <w:pPr>
              <w:pStyle w:val="102"/>
              <w:widowControl w:val="0"/>
              <w:spacing w:line="276" w:lineRule="auto"/>
              <w:rPr>
                <w:sz w:val="24"/>
                <w:lang w:eastAsia="en-US"/>
              </w:rPr>
            </w:pPr>
            <w:r w:rsidRPr="006254ED">
              <w:rPr>
                <w:sz w:val="24"/>
              </w:rPr>
              <w:t>транспортная  доступность, минут</w:t>
            </w:r>
          </w:p>
        </w:tc>
        <w:tc>
          <w:tcPr>
            <w:tcW w:w="9988" w:type="dxa"/>
            <w:gridSpan w:val="7"/>
            <w:tcBorders>
              <w:top w:val="single" w:sz="4" w:space="0" w:color="auto"/>
              <w:left w:val="single" w:sz="4" w:space="0" w:color="auto"/>
              <w:bottom w:val="single" w:sz="4" w:space="0" w:color="auto"/>
              <w:right w:val="single" w:sz="4" w:space="0" w:color="auto"/>
            </w:tcBorders>
          </w:tcPr>
          <w:p w14:paraId="50CF7D12" w14:textId="77777777" w:rsidR="005E25ED" w:rsidRPr="006254ED" w:rsidRDefault="005E25ED" w:rsidP="00754CDD">
            <w:pPr>
              <w:pStyle w:val="102"/>
              <w:widowControl w:val="0"/>
              <w:rPr>
                <w:sz w:val="24"/>
              </w:rPr>
            </w:pPr>
            <w:r w:rsidRPr="006254ED">
              <w:rPr>
                <w:sz w:val="24"/>
              </w:rPr>
              <w:t>для парков – 20 на общественном транспорте (без учета времени ожидания транспорта) [8]</w:t>
            </w:r>
          </w:p>
        </w:tc>
      </w:tr>
      <w:tr w:rsidR="005E25ED" w:rsidRPr="006254ED" w14:paraId="1DFCAF1D" w14:textId="77777777" w:rsidTr="005E25ED">
        <w:trPr>
          <w:trHeight w:val="448"/>
          <w:jc w:val="center"/>
        </w:trPr>
        <w:tc>
          <w:tcPr>
            <w:tcW w:w="1980" w:type="dxa"/>
            <w:tcBorders>
              <w:left w:val="single" w:sz="4" w:space="0" w:color="auto"/>
              <w:bottom w:val="single" w:sz="4" w:space="0" w:color="auto"/>
              <w:right w:val="single" w:sz="4" w:space="0" w:color="auto"/>
            </w:tcBorders>
          </w:tcPr>
          <w:p w14:paraId="270E35A2" w14:textId="3E2C8C2A" w:rsidR="005E25ED" w:rsidRPr="006254ED" w:rsidRDefault="005E25ED" w:rsidP="00754CDD">
            <w:pPr>
              <w:widowControl w:val="0"/>
              <w:spacing w:line="276" w:lineRule="auto"/>
            </w:pPr>
            <w:r w:rsidRPr="006254ED">
              <w:rPr>
                <w:lang w:eastAsia="x-none"/>
              </w:rPr>
              <w:t>Смотровые (видовые) площадки</w:t>
            </w:r>
          </w:p>
        </w:tc>
        <w:tc>
          <w:tcPr>
            <w:tcW w:w="2835" w:type="dxa"/>
            <w:tcBorders>
              <w:top w:val="single" w:sz="4" w:space="0" w:color="auto"/>
              <w:left w:val="single" w:sz="4" w:space="0" w:color="auto"/>
              <w:bottom w:val="single" w:sz="4" w:space="0" w:color="auto"/>
              <w:right w:val="single" w:sz="4" w:space="0" w:color="auto"/>
            </w:tcBorders>
          </w:tcPr>
          <w:p w14:paraId="672C42AB" w14:textId="301046C0" w:rsidR="005E25ED" w:rsidRPr="006254ED" w:rsidRDefault="005E25ED" w:rsidP="00754CDD">
            <w:pPr>
              <w:pStyle w:val="102"/>
              <w:widowControl w:val="0"/>
              <w:spacing w:line="276" w:lineRule="auto"/>
              <w:rPr>
                <w:sz w:val="24"/>
              </w:rPr>
            </w:pPr>
            <w:r w:rsidRPr="006254ED">
              <w:rPr>
                <w:sz w:val="24"/>
              </w:rPr>
              <w:t xml:space="preserve">размер земельного участка, кв. м </w:t>
            </w:r>
          </w:p>
        </w:tc>
        <w:tc>
          <w:tcPr>
            <w:tcW w:w="9988" w:type="dxa"/>
            <w:gridSpan w:val="7"/>
            <w:tcBorders>
              <w:top w:val="single" w:sz="4" w:space="0" w:color="auto"/>
              <w:left w:val="single" w:sz="4" w:space="0" w:color="auto"/>
              <w:bottom w:val="single" w:sz="4" w:space="0" w:color="auto"/>
              <w:right w:val="single" w:sz="4" w:space="0" w:color="auto"/>
            </w:tcBorders>
          </w:tcPr>
          <w:p w14:paraId="28068A84" w14:textId="407D5357" w:rsidR="005E25ED" w:rsidRPr="006254ED" w:rsidRDefault="005E25ED" w:rsidP="00754CDD">
            <w:pPr>
              <w:pStyle w:val="102"/>
              <w:widowControl w:val="0"/>
              <w:rPr>
                <w:sz w:val="24"/>
              </w:rPr>
            </w:pPr>
            <w:r w:rsidRPr="006254ED">
              <w:rPr>
                <w:sz w:val="24"/>
              </w:rPr>
              <w:t xml:space="preserve">на 1 посетителя – 2, </w:t>
            </w:r>
            <w:r w:rsidRPr="006254ED">
              <w:rPr>
                <w:sz w:val="24"/>
              </w:rPr>
              <w:br/>
              <w:t>но не менее – 20 общей площади смотровой (видовой) площадки</w:t>
            </w:r>
          </w:p>
        </w:tc>
      </w:tr>
      <w:tr w:rsidR="005E25ED" w:rsidRPr="006254ED" w14:paraId="0FEEB997" w14:textId="77777777" w:rsidTr="005E25ED">
        <w:trPr>
          <w:trHeight w:val="448"/>
          <w:jc w:val="center"/>
        </w:trPr>
        <w:tc>
          <w:tcPr>
            <w:tcW w:w="1980" w:type="dxa"/>
            <w:vMerge w:val="restart"/>
            <w:tcBorders>
              <w:left w:val="single" w:sz="4" w:space="0" w:color="auto"/>
              <w:right w:val="single" w:sz="4" w:space="0" w:color="auto"/>
            </w:tcBorders>
          </w:tcPr>
          <w:p w14:paraId="01D6B81E" w14:textId="77777777" w:rsidR="005E25ED" w:rsidRPr="006254ED" w:rsidRDefault="005E25ED" w:rsidP="00754CDD">
            <w:pPr>
              <w:widowControl w:val="0"/>
              <w:spacing w:line="276" w:lineRule="auto"/>
              <w:rPr>
                <w:bCs/>
                <w:lang w:eastAsia="x-none"/>
              </w:rPr>
            </w:pPr>
            <w:r w:rsidRPr="006254ED">
              <w:rPr>
                <w:rFonts w:eastAsia="Calibri"/>
                <w:lang w:eastAsia="en-US"/>
              </w:rPr>
              <w:t xml:space="preserve">Детские площадки </w:t>
            </w:r>
          </w:p>
        </w:tc>
        <w:tc>
          <w:tcPr>
            <w:tcW w:w="2835" w:type="dxa"/>
            <w:tcBorders>
              <w:top w:val="single" w:sz="4" w:space="0" w:color="auto"/>
              <w:left w:val="single" w:sz="4" w:space="0" w:color="auto"/>
              <w:bottom w:val="single" w:sz="4" w:space="0" w:color="auto"/>
              <w:right w:val="single" w:sz="4" w:space="0" w:color="auto"/>
            </w:tcBorders>
          </w:tcPr>
          <w:p w14:paraId="2561FC71" w14:textId="2DBCA7E0" w:rsidR="005E25ED" w:rsidRPr="006254ED" w:rsidRDefault="005E25ED" w:rsidP="00754CDD">
            <w:pPr>
              <w:pStyle w:val="102"/>
              <w:widowControl w:val="0"/>
              <w:spacing w:line="276" w:lineRule="auto"/>
              <w:rPr>
                <w:sz w:val="24"/>
              </w:rPr>
            </w:pPr>
            <w:r w:rsidRPr="006254ED">
              <w:rPr>
                <w:sz w:val="24"/>
              </w:rPr>
              <w:t xml:space="preserve">уровень обеспеченности, </w:t>
            </w:r>
            <w:r w:rsidRPr="006254ED">
              <w:rPr>
                <w:sz w:val="24"/>
              </w:rPr>
              <w:br/>
              <w:t>кв. м на 1 человека</w:t>
            </w:r>
          </w:p>
        </w:tc>
        <w:tc>
          <w:tcPr>
            <w:tcW w:w="9988" w:type="dxa"/>
            <w:gridSpan w:val="7"/>
            <w:tcBorders>
              <w:top w:val="single" w:sz="4" w:space="0" w:color="auto"/>
              <w:left w:val="single" w:sz="4" w:space="0" w:color="auto"/>
              <w:bottom w:val="single" w:sz="4" w:space="0" w:color="auto"/>
              <w:right w:val="single" w:sz="4" w:space="0" w:color="auto"/>
            </w:tcBorders>
          </w:tcPr>
          <w:p w14:paraId="3B1E2E9B" w14:textId="77777777" w:rsidR="005E25ED" w:rsidRPr="006254ED" w:rsidRDefault="005E25ED" w:rsidP="00754CDD">
            <w:pPr>
              <w:pStyle w:val="102"/>
              <w:widowControl w:val="0"/>
              <w:rPr>
                <w:sz w:val="24"/>
              </w:rPr>
            </w:pPr>
            <w:r w:rsidRPr="006254ED">
              <w:rPr>
                <w:sz w:val="24"/>
              </w:rPr>
              <w:t>0.46</w:t>
            </w:r>
          </w:p>
        </w:tc>
      </w:tr>
      <w:tr w:rsidR="005E25ED" w:rsidRPr="006254ED" w14:paraId="6482B52C" w14:textId="77777777" w:rsidTr="005E25ED">
        <w:trPr>
          <w:trHeight w:val="247"/>
          <w:jc w:val="center"/>
        </w:trPr>
        <w:tc>
          <w:tcPr>
            <w:tcW w:w="1980" w:type="dxa"/>
            <w:vMerge/>
            <w:tcBorders>
              <w:left w:val="single" w:sz="4" w:space="0" w:color="auto"/>
              <w:bottom w:val="single" w:sz="4" w:space="0" w:color="auto"/>
              <w:right w:val="single" w:sz="4" w:space="0" w:color="auto"/>
            </w:tcBorders>
          </w:tcPr>
          <w:p w14:paraId="5452A20E" w14:textId="77777777" w:rsidR="005E25ED" w:rsidRPr="006254ED" w:rsidRDefault="005E25ED" w:rsidP="00754CDD">
            <w:pPr>
              <w:widowControl w:val="0"/>
              <w:spacing w:line="276" w:lineRule="auto"/>
              <w:rPr>
                <w:bCs/>
                <w:lang w:eastAsia="x-none"/>
              </w:rPr>
            </w:pPr>
          </w:p>
        </w:tc>
        <w:tc>
          <w:tcPr>
            <w:tcW w:w="2835" w:type="dxa"/>
            <w:tcBorders>
              <w:top w:val="single" w:sz="4" w:space="0" w:color="auto"/>
              <w:left w:val="single" w:sz="4" w:space="0" w:color="auto"/>
              <w:bottom w:val="single" w:sz="4" w:space="0" w:color="auto"/>
              <w:right w:val="single" w:sz="4" w:space="0" w:color="auto"/>
            </w:tcBorders>
          </w:tcPr>
          <w:p w14:paraId="011FE8E1" w14:textId="26EC4AAA" w:rsidR="005E25ED" w:rsidRPr="006254ED" w:rsidRDefault="005E25ED" w:rsidP="00754CDD">
            <w:pPr>
              <w:pStyle w:val="102"/>
              <w:widowControl w:val="0"/>
              <w:spacing w:line="276" w:lineRule="auto"/>
              <w:rPr>
                <w:sz w:val="24"/>
              </w:rPr>
            </w:pPr>
            <w:r w:rsidRPr="006254ED">
              <w:rPr>
                <w:sz w:val="24"/>
              </w:rPr>
              <w:t>пешеходная доступность, минут</w:t>
            </w:r>
          </w:p>
        </w:tc>
        <w:tc>
          <w:tcPr>
            <w:tcW w:w="9988" w:type="dxa"/>
            <w:gridSpan w:val="7"/>
            <w:tcBorders>
              <w:top w:val="single" w:sz="4" w:space="0" w:color="auto"/>
              <w:left w:val="single" w:sz="4" w:space="0" w:color="auto"/>
              <w:bottom w:val="single" w:sz="4" w:space="0" w:color="auto"/>
              <w:right w:val="single" w:sz="4" w:space="0" w:color="auto"/>
            </w:tcBorders>
          </w:tcPr>
          <w:p w14:paraId="4035A188" w14:textId="77777777" w:rsidR="005E25ED" w:rsidRPr="006254ED" w:rsidRDefault="005E25ED" w:rsidP="00754CDD">
            <w:pPr>
              <w:pStyle w:val="102"/>
              <w:widowControl w:val="0"/>
              <w:rPr>
                <w:sz w:val="24"/>
              </w:rPr>
            </w:pPr>
            <w:r w:rsidRPr="006254ED">
              <w:rPr>
                <w:sz w:val="24"/>
              </w:rPr>
              <w:t>10</w:t>
            </w:r>
          </w:p>
        </w:tc>
      </w:tr>
      <w:tr w:rsidR="005E25ED" w:rsidRPr="006254ED" w14:paraId="3F678407" w14:textId="77777777" w:rsidTr="005E25ED">
        <w:trPr>
          <w:trHeight w:val="448"/>
          <w:jc w:val="center"/>
        </w:trPr>
        <w:tc>
          <w:tcPr>
            <w:tcW w:w="1980" w:type="dxa"/>
            <w:tcBorders>
              <w:left w:val="single" w:sz="4" w:space="0" w:color="auto"/>
              <w:bottom w:val="single" w:sz="4" w:space="0" w:color="auto"/>
              <w:right w:val="single" w:sz="4" w:space="0" w:color="auto"/>
            </w:tcBorders>
          </w:tcPr>
          <w:p w14:paraId="056D4B54" w14:textId="29541B12" w:rsidR="005E25ED" w:rsidRPr="006254ED" w:rsidRDefault="005E25ED" w:rsidP="00754CDD">
            <w:pPr>
              <w:widowControl w:val="0"/>
              <w:spacing w:line="276" w:lineRule="auto"/>
              <w:rPr>
                <w:bCs/>
                <w:lang w:eastAsia="x-none"/>
              </w:rPr>
            </w:pPr>
            <w:r w:rsidRPr="006254ED">
              <w:rPr>
                <w:bCs/>
                <w:lang w:eastAsia="x-none"/>
              </w:rPr>
              <w:t>С</w:t>
            </w:r>
            <w:r w:rsidRPr="006254ED">
              <w:t>негоплавиль-ные пункты</w:t>
            </w:r>
          </w:p>
        </w:tc>
        <w:tc>
          <w:tcPr>
            <w:tcW w:w="2835" w:type="dxa"/>
            <w:tcBorders>
              <w:top w:val="single" w:sz="4" w:space="0" w:color="auto"/>
              <w:left w:val="single" w:sz="4" w:space="0" w:color="auto"/>
              <w:bottom w:val="single" w:sz="4" w:space="0" w:color="auto"/>
              <w:right w:val="single" w:sz="4" w:space="0" w:color="auto"/>
            </w:tcBorders>
          </w:tcPr>
          <w:p w14:paraId="3B98D0DA" w14:textId="77777777" w:rsidR="005E25ED" w:rsidRPr="006254ED" w:rsidRDefault="005E25ED" w:rsidP="00754CDD">
            <w:pPr>
              <w:pStyle w:val="102"/>
              <w:widowControl w:val="0"/>
              <w:spacing w:line="276" w:lineRule="auto"/>
              <w:rPr>
                <w:sz w:val="24"/>
              </w:rPr>
            </w:pPr>
            <w:r w:rsidRPr="006254ED">
              <w:rPr>
                <w:sz w:val="24"/>
              </w:rPr>
              <w:t xml:space="preserve">мощность, </w:t>
            </w:r>
          </w:p>
          <w:p w14:paraId="4CEF9009" w14:textId="70911D46" w:rsidR="005E25ED" w:rsidRPr="006254ED" w:rsidRDefault="005E25ED" w:rsidP="00754CDD">
            <w:pPr>
              <w:pStyle w:val="102"/>
              <w:widowControl w:val="0"/>
              <w:spacing w:line="276" w:lineRule="auto"/>
              <w:rPr>
                <w:sz w:val="24"/>
              </w:rPr>
            </w:pPr>
            <w:r w:rsidRPr="006254ED">
              <w:rPr>
                <w:sz w:val="24"/>
              </w:rPr>
              <w:t>тыс. тонн/ год</w:t>
            </w:r>
          </w:p>
        </w:tc>
        <w:tc>
          <w:tcPr>
            <w:tcW w:w="9988" w:type="dxa"/>
            <w:gridSpan w:val="7"/>
            <w:tcBorders>
              <w:top w:val="single" w:sz="4" w:space="0" w:color="auto"/>
              <w:left w:val="single" w:sz="4" w:space="0" w:color="auto"/>
              <w:bottom w:val="single" w:sz="4" w:space="0" w:color="auto"/>
              <w:right w:val="single" w:sz="4" w:space="0" w:color="auto"/>
            </w:tcBorders>
          </w:tcPr>
          <w:p w14:paraId="1D757DCB" w14:textId="153E35EB" w:rsidR="005E25ED" w:rsidRPr="006254ED" w:rsidRDefault="005E25ED" w:rsidP="00754CDD">
            <w:pPr>
              <w:pStyle w:val="102"/>
              <w:widowControl w:val="0"/>
              <w:rPr>
                <w:sz w:val="24"/>
              </w:rPr>
            </w:pPr>
            <w:r w:rsidRPr="006254ED">
              <w:rPr>
                <w:sz w:val="24"/>
              </w:rPr>
              <w:t>определяется количеством снега и льда, которое может быть принято на снегоплавильный пункт в течение сезона</w:t>
            </w:r>
          </w:p>
        </w:tc>
      </w:tr>
      <w:tr w:rsidR="005E25ED" w:rsidRPr="006254ED" w14:paraId="5529BF82" w14:textId="77777777" w:rsidTr="00022393">
        <w:trPr>
          <w:trHeight w:val="700"/>
          <w:jc w:val="center"/>
        </w:trPr>
        <w:tc>
          <w:tcPr>
            <w:tcW w:w="14803" w:type="dxa"/>
            <w:gridSpan w:val="9"/>
            <w:tcBorders>
              <w:top w:val="single" w:sz="4" w:space="0" w:color="auto"/>
              <w:left w:val="single" w:sz="4" w:space="0" w:color="auto"/>
              <w:bottom w:val="single" w:sz="4" w:space="0" w:color="auto"/>
              <w:right w:val="single" w:sz="4" w:space="0" w:color="auto"/>
            </w:tcBorders>
            <w:vAlign w:val="center"/>
          </w:tcPr>
          <w:p w14:paraId="0140CBA0" w14:textId="77777777" w:rsidR="005E25ED" w:rsidRPr="006254ED" w:rsidRDefault="005E25ED" w:rsidP="00754CDD">
            <w:pPr>
              <w:widowControl w:val="0"/>
              <w:jc w:val="both"/>
            </w:pPr>
            <w:r w:rsidRPr="006254ED">
              <w:t xml:space="preserve">Примечания: </w:t>
            </w:r>
          </w:p>
          <w:p w14:paraId="2DD06CC1" w14:textId="77777777" w:rsidR="005E25ED" w:rsidRPr="006254ED" w:rsidRDefault="005E25ED" w:rsidP="00754CDD">
            <w:pPr>
              <w:widowControl w:val="0"/>
              <w:numPr>
                <w:ilvl w:val="0"/>
                <w:numId w:val="65"/>
              </w:numPr>
              <w:ind w:left="29" w:firstLine="264"/>
              <w:jc w:val="both"/>
              <w:rPr>
                <w:rFonts w:eastAsia="Calibri"/>
                <w:lang w:eastAsia="en-US"/>
              </w:rPr>
            </w:pPr>
            <w:r w:rsidRPr="006254ED">
              <w:rPr>
                <w:rFonts w:eastAsia="Calibri"/>
                <w:lang w:eastAsia="en-US"/>
              </w:rPr>
              <w:t>При проектировании объектов благоустройства территории – парков, скверов, садов, бульваров, набережных, необходимо руководствоваться правилами благоустройства территории муниципального образования.</w:t>
            </w:r>
          </w:p>
          <w:p w14:paraId="2FE8E15C" w14:textId="74E3174E" w:rsidR="005E25ED" w:rsidRPr="006254ED" w:rsidRDefault="005E25ED" w:rsidP="00754CDD">
            <w:pPr>
              <w:widowControl w:val="0"/>
              <w:numPr>
                <w:ilvl w:val="0"/>
                <w:numId w:val="65"/>
              </w:numPr>
              <w:ind w:left="29" w:firstLine="264"/>
              <w:jc w:val="both"/>
              <w:rPr>
                <w:rFonts w:eastAsia="Calibri"/>
                <w:lang w:eastAsia="en-US"/>
              </w:rPr>
            </w:pPr>
            <w:r w:rsidRPr="006254ED">
              <w:rPr>
                <w:rFonts w:eastAsia="Calibri"/>
                <w:lang w:eastAsia="en-US"/>
              </w:rPr>
              <w:t>Суммарная площадь озелененных территорий общего пользования складывается из озелененных территорий общего пользования городского или поселкового значения и озелененных территорий общего пользования жилых районов. В столбце «Значение расчетного показателя» указана суммарная площадь озелененных территорий общего пользования населенного пункта на человека, в скобках первое значение – площадь городских или поселковых озелененных территорий общего пользования, второе значение – площадь районных озелененных территорий общего пользования.</w:t>
            </w:r>
          </w:p>
          <w:p w14:paraId="141A6313" w14:textId="417CE46E" w:rsidR="005E25ED" w:rsidRPr="006254ED" w:rsidRDefault="005E25ED" w:rsidP="00754CDD">
            <w:pPr>
              <w:widowControl w:val="0"/>
              <w:numPr>
                <w:ilvl w:val="0"/>
                <w:numId w:val="65"/>
              </w:numPr>
              <w:ind w:left="29" w:firstLine="264"/>
              <w:jc w:val="both"/>
              <w:rPr>
                <w:rFonts w:eastAsia="Calibri"/>
                <w:lang w:eastAsia="en-US"/>
              </w:rPr>
            </w:pPr>
            <w:r w:rsidRPr="006254ED">
              <w:rPr>
                <w:rFonts w:eastAsia="Calibri"/>
                <w:lang w:eastAsia="en-US"/>
              </w:rPr>
              <w:t>Показатели установлены дифференцировано для городских поселений, входящих в состав Владивостокской агломерации</w:t>
            </w:r>
            <w:r w:rsidR="00350298" w:rsidRPr="006254ED">
              <w:rPr>
                <w:rFonts w:eastAsia="Calibri"/>
                <w:lang w:eastAsia="en-US"/>
              </w:rPr>
              <w:t>,</w:t>
            </w:r>
            <w:r w:rsidRPr="006254ED">
              <w:rPr>
                <w:rFonts w:eastAsia="Calibri"/>
                <w:lang w:eastAsia="en-US"/>
              </w:rPr>
              <w:t xml:space="preserve"> – группа I, и не входящие в состав Владивостокской агломерации</w:t>
            </w:r>
            <w:r w:rsidR="00350298" w:rsidRPr="006254ED">
              <w:rPr>
                <w:rFonts w:eastAsia="Calibri"/>
                <w:lang w:eastAsia="en-US"/>
              </w:rPr>
              <w:t>,</w:t>
            </w:r>
            <w:r w:rsidRPr="006254ED">
              <w:rPr>
                <w:rFonts w:eastAsia="Calibri"/>
                <w:lang w:eastAsia="en-US"/>
              </w:rPr>
              <w:t xml:space="preserve"> – группа II.</w:t>
            </w:r>
          </w:p>
          <w:p w14:paraId="53578729" w14:textId="4F4F221B" w:rsidR="005E25ED" w:rsidRPr="006254ED" w:rsidRDefault="005E25ED" w:rsidP="00754CDD">
            <w:pPr>
              <w:widowControl w:val="0"/>
              <w:numPr>
                <w:ilvl w:val="0"/>
                <w:numId w:val="65"/>
              </w:numPr>
              <w:ind w:left="29" w:firstLine="264"/>
              <w:jc w:val="both"/>
              <w:rPr>
                <w:rFonts w:eastAsia="Calibri"/>
                <w:lang w:eastAsia="en-US"/>
              </w:rPr>
            </w:pPr>
            <w:r w:rsidRPr="006254ED">
              <w:rPr>
                <w:rFonts w:eastAsia="Calibri"/>
                <w:lang w:eastAsia="en-US"/>
              </w:rPr>
              <w:t>Дифференциация муниципальных образований Приморского края по природным зонам приведена в приложении</w:t>
            </w:r>
            <w:r w:rsidR="00D512CF" w:rsidRPr="006254ED">
              <w:rPr>
                <w:rFonts w:eastAsia="Calibri"/>
                <w:lang w:eastAsia="en-US"/>
              </w:rPr>
              <w:t xml:space="preserve"> №</w:t>
            </w:r>
            <w:r w:rsidRPr="006254ED">
              <w:rPr>
                <w:rFonts w:eastAsia="Calibri"/>
                <w:lang w:eastAsia="en-US"/>
              </w:rPr>
              <w:t xml:space="preserve"> </w:t>
            </w:r>
            <w:r w:rsidR="00EB7425" w:rsidRPr="006254ED">
              <w:rPr>
                <w:rFonts w:eastAsia="Calibri"/>
                <w:lang w:eastAsia="en-US"/>
              </w:rPr>
              <w:t>5</w:t>
            </w:r>
            <w:r w:rsidRPr="006254ED">
              <w:rPr>
                <w:rFonts w:eastAsia="Calibri"/>
                <w:lang w:eastAsia="en-US"/>
              </w:rPr>
              <w:t xml:space="preserve">. </w:t>
            </w:r>
          </w:p>
          <w:p w14:paraId="5FE91B61" w14:textId="77777777" w:rsidR="005E25ED" w:rsidRPr="006254ED" w:rsidRDefault="005E25ED" w:rsidP="00754CDD">
            <w:pPr>
              <w:widowControl w:val="0"/>
              <w:numPr>
                <w:ilvl w:val="0"/>
                <w:numId w:val="65"/>
              </w:numPr>
              <w:ind w:left="29" w:firstLine="264"/>
              <w:jc w:val="both"/>
              <w:rPr>
                <w:rFonts w:eastAsia="Calibri"/>
                <w:lang w:eastAsia="en-US"/>
              </w:rPr>
            </w:pPr>
            <w:r w:rsidRPr="006254ED">
              <w:rPr>
                <w:rFonts w:eastAsia="Calibri"/>
                <w:lang w:eastAsia="en-US"/>
              </w:rPr>
              <w:t>Значение принято в соответствии с пунктом 9.19 СП 42.13330.2011 «СНиП 2.07.01-89* «Градостроительство. Планировка и застройка городских и сельских поселений».</w:t>
            </w:r>
          </w:p>
          <w:p w14:paraId="0CCC348E" w14:textId="77777777" w:rsidR="005E25ED" w:rsidRPr="006254ED" w:rsidRDefault="005E25ED" w:rsidP="00754CDD">
            <w:pPr>
              <w:widowControl w:val="0"/>
              <w:numPr>
                <w:ilvl w:val="0"/>
                <w:numId w:val="65"/>
              </w:numPr>
              <w:ind w:left="29" w:firstLine="264"/>
              <w:jc w:val="both"/>
              <w:rPr>
                <w:rFonts w:eastAsia="Calibri"/>
                <w:lang w:eastAsia="en-US"/>
              </w:rPr>
            </w:pPr>
            <w:r w:rsidRPr="006254ED">
              <w:rPr>
                <w:rFonts w:eastAsia="Calibri"/>
                <w:lang w:eastAsia="en-US"/>
              </w:rPr>
              <w:t>Значение принято в соответствии с пунктом 9.21 СП 42.13330.2011 «СНиП 2.07.01-89* «Градостроительство. Планировка и застройка городских и сельских поселений».</w:t>
            </w:r>
          </w:p>
          <w:p w14:paraId="1108D6AC" w14:textId="5D2502EE" w:rsidR="005E25ED" w:rsidRPr="006254ED" w:rsidRDefault="005E25ED" w:rsidP="00754CDD">
            <w:pPr>
              <w:widowControl w:val="0"/>
              <w:numPr>
                <w:ilvl w:val="0"/>
                <w:numId w:val="65"/>
              </w:numPr>
              <w:ind w:left="29" w:firstLine="264"/>
              <w:jc w:val="both"/>
              <w:rPr>
                <w:rFonts w:eastAsia="Calibri"/>
                <w:lang w:eastAsia="en-US"/>
              </w:rPr>
            </w:pPr>
            <w:r w:rsidRPr="006254ED">
              <w:rPr>
                <w:rFonts w:eastAsia="Calibri"/>
                <w:lang w:eastAsia="en-US"/>
              </w:rPr>
              <w:t xml:space="preserve">Значение принято в соответствии с таблицей 1 </w:t>
            </w:r>
            <w:r w:rsidR="00350298" w:rsidRPr="006254ED">
              <w:t>Рекомендаций</w:t>
            </w:r>
            <w:r w:rsidRPr="006254ED">
              <w:t xml:space="preserve"> по проектированию улиц и дорог городов и се</w:t>
            </w:r>
            <w:r w:rsidR="00350298" w:rsidRPr="006254ED">
              <w:t>льских поселений, разработанных</w:t>
            </w:r>
            <w:r w:rsidRPr="006254ED">
              <w:t xml:space="preserve"> Центральным научно-исследовательским и проектным институтом по градостроительству Минстроя России, к </w:t>
            </w:r>
            <w:r w:rsidRPr="006254ED">
              <w:br/>
              <w:t>СНиП 2.07.01-89*. Градостроительство. Планировка и застройка городских и сельских поселений.</w:t>
            </w:r>
          </w:p>
          <w:p w14:paraId="1B2048F9" w14:textId="77777777" w:rsidR="005E25ED" w:rsidRPr="006254ED" w:rsidRDefault="005E25ED" w:rsidP="00754CDD">
            <w:pPr>
              <w:widowControl w:val="0"/>
              <w:numPr>
                <w:ilvl w:val="0"/>
                <w:numId w:val="65"/>
              </w:numPr>
              <w:ind w:left="29" w:firstLine="264"/>
              <w:jc w:val="both"/>
              <w:rPr>
                <w:rFonts w:eastAsia="Calibri"/>
                <w:lang w:eastAsia="en-US"/>
              </w:rPr>
            </w:pPr>
            <w:r w:rsidRPr="006254ED">
              <w:rPr>
                <w:rFonts w:eastAsia="Calibri"/>
                <w:lang w:eastAsia="en-US"/>
              </w:rPr>
              <w:lastRenderedPageBreak/>
              <w:t>Значение принято в соответствии с пунктом 9.3 СП 42.13330.2011 «СНиП 2.07.01-89* «Градостроительство. Планировка и застройка городских и сельских поселений».</w:t>
            </w:r>
          </w:p>
          <w:p w14:paraId="409C2CAF" w14:textId="42D2D8E1" w:rsidR="005E25ED" w:rsidRPr="006254ED" w:rsidRDefault="005E25ED" w:rsidP="00754CDD">
            <w:pPr>
              <w:widowControl w:val="0"/>
              <w:numPr>
                <w:ilvl w:val="0"/>
                <w:numId w:val="65"/>
              </w:numPr>
              <w:ind w:left="29" w:firstLine="264"/>
              <w:jc w:val="both"/>
              <w:rPr>
                <w:rFonts w:eastAsia="Calibri"/>
                <w:lang w:eastAsia="en-US"/>
              </w:rPr>
            </w:pPr>
            <w:r w:rsidRPr="006254ED">
              <w:rPr>
                <w:rFonts w:eastAsia="Calibri"/>
                <w:lang w:eastAsia="en-US"/>
              </w:rPr>
              <w:t>Группы населенных пунктов в зависимости от численности на</w:t>
            </w:r>
            <w:r w:rsidR="00EB7425" w:rsidRPr="006254ED">
              <w:rPr>
                <w:rFonts w:eastAsia="Calibri"/>
                <w:lang w:eastAsia="en-US"/>
              </w:rPr>
              <w:t>селения приведены в приложении</w:t>
            </w:r>
            <w:r w:rsidR="00D512CF" w:rsidRPr="006254ED">
              <w:rPr>
                <w:rFonts w:eastAsia="Calibri"/>
                <w:lang w:eastAsia="en-US"/>
              </w:rPr>
              <w:t xml:space="preserve"> №</w:t>
            </w:r>
            <w:r w:rsidR="00EB7425" w:rsidRPr="006254ED">
              <w:rPr>
                <w:rFonts w:eastAsia="Calibri"/>
                <w:lang w:eastAsia="en-US"/>
              </w:rPr>
              <w:t xml:space="preserve"> 2</w:t>
            </w:r>
            <w:r w:rsidRPr="006254ED">
              <w:rPr>
                <w:rFonts w:eastAsia="Calibri"/>
                <w:lang w:eastAsia="en-US"/>
              </w:rPr>
              <w:t>.</w:t>
            </w:r>
          </w:p>
          <w:p w14:paraId="426B0034" w14:textId="77777777" w:rsidR="005E25ED" w:rsidRPr="006254ED" w:rsidRDefault="005E25ED" w:rsidP="00754CDD">
            <w:pPr>
              <w:widowControl w:val="0"/>
              <w:numPr>
                <w:ilvl w:val="0"/>
                <w:numId w:val="65"/>
              </w:numPr>
              <w:ind w:left="29" w:firstLine="264"/>
              <w:jc w:val="both"/>
              <w:rPr>
                <w:rFonts w:eastAsia="Calibri"/>
                <w:lang w:eastAsia="en-US"/>
              </w:rPr>
            </w:pPr>
            <w:r w:rsidRPr="006254ED">
              <w:rPr>
                <w:rFonts w:eastAsia="Calibri"/>
                <w:lang w:eastAsia="en-US"/>
              </w:rPr>
              <w:t>Снегоплавильные пункты отнесены к объектам благоустройства территории, так как их наличие необходимо для обеспечения благоустройства и содержания в чистоте территорий населенных пунктов.</w:t>
            </w:r>
          </w:p>
          <w:p w14:paraId="1DF3A16F" w14:textId="77777777" w:rsidR="005E25ED" w:rsidRPr="006254ED" w:rsidRDefault="005E25ED" w:rsidP="00754CDD">
            <w:pPr>
              <w:widowControl w:val="0"/>
              <w:numPr>
                <w:ilvl w:val="0"/>
                <w:numId w:val="65"/>
              </w:numPr>
              <w:ind w:left="29" w:firstLine="264"/>
              <w:jc w:val="both"/>
              <w:rPr>
                <w:rFonts w:eastAsia="Calibri"/>
                <w:lang w:eastAsia="en-US"/>
              </w:rPr>
            </w:pPr>
            <w:r w:rsidRPr="006254ED">
              <w:rPr>
                <w:rFonts w:eastAsia="Calibri"/>
                <w:lang w:eastAsia="en-US"/>
              </w:rPr>
              <w:t>Детские площадки рекомендуется размещать на отдельном земельном участке территории жилых кварталов, в составе озелененных территорий общего пользования, общественных центров.</w:t>
            </w:r>
          </w:p>
          <w:p w14:paraId="2684F14C" w14:textId="77777777" w:rsidR="005E25ED" w:rsidRPr="006254ED" w:rsidRDefault="005E25ED" w:rsidP="00754CDD">
            <w:pPr>
              <w:widowControl w:val="0"/>
              <w:numPr>
                <w:ilvl w:val="0"/>
                <w:numId w:val="65"/>
              </w:numPr>
              <w:ind w:left="29" w:firstLine="264"/>
              <w:jc w:val="both"/>
            </w:pPr>
            <w:r w:rsidRPr="006254ED">
              <w:rPr>
                <w:rFonts w:eastAsia="Calibri"/>
                <w:lang w:eastAsia="en-US"/>
              </w:rPr>
              <w:t>Значение принято с учетом требований пункта 9.15 СП 42.13330.2011 и климатических условий Приморского края.</w:t>
            </w:r>
          </w:p>
        </w:tc>
      </w:tr>
    </w:tbl>
    <w:p w14:paraId="0AEA0D51" w14:textId="77777777" w:rsidR="00357614" w:rsidRPr="006254ED" w:rsidRDefault="00357614" w:rsidP="00754CDD">
      <w:pPr>
        <w:pStyle w:val="a6"/>
        <w:widowControl w:val="0"/>
        <w:rPr>
          <w:lang w:val="ru-RU"/>
        </w:rPr>
        <w:sectPr w:rsidR="00357614" w:rsidRPr="006254ED" w:rsidSect="00754CDD">
          <w:type w:val="nextColumn"/>
          <w:pgSz w:w="16838" w:h="11906" w:orient="landscape" w:code="9"/>
          <w:pgMar w:top="1134" w:right="851" w:bottom="1134" w:left="1418" w:header="425" w:footer="544" w:gutter="0"/>
          <w:cols w:space="708"/>
          <w:docGrid w:linePitch="360"/>
        </w:sectPr>
      </w:pPr>
    </w:p>
    <w:p w14:paraId="0AEA0D52" w14:textId="3179BC4D" w:rsidR="00357614" w:rsidRPr="006254ED" w:rsidRDefault="00357614" w:rsidP="00754CDD">
      <w:pPr>
        <w:pStyle w:val="12"/>
        <w:pageBreakBefore w:val="0"/>
        <w:widowControl w:val="0"/>
        <w:numPr>
          <w:ilvl w:val="0"/>
          <w:numId w:val="25"/>
        </w:numPr>
        <w:ind w:firstLine="0"/>
        <w:jc w:val="both"/>
        <w:rPr>
          <w:lang w:val="ru-RU"/>
        </w:rPr>
      </w:pPr>
      <w:bookmarkStart w:id="1532" w:name="_Toc458612955"/>
      <w:bookmarkStart w:id="1533" w:name="_Toc458692751"/>
      <w:bookmarkStart w:id="1534" w:name="_Toc458710053"/>
      <w:bookmarkStart w:id="1535" w:name="_Toc458766741"/>
      <w:bookmarkStart w:id="1536" w:name="_Toc458785256"/>
      <w:bookmarkStart w:id="1537" w:name="_Toc458788824"/>
      <w:bookmarkStart w:id="1538" w:name="_Toc458824315"/>
      <w:bookmarkStart w:id="1539" w:name="_Toc458873217"/>
      <w:bookmarkStart w:id="1540" w:name="_Toc458948966"/>
      <w:bookmarkStart w:id="1541" w:name="_Toc458969820"/>
      <w:bookmarkStart w:id="1542" w:name="_Toc458969878"/>
      <w:bookmarkStart w:id="1543" w:name="_Toc459029099"/>
      <w:bookmarkStart w:id="1544" w:name="_Toc459035989"/>
      <w:bookmarkStart w:id="1545" w:name="_Toc459036818"/>
      <w:bookmarkStart w:id="1546" w:name="_Toc459042188"/>
      <w:bookmarkStart w:id="1547" w:name="_Toc459044660"/>
      <w:bookmarkStart w:id="1548" w:name="_Toc459050759"/>
      <w:bookmarkStart w:id="1549" w:name="_Toc459051329"/>
      <w:bookmarkStart w:id="1550" w:name="_Toc459052279"/>
      <w:bookmarkStart w:id="1551" w:name="_Toc459054210"/>
      <w:bookmarkStart w:id="1552" w:name="_Toc459055020"/>
      <w:bookmarkStart w:id="1553" w:name="_Toc459130844"/>
      <w:bookmarkStart w:id="1554" w:name="_Toc459199946"/>
      <w:bookmarkStart w:id="1555" w:name="_Toc459202057"/>
      <w:bookmarkStart w:id="1556" w:name="_Toc459132877"/>
      <w:bookmarkStart w:id="1557" w:name="_Toc459140640"/>
      <w:bookmarkStart w:id="1558" w:name="_Toc459141281"/>
      <w:bookmarkStart w:id="1559" w:name="_Toc459202482"/>
      <w:bookmarkStart w:id="1560" w:name="_Toc459302292"/>
      <w:bookmarkStart w:id="1561" w:name="_Toc459308330"/>
      <w:bookmarkStart w:id="1562" w:name="_Toc459308684"/>
      <w:bookmarkStart w:id="1563" w:name="_Toc459308858"/>
      <w:bookmarkStart w:id="1564" w:name="_Toc459309001"/>
      <w:bookmarkStart w:id="1565" w:name="_Toc466655764"/>
      <w:r w:rsidRPr="006254ED">
        <w:lastRenderedPageBreak/>
        <w:t>ПРАВИЛА И ОБЛАСТЬ ПРИМЕНЕНИЯ РАСЧЕТНЫХ ПОКАЗАТЕЛЕЙ, СОДЕРЖАЩИХСЯ В ОСНОВНОЙ ЧАСТИ РЕГИОНАЛЬНЫХ НОРМАТИВОВ</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r w:rsidR="00D17636" w:rsidRPr="006254ED">
        <w:rPr>
          <w:lang w:val="ru-RU"/>
        </w:rPr>
        <w:t xml:space="preserve"> градостроительного проектирования</w:t>
      </w:r>
      <w:bookmarkEnd w:id="1565"/>
    </w:p>
    <w:p w14:paraId="0AEA0D53" w14:textId="5CCBC95A" w:rsidR="00357614" w:rsidRPr="006254ED" w:rsidRDefault="00357614" w:rsidP="00754CDD">
      <w:pPr>
        <w:pStyle w:val="12"/>
        <w:pageBreakBefore w:val="0"/>
        <w:widowControl w:val="0"/>
        <w:numPr>
          <w:ilvl w:val="1"/>
          <w:numId w:val="25"/>
        </w:numPr>
        <w:tabs>
          <w:tab w:val="clear" w:pos="792"/>
        </w:tabs>
        <w:ind w:left="567" w:hanging="567"/>
        <w:jc w:val="both"/>
        <w:rPr>
          <w:rStyle w:val="HTML7"/>
          <w:rFonts w:ascii="Times New Roman" w:hAnsi="Times New Roman" w:cs="Times New Roman"/>
          <w:caps w:val="0"/>
          <w:sz w:val="28"/>
          <w:szCs w:val="28"/>
          <w:lang w:val="x-none"/>
        </w:rPr>
      </w:pPr>
      <w:bookmarkStart w:id="1566" w:name="_Toc458612956"/>
      <w:bookmarkStart w:id="1567" w:name="_Toc458692752"/>
      <w:bookmarkStart w:id="1568" w:name="_Toc458710054"/>
      <w:bookmarkStart w:id="1569" w:name="_Toc458766742"/>
      <w:bookmarkStart w:id="1570" w:name="_Toc458785257"/>
      <w:bookmarkStart w:id="1571" w:name="_Toc458788825"/>
      <w:bookmarkStart w:id="1572" w:name="_Toc458824316"/>
      <w:bookmarkStart w:id="1573" w:name="_Toc458873218"/>
      <w:bookmarkStart w:id="1574" w:name="_Toc458948967"/>
      <w:bookmarkStart w:id="1575" w:name="_Toc458969821"/>
      <w:bookmarkStart w:id="1576" w:name="_Toc458969879"/>
      <w:bookmarkStart w:id="1577" w:name="_Toc459029100"/>
      <w:bookmarkStart w:id="1578" w:name="_Toc459035990"/>
      <w:bookmarkStart w:id="1579" w:name="_Toc459036819"/>
      <w:bookmarkStart w:id="1580" w:name="_Toc459042189"/>
      <w:bookmarkStart w:id="1581" w:name="_Toc459044661"/>
      <w:bookmarkStart w:id="1582" w:name="_Toc459050760"/>
      <w:bookmarkStart w:id="1583" w:name="_Toc459051330"/>
      <w:bookmarkStart w:id="1584" w:name="_Toc459052280"/>
      <w:bookmarkStart w:id="1585" w:name="_Toc459054211"/>
      <w:bookmarkStart w:id="1586" w:name="_Toc459055021"/>
      <w:bookmarkStart w:id="1587" w:name="_Toc459130845"/>
      <w:bookmarkStart w:id="1588" w:name="_Toc459199947"/>
      <w:bookmarkStart w:id="1589" w:name="_Toc459202058"/>
      <w:bookmarkStart w:id="1590" w:name="_Toc459132878"/>
      <w:bookmarkStart w:id="1591" w:name="_Toc459140641"/>
      <w:bookmarkStart w:id="1592" w:name="_Toc459141282"/>
      <w:bookmarkStart w:id="1593" w:name="_Toc459202483"/>
      <w:bookmarkStart w:id="1594" w:name="_Toc459302293"/>
      <w:bookmarkStart w:id="1595" w:name="_Toc459308331"/>
      <w:bookmarkStart w:id="1596" w:name="_Toc459308685"/>
      <w:bookmarkStart w:id="1597" w:name="_Toc459308859"/>
      <w:bookmarkStart w:id="1598" w:name="_Toc459309002"/>
      <w:bookmarkStart w:id="1599" w:name="_Toc466655765"/>
      <w:r w:rsidRPr="006254ED">
        <w:rPr>
          <w:rStyle w:val="HTML7"/>
          <w:rFonts w:ascii="Times New Roman" w:hAnsi="Times New Roman" w:cs="Times New Roman"/>
          <w:caps w:val="0"/>
          <w:sz w:val="28"/>
          <w:szCs w:val="28"/>
          <w:lang w:val="x-none"/>
        </w:rPr>
        <w:t xml:space="preserve">Основные правила и область применения расчетных показателей минимально допустимого уровня обеспеченности объектами краевого значения </w:t>
      </w:r>
      <w:r w:rsidR="00FE007E" w:rsidRPr="006254ED">
        <w:rPr>
          <w:rStyle w:val="HTML7"/>
          <w:rFonts w:ascii="Times New Roman" w:hAnsi="Times New Roman" w:cs="Times New Roman"/>
          <w:caps w:val="0"/>
          <w:sz w:val="28"/>
          <w:szCs w:val="28"/>
          <w:lang w:val="x-none"/>
        </w:rPr>
        <w:t xml:space="preserve">населения </w:t>
      </w:r>
      <w:r w:rsidRPr="006254ED">
        <w:rPr>
          <w:rStyle w:val="HTML7"/>
          <w:rFonts w:ascii="Times New Roman" w:hAnsi="Times New Roman" w:cs="Times New Roman"/>
          <w:caps w:val="0"/>
          <w:sz w:val="28"/>
          <w:szCs w:val="28"/>
          <w:lang w:val="x-none"/>
        </w:rPr>
        <w:t xml:space="preserve">и </w:t>
      </w:r>
      <w:r w:rsidR="00FE007E" w:rsidRPr="006254ED">
        <w:rPr>
          <w:rStyle w:val="HTML7"/>
          <w:rFonts w:ascii="Times New Roman" w:hAnsi="Times New Roman" w:cs="Times New Roman"/>
          <w:caps w:val="0"/>
          <w:sz w:val="28"/>
          <w:szCs w:val="28"/>
          <w:lang w:val="x-none"/>
        </w:rPr>
        <w:t xml:space="preserve">расчетных показателей </w:t>
      </w:r>
      <w:r w:rsidRPr="006254ED">
        <w:rPr>
          <w:rStyle w:val="HTML7"/>
          <w:rFonts w:ascii="Times New Roman" w:hAnsi="Times New Roman" w:cs="Times New Roman"/>
          <w:caps w:val="0"/>
          <w:sz w:val="28"/>
          <w:szCs w:val="28"/>
          <w:lang w:val="x-none"/>
        </w:rPr>
        <w:t xml:space="preserve">максимально допустимого уровня территориальной доступности </w:t>
      </w:r>
      <w:r w:rsidR="00FE007E" w:rsidRPr="006254ED">
        <w:rPr>
          <w:rStyle w:val="HTML7"/>
          <w:rFonts w:ascii="Times New Roman" w:hAnsi="Times New Roman" w:cs="Times New Roman"/>
          <w:caps w:val="0"/>
          <w:sz w:val="28"/>
          <w:szCs w:val="28"/>
          <w:lang w:val="x-none"/>
        </w:rPr>
        <w:t xml:space="preserve">таких </w:t>
      </w:r>
      <w:r w:rsidRPr="006254ED">
        <w:rPr>
          <w:rStyle w:val="HTML7"/>
          <w:rFonts w:ascii="Times New Roman" w:hAnsi="Times New Roman" w:cs="Times New Roman"/>
          <w:caps w:val="0"/>
          <w:sz w:val="28"/>
          <w:szCs w:val="28"/>
          <w:lang w:val="x-none"/>
        </w:rPr>
        <w:t>объектов для населения</w:t>
      </w:r>
      <w:r w:rsidR="00FE007E" w:rsidRPr="006254ED">
        <w:rPr>
          <w:rStyle w:val="HTML7"/>
          <w:rFonts w:ascii="Times New Roman" w:hAnsi="Times New Roman" w:cs="Times New Roman"/>
          <w:caps w:val="0"/>
          <w:sz w:val="28"/>
          <w:szCs w:val="28"/>
          <w:lang w:val="x-none"/>
        </w:rPr>
        <w:t xml:space="preserve"> Приморского края</w:t>
      </w:r>
      <w:r w:rsidRPr="006254ED">
        <w:rPr>
          <w:rStyle w:val="HTML7"/>
          <w:rFonts w:ascii="Times New Roman" w:hAnsi="Times New Roman" w:cs="Times New Roman"/>
          <w:caps w:val="0"/>
          <w:sz w:val="28"/>
          <w:szCs w:val="28"/>
          <w:lang w:val="x-none"/>
        </w:rPr>
        <w:t xml:space="preserve">, предельных </w:t>
      </w:r>
      <w:r w:rsidR="00FE007E" w:rsidRPr="006254ED">
        <w:rPr>
          <w:rStyle w:val="HTML7"/>
          <w:rFonts w:ascii="Times New Roman" w:hAnsi="Times New Roman" w:cs="Times New Roman"/>
          <w:caps w:val="0"/>
          <w:sz w:val="28"/>
          <w:szCs w:val="28"/>
          <w:lang w:val="x-none"/>
        </w:rPr>
        <w:t>значений расчетных показателей минимально допустимого уровня</w:t>
      </w:r>
      <w:r w:rsidRPr="006254ED">
        <w:rPr>
          <w:rStyle w:val="HTML7"/>
          <w:rFonts w:ascii="Times New Roman" w:hAnsi="Times New Roman" w:cs="Times New Roman"/>
          <w:caps w:val="0"/>
          <w:sz w:val="28"/>
          <w:szCs w:val="28"/>
          <w:lang w:val="x-none"/>
        </w:rPr>
        <w:t xml:space="preserve"> обеспеченности объектами </w:t>
      </w:r>
      <w:r w:rsidR="00FE007E" w:rsidRPr="006254ED">
        <w:rPr>
          <w:rStyle w:val="HTML7"/>
          <w:rFonts w:ascii="Times New Roman" w:hAnsi="Times New Roman" w:cs="Times New Roman"/>
          <w:caps w:val="0"/>
          <w:sz w:val="28"/>
          <w:szCs w:val="28"/>
          <w:lang w:val="x-none"/>
        </w:rPr>
        <w:t>местного значения населения муниципальных образований</w:t>
      </w:r>
      <w:r w:rsidRPr="006254ED">
        <w:rPr>
          <w:rStyle w:val="HTML7"/>
          <w:rFonts w:ascii="Times New Roman" w:hAnsi="Times New Roman" w:cs="Times New Roman"/>
          <w:caps w:val="0"/>
          <w:sz w:val="28"/>
          <w:szCs w:val="28"/>
          <w:lang w:val="x-none"/>
        </w:rPr>
        <w:t xml:space="preserve"> и </w:t>
      </w:r>
      <w:r w:rsidR="00FE007E" w:rsidRPr="006254ED">
        <w:rPr>
          <w:rStyle w:val="HTML7"/>
          <w:rFonts w:ascii="Times New Roman" w:hAnsi="Times New Roman" w:cs="Times New Roman"/>
          <w:caps w:val="0"/>
          <w:sz w:val="28"/>
          <w:szCs w:val="28"/>
          <w:lang w:val="x-none"/>
        </w:rPr>
        <w:t>предельных значений</w:t>
      </w:r>
      <w:r w:rsidRPr="006254ED">
        <w:rPr>
          <w:rStyle w:val="HTML7"/>
          <w:rFonts w:ascii="Times New Roman" w:hAnsi="Times New Roman" w:cs="Times New Roman"/>
          <w:caps w:val="0"/>
          <w:sz w:val="28"/>
          <w:szCs w:val="28"/>
          <w:lang w:val="x-none"/>
        </w:rPr>
        <w:t xml:space="preserve"> </w:t>
      </w:r>
      <w:r w:rsidR="00FE007E" w:rsidRPr="006254ED">
        <w:rPr>
          <w:rStyle w:val="HTML7"/>
          <w:rFonts w:ascii="Times New Roman" w:hAnsi="Times New Roman" w:cs="Times New Roman"/>
          <w:caps w:val="0"/>
          <w:sz w:val="28"/>
          <w:szCs w:val="28"/>
          <w:lang w:val="x-none"/>
        </w:rPr>
        <w:t xml:space="preserve">расчетных показателей максимально </w:t>
      </w:r>
      <w:r w:rsidRPr="006254ED">
        <w:rPr>
          <w:rStyle w:val="HTML7"/>
          <w:rFonts w:ascii="Times New Roman" w:hAnsi="Times New Roman" w:cs="Times New Roman"/>
          <w:caps w:val="0"/>
          <w:sz w:val="28"/>
          <w:szCs w:val="28"/>
          <w:lang w:val="x-none"/>
        </w:rPr>
        <w:t xml:space="preserve">допустимого уровня территориальной доступности </w:t>
      </w:r>
      <w:r w:rsidR="00FE007E" w:rsidRPr="006254ED">
        <w:rPr>
          <w:rStyle w:val="HTML7"/>
          <w:rFonts w:ascii="Times New Roman" w:hAnsi="Times New Roman" w:cs="Times New Roman"/>
          <w:caps w:val="0"/>
          <w:sz w:val="28"/>
          <w:szCs w:val="28"/>
          <w:lang w:val="x-none"/>
        </w:rPr>
        <w:t xml:space="preserve">таких </w:t>
      </w:r>
      <w:r w:rsidRPr="006254ED">
        <w:rPr>
          <w:rStyle w:val="HTML7"/>
          <w:rFonts w:ascii="Times New Roman" w:hAnsi="Times New Roman" w:cs="Times New Roman"/>
          <w:caps w:val="0"/>
          <w:sz w:val="28"/>
          <w:szCs w:val="28"/>
          <w:lang w:val="x-none"/>
        </w:rPr>
        <w:t xml:space="preserve">объектов </w:t>
      </w:r>
      <w:r w:rsidR="00FE007E" w:rsidRPr="006254ED">
        <w:rPr>
          <w:rStyle w:val="HTML7"/>
          <w:rFonts w:ascii="Times New Roman" w:hAnsi="Times New Roman" w:cs="Times New Roman"/>
          <w:caps w:val="0"/>
          <w:sz w:val="28"/>
          <w:szCs w:val="28"/>
          <w:lang w:val="x-none"/>
        </w:rPr>
        <w:t>для населения муниципальных образований</w:t>
      </w:r>
      <w:r w:rsidRPr="006254ED">
        <w:rPr>
          <w:rStyle w:val="HTML7"/>
          <w:rFonts w:ascii="Times New Roman" w:hAnsi="Times New Roman" w:cs="Times New Roman"/>
          <w:caps w:val="0"/>
          <w:sz w:val="28"/>
          <w:szCs w:val="28"/>
          <w:lang w:val="x-none"/>
        </w:rPr>
        <w:t xml:space="preserve"> Приморского края</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0AEA0D54" w14:textId="77777777" w:rsidR="00357614" w:rsidRPr="006254ED" w:rsidRDefault="00357614" w:rsidP="00754CDD">
      <w:pPr>
        <w:pStyle w:val="a6"/>
        <w:widowControl w:val="0"/>
        <w:ind w:firstLine="709"/>
        <w:rPr>
          <w:sz w:val="28"/>
          <w:szCs w:val="28"/>
        </w:rPr>
      </w:pPr>
      <w:bookmarkStart w:id="1600" w:name="_Toc458612957"/>
      <w:bookmarkStart w:id="1601" w:name="_Toc458692753"/>
      <w:bookmarkStart w:id="1602" w:name="_Toc458710055"/>
      <w:bookmarkStart w:id="1603" w:name="_Toc458766743"/>
      <w:r w:rsidRPr="006254ED">
        <w:rPr>
          <w:sz w:val="28"/>
          <w:szCs w:val="28"/>
        </w:rPr>
        <w:t>Региональные нормативы градостроительного проектирования в Приморском крае устанавливают совокупность расчетных показателей минимально допустимого уровня обеспеченности объектами краевого значения населения Приморского края и расчетных показателей максимально допустимого уровня территориальной доступности таких объектов для населения Приморского края.</w:t>
      </w:r>
    </w:p>
    <w:p w14:paraId="0AEA0D55" w14:textId="77777777" w:rsidR="00357614" w:rsidRPr="006254ED" w:rsidRDefault="00357614" w:rsidP="00754CDD">
      <w:pPr>
        <w:pStyle w:val="a6"/>
        <w:widowControl w:val="0"/>
        <w:ind w:firstLine="709"/>
        <w:rPr>
          <w:sz w:val="28"/>
          <w:szCs w:val="28"/>
        </w:rPr>
      </w:pPr>
      <w:r w:rsidRPr="006254ED">
        <w:rPr>
          <w:sz w:val="28"/>
          <w:szCs w:val="28"/>
        </w:rPr>
        <w:t>Также настоящие Нормативы устанавливают предельные значения расчетных показателей минимально допустимого уровня обеспеченности объектами местного значения населения муниципальных образований Приморского края 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Приморского края.</w:t>
      </w:r>
    </w:p>
    <w:p w14:paraId="0AEA0D56" w14:textId="77777777" w:rsidR="00357614" w:rsidRPr="006254ED" w:rsidRDefault="00357614" w:rsidP="00754CDD">
      <w:pPr>
        <w:pStyle w:val="a6"/>
        <w:widowControl w:val="0"/>
        <w:ind w:firstLine="709"/>
        <w:rPr>
          <w:sz w:val="28"/>
          <w:szCs w:val="28"/>
        </w:rPr>
      </w:pPr>
      <w:r w:rsidRPr="006254ED">
        <w:rPr>
          <w:sz w:val="28"/>
          <w:szCs w:val="28"/>
        </w:rPr>
        <w:t>Расчетные показатели минимально допустимого уровня обеспеченности объектами краевого значения населения Приморского края и максимально допустимого уровня территориальной доступности указанных объектов для населения Приморского края, а также предельные значения расчетных показателей минимально допустимого уровня обеспеченности объектами местного значения населения муниципальных образований Приморского края и максимально допустимого уровня территориальной доступности таких объектов для населения муниципальных образований Приморского края установлены в отношении видов объектов краевого и местного значения, установленных Законом Приморского края от 10.02.2014 № 356-КЗ «О видах объектов краевого и местного значения, подлежащих отображению на схеме территориального планирования Приморского края и документах территориального планирования муниципальных образований Приморского края».</w:t>
      </w:r>
    </w:p>
    <w:p w14:paraId="0AEA0D57" w14:textId="77777777" w:rsidR="00357614" w:rsidRPr="006254ED" w:rsidRDefault="00357614" w:rsidP="00754CDD">
      <w:pPr>
        <w:pStyle w:val="a6"/>
        <w:widowControl w:val="0"/>
        <w:ind w:firstLine="709"/>
        <w:rPr>
          <w:sz w:val="28"/>
          <w:szCs w:val="28"/>
        </w:rPr>
      </w:pPr>
      <w:r w:rsidRPr="006254ED">
        <w:rPr>
          <w:sz w:val="28"/>
          <w:szCs w:val="28"/>
        </w:rPr>
        <w:t>Действие Нормативов распространяется на всю территорию Приморского края, включая входящие в его состав муниципальные образования.</w:t>
      </w:r>
    </w:p>
    <w:p w14:paraId="0AEA0D58" w14:textId="77777777" w:rsidR="00357614" w:rsidRPr="006254ED" w:rsidRDefault="00357614" w:rsidP="00754CDD">
      <w:pPr>
        <w:pStyle w:val="a6"/>
        <w:widowControl w:val="0"/>
        <w:ind w:firstLine="709"/>
        <w:rPr>
          <w:sz w:val="28"/>
          <w:szCs w:val="28"/>
        </w:rPr>
      </w:pPr>
      <w:r w:rsidRPr="006254ED">
        <w:rPr>
          <w:sz w:val="28"/>
          <w:szCs w:val="28"/>
        </w:rPr>
        <w:lastRenderedPageBreak/>
        <w:t>Расчетные показатели минимально допустимого уровня обеспеченности объектами местного значения населения муниципальных образований Приморского края, устанавливаемые местными нормативами градостроительного проектирования муниципальных образований Приморского края, не могут быть ниже предельных значений расчетных показателей минимально допустимого уровня обеспеченности такими объектами населения муниципальных образований Приморского края, установленных в настоящих Нормативах.</w:t>
      </w:r>
    </w:p>
    <w:p w14:paraId="0AEA0D59" w14:textId="77777777" w:rsidR="00357614" w:rsidRPr="006254ED" w:rsidRDefault="00357614" w:rsidP="00754CDD">
      <w:pPr>
        <w:pStyle w:val="a6"/>
        <w:widowControl w:val="0"/>
        <w:ind w:firstLine="709"/>
        <w:rPr>
          <w:sz w:val="28"/>
          <w:szCs w:val="28"/>
        </w:rPr>
      </w:pPr>
      <w:r w:rsidRPr="006254ED">
        <w:rPr>
          <w:sz w:val="28"/>
          <w:szCs w:val="28"/>
        </w:rPr>
        <w:t>Расчетные показатели максимально допустимого уровня территориальной доступности объектов местного значения для населения муниципальных образований Приморского края, устанавливаемые местными нормативами градостроительного проектирования, не могут превышать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Приморского края, установленные в настоящих Нормативах.</w:t>
      </w:r>
    </w:p>
    <w:p w14:paraId="0AEA0D5A" w14:textId="40168BEF" w:rsidR="00357614" w:rsidRPr="006254ED" w:rsidRDefault="009F6552" w:rsidP="00754CDD">
      <w:pPr>
        <w:pStyle w:val="a6"/>
        <w:widowControl w:val="0"/>
        <w:ind w:firstLine="709"/>
        <w:rPr>
          <w:sz w:val="28"/>
          <w:szCs w:val="28"/>
        </w:rPr>
      </w:pPr>
      <w:r w:rsidRPr="006254ED">
        <w:rPr>
          <w:sz w:val="28"/>
          <w:szCs w:val="28"/>
          <w:lang w:val="ru-RU"/>
        </w:rPr>
        <w:t>Региональные нормативы градостроительного проектирования</w:t>
      </w:r>
      <w:r w:rsidR="00357614" w:rsidRPr="006254ED">
        <w:rPr>
          <w:sz w:val="28"/>
          <w:szCs w:val="28"/>
        </w:rPr>
        <w:t xml:space="preserve"> в Приморском крае применяются при подготовке схемы территориального планирования Приморского края, схем территориального планирования муниципальных районов, генеральных планов городских округов, генеральных планов поселений, документации по планировке территории, а также при принятии органом местного самоуправления решения о развитии застроенной территории.</w:t>
      </w:r>
    </w:p>
    <w:p w14:paraId="0AEA0D5B" w14:textId="77777777" w:rsidR="00357614" w:rsidRPr="006254ED" w:rsidRDefault="00357614" w:rsidP="00754CDD">
      <w:pPr>
        <w:pStyle w:val="a6"/>
        <w:widowControl w:val="0"/>
        <w:ind w:firstLine="709"/>
        <w:rPr>
          <w:sz w:val="28"/>
          <w:szCs w:val="28"/>
        </w:rPr>
      </w:pPr>
      <w:r w:rsidRPr="006254ED">
        <w:rPr>
          <w:sz w:val="28"/>
          <w:szCs w:val="28"/>
        </w:rPr>
        <w:t>Расчетные показатели подлежат применению разработчиком градостроительной документации, заказчиком градостроительной документации и иными заинтересованными лицами при оценке качества градостроительной документации в части установления соответствия её решений целям повышения качества жизни населения.</w:t>
      </w:r>
    </w:p>
    <w:p w14:paraId="0AEA0D5C" w14:textId="77777777" w:rsidR="00357614" w:rsidRPr="006254ED" w:rsidRDefault="00357614" w:rsidP="00754CDD">
      <w:pPr>
        <w:pStyle w:val="a6"/>
        <w:widowControl w:val="0"/>
        <w:ind w:firstLine="709"/>
        <w:rPr>
          <w:sz w:val="28"/>
          <w:szCs w:val="28"/>
        </w:rPr>
      </w:pPr>
      <w:r w:rsidRPr="006254ED">
        <w:rPr>
          <w:sz w:val="28"/>
          <w:szCs w:val="28"/>
        </w:rPr>
        <w:t>Расчетные показатели применяются также при осуществлении государственного контроля за соблюдением органами местного самоуправления муниципальных образований Приморского края законодательства о градостроительной деятельности.</w:t>
      </w:r>
    </w:p>
    <w:p w14:paraId="0AEA0D5D" w14:textId="100DCF90" w:rsidR="00357614" w:rsidRPr="006254ED" w:rsidRDefault="00357614" w:rsidP="00754CDD">
      <w:pPr>
        <w:pStyle w:val="a6"/>
        <w:widowControl w:val="0"/>
        <w:ind w:firstLine="709"/>
        <w:rPr>
          <w:sz w:val="28"/>
          <w:szCs w:val="28"/>
        </w:rPr>
      </w:pPr>
      <w:r w:rsidRPr="006254ED">
        <w:rPr>
          <w:sz w:val="28"/>
          <w:szCs w:val="28"/>
        </w:rPr>
        <w:t xml:space="preserve">При подготовке схемы территориального планирования Приморского края необходимо учитывать расчетные показатели минимально допустимого уровня обеспеченности объектами краевого значения </w:t>
      </w:r>
      <w:r w:rsidR="0085356A" w:rsidRPr="006254ED">
        <w:rPr>
          <w:sz w:val="28"/>
          <w:szCs w:val="28"/>
        </w:rPr>
        <w:t>населения</w:t>
      </w:r>
      <w:r w:rsidRPr="006254ED">
        <w:rPr>
          <w:sz w:val="28"/>
          <w:szCs w:val="28"/>
        </w:rPr>
        <w:t xml:space="preserve"> </w:t>
      </w:r>
      <w:r w:rsidR="00B62ED3" w:rsidRPr="006254ED">
        <w:rPr>
          <w:sz w:val="28"/>
          <w:szCs w:val="28"/>
          <w:lang w:val="ru-RU"/>
        </w:rPr>
        <w:t xml:space="preserve">Приморского края </w:t>
      </w:r>
      <w:r w:rsidRPr="006254ED">
        <w:rPr>
          <w:sz w:val="28"/>
          <w:szCs w:val="28"/>
        </w:rPr>
        <w:t xml:space="preserve">и </w:t>
      </w:r>
      <w:r w:rsidR="009F6552" w:rsidRPr="006254ED">
        <w:rPr>
          <w:sz w:val="28"/>
          <w:szCs w:val="28"/>
          <w:lang w:val="ru-RU"/>
        </w:rPr>
        <w:t xml:space="preserve">расчетные показатели </w:t>
      </w:r>
      <w:r w:rsidRPr="006254ED">
        <w:rPr>
          <w:sz w:val="28"/>
          <w:szCs w:val="28"/>
        </w:rPr>
        <w:t>максимально допустимого уровня территориальной доступности таких объектов для населения</w:t>
      </w:r>
      <w:r w:rsidR="0085356A" w:rsidRPr="006254ED">
        <w:rPr>
          <w:sz w:val="28"/>
          <w:szCs w:val="28"/>
          <w:lang w:val="ru-RU"/>
        </w:rPr>
        <w:t xml:space="preserve"> Приморского края</w:t>
      </w:r>
      <w:r w:rsidRPr="006254ED">
        <w:rPr>
          <w:sz w:val="28"/>
          <w:szCs w:val="28"/>
        </w:rPr>
        <w:t>.</w:t>
      </w:r>
    </w:p>
    <w:p w14:paraId="0AEA0D5E" w14:textId="6CC7F9FB" w:rsidR="00357614" w:rsidRPr="006254ED" w:rsidRDefault="00357614" w:rsidP="00754CDD">
      <w:pPr>
        <w:pStyle w:val="a6"/>
        <w:widowControl w:val="0"/>
        <w:ind w:firstLine="709"/>
        <w:rPr>
          <w:sz w:val="28"/>
          <w:szCs w:val="28"/>
        </w:rPr>
      </w:pPr>
      <w:r w:rsidRPr="006254ED">
        <w:rPr>
          <w:sz w:val="28"/>
          <w:szCs w:val="28"/>
        </w:rPr>
        <w:t>В ходе подготовки генеральных планов городских округов, входящих в состав Приморского края, необходимо учитывать предельные значения расчетных показателей минимально допустимого уровня обеспеченности объектами местного значения городского округа</w:t>
      </w:r>
      <w:r w:rsidR="00B741A9" w:rsidRPr="006254ED">
        <w:rPr>
          <w:sz w:val="28"/>
          <w:szCs w:val="28"/>
          <w:lang w:val="ru-RU"/>
        </w:rPr>
        <w:t xml:space="preserve"> населения</w:t>
      </w:r>
      <w:r w:rsidRPr="006254ED">
        <w:rPr>
          <w:sz w:val="28"/>
          <w:szCs w:val="28"/>
        </w:rPr>
        <w:t xml:space="preserve"> и </w:t>
      </w:r>
      <w:r w:rsidR="00B741A9" w:rsidRPr="006254ED">
        <w:rPr>
          <w:sz w:val="28"/>
          <w:szCs w:val="28"/>
        </w:rPr>
        <w:t>предельные значения расчетных показателей</w:t>
      </w:r>
      <w:r w:rsidRPr="006254ED">
        <w:rPr>
          <w:sz w:val="28"/>
          <w:szCs w:val="28"/>
        </w:rPr>
        <w:t xml:space="preserve"> максимально допустимого уровня территориальной доступности таких объектов для населения, расчетные </w:t>
      </w:r>
      <w:r w:rsidRPr="006254ED">
        <w:rPr>
          <w:sz w:val="28"/>
          <w:szCs w:val="28"/>
        </w:rPr>
        <w:lastRenderedPageBreak/>
        <w:t>показатели максимально допустимого уровня территориальной доступности объектов краевого значения</w:t>
      </w:r>
      <w:r w:rsidR="00B741A9" w:rsidRPr="006254ED">
        <w:rPr>
          <w:sz w:val="28"/>
          <w:szCs w:val="28"/>
        </w:rPr>
        <w:t xml:space="preserve"> </w:t>
      </w:r>
      <w:r w:rsidRPr="006254ED">
        <w:rPr>
          <w:sz w:val="28"/>
          <w:szCs w:val="28"/>
        </w:rPr>
        <w:t xml:space="preserve">для населения, а также расчетные показатели минимально допустимого уровня обеспеченности населения объектами, не относящимися к объектам краевого и местного значения, и </w:t>
      </w:r>
      <w:r w:rsidR="008665CB" w:rsidRPr="006254ED">
        <w:rPr>
          <w:sz w:val="28"/>
          <w:szCs w:val="28"/>
          <w:lang w:val="ru-RU"/>
        </w:rPr>
        <w:t xml:space="preserve">расчетные показатели </w:t>
      </w:r>
      <w:r w:rsidRPr="006254ED">
        <w:rPr>
          <w:sz w:val="28"/>
          <w:szCs w:val="28"/>
        </w:rPr>
        <w:t>максимально допустимого уровня территориальной доступности таких объектов в целях достижения благоприятных условий жизнедеятельности человека.</w:t>
      </w:r>
    </w:p>
    <w:p w14:paraId="0AEA0D5F" w14:textId="46CDB355" w:rsidR="00357614" w:rsidRPr="006254ED" w:rsidRDefault="00357614" w:rsidP="00754CDD">
      <w:pPr>
        <w:pStyle w:val="a6"/>
        <w:widowControl w:val="0"/>
        <w:ind w:firstLine="709"/>
        <w:rPr>
          <w:sz w:val="28"/>
          <w:szCs w:val="28"/>
        </w:rPr>
      </w:pPr>
      <w:r w:rsidRPr="006254ED">
        <w:rPr>
          <w:sz w:val="28"/>
          <w:szCs w:val="28"/>
        </w:rPr>
        <w:t xml:space="preserve">В процессе подготовки схем территориального планирования муниципальных районов, входящих в состав Приморского края, необходимо учитывать предельные значения расчетных показателей минимально допустимого уровня обеспеченности </w:t>
      </w:r>
      <w:r w:rsidR="00B34E0A" w:rsidRPr="006254ED">
        <w:rPr>
          <w:sz w:val="28"/>
          <w:szCs w:val="28"/>
        </w:rPr>
        <w:t>объектам</w:t>
      </w:r>
      <w:r w:rsidR="00B34E0A" w:rsidRPr="006254ED">
        <w:rPr>
          <w:sz w:val="28"/>
          <w:szCs w:val="28"/>
          <w:lang w:val="ru-RU"/>
        </w:rPr>
        <w:t>и</w:t>
      </w:r>
      <w:r w:rsidRPr="006254ED">
        <w:rPr>
          <w:sz w:val="28"/>
          <w:szCs w:val="28"/>
        </w:rPr>
        <w:t xml:space="preserve"> местного значения муниципального района</w:t>
      </w:r>
      <w:r w:rsidR="00B34E0A" w:rsidRPr="006254ED">
        <w:rPr>
          <w:sz w:val="28"/>
          <w:szCs w:val="28"/>
        </w:rPr>
        <w:t xml:space="preserve"> населения</w:t>
      </w:r>
      <w:r w:rsidRPr="006254ED">
        <w:rPr>
          <w:sz w:val="28"/>
          <w:szCs w:val="28"/>
        </w:rPr>
        <w:t xml:space="preserve"> и</w:t>
      </w:r>
      <w:r w:rsidR="00791BC9" w:rsidRPr="006254ED">
        <w:rPr>
          <w:sz w:val="28"/>
          <w:szCs w:val="28"/>
        </w:rPr>
        <w:t xml:space="preserve"> предельные значения расчетных показателей</w:t>
      </w:r>
      <w:r w:rsidRPr="006254ED">
        <w:rPr>
          <w:sz w:val="28"/>
          <w:szCs w:val="28"/>
        </w:rPr>
        <w:t xml:space="preserve"> максимально допустимого уровня территориальной доступности таких объектов для населения, расчетные показатели максимально допустимого уровня территориальной доступности объектов краевого значения</w:t>
      </w:r>
      <w:r w:rsidR="008665CB" w:rsidRPr="006254ED">
        <w:rPr>
          <w:sz w:val="28"/>
          <w:szCs w:val="28"/>
        </w:rPr>
        <w:t xml:space="preserve"> для населения</w:t>
      </w:r>
      <w:r w:rsidRPr="006254ED">
        <w:rPr>
          <w:sz w:val="28"/>
          <w:szCs w:val="28"/>
        </w:rPr>
        <w:t xml:space="preserve">, а также расчетные показатели минимально допустимого уровня обеспеченности населения объектами, не относящимися к объектам краевого и местного значения, и </w:t>
      </w:r>
      <w:r w:rsidR="008665CB" w:rsidRPr="006254ED">
        <w:rPr>
          <w:sz w:val="28"/>
          <w:szCs w:val="28"/>
          <w:lang w:val="ru-RU"/>
        </w:rPr>
        <w:t xml:space="preserve">расчетные показатели </w:t>
      </w:r>
      <w:r w:rsidRPr="006254ED">
        <w:rPr>
          <w:sz w:val="28"/>
          <w:szCs w:val="28"/>
        </w:rPr>
        <w:t>максимально допустимого уровня территориальной доступности таких объектов в целях достижения благоприятных условий жизнедеятельности человека.</w:t>
      </w:r>
    </w:p>
    <w:p w14:paraId="0AEA0D60" w14:textId="0087BFA6" w:rsidR="00357614" w:rsidRPr="006254ED" w:rsidRDefault="00357614" w:rsidP="00754CDD">
      <w:pPr>
        <w:pStyle w:val="a6"/>
        <w:widowControl w:val="0"/>
        <w:ind w:firstLine="709"/>
        <w:rPr>
          <w:sz w:val="28"/>
          <w:szCs w:val="28"/>
        </w:rPr>
      </w:pPr>
      <w:r w:rsidRPr="006254ED">
        <w:rPr>
          <w:sz w:val="28"/>
          <w:szCs w:val="28"/>
        </w:rPr>
        <w:t xml:space="preserve">При подготовке генеральных планов городских/сельских поселений, входящих в состав Приморского края, необходимо учитывать предельные значения расчетных показателей минимально допустимого уровня обеспеченности объектами местного значения </w:t>
      </w:r>
      <w:r w:rsidR="008665CB" w:rsidRPr="006254ED">
        <w:rPr>
          <w:sz w:val="28"/>
          <w:szCs w:val="28"/>
        </w:rPr>
        <w:t xml:space="preserve">поселения </w:t>
      </w:r>
      <w:r w:rsidRPr="006254ED">
        <w:rPr>
          <w:sz w:val="28"/>
          <w:szCs w:val="28"/>
        </w:rPr>
        <w:t>населения</w:t>
      </w:r>
      <w:r w:rsidR="008665CB" w:rsidRPr="006254ED">
        <w:rPr>
          <w:sz w:val="28"/>
          <w:szCs w:val="28"/>
          <w:lang w:val="ru-RU"/>
        </w:rPr>
        <w:t xml:space="preserve"> </w:t>
      </w:r>
      <w:r w:rsidRPr="006254ED">
        <w:rPr>
          <w:sz w:val="28"/>
          <w:szCs w:val="28"/>
        </w:rPr>
        <w:t>и</w:t>
      </w:r>
      <w:r w:rsidR="00FB48C7" w:rsidRPr="006254ED">
        <w:rPr>
          <w:sz w:val="28"/>
          <w:szCs w:val="28"/>
          <w:lang w:val="ru-RU"/>
        </w:rPr>
        <w:t xml:space="preserve"> </w:t>
      </w:r>
      <w:r w:rsidR="00FB48C7" w:rsidRPr="006254ED">
        <w:rPr>
          <w:sz w:val="28"/>
          <w:szCs w:val="28"/>
        </w:rPr>
        <w:t>предельные значения расчетных показателей</w:t>
      </w:r>
      <w:r w:rsidRPr="006254ED">
        <w:rPr>
          <w:sz w:val="28"/>
          <w:szCs w:val="28"/>
        </w:rPr>
        <w:t xml:space="preserve"> максимально допустимого уровня территориальной доступности таких объектов для населения, а также расчетные показатели максимально допустимого уровня территориальной доступности для населения объектов краевого значения и объектов, относящихся к объектам местного значения муниципального района, планируемых к размещению на территории городского/сельского поселения. Кроме того, при подготовке генеральных планов городских/сельских поселений необходимо применять расчетные показатели минимально допустимого уровня обеспеченности населения объектами, не относящимися к объектам краевого и местного значения, и максимально допустимого уровня территориальной доступности таких объектов в целях достижения благоприятных условий жизнедеятельности человека.</w:t>
      </w:r>
    </w:p>
    <w:p w14:paraId="0AEA0D61" w14:textId="4DC09D63" w:rsidR="00357614" w:rsidRPr="006254ED" w:rsidRDefault="00357614" w:rsidP="00754CDD">
      <w:pPr>
        <w:pStyle w:val="a6"/>
        <w:widowControl w:val="0"/>
        <w:ind w:firstLine="709"/>
        <w:rPr>
          <w:sz w:val="28"/>
          <w:szCs w:val="28"/>
        </w:rPr>
      </w:pPr>
      <w:r w:rsidRPr="006254ED">
        <w:rPr>
          <w:sz w:val="28"/>
          <w:szCs w:val="28"/>
        </w:rPr>
        <w:t xml:space="preserve">В ходе подготовки документации по планировке территории следует учитывать расчетные показатели минимально допустимых </w:t>
      </w:r>
      <w:r w:rsidR="00E13F49" w:rsidRPr="006254ED">
        <w:rPr>
          <w:sz w:val="28"/>
          <w:szCs w:val="28"/>
          <w:lang w:val="ru-RU"/>
        </w:rPr>
        <w:t>размеров земельных участков</w:t>
      </w:r>
      <w:r w:rsidRPr="006254ED">
        <w:rPr>
          <w:sz w:val="28"/>
          <w:szCs w:val="28"/>
        </w:rPr>
        <w:t xml:space="preserve">, необходимых для размещения объектов краевого значения, объектов местного значения муниципальных образований Приморского края, а также расчетные показатели минимально допустимого уровня обеспеченности объектами, не относящимися к объектам краевого и местного значения, но необходимыми для подготовки документации по планировке территории, и расчетные показатели минимально допустимых </w:t>
      </w:r>
      <w:r w:rsidR="00E13F49" w:rsidRPr="006254ED">
        <w:rPr>
          <w:sz w:val="28"/>
          <w:szCs w:val="28"/>
          <w:lang w:val="ru-RU"/>
        </w:rPr>
        <w:t>размеров земельных участков</w:t>
      </w:r>
      <w:r w:rsidRPr="006254ED">
        <w:rPr>
          <w:sz w:val="28"/>
          <w:szCs w:val="28"/>
        </w:rPr>
        <w:t xml:space="preserve"> </w:t>
      </w:r>
      <w:r w:rsidRPr="006254ED">
        <w:rPr>
          <w:sz w:val="28"/>
          <w:szCs w:val="28"/>
        </w:rPr>
        <w:lastRenderedPageBreak/>
        <w:t xml:space="preserve">для размещения соответствующих объектов. </w:t>
      </w:r>
    </w:p>
    <w:p w14:paraId="0AEA0D62" w14:textId="219F002F" w:rsidR="00357614" w:rsidRPr="006254ED" w:rsidRDefault="00357614" w:rsidP="00754CDD">
      <w:pPr>
        <w:pStyle w:val="a6"/>
        <w:widowControl w:val="0"/>
        <w:ind w:firstLine="709"/>
        <w:rPr>
          <w:sz w:val="28"/>
          <w:szCs w:val="28"/>
          <w:lang w:val="ru-RU"/>
        </w:rPr>
      </w:pPr>
      <w:r w:rsidRPr="006254ED">
        <w:rPr>
          <w:sz w:val="28"/>
          <w:szCs w:val="28"/>
        </w:rPr>
        <w:t>При планировании размещения в границах территории проекта планировки различных объектов следует оценивать обеспеченности рассматриваемой территории объектами соответствующего вида, которые расположены (или могут быть расположены) не только в границах данной территории, но также и вне ее границ в пределах максимальной территориальной доступности, установленной для соответствующих объектов.</w:t>
      </w:r>
      <w:r w:rsidR="0069369C" w:rsidRPr="006254ED">
        <w:rPr>
          <w:sz w:val="28"/>
          <w:szCs w:val="28"/>
          <w:lang w:val="ru-RU"/>
        </w:rPr>
        <w:t xml:space="preserve"> Необходимо также учитывать возможное влияние планируемого к размещению объекта на прилегающие территории, на потребность в обеспечении населения в границах квартала (микрорайона) объектами социально-бытового и культурного обслуживания, возможность организации подходов и подъездов к существующим и вновь формируемым земельным участкам.</w:t>
      </w:r>
    </w:p>
    <w:p w14:paraId="0AEA0D63" w14:textId="1E6EBC18" w:rsidR="00357614" w:rsidRPr="006254ED" w:rsidRDefault="00357614" w:rsidP="00754CDD">
      <w:pPr>
        <w:pStyle w:val="a6"/>
        <w:widowControl w:val="0"/>
        <w:ind w:firstLine="709"/>
        <w:rPr>
          <w:rFonts w:eastAsia="Calibri"/>
          <w:sz w:val="28"/>
          <w:szCs w:val="28"/>
          <w:lang w:eastAsia="en-US"/>
        </w:rPr>
      </w:pPr>
      <w:r w:rsidRPr="006254ED">
        <w:rPr>
          <w:sz w:val="28"/>
          <w:szCs w:val="28"/>
        </w:rPr>
        <w:t xml:space="preserve">При отмене и (или) изменении действующих нормативных документов Российской Федерации и (или) Приморского края, в том числе тех, требования которых были учтены при подготовке настоящих </w:t>
      </w:r>
      <w:r w:rsidR="00E13F49" w:rsidRPr="006254ED">
        <w:rPr>
          <w:sz w:val="28"/>
          <w:szCs w:val="28"/>
          <w:lang w:val="ru-RU"/>
        </w:rPr>
        <w:t>Норматив</w:t>
      </w:r>
      <w:r w:rsidR="0054019E" w:rsidRPr="006254ED">
        <w:rPr>
          <w:sz w:val="28"/>
          <w:szCs w:val="28"/>
          <w:lang w:val="ru-RU"/>
        </w:rPr>
        <w:t>ов</w:t>
      </w:r>
      <w:r w:rsidRPr="006254ED">
        <w:rPr>
          <w:sz w:val="28"/>
          <w:szCs w:val="28"/>
        </w:rPr>
        <w:t xml:space="preserve"> и на которые дается ссылка в настоящих </w:t>
      </w:r>
      <w:r w:rsidR="00E13F49" w:rsidRPr="006254ED">
        <w:rPr>
          <w:sz w:val="28"/>
          <w:szCs w:val="28"/>
          <w:lang w:val="ru-RU"/>
        </w:rPr>
        <w:t>Нормативах</w:t>
      </w:r>
      <w:r w:rsidRPr="006254ED">
        <w:rPr>
          <w:sz w:val="28"/>
          <w:szCs w:val="28"/>
        </w:rPr>
        <w:t>, следует руководствоваться нормами, вводимыми взамен отмененных.</w:t>
      </w:r>
    </w:p>
    <w:p w14:paraId="0AEA0D64" w14:textId="77777777" w:rsidR="00357614" w:rsidRPr="006254ED" w:rsidRDefault="00357614" w:rsidP="00754CDD">
      <w:pPr>
        <w:pStyle w:val="12"/>
        <w:pageBreakBefore w:val="0"/>
        <w:widowControl w:val="0"/>
        <w:numPr>
          <w:ilvl w:val="1"/>
          <w:numId w:val="25"/>
        </w:numPr>
        <w:tabs>
          <w:tab w:val="clear" w:pos="792"/>
        </w:tabs>
        <w:ind w:left="567" w:hanging="567"/>
        <w:jc w:val="both"/>
        <w:rPr>
          <w:rStyle w:val="HTML7"/>
          <w:rFonts w:ascii="Times New Roman" w:hAnsi="Times New Roman" w:cs="Times New Roman"/>
          <w:caps w:val="0"/>
          <w:sz w:val="28"/>
          <w:szCs w:val="28"/>
          <w:lang w:val="x-none"/>
        </w:rPr>
      </w:pPr>
      <w:bookmarkStart w:id="1604" w:name="_Toc458785258"/>
      <w:bookmarkStart w:id="1605" w:name="_Toc458788826"/>
      <w:bookmarkStart w:id="1606" w:name="_Toc458824317"/>
      <w:bookmarkStart w:id="1607" w:name="_Toc458873219"/>
      <w:bookmarkStart w:id="1608" w:name="_Toc458948968"/>
      <w:bookmarkStart w:id="1609" w:name="_Toc458969822"/>
      <w:bookmarkStart w:id="1610" w:name="_Toc458969880"/>
      <w:bookmarkStart w:id="1611" w:name="_Toc459029101"/>
      <w:bookmarkStart w:id="1612" w:name="_Toc459035991"/>
      <w:bookmarkStart w:id="1613" w:name="_Toc459036820"/>
      <w:bookmarkStart w:id="1614" w:name="_Toc459042190"/>
      <w:bookmarkStart w:id="1615" w:name="_Toc459044662"/>
      <w:bookmarkStart w:id="1616" w:name="_Toc459050761"/>
      <w:bookmarkStart w:id="1617" w:name="_Toc459051331"/>
      <w:bookmarkStart w:id="1618" w:name="_Toc459052281"/>
      <w:bookmarkStart w:id="1619" w:name="_Toc459054212"/>
      <w:bookmarkStart w:id="1620" w:name="_Toc459055022"/>
      <w:bookmarkStart w:id="1621" w:name="_Toc459130846"/>
      <w:bookmarkStart w:id="1622" w:name="_Toc459199948"/>
      <w:bookmarkStart w:id="1623" w:name="_Toc459202059"/>
      <w:bookmarkStart w:id="1624" w:name="_Toc459132879"/>
      <w:bookmarkStart w:id="1625" w:name="_Toc459140642"/>
      <w:bookmarkStart w:id="1626" w:name="_Toc459141283"/>
      <w:bookmarkStart w:id="1627" w:name="_Toc459202484"/>
      <w:bookmarkStart w:id="1628" w:name="_Toc459302294"/>
      <w:bookmarkStart w:id="1629" w:name="_Toc459308332"/>
      <w:bookmarkStart w:id="1630" w:name="_Toc459308686"/>
      <w:bookmarkStart w:id="1631" w:name="_Toc459308860"/>
      <w:bookmarkStart w:id="1632" w:name="_Toc459309003"/>
      <w:bookmarkStart w:id="1633" w:name="_Toc466655766"/>
      <w:r w:rsidRPr="006254ED">
        <w:rPr>
          <w:rStyle w:val="HTML7"/>
          <w:rFonts w:ascii="Times New Roman" w:hAnsi="Times New Roman" w:cs="Times New Roman"/>
          <w:caps w:val="0"/>
          <w:sz w:val="28"/>
          <w:szCs w:val="28"/>
          <w:lang w:val="x-none"/>
        </w:rPr>
        <w:t>Особенности применения региональных нормативов градостроительного проектирования в Приморском крае с учетом формирования и развития Владивостокской агломерации, создания свободного порта Владивосток</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0AEA0D65" w14:textId="372EAF04" w:rsidR="00357614" w:rsidRPr="006254ED" w:rsidRDefault="00357614" w:rsidP="00754CDD">
      <w:pPr>
        <w:pStyle w:val="a6"/>
        <w:widowControl w:val="0"/>
        <w:ind w:firstLine="709"/>
        <w:rPr>
          <w:sz w:val="28"/>
          <w:szCs w:val="28"/>
        </w:rPr>
      </w:pPr>
      <w:r w:rsidRPr="006254ED">
        <w:rPr>
          <w:sz w:val="28"/>
          <w:szCs w:val="28"/>
        </w:rPr>
        <w:t xml:space="preserve">Применительно к муниципальным образованиям Приморского края, входящим в состав Владивостокской агломерации, а также муниципальным образованиям Приморского края, относящимся к свободному порту Владивосток, </w:t>
      </w:r>
      <w:r w:rsidR="0034669F" w:rsidRPr="006254ED">
        <w:rPr>
          <w:sz w:val="28"/>
          <w:szCs w:val="28"/>
          <w:lang w:val="ru-RU"/>
        </w:rPr>
        <w:t>региональными нормативами градостроительного проектирования</w:t>
      </w:r>
      <w:r w:rsidR="0034669F" w:rsidRPr="006254ED">
        <w:rPr>
          <w:sz w:val="28"/>
          <w:szCs w:val="28"/>
        </w:rPr>
        <w:t xml:space="preserve"> в Приморском крае</w:t>
      </w:r>
      <w:r w:rsidRPr="006254ED">
        <w:rPr>
          <w:sz w:val="28"/>
          <w:szCs w:val="28"/>
        </w:rPr>
        <w:t xml:space="preserve"> установлены предельные значения расчетных показателей минимально допустимого уровня обеспеченности объектами местного значения населения и </w:t>
      </w:r>
      <w:r w:rsidR="00641F81" w:rsidRPr="006254ED">
        <w:rPr>
          <w:sz w:val="28"/>
          <w:szCs w:val="28"/>
        </w:rPr>
        <w:t>предельные значения расчетных показателей</w:t>
      </w:r>
      <w:r w:rsidRPr="006254ED">
        <w:rPr>
          <w:sz w:val="28"/>
          <w:szCs w:val="28"/>
        </w:rPr>
        <w:t xml:space="preserve"> максимально допустимого уровня территориальной доступности таких объектов для населения</w:t>
      </w:r>
      <w:r w:rsidR="00A154D7" w:rsidRPr="006254ED">
        <w:rPr>
          <w:sz w:val="28"/>
          <w:szCs w:val="28"/>
          <w:lang w:val="ru-RU"/>
        </w:rPr>
        <w:t xml:space="preserve">, </w:t>
      </w:r>
      <w:r w:rsidR="00A154D7" w:rsidRPr="006254ED">
        <w:rPr>
          <w:sz w:val="28"/>
          <w:szCs w:val="28"/>
        </w:rPr>
        <w:t xml:space="preserve">а также расчетные показатели минимально допустимого уровня обеспеченности населения объектами, не относящимися к объектам краевого и местного значения, и </w:t>
      </w:r>
      <w:r w:rsidR="00A154D7" w:rsidRPr="006254ED">
        <w:rPr>
          <w:sz w:val="28"/>
          <w:szCs w:val="28"/>
          <w:lang w:val="ru-RU"/>
        </w:rPr>
        <w:t xml:space="preserve">расчетные показатели </w:t>
      </w:r>
      <w:r w:rsidR="00A154D7" w:rsidRPr="006254ED">
        <w:rPr>
          <w:sz w:val="28"/>
          <w:szCs w:val="28"/>
        </w:rPr>
        <w:t>максимально допустимого уровня территориальной доступности таких объектов в целях достижения благоприятных условий жизнедеятельности человека</w:t>
      </w:r>
      <w:r w:rsidRPr="006254ED">
        <w:rPr>
          <w:sz w:val="28"/>
          <w:szCs w:val="28"/>
        </w:rPr>
        <w:t xml:space="preserve"> с учетом особенностей, обусловленных влиянием Владивостокской агломерации и свободного порта Владивосток на развитие указанных муниципальных образований. </w:t>
      </w:r>
    </w:p>
    <w:p w14:paraId="7DD14CF5" w14:textId="251F91C2" w:rsidR="0028538C" w:rsidRPr="006254ED" w:rsidRDefault="0092090E" w:rsidP="00754CDD">
      <w:pPr>
        <w:pStyle w:val="a6"/>
        <w:widowControl w:val="0"/>
        <w:ind w:firstLine="709"/>
        <w:rPr>
          <w:sz w:val="28"/>
          <w:szCs w:val="28"/>
        </w:rPr>
      </w:pPr>
      <w:r w:rsidRPr="006254ED">
        <w:rPr>
          <w:sz w:val="28"/>
          <w:szCs w:val="28"/>
        </w:rPr>
        <w:t xml:space="preserve">Схемой территориального планирования Приморского края (Постановление Администрации Приморского края от 30.11.2009 № 323-па «Об утверждении схемы территориального планирования Приморского края») определено формирование агломерации на территории Приморского края, включающей в себя г. Владивосток и располагающиеся вокруг него крупные населённые пункты Владивостокского городского округа, Артемовского </w:t>
      </w:r>
      <w:r w:rsidRPr="006254ED">
        <w:rPr>
          <w:sz w:val="28"/>
          <w:szCs w:val="28"/>
        </w:rPr>
        <w:lastRenderedPageBreak/>
        <w:t>городского округа, Шкотовского муниципального района, Надеждинского муниципального района, с перспективой дальнейшего пространственного развития.</w:t>
      </w:r>
      <w:r w:rsidR="00E37D1B" w:rsidRPr="006254ED">
        <w:rPr>
          <w:sz w:val="28"/>
          <w:szCs w:val="28"/>
          <w:lang w:val="ru-RU"/>
        </w:rPr>
        <w:t xml:space="preserve"> </w:t>
      </w:r>
      <w:r w:rsidR="0028538C" w:rsidRPr="006254ED">
        <w:rPr>
          <w:sz w:val="28"/>
          <w:szCs w:val="28"/>
        </w:rPr>
        <w:t>Владивостокскому городскому округу отводится роль крупнейшего постиндустриального центра на востоке страны, играющего значимую социально-экономическую и стратегическую роль. При этом такие функции как административные, культурные, внешнеэкономические и туристические будут усиливаться, а промышленные и транспортно-логистические будут развиваться не столько во Владивостоке, сколько в других муниципальных образованиях агломерации.</w:t>
      </w:r>
    </w:p>
    <w:p w14:paraId="5C3E1259" w14:textId="77777777" w:rsidR="0028538C" w:rsidRPr="006254ED" w:rsidRDefault="0028538C" w:rsidP="00754CDD">
      <w:pPr>
        <w:pStyle w:val="a6"/>
        <w:widowControl w:val="0"/>
        <w:ind w:firstLine="709"/>
        <w:rPr>
          <w:sz w:val="28"/>
          <w:szCs w:val="28"/>
        </w:rPr>
      </w:pPr>
      <w:r w:rsidRPr="006254ED">
        <w:rPr>
          <w:sz w:val="28"/>
          <w:szCs w:val="28"/>
        </w:rPr>
        <w:t>Владивостокская агломерация является основой для формирования полицентрической Агломерации Юга Приморья, в состав которой дополнительно включаются Находкинский, Партизанский и Уссурийский городские округа, Партизанский, Михайловский и Хасанский муниципальные районы. Транспортная доступность в границах Агломерации Юга Приморья рассматривается в пределах 1,5 часов.</w:t>
      </w:r>
    </w:p>
    <w:p w14:paraId="0AEA0D69" w14:textId="1E431552" w:rsidR="00357614" w:rsidRPr="006254ED" w:rsidRDefault="00357614" w:rsidP="00754CDD">
      <w:pPr>
        <w:pStyle w:val="a6"/>
        <w:widowControl w:val="0"/>
        <w:ind w:firstLine="709"/>
        <w:rPr>
          <w:sz w:val="28"/>
          <w:szCs w:val="28"/>
        </w:rPr>
      </w:pPr>
      <w:r w:rsidRPr="006254ED">
        <w:rPr>
          <w:sz w:val="28"/>
          <w:szCs w:val="28"/>
        </w:rPr>
        <w:t xml:space="preserve">Перспективы развития Владивостокской агломерации предопределяют </w:t>
      </w:r>
      <w:r w:rsidR="0092090E" w:rsidRPr="006254ED">
        <w:rPr>
          <w:sz w:val="28"/>
          <w:szCs w:val="28"/>
        </w:rPr>
        <w:t xml:space="preserve">установление ряда </w:t>
      </w:r>
      <w:r w:rsidRPr="006254ED">
        <w:rPr>
          <w:sz w:val="28"/>
          <w:szCs w:val="28"/>
        </w:rPr>
        <w:t xml:space="preserve">специальных </w:t>
      </w:r>
      <w:r w:rsidR="005805EF" w:rsidRPr="006254ED">
        <w:rPr>
          <w:sz w:val="28"/>
          <w:szCs w:val="28"/>
          <w:lang w:val="ru-RU"/>
        </w:rPr>
        <w:t xml:space="preserve">расчетных </w:t>
      </w:r>
      <w:r w:rsidRPr="006254ED">
        <w:rPr>
          <w:sz w:val="28"/>
          <w:szCs w:val="28"/>
        </w:rPr>
        <w:t xml:space="preserve">показателей минимально допустимого уровня обеспеченности объектами местного значения </w:t>
      </w:r>
      <w:r w:rsidR="005805EF" w:rsidRPr="006254ED">
        <w:rPr>
          <w:sz w:val="28"/>
          <w:szCs w:val="28"/>
        </w:rPr>
        <w:t xml:space="preserve">населения </w:t>
      </w:r>
      <w:r w:rsidR="00F40990" w:rsidRPr="006254ED">
        <w:rPr>
          <w:sz w:val="28"/>
          <w:szCs w:val="28"/>
          <w:lang w:val="ru-RU"/>
        </w:rPr>
        <w:t xml:space="preserve">муниципальных образований </w:t>
      </w:r>
      <w:r w:rsidRPr="006254ED">
        <w:rPr>
          <w:sz w:val="28"/>
          <w:szCs w:val="28"/>
        </w:rPr>
        <w:t xml:space="preserve">и </w:t>
      </w:r>
      <w:r w:rsidR="005805EF" w:rsidRPr="006254ED">
        <w:rPr>
          <w:sz w:val="28"/>
          <w:szCs w:val="28"/>
          <w:lang w:val="ru-RU"/>
        </w:rPr>
        <w:t>расчетных показателей</w:t>
      </w:r>
      <w:r w:rsidRPr="006254ED">
        <w:rPr>
          <w:sz w:val="28"/>
          <w:szCs w:val="28"/>
          <w:lang w:val="ru-RU"/>
        </w:rPr>
        <w:t xml:space="preserve"> </w:t>
      </w:r>
      <w:r w:rsidRPr="006254ED">
        <w:rPr>
          <w:sz w:val="28"/>
          <w:szCs w:val="28"/>
        </w:rPr>
        <w:t>максимально допустимого уровня территориальной доступности таких объектов для населения</w:t>
      </w:r>
      <w:r w:rsidR="00F40990" w:rsidRPr="006254ED">
        <w:rPr>
          <w:sz w:val="28"/>
          <w:szCs w:val="28"/>
          <w:lang w:val="ru-RU"/>
        </w:rPr>
        <w:t xml:space="preserve"> муниципальных образований</w:t>
      </w:r>
      <w:r w:rsidRPr="006254ED">
        <w:rPr>
          <w:sz w:val="28"/>
          <w:szCs w:val="28"/>
        </w:rPr>
        <w:t xml:space="preserve">, </w:t>
      </w:r>
      <w:r w:rsidR="00A154D7" w:rsidRPr="006254ED">
        <w:rPr>
          <w:sz w:val="28"/>
          <w:szCs w:val="28"/>
          <w:lang w:val="ru-RU"/>
        </w:rPr>
        <w:t xml:space="preserve">а также </w:t>
      </w:r>
      <w:r w:rsidR="004D4966" w:rsidRPr="006254ED">
        <w:rPr>
          <w:sz w:val="28"/>
          <w:szCs w:val="28"/>
          <w:lang w:val="ru-RU"/>
        </w:rPr>
        <w:t xml:space="preserve">специальных </w:t>
      </w:r>
      <w:r w:rsidR="00A154D7" w:rsidRPr="006254ED">
        <w:rPr>
          <w:sz w:val="28"/>
          <w:szCs w:val="28"/>
          <w:lang w:val="ru-RU"/>
        </w:rPr>
        <w:t xml:space="preserve">расчетных показателей минимально допустимого уровня обеспеченности населения объектами, не относящимися к объектам краевого и местного значения, и расчетных показателей максимально допустимого уровня территориальной доступности таких объектов, </w:t>
      </w:r>
      <w:r w:rsidRPr="006254ED">
        <w:rPr>
          <w:sz w:val="28"/>
          <w:szCs w:val="28"/>
        </w:rPr>
        <w:t>которые должны применяться при осуществлении градостроительной деятельности в муниципальных образованиях Приморского края, входящих в состав Владивостокской агломерации (</w:t>
      </w:r>
      <w:r w:rsidR="0016129A" w:rsidRPr="006254ED">
        <w:rPr>
          <w:sz w:val="28"/>
          <w:szCs w:val="28"/>
          <w:lang w:val="ru-RU"/>
        </w:rPr>
        <w:t>Таблица 59</w:t>
      </w:r>
      <w:r w:rsidRPr="006254ED">
        <w:rPr>
          <w:sz w:val="28"/>
          <w:szCs w:val="28"/>
        </w:rPr>
        <w:t>).</w:t>
      </w:r>
    </w:p>
    <w:p w14:paraId="191A5AAF" w14:textId="365E46CC" w:rsidR="00A63332" w:rsidRPr="006254ED" w:rsidRDefault="00A63332" w:rsidP="00754CDD">
      <w:pPr>
        <w:pStyle w:val="af0"/>
        <w:widowControl w:val="0"/>
        <w:jc w:val="left"/>
        <w:rPr>
          <w:b w:val="0"/>
          <w:sz w:val="28"/>
          <w:szCs w:val="28"/>
        </w:rPr>
      </w:pPr>
      <w:r w:rsidRPr="006254ED">
        <w:rPr>
          <w:b w:val="0"/>
          <w:sz w:val="28"/>
          <w:szCs w:val="28"/>
        </w:rPr>
        <w:t xml:space="preserve">Таблица </w:t>
      </w:r>
      <w:r w:rsidRPr="006254ED">
        <w:rPr>
          <w:b w:val="0"/>
          <w:sz w:val="28"/>
          <w:szCs w:val="28"/>
        </w:rPr>
        <w:fldChar w:fldCharType="begin"/>
      </w:r>
      <w:r w:rsidRPr="006254ED">
        <w:rPr>
          <w:b w:val="0"/>
          <w:sz w:val="28"/>
          <w:szCs w:val="28"/>
        </w:rPr>
        <w:instrText xml:space="preserve"> SEQ Таблица \* ARABIC </w:instrText>
      </w:r>
      <w:r w:rsidRPr="006254ED">
        <w:rPr>
          <w:b w:val="0"/>
          <w:sz w:val="28"/>
          <w:szCs w:val="28"/>
        </w:rPr>
        <w:fldChar w:fldCharType="separate"/>
      </w:r>
      <w:r w:rsidR="00232145">
        <w:rPr>
          <w:b w:val="0"/>
          <w:noProof/>
          <w:sz w:val="28"/>
          <w:szCs w:val="28"/>
        </w:rPr>
        <w:t>59</w:t>
      </w:r>
      <w:r w:rsidRPr="006254ED">
        <w:rPr>
          <w:b w:val="0"/>
          <w:sz w:val="28"/>
          <w:szCs w:val="28"/>
        </w:rPr>
        <w:fldChar w:fldCharType="end"/>
      </w:r>
      <w:r w:rsidR="005E25ED" w:rsidRPr="006254ED">
        <w:rPr>
          <w:b w:val="0"/>
          <w:sz w:val="28"/>
          <w:szCs w:val="28"/>
        </w:rPr>
        <w:t>.</w:t>
      </w:r>
      <w:r w:rsidRPr="006254ED">
        <w:rPr>
          <w:b w:val="0"/>
          <w:sz w:val="28"/>
          <w:szCs w:val="28"/>
        </w:rPr>
        <w:t xml:space="preserve"> Перечень объектов, для которых установлены особые условия применения, с учетом формирования и развития Владивостокской агломерации</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791"/>
        <w:gridCol w:w="4281"/>
      </w:tblGrid>
      <w:tr w:rsidR="000255AF" w:rsidRPr="006254ED" w14:paraId="4CED5DF1" w14:textId="77777777" w:rsidTr="00E37D1B">
        <w:trPr>
          <w:trHeight w:val="20"/>
        </w:trPr>
        <w:tc>
          <w:tcPr>
            <w:tcW w:w="562" w:type="dxa"/>
            <w:shd w:val="clear" w:color="auto" w:fill="auto"/>
            <w:vAlign w:val="center"/>
          </w:tcPr>
          <w:p w14:paraId="1B85F7F9" w14:textId="77777777" w:rsidR="00A63332" w:rsidRPr="006254ED" w:rsidRDefault="00A63332" w:rsidP="00754CDD">
            <w:pPr>
              <w:widowControl w:val="0"/>
              <w:jc w:val="center"/>
              <w:rPr>
                <w:b/>
              </w:rPr>
            </w:pPr>
            <w:r w:rsidRPr="006254ED">
              <w:rPr>
                <w:b/>
              </w:rPr>
              <w:t>№ п/п</w:t>
            </w:r>
          </w:p>
        </w:tc>
        <w:tc>
          <w:tcPr>
            <w:tcW w:w="4791" w:type="dxa"/>
            <w:shd w:val="clear" w:color="auto" w:fill="auto"/>
            <w:vAlign w:val="center"/>
          </w:tcPr>
          <w:p w14:paraId="7D86DCE7" w14:textId="77777777" w:rsidR="00A63332" w:rsidRPr="006254ED" w:rsidRDefault="00A63332" w:rsidP="00754CDD">
            <w:pPr>
              <w:widowControl w:val="0"/>
              <w:tabs>
                <w:tab w:val="left" w:pos="2921"/>
              </w:tabs>
              <w:jc w:val="center"/>
              <w:rPr>
                <w:b/>
              </w:rPr>
            </w:pPr>
            <w:r w:rsidRPr="006254ED">
              <w:rPr>
                <w:b/>
              </w:rPr>
              <w:t>Наименование расчетного показателя</w:t>
            </w:r>
          </w:p>
        </w:tc>
        <w:tc>
          <w:tcPr>
            <w:tcW w:w="4281" w:type="dxa"/>
            <w:shd w:val="clear" w:color="auto" w:fill="auto"/>
            <w:vAlign w:val="center"/>
          </w:tcPr>
          <w:p w14:paraId="39D574C4" w14:textId="77777777" w:rsidR="00A63332" w:rsidRPr="006254ED" w:rsidRDefault="00A63332" w:rsidP="00754CDD">
            <w:pPr>
              <w:widowControl w:val="0"/>
              <w:jc w:val="center"/>
              <w:rPr>
                <w:b/>
              </w:rPr>
            </w:pPr>
            <w:r w:rsidRPr="006254ED">
              <w:rPr>
                <w:b/>
              </w:rPr>
              <w:t>Номера таблиц Тома 1, содержащих значения расчетных показателей*</w:t>
            </w:r>
          </w:p>
        </w:tc>
      </w:tr>
      <w:tr w:rsidR="000255AF" w:rsidRPr="006254ED" w14:paraId="6CF6CA1B" w14:textId="77777777" w:rsidTr="00E37D1B">
        <w:trPr>
          <w:trHeight w:val="20"/>
          <w:tblHeader/>
        </w:trPr>
        <w:tc>
          <w:tcPr>
            <w:tcW w:w="562" w:type="dxa"/>
            <w:shd w:val="clear" w:color="auto" w:fill="auto"/>
            <w:vAlign w:val="center"/>
          </w:tcPr>
          <w:p w14:paraId="4939BF1E" w14:textId="77777777" w:rsidR="00A63332" w:rsidRPr="006254ED" w:rsidRDefault="00A63332" w:rsidP="00754CDD">
            <w:pPr>
              <w:widowControl w:val="0"/>
              <w:jc w:val="center"/>
              <w:rPr>
                <w:b/>
              </w:rPr>
            </w:pPr>
            <w:r w:rsidRPr="006254ED">
              <w:rPr>
                <w:b/>
              </w:rPr>
              <w:t>1</w:t>
            </w:r>
          </w:p>
        </w:tc>
        <w:tc>
          <w:tcPr>
            <w:tcW w:w="4791" w:type="dxa"/>
            <w:shd w:val="clear" w:color="auto" w:fill="auto"/>
            <w:vAlign w:val="center"/>
          </w:tcPr>
          <w:p w14:paraId="4765B033" w14:textId="77777777" w:rsidR="00A63332" w:rsidRPr="006254ED" w:rsidRDefault="00A63332" w:rsidP="00754CDD">
            <w:pPr>
              <w:widowControl w:val="0"/>
              <w:jc w:val="center"/>
              <w:rPr>
                <w:b/>
              </w:rPr>
            </w:pPr>
            <w:r w:rsidRPr="006254ED">
              <w:rPr>
                <w:b/>
              </w:rPr>
              <w:t>2</w:t>
            </w:r>
          </w:p>
        </w:tc>
        <w:tc>
          <w:tcPr>
            <w:tcW w:w="4281" w:type="dxa"/>
            <w:shd w:val="clear" w:color="auto" w:fill="auto"/>
            <w:vAlign w:val="center"/>
          </w:tcPr>
          <w:p w14:paraId="23256740" w14:textId="77777777" w:rsidR="00A63332" w:rsidRPr="006254ED" w:rsidRDefault="00A63332" w:rsidP="00754CDD">
            <w:pPr>
              <w:widowControl w:val="0"/>
              <w:jc w:val="center"/>
              <w:rPr>
                <w:b/>
              </w:rPr>
            </w:pPr>
            <w:r w:rsidRPr="006254ED">
              <w:rPr>
                <w:b/>
              </w:rPr>
              <w:t>3</w:t>
            </w:r>
          </w:p>
        </w:tc>
      </w:tr>
      <w:tr w:rsidR="000255AF" w:rsidRPr="006254ED" w14:paraId="6A4A1052" w14:textId="77777777" w:rsidTr="00E37D1B">
        <w:trPr>
          <w:trHeight w:val="20"/>
        </w:trPr>
        <w:tc>
          <w:tcPr>
            <w:tcW w:w="9634" w:type="dxa"/>
            <w:gridSpan w:val="3"/>
            <w:shd w:val="clear" w:color="auto" w:fill="auto"/>
            <w:vAlign w:val="center"/>
          </w:tcPr>
          <w:p w14:paraId="52B44F11" w14:textId="77777777" w:rsidR="00A63332" w:rsidRPr="006254ED" w:rsidRDefault="00A63332" w:rsidP="00754CDD">
            <w:pPr>
              <w:widowControl w:val="0"/>
              <w:jc w:val="center"/>
              <w:rPr>
                <w:b/>
                <w:lang w:eastAsia="x-none"/>
              </w:rPr>
            </w:pPr>
            <w:r w:rsidRPr="006254ED">
              <w:rPr>
                <w:b/>
                <w:lang w:eastAsia="x-none"/>
              </w:rPr>
              <w:t>В области образования</w:t>
            </w:r>
          </w:p>
        </w:tc>
      </w:tr>
      <w:tr w:rsidR="000255AF" w:rsidRPr="006254ED" w14:paraId="3881C029" w14:textId="77777777" w:rsidTr="00E37D1B">
        <w:trPr>
          <w:trHeight w:val="20"/>
        </w:trPr>
        <w:tc>
          <w:tcPr>
            <w:tcW w:w="562" w:type="dxa"/>
            <w:shd w:val="clear" w:color="auto" w:fill="auto"/>
          </w:tcPr>
          <w:p w14:paraId="36610F21" w14:textId="47DFFF47" w:rsidR="00A63332" w:rsidRPr="006254ED" w:rsidRDefault="00A63332" w:rsidP="00754CDD">
            <w:pPr>
              <w:widowControl w:val="0"/>
              <w:jc w:val="center"/>
              <w:rPr>
                <w:lang w:eastAsia="x-none"/>
              </w:rPr>
            </w:pPr>
            <w:r w:rsidRPr="006254ED">
              <w:rPr>
                <w:lang w:eastAsia="x-none"/>
              </w:rPr>
              <w:t>1</w:t>
            </w:r>
            <w:r w:rsidR="00E37D1B" w:rsidRPr="006254ED">
              <w:rPr>
                <w:lang w:eastAsia="x-none"/>
              </w:rPr>
              <w:t>.</w:t>
            </w:r>
          </w:p>
        </w:tc>
        <w:tc>
          <w:tcPr>
            <w:tcW w:w="4791" w:type="dxa"/>
            <w:shd w:val="clear" w:color="auto" w:fill="auto"/>
            <w:vAlign w:val="center"/>
          </w:tcPr>
          <w:p w14:paraId="448E29B3" w14:textId="77777777" w:rsidR="00A63332" w:rsidRPr="006254ED" w:rsidRDefault="00A63332" w:rsidP="00754CDD">
            <w:pPr>
              <w:widowControl w:val="0"/>
              <w:rPr>
                <w:lang w:eastAsia="x-none"/>
              </w:rPr>
            </w:pPr>
            <w:r w:rsidRPr="006254ED">
              <w:rPr>
                <w:lang w:eastAsia="x-none"/>
              </w:rPr>
              <w:t>Уровень обеспеченности муниципальными организациями дополнительного образования</w:t>
            </w:r>
          </w:p>
        </w:tc>
        <w:tc>
          <w:tcPr>
            <w:tcW w:w="4281" w:type="dxa"/>
            <w:shd w:val="clear" w:color="auto" w:fill="auto"/>
          </w:tcPr>
          <w:p w14:paraId="1CE28129" w14:textId="072EA49C" w:rsidR="00A63332" w:rsidRPr="006254ED" w:rsidRDefault="00A63332" w:rsidP="00754CDD">
            <w:pPr>
              <w:widowControl w:val="0"/>
              <w:rPr>
                <w:lang w:eastAsia="x-none"/>
              </w:rPr>
            </w:pPr>
            <w:r w:rsidRPr="006254ED">
              <w:rPr>
                <w:lang w:eastAsia="x-none"/>
              </w:rPr>
              <w:t xml:space="preserve">Таблица 1 </w:t>
            </w:r>
            <w:r w:rsidR="008810BE" w:rsidRPr="006254ED">
              <w:rPr>
                <w:lang w:eastAsia="x-none"/>
              </w:rPr>
              <w:t>приложен</w:t>
            </w:r>
            <w:r w:rsidR="00EB7425" w:rsidRPr="006254ED">
              <w:rPr>
                <w:lang w:eastAsia="x-none"/>
              </w:rPr>
              <w:t>ие</w:t>
            </w:r>
            <w:r w:rsidR="00D512CF" w:rsidRPr="006254ED">
              <w:rPr>
                <w:lang w:eastAsia="x-none"/>
              </w:rPr>
              <w:t xml:space="preserve"> №</w:t>
            </w:r>
            <w:r w:rsidR="00EB7425" w:rsidRPr="006254ED">
              <w:rPr>
                <w:lang w:eastAsia="x-none"/>
              </w:rPr>
              <w:t xml:space="preserve"> 1 </w:t>
            </w:r>
          </w:p>
        </w:tc>
      </w:tr>
      <w:tr w:rsidR="000255AF" w:rsidRPr="006254ED" w14:paraId="700BBF64" w14:textId="77777777" w:rsidTr="00E37D1B">
        <w:trPr>
          <w:trHeight w:val="20"/>
        </w:trPr>
        <w:tc>
          <w:tcPr>
            <w:tcW w:w="562" w:type="dxa"/>
            <w:shd w:val="clear" w:color="auto" w:fill="auto"/>
          </w:tcPr>
          <w:p w14:paraId="64B5BC8F" w14:textId="7751293F" w:rsidR="00A63332" w:rsidRPr="006254ED" w:rsidRDefault="00A63332" w:rsidP="00754CDD">
            <w:pPr>
              <w:widowControl w:val="0"/>
              <w:jc w:val="center"/>
              <w:rPr>
                <w:lang w:eastAsia="x-none"/>
              </w:rPr>
            </w:pPr>
            <w:r w:rsidRPr="006254ED">
              <w:rPr>
                <w:lang w:eastAsia="x-none"/>
              </w:rPr>
              <w:t>2</w:t>
            </w:r>
            <w:r w:rsidR="00E37D1B" w:rsidRPr="006254ED">
              <w:rPr>
                <w:lang w:eastAsia="x-none"/>
              </w:rPr>
              <w:t>.</w:t>
            </w:r>
          </w:p>
        </w:tc>
        <w:tc>
          <w:tcPr>
            <w:tcW w:w="4791" w:type="dxa"/>
            <w:shd w:val="clear" w:color="auto" w:fill="auto"/>
            <w:vAlign w:val="center"/>
          </w:tcPr>
          <w:p w14:paraId="2B0FA7B9" w14:textId="77777777" w:rsidR="00A63332" w:rsidRPr="006254ED" w:rsidRDefault="00A63332" w:rsidP="00754CDD">
            <w:pPr>
              <w:widowControl w:val="0"/>
              <w:rPr>
                <w:lang w:eastAsia="x-none"/>
              </w:rPr>
            </w:pPr>
            <w:r w:rsidRPr="006254ED">
              <w:rPr>
                <w:lang w:eastAsia="x-none"/>
              </w:rPr>
              <w:t>Уровень обеспеченности г</w:t>
            </w:r>
            <w:r w:rsidRPr="006254ED">
              <w:t>осударственными (краевыми) организациями среднего профессионального образования</w:t>
            </w:r>
          </w:p>
        </w:tc>
        <w:tc>
          <w:tcPr>
            <w:tcW w:w="4281" w:type="dxa"/>
            <w:shd w:val="clear" w:color="auto" w:fill="auto"/>
          </w:tcPr>
          <w:p w14:paraId="12A21BA8" w14:textId="3F855ABD" w:rsidR="00A63332" w:rsidRPr="006254ED" w:rsidRDefault="00A63332" w:rsidP="00754CDD">
            <w:pPr>
              <w:widowControl w:val="0"/>
              <w:rPr>
                <w:lang w:eastAsia="x-none"/>
              </w:rPr>
            </w:pPr>
            <w:r w:rsidRPr="006254ED">
              <w:rPr>
                <w:lang w:eastAsia="x-none"/>
              </w:rPr>
              <w:t xml:space="preserve">Таблица 1 </w:t>
            </w:r>
            <w:r w:rsidR="008810BE" w:rsidRPr="006254ED">
              <w:rPr>
                <w:lang w:eastAsia="x-none"/>
              </w:rPr>
              <w:t>приложен</w:t>
            </w:r>
            <w:r w:rsidR="00EB7425" w:rsidRPr="006254ED">
              <w:rPr>
                <w:lang w:eastAsia="x-none"/>
              </w:rPr>
              <w:t xml:space="preserve">ие </w:t>
            </w:r>
            <w:r w:rsidR="00D512CF" w:rsidRPr="006254ED">
              <w:rPr>
                <w:lang w:eastAsia="x-none"/>
              </w:rPr>
              <w:t xml:space="preserve">№ </w:t>
            </w:r>
            <w:r w:rsidR="00EB7425" w:rsidRPr="006254ED">
              <w:rPr>
                <w:lang w:eastAsia="x-none"/>
              </w:rPr>
              <w:t xml:space="preserve">1 </w:t>
            </w:r>
          </w:p>
        </w:tc>
      </w:tr>
      <w:tr w:rsidR="00EB7425" w:rsidRPr="006254ED" w14:paraId="087B13D8" w14:textId="77777777" w:rsidTr="00E37D1B">
        <w:trPr>
          <w:trHeight w:val="20"/>
        </w:trPr>
        <w:tc>
          <w:tcPr>
            <w:tcW w:w="562" w:type="dxa"/>
            <w:shd w:val="clear" w:color="auto" w:fill="auto"/>
          </w:tcPr>
          <w:p w14:paraId="0DBA447C" w14:textId="7FA849A6" w:rsidR="00EB7425" w:rsidRPr="006254ED" w:rsidRDefault="00EB7425" w:rsidP="00754CDD">
            <w:pPr>
              <w:widowControl w:val="0"/>
              <w:jc w:val="center"/>
              <w:rPr>
                <w:lang w:eastAsia="x-none"/>
              </w:rPr>
            </w:pPr>
            <w:r w:rsidRPr="006254ED">
              <w:rPr>
                <w:lang w:eastAsia="x-none"/>
              </w:rPr>
              <w:t>3</w:t>
            </w:r>
            <w:r w:rsidR="00E37D1B" w:rsidRPr="006254ED">
              <w:rPr>
                <w:lang w:eastAsia="x-none"/>
              </w:rPr>
              <w:t>.</w:t>
            </w:r>
          </w:p>
        </w:tc>
        <w:tc>
          <w:tcPr>
            <w:tcW w:w="4791" w:type="dxa"/>
            <w:shd w:val="clear" w:color="auto" w:fill="auto"/>
            <w:vAlign w:val="center"/>
          </w:tcPr>
          <w:p w14:paraId="3DE204EA" w14:textId="77777777" w:rsidR="00EB7425" w:rsidRPr="006254ED" w:rsidRDefault="00EB7425" w:rsidP="00754CDD">
            <w:pPr>
              <w:widowControl w:val="0"/>
              <w:rPr>
                <w:lang w:eastAsia="x-none"/>
              </w:rPr>
            </w:pPr>
            <w:r w:rsidRPr="006254ED">
              <w:rPr>
                <w:lang w:eastAsia="x-none"/>
              </w:rPr>
              <w:t>Размер земельного участка муниципальных дошкольных образовательных организаций</w:t>
            </w:r>
          </w:p>
        </w:tc>
        <w:tc>
          <w:tcPr>
            <w:tcW w:w="4281" w:type="dxa"/>
            <w:shd w:val="clear" w:color="auto" w:fill="auto"/>
          </w:tcPr>
          <w:p w14:paraId="22E363DE" w14:textId="77777777" w:rsidR="00EB7425" w:rsidRPr="006254ED" w:rsidRDefault="00EB7425" w:rsidP="00754CDD">
            <w:pPr>
              <w:widowControl w:val="0"/>
              <w:rPr>
                <w:lang w:eastAsia="x-none"/>
              </w:rPr>
            </w:pPr>
            <w:r w:rsidRPr="006254ED">
              <w:rPr>
                <w:lang w:eastAsia="x-none"/>
              </w:rPr>
              <w:t xml:space="preserve">Таблица 13, Таблица 28 </w:t>
            </w:r>
          </w:p>
        </w:tc>
      </w:tr>
      <w:tr w:rsidR="00EB7425" w:rsidRPr="006254ED" w14:paraId="26C68281" w14:textId="77777777" w:rsidTr="00E37D1B">
        <w:trPr>
          <w:trHeight w:val="20"/>
        </w:trPr>
        <w:tc>
          <w:tcPr>
            <w:tcW w:w="562" w:type="dxa"/>
            <w:shd w:val="clear" w:color="auto" w:fill="auto"/>
          </w:tcPr>
          <w:p w14:paraId="74B4F0ED" w14:textId="761E5791" w:rsidR="00EB7425" w:rsidRPr="006254ED" w:rsidRDefault="00EB7425" w:rsidP="00754CDD">
            <w:pPr>
              <w:widowControl w:val="0"/>
              <w:jc w:val="center"/>
              <w:rPr>
                <w:lang w:eastAsia="x-none"/>
              </w:rPr>
            </w:pPr>
            <w:r w:rsidRPr="006254ED">
              <w:rPr>
                <w:lang w:eastAsia="x-none"/>
              </w:rPr>
              <w:t>4</w:t>
            </w:r>
            <w:r w:rsidR="00E37D1B" w:rsidRPr="006254ED">
              <w:rPr>
                <w:lang w:eastAsia="x-none"/>
              </w:rPr>
              <w:t>.</w:t>
            </w:r>
          </w:p>
        </w:tc>
        <w:tc>
          <w:tcPr>
            <w:tcW w:w="4791" w:type="dxa"/>
            <w:shd w:val="clear" w:color="auto" w:fill="auto"/>
            <w:vAlign w:val="center"/>
          </w:tcPr>
          <w:p w14:paraId="5C8B9B6C" w14:textId="4727817D" w:rsidR="00E37D1B" w:rsidRPr="006254ED" w:rsidRDefault="00EB7425" w:rsidP="00754CDD">
            <w:pPr>
              <w:widowControl w:val="0"/>
              <w:rPr>
                <w:lang w:eastAsia="x-none"/>
              </w:rPr>
            </w:pPr>
            <w:r w:rsidRPr="006254ED">
              <w:rPr>
                <w:lang w:eastAsia="x-none"/>
              </w:rPr>
              <w:t>Размер земельного участка муниципальных общеобразовательных организаций</w:t>
            </w:r>
          </w:p>
        </w:tc>
        <w:tc>
          <w:tcPr>
            <w:tcW w:w="4281" w:type="dxa"/>
            <w:shd w:val="clear" w:color="auto" w:fill="auto"/>
          </w:tcPr>
          <w:p w14:paraId="72D66AA7" w14:textId="77777777" w:rsidR="00EB7425" w:rsidRPr="006254ED" w:rsidRDefault="00EB7425" w:rsidP="00754CDD">
            <w:pPr>
              <w:widowControl w:val="0"/>
              <w:rPr>
                <w:lang w:eastAsia="x-none"/>
              </w:rPr>
            </w:pPr>
            <w:r w:rsidRPr="006254ED">
              <w:rPr>
                <w:lang w:eastAsia="x-none"/>
              </w:rPr>
              <w:t xml:space="preserve">Таблица 13, Таблица 28 </w:t>
            </w:r>
          </w:p>
        </w:tc>
      </w:tr>
      <w:tr w:rsidR="00E37D1B" w:rsidRPr="006254ED" w14:paraId="700CE3CB" w14:textId="77777777" w:rsidTr="00E37D1B">
        <w:trPr>
          <w:trHeight w:val="20"/>
        </w:trPr>
        <w:tc>
          <w:tcPr>
            <w:tcW w:w="562" w:type="dxa"/>
            <w:shd w:val="clear" w:color="auto" w:fill="auto"/>
          </w:tcPr>
          <w:p w14:paraId="28894FD4" w14:textId="05125608" w:rsidR="00E37D1B" w:rsidRPr="006254ED" w:rsidRDefault="00E37D1B" w:rsidP="00754CDD">
            <w:pPr>
              <w:widowControl w:val="0"/>
              <w:jc w:val="center"/>
              <w:rPr>
                <w:lang w:eastAsia="x-none"/>
              </w:rPr>
            </w:pPr>
            <w:r w:rsidRPr="006254ED">
              <w:rPr>
                <w:lang w:eastAsia="x-none"/>
              </w:rPr>
              <w:t>5.</w:t>
            </w:r>
          </w:p>
        </w:tc>
        <w:tc>
          <w:tcPr>
            <w:tcW w:w="4791" w:type="dxa"/>
            <w:shd w:val="clear" w:color="auto" w:fill="auto"/>
            <w:vAlign w:val="center"/>
          </w:tcPr>
          <w:p w14:paraId="36C83E00" w14:textId="77777777" w:rsidR="00E37D1B" w:rsidRPr="006254ED" w:rsidRDefault="00E37D1B" w:rsidP="00754CDD">
            <w:pPr>
              <w:widowControl w:val="0"/>
              <w:rPr>
                <w:lang w:eastAsia="x-none"/>
              </w:rPr>
            </w:pPr>
            <w:r w:rsidRPr="006254ED">
              <w:rPr>
                <w:lang w:eastAsia="x-none"/>
              </w:rPr>
              <w:t xml:space="preserve">Размер земельного участка </w:t>
            </w:r>
            <w:r w:rsidRPr="006254ED">
              <w:t>организаций отдыха детей и их оздоровления</w:t>
            </w:r>
            <w:r w:rsidRPr="006254ED">
              <w:rPr>
                <w:rStyle w:val="afc"/>
                <w:sz w:val="24"/>
                <w:szCs w:val="24"/>
              </w:rPr>
              <w:t xml:space="preserve"> </w:t>
            </w:r>
          </w:p>
        </w:tc>
        <w:tc>
          <w:tcPr>
            <w:tcW w:w="4281" w:type="dxa"/>
            <w:shd w:val="clear" w:color="auto" w:fill="auto"/>
          </w:tcPr>
          <w:p w14:paraId="3AFF5281" w14:textId="77777777" w:rsidR="00E37D1B" w:rsidRPr="006254ED" w:rsidRDefault="00E37D1B" w:rsidP="00754CDD">
            <w:pPr>
              <w:widowControl w:val="0"/>
              <w:rPr>
                <w:lang w:eastAsia="x-none"/>
              </w:rPr>
            </w:pPr>
            <w:r w:rsidRPr="006254ED">
              <w:rPr>
                <w:lang w:eastAsia="x-none"/>
              </w:rPr>
              <w:t xml:space="preserve">Таблица 28 </w:t>
            </w:r>
          </w:p>
        </w:tc>
      </w:tr>
      <w:tr w:rsidR="00E37D1B" w:rsidRPr="006254ED" w14:paraId="4C86F281" w14:textId="77777777" w:rsidTr="00E37D1B">
        <w:trPr>
          <w:trHeight w:val="20"/>
        </w:trPr>
        <w:tc>
          <w:tcPr>
            <w:tcW w:w="562" w:type="dxa"/>
            <w:shd w:val="clear" w:color="auto" w:fill="auto"/>
            <w:vAlign w:val="center"/>
          </w:tcPr>
          <w:p w14:paraId="552C897C" w14:textId="701214A7" w:rsidR="00E37D1B" w:rsidRPr="006254ED" w:rsidRDefault="00E37D1B" w:rsidP="00754CDD">
            <w:pPr>
              <w:widowControl w:val="0"/>
              <w:jc w:val="center"/>
              <w:rPr>
                <w:b/>
                <w:lang w:eastAsia="x-none"/>
              </w:rPr>
            </w:pPr>
            <w:r w:rsidRPr="006254ED">
              <w:rPr>
                <w:b/>
                <w:lang w:eastAsia="x-none"/>
              </w:rPr>
              <w:lastRenderedPageBreak/>
              <w:t>1</w:t>
            </w:r>
          </w:p>
        </w:tc>
        <w:tc>
          <w:tcPr>
            <w:tcW w:w="4791" w:type="dxa"/>
            <w:shd w:val="clear" w:color="auto" w:fill="auto"/>
            <w:vAlign w:val="center"/>
          </w:tcPr>
          <w:p w14:paraId="28A344BF" w14:textId="00AF4A0D" w:rsidR="00E37D1B" w:rsidRPr="006254ED" w:rsidRDefault="00E37D1B" w:rsidP="00754CDD">
            <w:pPr>
              <w:widowControl w:val="0"/>
              <w:jc w:val="center"/>
              <w:rPr>
                <w:b/>
                <w:lang w:eastAsia="x-none"/>
              </w:rPr>
            </w:pPr>
            <w:r w:rsidRPr="006254ED">
              <w:rPr>
                <w:b/>
                <w:lang w:eastAsia="x-none"/>
              </w:rPr>
              <w:t>2</w:t>
            </w:r>
          </w:p>
        </w:tc>
        <w:tc>
          <w:tcPr>
            <w:tcW w:w="4281" w:type="dxa"/>
            <w:shd w:val="clear" w:color="auto" w:fill="auto"/>
            <w:vAlign w:val="center"/>
          </w:tcPr>
          <w:p w14:paraId="1A91200A" w14:textId="5FB8801B" w:rsidR="00E37D1B" w:rsidRPr="006254ED" w:rsidRDefault="00E37D1B" w:rsidP="00754CDD">
            <w:pPr>
              <w:widowControl w:val="0"/>
              <w:jc w:val="center"/>
              <w:rPr>
                <w:b/>
                <w:lang w:eastAsia="x-none"/>
              </w:rPr>
            </w:pPr>
            <w:r w:rsidRPr="006254ED">
              <w:rPr>
                <w:b/>
                <w:lang w:eastAsia="x-none"/>
              </w:rPr>
              <w:t>3</w:t>
            </w:r>
          </w:p>
        </w:tc>
      </w:tr>
      <w:tr w:rsidR="00E37D1B" w:rsidRPr="006254ED" w14:paraId="472F4EC8" w14:textId="77777777" w:rsidTr="00E37D1B">
        <w:trPr>
          <w:trHeight w:val="20"/>
        </w:trPr>
        <w:tc>
          <w:tcPr>
            <w:tcW w:w="9634" w:type="dxa"/>
            <w:gridSpan w:val="3"/>
            <w:shd w:val="clear" w:color="auto" w:fill="auto"/>
            <w:vAlign w:val="center"/>
          </w:tcPr>
          <w:p w14:paraId="398BE725" w14:textId="77777777" w:rsidR="00E37D1B" w:rsidRPr="006254ED" w:rsidRDefault="00E37D1B" w:rsidP="00754CDD">
            <w:pPr>
              <w:widowControl w:val="0"/>
              <w:jc w:val="center"/>
              <w:rPr>
                <w:b/>
                <w:lang w:eastAsia="x-none"/>
              </w:rPr>
            </w:pPr>
            <w:r w:rsidRPr="006254ED">
              <w:rPr>
                <w:b/>
                <w:lang w:eastAsia="x-none"/>
              </w:rPr>
              <w:t>В области жилищного строительства</w:t>
            </w:r>
          </w:p>
        </w:tc>
      </w:tr>
      <w:tr w:rsidR="00E37D1B" w:rsidRPr="006254ED" w14:paraId="2FB3DDF9" w14:textId="77777777" w:rsidTr="00E37D1B">
        <w:trPr>
          <w:trHeight w:val="20"/>
        </w:trPr>
        <w:tc>
          <w:tcPr>
            <w:tcW w:w="562" w:type="dxa"/>
            <w:shd w:val="clear" w:color="auto" w:fill="auto"/>
          </w:tcPr>
          <w:p w14:paraId="7CEE2E69" w14:textId="2B7B2A3A" w:rsidR="00E37D1B" w:rsidRPr="006254ED" w:rsidRDefault="00E37D1B" w:rsidP="00754CDD">
            <w:pPr>
              <w:widowControl w:val="0"/>
              <w:jc w:val="center"/>
              <w:rPr>
                <w:lang w:eastAsia="x-none"/>
              </w:rPr>
            </w:pPr>
            <w:r w:rsidRPr="006254ED">
              <w:rPr>
                <w:lang w:eastAsia="x-none"/>
              </w:rPr>
              <w:t>1.</w:t>
            </w:r>
          </w:p>
        </w:tc>
        <w:tc>
          <w:tcPr>
            <w:tcW w:w="4791" w:type="dxa"/>
            <w:shd w:val="clear" w:color="auto" w:fill="auto"/>
          </w:tcPr>
          <w:p w14:paraId="58777797" w14:textId="77777777" w:rsidR="00E37D1B" w:rsidRPr="006254ED" w:rsidRDefault="00E37D1B" w:rsidP="00754CDD">
            <w:pPr>
              <w:widowControl w:val="0"/>
              <w:rPr>
                <w:lang w:eastAsia="x-none"/>
              </w:rPr>
            </w:pPr>
            <w:r w:rsidRPr="006254ED">
              <w:rPr>
                <w:lang w:eastAsia="x-none"/>
              </w:rPr>
              <w:t>Тип жилой застройки</w:t>
            </w:r>
          </w:p>
        </w:tc>
        <w:tc>
          <w:tcPr>
            <w:tcW w:w="4281" w:type="dxa"/>
            <w:shd w:val="clear" w:color="auto" w:fill="auto"/>
            <w:vAlign w:val="center"/>
          </w:tcPr>
          <w:p w14:paraId="7A33C906" w14:textId="77777777" w:rsidR="00E37D1B" w:rsidRPr="006254ED" w:rsidRDefault="00E37D1B" w:rsidP="00754CDD">
            <w:pPr>
              <w:widowControl w:val="0"/>
              <w:rPr>
                <w:lang w:eastAsia="x-none"/>
              </w:rPr>
            </w:pPr>
            <w:r w:rsidRPr="006254ED">
              <w:rPr>
                <w:lang w:eastAsia="x-none"/>
              </w:rPr>
              <w:t>Таблица 1</w:t>
            </w:r>
            <w:r w:rsidRPr="006254ED">
              <w:rPr>
                <w:lang w:val="en-US" w:eastAsia="x-none"/>
              </w:rPr>
              <w:t>7</w:t>
            </w:r>
            <w:r w:rsidRPr="006254ED">
              <w:rPr>
                <w:lang w:eastAsia="x-none"/>
              </w:rPr>
              <w:t>, Таблица 3</w:t>
            </w:r>
            <w:r w:rsidRPr="006254ED">
              <w:rPr>
                <w:lang w:val="en-US" w:eastAsia="x-none"/>
              </w:rPr>
              <w:t>2</w:t>
            </w:r>
            <w:r w:rsidRPr="006254ED">
              <w:rPr>
                <w:lang w:eastAsia="x-none"/>
              </w:rPr>
              <w:t>, Таблица 4</w:t>
            </w:r>
            <w:r w:rsidRPr="006254ED">
              <w:rPr>
                <w:lang w:val="en-US" w:eastAsia="x-none"/>
              </w:rPr>
              <w:t>8</w:t>
            </w:r>
            <w:r w:rsidRPr="006254ED">
              <w:rPr>
                <w:lang w:eastAsia="x-none"/>
              </w:rPr>
              <w:t xml:space="preserve"> </w:t>
            </w:r>
          </w:p>
        </w:tc>
      </w:tr>
      <w:tr w:rsidR="00E37D1B" w:rsidRPr="006254ED" w14:paraId="0BC1AC65" w14:textId="77777777" w:rsidTr="00E37D1B">
        <w:trPr>
          <w:trHeight w:val="20"/>
        </w:trPr>
        <w:tc>
          <w:tcPr>
            <w:tcW w:w="9634" w:type="dxa"/>
            <w:gridSpan w:val="3"/>
            <w:shd w:val="clear" w:color="auto" w:fill="auto"/>
            <w:vAlign w:val="center"/>
          </w:tcPr>
          <w:p w14:paraId="2257576D" w14:textId="77777777" w:rsidR="00E37D1B" w:rsidRPr="006254ED" w:rsidRDefault="00E37D1B" w:rsidP="00754CDD">
            <w:pPr>
              <w:widowControl w:val="0"/>
              <w:jc w:val="center"/>
              <w:rPr>
                <w:b/>
                <w:lang w:eastAsia="x-none"/>
              </w:rPr>
            </w:pPr>
            <w:r w:rsidRPr="006254ED">
              <w:rPr>
                <w:b/>
                <w:lang w:eastAsia="x-none"/>
              </w:rPr>
              <w:t>В области физической культуры и массового спорта</w:t>
            </w:r>
          </w:p>
        </w:tc>
      </w:tr>
      <w:tr w:rsidR="00E37D1B" w:rsidRPr="006254ED" w14:paraId="560C492B" w14:textId="77777777" w:rsidTr="00E37D1B">
        <w:trPr>
          <w:trHeight w:val="20"/>
        </w:trPr>
        <w:tc>
          <w:tcPr>
            <w:tcW w:w="562" w:type="dxa"/>
            <w:shd w:val="clear" w:color="auto" w:fill="auto"/>
          </w:tcPr>
          <w:p w14:paraId="1FFF5039" w14:textId="2F0FCB30" w:rsidR="00E37D1B" w:rsidRPr="006254ED" w:rsidRDefault="00E37D1B" w:rsidP="00754CDD">
            <w:pPr>
              <w:widowControl w:val="0"/>
              <w:jc w:val="center"/>
              <w:rPr>
                <w:lang w:eastAsia="x-none"/>
              </w:rPr>
            </w:pPr>
            <w:r w:rsidRPr="006254ED">
              <w:rPr>
                <w:lang w:eastAsia="x-none"/>
              </w:rPr>
              <w:t>1.</w:t>
            </w:r>
          </w:p>
        </w:tc>
        <w:tc>
          <w:tcPr>
            <w:tcW w:w="4791" w:type="dxa"/>
            <w:shd w:val="clear" w:color="auto" w:fill="auto"/>
          </w:tcPr>
          <w:p w14:paraId="20B550A8" w14:textId="77777777" w:rsidR="00E37D1B" w:rsidRPr="006254ED" w:rsidRDefault="00E37D1B" w:rsidP="00754CDD">
            <w:pPr>
              <w:widowControl w:val="0"/>
              <w:rPr>
                <w:lang w:eastAsia="x-none"/>
              </w:rPr>
            </w:pPr>
            <w:r w:rsidRPr="006254ED">
              <w:rPr>
                <w:lang w:eastAsia="x-none"/>
              </w:rPr>
              <w:t>Уровень обеспеченности плавательными бассейнами общего пользования</w:t>
            </w:r>
          </w:p>
        </w:tc>
        <w:tc>
          <w:tcPr>
            <w:tcW w:w="4281" w:type="dxa"/>
            <w:shd w:val="clear" w:color="auto" w:fill="auto"/>
          </w:tcPr>
          <w:p w14:paraId="66E40E7A" w14:textId="451E9A54" w:rsidR="00E37D1B" w:rsidRPr="006254ED" w:rsidRDefault="00E37D1B" w:rsidP="00754CDD">
            <w:pPr>
              <w:widowControl w:val="0"/>
              <w:rPr>
                <w:lang w:eastAsia="x-none"/>
              </w:rPr>
            </w:pPr>
            <w:r w:rsidRPr="006254ED">
              <w:rPr>
                <w:lang w:eastAsia="x-none"/>
              </w:rPr>
              <w:t xml:space="preserve">Таблица 1 приложение № 1 </w:t>
            </w:r>
          </w:p>
        </w:tc>
      </w:tr>
      <w:tr w:rsidR="00E37D1B" w:rsidRPr="006254ED" w14:paraId="1D259FEF" w14:textId="77777777" w:rsidTr="00E37D1B">
        <w:trPr>
          <w:trHeight w:val="20"/>
        </w:trPr>
        <w:tc>
          <w:tcPr>
            <w:tcW w:w="562" w:type="dxa"/>
            <w:shd w:val="clear" w:color="auto" w:fill="auto"/>
          </w:tcPr>
          <w:p w14:paraId="305FD136" w14:textId="57F5A53B" w:rsidR="00E37D1B" w:rsidRPr="006254ED" w:rsidRDefault="00E37D1B" w:rsidP="00754CDD">
            <w:pPr>
              <w:widowControl w:val="0"/>
              <w:jc w:val="center"/>
              <w:rPr>
                <w:lang w:eastAsia="x-none"/>
              </w:rPr>
            </w:pPr>
            <w:r w:rsidRPr="006254ED">
              <w:rPr>
                <w:lang w:eastAsia="x-none"/>
              </w:rPr>
              <w:t>2.</w:t>
            </w:r>
          </w:p>
        </w:tc>
        <w:tc>
          <w:tcPr>
            <w:tcW w:w="4791" w:type="dxa"/>
            <w:shd w:val="clear" w:color="auto" w:fill="auto"/>
          </w:tcPr>
          <w:p w14:paraId="66E9CF3E" w14:textId="77777777" w:rsidR="00E37D1B" w:rsidRPr="006254ED" w:rsidRDefault="00E37D1B" w:rsidP="00754CDD">
            <w:pPr>
              <w:widowControl w:val="0"/>
              <w:rPr>
                <w:lang w:eastAsia="x-none"/>
              </w:rPr>
            </w:pPr>
            <w:r w:rsidRPr="006254ED">
              <w:rPr>
                <w:lang w:eastAsia="x-none"/>
              </w:rPr>
              <w:t xml:space="preserve">Уровень обеспеченности </w:t>
            </w:r>
            <w:r w:rsidRPr="006254ED">
              <w:t>физкультурно-спортивными залами общего пользования</w:t>
            </w:r>
          </w:p>
        </w:tc>
        <w:tc>
          <w:tcPr>
            <w:tcW w:w="4281" w:type="dxa"/>
            <w:shd w:val="clear" w:color="auto" w:fill="auto"/>
          </w:tcPr>
          <w:p w14:paraId="32C07A6E" w14:textId="2F319E01" w:rsidR="00E37D1B" w:rsidRPr="006254ED" w:rsidRDefault="00E37D1B" w:rsidP="00754CDD">
            <w:pPr>
              <w:widowControl w:val="0"/>
              <w:rPr>
                <w:lang w:eastAsia="x-none"/>
              </w:rPr>
            </w:pPr>
            <w:r w:rsidRPr="006254ED">
              <w:rPr>
                <w:lang w:eastAsia="x-none"/>
              </w:rPr>
              <w:t xml:space="preserve">Таблица 1 приложение № 1 </w:t>
            </w:r>
          </w:p>
        </w:tc>
      </w:tr>
      <w:tr w:rsidR="00E37D1B" w:rsidRPr="006254ED" w14:paraId="62ABC550" w14:textId="77777777" w:rsidTr="00E37D1B">
        <w:trPr>
          <w:trHeight w:val="20"/>
        </w:trPr>
        <w:tc>
          <w:tcPr>
            <w:tcW w:w="562" w:type="dxa"/>
            <w:shd w:val="clear" w:color="auto" w:fill="auto"/>
          </w:tcPr>
          <w:p w14:paraId="477562B9" w14:textId="77777777" w:rsidR="00E37D1B" w:rsidRPr="006254ED" w:rsidRDefault="00E37D1B" w:rsidP="00754CDD">
            <w:pPr>
              <w:widowControl w:val="0"/>
              <w:jc w:val="center"/>
              <w:rPr>
                <w:lang w:eastAsia="x-none"/>
              </w:rPr>
            </w:pPr>
          </w:p>
        </w:tc>
        <w:tc>
          <w:tcPr>
            <w:tcW w:w="9072" w:type="dxa"/>
            <w:gridSpan w:val="2"/>
            <w:shd w:val="clear" w:color="auto" w:fill="auto"/>
            <w:vAlign w:val="center"/>
          </w:tcPr>
          <w:p w14:paraId="7D59374F" w14:textId="77777777" w:rsidR="00E37D1B" w:rsidRPr="006254ED" w:rsidRDefault="00E37D1B" w:rsidP="00754CDD">
            <w:pPr>
              <w:widowControl w:val="0"/>
              <w:jc w:val="center"/>
              <w:rPr>
                <w:b/>
                <w:lang w:eastAsia="x-none"/>
              </w:rPr>
            </w:pPr>
            <w:r w:rsidRPr="006254ED">
              <w:rPr>
                <w:b/>
                <w:lang w:eastAsia="x-none"/>
              </w:rPr>
              <w:t>В сфере культуры и искусства</w:t>
            </w:r>
          </w:p>
        </w:tc>
      </w:tr>
      <w:tr w:rsidR="00E37D1B" w:rsidRPr="006254ED" w14:paraId="5233573D" w14:textId="77777777" w:rsidTr="00E37D1B">
        <w:trPr>
          <w:trHeight w:val="20"/>
        </w:trPr>
        <w:tc>
          <w:tcPr>
            <w:tcW w:w="562" w:type="dxa"/>
            <w:shd w:val="clear" w:color="auto" w:fill="auto"/>
          </w:tcPr>
          <w:p w14:paraId="72BD7264" w14:textId="05D0AF3D" w:rsidR="00E37D1B" w:rsidRPr="006254ED" w:rsidRDefault="00E37D1B" w:rsidP="00754CDD">
            <w:pPr>
              <w:widowControl w:val="0"/>
              <w:jc w:val="center"/>
              <w:rPr>
                <w:lang w:eastAsia="x-none"/>
              </w:rPr>
            </w:pPr>
            <w:r w:rsidRPr="006254ED">
              <w:rPr>
                <w:lang w:eastAsia="x-none"/>
              </w:rPr>
              <w:t>1.</w:t>
            </w:r>
          </w:p>
        </w:tc>
        <w:tc>
          <w:tcPr>
            <w:tcW w:w="4791" w:type="dxa"/>
            <w:shd w:val="clear" w:color="auto" w:fill="auto"/>
          </w:tcPr>
          <w:p w14:paraId="68DA487B" w14:textId="77777777" w:rsidR="00E37D1B" w:rsidRPr="006254ED" w:rsidRDefault="00E37D1B" w:rsidP="00754CDD">
            <w:pPr>
              <w:widowControl w:val="0"/>
              <w:rPr>
                <w:lang w:eastAsia="x-none"/>
              </w:rPr>
            </w:pPr>
            <w:r w:rsidRPr="006254ED">
              <w:rPr>
                <w:lang w:eastAsia="x-none"/>
              </w:rPr>
              <w:t xml:space="preserve">Уровень обеспеченности </w:t>
            </w:r>
            <w:r w:rsidRPr="006254ED">
              <w:rPr>
                <w:rFonts w:eastAsia="Calibri"/>
              </w:rPr>
              <w:t>универсальными спортивно-зрелищными залами</w:t>
            </w:r>
          </w:p>
        </w:tc>
        <w:tc>
          <w:tcPr>
            <w:tcW w:w="4281" w:type="dxa"/>
            <w:shd w:val="clear" w:color="auto" w:fill="auto"/>
          </w:tcPr>
          <w:p w14:paraId="191B9517" w14:textId="6C1E44F1" w:rsidR="00E37D1B" w:rsidRPr="006254ED" w:rsidRDefault="00E37D1B" w:rsidP="00754CDD">
            <w:pPr>
              <w:widowControl w:val="0"/>
              <w:rPr>
                <w:lang w:eastAsia="x-none"/>
              </w:rPr>
            </w:pPr>
            <w:r w:rsidRPr="006254ED">
              <w:rPr>
                <w:lang w:eastAsia="x-none"/>
              </w:rPr>
              <w:t xml:space="preserve">Таблица 1 приложение № 1 </w:t>
            </w:r>
          </w:p>
        </w:tc>
      </w:tr>
      <w:tr w:rsidR="00E37D1B" w:rsidRPr="006254ED" w14:paraId="46691367" w14:textId="77777777" w:rsidTr="00E37D1B">
        <w:trPr>
          <w:trHeight w:val="20"/>
        </w:trPr>
        <w:tc>
          <w:tcPr>
            <w:tcW w:w="562" w:type="dxa"/>
            <w:shd w:val="clear" w:color="auto" w:fill="auto"/>
          </w:tcPr>
          <w:p w14:paraId="16A6AEBB" w14:textId="31DF72BB" w:rsidR="00E37D1B" w:rsidRPr="006254ED" w:rsidRDefault="00E37D1B" w:rsidP="00754CDD">
            <w:pPr>
              <w:widowControl w:val="0"/>
              <w:jc w:val="center"/>
              <w:rPr>
                <w:lang w:eastAsia="x-none"/>
              </w:rPr>
            </w:pPr>
            <w:r w:rsidRPr="006254ED">
              <w:rPr>
                <w:lang w:eastAsia="x-none"/>
              </w:rPr>
              <w:t>2.</w:t>
            </w:r>
          </w:p>
        </w:tc>
        <w:tc>
          <w:tcPr>
            <w:tcW w:w="4791" w:type="dxa"/>
            <w:shd w:val="clear" w:color="auto" w:fill="auto"/>
          </w:tcPr>
          <w:p w14:paraId="138A012C" w14:textId="77777777" w:rsidR="00E37D1B" w:rsidRPr="006254ED" w:rsidRDefault="00E37D1B" w:rsidP="00754CDD">
            <w:pPr>
              <w:widowControl w:val="0"/>
              <w:rPr>
                <w:lang w:eastAsia="x-none"/>
              </w:rPr>
            </w:pPr>
            <w:r w:rsidRPr="006254ED">
              <w:rPr>
                <w:lang w:eastAsia="x-none"/>
              </w:rPr>
              <w:t>Уровень обеспеченности театрами</w:t>
            </w:r>
          </w:p>
        </w:tc>
        <w:tc>
          <w:tcPr>
            <w:tcW w:w="4281" w:type="dxa"/>
            <w:shd w:val="clear" w:color="auto" w:fill="auto"/>
          </w:tcPr>
          <w:p w14:paraId="305BA22B" w14:textId="3DB6F154" w:rsidR="00E37D1B" w:rsidRPr="006254ED" w:rsidRDefault="00E37D1B" w:rsidP="00754CDD">
            <w:pPr>
              <w:widowControl w:val="0"/>
              <w:rPr>
                <w:lang w:eastAsia="x-none"/>
              </w:rPr>
            </w:pPr>
            <w:r w:rsidRPr="006254ED">
              <w:rPr>
                <w:lang w:eastAsia="x-none"/>
              </w:rPr>
              <w:t xml:space="preserve">Таблица 1 приложение № 1 </w:t>
            </w:r>
          </w:p>
        </w:tc>
      </w:tr>
      <w:tr w:rsidR="00E37D1B" w:rsidRPr="006254ED" w14:paraId="2FCB64E0" w14:textId="77777777" w:rsidTr="00E37D1B">
        <w:trPr>
          <w:trHeight w:val="20"/>
        </w:trPr>
        <w:tc>
          <w:tcPr>
            <w:tcW w:w="9634" w:type="dxa"/>
            <w:gridSpan w:val="3"/>
            <w:shd w:val="clear" w:color="auto" w:fill="auto"/>
            <w:vAlign w:val="center"/>
          </w:tcPr>
          <w:p w14:paraId="481A30B5" w14:textId="77777777" w:rsidR="00E37D1B" w:rsidRPr="006254ED" w:rsidRDefault="00E37D1B" w:rsidP="00754CDD">
            <w:pPr>
              <w:widowControl w:val="0"/>
              <w:jc w:val="center"/>
              <w:rPr>
                <w:b/>
                <w:lang w:eastAsia="x-none"/>
              </w:rPr>
            </w:pPr>
            <w:r w:rsidRPr="006254ED">
              <w:rPr>
                <w:b/>
                <w:lang w:eastAsia="x-none"/>
              </w:rPr>
              <w:t>В области благоустройства территории</w:t>
            </w:r>
          </w:p>
        </w:tc>
      </w:tr>
      <w:tr w:rsidR="00E37D1B" w:rsidRPr="006254ED" w14:paraId="1A4CAB8C" w14:textId="77777777" w:rsidTr="00E37D1B">
        <w:trPr>
          <w:trHeight w:val="20"/>
        </w:trPr>
        <w:tc>
          <w:tcPr>
            <w:tcW w:w="562" w:type="dxa"/>
            <w:shd w:val="clear" w:color="auto" w:fill="auto"/>
          </w:tcPr>
          <w:p w14:paraId="28E9A60A" w14:textId="644132EB" w:rsidR="00E37D1B" w:rsidRPr="006254ED" w:rsidRDefault="00E37D1B" w:rsidP="00754CDD">
            <w:pPr>
              <w:widowControl w:val="0"/>
              <w:jc w:val="center"/>
              <w:rPr>
                <w:lang w:eastAsia="x-none"/>
              </w:rPr>
            </w:pPr>
            <w:r w:rsidRPr="006254ED">
              <w:rPr>
                <w:lang w:eastAsia="x-none"/>
              </w:rPr>
              <w:t>1.</w:t>
            </w:r>
          </w:p>
        </w:tc>
        <w:tc>
          <w:tcPr>
            <w:tcW w:w="4791" w:type="dxa"/>
            <w:shd w:val="clear" w:color="auto" w:fill="auto"/>
            <w:vAlign w:val="center"/>
          </w:tcPr>
          <w:p w14:paraId="26939E1C" w14:textId="77777777" w:rsidR="00E37D1B" w:rsidRPr="006254ED" w:rsidRDefault="00E37D1B" w:rsidP="00754CDD">
            <w:pPr>
              <w:widowControl w:val="0"/>
              <w:rPr>
                <w:lang w:eastAsia="x-none"/>
              </w:rPr>
            </w:pPr>
            <w:r w:rsidRPr="006254ED">
              <w:t>Суммарная площадь озелененных территорий общего пользования</w:t>
            </w:r>
          </w:p>
        </w:tc>
        <w:tc>
          <w:tcPr>
            <w:tcW w:w="4281" w:type="dxa"/>
            <w:shd w:val="clear" w:color="auto" w:fill="auto"/>
          </w:tcPr>
          <w:p w14:paraId="08254ECC" w14:textId="77777777" w:rsidR="00E37D1B" w:rsidRPr="006254ED" w:rsidRDefault="00E37D1B" w:rsidP="00754CDD">
            <w:pPr>
              <w:widowControl w:val="0"/>
              <w:rPr>
                <w:lang w:eastAsia="x-none"/>
              </w:rPr>
            </w:pPr>
            <w:r w:rsidRPr="006254ED">
              <w:rPr>
                <w:lang w:eastAsia="x-none"/>
              </w:rPr>
              <w:t xml:space="preserve">Таблица 58 </w:t>
            </w:r>
          </w:p>
        </w:tc>
      </w:tr>
      <w:tr w:rsidR="00E37D1B" w:rsidRPr="006254ED" w14:paraId="4E588E5C" w14:textId="77777777" w:rsidTr="00E37D1B">
        <w:trPr>
          <w:trHeight w:val="20"/>
        </w:trPr>
        <w:tc>
          <w:tcPr>
            <w:tcW w:w="9634" w:type="dxa"/>
            <w:gridSpan w:val="3"/>
            <w:shd w:val="clear" w:color="auto" w:fill="auto"/>
            <w:vAlign w:val="center"/>
          </w:tcPr>
          <w:p w14:paraId="0A5DDF9F" w14:textId="77777777" w:rsidR="00E37D1B" w:rsidRPr="006254ED" w:rsidRDefault="00E37D1B" w:rsidP="00754CDD">
            <w:pPr>
              <w:widowControl w:val="0"/>
              <w:jc w:val="center"/>
              <w:rPr>
                <w:lang w:eastAsia="x-none"/>
              </w:rPr>
            </w:pPr>
            <w:r w:rsidRPr="006254ED">
              <w:rPr>
                <w:b/>
                <w:lang w:eastAsia="x-none"/>
              </w:rPr>
              <w:t>В области автомобильных дорог</w:t>
            </w:r>
          </w:p>
        </w:tc>
      </w:tr>
      <w:tr w:rsidR="00E37D1B" w:rsidRPr="006254ED" w14:paraId="40E9FACB" w14:textId="77777777" w:rsidTr="00E37D1B">
        <w:trPr>
          <w:trHeight w:val="20"/>
        </w:trPr>
        <w:tc>
          <w:tcPr>
            <w:tcW w:w="562" w:type="dxa"/>
            <w:shd w:val="clear" w:color="auto" w:fill="auto"/>
          </w:tcPr>
          <w:p w14:paraId="365A30B8" w14:textId="344B4A0C" w:rsidR="00E37D1B" w:rsidRPr="006254ED" w:rsidRDefault="00E37D1B" w:rsidP="00754CDD">
            <w:pPr>
              <w:widowControl w:val="0"/>
              <w:jc w:val="center"/>
              <w:rPr>
                <w:lang w:eastAsia="x-none"/>
              </w:rPr>
            </w:pPr>
            <w:r w:rsidRPr="006254ED">
              <w:rPr>
                <w:lang w:eastAsia="x-none"/>
              </w:rPr>
              <w:t>1.</w:t>
            </w:r>
          </w:p>
        </w:tc>
        <w:tc>
          <w:tcPr>
            <w:tcW w:w="4791" w:type="dxa"/>
            <w:shd w:val="clear" w:color="auto" w:fill="auto"/>
            <w:vAlign w:val="center"/>
          </w:tcPr>
          <w:p w14:paraId="3D0BDFC1" w14:textId="77777777" w:rsidR="00E37D1B" w:rsidRPr="006254ED" w:rsidRDefault="00E37D1B" w:rsidP="00754CDD">
            <w:pPr>
              <w:widowControl w:val="0"/>
              <w:rPr>
                <w:lang w:eastAsia="x-none"/>
              </w:rPr>
            </w:pPr>
            <w:r w:rsidRPr="006254ED">
              <w:rPr>
                <w:lang w:eastAsia="x-none"/>
              </w:rPr>
              <w:t>Парковки</w:t>
            </w:r>
          </w:p>
        </w:tc>
        <w:tc>
          <w:tcPr>
            <w:tcW w:w="4281" w:type="dxa"/>
            <w:shd w:val="clear" w:color="auto" w:fill="auto"/>
          </w:tcPr>
          <w:p w14:paraId="0B93D1F2" w14:textId="5400573C" w:rsidR="00E37D1B" w:rsidRPr="006254ED" w:rsidRDefault="00E37D1B" w:rsidP="00754CDD">
            <w:pPr>
              <w:widowControl w:val="0"/>
              <w:rPr>
                <w:lang w:eastAsia="x-none"/>
              </w:rPr>
            </w:pPr>
            <w:r w:rsidRPr="006254ED">
              <w:rPr>
                <w:lang w:eastAsia="x-none"/>
              </w:rPr>
              <w:t xml:space="preserve">Таблица 27, Таблица 44 </w:t>
            </w:r>
          </w:p>
        </w:tc>
      </w:tr>
      <w:tr w:rsidR="00E37D1B" w:rsidRPr="006254ED" w14:paraId="21F060B3" w14:textId="77777777" w:rsidTr="00E37D1B">
        <w:trPr>
          <w:trHeight w:val="20"/>
        </w:trPr>
        <w:tc>
          <w:tcPr>
            <w:tcW w:w="9634" w:type="dxa"/>
            <w:gridSpan w:val="3"/>
            <w:shd w:val="clear" w:color="auto" w:fill="auto"/>
            <w:vAlign w:val="center"/>
          </w:tcPr>
          <w:p w14:paraId="6B471B54" w14:textId="77777777" w:rsidR="00E37D1B" w:rsidRPr="006254ED" w:rsidRDefault="00E37D1B" w:rsidP="00754CDD">
            <w:pPr>
              <w:widowControl w:val="0"/>
              <w:jc w:val="center"/>
              <w:rPr>
                <w:lang w:eastAsia="x-none"/>
              </w:rPr>
            </w:pPr>
            <w:r w:rsidRPr="006254ED">
              <w:rPr>
                <w:b/>
                <w:lang w:eastAsia="x-none"/>
              </w:rPr>
              <w:t>В области инженерной инфраструктуры</w:t>
            </w:r>
          </w:p>
        </w:tc>
      </w:tr>
      <w:tr w:rsidR="00E37D1B" w:rsidRPr="006254ED" w14:paraId="256C0432" w14:textId="77777777" w:rsidTr="00E37D1B">
        <w:trPr>
          <w:trHeight w:val="20"/>
        </w:trPr>
        <w:tc>
          <w:tcPr>
            <w:tcW w:w="562" w:type="dxa"/>
            <w:shd w:val="clear" w:color="auto" w:fill="auto"/>
          </w:tcPr>
          <w:p w14:paraId="1DBA7E2F" w14:textId="47647EAF" w:rsidR="00E37D1B" w:rsidRPr="006254ED" w:rsidRDefault="00E37D1B" w:rsidP="00754CDD">
            <w:pPr>
              <w:widowControl w:val="0"/>
              <w:jc w:val="center"/>
              <w:rPr>
                <w:lang w:eastAsia="x-none"/>
              </w:rPr>
            </w:pPr>
            <w:r w:rsidRPr="006254ED">
              <w:rPr>
                <w:lang w:eastAsia="x-none"/>
              </w:rPr>
              <w:t>1.</w:t>
            </w:r>
          </w:p>
        </w:tc>
        <w:tc>
          <w:tcPr>
            <w:tcW w:w="4791" w:type="dxa"/>
            <w:shd w:val="clear" w:color="auto" w:fill="auto"/>
            <w:vAlign w:val="center"/>
          </w:tcPr>
          <w:p w14:paraId="16878BAC" w14:textId="4DA8587F" w:rsidR="00E37D1B" w:rsidRPr="006254ED" w:rsidRDefault="00E37D1B" w:rsidP="00754CDD">
            <w:pPr>
              <w:widowControl w:val="0"/>
              <w:rPr>
                <w:lang w:eastAsia="x-none"/>
              </w:rPr>
            </w:pPr>
            <w:r w:rsidRPr="006254ED">
              <w:rPr>
                <w:lang w:eastAsia="x-none"/>
              </w:rPr>
              <w:t>Укрупненные показатели удельной расчетной коммунально-бытовой нагрузки объектов электроснабжения</w:t>
            </w:r>
          </w:p>
        </w:tc>
        <w:tc>
          <w:tcPr>
            <w:tcW w:w="4281" w:type="dxa"/>
            <w:shd w:val="clear" w:color="auto" w:fill="auto"/>
          </w:tcPr>
          <w:p w14:paraId="6905FA9B" w14:textId="7C7E77FE" w:rsidR="00E37D1B" w:rsidRPr="006254ED" w:rsidRDefault="00E37D1B" w:rsidP="00754CDD">
            <w:pPr>
              <w:widowControl w:val="0"/>
              <w:rPr>
                <w:lang w:eastAsia="x-none"/>
              </w:rPr>
            </w:pPr>
            <w:r w:rsidRPr="006254ED">
              <w:rPr>
                <w:lang w:eastAsia="x-none"/>
              </w:rPr>
              <w:t>Таблица 19, Таблица  34, Таблица 50</w:t>
            </w:r>
          </w:p>
        </w:tc>
      </w:tr>
      <w:tr w:rsidR="00E37D1B" w:rsidRPr="006254ED" w14:paraId="2FE5D086" w14:textId="77777777" w:rsidTr="00E37D1B">
        <w:trPr>
          <w:trHeight w:val="20"/>
        </w:trPr>
        <w:tc>
          <w:tcPr>
            <w:tcW w:w="562" w:type="dxa"/>
            <w:shd w:val="clear" w:color="auto" w:fill="auto"/>
          </w:tcPr>
          <w:p w14:paraId="3B46BBAB" w14:textId="755CCE9F" w:rsidR="00E37D1B" w:rsidRPr="006254ED" w:rsidRDefault="00E37D1B" w:rsidP="00754CDD">
            <w:pPr>
              <w:widowControl w:val="0"/>
              <w:jc w:val="center"/>
              <w:rPr>
                <w:lang w:eastAsia="x-none"/>
              </w:rPr>
            </w:pPr>
            <w:r w:rsidRPr="006254ED">
              <w:rPr>
                <w:lang w:eastAsia="x-none"/>
              </w:rPr>
              <w:t>2.</w:t>
            </w:r>
          </w:p>
        </w:tc>
        <w:tc>
          <w:tcPr>
            <w:tcW w:w="4791" w:type="dxa"/>
            <w:shd w:val="clear" w:color="auto" w:fill="auto"/>
            <w:vAlign w:val="center"/>
          </w:tcPr>
          <w:p w14:paraId="239A6B5C" w14:textId="77777777" w:rsidR="00E37D1B" w:rsidRPr="006254ED" w:rsidRDefault="00E37D1B" w:rsidP="00754CDD">
            <w:pPr>
              <w:widowControl w:val="0"/>
              <w:rPr>
                <w:lang w:eastAsia="x-none"/>
              </w:rPr>
            </w:pPr>
            <w:r w:rsidRPr="006254ED">
              <w:rPr>
                <w:lang w:eastAsia="x-none"/>
              </w:rPr>
              <w:t>Мощность электрической нагрузки индустриального парка</w:t>
            </w:r>
          </w:p>
        </w:tc>
        <w:tc>
          <w:tcPr>
            <w:tcW w:w="4281" w:type="dxa"/>
            <w:shd w:val="clear" w:color="auto" w:fill="auto"/>
          </w:tcPr>
          <w:p w14:paraId="761572E6" w14:textId="23560B6C" w:rsidR="00E37D1B" w:rsidRPr="006254ED" w:rsidRDefault="00E37D1B" w:rsidP="00754CDD">
            <w:pPr>
              <w:widowControl w:val="0"/>
              <w:rPr>
                <w:lang w:eastAsia="x-none"/>
              </w:rPr>
            </w:pPr>
            <w:r w:rsidRPr="006254ED">
              <w:rPr>
                <w:lang w:eastAsia="x-none"/>
              </w:rPr>
              <w:t>Таблица 34</w:t>
            </w:r>
          </w:p>
        </w:tc>
      </w:tr>
      <w:tr w:rsidR="00E37D1B" w:rsidRPr="006254ED" w14:paraId="10E17D6B" w14:textId="77777777" w:rsidTr="00E37D1B">
        <w:trPr>
          <w:trHeight w:val="20"/>
        </w:trPr>
        <w:tc>
          <w:tcPr>
            <w:tcW w:w="562" w:type="dxa"/>
            <w:shd w:val="clear" w:color="auto" w:fill="auto"/>
          </w:tcPr>
          <w:p w14:paraId="1E7D7EF8" w14:textId="046F9BCE" w:rsidR="00E37D1B" w:rsidRPr="006254ED" w:rsidRDefault="00E37D1B" w:rsidP="00754CDD">
            <w:pPr>
              <w:widowControl w:val="0"/>
              <w:jc w:val="center"/>
              <w:rPr>
                <w:lang w:eastAsia="x-none"/>
              </w:rPr>
            </w:pPr>
            <w:r w:rsidRPr="006254ED">
              <w:rPr>
                <w:lang w:eastAsia="x-none"/>
              </w:rPr>
              <w:t>3.</w:t>
            </w:r>
          </w:p>
        </w:tc>
        <w:tc>
          <w:tcPr>
            <w:tcW w:w="4791" w:type="dxa"/>
            <w:shd w:val="clear" w:color="auto" w:fill="auto"/>
            <w:vAlign w:val="center"/>
          </w:tcPr>
          <w:p w14:paraId="4F7CC536" w14:textId="77777777" w:rsidR="00E37D1B" w:rsidRPr="006254ED" w:rsidRDefault="00E37D1B" w:rsidP="00754CDD">
            <w:pPr>
              <w:widowControl w:val="0"/>
              <w:rPr>
                <w:lang w:eastAsia="x-none"/>
              </w:rPr>
            </w:pPr>
            <w:r w:rsidRPr="006254ED">
              <w:rPr>
                <w:lang w:eastAsia="x-none"/>
              </w:rPr>
              <w:t>Удельные расходы тепла на отопление жилых зданий</w:t>
            </w:r>
          </w:p>
        </w:tc>
        <w:tc>
          <w:tcPr>
            <w:tcW w:w="4281" w:type="dxa"/>
            <w:shd w:val="clear" w:color="auto" w:fill="auto"/>
          </w:tcPr>
          <w:p w14:paraId="00A68FA6" w14:textId="77777777" w:rsidR="00E37D1B" w:rsidRPr="006254ED" w:rsidRDefault="00E37D1B" w:rsidP="00754CDD">
            <w:pPr>
              <w:widowControl w:val="0"/>
              <w:rPr>
                <w:lang w:eastAsia="x-none"/>
              </w:rPr>
            </w:pPr>
            <w:r w:rsidRPr="006254ED">
              <w:rPr>
                <w:lang w:eastAsia="x-none"/>
              </w:rPr>
              <w:t xml:space="preserve">Таблица 20, Таблица 51 </w:t>
            </w:r>
          </w:p>
        </w:tc>
      </w:tr>
      <w:tr w:rsidR="00E37D1B" w:rsidRPr="006254ED" w14:paraId="055BB524" w14:textId="77777777" w:rsidTr="00E37D1B">
        <w:trPr>
          <w:trHeight w:val="20"/>
        </w:trPr>
        <w:tc>
          <w:tcPr>
            <w:tcW w:w="562" w:type="dxa"/>
            <w:shd w:val="clear" w:color="auto" w:fill="auto"/>
          </w:tcPr>
          <w:p w14:paraId="3595287F" w14:textId="48B8F2D8" w:rsidR="00E37D1B" w:rsidRPr="006254ED" w:rsidRDefault="00E37D1B" w:rsidP="00754CDD">
            <w:pPr>
              <w:widowControl w:val="0"/>
              <w:jc w:val="center"/>
              <w:rPr>
                <w:lang w:eastAsia="x-none"/>
              </w:rPr>
            </w:pPr>
            <w:r w:rsidRPr="006254ED">
              <w:rPr>
                <w:lang w:eastAsia="x-none"/>
              </w:rPr>
              <w:t>4.</w:t>
            </w:r>
          </w:p>
        </w:tc>
        <w:tc>
          <w:tcPr>
            <w:tcW w:w="4791" w:type="dxa"/>
            <w:shd w:val="clear" w:color="auto" w:fill="auto"/>
            <w:vAlign w:val="center"/>
          </w:tcPr>
          <w:p w14:paraId="363F5F13" w14:textId="77777777" w:rsidR="00E37D1B" w:rsidRPr="006254ED" w:rsidRDefault="00E37D1B" w:rsidP="00754CDD">
            <w:pPr>
              <w:widowControl w:val="0"/>
              <w:rPr>
                <w:lang w:eastAsia="x-none"/>
              </w:rPr>
            </w:pPr>
            <w:r w:rsidRPr="006254ED">
              <w:rPr>
                <w:lang w:eastAsia="x-none"/>
              </w:rPr>
              <w:t>Удельные расходы тепла на отопление административных и общественных зданий</w:t>
            </w:r>
          </w:p>
        </w:tc>
        <w:tc>
          <w:tcPr>
            <w:tcW w:w="4281" w:type="dxa"/>
            <w:shd w:val="clear" w:color="auto" w:fill="auto"/>
          </w:tcPr>
          <w:p w14:paraId="382F3046" w14:textId="4BA6D9AE" w:rsidR="00E37D1B" w:rsidRPr="006254ED" w:rsidRDefault="00E37D1B" w:rsidP="00754CDD">
            <w:pPr>
              <w:widowControl w:val="0"/>
              <w:rPr>
                <w:lang w:eastAsia="x-none"/>
              </w:rPr>
            </w:pPr>
            <w:r w:rsidRPr="006254ED">
              <w:rPr>
                <w:lang w:eastAsia="x-none"/>
              </w:rPr>
              <w:t>Таблица 20, Таблица 51</w:t>
            </w:r>
          </w:p>
        </w:tc>
      </w:tr>
      <w:tr w:rsidR="00E37D1B" w:rsidRPr="006254ED" w14:paraId="2C8329BC" w14:textId="77777777" w:rsidTr="00E37D1B">
        <w:trPr>
          <w:trHeight w:val="20"/>
        </w:trPr>
        <w:tc>
          <w:tcPr>
            <w:tcW w:w="562" w:type="dxa"/>
            <w:shd w:val="clear" w:color="auto" w:fill="auto"/>
          </w:tcPr>
          <w:p w14:paraId="2A40D309" w14:textId="7A492D78" w:rsidR="00E37D1B" w:rsidRPr="006254ED" w:rsidRDefault="00E37D1B" w:rsidP="00754CDD">
            <w:pPr>
              <w:widowControl w:val="0"/>
              <w:jc w:val="center"/>
              <w:rPr>
                <w:lang w:eastAsia="x-none"/>
              </w:rPr>
            </w:pPr>
            <w:r w:rsidRPr="006254ED">
              <w:rPr>
                <w:lang w:eastAsia="x-none"/>
              </w:rPr>
              <w:t>5.</w:t>
            </w:r>
          </w:p>
        </w:tc>
        <w:tc>
          <w:tcPr>
            <w:tcW w:w="4791" w:type="dxa"/>
            <w:shd w:val="clear" w:color="auto" w:fill="auto"/>
            <w:vAlign w:val="center"/>
          </w:tcPr>
          <w:p w14:paraId="13ECD983" w14:textId="77777777" w:rsidR="00E37D1B" w:rsidRPr="006254ED" w:rsidRDefault="00E37D1B" w:rsidP="00754CDD">
            <w:pPr>
              <w:widowControl w:val="0"/>
              <w:rPr>
                <w:lang w:eastAsia="x-none"/>
              </w:rPr>
            </w:pPr>
            <w:r w:rsidRPr="006254ED">
              <w:rPr>
                <w:lang w:eastAsia="x-none"/>
              </w:rPr>
              <w:t>Показатель удельного водопотребления</w:t>
            </w:r>
          </w:p>
        </w:tc>
        <w:tc>
          <w:tcPr>
            <w:tcW w:w="4281" w:type="dxa"/>
            <w:shd w:val="clear" w:color="auto" w:fill="auto"/>
          </w:tcPr>
          <w:p w14:paraId="006136E2" w14:textId="5AF9B8E8" w:rsidR="00E37D1B" w:rsidRPr="006254ED" w:rsidRDefault="00E37D1B" w:rsidP="00754CDD">
            <w:pPr>
              <w:widowControl w:val="0"/>
              <w:rPr>
                <w:lang w:eastAsia="x-none"/>
              </w:rPr>
            </w:pPr>
            <w:r w:rsidRPr="006254ED">
              <w:rPr>
                <w:lang w:eastAsia="x-none"/>
              </w:rPr>
              <w:t xml:space="preserve">Таблица 21, Таблица 52 </w:t>
            </w:r>
          </w:p>
        </w:tc>
      </w:tr>
      <w:tr w:rsidR="00E37D1B" w:rsidRPr="006254ED" w14:paraId="3975C798" w14:textId="77777777" w:rsidTr="00E37D1B">
        <w:trPr>
          <w:trHeight w:val="20"/>
        </w:trPr>
        <w:tc>
          <w:tcPr>
            <w:tcW w:w="562" w:type="dxa"/>
            <w:shd w:val="clear" w:color="auto" w:fill="auto"/>
          </w:tcPr>
          <w:p w14:paraId="20805DAB" w14:textId="64624F1A" w:rsidR="00E37D1B" w:rsidRPr="006254ED" w:rsidRDefault="00E37D1B" w:rsidP="00754CDD">
            <w:pPr>
              <w:widowControl w:val="0"/>
              <w:jc w:val="center"/>
              <w:rPr>
                <w:lang w:eastAsia="x-none"/>
              </w:rPr>
            </w:pPr>
            <w:r w:rsidRPr="006254ED">
              <w:rPr>
                <w:lang w:eastAsia="x-none"/>
              </w:rPr>
              <w:t>6.</w:t>
            </w:r>
          </w:p>
        </w:tc>
        <w:tc>
          <w:tcPr>
            <w:tcW w:w="4791" w:type="dxa"/>
            <w:shd w:val="clear" w:color="auto" w:fill="auto"/>
            <w:vAlign w:val="center"/>
          </w:tcPr>
          <w:p w14:paraId="77962117" w14:textId="75FF20FE" w:rsidR="00E37D1B" w:rsidRPr="006254ED" w:rsidRDefault="00E37D1B" w:rsidP="00754CDD">
            <w:pPr>
              <w:widowControl w:val="0"/>
              <w:rPr>
                <w:lang w:eastAsia="x-none"/>
              </w:rPr>
            </w:pPr>
            <w:r w:rsidRPr="006254ED">
              <w:rPr>
                <w:lang w:eastAsia="x-none"/>
              </w:rPr>
              <w:t>Показатель удельного водоотведения</w:t>
            </w:r>
          </w:p>
        </w:tc>
        <w:tc>
          <w:tcPr>
            <w:tcW w:w="4281" w:type="dxa"/>
            <w:shd w:val="clear" w:color="auto" w:fill="auto"/>
          </w:tcPr>
          <w:p w14:paraId="5580637E" w14:textId="6CF1389F" w:rsidR="00E37D1B" w:rsidRPr="006254ED" w:rsidRDefault="00E37D1B" w:rsidP="00754CDD">
            <w:pPr>
              <w:widowControl w:val="0"/>
              <w:rPr>
                <w:lang w:eastAsia="x-none"/>
              </w:rPr>
            </w:pPr>
            <w:r w:rsidRPr="006254ED">
              <w:rPr>
                <w:lang w:eastAsia="x-none"/>
              </w:rPr>
              <w:t>Таблица 22, Таблица 53</w:t>
            </w:r>
          </w:p>
        </w:tc>
      </w:tr>
      <w:tr w:rsidR="00E37D1B" w:rsidRPr="006254ED" w14:paraId="6CECF6FD" w14:textId="77777777" w:rsidTr="00E37D1B">
        <w:trPr>
          <w:trHeight w:val="20"/>
        </w:trPr>
        <w:tc>
          <w:tcPr>
            <w:tcW w:w="96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E4DC87" w14:textId="210A9BF6" w:rsidR="00E37D1B" w:rsidRPr="006254ED" w:rsidRDefault="00E37D1B" w:rsidP="00754CDD">
            <w:pPr>
              <w:widowControl w:val="0"/>
              <w:jc w:val="center"/>
              <w:rPr>
                <w:b/>
                <w:lang w:eastAsia="x-none"/>
              </w:rPr>
            </w:pPr>
            <w:r w:rsidRPr="006254ED">
              <w:rPr>
                <w:b/>
                <w:lang w:eastAsia="x-none"/>
              </w:rPr>
              <w:t>В области торговли, общественного питания, бытового и коммунального обслуживания</w:t>
            </w:r>
          </w:p>
        </w:tc>
      </w:tr>
      <w:tr w:rsidR="00E37D1B" w:rsidRPr="006254ED" w14:paraId="180ABC48" w14:textId="77777777" w:rsidTr="00E37D1B">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tcPr>
          <w:p w14:paraId="59CC40D8" w14:textId="2A8171B0" w:rsidR="00E37D1B" w:rsidRPr="006254ED" w:rsidRDefault="00E37D1B" w:rsidP="00754CDD">
            <w:pPr>
              <w:widowControl w:val="0"/>
              <w:jc w:val="center"/>
              <w:rPr>
                <w:lang w:eastAsia="x-none"/>
              </w:rPr>
            </w:pPr>
            <w:r w:rsidRPr="006254ED">
              <w:rPr>
                <w:lang w:eastAsia="x-none"/>
              </w:rPr>
              <w:t>1.</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0BE07EE8" w14:textId="77777777" w:rsidR="00E37D1B" w:rsidRPr="006254ED" w:rsidRDefault="00E37D1B" w:rsidP="00754CDD">
            <w:pPr>
              <w:widowControl w:val="0"/>
              <w:rPr>
                <w:lang w:eastAsia="x-none"/>
              </w:rPr>
            </w:pPr>
            <w:r w:rsidRPr="006254ED">
              <w:rPr>
                <w:lang w:eastAsia="x-none"/>
              </w:rPr>
              <w:t>Уровень обеспеченности торговыми предприятиями</w:t>
            </w:r>
          </w:p>
        </w:tc>
        <w:tc>
          <w:tcPr>
            <w:tcW w:w="4281" w:type="dxa"/>
            <w:tcBorders>
              <w:top w:val="single" w:sz="4" w:space="0" w:color="auto"/>
              <w:left w:val="single" w:sz="4" w:space="0" w:color="auto"/>
              <w:bottom w:val="single" w:sz="4" w:space="0" w:color="auto"/>
              <w:right w:val="single" w:sz="4" w:space="0" w:color="auto"/>
            </w:tcBorders>
            <w:shd w:val="clear" w:color="auto" w:fill="auto"/>
          </w:tcPr>
          <w:p w14:paraId="3E7134FE" w14:textId="0AE4DC20" w:rsidR="00E37D1B" w:rsidRPr="006254ED" w:rsidRDefault="00E37D1B" w:rsidP="00754CDD">
            <w:pPr>
              <w:widowControl w:val="0"/>
              <w:rPr>
                <w:lang w:eastAsia="x-none"/>
              </w:rPr>
            </w:pPr>
            <w:r w:rsidRPr="006254ED">
              <w:rPr>
                <w:lang w:eastAsia="x-none"/>
              </w:rPr>
              <w:t xml:space="preserve">Таблица 1 приложение № 1 </w:t>
            </w:r>
          </w:p>
        </w:tc>
      </w:tr>
      <w:tr w:rsidR="00E37D1B" w:rsidRPr="006254ED" w14:paraId="7AAEE56C" w14:textId="77777777" w:rsidTr="00E37D1B">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tcPr>
          <w:p w14:paraId="6EE5DEFC" w14:textId="42F32D3A" w:rsidR="00E37D1B" w:rsidRPr="006254ED" w:rsidRDefault="00E37D1B" w:rsidP="00754CDD">
            <w:pPr>
              <w:widowControl w:val="0"/>
              <w:jc w:val="center"/>
              <w:rPr>
                <w:lang w:eastAsia="x-none"/>
              </w:rPr>
            </w:pPr>
            <w:r w:rsidRPr="006254ED">
              <w:rPr>
                <w:lang w:eastAsia="x-none"/>
              </w:rPr>
              <w:t>2.</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03A858AB" w14:textId="77777777" w:rsidR="00E37D1B" w:rsidRPr="006254ED" w:rsidRDefault="00E37D1B" w:rsidP="00754CDD">
            <w:pPr>
              <w:widowControl w:val="0"/>
              <w:rPr>
                <w:lang w:eastAsia="x-none"/>
              </w:rPr>
            </w:pPr>
            <w:r w:rsidRPr="006254ED">
              <w:rPr>
                <w:lang w:eastAsia="x-none"/>
              </w:rPr>
              <w:t>Уровень обеспеченности предприятиями бытового обслуживания</w:t>
            </w:r>
          </w:p>
        </w:tc>
        <w:tc>
          <w:tcPr>
            <w:tcW w:w="4281" w:type="dxa"/>
            <w:tcBorders>
              <w:top w:val="single" w:sz="4" w:space="0" w:color="auto"/>
              <w:left w:val="single" w:sz="4" w:space="0" w:color="auto"/>
              <w:bottom w:val="single" w:sz="4" w:space="0" w:color="auto"/>
              <w:right w:val="single" w:sz="4" w:space="0" w:color="auto"/>
            </w:tcBorders>
            <w:shd w:val="clear" w:color="auto" w:fill="auto"/>
          </w:tcPr>
          <w:p w14:paraId="6C5E59FB" w14:textId="70E10F46" w:rsidR="00E37D1B" w:rsidRPr="006254ED" w:rsidRDefault="00E37D1B" w:rsidP="00754CDD">
            <w:pPr>
              <w:widowControl w:val="0"/>
              <w:rPr>
                <w:lang w:eastAsia="x-none"/>
              </w:rPr>
            </w:pPr>
            <w:r w:rsidRPr="006254ED">
              <w:rPr>
                <w:lang w:eastAsia="x-none"/>
              </w:rPr>
              <w:t xml:space="preserve">Таблица 1 приложение № 1 </w:t>
            </w:r>
          </w:p>
        </w:tc>
      </w:tr>
      <w:tr w:rsidR="00E37D1B" w:rsidRPr="006254ED" w14:paraId="6CBB85FB" w14:textId="77777777" w:rsidTr="00E37D1B">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tcPr>
          <w:p w14:paraId="22A44829" w14:textId="061ADE12" w:rsidR="00E37D1B" w:rsidRPr="006254ED" w:rsidRDefault="00E37D1B" w:rsidP="00754CDD">
            <w:pPr>
              <w:widowControl w:val="0"/>
              <w:jc w:val="center"/>
              <w:rPr>
                <w:lang w:eastAsia="x-none"/>
              </w:rPr>
            </w:pPr>
            <w:r w:rsidRPr="006254ED">
              <w:rPr>
                <w:lang w:eastAsia="x-none"/>
              </w:rPr>
              <w:t>3.</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13712457" w14:textId="77777777" w:rsidR="00E37D1B" w:rsidRPr="006254ED" w:rsidRDefault="00E37D1B" w:rsidP="00754CDD">
            <w:pPr>
              <w:widowControl w:val="0"/>
              <w:rPr>
                <w:lang w:eastAsia="x-none"/>
              </w:rPr>
            </w:pPr>
            <w:r w:rsidRPr="006254ED">
              <w:rPr>
                <w:lang w:eastAsia="x-none"/>
              </w:rPr>
              <w:t>Уровень обеспеченности предприятиями общественного питания</w:t>
            </w:r>
          </w:p>
        </w:tc>
        <w:tc>
          <w:tcPr>
            <w:tcW w:w="4281" w:type="dxa"/>
            <w:tcBorders>
              <w:top w:val="single" w:sz="4" w:space="0" w:color="auto"/>
              <w:left w:val="single" w:sz="4" w:space="0" w:color="auto"/>
              <w:bottom w:val="single" w:sz="4" w:space="0" w:color="auto"/>
              <w:right w:val="single" w:sz="4" w:space="0" w:color="auto"/>
            </w:tcBorders>
            <w:shd w:val="clear" w:color="auto" w:fill="auto"/>
          </w:tcPr>
          <w:p w14:paraId="768BD01B" w14:textId="3A372DD0" w:rsidR="00E37D1B" w:rsidRPr="006254ED" w:rsidRDefault="00E37D1B" w:rsidP="00754CDD">
            <w:pPr>
              <w:widowControl w:val="0"/>
              <w:rPr>
                <w:lang w:eastAsia="x-none"/>
              </w:rPr>
            </w:pPr>
            <w:r w:rsidRPr="006254ED">
              <w:rPr>
                <w:lang w:eastAsia="x-none"/>
              </w:rPr>
              <w:t xml:space="preserve">Таблица 1 приложение № 1 </w:t>
            </w:r>
          </w:p>
        </w:tc>
      </w:tr>
      <w:tr w:rsidR="00E37D1B" w:rsidRPr="006254ED" w14:paraId="6842339A" w14:textId="77777777" w:rsidTr="00E37D1B">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tcPr>
          <w:p w14:paraId="1691F186" w14:textId="4FC5FD67" w:rsidR="00E37D1B" w:rsidRPr="006254ED" w:rsidRDefault="00E37D1B" w:rsidP="00754CDD">
            <w:pPr>
              <w:widowControl w:val="0"/>
              <w:jc w:val="center"/>
              <w:rPr>
                <w:lang w:eastAsia="x-none"/>
              </w:rPr>
            </w:pPr>
            <w:r w:rsidRPr="006254ED">
              <w:rPr>
                <w:lang w:eastAsia="x-none"/>
              </w:rPr>
              <w:t>4.</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77EB6DA7" w14:textId="2D5643CE" w:rsidR="00E37D1B" w:rsidRPr="006254ED" w:rsidRDefault="00E37D1B" w:rsidP="00754CDD">
            <w:pPr>
              <w:widowControl w:val="0"/>
              <w:rPr>
                <w:lang w:eastAsia="x-none"/>
              </w:rPr>
            </w:pPr>
            <w:r w:rsidRPr="006254ED">
              <w:rPr>
                <w:lang w:eastAsia="x-none"/>
              </w:rPr>
              <w:t xml:space="preserve">Уровень обеспеченности </w:t>
            </w:r>
            <w:r w:rsidRPr="006254ED">
              <w:rPr>
                <w:rFonts w:eastAsia="Calibri"/>
              </w:rPr>
              <w:t>общественными туалетами стационарного типа</w:t>
            </w:r>
          </w:p>
        </w:tc>
        <w:tc>
          <w:tcPr>
            <w:tcW w:w="4281" w:type="dxa"/>
            <w:tcBorders>
              <w:top w:val="single" w:sz="4" w:space="0" w:color="auto"/>
              <w:left w:val="single" w:sz="4" w:space="0" w:color="auto"/>
              <w:bottom w:val="single" w:sz="4" w:space="0" w:color="auto"/>
              <w:right w:val="single" w:sz="4" w:space="0" w:color="auto"/>
            </w:tcBorders>
            <w:shd w:val="clear" w:color="auto" w:fill="auto"/>
          </w:tcPr>
          <w:p w14:paraId="1DDAA6EA" w14:textId="0F82B917" w:rsidR="00E37D1B" w:rsidRPr="006254ED" w:rsidRDefault="00E37D1B" w:rsidP="00754CDD">
            <w:pPr>
              <w:widowControl w:val="0"/>
              <w:rPr>
                <w:lang w:eastAsia="x-none"/>
              </w:rPr>
            </w:pPr>
            <w:r w:rsidRPr="006254ED">
              <w:rPr>
                <w:lang w:eastAsia="x-none"/>
              </w:rPr>
              <w:t xml:space="preserve">Таблица 1 приложение № 1 </w:t>
            </w:r>
          </w:p>
        </w:tc>
      </w:tr>
      <w:tr w:rsidR="00E37D1B" w:rsidRPr="006254ED" w14:paraId="07B28653" w14:textId="77777777" w:rsidTr="00E37D1B">
        <w:trPr>
          <w:trHeight w:val="20"/>
        </w:trPr>
        <w:tc>
          <w:tcPr>
            <w:tcW w:w="9634" w:type="dxa"/>
            <w:gridSpan w:val="3"/>
            <w:tcBorders>
              <w:top w:val="single" w:sz="4" w:space="0" w:color="auto"/>
              <w:left w:val="single" w:sz="4" w:space="0" w:color="auto"/>
              <w:bottom w:val="single" w:sz="4" w:space="0" w:color="auto"/>
              <w:right w:val="single" w:sz="4" w:space="0" w:color="auto"/>
            </w:tcBorders>
            <w:shd w:val="clear" w:color="auto" w:fill="auto"/>
          </w:tcPr>
          <w:p w14:paraId="710FD6DB" w14:textId="6BD434A5" w:rsidR="00E37D1B" w:rsidRPr="006254ED" w:rsidRDefault="00E37D1B" w:rsidP="00754CDD">
            <w:pPr>
              <w:widowControl w:val="0"/>
              <w:jc w:val="both"/>
              <w:rPr>
                <w:lang w:eastAsia="x-none"/>
              </w:rPr>
            </w:pPr>
            <w:r w:rsidRPr="006254ED">
              <w:rPr>
                <w:lang w:eastAsia="x-none"/>
              </w:rPr>
              <w:t>Примечание – * Номера таблиц Тома 1 Основная часть. Правила и область применения расчетных показателей, содержащихся в основной части региональных нормативов градостроительного проектирования.</w:t>
            </w:r>
          </w:p>
        </w:tc>
      </w:tr>
    </w:tbl>
    <w:p w14:paraId="0AEA0D6B" w14:textId="44176C2B" w:rsidR="00357614" w:rsidRPr="006254ED" w:rsidRDefault="00357614" w:rsidP="00754CDD">
      <w:pPr>
        <w:pStyle w:val="a6"/>
        <w:widowControl w:val="0"/>
        <w:ind w:firstLine="709"/>
        <w:rPr>
          <w:sz w:val="28"/>
          <w:szCs w:val="28"/>
        </w:rPr>
      </w:pPr>
      <w:r w:rsidRPr="006254ED">
        <w:rPr>
          <w:sz w:val="28"/>
          <w:szCs w:val="28"/>
        </w:rPr>
        <w:t xml:space="preserve">Свободный порт Владивосток – часть территории Приморского края, на которой в соответствии с Федеральным законом от 13.07.2015 № 212-ФЗ «О свободном порте Владивосток» устанавливаются меры государственной поддержки предпринимательской деятельности. Целями создания свободного порта Владивосток является использование географических и экономических преимуществ Приморского края как восточных морских ворот Российской Федерации для интеграции в экономическое пространство государств Азиатско-Тихоокеанского региона для развития международной торговли с </w:t>
      </w:r>
      <w:r w:rsidRPr="006254ED">
        <w:rPr>
          <w:sz w:val="28"/>
          <w:szCs w:val="28"/>
        </w:rPr>
        <w:lastRenderedPageBreak/>
        <w:t>указанными государствами, создание и развитие производств, основанных на применении современных технологий и ориентированных на выпуск в свободном порту Владивосток конкурентоспособной в государствах Азиатско-Тихоокеанского региона продукции, а также ускорение социально-экономического развития территории свободного порта Владивосток и повышение уровня жизни населения, проживающего на территории Дальнего Востока.</w:t>
      </w:r>
    </w:p>
    <w:p w14:paraId="0AEA0D6C" w14:textId="77777777" w:rsidR="00357614" w:rsidRPr="006254ED" w:rsidRDefault="00357614" w:rsidP="00754CDD">
      <w:pPr>
        <w:pStyle w:val="a6"/>
        <w:widowControl w:val="0"/>
        <w:ind w:firstLine="709"/>
        <w:rPr>
          <w:sz w:val="28"/>
          <w:szCs w:val="28"/>
        </w:rPr>
      </w:pPr>
      <w:r w:rsidRPr="006254ED">
        <w:rPr>
          <w:sz w:val="28"/>
          <w:szCs w:val="28"/>
        </w:rPr>
        <w:t>К свободному порту Владивосток относятся территории следующих муниципальных образований Приморского края: Артемовский городской округ, Владивостокский городской округ, городской округ Большой Камень, Лазовский муниципальный район, Находкинский городской округ, Партизанский городской округ, городской округ Спасск-Дальний, Уссурийский городской округ, Надеждинский муниципальный район, Шкотовский муниципальный район, Октябрьский муниципальный район, Ольгинский муниципальный район, Партизанский муниципальный район, Пограничный муниципальный район, Хасанский муниципальный район, Ханкайский муниципальный район, в том числе территории и акватории морских портов, расположенных на территориях этих муниципальных образований.</w:t>
      </w:r>
    </w:p>
    <w:p w14:paraId="519413F4" w14:textId="75874364" w:rsidR="00A63332" w:rsidRPr="006254ED" w:rsidRDefault="00A63332" w:rsidP="00754CDD">
      <w:pPr>
        <w:pStyle w:val="a6"/>
        <w:widowControl w:val="0"/>
        <w:ind w:firstLine="709"/>
        <w:rPr>
          <w:sz w:val="28"/>
          <w:szCs w:val="28"/>
        </w:rPr>
      </w:pPr>
      <w:r w:rsidRPr="006254ED">
        <w:rPr>
          <w:sz w:val="28"/>
          <w:szCs w:val="28"/>
        </w:rPr>
        <w:t>Для перечисленных муниципальных образований в региональных нормативах градостроительного проектирования в Приморском крае установлены специальные предельные значения расчетных показателей минимально допустимого уровня обеспеченности населения муниципальных образований Приморского края объектами местного значения в области инженерной инфраструктуры. Также установлены специальные расчетные показатели минимально допустимого уровня обеспеченности населения муниципальных образований Приморского края объектами, не относящимися к объектам краевого и местного значения: объектами торговли и общественного питания (</w:t>
      </w:r>
      <w:r w:rsidRPr="006254ED">
        <w:rPr>
          <w:sz w:val="28"/>
          <w:szCs w:val="28"/>
        </w:rPr>
        <w:fldChar w:fldCharType="begin"/>
      </w:r>
      <w:r w:rsidRPr="006254ED">
        <w:rPr>
          <w:sz w:val="28"/>
          <w:szCs w:val="28"/>
        </w:rPr>
        <w:instrText xml:space="preserve"> REF _Ref459036151 \h  \* MERGEFORMAT </w:instrText>
      </w:r>
      <w:r w:rsidRPr="006254ED">
        <w:rPr>
          <w:sz w:val="28"/>
          <w:szCs w:val="28"/>
        </w:rPr>
      </w:r>
      <w:r w:rsidRPr="006254ED">
        <w:rPr>
          <w:sz w:val="28"/>
          <w:szCs w:val="28"/>
        </w:rPr>
        <w:fldChar w:fldCharType="separate"/>
      </w:r>
      <w:r w:rsidR="00232145" w:rsidRPr="00232145">
        <w:rPr>
          <w:sz w:val="28"/>
          <w:szCs w:val="28"/>
        </w:rPr>
        <w:t>Таблица 60</w:t>
      </w:r>
      <w:r w:rsidRPr="006254ED">
        <w:rPr>
          <w:sz w:val="28"/>
          <w:szCs w:val="28"/>
        </w:rPr>
        <w:fldChar w:fldCharType="end"/>
      </w:r>
      <w:r w:rsidRPr="006254ED">
        <w:rPr>
          <w:sz w:val="28"/>
          <w:szCs w:val="28"/>
        </w:rPr>
        <w:t>).</w:t>
      </w:r>
    </w:p>
    <w:p w14:paraId="38CE5EAB" w14:textId="6428F14F" w:rsidR="00A63332" w:rsidRPr="006254ED" w:rsidRDefault="00A63332" w:rsidP="00754CDD">
      <w:pPr>
        <w:pStyle w:val="af0"/>
        <w:widowControl w:val="0"/>
        <w:jc w:val="left"/>
        <w:rPr>
          <w:b w:val="0"/>
          <w:sz w:val="28"/>
          <w:szCs w:val="28"/>
        </w:rPr>
      </w:pPr>
      <w:bookmarkStart w:id="1634" w:name="_Ref459036151"/>
      <w:r w:rsidRPr="006254ED">
        <w:rPr>
          <w:b w:val="0"/>
          <w:sz w:val="28"/>
          <w:szCs w:val="28"/>
        </w:rPr>
        <w:t xml:space="preserve">Таблица </w:t>
      </w:r>
      <w:r w:rsidRPr="006254ED">
        <w:rPr>
          <w:b w:val="0"/>
          <w:sz w:val="28"/>
          <w:szCs w:val="28"/>
        </w:rPr>
        <w:fldChar w:fldCharType="begin"/>
      </w:r>
      <w:r w:rsidRPr="006254ED">
        <w:rPr>
          <w:b w:val="0"/>
          <w:sz w:val="28"/>
          <w:szCs w:val="28"/>
        </w:rPr>
        <w:instrText xml:space="preserve"> SEQ Таблица \* ARABIC </w:instrText>
      </w:r>
      <w:r w:rsidRPr="006254ED">
        <w:rPr>
          <w:b w:val="0"/>
          <w:sz w:val="28"/>
          <w:szCs w:val="28"/>
        </w:rPr>
        <w:fldChar w:fldCharType="separate"/>
      </w:r>
      <w:r w:rsidR="00232145">
        <w:rPr>
          <w:b w:val="0"/>
          <w:noProof/>
          <w:sz w:val="28"/>
          <w:szCs w:val="28"/>
        </w:rPr>
        <w:t>60</w:t>
      </w:r>
      <w:r w:rsidRPr="006254ED">
        <w:rPr>
          <w:b w:val="0"/>
          <w:sz w:val="28"/>
          <w:szCs w:val="28"/>
        </w:rPr>
        <w:fldChar w:fldCharType="end"/>
      </w:r>
      <w:bookmarkEnd w:id="1634"/>
      <w:r w:rsidR="005E25ED" w:rsidRPr="006254ED">
        <w:rPr>
          <w:b w:val="0"/>
          <w:sz w:val="28"/>
          <w:szCs w:val="28"/>
        </w:rPr>
        <w:t>.</w:t>
      </w:r>
      <w:r w:rsidRPr="006254ED">
        <w:rPr>
          <w:b w:val="0"/>
          <w:sz w:val="28"/>
          <w:szCs w:val="28"/>
        </w:rPr>
        <w:t xml:space="preserve"> Перечень расчетных показателей, для которых установлены особые условия применения, с учетом создания свободного порта Владивосток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4651"/>
        <w:gridCol w:w="4536"/>
      </w:tblGrid>
      <w:tr w:rsidR="000255AF" w:rsidRPr="006254ED" w14:paraId="07016210" w14:textId="77777777" w:rsidTr="005B187B">
        <w:trPr>
          <w:trHeight w:val="501"/>
        </w:trPr>
        <w:tc>
          <w:tcPr>
            <w:tcW w:w="560" w:type="dxa"/>
            <w:shd w:val="clear" w:color="auto" w:fill="auto"/>
            <w:vAlign w:val="center"/>
          </w:tcPr>
          <w:p w14:paraId="60129698" w14:textId="77777777" w:rsidR="00A63332" w:rsidRPr="006254ED" w:rsidRDefault="00A63332" w:rsidP="00754CDD">
            <w:pPr>
              <w:widowControl w:val="0"/>
              <w:jc w:val="center"/>
              <w:rPr>
                <w:b/>
                <w:sz w:val="23"/>
                <w:szCs w:val="23"/>
              </w:rPr>
            </w:pPr>
            <w:r w:rsidRPr="006254ED">
              <w:rPr>
                <w:b/>
                <w:sz w:val="23"/>
                <w:szCs w:val="23"/>
              </w:rPr>
              <w:t>№ п/п</w:t>
            </w:r>
          </w:p>
        </w:tc>
        <w:tc>
          <w:tcPr>
            <w:tcW w:w="4651" w:type="dxa"/>
            <w:shd w:val="clear" w:color="auto" w:fill="auto"/>
            <w:vAlign w:val="center"/>
          </w:tcPr>
          <w:p w14:paraId="44282234" w14:textId="77777777" w:rsidR="00A63332" w:rsidRPr="006254ED" w:rsidRDefault="00A63332" w:rsidP="00754CDD">
            <w:pPr>
              <w:widowControl w:val="0"/>
              <w:tabs>
                <w:tab w:val="left" w:pos="2921"/>
              </w:tabs>
              <w:jc w:val="center"/>
              <w:rPr>
                <w:b/>
                <w:sz w:val="23"/>
                <w:szCs w:val="23"/>
              </w:rPr>
            </w:pPr>
            <w:r w:rsidRPr="006254ED">
              <w:rPr>
                <w:b/>
                <w:sz w:val="23"/>
                <w:szCs w:val="23"/>
              </w:rPr>
              <w:t>Наименование расчетного показателя</w:t>
            </w:r>
          </w:p>
        </w:tc>
        <w:tc>
          <w:tcPr>
            <w:tcW w:w="4536" w:type="dxa"/>
            <w:shd w:val="clear" w:color="auto" w:fill="auto"/>
            <w:vAlign w:val="center"/>
          </w:tcPr>
          <w:p w14:paraId="52B50EB0" w14:textId="77777777" w:rsidR="00A63332" w:rsidRPr="006254ED" w:rsidRDefault="00A63332" w:rsidP="00754CDD">
            <w:pPr>
              <w:widowControl w:val="0"/>
              <w:jc w:val="center"/>
              <w:rPr>
                <w:b/>
                <w:sz w:val="23"/>
                <w:szCs w:val="23"/>
              </w:rPr>
            </w:pPr>
            <w:r w:rsidRPr="006254ED">
              <w:rPr>
                <w:b/>
                <w:sz w:val="23"/>
                <w:szCs w:val="23"/>
              </w:rPr>
              <w:t>Номера таблиц Тома 1, содержащих значения расчетных показателей*</w:t>
            </w:r>
          </w:p>
        </w:tc>
      </w:tr>
      <w:tr w:rsidR="000255AF" w:rsidRPr="006254ED" w14:paraId="352CC733" w14:textId="77777777" w:rsidTr="005B187B">
        <w:trPr>
          <w:tblHeader/>
        </w:trPr>
        <w:tc>
          <w:tcPr>
            <w:tcW w:w="560" w:type="dxa"/>
            <w:shd w:val="clear" w:color="auto" w:fill="auto"/>
            <w:vAlign w:val="center"/>
          </w:tcPr>
          <w:p w14:paraId="5B1BB768" w14:textId="77777777" w:rsidR="00A63332" w:rsidRPr="006254ED" w:rsidRDefault="00A63332" w:rsidP="00754CDD">
            <w:pPr>
              <w:widowControl w:val="0"/>
              <w:jc w:val="center"/>
              <w:rPr>
                <w:b/>
                <w:sz w:val="23"/>
                <w:szCs w:val="23"/>
              </w:rPr>
            </w:pPr>
            <w:r w:rsidRPr="006254ED">
              <w:rPr>
                <w:b/>
                <w:sz w:val="23"/>
                <w:szCs w:val="23"/>
              </w:rPr>
              <w:t>1</w:t>
            </w:r>
          </w:p>
        </w:tc>
        <w:tc>
          <w:tcPr>
            <w:tcW w:w="4651" w:type="dxa"/>
            <w:shd w:val="clear" w:color="auto" w:fill="auto"/>
            <w:vAlign w:val="center"/>
          </w:tcPr>
          <w:p w14:paraId="51580871" w14:textId="77777777" w:rsidR="00A63332" w:rsidRPr="006254ED" w:rsidRDefault="00A63332" w:rsidP="00754CDD">
            <w:pPr>
              <w:widowControl w:val="0"/>
              <w:jc w:val="center"/>
              <w:rPr>
                <w:b/>
                <w:sz w:val="23"/>
                <w:szCs w:val="23"/>
              </w:rPr>
            </w:pPr>
            <w:r w:rsidRPr="006254ED">
              <w:rPr>
                <w:b/>
                <w:sz w:val="23"/>
                <w:szCs w:val="23"/>
              </w:rPr>
              <w:t>2</w:t>
            </w:r>
          </w:p>
        </w:tc>
        <w:tc>
          <w:tcPr>
            <w:tcW w:w="4536" w:type="dxa"/>
            <w:shd w:val="clear" w:color="auto" w:fill="auto"/>
            <w:vAlign w:val="center"/>
          </w:tcPr>
          <w:p w14:paraId="3948B3F6" w14:textId="77777777" w:rsidR="00A63332" w:rsidRPr="006254ED" w:rsidRDefault="00A63332" w:rsidP="00754CDD">
            <w:pPr>
              <w:widowControl w:val="0"/>
              <w:jc w:val="center"/>
              <w:rPr>
                <w:b/>
                <w:sz w:val="23"/>
                <w:szCs w:val="23"/>
              </w:rPr>
            </w:pPr>
            <w:r w:rsidRPr="006254ED">
              <w:rPr>
                <w:b/>
                <w:sz w:val="23"/>
                <w:szCs w:val="23"/>
              </w:rPr>
              <w:t>3</w:t>
            </w:r>
          </w:p>
        </w:tc>
      </w:tr>
      <w:tr w:rsidR="000255AF" w:rsidRPr="006254ED" w14:paraId="41EFA85E" w14:textId="77777777" w:rsidTr="005B187B">
        <w:tc>
          <w:tcPr>
            <w:tcW w:w="9747" w:type="dxa"/>
            <w:gridSpan w:val="3"/>
            <w:shd w:val="clear" w:color="auto" w:fill="auto"/>
          </w:tcPr>
          <w:p w14:paraId="11E2B969" w14:textId="77777777" w:rsidR="00A63332" w:rsidRPr="006254ED" w:rsidRDefault="00A63332" w:rsidP="00754CDD">
            <w:pPr>
              <w:widowControl w:val="0"/>
              <w:jc w:val="center"/>
              <w:rPr>
                <w:sz w:val="23"/>
                <w:szCs w:val="23"/>
                <w:lang w:eastAsia="x-none"/>
              </w:rPr>
            </w:pPr>
            <w:r w:rsidRPr="006254ED">
              <w:rPr>
                <w:b/>
                <w:sz w:val="23"/>
                <w:szCs w:val="23"/>
                <w:lang w:eastAsia="x-none"/>
              </w:rPr>
              <w:t>В области инженерной инфраструктуры</w:t>
            </w:r>
          </w:p>
        </w:tc>
      </w:tr>
      <w:tr w:rsidR="000255AF" w:rsidRPr="006254ED" w14:paraId="76FFBE1A" w14:textId="77777777" w:rsidTr="005B187B">
        <w:tc>
          <w:tcPr>
            <w:tcW w:w="560" w:type="dxa"/>
            <w:shd w:val="clear" w:color="auto" w:fill="auto"/>
          </w:tcPr>
          <w:p w14:paraId="221AF2F8" w14:textId="79974057" w:rsidR="00A63332" w:rsidRPr="006254ED" w:rsidRDefault="00A63332" w:rsidP="00754CDD">
            <w:pPr>
              <w:widowControl w:val="0"/>
              <w:jc w:val="center"/>
              <w:rPr>
                <w:sz w:val="23"/>
                <w:szCs w:val="23"/>
                <w:lang w:eastAsia="x-none"/>
              </w:rPr>
            </w:pPr>
            <w:r w:rsidRPr="006254ED">
              <w:rPr>
                <w:sz w:val="23"/>
                <w:szCs w:val="23"/>
                <w:lang w:eastAsia="x-none"/>
              </w:rPr>
              <w:t>1</w:t>
            </w:r>
            <w:r w:rsidR="00E37D1B" w:rsidRPr="006254ED">
              <w:rPr>
                <w:sz w:val="23"/>
                <w:szCs w:val="23"/>
                <w:lang w:eastAsia="x-none"/>
              </w:rPr>
              <w:t>.</w:t>
            </w:r>
          </w:p>
        </w:tc>
        <w:tc>
          <w:tcPr>
            <w:tcW w:w="4651" w:type="dxa"/>
            <w:shd w:val="clear" w:color="auto" w:fill="auto"/>
            <w:vAlign w:val="center"/>
          </w:tcPr>
          <w:p w14:paraId="7EE7DF3E" w14:textId="77777777" w:rsidR="00A63332" w:rsidRPr="006254ED" w:rsidRDefault="00A63332" w:rsidP="00754CDD">
            <w:pPr>
              <w:widowControl w:val="0"/>
              <w:rPr>
                <w:sz w:val="23"/>
                <w:szCs w:val="23"/>
                <w:lang w:eastAsia="x-none"/>
              </w:rPr>
            </w:pPr>
            <w:r w:rsidRPr="006254ED">
              <w:rPr>
                <w:sz w:val="23"/>
                <w:szCs w:val="23"/>
                <w:lang w:eastAsia="x-none"/>
              </w:rPr>
              <w:t>Мощность электрической нагрузки индустриального парка</w:t>
            </w:r>
          </w:p>
        </w:tc>
        <w:tc>
          <w:tcPr>
            <w:tcW w:w="4536" w:type="dxa"/>
            <w:shd w:val="clear" w:color="auto" w:fill="auto"/>
          </w:tcPr>
          <w:p w14:paraId="206C54D9" w14:textId="58296028" w:rsidR="00A63332" w:rsidRPr="006254ED" w:rsidRDefault="00A63332" w:rsidP="00754CDD">
            <w:pPr>
              <w:widowControl w:val="0"/>
              <w:rPr>
                <w:sz w:val="23"/>
                <w:szCs w:val="23"/>
                <w:lang w:eastAsia="x-none"/>
              </w:rPr>
            </w:pPr>
            <w:r w:rsidRPr="006254ED">
              <w:rPr>
                <w:sz w:val="23"/>
                <w:szCs w:val="23"/>
                <w:lang w:eastAsia="x-none"/>
              </w:rPr>
              <w:t xml:space="preserve">Таблица 19, Таблица 34, Таблица 50 </w:t>
            </w:r>
          </w:p>
        </w:tc>
      </w:tr>
      <w:tr w:rsidR="000255AF" w:rsidRPr="006254ED" w14:paraId="7330A76D" w14:textId="77777777" w:rsidTr="005B187B">
        <w:trPr>
          <w:trHeight w:val="274"/>
        </w:trPr>
        <w:tc>
          <w:tcPr>
            <w:tcW w:w="9747" w:type="dxa"/>
            <w:gridSpan w:val="3"/>
            <w:tcBorders>
              <w:top w:val="single" w:sz="4" w:space="0" w:color="auto"/>
              <w:left w:val="single" w:sz="4" w:space="0" w:color="auto"/>
              <w:bottom w:val="single" w:sz="4" w:space="0" w:color="auto"/>
              <w:right w:val="single" w:sz="4" w:space="0" w:color="auto"/>
            </w:tcBorders>
            <w:shd w:val="clear" w:color="auto" w:fill="auto"/>
          </w:tcPr>
          <w:p w14:paraId="4C2CF144" w14:textId="77777777" w:rsidR="00A63332" w:rsidRPr="006254ED" w:rsidRDefault="00A63332" w:rsidP="00754CDD">
            <w:pPr>
              <w:widowControl w:val="0"/>
              <w:jc w:val="center"/>
              <w:rPr>
                <w:b/>
                <w:sz w:val="23"/>
                <w:szCs w:val="23"/>
                <w:lang w:eastAsia="x-none"/>
              </w:rPr>
            </w:pPr>
            <w:r w:rsidRPr="006254ED">
              <w:rPr>
                <w:b/>
                <w:sz w:val="23"/>
                <w:szCs w:val="23"/>
                <w:lang w:eastAsia="x-none"/>
              </w:rPr>
              <w:t>В области торговли и общественного питания</w:t>
            </w:r>
          </w:p>
        </w:tc>
      </w:tr>
      <w:tr w:rsidR="000255AF" w:rsidRPr="006254ED" w14:paraId="50982230" w14:textId="77777777" w:rsidTr="005B187B">
        <w:tc>
          <w:tcPr>
            <w:tcW w:w="560" w:type="dxa"/>
            <w:tcBorders>
              <w:top w:val="single" w:sz="4" w:space="0" w:color="auto"/>
              <w:left w:val="single" w:sz="4" w:space="0" w:color="auto"/>
              <w:bottom w:val="single" w:sz="4" w:space="0" w:color="auto"/>
              <w:right w:val="single" w:sz="4" w:space="0" w:color="auto"/>
            </w:tcBorders>
            <w:shd w:val="clear" w:color="auto" w:fill="auto"/>
          </w:tcPr>
          <w:p w14:paraId="2C93E5C1" w14:textId="3A8C4756" w:rsidR="00A63332" w:rsidRPr="006254ED" w:rsidRDefault="00A63332" w:rsidP="00754CDD">
            <w:pPr>
              <w:widowControl w:val="0"/>
              <w:jc w:val="center"/>
              <w:rPr>
                <w:sz w:val="23"/>
                <w:szCs w:val="23"/>
                <w:lang w:eastAsia="x-none"/>
              </w:rPr>
            </w:pPr>
            <w:r w:rsidRPr="006254ED">
              <w:rPr>
                <w:sz w:val="23"/>
                <w:szCs w:val="23"/>
                <w:lang w:eastAsia="x-none"/>
              </w:rPr>
              <w:t>1</w:t>
            </w:r>
            <w:r w:rsidR="00E37D1B" w:rsidRPr="006254ED">
              <w:rPr>
                <w:sz w:val="23"/>
                <w:szCs w:val="23"/>
                <w:lang w:eastAsia="x-none"/>
              </w:rPr>
              <w:t>.</w:t>
            </w:r>
          </w:p>
        </w:tc>
        <w:tc>
          <w:tcPr>
            <w:tcW w:w="4651" w:type="dxa"/>
            <w:tcBorders>
              <w:top w:val="single" w:sz="4" w:space="0" w:color="auto"/>
              <w:left w:val="single" w:sz="4" w:space="0" w:color="auto"/>
              <w:bottom w:val="single" w:sz="4" w:space="0" w:color="auto"/>
              <w:right w:val="single" w:sz="4" w:space="0" w:color="auto"/>
            </w:tcBorders>
            <w:shd w:val="clear" w:color="auto" w:fill="auto"/>
            <w:vAlign w:val="center"/>
          </w:tcPr>
          <w:p w14:paraId="40E1D8FB" w14:textId="77777777" w:rsidR="00A63332" w:rsidRPr="006254ED" w:rsidRDefault="00A63332" w:rsidP="00754CDD">
            <w:pPr>
              <w:widowControl w:val="0"/>
              <w:rPr>
                <w:sz w:val="23"/>
                <w:szCs w:val="23"/>
                <w:lang w:eastAsia="x-none"/>
              </w:rPr>
            </w:pPr>
            <w:r w:rsidRPr="006254ED">
              <w:rPr>
                <w:sz w:val="23"/>
                <w:szCs w:val="23"/>
                <w:lang w:eastAsia="x-none"/>
              </w:rPr>
              <w:t>Уровень обеспеченности торговыми предприятиями</w:t>
            </w:r>
          </w:p>
        </w:tc>
        <w:tc>
          <w:tcPr>
            <w:tcW w:w="4536" w:type="dxa"/>
            <w:tcBorders>
              <w:top w:val="single" w:sz="4" w:space="0" w:color="auto"/>
              <w:left w:val="single" w:sz="4" w:space="0" w:color="auto"/>
              <w:right w:val="single" w:sz="4" w:space="0" w:color="auto"/>
            </w:tcBorders>
            <w:shd w:val="clear" w:color="auto" w:fill="auto"/>
          </w:tcPr>
          <w:p w14:paraId="334DF40B" w14:textId="29DED5CA" w:rsidR="00A63332" w:rsidRPr="006254ED" w:rsidRDefault="00A63332" w:rsidP="00754CDD">
            <w:pPr>
              <w:widowControl w:val="0"/>
              <w:rPr>
                <w:sz w:val="23"/>
                <w:szCs w:val="23"/>
                <w:lang w:eastAsia="x-none"/>
              </w:rPr>
            </w:pPr>
            <w:r w:rsidRPr="006254ED">
              <w:rPr>
                <w:sz w:val="23"/>
                <w:szCs w:val="23"/>
                <w:lang w:eastAsia="x-none"/>
              </w:rPr>
              <w:t xml:space="preserve">Таблица 1 </w:t>
            </w:r>
            <w:r w:rsidR="008810BE" w:rsidRPr="006254ED">
              <w:rPr>
                <w:sz w:val="23"/>
                <w:szCs w:val="23"/>
                <w:lang w:eastAsia="x-none"/>
              </w:rPr>
              <w:t>приложен</w:t>
            </w:r>
            <w:r w:rsidR="00CE6844" w:rsidRPr="006254ED">
              <w:rPr>
                <w:sz w:val="23"/>
                <w:szCs w:val="23"/>
                <w:lang w:eastAsia="x-none"/>
              </w:rPr>
              <w:t>ие</w:t>
            </w:r>
            <w:r w:rsidR="00D512CF" w:rsidRPr="006254ED">
              <w:rPr>
                <w:sz w:val="23"/>
                <w:szCs w:val="23"/>
                <w:lang w:eastAsia="x-none"/>
              </w:rPr>
              <w:t xml:space="preserve"> №</w:t>
            </w:r>
            <w:r w:rsidR="00CE6844" w:rsidRPr="006254ED">
              <w:rPr>
                <w:sz w:val="23"/>
                <w:szCs w:val="23"/>
                <w:lang w:eastAsia="x-none"/>
              </w:rPr>
              <w:t xml:space="preserve"> 1 </w:t>
            </w:r>
          </w:p>
        </w:tc>
      </w:tr>
      <w:tr w:rsidR="005E25ED" w:rsidRPr="006254ED" w14:paraId="06E5082A" w14:textId="77777777" w:rsidTr="005B187B">
        <w:tc>
          <w:tcPr>
            <w:tcW w:w="560" w:type="dxa"/>
            <w:tcBorders>
              <w:top w:val="single" w:sz="4" w:space="0" w:color="auto"/>
              <w:left w:val="single" w:sz="4" w:space="0" w:color="auto"/>
              <w:bottom w:val="single" w:sz="4" w:space="0" w:color="auto"/>
              <w:right w:val="single" w:sz="4" w:space="0" w:color="auto"/>
            </w:tcBorders>
            <w:shd w:val="clear" w:color="auto" w:fill="auto"/>
          </w:tcPr>
          <w:p w14:paraId="77645D42" w14:textId="32998024" w:rsidR="005E25ED" w:rsidRPr="006254ED" w:rsidRDefault="005E25ED" w:rsidP="00754CDD">
            <w:pPr>
              <w:widowControl w:val="0"/>
              <w:jc w:val="center"/>
              <w:rPr>
                <w:sz w:val="23"/>
                <w:szCs w:val="23"/>
                <w:lang w:eastAsia="x-none"/>
              </w:rPr>
            </w:pPr>
            <w:r w:rsidRPr="006254ED">
              <w:rPr>
                <w:sz w:val="23"/>
                <w:szCs w:val="23"/>
                <w:lang w:eastAsia="x-none"/>
              </w:rPr>
              <w:t>2</w:t>
            </w:r>
            <w:r w:rsidR="00E37D1B" w:rsidRPr="006254ED">
              <w:rPr>
                <w:sz w:val="23"/>
                <w:szCs w:val="23"/>
                <w:lang w:eastAsia="x-none"/>
              </w:rPr>
              <w:t>.</w:t>
            </w:r>
          </w:p>
        </w:tc>
        <w:tc>
          <w:tcPr>
            <w:tcW w:w="4651" w:type="dxa"/>
            <w:tcBorders>
              <w:top w:val="single" w:sz="4" w:space="0" w:color="auto"/>
              <w:left w:val="single" w:sz="4" w:space="0" w:color="auto"/>
              <w:bottom w:val="single" w:sz="4" w:space="0" w:color="auto"/>
              <w:right w:val="single" w:sz="4" w:space="0" w:color="auto"/>
            </w:tcBorders>
            <w:shd w:val="clear" w:color="auto" w:fill="auto"/>
            <w:vAlign w:val="center"/>
          </w:tcPr>
          <w:p w14:paraId="605A944D" w14:textId="77777777" w:rsidR="005E25ED" w:rsidRPr="006254ED" w:rsidRDefault="005E25ED" w:rsidP="00754CDD">
            <w:pPr>
              <w:widowControl w:val="0"/>
              <w:rPr>
                <w:sz w:val="23"/>
                <w:szCs w:val="23"/>
                <w:lang w:eastAsia="x-none"/>
              </w:rPr>
            </w:pPr>
            <w:r w:rsidRPr="006254ED">
              <w:rPr>
                <w:sz w:val="23"/>
                <w:szCs w:val="23"/>
                <w:lang w:eastAsia="x-none"/>
              </w:rPr>
              <w:t>Уровень обеспеченности предприятиями бытового обслуживания</w:t>
            </w:r>
          </w:p>
        </w:tc>
        <w:tc>
          <w:tcPr>
            <w:tcW w:w="4536" w:type="dxa"/>
            <w:tcBorders>
              <w:left w:val="single" w:sz="4" w:space="0" w:color="auto"/>
              <w:right w:val="single" w:sz="4" w:space="0" w:color="auto"/>
            </w:tcBorders>
            <w:shd w:val="clear" w:color="auto" w:fill="auto"/>
          </w:tcPr>
          <w:p w14:paraId="0DF83A66" w14:textId="5CB4FAED" w:rsidR="005E25ED" w:rsidRPr="006254ED" w:rsidRDefault="005E25ED" w:rsidP="00754CDD">
            <w:pPr>
              <w:widowControl w:val="0"/>
              <w:rPr>
                <w:sz w:val="23"/>
                <w:szCs w:val="23"/>
                <w:lang w:eastAsia="x-none"/>
              </w:rPr>
            </w:pPr>
            <w:r w:rsidRPr="006254ED">
              <w:rPr>
                <w:sz w:val="23"/>
                <w:szCs w:val="23"/>
                <w:lang w:eastAsia="x-none"/>
              </w:rPr>
              <w:t>Таблица 1 приложение</w:t>
            </w:r>
            <w:r w:rsidR="00D512CF" w:rsidRPr="006254ED">
              <w:rPr>
                <w:sz w:val="23"/>
                <w:szCs w:val="23"/>
                <w:lang w:eastAsia="x-none"/>
              </w:rPr>
              <w:t xml:space="preserve"> №</w:t>
            </w:r>
            <w:r w:rsidRPr="006254ED">
              <w:rPr>
                <w:sz w:val="23"/>
                <w:szCs w:val="23"/>
                <w:lang w:eastAsia="x-none"/>
              </w:rPr>
              <w:t xml:space="preserve"> </w:t>
            </w:r>
            <w:r w:rsidR="00CE6844" w:rsidRPr="006254ED">
              <w:rPr>
                <w:sz w:val="23"/>
                <w:szCs w:val="23"/>
                <w:lang w:eastAsia="x-none"/>
              </w:rPr>
              <w:t xml:space="preserve">1 </w:t>
            </w:r>
          </w:p>
        </w:tc>
      </w:tr>
      <w:tr w:rsidR="005E25ED" w:rsidRPr="006254ED" w14:paraId="0BC6615E" w14:textId="77777777" w:rsidTr="005B187B">
        <w:tc>
          <w:tcPr>
            <w:tcW w:w="560" w:type="dxa"/>
            <w:tcBorders>
              <w:top w:val="single" w:sz="4" w:space="0" w:color="auto"/>
              <w:left w:val="single" w:sz="4" w:space="0" w:color="auto"/>
              <w:bottom w:val="single" w:sz="4" w:space="0" w:color="auto"/>
              <w:right w:val="single" w:sz="4" w:space="0" w:color="auto"/>
            </w:tcBorders>
            <w:shd w:val="clear" w:color="auto" w:fill="auto"/>
          </w:tcPr>
          <w:p w14:paraId="1B76F413" w14:textId="45D5AD02" w:rsidR="005E25ED" w:rsidRPr="006254ED" w:rsidRDefault="005E25ED" w:rsidP="00754CDD">
            <w:pPr>
              <w:widowControl w:val="0"/>
              <w:jc w:val="center"/>
              <w:rPr>
                <w:sz w:val="23"/>
                <w:szCs w:val="23"/>
                <w:lang w:eastAsia="x-none"/>
              </w:rPr>
            </w:pPr>
            <w:r w:rsidRPr="006254ED">
              <w:rPr>
                <w:sz w:val="23"/>
                <w:szCs w:val="23"/>
                <w:lang w:eastAsia="x-none"/>
              </w:rPr>
              <w:t>3</w:t>
            </w:r>
            <w:r w:rsidR="00E37D1B" w:rsidRPr="006254ED">
              <w:rPr>
                <w:sz w:val="23"/>
                <w:szCs w:val="23"/>
                <w:lang w:eastAsia="x-none"/>
              </w:rPr>
              <w:t>.</w:t>
            </w:r>
          </w:p>
        </w:tc>
        <w:tc>
          <w:tcPr>
            <w:tcW w:w="4651" w:type="dxa"/>
            <w:tcBorders>
              <w:top w:val="single" w:sz="4" w:space="0" w:color="auto"/>
              <w:left w:val="single" w:sz="4" w:space="0" w:color="auto"/>
              <w:bottom w:val="single" w:sz="4" w:space="0" w:color="auto"/>
              <w:right w:val="single" w:sz="4" w:space="0" w:color="auto"/>
            </w:tcBorders>
            <w:shd w:val="clear" w:color="auto" w:fill="auto"/>
            <w:vAlign w:val="center"/>
          </w:tcPr>
          <w:p w14:paraId="3D7E34F3" w14:textId="77777777" w:rsidR="005E25ED" w:rsidRPr="006254ED" w:rsidRDefault="005E25ED" w:rsidP="00754CDD">
            <w:pPr>
              <w:widowControl w:val="0"/>
              <w:rPr>
                <w:sz w:val="23"/>
                <w:szCs w:val="23"/>
                <w:lang w:eastAsia="x-none"/>
              </w:rPr>
            </w:pPr>
            <w:r w:rsidRPr="006254ED">
              <w:rPr>
                <w:sz w:val="23"/>
                <w:szCs w:val="23"/>
                <w:lang w:eastAsia="x-none"/>
              </w:rPr>
              <w:t>Уровень обеспеченности предприятиями общественного питания</w:t>
            </w:r>
          </w:p>
        </w:tc>
        <w:tc>
          <w:tcPr>
            <w:tcW w:w="4536" w:type="dxa"/>
            <w:tcBorders>
              <w:left w:val="single" w:sz="4" w:space="0" w:color="auto"/>
              <w:right w:val="single" w:sz="4" w:space="0" w:color="auto"/>
            </w:tcBorders>
            <w:shd w:val="clear" w:color="auto" w:fill="auto"/>
          </w:tcPr>
          <w:p w14:paraId="2DC22306" w14:textId="4927C0D6" w:rsidR="005E25ED" w:rsidRPr="006254ED" w:rsidRDefault="005E25ED" w:rsidP="00754CDD">
            <w:pPr>
              <w:widowControl w:val="0"/>
              <w:rPr>
                <w:sz w:val="23"/>
                <w:szCs w:val="23"/>
                <w:lang w:eastAsia="x-none"/>
              </w:rPr>
            </w:pPr>
            <w:r w:rsidRPr="006254ED">
              <w:rPr>
                <w:sz w:val="23"/>
                <w:szCs w:val="23"/>
                <w:lang w:eastAsia="x-none"/>
              </w:rPr>
              <w:t>Таблица 1 приложение</w:t>
            </w:r>
            <w:r w:rsidR="00D512CF" w:rsidRPr="006254ED">
              <w:rPr>
                <w:sz w:val="23"/>
                <w:szCs w:val="23"/>
                <w:lang w:eastAsia="x-none"/>
              </w:rPr>
              <w:t xml:space="preserve"> №</w:t>
            </w:r>
            <w:r w:rsidRPr="006254ED">
              <w:rPr>
                <w:sz w:val="23"/>
                <w:szCs w:val="23"/>
                <w:lang w:eastAsia="x-none"/>
              </w:rPr>
              <w:t xml:space="preserve"> </w:t>
            </w:r>
            <w:r w:rsidR="00CE6844" w:rsidRPr="006254ED">
              <w:rPr>
                <w:sz w:val="23"/>
                <w:szCs w:val="23"/>
                <w:lang w:eastAsia="x-none"/>
              </w:rPr>
              <w:t xml:space="preserve">1 </w:t>
            </w:r>
          </w:p>
        </w:tc>
      </w:tr>
      <w:tr w:rsidR="005E25ED" w:rsidRPr="006254ED" w14:paraId="02C42667" w14:textId="77777777" w:rsidTr="005B187B">
        <w:tc>
          <w:tcPr>
            <w:tcW w:w="9747" w:type="dxa"/>
            <w:gridSpan w:val="3"/>
            <w:tcBorders>
              <w:top w:val="single" w:sz="4" w:space="0" w:color="auto"/>
              <w:left w:val="single" w:sz="4" w:space="0" w:color="auto"/>
              <w:bottom w:val="single" w:sz="4" w:space="0" w:color="auto"/>
              <w:right w:val="single" w:sz="4" w:space="0" w:color="auto"/>
            </w:tcBorders>
            <w:shd w:val="clear" w:color="auto" w:fill="auto"/>
          </w:tcPr>
          <w:p w14:paraId="549211DD" w14:textId="7B48BA94" w:rsidR="005E25ED" w:rsidRPr="006254ED" w:rsidRDefault="005E25ED" w:rsidP="00754CDD">
            <w:pPr>
              <w:widowControl w:val="0"/>
              <w:jc w:val="both"/>
              <w:rPr>
                <w:sz w:val="23"/>
                <w:szCs w:val="23"/>
                <w:lang w:eastAsia="x-none"/>
              </w:rPr>
            </w:pPr>
            <w:r w:rsidRPr="006254ED">
              <w:rPr>
                <w:sz w:val="23"/>
                <w:szCs w:val="23"/>
                <w:lang w:eastAsia="x-none"/>
              </w:rPr>
              <w:t>Примечание – * Номера таблиц Тома 1 Основная часть. Правила и область применения расчетных показателей, содержащихся в основной части региональных нормативов градостроительного проектирования.</w:t>
            </w:r>
          </w:p>
        </w:tc>
      </w:tr>
    </w:tbl>
    <w:p w14:paraId="730C9829" w14:textId="77777777" w:rsidR="00A57403" w:rsidRPr="006254ED" w:rsidRDefault="00A57403" w:rsidP="00754CDD">
      <w:pPr>
        <w:widowControl w:val="0"/>
        <w:sectPr w:rsidR="00A57403" w:rsidRPr="006254ED" w:rsidSect="00754CDD">
          <w:headerReference w:type="default" r:id="rId17"/>
          <w:footerReference w:type="first" r:id="rId18"/>
          <w:type w:val="nextColumn"/>
          <w:pgSz w:w="11906" w:h="16838" w:code="9"/>
          <w:pgMar w:top="1134" w:right="851" w:bottom="1134" w:left="1418" w:header="425" w:footer="544" w:gutter="0"/>
          <w:cols w:space="708"/>
          <w:docGrid w:linePitch="360"/>
        </w:sectPr>
      </w:pPr>
    </w:p>
    <w:p w14:paraId="46117F39" w14:textId="77777777" w:rsidR="00A57403" w:rsidRPr="006254ED" w:rsidRDefault="00A57403" w:rsidP="00754CDD">
      <w:pPr>
        <w:pStyle w:val="12"/>
        <w:widowControl w:val="0"/>
        <w:numPr>
          <w:ilvl w:val="0"/>
          <w:numId w:val="0"/>
        </w:numPr>
        <w:ind w:left="8647"/>
        <w:rPr>
          <w:b w:val="0"/>
          <w:bCs w:val="0"/>
          <w:caps w:val="0"/>
          <w:kern w:val="0"/>
          <w:position w:val="6"/>
          <w:lang w:val="ru-RU" w:eastAsia="ru-RU"/>
        </w:rPr>
      </w:pPr>
      <w:bookmarkStart w:id="1635" w:name="_Toc466655767"/>
      <w:bookmarkStart w:id="1636" w:name="_Toc440295389"/>
      <w:bookmarkStart w:id="1637" w:name="_Toc458948969"/>
      <w:bookmarkStart w:id="1638" w:name="_Toc458969823"/>
      <w:bookmarkStart w:id="1639" w:name="_Toc458969881"/>
      <w:bookmarkStart w:id="1640" w:name="_Toc459029102"/>
      <w:bookmarkStart w:id="1641" w:name="_Toc459035992"/>
      <w:bookmarkStart w:id="1642" w:name="_Toc459036821"/>
      <w:bookmarkStart w:id="1643" w:name="_Toc459042191"/>
      <w:bookmarkStart w:id="1644" w:name="_Toc459044663"/>
      <w:bookmarkStart w:id="1645" w:name="_Toc459050762"/>
      <w:bookmarkStart w:id="1646" w:name="_Toc459051332"/>
      <w:bookmarkStart w:id="1647" w:name="_Toc459052282"/>
      <w:bookmarkStart w:id="1648" w:name="_Toc459054213"/>
      <w:bookmarkStart w:id="1649" w:name="_Toc459055023"/>
      <w:bookmarkStart w:id="1650" w:name="_Toc459130847"/>
      <w:bookmarkStart w:id="1651" w:name="_Toc459199949"/>
      <w:bookmarkStart w:id="1652" w:name="_Toc459202060"/>
      <w:bookmarkStart w:id="1653" w:name="_Toc459132880"/>
      <w:bookmarkStart w:id="1654" w:name="_Toc459140643"/>
      <w:bookmarkStart w:id="1655" w:name="_Toc459141284"/>
      <w:bookmarkStart w:id="1656" w:name="_Toc459202485"/>
      <w:bookmarkStart w:id="1657" w:name="_Toc459302295"/>
      <w:bookmarkStart w:id="1658" w:name="_Toc459308333"/>
      <w:bookmarkStart w:id="1659" w:name="_Toc459308687"/>
      <w:bookmarkStart w:id="1660" w:name="_Toc459308861"/>
      <w:bookmarkStart w:id="1661" w:name="_Toc459309004"/>
      <w:r w:rsidRPr="006254ED">
        <w:rPr>
          <w:b w:val="0"/>
          <w:bCs w:val="0"/>
          <w:caps w:val="0"/>
          <w:kern w:val="0"/>
          <w:position w:val="6"/>
          <w:lang w:val="ru-RU" w:eastAsia="ru-RU"/>
        </w:rPr>
        <w:lastRenderedPageBreak/>
        <w:t xml:space="preserve">Приложение </w:t>
      </w:r>
      <w:bookmarkEnd w:id="1635"/>
      <w:r w:rsidRPr="006254ED">
        <w:rPr>
          <w:b w:val="0"/>
          <w:bCs w:val="0"/>
          <w:caps w:val="0"/>
          <w:kern w:val="0"/>
          <w:position w:val="6"/>
          <w:lang w:val="ru-RU" w:eastAsia="ru-RU"/>
        </w:rPr>
        <w:t>№ 1</w:t>
      </w:r>
    </w:p>
    <w:p w14:paraId="284A7557" w14:textId="77777777" w:rsidR="00A57403" w:rsidRPr="006254ED" w:rsidRDefault="00A57403" w:rsidP="00754CDD">
      <w:pPr>
        <w:pStyle w:val="af0"/>
        <w:widowControl w:val="0"/>
        <w:ind w:left="9072" w:right="394"/>
        <w:rPr>
          <w:b w:val="0"/>
          <w:sz w:val="28"/>
          <w:szCs w:val="28"/>
        </w:rPr>
      </w:pPr>
      <w:r w:rsidRPr="006254ED">
        <w:rPr>
          <w:b w:val="0"/>
          <w:sz w:val="28"/>
          <w:szCs w:val="28"/>
        </w:rPr>
        <w:t xml:space="preserve">к Региональным нормативам </w:t>
      </w:r>
      <w:r w:rsidRPr="006254ED">
        <w:rPr>
          <w:b w:val="0"/>
          <w:sz w:val="28"/>
          <w:szCs w:val="28"/>
        </w:rPr>
        <w:br/>
        <w:t xml:space="preserve">градостроительного проектирования </w:t>
      </w:r>
      <w:r w:rsidRPr="006254ED">
        <w:rPr>
          <w:b w:val="0"/>
          <w:sz w:val="28"/>
          <w:szCs w:val="28"/>
        </w:rPr>
        <w:br/>
        <w:t>в Приморском крае (том 1)</w:t>
      </w:r>
    </w:p>
    <w:p w14:paraId="4B8456F5" w14:textId="77777777" w:rsidR="00A57403" w:rsidRPr="006254ED" w:rsidRDefault="00A57403" w:rsidP="00754CDD">
      <w:pPr>
        <w:pStyle w:val="af0"/>
        <w:widowControl w:val="0"/>
        <w:rPr>
          <w:sz w:val="24"/>
        </w:rPr>
      </w:pPr>
    </w:p>
    <w:p w14:paraId="2F08D25E" w14:textId="77777777" w:rsidR="00A57403" w:rsidRPr="006254ED" w:rsidRDefault="00A57403" w:rsidP="00754CDD">
      <w:pPr>
        <w:pStyle w:val="af0"/>
        <w:widowControl w:val="0"/>
        <w:rPr>
          <w:sz w:val="24"/>
        </w:rPr>
      </w:pPr>
    </w:p>
    <w:p w14:paraId="007B2011" w14:textId="77777777" w:rsidR="00A57403" w:rsidRPr="006254ED" w:rsidRDefault="00A57403" w:rsidP="00754CDD">
      <w:pPr>
        <w:pStyle w:val="af0"/>
        <w:widowControl w:val="0"/>
      </w:pPr>
      <w:r w:rsidRPr="006254ED">
        <w:rPr>
          <w:sz w:val="24"/>
        </w:rPr>
        <w:t xml:space="preserve">ОРИЕНТИРОВОЧНЫЕ НОРМАТИВЫ ДОПОЛНИТЕЛЬНОЙ ПОТРЕБНОСТИ В ОБЪЕКТАХ СОЦИАЛЬНОГО И КУЛЬТУРНО-БЫТОВОГО ОБСЛУЖИВАНИЯ </w:t>
      </w:r>
      <w:bookmarkEnd w:id="1636"/>
      <w:r w:rsidRPr="006254ED">
        <w:rPr>
          <w:sz w:val="24"/>
        </w:rPr>
        <w:t xml:space="preserve">НАСЕЛЕНИЯ СОПРЯЖЕННЫХ ТЕРРИТОРИЙ </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0E89DD55" w14:textId="77777777" w:rsidR="00A57403" w:rsidRPr="006254ED" w:rsidRDefault="00A57403" w:rsidP="00754CDD">
      <w:pPr>
        <w:pStyle w:val="af0"/>
        <w:widowControl w:val="0"/>
        <w:jc w:val="both"/>
        <w:rPr>
          <w:b w:val="0"/>
          <w:sz w:val="28"/>
          <w:szCs w:val="28"/>
        </w:rPr>
      </w:pPr>
      <w:r w:rsidRPr="006254ED">
        <w:rPr>
          <w:b w:val="0"/>
          <w:sz w:val="28"/>
          <w:szCs w:val="28"/>
        </w:rPr>
        <w:t>Таблица 1. Ориентировочные нормативы дополнительной потребности в объектах культурного и социально-бытового обслуживания населения сопряженных территорий</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6"/>
        <w:gridCol w:w="4033"/>
        <w:gridCol w:w="1379"/>
        <w:gridCol w:w="1843"/>
        <w:gridCol w:w="1558"/>
        <w:gridCol w:w="2305"/>
      </w:tblGrid>
      <w:tr w:rsidR="00A57403" w:rsidRPr="006254ED" w14:paraId="39FD10E2" w14:textId="77777777" w:rsidTr="00A57403">
        <w:trPr>
          <w:trHeight w:val="883"/>
          <w:jc w:val="center"/>
        </w:trPr>
        <w:tc>
          <w:tcPr>
            <w:tcW w:w="1146" w:type="pct"/>
            <w:vMerge w:val="restart"/>
            <w:tcBorders>
              <w:top w:val="single" w:sz="4" w:space="0" w:color="auto"/>
              <w:left w:val="single" w:sz="4" w:space="0" w:color="auto"/>
              <w:right w:val="single" w:sz="4" w:space="0" w:color="auto"/>
            </w:tcBorders>
            <w:vAlign w:val="center"/>
            <w:hideMark/>
          </w:tcPr>
          <w:p w14:paraId="59FCBF59" w14:textId="77777777" w:rsidR="00A57403" w:rsidRPr="006254ED" w:rsidRDefault="00A57403" w:rsidP="00754CDD">
            <w:pPr>
              <w:widowControl w:val="0"/>
              <w:jc w:val="center"/>
              <w:rPr>
                <w:rFonts w:eastAsia="Calibri"/>
                <w:b/>
              </w:rPr>
            </w:pPr>
            <w:r w:rsidRPr="006254ED">
              <w:rPr>
                <w:rFonts w:eastAsia="Calibri"/>
                <w:b/>
              </w:rPr>
              <w:t>Наименование вида объекта</w:t>
            </w:r>
          </w:p>
        </w:tc>
        <w:tc>
          <w:tcPr>
            <w:tcW w:w="1398" w:type="pct"/>
            <w:vMerge w:val="restart"/>
            <w:tcBorders>
              <w:top w:val="single" w:sz="4" w:space="0" w:color="auto"/>
              <w:left w:val="single" w:sz="4" w:space="0" w:color="auto"/>
              <w:right w:val="single" w:sz="4" w:space="0" w:color="auto"/>
            </w:tcBorders>
            <w:vAlign w:val="center"/>
            <w:hideMark/>
          </w:tcPr>
          <w:p w14:paraId="5045AAE3" w14:textId="77777777" w:rsidR="00A57403" w:rsidRPr="006254ED" w:rsidRDefault="00A57403" w:rsidP="00754CDD">
            <w:pPr>
              <w:widowControl w:val="0"/>
              <w:jc w:val="center"/>
              <w:rPr>
                <w:rFonts w:eastAsia="Calibri"/>
                <w:b/>
              </w:rPr>
            </w:pPr>
            <w:r w:rsidRPr="006254ED">
              <w:rPr>
                <w:rFonts w:eastAsia="Calibri"/>
                <w:b/>
              </w:rPr>
              <w:t>Наименование нормируемого расчетного показателя, единица измерения</w:t>
            </w:r>
          </w:p>
        </w:tc>
        <w:tc>
          <w:tcPr>
            <w:tcW w:w="2456" w:type="pct"/>
            <w:gridSpan w:val="4"/>
            <w:tcBorders>
              <w:top w:val="single" w:sz="4" w:space="0" w:color="auto"/>
              <w:left w:val="single" w:sz="4" w:space="0" w:color="auto"/>
              <w:right w:val="single" w:sz="4" w:space="0" w:color="auto"/>
            </w:tcBorders>
            <w:vAlign w:val="center"/>
          </w:tcPr>
          <w:p w14:paraId="1BB997B1" w14:textId="77777777" w:rsidR="00A57403" w:rsidRPr="006254ED" w:rsidRDefault="00A57403" w:rsidP="00754CDD">
            <w:pPr>
              <w:widowControl w:val="0"/>
              <w:jc w:val="center"/>
              <w:rPr>
                <w:rFonts w:eastAsia="Calibri"/>
                <w:b/>
              </w:rPr>
            </w:pPr>
            <w:r w:rsidRPr="006254ED">
              <w:rPr>
                <w:rFonts w:eastAsia="Calibri"/>
                <w:b/>
              </w:rPr>
              <w:t>Значение расчетного показателя в зависимости от типа межселенного обслуживания</w:t>
            </w:r>
          </w:p>
        </w:tc>
      </w:tr>
      <w:tr w:rsidR="00A57403" w:rsidRPr="006254ED" w14:paraId="26B3949F" w14:textId="77777777" w:rsidTr="00A57403">
        <w:trPr>
          <w:trHeight w:val="967"/>
          <w:tblHeader/>
          <w:jc w:val="center"/>
        </w:trPr>
        <w:tc>
          <w:tcPr>
            <w:tcW w:w="1146" w:type="pct"/>
            <w:vMerge/>
            <w:tcBorders>
              <w:left w:val="single" w:sz="4" w:space="0" w:color="auto"/>
              <w:right w:val="single" w:sz="4" w:space="0" w:color="auto"/>
            </w:tcBorders>
            <w:vAlign w:val="center"/>
          </w:tcPr>
          <w:p w14:paraId="3C7D6EB1" w14:textId="77777777" w:rsidR="00A57403" w:rsidRPr="006254ED" w:rsidRDefault="00A57403" w:rsidP="00754CDD">
            <w:pPr>
              <w:widowControl w:val="0"/>
              <w:jc w:val="center"/>
              <w:rPr>
                <w:rFonts w:eastAsia="Calibri"/>
                <w:b/>
              </w:rPr>
            </w:pPr>
          </w:p>
        </w:tc>
        <w:tc>
          <w:tcPr>
            <w:tcW w:w="1398" w:type="pct"/>
            <w:vMerge/>
            <w:tcBorders>
              <w:left w:val="single" w:sz="4" w:space="0" w:color="auto"/>
              <w:right w:val="single" w:sz="4" w:space="0" w:color="auto"/>
            </w:tcBorders>
            <w:vAlign w:val="center"/>
          </w:tcPr>
          <w:p w14:paraId="330C45CE" w14:textId="77777777" w:rsidR="00A57403" w:rsidRPr="006254ED" w:rsidRDefault="00A57403" w:rsidP="00754CDD">
            <w:pPr>
              <w:widowControl w:val="0"/>
              <w:jc w:val="center"/>
              <w:rPr>
                <w:rFonts w:eastAsia="Calibri"/>
                <w:b/>
              </w:rPr>
            </w:pPr>
          </w:p>
        </w:tc>
        <w:tc>
          <w:tcPr>
            <w:tcW w:w="478" w:type="pct"/>
            <w:tcBorders>
              <w:top w:val="single" w:sz="4" w:space="0" w:color="auto"/>
              <w:left w:val="single" w:sz="4" w:space="0" w:color="auto"/>
              <w:right w:val="single" w:sz="4" w:space="0" w:color="auto"/>
            </w:tcBorders>
            <w:vAlign w:val="center"/>
          </w:tcPr>
          <w:p w14:paraId="78DED0F1" w14:textId="77777777" w:rsidR="00A57403" w:rsidRPr="006254ED" w:rsidRDefault="00A57403" w:rsidP="00754CDD">
            <w:pPr>
              <w:widowControl w:val="0"/>
              <w:jc w:val="center"/>
              <w:rPr>
                <w:rFonts w:eastAsia="Calibri"/>
                <w:b/>
              </w:rPr>
            </w:pPr>
            <w:r w:rsidRPr="006254ED">
              <w:rPr>
                <w:rFonts w:eastAsia="Calibri"/>
                <w:b/>
              </w:rPr>
              <w:t xml:space="preserve">районный центр </w:t>
            </w:r>
            <w:r w:rsidRPr="006254ED">
              <w:rPr>
                <w:rFonts w:eastAsia="Calibri"/>
                <w:b/>
                <w:lang w:val="en-US"/>
              </w:rPr>
              <w:t>[1]</w:t>
            </w:r>
          </w:p>
        </w:tc>
        <w:tc>
          <w:tcPr>
            <w:tcW w:w="639" w:type="pct"/>
            <w:tcBorders>
              <w:left w:val="single" w:sz="4" w:space="0" w:color="auto"/>
              <w:right w:val="single" w:sz="4" w:space="0" w:color="auto"/>
            </w:tcBorders>
            <w:vAlign w:val="center"/>
          </w:tcPr>
          <w:p w14:paraId="170296FA" w14:textId="77777777" w:rsidR="00A57403" w:rsidRPr="006254ED" w:rsidRDefault="00A57403" w:rsidP="00754CDD">
            <w:pPr>
              <w:widowControl w:val="0"/>
              <w:jc w:val="center"/>
              <w:rPr>
                <w:rFonts w:eastAsia="Calibri"/>
                <w:b/>
              </w:rPr>
            </w:pPr>
            <w:r w:rsidRPr="006254ED">
              <w:rPr>
                <w:rFonts w:eastAsia="Calibri"/>
                <w:b/>
              </w:rPr>
              <w:t>межрайонный центр</w:t>
            </w:r>
            <w:r w:rsidRPr="006254ED">
              <w:rPr>
                <w:rFonts w:eastAsia="Calibri"/>
                <w:b/>
                <w:lang w:val="en-US"/>
              </w:rPr>
              <w:t xml:space="preserve"> [2]</w:t>
            </w:r>
          </w:p>
        </w:tc>
        <w:tc>
          <w:tcPr>
            <w:tcW w:w="540" w:type="pct"/>
            <w:tcBorders>
              <w:left w:val="single" w:sz="4" w:space="0" w:color="auto"/>
              <w:right w:val="single" w:sz="4" w:space="0" w:color="auto"/>
            </w:tcBorders>
            <w:vAlign w:val="center"/>
          </w:tcPr>
          <w:p w14:paraId="5966BE2D" w14:textId="77777777" w:rsidR="00A57403" w:rsidRPr="006254ED" w:rsidRDefault="00A57403" w:rsidP="00754CDD">
            <w:pPr>
              <w:widowControl w:val="0"/>
              <w:jc w:val="center"/>
              <w:rPr>
                <w:rFonts w:eastAsia="Calibri"/>
                <w:b/>
              </w:rPr>
            </w:pPr>
            <w:r w:rsidRPr="006254ED">
              <w:rPr>
                <w:rFonts w:eastAsia="Calibri"/>
                <w:b/>
              </w:rPr>
              <w:t>краевой центр</w:t>
            </w:r>
            <w:r w:rsidRPr="006254ED">
              <w:rPr>
                <w:rFonts w:eastAsia="Calibri"/>
                <w:b/>
                <w:lang w:val="en-US"/>
              </w:rPr>
              <w:t xml:space="preserve"> [3]</w:t>
            </w:r>
          </w:p>
        </w:tc>
        <w:tc>
          <w:tcPr>
            <w:tcW w:w="799" w:type="pct"/>
            <w:tcBorders>
              <w:left w:val="single" w:sz="4" w:space="0" w:color="auto"/>
              <w:right w:val="single" w:sz="4" w:space="0" w:color="auto"/>
            </w:tcBorders>
            <w:vAlign w:val="center"/>
          </w:tcPr>
          <w:p w14:paraId="559A9784" w14:textId="77777777" w:rsidR="00A57403" w:rsidRPr="006254ED" w:rsidRDefault="00A57403" w:rsidP="00754CDD">
            <w:pPr>
              <w:widowControl w:val="0"/>
              <w:jc w:val="center"/>
              <w:rPr>
                <w:rFonts w:eastAsia="Calibri"/>
                <w:b/>
              </w:rPr>
            </w:pPr>
            <w:r w:rsidRPr="006254ED">
              <w:rPr>
                <w:rFonts w:eastAsia="Calibri"/>
                <w:b/>
              </w:rPr>
              <w:t>Владивостокская агломерация</w:t>
            </w:r>
            <w:r w:rsidRPr="006254ED">
              <w:rPr>
                <w:rFonts w:eastAsia="Calibri"/>
                <w:b/>
                <w:lang w:val="en-US"/>
              </w:rPr>
              <w:t xml:space="preserve"> [4]</w:t>
            </w:r>
          </w:p>
        </w:tc>
      </w:tr>
      <w:tr w:rsidR="00A57403" w:rsidRPr="006254ED" w14:paraId="1024DC9C" w14:textId="77777777" w:rsidTr="00A57403">
        <w:trPr>
          <w:trHeight w:val="245"/>
          <w:tblHeader/>
          <w:jc w:val="center"/>
        </w:trPr>
        <w:tc>
          <w:tcPr>
            <w:tcW w:w="1146" w:type="pct"/>
            <w:tcBorders>
              <w:left w:val="single" w:sz="4" w:space="0" w:color="auto"/>
              <w:right w:val="single" w:sz="4" w:space="0" w:color="auto"/>
            </w:tcBorders>
            <w:vAlign w:val="center"/>
          </w:tcPr>
          <w:p w14:paraId="5259604B" w14:textId="77777777" w:rsidR="00A57403" w:rsidRPr="006254ED" w:rsidRDefault="00A57403" w:rsidP="00754CDD">
            <w:pPr>
              <w:widowControl w:val="0"/>
              <w:jc w:val="center"/>
              <w:rPr>
                <w:rFonts w:eastAsia="Calibri"/>
                <w:b/>
              </w:rPr>
            </w:pPr>
            <w:r w:rsidRPr="006254ED">
              <w:rPr>
                <w:rFonts w:eastAsia="Calibri"/>
                <w:b/>
              </w:rPr>
              <w:t>1</w:t>
            </w:r>
          </w:p>
        </w:tc>
        <w:tc>
          <w:tcPr>
            <w:tcW w:w="1398" w:type="pct"/>
            <w:tcBorders>
              <w:left w:val="single" w:sz="4" w:space="0" w:color="auto"/>
              <w:right w:val="single" w:sz="4" w:space="0" w:color="auto"/>
            </w:tcBorders>
            <w:vAlign w:val="center"/>
          </w:tcPr>
          <w:p w14:paraId="49CFF07E" w14:textId="77777777" w:rsidR="00A57403" w:rsidRPr="006254ED" w:rsidRDefault="00A57403" w:rsidP="00754CDD">
            <w:pPr>
              <w:widowControl w:val="0"/>
              <w:jc w:val="center"/>
              <w:rPr>
                <w:rFonts w:eastAsia="Calibri"/>
                <w:b/>
              </w:rPr>
            </w:pPr>
            <w:r w:rsidRPr="006254ED">
              <w:rPr>
                <w:rFonts w:eastAsia="Calibri"/>
                <w:b/>
              </w:rPr>
              <w:t>2</w:t>
            </w:r>
          </w:p>
        </w:tc>
        <w:tc>
          <w:tcPr>
            <w:tcW w:w="478" w:type="pct"/>
            <w:tcBorders>
              <w:top w:val="single" w:sz="4" w:space="0" w:color="auto"/>
              <w:left w:val="single" w:sz="4" w:space="0" w:color="auto"/>
              <w:right w:val="single" w:sz="4" w:space="0" w:color="auto"/>
            </w:tcBorders>
            <w:vAlign w:val="center"/>
          </w:tcPr>
          <w:p w14:paraId="4949E40B" w14:textId="77777777" w:rsidR="00A57403" w:rsidRPr="006254ED" w:rsidRDefault="00A57403" w:rsidP="00754CDD">
            <w:pPr>
              <w:widowControl w:val="0"/>
              <w:jc w:val="center"/>
              <w:rPr>
                <w:rFonts w:eastAsia="Calibri"/>
                <w:b/>
              </w:rPr>
            </w:pPr>
            <w:r w:rsidRPr="006254ED">
              <w:rPr>
                <w:rFonts w:eastAsia="Calibri"/>
                <w:b/>
              </w:rPr>
              <w:t>3</w:t>
            </w:r>
          </w:p>
        </w:tc>
        <w:tc>
          <w:tcPr>
            <w:tcW w:w="639" w:type="pct"/>
            <w:tcBorders>
              <w:left w:val="single" w:sz="4" w:space="0" w:color="auto"/>
              <w:right w:val="single" w:sz="4" w:space="0" w:color="auto"/>
            </w:tcBorders>
            <w:vAlign w:val="center"/>
          </w:tcPr>
          <w:p w14:paraId="32BE64C5" w14:textId="77777777" w:rsidR="00A57403" w:rsidRPr="006254ED" w:rsidRDefault="00A57403" w:rsidP="00754CDD">
            <w:pPr>
              <w:widowControl w:val="0"/>
              <w:jc w:val="center"/>
              <w:rPr>
                <w:rFonts w:eastAsia="Calibri"/>
                <w:b/>
              </w:rPr>
            </w:pPr>
            <w:r w:rsidRPr="006254ED">
              <w:rPr>
                <w:rFonts w:eastAsia="Calibri"/>
                <w:b/>
              </w:rPr>
              <w:t>4</w:t>
            </w:r>
          </w:p>
        </w:tc>
        <w:tc>
          <w:tcPr>
            <w:tcW w:w="540" w:type="pct"/>
            <w:tcBorders>
              <w:left w:val="single" w:sz="4" w:space="0" w:color="auto"/>
              <w:right w:val="single" w:sz="4" w:space="0" w:color="auto"/>
            </w:tcBorders>
            <w:vAlign w:val="center"/>
          </w:tcPr>
          <w:p w14:paraId="4D2CAD30" w14:textId="77777777" w:rsidR="00A57403" w:rsidRPr="006254ED" w:rsidRDefault="00A57403" w:rsidP="00754CDD">
            <w:pPr>
              <w:widowControl w:val="0"/>
              <w:jc w:val="center"/>
              <w:rPr>
                <w:rFonts w:eastAsia="Calibri"/>
                <w:b/>
              </w:rPr>
            </w:pPr>
            <w:r w:rsidRPr="006254ED">
              <w:rPr>
                <w:rFonts w:eastAsia="Calibri"/>
                <w:b/>
              </w:rPr>
              <w:t>5</w:t>
            </w:r>
          </w:p>
        </w:tc>
        <w:tc>
          <w:tcPr>
            <w:tcW w:w="799" w:type="pct"/>
            <w:tcBorders>
              <w:left w:val="single" w:sz="4" w:space="0" w:color="auto"/>
              <w:right w:val="single" w:sz="4" w:space="0" w:color="auto"/>
            </w:tcBorders>
            <w:vAlign w:val="center"/>
          </w:tcPr>
          <w:p w14:paraId="45FCD930" w14:textId="77777777" w:rsidR="00A57403" w:rsidRPr="006254ED" w:rsidRDefault="00A57403" w:rsidP="00754CDD">
            <w:pPr>
              <w:widowControl w:val="0"/>
              <w:jc w:val="center"/>
              <w:rPr>
                <w:rFonts w:eastAsia="Calibri"/>
                <w:b/>
              </w:rPr>
            </w:pPr>
            <w:r w:rsidRPr="006254ED">
              <w:rPr>
                <w:rFonts w:eastAsia="Calibri"/>
                <w:b/>
              </w:rPr>
              <w:t>6</w:t>
            </w:r>
          </w:p>
        </w:tc>
      </w:tr>
      <w:tr w:rsidR="00A57403" w:rsidRPr="006254ED" w14:paraId="58DBCAFA" w14:textId="77777777" w:rsidTr="00A57403">
        <w:trPr>
          <w:trHeight w:val="501"/>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712FFBCD" w14:textId="77777777" w:rsidR="00A57403" w:rsidRPr="006254ED" w:rsidRDefault="00A57403" w:rsidP="00754CDD">
            <w:pPr>
              <w:widowControl w:val="0"/>
              <w:jc w:val="center"/>
              <w:rPr>
                <w:rFonts w:eastAsia="Calibri"/>
                <w:b/>
              </w:rPr>
            </w:pPr>
            <w:r w:rsidRPr="006254ED">
              <w:rPr>
                <w:b/>
              </w:rPr>
              <w:t>Объекты краевого значения</w:t>
            </w:r>
          </w:p>
        </w:tc>
      </w:tr>
      <w:tr w:rsidR="00A57403" w:rsidRPr="006254ED" w14:paraId="224F7431" w14:textId="77777777" w:rsidTr="00A57403">
        <w:trPr>
          <w:trHeight w:val="454"/>
          <w:jc w:val="center"/>
        </w:trPr>
        <w:tc>
          <w:tcPr>
            <w:tcW w:w="1146" w:type="pct"/>
            <w:tcBorders>
              <w:top w:val="single" w:sz="4" w:space="0" w:color="auto"/>
              <w:left w:val="single" w:sz="4" w:space="0" w:color="auto"/>
              <w:bottom w:val="single" w:sz="4" w:space="0" w:color="auto"/>
              <w:right w:val="single" w:sz="4" w:space="0" w:color="auto"/>
            </w:tcBorders>
          </w:tcPr>
          <w:p w14:paraId="0306BB0E" w14:textId="77777777" w:rsidR="00A57403" w:rsidRPr="006254ED" w:rsidRDefault="00A57403" w:rsidP="00754CDD">
            <w:pPr>
              <w:widowControl w:val="0"/>
              <w:rPr>
                <w:rFonts w:eastAsia="Calibri"/>
              </w:rPr>
            </w:pPr>
            <w:r w:rsidRPr="006254ED">
              <w:t>Государственные (краевые) организации среднего профессионального образования</w:t>
            </w:r>
          </w:p>
        </w:tc>
        <w:tc>
          <w:tcPr>
            <w:tcW w:w="1398" w:type="pct"/>
            <w:tcBorders>
              <w:top w:val="single" w:sz="4" w:space="0" w:color="auto"/>
              <w:left w:val="single" w:sz="4" w:space="0" w:color="auto"/>
              <w:bottom w:val="single" w:sz="4" w:space="0" w:color="auto"/>
              <w:right w:val="single" w:sz="4" w:space="0" w:color="auto"/>
            </w:tcBorders>
          </w:tcPr>
          <w:p w14:paraId="3442C095"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мест на 1 тыс. человек</w:t>
            </w:r>
          </w:p>
        </w:tc>
        <w:tc>
          <w:tcPr>
            <w:tcW w:w="478" w:type="pct"/>
            <w:tcBorders>
              <w:top w:val="single" w:sz="4" w:space="0" w:color="auto"/>
              <w:left w:val="single" w:sz="4" w:space="0" w:color="auto"/>
              <w:bottom w:val="single" w:sz="4" w:space="0" w:color="auto"/>
              <w:right w:val="single" w:sz="4" w:space="0" w:color="auto"/>
            </w:tcBorders>
            <w:vAlign w:val="center"/>
          </w:tcPr>
          <w:p w14:paraId="7FE2EC51" w14:textId="77777777" w:rsidR="00A57403" w:rsidRPr="006254ED" w:rsidRDefault="00A57403" w:rsidP="00754CDD">
            <w:pPr>
              <w:widowControl w:val="0"/>
              <w:jc w:val="center"/>
              <w:rPr>
                <w:rFonts w:eastAsia="Calibri"/>
              </w:rPr>
            </w:pPr>
            <w:r w:rsidRPr="006254ED">
              <w:rPr>
                <w:rFonts w:eastAsia="Calibri"/>
              </w:rPr>
              <w:t>-</w:t>
            </w:r>
          </w:p>
        </w:tc>
        <w:tc>
          <w:tcPr>
            <w:tcW w:w="639" w:type="pct"/>
            <w:tcBorders>
              <w:top w:val="single" w:sz="4" w:space="0" w:color="auto"/>
              <w:left w:val="single" w:sz="4" w:space="0" w:color="auto"/>
              <w:bottom w:val="single" w:sz="4" w:space="0" w:color="auto"/>
              <w:right w:val="single" w:sz="4" w:space="0" w:color="auto"/>
            </w:tcBorders>
            <w:vAlign w:val="center"/>
          </w:tcPr>
          <w:p w14:paraId="3F90EE9D" w14:textId="77777777" w:rsidR="00A57403" w:rsidRPr="006254ED" w:rsidRDefault="00A57403" w:rsidP="00754CDD">
            <w:pPr>
              <w:widowControl w:val="0"/>
              <w:jc w:val="center"/>
              <w:rPr>
                <w:rFonts w:eastAsia="Calibri"/>
              </w:rPr>
            </w:pPr>
            <w:r w:rsidRPr="006254ED">
              <w:rPr>
                <w:rFonts w:eastAsia="Calibri"/>
              </w:rPr>
              <w:t>-</w:t>
            </w:r>
          </w:p>
        </w:tc>
        <w:tc>
          <w:tcPr>
            <w:tcW w:w="540" w:type="pct"/>
            <w:tcBorders>
              <w:top w:val="single" w:sz="4" w:space="0" w:color="auto"/>
              <w:left w:val="single" w:sz="4" w:space="0" w:color="auto"/>
              <w:bottom w:val="single" w:sz="4" w:space="0" w:color="auto"/>
              <w:right w:val="single" w:sz="4" w:space="0" w:color="auto"/>
            </w:tcBorders>
            <w:vAlign w:val="center"/>
          </w:tcPr>
          <w:p w14:paraId="361EDB5F" w14:textId="77777777" w:rsidR="00A57403" w:rsidRPr="006254ED" w:rsidRDefault="00A57403" w:rsidP="00754CDD">
            <w:pPr>
              <w:widowControl w:val="0"/>
              <w:jc w:val="center"/>
              <w:rPr>
                <w:rFonts w:eastAsia="Calibri"/>
              </w:rPr>
            </w:pPr>
            <w:r w:rsidRPr="006254ED">
              <w:rPr>
                <w:rFonts w:eastAsia="Calibri"/>
              </w:rPr>
              <w:t>2</w:t>
            </w:r>
          </w:p>
        </w:tc>
        <w:tc>
          <w:tcPr>
            <w:tcW w:w="799" w:type="pct"/>
            <w:tcBorders>
              <w:top w:val="single" w:sz="4" w:space="0" w:color="auto"/>
              <w:left w:val="single" w:sz="4" w:space="0" w:color="auto"/>
              <w:bottom w:val="single" w:sz="4" w:space="0" w:color="auto"/>
              <w:right w:val="single" w:sz="4" w:space="0" w:color="auto"/>
            </w:tcBorders>
            <w:vAlign w:val="center"/>
          </w:tcPr>
          <w:p w14:paraId="58D29949" w14:textId="77777777" w:rsidR="00A57403" w:rsidRPr="006254ED" w:rsidRDefault="00A57403" w:rsidP="00754CDD">
            <w:pPr>
              <w:widowControl w:val="0"/>
              <w:jc w:val="center"/>
              <w:rPr>
                <w:rFonts w:eastAsia="Calibri"/>
              </w:rPr>
            </w:pPr>
            <w:r w:rsidRPr="006254ED">
              <w:rPr>
                <w:rFonts w:eastAsia="Calibri"/>
              </w:rPr>
              <w:t>1</w:t>
            </w:r>
          </w:p>
        </w:tc>
      </w:tr>
      <w:tr w:rsidR="00A57403" w:rsidRPr="006254ED" w14:paraId="195B84BF" w14:textId="77777777" w:rsidTr="00A57403">
        <w:trPr>
          <w:trHeight w:val="454"/>
          <w:jc w:val="center"/>
        </w:trPr>
        <w:tc>
          <w:tcPr>
            <w:tcW w:w="1146" w:type="pct"/>
            <w:tcBorders>
              <w:left w:val="single" w:sz="4" w:space="0" w:color="auto"/>
              <w:right w:val="single" w:sz="4" w:space="0" w:color="auto"/>
            </w:tcBorders>
          </w:tcPr>
          <w:p w14:paraId="5D293A24" w14:textId="77777777" w:rsidR="00A57403" w:rsidRPr="006254ED" w:rsidRDefault="00A57403" w:rsidP="00754CDD">
            <w:pPr>
              <w:widowControl w:val="0"/>
              <w:rPr>
                <w:rFonts w:eastAsia="Calibri"/>
              </w:rPr>
            </w:pPr>
            <w:r w:rsidRPr="006254ED">
              <w:rPr>
                <w:rFonts w:eastAsia="Calibri"/>
              </w:rPr>
              <w:t>Специализированные библиотеки</w:t>
            </w:r>
          </w:p>
        </w:tc>
        <w:tc>
          <w:tcPr>
            <w:tcW w:w="1398" w:type="pct"/>
            <w:tcBorders>
              <w:left w:val="single" w:sz="4" w:space="0" w:color="auto"/>
              <w:right w:val="single" w:sz="4" w:space="0" w:color="auto"/>
            </w:tcBorders>
          </w:tcPr>
          <w:p w14:paraId="11A855B7"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объект на городской округ</w:t>
            </w:r>
          </w:p>
        </w:tc>
        <w:tc>
          <w:tcPr>
            <w:tcW w:w="478" w:type="pct"/>
            <w:tcBorders>
              <w:top w:val="single" w:sz="4" w:space="0" w:color="auto"/>
              <w:left w:val="single" w:sz="4" w:space="0" w:color="auto"/>
              <w:bottom w:val="single" w:sz="4" w:space="0" w:color="auto"/>
              <w:right w:val="single" w:sz="4" w:space="0" w:color="auto"/>
            </w:tcBorders>
            <w:vAlign w:val="center"/>
          </w:tcPr>
          <w:p w14:paraId="01ED10C5" w14:textId="77777777" w:rsidR="00A57403" w:rsidRPr="006254ED" w:rsidRDefault="00A57403" w:rsidP="00754CDD">
            <w:pPr>
              <w:widowControl w:val="0"/>
              <w:jc w:val="center"/>
              <w:rPr>
                <w:rFonts w:eastAsia="Calibri"/>
              </w:rPr>
            </w:pPr>
            <w:r w:rsidRPr="006254ED">
              <w:rPr>
                <w:rFonts w:eastAsia="Calibri"/>
              </w:rPr>
              <w:t>-</w:t>
            </w:r>
          </w:p>
        </w:tc>
        <w:tc>
          <w:tcPr>
            <w:tcW w:w="639" w:type="pct"/>
            <w:tcBorders>
              <w:top w:val="single" w:sz="4" w:space="0" w:color="auto"/>
              <w:left w:val="single" w:sz="4" w:space="0" w:color="auto"/>
              <w:bottom w:val="single" w:sz="4" w:space="0" w:color="auto"/>
              <w:right w:val="single" w:sz="4" w:space="0" w:color="auto"/>
            </w:tcBorders>
            <w:vAlign w:val="center"/>
          </w:tcPr>
          <w:p w14:paraId="7EA90D62" w14:textId="77777777" w:rsidR="00A57403" w:rsidRPr="006254ED" w:rsidRDefault="00A57403" w:rsidP="00754CDD">
            <w:pPr>
              <w:widowControl w:val="0"/>
              <w:jc w:val="center"/>
              <w:rPr>
                <w:rFonts w:eastAsia="Calibri"/>
              </w:rPr>
            </w:pPr>
            <w:r w:rsidRPr="006254ED">
              <w:rPr>
                <w:rFonts w:eastAsia="Calibri"/>
              </w:rPr>
              <w:t>1</w:t>
            </w:r>
          </w:p>
        </w:tc>
        <w:tc>
          <w:tcPr>
            <w:tcW w:w="540" w:type="pct"/>
            <w:tcBorders>
              <w:top w:val="single" w:sz="4" w:space="0" w:color="auto"/>
              <w:left w:val="single" w:sz="4" w:space="0" w:color="auto"/>
              <w:bottom w:val="single" w:sz="4" w:space="0" w:color="auto"/>
              <w:right w:val="single" w:sz="4" w:space="0" w:color="auto"/>
            </w:tcBorders>
            <w:vAlign w:val="center"/>
          </w:tcPr>
          <w:p w14:paraId="3673752C" w14:textId="77777777" w:rsidR="00A57403" w:rsidRPr="006254ED" w:rsidRDefault="00A57403" w:rsidP="00754CDD">
            <w:pPr>
              <w:widowControl w:val="0"/>
              <w:jc w:val="center"/>
              <w:rPr>
                <w:rFonts w:eastAsia="Calibri"/>
              </w:rPr>
            </w:pPr>
            <w:r w:rsidRPr="006254ED">
              <w:rPr>
                <w:rFonts w:eastAsia="Calibri"/>
              </w:rPr>
              <w:t>-</w:t>
            </w:r>
          </w:p>
        </w:tc>
        <w:tc>
          <w:tcPr>
            <w:tcW w:w="799" w:type="pct"/>
            <w:tcBorders>
              <w:top w:val="single" w:sz="4" w:space="0" w:color="auto"/>
              <w:left w:val="single" w:sz="4" w:space="0" w:color="auto"/>
              <w:bottom w:val="single" w:sz="4" w:space="0" w:color="auto"/>
              <w:right w:val="single" w:sz="4" w:space="0" w:color="auto"/>
            </w:tcBorders>
            <w:vAlign w:val="center"/>
          </w:tcPr>
          <w:p w14:paraId="0662DA40" w14:textId="77777777" w:rsidR="00A57403" w:rsidRPr="006254ED" w:rsidRDefault="00A57403" w:rsidP="00754CDD">
            <w:pPr>
              <w:widowControl w:val="0"/>
              <w:jc w:val="center"/>
              <w:rPr>
                <w:rFonts w:eastAsia="Calibri"/>
              </w:rPr>
            </w:pPr>
            <w:r w:rsidRPr="006254ED">
              <w:rPr>
                <w:rFonts w:eastAsia="Calibri"/>
              </w:rPr>
              <w:t>-</w:t>
            </w:r>
          </w:p>
        </w:tc>
      </w:tr>
      <w:tr w:rsidR="00A57403" w:rsidRPr="006254ED" w14:paraId="307C1570" w14:textId="77777777" w:rsidTr="00A57403">
        <w:trPr>
          <w:trHeight w:val="454"/>
          <w:jc w:val="center"/>
        </w:trPr>
        <w:tc>
          <w:tcPr>
            <w:tcW w:w="1146" w:type="pct"/>
            <w:tcBorders>
              <w:top w:val="single" w:sz="4" w:space="0" w:color="auto"/>
              <w:left w:val="single" w:sz="4" w:space="0" w:color="auto"/>
              <w:bottom w:val="single" w:sz="4" w:space="0" w:color="auto"/>
              <w:right w:val="single" w:sz="4" w:space="0" w:color="auto"/>
            </w:tcBorders>
          </w:tcPr>
          <w:p w14:paraId="67004F67" w14:textId="77777777" w:rsidR="00A57403" w:rsidRPr="006254ED" w:rsidRDefault="00A57403" w:rsidP="00754CDD">
            <w:pPr>
              <w:widowControl w:val="0"/>
              <w:rPr>
                <w:rFonts w:eastAsia="Calibri"/>
              </w:rPr>
            </w:pPr>
            <w:r w:rsidRPr="006254ED">
              <w:rPr>
                <w:rFonts w:eastAsia="Calibri"/>
              </w:rPr>
              <w:t>Универсальные спортивно-зрелищные залы</w:t>
            </w:r>
          </w:p>
        </w:tc>
        <w:tc>
          <w:tcPr>
            <w:tcW w:w="1398" w:type="pct"/>
            <w:tcBorders>
              <w:top w:val="single" w:sz="4" w:space="0" w:color="auto"/>
              <w:left w:val="single" w:sz="4" w:space="0" w:color="auto"/>
              <w:bottom w:val="single" w:sz="4" w:space="0" w:color="auto"/>
              <w:right w:val="single" w:sz="4" w:space="0" w:color="auto"/>
            </w:tcBorders>
          </w:tcPr>
          <w:p w14:paraId="11F30F38" w14:textId="77777777" w:rsidR="00A57403" w:rsidRPr="006254ED" w:rsidRDefault="00A57403" w:rsidP="00754CDD">
            <w:pPr>
              <w:widowControl w:val="0"/>
              <w:rPr>
                <w:rFonts w:eastAsia="Calibri"/>
                <w:b/>
              </w:rPr>
            </w:pPr>
            <w:r w:rsidRPr="006254ED">
              <w:rPr>
                <w:rFonts w:eastAsia="Calibri"/>
              </w:rPr>
              <w:t xml:space="preserve">уровень обеспеченности, </w:t>
            </w:r>
            <w:r w:rsidRPr="006254ED">
              <w:rPr>
                <w:rFonts w:eastAsia="Calibri"/>
              </w:rPr>
              <w:br/>
              <w:t>мест на 1 тыс. человек</w:t>
            </w:r>
          </w:p>
        </w:tc>
        <w:tc>
          <w:tcPr>
            <w:tcW w:w="478" w:type="pct"/>
            <w:tcBorders>
              <w:top w:val="single" w:sz="4" w:space="0" w:color="auto"/>
              <w:left w:val="single" w:sz="4" w:space="0" w:color="auto"/>
              <w:bottom w:val="single" w:sz="4" w:space="0" w:color="auto"/>
              <w:right w:val="single" w:sz="4" w:space="0" w:color="auto"/>
            </w:tcBorders>
            <w:vAlign w:val="center"/>
          </w:tcPr>
          <w:p w14:paraId="349B80EE" w14:textId="77777777" w:rsidR="00A57403" w:rsidRPr="006254ED" w:rsidRDefault="00A57403" w:rsidP="00754CDD">
            <w:pPr>
              <w:widowControl w:val="0"/>
              <w:jc w:val="center"/>
              <w:rPr>
                <w:rFonts w:eastAsia="Calibri"/>
              </w:rPr>
            </w:pPr>
            <w:r w:rsidRPr="006254ED">
              <w:rPr>
                <w:rFonts w:eastAsia="Calibri"/>
              </w:rPr>
              <w:t>-</w:t>
            </w:r>
          </w:p>
        </w:tc>
        <w:tc>
          <w:tcPr>
            <w:tcW w:w="639" w:type="pct"/>
            <w:tcBorders>
              <w:top w:val="single" w:sz="4" w:space="0" w:color="auto"/>
              <w:left w:val="single" w:sz="4" w:space="0" w:color="auto"/>
              <w:bottom w:val="single" w:sz="4" w:space="0" w:color="auto"/>
              <w:right w:val="single" w:sz="4" w:space="0" w:color="auto"/>
            </w:tcBorders>
            <w:vAlign w:val="center"/>
          </w:tcPr>
          <w:p w14:paraId="4CADFD08" w14:textId="77777777" w:rsidR="00A57403" w:rsidRPr="006254ED" w:rsidRDefault="00A57403" w:rsidP="00754CDD">
            <w:pPr>
              <w:widowControl w:val="0"/>
              <w:jc w:val="center"/>
              <w:rPr>
                <w:rFonts w:eastAsia="Calibri"/>
              </w:rPr>
            </w:pPr>
            <w:r w:rsidRPr="006254ED">
              <w:rPr>
                <w:rFonts w:eastAsia="Calibri"/>
              </w:rPr>
              <w:t>-</w:t>
            </w:r>
          </w:p>
        </w:tc>
        <w:tc>
          <w:tcPr>
            <w:tcW w:w="540" w:type="pct"/>
            <w:tcBorders>
              <w:top w:val="single" w:sz="4" w:space="0" w:color="auto"/>
              <w:left w:val="single" w:sz="4" w:space="0" w:color="auto"/>
              <w:bottom w:val="single" w:sz="4" w:space="0" w:color="auto"/>
              <w:right w:val="single" w:sz="4" w:space="0" w:color="auto"/>
            </w:tcBorders>
            <w:vAlign w:val="center"/>
          </w:tcPr>
          <w:p w14:paraId="49D0FC30" w14:textId="77777777" w:rsidR="00A57403" w:rsidRPr="006254ED" w:rsidRDefault="00A57403" w:rsidP="00754CDD">
            <w:pPr>
              <w:widowControl w:val="0"/>
              <w:jc w:val="center"/>
              <w:rPr>
                <w:rFonts w:eastAsia="Calibri"/>
              </w:rPr>
            </w:pPr>
            <w:r w:rsidRPr="006254ED">
              <w:rPr>
                <w:rFonts w:eastAsia="Calibri"/>
              </w:rPr>
              <w:t>1</w:t>
            </w:r>
          </w:p>
        </w:tc>
        <w:tc>
          <w:tcPr>
            <w:tcW w:w="799" w:type="pct"/>
            <w:tcBorders>
              <w:top w:val="single" w:sz="4" w:space="0" w:color="auto"/>
              <w:left w:val="single" w:sz="4" w:space="0" w:color="auto"/>
              <w:bottom w:val="single" w:sz="4" w:space="0" w:color="auto"/>
              <w:right w:val="single" w:sz="4" w:space="0" w:color="auto"/>
            </w:tcBorders>
            <w:vAlign w:val="center"/>
          </w:tcPr>
          <w:p w14:paraId="7167A6EF" w14:textId="77777777" w:rsidR="00A57403" w:rsidRPr="006254ED" w:rsidRDefault="00A57403" w:rsidP="00754CDD">
            <w:pPr>
              <w:widowControl w:val="0"/>
              <w:jc w:val="center"/>
              <w:rPr>
                <w:rFonts w:eastAsia="Calibri"/>
              </w:rPr>
            </w:pPr>
            <w:r w:rsidRPr="006254ED">
              <w:rPr>
                <w:rFonts w:eastAsia="Calibri"/>
              </w:rPr>
              <w:t>2</w:t>
            </w:r>
          </w:p>
        </w:tc>
      </w:tr>
      <w:tr w:rsidR="00A57403" w:rsidRPr="006254ED" w14:paraId="37702BFA" w14:textId="77777777" w:rsidTr="00A57403">
        <w:trPr>
          <w:trHeight w:val="454"/>
          <w:jc w:val="center"/>
        </w:trPr>
        <w:tc>
          <w:tcPr>
            <w:tcW w:w="1146" w:type="pct"/>
            <w:tcBorders>
              <w:top w:val="single" w:sz="4" w:space="0" w:color="auto"/>
              <w:left w:val="single" w:sz="4" w:space="0" w:color="auto"/>
              <w:right w:val="single" w:sz="4" w:space="0" w:color="auto"/>
            </w:tcBorders>
          </w:tcPr>
          <w:p w14:paraId="234F31D8" w14:textId="77777777" w:rsidR="00A57403" w:rsidRPr="006254ED" w:rsidRDefault="00A57403" w:rsidP="00754CDD">
            <w:pPr>
              <w:widowControl w:val="0"/>
              <w:rPr>
                <w:rFonts w:eastAsia="Calibri"/>
              </w:rPr>
            </w:pPr>
            <w:r w:rsidRPr="006254ED">
              <w:rPr>
                <w:rFonts w:eastAsia="Calibri"/>
              </w:rPr>
              <w:t>Театры</w:t>
            </w:r>
          </w:p>
        </w:tc>
        <w:tc>
          <w:tcPr>
            <w:tcW w:w="1398" w:type="pct"/>
            <w:tcBorders>
              <w:top w:val="single" w:sz="4" w:space="0" w:color="auto"/>
              <w:left w:val="single" w:sz="4" w:space="0" w:color="auto"/>
              <w:right w:val="single" w:sz="4" w:space="0" w:color="auto"/>
            </w:tcBorders>
          </w:tcPr>
          <w:p w14:paraId="3038023D" w14:textId="77777777" w:rsidR="00A57403" w:rsidRPr="006254ED" w:rsidRDefault="00A57403" w:rsidP="00754CDD">
            <w:pPr>
              <w:widowControl w:val="0"/>
              <w:rPr>
                <w:rFonts w:eastAsia="Calibri"/>
                <w:b/>
              </w:rPr>
            </w:pPr>
            <w:r w:rsidRPr="006254ED">
              <w:rPr>
                <w:rFonts w:eastAsia="Calibri"/>
              </w:rPr>
              <w:t xml:space="preserve">уровень обеспеченности, </w:t>
            </w:r>
            <w:r w:rsidRPr="006254ED">
              <w:rPr>
                <w:rFonts w:eastAsia="Calibri"/>
              </w:rPr>
              <w:br/>
              <w:t>мест на 1 тыс. человек</w:t>
            </w:r>
          </w:p>
        </w:tc>
        <w:tc>
          <w:tcPr>
            <w:tcW w:w="478" w:type="pct"/>
            <w:tcBorders>
              <w:top w:val="single" w:sz="4" w:space="0" w:color="auto"/>
              <w:left w:val="single" w:sz="4" w:space="0" w:color="auto"/>
              <w:bottom w:val="single" w:sz="4" w:space="0" w:color="auto"/>
              <w:right w:val="single" w:sz="4" w:space="0" w:color="auto"/>
            </w:tcBorders>
            <w:vAlign w:val="center"/>
          </w:tcPr>
          <w:p w14:paraId="6FBA9EAC" w14:textId="77777777" w:rsidR="00A57403" w:rsidRPr="006254ED" w:rsidRDefault="00A57403" w:rsidP="00754CDD">
            <w:pPr>
              <w:widowControl w:val="0"/>
              <w:jc w:val="center"/>
              <w:rPr>
                <w:rFonts w:eastAsia="Calibri"/>
              </w:rPr>
            </w:pPr>
            <w:r w:rsidRPr="006254ED">
              <w:rPr>
                <w:rFonts w:eastAsia="Calibri"/>
              </w:rPr>
              <w:t>-</w:t>
            </w:r>
          </w:p>
        </w:tc>
        <w:tc>
          <w:tcPr>
            <w:tcW w:w="639" w:type="pct"/>
            <w:tcBorders>
              <w:top w:val="single" w:sz="4" w:space="0" w:color="auto"/>
              <w:left w:val="single" w:sz="4" w:space="0" w:color="auto"/>
              <w:bottom w:val="single" w:sz="4" w:space="0" w:color="auto"/>
              <w:right w:val="single" w:sz="4" w:space="0" w:color="auto"/>
            </w:tcBorders>
            <w:vAlign w:val="center"/>
          </w:tcPr>
          <w:p w14:paraId="65661562" w14:textId="77777777" w:rsidR="00A57403" w:rsidRPr="006254ED" w:rsidRDefault="00A57403" w:rsidP="00754CDD">
            <w:pPr>
              <w:widowControl w:val="0"/>
              <w:jc w:val="center"/>
              <w:rPr>
                <w:rFonts w:eastAsia="Calibri"/>
              </w:rPr>
            </w:pPr>
            <w:r w:rsidRPr="006254ED">
              <w:rPr>
                <w:rFonts w:eastAsia="Calibri"/>
              </w:rPr>
              <w:t>0,5</w:t>
            </w:r>
          </w:p>
        </w:tc>
        <w:tc>
          <w:tcPr>
            <w:tcW w:w="540" w:type="pct"/>
            <w:tcBorders>
              <w:top w:val="single" w:sz="4" w:space="0" w:color="auto"/>
              <w:left w:val="single" w:sz="4" w:space="0" w:color="auto"/>
              <w:bottom w:val="single" w:sz="4" w:space="0" w:color="auto"/>
              <w:right w:val="single" w:sz="4" w:space="0" w:color="auto"/>
            </w:tcBorders>
            <w:vAlign w:val="center"/>
          </w:tcPr>
          <w:p w14:paraId="184F35D5" w14:textId="77777777" w:rsidR="00A57403" w:rsidRPr="006254ED" w:rsidRDefault="00A57403" w:rsidP="00754CDD">
            <w:pPr>
              <w:widowControl w:val="0"/>
              <w:jc w:val="center"/>
              <w:rPr>
                <w:rFonts w:eastAsia="Calibri"/>
              </w:rPr>
            </w:pPr>
            <w:r w:rsidRPr="006254ED">
              <w:rPr>
                <w:rFonts w:eastAsia="Calibri"/>
              </w:rPr>
              <w:t>-</w:t>
            </w:r>
          </w:p>
        </w:tc>
        <w:tc>
          <w:tcPr>
            <w:tcW w:w="799" w:type="pct"/>
            <w:tcBorders>
              <w:top w:val="single" w:sz="4" w:space="0" w:color="auto"/>
              <w:left w:val="single" w:sz="4" w:space="0" w:color="auto"/>
              <w:bottom w:val="single" w:sz="4" w:space="0" w:color="auto"/>
              <w:right w:val="single" w:sz="4" w:space="0" w:color="auto"/>
            </w:tcBorders>
            <w:vAlign w:val="center"/>
          </w:tcPr>
          <w:p w14:paraId="31D0EF11" w14:textId="77777777" w:rsidR="00A57403" w:rsidRPr="006254ED" w:rsidRDefault="00A57403" w:rsidP="00754CDD">
            <w:pPr>
              <w:widowControl w:val="0"/>
              <w:jc w:val="center"/>
              <w:rPr>
                <w:rFonts w:eastAsia="Calibri"/>
              </w:rPr>
            </w:pPr>
            <w:r w:rsidRPr="006254ED">
              <w:rPr>
                <w:rFonts w:eastAsia="Calibri"/>
              </w:rPr>
              <w:t>0,5</w:t>
            </w:r>
          </w:p>
        </w:tc>
      </w:tr>
      <w:tr w:rsidR="00A57403" w:rsidRPr="006254ED" w14:paraId="29158E1E" w14:textId="77777777" w:rsidTr="00A57403">
        <w:trPr>
          <w:trHeight w:val="273"/>
          <w:jc w:val="center"/>
        </w:trPr>
        <w:tc>
          <w:tcPr>
            <w:tcW w:w="1146" w:type="pct"/>
            <w:tcBorders>
              <w:left w:val="single" w:sz="4" w:space="0" w:color="auto"/>
              <w:right w:val="single" w:sz="4" w:space="0" w:color="auto"/>
            </w:tcBorders>
            <w:vAlign w:val="center"/>
          </w:tcPr>
          <w:p w14:paraId="6553F6A0" w14:textId="77777777" w:rsidR="00A57403" w:rsidRPr="006254ED" w:rsidRDefault="00A57403" w:rsidP="00754CDD">
            <w:pPr>
              <w:widowControl w:val="0"/>
              <w:jc w:val="center"/>
              <w:rPr>
                <w:rFonts w:eastAsia="Calibri"/>
              </w:rPr>
            </w:pPr>
            <w:r w:rsidRPr="006254ED">
              <w:rPr>
                <w:rFonts w:eastAsia="Calibri"/>
                <w:b/>
              </w:rPr>
              <w:lastRenderedPageBreak/>
              <w:t>1</w:t>
            </w:r>
          </w:p>
        </w:tc>
        <w:tc>
          <w:tcPr>
            <w:tcW w:w="1398" w:type="pct"/>
            <w:tcBorders>
              <w:left w:val="single" w:sz="4" w:space="0" w:color="auto"/>
              <w:right w:val="single" w:sz="4" w:space="0" w:color="auto"/>
            </w:tcBorders>
            <w:vAlign w:val="center"/>
          </w:tcPr>
          <w:p w14:paraId="61294C0A" w14:textId="77777777" w:rsidR="00A57403" w:rsidRPr="006254ED" w:rsidRDefault="00A57403" w:rsidP="00754CDD">
            <w:pPr>
              <w:widowControl w:val="0"/>
              <w:jc w:val="center"/>
              <w:rPr>
                <w:rFonts w:eastAsia="Calibri"/>
              </w:rPr>
            </w:pPr>
            <w:r w:rsidRPr="006254ED">
              <w:rPr>
                <w:rFonts w:eastAsia="Calibri"/>
                <w:b/>
              </w:rPr>
              <w:t>2</w:t>
            </w:r>
          </w:p>
        </w:tc>
        <w:tc>
          <w:tcPr>
            <w:tcW w:w="478" w:type="pct"/>
            <w:tcBorders>
              <w:top w:val="single" w:sz="4" w:space="0" w:color="auto"/>
              <w:left w:val="single" w:sz="4" w:space="0" w:color="auto"/>
              <w:bottom w:val="single" w:sz="4" w:space="0" w:color="auto"/>
              <w:right w:val="single" w:sz="4" w:space="0" w:color="auto"/>
            </w:tcBorders>
            <w:vAlign w:val="center"/>
          </w:tcPr>
          <w:p w14:paraId="0856F567" w14:textId="77777777" w:rsidR="00A57403" w:rsidRPr="006254ED" w:rsidRDefault="00A57403" w:rsidP="00754CDD">
            <w:pPr>
              <w:widowControl w:val="0"/>
              <w:jc w:val="center"/>
              <w:rPr>
                <w:rFonts w:eastAsia="Calibri"/>
              </w:rPr>
            </w:pPr>
            <w:r w:rsidRPr="006254ED">
              <w:rPr>
                <w:rFonts w:eastAsia="Calibri"/>
                <w:b/>
              </w:rPr>
              <w:t>3</w:t>
            </w:r>
          </w:p>
        </w:tc>
        <w:tc>
          <w:tcPr>
            <w:tcW w:w="639" w:type="pct"/>
            <w:tcBorders>
              <w:top w:val="single" w:sz="4" w:space="0" w:color="auto"/>
              <w:left w:val="single" w:sz="4" w:space="0" w:color="auto"/>
              <w:bottom w:val="single" w:sz="4" w:space="0" w:color="auto"/>
              <w:right w:val="single" w:sz="4" w:space="0" w:color="auto"/>
            </w:tcBorders>
            <w:vAlign w:val="center"/>
          </w:tcPr>
          <w:p w14:paraId="0B1114C3" w14:textId="77777777" w:rsidR="00A57403" w:rsidRPr="006254ED" w:rsidRDefault="00A57403" w:rsidP="00754CDD">
            <w:pPr>
              <w:widowControl w:val="0"/>
              <w:jc w:val="center"/>
              <w:rPr>
                <w:rFonts w:eastAsia="Calibri"/>
              </w:rPr>
            </w:pPr>
            <w:r w:rsidRPr="006254ED">
              <w:rPr>
                <w:rFonts w:eastAsia="Calibri"/>
                <w:b/>
              </w:rPr>
              <w:t>4</w:t>
            </w:r>
          </w:p>
        </w:tc>
        <w:tc>
          <w:tcPr>
            <w:tcW w:w="540" w:type="pct"/>
            <w:tcBorders>
              <w:top w:val="single" w:sz="4" w:space="0" w:color="auto"/>
              <w:left w:val="single" w:sz="4" w:space="0" w:color="auto"/>
              <w:bottom w:val="single" w:sz="4" w:space="0" w:color="auto"/>
              <w:right w:val="single" w:sz="4" w:space="0" w:color="auto"/>
            </w:tcBorders>
            <w:vAlign w:val="center"/>
          </w:tcPr>
          <w:p w14:paraId="295633FD" w14:textId="77777777" w:rsidR="00A57403" w:rsidRPr="006254ED" w:rsidRDefault="00A57403" w:rsidP="00754CDD">
            <w:pPr>
              <w:widowControl w:val="0"/>
              <w:jc w:val="center"/>
              <w:rPr>
                <w:rFonts w:eastAsia="Calibri"/>
              </w:rPr>
            </w:pPr>
            <w:r w:rsidRPr="006254ED">
              <w:rPr>
                <w:rFonts w:eastAsia="Calibri"/>
                <w:b/>
              </w:rPr>
              <w:t>5</w:t>
            </w:r>
          </w:p>
        </w:tc>
        <w:tc>
          <w:tcPr>
            <w:tcW w:w="799" w:type="pct"/>
            <w:tcBorders>
              <w:top w:val="single" w:sz="4" w:space="0" w:color="auto"/>
              <w:left w:val="single" w:sz="4" w:space="0" w:color="auto"/>
              <w:bottom w:val="single" w:sz="4" w:space="0" w:color="auto"/>
              <w:right w:val="single" w:sz="4" w:space="0" w:color="auto"/>
            </w:tcBorders>
            <w:vAlign w:val="center"/>
          </w:tcPr>
          <w:p w14:paraId="6B153EC2" w14:textId="77777777" w:rsidR="00A57403" w:rsidRPr="006254ED" w:rsidRDefault="00A57403" w:rsidP="00754CDD">
            <w:pPr>
              <w:widowControl w:val="0"/>
              <w:jc w:val="center"/>
              <w:rPr>
                <w:rFonts w:eastAsia="Calibri"/>
              </w:rPr>
            </w:pPr>
            <w:r w:rsidRPr="006254ED">
              <w:rPr>
                <w:rFonts w:eastAsia="Calibri"/>
                <w:b/>
              </w:rPr>
              <w:t>6</w:t>
            </w:r>
          </w:p>
        </w:tc>
      </w:tr>
      <w:tr w:rsidR="00A57403" w:rsidRPr="006254ED" w14:paraId="365D87B4" w14:textId="77777777" w:rsidTr="00A57403">
        <w:trPr>
          <w:trHeight w:val="454"/>
          <w:jc w:val="center"/>
        </w:trPr>
        <w:tc>
          <w:tcPr>
            <w:tcW w:w="1146" w:type="pct"/>
            <w:tcBorders>
              <w:left w:val="single" w:sz="4" w:space="0" w:color="auto"/>
              <w:right w:val="single" w:sz="4" w:space="0" w:color="auto"/>
            </w:tcBorders>
          </w:tcPr>
          <w:p w14:paraId="3AF9CF45" w14:textId="77777777" w:rsidR="00A57403" w:rsidRPr="006254ED" w:rsidRDefault="00A57403" w:rsidP="00754CDD">
            <w:pPr>
              <w:widowControl w:val="0"/>
              <w:rPr>
                <w:rFonts w:eastAsia="Calibri"/>
              </w:rPr>
            </w:pPr>
            <w:r w:rsidRPr="006254ED">
              <w:rPr>
                <w:rFonts w:eastAsia="Calibri"/>
              </w:rPr>
              <w:t>Концертные залы</w:t>
            </w:r>
          </w:p>
        </w:tc>
        <w:tc>
          <w:tcPr>
            <w:tcW w:w="1398" w:type="pct"/>
            <w:tcBorders>
              <w:left w:val="single" w:sz="4" w:space="0" w:color="auto"/>
              <w:right w:val="single" w:sz="4" w:space="0" w:color="auto"/>
            </w:tcBorders>
          </w:tcPr>
          <w:p w14:paraId="1C9150A7" w14:textId="77777777" w:rsidR="00A57403" w:rsidRPr="006254ED" w:rsidRDefault="00A57403" w:rsidP="00754CDD">
            <w:pPr>
              <w:widowControl w:val="0"/>
              <w:rPr>
                <w:rFonts w:eastAsia="Calibri"/>
                <w:b/>
              </w:rPr>
            </w:pPr>
            <w:r w:rsidRPr="006254ED">
              <w:rPr>
                <w:rFonts w:eastAsia="Calibri"/>
              </w:rPr>
              <w:t xml:space="preserve">уровень обеспеченности, </w:t>
            </w:r>
            <w:r w:rsidRPr="006254ED">
              <w:rPr>
                <w:rFonts w:eastAsia="Calibri"/>
              </w:rPr>
              <w:br/>
              <w:t>мест на 1 тыс. человек</w:t>
            </w:r>
          </w:p>
        </w:tc>
        <w:tc>
          <w:tcPr>
            <w:tcW w:w="478" w:type="pct"/>
            <w:tcBorders>
              <w:top w:val="single" w:sz="4" w:space="0" w:color="auto"/>
              <w:left w:val="single" w:sz="4" w:space="0" w:color="auto"/>
              <w:bottom w:val="single" w:sz="4" w:space="0" w:color="auto"/>
              <w:right w:val="single" w:sz="4" w:space="0" w:color="auto"/>
            </w:tcBorders>
            <w:vAlign w:val="center"/>
          </w:tcPr>
          <w:p w14:paraId="0DCFCE31" w14:textId="77777777" w:rsidR="00A57403" w:rsidRPr="006254ED" w:rsidRDefault="00A57403" w:rsidP="00754CDD">
            <w:pPr>
              <w:widowControl w:val="0"/>
              <w:jc w:val="center"/>
              <w:rPr>
                <w:rFonts w:eastAsia="Calibri"/>
              </w:rPr>
            </w:pPr>
            <w:r w:rsidRPr="006254ED">
              <w:rPr>
                <w:rFonts w:eastAsia="Calibri"/>
              </w:rPr>
              <w:t>-</w:t>
            </w:r>
          </w:p>
        </w:tc>
        <w:tc>
          <w:tcPr>
            <w:tcW w:w="639" w:type="pct"/>
            <w:tcBorders>
              <w:top w:val="single" w:sz="4" w:space="0" w:color="auto"/>
              <w:left w:val="single" w:sz="4" w:space="0" w:color="auto"/>
              <w:bottom w:val="single" w:sz="4" w:space="0" w:color="auto"/>
              <w:right w:val="single" w:sz="4" w:space="0" w:color="auto"/>
            </w:tcBorders>
            <w:vAlign w:val="center"/>
          </w:tcPr>
          <w:p w14:paraId="7825F820" w14:textId="77777777" w:rsidR="00A57403" w:rsidRPr="006254ED" w:rsidRDefault="00A57403" w:rsidP="00754CDD">
            <w:pPr>
              <w:widowControl w:val="0"/>
              <w:jc w:val="center"/>
              <w:rPr>
                <w:rFonts w:eastAsia="Calibri"/>
              </w:rPr>
            </w:pPr>
            <w:r w:rsidRPr="006254ED">
              <w:rPr>
                <w:rFonts w:eastAsia="Calibri"/>
              </w:rPr>
              <w:t>-</w:t>
            </w:r>
          </w:p>
        </w:tc>
        <w:tc>
          <w:tcPr>
            <w:tcW w:w="540" w:type="pct"/>
            <w:tcBorders>
              <w:top w:val="single" w:sz="4" w:space="0" w:color="auto"/>
              <w:left w:val="single" w:sz="4" w:space="0" w:color="auto"/>
              <w:bottom w:val="single" w:sz="4" w:space="0" w:color="auto"/>
              <w:right w:val="single" w:sz="4" w:space="0" w:color="auto"/>
            </w:tcBorders>
            <w:vAlign w:val="center"/>
          </w:tcPr>
          <w:p w14:paraId="63ACEB05" w14:textId="77777777" w:rsidR="00A57403" w:rsidRPr="006254ED" w:rsidRDefault="00A57403" w:rsidP="00754CDD">
            <w:pPr>
              <w:widowControl w:val="0"/>
              <w:jc w:val="center"/>
              <w:rPr>
                <w:rFonts w:eastAsia="Calibri"/>
              </w:rPr>
            </w:pPr>
            <w:r w:rsidRPr="006254ED">
              <w:rPr>
                <w:rFonts w:eastAsia="Calibri"/>
              </w:rPr>
              <w:t>0,5</w:t>
            </w:r>
          </w:p>
        </w:tc>
        <w:tc>
          <w:tcPr>
            <w:tcW w:w="799" w:type="pct"/>
            <w:tcBorders>
              <w:top w:val="single" w:sz="4" w:space="0" w:color="auto"/>
              <w:left w:val="single" w:sz="4" w:space="0" w:color="auto"/>
              <w:bottom w:val="single" w:sz="4" w:space="0" w:color="auto"/>
              <w:right w:val="single" w:sz="4" w:space="0" w:color="auto"/>
            </w:tcBorders>
            <w:vAlign w:val="center"/>
          </w:tcPr>
          <w:p w14:paraId="7BC10158" w14:textId="77777777" w:rsidR="00A57403" w:rsidRPr="006254ED" w:rsidRDefault="00A57403" w:rsidP="00754CDD">
            <w:pPr>
              <w:widowControl w:val="0"/>
              <w:jc w:val="center"/>
              <w:rPr>
                <w:rFonts w:eastAsia="Calibri"/>
              </w:rPr>
            </w:pPr>
            <w:r w:rsidRPr="006254ED">
              <w:rPr>
                <w:rFonts w:eastAsia="Calibri"/>
              </w:rPr>
              <w:t>-</w:t>
            </w:r>
          </w:p>
        </w:tc>
      </w:tr>
      <w:tr w:rsidR="00A57403" w:rsidRPr="006254ED" w14:paraId="5EDE8716" w14:textId="77777777" w:rsidTr="00A57403">
        <w:trPr>
          <w:trHeight w:val="454"/>
          <w:jc w:val="center"/>
        </w:trPr>
        <w:tc>
          <w:tcPr>
            <w:tcW w:w="1146" w:type="pct"/>
            <w:tcBorders>
              <w:top w:val="single" w:sz="4" w:space="0" w:color="auto"/>
              <w:left w:val="single" w:sz="4" w:space="0" w:color="auto"/>
              <w:right w:val="single" w:sz="4" w:space="0" w:color="auto"/>
            </w:tcBorders>
          </w:tcPr>
          <w:p w14:paraId="3D2BCC3F" w14:textId="77777777" w:rsidR="00A57403" w:rsidRPr="006254ED" w:rsidRDefault="00A57403" w:rsidP="00754CDD">
            <w:pPr>
              <w:widowControl w:val="0"/>
              <w:rPr>
                <w:rFonts w:eastAsia="Calibri"/>
              </w:rPr>
            </w:pPr>
            <w:r w:rsidRPr="006254ED">
              <w:rPr>
                <w:rFonts w:eastAsia="Calibri"/>
              </w:rPr>
              <w:t>Стадионы с трибунами</w:t>
            </w:r>
          </w:p>
        </w:tc>
        <w:tc>
          <w:tcPr>
            <w:tcW w:w="1398" w:type="pct"/>
            <w:tcBorders>
              <w:top w:val="single" w:sz="4" w:space="0" w:color="auto"/>
              <w:left w:val="single" w:sz="4" w:space="0" w:color="auto"/>
              <w:right w:val="single" w:sz="4" w:space="0" w:color="auto"/>
            </w:tcBorders>
          </w:tcPr>
          <w:p w14:paraId="54476E25" w14:textId="77777777" w:rsidR="00A57403" w:rsidRPr="006254ED" w:rsidRDefault="00A57403" w:rsidP="00754CDD">
            <w:pPr>
              <w:widowControl w:val="0"/>
              <w:rPr>
                <w:rFonts w:eastAsia="Calibri"/>
                <w:b/>
              </w:rPr>
            </w:pPr>
            <w:r w:rsidRPr="006254ED">
              <w:rPr>
                <w:rFonts w:eastAsia="Calibri"/>
              </w:rPr>
              <w:t xml:space="preserve">уровень обеспеченности, </w:t>
            </w:r>
            <w:r w:rsidRPr="006254ED">
              <w:rPr>
                <w:rFonts w:eastAsia="Calibri"/>
              </w:rPr>
              <w:br/>
              <w:t>объект на городской округ</w:t>
            </w:r>
          </w:p>
        </w:tc>
        <w:tc>
          <w:tcPr>
            <w:tcW w:w="478" w:type="pct"/>
            <w:tcBorders>
              <w:top w:val="single" w:sz="4" w:space="0" w:color="auto"/>
              <w:left w:val="single" w:sz="4" w:space="0" w:color="auto"/>
              <w:bottom w:val="single" w:sz="4" w:space="0" w:color="auto"/>
              <w:right w:val="single" w:sz="4" w:space="0" w:color="auto"/>
            </w:tcBorders>
            <w:vAlign w:val="center"/>
          </w:tcPr>
          <w:p w14:paraId="53595270" w14:textId="77777777" w:rsidR="00A57403" w:rsidRPr="006254ED" w:rsidRDefault="00A57403" w:rsidP="00754CDD">
            <w:pPr>
              <w:widowControl w:val="0"/>
              <w:jc w:val="center"/>
              <w:rPr>
                <w:rFonts w:eastAsia="Calibri"/>
              </w:rPr>
            </w:pPr>
            <w:r w:rsidRPr="006254ED">
              <w:rPr>
                <w:rFonts w:eastAsia="Calibri"/>
              </w:rPr>
              <w:t>-</w:t>
            </w:r>
          </w:p>
        </w:tc>
        <w:tc>
          <w:tcPr>
            <w:tcW w:w="639" w:type="pct"/>
            <w:tcBorders>
              <w:top w:val="single" w:sz="4" w:space="0" w:color="auto"/>
              <w:left w:val="single" w:sz="4" w:space="0" w:color="auto"/>
              <w:bottom w:val="single" w:sz="4" w:space="0" w:color="auto"/>
              <w:right w:val="single" w:sz="4" w:space="0" w:color="auto"/>
            </w:tcBorders>
            <w:vAlign w:val="center"/>
          </w:tcPr>
          <w:p w14:paraId="24BC7A17" w14:textId="77777777" w:rsidR="00A57403" w:rsidRPr="006254ED" w:rsidRDefault="00A57403" w:rsidP="00754CDD">
            <w:pPr>
              <w:widowControl w:val="0"/>
              <w:jc w:val="center"/>
              <w:rPr>
                <w:rFonts w:eastAsia="Calibri"/>
              </w:rPr>
            </w:pPr>
            <w:r w:rsidRPr="006254ED">
              <w:rPr>
                <w:rFonts w:eastAsia="Calibri"/>
              </w:rPr>
              <w:t>-</w:t>
            </w:r>
          </w:p>
        </w:tc>
        <w:tc>
          <w:tcPr>
            <w:tcW w:w="540" w:type="pct"/>
            <w:tcBorders>
              <w:top w:val="single" w:sz="4" w:space="0" w:color="auto"/>
              <w:left w:val="single" w:sz="4" w:space="0" w:color="auto"/>
              <w:bottom w:val="single" w:sz="4" w:space="0" w:color="auto"/>
              <w:right w:val="single" w:sz="4" w:space="0" w:color="auto"/>
            </w:tcBorders>
            <w:vAlign w:val="center"/>
          </w:tcPr>
          <w:p w14:paraId="6DA4914E" w14:textId="77777777" w:rsidR="00A57403" w:rsidRPr="006254ED" w:rsidRDefault="00A57403" w:rsidP="00754CDD">
            <w:pPr>
              <w:widowControl w:val="0"/>
              <w:jc w:val="center"/>
              <w:rPr>
                <w:rFonts w:eastAsia="Calibri"/>
              </w:rPr>
            </w:pPr>
            <w:r w:rsidRPr="006254ED">
              <w:rPr>
                <w:rFonts w:eastAsia="Calibri"/>
              </w:rPr>
              <w:t>1</w:t>
            </w:r>
          </w:p>
        </w:tc>
        <w:tc>
          <w:tcPr>
            <w:tcW w:w="799" w:type="pct"/>
            <w:tcBorders>
              <w:top w:val="single" w:sz="4" w:space="0" w:color="auto"/>
              <w:left w:val="single" w:sz="4" w:space="0" w:color="auto"/>
              <w:bottom w:val="single" w:sz="4" w:space="0" w:color="auto"/>
              <w:right w:val="single" w:sz="4" w:space="0" w:color="auto"/>
            </w:tcBorders>
            <w:vAlign w:val="center"/>
          </w:tcPr>
          <w:p w14:paraId="5D674C14" w14:textId="77777777" w:rsidR="00A57403" w:rsidRPr="006254ED" w:rsidRDefault="00A57403" w:rsidP="00754CDD">
            <w:pPr>
              <w:widowControl w:val="0"/>
              <w:jc w:val="center"/>
              <w:rPr>
                <w:rFonts w:eastAsia="Calibri"/>
              </w:rPr>
            </w:pPr>
            <w:r w:rsidRPr="006254ED">
              <w:rPr>
                <w:rFonts w:eastAsia="Calibri"/>
              </w:rPr>
              <w:t>-</w:t>
            </w:r>
          </w:p>
        </w:tc>
      </w:tr>
      <w:tr w:rsidR="00A57403" w:rsidRPr="006254ED" w14:paraId="571BB3D5" w14:textId="77777777" w:rsidTr="00A57403">
        <w:trPr>
          <w:trHeight w:val="419"/>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9F13F72" w14:textId="77777777" w:rsidR="00A57403" w:rsidRPr="006254ED" w:rsidRDefault="00A57403" w:rsidP="00754CDD">
            <w:pPr>
              <w:widowControl w:val="0"/>
              <w:jc w:val="center"/>
              <w:rPr>
                <w:rFonts w:eastAsia="Calibri"/>
                <w:b/>
              </w:rPr>
            </w:pPr>
            <w:r w:rsidRPr="006254ED">
              <w:rPr>
                <w:rFonts w:eastAsia="Calibri"/>
                <w:b/>
              </w:rPr>
              <w:t>Объекты местного значения муниципального района и городского округа</w:t>
            </w:r>
          </w:p>
        </w:tc>
      </w:tr>
      <w:tr w:rsidR="00A57403" w:rsidRPr="006254ED" w14:paraId="13BE3CF6" w14:textId="77777777" w:rsidTr="00A57403">
        <w:trPr>
          <w:trHeight w:val="810"/>
          <w:jc w:val="center"/>
        </w:trPr>
        <w:tc>
          <w:tcPr>
            <w:tcW w:w="1146" w:type="pct"/>
            <w:tcBorders>
              <w:top w:val="single" w:sz="4" w:space="0" w:color="auto"/>
              <w:left w:val="single" w:sz="4" w:space="0" w:color="auto"/>
              <w:bottom w:val="single" w:sz="4" w:space="0" w:color="auto"/>
              <w:right w:val="single" w:sz="4" w:space="0" w:color="auto"/>
            </w:tcBorders>
          </w:tcPr>
          <w:p w14:paraId="5CCECDCA" w14:textId="77777777" w:rsidR="00A57403" w:rsidRPr="006254ED" w:rsidRDefault="00A57403" w:rsidP="00754CDD">
            <w:pPr>
              <w:widowControl w:val="0"/>
              <w:rPr>
                <w:rFonts w:eastAsia="Calibri"/>
              </w:rPr>
            </w:pPr>
            <w:r w:rsidRPr="006254ED">
              <w:rPr>
                <w:rFonts w:eastAsia="Calibri"/>
              </w:rPr>
              <w:t>Муниципальные организации дополнительного образования</w:t>
            </w:r>
          </w:p>
        </w:tc>
        <w:tc>
          <w:tcPr>
            <w:tcW w:w="1398" w:type="pct"/>
            <w:tcBorders>
              <w:top w:val="single" w:sz="4" w:space="0" w:color="auto"/>
              <w:left w:val="single" w:sz="4" w:space="0" w:color="auto"/>
              <w:bottom w:val="single" w:sz="4" w:space="0" w:color="auto"/>
              <w:right w:val="single" w:sz="4" w:space="0" w:color="auto"/>
            </w:tcBorders>
          </w:tcPr>
          <w:p w14:paraId="04B9AF4E"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мест на 1 тыс. человек</w:t>
            </w:r>
          </w:p>
        </w:tc>
        <w:tc>
          <w:tcPr>
            <w:tcW w:w="478" w:type="pct"/>
            <w:tcBorders>
              <w:top w:val="single" w:sz="4" w:space="0" w:color="auto"/>
              <w:left w:val="single" w:sz="4" w:space="0" w:color="auto"/>
              <w:bottom w:val="single" w:sz="4" w:space="0" w:color="auto"/>
              <w:right w:val="single" w:sz="4" w:space="0" w:color="auto"/>
            </w:tcBorders>
            <w:vAlign w:val="center"/>
          </w:tcPr>
          <w:p w14:paraId="6286EC8B" w14:textId="77777777" w:rsidR="00A57403" w:rsidRPr="006254ED" w:rsidRDefault="00A57403" w:rsidP="00754CDD">
            <w:pPr>
              <w:widowControl w:val="0"/>
              <w:jc w:val="center"/>
              <w:rPr>
                <w:rFonts w:eastAsia="Calibri"/>
              </w:rPr>
            </w:pPr>
            <w:r w:rsidRPr="006254ED">
              <w:rPr>
                <w:rFonts w:eastAsia="Calibri"/>
              </w:rPr>
              <w:t>2,3</w:t>
            </w:r>
          </w:p>
        </w:tc>
        <w:tc>
          <w:tcPr>
            <w:tcW w:w="639" w:type="pct"/>
            <w:tcBorders>
              <w:top w:val="single" w:sz="4" w:space="0" w:color="auto"/>
              <w:left w:val="single" w:sz="4" w:space="0" w:color="auto"/>
              <w:bottom w:val="single" w:sz="4" w:space="0" w:color="auto"/>
              <w:right w:val="single" w:sz="4" w:space="0" w:color="auto"/>
            </w:tcBorders>
            <w:vAlign w:val="center"/>
          </w:tcPr>
          <w:p w14:paraId="6D2D8CF3" w14:textId="77777777" w:rsidR="00A57403" w:rsidRPr="006254ED" w:rsidRDefault="00A57403" w:rsidP="00754CDD">
            <w:pPr>
              <w:widowControl w:val="0"/>
              <w:jc w:val="center"/>
              <w:rPr>
                <w:rFonts w:eastAsia="Calibri"/>
              </w:rPr>
            </w:pPr>
            <w:r w:rsidRPr="006254ED">
              <w:rPr>
                <w:rFonts w:eastAsia="Calibri"/>
              </w:rPr>
              <w:t>-</w:t>
            </w:r>
          </w:p>
        </w:tc>
        <w:tc>
          <w:tcPr>
            <w:tcW w:w="540" w:type="pct"/>
            <w:tcBorders>
              <w:top w:val="single" w:sz="4" w:space="0" w:color="auto"/>
              <w:left w:val="single" w:sz="4" w:space="0" w:color="auto"/>
              <w:bottom w:val="single" w:sz="4" w:space="0" w:color="auto"/>
              <w:right w:val="single" w:sz="4" w:space="0" w:color="auto"/>
            </w:tcBorders>
            <w:vAlign w:val="center"/>
          </w:tcPr>
          <w:p w14:paraId="07853B2B" w14:textId="77777777" w:rsidR="00A57403" w:rsidRPr="006254ED" w:rsidRDefault="00A57403" w:rsidP="00754CDD">
            <w:pPr>
              <w:widowControl w:val="0"/>
              <w:jc w:val="center"/>
              <w:rPr>
                <w:rFonts w:eastAsia="Calibri"/>
              </w:rPr>
            </w:pPr>
            <w:r w:rsidRPr="006254ED">
              <w:rPr>
                <w:rFonts w:eastAsia="Calibri"/>
              </w:rPr>
              <w:t>-</w:t>
            </w:r>
          </w:p>
        </w:tc>
        <w:tc>
          <w:tcPr>
            <w:tcW w:w="799" w:type="pct"/>
            <w:tcBorders>
              <w:top w:val="single" w:sz="4" w:space="0" w:color="auto"/>
              <w:left w:val="single" w:sz="4" w:space="0" w:color="auto"/>
              <w:bottom w:val="single" w:sz="4" w:space="0" w:color="auto"/>
              <w:right w:val="single" w:sz="4" w:space="0" w:color="auto"/>
            </w:tcBorders>
            <w:vAlign w:val="center"/>
          </w:tcPr>
          <w:p w14:paraId="1D3BA1E3" w14:textId="77777777" w:rsidR="00A57403" w:rsidRPr="006254ED" w:rsidRDefault="00A57403" w:rsidP="00754CDD">
            <w:pPr>
              <w:widowControl w:val="0"/>
              <w:jc w:val="center"/>
              <w:rPr>
                <w:rFonts w:eastAsia="Calibri"/>
              </w:rPr>
            </w:pPr>
            <w:r w:rsidRPr="006254ED">
              <w:rPr>
                <w:rFonts w:eastAsia="Calibri"/>
              </w:rPr>
              <w:t>1,5</w:t>
            </w:r>
          </w:p>
        </w:tc>
      </w:tr>
      <w:tr w:rsidR="00A57403" w:rsidRPr="006254ED" w14:paraId="1BEE2AF3" w14:textId="77777777" w:rsidTr="00A57403">
        <w:trPr>
          <w:trHeight w:val="454"/>
          <w:jc w:val="center"/>
        </w:trPr>
        <w:tc>
          <w:tcPr>
            <w:tcW w:w="1146" w:type="pct"/>
            <w:tcBorders>
              <w:top w:val="single" w:sz="4" w:space="0" w:color="auto"/>
              <w:left w:val="single" w:sz="4" w:space="0" w:color="auto"/>
              <w:right w:val="single" w:sz="4" w:space="0" w:color="auto"/>
            </w:tcBorders>
          </w:tcPr>
          <w:p w14:paraId="04356564" w14:textId="77777777" w:rsidR="00A57403" w:rsidRPr="006254ED" w:rsidRDefault="00A57403" w:rsidP="00754CDD">
            <w:pPr>
              <w:widowControl w:val="0"/>
              <w:rPr>
                <w:rFonts w:eastAsia="Calibri"/>
              </w:rPr>
            </w:pPr>
            <w:r w:rsidRPr="006254ED">
              <w:rPr>
                <w:rFonts w:eastAsia="Calibri"/>
              </w:rPr>
              <w:t>Плавательные бассейны</w:t>
            </w:r>
          </w:p>
        </w:tc>
        <w:tc>
          <w:tcPr>
            <w:tcW w:w="1398" w:type="pct"/>
            <w:tcBorders>
              <w:top w:val="single" w:sz="4" w:space="0" w:color="auto"/>
              <w:left w:val="single" w:sz="4" w:space="0" w:color="auto"/>
              <w:right w:val="single" w:sz="4" w:space="0" w:color="auto"/>
            </w:tcBorders>
          </w:tcPr>
          <w:p w14:paraId="0F7F4D67"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кв. м зеркала воды на 1 тыс. человек</w:t>
            </w:r>
          </w:p>
        </w:tc>
        <w:tc>
          <w:tcPr>
            <w:tcW w:w="478" w:type="pct"/>
            <w:tcBorders>
              <w:top w:val="single" w:sz="4" w:space="0" w:color="auto"/>
              <w:left w:val="single" w:sz="4" w:space="0" w:color="auto"/>
              <w:bottom w:val="single" w:sz="4" w:space="0" w:color="auto"/>
              <w:right w:val="single" w:sz="4" w:space="0" w:color="auto"/>
            </w:tcBorders>
            <w:vAlign w:val="center"/>
          </w:tcPr>
          <w:p w14:paraId="21C91201" w14:textId="77777777" w:rsidR="00A57403" w:rsidRPr="006254ED" w:rsidRDefault="00A57403" w:rsidP="00754CDD">
            <w:pPr>
              <w:widowControl w:val="0"/>
              <w:jc w:val="center"/>
              <w:rPr>
                <w:rFonts w:eastAsia="Calibri"/>
              </w:rPr>
            </w:pPr>
            <w:r w:rsidRPr="006254ED">
              <w:rPr>
                <w:rFonts w:eastAsia="Calibri"/>
              </w:rPr>
              <w:t>1</w:t>
            </w:r>
          </w:p>
        </w:tc>
        <w:tc>
          <w:tcPr>
            <w:tcW w:w="639" w:type="pct"/>
            <w:tcBorders>
              <w:top w:val="single" w:sz="4" w:space="0" w:color="auto"/>
              <w:left w:val="single" w:sz="4" w:space="0" w:color="auto"/>
              <w:bottom w:val="single" w:sz="4" w:space="0" w:color="auto"/>
              <w:right w:val="single" w:sz="4" w:space="0" w:color="auto"/>
            </w:tcBorders>
            <w:vAlign w:val="center"/>
          </w:tcPr>
          <w:p w14:paraId="39C482EF" w14:textId="77777777" w:rsidR="00A57403" w:rsidRPr="006254ED" w:rsidRDefault="00A57403" w:rsidP="00754CDD">
            <w:pPr>
              <w:widowControl w:val="0"/>
              <w:jc w:val="center"/>
              <w:rPr>
                <w:rFonts w:eastAsia="Calibri"/>
              </w:rPr>
            </w:pPr>
            <w:r w:rsidRPr="006254ED">
              <w:rPr>
                <w:rFonts w:eastAsia="Calibri"/>
              </w:rPr>
              <w:t>1</w:t>
            </w:r>
          </w:p>
        </w:tc>
        <w:tc>
          <w:tcPr>
            <w:tcW w:w="540" w:type="pct"/>
            <w:tcBorders>
              <w:top w:val="single" w:sz="4" w:space="0" w:color="auto"/>
              <w:left w:val="single" w:sz="4" w:space="0" w:color="auto"/>
              <w:bottom w:val="single" w:sz="4" w:space="0" w:color="auto"/>
              <w:right w:val="single" w:sz="4" w:space="0" w:color="auto"/>
            </w:tcBorders>
            <w:vAlign w:val="center"/>
          </w:tcPr>
          <w:p w14:paraId="42DFEB1B" w14:textId="77777777" w:rsidR="00A57403" w:rsidRPr="006254ED" w:rsidRDefault="00A57403" w:rsidP="00754CDD">
            <w:pPr>
              <w:widowControl w:val="0"/>
              <w:jc w:val="center"/>
              <w:rPr>
                <w:rFonts w:eastAsia="Calibri"/>
              </w:rPr>
            </w:pPr>
            <w:r w:rsidRPr="006254ED">
              <w:rPr>
                <w:rFonts w:eastAsia="Calibri"/>
              </w:rPr>
              <w:t>-</w:t>
            </w:r>
          </w:p>
        </w:tc>
        <w:tc>
          <w:tcPr>
            <w:tcW w:w="799" w:type="pct"/>
            <w:tcBorders>
              <w:top w:val="single" w:sz="4" w:space="0" w:color="auto"/>
              <w:left w:val="single" w:sz="4" w:space="0" w:color="auto"/>
              <w:bottom w:val="single" w:sz="4" w:space="0" w:color="auto"/>
              <w:right w:val="single" w:sz="4" w:space="0" w:color="auto"/>
            </w:tcBorders>
            <w:vAlign w:val="center"/>
          </w:tcPr>
          <w:p w14:paraId="234B544F" w14:textId="77777777" w:rsidR="00A57403" w:rsidRPr="006254ED" w:rsidRDefault="00A57403" w:rsidP="00754CDD">
            <w:pPr>
              <w:widowControl w:val="0"/>
              <w:jc w:val="center"/>
              <w:rPr>
                <w:rFonts w:eastAsia="Calibri"/>
              </w:rPr>
            </w:pPr>
            <w:r w:rsidRPr="006254ED">
              <w:rPr>
                <w:rFonts w:eastAsia="Calibri"/>
              </w:rPr>
              <w:t>2</w:t>
            </w:r>
          </w:p>
        </w:tc>
      </w:tr>
      <w:tr w:rsidR="00A57403" w:rsidRPr="006254ED" w14:paraId="7DDA9C91" w14:textId="77777777" w:rsidTr="00A57403">
        <w:trPr>
          <w:trHeight w:val="454"/>
          <w:jc w:val="center"/>
        </w:trPr>
        <w:tc>
          <w:tcPr>
            <w:tcW w:w="1146" w:type="pct"/>
            <w:tcBorders>
              <w:top w:val="single" w:sz="4" w:space="0" w:color="auto"/>
              <w:left w:val="single" w:sz="4" w:space="0" w:color="auto"/>
              <w:right w:val="single" w:sz="4" w:space="0" w:color="auto"/>
            </w:tcBorders>
          </w:tcPr>
          <w:p w14:paraId="1AF2745C" w14:textId="77777777" w:rsidR="00A57403" w:rsidRPr="006254ED" w:rsidRDefault="00A57403" w:rsidP="00754CDD">
            <w:pPr>
              <w:widowControl w:val="0"/>
              <w:rPr>
                <w:rFonts w:eastAsia="Calibri"/>
              </w:rPr>
            </w:pPr>
            <w:r w:rsidRPr="006254ED">
              <w:rPr>
                <w:rFonts w:eastAsia="Calibri"/>
              </w:rPr>
              <w:t>Физкультурно-спортивные залы</w:t>
            </w:r>
          </w:p>
        </w:tc>
        <w:tc>
          <w:tcPr>
            <w:tcW w:w="1398" w:type="pct"/>
            <w:tcBorders>
              <w:top w:val="single" w:sz="4" w:space="0" w:color="auto"/>
              <w:left w:val="single" w:sz="4" w:space="0" w:color="auto"/>
              <w:right w:val="single" w:sz="4" w:space="0" w:color="auto"/>
            </w:tcBorders>
          </w:tcPr>
          <w:p w14:paraId="6266BD38"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кв. м площади пола на 1 тыс. человек</w:t>
            </w:r>
          </w:p>
        </w:tc>
        <w:tc>
          <w:tcPr>
            <w:tcW w:w="478" w:type="pct"/>
            <w:tcBorders>
              <w:top w:val="single" w:sz="4" w:space="0" w:color="auto"/>
              <w:left w:val="single" w:sz="4" w:space="0" w:color="auto"/>
              <w:bottom w:val="single" w:sz="4" w:space="0" w:color="auto"/>
              <w:right w:val="single" w:sz="4" w:space="0" w:color="auto"/>
            </w:tcBorders>
            <w:vAlign w:val="center"/>
          </w:tcPr>
          <w:p w14:paraId="1A75F858" w14:textId="77777777" w:rsidR="00A57403" w:rsidRPr="006254ED" w:rsidRDefault="00A57403" w:rsidP="00754CDD">
            <w:pPr>
              <w:widowControl w:val="0"/>
              <w:jc w:val="center"/>
              <w:rPr>
                <w:rFonts w:eastAsia="Calibri"/>
              </w:rPr>
            </w:pPr>
            <w:r w:rsidRPr="006254ED">
              <w:rPr>
                <w:rFonts w:eastAsia="Calibri"/>
              </w:rPr>
              <w:t>3</w:t>
            </w:r>
          </w:p>
        </w:tc>
        <w:tc>
          <w:tcPr>
            <w:tcW w:w="639" w:type="pct"/>
            <w:tcBorders>
              <w:top w:val="single" w:sz="4" w:space="0" w:color="auto"/>
              <w:left w:val="single" w:sz="4" w:space="0" w:color="auto"/>
              <w:bottom w:val="single" w:sz="4" w:space="0" w:color="auto"/>
              <w:right w:val="single" w:sz="4" w:space="0" w:color="auto"/>
            </w:tcBorders>
            <w:vAlign w:val="center"/>
          </w:tcPr>
          <w:p w14:paraId="3AC50A22" w14:textId="77777777" w:rsidR="00A57403" w:rsidRPr="006254ED" w:rsidRDefault="00A57403" w:rsidP="00754CDD">
            <w:pPr>
              <w:widowControl w:val="0"/>
              <w:jc w:val="center"/>
              <w:rPr>
                <w:rFonts w:eastAsia="Calibri"/>
              </w:rPr>
            </w:pPr>
            <w:r w:rsidRPr="006254ED">
              <w:rPr>
                <w:rFonts w:eastAsia="Calibri"/>
              </w:rPr>
              <w:t>-</w:t>
            </w:r>
          </w:p>
        </w:tc>
        <w:tc>
          <w:tcPr>
            <w:tcW w:w="540" w:type="pct"/>
            <w:tcBorders>
              <w:top w:val="single" w:sz="4" w:space="0" w:color="auto"/>
              <w:left w:val="single" w:sz="4" w:space="0" w:color="auto"/>
              <w:bottom w:val="single" w:sz="4" w:space="0" w:color="auto"/>
              <w:right w:val="single" w:sz="4" w:space="0" w:color="auto"/>
            </w:tcBorders>
            <w:vAlign w:val="center"/>
          </w:tcPr>
          <w:p w14:paraId="34227CBD" w14:textId="77777777" w:rsidR="00A57403" w:rsidRPr="006254ED" w:rsidRDefault="00A57403" w:rsidP="00754CDD">
            <w:pPr>
              <w:widowControl w:val="0"/>
              <w:jc w:val="center"/>
              <w:rPr>
                <w:rFonts w:eastAsia="Calibri"/>
              </w:rPr>
            </w:pPr>
            <w:r w:rsidRPr="006254ED">
              <w:rPr>
                <w:rFonts w:eastAsia="Calibri"/>
              </w:rPr>
              <w:t>-</w:t>
            </w:r>
          </w:p>
        </w:tc>
        <w:tc>
          <w:tcPr>
            <w:tcW w:w="799" w:type="pct"/>
            <w:tcBorders>
              <w:top w:val="single" w:sz="4" w:space="0" w:color="auto"/>
              <w:left w:val="single" w:sz="4" w:space="0" w:color="auto"/>
              <w:bottom w:val="single" w:sz="4" w:space="0" w:color="auto"/>
              <w:right w:val="single" w:sz="4" w:space="0" w:color="auto"/>
            </w:tcBorders>
            <w:vAlign w:val="center"/>
          </w:tcPr>
          <w:p w14:paraId="2A1835F4" w14:textId="77777777" w:rsidR="00A57403" w:rsidRPr="006254ED" w:rsidRDefault="00A57403" w:rsidP="00754CDD">
            <w:pPr>
              <w:widowControl w:val="0"/>
              <w:jc w:val="center"/>
              <w:rPr>
                <w:rFonts w:eastAsia="Calibri"/>
              </w:rPr>
            </w:pPr>
            <w:r w:rsidRPr="006254ED">
              <w:rPr>
                <w:rFonts w:eastAsia="Calibri"/>
              </w:rPr>
              <w:t>1</w:t>
            </w:r>
          </w:p>
        </w:tc>
      </w:tr>
      <w:tr w:rsidR="00A57403" w:rsidRPr="006254ED" w14:paraId="07820AC9" w14:textId="77777777" w:rsidTr="00A57403">
        <w:trPr>
          <w:trHeight w:val="454"/>
          <w:jc w:val="center"/>
        </w:trPr>
        <w:tc>
          <w:tcPr>
            <w:tcW w:w="1146" w:type="pct"/>
            <w:tcBorders>
              <w:left w:val="single" w:sz="4" w:space="0" w:color="auto"/>
              <w:right w:val="single" w:sz="4" w:space="0" w:color="auto"/>
            </w:tcBorders>
          </w:tcPr>
          <w:p w14:paraId="46B55917" w14:textId="77777777" w:rsidR="00A57403" w:rsidRPr="006254ED" w:rsidRDefault="00A57403" w:rsidP="00754CDD">
            <w:pPr>
              <w:widowControl w:val="0"/>
              <w:rPr>
                <w:rFonts w:eastAsia="Calibri"/>
              </w:rPr>
            </w:pPr>
            <w:r w:rsidRPr="006254ED">
              <w:rPr>
                <w:rFonts w:eastAsia="Calibri"/>
              </w:rPr>
              <w:t>Кинотеатры</w:t>
            </w:r>
          </w:p>
        </w:tc>
        <w:tc>
          <w:tcPr>
            <w:tcW w:w="1398" w:type="pct"/>
            <w:tcBorders>
              <w:left w:val="single" w:sz="4" w:space="0" w:color="auto"/>
              <w:right w:val="single" w:sz="4" w:space="0" w:color="auto"/>
            </w:tcBorders>
          </w:tcPr>
          <w:p w14:paraId="3627AF48"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объект на городской округ</w:t>
            </w:r>
          </w:p>
        </w:tc>
        <w:tc>
          <w:tcPr>
            <w:tcW w:w="478" w:type="pct"/>
            <w:tcBorders>
              <w:top w:val="single" w:sz="4" w:space="0" w:color="auto"/>
              <w:left w:val="single" w:sz="4" w:space="0" w:color="auto"/>
              <w:bottom w:val="single" w:sz="4" w:space="0" w:color="auto"/>
              <w:right w:val="single" w:sz="4" w:space="0" w:color="auto"/>
            </w:tcBorders>
            <w:vAlign w:val="center"/>
          </w:tcPr>
          <w:p w14:paraId="2B7C3486" w14:textId="77777777" w:rsidR="00A57403" w:rsidRPr="006254ED" w:rsidRDefault="00A57403" w:rsidP="00754CDD">
            <w:pPr>
              <w:widowControl w:val="0"/>
              <w:jc w:val="center"/>
              <w:rPr>
                <w:rFonts w:eastAsia="Calibri"/>
              </w:rPr>
            </w:pPr>
            <w:r w:rsidRPr="006254ED">
              <w:rPr>
                <w:rFonts w:eastAsia="Calibri"/>
              </w:rPr>
              <w:t>-</w:t>
            </w:r>
          </w:p>
        </w:tc>
        <w:tc>
          <w:tcPr>
            <w:tcW w:w="639" w:type="pct"/>
            <w:tcBorders>
              <w:top w:val="single" w:sz="4" w:space="0" w:color="auto"/>
              <w:left w:val="single" w:sz="4" w:space="0" w:color="auto"/>
              <w:bottom w:val="single" w:sz="4" w:space="0" w:color="auto"/>
              <w:right w:val="single" w:sz="4" w:space="0" w:color="auto"/>
            </w:tcBorders>
            <w:vAlign w:val="center"/>
          </w:tcPr>
          <w:p w14:paraId="56F7CA93" w14:textId="77777777" w:rsidR="00A57403" w:rsidRPr="006254ED" w:rsidRDefault="00A57403" w:rsidP="00754CDD">
            <w:pPr>
              <w:widowControl w:val="0"/>
              <w:jc w:val="center"/>
              <w:rPr>
                <w:rFonts w:eastAsia="Calibri"/>
              </w:rPr>
            </w:pPr>
            <w:r w:rsidRPr="006254ED">
              <w:rPr>
                <w:rFonts w:eastAsia="Calibri"/>
              </w:rPr>
              <w:t>1</w:t>
            </w:r>
          </w:p>
        </w:tc>
        <w:tc>
          <w:tcPr>
            <w:tcW w:w="540" w:type="pct"/>
            <w:tcBorders>
              <w:top w:val="single" w:sz="4" w:space="0" w:color="auto"/>
              <w:left w:val="single" w:sz="4" w:space="0" w:color="auto"/>
              <w:bottom w:val="single" w:sz="4" w:space="0" w:color="auto"/>
              <w:right w:val="single" w:sz="4" w:space="0" w:color="auto"/>
            </w:tcBorders>
            <w:vAlign w:val="center"/>
          </w:tcPr>
          <w:p w14:paraId="7B2357B2" w14:textId="77777777" w:rsidR="00A57403" w:rsidRPr="006254ED" w:rsidRDefault="00A57403" w:rsidP="00754CDD">
            <w:pPr>
              <w:widowControl w:val="0"/>
              <w:jc w:val="center"/>
              <w:rPr>
                <w:rFonts w:eastAsia="Calibri"/>
              </w:rPr>
            </w:pPr>
            <w:r w:rsidRPr="006254ED">
              <w:rPr>
                <w:rFonts w:eastAsia="Calibri"/>
              </w:rPr>
              <w:t>-</w:t>
            </w:r>
          </w:p>
        </w:tc>
        <w:tc>
          <w:tcPr>
            <w:tcW w:w="799" w:type="pct"/>
            <w:tcBorders>
              <w:top w:val="single" w:sz="4" w:space="0" w:color="auto"/>
              <w:left w:val="single" w:sz="4" w:space="0" w:color="auto"/>
              <w:bottom w:val="single" w:sz="4" w:space="0" w:color="auto"/>
              <w:right w:val="single" w:sz="4" w:space="0" w:color="auto"/>
            </w:tcBorders>
            <w:vAlign w:val="center"/>
          </w:tcPr>
          <w:p w14:paraId="15E82FE4" w14:textId="77777777" w:rsidR="00A57403" w:rsidRPr="006254ED" w:rsidRDefault="00A57403" w:rsidP="00754CDD">
            <w:pPr>
              <w:widowControl w:val="0"/>
              <w:jc w:val="center"/>
              <w:rPr>
                <w:rFonts w:eastAsia="Calibri"/>
              </w:rPr>
            </w:pPr>
            <w:r w:rsidRPr="006254ED">
              <w:rPr>
                <w:rFonts w:eastAsia="Calibri"/>
              </w:rPr>
              <w:t>-</w:t>
            </w:r>
          </w:p>
        </w:tc>
      </w:tr>
      <w:tr w:rsidR="00A57403" w:rsidRPr="006254ED" w14:paraId="552AFE6B" w14:textId="77777777" w:rsidTr="00A57403">
        <w:trPr>
          <w:trHeight w:val="454"/>
          <w:jc w:val="center"/>
        </w:trPr>
        <w:tc>
          <w:tcPr>
            <w:tcW w:w="1146" w:type="pct"/>
            <w:tcBorders>
              <w:left w:val="single" w:sz="4" w:space="0" w:color="auto"/>
              <w:right w:val="single" w:sz="4" w:space="0" w:color="auto"/>
            </w:tcBorders>
          </w:tcPr>
          <w:p w14:paraId="22E4630A" w14:textId="77777777" w:rsidR="00A57403" w:rsidRPr="006254ED" w:rsidRDefault="00A57403" w:rsidP="00754CDD">
            <w:pPr>
              <w:widowControl w:val="0"/>
              <w:rPr>
                <w:rFonts w:eastAsia="Calibri"/>
              </w:rPr>
            </w:pPr>
            <w:r w:rsidRPr="006254ED">
              <w:rPr>
                <w:rFonts w:eastAsia="Calibri"/>
              </w:rPr>
              <w:t>Музеи, выставочные залы</w:t>
            </w:r>
          </w:p>
        </w:tc>
        <w:tc>
          <w:tcPr>
            <w:tcW w:w="1398" w:type="pct"/>
            <w:tcBorders>
              <w:left w:val="single" w:sz="4" w:space="0" w:color="auto"/>
              <w:right w:val="single" w:sz="4" w:space="0" w:color="auto"/>
            </w:tcBorders>
          </w:tcPr>
          <w:p w14:paraId="2EB83BF1"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объект на городской округ</w:t>
            </w:r>
          </w:p>
        </w:tc>
        <w:tc>
          <w:tcPr>
            <w:tcW w:w="478" w:type="pct"/>
            <w:tcBorders>
              <w:top w:val="single" w:sz="4" w:space="0" w:color="auto"/>
              <w:left w:val="single" w:sz="4" w:space="0" w:color="auto"/>
              <w:bottom w:val="single" w:sz="4" w:space="0" w:color="auto"/>
              <w:right w:val="single" w:sz="4" w:space="0" w:color="auto"/>
            </w:tcBorders>
            <w:vAlign w:val="center"/>
          </w:tcPr>
          <w:p w14:paraId="6CE06710" w14:textId="77777777" w:rsidR="00A57403" w:rsidRPr="006254ED" w:rsidRDefault="00A57403" w:rsidP="00754CDD">
            <w:pPr>
              <w:widowControl w:val="0"/>
              <w:jc w:val="center"/>
              <w:rPr>
                <w:rFonts w:eastAsia="Calibri"/>
              </w:rPr>
            </w:pPr>
            <w:r w:rsidRPr="006254ED">
              <w:rPr>
                <w:rFonts w:eastAsia="Calibri"/>
              </w:rPr>
              <w:t>-</w:t>
            </w:r>
          </w:p>
        </w:tc>
        <w:tc>
          <w:tcPr>
            <w:tcW w:w="639" w:type="pct"/>
            <w:tcBorders>
              <w:top w:val="single" w:sz="4" w:space="0" w:color="auto"/>
              <w:left w:val="single" w:sz="4" w:space="0" w:color="auto"/>
              <w:bottom w:val="single" w:sz="4" w:space="0" w:color="auto"/>
              <w:right w:val="single" w:sz="4" w:space="0" w:color="auto"/>
            </w:tcBorders>
            <w:vAlign w:val="center"/>
          </w:tcPr>
          <w:p w14:paraId="77DEBAD5" w14:textId="77777777" w:rsidR="00A57403" w:rsidRPr="006254ED" w:rsidRDefault="00A57403" w:rsidP="00754CDD">
            <w:pPr>
              <w:widowControl w:val="0"/>
              <w:jc w:val="center"/>
              <w:rPr>
                <w:rFonts w:eastAsia="Calibri"/>
              </w:rPr>
            </w:pPr>
            <w:r w:rsidRPr="006254ED">
              <w:rPr>
                <w:rFonts w:eastAsia="Calibri"/>
              </w:rPr>
              <w:t>1</w:t>
            </w:r>
          </w:p>
        </w:tc>
        <w:tc>
          <w:tcPr>
            <w:tcW w:w="540" w:type="pct"/>
            <w:tcBorders>
              <w:top w:val="single" w:sz="4" w:space="0" w:color="auto"/>
              <w:left w:val="single" w:sz="4" w:space="0" w:color="auto"/>
              <w:bottom w:val="single" w:sz="4" w:space="0" w:color="auto"/>
              <w:right w:val="single" w:sz="4" w:space="0" w:color="auto"/>
            </w:tcBorders>
            <w:vAlign w:val="center"/>
          </w:tcPr>
          <w:p w14:paraId="36B27E7B" w14:textId="77777777" w:rsidR="00A57403" w:rsidRPr="006254ED" w:rsidRDefault="00A57403" w:rsidP="00754CDD">
            <w:pPr>
              <w:widowControl w:val="0"/>
              <w:jc w:val="center"/>
              <w:rPr>
                <w:rFonts w:eastAsia="Calibri"/>
              </w:rPr>
            </w:pPr>
            <w:r w:rsidRPr="006254ED">
              <w:rPr>
                <w:rFonts w:eastAsia="Calibri"/>
              </w:rPr>
              <w:t>-</w:t>
            </w:r>
          </w:p>
        </w:tc>
        <w:tc>
          <w:tcPr>
            <w:tcW w:w="799" w:type="pct"/>
            <w:tcBorders>
              <w:top w:val="single" w:sz="4" w:space="0" w:color="auto"/>
              <w:left w:val="single" w:sz="4" w:space="0" w:color="auto"/>
              <w:bottom w:val="single" w:sz="4" w:space="0" w:color="auto"/>
              <w:right w:val="single" w:sz="4" w:space="0" w:color="auto"/>
            </w:tcBorders>
            <w:vAlign w:val="center"/>
          </w:tcPr>
          <w:p w14:paraId="78AB0D52" w14:textId="77777777" w:rsidR="00A57403" w:rsidRPr="006254ED" w:rsidRDefault="00A57403" w:rsidP="00754CDD">
            <w:pPr>
              <w:widowControl w:val="0"/>
              <w:jc w:val="center"/>
              <w:rPr>
                <w:rFonts w:eastAsia="Calibri"/>
              </w:rPr>
            </w:pPr>
            <w:r w:rsidRPr="006254ED">
              <w:rPr>
                <w:rFonts w:eastAsia="Calibri"/>
              </w:rPr>
              <w:t>-</w:t>
            </w:r>
          </w:p>
        </w:tc>
      </w:tr>
      <w:tr w:rsidR="00A57403" w:rsidRPr="006254ED" w14:paraId="608FF0B6" w14:textId="77777777" w:rsidTr="00A57403">
        <w:trPr>
          <w:trHeight w:val="399"/>
          <w:jc w:val="center"/>
        </w:trPr>
        <w:tc>
          <w:tcPr>
            <w:tcW w:w="5000" w:type="pct"/>
            <w:gridSpan w:val="6"/>
            <w:tcBorders>
              <w:left w:val="single" w:sz="4" w:space="0" w:color="auto"/>
              <w:right w:val="single" w:sz="4" w:space="0" w:color="auto"/>
            </w:tcBorders>
            <w:vAlign w:val="center"/>
          </w:tcPr>
          <w:p w14:paraId="6D6F43FB" w14:textId="77777777" w:rsidR="00A57403" w:rsidRPr="006254ED" w:rsidRDefault="00A57403" w:rsidP="00754CDD">
            <w:pPr>
              <w:widowControl w:val="0"/>
              <w:jc w:val="center"/>
              <w:rPr>
                <w:rFonts w:eastAsia="Calibri"/>
                <w:b/>
              </w:rPr>
            </w:pPr>
            <w:r w:rsidRPr="006254ED">
              <w:rPr>
                <w:rFonts w:eastAsia="Calibri"/>
                <w:b/>
              </w:rPr>
              <w:t>Объекты, не относящиеся к объектам краевого и местного значения</w:t>
            </w:r>
          </w:p>
        </w:tc>
      </w:tr>
      <w:tr w:rsidR="00A57403" w:rsidRPr="006254ED" w14:paraId="56D32D9A" w14:textId="77777777" w:rsidTr="00A57403">
        <w:trPr>
          <w:trHeight w:val="454"/>
          <w:jc w:val="center"/>
        </w:trPr>
        <w:tc>
          <w:tcPr>
            <w:tcW w:w="1146" w:type="pct"/>
            <w:tcBorders>
              <w:left w:val="single" w:sz="4" w:space="0" w:color="auto"/>
              <w:right w:val="single" w:sz="4" w:space="0" w:color="auto"/>
            </w:tcBorders>
          </w:tcPr>
          <w:p w14:paraId="0D127220" w14:textId="77777777" w:rsidR="00A57403" w:rsidRPr="006254ED" w:rsidRDefault="00A57403" w:rsidP="00754CDD">
            <w:pPr>
              <w:widowControl w:val="0"/>
              <w:rPr>
                <w:rFonts w:eastAsia="Calibri"/>
              </w:rPr>
            </w:pPr>
            <w:r w:rsidRPr="006254ED">
              <w:rPr>
                <w:rFonts w:eastAsia="Calibri"/>
              </w:rPr>
              <w:t>Открытые площадки для организации культурно-досуговых мероприятий (со сценой)</w:t>
            </w:r>
          </w:p>
        </w:tc>
        <w:tc>
          <w:tcPr>
            <w:tcW w:w="1398" w:type="pct"/>
            <w:tcBorders>
              <w:left w:val="single" w:sz="4" w:space="0" w:color="auto"/>
              <w:right w:val="single" w:sz="4" w:space="0" w:color="auto"/>
            </w:tcBorders>
          </w:tcPr>
          <w:p w14:paraId="17B100B5"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объект на городской округ</w:t>
            </w:r>
          </w:p>
        </w:tc>
        <w:tc>
          <w:tcPr>
            <w:tcW w:w="478" w:type="pct"/>
            <w:tcBorders>
              <w:top w:val="single" w:sz="4" w:space="0" w:color="auto"/>
              <w:left w:val="single" w:sz="4" w:space="0" w:color="auto"/>
              <w:bottom w:val="single" w:sz="4" w:space="0" w:color="auto"/>
              <w:right w:val="single" w:sz="4" w:space="0" w:color="auto"/>
            </w:tcBorders>
            <w:vAlign w:val="center"/>
          </w:tcPr>
          <w:p w14:paraId="7C74D360" w14:textId="77777777" w:rsidR="00A57403" w:rsidRPr="006254ED" w:rsidRDefault="00A57403" w:rsidP="00754CDD">
            <w:pPr>
              <w:widowControl w:val="0"/>
              <w:jc w:val="center"/>
              <w:rPr>
                <w:rFonts w:eastAsia="Calibri"/>
              </w:rPr>
            </w:pPr>
            <w:r w:rsidRPr="006254ED">
              <w:rPr>
                <w:rFonts w:eastAsia="Calibri"/>
              </w:rPr>
              <w:t>-</w:t>
            </w:r>
          </w:p>
        </w:tc>
        <w:tc>
          <w:tcPr>
            <w:tcW w:w="639" w:type="pct"/>
            <w:tcBorders>
              <w:top w:val="single" w:sz="4" w:space="0" w:color="auto"/>
              <w:left w:val="single" w:sz="4" w:space="0" w:color="auto"/>
              <w:bottom w:val="single" w:sz="4" w:space="0" w:color="auto"/>
              <w:right w:val="single" w:sz="4" w:space="0" w:color="auto"/>
            </w:tcBorders>
            <w:vAlign w:val="center"/>
          </w:tcPr>
          <w:p w14:paraId="28DE0FD9" w14:textId="77777777" w:rsidR="00A57403" w:rsidRPr="006254ED" w:rsidRDefault="00A57403" w:rsidP="00754CDD">
            <w:pPr>
              <w:widowControl w:val="0"/>
              <w:jc w:val="center"/>
              <w:rPr>
                <w:rFonts w:eastAsia="Calibri"/>
              </w:rPr>
            </w:pPr>
            <w:r w:rsidRPr="006254ED">
              <w:rPr>
                <w:rFonts w:eastAsia="Calibri"/>
              </w:rPr>
              <w:t>1</w:t>
            </w:r>
          </w:p>
        </w:tc>
        <w:tc>
          <w:tcPr>
            <w:tcW w:w="540" w:type="pct"/>
            <w:tcBorders>
              <w:top w:val="single" w:sz="4" w:space="0" w:color="auto"/>
              <w:left w:val="single" w:sz="4" w:space="0" w:color="auto"/>
              <w:bottom w:val="single" w:sz="4" w:space="0" w:color="auto"/>
              <w:right w:val="single" w:sz="4" w:space="0" w:color="auto"/>
            </w:tcBorders>
            <w:vAlign w:val="center"/>
          </w:tcPr>
          <w:p w14:paraId="6A12C8FA" w14:textId="77777777" w:rsidR="00A57403" w:rsidRPr="006254ED" w:rsidRDefault="00A57403" w:rsidP="00754CDD">
            <w:pPr>
              <w:widowControl w:val="0"/>
              <w:jc w:val="center"/>
              <w:rPr>
                <w:rFonts w:eastAsia="Calibri"/>
              </w:rPr>
            </w:pPr>
            <w:r w:rsidRPr="006254ED">
              <w:rPr>
                <w:rFonts w:eastAsia="Calibri"/>
              </w:rPr>
              <w:t>-</w:t>
            </w:r>
          </w:p>
        </w:tc>
        <w:tc>
          <w:tcPr>
            <w:tcW w:w="799" w:type="pct"/>
            <w:tcBorders>
              <w:top w:val="single" w:sz="4" w:space="0" w:color="auto"/>
              <w:left w:val="single" w:sz="4" w:space="0" w:color="auto"/>
              <w:bottom w:val="single" w:sz="4" w:space="0" w:color="auto"/>
              <w:right w:val="single" w:sz="4" w:space="0" w:color="auto"/>
            </w:tcBorders>
            <w:vAlign w:val="center"/>
          </w:tcPr>
          <w:p w14:paraId="6DB51428" w14:textId="77777777" w:rsidR="00A57403" w:rsidRPr="006254ED" w:rsidRDefault="00A57403" w:rsidP="00754CDD">
            <w:pPr>
              <w:widowControl w:val="0"/>
              <w:jc w:val="center"/>
              <w:rPr>
                <w:rFonts w:eastAsia="Calibri"/>
              </w:rPr>
            </w:pPr>
            <w:r w:rsidRPr="006254ED">
              <w:rPr>
                <w:rFonts w:eastAsia="Calibri"/>
              </w:rPr>
              <w:t>-</w:t>
            </w:r>
          </w:p>
        </w:tc>
      </w:tr>
      <w:tr w:rsidR="00A57403" w:rsidRPr="006254ED" w14:paraId="73F93EDE" w14:textId="77777777" w:rsidTr="00A57403">
        <w:trPr>
          <w:trHeight w:val="454"/>
          <w:jc w:val="center"/>
        </w:trPr>
        <w:tc>
          <w:tcPr>
            <w:tcW w:w="1146" w:type="pct"/>
            <w:tcBorders>
              <w:left w:val="single" w:sz="4" w:space="0" w:color="auto"/>
              <w:right w:val="single" w:sz="4" w:space="0" w:color="auto"/>
            </w:tcBorders>
          </w:tcPr>
          <w:p w14:paraId="7E895C83" w14:textId="77777777" w:rsidR="00A57403" w:rsidRPr="006254ED" w:rsidRDefault="00A57403" w:rsidP="00754CDD">
            <w:pPr>
              <w:widowControl w:val="0"/>
              <w:rPr>
                <w:rFonts w:eastAsia="Calibri"/>
              </w:rPr>
            </w:pPr>
            <w:r w:rsidRPr="006254ED">
              <w:rPr>
                <w:rFonts w:eastAsia="Calibri"/>
              </w:rPr>
              <w:t>Культурно-развлекательные центры</w:t>
            </w:r>
          </w:p>
        </w:tc>
        <w:tc>
          <w:tcPr>
            <w:tcW w:w="1398" w:type="pct"/>
            <w:tcBorders>
              <w:left w:val="single" w:sz="4" w:space="0" w:color="auto"/>
              <w:right w:val="single" w:sz="4" w:space="0" w:color="auto"/>
            </w:tcBorders>
          </w:tcPr>
          <w:p w14:paraId="76AEF92F" w14:textId="77777777" w:rsidR="00A57403" w:rsidRPr="006254ED" w:rsidRDefault="00A57403" w:rsidP="00754CDD">
            <w:pPr>
              <w:pStyle w:val="102"/>
              <w:widowControl w:val="0"/>
              <w:rPr>
                <w:rFonts w:eastAsia="Calibri"/>
                <w:sz w:val="24"/>
                <w:lang w:eastAsia="en-US"/>
              </w:rPr>
            </w:pPr>
            <w:r w:rsidRPr="006254ED">
              <w:rPr>
                <w:rFonts w:eastAsia="Calibri"/>
                <w:sz w:val="24"/>
              </w:rPr>
              <w:t xml:space="preserve">уровень обеспеченности, </w:t>
            </w:r>
            <w:r w:rsidRPr="006254ED">
              <w:rPr>
                <w:rFonts w:eastAsia="Calibri"/>
                <w:sz w:val="24"/>
              </w:rPr>
              <w:br/>
              <w:t>объект на городской округ</w:t>
            </w:r>
          </w:p>
        </w:tc>
        <w:tc>
          <w:tcPr>
            <w:tcW w:w="478" w:type="pct"/>
            <w:tcBorders>
              <w:top w:val="single" w:sz="4" w:space="0" w:color="auto"/>
              <w:left w:val="single" w:sz="4" w:space="0" w:color="auto"/>
              <w:bottom w:val="single" w:sz="4" w:space="0" w:color="auto"/>
              <w:right w:val="single" w:sz="4" w:space="0" w:color="auto"/>
            </w:tcBorders>
            <w:vAlign w:val="center"/>
          </w:tcPr>
          <w:p w14:paraId="319A79FC" w14:textId="77777777" w:rsidR="00A57403" w:rsidRPr="006254ED" w:rsidRDefault="00A57403" w:rsidP="00754CDD">
            <w:pPr>
              <w:widowControl w:val="0"/>
              <w:jc w:val="center"/>
              <w:rPr>
                <w:rFonts w:eastAsia="Calibri"/>
              </w:rPr>
            </w:pPr>
            <w:r w:rsidRPr="006254ED">
              <w:rPr>
                <w:rFonts w:eastAsia="Calibri"/>
              </w:rPr>
              <w:t>-</w:t>
            </w:r>
          </w:p>
        </w:tc>
        <w:tc>
          <w:tcPr>
            <w:tcW w:w="639" w:type="pct"/>
            <w:tcBorders>
              <w:top w:val="single" w:sz="4" w:space="0" w:color="auto"/>
              <w:left w:val="single" w:sz="4" w:space="0" w:color="auto"/>
              <w:bottom w:val="single" w:sz="4" w:space="0" w:color="auto"/>
              <w:right w:val="single" w:sz="4" w:space="0" w:color="auto"/>
            </w:tcBorders>
            <w:vAlign w:val="center"/>
          </w:tcPr>
          <w:p w14:paraId="0E468068" w14:textId="77777777" w:rsidR="00A57403" w:rsidRPr="006254ED" w:rsidRDefault="00A57403" w:rsidP="00754CDD">
            <w:pPr>
              <w:widowControl w:val="0"/>
              <w:jc w:val="center"/>
              <w:rPr>
                <w:rFonts w:eastAsia="Calibri"/>
              </w:rPr>
            </w:pPr>
            <w:r w:rsidRPr="006254ED">
              <w:rPr>
                <w:rFonts w:eastAsia="Calibri"/>
              </w:rPr>
              <w:t>1</w:t>
            </w:r>
          </w:p>
        </w:tc>
        <w:tc>
          <w:tcPr>
            <w:tcW w:w="540" w:type="pct"/>
            <w:tcBorders>
              <w:top w:val="single" w:sz="4" w:space="0" w:color="auto"/>
              <w:left w:val="single" w:sz="4" w:space="0" w:color="auto"/>
              <w:bottom w:val="single" w:sz="4" w:space="0" w:color="auto"/>
              <w:right w:val="single" w:sz="4" w:space="0" w:color="auto"/>
            </w:tcBorders>
            <w:vAlign w:val="center"/>
          </w:tcPr>
          <w:p w14:paraId="41B8D0AD" w14:textId="77777777" w:rsidR="00A57403" w:rsidRPr="006254ED" w:rsidRDefault="00A57403" w:rsidP="00754CDD">
            <w:pPr>
              <w:widowControl w:val="0"/>
              <w:jc w:val="center"/>
              <w:rPr>
                <w:rFonts w:eastAsia="Calibri"/>
              </w:rPr>
            </w:pPr>
            <w:r w:rsidRPr="006254ED">
              <w:rPr>
                <w:rFonts w:eastAsia="Calibri"/>
              </w:rPr>
              <w:t>-</w:t>
            </w:r>
          </w:p>
        </w:tc>
        <w:tc>
          <w:tcPr>
            <w:tcW w:w="799" w:type="pct"/>
            <w:tcBorders>
              <w:top w:val="single" w:sz="4" w:space="0" w:color="auto"/>
              <w:left w:val="single" w:sz="4" w:space="0" w:color="auto"/>
              <w:bottom w:val="single" w:sz="4" w:space="0" w:color="auto"/>
              <w:right w:val="single" w:sz="4" w:space="0" w:color="auto"/>
            </w:tcBorders>
            <w:vAlign w:val="center"/>
          </w:tcPr>
          <w:p w14:paraId="6A2A4DD8" w14:textId="77777777" w:rsidR="00A57403" w:rsidRPr="006254ED" w:rsidRDefault="00A57403" w:rsidP="00754CDD">
            <w:pPr>
              <w:widowControl w:val="0"/>
              <w:jc w:val="center"/>
              <w:rPr>
                <w:rFonts w:eastAsia="Calibri"/>
              </w:rPr>
            </w:pPr>
            <w:r w:rsidRPr="006254ED">
              <w:rPr>
                <w:rFonts w:eastAsia="Calibri"/>
              </w:rPr>
              <w:t>-</w:t>
            </w:r>
          </w:p>
        </w:tc>
      </w:tr>
      <w:tr w:rsidR="00A57403" w:rsidRPr="006254ED" w14:paraId="5ADA89C4" w14:textId="77777777" w:rsidTr="00A57403">
        <w:trPr>
          <w:trHeight w:val="454"/>
          <w:jc w:val="center"/>
        </w:trPr>
        <w:tc>
          <w:tcPr>
            <w:tcW w:w="1146" w:type="pct"/>
            <w:tcBorders>
              <w:left w:val="single" w:sz="4" w:space="0" w:color="auto"/>
              <w:right w:val="single" w:sz="4" w:space="0" w:color="auto"/>
            </w:tcBorders>
          </w:tcPr>
          <w:p w14:paraId="3BEDBDF7" w14:textId="77777777" w:rsidR="00A57403" w:rsidRPr="006254ED" w:rsidRDefault="00A57403" w:rsidP="00754CDD">
            <w:pPr>
              <w:widowControl w:val="0"/>
              <w:rPr>
                <w:rFonts w:eastAsia="Calibri"/>
              </w:rPr>
            </w:pPr>
            <w:r w:rsidRPr="006254ED">
              <w:rPr>
                <w:rFonts w:eastAsia="Calibri"/>
              </w:rPr>
              <w:t>Торговые предприятия</w:t>
            </w:r>
          </w:p>
        </w:tc>
        <w:tc>
          <w:tcPr>
            <w:tcW w:w="1398" w:type="pct"/>
            <w:tcBorders>
              <w:left w:val="single" w:sz="4" w:space="0" w:color="auto"/>
              <w:right w:val="single" w:sz="4" w:space="0" w:color="auto"/>
            </w:tcBorders>
          </w:tcPr>
          <w:p w14:paraId="2A9D7530" w14:textId="77777777" w:rsidR="00A57403" w:rsidRPr="006254ED" w:rsidRDefault="00A57403" w:rsidP="00754CDD">
            <w:pPr>
              <w:widowControl w:val="0"/>
              <w:rPr>
                <w:rFonts w:eastAsia="Calibri"/>
              </w:rPr>
            </w:pPr>
            <w:r w:rsidRPr="006254ED">
              <w:rPr>
                <w:rFonts w:eastAsia="Calibri"/>
              </w:rPr>
              <w:t>уровень обеспеченности, кв. м торговой площади на 1 тыс. человек</w:t>
            </w:r>
          </w:p>
        </w:tc>
        <w:tc>
          <w:tcPr>
            <w:tcW w:w="478" w:type="pct"/>
            <w:tcBorders>
              <w:top w:val="single" w:sz="4" w:space="0" w:color="auto"/>
              <w:left w:val="single" w:sz="4" w:space="0" w:color="auto"/>
              <w:bottom w:val="single" w:sz="4" w:space="0" w:color="auto"/>
              <w:right w:val="single" w:sz="4" w:space="0" w:color="auto"/>
            </w:tcBorders>
            <w:vAlign w:val="center"/>
          </w:tcPr>
          <w:p w14:paraId="75A57EB6" w14:textId="77777777" w:rsidR="00A57403" w:rsidRPr="006254ED" w:rsidRDefault="00A57403" w:rsidP="00754CDD">
            <w:pPr>
              <w:widowControl w:val="0"/>
              <w:jc w:val="center"/>
              <w:rPr>
                <w:rFonts w:eastAsia="Calibri"/>
              </w:rPr>
            </w:pPr>
            <w:r w:rsidRPr="006254ED">
              <w:rPr>
                <w:rFonts w:eastAsia="Calibri"/>
              </w:rPr>
              <w:t>-</w:t>
            </w:r>
          </w:p>
        </w:tc>
        <w:tc>
          <w:tcPr>
            <w:tcW w:w="639" w:type="pct"/>
            <w:tcBorders>
              <w:top w:val="single" w:sz="4" w:space="0" w:color="auto"/>
              <w:left w:val="single" w:sz="4" w:space="0" w:color="auto"/>
              <w:bottom w:val="single" w:sz="4" w:space="0" w:color="auto"/>
              <w:right w:val="single" w:sz="4" w:space="0" w:color="auto"/>
            </w:tcBorders>
            <w:vAlign w:val="center"/>
          </w:tcPr>
          <w:p w14:paraId="68FB08DF" w14:textId="77777777" w:rsidR="00A57403" w:rsidRPr="006254ED" w:rsidRDefault="00A57403" w:rsidP="00754CDD">
            <w:pPr>
              <w:widowControl w:val="0"/>
              <w:jc w:val="center"/>
              <w:rPr>
                <w:rFonts w:eastAsia="Calibri"/>
              </w:rPr>
            </w:pPr>
            <w:r w:rsidRPr="006254ED">
              <w:rPr>
                <w:rFonts w:eastAsia="Calibri"/>
              </w:rPr>
              <w:t>10</w:t>
            </w:r>
          </w:p>
        </w:tc>
        <w:tc>
          <w:tcPr>
            <w:tcW w:w="540" w:type="pct"/>
            <w:tcBorders>
              <w:top w:val="single" w:sz="4" w:space="0" w:color="auto"/>
              <w:left w:val="single" w:sz="4" w:space="0" w:color="auto"/>
              <w:bottom w:val="single" w:sz="4" w:space="0" w:color="auto"/>
              <w:right w:val="single" w:sz="4" w:space="0" w:color="auto"/>
            </w:tcBorders>
            <w:vAlign w:val="center"/>
          </w:tcPr>
          <w:p w14:paraId="01903D7D" w14:textId="77777777" w:rsidR="00A57403" w:rsidRPr="006254ED" w:rsidRDefault="00A57403" w:rsidP="00754CDD">
            <w:pPr>
              <w:widowControl w:val="0"/>
              <w:jc w:val="center"/>
              <w:rPr>
                <w:rFonts w:eastAsia="Calibri"/>
              </w:rPr>
            </w:pPr>
            <w:r w:rsidRPr="006254ED">
              <w:rPr>
                <w:rFonts w:eastAsia="Calibri"/>
              </w:rPr>
              <w:t>5</w:t>
            </w:r>
          </w:p>
        </w:tc>
        <w:tc>
          <w:tcPr>
            <w:tcW w:w="799" w:type="pct"/>
            <w:tcBorders>
              <w:top w:val="single" w:sz="4" w:space="0" w:color="auto"/>
              <w:left w:val="single" w:sz="4" w:space="0" w:color="auto"/>
              <w:bottom w:val="single" w:sz="4" w:space="0" w:color="auto"/>
              <w:right w:val="single" w:sz="4" w:space="0" w:color="auto"/>
            </w:tcBorders>
            <w:vAlign w:val="center"/>
          </w:tcPr>
          <w:p w14:paraId="15939C29" w14:textId="77777777" w:rsidR="00A57403" w:rsidRPr="006254ED" w:rsidRDefault="00A57403" w:rsidP="00754CDD">
            <w:pPr>
              <w:widowControl w:val="0"/>
              <w:jc w:val="center"/>
              <w:rPr>
                <w:rFonts w:eastAsia="Calibri"/>
              </w:rPr>
            </w:pPr>
            <w:r w:rsidRPr="006254ED">
              <w:rPr>
                <w:rFonts w:eastAsia="Calibri"/>
              </w:rPr>
              <w:t>5</w:t>
            </w:r>
          </w:p>
        </w:tc>
      </w:tr>
      <w:tr w:rsidR="00A57403" w:rsidRPr="006254ED" w14:paraId="5C443DA3" w14:textId="77777777" w:rsidTr="00A57403">
        <w:trPr>
          <w:trHeight w:val="454"/>
          <w:jc w:val="center"/>
        </w:trPr>
        <w:tc>
          <w:tcPr>
            <w:tcW w:w="1146" w:type="pct"/>
            <w:tcBorders>
              <w:left w:val="single" w:sz="4" w:space="0" w:color="auto"/>
              <w:right w:val="single" w:sz="4" w:space="0" w:color="auto"/>
            </w:tcBorders>
          </w:tcPr>
          <w:p w14:paraId="0CE40461" w14:textId="77777777" w:rsidR="00A57403" w:rsidRPr="006254ED" w:rsidRDefault="00A57403" w:rsidP="00754CDD">
            <w:pPr>
              <w:widowControl w:val="0"/>
              <w:rPr>
                <w:rFonts w:eastAsia="Calibri"/>
              </w:rPr>
            </w:pPr>
            <w:r w:rsidRPr="006254ED">
              <w:rPr>
                <w:rFonts w:eastAsia="Calibri"/>
              </w:rPr>
              <w:t>Предприятия общественного питания</w:t>
            </w:r>
          </w:p>
        </w:tc>
        <w:tc>
          <w:tcPr>
            <w:tcW w:w="1398" w:type="pct"/>
            <w:tcBorders>
              <w:left w:val="single" w:sz="4" w:space="0" w:color="auto"/>
              <w:right w:val="single" w:sz="4" w:space="0" w:color="auto"/>
            </w:tcBorders>
          </w:tcPr>
          <w:p w14:paraId="2288A2B4"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мест на 1 тыс. человек</w:t>
            </w:r>
          </w:p>
          <w:p w14:paraId="6ED6A655" w14:textId="77777777" w:rsidR="00A57403" w:rsidRPr="006254ED" w:rsidRDefault="00A57403" w:rsidP="00754CDD">
            <w:pPr>
              <w:widowControl w:val="0"/>
              <w:rPr>
                <w:rFonts w:eastAsia="Calibri"/>
                <w:b/>
              </w:rPr>
            </w:pPr>
          </w:p>
        </w:tc>
        <w:tc>
          <w:tcPr>
            <w:tcW w:w="478" w:type="pct"/>
            <w:tcBorders>
              <w:top w:val="single" w:sz="4" w:space="0" w:color="auto"/>
              <w:left w:val="single" w:sz="4" w:space="0" w:color="auto"/>
              <w:bottom w:val="single" w:sz="4" w:space="0" w:color="auto"/>
              <w:right w:val="single" w:sz="4" w:space="0" w:color="auto"/>
            </w:tcBorders>
            <w:vAlign w:val="center"/>
          </w:tcPr>
          <w:p w14:paraId="3BB80E01" w14:textId="77777777" w:rsidR="00A57403" w:rsidRPr="006254ED" w:rsidRDefault="00A57403" w:rsidP="00754CDD">
            <w:pPr>
              <w:widowControl w:val="0"/>
              <w:jc w:val="center"/>
              <w:rPr>
                <w:rFonts w:eastAsia="Calibri"/>
              </w:rPr>
            </w:pPr>
            <w:r w:rsidRPr="006254ED">
              <w:rPr>
                <w:rFonts w:eastAsia="Calibri"/>
              </w:rPr>
              <w:t>-</w:t>
            </w:r>
          </w:p>
        </w:tc>
        <w:tc>
          <w:tcPr>
            <w:tcW w:w="639" w:type="pct"/>
            <w:tcBorders>
              <w:top w:val="single" w:sz="4" w:space="0" w:color="auto"/>
              <w:left w:val="single" w:sz="4" w:space="0" w:color="auto"/>
              <w:bottom w:val="single" w:sz="4" w:space="0" w:color="auto"/>
              <w:right w:val="single" w:sz="4" w:space="0" w:color="auto"/>
            </w:tcBorders>
            <w:vAlign w:val="center"/>
          </w:tcPr>
          <w:p w14:paraId="1EFE1169" w14:textId="77777777" w:rsidR="00A57403" w:rsidRPr="006254ED" w:rsidRDefault="00A57403" w:rsidP="00754CDD">
            <w:pPr>
              <w:widowControl w:val="0"/>
              <w:jc w:val="center"/>
              <w:rPr>
                <w:rFonts w:eastAsia="Calibri"/>
              </w:rPr>
            </w:pPr>
            <w:r w:rsidRPr="006254ED">
              <w:rPr>
                <w:rFonts w:eastAsia="Calibri"/>
              </w:rPr>
              <w:t>-</w:t>
            </w:r>
          </w:p>
        </w:tc>
        <w:tc>
          <w:tcPr>
            <w:tcW w:w="540" w:type="pct"/>
            <w:tcBorders>
              <w:top w:val="single" w:sz="4" w:space="0" w:color="auto"/>
              <w:left w:val="single" w:sz="4" w:space="0" w:color="auto"/>
              <w:bottom w:val="single" w:sz="4" w:space="0" w:color="auto"/>
              <w:right w:val="single" w:sz="4" w:space="0" w:color="auto"/>
            </w:tcBorders>
            <w:vAlign w:val="center"/>
          </w:tcPr>
          <w:p w14:paraId="13EEA2D8" w14:textId="77777777" w:rsidR="00A57403" w:rsidRPr="006254ED" w:rsidRDefault="00A57403" w:rsidP="00754CDD">
            <w:pPr>
              <w:widowControl w:val="0"/>
              <w:jc w:val="center"/>
              <w:rPr>
                <w:rFonts w:eastAsia="Calibri"/>
              </w:rPr>
            </w:pPr>
            <w:r w:rsidRPr="006254ED">
              <w:rPr>
                <w:rFonts w:eastAsia="Calibri"/>
              </w:rPr>
              <w:t>0,5</w:t>
            </w:r>
          </w:p>
        </w:tc>
        <w:tc>
          <w:tcPr>
            <w:tcW w:w="799" w:type="pct"/>
            <w:tcBorders>
              <w:top w:val="single" w:sz="4" w:space="0" w:color="auto"/>
              <w:left w:val="single" w:sz="4" w:space="0" w:color="auto"/>
              <w:bottom w:val="single" w:sz="4" w:space="0" w:color="auto"/>
              <w:right w:val="single" w:sz="4" w:space="0" w:color="auto"/>
            </w:tcBorders>
            <w:vAlign w:val="center"/>
          </w:tcPr>
          <w:p w14:paraId="44E9E6B3" w14:textId="77777777" w:rsidR="00A57403" w:rsidRPr="006254ED" w:rsidRDefault="00A57403" w:rsidP="00754CDD">
            <w:pPr>
              <w:widowControl w:val="0"/>
              <w:jc w:val="center"/>
              <w:rPr>
                <w:rFonts w:eastAsia="Calibri"/>
              </w:rPr>
            </w:pPr>
            <w:r w:rsidRPr="006254ED">
              <w:rPr>
                <w:rFonts w:eastAsia="Calibri"/>
              </w:rPr>
              <w:t>0,5</w:t>
            </w:r>
          </w:p>
        </w:tc>
      </w:tr>
      <w:tr w:rsidR="00A57403" w:rsidRPr="006254ED" w14:paraId="4FFA61A4" w14:textId="77777777" w:rsidTr="00A57403">
        <w:trPr>
          <w:trHeight w:val="454"/>
          <w:jc w:val="center"/>
        </w:trPr>
        <w:tc>
          <w:tcPr>
            <w:tcW w:w="1146" w:type="pct"/>
            <w:tcBorders>
              <w:left w:val="single" w:sz="4" w:space="0" w:color="auto"/>
              <w:right w:val="single" w:sz="4" w:space="0" w:color="auto"/>
            </w:tcBorders>
          </w:tcPr>
          <w:p w14:paraId="4A0FD523" w14:textId="77777777" w:rsidR="00A57403" w:rsidRPr="006254ED" w:rsidRDefault="00A57403" w:rsidP="00754CDD">
            <w:pPr>
              <w:widowControl w:val="0"/>
              <w:rPr>
                <w:rFonts w:eastAsia="Calibri"/>
              </w:rPr>
            </w:pPr>
            <w:r w:rsidRPr="006254ED">
              <w:rPr>
                <w:rFonts w:eastAsia="Calibri"/>
              </w:rPr>
              <w:t>Предприятия бытового обслуживания</w:t>
            </w:r>
          </w:p>
          <w:p w14:paraId="40FD8389" w14:textId="77777777" w:rsidR="00360876" w:rsidRPr="006254ED" w:rsidRDefault="00360876" w:rsidP="00754CDD">
            <w:pPr>
              <w:widowControl w:val="0"/>
              <w:rPr>
                <w:rFonts w:eastAsia="Calibri"/>
              </w:rPr>
            </w:pPr>
          </w:p>
        </w:tc>
        <w:tc>
          <w:tcPr>
            <w:tcW w:w="1398" w:type="pct"/>
            <w:tcBorders>
              <w:left w:val="single" w:sz="4" w:space="0" w:color="auto"/>
              <w:right w:val="single" w:sz="4" w:space="0" w:color="auto"/>
            </w:tcBorders>
          </w:tcPr>
          <w:p w14:paraId="58ABF922"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рабочих мест на 1 тыс. человек</w:t>
            </w:r>
          </w:p>
        </w:tc>
        <w:tc>
          <w:tcPr>
            <w:tcW w:w="478" w:type="pct"/>
            <w:tcBorders>
              <w:top w:val="single" w:sz="4" w:space="0" w:color="auto"/>
              <w:left w:val="single" w:sz="4" w:space="0" w:color="auto"/>
              <w:bottom w:val="single" w:sz="4" w:space="0" w:color="auto"/>
              <w:right w:val="single" w:sz="4" w:space="0" w:color="auto"/>
            </w:tcBorders>
            <w:vAlign w:val="center"/>
          </w:tcPr>
          <w:p w14:paraId="58816970" w14:textId="77777777" w:rsidR="00A57403" w:rsidRPr="006254ED" w:rsidRDefault="00A57403" w:rsidP="00754CDD">
            <w:pPr>
              <w:widowControl w:val="0"/>
              <w:jc w:val="center"/>
              <w:rPr>
                <w:rFonts w:eastAsia="Calibri"/>
              </w:rPr>
            </w:pPr>
            <w:r w:rsidRPr="006254ED">
              <w:rPr>
                <w:rFonts w:eastAsia="Calibri"/>
              </w:rPr>
              <w:t>-</w:t>
            </w:r>
          </w:p>
        </w:tc>
        <w:tc>
          <w:tcPr>
            <w:tcW w:w="639" w:type="pct"/>
            <w:tcBorders>
              <w:top w:val="single" w:sz="4" w:space="0" w:color="auto"/>
              <w:left w:val="single" w:sz="4" w:space="0" w:color="auto"/>
              <w:bottom w:val="single" w:sz="4" w:space="0" w:color="auto"/>
              <w:right w:val="single" w:sz="4" w:space="0" w:color="auto"/>
            </w:tcBorders>
            <w:vAlign w:val="center"/>
          </w:tcPr>
          <w:p w14:paraId="77B6D097" w14:textId="77777777" w:rsidR="00A57403" w:rsidRPr="006254ED" w:rsidRDefault="00A57403" w:rsidP="00754CDD">
            <w:pPr>
              <w:widowControl w:val="0"/>
              <w:jc w:val="center"/>
              <w:rPr>
                <w:rFonts w:eastAsia="Calibri"/>
              </w:rPr>
            </w:pPr>
            <w:r w:rsidRPr="006254ED">
              <w:rPr>
                <w:rFonts w:eastAsia="Calibri"/>
              </w:rPr>
              <w:t>1</w:t>
            </w:r>
          </w:p>
        </w:tc>
        <w:tc>
          <w:tcPr>
            <w:tcW w:w="540" w:type="pct"/>
            <w:tcBorders>
              <w:top w:val="single" w:sz="4" w:space="0" w:color="auto"/>
              <w:left w:val="single" w:sz="4" w:space="0" w:color="auto"/>
              <w:bottom w:val="single" w:sz="4" w:space="0" w:color="auto"/>
              <w:right w:val="single" w:sz="4" w:space="0" w:color="auto"/>
            </w:tcBorders>
            <w:vAlign w:val="center"/>
          </w:tcPr>
          <w:p w14:paraId="3B6D2811" w14:textId="77777777" w:rsidR="00A57403" w:rsidRPr="006254ED" w:rsidRDefault="00A57403" w:rsidP="00754CDD">
            <w:pPr>
              <w:widowControl w:val="0"/>
              <w:jc w:val="center"/>
              <w:rPr>
                <w:rFonts w:eastAsia="Calibri"/>
              </w:rPr>
            </w:pPr>
            <w:r w:rsidRPr="006254ED">
              <w:rPr>
                <w:rFonts w:eastAsia="Calibri"/>
              </w:rPr>
              <w:t>-</w:t>
            </w:r>
          </w:p>
        </w:tc>
        <w:tc>
          <w:tcPr>
            <w:tcW w:w="799" w:type="pct"/>
            <w:tcBorders>
              <w:top w:val="single" w:sz="4" w:space="0" w:color="auto"/>
              <w:left w:val="single" w:sz="4" w:space="0" w:color="auto"/>
              <w:bottom w:val="single" w:sz="4" w:space="0" w:color="auto"/>
              <w:right w:val="single" w:sz="4" w:space="0" w:color="auto"/>
            </w:tcBorders>
            <w:vAlign w:val="center"/>
          </w:tcPr>
          <w:p w14:paraId="65A6EDB7" w14:textId="77777777" w:rsidR="00A57403" w:rsidRPr="006254ED" w:rsidRDefault="00A57403" w:rsidP="00754CDD">
            <w:pPr>
              <w:widowControl w:val="0"/>
              <w:jc w:val="center"/>
              <w:rPr>
                <w:rFonts w:eastAsia="Calibri"/>
              </w:rPr>
            </w:pPr>
            <w:r w:rsidRPr="006254ED">
              <w:rPr>
                <w:rFonts w:eastAsia="Calibri"/>
              </w:rPr>
              <w:t>-</w:t>
            </w:r>
          </w:p>
        </w:tc>
      </w:tr>
      <w:tr w:rsidR="00A57403" w:rsidRPr="006254ED" w14:paraId="0ECA3DC0" w14:textId="77777777" w:rsidTr="00A57403">
        <w:trPr>
          <w:trHeight w:val="273"/>
          <w:jc w:val="center"/>
        </w:trPr>
        <w:tc>
          <w:tcPr>
            <w:tcW w:w="1146" w:type="pct"/>
            <w:tcBorders>
              <w:left w:val="single" w:sz="4" w:space="0" w:color="auto"/>
              <w:right w:val="single" w:sz="4" w:space="0" w:color="auto"/>
            </w:tcBorders>
            <w:vAlign w:val="center"/>
          </w:tcPr>
          <w:p w14:paraId="5380BA73" w14:textId="77777777" w:rsidR="00A57403" w:rsidRPr="006254ED" w:rsidRDefault="00A57403" w:rsidP="00754CDD">
            <w:pPr>
              <w:widowControl w:val="0"/>
              <w:jc w:val="center"/>
              <w:rPr>
                <w:rFonts w:eastAsia="Calibri"/>
              </w:rPr>
            </w:pPr>
            <w:r w:rsidRPr="006254ED">
              <w:rPr>
                <w:rFonts w:eastAsia="Calibri"/>
                <w:b/>
              </w:rPr>
              <w:lastRenderedPageBreak/>
              <w:t>1</w:t>
            </w:r>
          </w:p>
        </w:tc>
        <w:tc>
          <w:tcPr>
            <w:tcW w:w="1398" w:type="pct"/>
            <w:tcBorders>
              <w:left w:val="single" w:sz="4" w:space="0" w:color="auto"/>
              <w:right w:val="single" w:sz="4" w:space="0" w:color="auto"/>
            </w:tcBorders>
            <w:vAlign w:val="center"/>
          </w:tcPr>
          <w:p w14:paraId="0C7DC0DF" w14:textId="77777777" w:rsidR="00A57403" w:rsidRPr="006254ED" w:rsidRDefault="00A57403" w:rsidP="00754CDD">
            <w:pPr>
              <w:widowControl w:val="0"/>
              <w:jc w:val="center"/>
              <w:rPr>
                <w:rFonts w:eastAsia="Calibri"/>
              </w:rPr>
            </w:pPr>
            <w:r w:rsidRPr="006254ED">
              <w:rPr>
                <w:rFonts w:eastAsia="Calibri"/>
                <w:b/>
              </w:rPr>
              <w:t>2</w:t>
            </w:r>
          </w:p>
        </w:tc>
        <w:tc>
          <w:tcPr>
            <w:tcW w:w="478" w:type="pct"/>
            <w:tcBorders>
              <w:top w:val="single" w:sz="4" w:space="0" w:color="auto"/>
              <w:left w:val="single" w:sz="4" w:space="0" w:color="auto"/>
              <w:bottom w:val="single" w:sz="4" w:space="0" w:color="auto"/>
              <w:right w:val="single" w:sz="4" w:space="0" w:color="auto"/>
            </w:tcBorders>
            <w:vAlign w:val="center"/>
          </w:tcPr>
          <w:p w14:paraId="4F5CDE7D" w14:textId="77777777" w:rsidR="00A57403" w:rsidRPr="006254ED" w:rsidRDefault="00A57403" w:rsidP="00754CDD">
            <w:pPr>
              <w:widowControl w:val="0"/>
              <w:jc w:val="center"/>
              <w:rPr>
                <w:rFonts w:eastAsia="Calibri"/>
              </w:rPr>
            </w:pPr>
            <w:r w:rsidRPr="006254ED">
              <w:rPr>
                <w:rFonts w:eastAsia="Calibri"/>
                <w:b/>
              </w:rPr>
              <w:t>3</w:t>
            </w:r>
          </w:p>
        </w:tc>
        <w:tc>
          <w:tcPr>
            <w:tcW w:w="639" w:type="pct"/>
            <w:tcBorders>
              <w:top w:val="single" w:sz="4" w:space="0" w:color="auto"/>
              <w:left w:val="single" w:sz="4" w:space="0" w:color="auto"/>
              <w:bottom w:val="single" w:sz="4" w:space="0" w:color="auto"/>
              <w:right w:val="single" w:sz="4" w:space="0" w:color="auto"/>
            </w:tcBorders>
            <w:vAlign w:val="center"/>
          </w:tcPr>
          <w:p w14:paraId="38D03315" w14:textId="77777777" w:rsidR="00A57403" w:rsidRPr="006254ED" w:rsidRDefault="00A57403" w:rsidP="00754CDD">
            <w:pPr>
              <w:widowControl w:val="0"/>
              <w:jc w:val="center"/>
              <w:rPr>
                <w:rFonts w:eastAsia="Calibri"/>
              </w:rPr>
            </w:pPr>
            <w:r w:rsidRPr="006254ED">
              <w:rPr>
                <w:rFonts w:eastAsia="Calibri"/>
                <w:b/>
              </w:rPr>
              <w:t>4</w:t>
            </w:r>
          </w:p>
        </w:tc>
        <w:tc>
          <w:tcPr>
            <w:tcW w:w="540" w:type="pct"/>
            <w:tcBorders>
              <w:top w:val="single" w:sz="4" w:space="0" w:color="auto"/>
              <w:left w:val="single" w:sz="4" w:space="0" w:color="auto"/>
              <w:bottom w:val="single" w:sz="4" w:space="0" w:color="auto"/>
              <w:right w:val="single" w:sz="4" w:space="0" w:color="auto"/>
            </w:tcBorders>
            <w:vAlign w:val="center"/>
          </w:tcPr>
          <w:p w14:paraId="26448605" w14:textId="77777777" w:rsidR="00A57403" w:rsidRPr="006254ED" w:rsidRDefault="00A57403" w:rsidP="00754CDD">
            <w:pPr>
              <w:widowControl w:val="0"/>
              <w:jc w:val="center"/>
              <w:rPr>
                <w:rFonts w:eastAsia="Calibri"/>
              </w:rPr>
            </w:pPr>
            <w:r w:rsidRPr="006254ED">
              <w:rPr>
                <w:rFonts w:eastAsia="Calibri"/>
                <w:b/>
              </w:rPr>
              <w:t>5</w:t>
            </w:r>
          </w:p>
        </w:tc>
        <w:tc>
          <w:tcPr>
            <w:tcW w:w="799" w:type="pct"/>
            <w:tcBorders>
              <w:top w:val="single" w:sz="4" w:space="0" w:color="auto"/>
              <w:left w:val="single" w:sz="4" w:space="0" w:color="auto"/>
              <w:bottom w:val="single" w:sz="4" w:space="0" w:color="auto"/>
              <w:right w:val="single" w:sz="4" w:space="0" w:color="auto"/>
            </w:tcBorders>
            <w:vAlign w:val="center"/>
          </w:tcPr>
          <w:p w14:paraId="2DD63C0B" w14:textId="77777777" w:rsidR="00A57403" w:rsidRPr="006254ED" w:rsidRDefault="00A57403" w:rsidP="00754CDD">
            <w:pPr>
              <w:widowControl w:val="0"/>
              <w:jc w:val="center"/>
              <w:rPr>
                <w:rFonts w:eastAsia="Calibri"/>
              </w:rPr>
            </w:pPr>
            <w:r w:rsidRPr="006254ED">
              <w:rPr>
                <w:rFonts w:eastAsia="Calibri"/>
                <w:b/>
              </w:rPr>
              <w:t>6</w:t>
            </w:r>
          </w:p>
        </w:tc>
      </w:tr>
      <w:tr w:rsidR="00A57403" w:rsidRPr="006254ED" w14:paraId="160D49CA" w14:textId="77777777" w:rsidTr="00A57403">
        <w:trPr>
          <w:trHeight w:val="537"/>
          <w:jc w:val="center"/>
        </w:trPr>
        <w:tc>
          <w:tcPr>
            <w:tcW w:w="1146" w:type="pct"/>
            <w:tcBorders>
              <w:left w:val="single" w:sz="4" w:space="0" w:color="auto"/>
              <w:right w:val="single" w:sz="4" w:space="0" w:color="auto"/>
            </w:tcBorders>
          </w:tcPr>
          <w:p w14:paraId="7FAFBAB9" w14:textId="77777777" w:rsidR="00A57403" w:rsidRPr="006254ED" w:rsidRDefault="00A57403" w:rsidP="00754CDD">
            <w:pPr>
              <w:widowControl w:val="0"/>
              <w:rPr>
                <w:rFonts w:eastAsia="Calibri"/>
              </w:rPr>
            </w:pPr>
            <w:r w:rsidRPr="006254ED">
              <w:rPr>
                <w:rFonts w:eastAsia="Calibri"/>
              </w:rPr>
              <w:t>Химчистки</w:t>
            </w:r>
          </w:p>
        </w:tc>
        <w:tc>
          <w:tcPr>
            <w:tcW w:w="1398" w:type="pct"/>
            <w:tcBorders>
              <w:left w:val="single" w:sz="4" w:space="0" w:color="auto"/>
              <w:right w:val="single" w:sz="4" w:space="0" w:color="auto"/>
            </w:tcBorders>
          </w:tcPr>
          <w:p w14:paraId="139B5275"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кг вещей в смену на 1 тыс. человек</w:t>
            </w:r>
          </w:p>
        </w:tc>
        <w:tc>
          <w:tcPr>
            <w:tcW w:w="478" w:type="pct"/>
            <w:tcBorders>
              <w:top w:val="single" w:sz="4" w:space="0" w:color="auto"/>
              <w:left w:val="single" w:sz="4" w:space="0" w:color="auto"/>
              <w:bottom w:val="single" w:sz="4" w:space="0" w:color="auto"/>
              <w:right w:val="single" w:sz="4" w:space="0" w:color="auto"/>
            </w:tcBorders>
            <w:vAlign w:val="center"/>
          </w:tcPr>
          <w:p w14:paraId="48B700BC" w14:textId="77777777" w:rsidR="00A57403" w:rsidRPr="006254ED" w:rsidRDefault="00A57403" w:rsidP="00754CDD">
            <w:pPr>
              <w:widowControl w:val="0"/>
              <w:jc w:val="center"/>
              <w:rPr>
                <w:rFonts w:eastAsia="Calibri"/>
              </w:rPr>
            </w:pPr>
            <w:r w:rsidRPr="006254ED">
              <w:rPr>
                <w:rFonts w:eastAsia="Calibri"/>
              </w:rPr>
              <w:t>-</w:t>
            </w:r>
          </w:p>
        </w:tc>
        <w:tc>
          <w:tcPr>
            <w:tcW w:w="639" w:type="pct"/>
            <w:tcBorders>
              <w:top w:val="single" w:sz="4" w:space="0" w:color="auto"/>
              <w:left w:val="single" w:sz="4" w:space="0" w:color="auto"/>
              <w:bottom w:val="single" w:sz="4" w:space="0" w:color="auto"/>
              <w:right w:val="single" w:sz="4" w:space="0" w:color="auto"/>
            </w:tcBorders>
            <w:vAlign w:val="center"/>
          </w:tcPr>
          <w:p w14:paraId="2FA408E9" w14:textId="77777777" w:rsidR="00A57403" w:rsidRPr="006254ED" w:rsidRDefault="00A57403" w:rsidP="00754CDD">
            <w:pPr>
              <w:widowControl w:val="0"/>
              <w:jc w:val="center"/>
              <w:rPr>
                <w:rFonts w:eastAsia="Calibri"/>
              </w:rPr>
            </w:pPr>
            <w:r w:rsidRPr="006254ED">
              <w:rPr>
                <w:rFonts w:eastAsia="Calibri"/>
              </w:rPr>
              <w:t>2,6</w:t>
            </w:r>
          </w:p>
        </w:tc>
        <w:tc>
          <w:tcPr>
            <w:tcW w:w="540" w:type="pct"/>
            <w:tcBorders>
              <w:top w:val="single" w:sz="4" w:space="0" w:color="auto"/>
              <w:left w:val="single" w:sz="4" w:space="0" w:color="auto"/>
              <w:bottom w:val="single" w:sz="4" w:space="0" w:color="auto"/>
              <w:right w:val="single" w:sz="4" w:space="0" w:color="auto"/>
            </w:tcBorders>
            <w:vAlign w:val="center"/>
          </w:tcPr>
          <w:p w14:paraId="42F6999A" w14:textId="77777777" w:rsidR="00A57403" w:rsidRPr="006254ED" w:rsidRDefault="00A57403" w:rsidP="00754CDD">
            <w:pPr>
              <w:widowControl w:val="0"/>
              <w:jc w:val="center"/>
              <w:rPr>
                <w:rFonts w:eastAsia="Calibri"/>
              </w:rPr>
            </w:pPr>
            <w:r w:rsidRPr="006254ED">
              <w:rPr>
                <w:rFonts w:eastAsia="Calibri"/>
              </w:rPr>
              <w:t>-</w:t>
            </w:r>
          </w:p>
        </w:tc>
        <w:tc>
          <w:tcPr>
            <w:tcW w:w="799" w:type="pct"/>
            <w:tcBorders>
              <w:top w:val="single" w:sz="4" w:space="0" w:color="auto"/>
              <w:left w:val="single" w:sz="4" w:space="0" w:color="auto"/>
              <w:bottom w:val="single" w:sz="4" w:space="0" w:color="auto"/>
              <w:right w:val="single" w:sz="4" w:space="0" w:color="auto"/>
            </w:tcBorders>
            <w:vAlign w:val="center"/>
          </w:tcPr>
          <w:p w14:paraId="096F8350" w14:textId="77777777" w:rsidR="00A57403" w:rsidRPr="006254ED" w:rsidRDefault="00A57403" w:rsidP="00754CDD">
            <w:pPr>
              <w:widowControl w:val="0"/>
              <w:jc w:val="center"/>
              <w:rPr>
                <w:rFonts w:eastAsia="Calibri"/>
              </w:rPr>
            </w:pPr>
            <w:r w:rsidRPr="006254ED">
              <w:rPr>
                <w:rFonts w:eastAsia="Calibri"/>
              </w:rPr>
              <w:t>-</w:t>
            </w:r>
          </w:p>
        </w:tc>
      </w:tr>
      <w:tr w:rsidR="00A57403" w:rsidRPr="006254ED" w14:paraId="61CFEFB7" w14:textId="77777777" w:rsidTr="00A57403">
        <w:trPr>
          <w:trHeight w:val="454"/>
          <w:jc w:val="center"/>
        </w:trPr>
        <w:tc>
          <w:tcPr>
            <w:tcW w:w="1146" w:type="pct"/>
            <w:tcBorders>
              <w:left w:val="single" w:sz="4" w:space="0" w:color="auto"/>
              <w:right w:val="single" w:sz="4" w:space="0" w:color="auto"/>
            </w:tcBorders>
          </w:tcPr>
          <w:p w14:paraId="16D486ED" w14:textId="77777777" w:rsidR="00A57403" w:rsidRPr="006254ED" w:rsidRDefault="00A57403" w:rsidP="00754CDD">
            <w:pPr>
              <w:widowControl w:val="0"/>
              <w:rPr>
                <w:rFonts w:eastAsia="Calibri"/>
              </w:rPr>
            </w:pPr>
            <w:r w:rsidRPr="006254ED">
              <w:rPr>
                <w:rFonts w:eastAsia="Calibri"/>
              </w:rPr>
              <w:t>Общественные туалеты стационарного типа</w:t>
            </w:r>
          </w:p>
        </w:tc>
        <w:tc>
          <w:tcPr>
            <w:tcW w:w="1398" w:type="pct"/>
            <w:tcBorders>
              <w:left w:val="single" w:sz="4" w:space="0" w:color="auto"/>
              <w:right w:val="single" w:sz="4" w:space="0" w:color="auto"/>
            </w:tcBorders>
          </w:tcPr>
          <w:p w14:paraId="724902F1"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прибор на 1 тыс. человек</w:t>
            </w:r>
          </w:p>
        </w:tc>
        <w:tc>
          <w:tcPr>
            <w:tcW w:w="478" w:type="pct"/>
            <w:tcBorders>
              <w:top w:val="single" w:sz="4" w:space="0" w:color="auto"/>
              <w:left w:val="single" w:sz="4" w:space="0" w:color="auto"/>
              <w:bottom w:val="single" w:sz="4" w:space="0" w:color="auto"/>
              <w:right w:val="single" w:sz="4" w:space="0" w:color="auto"/>
            </w:tcBorders>
            <w:vAlign w:val="center"/>
          </w:tcPr>
          <w:p w14:paraId="7602D760" w14:textId="77777777" w:rsidR="00A57403" w:rsidRPr="006254ED" w:rsidRDefault="00A57403" w:rsidP="00754CDD">
            <w:pPr>
              <w:widowControl w:val="0"/>
              <w:jc w:val="center"/>
              <w:rPr>
                <w:rFonts w:eastAsia="Calibri"/>
              </w:rPr>
            </w:pPr>
            <w:r w:rsidRPr="006254ED">
              <w:rPr>
                <w:rFonts w:eastAsia="Calibri"/>
              </w:rPr>
              <w:t>-</w:t>
            </w:r>
          </w:p>
        </w:tc>
        <w:tc>
          <w:tcPr>
            <w:tcW w:w="639" w:type="pct"/>
            <w:tcBorders>
              <w:top w:val="single" w:sz="4" w:space="0" w:color="auto"/>
              <w:left w:val="single" w:sz="4" w:space="0" w:color="auto"/>
              <w:bottom w:val="single" w:sz="4" w:space="0" w:color="auto"/>
              <w:right w:val="single" w:sz="4" w:space="0" w:color="auto"/>
            </w:tcBorders>
            <w:vAlign w:val="center"/>
          </w:tcPr>
          <w:p w14:paraId="660D7994" w14:textId="77777777" w:rsidR="00A57403" w:rsidRPr="006254ED" w:rsidRDefault="00A57403" w:rsidP="00754CDD">
            <w:pPr>
              <w:widowControl w:val="0"/>
              <w:jc w:val="center"/>
              <w:rPr>
                <w:rFonts w:eastAsia="Calibri"/>
              </w:rPr>
            </w:pPr>
            <w:r w:rsidRPr="006254ED">
              <w:rPr>
                <w:rFonts w:eastAsia="Calibri"/>
              </w:rPr>
              <w:t>-</w:t>
            </w:r>
          </w:p>
        </w:tc>
        <w:tc>
          <w:tcPr>
            <w:tcW w:w="540" w:type="pct"/>
            <w:tcBorders>
              <w:top w:val="single" w:sz="4" w:space="0" w:color="auto"/>
              <w:left w:val="single" w:sz="4" w:space="0" w:color="auto"/>
              <w:bottom w:val="single" w:sz="4" w:space="0" w:color="auto"/>
              <w:right w:val="single" w:sz="4" w:space="0" w:color="auto"/>
            </w:tcBorders>
            <w:vAlign w:val="center"/>
          </w:tcPr>
          <w:p w14:paraId="2DFE1EC6" w14:textId="77777777" w:rsidR="00A57403" w:rsidRPr="006254ED" w:rsidRDefault="00A57403" w:rsidP="00754CDD">
            <w:pPr>
              <w:widowControl w:val="0"/>
              <w:jc w:val="center"/>
              <w:rPr>
                <w:rFonts w:eastAsia="Calibri"/>
              </w:rPr>
            </w:pPr>
            <w:r w:rsidRPr="006254ED">
              <w:rPr>
                <w:rFonts w:eastAsia="Calibri"/>
              </w:rPr>
              <w:t>-</w:t>
            </w:r>
          </w:p>
        </w:tc>
        <w:tc>
          <w:tcPr>
            <w:tcW w:w="799" w:type="pct"/>
            <w:tcBorders>
              <w:top w:val="single" w:sz="4" w:space="0" w:color="auto"/>
              <w:left w:val="single" w:sz="4" w:space="0" w:color="auto"/>
              <w:bottom w:val="single" w:sz="4" w:space="0" w:color="auto"/>
              <w:right w:val="single" w:sz="4" w:space="0" w:color="auto"/>
            </w:tcBorders>
            <w:vAlign w:val="center"/>
          </w:tcPr>
          <w:p w14:paraId="08EF5D03" w14:textId="77777777" w:rsidR="00A57403" w:rsidRPr="006254ED" w:rsidRDefault="00A57403" w:rsidP="00754CDD">
            <w:pPr>
              <w:widowControl w:val="0"/>
              <w:jc w:val="center"/>
              <w:rPr>
                <w:rFonts w:eastAsia="Calibri"/>
              </w:rPr>
            </w:pPr>
            <w:r w:rsidRPr="006254ED">
              <w:rPr>
                <w:rFonts w:eastAsia="Calibri"/>
              </w:rPr>
              <w:t>0,3</w:t>
            </w:r>
          </w:p>
        </w:tc>
      </w:tr>
      <w:tr w:rsidR="00A57403" w:rsidRPr="006254ED" w14:paraId="43828BBD" w14:textId="77777777" w:rsidTr="00A57403">
        <w:trPr>
          <w:trHeight w:val="2242"/>
          <w:jc w:val="center"/>
        </w:trPr>
        <w:tc>
          <w:tcPr>
            <w:tcW w:w="5000" w:type="pct"/>
            <w:gridSpan w:val="6"/>
            <w:tcBorders>
              <w:left w:val="single" w:sz="4" w:space="0" w:color="auto"/>
              <w:right w:val="single" w:sz="4" w:space="0" w:color="auto"/>
            </w:tcBorders>
          </w:tcPr>
          <w:p w14:paraId="012C1F18" w14:textId="77777777" w:rsidR="00A57403" w:rsidRPr="006254ED" w:rsidRDefault="00A57403" w:rsidP="00754CDD">
            <w:pPr>
              <w:widowControl w:val="0"/>
              <w:rPr>
                <w:rFonts w:eastAsia="Calibri"/>
              </w:rPr>
            </w:pPr>
            <w:r w:rsidRPr="006254ED">
              <w:rPr>
                <w:rFonts w:eastAsia="Calibri"/>
              </w:rPr>
              <w:t>Примечания:</w:t>
            </w:r>
          </w:p>
          <w:p w14:paraId="14B18681" w14:textId="65CF6C88" w:rsidR="00A57403" w:rsidRPr="006254ED" w:rsidRDefault="00A57403" w:rsidP="00754CDD">
            <w:pPr>
              <w:widowControl w:val="0"/>
              <w:numPr>
                <w:ilvl w:val="0"/>
                <w:numId w:val="66"/>
              </w:numPr>
              <w:ind w:left="29" w:firstLine="0"/>
              <w:jc w:val="both"/>
              <w:rPr>
                <w:rFonts w:eastAsia="Calibri"/>
                <w:lang w:eastAsia="en-US"/>
              </w:rPr>
            </w:pPr>
            <w:r w:rsidRPr="006254ED">
              <w:rPr>
                <w:rFonts w:eastAsia="Calibri"/>
                <w:lang w:eastAsia="en-US"/>
              </w:rPr>
              <w:t>Расчет дополнительной потребности в соответствующих видах объектов культурного и социально-бытового обслуживания населения выполняется на численность н</w:t>
            </w:r>
            <w:r w:rsidR="00260C3A" w:rsidRPr="006254ED">
              <w:rPr>
                <w:rFonts w:eastAsia="Calibri"/>
                <w:lang w:eastAsia="en-US"/>
              </w:rPr>
              <w:t>аселения муниципального района.</w:t>
            </w:r>
          </w:p>
          <w:p w14:paraId="7981D1D6" w14:textId="103127A2" w:rsidR="00A57403" w:rsidRPr="006254ED" w:rsidRDefault="00A57403" w:rsidP="00754CDD">
            <w:pPr>
              <w:widowControl w:val="0"/>
              <w:numPr>
                <w:ilvl w:val="0"/>
                <w:numId w:val="66"/>
              </w:numPr>
              <w:ind w:left="29" w:firstLine="0"/>
              <w:jc w:val="both"/>
              <w:rPr>
                <w:rFonts w:eastAsia="Calibri"/>
                <w:lang w:eastAsia="en-US"/>
              </w:rPr>
            </w:pPr>
            <w:r w:rsidRPr="006254ED">
              <w:rPr>
                <w:rFonts w:eastAsia="Calibri"/>
                <w:lang w:eastAsia="en-US"/>
              </w:rPr>
              <w:t>Расчет дополнительной потребности в соответствующих видах объектов культурного и социально-бытового обслуживания населения выполняется на суммарную численность населения муниципальных районов, входящих в межрайонную систему расселения</w:t>
            </w:r>
            <w:r w:rsidR="00260C3A" w:rsidRPr="006254ED">
              <w:rPr>
                <w:rFonts w:eastAsia="Calibri"/>
                <w:lang w:eastAsia="en-US"/>
              </w:rPr>
              <w:t>.</w:t>
            </w:r>
            <w:r w:rsidRPr="006254ED">
              <w:rPr>
                <w:rFonts w:eastAsia="Calibri"/>
                <w:lang w:eastAsia="en-US"/>
              </w:rPr>
              <w:t xml:space="preserve"> </w:t>
            </w:r>
          </w:p>
          <w:p w14:paraId="045BF552" w14:textId="77777777" w:rsidR="00A57403" w:rsidRPr="006254ED" w:rsidRDefault="00A57403" w:rsidP="00754CDD">
            <w:pPr>
              <w:widowControl w:val="0"/>
              <w:numPr>
                <w:ilvl w:val="0"/>
                <w:numId w:val="66"/>
              </w:numPr>
              <w:ind w:left="29" w:firstLine="0"/>
              <w:jc w:val="both"/>
              <w:rPr>
                <w:rFonts w:eastAsia="Calibri"/>
                <w:lang w:eastAsia="en-US"/>
              </w:rPr>
            </w:pPr>
            <w:r w:rsidRPr="006254ED">
              <w:rPr>
                <w:rFonts w:eastAsia="Calibri"/>
                <w:lang w:eastAsia="en-US"/>
              </w:rPr>
              <w:t>Расчет дополнительной потребности в соответствующих видах объектов культурного и социально-бытового обслуживания населения выполняется на численность населения Приморского края.</w:t>
            </w:r>
          </w:p>
          <w:p w14:paraId="56DEFC51" w14:textId="77777777" w:rsidR="00A57403" w:rsidRPr="006254ED" w:rsidRDefault="00A57403" w:rsidP="00754CDD">
            <w:pPr>
              <w:widowControl w:val="0"/>
              <w:numPr>
                <w:ilvl w:val="0"/>
                <w:numId w:val="66"/>
              </w:numPr>
              <w:ind w:left="29" w:firstLine="0"/>
              <w:jc w:val="both"/>
              <w:rPr>
                <w:rFonts w:eastAsia="Calibri"/>
              </w:rPr>
            </w:pPr>
            <w:r w:rsidRPr="006254ED">
              <w:rPr>
                <w:rFonts w:eastAsia="Calibri"/>
                <w:lang w:eastAsia="en-US"/>
              </w:rPr>
              <w:t>Расчет дополнительной потребности в соответствующих видах объектов культурного и социально-бытового обслуживания населения выполняется на численность населения городских округов и муниципальных районов, входящих в состав Владивостокской агломерации, за исключением Владивостокского городского округа.</w:t>
            </w:r>
          </w:p>
        </w:tc>
      </w:tr>
    </w:tbl>
    <w:p w14:paraId="0237A31C" w14:textId="77777777" w:rsidR="00A57403" w:rsidRPr="006254ED" w:rsidRDefault="00A57403" w:rsidP="00754CDD">
      <w:pPr>
        <w:pStyle w:val="aff1"/>
        <w:widowControl w:val="0"/>
        <w:spacing w:line="240" w:lineRule="auto"/>
        <w:ind w:left="0" w:firstLine="0"/>
        <w:jc w:val="left"/>
        <w:rPr>
          <w:b/>
          <w:bCs/>
        </w:rPr>
        <w:sectPr w:rsidR="00A57403" w:rsidRPr="006254ED" w:rsidSect="00754CDD">
          <w:type w:val="nextColumn"/>
          <w:pgSz w:w="16838" w:h="11906" w:orient="landscape" w:code="9"/>
          <w:pgMar w:top="1134" w:right="851" w:bottom="1134" w:left="1418" w:header="425" w:footer="544" w:gutter="0"/>
          <w:cols w:space="708"/>
          <w:docGrid w:linePitch="360"/>
        </w:sectPr>
      </w:pPr>
    </w:p>
    <w:p w14:paraId="2B792DA8" w14:textId="77777777" w:rsidR="00A57403" w:rsidRPr="006254ED" w:rsidRDefault="00A57403" w:rsidP="00754CDD">
      <w:pPr>
        <w:pStyle w:val="aff1"/>
        <w:widowControl w:val="0"/>
        <w:spacing w:line="240" w:lineRule="auto"/>
        <w:ind w:left="0" w:firstLine="0"/>
        <w:jc w:val="left"/>
        <w:rPr>
          <w:bCs/>
          <w:sz w:val="28"/>
          <w:szCs w:val="28"/>
        </w:rPr>
      </w:pPr>
      <w:r w:rsidRPr="006254ED">
        <w:rPr>
          <w:bCs/>
          <w:sz w:val="28"/>
          <w:szCs w:val="28"/>
        </w:rPr>
        <w:lastRenderedPageBreak/>
        <w:t xml:space="preserve">Таблица 2. Ориентировочные нормативы дополнительной потребности в объектах </w:t>
      </w:r>
      <w:r w:rsidRPr="006254ED">
        <w:rPr>
          <w:sz w:val="28"/>
          <w:szCs w:val="28"/>
        </w:rPr>
        <w:t xml:space="preserve">культурного и социально-бытового </w:t>
      </w:r>
      <w:r w:rsidRPr="006254ED">
        <w:rPr>
          <w:bCs/>
          <w:sz w:val="28"/>
          <w:szCs w:val="28"/>
        </w:rPr>
        <w:t>обслуживания временно отдыхающего населения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2"/>
        <w:gridCol w:w="4288"/>
        <w:gridCol w:w="2193"/>
      </w:tblGrid>
      <w:tr w:rsidR="00A57403" w:rsidRPr="006254ED" w14:paraId="6F8B716A" w14:textId="77777777" w:rsidTr="00A57403">
        <w:trPr>
          <w:trHeight w:val="614"/>
          <w:tblHeader/>
          <w:jc w:val="center"/>
        </w:trPr>
        <w:tc>
          <w:tcPr>
            <w:tcW w:w="1711" w:type="pct"/>
            <w:tcBorders>
              <w:top w:val="single" w:sz="4" w:space="0" w:color="auto"/>
              <w:left w:val="single" w:sz="4" w:space="0" w:color="auto"/>
              <w:right w:val="single" w:sz="4" w:space="0" w:color="auto"/>
            </w:tcBorders>
            <w:vAlign w:val="center"/>
            <w:hideMark/>
          </w:tcPr>
          <w:p w14:paraId="62D9609F" w14:textId="77777777" w:rsidR="00A57403" w:rsidRPr="006254ED" w:rsidRDefault="00A57403" w:rsidP="00754CDD">
            <w:pPr>
              <w:widowControl w:val="0"/>
              <w:jc w:val="center"/>
              <w:rPr>
                <w:rFonts w:eastAsia="Calibri"/>
                <w:b/>
              </w:rPr>
            </w:pPr>
            <w:r w:rsidRPr="006254ED">
              <w:rPr>
                <w:rFonts w:eastAsia="Calibri"/>
                <w:b/>
              </w:rPr>
              <w:t>Наименование вида объекта</w:t>
            </w:r>
          </w:p>
        </w:tc>
        <w:tc>
          <w:tcPr>
            <w:tcW w:w="2176" w:type="pct"/>
            <w:tcBorders>
              <w:top w:val="single" w:sz="4" w:space="0" w:color="auto"/>
              <w:left w:val="single" w:sz="4" w:space="0" w:color="auto"/>
              <w:right w:val="single" w:sz="4" w:space="0" w:color="auto"/>
            </w:tcBorders>
            <w:vAlign w:val="center"/>
            <w:hideMark/>
          </w:tcPr>
          <w:p w14:paraId="485C9565" w14:textId="77777777" w:rsidR="00A57403" w:rsidRPr="006254ED" w:rsidRDefault="00A57403" w:rsidP="00754CDD">
            <w:pPr>
              <w:widowControl w:val="0"/>
              <w:jc w:val="center"/>
              <w:rPr>
                <w:rFonts w:eastAsia="Calibri"/>
                <w:b/>
              </w:rPr>
            </w:pPr>
            <w:r w:rsidRPr="006254ED">
              <w:rPr>
                <w:rFonts w:eastAsia="Calibri"/>
                <w:b/>
              </w:rPr>
              <w:t>Наименование нормируемого расчетного показателя, единица измерения</w:t>
            </w:r>
          </w:p>
        </w:tc>
        <w:tc>
          <w:tcPr>
            <w:tcW w:w="1113" w:type="pct"/>
            <w:tcBorders>
              <w:top w:val="single" w:sz="4" w:space="0" w:color="auto"/>
              <w:left w:val="single" w:sz="4" w:space="0" w:color="auto"/>
              <w:right w:val="single" w:sz="4" w:space="0" w:color="auto"/>
            </w:tcBorders>
            <w:vAlign w:val="center"/>
          </w:tcPr>
          <w:p w14:paraId="22DC112B" w14:textId="77777777" w:rsidR="00A57403" w:rsidRPr="006254ED" w:rsidRDefault="00A57403" w:rsidP="00754CDD">
            <w:pPr>
              <w:widowControl w:val="0"/>
              <w:jc w:val="center"/>
              <w:rPr>
                <w:rFonts w:eastAsia="Calibri"/>
                <w:b/>
              </w:rPr>
            </w:pPr>
            <w:r w:rsidRPr="006254ED">
              <w:rPr>
                <w:rFonts w:eastAsia="Calibri"/>
                <w:b/>
              </w:rPr>
              <w:t>Значение расчетного показателя*</w:t>
            </w:r>
          </w:p>
        </w:tc>
      </w:tr>
      <w:tr w:rsidR="00A57403" w:rsidRPr="006254ED" w14:paraId="395A0C59" w14:textId="77777777" w:rsidTr="00A57403">
        <w:trPr>
          <w:trHeight w:val="170"/>
          <w:tblHeader/>
          <w:jc w:val="center"/>
        </w:trPr>
        <w:tc>
          <w:tcPr>
            <w:tcW w:w="1711" w:type="pct"/>
            <w:tcBorders>
              <w:top w:val="single" w:sz="4" w:space="0" w:color="auto"/>
              <w:left w:val="single" w:sz="4" w:space="0" w:color="auto"/>
              <w:right w:val="single" w:sz="4" w:space="0" w:color="auto"/>
            </w:tcBorders>
            <w:vAlign w:val="center"/>
          </w:tcPr>
          <w:p w14:paraId="538AE4B2" w14:textId="77777777" w:rsidR="00A57403" w:rsidRPr="006254ED" w:rsidRDefault="00A57403" w:rsidP="00754CDD">
            <w:pPr>
              <w:widowControl w:val="0"/>
              <w:jc w:val="center"/>
              <w:rPr>
                <w:rFonts w:eastAsia="Calibri"/>
                <w:b/>
              </w:rPr>
            </w:pPr>
            <w:r w:rsidRPr="006254ED">
              <w:rPr>
                <w:rFonts w:eastAsia="Calibri"/>
                <w:b/>
              </w:rPr>
              <w:t>1</w:t>
            </w:r>
          </w:p>
        </w:tc>
        <w:tc>
          <w:tcPr>
            <w:tcW w:w="2176" w:type="pct"/>
            <w:tcBorders>
              <w:top w:val="single" w:sz="4" w:space="0" w:color="auto"/>
              <w:left w:val="single" w:sz="4" w:space="0" w:color="auto"/>
              <w:right w:val="single" w:sz="4" w:space="0" w:color="auto"/>
            </w:tcBorders>
            <w:vAlign w:val="center"/>
          </w:tcPr>
          <w:p w14:paraId="12745DCE" w14:textId="77777777" w:rsidR="00A57403" w:rsidRPr="006254ED" w:rsidRDefault="00A57403" w:rsidP="00754CDD">
            <w:pPr>
              <w:widowControl w:val="0"/>
              <w:jc w:val="center"/>
              <w:rPr>
                <w:rFonts w:eastAsia="Calibri"/>
                <w:b/>
              </w:rPr>
            </w:pPr>
            <w:r w:rsidRPr="006254ED">
              <w:rPr>
                <w:rFonts w:eastAsia="Calibri"/>
                <w:b/>
              </w:rPr>
              <w:t>2</w:t>
            </w:r>
          </w:p>
        </w:tc>
        <w:tc>
          <w:tcPr>
            <w:tcW w:w="1113" w:type="pct"/>
            <w:tcBorders>
              <w:top w:val="single" w:sz="4" w:space="0" w:color="auto"/>
              <w:left w:val="single" w:sz="4" w:space="0" w:color="auto"/>
              <w:right w:val="single" w:sz="4" w:space="0" w:color="auto"/>
            </w:tcBorders>
            <w:vAlign w:val="center"/>
          </w:tcPr>
          <w:p w14:paraId="153F52D9" w14:textId="77777777" w:rsidR="00A57403" w:rsidRPr="006254ED" w:rsidRDefault="00A57403" w:rsidP="00754CDD">
            <w:pPr>
              <w:widowControl w:val="0"/>
              <w:jc w:val="center"/>
              <w:rPr>
                <w:rFonts w:eastAsia="Calibri"/>
                <w:b/>
              </w:rPr>
            </w:pPr>
            <w:r w:rsidRPr="006254ED">
              <w:rPr>
                <w:rFonts w:eastAsia="Calibri"/>
                <w:b/>
              </w:rPr>
              <w:t>3</w:t>
            </w:r>
          </w:p>
        </w:tc>
      </w:tr>
      <w:tr w:rsidR="00A57403" w:rsidRPr="006254ED" w14:paraId="7B4EB5A3" w14:textId="77777777" w:rsidTr="00A57403">
        <w:trPr>
          <w:trHeight w:val="113"/>
          <w:tblHeader/>
          <w:jc w:val="center"/>
        </w:trPr>
        <w:tc>
          <w:tcPr>
            <w:tcW w:w="1711" w:type="pct"/>
            <w:tcBorders>
              <w:top w:val="single" w:sz="4" w:space="0" w:color="auto"/>
              <w:left w:val="single" w:sz="4" w:space="0" w:color="auto"/>
              <w:bottom w:val="single" w:sz="4" w:space="0" w:color="auto"/>
              <w:right w:val="single" w:sz="4" w:space="0" w:color="auto"/>
            </w:tcBorders>
          </w:tcPr>
          <w:p w14:paraId="4E98910A" w14:textId="77777777" w:rsidR="00A57403" w:rsidRPr="006254ED" w:rsidRDefault="00A57403" w:rsidP="00754CDD">
            <w:pPr>
              <w:widowControl w:val="0"/>
              <w:rPr>
                <w:rFonts w:eastAsia="Calibri"/>
              </w:rPr>
            </w:pPr>
            <w:r w:rsidRPr="006254ED">
              <w:rPr>
                <w:rFonts w:eastAsia="Calibri"/>
              </w:rPr>
              <w:t>Универсальные спортивно-зрелищные залы</w:t>
            </w:r>
          </w:p>
        </w:tc>
        <w:tc>
          <w:tcPr>
            <w:tcW w:w="2176" w:type="pct"/>
            <w:tcBorders>
              <w:top w:val="single" w:sz="4" w:space="0" w:color="auto"/>
              <w:left w:val="single" w:sz="4" w:space="0" w:color="auto"/>
              <w:bottom w:val="single" w:sz="4" w:space="0" w:color="auto"/>
              <w:right w:val="single" w:sz="4" w:space="0" w:color="auto"/>
            </w:tcBorders>
          </w:tcPr>
          <w:p w14:paraId="4E011D40" w14:textId="77777777" w:rsidR="00A57403" w:rsidRPr="006254ED" w:rsidRDefault="00A57403" w:rsidP="00754CDD">
            <w:pPr>
              <w:widowControl w:val="0"/>
              <w:rPr>
                <w:rFonts w:eastAsia="Calibri"/>
                <w:b/>
              </w:rPr>
            </w:pPr>
            <w:r w:rsidRPr="006254ED">
              <w:rPr>
                <w:rFonts w:eastAsia="Calibri"/>
              </w:rPr>
              <w:t xml:space="preserve">уровень обеспеченности, </w:t>
            </w:r>
            <w:r w:rsidRPr="006254ED">
              <w:rPr>
                <w:rFonts w:eastAsia="Calibri"/>
              </w:rPr>
              <w:br/>
              <w:t>мест на 1 тыс. человек</w:t>
            </w:r>
          </w:p>
        </w:tc>
        <w:tc>
          <w:tcPr>
            <w:tcW w:w="1113" w:type="pct"/>
            <w:tcBorders>
              <w:top w:val="single" w:sz="4" w:space="0" w:color="auto"/>
              <w:left w:val="single" w:sz="4" w:space="0" w:color="auto"/>
              <w:bottom w:val="single" w:sz="4" w:space="0" w:color="auto"/>
              <w:right w:val="single" w:sz="4" w:space="0" w:color="auto"/>
            </w:tcBorders>
            <w:vAlign w:val="center"/>
          </w:tcPr>
          <w:p w14:paraId="1BCBFA51" w14:textId="77777777" w:rsidR="00A57403" w:rsidRPr="006254ED" w:rsidRDefault="00A57403" w:rsidP="00754CDD">
            <w:pPr>
              <w:widowControl w:val="0"/>
              <w:jc w:val="center"/>
              <w:rPr>
                <w:rFonts w:eastAsia="Calibri"/>
              </w:rPr>
            </w:pPr>
            <w:r w:rsidRPr="006254ED">
              <w:rPr>
                <w:rFonts w:eastAsia="Calibri"/>
              </w:rPr>
              <w:t>1</w:t>
            </w:r>
          </w:p>
        </w:tc>
      </w:tr>
      <w:tr w:rsidR="00A57403" w:rsidRPr="006254ED" w14:paraId="10B0292C" w14:textId="77777777" w:rsidTr="00A57403">
        <w:trPr>
          <w:trHeight w:val="113"/>
          <w:tblHeader/>
          <w:jc w:val="center"/>
        </w:trPr>
        <w:tc>
          <w:tcPr>
            <w:tcW w:w="1711" w:type="pct"/>
            <w:tcBorders>
              <w:left w:val="single" w:sz="4" w:space="0" w:color="auto"/>
              <w:right w:val="single" w:sz="4" w:space="0" w:color="auto"/>
            </w:tcBorders>
          </w:tcPr>
          <w:p w14:paraId="159B219B" w14:textId="77777777" w:rsidR="00A57403" w:rsidRPr="006254ED" w:rsidRDefault="00A57403" w:rsidP="00754CDD">
            <w:pPr>
              <w:widowControl w:val="0"/>
              <w:rPr>
                <w:rFonts w:eastAsia="Calibri"/>
              </w:rPr>
            </w:pPr>
            <w:r w:rsidRPr="006254ED">
              <w:rPr>
                <w:rFonts w:eastAsia="Calibri"/>
              </w:rPr>
              <w:t>Концертные залы</w:t>
            </w:r>
          </w:p>
        </w:tc>
        <w:tc>
          <w:tcPr>
            <w:tcW w:w="2176" w:type="pct"/>
            <w:tcBorders>
              <w:left w:val="single" w:sz="4" w:space="0" w:color="auto"/>
              <w:right w:val="single" w:sz="4" w:space="0" w:color="auto"/>
            </w:tcBorders>
          </w:tcPr>
          <w:p w14:paraId="7B6506A8" w14:textId="77777777" w:rsidR="00A57403" w:rsidRPr="006254ED" w:rsidRDefault="00A57403" w:rsidP="00754CDD">
            <w:pPr>
              <w:widowControl w:val="0"/>
              <w:rPr>
                <w:rFonts w:eastAsia="Calibri"/>
                <w:b/>
              </w:rPr>
            </w:pPr>
            <w:r w:rsidRPr="006254ED">
              <w:rPr>
                <w:rFonts w:eastAsia="Calibri"/>
              </w:rPr>
              <w:t xml:space="preserve">уровень обеспеченности, </w:t>
            </w:r>
            <w:r w:rsidRPr="006254ED">
              <w:rPr>
                <w:rFonts w:eastAsia="Calibri"/>
              </w:rPr>
              <w:br/>
              <w:t>мест на 1 тыс. человек</w:t>
            </w:r>
          </w:p>
        </w:tc>
        <w:tc>
          <w:tcPr>
            <w:tcW w:w="1113" w:type="pct"/>
            <w:tcBorders>
              <w:top w:val="single" w:sz="4" w:space="0" w:color="auto"/>
              <w:left w:val="single" w:sz="4" w:space="0" w:color="auto"/>
              <w:bottom w:val="single" w:sz="4" w:space="0" w:color="auto"/>
              <w:right w:val="single" w:sz="4" w:space="0" w:color="auto"/>
            </w:tcBorders>
            <w:vAlign w:val="center"/>
          </w:tcPr>
          <w:p w14:paraId="6DBD4294" w14:textId="77777777" w:rsidR="00A57403" w:rsidRPr="006254ED" w:rsidRDefault="00A57403" w:rsidP="00754CDD">
            <w:pPr>
              <w:widowControl w:val="0"/>
              <w:jc w:val="center"/>
              <w:rPr>
                <w:rFonts w:eastAsia="Calibri"/>
              </w:rPr>
            </w:pPr>
            <w:r w:rsidRPr="006254ED">
              <w:rPr>
                <w:rFonts w:eastAsia="Calibri"/>
              </w:rPr>
              <w:t>2</w:t>
            </w:r>
          </w:p>
        </w:tc>
      </w:tr>
      <w:tr w:rsidR="00A57403" w:rsidRPr="006254ED" w14:paraId="48937E46" w14:textId="77777777" w:rsidTr="00A57403">
        <w:trPr>
          <w:trHeight w:val="113"/>
          <w:tblHeader/>
          <w:jc w:val="center"/>
        </w:trPr>
        <w:tc>
          <w:tcPr>
            <w:tcW w:w="1711" w:type="pct"/>
            <w:tcBorders>
              <w:left w:val="single" w:sz="4" w:space="0" w:color="auto"/>
              <w:right w:val="single" w:sz="4" w:space="0" w:color="auto"/>
            </w:tcBorders>
          </w:tcPr>
          <w:p w14:paraId="512824C5" w14:textId="77777777" w:rsidR="00A57403" w:rsidRPr="006254ED" w:rsidRDefault="00A57403" w:rsidP="00754CDD">
            <w:pPr>
              <w:widowControl w:val="0"/>
              <w:rPr>
                <w:rFonts w:eastAsia="Calibri"/>
              </w:rPr>
            </w:pPr>
            <w:r w:rsidRPr="006254ED">
              <w:rPr>
                <w:rFonts w:eastAsia="Calibri"/>
              </w:rPr>
              <w:t>Открытые площадки для организации культурно-досуговых мероприятий (со сценой)</w:t>
            </w:r>
          </w:p>
        </w:tc>
        <w:tc>
          <w:tcPr>
            <w:tcW w:w="2176" w:type="pct"/>
            <w:tcBorders>
              <w:left w:val="single" w:sz="4" w:space="0" w:color="auto"/>
              <w:right w:val="single" w:sz="4" w:space="0" w:color="auto"/>
            </w:tcBorders>
          </w:tcPr>
          <w:p w14:paraId="0C1784B8"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объект на городской округ</w:t>
            </w:r>
          </w:p>
        </w:tc>
        <w:tc>
          <w:tcPr>
            <w:tcW w:w="1113" w:type="pct"/>
            <w:tcBorders>
              <w:top w:val="single" w:sz="4" w:space="0" w:color="auto"/>
              <w:left w:val="single" w:sz="4" w:space="0" w:color="auto"/>
              <w:bottom w:val="single" w:sz="4" w:space="0" w:color="auto"/>
              <w:right w:val="single" w:sz="4" w:space="0" w:color="auto"/>
            </w:tcBorders>
            <w:vAlign w:val="center"/>
          </w:tcPr>
          <w:p w14:paraId="7D4B3093" w14:textId="77777777" w:rsidR="00A57403" w:rsidRPr="006254ED" w:rsidRDefault="00A57403" w:rsidP="00754CDD">
            <w:pPr>
              <w:widowControl w:val="0"/>
              <w:jc w:val="center"/>
              <w:rPr>
                <w:rFonts w:eastAsia="Calibri"/>
              </w:rPr>
            </w:pPr>
            <w:r w:rsidRPr="006254ED">
              <w:rPr>
                <w:rFonts w:eastAsia="Calibri"/>
              </w:rPr>
              <w:t>1</w:t>
            </w:r>
          </w:p>
        </w:tc>
      </w:tr>
      <w:tr w:rsidR="00A57403" w:rsidRPr="006254ED" w14:paraId="4CA33115" w14:textId="77777777" w:rsidTr="00A57403">
        <w:trPr>
          <w:trHeight w:val="113"/>
          <w:tblHeader/>
          <w:jc w:val="center"/>
        </w:trPr>
        <w:tc>
          <w:tcPr>
            <w:tcW w:w="1711" w:type="pct"/>
            <w:tcBorders>
              <w:left w:val="single" w:sz="4" w:space="0" w:color="auto"/>
              <w:right w:val="single" w:sz="4" w:space="0" w:color="auto"/>
            </w:tcBorders>
          </w:tcPr>
          <w:p w14:paraId="5D601B78" w14:textId="77777777" w:rsidR="00A57403" w:rsidRPr="006254ED" w:rsidRDefault="00A57403" w:rsidP="00754CDD">
            <w:pPr>
              <w:widowControl w:val="0"/>
              <w:rPr>
                <w:rFonts w:eastAsia="Calibri"/>
              </w:rPr>
            </w:pPr>
            <w:r w:rsidRPr="006254ED">
              <w:rPr>
                <w:rFonts w:eastAsia="Calibri"/>
              </w:rPr>
              <w:t>Культурно-развлекательные центры</w:t>
            </w:r>
          </w:p>
        </w:tc>
        <w:tc>
          <w:tcPr>
            <w:tcW w:w="2176" w:type="pct"/>
            <w:tcBorders>
              <w:left w:val="single" w:sz="4" w:space="0" w:color="auto"/>
              <w:right w:val="single" w:sz="4" w:space="0" w:color="auto"/>
            </w:tcBorders>
          </w:tcPr>
          <w:p w14:paraId="4B0AB4D7" w14:textId="77777777" w:rsidR="00A57403" w:rsidRPr="006254ED" w:rsidRDefault="00A57403" w:rsidP="00754CDD">
            <w:pPr>
              <w:pStyle w:val="102"/>
              <w:widowControl w:val="0"/>
              <w:rPr>
                <w:rFonts w:eastAsia="Calibri"/>
                <w:sz w:val="24"/>
                <w:lang w:eastAsia="en-US"/>
              </w:rPr>
            </w:pPr>
            <w:r w:rsidRPr="006254ED">
              <w:rPr>
                <w:rFonts w:eastAsia="Calibri"/>
                <w:sz w:val="24"/>
                <w:lang w:eastAsia="en-US"/>
              </w:rPr>
              <w:t xml:space="preserve">уровень обеспеченности, </w:t>
            </w:r>
            <w:r w:rsidRPr="006254ED">
              <w:rPr>
                <w:rFonts w:eastAsia="Calibri"/>
                <w:sz w:val="24"/>
                <w:lang w:eastAsia="en-US"/>
              </w:rPr>
              <w:br/>
            </w:r>
            <w:r w:rsidRPr="006254ED">
              <w:rPr>
                <w:rFonts w:eastAsia="Calibri"/>
                <w:sz w:val="24"/>
              </w:rPr>
              <w:t>объект на городской округ</w:t>
            </w:r>
          </w:p>
        </w:tc>
        <w:tc>
          <w:tcPr>
            <w:tcW w:w="1113" w:type="pct"/>
            <w:tcBorders>
              <w:top w:val="single" w:sz="4" w:space="0" w:color="auto"/>
              <w:left w:val="single" w:sz="4" w:space="0" w:color="auto"/>
              <w:bottom w:val="single" w:sz="4" w:space="0" w:color="auto"/>
              <w:right w:val="single" w:sz="4" w:space="0" w:color="auto"/>
            </w:tcBorders>
            <w:vAlign w:val="center"/>
          </w:tcPr>
          <w:p w14:paraId="74C88BAC" w14:textId="77777777" w:rsidR="00A57403" w:rsidRPr="006254ED" w:rsidRDefault="00A57403" w:rsidP="00754CDD">
            <w:pPr>
              <w:widowControl w:val="0"/>
              <w:jc w:val="center"/>
              <w:rPr>
                <w:rFonts w:eastAsia="Calibri"/>
              </w:rPr>
            </w:pPr>
            <w:r w:rsidRPr="006254ED">
              <w:rPr>
                <w:rFonts w:eastAsia="Calibri"/>
              </w:rPr>
              <w:t>2</w:t>
            </w:r>
          </w:p>
        </w:tc>
      </w:tr>
      <w:tr w:rsidR="00A57403" w:rsidRPr="006254ED" w14:paraId="51E2A8E9" w14:textId="77777777" w:rsidTr="00A57403">
        <w:trPr>
          <w:trHeight w:val="113"/>
          <w:tblHeader/>
          <w:jc w:val="center"/>
        </w:trPr>
        <w:tc>
          <w:tcPr>
            <w:tcW w:w="1711" w:type="pct"/>
            <w:tcBorders>
              <w:left w:val="single" w:sz="4" w:space="0" w:color="auto"/>
              <w:right w:val="single" w:sz="4" w:space="0" w:color="auto"/>
            </w:tcBorders>
          </w:tcPr>
          <w:p w14:paraId="2B9EC62D" w14:textId="77777777" w:rsidR="00A57403" w:rsidRPr="006254ED" w:rsidRDefault="00A57403" w:rsidP="00754CDD">
            <w:pPr>
              <w:widowControl w:val="0"/>
              <w:rPr>
                <w:rFonts w:eastAsia="Calibri"/>
              </w:rPr>
            </w:pPr>
            <w:r w:rsidRPr="006254ED">
              <w:rPr>
                <w:rFonts w:eastAsia="Calibri"/>
              </w:rPr>
              <w:t xml:space="preserve">Кинотеатры </w:t>
            </w:r>
          </w:p>
        </w:tc>
        <w:tc>
          <w:tcPr>
            <w:tcW w:w="2176" w:type="pct"/>
            <w:tcBorders>
              <w:left w:val="single" w:sz="4" w:space="0" w:color="auto"/>
              <w:right w:val="single" w:sz="4" w:space="0" w:color="auto"/>
            </w:tcBorders>
          </w:tcPr>
          <w:p w14:paraId="05257422"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мест на 1 тыс. человек</w:t>
            </w:r>
          </w:p>
        </w:tc>
        <w:tc>
          <w:tcPr>
            <w:tcW w:w="1113" w:type="pct"/>
            <w:tcBorders>
              <w:top w:val="single" w:sz="4" w:space="0" w:color="auto"/>
              <w:left w:val="single" w:sz="4" w:space="0" w:color="auto"/>
              <w:bottom w:val="single" w:sz="4" w:space="0" w:color="auto"/>
              <w:right w:val="single" w:sz="4" w:space="0" w:color="auto"/>
            </w:tcBorders>
            <w:vAlign w:val="center"/>
          </w:tcPr>
          <w:p w14:paraId="08E4F048" w14:textId="77777777" w:rsidR="00A57403" w:rsidRPr="006254ED" w:rsidRDefault="00A57403" w:rsidP="00754CDD">
            <w:pPr>
              <w:widowControl w:val="0"/>
              <w:jc w:val="center"/>
              <w:rPr>
                <w:rFonts w:eastAsia="Calibri"/>
              </w:rPr>
            </w:pPr>
            <w:r w:rsidRPr="006254ED">
              <w:rPr>
                <w:rFonts w:eastAsia="Calibri"/>
              </w:rPr>
              <w:t>2</w:t>
            </w:r>
          </w:p>
        </w:tc>
      </w:tr>
      <w:tr w:rsidR="00A57403" w:rsidRPr="006254ED" w14:paraId="41F0FD73" w14:textId="77777777" w:rsidTr="00A57403">
        <w:trPr>
          <w:trHeight w:val="113"/>
          <w:tblHeader/>
          <w:jc w:val="center"/>
        </w:trPr>
        <w:tc>
          <w:tcPr>
            <w:tcW w:w="1711" w:type="pct"/>
            <w:tcBorders>
              <w:left w:val="single" w:sz="4" w:space="0" w:color="auto"/>
              <w:right w:val="single" w:sz="4" w:space="0" w:color="auto"/>
            </w:tcBorders>
          </w:tcPr>
          <w:p w14:paraId="7F76D9AB" w14:textId="77777777" w:rsidR="00A57403" w:rsidRPr="006254ED" w:rsidRDefault="00A57403" w:rsidP="00754CDD">
            <w:pPr>
              <w:widowControl w:val="0"/>
              <w:rPr>
                <w:rFonts w:eastAsia="Calibri"/>
              </w:rPr>
            </w:pPr>
            <w:r w:rsidRPr="006254ED">
              <w:rPr>
                <w:rFonts w:eastAsia="Calibri"/>
              </w:rPr>
              <w:t>Торговые предприятия</w:t>
            </w:r>
          </w:p>
        </w:tc>
        <w:tc>
          <w:tcPr>
            <w:tcW w:w="2176" w:type="pct"/>
            <w:tcBorders>
              <w:left w:val="single" w:sz="4" w:space="0" w:color="auto"/>
              <w:right w:val="single" w:sz="4" w:space="0" w:color="auto"/>
            </w:tcBorders>
          </w:tcPr>
          <w:p w14:paraId="0D896BF6"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кв. м торговой площади на 1 тыс. человек</w:t>
            </w:r>
          </w:p>
        </w:tc>
        <w:tc>
          <w:tcPr>
            <w:tcW w:w="1113" w:type="pct"/>
            <w:tcBorders>
              <w:top w:val="single" w:sz="4" w:space="0" w:color="auto"/>
              <w:left w:val="single" w:sz="4" w:space="0" w:color="auto"/>
              <w:bottom w:val="single" w:sz="4" w:space="0" w:color="auto"/>
              <w:right w:val="single" w:sz="4" w:space="0" w:color="auto"/>
            </w:tcBorders>
            <w:vAlign w:val="center"/>
          </w:tcPr>
          <w:p w14:paraId="6BFF7323" w14:textId="77777777" w:rsidR="00A57403" w:rsidRPr="006254ED" w:rsidRDefault="00A57403" w:rsidP="00754CDD">
            <w:pPr>
              <w:widowControl w:val="0"/>
              <w:jc w:val="center"/>
              <w:rPr>
                <w:rFonts w:eastAsia="Calibri"/>
              </w:rPr>
            </w:pPr>
            <w:r w:rsidRPr="006254ED">
              <w:rPr>
                <w:rFonts w:eastAsia="Calibri"/>
              </w:rPr>
              <w:t>70</w:t>
            </w:r>
          </w:p>
        </w:tc>
      </w:tr>
      <w:tr w:rsidR="00A57403" w:rsidRPr="006254ED" w14:paraId="43F54043" w14:textId="77777777" w:rsidTr="00A57403">
        <w:trPr>
          <w:trHeight w:val="113"/>
          <w:tblHeader/>
          <w:jc w:val="center"/>
        </w:trPr>
        <w:tc>
          <w:tcPr>
            <w:tcW w:w="1711" w:type="pct"/>
            <w:tcBorders>
              <w:left w:val="single" w:sz="4" w:space="0" w:color="auto"/>
              <w:right w:val="single" w:sz="4" w:space="0" w:color="auto"/>
            </w:tcBorders>
          </w:tcPr>
          <w:p w14:paraId="553808CE" w14:textId="77777777" w:rsidR="00A57403" w:rsidRPr="006254ED" w:rsidRDefault="00A57403" w:rsidP="00754CDD">
            <w:pPr>
              <w:widowControl w:val="0"/>
              <w:rPr>
                <w:rFonts w:eastAsia="Calibri"/>
              </w:rPr>
            </w:pPr>
            <w:r w:rsidRPr="006254ED">
              <w:rPr>
                <w:rFonts w:eastAsia="Calibri"/>
              </w:rPr>
              <w:t>Предприятия общественного питания</w:t>
            </w:r>
          </w:p>
        </w:tc>
        <w:tc>
          <w:tcPr>
            <w:tcW w:w="2176" w:type="pct"/>
            <w:tcBorders>
              <w:left w:val="single" w:sz="4" w:space="0" w:color="auto"/>
              <w:right w:val="single" w:sz="4" w:space="0" w:color="auto"/>
            </w:tcBorders>
          </w:tcPr>
          <w:p w14:paraId="61B6B37B"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мест на 1 тыс. человек</w:t>
            </w:r>
          </w:p>
        </w:tc>
        <w:tc>
          <w:tcPr>
            <w:tcW w:w="1113" w:type="pct"/>
            <w:tcBorders>
              <w:top w:val="single" w:sz="4" w:space="0" w:color="auto"/>
              <w:left w:val="single" w:sz="4" w:space="0" w:color="auto"/>
              <w:bottom w:val="single" w:sz="4" w:space="0" w:color="auto"/>
              <w:right w:val="single" w:sz="4" w:space="0" w:color="auto"/>
            </w:tcBorders>
            <w:vAlign w:val="center"/>
          </w:tcPr>
          <w:p w14:paraId="39105E0F" w14:textId="77777777" w:rsidR="00A57403" w:rsidRPr="006254ED" w:rsidRDefault="00A57403" w:rsidP="00754CDD">
            <w:pPr>
              <w:widowControl w:val="0"/>
              <w:jc w:val="center"/>
              <w:rPr>
                <w:rFonts w:eastAsia="Calibri"/>
              </w:rPr>
            </w:pPr>
            <w:r w:rsidRPr="006254ED">
              <w:rPr>
                <w:rFonts w:eastAsia="Calibri"/>
              </w:rPr>
              <w:t>15</w:t>
            </w:r>
          </w:p>
        </w:tc>
      </w:tr>
      <w:tr w:rsidR="00A57403" w:rsidRPr="006254ED" w14:paraId="1C6EAFE9" w14:textId="77777777" w:rsidTr="00A57403">
        <w:trPr>
          <w:trHeight w:val="113"/>
          <w:tblHeader/>
          <w:jc w:val="center"/>
        </w:trPr>
        <w:tc>
          <w:tcPr>
            <w:tcW w:w="1711" w:type="pct"/>
            <w:tcBorders>
              <w:left w:val="single" w:sz="4" w:space="0" w:color="auto"/>
              <w:right w:val="single" w:sz="4" w:space="0" w:color="auto"/>
            </w:tcBorders>
          </w:tcPr>
          <w:p w14:paraId="32AF29E0" w14:textId="77777777" w:rsidR="00A57403" w:rsidRPr="006254ED" w:rsidRDefault="00A57403" w:rsidP="00754CDD">
            <w:pPr>
              <w:widowControl w:val="0"/>
              <w:rPr>
                <w:rFonts w:eastAsia="Calibri"/>
              </w:rPr>
            </w:pPr>
            <w:r w:rsidRPr="006254ED">
              <w:rPr>
                <w:rFonts w:eastAsia="Calibri"/>
              </w:rPr>
              <w:t>Предприятия бытового обслуживания</w:t>
            </w:r>
          </w:p>
        </w:tc>
        <w:tc>
          <w:tcPr>
            <w:tcW w:w="2176" w:type="pct"/>
            <w:tcBorders>
              <w:left w:val="single" w:sz="4" w:space="0" w:color="auto"/>
              <w:right w:val="single" w:sz="4" w:space="0" w:color="auto"/>
            </w:tcBorders>
          </w:tcPr>
          <w:p w14:paraId="04E6408F"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рабочих мест на 1 тыс. человек</w:t>
            </w:r>
          </w:p>
        </w:tc>
        <w:tc>
          <w:tcPr>
            <w:tcW w:w="1113" w:type="pct"/>
            <w:tcBorders>
              <w:top w:val="single" w:sz="4" w:space="0" w:color="auto"/>
              <w:left w:val="single" w:sz="4" w:space="0" w:color="auto"/>
              <w:bottom w:val="single" w:sz="4" w:space="0" w:color="auto"/>
              <w:right w:val="single" w:sz="4" w:space="0" w:color="auto"/>
            </w:tcBorders>
            <w:vAlign w:val="center"/>
          </w:tcPr>
          <w:p w14:paraId="10475AAF" w14:textId="77777777" w:rsidR="00A57403" w:rsidRPr="006254ED" w:rsidRDefault="00A57403" w:rsidP="00754CDD">
            <w:pPr>
              <w:widowControl w:val="0"/>
              <w:jc w:val="center"/>
              <w:rPr>
                <w:rFonts w:eastAsia="Calibri"/>
              </w:rPr>
            </w:pPr>
            <w:r w:rsidRPr="006254ED">
              <w:rPr>
                <w:rFonts w:eastAsia="Calibri"/>
              </w:rPr>
              <w:t>1,5</w:t>
            </w:r>
          </w:p>
        </w:tc>
      </w:tr>
      <w:tr w:rsidR="00A57403" w:rsidRPr="006254ED" w14:paraId="4C1FAD56" w14:textId="77777777" w:rsidTr="00A57403">
        <w:trPr>
          <w:trHeight w:val="599"/>
          <w:tblHeader/>
          <w:jc w:val="center"/>
        </w:trPr>
        <w:tc>
          <w:tcPr>
            <w:tcW w:w="1711" w:type="pct"/>
            <w:tcBorders>
              <w:left w:val="single" w:sz="4" w:space="0" w:color="auto"/>
              <w:right w:val="single" w:sz="4" w:space="0" w:color="auto"/>
            </w:tcBorders>
          </w:tcPr>
          <w:p w14:paraId="5D5F4A4B" w14:textId="77777777" w:rsidR="00A57403" w:rsidRPr="006254ED" w:rsidRDefault="00A57403" w:rsidP="00754CDD">
            <w:pPr>
              <w:widowControl w:val="0"/>
              <w:rPr>
                <w:rFonts w:eastAsia="Calibri"/>
              </w:rPr>
            </w:pPr>
            <w:r w:rsidRPr="006254ED">
              <w:rPr>
                <w:rFonts w:eastAsia="Calibri"/>
              </w:rPr>
              <w:t>Химчистки</w:t>
            </w:r>
          </w:p>
        </w:tc>
        <w:tc>
          <w:tcPr>
            <w:tcW w:w="2176" w:type="pct"/>
            <w:tcBorders>
              <w:left w:val="single" w:sz="4" w:space="0" w:color="auto"/>
              <w:right w:val="single" w:sz="4" w:space="0" w:color="auto"/>
            </w:tcBorders>
          </w:tcPr>
          <w:p w14:paraId="2BB2187B"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кг вещей в смену на 1 тыс. человек</w:t>
            </w:r>
          </w:p>
        </w:tc>
        <w:tc>
          <w:tcPr>
            <w:tcW w:w="1113" w:type="pct"/>
            <w:tcBorders>
              <w:top w:val="single" w:sz="4" w:space="0" w:color="auto"/>
              <w:left w:val="single" w:sz="4" w:space="0" w:color="auto"/>
              <w:bottom w:val="single" w:sz="4" w:space="0" w:color="auto"/>
              <w:right w:val="single" w:sz="4" w:space="0" w:color="auto"/>
            </w:tcBorders>
            <w:vAlign w:val="center"/>
          </w:tcPr>
          <w:p w14:paraId="6A61FC79" w14:textId="77777777" w:rsidR="00A57403" w:rsidRPr="006254ED" w:rsidRDefault="00A57403" w:rsidP="00754CDD">
            <w:pPr>
              <w:widowControl w:val="0"/>
              <w:jc w:val="center"/>
              <w:rPr>
                <w:rFonts w:eastAsia="Calibri"/>
              </w:rPr>
            </w:pPr>
            <w:r w:rsidRPr="006254ED">
              <w:rPr>
                <w:rFonts w:eastAsia="Calibri"/>
              </w:rPr>
              <w:t>0,3</w:t>
            </w:r>
          </w:p>
        </w:tc>
      </w:tr>
      <w:tr w:rsidR="00A57403" w:rsidRPr="006254ED" w14:paraId="6E007BED" w14:textId="77777777" w:rsidTr="00A57403">
        <w:trPr>
          <w:trHeight w:val="113"/>
          <w:tblHeader/>
          <w:jc w:val="center"/>
        </w:trPr>
        <w:tc>
          <w:tcPr>
            <w:tcW w:w="1711" w:type="pct"/>
            <w:tcBorders>
              <w:left w:val="single" w:sz="4" w:space="0" w:color="auto"/>
              <w:right w:val="single" w:sz="4" w:space="0" w:color="auto"/>
            </w:tcBorders>
          </w:tcPr>
          <w:p w14:paraId="76498DFC" w14:textId="77777777" w:rsidR="00A57403" w:rsidRPr="006254ED" w:rsidRDefault="00A57403" w:rsidP="00754CDD">
            <w:pPr>
              <w:widowControl w:val="0"/>
              <w:rPr>
                <w:rFonts w:eastAsia="Calibri"/>
              </w:rPr>
            </w:pPr>
            <w:r w:rsidRPr="006254ED">
              <w:rPr>
                <w:rFonts w:eastAsia="Calibri"/>
              </w:rPr>
              <w:t>Прачечные</w:t>
            </w:r>
          </w:p>
        </w:tc>
        <w:tc>
          <w:tcPr>
            <w:tcW w:w="2176" w:type="pct"/>
            <w:tcBorders>
              <w:left w:val="single" w:sz="4" w:space="0" w:color="auto"/>
              <w:right w:val="single" w:sz="4" w:space="0" w:color="auto"/>
            </w:tcBorders>
          </w:tcPr>
          <w:p w14:paraId="7ED90344"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1 кг белья в смену на 1 тыс. человек</w:t>
            </w:r>
          </w:p>
        </w:tc>
        <w:tc>
          <w:tcPr>
            <w:tcW w:w="1113" w:type="pct"/>
            <w:tcBorders>
              <w:top w:val="single" w:sz="4" w:space="0" w:color="auto"/>
              <w:left w:val="single" w:sz="4" w:space="0" w:color="auto"/>
              <w:bottom w:val="single" w:sz="4" w:space="0" w:color="auto"/>
              <w:right w:val="single" w:sz="4" w:space="0" w:color="auto"/>
            </w:tcBorders>
            <w:vAlign w:val="center"/>
          </w:tcPr>
          <w:p w14:paraId="665F3851" w14:textId="77777777" w:rsidR="00A57403" w:rsidRPr="006254ED" w:rsidRDefault="00A57403" w:rsidP="00754CDD">
            <w:pPr>
              <w:widowControl w:val="0"/>
              <w:jc w:val="center"/>
              <w:rPr>
                <w:rFonts w:eastAsia="Calibri"/>
              </w:rPr>
            </w:pPr>
            <w:r w:rsidRPr="006254ED">
              <w:rPr>
                <w:rFonts w:eastAsia="Calibri"/>
              </w:rPr>
              <w:t>3</w:t>
            </w:r>
          </w:p>
        </w:tc>
      </w:tr>
      <w:tr w:rsidR="00A57403" w:rsidRPr="006254ED" w14:paraId="74273565" w14:textId="77777777" w:rsidTr="00A57403">
        <w:trPr>
          <w:trHeight w:val="113"/>
          <w:tblHeader/>
          <w:jc w:val="center"/>
        </w:trPr>
        <w:tc>
          <w:tcPr>
            <w:tcW w:w="1711" w:type="pct"/>
            <w:tcBorders>
              <w:left w:val="single" w:sz="4" w:space="0" w:color="auto"/>
              <w:right w:val="single" w:sz="4" w:space="0" w:color="auto"/>
            </w:tcBorders>
          </w:tcPr>
          <w:p w14:paraId="239F20A5" w14:textId="77777777" w:rsidR="00A57403" w:rsidRPr="006254ED" w:rsidRDefault="00A57403" w:rsidP="00754CDD">
            <w:pPr>
              <w:widowControl w:val="0"/>
              <w:rPr>
                <w:rFonts w:eastAsia="Calibri"/>
              </w:rPr>
            </w:pPr>
            <w:r w:rsidRPr="006254ED">
              <w:rPr>
                <w:rFonts w:eastAsia="Calibri"/>
              </w:rPr>
              <w:t>Общественные туалеты стационарного типа</w:t>
            </w:r>
          </w:p>
        </w:tc>
        <w:tc>
          <w:tcPr>
            <w:tcW w:w="2176" w:type="pct"/>
            <w:tcBorders>
              <w:left w:val="single" w:sz="4" w:space="0" w:color="auto"/>
              <w:right w:val="single" w:sz="4" w:space="0" w:color="auto"/>
            </w:tcBorders>
          </w:tcPr>
          <w:p w14:paraId="2AB42300" w14:textId="77777777" w:rsidR="00A57403" w:rsidRPr="006254ED" w:rsidRDefault="00A57403" w:rsidP="00754CDD">
            <w:pPr>
              <w:widowControl w:val="0"/>
              <w:rPr>
                <w:rFonts w:eastAsia="Calibri"/>
              </w:rPr>
            </w:pPr>
            <w:r w:rsidRPr="006254ED">
              <w:rPr>
                <w:rFonts w:eastAsia="Calibri"/>
              </w:rPr>
              <w:t xml:space="preserve">уровень обеспеченности, </w:t>
            </w:r>
            <w:r w:rsidRPr="006254ED">
              <w:rPr>
                <w:rFonts w:eastAsia="Calibri"/>
              </w:rPr>
              <w:br/>
              <w:t>прибор на 1 тыс. человек</w:t>
            </w:r>
          </w:p>
        </w:tc>
        <w:tc>
          <w:tcPr>
            <w:tcW w:w="1113" w:type="pct"/>
            <w:tcBorders>
              <w:top w:val="single" w:sz="4" w:space="0" w:color="auto"/>
              <w:left w:val="single" w:sz="4" w:space="0" w:color="auto"/>
              <w:bottom w:val="single" w:sz="4" w:space="0" w:color="auto"/>
              <w:right w:val="single" w:sz="4" w:space="0" w:color="auto"/>
            </w:tcBorders>
            <w:vAlign w:val="center"/>
          </w:tcPr>
          <w:p w14:paraId="5BAF6E4C" w14:textId="77777777" w:rsidR="00A57403" w:rsidRPr="006254ED" w:rsidRDefault="00A57403" w:rsidP="00754CDD">
            <w:pPr>
              <w:widowControl w:val="0"/>
              <w:jc w:val="center"/>
              <w:rPr>
                <w:rFonts w:eastAsia="Calibri"/>
              </w:rPr>
            </w:pPr>
            <w:r w:rsidRPr="006254ED">
              <w:rPr>
                <w:rFonts w:eastAsia="Calibri"/>
              </w:rPr>
              <w:t>1</w:t>
            </w:r>
          </w:p>
        </w:tc>
      </w:tr>
      <w:tr w:rsidR="00A57403" w:rsidRPr="006254ED" w14:paraId="4E8B9A53" w14:textId="77777777" w:rsidTr="00A57403">
        <w:trPr>
          <w:trHeight w:val="113"/>
          <w:tblHeader/>
          <w:jc w:val="center"/>
        </w:trPr>
        <w:tc>
          <w:tcPr>
            <w:tcW w:w="5000" w:type="pct"/>
            <w:gridSpan w:val="3"/>
            <w:tcBorders>
              <w:left w:val="single" w:sz="4" w:space="0" w:color="auto"/>
              <w:right w:val="single" w:sz="4" w:space="0" w:color="auto"/>
            </w:tcBorders>
          </w:tcPr>
          <w:p w14:paraId="1F385117" w14:textId="77777777" w:rsidR="00A57403" w:rsidRPr="006254ED" w:rsidRDefault="00A57403" w:rsidP="00754CDD">
            <w:pPr>
              <w:widowControl w:val="0"/>
              <w:rPr>
                <w:rFonts w:eastAsia="Calibri"/>
              </w:rPr>
            </w:pPr>
            <w:r w:rsidRPr="006254ED">
              <w:rPr>
                <w:rFonts w:eastAsia="Calibri"/>
              </w:rPr>
              <w:t>Примечание – * Расчет выполняется на максимально возможную численность единовременно отдыхающих.</w:t>
            </w:r>
          </w:p>
        </w:tc>
      </w:tr>
    </w:tbl>
    <w:p w14:paraId="5CAC3A1E" w14:textId="0344E1ED" w:rsidR="00A57403" w:rsidRPr="006254ED" w:rsidRDefault="00A57403" w:rsidP="00754CDD">
      <w:pPr>
        <w:pStyle w:val="aff1"/>
        <w:widowControl w:val="0"/>
        <w:spacing w:line="240" w:lineRule="auto"/>
        <w:ind w:left="0" w:firstLine="0"/>
        <w:jc w:val="left"/>
        <w:rPr>
          <w:sz w:val="28"/>
          <w:szCs w:val="28"/>
        </w:rPr>
      </w:pPr>
      <w:r w:rsidRPr="006254ED">
        <w:rPr>
          <w:sz w:val="28"/>
          <w:szCs w:val="28"/>
        </w:rPr>
        <w:br w:type="page"/>
      </w:r>
    </w:p>
    <w:p w14:paraId="54D46505" w14:textId="77777777" w:rsidR="00A57403" w:rsidRPr="006254ED" w:rsidRDefault="00A57403" w:rsidP="00754CDD">
      <w:pPr>
        <w:pStyle w:val="a6"/>
        <w:widowControl w:val="0"/>
        <w:tabs>
          <w:tab w:val="left" w:pos="4820"/>
        </w:tabs>
        <w:ind w:left="4962" w:firstLine="0"/>
        <w:jc w:val="center"/>
        <w:rPr>
          <w:sz w:val="28"/>
          <w:szCs w:val="28"/>
          <w:lang w:val="ru-RU"/>
        </w:rPr>
      </w:pPr>
      <w:bookmarkStart w:id="1662" w:name="_Toc459198640"/>
      <w:bookmarkStart w:id="1663" w:name="_Toc459199950"/>
      <w:bookmarkStart w:id="1664" w:name="_Toc459200092"/>
      <w:bookmarkStart w:id="1665" w:name="_Toc459302296"/>
      <w:bookmarkStart w:id="1666" w:name="_Toc459308334"/>
      <w:bookmarkStart w:id="1667" w:name="_Toc459308688"/>
      <w:bookmarkStart w:id="1668" w:name="_Toc459308862"/>
      <w:bookmarkStart w:id="1669" w:name="_Toc459309005"/>
      <w:bookmarkStart w:id="1670" w:name="_Toc458969824"/>
      <w:bookmarkStart w:id="1671" w:name="_Toc458969882"/>
      <w:bookmarkStart w:id="1672" w:name="_Toc459029103"/>
      <w:bookmarkStart w:id="1673" w:name="_Toc459035993"/>
      <w:bookmarkStart w:id="1674" w:name="_Toc459036822"/>
      <w:bookmarkStart w:id="1675" w:name="_Toc459042192"/>
      <w:bookmarkStart w:id="1676" w:name="_Toc459044664"/>
      <w:bookmarkStart w:id="1677" w:name="_Toc459050763"/>
      <w:bookmarkStart w:id="1678" w:name="_Toc459051333"/>
      <w:bookmarkStart w:id="1679" w:name="_Toc459052283"/>
      <w:bookmarkStart w:id="1680" w:name="_Toc459054214"/>
      <w:bookmarkStart w:id="1681" w:name="_Toc459055024"/>
      <w:bookmarkStart w:id="1682" w:name="_Toc459130848"/>
      <w:bookmarkStart w:id="1683" w:name="_Toc459132881"/>
      <w:bookmarkStart w:id="1684" w:name="_Toc459140644"/>
      <w:bookmarkStart w:id="1685" w:name="_Toc459141285"/>
      <w:r w:rsidRPr="006254ED">
        <w:rPr>
          <w:sz w:val="28"/>
          <w:szCs w:val="28"/>
          <w:lang w:val="ru-RU"/>
        </w:rPr>
        <w:lastRenderedPageBreak/>
        <w:t>Приложение № 2</w:t>
      </w:r>
    </w:p>
    <w:p w14:paraId="73345392" w14:textId="77777777" w:rsidR="00A57403" w:rsidRPr="006254ED" w:rsidRDefault="00A57403" w:rsidP="00754CDD">
      <w:pPr>
        <w:pStyle w:val="af0"/>
        <w:widowControl w:val="0"/>
        <w:spacing w:before="0" w:after="0"/>
        <w:ind w:left="4820"/>
        <w:rPr>
          <w:b w:val="0"/>
          <w:sz w:val="28"/>
          <w:szCs w:val="28"/>
        </w:rPr>
      </w:pPr>
      <w:r w:rsidRPr="006254ED">
        <w:rPr>
          <w:b w:val="0"/>
          <w:sz w:val="28"/>
          <w:szCs w:val="28"/>
        </w:rPr>
        <w:t>к Региональным нормативам</w:t>
      </w:r>
    </w:p>
    <w:p w14:paraId="3976F150" w14:textId="77777777" w:rsidR="00A57403" w:rsidRPr="006254ED" w:rsidRDefault="00A57403" w:rsidP="00754CDD">
      <w:pPr>
        <w:pStyle w:val="af0"/>
        <w:widowControl w:val="0"/>
        <w:spacing w:before="0" w:after="0"/>
        <w:ind w:left="4820"/>
        <w:rPr>
          <w:b w:val="0"/>
          <w:sz w:val="28"/>
          <w:szCs w:val="28"/>
        </w:rPr>
      </w:pPr>
      <w:r w:rsidRPr="006254ED">
        <w:rPr>
          <w:b w:val="0"/>
          <w:sz w:val="28"/>
          <w:szCs w:val="28"/>
        </w:rPr>
        <w:t>градостроительного проектирования</w:t>
      </w:r>
    </w:p>
    <w:p w14:paraId="23146BD9" w14:textId="77777777" w:rsidR="00A57403" w:rsidRPr="006254ED" w:rsidRDefault="00A57403" w:rsidP="00754CDD">
      <w:pPr>
        <w:pStyle w:val="af0"/>
        <w:widowControl w:val="0"/>
        <w:spacing w:before="0" w:after="0"/>
        <w:ind w:left="4820"/>
        <w:rPr>
          <w:b w:val="0"/>
          <w:sz w:val="28"/>
          <w:szCs w:val="28"/>
        </w:rPr>
      </w:pPr>
      <w:r w:rsidRPr="006254ED">
        <w:rPr>
          <w:b w:val="0"/>
          <w:sz w:val="28"/>
          <w:szCs w:val="28"/>
        </w:rPr>
        <w:t>в Приморском крае (том 1)</w:t>
      </w:r>
    </w:p>
    <w:p w14:paraId="617A18E1" w14:textId="77777777" w:rsidR="00A57403" w:rsidRPr="006254ED" w:rsidRDefault="00A57403" w:rsidP="00754CDD">
      <w:pPr>
        <w:pStyle w:val="af0"/>
        <w:widowControl w:val="0"/>
        <w:rPr>
          <w:sz w:val="24"/>
        </w:rPr>
      </w:pPr>
    </w:p>
    <w:p w14:paraId="241960A8" w14:textId="77777777" w:rsidR="00A57403" w:rsidRPr="006254ED" w:rsidRDefault="00A57403" w:rsidP="00754CDD">
      <w:pPr>
        <w:pStyle w:val="af0"/>
        <w:widowControl w:val="0"/>
        <w:rPr>
          <w:sz w:val="24"/>
        </w:rPr>
      </w:pPr>
    </w:p>
    <w:p w14:paraId="7C9DDC9A" w14:textId="77777777" w:rsidR="00A57403" w:rsidRPr="006254ED" w:rsidRDefault="00A57403" w:rsidP="00754CDD">
      <w:pPr>
        <w:pStyle w:val="af0"/>
        <w:widowControl w:val="0"/>
      </w:pPr>
      <w:r w:rsidRPr="006254ED">
        <w:rPr>
          <w:sz w:val="24"/>
        </w:rPr>
        <w:t xml:space="preserve">ГРУППЫ НАСЕЛЕННЫХ ПУНКТОВ </w:t>
      </w:r>
      <w:r w:rsidRPr="006254ED">
        <w:rPr>
          <w:sz w:val="24"/>
        </w:rPr>
        <w:br/>
        <w:t>В ЗАВИСИМОСТИ ОТ ЧИСЛЕННОСТИ НАСЕЛЕНИЯ</w:t>
      </w:r>
    </w:p>
    <w:p w14:paraId="4F24FC67" w14:textId="77777777" w:rsidR="00A57403" w:rsidRPr="006254ED" w:rsidRDefault="00A57403" w:rsidP="00754CDD">
      <w:pPr>
        <w:pStyle w:val="af0"/>
        <w:widowControl w:val="0"/>
        <w:jc w:val="left"/>
        <w:rPr>
          <w:b w:val="0"/>
          <w:sz w:val="28"/>
          <w:szCs w:val="28"/>
        </w:rPr>
      </w:pPr>
      <w:r w:rsidRPr="006254ED">
        <w:rPr>
          <w:b w:val="0"/>
          <w:sz w:val="28"/>
          <w:szCs w:val="28"/>
        </w:rPr>
        <w:t>Таблица 1</w:t>
      </w:r>
      <w:r w:rsidRPr="006254ED">
        <w:rPr>
          <w:b w:val="0"/>
          <w:noProof/>
          <w:sz w:val="28"/>
          <w:szCs w:val="28"/>
        </w:rPr>
        <w:t>.</w:t>
      </w:r>
      <w:r w:rsidRPr="006254ED">
        <w:rPr>
          <w:b w:val="0"/>
          <w:sz w:val="28"/>
          <w:szCs w:val="28"/>
        </w:rPr>
        <w:t xml:space="preserve"> Группы населенных пунктов в зависимости от численности населения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3547"/>
        <w:gridCol w:w="3549"/>
      </w:tblGrid>
      <w:tr w:rsidR="00A57403" w:rsidRPr="006254ED" w14:paraId="7AB4AC17" w14:textId="77777777" w:rsidTr="00A57403">
        <w:trPr>
          <w:trHeight w:val="325"/>
          <w:tblHeader/>
          <w:jc w:val="center"/>
        </w:trPr>
        <w:tc>
          <w:tcPr>
            <w:tcW w:w="1399" w:type="pct"/>
            <w:vMerge w:val="restart"/>
            <w:tcBorders>
              <w:top w:val="single" w:sz="4" w:space="0" w:color="auto"/>
              <w:left w:val="single" w:sz="4" w:space="0" w:color="auto"/>
              <w:right w:val="single" w:sz="4" w:space="0" w:color="auto"/>
            </w:tcBorders>
            <w:vAlign w:val="center"/>
            <w:hideMark/>
          </w:tcPr>
          <w:p w14:paraId="58F3CA04" w14:textId="77777777" w:rsidR="00A57403" w:rsidRPr="006254ED" w:rsidRDefault="00A57403" w:rsidP="00754CDD">
            <w:pPr>
              <w:widowControl w:val="0"/>
              <w:jc w:val="center"/>
              <w:rPr>
                <w:rFonts w:eastAsia="Calibri"/>
                <w:b/>
              </w:rPr>
            </w:pPr>
            <w:r w:rsidRPr="006254ED">
              <w:rPr>
                <w:rFonts w:eastAsia="Calibri"/>
                <w:b/>
              </w:rPr>
              <w:t>Группы населенных пунктов</w:t>
            </w:r>
          </w:p>
        </w:tc>
        <w:tc>
          <w:tcPr>
            <w:tcW w:w="3601" w:type="pct"/>
            <w:gridSpan w:val="2"/>
            <w:tcBorders>
              <w:top w:val="single" w:sz="4" w:space="0" w:color="auto"/>
              <w:left w:val="single" w:sz="4" w:space="0" w:color="auto"/>
              <w:right w:val="single" w:sz="4" w:space="0" w:color="auto"/>
            </w:tcBorders>
            <w:vAlign w:val="center"/>
          </w:tcPr>
          <w:p w14:paraId="1B99EA0D" w14:textId="77777777" w:rsidR="00A57403" w:rsidRPr="006254ED" w:rsidRDefault="00A57403" w:rsidP="00754CDD">
            <w:pPr>
              <w:widowControl w:val="0"/>
              <w:jc w:val="center"/>
              <w:rPr>
                <w:rFonts w:eastAsia="Calibri"/>
                <w:b/>
              </w:rPr>
            </w:pPr>
            <w:r w:rsidRPr="006254ED">
              <w:rPr>
                <w:rFonts w:eastAsia="Calibri"/>
                <w:b/>
              </w:rPr>
              <w:t>Численность населения, тыс. человек</w:t>
            </w:r>
          </w:p>
        </w:tc>
      </w:tr>
      <w:tr w:rsidR="00A57403" w:rsidRPr="006254ED" w14:paraId="25513EEE" w14:textId="77777777" w:rsidTr="00A57403">
        <w:trPr>
          <w:trHeight w:val="614"/>
          <w:tblHeader/>
          <w:jc w:val="center"/>
        </w:trPr>
        <w:tc>
          <w:tcPr>
            <w:tcW w:w="1399" w:type="pct"/>
            <w:vMerge/>
            <w:tcBorders>
              <w:left w:val="single" w:sz="4" w:space="0" w:color="auto"/>
              <w:right w:val="single" w:sz="4" w:space="0" w:color="auto"/>
            </w:tcBorders>
            <w:vAlign w:val="center"/>
          </w:tcPr>
          <w:p w14:paraId="003AF77A" w14:textId="77777777" w:rsidR="00A57403" w:rsidRPr="006254ED" w:rsidRDefault="00A57403" w:rsidP="00754CDD">
            <w:pPr>
              <w:widowControl w:val="0"/>
              <w:jc w:val="center"/>
            </w:pPr>
          </w:p>
        </w:tc>
        <w:tc>
          <w:tcPr>
            <w:tcW w:w="1800" w:type="pct"/>
            <w:tcBorders>
              <w:top w:val="single" w:sz="4" w:space="0" w:color="auto"/>
              <w:left w:val="single" w:sz="4" w:space="0" w:color="auto"/>
              <w:right w:val="single" w:sz="4" w:space="0" w:color="auto"/>
            </w:tcBorders>
            <w:vAlign w:val="center"/>
          </w:tcPr>
          <w:p w14:paraId="7134C661" w14:textId="77777777" w:rsidR="00A57403" w:rsidRPr="006254ED" w:rsidRDefault="00A57403" w:rsidP="00754CDD">
            <w:pPr>
              <w:widowControl w:val="0"/>
              <w:jc w:val="center"/>
              <w:rPr>
                <w:rFonts w:eastAsia="Calibri"/>
                <w:b/>
              </w:rPr>
            </w:pPr>
            <w:r w:rsidRPr="006254ED">
              <w:rPr>
                <w:rFonts w:eastAsia="Calibri"/>
                <w:b/>
              </w:rPr>
              <w:t>города</w:t>
            </w:r>
          </w:p>
        </w:tc>
        <w:tc>
          <w:tcPr>
            <w:tcW w:w="1801" w:type="pct"/>
            <w:tcBorders>
              <w:top w:val="single" w:sz="4" w:space="0" w:color="auto"/>
              <w:left w:val="single" w:sz="4" w:space="0" w:color="auto"/>
              <w:right w:val="single" w:sz="4" w:space="0" w:color="auto"/>
            </w:tcBorders>
            <w:vAlign w:val="center"/>
          </w:tcPr>
          <w:p w14:paraId="10AB66E3" w14:textId="77777777" w:rsidR="00A57403" w:rsidRPr="006254ED" w:rsidRDefault="00A57403" w:rsidP="00754CDD">
            <w:pPr>
              <w:widowControl w:val="0"/>
              <w:jc w:val="center"/>
              <w:rPr>
                <w:rFonts w:eastAsia="Calibri"/>
                <w:b/>
              </w:rPr>
            </w:pPr>
            <w:r w:rsidRPr="006254ED">
              <w:rPr>
                <w:rFonts w:eastAsia="Calibri"/>
                <w:b/>
              </w:rPr>
              <w:t xml:space="preserve">городские, сельские </w:t>
            </w:r>
          </w:p>
          <w:p w14:paraId="1A96C6B1" w14:textId="77777777" w:rsidR="00A57403" w:rsidRPr="006254ED" w:rsidRDefault="00A57403" w:rsidP="00754CDD">
            <w:pPr>
              <w:widowControl w:val="0"/>
              <w:jc w:val="center"/>
              <w:rPr>
                <w:rFonts w:eastAsia="Calibri"/>
                <w:b/>
              </w:rPr>
            </w:pPr>
            <w:r w:rsidRPr="006254ED">
              <w:rPr>
                <w:rFonts w:eastAsia="Calibri"/>
                <w:b/>
              </w:rPr>
              <w:t>населённые пункты</w:t>
            </w:r>
          </w:p>
        </w:tc>
      </w:tr>
      <w:tr w:rsidR="00A57403" w:rsidRPr="006254ED" w14:paraId="431ACE2F" w14:textId="77777777" w:rsidTr="00A57403">
        <w:trPr>
          <w:trHeight w:val="170"/>
          <w:tblHeader/>
          <w:jc w:val="center"/>
        </w:trPr>
        <w:tc>
          <w:tcPr>
            <w:tcW w:w="1399" w:type="pct"/>
            <w:tcBorders>
              <w:top w:val="single" w:sz="4" w:space="0" w:color="auto"/>
              <w:left w:val="single" w:sz="4" w:space="0" w:color="auto"/>
              <w:right w:val="single" w:sz="4" w:space="0" w:color="auto"/>
            </w:tcBorders>
            <w:vAlign w:val="center"/>
          </w:tcPr>
          <w:p w14:paraId="38E80701" w14:textId="77777777" w:rsidR="00A57403" w:rsidRPr="006254ED" w:rsidRDefault="00A57403" w:rsidP="00754CDD">
            <w:pPr>
              <w:widowControl w:val="0"/>
              <w:jc w:val="center"/>
              <w:rPr>
                <w:rFonts w:eastAsia="Calibri"/>
                <w:b/>
              </w:rPr>
            </w:pPr>
            <w:r w:rsidRPr="006254ED">
              <w:rPr>
                <w:rFonts w:eastAsia="Calibri"/>
                <w:b/>
              </w:rPr>
              <w:t>1</w:t>
            </w:r>
          </w:p>
        </w:tc>
        <w:tc>
          <w:tcPr>
            <w:tcW w:w="1800" w:type="pct"/>
            <w:tcBorders>
              <w:top w:val="single" w:sz="4" w:space="0" w:color="auto"/>
              <w:left w:val="single" w:sz="4" w:space="0" w:color="auto"/>
              <w:right w:val="single" w:sz="4" w:space="0" w:color="auto"/>
            </w:tcBorders>
            <w:vAlign w:val="center"/>
          </w:tcPr>
          <w:p w14:paraId="38618356" w14:textId="77777777" w:rsidR="00A57403" w:rsidRPr="006254ED" w:rsidRDefault="00A57403" w:rsidP="00754CDD">
            <w:pPr>
              <w:widowControl w:val="0"/>
              <w:jc w:val="center"/>
              <w:rPr>
                <w:rFonts w:eastAsia="Calibri"/>
                <w:b/>
              </w:rPr>
            </w:pPr>
            <w:r w:rsidRPr="006254ED">
              <w:rPr>
                <w:rFonts w:eastAsia="Calibri"/>
                <w:b/>
              </w:rPr>
              <w:t>2</w:t>
            </w:r>
          </w:p>
        </w:tc>
        <w:tc>
          <w:tcPr>
            <w:tcW w:w="1801" w:type="pct"/>
            <w:tcBorders>
              <w:top w:val="single" w:sz="4" w:space="0" w:color="auto"/>
              <w:left w:val="single" w:sz="4" w:space="0" w:color="auto"/>
              <w:right w:val="single" w:sz="4" w:space="0" w:color="auto"/>
            </w:tcBorders>
            <w:vAlign w:val="center"/>
          </w:tcPr>
          <w:p w14:paraId="0FF84925" w14:textId="77777777" w:rsidR="00A57403" w:rsidRPr="006254ED" w:rsidRDefault="00A57403" w:rsidP="00754CDD">
            <w:pPr>
              <w:widowControl w:val="0"/>
              <w:jc w:val="center"/>
              <w:rPr>
                <w:rFonts w:eastAsia="Calibri"/>
                <w:b/>
              </w:rPr>
            </w:pPr>
            <w:r w:rsidRPr="006254ED">
              <w:rPr>
                <w:rFonts w:eastAsia="Calibri"/>
                <w:b/>
              </w:rPr>
              <w:t>3</w:t>
            </w:r>
          </w:p>
        </w:tc>
      </w:tr>
      <w:tr w:rsidR="00A57403" w:rsidRPr="006254ED" w14:paraId="34FACFD9" w14:textId="77777777" w:rsidTr="00A57403">
        <w:trPr>
          <w:trHeight w:val="170"/>
          <w:tblHeader/>
          <w:jc w:val="center"/>
        </w:trPr>
        <w:tc>
          <w:tcPr>
            <w:tcW w:w="1399" w:type="pct"/>
            <w:tcBorders>
              <w:top w:val="single" w:sz="4" w:space="0" w:color="auto"/>
              <w:left w:val="single" w:sz="4" w:space="0" w:color="auto"/>
              <w:right w:val="single" w:sz="4" w:space="0" w:color="auto"/>
            </w:tcBorders>
            <w:vAlign w:val="center"/>
          </w:tcPr>
          <w:p w14:paraId="7664AE53" w14:textId="77777777" w:rsidR="00A57403" w:rsidRPr="006254ED" w:rsidRDefault="00A57403" w:rsidP="00754CDD">
            <w:pPr>
              <w:widowControl w:val="0"/>
              <w:rPr>
                <w:rFonts w:eastAsia="Calibri"/>
                <w:b/>
              </w:rPr>
            </w:pPr>
            <w:r w:rsidRPr="006254ED">
              <w:rPr>
                <w:rFonts w:cs="Arial"/>
              </w:rPr>
              <w:t>Крупнейшие</w:t>
            </w:r>
          </w:p>
        </w:tc>
        <w:tc>
          <w:tcPr>
            <w:tcW w:w="1800" w:type="pct"/>
            <w:tcBorders>
              <w:top w:val="single" w:sz="4" w:space="0" w:color="auto"/>
              <w:left w:val="single" w:sz="4" w:space="0" w:color="auto"/>
              <w:right w:val="single" w:sz="4" w:space="0" w:color="auto"/>
            </w:tcBorders>
            <w:vAlign w:val="center"/>
          </w:tcPr>
          <w:p w14:paraId="0F808A69" w14:textId="77777777" w:rsidR="00A57403" w:rsidRPr="006254ED" w:rsidRDefault="00A57403" w:rsidP="00754CDD">
            <w:pPr>
              <w:widowControl w:val="0"/>
              <w:jc w:val="center"/>
              <w:rPr>
                <w:rFonts w:eastAsia="Calibri"/>
                <w:b/>
              </w:rPr>
            </w:pPr>
            <w:r w:rsidRPr="006254ED">
              <w:rPr>
                <w:rFonts w:cs="Arial"/>
              </w:rPr>
              <w:t>свыше 1000</w:t>
            </w:r>
          </w:p>
        </w:tc>
        <w:tc>
          <w:tcPr>
            <w:tcW w:w="1801" w:type="pct"/>
            <w:tcBorders>
              <w:top w:val="single" w:sz="4" w:space="0" w:color="auto"/>
              <w:left w:val="single" w:sz="4" w:space="0" w:color="auto"/>
              <w:right w:val="single" w:sz="4" w:space="0" w:color="auto"/>
            </w:tcBorders>
            <w:vAlign w:val="center"/>
          </w:tcPr>
          <w:p w14:paraId="514A931E" w14:textId="77777777" w:rsidR="00A57403" w:rsidRPr="006254ED" w:rsidRDefault="00A57403" w:rsidP="00754CDD">
            <w:pPr>
              <w:widowControl w:val="0"/>
              <w:jc w:val="center"/>
              <w:rPr>
                <w:rFonts w:eastAsia="Calibri"/>
                <w:b/>
              </w:rPr>
            </w:pPr>
            <w:r w:rsidRPr="006254ED">
              <w:rPr>
                <w:rFonts w:cs="Arial"/>
              </w:rPr>
              <w:t>-</w:t>
            </w:r>
          </w:p>
        </w:tc>
      </w:tr>
      <w:tr w:rsidR="00A57403" w:rsidRPr="006254ED" w14:paraId="6364C355" w14:textId="77777777" w:rsidTr="00A57403">
        <w:trPr>
          <w:trHeight w:val="113"/>
          <w:tblHeader/>
          <w:jc w:val="center"/>
        </w:trPr>
        <w:tc>
          <w:tcPr>
            <w:tcW w:w="1399" w:type="pct"/>
            <w:tcBorders>
              <w:top w:val="single" w:sz="4" w:space="0" w:color="auto"/>
              <w:left w:val="single" w:sz="4" w:space="0" w:color="auto"/>
              <w:bottom w:val="single" w:sz="4" w:space="0" w:color="auto"/>
              <w:right w:val="single" w:sz="4" w:space="0" w:color="auto"/>
            </w:tcBorders>
            <w:vAlign w:val="center"/>
          </w:tcPr>
          <w:p w14:paraId="15048B88" w14:textId="77777777" w:rsidR="00A57403" w:rsidRPr="006254ED" w:rsidRDefault="00A57403" w:rsidP="00754CDD">
            <w:pPr>
              <w:widowControl w:val="0"/>
              <w:rPr>
                <w:rFonts w:eastAsia="Calibri"/>
              </w:rPr>
            </w:pPr>
            <w:r w:rsidRPr="006254ED">
              <w:rPr>
                <w:rFonts w:cs="Arial"/>
              </w:rPr>
              <w:t>Крупные</w:t>
            </w:r>
          </w:p>
        </w:tc>
        <w:tc>
          <w:tcPr>
            <w:tcW w:w="1800" w:type="pct"/>
            <w:tcBorders>
              <w:top w:val="single" w:sz="4" w:space="0" w:color="auto"/>
              <w:left w:val="single" w:sz="4" w:space="0" w:color="auto"/>
              <w:bottom w:val="single" w:sz="4" w:space="0" w:color="auto"/>
              <w:right w:val="single" w:sz="4" w:space="0" w:color="auto"/>
            </w:tcBorders>
            <w:vAlign w:val="center"/>
          </w:tcPr>
          <w:p w14:paraId="6A698FC2" w14:textId="77777777" w:rsidR="00A57403" w:rsidRPr="006254ED" w:rsidRDefault="00A57403" w:rsidP="00754CDD">
            <w:pPr>
              <w:widowControl w:val="0"/>
              <w:jc w:val="center"/>
              <w:rPr>
                <w:rFonts w:eastAsia="Calibri"/>
                <w:b/>
              </w:rPr>
            </w:pPr>
            <w:r w:rsidRPr="006254ED">
              <w:rPr>
                <w:rFonts w:cs="Arial"/>
              </w:rPr>
              <w:t>свыше 500 до 1000</w:t>
            </w:r>
          </w:p>
        </w:tc>
        <w:tc>
          <w:tcPr>
            <w:tcW w:w="1801" w:type="pct"/>
            <w:tcBorders>
              <w:top w:val="single" w:sz="4" w:space="0" w:color="auto"/>
              <w:left w:val="single" w:sz="4" w:space="0" w:color="auto"/>
              <w:bottom w:val="single" w:sz="4" w:space="0" w:color="auto"/>
              <w:right w:val="single" w:sz="4" w:space="0" w:color="auto"/>
            </w:tcBorders>
            <w:vAlign w:val="center"/>
          </w:tcPr>
          <w:p w14:paraId="6EBCFDE2" w14:textId="77777777" w:rsidR="00A57403" w:rsidRPr="006254ED" w:rsidRDefault="00A57403" w:rsidP="00754CDD">
            <w:pPr>
              <w:widowControl w:val="0"/>
              <w:jc w:val="center"/>
              <w:rPr>
                <w:rFonts w:eastAsia="Calibri"/>
              </w:rPr>
            </w:pPr>
            <w:r w:rsidRPr="006254ED">
              <w:rPr>
                <w:rFonts w:cs="Arial"/>
              </w:rPr>
              <w:t>свыше 5</w:t>
            </w:r>
          </w:p>
        </w:tc>
      </w:tr>
      <w:tr w:rsidR="00A57403" w:rsidRPr="006254ED" w14:paraId="59D7713A" w14:textId="77777777" w:rsidTr="00A57403">
        <w:trPr>
          <w:trHeight w:val="113"/>
          <w:tblHeader/>
          <w:jc w:val="center"/>
        </w:trPr>
        <w:tc>
          <w:tcPr>
            <w:tcW w:w="1399" w:type="pct"/>
            <w:tcBorders>
              <w:left w:val="single" w:sz="4" w:space="0" w:color="auto"/>
              <w:right w:val="single" w:sz="4" w:space="0" w:color="auto"/>
            </w:tcBorders>
            <w:vAlign w:val="center"/>
          </w:tcPr>
          <w:p w14:paraId="2BA67403" w14:textId="77777777" w:rsidR="00A57403" w:rsidRPr="006254ED" w:rsidRDefault="00A57403" w:rsidP="00754CDD">
            <w:pPr>
              <w:widowControl w:val="0"/>
              <w:rPr>
                <w:rFonts w:eastAsia="Calibri"/>
              </w:rPr>
            </w:pPr>
            <w:r w:rsidRPr="006254ED">
              <w:rPr>
                <w:rFonts w:cs="Arial"/>
              </w:rPr>
              <w:t>Большие</w:t>
            </w:r>
          </w:p>
        </w:tc>
        <w:tc>
          <w:tcPr>
            <w:tcW w:w="1800" w:type="pct"/>
            <w:tcBorders>
              <w:left w:val="single" w:sz="4" w:space="0" w:color="auto"/>
              <w:right w:val="single" w:sz="4" w:space="0" w:color="auto"/>
            </w:tcBorders>
            <w:vAlign w:val="center"/>
          </w:tcPr>
          <w:p w14:paraId="2BBD72A7" w14:textId="77777777" w:rsidR="00A57403" w:rsidRPr="006254ED" w:rsidRDefault="00A57403" w:rsidP="00754CDD">
            <w:pPr>
              <w:widowControl w:val="0"/>
              <w:jc w:val="center"/>
              <w:rPr>
                <w:rFonts w:eastAsia="Calibri"/>
                <w:b/>
              </w:rPr>
            </w:pPr>
            <w:r w:rsidRPr="006254ED">
              <w:rPr>
                <w:rFonts w:cs="Arial"/>
              </w:rPr>
              <w:t>свыше 100 до 250</w:t>
            </w:r>
          </w:p>
        </w:tc>
        <w:tc>
          <w:tcPr>
            <w:tcW w:w="1801" w:type="pct"/>
            <w:tcBorders>
              <w:top w:val="single" w:sz="4" w:space="0" w:color="auto"/>
              <w:left w:val="single" w:sz="4" w:space="0" w:color="auto"/>
              <w:bottom w:val="single" w:sz="4" w:space="0" w:color="auto"/>
              <w:right w:val="single" w:sz="4" w:space="0" w:color="auto"/>
            </w:tcBorders>
            <w:vAlign w:val="center"/>
          </w:tcPr>
          <w:p w14:paraId="1DE44929" w14:textId="77777777" w:rsidR="00A57403" w:rsidRPr="006254ED" w:rsidRDefault="00A57403" w:rsidP="00754CDD">
            <w:pPr>
              <w:widowControl w:val="0"/>
              <w:jc w:val="center"/>
              <w:rPr>
                <w:rFonts w:eastAsia="Calibri"/>
              </w:rPr>
            </w:pPr>
            <w:r w:rsidRPr="006254ED">
              <w:rPr>
                <w:rFonts w:cs="Arial"/>
              </w:rPr>
              <w:t>свыше 3 до 5</w:t>
            </w:r>
          </w:p>
        </w:tc>
      </w:tr>
      <w:tr w:rsidR="00A57403" w:rsidRPr="006254ED" w14:paraId="3F97B30A" w14:textId="77777777" w:rsidTr="00A57403">
        <w:trPr>
          <w:trHeight w:val="113"/>
          <w:tblHeader/>
          <w:jc w:val="center"/>
        </w:trPr>
        <w:tc>
          <w:tcPr>
            <w:tcW w:w="1399" w:type="pct"/>
            <w:tcBorders>
              <w:left w:val="single" w:sz="4" w:space="0" w:color="auto"/>
              <w:right w:val="single" w:sz="4" w:space="0" w:color="auto"/>
            </w:tcBorders>
            <w:vAlign w:val="center"/>
          </w:tcPr>
          <w:p w14:paraId="391F94EA" w14:textId="77777777" w:rsidR="00A57403" w:rsidRPr="006254ED" w:rsidRDefault="00A57403" w:rsidP="00754CDD">
            <w:pPr>
              <w:widowControl w:val="0"/>
              <w:rPr>
                <w:rFonts w:eastAsia="Calibri"/>
              </w:rPr>
            </w:pPr>
            <w:r w:rsidRPr="006254ED">
              <w:rPr>
                <w:rFonts w:cs="Arial"/>
              </w:rPr>
              <w:t>Средние</w:t>
            </w:r>
          </w:p>
        </w:tc>
        <w:tc>
          <w:tcPr>
            <w:tcW w:w="1800" w:type="pct"/>
            <w:tcBorders>
              <w:left w:val="single" w:sz="4" w:space="0" w:color="auto"/>
              <w:right w:val="single" w:sz="4" w:space="0" w:color="auto"/>
            </w:tcBorders>
            <w:vAlign w:val="center"/>
          </w:tcPr>
          <w:p w14:paraId="0BA09C7E" w14:textId="77777777" w:rsidR="00A57403" w:rsidRPr="006254ED" w:rsidRDefault="00A57403" w:rsidP="00754CDD">
            <w:pPr>
              <w:widowControl w:val="0"/>
              <w:jc w:val="center"/>
              <w:rPr>
                <w:rFonts w:eastAsia="Calibri"/>
              </w:rPr>
            </w:pPr>
            <w:r w:rsidRPr="006254ED">
              <w:rPr>
                <w:rFonts w:cs="Arial"/>
              </w:rPr>
              <w:t>свыше 50 до 100</w:t>
            </w:r>
          </w:p>
        </w:tc>
        <w:tc>
          <w:tcPr>
            <w:tcW w:w="1801" w:type="pct"/>
            <w:tcBorders>
              <w:top w:val="single" w:sz="4" w:space="0" w:color="auto"/>
              <w:left w:val="single" w:sz="4" w:space="0" w:color="auto"/>
              <w:bottom w:val="single" w:sz="4" w:space="0" w:color="auto"/>
              <w:right w:val="single" w:sz="4" w:space="0" w:color="auto"/>
            </w:tcBorders>
            <w:vAlign w:val="center"/>
          </w:tcPr>
          <w:p w14:paraId="2BA04C31" w14:textId="77777777" w:rsidR="00A57403" w:rsidRPr="006254ED" w:rsidRDefault="00A57403" w:rsidP="00754CDD">
            <w:pPr>
              <w:widowControl w:val="0"/>
              <w:jc w:val="center"/>
              <w:rPr>
                <w:rFonts w:eastAsia="Calibri"/>
              </w:rPr>
            </w:pPr>
            <w:r w:rsidRPr="006254ED">
              <w:rPr>
                <w:rFonts w:cs="Arial"/>
              </w:rPr>
              <w:t>свыше 1 до 3</w:t>
            </w:r>
          </w:p>
        </w:tc>
      </w:tr>
      <w:tr w:rsidR="00A57403" w:rsidRPr="006254ED" w14:paraId="3B92FE0C" w14:textId="77777777" w:rsidTr="00A57403">
        <w:trPr>
          <w:trHeight w:val="113"/>
          <w:tblHeader/>
          <w:jc w:val="center"/>
        </w:trPr>
        <w:tc>
          <w:tcPr>
            <w:tcW w:w="1399" w:type="pct"/>
            <w:tcBorders>
              <w:left w:val="single" w:sz="4" w:space="0" w:color="auto"/>
              <w:right w:val="single" w:sz="4" w:space="0" w:color="auto"/>
            </w:tcBorders>
            <w:vAlign w:val="center"/>
          </w:tcPr>
          <w:p w14:paraId="39BC6C29" w14:textId="77777777" w:rsidR="00A57403" w:rsidRPr="006254ED" w:rsidRDefault="00A57403" w:rsidP="00754CDD">
            <w:pPr>
              <w:widowControl w:val="0"/>
              <w:rPr>
                <w:rFonts w:eastAsia="Calibri"/>
              </w:rPr>
            </w:pPr>
            <w:r w:rsidRPr="006254ED">
              <w:rPr>
                <w:rFonts w:cs="Arial"/>
              </w:rPr>
              <w:t>Малые</w:t>
            </w:r>
          </w:p>
        </w:tc>
        <w:tc>
          <w:tcPr>
            <w:tcW w:w="1800" w:type="pct"/>
            <w:tcBorders>
              <w:left w:val="single" w:sz="4" w:space="0" w:color="auto"/>
              <w:right w:val="single" w:sz="4" w:space="0" w:color="auto"/>
            </w:tcBorders>
            <w:vAlign w:val="center"/>
          </w:tcPr>
          <w:p w14:paraId="0C8E3F75" w14:textId="77777777" w:rsidR="00A57403" w:rsidRPr="006254ED" w:rsidRDefault="00A57403" w:rsidP="00754CDD">
            <w:pPr>
              <w:widowControl w:val="0"/>
              <w:autoSpaceDE w:val="0"/>
              <w:autoSpaceDN w:val="0"/>
              <w:adjustRightInd w:val="0"/>
              <w:jc w:val="center"/>
              <w:rPr>
                <w:rFonts w:cs="Arial"/>
              </w:rPr>
            </w:pPr>
            <w:r w:rsidRPr="006254ED">
              <w:rPr>
                <w:rFonts w:cs="Arial"/>
              </w:rPr>
              <w:t>свыше 25 до 50</w:t>
            </w:r>
          </w:p>
          <w:p w14:paraId="482527D2" w14:textId="77777777" w:rsidR="00A57403" w:rsidRPr="006254ED" w:rsidRDefault="00A57403" w:rsidP="00754CDD">
            <w:pPr>
              <w:pStyle w:val="102"/>
              <w:widowControl w:val="0"/>
              <w:jc w:val="center"/>
              <w:rPr>
                <w:rFonts w:eastAsia="Calibri"/>
                <w:sz w:val="24"/>
                <w:lang w:eastAsia="en-US"/>
              </w:rPr>
            </w:pPr>
            <w:r w:rsidRPr="006254ED">
              <w:rPr>
                <w:rFonts w:cs="Arial"/>
                <w:sz w:val="24"/>
              </w:rPr>
              <w:t>до 25</w:t>
            </w:r>
          </w:p>
        </w:tc>
        <w:tc>
          <w:tcPr>
            <w:tcW w:w="1801" w:type="pct"/>
            <w:tcBorders>
              <w:top w:val="single" w:sz="4" w:space="0" w:color="auto"/>
              <w:left w:val="single" w:sz="4" w:space="0" w:color="auto"/>
              <w:bottom w:val="single" w:sz="4" w:space="0" w:color="auto"/>
              <w:right w:val="single" w:sz="4" w:space="0" w:color="auto"/>
            </w:tcBorders>
            <w:vAlign w:val="center"/>
          </w:tcPr>
          <w:p w14:paraId="54758598" w14:textId="77777777" w:rsidR="00A57403" w:rsidRPr="006254ED" w:rsidRDefault="00A57403" w:rsidP="00754CDD">
            <w:pPr>
              <w:widowControl w:val="0"/>
              <w:jc w:val="center"/>
              <w:rPr>
                <w:rFonts w:eastAsia="Calibri"/>
              </w:rPr>
            </w:pPr>
            <w:r w:rsidRPr="006254ED">
              <w:rPr>
                <w:rFonts w:cs="Arial"/>
              </w:rPr>
              <w:t>до 1</w:t>
            </w:r>
          </w:p>
        </w:tc>
      </w:tr>
    </w:tbl>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14:paraId="1128E66F" w14:textId="77777777" w:rsidR="00A57403" w:rsidRPr="006254ED" w:rsidRDefault="00A57403" w:rsidP="00754CDD">
      <w:pPr>
        <w:pStyle w:val="af0"/>
        <w:widowControl w:val="0"/>
        <w:jc w:val="left"/>
        <w:rPr>
          <w:b w:val="0"/>
          <w:sz w:val="28"/>
          <w:szCs w:val="28"/>
        </w:rPr>
      </w:pPr>
      <w:r w:rsidRPr="006254ED">
        <w:rPr>
          <w:b w:val="0"/>
          <w:sz w:val="28"/>
          <w:szCs w:val="28"/>
        </w:rPr>
        <w:t xml:space="preserve"> </w:t>
      </w:r>
    </w:p>
    <w:p w14:paraId="02E5D33E" w14:textId="77777777" w:rsidR="00A57403" w:rsidRPr="006254ED" w:rsidRDefault="00A57403" w:rsidP="00754CDD">
      <w:pPr>
        <w:pStyle w:val="12"/>
        <w:widowControl w:val="0"/>
        <w:numPr>
          <w:ilvl w:val="0"/>
          <w:numId w:val="0"/>
        </w:numPr>
        <w:ind w:left="9639"/>
        <w:rPr>
          <w:b w:val="0"/>
          <w:bCs w:val="0"/>
          <w:caps w:val="0"/>
          <w:kern w:val="0"/>
          <w:position w:val="6"/>
          <w:lang w:val="ru-RU" w:eastAsia="ru-RU"/>
        </w:rPr>
        <w:sectPr w:rsidR="00A57403" w:rsidRPr="006254ED" w:rsidSect="00754CDD">
          <w:type w:val="nextColumn"/>
          <w:pgSz w:w="11906" w:h="16838" w:code="9"/>
          <w:pgMar w:top="1134" w:right="851" w:bottom="1134" w:left="1418" w:header="425" w:footer="544" w:gutter="0"/>
          <w:cols w:space="708"/>
          <w:docGrid w:linePitch="360"/>
        </w:sectPr>
      </w:pPr>
      <w:bookmarkStart w:id="1686" w:name="_Toc466655769"/>
    </w:p>
    <w:p w14:paraId="05D9A82C" w14:textId="7F01CB6B" w:rsidR="00A57403" w:rsidRPr="006254ED" w:rsidRDefault="00A57403" w:rsidP="00754CDD">
      <w:pPr>
        <w:pStyle w:val="12"/>
        <w:widowControl w:val="0"/>
        <w:numPr>
          <w:ilvl w:val="0"/>
          <w:numId w:val="0"/>
        </w:numPr>
        <w:ind w:left="9639"/>
        <w:rPr>
          <w:b w:val="0"/>
          <w:bCs w:val="0"/>
          <w:caps w:val="0"/>
          <w:kern w:val="0"/>
          <w:position w:val="6"/>
          <w:lang w:val="ru-RU" w:eastAsia="ru-RU"/>
        </w:rPr>
      </w:pPr>
      <w:r w:rsidRPr="006254ED">
        <w:rPr>
          <w:b w:val="0"/>
          <w:bCs w:val="0"/>
          <w:caps w:val="0"/>
          <w:kern w:val="0"/>
          <w:position w:val="6"/>
          <w:lang w:val="ru-RU" w:eastAsia="ru-RU"/>
        </w:rPr>
        <w:lastRenderedPageBreak/>
        <w:t>Приложение № 3</w:t>
      </w:r>
    </w:p>
    <w:p w14:paraId="0A15454D" w14:textId="77777777" w:rsidR="00A57403" w:rsidRPr="006254ED" w:rsidRDefault="00A57403" w:rsidP="00754CDD">
      <w:pPr>
        <w:pStyle w:val="af0"/>
        <w:widowControl w:val="0"/>
        <w:ind w:left="9498"/>
        <w:rPr>
          <w:b w:val="0"/>
          <w:sz w:val="28"/>
          <w:szCs w:val="28"/>
        </w:rPr>
      </w:pPr>
      <w:r w:rsidRPr="006254ED">
        <w:rPr>
          <w:b w:val="0"/>
          <w:sz w:val="28"/>
          <w:szCs w:val="28"/>
        </w:rPr>
        <w:t xml:space="preserve">к Региональным нормативам </w:t>
      </w:r>
      <w:r w:rsidRPr="006254ED">
        <w:rPr>
          <w:b w:val="0"/>
          <w:sz w:val="28"/>
          <w:szCs w:val="28"/>
        </w:rPr>
        <w:br/>
        <w:t xml:space="preserve">градостроительного проектирования </w:t>
      </w:r>
      <w:r w:rsidRPr="006254ED">
        <w:rPr>
          <w:b w:val="0"/>
          <w:sz w:val="28"/>
          <w:szCs w:val="28"/>
        </w:rPr>
        <w:br/>
        <w:t>в Приморском крае (том 1)</w:t>
      </w:r>
    </w:p>
    <w:bookmarkEnd w:id="1686"/>
    <w:p w14:paraId="6D105FFB" w14:textId="77777777" w:rsidR="00A57403" w:rsidRPr="006254ED" w:rsidRDefault="00A57403" w:rsidP="00754CDD">
      <w:pPr>
        <w:pStyle w:val="af0"/>
        <w:widowControl w:val="0"/>
        <w:rPr>
          <w:sz w:val="24"/>
        </w:rPr>
      </w:pPr>
    </w:p>
    <w:p w14:paraId="283F0530" w14:textId="77777777" w:rsidR="00A57403" w:rsidRPr="006254ED" w:rsidRDefault="00A57403" w:rsidP="00754CDD">
      <w:pPr>
        <w:pStyle w:val="af0"/>
        <w:widowControl w:val="0"/>
        <w:rPr>
          <w:sz w:val="24"/>
        </w:rPr>
      </w:pPr>
    </w:p>
    <w:p w14:paraId="14B6D696" w14:textId="77777777" w:rsidR="00A57403" w:rsidRPr="006254ED" w:rsidRDefault="00A57403" w:rsidP="00754CDD">
      <w:pPr>
        <w:pStyle w:val="af0"/>
        <w:widowControl w:val="0"/>
      </w:pPr>
      <w:r w:rsidRPr="006254ED">
        <w:rPr>
          <w:sz w:val="24"/>
        </w:rPr>
        <w:t>КОЛИЧЕСТВО ПОЖАРНЫХ ДЕПО И ПОЖАРНЫХ АВТОМОБИЛЕЙ ДЛЯ НАСЕЛЕННЫХ ПУНКТОВ</w:t>
      </w:r>
      <w:r w:rsidRPr="006254ED">
        <w:t xml:space="preserve"> </w:t>
      </w:r>
    </w:p>
    <w:p w14:paraId="4552EB4B" w14:textId="77777777" w:rsidR="00A57403" w:rsidRPr="006254ED" w:rsidRDefault="00A57403" w:rsidP="00754CDD">
      <w:pPr>
        <w:pStyle w:val="af0"/>
        <w:widowControl w:val="0"/>
        <w:jc w:val="both"/>
        <w:rPr>
          <w:rFonts w:eastAsia="Calibri"/>
          <w:b w:val="0"/>
          <w:sz w:val="28"/>
          <w:szCs w:val="28"/>
        </w:rPr>
      </w:pPr>
      <w:r w:rsidRPr="006254ED">
        <w:rPr>
          <w:b w:val="0"/>
          <w:sz w:val="28"/>
          <w:szCs w:val="28"/>
        </w:rPr>
        <w:t xml:space="preserve">Таблица 1. Количество пожарных депо и пожарных автомобилей для населенных пунктов </w:t>
      </w:r>
    </w:p>
    <w:tbl>
      <w:tblPr>
        <w:tblW w:w="51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870"/>
        <w:gridCol w:w="923"/>
        <w:gridCol w:w="1307"/>
        <w:gridCol w:w="1440"/>
        <w:gridCol w:w="1586"/>
        <w:gridCol w:w="1725"/>
        <w:gridCol w:w="1728"/>
        <w:gridCol w:w="1864"/>
        <w:gridCol w:w="1885"/>
      </w:tblGrid>
      <w:tr w:rsidR="00A57403" w:rsidRPr="006254ED" w14:paraId="1F1CD9B0" w14:textId="77777777" w:rsidTr="00A57403">
        <w:trPr>
          <w:trHeight w:val="562"/>
          <w:jc w:val="center"/>
        </w:trPr>
        <w:tc>
          <w:tcPr>
            <w:tcW w:w="883" w:type="pct"/>
            <w:gridSpan w:val="2"/>
            <w:shd w:val="clear" w:color="auto" w:fill="auto"/>
            <w:vAlign w:val="center"/>
            <w:hideMark/>
          </w:tcPr>
          <w:p w14:paraId="19197BEF" w14:textId="77777777" w:rsidR="00A57403" w:rsidRPr="006254ED" w:rsidRDefault="00A57403" w:rsidP="00754CDD">
            <w:pPr>
              <w:widowControl w:val="0"/>
              <w:jc w:val="center"/>
              <w:rPr>
                <w:rFonts w:eastAsia="Calibri"/>
                <w:b/>
              </w:rPr>
            </w:pPr>
            <w:r w:rsidRPr="006254ED">
              <w:rPr>
                <w:rFonts w:eastAsia="Calibri"/>
                <w:b/>
              </w:rPr>
              <w:t>Население, тыс. чел.</w:t>
            </w:r>
          </w:p>
        </w:tc>
        <w:tc>
          <w:tcPr>
            <w:tcW w:w="305" w:type="pct"/>
            <w:shd w:val="clear" w:color="auto" w:fill="auto"/>
            <w:vAlign w:val="center"/>
            <w:hideMark/>
          </w:tcPr>
          <w:p w14:paraId="01B43195" w14:textId="77777777" w:rsidR="00A57403" w:rsidRPr="006254ED" w:rsidRDefault="00A57403" w:rsidP="00754CDD">
            <w:pPr>
              <w:widowControl w:val="0"/>
              <w:jc w:val="center"/>
              <w:rPr>
                <w:rFonts w:eastAsia="Calibri"/>
                <w:b/>
              </w:rPr>
            </w:pPr>
            <w:r w:rsidRPr="006254ED">
              <w:rPr>
                <w:rFonts w:eastAsia="Calibri"/>
                <w:b/>
              </w:rPr>
              <w:t>до 5</w:t>
            </w:r>
          </w:p>
        </w:tc>
        <w:tc>
          <w:tcPr>
            <w:tcW w:w="432" w:type="pct"/>
            <w:shd w:val="clear" w:color="auto" w:fill="auto"/>
            <w:vAlign w:val="center"/>
            <w:hideMark/>
          </w:tcPr>
          <w:p w14:paraId="78DEC59E" w14:textId="77777777" w:rsidR="00A57403" w:rsidRPr="006254ED" w:rsidRDefault="00A57403" w:rsidP="00754CDD">
            <w:pPr>
              <w:widowControl w:val="0"/>
              <w:jc w:val="center"/>
              <w:rPr>
                <w:rFonts w:eastAsia="Calibri"/>
                <w:b/>
              </w:rPr>
            </w:pPr>
            <w:r w:rsidRPr="006254ED">
              <w:rPr>
                <w:rFonts w:eastAsia="Calibri"/>
                <w:b/>
              </w:rPr>
              <w:t>от 5 до 20</w:t>
            </w:r>
          </w:p>
        </w:tc>
        <w:tc>
          <w:tcPr>
            <w:tcW w:w="476" w:type="pct"/>
            <w:shd w:val="clear" w:color="auto" w:fill="auto"/>
            <w:vAlign w:val="center"/>
            <w:hideMark/>
          </w:tcPr>
          <w:p w14:paraId="155029DA" w14:textId="77777777" w:rsidR="00A57403" w:rsidRPr="006254ED" w:rsidRDefault="00A57403" w:rsidP="00754CDD">
            <w:pPr>
              <w:widowControl w:val="0"/>
              <w:jc w:val="center"/>
              <w:rPr>
                <w:rFonts w:eastAsia="Calibri"/>
                <w:b/>
              </w:rPr>
            </w:pPr>
            <w:r w:rsidRPr="006254ED">
              <w:rPr>
                <w:rFonts w:eastAsia="Calibri"/>
                <w:b/>
              </w:rPr>
              <w:t>от 20 до 50</w:t>
            </w:r>
          </w:p>
        </w:tc>
        <w:tc>
          <w:tcPr>
            <w:tcW w:w="524" w:type="pct"/>
            <w:shd w:val="clear" w:color="auto" w:fill="auto"/>
            <w:vAlign w:val="center"/>
            <w:hideMark/>
          </w:tcPr>
          <w:p w14:paraId="3F624685" w14:textId="77777777" w:rsidR="00A57403" w:rsidRPr="006254ED" w:rsidRDefault="00A57403" w:rsidP="00754CDD">
            <w:pPr>
              <w:widowControl w:val="0"/>
              <w:jc w:val="center"/>
              <w:rPr>
                <w:rFonts w:eastAsia="Calibri"/>
                <w:b/>
              </w:rPr>
            </w:pPr>
            <w:r w:rsidRPr="006254ED">
              <w:rPr>
                <w:rFonts w:eastAsia="Calibri"/>
                <w:b/>
              </w:rPr>
              <w:t>от 50 до 100</w:t>
            </w:r>
          </w:p>
        </w:tc>
        <w:tc>
          <w:tcPr>
            <w:tcW w:w="570" w:type="pct"/>
            <w:shd w:val="clear" w:color="auto" w:fill="auto"/>
            <w:vAlign w:val="center"/>
            <w:hideMark/>
          </w:tcPr>
          <w:p w14:paraId="38382A3E" w14:textId="77777777" w:rsidR="00A57403" w:rsidRPr="006254ED" w:rsidRDefault="00A57403" w:rsidP="00754CDD">
            <w:pPr>
              <w:widowControl w:val="0"/>
              <w:jc w:val="center"/>
              <w:rPr>
                <w:rFonts w:eastAsia="Calibri"/>
                <w:b/>
              </w:rPr>
            </w:pPr>
            <w:r w:rsidRPr="006254ED">
              <w:rPr>
                <w:rFonts w:eastAsia="Calibri"/>
                <w:b/>
              </w:rPr>
              <w:t>от 100 до 250</w:t>
            </w:r>
          </w:p>
        </w:tc>
        <w:tc>
          <w:tcPr>
            <w:tcW w:w="571" w:type="pct"/>
            <w:shd w:val="clear" w:color="auto" w:fill="auto"/>
            <w:vAlign w:val="center"/>
            <w:hideMark/>
          </w:tcPr>
          <w:p w14:paraId="5DB962C4" w14:textId="77777777" w:rsidR="00A57403" w:rsidRPr="006254ED" w:rsidRDefault="00A57403" w:rsidP="00754CDD">
            <w:pPr>
              <w:widowControl w:val="0"/>
              <w:jc w:val="center"/>
              <w:rPr>
                <w:rFonts w:eastAsia="Calibri"/>
                <w:b/>
              </w:rPr>
            </w:pPr>
            <w:r w:rsidRPr="006254ED">
              <w:rPr>
                <w:rFonts w:eastAsia="Calibri"/>
                <w:b/>
              </w:rPr>
              <w:t>от 250 до 500</w:t>
            </w:r>
          </w:p>
        </w:tc>
        <w:tc>
          <w:tcPr>
            <w:tcW w:w="616" w:type="pct"/>
            <w:shd w:val="clear" w:color="auto" w:fill="auto"/>
            <w:vAlign w:val="center"/>
            <w:hideMark/>
          </w:tcPr>
          <w:p w14:paraId="2C0ED5AB" w14:textId="77777777" w:rsidR="00A57403" w:rsidRPr="006254ED" w:rsidRDefault="00A57403" w:rsidP="00754CDD">
            <w:pPr>
              <w:widowControl w:val="0"/>
              <w:jc w:val="center"/>
              <w:rPr>
                <w:rFonts w:eastAsia="Calibri"/>
                <w:b/>
              </w:rPr>
            </w:pPr>
            <w:r w:rsidRPr="006254ED">
              <w:rPr>
                <w:rFonts w:eastAsia="Calibri"/>
                <w:b/>
              </w:rPr>
              <w:t>от 500 до 800</w:t>
            </w:r>
          </w:p>
        </w:tc>
        <w:tc>
          <w:tcPr>
            <w:tcW w:w="623" w:type="pct"/>
            <w:shd w:val="clear" w:color="auto" w:fill="auto"/>
            <w:vAlign w:val="center"/>
            <w:hideMark/>
          </w:tcPr>
          <w:p w14:paraId="5027BA24" w14:textId="77777777" w:rsidR="00A57403" w:rsidRPr="006254ED" w:rsidRDefault="00A57403" w:rsidP="00754CDD">
            <w:pPr>
              <w:widowControl w:val="0"/>
              <w:jc w:val="center"/>
              <w:rPr>
                <w:rFonts w:eastAsia="Calibri"/>
                <w:b/>
              </w:rPr>
            </w:pPr>
            <w:r w:rsidRPr="006254ED">
              <w:rPr>
                <w:rFonts w:eastAsia="Calibri"/>
                <w:b/>
              </w:rPr>
              <w:t>от 800 до 1000</w:t>
            </w:r>
          </w:p>
        </w:tc>
      </w:tr>
      <w:tr w:rsidR="00A57403" w:rsidRPr="006254ED" w14:paraId="6CC3B9F0" w14:textId="77777777" w:rsidTr="00A57403">
        <w:trPr>
          <w:trHeight w:val="270"/>
          <w:jc w:val="center"/>
        </w:trPr>
        <w:tc>
          <w:tcPr>
            <w:tcW w:w="883" w:type="pct"/>
            <w:gridSpan w:val="2"/>
            <w:shd w:val="clear" w:color="auto" w:fill="auto"/>
            <w:vAlign w:val="center"/>
          </w:tcPr>
          <w:p w14:paraId="30D7E9EA" w14:textId="77777777" w:rsidR="00A57403" w:rsidRPr="006254ED" w:rsidRDefault="00A57403" w:rsidP="00754CDD">
            <w:pPr>
              <w:widowControl w:val="0"/>
              <w:jc w:val="center"/>
              <w:rPr>
                <w:rFonts w:eastAsia="Calibri"/>
                <w:b/>
              </w:rPr>
            </w:pPr>
            <w:r w:rsidRPr="006254ED">
              <w:rPr>
                <w:rFonts w:eastAsia="Calibri"/>
                <w:b/>
              </w:rPr>
              <w:t>1</w:t>
            </w:r>
          </w:p>
        </w:tc>
        <w:tc>
          <w:tcPr>
            <w:tcW w:w="305" w:type="pct"/>
            <w:shd w:val="clear" w:color="auto" w:fill="auto"/>
            <w:vAlign w:val="center"/>
          </w:tcPr>
          <w:p w14:paraId="66357997" w14:textId="77777777" w:rsidR="00A57403" w:rsidRPr="006254ED" w:rsidRDefault="00A57403" w:rsidP="00754CDD">
            <w:pPr>
              <w:widowControl w:val="0"/>
              <w:jc w:val="center"/>
              <w:rPr>
                <w:rFonts w:eastAsia="Calibri"/>
                <w:b/>
              </w:rPr>
            </w:pPr>
            <w:r w:rsidRPr="006254ED">
              <w:rPr>
                <w:rFonts w:eastAsia="Calibri"/>
                <w:b/>
              </w:rPr>
              <w:t>2</w:t>
            </w:r>
          </w:p>
        </w:tc>
        <w:tc>
          <w:tcPr>
            <w:tcW w:w="432" w:type="pct"/>
            <w:shd w:val="clear" w:color="auto" w:fill="auto"/>
            <w:vAlign w:val="center"/>
          </w:tcPr>
          <w:p w14:paraId="2C868FEA" w14:textId="77777777" w:rsidR="00A57403" w:rsidRPr="006254ED" w:rsidRDefault="00A57403" w:rsidP="00754CDD">
            <w:pPr>
              <w:widowControl w:val="0"/>
              <w:jc w:val="center"/>
              <w:rPr>
                <w:rFonts w:eastAsia="Calibri"/>
                <w:b/>
              </w:rPr>
            </w:pPr>
            <w:r w:rsidRPr="006254ED">
              <w:rPr>
                <w:rFonts w:eastAsia="Calibri"/>
                <w:b/>
              </w:rPr>
              <w:t>3</w:t>
            </w:r>
          </w:p>
        </w:tc>
        <w:tc>
          <w:tcPr>
            <w:tcW w:w="476" w:type="pct"/>
            <w:shd w:val="clear" w:color="auto" w:fill="auto"/>
            <w:vAlign w:val="center"/>
          </w:tcPr>
          <w:p w14:paraId="414BD9BA" w14:textId="77777777" w:rsidR="00A57403" w:rsidRPr="006254ED" w:rsidRDefault="00A57403" w:rsidP="00754CDD">
            <w:pPr>
              <w:widowControl w:val="0"/>
              <w:jc w:val="center"/>
              <w:rPr>
                <w:rFonts w:eastAsia="Calibri"/>
                <w:b/>
              </w:rPr>
            </w:pPr>
            <w:r w:rsidRPr="006254ED">
              <w:rPr>
                <w:rFonts w:eastAsia="Calibri"/>
                <w:b/>
              </w:rPr>
              <w:t>4</w:t>
            </w:r>
          </w:p>
        </w:tc>
        <w:tc>
          <w:tcPr>
            <w:tcW w:w="524" w:type="pct"/>
            <w:shd w:val="clear" w:color="auto" w:fill="auto"/>
            <w:vAlign w:val="center"/>
          </w:tcPr>
          <w:p w14:paraId="15EC869F" w14:textId="77777777" w:rsidR="00A57403" w:rsidRPr="006254ED" w:rsidRDefault="00A57403" w:rsidP="00754CDD">
            <w:pPr>
              <w:widowControl w:val="0"/>
              <w:jc w:val="center"/>
              <w:rPr>
                <w:rFonts w:eastAsia="Calibri"/>
                <w:b/>
              </w:rPr>
            </w:pPr>
            <w:r w:rsidRPr="006254ED">
              <w:rPr>
                <w:rFonts w:eastAsia="Calibri"/>
                <w:b/>
              </w:rPr>
              <w:t>5</w:t>
            </w:r>
          </w:p>
        </w:tc>
        <w:tc>
          <w:tcPr>
            <w:tcW w:w="570" w:type="pct"/>
            <w:shd w:val="clear" w:color="auto" w:fill="auto"/>
            <w:vAlign w:val="center"/>
          </w:tcPr>
          <w:p w14:paraId="2DF53145" w14:textId="77777777" w:rsidR="00A57403" w:rsidRPr="006254ED" w:rsidRDefault="00A57403" w:rsidP="00754CDD">
            <w:pPr>
              <w:widowControl w:val="0"/>
              <w:jc w:val="center"/>
              <w:rPr>
                <w:rFonts w:eastAsia="Calibri"/>
                <w:b/>
              </w:rPr>
            </w:pPr>
            <w:r w:rsidRPr="006254ED">
              <w:rPr>
                <w:rFonts w:eastAsia="Calibri"/>
                <w:b/>
              </w:rPr>
              <w:t>6</w:t>
            </w:r>
          </w:p>
        </w:tc>
        <w:tc>
          <w:tcPr>
            <w:tcW w:w="571" w:type="pct"/>
            <w:shd w:val="clear" w:color="auto" w:fill="auto"/>
            <w:vAlign w:val="center"/>
          </w:tcPr>
          <w:p w14:paraId="326FDDB0" w14:textId="77777777" w:rsidR="00A57403" w:rsidRPr="006254ED" w:rsidRDefault="00A57403" w:rsidP="00754CDD">
            <w:pPr>
              <w:widowControl w:val="0"/>
              <w:jc w:val="center"/>
              <w:rPr>
                <w:rFonts w:eastAsia="Calibri"/>
                <w:b/>
              </w:rPr>
            </w:pPr>
            <w:r w:rsidRPr="006254ED">
              <w:rPr>
                <w:rFonts w:eastAsia="Calibri"/>
                <w:b/>
              </w:rPr>
              <w:t>7</w:t>
            </w:r>
          </w:p>
        </w:tc>
        <w:tc>
          <w:tcPr>
            <w:tcW w:w="616" w:type="pct"/>
            <w:shd w:val="clear" w:color="auto" w:fill="auto"/>
            <w:vAlign w:val="center"/>
          </w:tcPr>
          <w:p w14:paraId="08987691" w14:textId="77777777" w:rsidR="00A57403" w:rsidRPr="006254ED" w:rsidRDefault="00A57403" w:rsidP="00754CDD">
            <w:pPr>
              <w:widowControl w:val="0"/>
              <w:jc w:val="center"/>
              <w:rPr>
                <w:rFonts w:eastAsia="Calibri"/>
                <w:b/>
              </w:rPr>
            </w:pPr>
            <w:r w:rsidRPr="006254ED">
              <w:rPr>
                <w:rFonts w:eastAsia="Calibri"/>
                <w:b/>
              </w:rPr>
              <w:t>8</w:t>
            </w:r>
          </w:p>
        </w:tc>
        <w:tc>
          <w:tcPr>
            <w:tcW w:w="623" w:type="pct"/>
            <w:shd w:val="clear" w:color="auto" w:fill="auto"/>
            <w:vAlign w:val="center"/>
          </w:tcPr>
          <w:p w14:paraId="5C09530B" w14:textId="77777777" w:rsidR="00A57403" w:rsidRPr="006254ED" w:rsidRDefault="00A57403" w:rsidP="00754CDD">
            <w:pPr>
              <w:widowControl w:val="0"/>
              <w:jc w:val="center"/>
              <w:rPr>
                <w:rFonts w:eastAsia="Calibri"/>
                <w:b/>
              </w:rPr>
            </w:pPr>
            <w:r w:rsidRPr="006254ED">
              <w:rPr>
                <w:rFonts w:eastAsia="Calibri"/>
                <w:b/>
              </w:rPr>
              <w:t>9</w:t>
            </w:r>
          </w:p>
        </w:tc>
      </w:tr>
      <w:tr w:rsidR="00A57403" w:rsidRPr="006254ED" w14:paraId="200A1691" w14:textId="77777777" w:rsidTr="00A57403">
        <w:trPr>
          <w:trHeight w:val="576"/>
          <w:jc w:val="center"/>
        </w:trPr>
        <w:tc>
          <w:tcPr>
            <w:tcW w:w="265" w:type="pct"/>
            <w:vMerge w:val="restart"/>
            <w:shd w:val="clear" w:color="auto" w:fill="auto"/>
            <w:textDirection w:val="btLr"/>
            <w:vAlign w:val="center"/>
            <w:hideMark/>
          </w:tcPr>
          <w:p w14:paraId="2BC13070" w14:textId="77777777" w:rsidR="00A57403" w:rsidRPr="006254ED" w:rsidRDefault="00A57403" w:rsidP="00754CDD">
            <w:pPr>
              <w:widowControl w:val="0"/>
              <w:ind w:left="113" w:right="113"/>
              <w:jc w:val="center"/>
              <w:rPr>
                <w:b/>
              </w:rPr>
            </w:pPr>
            <w:r w:rsidRPr="006254ED">
              <w:rPr>
                <w:b/>
              </w:rPr>
              <w:t>Площадь территории населенного пункта, га</w:t>
            </w:r>
          </w:p>
        </w:tc>
        <w:tc>
          <w:tcPr>
            <w:tcW w:w="618" w:type="pct"/>
            <w:shd w:val="clear" w:color="auto" w:fill="auto"/>
            <w:vAlign w:val="center"/>
            <w:hideMark/>
          </w:tcPr>
          <w:p w14:paraId="2D6C0318" w14:textId="77777777" w:rsidR="00A57403" w:rsidRPr="006254ED" w:rsidRDefault="00A57403" w:rsidP="00754CDD">
            <w:pPr>
              <w:widowControl w:val="0"/>
              <w:jc w:val="center"/>
            </w:pPr>
            <w:r w:rsidRPr="006254ED">
              <w:t>до 2000</w:t>
            </w:r>
          </w:p>
        </w:tc>
        <w:tc>
          <w:tcPr>
            <w:tcW w:w="305" w:type="pct"/>
            <w:shd w:val="clear" w:color="auto" w:fill="auto"/>
            <w:vAlign w:val="center"/>
            <w:hideMark/>
          </w:tcPr>
          <w:p w14:paraId="23BF715C" w14:textId="77777777" w:rsidR="00A57403" w:rsidRPr="006254ED" w:rsidRDefault="00A57403" w:rsidP="00754CDD">
            <w:pPr>
              <w:widowControl w:val="0"/>
              <w:pBdr>
                <w:bottom w:val="single" w:sz="4" w:space="1" w:color="auto"/>
              </w:pBdr>
              <w:ind w:left="-160" w:right="-52"/>
              <w:jc w:val="center"/>
            </w:pPr>
            <w:r w:rsidRPr="006254ED">
              <w:t>1</w:t>
            </w:r>
          </w:p>
          <w:p w14:paraId="026C8E66" w14:textId="77777777" w:rsidR="00A57403" w:rsidRPr="006254ED" w:rsidRDefault="00A57403" w:rsidP="00754CDD">
            <w:pPr>
              <w:widowControl w:val="0"/>
              <w:ind w:left="-160" w:right="-52"/>
              <w:jc w:val="center"/>
            </w:pPr>
            <w:r w:rsidRPr="006254ED">
              <w:t>1</w:t>
            </w:r>
            <w:r w:rsidRPr="006254ED">
              <w:rPr>
                <w:lang w:val="en-US"/>
              </w:rPr>
              <w:t>x2</w:t>
            </w:r>
          </w:p>
        </w:tc>
        <w:tc>
          <w:tcPr>
            <w:tcW w:w="432" w:type="pct"/>
            <w:shd w:val="clear" w:color="auto" w:fill="auto"/>
            <w:vAlign w:val="center"/>
            <w:hideMark/>
          </w:tcPr>
          <w:p w14:paraId="199F8678" w14:textId="77777777" w:rsidR="00A57403" w:rsidRPr="006254ED" w:rsidRDefault="00A57403" w:rsidP="00754CDD">
            <w:pPr>
              <w:widowControl w:val="0"/>
              <w:pBdr>
                <w:bottom w:val="single" w:sz="4" w:space="1" w:color="auto"/>
              </w:pBdr>
              <w:ind w:left="-160" w:right="-52"/>
              <w:jc w:val="center"/>
            </w:pPr>
            <w:r w:rsidRPr="006254ED">
              <w:t>1</w:t>
            </w:r>
          </w:p>
          <w:p w14:paraId="17F671E8" w14:textId="77777777" w:rsidR="00A57403" w:rsidRPr="006254ED" w:rsidRDefault="00A57403" w:rsidP="00754CDD">
            <w:pPr>
              <w:widowControl w:val="0"/>
              <w:ind w:left="-160" w:right="-52"/>
              <w:jc w:val="center"/>
              <w:rPr>
                <w:lang w:val="en-US"/>
              </w:rPr>
            </w:pPr>
            <w:r w:rsidRPr="006254ED">
              <w:t>1</w:t>
            </w:r>
            <w:r w:rsidRPr="006254ED">
              <w:rPr>
                <w:lang w:val="en-US"/>
              </w:rPr>
              <w:t>x6</w:t>
            </w:r>
          </w:p>
        </w:tc>
        <w:tc>
          <w:tcPr>
            <w:tcW w:w="476" w:type="pct"/>
            <w:shd w:val="clear" w:color="auto" w:fill="auto"/>
            <w:vAlign w:val="center"/>
            <w:hideMark/>
          </w:tcPr>
          <w:p w14:paraId="647C8042" w14:textId="77777777" w:rsidR="00A57403" w:rsidRPr="006254ED" w:rsidRDefault="00A57403" w:rsidP="00754CDD">
            <w:pPr>
              <w:widowControl w:val="0"/>
              <w:pBdr>
                <w:bottom w:val="single" w:sz="4" w:space="1" w:color="auto"/>
              </w:pBdr>
              <w:ind w:left="-160" w:right="-52"/>
              <w:jc w:val="center"/>
              <w:rPr>
                <w:lang w:val="en-US"/>
              </w:rPr>
            </w:pPr>
            <w:r w:rsidRPr="006254ED">
              <w:rPr>
                <w:lang w:val="en-US"/>
              </w:rPr>
              <w:t>2</w:t>
            </w:r>
          </w:p>
          <w:p w14:paraId="17515FE9" w14:textId="77777777" w:rsidR="00A57403" w:rsidRPr="006254ED" w:rsidRDefault="00A57403" w:rsidP="00754CDD">
            <w:pPr>
              <w:widowControl w:val="0"/>
              <w:ind w:left="-160" w:right="-52"/>
              <w:jc w:val="center"/>
            </w:pPr>
            <w:r w:rsidRPr="006254ED">
              <w:rPr>
                <w:lang w:val="en-US"/>
              </w:rPr>
              <w:t>2x6</w:t>
            </w:r>
          </w:p>
        </w:tc>
        <w:tc>
          <w:tcPr>
            <w:tcW w:w="524" w:type="pct"/>
            <w:shd w:val="clear" w:color="auto" w:fill="auto"/>
            <w:vAlign w:val="center"/>
          </w:tcPr>
          <w:p w14:paraId="27D931C2" w14:textId="77777777" w:rsidR="00A57403" w:rsidRPr="006254ED" w:rsidRDefault="00A57403" w:rsidP="00754CDD">
            <w:pPr>
              <w:widowControl w:val="0"/>
              <w:pBdr>
                <w:bottom w:val="single" w:sz="4" w:space="1" w:color="auto"/>
              </w:pBdr>
              <w:ind w:left="-160" w:right="-52"/>
              <w:jc w:val="center"/>
              <w:rPr>
                <w:lang w:val="en-US"/>
              </w:rPr>
            </w:pPr>
            <w:r w:rsidRPr="006254ED">
              <w:rPr>
                <w:lang w:val="en-US"/>
              </w:rPr>
              <w:t>2</w:t>
            </w:r>
          </w:p>
          <w:p w14:paraId="52569739" w14:textId="77777777" w:rsidR="00A57403" w:rsidRPr="006254ED" w:rsidRDefault="00A57403" w:rsidP="00754CDD">
            <w:pPr>
              <w:widowControl w:val="0"/>
              <w:ind w:left="-160" w:right="-52"/>
              <w:jc w:val="center"/>
            </w:pPr>
            <w:r w:rsidRPr="006254ED">
              <w:t>1</w:t>
            </w:r>
            <w:r w:rsidRPr="006254ED">
              <w:rPr>
                <w:lang w:val="en-US"/>
              </w:rPr>
              <w:t>x8+1x6</w:t>
            </w:r>
          </w:p>
        </w:tc>
        <w:tc>
          <w:tcPr>
            <w:tcW w:w="570" w:type="pct"/>
            <w:shd w:val="clear" w:color="auto" w:fill="auto"/>
            <w:vAlign w:val="center"/>
            <w:hideMark/>
          </w:tcPr>
          <w:p w14:paraId="5EF444F0" w14:textId="77777777" w:rsidR="00A57403" w:rsidRPr="006254ED" w:rsidRDefault="00A57403" w:rsidP="00754CDD">
            <w:pPr>
              <w:widowControl w:val="0"/>
              <w:ind w:left="-160" w:right="-52"/>
              <w:jc w:val="center"/>
            </w:pPr>
          </w:p>
        </w:tc>
        <w:tc>
          <w:tcPr>
            <w:tcW w:w="571" w:type="pct"/>
            <w:shd w:val="clear" w:color="auto" w:fill="auto"/>
            <w:vAlign w:val="center"/>
            <w:hideMark/>
          </w:tcPr>
          <w:p w14:paraId="5C05A638" w14:textId="77777777" w:rsidR="00A57403" w:rsidRPr="006254ED" w:rsidRDefault="00A57403" w:rsidP="00754CDD">
            <w:pPr>
              <w:widowControl w:val="0"/>
              <w:ind w:left="-160" w:right="-52"/>
              <w:jc w:val="center"/>
            </w:pPr>
          </w:p>
        </w:tc>
        <w:tc>
          <w:tcPr>
            <w:tcW w:w="616" w:type="pct"/>
            <w:shd w:val="clear" w:color="auto" w:fill="auto"/>
            <w:vAlign w:val="center"/>
            <w:hideMark/>
          </w:tcPr>
          <w:p w14:paraId="5FC695EC" w14:textId="77777777" w:rsidR="00A57403" w:rsidRPr="006254ED" w:rsidRDefault="00A57403" w:rsidP="00754CDD">
            <w:pPr>
              <w:widowControl w:val="0"/>
              <w:ind w:left="-160" w:right="-52"/>
              <w:jc w:val="center"/>
            </w:pPr>
          </w:p>
        </w:tc>
        <w:tc>
          <w:tcPr>
            <w:tcW w:w="623" w:type="pct"/>
            <w:shd w:val="clear" w:color="auto" w:fill="auto"/>
            <w:vAlign w:val="center"/>
            <w:hideMark/>
          </w:tcPr>
          <w:p w14:paraId="607267EF" w14:textId="77777777" w:rsidR="00A57403" w:rsidRPr="006254ED" w:rsidRDefault="00A57403" w:rsidP="00754CDD">
            <w:pPr>
              <w:widowControl w:val="0"/>
              <w:ind w:left="-160" w:right="-52"/>
              <w:jc w:val="center"/>
            </w:pPr>
          </w:p>
        </w:tc>
      </w:tr>
      <w:tr w:rsidR="00A57403" w:rsidRPr="006254ED" w14:paraId="28DBF8E2" w14:textId="77777777" w:rsidTr="00A57403">
        <w:trPr>
          <w:trHeight w:val="525"/>
          <w:jc w:val="center"/>
        </w:trPr>
        <w:tc>
          <w:tcPr>
            <w:tcW w:w="265" w:type="pct"/>
            <w:vMerge/>
            <w:shd w:val="clear" w:color="auto" w:fill="auto"/>
            <w:vAlign w:val="center"/>
            <w:hideMark/>
          </w:tcPr>
          <w:p w14:paraId="3E106AE1" w14:textId="77777777" w:rsidR="00A57403" w:rsidRPr="006254ED" w:rsidRDefault="00A57403" w:rsidP="00754CDD">
            <w:pPr>
              <w:widowControl w:val="0"/>
            </w:pPr>
          </w:p>
        </w:tc>
        <w:tc>
          <w:tcPr>
            <w:tcW w:w="618" w:type="pct"/>
            <w:shd w:val="clear" w:color="auto" w:fill="auto"/>
            <w:vAlign w:val="center"/>
            <w:hideMark/>
          </w:tcPr>
          <w:p w14:paraId="16E1080B" w14:textId="77777777" w:rsidR="00A57403" w:rsidRPr="006254ED" w:rsidRDefault="00A57403" w:rsidP="00754CDD">
            <w:pPr>
              <w:widowControl w:val="0"/>
              <w:jc w:val="center"/>
            </w:pPr>
            <w:r w:rsidRPr="006254ED">
              <w:t>2000-4000</w:t>
            </w:r>
          </w:p>
        </w:tc>
        <w:tc>
          <w:tcPr>
            <w:tcW w:w="305" w:type="pct"/>
            <w:shd w:val="clear" w:color="auto" w:fill="auto"/>
            <w:vAlign w:val="center"/>
          </w:tcPr>
          <w:p w14:paraId="51FE3A5A" w14:textId="77777777" w:rsidR="00A57403" w:rsidRPr="006254ED" w:rsidRDefault="00A57403" w:rsidP="00754CDD">
            <w:pPr>
              <w:widowControl w:val="0"/>
              <w:ind w:left="-160" w:right="-52"/>
              <w:jc w:val="center"/>
            </w:pPr>
          </w:p>
        </w:tc>
        <w:tc>
          <w:tcPr>
            <w:tcW w:w="432" w:type="pct"/>
            <w:shd w:val="clear" w:color="auto" w:fill="auto"/>
            <w:vAlign w:val="center"/>
          </w:tcPr>
          <w:p w14:paraId="21117CEB" w14:textId="77777777" w:rsidR="00A57403" w:rsidRPr="006254ED" w:rsidRDefault="00A57403" w:rsidP="00754CDD">
            <w:pPr>
              <w:widowControl w:val="0"/>
              <w:ind w:left="-160" w:right="-52"/>
              <w:jc w:val="center"/>
              <w:rPr>
                <w:lang w:val="en-US"/>
              </w:rPr>
            </w:pPr>
          </w:p>
        </w:tc>
        <w:tc>
          <w:tcPr>
            <w:tcW w:w="476" w:type="pct"/>
            <w:shd w:val="clear" w:color="auto" w:fill="auto"/>
            <w:vAlign w:val="center"/>
          </w:tcPr>
          <w:p w14:paraId="36F1FE44" w14:textId="77777777" w:rsidR="00A57403" w:rsidRPr="006254ED" w:rsidRDefault="00A57403" w:rsidP="00754CDD">
            <w:pPr>
              <w:widowControl w:val="0"/>
              <w:ind w:left="-160" w:right="-52"/>
              <w:jc w:val="center"/>
            </w:pPr>
          </w:p>
        </w:tc>
        <w:tc>
          <w:tcPr>
            <w:tcW w:w="524" w:type="pct"/>
            <w:shd w:val="clear" w:color="auto" w:fill="auto"/>
            <w:vAlign w:val="center"/>
          </w:tcPr>
          <w:p w14:paraId="7CB447B2" w14:textId="77777777" w:rsidR="00A57403" w:rsidRPr="006254ED" w:rsidRDefault="00A57403" w:rsidP="00754CDD">
            <w:pPr>
              <w:widowControl w:val="0"/>
              <w:pBdr>
                <w:bottom w:val="single" w:sz="4" w:space="1" w:color="auto"/>
              </w:pBdr>
              <w:ind w:left="-160" w:right="-52"/>
              <w:jc w:val="center"/>
              <w:rPr>
                <w:lang w:val="en-US"/>
              </w:rPr>
            </w:pPr>
            <w:r w:rsidRPr="006254ED">
              <w:rPr>
                <w:lang w:val="en-US"/>
              </w:rPr>
              <w:t>3</w:t>
            </w:r>
          </w:p>
          <w:p w14:paraId="2B2F856E" w14:textId="77777777" w:rsidR="00A57403" w:rsidRPr="006254ED" w:rsidRDefault="00A57403" w:rsidP="00754CDD">
            <w:pPr>
              <w:widowControl w:val="0"/>
              <w:ind w:left="-160" w:right="-52"/>
              <w:jc w:val="center"/>
            </w:pPr>
            <w:r w:rsidRPr="006254ED">
              <w:t>1</w:t>
            </w:r>
            <w:r w:rsidRPr="006254ED">
              <w:rPr>
                <w:lang w:val="en-US"/>
              </w:rPr>
              <w:t>x8+2x6</w:t>
            </w:r>
          </w:p>
        </w:tc>
        <w:tc>
          <w:tcPr>
            <w:tcW w:w="570" w:type="pct"/>
            <w:shd w:val="clear" w:color="auto" w:fill="auto"/>
            <w:vAlign w:val="center"/>
          </w:tcPr>
          <w:p w14:paraId="591E99E9" w14:textId="77777777" w:rsidR="00A57403" w:rsidRPr="006254ED" w:rsidRDefault="00A57403" w:rsidP="00754CDD">
            <w:pPr>
              <w:widowControl w:val="0"/>
              <w:pBdr>
                <w:bottom w:val="single" w:sz="4" w:space="1" w:color="auto"/>
              </w:pBdr>
              <w:ind w:left="-160" w:right="-52"/>
              <w:jc w:val="center"/>
            </w:pPr>
            <w:r w:rsidRPr="006254ED">
              <w:t>4</w:t>
            </w:r>
          </w:p>
          <w:p w14:paraId="06036E64" w14:textId="77777777" w:rsidR="00A57403" w:rsidRPr="006254ED" w:rsidRDefault="00A57403" w:rsidP="00754CDD">
            <w:pPr>
              <w:widowControl w:val="0"/>
              <w:ind w:left="-108" w:right="-108"/>
              <w:jc w:val="center"/>
            </w:pPr>
            <w:r w:rsidRPr="006254ED">
              <w:t>2</w:t>
            </w:r>
            <w:r w:rsidRPr="006254ED">
              <w:rPr>
                <w:lang w:val="en-US"/>
              </w:rPr>
              <w:t>x8+2x6</w:t>
            </w:r>
          </w:p>
        </w:tc>
        <w:tc>
          <w:tcPr>
            <w:tcW w:w="571" w:type="pct"/>
            <w:shd w:val="clear" w:color="auto" w:fill="auto"/>
            <w:vAlign w:val="center"/>
            <w:hideMark/>
          </w:tcPr>
          <w:p w14:paraId="4CAEB7A3" w14:textId="77777777" w:rsidR="00A57403" w:rsidRPr="006254ED" w:rsidRDefault="00A57403" w:rsidP="00754CDD">
            <w:pPr>
              <w:widowControl w:val="0"/>
              <w:ind w:left="-108" w:right="-108"/>
              <w:jc w:val="center"/>
            </w:pPr>
          </w:p>
        </w:tc>
        <w:tc>
          <w:tcPr>
            <w:tcW w:w="616" w:type="pct"/>
            <w:shd w:val="clear" w:color="auto" w:fill="auto"/>
            <w:vAlign w:val="center"/>
            <w:hideMark/>
          </w:tcPr>
          <w:p w14:paraId="65C7C2BA" w14:textId="77777777" w:rsidR="00A57403" w:rsidRPr="006254ED" w:rsidRDefault="00A57403" w:rsidP="00754CDD">
            <w:pPr>
              <w:widowControl w:val="0"/>
              <w:ind w:left="-108" w:right="-108"/>
              <w:jc w:val="center"/>
            </w:pPr>
          </w:p>
        </w:tc>
        <w:tc>
          <w:tcPr>
            <w:tcW w:w="623" w:type="pct"/>
            <w:shd w:val="clear" w:color="auto" w:fill="auto"/>
            <w:vAlign w:val="center"/>
            <w:hideMark/>
          </w:tcPr>
          <w:p w14:paraId="3B864398" w14:textId="77777777" w:rsidR="00A57403" w:rsidRPr="006254ED" w:rsidRDefault="00A57403" w:rsidP="00754CDD">
            <w:pPr>
              <w:widowControl w:val="0"/>
              <w:ind w:left="-160" w:right="-52"/>
              <w:jc w:val="center"/>
            </w:pPr>
          </w:p>
        </w:tc>
      </w:tr>
      <w:tr w:rsidR="00A57403" w:rsidRPr="006254ED" w14:paraId="4D02DA81" w14:textId="77777777" w:rsidTr="00A57403">
        <w:trPr>
          <w:trHeight w:val="525"/>
          <w:jc w:val="center"/>
        </w:trPr>
        <w:tc>
          <w:tcPr>
            <w:tcW w:w="265" w:type="pct"/>
            <w:vMerge/>
            <w:shd w:val="clear" w:color="auto" w:fill="auto"/>
            <w:vAlign w:val="center"/>
            <w:hideMark/>
          </w:tcPr>
          <w:p w14:paraId="19E7C7B3" w14:textId="77777777" w:rsidR="00A57403" w:rsidRPr="006254ED" w:rsidRDefault="00A57403" w:rsidP="00754CDD">
            <w:pPr>
              <w:widowControl w:val="0"/>
            </w:pPr>
          </w:p>
        </w:tc>
        <w:tc>
          <w:tcPr>
            <w:tcW w:w="618" w:type="pct"/>
            <w:shd w:val="clear" w:color="auto" w:fill="auto"/>
            <w:vAlign w:val="center"/>
            <w:hideMark/>
          </w:tcPr>
          <w:p w14:paraId="6BE4F072" w14:textId="77777777" w:rsidR="00A57403" w:rsidRPr="006254ED" w:rsidRDefault="00A57403" w:rsidP="00754CDD">
            <w:pPr>
              <w:widowControl w:val="0"/>
              <w:jc w:val="center"/>
            </w:pPr>
            <w:r w:rsidRPr="006254ED">
              <w:t>4000-6000</w:t>
            </w:r>
          </w:p>
        </w:tc>
        <w:tc>
          <w:tcPr>
            <w:tcW w:w="305" w:type="pct"/>
            <w:shd w:val="clear" w:color="auto" w:fill="auto"/>
            <w:vAlign w:val="center"/>
            <w:hideMark/>
          </w:tcPr>
          <w:p w14:paraId="48E93E20" w14:textId="77777777" w:rsidR="00A57403" w:rsidRPr="006254ED" w:rsidRDefault="00A57403" w:rsidP="00754CDD">
            <w:pPr>
              <w:widowControl w:val="0"/>
              <w:ind w:left="-160" w:right="-52"/>
              <w:jc w:val="center"/>
            </w:pPr>
          </w:p>
        </w:tc>
        <w:tc>
          <w:tcPr>
            <w:tcW w:w="432" w:type="pct"/>
            <w:shd w:val="clear" w:color="auto" w:fill="auto"/>
            <w:vAlign w:val="center"/>
            <w:hideMark/>
          </w:tcPr>
          <w:p w14:paraId="37011D14" w14:textId="77777777" w:rsidR="00A57403" w:rsidRPr="006254ED" w:rsidRDefault="00A57403" w:rsidP="00754CDD">
            <w:pPr>
              <w:widowControl w:val="0"/>
              <w:ind w:left="-160" w:right="-52"/>
              <w:jc w:val="center"/>
            </w:pPr>
          </w:p>
        </w:tc>
        <w:tc>
          <w:tcPr>
            <w:tcW w:w="476" w:type="pct"/>
            <w:shd w:val="clear" w:color="auto" w:fill="auto"/>
            <w:vAlign w:val="center"/>
            <w:hideMark/>
          </w:tcPr>
          <w:p w14:paraId="40C55EBC" w14:textId="77777777" w:rsidR="00A57403" w:rsidRPr="006254ED" w:rsidRDefault="00A57403" w:rsidP="00754CDD">
            <w:pPr>
              <w:widowControl w:val="0"/>
              <w:ind w:left="-160" w:right="-52"/>
              <w:jc w:val="center"/>
            </w:pPr>
          </w:p>
        </w:tc>
        <w:tc>
          <w:tcPr>
            <w:tcW w:w="524" w:type="pct"/>
            <w:shd w:val="clear" w:color="auto" w:fill="auto"/>
            <w:vAlign w:val="center"/>
          </w:tcPr>
          <w:p w14:paraId="6ED01D4C" w14:textId="77777777" w:rsidR="00A57403" w:rsidRPr="006254ED" w:rsidRDefault="00A57403" w:rsidP="00754CDD">
            <w:pPr>
              <w:widowControl w:val="0"/>
              <w:ind w:left="-160" w:right="-52"/>
              <w:jc w:val="center"/>
            </w:pPr>
          </w:p>
        </w:tc>
        <w:tc>
          <w:tcPr>
            <w:tcW w:w="570" w:type="pct"/>
            <w:shd w:val="clear" w:color="auto" w:fill="auto"/>
            <w:vAlign w:val="center"/>
          </w:tcPr>
          <w:p w14:paraId="4100E5FE" w14:textId="77777777" w:rsidR="00A57403" w:rsidRPr="006254ED" w:rsidRDefault="00A57403" w:rsidP="00754CDD">
            <w:pPr>
              <w:widowControl w:val="0"/>
              <w:pBdr>
                <w:bottom w:val="single" w:sz="4" w:space="1" w:color="auto"/>
              </w:pBdr>
              <w:ind w:left="-160" w:right="-52"/>
              <w:jc w:val="center"/>
            </w:pPr>
            <w:r w:rsidRPr="006254ED">
              <w:t>5</w:t>
            </w:r>
          </w:p>
          <w:p w14:paraId="5A842500" w14:textId="77777777" w:rsidR="00A57403" w:rsidRPr="006254ED" w:rsidRDefault="00A57403" w:rsidP="00754CDD">
            <w:pPr>
              <w:widowControl w:val="0"/>
              <w:ind w:left="-108" w:right="-108"/>
              <w:jc w:val="center"/>
            </w:pPr>
            <w:r w:rsidRPr="006254ED">
              <w:t>2</w:t>
            </w:r>
            <w:r w:rsidRPr="006254ED">
              <w:rPr>
                <w:lang w:val="en-US"/>
              </w:rPr>
              <w:t>x8+</w:t>
            </w:r>
            <w:r w:rsidRPr="006254ED">
              <w:t>3</w:t>
            </w:r>
            <w:r w:rsidRPr="006254ED">
              <w:rPr>
                <w:lang w:val="en-US"/>
              </w:rPr>
              <w:t>x6</w:t>
            </w:r>
          </w:p>
        </w:tc>
        <w:tc>
          <w:tcPr>
            <w:tcW w:w="571" w:type="pct"/>
            <w:shd w:val="clear" w:color="auto" w:fill="auto"/>
            <w:vAlign w:val="center"/>
          </w:tcPr>
          <w:p w14:paraId="1A8C6823" w14:textId="77777777" w:rsidR="00A57403" w:rsidRPr="006254ED" w:rsidRDefault="00A57403" w:rsidP="00754CDD">
            <w:pPr>
              <w:widowControl w:val="0"/>
              <w:pBdr>
                <w:bottom w:val="single" w:sz="4" w:space="1" w:color="auto"/>
              </w:pBdr>
              <w:ind w:left="-160" w:right="-52"/>
              <w:jc w:val="center"/>
              <w:rPr>
                <w:lang w:val="en-US"/>
              </w:rPr>
            </w:pPr>
            <w:r w:rsidRPr="006254ED">
              <w:rPr>
                <w:lang w:val="en-US"/>
              </w:rPr>
              <w:t>6</w:t>
            </w:r>
          </w:p>
          <w:p w14:paraId="1783D937" w14:textId="77777777" w:rsidR="00A57403" w:rsidRPr="006254ED" w:rsidRDefault="00A57403" w:rsidP="00754CDD">
            <w:pPr>
              <w:widowControl w:val="0"/>
              <w:ind w:left="-108" w:right="-108"/>
              <w:jc w:val="center"/>
            </w:pPr>
            <w:r w:rsidRPr="006254ED">
              <w:t>2</w:t>
            </w:r>
            <w:r w:rsidRPr="006254ED">
              <w:rPr>
                <w:lang w:val="en-US"/>
              </w:rPr>
              <w:t>x8+4x6</w:t>
            </w:r>
          </w:p>
        </w:tc>
        <w:tc>
          <w:tcPr>
            <w:tcW w:w="616" w:type="pct"/>
            <w:shd w:val="clear" w:color="auto" w:fill="auto"/>
            <w:vAlign w:val="center"/>
            <w:hideMark/>
          </w:tcPr>
          <w:p w14:paraId="3830C5EF" w14:textId="77777777" w:rsidR="00A57403" w:rsidRPr="006254ED" w:rsidRDefault="00A57403" w:rsidP="00754CDD">
            <w:pPr>
              <w:widowControl w:val="0"/>
              <w:ind w:left="-108" w:right="-108"/>
              <w:jc w:val="center"/>
              <w:rPr>
                <w:lang w:val="en-US"/>
              </w:rPr>
            </w:pPr>
          </w:p>
        </w:tc>
        <w:tc>
          <w:tcPr>
            <w:tcW w:w="623" w:type="pct"/>
            <w:shd w:val="clear" w:color="auto" w:fill="auto"/>
            <w:vAlign w:val="center"/>
            <w:hideMark/>
          </w:tcPr>
          <w:p w14:paraId="42262915" w14:textId="77777777" w:rsidR="00A57403" w:rsidRPr="006254ED" w:rsidRDefault="00A57403" w:rsidP="00754CDD">
            <w:pPr>
              <w:widowControl w:val="0"/>
              <w:ind w:left="-160" w:right="-52"/>
              <w:jc w:val="center"/>
            </w:pPr>
          </w:p>
        </w:tc>
      </w:tr>
      <w:tr w:rsidR="00A57403" w:rsidRPr="006254ED" w14:paraId="12CBD089" w14:textId="77777777" w:rsidTr="00A57403">
        <w:trPr>
          <w:trHeight w:val="525"/>
          <w:jc w:val="center"/>
        </w:trPr>
        <w:tc>
          <w:tcPr>
            <w:tcW w:w="265" w:type="pct"/>
            <w:vMerge/>
            <w:shd w:val="clear" w:color="auto" w:fill="auto"/>
            <w:vAlign w:val="center"/>
            <w:hideMark/>
          </w:tcPr>
          <w:p w14:paraId="01855278" w14:textId="77777777" w:rsidR="00A57403" w:rsidRPr="006254ED" w:rsidRDefault="00A57403" w:rsidP="00754CDD">
            <w:pPr>
              <w:widowControl w:val="0"/>
            </w:pPr>
          </w:p>
        </w:tc>
        <w:tc>
          <w:tcPr>
            <w:tcW w:w="618" w:type="pct"/>
            <w:shd w:val="clear" w:color="auto" w:fill="auto"/>
            <w:vAlign w:val="center"/>
            <w:hideMark/>
          </w:tcPr>
          <w:p w14:paraId="72B983A2" w14:textId="77777777" w:rsidR="00A57403" w:rsidRPr="006254ED" w:rsidRDefault="00A57403" w:rsidP="00754CDD">
            <w:pPr>
              <w:widowControl w:val="0"/>
              <w:jc w:val="center"/>
            </w:pPr>
            <w:r w:rsidRPr="006254ED">
              <w:t>6000-8000</w:t>
            </w:r>
          </w:p>
        </w:tc>
        <w:tc>
          <w:tcPr>
            <w:tcW w:w="305" w:type="pct"/>
            <w:shd w:val="clear" w:color="auto" w:fill="auto"/>
            <w:vAlign w:val="center"/>
            <w:hideMark/>
          </w:tcPr>
          <w:p w14:paraId="51FBC6FA" w14:textId="77777777" w:rsidR="00A57403" w:rsidRPr="006254ED" w:rsidRDefault="00A57403" w:rsidP="00754CDD">
            <w:pPr>
              <w:widowControl w:val="0"/>
              <w:ind w:left="-160" w:right="-52"/>
              <w:jc w:val="center"/>
            </w:pPr>
          </w:p>
        </w:tc>
        <w:tc>
          <w:tcPr>
            <w:tcW w:w="432" w:type="pct"/>
            <w:shd w:val="clear" w:color="auto" w:fill="auto"/>
            <w:vAlign w:val="center"/>
            <w:hideMark/>
          </w:tcPr>
          <w:p w14:paraId="430D4434" w14:textId="77777777" w:rsidR="00A57403" w:rsidRPr="006254ED" w:rsidRDefault="00A57403" w:rsidP="00754CDD">
            <w:pPr>
              <w:widowControl w:val="0"/>
              <w:ind w:left="-160" w:right="-52"/>
              <w:jc w:val="center"/>
            </w:pPr>
          </w:p>
        </w:tc>
        <w:tc>
          <w:tcPr>
            <w:tcW w:w="476" w:type="pct"/>
            <w:shd w:val="clear" w:color="auto" w:fill="auto"/>
            <w:vAlign w:val="center"/>
            <w:hideMark/>
          </w:tcPr>
          <w:p w14:paraId="6EFE617E" w14:textId="77777777" w:rsidR="00A57403" w:rsidRPr="006254ED" w:rsidRDefault="00A57403" w:rsidP="00754CDD">
            <w:pPr>
              <w:widowControl w:val="0"/>
              <w:ind w:left="-160" w:right="-52"/>
              <w:jc w:val="center"/>
            </w:pPr>
          </w:p>
        </w:tc>
        <w:tc>
          <w:tcPr>
            <w:tcW w:w="524" w:type="pct"/>
            <w:shd w:val="clear" w:color="auto" w:fill="auto"/>
            <w:vAlign w:val="center"/>
          </w:tcPr>
          <w:p w14:paraId="2FEF207A" w14:textId="77777777" w:rsidR="00A57403" w:rsidRPr="006254ED" w:rsidRDefault="00A57403" w:rsidP="00754CDD">
            <w:pPr>
              <w:widowControl w:val="0"/>
              <w:ind w:left="-160" w:right="-52"/>
              <w:jc w:val="center"/>
            </w:pPr>
          </w:p>
        </w:tc>
        <w:tc>
          <w:tcPr>
            <w:tcW w:w="570" w:type="pct"/>
            <w:shd w:val="clear" w:color="auto" w:fill="auto"/>
            <w:vAlign w:val="center"/>
          </w:tcPr>
          <w:p w14:paraId="03BDABFC" w14:textId="77777777" w:rsidR="00A57403" w:rsidRPr="006254ED" w:rsidRDefault="00A57403" w:rsidP="00754CDD">
            <w:pPr>
              <w:widowControl w:val="0"/>
              <w:pBdr>
                <w:bottom w:val="single" w:sz="4" w:space="1" w:color="auto"/>
              </w:pBdr>
              <w:ind w:left="-160" w:right="-52"/>
              <w:jc w:val="center"/>
            </w:pPr>
            <w:r w:rsidRPr="006254ED">
              <w:t>6</w:t>
            </w:r>
          </w:p>
          <w:p w14:paraId="1E7B96D9" w14:textId="77777777" w:rsidR="00A57403" w:rsidRPr="006254ED" w:rsidRDefault="00A57403" w:rsidP="00754CDD">
            <w:pPr>
              <w:widowControl w:val="0"/>
              <w:ind w:left="-108" w:right="-108"/>
              <w:jc w:val="center"/>
              <w:rPr>
                <w:lang w:val="en-US"/>
              </w:rPr>
            </w:pPr>
            <w:r w:rsidRPr="006254ED">
              <w:t>2</w:t>
            </w:r>
            <w:r w:rsidRPr="006254ED">
              <w:rPr>
                <w:lang w:val="en-US"/>
              </w:rPr>
              <w:t>x8+</w:t>
            </w:r>
            <w:r w:rsidRPr="006254ED">
              <w:t>3</w:t>
            </w:r>
            <w:r w:rsidRPr="006254ED">
              <w:rPr>
                <w:lang w:val="en-US"/>
              </w:rPr>
              <w:t>x6</w:t>
            </w:r>
            <w:r w:rsidRPr="006254ED">
              <w:t>+1</w:t>
            </w:r>
            <w:r w:rsidRPr="006254ED">
              <w:rPr>
                <w:lang w:val="en-US"/>
              </w:rPr>
              <w:t>x4</w:t>
            </w:r>
          </w:p>
        </w:tc>
        <w:tc>
          <w:tcPr>
            <w:tcW w:w="571" w:type="pct"/>
            <w:shd w:val="clear" w:color="auto" w:fill="auto"/>
            <w:vAlign w:val="center"/>
          </w:tcPr>
          <w:p w14:paraId="0656D46F" w14:textId="77777777" w:rsidR="00A57403" w:rsidRPr="006254ED" w:rsidRDefault="00A57403" w:rsidP="00754CDD">
            <w:pPr>
              <w:widowControl w:val="0"/>
              <w:pBdr>
                <w:bottom w:val="single" w:sz="4" w:space="1" w:color="auto"/>
              </w:pBdr>
              <w:ind w:left="-160" w:right="-52"/>
              <w:jc w:val="center"/>
            </w:pPr>
            <w:r w:rsidRPr="006254ED">
              <w:rPr>
                <w:lang w:val="en-US"/>
              </w:rPr>
              <w:t>8</w:t>
            </w:r>
          </w:p>
          <w:p w14:paraId="4C205262" w14:textId="77777777" w:rsidR="00A57403" w:rsidRPr="006254ED" w:rsidRDefault="00A57403" w:rsidP="00754CDD">
            <w:pPr>
              <w:widowControl w:val="0"/>
              <w:ind w:left="-108" w:right="-108"/>
              <w:jc w:val="center"/>
            </w:pPr>
            <w:r w:rsidRPr="006254ED">
              <w:rPr>
                <w:lang w:val="en-US"/>
              </w:rPr>
              <w:t>3x8+5x6</w:t>
            </w:r>
          </w:p>
        </w:tc>
        <w:tc>
          <w:tcPr>
            <w:tcW w:w="616" w:type="pct"/>
            <w:shd w:val="clear" w:color="auto" w:fill="auto"/>
            <w:vAlign w:val="center"/>
            <w:hideMark/>
          </w:tcPr>
          <w:p w14:paraId="0F054BF3"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9</w:t>
            </w:r>
          </w:p>
          <w:p w14:paraId="593F74A7" w14:textId="77777777" w:rsidR="00A57403" w:rsidRPr="006254ED" w:rsidRDefault="00A57403" w:rsidP="00754CDD">
            <w:pPr>
              <w:widowControl w:val="0"/>
              <w:ind w:left="-108" w:right="-108"/>
              <w:jc w:val="center"/>
            </w:pPr>
            <w:r w:rsidRPr="006254ED">
              <w:rPr>
                <w:lang w:val="en-US"/>
              </w:rPr>
              <w:t>3x8+6x6</w:t>
            </w:r>
          </w:p>
        </w:tc>
        <w:tc>
          <w:tcPr>
            <w:tcW w:w="623" w:type="pct"/>
            <w:shd w:val="clear" w:color="auto" w:fill="auto"/>
            <w:vAlign w:val="center"/>
            <w:hideMark/>
          </w:tcPr>
          <w:p w14:paraId="726B2087" w14:textId="77777777" w:rsidR="00A57403" w:rsidRPr="006254ED" w:rsidRDefault="00A57403" w:rsidP="00754CDD">
            <w:pPr>
              <w:widowControl w:val="0"/>
              <w:ind w:left="-160" w:right="-52"/>
              <w:jc w:val="center"/>
            </w:pPr>
          </w:p>
        </w:tc>
      </w:tr>
      <w:tr w:rsidR="00A57403" w:rsidRPr="006254ED" w14:paraId="17B076DD" w14:textId="77777777" w:rsidTr="00A57403">
        <w:trPr>
          <w:trHeight w:val="525"/>
          <w:jc w:val="center"/>
        </w:trPr>
        <w:tc>
          <w:tcPr>
            <w:tcW w:w="265" w:type="pct"/>
            <w:vMerge/>
            <w:shd w:val="clear" w:color="auto" w:fill="auto"/>
            <w:vAlign w:val="center"/>
            <w:hideMark/>
          </w:tcPr>
          <w:p w14:paraId="300BC40E" w14:textId="77777777" w:rsidR="00A57403" w:rsidRPr="006254ED" w:rsidRDefault="00A57403" w:rsidP="00754CDD">
            <w:pPr>
              <w:widowControl w:val="0"/>
            </w:pPr>
          </w:p>
        </w:tc>
        <w:tc>
          <w:tcPr>
            <w:tcW w:w="618" w:type="pct"/>
            <w:shd w:val="clear" w:color="auto" w:fill="auto"/>
            <w:vAlign w:val="center"/>
            <w:hideMark/>
          </w:tcPr>
          <w:p w14:paraId="4E6D0DF9" w14:textId="77777777" w:rsidR="00A57403" w:rsidRPr="006254ED" w:rsidRDefault="00A57403" w:rsidP="00754CDD">
            <w:pPr>
              <w:widowControl w:val="0"/>
              <w:jc w:val="center"/>
            </w:pPr>
            <w:r w:rsidRPr="006254ED">
              <w:t>8000-10000</w:t>
            </w:r>
          </w:p>
        </w:tc>
        <w:tc>
          <w:tcPr>
            <w:tcW w:w="305" w:type="pct"/>
            <w:shd w:val="clear" w:color="auto" w:fill="auto"/>
            <w:vAlign w:val="center"/>
            <w:hideMark/>
          </w:tcPr>
          <w:p w14:paraId="48BDEED6" w14:textId="77777777" w:rsidR="00A57403" w:rsidRPr="006254ED" w:rsidRDefault="00A57403" w:rsidP="00754CDD">
            <w:pPr>
              <w:widowControl w:val="0"/>
              <w:ind w:left="-160" w:right="-52"/>
              <w:jc w:val="center"/>
            </w:pPr>
          </w:p>
        </w:tc>
        <w:tc>
          <w:tcPr>
            <w:tcW w:w="432" w:type="pct"/>
            <w:shd w:val="clear" w:color="auto" w:fill="auto"/>
            <w:vAlign w:val="center"/>
            <w:hideMark/>
          </w:tcPr>
          <w:p w14:paraId="3980585E" w14:textId="77777777" w:rsidR="00A57403" w:rsidRPr="006254ED" w:rsidRDefault="00A57403" w:rsidP="00754CDD">
            <w:pPr>
              <w:widowControl w:val="0"/>
              <w:ind w:left="-160" w:right="-52"/>
              <w:jc w:val="center"/>
            </w:pPr>
          </w:p>
        </w:tc>
        <w:tc>
          <w:tcPr>
            <w:tcW w:w="476" w:type="pct"/>
            <w:shd w:val="clear" w:color="auto" w:fill="auto"/>
            <w:vAlign w:val="center"/>
            <w:hideMark/>
          </w:tcPr>
          <w:p w14:paraId="0BCAD2B6" w14:textId="77777777" w:rsidR="00A57403" w:rsidRPr="006254ED" w:rsidRDefault="00A57403" w:rsidP="00754CDD">
            <w:pPr>
              <w:widowControl w:val="0"/>
              <w:ind w:left="-160" w:right="-52"/>
              <w:jc w:val="center"/>
            </w:pPr>
          </w:p>
        </w:tc>
        <w:tc>
          <w:tcPr>
            <w:tcW w:w="524" w:type="pct"/>
            <w:shd w:val="clear" w:color="auto" w:fill="auto"/>
            <w:vAlign w:val="center"/>
            <w:hideMark/>
          </w:tcPr>
          <w:p w14:paraId="7F024B4F" w14:textId="77777777" w:rsidR="00A57403" w:rsidRPr="006254ED" w:rsidRDefault="00A57403" w:rsidP="00754CDD">
            <w:pPr>
              <w:widowControl w:val="0"/>
              <w:ind w:left="-160" w:right="-52"/>
              <w:jc w:val="center"/>
            </w:pPr>
          </w:p>
        </w:tc>
        <w:tc>
          <w:tcPr>
            <w:tcW w:w="570" w:type="pct"/>
            <w:shd w:val="clear" w:color="auto" w:fill="auto"/>
            <w:vAlign w:val="center"/>
          </w:tcPr>
          <w:p w14:paraId="16100293" w14:textId="77777777" w:rsidR="00A57403" w:rsidRPr="006254ED" w:rsidRDefault="00A57403" w:rsidP="00754CDD">
            <w:pPr>
              <w:widowControl w:val="0"/>
              <w:ind w:left="-108" w:right="-108"/>
              <w:jc w:val="center"/>
              <w:rPr>
                <w:lang w:val="en-US"/>
              </w:rPr>
            </w:pPr>
          </w:p>
        </w:tc>
        <w:tc>
          <w:tcPr>
            <w:tcW w:w="571" w:type="pct"/>
            <w:shd w:val="clear" w:color="auto" w:fill="auto"/>
            <w:vAlign w:val="center"/>
          </w:tcPr>
          <w:p w14:paraId="7F3F7207" w14:textId="77777777" w:rsidR="00A57403" w:rsidRPr="006254ED" w:rsidRDefault="00A57403" w:rsidP="00754CDD">
            <w:pPr>
              <w:widowControl w:val="0"/>
              <w:pBdr>
                <w:bottom w:val="single" w:sz="4" w:space="1" w:color="auto"/>
              </w:pBdr>
              <w:ind w:left="-160" w:right="-52"/>
              <w:jc w:val="center"/>
              <w:rPr>
                <w:lang w:val="en-US"/>
              </w:rPr>
            </w:pPr>
            <w:r w:rsidRPr="006254ED">
              <w:rPr>
                <w:lang w:val="en-US"/>
              </w:rPr>
              <w:t>9</w:t>
            </w:r>
          </w:p>
          <w:p w14:paraId="40067253" w14:textId="77777777" w:rsidR="00A57403" w:rsidRPr="006254ED" w:rsidRDefault="00A57403" w:rsidP="00754CDD">
            <w:pPr>
              <w:widowControl w:val="0"/>
              <w:ind w:left="-108" w:right="-108"/>
              <w:jc w:val="center"/>
            </w:pPr>
            <w:r w:rsidRPr="006254ED">
              <w:rPr>
                <w:lang w:val="en-US"/>
              </w:rPr>
              <w:t>3x8+6x6</w:t>
            </w:r>
          </w:p>
        </w:tc>
        <w:tc>
          <w:tcPr>
            <w:tcW w:w="616" w:type="pct"/>
            <w:shd w:val="clear" w:color="auto" w:fill="auto"/>
            <w:vAlign w:val="center"/>
          </w:tcPr>
          <w:p w14:paraId="525CB6B0"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10</w:t>
            </w:r>
          </w:p>
          <w:p w14:paraId="49D9644A" w14:textId="77777777" w:rsidR="00A57403" w:rsidRPr="006254ED" w:rsidRDefault="00A57403" w:rsidP="00754CDD">
            <w:pPr>
              <w:widowControl w:val="0"/>
              <w:ind w:left="-108" w:right="-108"/>
              <w:jc w:val="center"/>
              <w:rPr>
                <w:lang w:val="en-US"/>
              </w:rPr>
            </w:pPr>
            <w:r w:rsidRPr="006254ED">
              <w:rPr>
                <w:lang w:val="en-US"/>
              </w:rPr>
              <w:t>1x12+3x8+6x8</w:t>
            </w:r>
          </w:p>
        </w:tc>
        <w:tc>
          <w:tcPr>
            <w:tcW w:w="623" w:type="pct"/>
            <w:shd w:val="clear" w:color="auto" w:fill="auto"/>
            <w:vAlign w:val="center"/>
          </w:tcPr>
          <w:p w14:paraId="33E9495E" w14:textId="77777777" w:rsidR="00A57403" w:rsidRPr="006254ED" w:rsidRDefault="00A57403" w:rsidP="00754CDD">
            <w:pPr>
              <w:widowControl w:val="0"/>
              <w:ind w:left="-108" w:right="-108"/>
              <w:jc w:val="center"/>
              <w:rPr>
                <w:lang w:val="en-US"/>
              </w:rPr>
            </w:pPr>
          </w:p>
        </w:tc>
      </w:tr>
      <w:tr w:rsidR="00A57403" w:rsidRPr="006254ED" w14:paraId="3BE7B44C" w14:textId="77777777" w:rsidTr="00A57403">
        <w:trPr>
          <w:trHeight w:val="525"/>
          <w:jc w:val="center"/>
        </w:trPr>
        <w:tc>
          <w:tcPr>
            <w:tcW w:w="265" w:type="pct"/>
            <w:vMerge/>
            <w:shd w:val="clear" w:color="auto" w:fill="auto"/>
            <w:vAlign w:val="center"/>
            <w:hideMark/>
          </w:tcPr>
          <w:p w14:paraId="67CCBC59" w14:textId="77777777" w:rsidR="00A57403" w:rsidRPr="006254ED" w:rsidRDefault="00A57403" w:rsidP="00754CDD">
            <w:pPr>
              <w:widowControl w:val="0"/>
            </w:pPr>
          </w:p>
        </w:tc>
        <w:tc>
          <w:tcPr>
            <w:tcW w:w="618" w:type="pct"/>
            <w:shd w:val="clear" w:color="auto" w:fill="auto"/>
            <w:vAlign w:val="center"/>
            <w:hideMark/>
          </w:tcPr>
          <w:p w14:paraId="346287C9" w14:textId="77777777" w:rsidR="00A57403" w:rsidRPr="006254ED" w:rsidRDefault="00A57403" w:rsidP="00754CDD">
            <w:pPr>
              <w:widowControl w:val="0"/>
              <w:jc w:val="center"/>
            </w:pPr>
            <w:r w:rsidRPr="006254ED">
              <w:t>10000-12000</w:t>
            </w:r>
          </w:p>
        </w:tc>
        <w:tc>
          <w:tcPr>
            <w:tcW w:w="305" w:type="pct"/>
            <w:shd w:val="clear" w:color="auto" w:fill="auto"/>
            <w:vAlign w:val="center"/>
            <w:hideMark/>
          </w:tcPr>
          <w:p w14:paraId="4300019C" w14:textId="77777777" w:rsidR="00A57403" w:rsidRPr="006254ED" w:rsidRDefault="00A57403" w:rsidP="00754CDD">
            <w:pPr>
              <w:widowControl w:val="0"/>
              <w:ind w:left="-160" w:right="-52"/>
              <w:jc w:val="center"/>
            </w:pPr>
          </w:p>
        </w:tc>
        <w:tc>
          <w:tcPr>
            <w:tcW w:w="432" w:type="pct"/>
            <w:shd w:val="clear" w:color="auto" w:fill="auto"/>
            <w:vAlign w:val="center"/>
            <w:hideMark/>
          </w:tcPr>
          <w:p w14:paraId="724AA479" w14:textId="77777777" w:rsidR="00A57403" w:rsidRPr="006254ED" w:rsidRDefault="00A57403" w:rsidP="00754CDD">
            <w:pPr>
              <w:widowControl w:val="0"/>
              <w:ind w:left="-160" w:right="-52"/>
              <w:jc w:val="center"/>
            </w:pPr>
          </w:p>
        </w:tc>
        <w:tc>
          <w:tcPr>
            <w:tcW w:w="476" w:type="pct"/>
            <w:shd w:val="clear" w:color="auto" w:fill="auto"/>
            <w:vAlign w:val="center"/>
            <w:hideMark/>
          </w:tcPr>
          <w:p w14:paraId="349497E4" w14:textId="77777777" w:rsidR="00A57403" w:rsidRPr="006254ED" w:rsidRDefault="00A57403" w:rsidP="00754CDD">
            <w:pPr>
              <w:widowControl w:val="0"/>
              <w:ind w:left="-160" w:right="-52"/>
              <w:jc w:val="center"/>
            </w:pPr>
          </w:p>
        </w:tc>
        <w:tc>
          <w:tcPr>
            <w:tcW w:w="524" w:type="pct"/>
            <w:shd w:val="clear" w:color="auto" w:fill="auto"/>
            <w:vAlign w:val="center"/>
            <w:hideMark/>
          </w:tcPr>
          <w:p w14:paraId="4393C8E4" w14:textId="77777777" w:rsidR="00A57403" w:rsidRPr="006254ED" w:rsidRDefault="00A57403" w:rsidP="00754CDD">
            <w:pPr>
              <w:widowControl w:val="0"/>
              <w:ind w:left="-160" w:right="-52"/>
              <w:jc w:val="center"/>
            </w:pPr>
          </w:p>
        </w:tc>
        <w:tc>
          <w:tcPr>
            <w:tcW w:w="570" w:type="pct"/>
            <w:shd w:val="clear" w:color="auto" w:fill="auto"/>
            <w:vAlign w:val="center"/>
            <w:hideMark/>
          </w:tcPr>
          <w:p w14:paraId="178E9C1C" w14:textId="77777777" w:rsidR="00A57403" w:rsidRPr="006254ED" w:rsidRDefault="00A57403" w:rsidP="00754CDD">
            <w:pPr>
              <w:widowControl w:val="0"/>
              <w:ind w:left="-160" w:right="-56"/>
              <w:jc w:val="center"/>
            </w:pPr>
          </w:p>
        </w:tc>
        <w:tc>
          <w:tcPr>
            <w:tcW w:w="571" w:type="pct"/>
            <w:shd w:val="clear" w:color="auto" w:fill="auto"/>
            <w:vAlign w:val="center"/>
          </w:tcPr>
          <w:p w14:paraId="5507AA5F" w14:textId="77777777" w:rsidR="00A57403" w:rsidRPr="006254ED" w:rsidRDefault="00A57403" w:rsidP="00754CDD">
            <w:pPr>
              <w:widowControl w:val="0"/>
              <w:pBdr>
                <w:bottom w:val="single" w:sz="4" w:space="1" w:color="auto"/>
              </w:pBdr>
              <w:ind w:left="-160" w:right="-52"/>
              <w:jc w:val="center"/>
              <w:rPr>
                <w:lang w:val="en-US"/>
              </w:rPr>
            </w:pPr>
            <w:r w:rsidRPr="006254ED">
              <w:rPr>
                <w:lang w:val="en-US"/>
              </w:rPr>
              <w:t>11</w:t>
            </w:r>
          </w:p>
          <w:p w14:paraId="221FF44D" w14:textId="77777777" w:rsidR="00A57403" w:rsidRPr="006254ED" w:rsidRDefault="00A57403" w:rsidP="00754CDD">
            <w:pPr>
              <w:widowControl w:val="0"/>
              <w:ind w:left="-108" w:right="-108"/>
              <w:jc w:val="center"/>
            </w:pPr>
            <w:r w:rsidRPr="006254ED">
              <w:rPr>
                <w:lang w:val="en-US"/>
              </w:rPr>
              <w:t>3x8+8x6</w:t>
            </w:r>
          </w:p>
        </w:tc>
        <w:tc>
          <w:tcPr>
            <w:tcW w:w="616" w:type="pct"/>
            <w:shd w:val="clear" w:color="auto" w:fill="auto"/>
            <w:vAlign w:val="center"/>
          </w:tcPr>
          <w:p w14:paraId="3EEBF621"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12</w:t>
            </w:r>
          </w:p>
          <w:p w14:paraId="7D4E26C0" w14:textId="77777777" w:rsidR="00A57403" w:rsidRPr="006254ED" w:rsidRDefault="00A57403" w:rsidP="00754CDD">
            <w:pPr>
              <w:widowControl w:val="0"/>
              <w:ind w:left="-108" w:right="-108"/>
              <w:jc w:val="center"/>
              <w:rPr>
                <w:lang w:val="en-US"/>
              </w:rPr>
            </w:pPr>
            <w:r w:rsidRPr="006254ED">
              <w:rPr>
                <w:lang w:val="en-US"/>
              </w:rPr>
              <w:t>1x12+4x8+7x6</w:t>
            </w:r>
          </w:p>
        </w:tc>
        <w:tc>
          <w:tcPr>
            <w:tcW w:w="623" w:type="pct"/>
            <w:shd w:val="clear" w:color="auto" w:fill="auto"/>
            <w:vAlign w:val="center"/>
          </w:tcPr>
          <w:p w14:paraId="3A31A0FE"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13</w:t>
            </w:r>
          </w:p>
          <w:p w14:paraId="1CF9F2E3" w14:textId="77777777" w:rsidR="00A57403" w:rsidRPr="006254ED" w:rsidRDefault="00A57403" w:rsidP="00754CDD">
            <w:pPr>
              <w:widowControl w:val="0"/>
              <w:ind w:left="-108" w:right="-108"/>
              <w:jc w:val="center"/>
              <w:rPr>
                <w:lang w:val="en-US"/>
              </w:rPr>
            </w:pPr>
            <w:r w:rsidRPr="006254ED">
              <w:rPr>
                <w:lang w:val="en-US"/>
              </w:rPr>
              <w:t>1x12+6x8+6x6</w:t>
            </w:r>
          </w:p>
        </w:tc>
      </w:tr>
      <w:tr w:rsidR="00A57403" w:rsidRPr="006254ED" w14:paraId="3018EF5A" w14:textId="77777777" w:rsidTr="00A57403">
        <w:trPr>
          <w:trHeight w:val="525"/>
          <w:jc w:val="center"/>
        </w:trPr>
        <w:tc>
          <w:tcPr>
            <w:tcW w:w="265" w:type="pct"/>
            <w:vMerge/>
            <w:shd w:val="clear" w:color="auto" w:fill="auto"/>
            <w:vAlign w:val="center"/>
            <w:hideMark/>
          </w:tcPr>
          <w:p w14:paraId="42FCAC8A" w14:textId="77777777" w:rsidR="00A57403" w:rsidRPr="006254ED" w:rsidRDefault="00A57403" w:rsidP="00754CDD">
            <w:pPr>
              <w:widowControl w:val="0"/>
            </w:pPr>
          </w:p>
        </w:tc>
        <w:tc>
          <w:tcPr>
            <w:tcW w:w="618" w:type="pct"/>
            <w:shd w:val="clear" w:color="auto" w:fill="auto"/>
            <w:vAlign w:val="center"/>
            <w:hideMark/>
          </w:tcPr>
          <w:p w14:paraId="7273F74E" w14:textId="77777777" w:rsidR="00A57403" w:rsidRPr="006254ED" w:rsidRDefault="00A57403" w:rsidP="00754CDD">
            <w:pPr>
              <w:widowControl w:val="0"/>
              <w:jc w:val="center"/>
            </w:pPr>
            <w:r w:rsidRPr="006254ED">
              <w:t>12000-14000</w:t>
            </w:r>
          </w:p>
        </w:tc>
        <w:tc>
          <w:tcPr>
            <w:tcW w:w="305" w:type="pct"/>
            <w:shd w:val="clear" w:color="auto" w:fill="auto"/>
            <w:vAlign w:val="center"/>
          </w:tcPr>
          <w:p w14:paraId="65E36EFC" w14:textId="77777777" w:rsidR="00A57403" w:rsidRPr="006254ED" w:rsidRDefault="00A57403" w:rsidP="00754CDD">
            <w:pPr>
              <w:widowControl w:val="0"/>
              <w:ind w:left="-160" w:right="-52"/>
              <w:jc w:val="center"/>
              <w:rPr>
                <w:u w:val="thick"/>
                <w:lang w:val="en-US"/>
              </w:rPr>
            </w:pPr>
          </w:p>
        </w:tc>
        <w:tc>
          <w:tcPr>
            <w:tcW w:w="432" w:type="pct"/>
            <w:shd w:val="clear" w:color="auto" w:fill="auto"/>
            <w:vAlign w:val="center"/>
            <w:hideMark/>
          </w:tcPr>
          <w:p w14:paraId="612598EE" w14:textId="77777777" w:rsidR="00A57403" w:rsidRPr="006254ED" w:rsidRDefault="00A57403" w:rsidP="00754CDD">
            <w:pPr>
              <w:widowControl w:val="0"/>
              <w:ind w:left="-160" w:right="-52"/>
              <w:jc w:val="center"/>
            </w:pPr>
          </w:p>
        </w:tc>
        <w:tc>
          <w:tcPr>
            <w:tcW w:w="476" w:type="pct"/>
            <w:shd w:val="clear" w:color="auto" w:fill="auto"/>
            <w:vAlign w:val="center"/>
            <w:hideMark/>
          </w:tcPr>
          <w:p w14:paraId="7A68C510" w14:textId="77777777" w:rsidR="00A57403" w:rsidRPr="006254ED" w:rsidRDefault="00A57403" w:rsidP="00754CDD">
            <w:pPr>
              <w:widowControl w:val="0"/>
              <w:ind w:left="-160" w:right="-52"/>
              <w:jc w:val="center"/>
            </w:pPr>
          </w:p>
        </w:tc>
        <w:tc>
          <w:tcPr>
            <w:tcW w:w="524" w:type="pct"/>
            <w:shd w:val="clear" w:color="auto" w:fill="auto"/>
            <w:vAlign w:val="center"/>
            <w:hideMark/>
          </w:tcPr>
          <w:p w14:paraId="205CF884" w14:textId="77777777" w:rsidR="00A57403" w:rsidRPr="006254ED" w:rsidRDefault="00A57403" w:rsidP="00754CDD">
            <w:pPr>
              <w:widowControl w:val="0"/>
              <w:ind w:left="-160" w:right="-52"/>
              <w:jc w:val="center"/>
            </w:pPr>
          </w:p>
        </w:tc>
        <w:tc>
          <w:tcPr>
            <w:tcW w:w="570" w:type="pct"/>
            <w:shd w:val="clear" w:color="auto" w:fill="auto"/>
            <w:vAlign w:val="center"/>
            <w:hideMark/>
          </w:tcPr>
          <w:p w14:paraId="29B6A39D" w14:textId="77777777" w:rsidR="00A57403" w:rsidRPr="006254ED" w:rsidRDefault="00A57403" w:rsidP="00754CDD">
            <w:pPr>
              <w:widowControl w:val="0"/>
              <w:ind w:left="-160" w:right="-56"/>
              <w:jc w:val="center"/>
            </w:pPr>
          </w:p>
        </w:tc>
        <w:tc>
          <w:tcPr>
            <w:tcW w:w="571" w:type="pct"/>
            <w:shd w:val="clear" w:color="auto" w:fill="auto"/>
            <w:vAlign w:val="center"/>
          </w:tcPr>
          <w:p w14:paraId="5EAF98B2" w14:textId="77777777" w:rsidR="00A57403" w:rsidRPr="006254ED" w:rsidRDefault="00A57403" w:rsidP="00754CDD">
            <w:pPr>
              <w:widowControl w:val="0"/>
              <w:ind w:left="-108" w:right="-108"/>
              <w:jc w:val="center"/>
            </w:pPr>
          </w:p>
        </w:tc>
        <w:tc>
          <w:tcPr>
            <w:tcW w:w="616" w:type="pct"/>
            <w:shd w:val="clear" w:color="auto" w:fill="auto"/>
            <w:vAlign w:val="center"/>
          </w:tcPr>
          <w:p w14:paraId="1181DCA1"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13</w:t>
            </w:r>
          </w:p>
          <w:p w14:paraId="3DF9B88C" w14:textId="77777777" w:rsidR="00A57403" w:rsidRPr="006254ED" w:rsidRDefault="00A57403" w:rsidP="00754CDD">
            <w:pPr>
              <w:widowControl w:val="0"/>
              <w:ind w:left="-108" w:right="-108"/>
              <w:jc w:val="center"/>
              <w:rPr>
                <w:lang w:val="en-US"/>
              </w:rPr>
            </w:pPr>
            <w:r w:rsidRPr="006254ED">
              <w:rPr>
                <w:lang w:val="en-US"/>
              </w:rPr>
              <w:t>1x12+5x8+7x6</w:t>
            </w:r>
          </w:p>
        </w:tc>
        <w:tc>
          <w:tcPr>
            <w:tcW w:w="623" w:type="pct"/>
            <w:shd w:val="clear" w:color="auto" w:fill="auto"/>
            <w:vAlign w:val="center"/>
          </w:tcPr>
          <w:p w14:paraId="3029A535"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14</w:t>
            </w:r>
          </w:p>
          <w:p w14:paraId="48B3ADA2" w14:textId="77777777" w:rsidR="00A57403" w:rsidRPr="006254ED" w:rsidRDefault="00A57403" w:rsidP="00754CDD">
            <w:pPr>
              <w:widowControl w:val="0"/>
              <w:ind w:left="-108" w:right="-108"/>
              <w:jc w:val="center"/>
              <w:rPr>
                <w:lang w:val="en-US"/>
              </w:rPr>
            </w:pPr>
            <w:r w:rsidRPr="006254ED">
              <w:rPr>
                <w:lang w:val="en-US"/>
              </w:rPr>
              <w:t>2x12+4x8+8x6</w:t>
            </w:r>
          </w:p>
        </w:tc>
      </w:tr>
      <w:tr w:rsidR="00A57403" w:rsidRPr="006254ED" w14:paraId="33B69468" w14:textId="77777777" w:rsidTr="00A57403">
        <w:trPr>
          <w:trHeight w:val="525"/>
          <w:jc w:val="center"/>
        </w:trPr>
        <w:tc>
          <w:tcPr>
            <w:tcW w:w="265" w:type="pct"/>
            <w:vMerge/>
            <w:shd w:val="clear" w:color="auto" w:fill="auto"/>
            <w:vAlign w:val="center"/>
            <w:hideMark/>
          </w:tcPr>
          <w:p w14:paraId="47A31ED2" w14:textId="77777777" w:rsidR="00A57403" w:rsidRPr="006254ED" w:rsidRDefault="00A57403" w:rsidP="00754CDD">
            <w:pPr>
              <w:widowControl w:val="0"/>
            </w:pPr>
          </w:p>
        </w:tc>
        <w:tc>
          <w:tcPr>
            <w:tcW w:w="618" w:type="pct"/>
            <w:shd w:val="clear" w:color="auto" w:fill="auto"/>
            <w:vAlign w:val="center"/>
            <w:hideMark/>
          </w:tcPr>
          <w:p w14:paraId="57E230EF" w14:textId="77777777" w:rsidR="00A57403" w:rsidRPr="006254ED" w:rsidRDefault="00A57403" w:rsidP="00754CDD">
            <w:pPr>
              <w:widowControl w:val="0"/>
              <w:jc w:val="center"/>
            </w:pPr>
            <w:r w:rsidRPr="006254ED">
              <w:t>14000-16000</w:t>
            </w:r>
          </w:p>
        </w:tc>
        <w:tc>
          <w:tcPr>
            <w:tcW w:w="305" w:type="pct"/>
            <w:shd w:val="clear" w:color="auto" w:fill="auto"/>
            <w:vAlign w:val="center"/>
            <w:hideMark/>
          </w:tcPr>
          <w:p w14:paraId="1B7C2814" w14:textId="77777777" w:rsidR="00A57403" w:rsidRPr="006254ED" w:rsidRDefault="00A57403" w:rsidP="00754CDD">
            <w:pPr>
              <w:widowControl w:val="0"/>
              <w:ind w:left="-160" w:right="-52"/>
              <w:jc w:val="center"/>
            </w:pPr>
          </w:p>
        </w:tc>
        <w:tc>
          <w:tcPr>
            <w:tcW w:w="432" w:type="pct"/>
            <w:shd w:val="clear" w:color="auto" w:fill="auto"/>
            <w:vAlign w:val="center"/>
            <w:hideMark/>
          </w:tcPr>
          <w:p w14:paraId="051A4649" w14:textId="77777777" w:rsidR="00A57403" w:rsidRPr="006254ED" w:rsidRDefault="00A57403" w:rsidP="00754CDD">
            <w:pPr>
              <w:widowControl w:val="0"/>
              <w:ind w:left="-160" w:right="-52"/>
              <w:jc w:val="center"/>
            </w:pPr>
          </w:p>
        </w:tc>
        <w:tc>
          <w:tcPr>
            <w:tcW w:w="476" w:type="pct"/>
            <w:shd w:val="clear" w:color="auto" w:fill="auto"/>
            <w:vAlign w:val="center"/>
            <w:hideMark/>
          </w:tcPr>
          <w:p w14:paraId="5C0708C7" w14:textId="77777777" w:rsidR="00A57403" w:rsidRPr="006254ED" w:rsidRDefault="00A57403" w:rsidP="00754CDD">
            <w:pPr>
              <w:widowControl w:val="0"/>
              <w:ind w:left="-160" w:right="-52"/>
              <w:jc w:val="center"/>
            </w:pPr>
          </w:p>
        </w:tc>
        <w:tc>
          <w:tcPr>
            <w:tcW w:w="524" w:type="pct"/>
            <w:shd w:val="clear" w:color="auto" w:fill="auto"/>
            <w:vAlign w:val="center"/>
            <w:hideMark/>
          </w:tcPr>
          <w:p w14:paraId="14E8A538" w14:textId="77777777" w:rsidR="00A57403" w:rsidRPr="006254ED" w:rsidRDefault="00A57403" w:rsidP="00754CDD">
            <w:pPr>
              <w:widowControl w:val="0"/>
              <w:ind w:left="-160" w:right="-52"/>
              <w:jc w:val="center"/>
            </w:pPr>
          </w:p>
        </w:tc>
        <w:tc>
          <w:tcPr>
            <w:tcW w:w="570" w:type="pct"/>
            <w:shd w:val="clear" w:color="auto" w:fill="auto"/>
            <w:vAlign w:val="center"/>
            <w:hideMark/>
          </w:tcPr>
          <w:p w14:paraId="3C17108A" w14:textId="77777777" w:rsidR="00A57403" w:rsidRPr="006254ED" w:rsidRDefault="00A57403" w:rsidP="00754CDD">
            <w:pPr>
              <w:widowControl w:val="0"/>
              <w:ind w:left="-160" w:right="-56"/>
              <w:jc w:val="center"/>
            </w:pPr>
          </w:p>
        </w:tc>
        <w:tc>
          <w:tcPr>
            <w:tcW w:w="571" w:type="pct"/>
            <w:shd w:val="clear" w:color="auto" w:fill="auto"/>
            <w:vAlign w:val="center"/>
          </w:tcPr>
          <w:p w14:paraId="5BE244A4" w14:textId="77777777" w:rsidR="00A57403" w:rsidRPr="006254ED" w:rsidRDefault="00A57403" w:rsidP="00754CDD">
            <w:pPr>
              <w:widowControl w:val="0"/>
              <w:ind w:left="-108" w:right="-108"/>
              <w:jc w:val="center"/>
            </w:pPr>
          </w:p>
        </w:tc>
        <w:tc>
          <w:tcPr>
            <w:tcW w:w="616" w:type="pct"/>
            <w:shd w:val="clear" w:color="auto" w:fill="auto"/>
            <w:vAlign w:val="center"/>
          </w:tcPr>
          <w:p w14:paraId="12701E80"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15</w:t>
            </w:r>
          </w:p>
          <w:p w14:paraId="724EBC95" w14:textId="77777777" w:rsidR="00A57403" w:rsidRPr="006254ED" w:rsidRDefault="00A57403" w:rsidP="00754CDD">
            <w:pPr>
              <w:widowControl w:val="0"/>
              <w:ind w:left="-108" w:right="-108"/>
              <w:jc w:val="center"/>
              <w:rPr>
                <w:lang w:val="en-US"/>
              </w:rPr>
            </w:pPr>
            <w:r w:rsidRPr="006254ED">
              <w:rPr>
                <w:lang w:val="en-US"/>
              </w:rPr>
              <w:t>2x12+5x8+8x6</w:t>
            </w:r>
          </w:p>
        </w:tc>
        <w:tc>
          <w:tcPr>
            <w:tcW w:w="623" w:type="pct"/>
            <w:shd w:val="clear" w:color="auto" w:fill="auto"/>
            <w:vAlign w:val="center"/>
          </w:tcPr>
          <w:p w14:paraId="51A5A726"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16</w:t>
            </w:r>
          </w:p>
          <w:p w14:paraId="5B0A42EE" w14:textId="77777777" w:rsidR="00A57403" w:rsidRPr="006254ED" w:rsidRDefault="00A57403" w:rsidP="00754CDD">
            <w:pPr>
              <w:widowControl w:val="0"/>
              <w:ind w:left="-108" w:right="-108"/>
              <w:jc w:val="center"/>
              <w:rPr>
                <w:lang w:val="en-US"/>
              </w:rPr>
            </w:pPr>
            <w:r w:rsidRPr="006254ED">
              <w:rPr>
                <w:lang w:val="en-US"/>
              </w:rPr>
              <w:t>2x12+6x8+8x6</w:t>
            </w:r>
          </w:p>
        </w:tc>
      </w:tr>
      <w:tr w:rsidR="00A57403" w:rsidRPr="006254ED" w14:paraId="4B1C3EDB" w14:textId="77777777" w:rsidTr="00A57403">
        <w:trPr>
          <w:trHeight w:val="525"/>
          <w:jc w:val="center"/>
        </w:trPr>
        <w:tc>
          <w:tcPr>
            <w:tcW w:w="265" w:type="pct"/>
            <w:vMerge/>
            <w:shd w:val="clear" w:color="auto" w:fill="auto"/>
            <w:vAlign w:val="center"/>
            <w:hideMark/>
          </w:tcPr>
          <w:p w14:paraId="7E681B7D" w14:textId="77777777" w:rsidR="00A57403" w:rsidRPr="006254ED" w:rsidRDefault="00A57403" w:rsidP="00754CDD">
            <w:pPr>
              <w:widowControl w:val="0"/>
            </w:pPr>
          </w:p>
        </w:tc>
        <w:tc>
          <w:tcPr>
            <w:tcW w:w="618" w:type="pct"/>
            <w:shd w:val="clear" w:color="auto" w:fill="auto"/>
            <w:vAlign w:val="center"/>
            <w:hideMark/>
          </w:tcPr>
          <w:p w14:paraId="7AF39613" w14:textId="77777777" w:rsidR="00A57403" w:rsidRPr="006254ED" w:rsidRDefault="00A57403" w:rsidP="00754CDD">
            <w:pPr>
              <w:widowControl w:val="0"/>
              <w:jc w:val="center"/>
            </w:pPr>
            <w:r w:rsidRPr="006254ED">
              <w:t>16000-18000</w:t>
            </w:r>
          </w:p>
        </w:tc>
        <w:tc>
          <w:tcPr>
            <w:tcW w:w="305" w:type="pct"/>
            <w:shd w:val="clear" w:color="auto" w:fill="auto"/>
            <w:vAlign w:val="center"/>
            <w:hideMark/>
          </w:tcPr>
          <w:p w14:paraId="6DD146EB" w14:textId="77777777" w:rsidR="00A57403" w:rsidRPr="006254ED" w:rsidRDefault="00A57403" w:rsidP="00754CDD">
            <w:pPr>
              <w:widowControl w:val="0"/>
              <w:ind w:left="-160" w:right="-52"/>
              <w:jc w:val="center"/>
            </w:pPr>
          </w:p>
        </w:tc>
        <w:tc>
          <w:tcPr>
            <w:tcW w:w="432" w:type="pct"/>
            <w:shd w:val="clear" w:color="auto" w:fill="auto"/>
            <w:vAlign w:val="center"/>
            <w:hideMark/>
          </w:tcPr>
          <w:p w14:paraId="109A947E" w14:textId="77777777" w:rsidR="00A57403" w:rsidRPr="006254ED" w:rsidRDefault="00A57403" w:rsidP="00754CDD">
            <w:pPr>
              <w:widowControl w:val="0"/>
              <w:ind w:left="-160" w:right="-52"/>
              <w:jc w:val="center"/>
            </w:pPr>
          </w:p>
        </w:tc>
        <w:tc>
          <w:tcPr>
            <w:tcW w:w="476" w:type="pct"/>
            <w:shd w:val="clear" w:color="auto" w:fill="auto"/>
            <w:vAlign w:val="center"/>
            <w:hideMark/>
          </w:tcPr>
          <w:p w14:paraId="153F67A3" w14:textId="77777777" w:rsidR="00A57403" w:rsidRPr="006254ED" w:rsidRDefault="00A57403" w:rsidP="00754CDD">
            <w:pPr>
              <w:widowControl w:val="0"/>
              <w:ind w:left="-160" w:right="-52"/>
              <w:jc w:val="center"/>
            </w:pPr>
          </w:p>
        </w:tc>
        <w:tc>
          <w:tcPr>
            <w:tcW w:w="524" w:type="pct"/>
            <w:shd w:val="clear" w:color="auto" w:fill="auto"/>
            <w:vAlign w:val="center"/>
            <w:hideMark/>
          </w:tcPr>
          <w:p w14:paraId="3C77A518" w14:textId="77777777" w:rsidR="00A57403" w:rsidRPr="006254ED" w:rsidRDefault="00A57403" w:rsidP="00754CDD">
            <w:pPr>
              <w:widowControl w:val="0"/>
              <w:ind w:left="-160" w:right="-52"/>
              <w:jc w:val="center"/>
            </w:pPr>
          </w:p>
        </w:tc>
        <w:tc>
          <w:tcPr>
            <w:tcW w:w="570" w:type="pct"/>
            <w:shd w:val="clear" w:color="auto" w:fill="auto"/>
            <w:vAlign w:val="center"/>
            <w:hideMark/>
          </w:tcPr>
          <w:p w14:paraId="55054B21" w14:textId="77777777" w:rsidR="00A57403" w:rsidRPr="006254ED" w:rsidRDefault="00A57403" w:rsidP="00754CDD">
            <w:pPr>
              <w:widowControl w:val="0"/>
              <w:ind w:left="-160" w:right="-56"/>
              <w:jc w:val="center"/>
            </w:pPr>
          </w:p>
        </w:tc>
        <w:tc>
          <w:tcPr>
            <w:tcW w:w="571" w:type="pct"/>
            <w:shd w:val="clear" w:color="auto" w:fill="auto"/>
            <w:vAlign w:val="center"/>
          </w:tcPr>
          <w:p w14:paraId="472020C8" w14:textId="77777777" w:rsidR="00A57403" w:rsidRPr="006254ED" w:rsidRDefault="00A57403" w:rsidP="00754CDD">
            <w:pPr>
              <w:widowControl w:val="0"/>
              <w:ind w:left="-108" w:right="-108"/>
              <w:jc w:val="center"/>
            </w:pPr>
          </w:p>
        </w:tc>
        <w:tc>
          <w:tcPr>
            <w:tcW w:w="616" w:type="pct"/>
            <w:shd w:val="clear" w:color="auto" w:fill="auto"/>
            <w:vAlign w:val="center"/>
          </w:tcPr>
          <w:p w14:paraId="369672CC"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17</w:t>
            </w:r>
          </w:p>
          <w:p w14:paraId="44BEC34B" w14:textId="77777777" w:rsidR="00A57403" w:rsidRPr="006254ED" w:rsidRDefault="00A57403" w:rsidP="00754CDD">
            <w:pPr>
              <w:widowControl w:val="0"/>
              <w:ind w:left="-108" w:right="-108"/>
              <w:jc w:val="center"/>
              <w:rPr>
                <w:lang w:val="en-US"/>
              </w:rPr>
            </w:pPr>
            <w:r w:rsidRPr="006254ED">
              <w:rPr>
                <w:lang w:val="en-US"/>
              </w:rPr>
              <w:t>2x12+6x8+9x6</w:t>
            </w:r>
          </w:p>
        </w:tc>
        <w:tc>
          <w:tcPr>
            <w:tcW w:w="623" w:type="pct"/>
            <w:shd w:val="clear" w:color="auto" w:fill="auto"/>
            <w:vAlign w:val="center"/>
          </w:tcPr>
          <w:p w14:paraId="6556DD26"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18</w:t>
            </w:r>
          </w:p>
          <w:p w14:paraId="506EF0E4" w14:textId="77777777" w:rsidR="00A57403" w:rsidRPr="006254ED" w:rsidRDefault="00A57403" w:rsidP="00754CDD">
            <w:pPr>
              <w:widowControl w:val="0"/>
              <w:ind w:left="-108" w:right="-108"/>
              <w:jc w:val="center"/>
              <w:rPr>
                <w:lang w:val="en-US"/>
              </w:rPr>
            </w:pPr>
            <w:r w:rsidRPr="006254ED">
              <w:rPr>
                <w:lang w:val="en-US"/>
              </w:rPr>
              <w:t>2x12+6x8+10x6</w:t>
            </w:r>
          </w:p>
        </w:tc>
      </w:tr>
      <w:tr w:rsidR="00A57403" w:rsidRPr="006254ED" w14:paraId="47027EF5" w14:textId="77777777" w:rsidTr="00A57403">
        <w:trPr>
          <w:trHeight w:val="286"/>
          <w:jc w:val="center"/>
        </w:trPr>
        <w:tc>
          <w:tcPr>
            <w:tcW w:w="883" w:type="pct"/>
            <w:gridSpan w:val="2"/>
            <w:shd w:val="clear" w:color="auto" w:fill="auto"/>
            <w:vAlign w:val="center"/>
          </w:tcPr>
          <w:p w14:paraId="15A44435" w14:textId="77777777" w:rsidR="00A57403" w:rsidRPr="006254ED" w:rsidRDefault="00A57403" w:rsidP="00754CDD">
            <w:pPr>
              <w:widowControl w:val="0"/>
              <w:jc w:val="center"/>
            </w:pPr>
            <w:r w:rsidRPr="006254ED">
              <w:rPr>
                <w:rFonts w:eastAsia="Calibri"/>
                <w:b/>
              </w:rPr>
              <w:lastRenderedPageBreak/>
              <w:t>1</w:t>
            </w:r>
          </w:p>
        </w:tc>
        <w:tc>
          <w:tcPr>
            <w:tcW w:w="305" w:type="pct"/>
            <w:shd w:val="clear" w:color="auto" w:fill="auto"/>
            <w:vAlign w:val="center"/>
          </w:tcPr>
          <w:p w14:paraId="59D96744" w14:textId="77777777" w:rsidR="00A57403" w:rsidRPr="006254ED" w:rsidRDefault="00A57403" w:rsidP="00754CDD">
            <w:pPr>
              <w:widowControl w:val="0"/>
              <w:ind w:left="-160" w:right="-52"/>
              <w:jc w:val="center"/>
            </w:pPr>
            <w:r w:rsidRPr="006254ED">
              <w:rPr>
                <w:rFonts w:eastAsia="Calibri"/>
                <w:b/>
              </w:rPr>
              <w:t>2</w:t>
            </w:r>
          </w:p>
        </w:tc>
        <w:tc>
          <w:tcPr>
            <w:tcW w:w="432" w:type="pct"/>
            <w:shd w:val="clear" w:color="auto" w:fill="auto"/>
            <w:vAlign w:val="center"/>
          </w:tcPr>
          <w:p w14:paraId="045B7685" w14:textId="77777777" w:rsidR="00A57403" w:rsidRPr="006254ED" w:rsidRDefault="00A57403" w:rsidP="00754CDD">
            <w:pPr>
              <w:widowControl w:val="0"/>
              <w:ind w:left="-160" w:right="-52"/>
              <w:jc w:val="center"/>
            </w:pPr>
            <w:r w:rsidRPr="006254ED">
              <w:rPr>
                <w:rFonts w:eastAsia="Calibri"/>
                <w:b/>
              </w:rPr>
              <w:t>3</w:t>
            </w:r>
          </w:p>
        </w:tc>
        <w:tc>
          <w:tcPr>
            <w:tcW w:w="476" w:type="pct"/>
            <w:shd w:val="clear" w:color="auto" w:fill="auto"/>
            <w:vAlign w:val="center"/>
          </w:tcPr>
          <w:p w14:paraId="43DE857D" w14:textId="77777777" w:rsidR="00A57403" w:rsidRPr="006254ED" w:rsidRDefault="00A57403" w:rsidP="00754CDD">
            <w:pPr>
              <w:widowControl w:val="0"/>
              <w:ind w:left="-160" w:right="-52"/>
              <w:jc w:val="center"/>
            </w:pPr>
            <w:r w:rsidRPr="006254ED">
              <w:rPr>
                <w:rFonts w:eastAsia="Calibri"/>
                <w:b/>
              </w:rPr>
              <w:t>4</w:t>
            </w:r>
          </w:p>
        </w:tc>
        <w:tc>
          <w:tcPr>
            <w:tcW w:w="524" w:type="pct"/>
            <w:shd w:val="clear" w:color="auto" w:fill="auto"/>
            <w:vAlign w:val="center"/>
          </w:tcPr>
          <w:p w14:paraId="4AB3D697" w14:textId="77777777" w:rsidR="00A57403" w:rsidRPr="006254ED" w:rsidRDefault="00A57403" w:rsidP="00754CDD">
            <w:pPr>
              <w:widowControl w:val="0"/>
              <w:ind w:left="-160" w:right="-52"/>
              <w:jc w:val="center"/>
            </w:pPr>
            <w:r w:rsidRPr="006254ED">
              <w:rPr>
                <w:rFonts w:eastAsia="Calibri"/>
                <w:b/>
              </w:rPr>
              <w:t>5</w:t>
            </w:r>
          </w:p>
        </w:tc>
        <w:tc>
          <w:tcPr>
            <w:tcW w:w="570" w:type="pct"/>
            <w:tcBorders>
              <w:bottom w:val="single" w:sz="4" w:space="0" w:color="auto"/>
            </w:tcBorders>
            <w:shd w:val="clear" w:color="auto" w:fill="auto"/>
            <w:vAlign w:val="center"/>
          </w:tcPr>
          <w:p w14:paraId="703C31F3" w14:textId="77777777" w:rsidR="00A57403" w:rsidRPr="006254ED" w:rsidRDefault="00A57403" w:rsidP="00754CDD">
            <w:pPr>
              <w:widowControl w:val="0"/>
              <w:ind w:left="-160" w:right="-56"/>
              <w:jc w:val="center"/>
              <w:rPr>
                <w:b/>
              </w:rPr>
            </w:pPr>
            <w:r w:rsidRPr="006254ED">
              <w:rPr>
                <w:rFonts w:eastAsia="Calibri"/>
                <w:b/>
              </w:rPr>
              <w:t>6</w:t>
            </w:r>
          </w:p>
        </w:tc>
        <w:tc>
          <w:tcPr>
            <w:tcW w:w="571" w:type="pct"/>
            <w:vAlign w:val="center"/>
          </w:tcPr>
          <w:p w14:paraId="505521F9" w14:textId="77777777" w:rsidR="00A57403" w:rsidRPr="006254ED" w:rsidRDefault="00A57403" w:rsidP="00754CDD">
            <w:pPr>
              <w:widowControl w:val="0"/>
              <w:ind w:left="-108" w:right="-108"/>
              <w:jc w:val="center"/>
              <w:rPr>
                <w:rFonts w:eastAsia="Calibri"/>
                <w:b/>
              </w:rPr>
            </w:pPr>
            <w:r w:rsidRPr="006254ED">
              <w:rPr>
                <w:rFonts w:eastAsia="Calibri"/>
                <w:b/>
              </w:rPr>
              <w:t>7</w:t>
            </w:r>
          </w:p>
        </w:tc>
        <w:tc>
          <w:tcPr>
            <w:tcW w:w="616" w:type="pct"/>
            <w:vAlign w:val="center"/>
          </w:tcPr>
          <w:p w14:paraId="6D054078" w14:textId="77777777" w:rsidR="00A57403" w:rsidRPr="006254ED" w:rsidRDefault="00A57403" w:rsidP="00754CDD">
            <w:pPr>
              <w:widowControl w:val="0"/>
              <w:ind w:left="-108" w:right="-108"/>
              <w:jc w:val="center"/>
              <w:rPr>
                <w:rFonts w:eastAsia="Calibri"/>
                <w:b/>
              </w:rPr>
            </w:pPr>
            <w:r w:rsidRPr="006254ED">
              <w:rPr>
                <w:rFonts w:eastAsia="Calibri"/>
                <w:b/>
              </w:rPr>
              <w:t>8</w:t>
            </w:r>
          </w:p>
        </w:tc>
        <w:tc>
          <w:tcPr>
            <w:tcW w:w="623" w:type="pct"/>
            <w:shd w:val="clear" w:color="auto" w:fill="auto"/>
            <w:vAlign w:val="center"/>
          </w:tcPr>
          <w:p w14:paraId="7D8734D3" w14:textId="77777777" w:rsidR="00A57403" w:rsidRPr="006254ED" w:rsidRDefault="00A57403" w:rsidP="00754CDD">
            <w:pPr>
              <w:widowControl w:val="0"/>
              <w:ind w:left="-108" w:right="-108"/>
              <w:jc w:val="center"/>
              <w:rPr>
                <w:b/>
              </w:rPr>
            </w:pPr>
            <w:r w:rsidRPr="006254ED">
              <w:rPr>
                <w:b/>
              </w:rPr>
              <w:t>9</w:t>
            </w:r>
          </w:p>
        </w:tc>
      </w:tr>
      <w:tr w:rsidR="00A57403" w:rsidRPr="006254ED" w14:paraId="545A4DAA" w14:textId="77777777" w:rsidTr="00A57403">
        <w:trPr>
          <w:trHeight w:val="525"/>
          <w:jc w:val="center"/>
        </w:trPr>
        <w:tc>
          <w:tcPr>
            <w:tcW w:w="265" w:type="pct"/>
            <w:vMerge w:val="restart"/>
            <w:shd w:val="clear" w:color="auto" w:fill="auto"/>
            <w:vAlign w:val="center"/>
            <w:hideMark/>
          </w:tcPr>
          <w:p w14:paraId="45CD6408" w14:textId="77777777" w:rsidR="00A57403" w:rsidRPr="006254ED" w:rsidRDefault="00A57403" w:rsidP="00754CDD">
            <w:pPr>
              <w:widowControl w:val="0"/>
            </w:pPr>
          </w:p>
        </w:tc>
        <w:tc>
          <w:tcPr>
            <w:tcW w:w="618" w:type="pct"/>
            <w:shd w:val="clear" w:color="auto" w:fill="auto"/>
            <w:vAlign w:val="center"/>
            <w:hideMark/>
          </w:tcPr>
          <w:p w14:paraId="73835760" w14:textId="77777777" w:rsidR="00A57403" w:rsidRPr="006254ED" w:rsidRDefault="00A57403" w:rsidP="00754CDD">
            <w:pPr>
              <w:widowControl w:val="0"/>
              <w:jc w:val="center"/>
            </w:pPr>
            <w:r w:rsidRPr="006254ED">
              <w:t>18000-20000</w:t>
            </w:r>
          </w:p>
        </w:tc>
        <w:tc>
          <w:tcPr>
            <w:tcW w:w="305" w:type="pct"/>
            <w:shd w:val="clear" w:color="auto" w:fill="auto"/>
            <w:vAlign w:val="center"/>
            <w:hideMark/>
          </w:tcPr>
          <w:p w14:paraId="10BC013A" w14:textId="77777777" w:rsidR="00A57403" w:rsidRPr="006254ED" w:rsidRDefault="00A57403" w:rsidP="00754CDD">
            <w:pPr>
              <w:widowControl w:val="0"/>
              <w:ind w:left="-160" w:right="-52"/>
              <w:jc w:val="center"/>
            </w:pPr>
          </w:p>
        </w:tc>
        <w:tc>
          <w:tcPr>
            <w:tcW w:w="432" w:type="pct"/>
            <w:shd w:val="clear" w:color="auto" w:fill="auto"/>
            <w:vAlign w:val="center"/>
            <w:hideMark/>
          </w:tcPr>
          <w:p w14:paraId="1787D195" w14:textId="77777777" w:rsidR="00A57403" w:rsidRPr="006254ED" w:rsidRDefault="00A57403" w:rsidP="00754CDD">
            <w:pPr>
              <w:widowControl w:val="0"/>
              <w:ind w:left="-160" w:right="-52"/>
              <w:jc w:val="center"/>
            </w:pPr>
          </w:p>
        </w:tc>
        <w:tc>
          <w:tcPr>
            <w:tcW w:w="476" w:type="pct"/>
            <w:shd w:val="clear" w:color="auto" w:fill="auto"/>
            <w:vAlign w:val="center"/>
            <w:hideMark/>
          </w:tcPr>
          <w:p w14:paraId="50800DDB" w14:textId="77777777" w:rsidR="00A57403" w:rsidRPr="006254ED" w:rsidRDefault="00A57403" w:rsidP="00754CDD">
            <w:pPr>
              <w:widowControl w:val="0"/>
              <w:ind w:left="-160" w:right="-52"/>
              <w:jc w:val="center"/>
            </w:pPr>
          </w:p>
        </w:tc>
        <w:tc>
          <w:tcPr>
            <w:tcW w:w="524" w:type="pct"/>
            <w:shd w:val="clear" w:color="auto" w:fill="auto"/>
            <w:vAlign w:val="center"/>
            <w:hideMark/>
          </w:tcPr>
          <w:p w14:paraId="5BA06465" w14:textId="77777777" w:rsidR="00A57403" w:rsidRPr="006254ED" w:rsidRDefault="00A57403" w:rsidP="00754CDD">
            <w:pPr>
              <w:widowControl w:val="0"/>
              <w:ind w:left="-160" w:right="-52"/>
              <w:jc w:val="center"/>
            </w:pPr>
          </w:p>
        </w:tc>
        <w:tc>
          <w:tcPr>
            <w:tcW w:w="570" w:type="pct"/>
            <w:shd w:val="clear" w:color="auto" w:fill="auto"/>
            <w:vAlign w:val="center"/>
            <w:hideMark/>
          </w:tcPr>
          <w:p w14:paraId="33386EBA" w14:textId="77777777" w:rsidR="00A57403" w:rsidRPr="006254ED" w:rsidRDefault="00A57403" w:rsidP="00754CDD">
            <w:pPr>
              <w:widowControl w:val="0"/>
              <w:ind w:left="-160" w:right="-56"/>
              <w:jc w:val="center"/>
            </w:pPr>
          </w:p>
        </w:tc>
        <w:tc>
          <w:tcPr>
            <w:tcW w:w="571" w:type="pct"/>
            <w:shd w:val="clear" w:color="auto" w:fill="auto"/>
            <w:vAlign w:val="center"/>
          </w:tcPr>
          <w:p w14:paraId="16FCAEF6" w14:textId="77777777" w:rsidR="00A57403" w:rsidRPr="006254ED" w:rsidRDefault="00A57403" w:rsidP="00754CDD">
            <w:pPr>
              <w:widowControl w:val="0"/>
              <w:ind w:left="-108" w:right="-108"/>
              <w:jc w:val="center"/>
            </w:pPr>
          </w:p>
        </w:tc>
        <w:tc>
          <w:tcPr>
            <w:tcW w:w="616" w:type="pct"/>
            <w:shd w:val="clear" w:color="auto" w:fill="auto"/>
            <w:vAlign w:val="center"/>
          </w:tcPr>
          <w:p w14:paraId="76D0E197"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20</w:t>
            </w:r>
          </w:p>
          <w:p w14:paraId="466B4FF9" w14:textId="77777777" w:rsidR="00A57403" w:rsidRPr="006254ED" w:rsidRDefault="00A57403" w:rsidP="00754CDD">
            <w:pPr>
              <w:widowControl w:val="0"/>
              <w:ind w:left="-108" w:right="-108"/>
              <w:jc w:val="center"/>
              <w:rPr>
                <w:lang w:val="en-US"/>
              </w:rPr>
            </w:pPr>
            <w:r w:rsidRPr="006254ED">
              <w:rPr>
                <w:lang w:val="en-US"/>
              </w:rPr>
              <w:t>4x12+6x8+10x6</w:t>
            </w:r>
          </w:p>
        </w:tc>
        <w:tc>
          <w:tcPr>
            <w:tcW w:w="623" w:type="pct"/>
            <w:shd w:val="clear" w:color="auto" w:fill="auto"/>
            <w:vAlign w:val="center"/>
          </w:tcPr>
          <w:p w14:paraId="1DE7CF83"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21</w:t>
            </w:r>
          </w:p>
          <w:p w14:paraId="61109613" w14:textId="77777777" w:rsidR="00A57403" w:rsidRPr="006254ED" w:rsidRDefault="00A57403" w:rsidP="00754CDD">
            <w:pPr>
              <w:widowControl w:val="0"/>
              <w:ind w:left="-108" w:right="-108"/>
              <w:jc w:val="center"/>
              <w:rPr>
                <w:lang w:val="en-US"/>
              </w:rPr>
            </w:pPr>
            <w:r w:rsidRPr="006254ED">
              <w:rPr>
                <w:lang w:val="en-US"/>
              </w:rPr>
              <w:t>4x12+7x8+10x6</w:t>
            </w:r>
          </w:p>
        </w:tc>
      </w:tr>
      <w:tr w:rsidR="00A57403" w:rsidRPr="006254ED" w14:paraId="6A7933AF" w14:textId="77777777" w:rsidTr="00A57403">
        <w:trPr>
          <w:trHeight w:val="525"/>
          <w:jc w:val="center"/>
        </w:trPr>
        <w:tc>
          <w:tcPr>
            <w:tcW w:w="265" w:type="pct"/>
            <w:vMerge/>
            <w:shd w:val="clear" w:color="auto" w:fill="auto"/>
            <w:vAlign w:val="center"/>
            <w:hideMark/>
          </w:tcPr>
          <w:p w14:paraId="276248C7" w14:textId="77777777" w:rsidR="00A57403" w:rsidRPr="006254ED" w:rsidRDefault="00A57403" w:rsidP="00754CDD">
            <w:pPr>
              <w:widowControl w:val="0"/>
            </w:pPr>
          </w:p>
        </w:tc>
        <w:tc>
          <w:tcPr>
            <w:tcW w:w="618" w:type="pct"/>
            <w:shd w:val="clear" w:color="auto" w:fill="auto"/>
            <w:vAlign w:val="center"/>
            <w:hideMark/>
          </w:tcPr>
          <w:p w14:paraId="008EC1DB" w14:textId="77777777" w:rsidR="00A57403" w:rsidRPr="006254ED" w:rsidRDefault="00A57403" w:rsidP="00754CDD">
            <w:pPr>
              <w:widowControl w:val="0"/>
              <w:jc w:val="center"/>
            </w:pPr>
            <w:r w:rsidRPr="006254ED">
              <w:t>20000-25000</w:t>
            </w:r>
          </w:p>
        </w:tc>
        <w:tc>
          <w:tcPr>
            <w:tcW w:w="305" w:type="pct"/>
            <w:shd w:val="clear" w:color="auto" w:fill="auto"/>
            <w:vAlign w:val="center"/>
            <w:hideMark/>
          </w:tcPr>
          <w:p w14:paraId="7FAF8D93" w14:textId="77777777" w:rsidR="00A57403" w:rsidRPr="006254ED" w:rsidRDefault="00A57403" w:rsidP="00754CDD">
            <w:pPr>
              <w:widowControl w:val="0"/>
              <w:ind w:left="-160" w:right="-52"/>
              <w:jc w:val="center"/>
            </w:pPr>
          </w:p>
        </w:tc>
        <w:tc>
          <w:tcPr>
            <w:tcW w:w="432" w:type="pct"/>
            <w:shd w:val="clear" w:color="auto" w:fill="auto"/>
            <w:vAlign w:val="center"/>
            <w:hideMark/>
          </w:tcPr>
          <w:p w14:paraId="0CD74841" w14:textId="77777777" w:rsidR="00A57403" w:rsidRPr="006254ED" w:rsidRDefault="00A57403" w:rsidP="00754CDD">
            <w:pPr>
              <w:widowControl w:val="0"/>
              <w:ind w:left="-160" w:right="-52"/>
              <w:jc w:val="center"/>
            </w:pPr>
          </w:p>
        </w:tc>
        <w:tc>
          <w:tcPr>
            <w:tcW w:w="476" w:type="pct"/>
            <w:shd w:val="clear" w:color="auto" w:fill="auto"/>
            <w:vAlign w:val="center"/>
            <w:hideMark/>
          </w:tcPr>
          <w:p w14:paraId="39FB8A67" w14:textId="77777777" w:rsidR="00A57403" w:rsidRPr="006254ED" w:rsidRDefault="00A57403" w:rsidP="00754CDD">
            <w:pPr>
              <w:widowControl w:val="0"/>
              <w:ind w:left="-160" w:right="-52"/>
              <w:jc w:val="center"/>
            </w:pPr>
          </w:p>
        </w:tc>
        <w:tc>
          <w:tcPr>
            <w:tcW w:w="524" w:type="pct"/>
            <w:shd w:val="clear" w:color="auto" w:fill="auto"/>
            <w:vAlign w:val="center"/>
            <w:hideMark/>
          </w:tcPr>
          <w:p w14:paraId="01F97261" w14:textId="77777777" w:rsidR="00A57403" w:rsidRPr="006254ED" w:rsidRDefault="00A57403" w:rsidP="00754CDD">
            <w:pPr>
              <w:widowControl w:val="0"/>
              <w:ind w:left="-160" w:right="-52"/>
              <w:jc w:val="center"/>
            </w:pPr>
          </w:p>
        </w:tc>
        <w:tc>
          <w:tcPr>
            <w:tcW w:w="570" w:type="pct"/>
            <w:shd w:val="clear" w:color="auto" w:fill="auto"/>
            <w:vAlign w:val="center"/>
            <w:hideMark/>
          </w:tcPr>
          <w:p w14:paraId="59A5A85C" w14:textId="77777777" w:rsidR="00A57403" w:rsidRPr="006254ED" w:rsidRDefault="00A57403" w:rsidP="00754CDD">
            <w:pPr>
              <w:widowControl w:val="0"/>
              <w:ind w:left="-160" w:right="-56"/>
              <w:jc w:val="center"/>
            </w:pPr>
          </w:p>
        </w:tc>
        <w:tc>
          <w:tcPr>
            <w:tcW w:w="571" w:type="pct"/>
            <w:shd w:val="clear" w:color="auto" w:fill="auto"/>
            <w:vAlign w:val="center"/>
          </w:tcPr>
          <w:p w14:paraId="4338C94F" w14:textId="77777777" w:rsidR="00A57403" w:rsidRPr="006254ED" w:rsidRDefault="00A57403" w:rsidP="00754CDD">
            <w:pPr>
              <w:widowControl w:val="0"/>
              <w:ind w:left="-108" w:right="-108"/>
              <w:jc w:val="center"/>
            </w:pPr>
          </w:p>
        </w:tc>
        <w:tc>
          <w:tcPr>
            <w:tcW w:w="616" w:type="pct"/>
            <w:shd w:val="clear" w:color="auto" w:fill="auto"/>
            <w:vAlign w:val="center"/>
          </w:tcPr>
          <w:p w14:paraId="748FBE27"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21</w:t>
            </w:r>
          </w:p>
          <w:p w14:paraId="497ED1EF" w14:textId="77777777" w:rsidR="00A57403" w:rsidRPr="006254ED" w:rsidRDefault="00A57403" w:rsidP="00754CDD">
            <w:pPr>
              <w:widowControl w:val="0"/>
              <w:ind w:left="-108" w:right="-108"/>
              <w:jc w:val="center"/>
              <w:rPr>
                <w:lang w:val="en-US"/>
              </w:rPr>
            </w:pPr>
            <w:r w:rsidRPr="006254ED">
              <w:rPr>
                <w:lang w:val="en-US"/>
              </w:rPr>
              <w:t>4x12+7x8+10x6</w:t>
            </w:r>
          </w:p>
        </w:tc>
        <w:tc>
          <w:tcPr>
            <w:tcW w:w="623" w:type="pct"/>
            <w:shd w:val="clear" w:color="auto" w:fill="auto"/>
            <w:vAlign w:val="center"/>
          </w:tcPr>
          <w:p w14:paraId="214889BB"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23</w:t>
            </w:r>
          </w:p>
          <w:p w14:paraId="76D87E7B" w14:textId="77777777" w:rsidR="00A57403" w:rsidRPr="006254ED" w:rsidRDefault="00A57403" w:rsidP="00754CDD">
            <w:pPr>
              <w:widowControl w:val="0"/>
              <w:ind w:left="-108" w:right="-108"/>
              <w:jc w:val="center"/>
              <w:rPr>
                <w:lang w:val="en-US"/>
              </w:rPr>
            </w:pPr>
            <w:r w:rsidRPr="006254ED">
              <w:rPr>
                <w:lang w:val="en-US"/>
              </w:rPr>
              <w:t>4x12+7x8+1</w:t>
            </w:r>
            <w:r w:rsidRPr="006254ED">
              <w:t>2</w:t>
            </w:r>
            <w:r w:rsidRPr="006254ED">
              <w:rPr>
                <w:lang w:val="en-US"/>
              </w:rPr>
              <w:t>x6</w:t>
            </w:r>
          </w:p>
        </w:tc>
      </w:tr>
      <w:tr w:rsidR="00A57403" w:rsidRPr="006254ED" w14:paraId="037D776A" w14:textId="77777777" w:rsidTr="00A57403">
        <w:trPr>
          <w:trHeight w:val="525"/>
          <w:jc w:val="center"/>
        </w:trPr>
        <w:tc>
          <w:tcPr>
            <w:tcW w:w="265" w:type="pct"/>
            <w:vMerge/>
            <w:shd w:val="clear" w:color="auto" w:fill="auto"/>
            <w:vAlign w:val="center"/>
            <w:hideMark/>
          </w:tcPr>
          <w:p w14:paraId="46C0BC48" w14:textId="77777777" w:rsidR="00A57403" w:rsidRPr="006254ED" w:rsidRDefault="00A57403" w:rsidP="00754CDD">
            <w:pPr>
              <w:widowControl w:val="0"/>
            </w:pPr>
          </w:p>
        </w:tc>
        <w:tc>
          <w:tcPr>
            <w:tcW w:w="618" w:type="pct"/>
            <w:shd w:val="clear" w:color="auto" w:fill="auto"/>
            <w:vAlign w:val="center"/>
            <w:hideMark/>
          </w:tcPr>
          <w:p w14:paraId="6B03EBB9" w14:textId="77777777" w:rsidR="00A57403" w:rsidRPr="006254ED" w:rsidRDefault="00A57403" w:rsidP="00754CDD">
            <w:pPr>
              <w:widowControl w:val="0"/>
              <w:jc w:val="center"/>
            </w:pPr>
            <w:r w:rsidRPr="006254ED">
              <w:t>25000-30000</w:t>
            </w:r>
          </w:p>
        </w:tc>
        <w:tc>
          <w:tcPr>
            <w:tcW w:w="305" w:type="pct"/>
            <w:shd w:val="clear" w:color="auto" w:fill="auto"/>
            <w:vAlign w:val="center"/>
            <w:hideMark/>
          </w:tcPr>
          <w:p w14:paraId="107702AF" w14:textId="77777777" w:rsidR="00A57403" w:rsidRPr="006254ED" w:rsidRDefault="00A57403" w:rsidP="00754CDD">
            <w:pPr>
              <w:widowControl w:val="0"/>
              <w:ind w:left="-160" w:right="-52"/>
              <w:jc w:val="center"/>
            </w:pPr>
          </w:p>
        </w:tc>
        <w:tc>
          <w:tcPr>
            <w:tcW w:w="432" w:type="pct"/>
            <w:shd w:val="clear" w:color="auto" w:fill="auto"/>
            <w:vAlign w:val="center"/>
            <w:hideMark/>
          </w:tcPr>
          <w:p w14:paraId="40AEAB65" w14:textId="77777777" w:rsidR="00A57403" w:rsidRPr="006254ED" w:rsidRDefault="00A57403" w:rsidP="00754CDD">
            <w:pPr>
              <w:widowControl w:val="0"/>
              <w:ind w:left="-160" w:right="-52"/>
              <w:jc w:val="center"/>
            </w:pPr>
          </w:p>
        </w:tc>
        <w:tc>
          <w:tcPr>
            <w:tcW w:w="476" w:type="pct"/>
            <w:shd w:val="clear" w:color="auto" w:fill="auto"/>
            <w:vAlign w:val="center"/>
            <w:hideMark/>
          </w:tcPr>
          <w:p w14:paraId="07F227E6" w14:textId="77777777" w:rsidR="00A57403" w:rsidRPr="006254ED" w:rsidRDefault="00A57403" w:rsidP="00754CDD">
            <w:pPr>
              <w:widowControl w:val="0"/>
              <w:ind w:left="-160" w:right="-52"/>
              <w:jc w:val="center"/>
            </w:pPr>
          </w:p>
        </w:tc>
        <w:tc>
          <w:tcPr>
            <w:tcW w:w="524" w:type="pct"/>
            <w:shd w:val="clear" w:color="auto" w:fill="auto"/>
            <w:vAlign w:val="center"/>
            <w:hideMark/>
          </w:tcPr>
          <w:p w14:paraId="6FF14CBD" w14:textId="77777777" w:rsidR="00A57403" w:rsidRPr="006254ED" w:rsidRDefault="00A57403" w:rsidP="00754CDD">
            <w:pPr>
              <w:widowControl w:val="0"/>
              <w:ind w:left="-160" w:right="-52"/>
              <w:jc w:val="center"/>
            </w:pPr>
          </w:p>
        </w:tc>
        <w:tc>
          <w:tcPr>
            <w:tcW w:w="570" w:type="pct"/>
            <w:shd w:val="clear" w:color="auto" w:fill="auto"/>
            <w:vAlign w:val="center"/>
            <w:hideMark/>
          </w:tcPr>
          <w:p w14:paraId="1719D29E" w14:textId="77777777" w:rsidR="00A57403" w:rsidRPr="006254ED" w:rsidRDefault="00A57403" w:rsidP="00754CDD">
            <w:pPr>
              <w:widowControl w:val="0"/>
              <w:ind w:left="-160" w:right="-56"/>
              <w:jc w:val="center"/>
            </w:pPr>
          </w:p>
        </w:tc>
        <w:tc>
          <w:tcPr>
            <w:tcW w:w="571" w:type="pct"/>
            <w:shd w:val="clear" w:color="auto" w:fill="auto"/>
            <w:vAlign w:val="center"/>
          </w:tcPr>
          <w:p w14:paraId="54B1B6DD" w14:textId="77777777" w:rsidR="00A57403" w:rsidRPr="006254ED" w:rsidRDefault="00A57403" w:rsidP="00754CDD">
            <w:pPr>
              <w:widowControl w:val="0"/>
              <w:ind w:left="-108" w:right="-108"/>
              <w:jc w:val="center"/>
            </w:pPr>
          </w:p>
        </w:tc>
        <w:tc>
          <w:tcPr>
            <w:tcW w:w="616" w:type="pct"/>
            <w:shd w:val="clear" w:color="auto" w:fill="auto"/>
            <w:vAlign w:val="center"/>
          </w:tcPr>
          <w:p w14:paraId="40C1105B"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23</w:t>
            </w:r>
          </w:p>
          <w:p w14:paraId="499D4541" w14:textId="77777777" w:rsidR="00A57403" w:rsidRPr="006254ED" w:rsidRDefault="00A57403" w:rsidP="00754CDD">
            <w:pPr>
              <w:widowControl w:val="0"/>
              <w:ind w:left="-108" w:right="-108"/>
              <w:jc w:val="center"/>
              <w:rPr>
                <w:lang w:val="en-US"/>
              </w:rPr>
            </w:pPr>
            <w:r w:rsidRPr="006254ED">
              <w:rPr>
                <w:lang w:val="en-US"/>
              </w:rPr>
              <w:t>4x12+7x8+12x6</w:t>
            </w:r>
          </w:p>
        </w:tc>
        <w:tc>
          <w:tcPr>
            <w:tcW w:w="623" w:type="pct"/>
            <w:shd w:val="clear" w:color="auto" w:fill="auto"/>
            <w:vAlign w:val="center"/>
          </w:tcPr>
          <w:p w14:paraId="3176B26B"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27</w:t>
            </w:r>
          </w:p>
          <w:p w14:paraId="31A78A9D" w14:textId="77777777" w:rsidR="00A57403" w:rsidRPr="006254ED" w:rsidRDefault="00A57403" w:rsidP="00754CDD">
            <w:pPr>
              <w:widowControl w:val="0"/>
              <w:ind w:left="-108" w:right="-108"/>
              <w:jc w:val="center"/>
              <w:rPr>
                <w:lang w:val="en-US"/>
              </w:rPr>
            </w:pPr>
            <w:r w:rsidRPr="006254ED">
              <w:rPr>
                <w:lang w:val="en-US"/>
              </w:rPr>
              <w:t>4x12+7x8+16x6</w:t>
            </w:r>
          </w:p>
        </w:tc>
      </w:tr>
      <w:tr w:rsidR="00A57403" w:rsidRPr="006254ED" w14:paraId="7C2BB081" w14:textId="77777777" w:rsidTr="00A57403">
        <w:trPr>
          <w:trHeight w:val="377"/>
          <w:jc w:val="center"/>
        </w:trPr>
        <w:tc>
          <w:tcPr>
            <w:tcW w:w="265" w:type="pct"/>
            <w:vMerge/>
            <w:shd w:val="clear" w:color="auto" w:fill="auto"/>
            <w:vAlign w:val="center"/>
            <w:hideMark/>
          </w:tcPr>
          <w:p w14:paraId="7F5AD0D5" w14:textId="77777777" w:rsidR="00A57403" w:rsidRPr="006254ED" w:rsidRDefault="00A57403" w:rsidP="00754CDD">
            <w:pPr>
              <w:widowControl w:val="0"/>
            </w:pPr>
          </w:p>
        </w:tc>
        <w:tc>
          <w:tcPr>
            <w:tcW w:w="618" w:type="pct"/>
            <w:shd w:val="clear" w:color="auto" w:fill="auto"/>
            <w:vAlign w:val="center"/>
            <w:hideMark/>
          </w:tcPr>
          <w:p w14:paraId="5A0A657A" w14:textId="77777777" w:rsidR="00A57403" w:rsidRPr="006254ED" w:rsidRDefault="00A57403" w:rsidP="00754CDD">
            <w:pPr>
              <w:widowControl w:val="0"/>
              <w:jc w:val="center"/>
            </w:pPr>
            <w:r w:rsidRPr="006254ED">
              <w:t>30000-35000</w:t>
            </w:r>
          </w:p>
        </w:tc>
        <w:tc>
          <w:tcPr>
            <w:tcW w:w="305" w:type="pct"/>
            <w:shd w:val="clear" w:color="auto" w:fill="auto"/>
            <w:vAlign w:val="center"/>
            <w:hideMark/>
          </w:tcPr>
          <w:p w14:paraId="5BE3DAF3" w14:textId="77777777" w:rsidR="00A57403" w:rsidRPr="006254ED" w:rsidRDefault="00A57403" w:rsidP="00754CDD">
            <w:pPr>
              <w:widowControl w:val="0"/>
              <w:ind w:left="-160" w:right="-52"/>
              <w:jc w:val="center"/>
            </w:pPr>
          </w:p>
        </w:tc>
        <w:tc>
          <w:tcPr>
            <w:tcW w:w="432" w:type="pct"/>
            <w:shd w:val="clear" w:color="auto" w:fill="auto"/>
            <w:vAlign w:val="center"/>
            <w:hideMark/>
          </w:tcPr>
          <w:p w14:paraId="4F53901E" w14:textId="77777777" w:rsidR="00A57403" w:rsidRPr="006254ED" w:rsidRDefault="00A57403" w:rsidP="00754CDD">
            <w:pPr>
              <w:widowControl w:val="0"/>
              <w:ind w:left="-160" w:right="-52"/>
              <w:jc w:val="center"/>
            </w:pPr>
          </w:p>
        </w:tc>
        <w:tc>
          <w:tcPr>
            <w:tcW w:w="476" w:type="pct"/>
            <w:shd w:val="clear" w:color="auto" w:fill="auto"/>
            <w:vAlign w:val="center"/>
            <w:hideMark/>
          </w:tcPr>
          <w:p w14:paraId="53CCA1B1" w14:textId="77777777" w:rsidR="00A57403" w:rsidRPr="006254ED" w:rsidRDefault="00A57403" w:rsidP="00754CDD">
            <w:pPr>
              <w:widowControl w:val="0"/>
              <w:ind w:left="-160" w:right="-52"/>
              <w:jc w:val="center"/>
            </w:pPr>
          </w:p>
        </w:tc>
        <w:tc>
          <w:tcPr>
            <w:tcW w:w="524" w:type="pct"/>
            <w:shd w:val="clear" w:color="auto" w:fill="auto"/>
            <w:vAlign w:val="center"/>
            <w:hideMark/>
          </w:tcPr>
          <w:p w14:paraId="6C63F87C" w14:textId="77777777" w:rsidR="00A57403" w:rsidRPr="006254ED" w:rsidRDefault="00A57403" w:rsidP="00754CDD">
            <w:pPr>
              <w:widowControl w:val="0"/>
              <w:ind w:left="-160" w:right="-52"/>
              <w:jc w:val="center"/>
            </w:pPr>
          </w:p>
        </w:tc>
        <w:tc>
          <w:tcPr>
            <w:tcW w:w="570" w:type="pct"/>
            <w:shd w:val="clear" w:color="auto" w:fill="auto"/>
            <w:vAlign w:val="center"/>
            <w:hideMark/>
          </w:tcPr>
          <w:p w14:paraId="5240B08C" w14:textId="77777777" w:rsidR="00A57403" w:rsidRPr="006254ED" w:rsidRDefault="00A57403" w:rsidP="00754CDD">
            <w:pPr>
              <w:widowControl w:val="0"/>
              <w:ind w:left="-160" w:right="-56"/>
              <w:jc w:val="center"/>
            </w:pPr>
          </w:p>
        </w:tc>
        <w:tc>
          <w:tcPr>
            <w:tcW w:w="571" w:type="pct"/>
            <w:shd w:val="clear" w:color="auto" w:fill="auto"/>
            <w:vAlign w:val="center"/>
            <w:hideMark/>
          </w:tcPr>
          <w:p w14:paraId="16C1BC4F" w14:textId="77777777" w:rsidR="00A57403" w:rsidRPr="006254ED" w:rsidRDefault="00A57403" w:rsidP="00754CDD">
            <w:pPr>
              <w:widowControl w:val="0"/>
              <w:ind w:left="-160" w:right="-52"/>
              <w:jc w:val="center"/>
            </w:pPr>
          </w:p>
        </w:tc>
        <w:tc>
          <w:tcPr>
            <w:tcW w:w="616" w:type="pct"/>
            <w:shd w:val="clear" w:color="auto" w:fill="auto"/>
            <w:vAlign w:val="center"/>
          </w:tcPr>
          <w:p w14:paraId="2161E730" w14:textId="77777777" w:rsidR="00A57403" w:rsidRPr="006254ED" w:rsidRDefault="00A57403" w:rsidP="00754CDD">
            <w:pPr>
              <w:widowControl w:val="0"/>
              <w:ind w:left="-108" w:right="-108"/>
              <w:jc w:val="center"/>
              <w:rPr>
                <w:lang w:val="en-US"/>
              </w:rPr>
            </w:pPr>
          </w:p>
        </w:tc>
        <w:tc>
          <w:tcPr>
            <w:tcW w:w="623" w:type="pct"/>
            <w:shd w:val="clear" w:color="auto" w:fill="auto"/>
            <w:vAlign w:val="center"/>
          </w:tcPr>
          <w:p w14:paraId="43EED0AA" w14:textId="77777777" w:rsidR="00A57403" w:rsidRPr="006254ED" w:rsidRDefault="00A57403" w:rsidP="00754CDD">
            <w:pPr>
              <w:widowControl w:val="0"/>
              <w:pBdr>
                <w:bottom w:val="single" w:sz="4" w:space="1" w:color="auto"/>
              </w:pBdr>
              <w:ind w:left="-108" w:right="-108"/>
              <w:jc w:val="center"/>
              <w:rPr>
                <w:lang w:val="en-US"/>
              </w:rPr>
            </w:pPr>
            <w:r w:rsidRPr="006254ED">
              <w:rPr>
                <w:lang w:val="en-US"/>
              </w:rPr>
              <w:t>30</w:t>
            </w:r>
          </w:p>
          <w:p w14:paraId="3BC7D463" w14:textId="77777777" w:rsidR="00A57403" w:rsidRPr="006254ED" w:rsidRDefault="00A57403" w:rsidP="00754CDD">
            <w:pPr>
              <w:widowControl w:val="0"/>
              <w:ind w:left="-108" w:right="-108"/>
              <w:jc w:val="center"/>
              <w:rPr>
                <w:lang w:val="en-US"/>
              </w:rPr>
            </w:pPr>
            <w:r w:rsidRPr="006254ED">
              <w:rPr>
                <w:lang w:val="en-US"/>
              </w:rPr>
              <w:t>6x12+10x8+14x6</w:t>
            </w:r>
          </w:p>
        </w:tc>
      </w:tr>
      <w:tr w:rsidR="00A57403" w:rsidRPr="006254ED" w14:paraId="507B9C93" w14:textId="77777777" w:rsidTr="00A57403">
        <w:trPr>
          <w:trHeight w:val="377"/>
          <w:jc w:val="center"/>
        </w:trPr>
        <w:tc>
          <w:tcPr>
            <w:tcW w:w="5000" w:type="pct"/>
            <w:gridSpan w:val="10"/>
            <w:vAlign w:val="center"/>
          </w:tcPr>
          <w:p w14:paraId="331F3D33" w14:textId="77777777" w:rsidR="00A57403" w:rsidRPr="006254ED" w:rsidRDefault="00A57403" w:rsidP="00754CDD">
            <w:pPr>
              <w:widowControl w:val="0"/>
              <w:jc w:val="both"/>
            </w:pPr>
            <w:r w:rsidRPr="006254ED">
              <w:t xml:space="preserve">Примечание – В числителе – общее количество пожарных депо, в знаменателе – количество пожарных депо и количество пожарных автомобилей в каждом. </w:t>
            </w:r>
          </w:p>
        </w:tc>
      </w:tr>
    </w:tbl>
    <w:p w14:paraId="3132A572" w14:textId="20610F76" w:rsidR="00A57403" w:rsidRPr="006254ED" w:rsidRDefault="00A57403" w:rsidP="00754CDD">
      <w:pPr>
        <w:pStyle w:val="af0"/>
        <w:widowControl w:val="0"/>
        <w:jc w:val="both"/>
        <w:rPr>
          <w:sz w:val="28"/>
          <w:szCs w:val="28"/>
        </w:rPr>
      </w:pPr>
      <w:r w:rsidRPr="006254ED">
        <w:rPr>
          <w:sz w:val="28"/>
          <w:szCs w:val="28"/>
        </w:rPr>
        <w:t xml:space="preserve"> </w:t>
      </w:r>
      <w:r w:rsidRPr="006254ED">
        <w:rPr>
          <w:sz w:val="28"/>
          <w:szCs w:val="28"/>
        </w:rPr>
        <w:br w:type="page"/>
      </w:r>
    </w:p>
    <w:p w14:paraId="3D84CFE7" w14:textId="77777777" w:rsidR="00A57403" w:rsidRPr="006254ED" w:rsidRDefault="00A57403" w:rsidP="00754CDD">
      <w:pPr>
        <w:pStyle w:val="12"/>
        <w:widowControl w:val="0"/>
        <w:numPr>
          <w:ilvl w:val="0"/>
          <w:numId w:val="0"/>
        </w:numPr>
        <w:ind w:left="9639"/>
        <w:rPr>
          <w:b w:val="0"/>
          <w:bCs w:val="0"/>
          <w:caps w:val="0"/>
          <w:kern w:val="0"/>
          <w:position w:val="6"/>
          <w:lang w:val="ru-RU" w:eastAsia="ru-RU"/>
        </w:rPr>
      </w:pPr>
      <w:r w:rsidRPr="006254ED">
        <w:rPr>
          <w:b w:val="0"/>
          <w:bCs w:val="0"/>
          <w:caps w:val="0"/>
          <w:kern w:val="0"/>
          <w:position w:val="6"/>
          <w:lang w:val="ru-RU" w:eastAsia="ru-RU"/>
        </w:rPr>
        <w:lastRenderedPageBreak/>
        <w:t>Приложение № 4</w:t>
      </w:r>
    </w:p>
    <w:p w14:paraId="2B289B19" w14:textId="77777777" w:rsidR="00A57403" w:rsidRPr="006254ED" w:rsidRDefault="00A57403" w:rsidP="00754CDD">
      <w:pPr>
        <w:pStyle w:val="af0"/>
        <w:widowControl w:val="0"/>
        <w:ind w:left="9498"/>
        <w:rPr>
          <w:b w:val="0"/>
          <w:sz w:val="28"/>
          <w:szCs w:val="28"/>
        </w:rPr>
      </w:pPr>
      <w:r w:rsidRPr="006254ED">
        <w:rPr>
          <w:b w:val="0"/>
          <w:sz w:val="28"/>
          <w:szCs w:val="28"/>
        </w:rPr>
        <w:t xml:space="preserve">к Региональным нормативам </w:t>
      </w:r>
      <w:r w:rsidRPr="006254ED">
        <w:rPr>
          <w:b w:val="0"/>
          <w:sz w:val="28"/>
          <w:szCs w:val="28"/>
        </w:rPr>
        <w:br/>
        <w:t xml:space="preserve">градостроительного проектирования </w:t>
      </w:r>
      <w:r w:rsidRPr="006254ED">
        <w:rPr>
          <w:b w:val="0"/>
          <w:sz w:val="28"/>
          <w:szCs w:val="28"/>
        </w:rPr>
        <w:br/>
        <w:t>в Приморском крае (том 1)</w:t>
      </w:r>
    </w:p>
    <w:p w14:paraId="4FD2E12D" w14:textId="77777777" w:rsidR="00A57403" w:rsidRPr="006254ED" w:rsidRDefault="00A57403" w:rsidP="00754CDD">
      <w:pPr>
        <w:pStyle w:val="af0"/>
        <w:widowControl w:val="0"/>
        <w:rPr>
          <w:sz w:val="24"/>
        </w:rPr>
      </w:pPr>
    </w:p>
    <w:p w14:paraId="6815660B" w14:textId="77777777" w:rsidR="00A57403" w:rsidRPr="006254ED" w:rsidRDefault="00A57403" w:rsidP="00754CDD">
      <w:pPr>
        <w:pStyle w:val="af0"/>
        <w:widowControl w:val="0"/>
        <w:rPr>
          <w:sz w:val="24"/>
        </w:rPr>
      </w:pPr>
    </w:p>
    <w:p w14:paraId="17F8A704" w14:textId="77777777" w:rsidR="00A57403" w:rsidRPr="006254ED" w:rsidRDefault="00A57403" w:rsidP="00754CDD">
      <w:pPr>
        <w:pStyle w:val="af0"/>
        <w:widowControl w:val="0"/>
      </w:pPr>
      <w:r w:rsidRPr="006254ED">
        <w:rPr>
          <w:sz w:val="24"/>
        </w:rPr>
        <w:t>ДИФФЕРЕНЦИАЦИЯ МУНИЦИПАЛЬНЫХ ОБРАЗОВАНИЙ ДЛЯ РАСЧЕТА ПОТРЕБНОСТИ В ОБЪЕКТАХ МЕСТНОГО ЗНАЧЕНИЯ МУНИЦИПАЛЬНОГО РАЙОНА И ГОРОДСКОГО ОКРУГА В ОБЛАСТИ ОБРАЗОВАНИЯ</w:t>
      </w:r>
      <w:r w:rsidRPr="006254ED">
        <w:t xml:space="preserve"> </w:t>
      </w:r>
    </w:p>
    <w:p w14:paraId="392BF0F6" w14:textId="77777777" w:rsidR="00A57403" w:rsidRPr="006254ED" w:rsidRDefault="00A57403" w:rsidP="00754CDD">
      <w:pPr>
        <w:pStyle w:val="S1"/>
        <w:widowControl w:val="0"/>
        <w:ind w:firstLine="0"/>
        <w:jc w:val="left"/>
        <w:rPr>
          <w:rFonts w:eastAsia="Calibri"/>
          <w:sz w:val="28"/>
          <w:szCs w:val="28"/>
          <w:lang w:val="ru-RU" w:eastAsia="x-none"/>
        </w:rPr>
      </w:pPr>
      <w:r w:rsidRPr="006254ED">
        <w:rPr>
          <w:rFonts w:eastAsia="Calibri"/>
          <w:sz w:val="28"/>
          <w:szCs w:val="28"/>
          <w:lang w:val="ru-RU" w:eastAsia="x-none"/>
        </w:rPr>
        <w:t>Таблица 1. Дифференциация городских округов и поселений групп муниципальных районов для расчета потребности в муниципальных дошкольных образовательных организациях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2"/>
        <w:gridCol w:w="1150"/>
        <w:gridCol w:w="3888"/>
        <w:gridCol w:w="3022"/>
        <w:gridCol w:w="3078"/>
        <w:gridCol w:w="3075"/>
      </w:tblGrid>
      <w:tr w:rsidR="00A57403" w:rsidRPr="006254ED" w14:paraId="3AABD020" w14:textId="77777777" w:rsidTr="00A57403">
        <w:trPr>
          <w:jc w:val="center"/>
        </w:trPr>
        <w:tc>
          <w:tcPr>
            <w:tcW w:w="193" w:type="pct"/>
            <w:vMerge w:val="restart"/>
            <w:shd w:val="clear" w:color="auto" w:fill="auto"/>
            <w:vAlign w:val="center"/>
          </w:tcPr>
          <w:p w14:paraId="65C7E328" w14:textId="77777777" w:rsidR="00A57403" w:rsidRPr="006254ED" w:rsidRDefault="00A57403" w:rsidP="00754CDD">
            <w:pPr>
              <w:pStyle w:val="af1"/>
              <w:keepNext w:val="0"/>
              <w:widowControl w:val="0"/>
              <w:spacing w:before="0" w:after="0"/>
              <w:rPr>
                <w:sz w:val="24"/>
                <w:szCs w:val="24"/>
              </w:rPr>
            </w:pPr>
            <w:r w:rsidRPr="006254ED">
              <w:rPr>
                <w:sz w:val="24"/>
                <w:szCs w:val="24"/>
              </w:rPr>
              <w:t>№ п/п</w:t>
            </w:r>
          </w:p>
        </w:tc>
        <w:tc>
          <w:tcPr>
            <w:tcW w:w="389" w:type="pct"/>
            <w:vMerge w:val="restart"/>
            <w:shd w:val="clear" w:color="auto" w:fill="auto"/>
            <w:vAlign w:val="center"/>
          </w:tcPr>
          <w:p w14:paraId="406274E9" w14:textId="77777777" w:rsidR="00A57403" w:rsidRPr="006254ED" w:rsidRDefault="00A57403" w:rsidP="00754CDD">
            <w:pPr>
              <w:pStyle w:val="af2"/>
              <w:keepNext w:val="0"/>
              <w:keepLines w:val="0"/>
              <w:widowControl w:val="0"/>
              <w:rPr>
                <w:sz w:val="24"/>
                <w:szCs w:val="24"/>
              </w:rPr>
            </w:pPr>
            <w:r w:rsidRPr="006254ED">
              <w:rPr>
                <w:sz w:val="24"/>
                <w:szCs w:val="24"/>
              </w:rPr>
              <w:t>Группа МО</w:t>
            </w:r>
          </w:p>
        </w:tc>
        <w:tc>
          <w:tcPr>
            <w:tcW w:w="1315" w:type="pct"/>
            <w:vMerge w:val="restart"/>
            <w:vAlign w:val="center"/>
          </w:tcPr>
          <w:p w14:paraId="1C2BE065" w14:textId="77777777" w:rsidR="00A57403" w:rsidRPr="006254ED" w:rsidRDefault="00A57403" w:rsidP="00754CDD">
            <w:pPr>
              <w:pStyle w:val="af1"/>
              <w:keepNext w:val="0"/>
              <w:widowControl w:val="0"/>
              <w:spacing w:before="0" w:after="0"/>
              <w:rPr>
                <w:sz w:val="24"/>
                <w:szCs w:val="24"/>
              </w:rPr>
            </w:pPr>
            <w:r w:rsidRPr="006254ED">
              <w:rPr>
                <w:sz w:val="24"/>
                <w:szCs w:val="24"/>
              </w:rPr>
              <w:t>Городские округа</w:t>
            </w:r>
          </w:p>
        </w:tc>
        <w:tc>
          <w:tcPr>
            <w:tcW w:w="2063" w:type="pct"/>
            <w:gridSpan w:val="2"/>
            <w:shd w:val="clear" w:color="auto" w:fill="auto"/>
            <w:vAlign w:val="center"/>
          </w:tcPr>
          <w:p w14:paraId="5A4C3CAF" w14:textId="77777777" w:rsidR="00A57403" w:rsidRPr="006254ED" w:rsidRDefault="00A57403" w:rsidP="00754CDD">
            <w:pPr>
              <w:pStyle w:val="af1"/>
              <w:keepNext w:val="0"/>
              <w:widowControl w:val="0"/>
              <w:spacing w:before="0" w:after="0"/>
              <w:rPr>
                <w:sz w:val="24"/>
                <w:szCs w:val="24"/>
              </w:rPr>
            </w:pPr>
            <w:r w:rsidRPr="006254ED">
              <w:rPr>
                <w:sz w:val="24"/>
                <w:szCs w:val="24"/>
              </w:rPr>
              <w:t>Муниципальные районы, в состав которых входят</w:t>
            </w:r>
          </w:p>
        </w:tc>
        <w:tc>
          <w:tcPr>
            <w:tcW w:w="1040" w:type="pct"/>
            <w:vMerge w:val="restart"/>
            <w:vAlign w:val="center"/>
          </w:tcPr>
          <w:p w14:paraId="39C0F60B" w14:textId="77777777" w:rsidR="00A57403" w:rsidRPr="006254ED" w:rsidRDefault="00A57403" w:rsidP="00754CDD">
            <w:pPr>
              <w:pStyle w:val="af1"/>
              <w:keepNext w:val="0"/>
              <w:widowControl w:val="0"/>
              <w:spacing w:before="0" w:after="0"/>
              <w:rPr>
                <w:sz w:val="24"/>
                <w:szCs w:val="24"/>
              </w:rPr>
            </w:pPr>
            <w:r w:rsidRPr="006254ED">
              <w:rPr>
                <w:sz w:val="24"/>
                <w:szCs w:val="24"/>
              </w:rPr>
              <w:t>Муниципальные районы, в состав которых входят только сельские поселения</w:t>
            </w:r>
          </w:p>
        </w:tc>
      </w:tr>
      <w:tr w:rsidR="00A57403" w:rsidRPr="006254ED" w14:paraId="498B7BC5" w14:textId="77777777" w:rsidTr="00A57403">
        <w:trPr>
          <w:tblHeader/>
          <w:jc w:val="center"/>
        </w:trPr>
        <w:tc>
          <w:tcPr>
            <w:tcW w:w="193" w:type="pct"/>
            <w:vMerge/>
            <w:shd w:val="clear" w:color="auto" w:fill="auto"/>
            <w:vAlign w:val="center"/>
          </w:tcPr>
          <w:p w14:paraId="6C5C2414" w14:textId="77777777" w:rsidR="00A57403" w:rsidRPr="006254ED" w:rsidRDefault="00A57403" w:rsidP="00754CDD">
            <w:pPr>
              <w:pStyle w:val="af1"/>
              <w:keepNext w:val="0"/>
              <w:widowControl w:val="0"/>
              <w:spacing w:before="0" w:after="0"/>
              <w:rPr>
                <w:b w:val="0"/>
                <w:sz w:val="24"/>
                <w:szCs w:val="24"/>
              </w:rPr>
            </w:pPr>
          </w:p>
        </w:tc>
        <w:tc>
          <w:tcPr>
            <w:tcW w:w="389" w:type="pct"/>
            <w:vMerge/>
            <w:shd w:val="clear" w:color="auto" w:fill="auto"/>
            <w:vAlign w:val="center"/>
          </w:tcPr>
          <w:p w14:paraId="25E105E8" w14:textId="77777777" w:rsidR="00A57403" w:rsidRPr="006254ED" w:rsidRDefault="00A57403" w:rsidP="00754CDD">
            <w:pPr>
              <w:pStyle w:val="af2"/>
              <w:keepNext w:val="0"/>
              <w:keepLines w:val="0"/>
              <w:widowControl w:val="0"/>
              <w:rPr>
                <w:b w:val="0"/>
                <w:sz w:val="24"/>
                <w:szCs w:val="24"/>
              </w:rPr>
            </w:pPr>
          </w:p>
        </w:tc>
        <w:tc>
          <w:tcPr>
            <w:tcW w:w="1315" w:type="pct"/>
            <w:vMerge/>
            <w:vAlign w:val="center"/>
          </w:tcPr>
          <w:p w14:paraId="44AC6BD3" w14:textId="77777777" w:rsidR="00A57403" w:rsidRPr="006254ED" w:rsidRDefault="00A57403" w:rsidP="00754CDD">
            <w:pPr>
              <w:pStyle w:val="af1"/>
              <w:keepNext w:val="0"/>
              <w:widowControl w:val="0"/>
              <w:spacing w:before="0" w:after="0"/>
              <w:rPr>
                <w:b w:val="0"/>
                <w:sz w:val="24"/>
                <w:szCs w:val="24"/>
              </w:rPr>
            </w:pPr>
          </w:p>
        </w:tc>
        <w:tc>
          <w:tcPr>
            <w:tcW w:w="1022" w:type="pct"/>
            <w:shd w:val="clear" w:color="auto" w:fill="auto"/>
            <w:vAlign w:val="center"/>
          </w:tcPr>
          <w:p w14:paraId="25B14FA0" w14:textId="77777777" w:rsidR="00A57403" w:rsidRPr="006254ED" w:rsidRDefault="00A57403" w:rsidP="00754CDD">
            <w:pPr>
              <w:pStyle w:val="af1"/>
              <w:keepNext w:val="0"/>
              <w:widowControl w:val="0"/>
              <w:spacing w:before="0" w:after="0"/>
              <w:rPr>
                <w:sz w:val="24"/>
                <w:szCs w:val="24"/>
              </w:rPr>
            </w:pPr>
            <w:r w:rsidRPr="006254ED">
              <w:rPr>
                <w:sz w:val="24"/>
                <w:szCs w:val="24"/>
              </w:rPr>
              <w:t>городские поселения</w:t>
            </w:r>
          </w:p>
        </w:tc>
        <w:tc>
          <w:tcPr>
            <w:tcW w:w="1041" w:type="pct"/>
            <w:shd w:val="clear" w:color="auto" w:fill="auto"/>
            <w:vAlign w:val="center"/>
          </w:tcPr>
          <w:p w14:paraId="1E487C07" w14:textId="77777777" w:rsidR="00A57403" w:rsidRPr="006254ED" w:rsidRDefault="00A57403" w:rsidP="00754CDD">
            <w:pPr>
              <w:pStyle w:val="af1"/>
              <w:keepNext w:val="0"/>
              <w:widowControl w:val="0"/>
              <w:spacing w:before="0" w:after="0"/>
              <w:rPr>
                <w:sz w:val="24"/>
                <w:szCs w:val="24"/>
              </w:rPr>
            </w:pPr>
            <w:r w:rsidRPr="006254ED">
              <w:rPr>
                <w:sz w:val="24"/>
                <w:szCs w:val="24"/>
              </w:rPr>
              <w:t>сельские поселения</w:t>
            </w:r>
          </w:p>
        </w:tc>
        <w:tc>
          <w:tcPr>
            <w:tcW w:w="1040" w:type="pct"/>
            <w:vMerge/>
          </w:tcPr>
          <w:p w14:paraId="5DCAD648" w14:textId="77777777" w:rsidR="00A57403" w:rsidRPr="006254ED" w:rsidRDefault="00A57403" w:rsidP="00754CDD">
            <w:pPr>
              <w:pStyle w:val="af1"/>
              <w:keepNext w:val="0"/>
              <w:widowControl w:val="0"/>
              <w:spacing w:before="0" w:after="0"/>
              <w:rPr>
                <w:b w:val="0"/>
                <w:sz w:val="24"/>
                <w:szCs w:val="24"/>
              </w:rPr>
            </w:pPr>
          </w:p>
        </w:tc>
      </w:tr>
      <w:tr w:rsidR="00A57403" w:rsidRPr="006254ED" w14:paraId="192D45F3" w14:textId="77777777" w:rsidTr="00A57403">
        <w:trPr>
          <w:jc w:val="center"/>
        </w:trPr>
        <w:tc>
          <w:tcPr>
            <w:tcW w:w="193" w:type="pct"/>
            <w:shd w:val="clear" w:color="auto" w:fill="auto"/>
            <w:vAlign w:val="center"/>
          </w:tcPr>
          <w:p w14:paraId="071818D3" w14:textId="77777777" w:rsidR="00A57403" w:rsidRPr="006254ED" w:rsidRDefault="00A57403" w:rsidP="00754CDD">
            <w:pPr>
              <w:pStyle w:val="af1"/>
              <w:keepNext w:val="0"/>
              <w:widowControl w:val="0"/>
              <w:spacing w:before="0" w:after="0"/>
              <w:rPr>
                <w:sz w:val="24"/>
                <w:szCs w:val="24"/>
              </w:rPr>
            </w:pPr>
            <w:r w:rsidRPr="006254ED">
              <w:rPr>
                <w:sz w:val="24"/>
                <w:szCs w:val="24"/>
              </w:rPr>
              <w:t>1</w:t>
            </w:r>
          </w:p>
        </w:tc>
        <w:tc>
          <w:tcPr>
            <w:tcW w:w="389" w:type="pct"/>
            <w:shd w:val="clear" w:color="auto" w:fill="auto"/>
            <w:vAlign w:val="center"/>
          </w:tcPr>
          <w:p w14:paraId="427D0B7A" w14:textId="77777777" w:rsidR="00A57403" w:rsidRPr="006254ED" w:rsidRDefault="00A57403" w:rsidP="00754CDD">
            <w:pPr>
              <w:pStyle w:val="af1"/>
              <w:keepNext w:val="0"/>
              <w:widowControl w:val="0"/>
              <w:spacing w:before="0" w:after="0"/>
              <w:rPr>
                <w:sz w:val="24"/>
                <w:szCs w:val="24"/>
              </w:rPr>
            </w:pPr>
            <w:r w:rsidRPr="006254ED">
              <w:rPr>
                <w:sz w:val="24"/>
                <w:szCs w:val="24"/>
              </w:rPr>
              <w:t>2</w:t>
            </w:r>
          </w:p>
        </w:tc>
        <w:tc>
          <w:tcPr>
            <w:tcW w:w="1315" w:type="pct"/>
            <w:vAlign w:val="center"/>
          </w:tcPr>
          <w:p w14:paraId="522E2355" w14:textId="77777777" w:rsidR="00A57403" w:rsidRPr="006254ED" w:rsidRDefault="00A57403" w:rsidP="00754CDD">
            <w:pPr>
              <w:pStyle w:val="afd"/>
              <w:widowControl w:val="0"/>
              <w:jc w:val="center"/>
              <w:rPr>
                <w:b/>
                <w:bCs/>
                <w:sz w:val="24"/>
                <w:szCs w:val="24"/>
              </w:rPr>
            </w:pPr>
            <w:r w:rsidRPr="006254ED">
              <w:rPr>
                <w:b/>
                <w:bCs/>
                <w:sz w:val="24"/>
                <w:szCs w:val="24"/>
              </w:rPr>
              <w:t>3</w:t>
            </w:r>
          </w:p>
        </w:tc>
        <w:tc>
          <w:tcPr>
            <w:tcW w:w="1022" w:type="pct"/>
            <w:shd w:val="clear" w:color="auto" w:fill="auto"/>
            <w:vAlign w:val="center"/>
          </w:tcPr>
          <w:p w14:paraId="4F0E4FD1" w14:textId="77777777" w:rsidR="00A57403" w:rsidRPr="006254ED" w:rsidRDefault="00A57403" w:rsidP="00754CDD">
            <w:pPr>
              <w:pStyle w:val="afd"/>
              <w:widowControl w:val="0"/>
              <w:jc w:val="center"/>
              <w:rPr>
                <w:b/>
                <w:bCs/>
                <w:sz w:val="24"/>
                <w:szCs w:val="24"/>
              </w:rPr>
            </w:pPr>
            <w:r w:rsidRPr="006254ED">
              <w:rPr>
                <w:b/>
                <w:bCs/>
                <w:sz w:val="24"/>
                <w:szCs w:val="24"/>
              </w:rPr>
              <w:t>4</w:t>
            </w:r>
          </w:p>
        </w:tc>
        <w:tc>
          <w:tcPr>
            <w:tcW w:w="1041" w:type="pct"/>
            <w:shd w:val="clear" w:color="auto" w:fill="auto"/>
            <w:vAlign w:val="center"/>
          </w:tcPr>
          <w:p w14:paraId="7318D9E4" w14:textId="77777777" w:rsidR="00A57403" w:rsidRPr="006254ED" w:rsidRDefault="00A57403" w:rsidP="00754CDD">
            <w:pPr>
              <w:pStyle w:val="afd"/>
              <w:widowControl w:val="0"/>
              <w:jc w:val="center"/>
              <w:rPr>
                <w:b/>
                <w:bCs/>
                <w:sz w:val="24"/>
                <w:szCs w:val="24"/>
              </w:rPr>
            </w:pPr>
            <w:r w:rsidRPr="006254ED">
              <w:rPr>
                <w:b/>
                <w:bCs/>
                <w:sz w:val="24"/>
                <w:szCs w:val="24"/>
              </w:rPr>
              <w:t>5</w:t>
            </w:r>
          </w:p>
        </w:tc>
        <w:tc>
          <w:tcPr>
            <w:tcW w:w="1040" w:type="pct"/>
            <w:vAlign w:val="center"/>
          </w:tcPr>
          <w:p w14:paraId="1B6BFF49" w14:textId="77777777" w:rsidR="00A57403" w:rsidRPr="006254ED" w:rsidRDefault="00A57403" w:rsidP="00754CDD">
            <w:pPr>
              <w:pStyle w:val="afd"/>
              <w:widowControl w:val="0"/>
              <w:jc w:val="center"/>
              <w:rPr>
                <w:b/>
                <w:bCs/>
                <w:sz w:val="24"/>
                <w:szCs w:val="24"/>
              </w:rPr>
            </w:pPr>
            <w:r w:rsidRPr="006254ED">
              <w:rPr>
                <w:b/>
                <w:bCs/>
                <w:sz w:val="24"/>
                <w:szCs w:val="24"/>
              </w:rPr>
              <w:t>6</w:t>
            </w:r>
          </w:p>
        </w:tc>
      </w:tr>
      <w:tr w:rsidR="00A57403" w:rsidRPr="006254ED" w14:paraId="42AD12F6" w14:textId="77777777" w:rsidTr="00A57403">
        <w:trPr>
          <w:jc w:val="center"/>
        </w:trPr>
        <w:tc>
          <w:tcPr>
            <w:tcW w:w="193" w:type="pct"/>
            <w:shd w:val="clear" w:color="auto" w:fill="auto"/>
            <w:vAlign w:val="center"/>
          </w:tcPr>
          <w:p w14:paraId="78E1381E"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1.</w:t>
            </w:r>
          </w:p>
        </w:tc>
        <w:tc>
          <w:tcPr>
            <w:tcW w:w="389" w:type="pct"/>
            <w:shd w:val="clear" w:color="auto" w:fill="auto"/>
            <w:vAlign w:val="center"/>
          </w:tcPr>
          <w:p w14:paraId="7332C39E"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А</w:t>
            </w:r>
          </w:p>
        </w:tc>
        <w:tc>
          <w:tcPr>
            <w:tcW w:w="1315" w:type="pct"/>
          </w:tcPr>
          <w:p w14:paraId="7D8773D0" w14:textId="77777777" w:rsidR="00A57403" w:rsidRPr="006254ED" w:rsidRDefault="00A57403" w:rsidP="00754CDD">
            <w:pPr>
              <w:pStyle w:val="afd"/>
              <w:widowControl w:val="0"/>
              <w:rPr>
                <w:sz w:val="24"/>
                <w:szCs w:val="24"/>
              </w:rPr>
            </w:pPr>
            <w:r w:rsidRPr="006254ED">
              <w:rPr>
                <w:sz w:val="24"/>
                <w:szCs w:val="24"/>
              </w:rPr>
              <w:t xml:space="preserve">Дальнегорский, </w:t>
            </w:r>
          </w:p>
          <w:p w14:paraId="5072F6A9" w14:textId="2714DDCF" w:rsidR="00A57403" w:rsidRPr="006254ED" w:rsidRDefault="00A57403" w:rsidP="00754CDD">
            <w:pPr>
              <w:pStyle w:val="afd"/>
              <w:widowControl w:val="0"/>
              <w:rPr>
                <w:sz w:val="24"/>
                <w:szCs w:val="24"/>
              </w:rPr>
            </w:pPr>
            <w:r w:rsidRPr="006254ED">
              <w:rPr>
                <w:sz w:val="24"/>
                <w:szCs w:val="24"/>
              </w:rPr>
              <w:t>Партизанский городск</w:t>
            </w:r>
            <w:r w:rsidR="00260C3A" w:rsidRPr="006254ED">
              <w:rPr>
                <w:sz w:val="24"/>
                <w:szCs w:val="24"/>
              </w:rPr>
              <w:t xml:space="preserve">ие </w:t>
            </w:r>
            <w:r w:rsidRPr="006254ED">
              <w:rPr>
                <w:sz w:val="24"/>
                <w:szCs w:val="24"/>
              </w:rPr>
              <w:t>округа,</w:t>
            </w:r>
          </w:p>
          <w:p w14:paraId="656D9439" w14:textId="77777777" w:rsidR="00A57403" w:rsidRPr="006254ED" w:rsidRDefault="00A57403" w:rsidP="00754CDD">
            <w:pPr>
              <w:pStyle w:val="afd"/>
              <w:widowControl w:val="0"/>
              <w:rPr>
                <w:sz w:val="24"/>
                <w:szCs w:val="24"/>
              </w:rPr>
            </w:pPr>
            <w:r w:rsidRPr="006254ED">
              <w:rPr>
                <w:sz w:val="24"/>
                <w:szCs w:val="24"/>
              </w:rPr>
              <w:t>городской округ ЗАТО город Фокино</w:t>
            </w:r>
          </w:p>
        </w:tc>
        <w:tc>
          <w:tcPr>
            <w:tcW w:w="1022" w:type="pct"/>
            <w:shd w:val="clear" w:color="auto" w:fill="auto"/>
          </w:tcPr>
          <w:p w14:paraId="37DC3EF3" w14:textId="77777777" w:rsidR="00A57403" w:rsidRPr="006254ED" w:rsidRDefault="00A57403" w:rsidP="00754CDD">
            <w:pPr>
              <w:pStyle w:val="afd"/>
              <w:widowControl w:val="0"/>
              <w:rPr>
                <w:sz w:val="24"/>
                <w:szCs w:val="24"/>
              </w:rPr>
            </w:pPr>
            <w:r w:rsidRPr="006254ED">
              <w:rPr>
                <w:sz w:val="24"/>
                <w:szCs w:val="24"/>
              </w:rPr>
              <w:t>Хорольский, Черниговский муниципальные районы</w:t>
            </w:r>
          </w:p>
        </w:tc>
        <w:tc>
          <w:tcPr>
            <w:tcW w:w="1041" w:type="pct"/>
            <w:shd w:val="clear" w:color="auto" w:fill="auto"/>
          </w:tcPr>
          <w:p w14:paraId="1767CDDE" w14:textId="77777777" w:rsidR="00A57403" w:rsidRPr="006254ED" w:rsidRDefault="00A57403" w:rsidP="00754CDD">
            <w:pPr>
              <w:pStyle w:val="afd"/>
              <w:widowControl w:val="0"/>
              <w:rPr>
                <w:sz w:val="24"/>
                <w:szCs w:val="24"/>
              </w:rPr>
            </w:pPr>
            <w:r w:rsidRPr="006254ED">
              <w:rPr>
                <w:sz w:val="24"/>
                <w:szCs w:val="24"/>
              </w:rPr>
              <w:t>Кировский, Ольгинский, Пограничный, Пожарский, Тернейский, Хасанский, Хорольский муниципальные районы</w:t>
            </w:r>
          </w:p>
        </w:tc>
        <w:tc>
          <w:tcPr>
            <w:tcW w:w="1040" w:type="pct"/>
          </w:tcPr>
          <w:p w14:paraId="04516C1C" w14:textId="77777777" w:rsidR="00A57403" w:rsidRPr="006254ED" w:rsidRDefault="00A57403" w:rsidP="00754CDD">
            <w:pPr>
              <w:pStyle w:val="afd"/>
              <w:widowControl w:val="0"/>
              <w:rPr>
                <w:sz w:val="24"/>
                <w:szCs w:val="24"/>
              </w:rPr>
            </w:pPr>
            <w:r w:rsidRPr="006254ED">
              <w:rPr>
                <w:sz w:val="24"/>
                <w:szCs w:val="24"/>
              </w:rPr>
              <w:t>Спасский муниципальный район</w:t>
            </w:r>
          </w:p>
        </w:tc>
      </w:tr>
      <w:tr w:rsidR="00A57403" w:rsidRPr="006254ED" w14:paraId="19AE6029" w14:textId="77777777" w:rsidTr="00A57403">
        <w:trPr>
          <w:jc w:val="center"/>
        </w:trPr>
        <w:tc>
          <w:tcPr>
            <w:tcW w:w="193" w:type="pct"/>
            <w:shd w:val="clear" w:color="auto" w:fill="auto"/>
            <w:vAlign w:val="center"/>
          </w:tcPr>
          <w:p w14:paraId="04BD4854"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2.</w:t>
            </w:r>
          </w:p>
        </w:tc>
        <w:tc>
          <w:tcPr>
            <w:tcW w:w="389" w:type="pct"/>
            <w:shd w:val="clear" w:color="auto" w:fill="auto"/>
            <w:vAlign w:val="center"/>
          </w:tcPr>
          <w:p w14:paraId="6C8C73A3" w14:textId="77777777" w:rsidR="00A57403" w:rsidRPr="006254ED" w:rsidRDefault="00A57403" w:rsidP="00754CDD">
            <w:pPr>
              <w:pStyle w:val="afd"/>
              <w:widowControl w:val="0"/>
              <w:jc w:val="center"/>
              <w:rPr>
                <w:sz w:val="24"/>
                <w:szCs w:val="24"/>
              </w:rPr>
            </w:pPr>
            <w:r w:rsidRPr="006254ED">
              <w:rPr>
                <w:sz w:val="24"/>
                <w:szCs w:val="24"/>
              </w:rPr>
              <w:t>Б</w:t>
            </w:r>
          </w:p>
        </w:tc>
        <w:tc>
          <w:tcPr>
            <w:tcW w:w="1315" w:type="pct"/>
          </w:tcPr>
          <w:p w14:paraId="633D2C19" w14:textId="77777777" w:rsidR="00A57403" w:rsidRPr="006254ED" w:rsidRDefault="00A57403" w:rsidP="00754CDD">
            <w:pPr>
              <w:pStyle w:val="afd"/>
              <w:widowControl w:val="0"/>
              <w:rPr>
                <w:sz w:val="24"/>
                <w:szCs w:val="24"/>
              </w:rPr>
            </w:pPr>
            <w:r w:rsidRPr="006254ED">
              <w:rPr>
                <w:sz w:val="24"/>
                <w:szCs w:val="24"/>
              </w:rPr>
              <w:t>Владивостокский,</w:t>
            </w:r>
          </w:p>
          <w:p w14:paraId="3CD1ACE6" w14:textId="77777777" w:rsidR="00A57403" w:rsidRPr="006254ED" w:rsidRDefault="00A57403" w:rsidP="00754CDD">
            <w:pPr>
              <w:pStyle w:val="afd"/>
              <w:widowControl w:val="0"/>
              <w:rPr>
                <w:sz w:val="24"/>
                <w:szCs w:val="24"/>
              </w:rPr>
            </w:pPr>
            <w:r w:rsidRPr="006254ED">
              <w:rPr>
                <w:sz w:val="24"/>
                <w:szCs w:val="24"/>
              </w:rPr>
              <w:t>Артемовский городские округа,</w:t>
            </w:r>
          </w:p>
          <w:p w14:paraId="52E2CA05" w14:textId="77777777" w:rsidR="00A57403" w:rsidRPr="006254ED" w:rsidRDefault="00A57403" w:rsidP="00754CDD">
            <w:pPr>
              <w:pStyle w:val="afd"/>
              <w:widowControl w:val="0"/>
              <w:rPr>
                <w:sz w:val="24"/>
                <w:szCs w:val="24"/>
              </w:rPr>
            </w:pPr>
            <w:r w:rsidRPr="006254ED">
              <w:rPr>
                <w:sz w:val="24"/>
                <w:szCs w:val="24"/>
              </w:rPr>
              <w:t>городской округ Большой Камень,</w:t>
            </w:r>
          </w:p>
          <w:p w14:paraId="616D132E" w14:textId="738F3CBD" w:rsidR="00A57403" w:rsidRPr="006254ED" w:rsidRDefault="00260C3A" w:rsidP="00754CDD">
            <w:pPr>
              <w:pStyle w:val="afd"/>
              <w:widowControl w:val="0"/>
              <w:rPr>
                <w:sz w:val="24"/>
                <w:szCs w:val="24"/>
              </w:rPr>
            </w:pPr>
            <w:r w:rsidRPr="006254ED">
              <w:rPr>
                <w:sz w:val="24"/>
                <w:szCs w:val="24"/>
              </w:rPr>
              <w:t xml:space="preserve">городской округ </w:t>
            </w:r>
            <w:r w:rsidR="00A57403" w:rsidRPr="006254ED">
              <w:rPr>
                <w:sz w:val="24"/>
                <w:szCs w:val="24"/>
              </w:rPr>
              <w:t>Спасск-Дальний,</w:t>
            </w:r>
          </w:p>
          <w:p w14:paraId="3085C519" w14:textId="3C85B71B" w:rsidR="00A57403" w:rsidRPr="006254ED" w:rsidRDefault="00260C3A" w:rsidP="00754CDD">
            <w:pPr>
              <w:pStyle w:val="afd"/>
              <w:widowControl w:val="0"/>
              <w:rPr>
                <w:sz w:val="24"/>
                <w:szCs w:val="24"/>
              </w:rPr>
            </w:pPr>
            <w:r w:rsidRPr="006254ED">
              <w:rPr>
                <w:sz w:val="24"/>
                <w:szCs w:val="24"/>
              </w:rPr>
              <w:t>Уссурийский городской</w:t>
            </w:r>
            <w:r w:rsidR="00A57403" w:rsidRPr="006254ED">
              <w:rPr>
                <w:sz w:val="24"/>
                <w:szCs w:val="24"/>
              </w:rPr>
              <w:t xml:space="preserve"> округ</w:t>
            </w:r>
          </w:p>
        </w:tc>
        <w:tc>
          <w:tcPr>
            <w:tcW w:w="1022" w:type="pct"/>
            <w:shd w:val="clear" w:color="auto" w:fill="auto"/>
          </w:tcPr>
          <w:p w14:paraId="16E70D73" w14:textId="77777777" w:rsidR="00A57403" w:rsidRPr="006254ED" w:rsidRDefault="00A57403" w:rsidP="00754CDD">
            <w:pPr>
              <w:pStyle w:val="afd"/>
              <w:widowControl w:val="0"/>
              <w:rPr>
                <w:sz w:val="24"/>
                <w:szCs w:val="24"/>
              </w:rPr>
            </w:pPr>
            <w:r w:rsidRPr="006254ED">
              <w:rPr>
                <w:sz w:val="24"/>
                <w:szCs w:val="24"/>
              </w:rPr>
              <w:t>Лазовский, Михайловский, Октябрьский, Хасанский, Шкотовский муниципальные районы</w:t>
            </w:r>
          </w:p>
        </w:tc>
        <w:tc>
          <w:tcPr>
            <w:tcW w:w="1041" w:type="pct"/>
            <w:shd w:val="clear" w:color="auto" w:fill="auto"/>
          </w:tcPr>
          <w:p w14:paraId="38FBC58D" w14:textId="77777777" w:rsidR="00A57403" w:rsidRPr="006254ED" w:rsidRDefault="00A57403" w:rsidP="00754CDD">
            <w:pPr>
              <w:pStyle w:val="afd"/>
              <w:widowControl w:val="0"/>
              <w:rPr>
                <w:sz w:val="24"/>
                <w:szCs w:val="24"/>
              </w:rPr>
            </w:pPr>
            <w:r w:rsidRPr="006254ED">
              <w:rPr>
                <w:sz w:val="24"/>
                <w:szCs w:val="24"/>
              </w:rPr>
              <w:t>Лазовский, Михайловский муниципальные районы</w:t>
            </w:r>
          </w:p>
        </w:tc>
        <w:tc>
          <w:tcPr>
            <w:tcW w:w="1040" w:type="pct"/>
          </w:tcPr>
          <w:p w14:paraId="2DD684B8" w14:textId="77777777" w:rsidR="00A57403" w:rsidRPr="006254ED" w:rsidRDefault="00A57403" w:rsidP="00754CDD">
            <w:pPr>
              <w:pStyle w:val="afd"/>
              <w:widowControl w:val="0"/>
              <w:rPr>
                <w:sz w:val="24"/>
                <w:szCs w:val="24"/>
              </w:rPr>
            </w:pPr>
            <w:r w:rsidRPr="006254ED">
              <w:rPr>
                <w:sz w:val="24"/>
                <w:szCs w:val="24"/>
              </w:rPr>
              <w:t>Анучинский, Чугуевский, Ханкайский муниципальные районы</w:t>
            </w:r>
          </w:p>
        </w:tc>
      </w:tr>
      <w:tr w:rsidR="00A57403" w:rsidRPr="006254ED" w14:paraId="1626624D" w14:textId="77777777" w:rsidTr="00A57403">
        <w:trPr>
          <w:jc w:val="center"/>
        </w:trPr>
        <w:tc>
          <w:tcPr>
            <w:tcW w:w="193" w:type="pct"/>
            <w:shd w:val="clear" w:color="auto" w:fill="auto"/>
            <w:vAlign w:val="center"/>
          </w:tcPr>
          <w:p w14:paraId="51ABCC27"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3.</w:t>
            </w:r>
          </w:p>
        </w:tc>
        <w:tc>
          <w:tcPr>
            <w:tcW w:w="389" w:type="pct"/>
            <w:shd w:val="clear" w:color="auto" w:fill="auto"/>
            <w:vAlign w:val="center"/>
          </w:tcPr>
          <w:p w14:paraId="46C3C40B" w14:textId="77777777" w:rsidR="00A57403" w:rsidRPr="006254ED" w:rsidRDefault="00A57403" w:rsidP="00754CDD">
            <w:pPr>
              <w:pStyle w:val="afd"/>
              <w:widowControl w:val="0"/>
              <w:jc w:val="center"/>
              <w:rPr>
                <w:sz w:val="24"/>
                <w:szCs w:val="24"/>
              </w:rPr>
            </w:pPr>
            <w:r w:rsidRPr="006254ED">
              <w:rPr>
                <w:sz w:val="24"/>
                <w:szCs w:val="24"/>
              </w:rPr>
              <w:t>В</w:t>
            </w:r>
          </w:p>
        </w:tc>
        <w:tc>
          <w:tcPr>
            <w:tcW w:w="1315" w:type="pct"/>
          </w:tcPr>
          <w:p w14:paraId="5F44A599" w14:textId="77777777" w:rsidR="00A57403" w:rsidRPr="006254ED" w:rsidRDefault="00A57403" w:rsidP="00754CDD">
            <w:pPr>
              <w:pStyle w:val="afd"/>
              <w:widowControl w:val="0"/>
              <w:rPr>
                <w:sz w:val="24"/>
                <w:szCs w:val="24"/>
              </w:rPr>
            </w:pPr>
            <w:r w:rsidRPr="006254ED">
              <w:rPr>
                <w:sz w:val="24"/>
                <w:szCs w:val="24"/>
              </w:rPr>
              <w:t>Находкинский городской округ</w:t>
            </w:r>
          </w:p>
        </w:tc>
        <w:tc>
          <w:tcPr>
            <w:tcW w:w="1022" w:type="pct"/>
            <w:shd w:val="clear" w:color="auto" w:fill="auto"/>
          </w:tcPr>
          <w:p w14:paraId="6791C2FC" w14:textId="77777777" w:rsidR="00A57403" w:rsidRPr="006254ED" w:rsidRDefault="00A57403" w:rsidP="00754CDD">
            <w:pPr>
              <w:pStyle w:val="afd"/>
              <w:widowControl w:val="0"/>
              <w:rPr>
                <w:sz w:val="24"/>
                <w:szCs w:val="24"/>
              </w:rPr>
            </w:pPr>
            <w:r w:rsidRPr="006254ED">
              <w:rPr>
                <w:sz w:val="24"/>
                <w:szCs w:val="24"/>
              </w:rPr>
              <w:t>Кировский, Ольгинский, Пограничный муниципальные районы</w:t>
            </w:r>
          </w:p>
        </w:tc>
        <w:tc>
          <w:tcPr>
            <w:tcW w:w="1041" w:type="pct"/>
            <w:shd w:val="clear" w:color="auto" w:fill="auto"/>
          </w:tcPr>
          <w:p w14:paraId="5DF226AB" w14:textId="77777777" w:rsidR="00A57403" w:rsidRPr="006254ED" w:rsidRDefault="00A57403" w:rsidP="00754CDD">
            <w:pPr>
              <w:pStyle w:val="afd"/>
              <w:widowControl w:val="0"/>
              <w:rPr>
                <w:sz w:val="24"/>
                <w:szCs w:val="24"/>
              </w:rPr>
            </w:pPr>
            <w:r w:rsidRPr="006254ED">
              <w:rPr>
                <w:sz w:val="24"/>
                <w:szCs w:val="24"/>
              </w:rPr>
              <w:t>Красноармейский, Черниговский, Шкотовский, муниципальные районы</w:t>
            </w:r>
          </w:p>
        </w:tc>
        <w:tc>
          <w:tcPr>
            <w:tcW w:w="1040" w:type="pct"/>
          </w:tcPr>
          <w:p w14:paraId="2DC26841" w14:textId="6A0E592B" w:rsidR="00260C3A" w:rsidRPr="006254ED" w:rsidRDefault="00A57403" w:rsidP="00754CDD">
            <w:pPr>
              <w:pStyle w:val="afd"/>
              <w:widowControl w:val="0"/>
              <w:rPr>
                <w:sz w:val="24"/>
                <w:szCs w:val="24"/>
              </w:rPr>
            </w:pPr>
            <w:r w:rsidRPr="006254ED">
              <w:rPr>
                <w:sz w:val="24"/>
                <w:szCs w:val="24"/>
              </w:rPr>
              <w:t>Дальнереченский, Надеждинский, Партизанский, Яковлевский муниципальные районы</w:t>
            </w:r>
          </w:p>
        </w:tc>
      </w:tr>
      <w:tr w:rsidR="00A57403" w:rsidRPr="006254ED" w14:paraId="74DE78FF" w14:textId="77777777" w:rsidTr="00A57403">
        <w:trPr>
          <w:jc w:val="center"/>
        </w:trPr>
        <w:tc>
          <w:tcPr>
            <w:tcW w:w="193" w:type="pct"/>
            <w:shd w:val="clear" w:color="auto" w:fill="auto"/>
            <w:vAlign w:val="center"/>
          </w:tcPr>
          <w:p w14:paraId="5995F1E6" w14:textId="77777777" w:rsidR="00A57403" w:rsidRPr="006254ED" w:rsidRDefault="00A57403" w:rsidP="00754CDD">
            <w:pPr>
              <w:pStyle w:val="af1"/>
              <w:keepNext w:val="0"/>
              <w:widowControl w:val="0"/>
              <w:spacing w:before="0" w:after="0"/>
              <w:rPr>
                <w:sz w:val="24"/>
                <w:szCs w:val="24"/>
              </w:rPr>
            </w:pPr>
            <w:r w:rsidRPr="006254ED">
              <w:rPr>
                <w:sz w:val="24"/>
                <w:szCs w:val="24"/>
              </w:rPr>
              <w:lastRenderedPageBreak/>
              <w:t>1</w:t>
            </w:r>
          </w:p>
        </w:tc>
        <w:tc>
          <w:tcPr>
            <w:tcW w:w="389" w:type="pct"/>
            <w:shd w:val="clear" w:color="auto" w:fill="auto"/>
            <w:vAlign w:val="center"/>
          </w:tcPr>
          <w:p w14:paraId="686DDACC" w14:textId="77777777" w:rsidR="00A57403" w:rsidRPr="006254ED" w:rsidRDefault="00A57403" w:rsidP="00754CDD">
            <w:pPr>
              <w:pStyle w:val="afd"/>
              <w:widowControl w:val="0"/>
              <w:jc w:val="center"/>
              <w:rPr>
                <w:b/>
                <w:sz w:val="24"/>
                <w:szCs w:val="24"/>
              </w:rPr>
            </w:pPr>
            <w:r w:rsidRPr="006254ED">
              <w:rPr>
                <w:b/>
                <w:sz w:val="24"/>
                <w:szCs w:val="24"/>
              </w:rPr>
              <w:t>2</w:t>
            </w:r>
          </w:p>
        </w:tc>
        <w:tc>
          <w:tcPr>
            <w:tcW w:w="1315" w:type="pct"/>
            <w:vAlign w:val="center"/>
          </w:tcPr>
          <w:p w14:paraId="596FA092" w14:textId="77777777" w:rsidR="00A57403" w:rsidRPr="006254ED" w:rsidRDefault="00A57403" w:rsidP="00754CDD">
            <w:pPr>
              <w:pStyle w:val="afd"/>
              <w:widowControl w:val="0"/>
              <w:jc w:val="center"/>
              <w:rPr>
                <w:b/>
                <w:sz w:val="24"/>
                <w:szCs w:val="24"/>
              </w:rPr>
            </w:pPr>
            <w:r w:rsidRPr="006254ED">
              <w:rPr>
                <w:b/>
                <w:bCs/>
                <w:sz w:val="24"/>
                <w:szCs w:val="24"/>
              </w:rPr>
              <w:t>3</w:t>
            </w:r>
          </w:p>
        </w:tc>
        <w:tc>
          <w:tcPr>
            <w:tcW w:w="1022" w:type="pct"/>
            <w:shd w:val="clear" w:color="auto" w:fill="auto"/>
            <w:vAlign w:val="center"/>
          </w:tcPr>
          <w:p w14:paraId="2A6FE06D" w14:textId="77777777" w:rsidR="00A57403" w:rsidRPr="006254ED" w:rsidRDefault="00A57403" w:rsidP="00754CDD">
            <w:pPr>
              <w:pStyle w:val="afd"/>
              <w:widowControl w:val="0"/>
              <w:jc w:val="center"/>
              <w:rPr>
                <w:b/>
                <w:sz w:val="24"/>
                <w:szCs w:val="24"/>
              </w:rPr>
            </w:pPr>
            <w:r w:rsidRPr="006254ED">
              <w:rPr>
                <w:b/>
                <w:bCs/>
                <w:sz w:val="24"/>
                <w:szCs w:val="24"/>
              </w:rPr>
              <w:t>4</w:t>
            </w:r>
          </w:p>
        </w:tc>
        <w:tc>
          <w:tcPr>
            <w:tcW w:w="1041" w:type="pct"/>
            <w:shd w:val="clear" w:color="auto" w:fill="auto"/>
            <w:vAlign w:val="center"/>
          </w:tcPr>
          <w:p w14:paraId="210171D8" w14:textId="77777777" w:rsidR="00A57403" w:rsidRPr="006254ED" w:rsidRDefault="00A57403" w:rsidP="00754CDD">
            <w:pPr>
              <w:pStyle w:val="afd"/>
              <w:widowControl w:val="0"/>
              <w:jc w:val="center"/>
              <w:rPr>
                <w:b/>
                <w:sz w:val="24"/>
                <w:szCs w:val="24"/>
              </w:rPr>
            </w:pPr>
            <w:r w:rsidRPr="006254ED">
              <w:rPr>
                <w:b/>
                <w:bCs/>
                <w:sz w:val="24"/>
                <w:szCs w:val="24"/>
              </w:rPr>
              <w:t>5</w:t>
            </w:r>
          </w:p>
        </w:tc>
        <w:tc>
          <w:tcPr>
            <w:tcW w:w="1040" w:type="pct"/>
            <w:vAlign w:val="center"/>
          </w:tcPr>
          <w:p w14:paraId="4F792071" w14:textId="77777777" w:rsidR="00A57403" w:rsidRPr="006254ED" w:rsidRDefault="00A57403" w:rsidP="00754CDD">
            <w:pPr>
              <w:pStyle w:val="afd"/>
              <w:widowControl w:val="0"/>
              <w:jc w:val="center"/>
              <w:rPr>
                <w:b/>
                <w:sz w:val="24"/>
                <w:szCs w:val="24"/>
              </w:rPr>
            </w:pPr>
            <w:r w:rsidRPr="006254ED">
              <w:rPr>
                <w:b/>
                <w:bCs/>
                <w:sz w:val="24"/>
                <w:szCs w:val="24"/>
              </w:rPr>
              <w:t>6</w:t>
            </w:r>
          </w:p>
        </w:tc>
      </w:tr>
      <w:tr w:rsidR="00A57403" w:rsidRPr="006254ED" w14:paraId="7755AE48" w14:textId="77777777" w:rsidTr="00A57403">
        <w:trPr>
          <w:jc w:val="center"/>
        </w:trPr>
        <w:tc>
          <w:tcPr>
            <w:tcW w:w="193" w:type="pct"/>
            <w:shd w:val="clear" w:color="auto" w:fill="auto"/>
            <w:vAlign w:val="center"/>
          </w:tcPr>
          <w:p w14:paraId="15D4C8B3"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4.</w:t>
            </w:r>
          </w:p>
        </w:tc>
        <w:tc>
          <w:tcPr>
            <w:tcW w:w="389" w:type="pct"/>
            <w:shd w:val="clear" w:color="auto" w:fill="auto"/>
            <w:vAlign w:val="center"/>
          </w:tcPr>
          <w:p w14:paraId="1F242A76" w14:textId="77777777" w:rsidR="00A57403" w:rsidRPr="006254ED" w:rsidRDefault="00A57403" w:rsidP="00754CDD">
            <w:pPr>
              <w:pStyle w:val="afd"/>
              <w:widowControl w:val="0"/>
              <w:jc w:val="center"/>
              <w:rPr>
                <w:sz w:val="24"/>
                <w:szCs w:val="24"/>
              </w:rPr>
            </w:pPr>
            <w:r w:rsidRPr="006254ED">
              <w:rPr>
                <w:sz w:val="24"/>
                <w:szCs w:val="24"/>
              </w:rPr>
              <w:t>Г</w:t>
            </w:r>
          </w:p>
        </w:tc>
        <w:tc>
          <w:tcPr>
            <w:tcW w:w="1315" w:type="pct"/>
          </w:tcPr>
          <w:p w14:paraId="497DA385" w14:textId="77777777" w:rsidR="00A57403" w:rsidRPr="006254ED" w:rsidRDefault="00A57403" w:rsidP="00754CDD">
            <w:pPr>
              <w:pStyle w:val="afd"/>
              <w:widowControl w:val="0"/>
              <w:rPr>
                <w:sz w:val="24"/>
                <w:szCs w:val="24"/>
              </w:rPr>
            </w:pPr>
            <w:r w:rsidRPr="006254ED">
              <w:rPr>
                <w:sz w:val="24"/>
                <w:szCs w:val="24"/>
              </w:rPr>
              <w:t>Арсеньевский,</w:t>
            </w:r>
          </w:p>
          <w:p w14:paraId="73F6F70F" w14:textId="77777777" w:rsidR="00A57403" w:rsidRPr="006254ED" w:rsidRDefault="00A57403" w:rsidP="00754CDD">
            <w:pPr>
              <w:pStyle w:val="afd"/>
              <w:widowControl w:val="0"/>
              <w:rPr>
                <w:sz w:val="24"/>
                <w:szCs w:val="24"/>
              </w:rPr>
            </w:pPr>
            <w:r w:rsidRPr="006254ED">
              <w:rPr>
                <w:sz w:val="24"/>
                <w:szCs w:val="24"/>
              </w:rPr>
              <w:t>Лесозаводский городские округа</w:t>
            </w:r>
          </w:p>
        </w:tc>
        <w:tc>
          <w:tcPr>
            <w:tcW w:w="1022" w:type="pct"/>
            <w:shd w:val="clear" w:color="auto" w:fill="auto"/>
          </w:tcPr>
          <w:p w14:paraId="6471012B" w14:textId="77777777" w:rsidR="00A57403" w:rsidRPr="006254ED" w:rsidRDefault="00A57403" w:rsidP="00754CDD">
            <w:pPr>
              <w:pStyle w:val="afd"/>
              <w:widowControl w:val="0"/>
              <w:rPr>
                <w:sz w:val="24"/>
                <w:szCs w:val="24"/>
              </w:rPr>
            </w:pPr>
            <w:r w:rsidRPr="006254ED">
              <w:rPr>
                <w:sz w:val="24"/>
                <w:szCs w:val="24"/>
              </w:rPr>
              <w:t>Кавалеровский, Пожарский, муниципальные районы</w:t>
            </w:r>
          </w:p>
        </w:tc>
        <w:tc>
          <w:tcPr>
            <w:tcW w:w="1041" w:type="pct"/>
            <w:shd w:val="clear" w:color="auto" w:fill="auto"/>
          </w:tcPr>
          <w:p w14:paraId="5E46BF3D" w14:textId="77777777" w:rsidR="00A57403" w:rsidRPr="006254ED" w:rsidRDefault="00A57403" w:rsidP="00754CDD">
            <w:pPr>
              <w:pStyle w:val="afd"/>
              <w:widowControl w:val="0"/>
              <w:rPr>
                <w:sz w:val="24"/>
                <w:szCs w:val="24"/>
              </w:rPr>
            </w:pPr>
            <w:r w:rsidRPr="006254ED">
              <w:rPr>
                <w:sz w:val="24"/>
                <w:szCs w:val="24"/>
              </w:rPr>
              <w:t>Октябрьский муниципальный район</w:t>
            </w:r>
          </w:p>
        </w:tc>
        <w:tc>
          <w:tcPr>
            <w:tcW w:w="1040" w:type="pct"/>
          </w:tcPr>
          <w:p w14:paraId="5B236139" w14:textId="77777777" w:rsidR="00A57403" w:rsidRPr="006254ED" w:rsidRDefault="00A57403" w:rsidP="00754CDD">
            <w:pPr>
              <w:pStyle w:val="afd"/>
              <w:widowControl w:val="0"/>
              <w:rPr>
                <w:sz w:val="24"/>
                <w:szCs w:val="24"/>
              </w:rPr>
            </w:pPr>
            <w:r w:rsidRPr="006254ED">
              <w:rPr>
                <w:sz w:val="24"/>
                <w:szCs w:val="24"/>
              </w:rPr>
              <w:t>-</w:t>
            </w:r>
          </w:p>
        </w:tc>
      </w:tr>
      <w:tr w:rsidR="00A57403" w:rsidRPr="006254ED" w14:paraId="0982C095" w14:textId="77777777" w:rsidTr="00A57403">
        <w:trPr>
          <w:jc w:val="center"/>
        </w:trPr>
        <w:tc>
          <w:tcPr>
            <w:tcW w:w="193" w:type="pct"/>
            <w:shd w:val="clear" w:color="auto" w:fill="auto"/>
            <w:vAlign w:val="center"/>
          </w:tcPr>
          <w:p w14:paraId="2D0BF38C"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5.</w:t>
            </w:r>
          </w:p>
        </w:tc>
        <w:tc>
          <w:tcPr>
            <w:tcW w:w="389" w:type="pct"/>
            <w:shd w:val="clear" w:color="auto" w:fill="auto"/>
            <w:vAlign w:val="center"/>
          </w:tcPr>
          <w:p w14:paraId="3E8B1135" w14:textId="77777777" w:rsidR="00A57403" w:rsidRPr="006254ED" w:rsidRDefault="00A57403" w:rsidP="00754CDD">
            <w:pPr>
              <w:pStyle w:val="afd"/>
              <w:widowControl w:val="0"/>
              <w:jc w:val="center"/>
              <w:rPr>
                <w:sz w:val="24"/>
                <w:szCs w:val="24"/>
              </w:rPr>
            </w:pPr>
            <w:r w:rsidRPr="006254ED">
              <w:rPr>
                <w:sz w:val="24"/>
                <w:szCs w:val="24"/>
              </w:rPr>
              <w:t>Д</w:t>
            </w:r>
          </w:p>
        </w:tc>
        <w:tc>
          <w:tcPr>
            <w:tcW w:w="1315" w:type="pct"/>
          </w:tcPr>
          <w:p w14:paraId="782005CD" w14:textId="77777777" w:rsidR="00A57403" w:rsidRPr="006254ED" w:rsidRDefault="00A57403" w:rsidP="00754CDD">
            <w:pPr>
              <w:pStyle w:val="afd"/>
              <w:widowControl w:val="0"/>
              <w:rPr>
                <w:sz w:val="24"/>
                <w:szCs w:val="24"/>
              </w:rPr>
            </w:pPr>
            <w:r w:rsidRPr="006254ED">
              <w:rPr>
                <w:sz w:val="24"/>
                <w:szCs w:val="24"/>
              </w:rPr>
              <w:t>Дальнереченский городской округ</w:t>
            </w:r>
          </w:p>
        </w:tc>
        <w:tc>
          <w:tcPr>
            <w:tcW w:w="1022" w:type="pct"/>
            <w:shd w:val="clear" w:color="auto" w:fill="auto"/>
          </w:tcPr>
          <w:p w14:paraId="7F8B8AB8" w14:textId="77777777" w:rsidR="00A57403" w:rsidRPr="006254ED" w:rsidRDefault="00A57403" w:rsidP="00754CDD">
            <w:pPr>
              <w:pStyle w:val="afd"/>
              <w:widowControl w:val="0"/>
              <w:rPr>
                <w:sz w:val="24"/>
                <w:szCs w:val="24"/>
              </w:rPr>
            </w:pPr>
            <w:r w:rsidRPr="006254ED">
              <w:rPr>
                <w:sz w:val="24"/>
                <w:szCs w:val="24"/>
              </w:rPr>
              <w:t>Красноармейский, Тернейский муниципальные районы</w:t>
            </w:r>
          </w:p>
        </w:tc>
        <w:tc>
          <w:tcPr>
            <w:tcW w:w="1041" w:type="pct"/>
            <w:shd w:val="clear" w:color="auto" w:fill="auto"/>
          </w:tcPr>
          <w:p w14:paraId="2755C1C9" w14:textId="77777777" w:rsidR="00A57403" w:rsidRPr="006254ED" w:rsidRDefault="00A57403" w:rsidP="00754CDD">
            <w:pPr>
              <w:pStyle w:val="afd"/>
              <w:widowControl w:val="0"/>
              <w:rPr>
                <w:sz w:val="24"/>
                <w:szCs w:val="24"/>
              </w:rPr>
            </w:pPr>
            <w:r w:rsidRPr="006254ED">
              <w:rPr>
                <w:sz w:val="24"/>
                <w:szCs w:val="24"/>
              </w:rPr>
              <w:t>Кавалеровский муниципальный район</w:t>
            </w:r>
          </w:p>
        </w:tc>
        <w:tc>
          <w:tcPr>
            <w:tcW w:w="1040" w:type="pct"/>
          </w:tcPr>
          <w:p w14:paraId="1FF8091F" w14:textId="77777777" w:rsidR="00A57403" w:rsidRPr="006254ED" w:rsidRDefault="00A57403" w:rsidP="00754CDD">
            <w:pPr>
              <w:pStyle w:val="afd"/>
              <w:widowControl w:val="0"/>
              <w:rPr>
                <w:sz w:val="24"/>
                <w:szCs w:val="24"/>
              </w:rPr>
            </w:pPr>
            <w:r w:rsidRPr="006254ED">
              <w:rPr>
                <w:sz w:val="24"/>
                <w:szCs w:val="24"/>
              </w:rPr>
              <w:t>-</w:t>
            </w:r>
          </w:p>
        </w:tc>
      </w:tr>
    </w:tbl>
    <w:p w14:paraId="7822D131" w14:textId="77777777" w:rsidR="00A57403" w:rsidRPr="006254ED" w:rsidRDefault="00A57403" w:rsidP="00754CDD">
      <w:pPr>
        <w:pStyle w:val="S1"/>
        <w:widowControl w:val="0"/>
        <w:ind w:firstLine="0"/>
        <w:jc w:val="left"/>
        <w:rPr>
          <w:rFonts w:eastAsia="Calibri"/>
          <w:sz w:val="28"/>
          <w:szCs w:val="28"/>
          <w:lang w:val="ru-RU" w:eastAsia="x-none"/>
        </w:rPr>
      </w:pPr>
      <w:r w:rsidRPr="006254ED">
        <w:rPr>
          <w:rFonts w:eastAsia="Calibri"/>
          <w:sz w:val="28"/>
          <w:szCs w:val="28"/>
          <w:lang w:val="ru-RU" w:eastAsia="x-none"/>
        </w:rPr>
        <w:t xml:space="preserve">Таблица 2. Дифференциация городских округов и поселений групп муниципальных районов для расчета потребности в муниципальных общеобразовательных организациях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0"/>
        <w:gridCol w:w="1295"/>
        <w:gridCol w:w="2590"/>
        <w:gridCol w:w="2304"/>
        <w:gridCol w:w="3247"/>
        <w:gridCol w:w="2233"/>
        <w:gridCol w:w="2546"/>
      </w:tblGrid>
      <w:tr w:rsidR="00A57403" w:rsidRPr="006254ED" w14:paraId="551C0CAC" w14:textId="77777777" w:rsidTr="00260C3A">
        <w:trPr>
          <w:trHeight w:val="736"/>
        </w:trPr>
        <w:tc>
          <w:tcPr>
            <w:tcW w:w="193" w:type="pct"/>
            <w:vMerge w:val="restart"/>
            <w:shd w:val="clear" w:color="auto" w:fill="auto"/>
            <w:vAlign w:val="center"/>
          </w:tcPr>
          <w:p w14:paraId="6AC0466D" w14:textId="77777777" w:rsidR="00A57403" w:rsidRPr="006254ED" w:rsidRDefault="00A57403" w:rsidP="00754CDD">
            <w:pPr>
              <w:pStyle w:val="af1"/>
              <w:keepNext w:val="0"/>
              <w:widowControl w:val="0"/>
              <w:spacing w:before="0" w:after="0"/>
              <w:rPr>
                <w:sz w:val="24"/>
                <w:szCs w:val="24"/>
              </w:rPr>
            </w:pPr>
            <w:r w:rsidRPr="006254ED">
              <w:rPr>
                <w:sz w:val="24"/>
                <w:szCs w:val="24"/>
              </w:rPr>
              <w:t>№ п/п</w:t>
            </w:r>
          </w:p>
        </w:tc>
        <w:tc>
          <w:tcPr>
            <w:tcW w:w="438" w:type="pct"/>
            <w:vMerge w:val="restart"/>
            <w:shd w:val="clear" w:color="auto" w:fill="auto"/>
            <w:vAlign w:val="center"/>
          </w:tcPr>
          <w:p w14:paraId="6D5AA6BA" w14:textId="77777777" w:rsidR="00A57403" w:rsidRPr="006254ED" w:rsidRDefault="00A57403" w:rsidP="00754CDD">
            <w:pPr>
              <w:pStyle w:val="af2"/>
              <w:keepNext w:val="0"/>
              <w:keepLines w:val="0"/>
              <w:widowControl w:val="0"/>
              <w:rPr>
                <w:sz w:val="24"/>
                <w:szCs w:val="24"/>
              </w:rPr>
            </w:pPr>
            <w:r w:rsidRPr="006254ED">
              <w:rPr>
                <w:sz w:val="24"/>
                <w:szCs w:val="24"/>
              </w:rPr>
              <w:t>Группа МО</w:t>
            </w:r>
          </w:p>
        </w:tc>
        <w:tc>
          <w:tcPr>
            <w:tcW w:w="1655" w:type="pct"/>
            <w:gridSpan w:val="2"/>
            <w:vAlign w:val="center"/>
          </w:tcPr>
          <w:p w14:paraId="49BB1353" w14:textId="77777777" w:rsidR="00A57403" w:rsidRPr="006254ED" w:rsidRDefault="00A57403" w:rsidP="00754CDD">
            <w:pPr>
              <w:pStyle w:val="af1"/>
              <w:keepNext w:val="0"/>
              <w:widowControl w:val="0"/>
              <w:spacing w:before="0" w:after="0"/>
              <w:rPr>
                <w:sz w:val="24"/>
                <w:szCs w:val="24"/>
              </w:rPr>
            </w:pPr>
            <w:r w:rsidRPr="006254ED">
              <w:rPr>
                <w:sz w:val="24"/>
                <w:szCs w:val="24"/>
              </w:rPr>
              <w:t>Городские округа</w:t>
            </w:r>
          </w:p>
        </w:tc>
        <w:tc>
          <w:tcPr>
            <w:tcW w:w="1853" w:type="pct"/>
            <w:gridSpan w:val="2"/>
            <w:shd w:val="clear" w:color="auto" w:fill="auto"/>
            <w:vAlign w:val="center"/>
          </w:tcPr>
          <w:p w14:paraId="28E12468" w14:textId="77777777" w:rsidR="00A57403" w:rsidRPr="006254ED" w:rsidRDefault="00A57403" w:rsidP="00754CDD">
            <w:pPr>
              <w:pStyle w:val="af1"/>
              <w:keepNext w:val="0"/>
              <w:widowControl w:val="0"/>
              <w:spacing w:before="0" w:after="0"/>
              <w:rPr>
                <w:sz w:val="24"/>
                <w:szCs w:val="24"/>
              </w:rPr>
            </w:pPr>
            <w:r w:rsidRPr="006254ED">
              <w:rPr>
                <w:sz w:val="24"/>
                <w:szCs w:val="24"/>
              </w:rPr>
              <w:t>Муниципальные районы, в состав которых входят</w:t>
            </w:r>
          </w:p>
        </w:tc>
        <w:tc>
          <w:tcPr>
            <w:tcW w:w="861" w:type="pct"/>
            <w:vMerge w:val="restart"/>
            <w:vAlign w:val="center"/>
          </w:tcPr>
          <w:p w14:paraId="603E67AC" w14:textId="77777777" w:rsidR="00A57403" w:rsidRPr="006254ED" w:rsidRDefault="00A57403" w:rsidP="00754CDD">
            <w:pPr>
              <w:pStyle w:val="af1"/>
              <w:widowControl w:val="0"/>
              <w:spacing w:before="0" w:after="0"/>
              <w:rPr>
                <w:sz w:val="24"/>
                <w:szCs w:val="24"/>
              </w:rPr>
            </w:pPr>
            <w:r w:rsidRPr="006254ED">
              <w:rPr>
                <w:sz w:val="24"/>
                <w:szCs w:val="24"/>
              </w:rPr>
              <w:t>Муниципальные районы, в состав которых входят только сельские поселения</w:t>
            </w:r>
          </w:p>
        </w:tc>
      </w:tr>
      <w:tr w:rsidR="00A57403" w:rsidRPr="006254ED" w14:paraId="519F1422" w14:textId="77777777" w:rsidTr="00260C3A">
        <w:trPr>
          <w:trHeight w:val="20"/>
        </w:trPr>
        <w:tc>
          <w:tcPr>
            <w:tcW w:w="193" w:type="pct"/>
            <w:vMerge/>
            <w:shd w:val="clear" w:color="auto" w:fill="auto"/>
            <w:vAlign w:val="center"/>
          </w:tcPr>
          <w:p w14:paraId="301EFE7F" w14:textId="77777777" w:rsidR="00A57403" w:rsidRPr="006254ED" w:rsidRDefault="00A57403" w:rsidP="00754CDD">
            <w:pPr>
              <w:pStyle w:val="af1"/>
              <w:keepNext w:val="0"/>
              <w:widowControl w:val="0"/>
              <w:spacing w:before="0" w:after="0"/>
              <w:rPr>
                <w:sz w:val="24"/>
                <w:szCs w:val="24"/>
              </w:rPr>
            </w:pPr>
          </w:p>
        </w:tc>
        <w:tc>
          <w:tcPr>
            <w:tcW w:w="438" w:type="pct"/>
            <w:vMerge/>
            <w:shd w:val="clear" w:color="auto" w:fill="auto"/>
            <w:vAlign w:val="center"/>
          </w:tcPr>
          <w:p w14:paraId="30162A13" w14:textId="77777777" w:rsidR="00A57403" w:rsidRPr="006254ED" w:rsidRDefault="00A57403" w:rsidP="00754CDD">
            <w:pPr>
              <w:pStyle w:val="af2"/>
              <w:keepNext w:val="0"/>
              <w:keepLines w:val="0"/>
              <w:widowControl w:val="0"/>
              <w:rPr>
                <w:sz w:val="24"/>
                <w:szCs w:val="24"/>
              </w:rPr>
            </w:pPr>
          </w:p>
        </w:tc>
        <w:tc>
          <w:tcPr>
            <w:tcW w:w="876" w:type="pct"/>
            <w:vAlign w:val="center"/>
          </w:tcPr>
          <w:p w14:paraId="5D58EFDF" w14:textId="77777777" w:rsidR="00A57403" w:rsidRPr="006254ED" w:rsidRDefault="00A57403" w:rsidP="00754CDD">
            <w:pPr>
              <w:pStyle w:val="af1"/>
              <w:keepNext w:val="0"/>
              <w:widowControl w:val="0"/>
              <w:spacing w:before="0" w:after="0"/>
              <w:rPr>
                <w:sz w:val="24"/>
                <w:szCs w:val="24"/>
              </w:rPr>
            </w:pPr>
            <w:r w:rsidRPr="006254ED">
              <w:rPr>
                <w:sz w:val="24"/>
                <w:szCs w:val="24"/>
              </w:rPr>
              <w:t>городские населенные пункты</w:t>
            </w:r>
          </w:p>
        </w:tc>
        <w:tc>
          <w:tcPr>
            <w:tcW w:w="779" w:type="pct"/>
            <w:vAlign w:val="center"/>
          </w:tcPr>
          <w:p w14:paraId="37F7171A" w14:textId="77777777" w:rsidR="00A57403" w:rsidRPr="006254ED" w:rsidRDefault="00A57403" w:rsidP="00754CDD">
            <w:pPr>
              <w:pStyle w:val="af1"/>
              <w:keepNext w:val="0"/>
              <w:widowControl w:val="0"/>
              <w:spacing w:before="0" w:after="0"/>
              <w:rPr>
                <w:sz w:val="24"/>
                <w:szCs w:val="24"/>
              </w:rPr>
            </w:pPr>
            <w:r w:rsidRPr="006254ED">
              <w:rPr>
                <w:sz w:val="24"/>
                <w:szCs w:val="24"/>
              </w:rPr>
              <w:t>сельские населенные пункты</w:t>
            </w:r>
          </w:p>
        </w:tc>
        <w:tc>
          <w:tcPr>
            <w:tcW w:w="1098" w:type="pct"/>
            <w:shd w:val="clear" w:color="auto" w:fill="auto"/>
            <w:vAlign w:val="center"/>
          </w:tcPr>
          <w:p w14:paraId="1D3E192A" w14:textId="77777777" w:rsidR="00A57403" w:rsidRPr="006254ED" w:rsidRDefault="00A57403" w:rsidP="00754CDD">
            <w:pPr>
              <w:pStyle w:val="af1"/>
              <w:widowControl w:val="0"/>
              <w:spacing w:before="0" w:after="0"/>
              <w:rPr>
                <w:sz w:val="24"/>
                <w:szCs w:val="24"/>
              </w:rPr>
            </w:pPr>
            <w:r w:rsidRPr="006254ED">
              <w:rPr>
                <w:sz w:val="24"/>
                <w:szCs w:val="24"/>
              </w:rPr>
              <w:t>городские поселения</w:t>
            </w:r>
          </w:p>
        </w:tc>
        <w:tc>
          <w:tcPr>
            <w:tcW w:w="755" w:type="pct"/>
            <w:shd w:val="clear" w:color="auto" w:fill="auto"/>
            <w:vAlign w:val="center"/>
          </w:tcPr>
          <w:p w14:paraId="72581621" w14:textId="77777777" w:rsidR="00A57403" w:rsidRPr="006254ED" w:rsidRDefault="00A57403" w:rsidP="00754CDD">
            <w:pPr>
              <w:pStyle w:val="af1"/>
              <w:widowControl w:val="0"/>
              <w:spacing w:before="0" w:after="0"/>
              <w:rPr>
                <w:sz w:val="24"/>
                <w:szCs w:val="24"/>
              </w:rPr>
            </w:pPr>
            <w:r w:rsidRPr="006254ED">
              <w:rPr>
                <w:sz w:val="24"/>
                <w:szCs w:val="24"/>
              </w:rPr>
              <w:t>сельские поселения</w:t>
            </w:r>
          </w:p>
        </w:tc>
        <w:tc>
          <w:tcPr>
            <w:tcW w:w="861" w:type="pct"/>
            <w:vMerge/>
            <w:vAlign w:val="center"/>
          </w:tcPr>
          <w:p w14:paraId="3855E0D5" w14:textId="77777777" w:rsidR="00A57403" w:rsidRPr="006254ED" w:rsidRDefault="00A57403" w:rsidP="00754CDD">
            <w:pPr>
              <w:pStyle w:val="af1"/>
              <w:keepNext w:val="0"/>
              <w:widowControl w:val="0"/>
              <w:spacing w:before="0" w:after="0"/>
              <w:rPr>
                <w:b w:val="0"/>
                <w:sz w:val="24"/>
                <w:szCs w:val="24"/>
              </w:rPr>
            </w:pPr>
          </w:p>
        </w:tc>
      </w:tr>
      <w:tr w:rsidR="00A57403" w:rsidRPr="006254ED" w14:paraId="1043C2BE" w14:textId="77777777" w:rsidTr="00260C3A">
        <w:trPr>
          <w:trHeight w:val="20"/>
        </w:trPr>
        <w:tc>
          <w:tcPr>
            <w:tcW w:w="193" w:type="pct"/>
            <w:shd w:val="clear" w:color="auto" w:fill="auto"/>
            <w:vAlign w:val="center"/>
          </w:tcPr>
          <w:p w14:paraId="5ED44480" w14:textId="77777777" w:rsidR="00A57403" w:rsidRPr="006254ED" w:rsidRDefault="00A57403" w:rsidP="00754CDD">
            <w:pPr>
              <w:pStyle w:val="af1"/>
              <w:keepNext w:val="0"/>
              <w:widowControl w:val="0"/>
              <w:spacing w:before="0" w:after="0"/>
              <w:rPr>
                <w:sz w:val="24"/>
                <w:szCs w:val="24"/>
              </w:rPr>
            </w:pPr>
            <w:r w:rsidRPr="006254ED">
              <w:rPr>
                <w:sz w:val="24"/>
                <w:szCs w:val="24"/>
              </w:rPr>
              <w:t>1</w:t>
            </w:r>
          </w:p>
        </w:tc>
        <w:tc>
          <w:tcPr>
            <w:tcW w:w="438" w:type="pct"/>
            <w:shd w:val="clear" w:color="auto" w:fill="auto"/>
            <w:vAlign w:val="center"/>
          </w:tcPr>
          <w:p w14:paraId="1054CEC6" w14:textId="77777777" w:rsidR="00A57403" w:rsidRPr="006254ED" w:rsidRDefault="00A57403" w:rsidP="00754CDD">
            <w:pPr>
              <w:pStyle w:val="af2"/>
              <w:keepNext w:val="0"/>
              <w:keepLines w:val="0"/>
              <w:widowControl w:val="0"/>
              <w:rPr>
                <w:sz w:val="24"/>
                <w:szCs w:val="24"/>
              </w:rPr>
            </w:pPr>
            <w:r w:rsidRPr="006254ED">
              <w:rPr>
                <w:sz w:val="24"/>
                <w:szCs w:val="24"/>
              </w:rPr>
              <w:t>2</w:t>
            </w:r>
          </w:p>
        </w:tc>
        <w:tc>
          <w:tcPr>
            <w:tcW w:w="876" w:type="pct"/>
            <w:vAlign w:val="center"/>
          </w:tcPr>
          <w:p w14:paraId="208D4777" w14:textId="77777777" w:rsidR="00A57403" w:rsidRPr="006254ED" w:rsidRDefault="00A57403" w:rsidP="00754CDD">
            <w:pPr>
              <w:pStyle w:val="af1"/>
              <w:keepNext w:val="0"/>
              <w:widowControl w:val="0"/>
              <w:spacing w:before="0" w:after="0"/>
              <w:rPr>
                <w:sz w:val="24"/>
                <w:szCs w:val="24"/>
              </w:rPr>
            </w:pPr>
            <w:r w:rsidRPr="006254ED">
              <w:rPr>
                <w:sz w:val="24"/>
                <w:szCs w:val="24"/>
              </w:rPr>
              <w:t>3</w:t>
            </w:r>
          </w:p>
        </w:tc>
        <w:tc>
          <w:tcPr>
            <w:tcW w:w="779" w:type="pct"/>
            <w:vAlign w:val="center"/>
          </w:tcPr>
          <w:p w14:paraId="66FB6949" w14:textId="77777777" w:rsidR="00A57403" w:rsidRPr="006254ED" w:rsidRDefault="00A57403" w:rsidP="00754CDD">
            <w:pPr>
              <w:pStyle w:val="af1"/>
              <w:keepNext w:val="0"/>
              <w:widowControl w:val="0"/>
              <w:spacing w:before="0" w:after="0"/>
              <w:rPr>
                <w:sz w:val="24"/>
                <w:szCs w:val="24"/>
              </w:rPr>
            </w:pPr>
            <w:r w:rsidRPr="006254ED">
              <w:rPr>
                <w:sz w:val="24"/>
                <w:szCs w:val="24"/>
              </w:rPr>
              <w:t>4</w:t>
            </w:r>
          </w:p>
        </w:tc>
        <w:tc>
          <w:tcPr>
            <w:tcW w:w="1098" w:type="pct"/>
            <w:shd w:val="clear" w:color="auto" w:fill="auto"/>
            <w:vAlign w:val="center"/>
          </w:tcPr>
          <w:p w14:paraId="5602F32E" w14:textId="77777777" w:rsidR="00A57403" w:rsidRPr="006254ED" w:rsidRDefault="00A57403" w:rsidP="00754CDD">
            <w:pPr>
              <w:pStyle w:val="af1"/>
              <w:widowControl w:val="0"/>
              <w:spacing w:before="0" w:after="0"/>
              <w:rPr>
                <w:sz w:val="24"/>
                <w:szCs w:val="24"/>
              </w:rPr>
            </w:pPr>
            <w:r w:rsidRPr="006254ED">
              <w:rPr>
                <w:sz w:val="24"/>
                <w:szCs w:val="24"/>
              </w:rPr>
              <w:t>5</w:t>
            </w:r>
          </w:p>
        </w:tc>
        <w:tc>
          <w:tcPr>
            <w:tcW w:w="755" w:type="pct"/>
            <w:shd w:val="clear" w:color="auto" w:fill="auto"/>
            <w:vAlign w:val="center"/>
          </w:tcPr>
          <w:p w14:paraId="4A38077F" w14:textId="77777777" w:rsidR="00A57403" w:rsidRPr="006254ED" w:rsidRDefault="00A57403" w:rsidP="00754CDD">
            <w:pPr>
              <w:pStyle w:val="af1"/>
              <w:widowControl w:val="0"/>
              <w:spacing w:before="0" w:after="0"/>
              <w:rPr>
                <w:sz w:val="24"/>
                <w:szCs w:val="24"/>
              </w:rPr>
            </w:pPr>
            <w:r w:rsidRPr="006254ED">
              <w:rPr>
                <w:sz w:val="24"/>
                <w:szCs w:val="24"/>
              </w:rPr>
              <w:t>6</w:t>
            </w:r>
          </w:p>
        </w:tc>
        <w:tc>
          <w:tcPr>
            <w:tcW w:w="861" w:type="pct"/>
            <w:vAlign w:val="center"/>
          </w:tcPr>
          <w:p w14:paraId="62848088" w14:textId="77777777" w:rsidR="00A57403" w:rsidRPr="006254ED" w:rsidRDefault="00A57403" w:rsidP="00754CDD">
            <w:pPr>
              <w:pStyle w:val="af1"/>
              <w:keepNext w:val="0"/>
              <w:widowControl w:val="0"/>
              <w:spacing w:before="0" w:after="0"/>
              <w:rPr>
                <w:sz w:val="24"/>
                <w:szCs w:val="24"/>
              </w:rPr>
            </w:pPr>
            <w:r w:rsidRPr="006254ED">
              <w:rPr>
                <w:sz w:val="24"/>
                <w:szCs w:val="24"/>
              </w:rPr>
              <w:t>7</w:t>
            </w:r>
          </w:p>
        </w:tc>
      </w:tr>
      <w:tr w:rsidR="00A57403" w:rsidRPr="006254ED" w14:paraId="0CD172D5" w14:textId="77777777" w:rsidTr="00260C3A">
        <w:trPr>
          <w:trHeight w:val="20"/>
        </w:trPr>
        <w:tc>
          <w:tcPr>
            <w:tcW w:w="193" w:type="pct"/>
            <w:shd w:val="clear" w:color="auto" w:fill="auto"/>
            <w:vAlign w:val="center"/>
          </w:tcPr>
          <w:p w14:paraId="1292A4A1"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1.</w:t>
            </w:r>
          </w:p>
        </w:tc>
        <w:tc>
          <w:tcPr>
            <w:tcW w:w="438" w:type="pct"/>
            <w:shd w:val="clear" w:color="auto" w:fill="auto"/>
            <w:vAlign w:val="center"/>
          </w:tcPr>
          <w:p w14:paraId="1EC27168"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А</w:t>
            </w:r>
          </w:p>
        </w:tc>
        <w:tc>
          <w:tcPr>
            <w:tcW w:w="876" w:type="pct"/>
          </w:tcPr>
          <w:p w14:paraId="2485701C" w14:textId="77777777" w:rsidR="00A57403" w:rsidRPr="006254ED" w:rsidRDefault="00A57403" w:rsidP="00754CDD">
            <w:pPr>
              <w:pStyle w:val="afd"/>
              <w:widowControl w:val="0"/>
              <w:rPr>
                <w:sz w:val="24"/>
                <w:szCs w:val="24"/>
              </w:rPr>
            </w:pPr>
            <w:r w:rsidRPr="006254ED">
              <w:rPr>
                <w:sz w:val="24"/>
                <w:szCs w:val="24"/>
              </w:rPr>
              <w:t>Владивостокский, Уссурийский городские округа</w:t>
            </w:r>
          </w:p>
        </w:tc>
        <w:tc>
          <w:tcPr>
            <w:tcW w:w="779" w:type="pct"/>
          </w:tcPr>
          <w:p w14:paraId="2E2AA708" w14:textId="77777777" w:rsidR="00A57403" w:rsidRPr="006254ED" w:rsidRDefault="00A57403" w:rsidP="00754CDD">
            <w:pPr>
              <w:pStyle w:val="afd"/>
              <w:widowControl w:val="0"/>
              <w:rPr>
                <w:sz w:val="24"/>
                <w:szCs w:val="24"/>
              </w:rPr>
            </w:pPr>
            <w:r w:rsidRPr="006254ED">
              <w:rPr>
                <w:sz w:val="24"/>
                <w:szCs w:val="24"/>
              </w:rPr>
              <w:t xml:space="preserve">городской округ Большой Камень </w:t>
            </w:r>
          </w:p>
        </w:tc>
        <w:tc>
          <w:tcPr>
            <w:tcW w:w="1098" w:type="pct"/>
            <w:shd w:val="clear" w:color="auto" w:fill="auto"/>
          </w:tcPr>
          <w:p w14:paraId="3556B4F9" w14:textId="77777777" w:rsidR="00A57403" w:rsidRPr="006254ED" w:rsidRDefault="00A57403" w:rsidP="00754CDD">
            <w:pPr>
              <w:pStyle w:val="afd"/>
              <w:widowControl w:val="0"/>
              <w:rPr>
                <w:sz w:val="24"/>
                <w:szCs w:val="24"/>
              </w:rPr>
            </w:pPr>
            <w:r w:rsidRPr="006254ED">
              <w:rPr>
                <w:sz w:val="24"/>
                <w:szCs w:val="24"/>
              </w:rPr>
              <w:t>Шкотовский муниципальный район</w:t>
            </w:r>
          </w:p>
        </w:tc>
        <w:tc>
          <w:tcPr>
            <w:tcW w:w="755" w:type="pct"/>
            <w:shd w:val="clear" w:color="auto" w:fill="auto"/>
          </w:tcPr>
          <w:p w14:paraId="5A6990D8" w14:textId="77777777" w:rsidR="00A57403" w:rsidRPr="006254ED" w:rsidRDefault="00A57403" w:rsidP="00754CDD">
            <w:pPr>
              <w:pStyle w:val="afd"/>
              <w:widowControl w:val="0"/>
              <w:rPr>
                <w:sz w:val="24"/>
                <w:szCs w:val="24"/>
              </w:rPr>
            </w:pPr>
            <w:r w:rsidRPr="006254ED">
              <w:rPr>
                <w:sz w:val="24"/>
                <w:szCs w:val="24"/>
              </w:rPr>
              <w:t>Пограничный, Хасанский, Шкотовский муниципальные районы</w:t>
            </w:r>
          </w:p>
        </w:tc>
        <w:tc>
          <w:tcPr>
            <w:tcW w:w="861" w:type="pct"/>
          </w:tcPr>
          <w:p w14:paraId="1EE686E3" w14:textId="77777777" w:rsidR="00A57403" w:rsidRPr="006254ED" w:rsidRDefault="00A57403" w:rsidP="00754CDD">
            <w:pPr>
              <w:pStyle w:val="afd"/>
              <w:widowControl w:val="0"/>
              <w:rPr>
                <w:sz w:val="24"/>
                <w:szCs w:val="24"/>
              </w:rPr>
            </w:pPr>
            <w:r w:rsidRPr="006254ED">
              <w:rPr>
                <w:sz w:val="24"/>
                <w:szCs w:val="24"/>
              </w:rPr>
              <w:t>Надеждинский, Спасский муниципальные районы</w:t>
            </w:r>
          </w:p>
        </w:tc>
      </w:tr>
      <w:tr w:rsidR="00A57403" w:rsidRPr="006254ED" w14:paraId="29F29E38" w14:textId="77777777" w:rsidTr="00260C3A">
        <w:trPr>
          <w:trHeight w:val="20"/>
        </w:trPr>
        <w:tc>
          <w:tcPr>
            <w:tcW w:w="193" w:type="pct"/>
            <w:shd w:val="clear" w:color="auto" w:fill="auto"/>
            <w:vAlign w:val="center"/>
          </w:tcPr>
          <w:p w14:paraId="5A2F09FA"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2.</w:t>
            </w:r>
          </w:p>
        </w:tc>
        <w:tc>
          <w:tcPr>
            <w:tcW w:w="438" w:type="pct"/>
            <w:shd w:val="clear" w:color="auto" w:fill="auto"/>
            <w:vAlign w:val="center"/>
          </w:tcPr>
          <w:p w14:paraId="599EA94A" w14:textId="77777777" w:rsidR="00A57403" w:rsidRPr="006254ED" w:rsidRDefault="00A57403" w:rsidP="00754CDD">
            <w:pPr>
              <w:pStyle w:val="afd"/>
              <w:widowControl w:val="0"/>
              <w:jc w:val="center"/>
              <w:rPr>
                <w:sz w:val="24"/>
                <w:szCs w:val="24"/>
              </w:rPr>
            </w:pPr>
            <w:r w:rsidRPr="006254ED">
              <w:rPr>
                <w:sz w:val="24"/>
                <w:szCs w:val="24"/>
              </w:rPr>
              <w:t>Б</w:t>
            </w:r>
          </w:p>
        </w:tc>
        <w:tc>
          <w:tcPr>
            <w:tcW w:w="876" w:type="pct"/>
          </w:tcPr>
          <w:p w14:paraId="36D1642F" w14:textId="77777777" w:rsidR="00A57403" w:rsidRPr="006254ED" w:rsidRDefault="00A57403" w:rsidP="00754CDD">
            <w:pPr>
              <w:pStyle w:val="afd"/>
              <w:widowControl w:val="0"/>
              <w:rPr>
                <w:sz w:val="24"/>
                <w:szCs w:val="24"/>
              </w:rPr>
            </w:pPr>
            <w:r w:rsidRPr="006254ED">
              <w:rPr>
                <w:sz w:val="24"/>
                <w:szCs w:val="24"/>
              </w:rPr>
              <w:t>Артемовский городской округ</w:t>
            </w:r>
          </w:p>
        </w:tc>
        <w:tc>
          <w:tcPr>
            <w:tcW w:w="779" w:type="pct"/>
          </w:tcPr>
          <w:p w14:paraId="19FD32EC" w14:textId="77777777" w:rsidR="00A57403" w:rsidRPr="006254ED" w:rsidRDefault="00A57403" w:rsidP="00754CDD">
            <w:pPr>
              <w:pStyle w:val="afd"/>
              <w:widowControl w:val="0"/>
              <w:rPr>
                <w:sz w:val="24"/>
                <w:szCs w:val="24"/>
              </w:rPr>
            </w:pPr>
            <w:r w:rsidRPr="006254ED">
              <w:rPr>
                <w:sz w:val="24"/>
                <w:szCs w:val="24"/>
              </w:rPr>
              <w:t>Уссурийский городской округ</w:t>
            </w:r>
          </w:p>
        </w:tc>
        <w:tc>
          <w:tcPr>
            <w:tcW w:w="1098" w:type="pct"/>
            <w:shd w:val="clear" w:color="auto" w:fill="auto"/>
          </w:tcPr>
          <w:p w14:paraId="21974507" w14:textId="77777777" w:rsidR="00A57403" w:rsidRPr="006254ED" w:rsidRDefault="00A57403" w:rsidP="00754CDD">
            <w:pPr>
              <w:pStyle w:val="afd"/>
              <w:widowControl w:val="0"/>
              <w:rPr>
                <w:sz w:val="24"/>
                <w:szCs w:val="24"/>
              </w:rPr>
            </w:pPr>
            <w:r w:rsidRPr="006254ED">
              <w:rPr>
                <w:sz w:val="24"/>
                <w:szCs w:val="24"/>
              </w:rPr>
              <w:t>Михайловский, Пограничный, Хасанский, Хорольский, Черниговский муниципальные районы</w:t>
            </w:r>
          </w:p>
        </w:tc>
        <w:tc>
          <w:tcPr>
            <w:tcW w:w="755" w:type="pct"/>
            <w:shd w:val="clear" w:color="auto" w:fill="auto"/>
          </w:tcPr>
          <w:p w14:paraId="433FE759" w14:textId="77777777" w:rsidR="00A57403" w:rsidRPr="006254ED" w:rsidRDefault="00A57403" w:rsidP="00754CDD">
            <w:pPr>
              <w:pStyle w:val="afd"/>
              <w:widowControl w:val="0"/>
              <w:rPr>
                <w:sz w:val="24"/>
                <w:szCs w:val="24"/>
              </w:rPr>
            </w:pPr>
            <w:r w:rsidRPr="006254ED">
              <w:rPr>
                <w:sz w:val="24"/>
                <w:szCs w:val="24"/>
              </w:rPr>
              <w:t>Михайловский, Черниговский муниципальные районы</w:t>
            </w:r>
          </w:p>
        </w:tc>
        <w:tc>
          <w:tcPr>
            <w:tcW w:w="861" w:type="pct"/>
          </w:tcPr>
          <w:p w14:paraId="059B17F4" w14:textId="77777777" w:rsidR="00A57403" w:rsidRPr="006254ED" w:rsidRDefault="00A57403" w:rsidP="00754CDD">
            <w:pPr>
              <w:pStyle w:val="afd"/>
              <w:widowControl w:val="0"/>
              <w:rPr>
                <w:sz w:val="24"/>
                <w:szCs w:val="24"/>
              </w:rPr>
            </w:pPr>
            <w:r w:rsidRPr="006254ED">
              <w:rPr>
                <w:sz w:val="24"/>
                <w:szCs w:val="24"/>
              </w:rPr>
              <w:t>Партизанский, Ханкайский муниципальные районы</w:t>
            </w:r>
          </w:p>
        </w:tc>
      </w:tr>
      <w:tr w:rsidR="00A57403" w:rsidRPr="006254ED" w14:paraId="31823480" w14:textId="77777777" w:rsidTr="00260C3A">
        <w:trPr>
          <w:trHeight w:val="20"/>
        </w:trPr>
        <w:tc>
          <w:tcPr>
            <w:tcW w:w="193" w:type="pct"/>
            <w:shd w:val="clear" w:color="auto" w:fill="auto"/>
            <w:vAlign w:val="center"/>
          </w:tcPr>
          <w:p w14:paraId="5BAC951F"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3.</w:t>
            </w:r>
          </w:p>
        </w:tc>
        <w:tc>
          <w:tcPr>
            <w:tcW w:w="438" w:type="pct"/>
            <w:shd w:val="clear" w:color="auto" w:fill="auto"/>
            <w:vAlign w:val="center"/>
          </w:tcPr>
          <w:p w14:paraId="06E1AABF" w14:textId="77777777" w:rsidR="00A57403" w:rsidRPr="006254ED" w:rsidRDefault="00A57403" w:rsidP="00754CDD">
            <w:pPr>
              <w:pStyle w:val="afd"/>
              <w:widowControl w:val="0"/>
              <w:jc w:val="center"/>
              <w:rPr>
                <w:sz w:val="24"/>
                <w:szCs w:val="24"/>
              </w:rPr>
            </w:pPr>
            <w:r w:rsidRPr="006254ED">
              <w:rPr>
                <w:sz w:val="24"/>
                <w:szCs w:val="24"/>
              </w:rPr>
              <w:t>В</w:t>
            </w:r>
          </w:p>
        </w:tc>
        <w:tc>
          <w:tcPr>
            <w:tcW w:w="876" w:type="pct"/>
          </w:tcPr>
          <w:p w14:paraId="1A6004C1" w14:textId="1ED06E5A" w:rsidR="00A57403" w:rsidRPr="006254ED" w:rsidRDefault="00A57403" w:rsidP="00754CDD">
            <w:pPr>
              <w:pStyle w:val="afd"/>
              <w:widowControl w:val="0"/>
              <w:rPr>
                <w:sz w:val="24"/>
                <w:szCs w:val="24"/>
              </w:rPr>
            </w:pPr>
            <w:r w:rsidRPr="006254ED">
              <w:rPr>
                <w:sz w:val="24"/>
                <w:szCs w:val="24"/>
              </w:rPr>
              <w:t>Арсеньевский, Дальнегорский, Партизанский</w:t>
            </w:r>
            <w:r w:rsidR="00260C3A" w:rsidRPr="006254ED">
              <w:rPr>
                <w:sz w:val="24"/>
                <w:szCs w:val="24"/>
              </w:rPr>
              <w:t xml:space="preserve"> городские округа</w:t>
            </w:r>
            <w:r w:rsidRPr="006254ED">
              <w:rPr>
                <w:sz w:val="24"/>
                <w:szCs w:val="24"/>
              </w:rPr>
              <w:t xml:space="preserve">, </w:t>
            </w:r>
            <w:r w:rsidR="00260C3A" w:rsidRPr="006254ED">
              <w:rPr>
                <w:sz w:val="24"/>
                <w:szCs w:val="24"/>
              </w:rPr>
              <w:t xml:space="preserve">городской округ </w:t>
            </w:r>
            <w:r w:rsidRPr="006254ED">
              <w:rPr>
                <w:sz w:val="24"/>
                <w:szCs w:val="24"/>
              </w:rPr>
              <w:t xml:space="preserve">Спасск-Дальний </w:t>
            </w:r>
          </w:p>
        </w:tc>
        <w:tc>
          <w:tcPr>
            <w:tcW w:w="779" w:type="pct"/>
          </w:tcPr>
          <w:p w14:paraId="70A32FC2" w14:textId="77777777" w:rsidR="00A57403" w:rsidRPr="006254ED" w:rsidRDefault="00A57403" w:rsidP="00754CDD">
            <w:pPr>
              <w:pStyle w:val="afd"/>
              <w:widowControl w:val="0"/>
              <w:rPr>
                <w:sz w:val="24"/>
                <w:szCs w:val="24"/>
              </w:rPr>
            </w:pPr>
            <w:r w:rsidRPr="006254ED">
              <w:rPr>
                <w:sz w:val="24"/>
                <w:szCs w:val="24"/>
              </w:rPr>
              <w:t>Дальнегорский городской округ</w:t>
            </w:r>
          </w:p>
        </w:tc>
        <w:tc>
          <w:tcPr>
            <w:tcW w:w="1098" w:type="pct"/>
            <w:shd w:val="clear" w:color="auto" w:fill="auto"/>
          </w:tcPr>
          <w:p w14:paraId="3F6C28E7" w14:textId="77777777" w:rsidR="00A57403" w:rsidRPr="006254ED" w:rsidRDefault="00A57403" w:rsidP="00754CDD">
            <w:pPr>
              <w:pStyle w:val="afd"/>
              <w:widowControl w:val="0"/>
              <w:rPr>
                <w:sz w:val="24"/>
                <w:szCs w:val="24"/>
              </w:rPr>
            </w:pPr>
            <w:r w:rsidRPr="006254ED">
              <w:rPr>
                <w:sz w:val="24"/>
                <w:szCs w:val="24"/>
              </w:rPr>
              <w:t>Лазовский муниципальный район</w:t>
            </w:r>
          </w:p>
        </w:tc>
        <w:tc>
          <w:tcPr>
            <w:tcW w:w="755" w:type="pct"/>
            <w:shd w:val="clear" w:color="auto" w:fill="auto"/>
          </w:tcPr>
          <w:p w14:paraId="3369F079" w14:textId="77777777" w:rsidR="00A57403" w:rsidRPr="006254ED" w:rsidRDefault="00A57403" w:rsidP="00754CDD">
            <w:pPr>
              <w:pStyle w:val="afd"/>
              <w:widowControl w:val="0"/>
              <w:rPr>
                <w:sz w:val="24"/>
                <w:szCs w:val="24"/>
              </w:rPr>
            </w:pPr>
            <w:r w:rsidRPr="006254ED">
              <w:rPr>
                <w:sz w:val="24"/>
                <w:szCs w:val="24"/>
              </w:rPr>
              <w:t>Кавалеровский, Кировский, Лазовский, Октябрьский, Пожарский, Тернейский муниципальные районы</w:t>
            </w:r>
          </w:p>
        </w:tc>
        <w:tc>
          <w:tcPr>
            <w:tcW w:w="861" w:type="pct"/>
          </w:tcPr>
          <w:p w14:paraId="023B2189" w14:textId="77777777" w:rsidR="00A57403" w:rsidRPr="006254ED" w:rsidRDefault="00A57403" w:rsidP="00754CDD">
            <w:pPr>
              <w:pStyle w:val="afd"/>
              <w:widowControl w:val="0"/>
              <w:rPr>
                <w:sz w:val="24"/>
                <w:szCs w:val="24"/>
              </w:rPr>
            </w:pPr>
            <w:r w:rsidRPr="006254ED">
              <w:rPr>
                <w:sz w:val="24"/>
                <w:szCs w:val="24"/>
              </w:rPr>
              <w:t>Анучинский, Яковлевский муниципальные районы</w:t>
            </w:r>
          </w:p>
        </w:tc>
      </w:tr>
      <w:tr w:rsidR="00A57403" w:rsidRPr="006254ED" w14:paraId="5CFF2230" w14:textId="77777777" w:rsidTr="00260C3A">
        <w:trPr>
          <w:trHeight w:val="20"/>
        </w:trPr>
        <w:tc>
          <w:tcPr>
            <w:tcW w:w="193" w:type="pct"/>
            <w:shd w:val="clear" w:color="auto" w:fill="auto"/>
            <w:vAlign w:val="center"/>
          </w:tcPr>
          <w:p w14:paraId="6B24E106" w14:textId="77777777" w:rsidR="00A57403" w:rsidRPr="006254ED" w:rsidRDefault="00A57403" w:rsidP="00754CDD">
            <w:pPr>
              <w:pStyle w:val="af1"/>
              <w:keepNext w:val="0"/>
              <w:widowControl w:val="0"/>
              <w:spacing w:before="0" w:after="0"/>
              <w:rPr>
                <w:sz w:val="24"/>
                <w:szCs w:val="24"/>
              </w:rPr>
            </w:pPr>
            <w:r w:rsidRPr="006254ED">
              <w:rPr>
                <w:sz w:val="24"/>
                <w:szCs w:val="24"/>
              </w:rPr>
              <w:lastRenderedPageBreak/>
              <w:t>1</w:t>
            </w:r>
          </w:p>
        </w:tc>
        <w:tc>
          <w:tcPr>
            <w:tcW w:w="438" w:type="pct"/>
            <w:shd w:val="clear" w:color="auto" w:fill="auto"/>
            <w:vAlign w:val="center"/>
          </w:tcPr>
          <w:p w14:paraId="00D9A1D0" w14:textId="77777777" w:rsidR="00A57403" w:rsidRPr="006254ED" w:rsidRDefault="00A57403" w:rsidP="00754CDD">
            <w:pPr>
              <w:pStyle w:val="afd"/>
              <w:widowControl w:val="0"/>
              <w:jc w:val="center"/>
              <w:rPr>
                <w:b/>
                <w:sz w:val="24"/>
                <w:szCs w:val="24"/>
              </w:rPr>
            </w:pPr>
            <w:r w:rsidRPr="006254ED">
              <w:rPr>
                <w:b/>
                <w:sz w:val="24"/>
                <w:szCs w:val="24"/>
              </w:rPr>
              <w:t>2</w:t>
            </w:r>
          </w:p>
        </w:tc>
        <w:tc>
          <w:tcPr>
            <w:tcW w:w="876" w:type="pct"/>
            <w:vAlign w:val="center"/>
          </w:tcPr>
          <w:p w14:paraId="38215B24" w14:textId="77777777" w:rsidR="00A57403" w:rsidRPr="006254ED" w:rsidRDefault="00A57403" w:rsidP="00754CDD">
            <w:pPr>
              <w:pStyle w:val="afd"/>
              <w:widowControl w:val="0"/>
              <w:jc w:val="center"/>
              <w:rPr>
                <w:b/>
                <w:sz w:val="24"/>
                <w:szCs w:val="24"/>
              </w:rPr>
            </w:pPr>
            <w:r w:rsidRPr="006254ED">
              <w:rPr>
                <w:b/>
                <w:sz w:val="24"/>
                <w:szCs w:val="24"/>
              </w:rPr>
              <w:t>3</w:t>
            </w:r>
          </w:p>
        </w:tc>
        <w:tc>
          <w:tcPr>
            <w:tcW w:w="779" w:type="pct"/>
            <w:vAlign w:val="center"/>
          </w:tcPr>
          <w:p w14:paraId="72B23EDB" w14:textId="77777777" w:rsidR="00A57403" w:rsidRPr="006254ED" w:rsidRDefault="00A57403" w:rsidP="00754CDD">
            <w:pPr>
              <w:pStyle w:val="afd"/>
              <w:widowControl w:val="0"/>
              <w:jc w:val="center"/>
              <w:rPr>
                <w:b/>
                <w:sz w:val="24"/>
                <w:szCs w:val="24"/>
              </w:rPr>
            </w:pPr>
            <w:r w:rsidRPr="006254ED">
              <w:rPr>
                <w:b/>
                <w:sz w:val="24"/>
                <w:szCs w:val="24"/>
              </w:rPr>
              <w:t>4</w:t>
            </w:r>
          </w:p>
        </w:tc>
        <w:tc>
          <w:tcPr>
            <w:tcW w:w="1098" w:type="pct"/>
            <w:shd w:val="clear" w:color="auto" w:fill="auto"/>
            <w:vAlign w:val="center"/>
          </w:tcPr>
          <w:p w14:paraId="3B224781" w14:textId="77777777" w:rsidR="00A57403" w:rsidRPr="006254ED" w:rsidRDefault="00A57403" w:rsidP="00754CDD">
            <w:pPr>
              <w:pStyle w:val="afd"/>
              <w:widowControl w:val="0"/>
              <w:jc w:val="center"/>
              <w:rPr>
                <w:b/>
                <w:sz w:val="24"/>
                <w:szCs w:val="24"/>
              </w:rPr>
            </w:pPr>
            <w:r w:rsidRPr="006254ED">
              <w:rPr>
                <w:b/>
                <w:sz w:val="24"/>
                <w:szCs w:val="24"/>
              </w:rPr>
              <w:t>5</w:t>
            </w:r>
          </w:p>
        </w:tc>
        <w:tc>
          <w:tcPr>
            <w:tcW w:w="755" w:type="pct"/>
            <w:shd w:val="clear" w:color="auto" w:fill="auto"/>
            <w:vAlign w:val="center"/>
          </w:tcPr>
          <w:p w14:paraId="2D1DE1BA" w14:textId="77777777" w:rsidR="00A57403" w:rsidRPr="006254ED" w:rsidRDefault="00A57403" w:rsidP="00754CDD">
            <w:pPr>
              <w:pStyle w:val="afd"/>
              <w:widowControl w:val="0"/>
              <w:jc w:val="center"/>
              <w:rPr>
                <w:b/>
                <w:sz w:val="24"/>
                <w:szCs w:val="24"/>
              </w:rPr>
            </w:pPr>
            <w:r w:rsidRPr="006254ED">
              <w:rPr>
                <w:b/>
                <w:sz w:val="24"/>
                <w:szCs w:val="24"/>
              </w:rPr>
              <w:t>6</w:t>
            </w:r>
          </w:p>
        </w:tc>
        <w:tc>
          <w:tcPr>
            <w:tcW w:w="861" w:type="pct"/>
            <w:vAlign w:val="center"/>
          </w:tcPr>
          <w:p w14:paraId="6E696972" w14:textId="77777777" w:rsidR="00A57403" w:rsidRPr="006254ED" w:rsidRDefault="00A57403" w:rsidP="00754CDD">
            <w:pPr>
              <w:pStyle w:val="afd"/>
              <w:widowControl w:val="0"/>
              <w:jc w:val="center"/>
              <w:rPr>
                <w:b/>
                <w:sz w:val="24"/>
                <w:szCs w:val="24"/>
              </w:rPr>
            </w:pPr>
            <w:r w:rsidRPr="006254ED">
              <w:rPr>
                <w:b/>
                <w:sz w:val="24"/>
                <w:szCs w:val="24"/>
              </w:rPr>
              <w:t>7</w:t>
            </w:r>
          </w:p>
        </w:tc>
      </w:tr>
      <w:tr w:rsidR="00A57403" w:rsidRPr="006254ED" w14:paraId="408467A1" w14:textId="77777777" w:rsidTr="00260C3A">
        <w:trPr>
          <w:trHeight w:val="20"/>
        </w:trPr>
        <w:tc>
          <w:tcPr>
            <w:tcW w:w="193" w:type="pct"/>
            <w:shd w:val="clear" w:color="auto" w:fill="auto"/>
            <w:vAlign w:val="center"/>
          </w:tcPr>
          <w:p w14:paraId="42CF7B4E"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4.</w:t>
            </w:r>
          </w:p>
        </w:tc>
        <w:tc>
          <w:tcPr>
            <w:tcW w:w="438" w:type="pct"/>
            <w:shd w:val="clear" w:color="auto" w:fill="auto"/>
            <w:vAlign w:val="center"/>
          </w:tcPr>
          <w:p w14:paraId="2CBA4072" w14:textId="77777777" w:rsidR="00A57403" w:rsidRPr="006254ED" w:rsidRDefault="00A57403" w:rsidP="00754CDD">
            <w:pPr>
              <w:pStyle w:val="afd"/>
              <w:widowControl w:val="0"/>
              <w:jc w:val="center"/>
              <w:rPr>
                <w:sz w:val="24"/>
                <w:szCs w:val="24"/>
              </w:rPr>
            </w:pPr>
            <w:r w:rsidRPr="006254ED">
              <w:rPr>
                <w:sz w:val="24"/>
                <w:szCs w:val="24"/>
              </w:rPr>
              <w:t>Г</w:t>
            </w:r>
          </w:p>
        </w:tc>
        <w:tc>
          <w:tcPr>
            <w:tcW w:w="876" w:type="pct"/>
          </w:tcPr>
          <w:p w14:paraId="0047187B" w14:textId="77777777" w:rsidR="00A57403" w:rsidRPr="006254ED" w:rsidRDefault="00A57403" w:rsidP="00754CDD">
            <w:pPr>
              <w:pStyle w:val="afd"/>
              <w:widowControl w:val="0"/>
              <w:rPr>
                <w:sz w:val="24"/>
                <w:szCs w:val="24"/>
              </w:rPr>
            </w:pPr>
            <w:r w:rsidRPr="006254ED">
              <w:rPr>
                <w:sz w:val="24"/>
                <w:szCs w:val="24"/>
              </w:rPr>
              <w:t xml:space="preserve">городской округ Большой Камень, городской округ ЗАТО город Фокино, Находкинский городской округ </w:t>
            </w:r>
          </w:p>
        </w:tc>
        <w:tc>
          <w:tcPr>
            <w:tcW w:w="779" w:type="pct"/>
          </w:tcPr>
          <w:p w14:paraId="4282C99A" w14:textId="77777777" w:rsidR="00A57403" w:rsidRPr="006254ED" w:rsidRDefault="00A57403" w:rsidP="00754CDD">
            <w:pPr>
              <w:pStyle w:val="afd"/>
              <w:widowControl w:val="0"/>
              <w:rPr>
                <w:sz w:val="24"/>
                <w:szCs w:val="24"/>
              </w:rPr>
            </w:pPr>
            <w:r w:rsidRPr="006254ED">
              <w:rPr>
                <w:sz w:val="24"/>
                <w:szCs w:val="24"/>
              </w:rPr>
              <w:t>Лесозаводский городской округ</w:t>
            </w:r>
          </w:p>
        </w:tc>
        <w:tc>
          <w:tcPr>
            <w:tcW w:w="1098" w:type="pct"/>
            <w:shd w:val="clear" w:color="auto" w:fill="auto"/>
          </w:tcPr>
          <w:p w14:paraId="2E7CE526" w14:textId="77777777" w:rsidR="00A57403" w:rsidRPr="006254ED" w:rsidRDefault="00A57403" w:rsidP="00754CDD">
            <w:pPr>
              <w:pStyle w:val="afd"/>
              <w:widowControl w:val="0"/>
              <w:rPr>
                <w:sz w:val="24"/>
                <w:szCs w:val="24"/>
              </w:rPr>
            </w:pPr>
            <w:r w:rsidRPr="006254ED">
              <w:rPr>
                <w:sz w:val="24"/>
                <w:szCs w:val="24"/>
              </w:rPr>
              <w:t>Кавалеровский, Кировский, Октябрьский, Ольгинский, Пожарский, Тернейский муниципальные районы</w:t>
            </w:r>
          </w:p>
        </w:tc>
        <w:tc>
          <w:tcPr>
            <w:tcW w:w="755" w:type="pct"/>
            <w:shd w:val="clear" w:color="auto" w:fill="auto"/>
          </w:tcPr>
          <w:p w14:paraId="086FC09E" w14:textId="77777777" w:rsidR="00A57403" w:rsidRPr="006254ED" w:rsidRDefault="00A57403" w:rsidP="00754CDD">
            <w:pPr>
              <w:pStyle w:val="afd"/>
              <w:widowControl w:val="0"/>
              <w:rPr>
                <w:sz w:val="24"/>
                <w:szCs w:val="24"/>
              </w:rPr>
            </w:pPr>
            <w:r w:rsidRPr="006254ED">
              <w:rPr>
                <w:sz w:val="24"/>
                <w:szCs w:val="24"/>
              </w:rPr>
              <w:t>Красноармейский, Ольгинский муниципальные районы</w:t>
            </w:r>
          </w:p>
        </w:tc>
        <w:tc>
          <w:tcPr>
            <w:tcW w:w="861" w:type="pct"/>
          </w:tcPr>
          <w:p w14:paraId="423D30C2" w14:textId="77777777" w:rsidR="00A57403" w:rsidRPr="006254ED" w:rsidRDefault="00A57403" w:rsidP="00754CDD">
            <w:pPr>
              <w:pStyle w:val="afd"/>
              <w:widowControl w:val="0"/>
              <w:rPr>
                <w:sz w:val="24"/>
                <w:szCs w:val="24"/>
              </w:rPr>
            </w:pPr>
            <w:r w:rsidRPr="006254ED">
              <w:rPr>
                <w:sz w:val="24"/>
                <w:szCs w:val="24"/>
              </w:rPr>
              <w:t>Дальнереченский, Чугуевский муниципальные районы</w:t>
            </w:r>
          </w:p>
        </w:tc>
      </w:tr>
      <w:tr w:rsidR="00A57403" w:rsidRPr="006254ED" w14:paraId="7521B6D6" w14:textId="77777777" w:rsidTr="00260C3A">
        <w:trPr>
          <w:trHeight w:val="20"/>
        </w:trPr>
        <w:tc>
          <w:tcPr>
            <w:tcW w:w="193" w:type="pct"/>
            <w:shd w:val="clear" w:color="auto" w:fill="auto"/>
            <w:vAlign w:val="center"/>
          </w:tcPr>
          <w:p w14:paraId="32886D92"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5.</w:t>
            </w:r>
          </w:p>
        </w:tc>
        <w:tc>
          <w:tcPr>
            <w:tcW w:w="438" w:type="pct"/>
            <w:shd w:val="clear" w:color="auto" w:fill="auto"/>
            <w:vAlign w:val="center"/>
          </w:tcPr>
          <w:p w14:paraId="36E04AF6" w14:textId="77777777" w:rsidR="00A57403" w:rsidRPr="006254ED" w:rsidRDefault="00A57403" w:rsidP="00754CDD">
            <w:pPr>
              <w:pStyle w:val="afd"/>
              <w:widowControl w:val="0"/>
              <w:jc w:val="center"/>
              <w:rPr>
                <w:sz w:val="24"/>
                <w:szCs w:val="24"/>
              </w:rPr>
            </w:pPr>
            <w:r w:rsidRPr="006254ED">
              <w:rPr>
                <w:sz w:val="24"/>
                <w:szCs w:val="24"/>
              </w:rPr>
              <w:t>Д</w:t>
            </w:r>
          </w:p>
        </w:tc>
        <w:tc>
          <w:tcPr>
            <w:tcW w:w="876" w:type="pct"/>
          </w:tcPr>
          <w:p w14:paraId="55A89FCD" w14:textId="77777777" w:rsidR="00A57403" w:rsidRPr="006254ED" w:rsidRDefault="00A57403" w:rsidP="00754CDD">
            <w:pPr>
              <w:pStyle w:val="afd"/>
              <w:widowControl w:val="0"/>
              <w:rPr>
                <w:sz w:val="24"/>
                <w:szCs w:val="24"/>
              </w:rPr>
            </w:pPr>
            <w:r w:rsidRPr="006254ED">
              <w:rPr>
                <w:sz w:val="24"/>
                <w:szCs w:val="24"/>
              </w:rPr>
              <w:t>Дальнереченский, Лесозаводский городские округа</w:t>
            </w:r>
          </w:p>
        </w:tc>
        <w:tc>
          <w:tcPr>
            <w:tcW w:w="779" w:type="pct"/>
          </w:tcPr>
          <w:p w14:paraId="41074C8C" w14:textId="77777777" w:rsidR="00A57403" w:rsidRPr="006254ED" w:rsidRDefault="00A57403" w:rsidP="00754CDD">
            <w:pPr>
              <w:pStyle w:val="afd"/>
              <w:widowControl w:val="0"/>
              <w:rPr>
                <w:sz w:val="24"/>
                <w:szCs w:val="24"/>
              </w:rPr>
            </w:pPr>
            <w:r w:rsidRPr="006254ED">
              <w:rPr>
                <w:sz w:val="24"/>
                <w:szCs w:val="24"/>
              </w:rPr>
              <w:t>Дальнереченский, Партизанский городские округа</w:t>
            </w:r>
          </w:p>
        </w:tc>
        <w:tc>
          <w:tcPr>
            <w:tcW w:w="1098" w:type="pct"/>
            <w:shd w:val="clear" w:color="auto" w:fill="auto"/>
          </w:tcPr>
          <w:p w14:paraId="50105EDD" w14:textId="77777777" w:rsidR="00A57403" w:rsidRPr="006254ED" w:rsidRDefault="00A57403" w:rsidP="00754CDD">
            <w:pPr>
              <w:pStyle w:val="afd"/>
              <w:widowControl w:val="0"/>
              <w:rPr>
                <w:sz w:val="24"/>
                <w:szCs w:val="24"/>
              </w:rPr>
            </w:pPr>
            <w:r w:rsidRPr="006254ED">
              <w:rPr>
                <w:sz w:val="24"/>
                <w:szCs w:val="24"/>
              </w:rPr>
              <w:t>Красноармейский муниципальный район</w:t>
            </w:r>
          </w:p>
        </w:tc>
        <w:tc>
          <w:tcPr>
            <w:tcW w:w="755" w:type="pct"/>
            <w:shd w:val="clear" w:color="auto" w:fill="auto"/>
          </w:tcPr>
          <w:p w14:paraId="1F14337B" w14:textId="77777777" w:rsidR="00A57403" w:rsidRPr="006254ED" w:rsidRDefault="00A57403" w:rsidP="00754CDD">
            <w:pPr>
              <w:pStyle w:val="afd"/>
              <w:widowControl w:val="0"/>
              <w:rPr>
                <w:sz w:val="24"/>
                <w:szCs w:val="24"/>
              </w:rPr>
            </w:pPr>
            <w:r w:rsidRPr="006254ED">
              <w:rPr>
                <w:sz w:val="24"/>
                <w:szCs w:val="24"/>
              </w:rPr>
              <w:t>Хорольский муниципальный район</w:t>
            </w:r>
          </w:p>
        </w:tc>
        <w:tc>
          <w:tcPr>
            <w:tcW w:w="861" w:type="pct"/>
          </w:tcPr>
          <w:p w14:paraId="6507BE70" w14:textId="77777777" w:rsidR="00A57403" w:rsidRPr="006254ED" w:rsidRDefault="00A57403" w:rsidP="00754CDD">
            <w:pPr>
              <w:pStyle w:val="afd"/>
              <w:widowControl w:val="0"/>
              <w:rPr>
                <w:sz w:val="24"/>
                <w:szCs w:val="24"/>
              </w:rPr>
            </w:pPr>
            <w:r w:rsidRPr="006254ED">
              <w:rPr>
                <w:sz w:val="24"/>
                <w:szCs w:val="24"/>
              </w:rPr>
              <w:t>-</w:t>
            </w:r>
          </w:p>
        </w:tc>
      </w:tr>
    </w:tbl>
    <w:p w14:paraId="29701C04" w14:textId="77777777" w:rsidR="00A57403" w:rsidRPr="006254ED" w:rsidRDefault="00A57403" w:rsidP="00754CDD">
      <w:pPr>
        <w:pStyle w:val="S1"/>
        <w:widowControl w:val="0"/>
        <w:ind w:firstLine="0"/>
        <w:jc w:val="left"/>
        <w:rPr>
          <w:rFonts w:eastAsia="Calibri"/>
          <w:sz w:val="28"/>
          <w:szCs w:val="28"/>
          <w:lang w:val="ru-RU" w:eastAsia="x-none"/>
        </w:rPr>
      </w:pPr>
      <w:r w:rsidRPr="006254ED">
        <w:rPr>
          <w:rFonts w:eastAsia="Calibri"/>
          <w:sz w:val="28"/>
          <w:szCs w:val="28"/>
          <w:lang w:val="ru-RU" w:eastAsia="x-none"/>
        </w:rPr>
        <w:t>Таблица 3. Дифференциация городских округов и поселений групп муниципальных районов для расчета потребности в муниципальных организациях дополнительного образования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1296"/>
        <w:gridCol w:w="4457"/>
        <w:gridCol w:w="2798"/>
        <w:gridCol w:w="2865"/>
        <w:gridCol w:w="2797"/>
      </w:tblGrid>
      <w:tr w:rsidR="00A57403" w:rsidRPr="006254ED" w14:paraId="044CF0B4" w14:textId="77777777" w:rsidTr="00360876">
        <w:trPr>
          <w:trHeight w:val="766"/>
          <w:jc w:val="center"/>
        </w:trPr>
        <w:tc>
          <w:tcPr>
            <w:tcW w:w="193" w:type="pct"/>
            <w:vMerge w:val="restart"/>
            <w:shd w:val="clear" w:color="auto" w:fill="auto"/>
            <w:vAlign w:val="center"/>
          </w:tcPr>
          <w:p w14:paraId="4CEF8B10" w14:textId="77777777" w:rsidR="00A57403" w:rsidRPr="006254ED" w:rsidRDefault="00A57403" w:rsidP="00754CDD">
            <w:pPr>
              <w:pStyle w:val="af1"/>
              <w:keepNext w:val="0"/>
              <w:widowControl w:val="0"/>
              <w:spacing w:before="0" w:after="0"/>
              <w:rPr>
                <w:sz w:val="24"/>
                <w:szCs w:val="24"/>
              </w:rPr>
            </w:pPr>
            <w:r w:rsidRPr="006254ED">
              <w:rPr>
                <w:sz w:val="24"/>
                <w:szCs w:val="24"/>
              </w:rPr>
              <w:t>№ п/п</w:t>
            </w:r>
          </w:p>
        </w:tc>
        <w:tc>
          <w:tcPr>
            <w:tcW w:w="438" w:type="pct"/>
            <w:vMerge w:val="restart"/>
            <w:shd w:val="clear" w:color="auto" w:fill="auto"/>
            <w:vAlign w:val="center"/>
          </w:tcPr>
          <w:p w14:paraId="1CB6B4D7" w14:textId="77777777" w:rsidR="00A57403" w:rsidRPr="006254ED" w:rsidRDefault="00A57403" w:rsidP="00754CDD">
            <w:pPr>
              <w:pStyle w:val="af2"/>
              <w:keepNext w:val="0"/>
              <w:keepLines w:val="0"/>
              <w:widowControl w:val="0"/>
              <w:rPr>
                <w:sz w:val="24"/>
                <w:szCs w:val="24"/>
              </w:rPr>
            </w:pPr>
            <w:r w:rsidRPr="006254ED">
              <w:rPr>
                <w:sz w:val="24"/>
                <w:szCs w:val="24"/>
              </w:rPr>
              <w:t>Группа МО</w:t>
            </w:r>
          </w:p>
        </w:tc>
        <w:tc>
          <w:tcPr>
            <w:tcW w:w="1507" w:type="pct"/>
            <w:vMerge w:val="restart"/>
            <w:vAlign w:val="center"/>
          </w:tcPr>
          <w:p w14:paraId="28444F49" w14:textId="77777777" w:rsidR="00A57403" w:rsidRPr="006254ED" w:rsidRDefault="00A57403" w:rsidP="00754CDD">
            <w:pPr>
              <w:pStyle w:val="af1"/>
              <w:keepNext w:val="0"/>
              <w:widowControl w:val="0"/>
              <w:spacing w:before="0" w:after="0"/>
              <w:rPr>
                <w:sz w:val="24"/>
                <w:szCs w:val="24"/>
              </w:rPr>
            </w:pPr>
            <w:r w:rsidRPr="006254ED">
              <w:rPr>
                <w:sz w:val="24"/>
                <w:szCs w:val="24"/>
              </w:rPr>
              <w:t>Городские округа</w:t>
            </w:r>
          </w:p>
        </w:tc>
        <w:tc>
          <w:tcPr>
            <w:tcW w:w="1915" w:type="pct"/>
            <w:gridSpan w:val="2"/>
            <w:shd w:val="clear" w:color="auto" w:fill="auto"/>
            <w:vAlign w:val="center"/>
          </w:tcPr>
          <w:p w14:paraId="5FA25951" w14:textId="77777777" w:rsidR="00A57403" w:rsidRPr="006254ED" w:rsidRDefault="00A57403" w:rsidP="00754CDD">
            <w:pPr>
              <w:pStyle w:val="af1"/>
              <w:keepNext w:val="0"/>
              <w:widowControl w:val="0"/>
              <w:spacing w:before="0" w:after="0"/>
              <w:rPr>
                <w:sz w:val="24"/>
                <w:szCs w:val="24"/>
              </w:rPr>
            </w:pPr>
            <w:r w:rsidRPr="006254ED">
              <w:rPr>
                <w:sz w:val="24"/>
                <w:szCs w:val="24"/>
              </w:rPr>
              <w:t>Муниципальные районы, в состав которых входят</w:t>
            </w:r>
          </w:p>
        </w:tc>
        <w:tc>
          <w:tcPr>
            <w:tcW w:w="946" w:type="pct"/>
            <w:vMerge w:val="restart"/>
            <w:vAlign w:val="center"/>
          </w:tcPr>
          <w:p w14:paraId="7249624C" w14:textId="77777777" w:rsidR="00A57403" w:rsidRPr="006254ED" w:rsidRDefault="00A57403" w:rsidP="00754CDD">
            <w:pPr>
              <w:pStyle w:val="af1"/>
              <w:keepNext w:val="0"/>
              <w:widowControl w:val="0"/>
              <w:spacing w:before="0" w:after="0"/>
              <w:rPr>
                <w:sz w:val="24"/>
                <w:szCs w:val="24"/>
              </w:rPr>
            </w:pPr>
            <w:r w:rsidRPr="006254ED">
              <w:rPr>
                <w:sz w:val="24"/>
                <w:szCs w:val="24"/>
              </w:rPr>
              <w:t>Муниципальные районы, в состав которых входят только сельские поселения</w:t>
            </w:r>
          </w:p>
        </w:tc>
      </w:tr>
      <w:tr w:rsidR="00A57403" w:rsidRPr="006254ED" w14:paraId="5EDCF9EC" w14:textId="77777777" w:rsidTr="00360876">
        <w:trPr>
          <w:trHeight w:val="536"/>
          <w:tblHeader/>
          <w:jc w:val="center"/>
        </w:trPr>
        <w:tc>
          <w:tcPr>
            <w:tcW w:w="193" w:type="pct"/>
            <w:vMerge/>
            <w:shd w:val="clear" w:color="auto" w:fill="auto"/>
            <w:vAlign w:val="center"/>
          </w:tcPr>
          <w:p w14:paraId="16BADCDF" w14:textId="77777777" w:rsidR="00A57403" w:rsidRPr="006254ED" w:rsidRDefault="00A57403" w:rsidP="00754CDD">
            <w:pPr>
              <w:pStyle w:val="af1"/>
              <w:keepNext w:val="0"/>
              <w:widowControl w:val="0"/>
              <w:spacing w:before="0" w:after="0"/>
              <w:rPr>
                <w:b w:val="0"/>
                <w:sz w:val="24"/>
                <w:szCs w:val="24"/>
              </w:rPr>
            </w:pPr>
          </w:p>
        </w:tc>
        <w:tc>
          <w:tcPr>
            <w:tcW w:w="438" w:type="pct"/>
            <w:vMerge/>
            <w:shd w:val="clear" w:color="auto" w:fill="auto"/>
            <w:vAlign w:val="center"/>
          </w:tcPr>
          <w:p w14:paraId="19B80253" w14:textId="77777777" w:rsidR="00A57403" w:rsidRPr="006254ED" w:rsidRDefault="00A57403" w:rsidP="00754CDD">
            <w:pPr>
              <w:pStyle w:val="af2"/>
              <w:keepNext w:val="0"/>
              <w:keepLines w:val="0"/>
              <w:widowControl w:val="0"/>
              <w:rPr>
                <w:b w:val="0"/>
                <w:sz w:val="24"/>
                <w:szCs w:val="24"/>
              </w:rPr>
            </w:pPr>
          </w:p>
        </w:tc>
        <w:tc>
          <w:tcPr>
            <w:tcW w:w="1507" w:type="pct"/>
            <w:vMerge/>
            <w:vAlign w:val="center"/>
          </w:tcPr>
          <w:p w14:paraId="433DDD2E" w14:textId="77777777" w:rsidR="00A57403" w:rsidRPr="006254ED" w:rsidRDefault="00A57403" w:rsidP="00754CDD">
            <w:pPr>
              <w:pStyle w:val="af1"/>
              <w:keepNext w:val="0"/>
              <w:widowControl w:val="0"/>
              <w:spacing w:before="0" w:after="0"/>
              <w:rPr>
                <w:b w:val="0"/>
                <w:sz w:val="24"/>
                <w:szCs w:val="24"/>
              </w:rPr>
            </w:pPr>
          </w:p>
        </w:tc>
        <w:tc>
          <w:tcPr>
            <w:tcW w:w="946" w:type="pct"/>
            <w:shd w:val="clear" w:color="auto" w:fill="auto"/>
            <w:vAlign w:val="center"/>
          </w:tcPr>
          <w:p w14:paraId="375AFBF0" w14:textId="77777777" w:rsidR="00A57403" w:rsidRPr="006254ED" w:rsidRDefault="00A57403" w:rsidP="00754CDD">
            <w:pPr>
              <w:pStyle w:val="af1"/>
              <w:keepNext w:val="0"/>
              <w:widowControl w:val="0"/>
              <w:spacing w:before="0" w:after="0"/>
              <w:rPr>
                <w:sz w:val="24"/>
                <w:szCs w:val="24"/>
              </w:rPr>
            </w:pPr>
            <w:r w:rsidRPr="006254ED">
              <w:rPr>
                <w:sz w:val="24"/>
                <w:szCs w:val="24"/>
              </w:rPr>
              <w:t>городские поселения</w:t>
            </w:r>
          </w:p>
        </w:tc>
        <w:tc>
          <w:tcPr>
            <w:tcW w:w="969" w:type="pct"/>
            <w:shd w:val="clear" w:color="auto" w:fill="auto"/>
            <w:vAlign w:val="center"/>
          </w:tcPr>
          <w:p w14:paraId="387FF1F1" w14:textId="77777777" w:rsidR="00A57403" w:rsidRPr="006254ED" w:rsidRDefault="00A57403" w:rsidP="00754CDD">
            <w:pPr>
              <w:pStyle w:val="af1"/>
              <w:keepNext w:val="0"/>
              <w:widowControl w:val="0"/>
              <w:spacing w:before="0" w:after="0"/>
              <w:rPr>
                <w:sz w:val="24"/>
                <w:szCs w:val="24"/>
              </w:rPr>
            </w:pPr>
            <w:r w:rsidRPr="006254ED">
              <w:rPr>
                <w:sz w:val="24"/>
                <w:szCs w:val="24"/>
              </w:rPr>
              <w:t>сельские поселения</w:t>
            </w:r>
          </w:p>
        </w:tc>
        <w:tc>
          <w:tcPr>
            <w:tcW w:w="946" w:type="pct"/>
            <w:vMerge/>
          </w:tcPr>
          <w:p w14:paraId="1F717688" w14:textId="77777777" w:rsidR="00A57403" w:rsidRPr="006254ED" w:rsidRDefault="00A57403" w:rsidP="00754CDD">
            <w:pPr>
              <w:pStyle w:val="af1"/>
              <w:keepNext w:val="0"/>
              <w:widowControl w:val="0"/>
              <w:spacing w:before="0" w:after="0"/>
              <w:rPr>
                <w:sz w:val="24"/>
                <w:szCs w:val="24"/>
              </w:rPr>
            </w:pPr>
          </w:p>
        </w:tc>
      </w:tr>
      <w:tr w:rsidR="00A57403" w:rsidRPr="006254ED" w14:paraId="03C556CC" w14:textId="77777777" w:rsidTr="00260C3A">
        <w:trPr>
          <w:trHeight w:val="20"/>
          <w:tblHeader/>
          <w:jc w:val="center"/>
        </w:trPr>
        <w:tc>
          <w:tcPr>
            <w:tcW w:w="193" w:type="pct"/>
            <w:shd w:val="clear" w:color="auto" w:fill="auto"/>
            <w:vAlign w:val="center"/>
          </w:tcPr>
          <w:p w14:paraId="5E6CCD9E" w14:textId="77777777" w:rsidR="00A57403" w:rsidRPr="006254ED" w:rsidRDefault="00A57403" w:rsidP="00754CDD">
            <w:pPr>
              <w:pStyle w:val="af1"/>
              <w:keepNext w:val="0"/>
              <w:widowControl w:val="0"/>
              <w:spacing w:before="0" w:after="0"/>
              <w:rPr>
                <w:sz w:val="24"/>
                <w:szCs w:val="24"/>
              </w:rPr>
            </w:pPr>
            <w:r w:rsidRPr="006254ED">
              <w:rPr>
                <w:sz w:val="24"/>
                <w:szCs w:val="24"/>
              </w:rPr>
              <w:t>1</w:t>
            </w:r>
          </w:p>
        </w:tc>
        <w:tc>
          <w:tcPr>
            <w:tcW w:w="438" w:type="pct"/>
            <w:shd w:val="clear" w:color="auto" w:fill="auto"/>
            <w:vAlign w:val="center"/>
          </w:tcPr>
          <w:p w14:paraId="0F18FC0B" w14:textId="77777777" w:rsidR="00A57403" w:rsidRPr="006254ED" w:rsidRDefault="00A57403" w:rsidP="00754CDD">
            <w:pPr>
              <w:pStyle w:val="af2"/>
              <w:keepNext w:val="0"/>
              <w:keepLines w:val="0"/>
              <w:widowControl w:val="0"/>
              <w:rPr>
                <w:sz w:val="24"/>
                <w:szCs w:val="24"/>
              </w:rPr>
            </w:pPr>
            <w:r w:rsidRPr="006254ED">
              <w:rPr>
                <w:sz w:val="24"/>
                <w:szCs w:val="24"/>
              </w:rPr>
              <w:t>2</w:t>
            </w:r>
          </w:p>
        </w:tc>
        <w:tc>
          <w:tcPr>
            <w:tcW w:w="1507" w:type="pct"/>
            <w:vAlign w:val="center"/>
          </w:tcPr>
          <w:p w14:paraId="4C89FD13" w14:textId="77777777" w:rsidR="00A57403" w:rsidRPr="006254ED" w:rsidRDefault="00A57403" w:rsidP="00754CDD">
            <w:pPr>
              <w:pStyle w:val="af1"/>
              <w:keepNext w:val="0"/>
              <w:widowControl w:val="0"/>
              <w:spacing w:before="0" w:after="0"/>
              <w:rPr>
                <w:sz w:val="24"/>
                <w:szCs w:val="24"/>
              </w:rPr>
            </w:pPr>
            <w:r w:rsidRPr="006254ED">
              <w:rPr>
                <w:sz w:val="24"/>
                <w:szCs w:val="24"/>
              </w:rPr>
              <w:t>3</w:t>
            </w:r>
          </w:p>
        </w:tc>
        <w:tc>
          <w:tcPr>
            <w:tcW w:w="946" w:type="pct"/>
            <w:shd w:val="clear" w:color="auto" w:fill="auto"/>
            <w:vAlign w:val="center"/>
          </w:tcPr>
          <w:p w14:paraId="64BE9BE4" w14:textId="77777777" w:rsidR="00A57403" w:rsidRPr="006254ED" w:rsidRDefault="00A57403" w:rsidP="00754CDD">
            <w:pPr>
              <w:pStyle w:val="af1"/>
              <w:keepNext w:val="0"/>
              <w:widowControl w:val="0"/>
              <w:spacing w:before="0" w:after="0"/>
              <w:rPr>
                <w:sz w:val="24"/>
                <w:szCs w:val="24"/>
              </w:rPr>
            </w:pPr>
            <w:r w:rsidRPr="006254ED">
              <w:rPr>
                <w:sz w:val="24"/>
                <w:szCs w:val="24"/>
              </w:rPr>
              <w:t>4</w:t>
            </w:r>
          </w:p>
        </w:tc>
        <w:tc>
          <w:tcPr>
            <w:tcW w:w="969" w:type="pct"/>
            <w:shd w:val="clear" w:color="auto" w:fill="auto"/>
            <w:vAlign w:val="center"/>
          </w:tcPr>
          <w:p w14:paraId="7F6F596F" w14:textId="77777777" w:rsidR="00A57403" w:rsidRPr="006254ED" w:rsidRDefault="00A57403" w:rsidP="00754CDD">
            <w:pPr>
              <w:pStyle w:val="af1"/>
              <w:keepNext w:val="0"/>
              <w:widowControl w:val="0"/>
              <w:spacing w:before="0" w:after="0"/>
              <w:rPr>
                <w:sz w:val="24"/>
                <w:szCs w:val="24"/>
              </w:rPr>
            </w:pPr>
            <w:r w:rsidRPr="006254ED">
              <w:rPr>
                <w:sz w:val="24"/>
                <w:szCs w:val="24"/>
              </w:rPr>
              <w:t>5</w:t>
            </w:r>
          </w:p>
        </w:tc>
        <w:tc>
          <w:tcPr>
            <w:tcW w:w="946" w:type="pct"/>
          </w:tcPr>
          <w:p w14:paraId="6DC6EED5" w14:textId="77777777" w:rsidR="00A57403" w:rsidRPr="006254ED" w:rsidRDefault="00A57403" w:rsidP="00754CDD">
            <w:pPr>
              <w:pStyle w:val="af1"/>
              <w:keepNext w:val="0"/>
              <w:widowControl w:val="0"/>
              <w:spacing w:before="0" w:after="0"/>
              <w:rPr>
                <w:sz w:val="24"/>
                <w:szCs w:val="24"/>
              </w:rPr>
            </w:pPr>
            <w:r w:rsidRPr="006254ED">
              <w:rPr>
                <w:sz w:val="24"/>
                <w:szCs w:val="24"/>
              </w:rPr>
              <w:t>6</w:t>
            </w:r>
          </w:p>
        </w:tc>
      </w:tr>
      <w:tr w:rsidR="00A57403" w:rsidRPr="006254ED" w14:paraId="661E452A" w14:textId="77777777" w:rsidTr="00260C3A">
        <w:trPr>
          <w:trHeight w:val="20"/>
          <w:jc w:val="center"/>
        </w:trPr>
        <w:tc>
          <w:tcPr>
            <w:tcW w:w="193" w:type="pct"/>
            <w:shd w:val="clear" w:color="auto" w:fill="auto"/>
            <w:vAlign w:val="center"/>
          </w:tcPr>
          <w:p w14:paraId="449F7580"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1.</w:t>
            </w:r>
          </w:p>
        </w:tc>
        <w:tc>
          <w:tcPr>
            <w:tcW w:w="438" w:type="pct"/>
            <w:shd w:val="clear" w:color="auto" w:fill="auto"/>
            <w:vAlign w:val="center"/>
          </w:tcPr>
          <w:p w14:paraId="346B7B7A"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А</w:t>
            </w:r>
          </w:p>
        </w:tc>
        <w:tc>
          <w:tcPr>
            <w:tcW w:w="1507" w:type="pct"/>
          </w:tcPr>
          <w:p w14:paraId="1A6CD835" w14:textId="77777777" w:rsidR="00A57403" w:rsidRPr="006254ED" w:rsidRDefault="00A57403" w:rsidP="00754CDD">
            <w:pPr>
              <w:pStyle w:val="afd"/>
              <w:widowControl w:val="0"/>
              <w:rPr>
                <w:sz w:val="24"/>
                <w:szCs w:val="24"/>
              </w:rPr>
            </w:pPr>
            <w:r w:rsidRPr="006254ED">
              <w:rPr>
                <w:sz w:val="24"/>
                <w:szCs w:val="24"/>
              </w:rPr>
              <w:t>Владивостокский, Артемовский, Дальнегорский, Партизанский, Уссурийский городские округа</w:t>
            </w:r>
          </w:p>
          <w:p w14:paraId="5CAF1769" w14:textId="77777777" w:rsidR="00A57403" w:rsidRPr="006254ED" w:rsidRDefault="00A57403" w:rsidP="00754CDD">
            <w:pPr>
              <w:pStyle w:val="afd"/>
              <w:widowControl w:val="0"/>
              <w:rPr>
                <w:sz w:val="24"/>
                <w:szCs w:val="24"/>
              </w:rPr>
            </w:pPr>
          </w:p>
        </w:tc>
        <w:tc>
          <w:tcPr>
            <w:tcW w:w="946" w:type="pct"/>
            <w:shd w:val="clear" w:color="auto" w:fill="auto"/>
          </w:tcPr>
          <w:p w14:paraId="4421ECCA" w14:textId="77777777" w:rsidR="00A57403" w:rsidRPr="006254ED" w:rsidRDefault="00A57403" w:rsidP="00754CDD">
            <w:pPr>
              <w:pStyle w:val="afd"/>
              <w:widowControl w:val="0"/>
              <w:rPr>
                <w:sz w:val="24"/>
                <w:szCs w:val="24"/>
              </w:rPr>
            </w:pPr>
            <w:r w:rsidRPr="006254ED">
              <w:rPr>
                <w:sz w:val="24"/>
                <w:szCs w:val="24"/>
              </w:rPr>
              <w:t>Хасанский, Хорольский, Черниговский, Шкотовский муниципальные районы</w:t>
            </w:r>
          </w:p>
        </w:tc>
        <w:tc>
          <w:tcPr>
            <w:tcW w:w="969" w:type="pct"/>
            <w:shd w:val="clear" w:color="auto" w:fill="auto"/>
          </w:tcPr>
          <w:p w14:paraId="6485CC76" w14:textId="77777777" w:rsidR="00A57403" w:rsidRPr="006254ED" w:rsidRDefault="00A57403" w:rsidP="00754CDD">
            <w:pPr>
              <w:pStyle w:val="afd"/>
              <w:widowControl w:val="0"/>
              <w:rPr>
                <w:sz w:val="24"/>
                <w:szCs w:val="24"/>
              </w:rPr>
            </w:pPr>
            <w:r w:rsidRPr="006254ED">
              <w:rPr>
                <w:sz w:val="24"/>
                <w:szCs w:val="24"/>
              </w:rPr>
              <w:t xml:space="preserve">Пограничны, Хасанский, Шкотовский муниципальные районы </w:t>
            </w:r>
          </w:p>
        </w:tc>
        <w:tc>
          <w:tcPr>
            <w:tcW w:w="946" w:type="pct"/>
          </w:tcPr>
          <w:p w14:paraId="7C01A4DA" w14:textId="77777777" w:rsidR="00A57403" w:rsidRPr="006254ED" w:rsidRDefault="00A57403" w:rsidP="00754CDD">
            <w:pPr>
              <w:pStyle w:val="afd"/>
              <w:widowControl w:val="0"/>
              <w:rPr>
                <w:sz w:val="24"/>
                <w:szCs w:val="24"/>
              </w:rPr>
            </w:pPr>
            <w:r w:rsidRPr="006254ED">
              <w:rPr>
                <w:sz w:val="24"/>
                <w:szCs w:val="24"/>
              </w:rPr>
              <w:t>Надеждинский, Спасский муниципальные районы</w:t>
            </w:r>
          </w:p>
        </w:tc>
      </w:tr>
      <w:tr w:rsidR="00A57403" w:rsidRPr="006254ED" w14:paraId="2CB2DDDA" w14:textId="77777777" w:rsidTr="00260C3A">
        <w:trPr>
          <w:trHeight w:val="20"/>
          <w:jc w:val="center"/>
        </w:trPr>
        <w:tc>
          <w:tcPr>
            <w:tcW w:w="193" w:type="pct"/>
            <w:shd w:val="clear" w:color="auto" w:fill="auto"/>
            <w:vAlign w:val="center"/>
          </w:tcPr>
          <w:p w14:paraId="325053C5"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2.</w:t>
            </w:r>
          </w:p>
        </w:tc>
        <w:tc>
          <w:tcPr>
            <w:tcW w:w="438" w:type="pct"/>
            <w:shd w:val="clear" w:color="auto" w:fill="auto"/>
            <w:vAlign w:val="center"/>
          </w:tcPr>
          <w:p w14:paraId="4EAA7B8A" w14:textId="77777777" w:rsidR="00A57403" w:rsidRPr="006254ED" w:rsidRDefault="00A57403" w:rsidP="00754CDD">
            <w:pPr>
              <w:pStyle w:val="afd"/>
              <w:widowControl w:val="0"/>
              <w:jc w:val="center"/>
              <w:rPr>
                <w:sz w:val="24"/>
                <w:szCs w:val="24"/>
              </w:rPr>
            </w:pPr>
            <w:r w:rsidRPr="006254ED">
              <w:rPr>
                <w:sz w:val="24"/>
                <w:szCs w:val="24"/>
              </w:rPr>
              <w:t>Б</w:t>
            </w:r>
          </w:p>
        </w:tc>
        <w:tc>
          <w:tcPr>
            <w:tcW w:w="1507" w:type="pct"/>
          </w:tcPr>
          <w:p w14:paraId="7D524834" w14:textId="3B9A0AD2" w:rsidR="00A57403" w:rsidRPr="006254ED" w:rsidRDefault="00A57403" w:rsidP="00754CDD">
            <w:pPr>
              <w:pStyle w:val="afd"/>
              <w:widowControl w:val="0"/>
              <w:rPr>
                <w:sz w:val="24"/>
                <w:szCs w:val="24"/>
              </w:rPr>
            </w:pPr>
            <w:r w:rsidRPr="006254ED">
              <w:rPr>
                <w:sz w:val="24"/>
                <w:szCs w:val="24"/>
              </w:rPr>
              <w:t>Арсеньевский</w:t>
            </w:r>
            <w:r w:rsidR="00260C3A" w:rsidRPr="006254ED">
              <w:rPr>
                <w:sz w:val="24"/>
                <w:szCs w:val="24"/>
              </w:rPr>
              <w:t xml:space="preserve"> городской округ</w:t>
            </w:r>
            <w:r w:rsidRPr="006254ED">
              <w:rPr>
                <w:sz w:val="24"/>
                <w:szCs w:val="24"/>
              </w:rPr>
              <w:t>,</w:t>
            </w:r>
            <w:r w:rsidR="00260C3A" w:rsidRPr="006254ED">
              <w:rPr>
                <w:sz w:val="24"/>
                <w:szCs w:val="24"/>
              </w:rPr>
              <w:br/>
              <w:t>городской округ</w:t>
            </w:r>
            <w:r w:rsidRPr="006254ED">
              <w:rPr>
                <w:sz w:val="24"/>
                <w:szCs w:val="24"/>
              </w:rPr>
              <w:t xml:space="preserve"> Спасск-Дальний</w:t>
            </w:r>
          </w:p>
        </w:tc>
        <w:tc>
          <w:tcPr>
            <w:tcW w:w="946" w:type="pct"/>
            <w:shd w:val="clear" w:color="auto" w:fill="auto"/>
          </w:tcPr>
          <w:p w14:paraId="58A8E262" w14:textId="77777777" w:rsidR="00A57403" w:rsidRPr="006254ED" w:rsidRDefault="00A57403" w:rsidP="00754CDD">
            <w:pPr>
              <w:pStyle w:val="afd"/>
              <w:widowControl w:val="0"/>
              <w:rPr>
                <w:sz w:val="24"/>
                <w:szCs w:val="24"/>
              </w:rPr>
            </w:pPr>
            <w:r w:rsidRPr="006254ED">
              <w:rPr>
                <w:sz w:val="24"/>
                <w:szCs w:val="24"/>
              </w:rPr>
              <w:t>Лазовский, Михайловский, Октябрьский, Пограничный муниципальные районы</w:t>
            </w:r>
          </w:p>
        </w:tc>
        <w:tc>
          <w:tcPr>
            <w:tcW w:w="969" w:type="pct"/>
            <w:shd w:val="clear" w:color="auto" w:fill="auto"/>
          </w:tcPr>
          <w:p w14:paraId="6201AE3A" w14:textId="77777777" w:rsidR="00A57403" w:rsidRPr="006254ED" w:rsidRDefault="00A57403" w:rsidP="00754CDD">
            <w:pPr>
              <w:pStyle w:val="afd"/>
              <w:widowControl w:val="0"/>
              <w:rPr>
                <w:sz w:val="24"/>
                <w:szCs w:val="24"/>
              </w:rPr>
            </w:pPr>
            <w:r w:rsidRPr="006254ED">
              <w:rPr>
                <w:sz w:val="24"/>
                <w:szCs w:val="24"/>
              </w:rPr>
              <w:t>Черниговский муниципальный район</w:t>
            </w:r>
          </w:p>
        </w:tc>
        <w:tc>
          <w:tcPr>
            <w:tcW w:w="946" w:type="pct"/>
          </w:tcPr>
          <w:p w14:paraId="7585E519" w14:textId="77777777" w:rsidR="00A57403" w:rsidRPr="006254ED" w:rsidRDefault="00A57403" w:rsidP="00754CDD">
            <w:pPr>
              <w:pStyle w:val="afd"/>
              <w:widowControl w:val="0"/>
              <w:rPr>
                <w:sz w:val="24"/>
                <w:szCs w:val="24"/>
              </w:rPr>
            </w:pPr>
            <w:r w:rsidRPr="006254ED">
              <w:rPr>
                <w:sz w:val="24"/>
                <w:szCs w:val="24"/>
              </w:rPr>
              <w:t>Партизанский, Ханкайский муниципальные районы</w:t>
            </w:r>
          </w:p>
        </w:tc>
      </w:tr>
      <w:tr w:rsidR="00A57403" w:rsidRPr="006254ED" w14:paraId="477D5511" w14:textId="77777777" w:rsidTr="00260C3A">
        <w:trPr>
          <w:trHeight w:val="20"/>
          <w:jc w:val="center"/>
        </w:trPr>
        <w:tc>
          <w:tcPr>
            <w:tcW w:w="193" w:type="pct"/>
            <w:shd w:val="clear" w:color="auto" w:fill="auto"/>
            <w:vAlign w:val="center"/>
          </w:tcPr>
          <w:p w14:paraId="64F5D214"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3.</w:t>
            </w:r>
          </w:p>
        </w:tc>
        <w:tc>
          <w:tcPr>
            <w:tcW w:w="438" w:type="pct"/>
            <w:shd w:val="clear" w:color="auto" w:fill="auto"/>
            <w:vAlign w:val="center"/>
          </w:tcPr>
          <w:p w14:paraId="458939F5" w14:textId="77777777" w:rsidR="00A57403" w:rsidRPr="006254ED" w:rsidRDefault="00A57403" w:rsidP="00754CDD">
            <w:pPr>
              <w:pStyle w:val="afd"/>
              <w:widowControl w:val="0"/>
              <w:jc w:val="center"/>
              <w:rPr>
                <w:sz w:val="24"/>
                <w:szCs w:val="24"/>
              </w:rPr>
            </w:pPr>
            <w:r w:rsidRPr="006254ED">
              <w:rPr>
                <w:sz w:val="24"/>
                <w:szCs w:val="24"/>
              </w:rPr>
              <w:t>В</w:t>
            </w:r>
          </w:p>
        </w:tc>
        <w:tc>
          <w:tcPr>
            <w:tcW w:w="1507" w:type="pct"/>
          </w:tcPr>
          <w:p w14:paraId="3C814D09" w14:textId="77777777" w:rsidR="00A57403" w:rsidRPr="006254ED" w:rsidRDefault="00A57403" w:rsidP="00754CDD">
            <w:pPr>
              <w:pStyle w:val="afd"/>
              <w:widowControl w:val="0"/>
              <w:rPr>
                <w:sz w:val="24"/>
                <w:szCs w:val="24"/>
              </w:rPr>
            </w:pPr>
            <w:r w:rsidRPr="006254ED">
              <w:rPr>
                <w:sz w:val="24"/>
                <w:szCs w:val="24"/>
              </w:rPr>
              <w:t>городской округ ЗАТО город Фокино, городской округ Большой Камень, Дальнереченский, Лесозаводский, Находкинский,</w:t>
            </w:r>
          </w:p>
          <w:p w14:paraId="437FB5E4" w14:textId="77777777" w:rsidR="00A57403" w:rsidRPr="006254ED" w:rsidRDefault="00A57403" w:rsidP="00754CDD">
            <w:pPr>
              <w:pStyle w:val="afd"/>
              <w:widowControl w:val="0"/>
              <w:rPr>
                <w:sz w:val="24"/>
                <w:szCs w:val="24"/>
              </w:rPr>
            </w:pPr>
            <w:r w:rsidRPr="006254ED">
              <w:rPr>
                <w:sz w:val="24"/>
                <w:szCs w:val="24"/>
              </w:rPr>
              <w:t>городские округа</w:t>
            </w:r>
          </w:p>
          <w:p w14:paraId="477534BA" w14:textId="77777777" w:rsidR="00360876" w:rsidRPr="006254ED" w:rsidRDefault="00360876" w:rsidP="00754CDD">
            <w:pPr>
              <w:pStyle w:val="afd"/>
              <w:widowControl w:val="0"/>
              <w:rPr>
                <w:sz w:val="24"/>
                <w:szCs w:val="24"/>
              </w:rPr>
            </w:pPr>
          </w:p>
        </w:tc>
        <w:tc>
          <w:tcPr>
            <w:tcW w:w="946" w:type="pct"/>
            <w:shd w:val="clear" w:color="auto" w:fill="auto"/>
          </w:tcPr>
          <w:p w14:paraId="767490F8" w14:textId="77777777" w:rsidR="00A57403" w:rsidRPr="006254ED" w:rsidRDefault="00A57403" w:rsidP="00754CDD">
            <w:pPr>
              <w:pStyle w:val="afd"/>
              <w:widowControl w:val="0"/>
              <w:rPr>
                <w:sz w:val="24"/>
                <w:szCs w:val="24"/>
              </w:rPr>
            </w:pPr>
            <w:r w:rsidRPr="006254ED">
              <w:rPr>
                <w:sz w:val="24"/>
                <w:szCs w:val="24"/>
              </w:rPr>
              <w:t>Кавалеровский, Кировский, Ольгинский, Пожарский, Тернейский муниципальные районы</w:t>
            </w:r>
          </w:p>
        </w:tc>
        <w:tc>
          <w:tcPr>
            <w:tcW w:w="969" w:type="pct"/>
            <w:shd w:val="clear" w:color="auto" w:fill="auto"/>
          </w:tcPr>
          <w:p w14:paraId="70EA6C48" w14:textId="77777777" w:rsidR="00A57403" w:rsidRPr="006254ED" w:rsidRDefault="00A57403" w:rsidP="00754CDD">
            <w:pPr>
              <w:pStyle w:val="afd"/>
              <w:widowControl w:val="0"/>
              <w:rPr>
                <w:sz w:val="24"/>
                <w:szCs w:val="24"/>
              </w:rPr>
            </w:pPr>
            <w:r w:rsidRPr="006254ED">
              <w:rPr>
                <w:sz w:val="24"/>
                <w:szCs w:val="24"/>
              </w:rPr>
              <w:t>Кировский, Лазовский, Михайловский, Пожарский, Тернейский, муниципальные районы</w:t>
            </w:r>
          </w:p>
        </w:tc>
        <w:tc>
          <w:tcPr>
            <w:tcW w:w="946" w:type="pct"/>
          </w:tcPr>
          <w:p w14:paraId="6C48FF76" w14:textId="77777777" w:rsidR="00A57403" w:rsidRPr="006254ED" w:rsidRDefault="00A57403" w:rsidP="00754CDD">
            <w:pPr>
              <w:pStyle w:val="afd"/>
              <w:widowControl w:val="0"/>
              <w:rPr>
                <w:sz w:val="24"/>
                <w:szCs w:val="24"/>
              </w:rPr>
            </w:pPr>
            <w:r w:rsidRPr="006254ED">
              <w:rPr>
                <w:sz w:val="24"/>
                <w:szCs w:val="24"/>
              </w:rPr>
              <w:t>Анучинский, Дальнереченский, Чугуевский, Яковлевский муниципальные районы</w:t>
            </w:r>
          </w:p>
        </w:tc>
      </w:tr>
      <w:tr w:rsidR="00A57403" w:rsidRPr="006254ED" w14:paraId="04161BD6" w14:textId="77777777" w:rsidTr="00260C3A">
        <w:trPr>
          <w:trHeight w:val="20"/>
          <w:jc w:val="center"/>
        </w:trPr>
        <w:tc>
          <w:tcPr>
            <w:tcW w:w="193" w:type="pct"/>
            <w:shd w:val="clear" w:color="auto" w:fill="auto"/>
            <w:vAlign w:val="center"/>
          </w:tcPr>
          <w:p w14:paraId="2E35491D" w14:textId="77777777" w:rsidR="00A57403" w:rsidRPr="006254ED" w:rsidRDefault="00A57403" w:rsidP="00754CDD">
            <w:pPr>
              <w:pStyle w:val="af1"/>
              <w:keepNext w:val="0"/>
              <w:widowControl w:val="0"/>
              <w:spacing w:before="0" w:after="0"/>
              <w:rPr>
                <w:sz w:val="24"/>
                <w:szCs w:val="24"/>
              </w:rPr>
            </w:pPr>
            <w:r w:rsidRPr="006254ED">
              <w:rPr>
                <w:sz w:val="24"/>
                <w:szCs w:val="24"/>
              </w:rPr>
              <w:lastRenderedPageBreak/>
              <w:t>1</w:t>
            </w:r>
          </w:p>
        </w:tc>
        <w:tc>
          <w:tcPr>
            <w:tcW w:w="438" w:type="pct"/>
            <w:shd w:val="clear" w:color="auto" w:fill="auto"/>
            <w:vAlign w:val="center"/>
          </w:tcPr>
          <w:p w14:paraId="4D42B281" w14:textId="77777777" w:rsidR="00A57403" w:rsidRPr="006254ED" w:rsidRDefault="00A57403" w:rsidP="00754CDD">
            <w:pPr>
              <w:pStyle w:val="afd"/>
              <w:widowControl w:val="0"/>
              <w:jc w:val="center"/>
              <w:rPr>
                <w:b/>
                <w:sz w:val="24"/>
                <w:szCs w:val="24"/>
              </w:rPr>
            </w:pPr>
            <w:r w:rsidRPr="006254ED">
              <w:rPr>
                <w:b/>
                <w:sz w:val="24"/>
                <w:szCs w:val="24"/>
              </w:rPr>
              <w:t>2</w:t>
            </w:r>
          </w:p>
        </w:tc>
        <w:tc>
          <w:tcPr>
            <w:tcW w:w="1507" w:type="pct"/>
            <w:vAlign w:val="center"/>
          </w:tcPr>
          <w:p w14:paraId="12C6D7F5" w14:textId="77777777" w:rsidR="00A57403" w:rsidRPr="006254ED" w:rsidRDefault="00A57403" w:rsidP="00754CDD">
            <w:pPr>
              <w:pStyle w:val="afd"/>
              <w:widowControl w:val="0"/>
              <w:jc w:val="center"/>
              <w:rPr>
                <w:b/>
                <w:sz w:val="24"/>
                <w:szCs w:val="24"/>
              </w:rPr>
            </w:pPr>
            <w:r w:rsidRPr="006254ED">
              <w:rPr>
                <w:b/>
                <w:sz w:val="24"/>
                <w:szCs w:val="24"/>
              </w:rPr>
              <w:t>3</w:t>
            </w:r>
          </w:p>
        </w:tc>
        <w:tc>
          <w:tcPr>
            <w:tcW w:w="946" w:type="pct"/>
            <w:shd w:val="clear" w:color="auto" w:fill="auto"/>
            <w:vAlign w:val="center"/>
          </w:tcPr>
          <w:p w14:paraId="7157845A" w14:textId="77777777" w:rsidR="00A57403" w:rsidRPr="006254ED" w:rsidRDefault="00A57403" w:rsidP="00754CDD">
            <w:pPr>
              <w:pStyle w:val="afd"/>
              <w:widowControl w:val="0"/>
              <w:jc w:val="center"/>
              <w:rPr>
                <w:b/>
                <w:sz w:val="24"/>
                <w:szCs w:val="24"/>
              </w:rPr>
            </w:pPr>
            <w:r w:rsidRPr="006254ED">
              <w:rPr>
                <w:b/>
                <w:sz w:val="24"/>
                <w:szCs w:val="24"/>
              </w:rPr>
              <w:t>4</w:t>
            </w:r>
          </w:p>
        </w:tc>
        <w:tc>
          <w:tcPr>
            <w:tcW w:w="969" w:type="pct"/>
            <w:shd w:val="clear" w:color="auto" w:fill="auto"/>
            <w:vAlign w:val="center"/>
          </w:tcPr>
          <w:p w14:paraId="457D734C" w14:textId="77777777" w:rsidR="00A57403" w:rsidRPr="006254ED" w:rsidRDefault="00A57403" w:rsidP="00754CDD">
            <w:pPr>
              <w:pStyle w:val="afd"/>
              <w:widowControl w:val="0"/>
              <w:jc w:val="center"/>
              <w:rPr>
                <w:b/>
                <w:sz w:val="24"/>
                <w:szCs w:val="24"/>
              </w:rPr>
            </w:pPr>
            <w:r w:rsidRPr="006254ED">
              <w:rPr>
                <w:b/>
                <w:sz w:val="24"/>
                <w:szCs w:val="24"/>
              </w:rPr>
              <w:t>5</w:t>
            </w:r>
          </w:p>
        </w:tc>
        <w:tc>
          <w:tcPr>
            <w:tcW w:w="946" w:type="pct"/>
            <w:vAlign w:val="center"/>
          </w:tcPr>
          <w:p w14:paraId="78BCF529" w14:textId="77777777" w:rsidR="00A57403" w:rsidRPr="006254ED" w:rsidRDefault="00A57403" w:rsidP="00754CDD">
            <w:pPr>
              <w:pStyle w:val="afd"/>
              <w:widowControl w:val="0"/>
              <w:jc w:val="center"/>
              <w:rPr>
                <w:b/>
                <w:sz w:val="24"/>
                <w:szCs w:val="24"/>
              </w:rPr>
            </w:pPr>
            <w:r w:rsidRPr="006254ED">
              <w:rPr>
                <w:b/>
                <w:sz w:val="24"/>
                <w:szCs w:val="24"/>
              </w:rPr>
              <w:t>6</w:t>
            </w:r>
          </w:p>
        </w:tc>
      </w:tr>
      <w:tr w:rsidR="00A57403" w:rsidRPr="006254ED" w14:paraId="5DC91160" w14:textId="77777777" w:rsidTr="00260C3A">
        <w:trPr>
          <w:trHeight w:val="20"/>
          <w:jc w:val="center"/>
        </w:trPr>
        <w:tc>
          <w:tcPr>
            <w:tcW w:w="193" w:type="pct"/>
            <w:shd w:val="clear" w:color="auto" w:fill="auto"/>
            <w:vAlign w:val="center"/>
          </w:tcPr>
          <w:p w14:paraId="5F36909F"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4.</w:t>
            </w:r>
          </w:p>
        </w:tc>
        <w:tc>
          <w:tcPr>
            <w:tcW w:w="438" w:type="pct"/>
            <w:shd w:val="clear" w:color="auto" w:fill="auto"/>
            <w:vAlign w:val="center"/>
          </w:tcPr>
          <w:p w14:paraId="4B570039" w14:textId="77777777" w:rsidR="00A57403" w:rsidRPr="006254ED" w:rsidRDefault="00A57403" w:rsidP="00754CDD">
            <w:pPr>
              <w:pStyle w:val="afd"/>
              <w:widowControl w:val="0"/>
              <w:jc w:val="center"/>
              <w:rPr>
                <w:sz w:val="24"/>
                <w:szCs w:val="24"/>
              </w:rPr>
            </w:pPr>
            <w:r w:rsidRPr="006254ED">
              <w:rPr>
                <w:sz w:val="24"/>
                <w:szCs w:val="24"/>
              </w:rPr>
              <w:t>Г</w:t>
            </w:r>
          </w:p>
        </w:tc>
        <w:tc>
          <w:tcPr>
            <w:tcW w:w="1507" w:type="pct"/>
          </w:tcPr>
          <w:p w14:paraId="63B06A17" w14:textId="77777777" w:rsidR="00A57403" w:rsidRPr="006254ED" w:rsidRDefault="00A57403" w:rsidP="00754CDD">
            <w:pPr>
              <w:pStyle w:val="afd"/>
              <w:widowControl w:val="0"/>
              <w:rPr>
                <w:sz w:val="24"/>
                <w:szCs w:val="24"/>
              </w:rPr>
            </w:pPr>
            <w:r w:rsidRPr="006254ED">
              <w:rPr>
                <w:sz w:val="24"/>
                <w:szCs w:val="24"/>
              </w:rPr>
              <w:t>-</w:t>
            </w:r>
          </w:p>
        </w:tc>
        <w:tc>
          <w:tcPr>
            <w:tcW w:w="946" w:type="pct"/>
            <w:shd w:val="clear" w:color="auto" w:fill="auto"/>
          </w:tcPr>
          <w:p w14:paraId="01E2D6F7" w14:textId="77777777" w:rsidR="00A57403" w:rsidRPr="006254ED" w:rsidRDefault="00A57403" w:rsidP="00754CDD">
            <w:pPr>
              <w:pStyle w:val="afd"/>
              <w:widowControl w:val="0"/>
              <w:rPr>
                <w:sz w:val="24"/>
                <w:szCs w:val="24"/>
              </w:rPr>
            </w:pPr>
            <w:r w:rsidRPr="006254ED">
              <w:rPr>
                <w:sz w:val="24"/>
                <w:szCs w:val="24"/>
              </w:rPr>
              <w:t>-</w:t>
            </w:r>
          </w:p>
        </w:tc>
        <w:tc>
          <w:tcPr>
            <w:tcW w:w="969" w:type="pct"/>
            <w:shd w:val="clear" w:color="auto" w:fill="auto"/>
          </w:tcPr>
          <w:p w14:paraId="765D76B4" w14:textId="77777777" w:rsidR="00A57403" w:rsidRPr="006254ED" w:rsidRDefault="00A57403" w:rsidP="00754CDD">
            <w:pPr>
              <w:pStyle w:val="afd"/>
              <w:widowControl w:val="0"/>
              <w:rPr>
                <w:sz w:val="24"/>
                <w:szCs w:val="24"/>
              </w:rPr>
            </w:pPr>
            <w:r w:rsidRPr="006254ED">
              <w:rPr>
                <w:sz w:val="24"/>
                <w:szCs w:val="24"/>
              </w:rPr>
              <w:t>Кавалеровский, Красноармейский, Октябрьский, Ольгинский муниципальные районы</w:t>
            </w:r>
          </w:p>
        </w:tc>
        <w:tc>
          <w:tcPr>
            <w:tcW w:w="946" w:type="pct"/>
          </w:tcPr>
          <w:p w14:paraId="7A9FC157" w14:textId="77777777" w:rsidR="00A57403" w:rsidRPr="006254ED" w:rsidRDefault="00A57403" w:rsidP="00754CDD">
            <w:pPr>
              <w:pStyle w:val="afd"/>
              <w:widowControl w:val="0"/>
              <w:rPr>
                <w:sz w:val="24"/>
                <w:szCs w:val="24"/>
              </w:rPr>
            </w:pPr>
            <w:r w:rsidRPr="006254ED">
              <w:rPr>
                <w:sz w:val="24"/>
                <w:szCs w:val="24"/>
              </w:rPr>
              <w:t>-</w:t>
            </w:r>
          </w:p>
        </w:tc>
      </w:tr>
      <w:tr w:rsidR="00A57403" w:rsidRPr="006254ED" w14:paraId="4C7BCD88" w14:textId="77777777" w:rsidTr="00260C3A">
        <w:trPr>
          <w:trHeight w:val="20"/>
          <w:jc w:val="center"/>
        </w:trPr>
        <w:tc>
          <w:tcPr>
            <w:tcW w:w="193" w:type="pct"/>
            <w:shd w:val="clear" w:color="auto" w:fill="auto"/>
            <w:vAlign w:val="center"/>
          </w:tcPr>
          <w:p w14:paraId="05AC89F0" w14:textId="77777777" w:rsidR="00A57403" w:rsidRPr="006254ED" w:rsidRDefault="00A57403" w:rsidP="00754CDD">
            <w:pPr>
              <w:pStyle w:val="af1"/>
              <w:keepNext w:val="0"/>
              <w:widowControl w:val="0"/>
              <w:spacing w:before="0" w:after="0"/>
              <w:rPr>
                <w:b w:val="0"/>
                <w:sz w:val="24"/>
                <w:szCs w:val="24"/>
              </w:rPr>
            </w:pPr>
            <w:r w:rsidRPr="006254ED">
              <w:rPr>
                <w:b w:val="0"/>
                <w:sz w:val="24"/>
                <w:szCs w:val="24"/>
              </w:rPr>
              <w:t>5.</w:t>
            </w:r>
          </w:p>
        </w:tc>
        <w:tc>
          <w:tcPr>
            <w:tcW w:w="438" w:type="pct"/>
            <w:shd w:val="clear" w:color="auto" w:fill="auto"/>
            <w:vAlign w:val="center"/>
          </w:tcPr>
          <w:p w14:paraId="47346B8B" w14:textId="77777777" w:rsidR="00A57403" w:rsidRPr="006254ED" w:rsidRDefault="00A57403" w:rsidP="00754CDD">
            <w:pPr>
              <w:pStyle w:val="afd"/>
              <w:widowControl w:val="0"/>
              <w:jc w:val="center"/>
              <w:rPr>
                <w:sz w:val="24"/>
                <w:szCs w:val="24"/>
              </w:rPr>
            </w:pPr>
            <w:r w:rsidRPr="006254ED">
              <w:rPr>
                <w:sz w:val="24"/>
                <w:szCs w:val="24"/>
              </w:rPr>
              <w:t>Д</w:t>
            </w:r>
          </w:p>
        </w:tc>
        <w:tc>
          <w:tcPr>
            <w:tcW w:w="1507" w:type="pct"/>
          </w:tcPr>
          <w:p w14:paraId="410E858B" w14:textId="77777777" w:rsidR="00A57403" w:rsidRPr="006254ED" w:rsidRDefault="00A57403" w:rsidP="00754CDD">
            <w:pPr>
              <w:pStyle w:val="afd"/>
              <w:widowControl w:val="0"/>
              <w:rPr>
                <w:sz w:val="24"/>
                <w:szCs w:val="24"/>
              </w:rPr>
            </w:pPr>
            <w:r w:rsidRPr="006254ED">
              <w:rPr>
                <w:sz w:val="24"/>
                <w:szCs w:val="24"/>
              </w:rPr>
              <w:t>-</w:t>
            </w:r>
          </w:p>
        </w:tc>
        <w:tc>
          <w:tcPr>
            <w:tcW w:w="946" w:type="pct"/>
            <w:shd w:val="clear" w:color="auto" w:fill="auto"/>
          </w:tcPr>
          <w:p w14:paraId="6525FB5D" w14:textId="77777777" w:rsidR="00A57403" w:rsidRPr="006254ED" w:rsidRDefault="00A57403" w:rsidP="00754CDD">
            <w:pPr>
              <w:pStyle w:val="afd"/>
              <w:widowControl w:val="0"/>
              <w:rPr>
                <w:sz w:val="24"/>
                <w:szCs w:val="24"/>
              </w:rPr>
            </w:pPr>
            <w:r w:rsidRPr="006254ED">
              <w:rPr>
                <w:sz w:val="24"/>
                <w:szCs w:val="24"/>
              </w:rPr>
              <w:t>-</w:t>
            </w:r>
          </w:p>
        </w:tc>
        <w:tc>
          <w:tcPr>
            <w:tcW w:w="969" w:type="pct"/>
            <w:shd w:val="clear" w:color="auto" w:fill="auto"/>
          </w:tcPr>
          <w:p w14:paraId="7D28FEC4" w14:textId="77777777" w:rsidR="00A57403" w:rsidRPr="006254ED" w:rsidRDefault="00A57403" w:rsidP="00754CDD">
            <w:pPr>
              <w:pStyle w:val="afd"/>
              <w:widowControl w:val="0"/>
              <w:rPr>
                <w:sz w:val="24"/>
                <w:szCs w:val="24"/>
              </w:rPr>
            </w:pPr>
            <w:r w:rsidRPr="006254ED">
              <w:rPr>
                <w:sz w:val="24"/>
                <w:szCs w:val="24"/>
              </w:rPr>
              <w:t>Хорольский муниципальный район</w:t>
            </w:r>
          </w:p>
        </w:tc>
        <w:tc>
          <w:tcPr>
            <w:tcW w:w="946" w:type="pct"/>
          </w:tcPr>
          <w:p w14:paraId="28C29932" w14:textId="77777777" w:rsidR="00A57403" w:rsidRPr="006254ED" w:rsidRDefault="00A57403" w:rsidP="00754CDD">
            <w:pPr>
              <w:pStyle w:val="afd"/>
              <w:widowControl w:val="0"/>
              <w:rPr>
                <w:sz w:val="24"/>
                <w:szCs w:val="24"/>
              </w:rPr>
            </w:pPr>
            <w:r w:rsidRPr="006254ED">
              <w:rPr>
                <w:sz w:val="24"/>
                <w:szCs w:val="24"/>
              </w:rPr>
              <w:t>-</w:t>
            </w:r>
          </w:p>
        </w:tc>
      </w:tr>
    </w:tbl>
    <w:p w14:paraId="4488C75A" w14:textId="77777777" w:rsidR="00A57403" w:rsidRPr="006254ED" w:rsidRDefault="00A57403" w:rsidP="00754CDD">
      <w:pPr>
        <w:pStyle w:val="S1"/>
        <w:widowControl w:val="0"/>
        <w:ind w:firstLine="0"/>
        <w:rPr>
          <w:rFonts w:eastAsia="Calibri"/>
          <w:b/>
          <w:lang w:val="ru-RU" w:eastAsia="x-none"/>
        </w:rPr>
      </w:pPr>
    </w:p>
    <w:p w14:paraId="151D4C82" w14:textId="77777777" w:rsidR="00A57403" w:rsidRPr="006254ED" w:rsidRDefault="00A57403" w:rsidP="00754CDD">
      <w:pPr>
        <w:widowControl w:val="0"/>
        <w:sectPr w:rsidR="00A57403" w:rsidRPr="006254ED" w:rsidSect="00754CDD">
          <w:type w:val="nextColumn"/>
          <w:pgSz w:w="16838" w:h="11906" w:orient="landscape" w:code="9"/>
          <w:pgMar w:top="1134" w:right="851" w:bottom="1134" w:left="1418" w:header="425" w:footer="544" w:gutter="0"/>
          <w:cols w:space="708"/>
          <w:docGrid w:linePitch="360"/>
        </w:sectPr>
      </w:pPr>
    </w:p>
    <w:p w14:paraId="01769871" w14:textId="77777777" w:rsidR="00A57403" w:rsidRPr="006254ED" w:rsidRDefault="00A57403" w:rsidP="00754CDD">
      <w:pPr>
        <w:pStyle w:val="12"/>
        <w:widowControl w:val="0"/>
        <w:numPr>
          <w:ilvl w:val="0"/>
          <w:numId w:val="0"/>
        </w:numPr>
        <w:ind w:left="4820"/>
        <w:rPr>
          <w:b w:val="0"/>
          <w:bCs w:val="0"/>
          <w:caps w:val="0"/>
          <w:kern w:val="0"/>
          <w:position w:val="6"/>
          <w:lang w:val="ru-RU" w:eastAsia="ru-RU"/>
        </w:rPr>
      </w:pPr>
      <w:r w:rsidRPr="006254ED">
        <w:rPr>
          <w:b w:val="0"/>
          <w:bCs w:val="0"/>
          <w:caps w:val="0"/>
          <w:kern w:val="0"/>
          <w:position w:val="6"/>
          <w:lang w:val="ru-RU" w:eastAsia="ru-RU"/>
        </w:rPr>
        <w:lastRenderedPageBreak/>
        <w:t>Приложение № 5</w:t>
      </w:r>
    </w:p>
    <w:p w14:paraId="3DC2C925" w14:textId="77777777" w:rsidR="00A57403" w:rsidRPr="006254ED" w:rsidRDefault="00A57403" w:rsidP="00754CDD">
      <w:pPr>
        <w:pStyle w:val="af0"/>
        <w:widowControl w:val="0"/>
        <w:ind w:left="4820" w:right="394"/>
        <w:rPr>
          <w:b w:val="0"/>
          <w:sz w:val="28"/>
          <w:szCs w:val="28"/>
        </w:rPr>
      </w:pPr>
      <w:r w:rsidRPr="006254ED">
        <w:rPr>
          <w:b w:val="0"/>
          <w:sz w:val="28"/>
          <w:szCs w:val="28"/>
        </w:rPr>
        <w:t>к Региональным нормативам</w:t>
      </w:r>
      <w:r w:rsidRPr="006254ED">
        <w:rPr>
          <w:b w:val="0"/>
          <w:sz w:val="28"/>
          <w:szCs w:val="28"/>
        </w:rPr>
        <w:br/>
        <w:t xml:space="preserve">градостроительного проектирования </w:t>
      </w:r>
      <w:r w:rsidRPr="006254ED">
        <w:rPr>
          <w:b w:val="0"/>
          <w:sz w:val="28"/>
          <w:szCs w:val="28"/>
        </w:rPr>
        <w:br/>
        <w:t>в Приморском крае (том 1)</w:t>
      </w:r>
    </w:p>
    <w:p w14:paraId="74AB5CB7" w14:textId="77777777" w:rsidR="00A57403" w:rsidRPr="006254ED" w:rsidRDefault="00A57403" w:rsidP="00754CDD">
      <w:pPr>
        <w:pStyle w:val="af0"/>
        <w:widowControl w:val="0"/>
        <w:rPr>
          <w:sz w:val="24"/>
        </w:rPr>
      </w:pPr>
      <w:bookmarkStart w:id="1687" w:name="_Toc459199952"/>
      <w:bookmarkStart w:id="1688" w:name="_Toc459202063"/>
      <w:bookmarkStart w:id="1689" w:name="_Toc459202487"/>
      <w:bookmarkStart w:id="1690" w:name="_Toc459302298"/>
      <w:bookmarkStart w:id="1691" w:name="_Toc459308336"/>
      <w:bookmarkStart w:id="1692" w:name="_Toc459308690"/>
      <w:bookmarkStart w:id="1693" w:name="_Toc459308864"/>
      <w:bookmarkStart w:id="1694" w:name="_Toc459309007"/>
    </w:p>
    <w:p w14:paraId="6D10E0B3" w14:textId="77777777" w:rsidR="00A57403" w:rsidRPr="006254ED" w:rsidRDefault="00A57403" w:rsidP="00754CDD">
      <w:pPr>
        <w:pStyle w:val="af0"/>
        <w:widowControl w:val="0"/>
        <w:rPr>
          <w:sz w:val="24"/>
        </w:rPr>
      </w:pPr>
    </w:p>
    <w:p w14:paraId="3B89158F" w14:textId="77777777" w:rsidR="00A57403" w:rsidRPr="006254ED" w:rsidRDefault="00A57403" w:rsidP="00754CDD">
      <w:pPr>
        <w:pStyle w:val="af0"/>
        <w:widowControl w:val="0"/>
      </w:pPr>
      <w:r w:rsidRPr="006254ED">
        <w:rPr>
          <w:sz w:val="24"/>
        </w:rPr>
        <w:t>ДИФФЕРЕНЦИАЦИЯ МУНИЦИПАЛЬНЫХ ОБРАЗОВАНИЙ ПРИМОРСКОГО КРАЯ ПО ПРИРОДНЫМ ЗОНАМ</w:t>
      </w:r>
      <w:bookmarkEnd w:id="1687"/>
      <w:bookmarkEnd w:id="1688"/>
      <w:bookmarkEnd w:id="1689"/>
      <w:bookmarkEnd w:id="1690"/>
      <w:bookmarkEnd w:id="1691"/>
      <w:bookmarkEnd w:id="1692"/>
      <w:bookmarkEnd w:id="1693"/>
      <w:bookmarkEnd w:id="1694"/>
    </w:p>
    <w:p w14:paraId="150CE365" w14:textId="77777777" w:rsidR="00A57403" w:rsidRPr="006254ED" w:rsidRDefault="00A57403" w:rsidP="00754CDD">
      <w:pPr>
        <w:pStyle w:val="af0"/>
        <w:widowControl w:val="0"/>
        <w:jc w:val="both"/>
        <w:rPr>
          <w:b w:val="0"/>
          <w:sz w:val="28"/>
          <w:szCs w:val="28"/>
        </w:rPr>
      </w:pPr>
      <w:r w:rsidRPr="006254ED">
        <w:rPr>
          <w:b w:val="0"/>
          <w:sz w:val="28"/>
          <w:szCs w:val="28"/>
        </w:rPr>
        <w:t>Таблица 1. Дифференциация муниципальных образований Приморского края по природным зонам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3431"/>
        <w:gridCol w:w="3433"/>
      </w:tblGrid>
      <w:tr w:rsidR="00A57403" w:rsidRPr="006254ED" w14:paraId="3E5308F2" w14:textId="77777777" w:rsidTr="00A57403">
        <w:trPr>
          <w:tblHeader/>
          <w:jc w:val="center"/>
        </w:trPr>
        <w:tc>
          <w:tcPr>
            <w:tcW w:w="1517" w:type="pct"/>
            <w:vMerge w:val="restart"/>
            <w:shd w:val="clear" w:color="auto" w:fill="auto"/>
            <w:vAlign w:val="center"/>
          </w:tcPr>
          <w:p w14:paraId="2A7C685E" w14:textId="77777777" w:rsidR="00A57403" w:rsidRPr="006254ED" w:rsidRDefault="00A57403" w:rsidP="00754CDD">
            <w:pPr>
              <w:widowControl w:val="0"/>
              <w:contextualSpacing/>
              <w:jc w:val="center"/>
              <w:rPr>
                <w:rFonts w:eastAsia="Calibri"/>
                <w:b/>
              </w:rPr>
            </w:pPr>
            <w:r w:rsidRPr="006254ED">
              <w:rPr>
                <w:rFonts w:eastAsia="Calibri"/>
                <w:b/>
              </w:rPr>
              <w:t>Природная зона</w:t>
            </w:r>
          </w:p>
        </w:tc>
        <w:tc>
          <w:tcPr>
            <w:tcW w:w="3483" w:type="pct"/>
            <w:gridSpan w:val="2"/>
            <w:shd w:val="clear" w:color="auto" w:fill="auto"/>
            <w:vAlign w:val="center"/>
          </w:tcPr>
          <w:p w14:paraId="01BCAD5A" w14:textId="77777777" w:rsidR="00A57403" w:rsidRPr="006254ED" w:rsidRDefault="00A57403" w:rsidP="00754CDD">
            <w:pPr>
              <w:widowControl w:val="0"/>
              <w:contextualSpacing/>
              <w:jc w:val="center"/>
              <w:rPr>
                <w:rFonts w:eastAsia="Calibri"/>
                <w:b/>
              </w:rPr>
            </w:pPr>
            <w:r w:rsidRPr="006254ED">
              <w:rPr>
                <w:rFonts w:eastAsia="Calibri"/>
                <w:b/>
              </w:rPr>
              <w:t>Муниципальные образования</w:t>
            </w:r>
          </w:p>
        </w:tc>
      </w:tr>
      <w:tr w:rsidR="00A57403" w:rsidRPr="006254ED" w14:paraId="70DDF5F2" w14:textId="77777777" w:rsidTr="00A57403">
        <w:trPr>
          <w:tblHeader/>
          <w:jc w:val="center"/>
        </w:trPr>
        <w:tc>
          <w:tcPr>
            <w:tcW w:w="1517" w:type="pct"/>
            <w:vMerge/>
            <w:shd w:val="clear" w:color="auto" w:fill="auto"/>
            <w:vAlign w:val="center"/>
          </w:tcPr>
          <w:p w14:paraId="128B0F0D" w14:textId="77777777" w:rsidR="00A57403" w:rsidRPr="006254ED" w:rsidRDefault="00A57403" w:rsidP="00754CDD">
            <w:pPr>
              <w:widowControl w:val="0"/>
              <w:contextualSpacing/>
              <w:jc w:val="center"/>
              <w:rPr>
                <w:rFonts w:eastAsia="Calibri"/>
                <w:b/>
              </w:rPr>
            </w:pPr>
          </w:p>
        </w:tc>
        <w:tc>
          <w:tcPr>
            <w:tcW w:w="1741" w:type="pct"/>
            <w:shd w:val="clear" w:color="auto" w:fill="auto"/>
            <w:vAlign w:val="center"/>
          </w:tcPr>
          <w:p w14:paraId="7BCD15C0" w14:textId="77777777" w:rsidR="00A57403" w:rsidRPr="006254ED" w:rsidRDefault="00A57403" w:rsidP="00754CDD">
            <w:pPr>
              <w:widowControl w:val="0"/>
              <w:contextualSpacing/>
              <w:jc w:val="center"/>
              <w:rPr>
                <w:rFonts w:eastAsia="Calibri"/>
                <w:b/>
              </w:rPr>
            </w:pPr>
            <w:r w:rsidRPr="006254ED">
              <w:rPr>
                <w:rFonts w:eastAsia="Calibri"/>
                <w:b/>
              </w:rPr>
              <w:t>Городские округа</w:t>
            </w:r>
          </w:p>
        </w:tc>
        <w:tc>
          <w:tcPr>
            <w:tcW w:w="1742" w:type="pct"/>
            <w:shd w:val="clear" w:color="auto" w:fill="auto"/>
            <w:vAlign w:val="center"/>
          </w:tcPr>
          <w:p w14:paraId="05C85127" w14:textId="77777777" w:rsidR="00A57403" w:rsidRPr="006254ED" w:rsidRDefault="00A57403" w:rsidP="00754CDD">
            <w:pPr>
              <w:widowControl w:val="0"/>
              <w:contextualSpacing/>
              <w:jc w:val="center"/>
              <w:rPr>
                <w:rFonts w:eastAsia="Calibri"/>
                <w:b/>
              </w:rPr>
            </w:pPr>
            <w:r w:rsidRPr="006254ED">
              <w:rPr>
                <w:rFonts w:eastAsia="Calibri"/>
                <w:b/>
              </w:rPr>
              <w:t>Муниципальные районы</w:t>
            </w:r>
          </w:p>
        </w:tc>
      </w:tr>
      <w:tr w:rsidR="00A57403" w:rsidRPr="006254ED" w14:paraId="61A53AE7" w14:textId="77777777" w:rsidTr="00A57403">
        <w:trPr>
          <w:tblHeader/>
          <w:jc w:val="center"/>
        </w:trPr>
        <w:tc>
          <w:tcPr>
            <w:tcW w:w="1517" w:type="pct"/>
            <w:shd w:val="clear" w:color="auto" w:fill="auto"/>
          </w:tcPr>
          <w:p w14:paraId="0E312846" w14:textId="77777777" w:rsidR="00A57403" w:rsidRPr="006254ED" w:rsidRDefault="00A57403" w:rsidP="00754CDD">
            <w:pPr>
              <w:widowControl w:val="0"/>
              <w:contextualSpacing/>
              <w:jc w:val="center"/>
              <w:rPr>
                <w:rFonts w:eastAsia="Calibri"/>
                <w:b/>
              </w:rPr>
            </w:pPr>
            <w:r w:rsidRPr="006254ED">
              <w:rPr>
                <w:rFonts w:eastAsia="Calibri"/>
                <w:b/>
              </w:rPr>
              <w:t>1</w:t>
            </w:r>
          </w:p>
        </w:tc>
        <w:tc>
          <w:tcPr>
            <w:tcW w:w="1741" w:type="pct"/>
            <w:shd w:val="clear" w:color="auto" w:fill="auto"/>
          </w:tcPr>
          <w:p w14:paraId="0EE2B384" w14:textId="77777777" w:rsidR="00A57403" w:rsidRPr="006254ED" w:rsidRDefault="00A57403" w:rsidP="00754CDD">
            <w:pPr>
              <w:widowControl w:val="0"/>
              <w:contextualSpacing/>
              <w:jc w:val="center"/>
              <w:rPr>
                <w:rFonts w:eastAsia="Calibri"/>
                <w:b/>
              </w:rPr>
            </w:pPr>
            <w:r w:rsidRPr="006254ED">
              <w:rPr>
                <w:rFonts w:eastAsia="Calibri"/>
                <w:b/>
              </w:rPr>
              <w:t>2</w:t>
            </w:r>
          </w:p>
        </w:tc>
        <w:tc>
          <w:tcPr>
            <w:tcW w:w="1742" w:type="pct"/>
            <w:shd w:val="clear" w:color="auto" w:fill="auto"/>
          </w:tcPr>
          <w:p w14:paraId="2A0D7744" w14:textId="77777777" w:rsidR="00A57403" w:rsidRPr="006254ED" w:rsidRDefault="00A57403" w:rsidP="00754CDD">
            <w:pPr>
              <w:widowControl w:val="0"/>
              <w:contextualSpacing/>
              <w:jc w:val="center"/>
              <w:rPr>
                <w:rFonts w:eastAsia="Calibri"/>
                <w:b/>
              </w:rPr>
            </w:pPr>
            <w:r w:rsidRPr="006254ED">
              <w:rPr>
                <w:rFonts w:eastAsia="Calibri"/>
                <w:b/>
              </w:rPr>
              <w:t>3</w:t>
            </w:r>
          </w:p>
        </w:tc>
      </w:tr>
      <w:tr w:rsidR="00A57403" w:rsidRPr="006254ED" w14:paraId="6B1731AC" w14:textId="77777777" w:rsidTr="00A57403">
        <w:trPr>
          <w:jc w:val="center"/>
        </w:trPr>
        <w:tc>
          <w:tcPr>
            <w:tcW w:w="1517" w:type="pct"/>
            <w:shd w:val="clear" w:color="auto" w:fill="auto"/>
          </w:tcPr>
          <w:p w14:paraId="1AD18989" w14:textId="77777777" w:rsidR="00A57403" w:rsidRPr="006254ED" w:rsidRDefault="00A57403" w:rsidP="00754CDD">
            <w:pPr>
              <w:pStyle w:val="102"/>
              <w:widowControl w:val="0"/>
              <w:contextualSpacing/>
              <w:rPr>
                <w:rFonts w:eastAsia="Calibri"/>
                <w:sz w:val="24"/>
                <w:lang w:eastAsia="en-US"/>
              </w:rPr>
            </w:pPr>
            <w:r w:rsidRPr="006254ED">
              <w:rPr>
                <w:rFonts w:eastAsia="Calibri"/>
                <w:sz w:val="24"/>
                <w:lang w:eastAsia="en-US"/>
              </w:rPr>
              <w:t>Прибрежная</w:t>
            </w:r>
          </w:p>
        </w:tc>
        <w:tc>
          <w:tcPr>
            <w:tcW w:w="1741" w:type="pct"/>
            <w:shd w:val="clear" w:color="auto" w:fill="auto"/>
          </w:tcPr>
          <w:p w14:paraId="73960989"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Дальнегорский</w:t>
            </w:r>
          </w:p>
          <w:p w14:paraId="5DF8B285"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Находкинский</w:t>
            </w:r>
          </w:p>
          <w:p w14:paraId="28E58BEF"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Артемовский</w:t>
            </w:r>
          </w:p>
          <w:p w14:paraId="09360DB8"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Владивостокский</w:t>
            </w:r>
          </w:p>
          <w:p w14:paraId="79B900AA"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ЗАТО Большой Камень</w:t>
            </w:r>
          </w:p>
          <w:p w14:paraId="495B7C22"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ЗАТО г. Фокино</w:t>
            </w:r>
          </w:p>
          <w:p w14:paraId="55B6004A"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Партизанский</w:t>
            </w:r>
          </w:p>
        </w:tc>
        <w:tc>
          <w:tcPr>
            <w:tcW w:w="1742" w:type="pct"/>
            <w:shd w:val="clear" w:color="auto" w:fill="auto"/>
          </w:tcPr>
          <w:p w14:paraId="4235EBDA"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Тернейский</w:t>
            </w:r>
          </w:p>
          <w:p w14:paraId="29A5E349"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Кавалеровский</w:t>
            </w:r>
          </w:p>
          <w:p w14:paraId="5C0D403C"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Надеждинский</w:t>
            </w:r>
          </w:p>
          <w:p w14:paraId="03661A0A"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Ольгинский</w:t>
            </w:r>
          </w:p>
          <w:p w14:paraId="7F0195BF"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Лазовский</w:t>
            </w:r>
          </w:p>
          <w:p w14:paraId="7ADAAF5A"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Партизанский</w:t>
            </w:r>
          </w:p>
          <w:p w14:paraId="32861059"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Шкотовский</w:t>
            </w:r>
          </w:p>
          <w:p w14:paraId="5C2DFB86"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Хасанский</w:t>
            </w:r>
          </w:p>
        </w:tc>
      </w:tr>
      <w:tr w:rsidR="00A57403" w:rsidRPr="006254ED" w14:paraId="082B7540" w14:textId="77777777" w:rsidTr="00A57403">
        <w:trPr>
          <w:jc w:val="center"/>
        </w:trPr>
        <w:tc>
          <w:tcPr>
            <w:tcW w:w="1517" w:type="pct"/>
            <w:shd w:val="clear" w:color="auto" w:fill="auto"/>
          </w:tcPr>
          <w:p w14:paraId="73D98632" w14:textId="77777777" w:rsidR="00A57403" w:rsidRPr="006254ED" w:rsidRDefault="00A57403" w:rsidP="00754CDD">
            <w:pPr>
              <w:pStyle w:val="102"/>
              <w:widowControl w:val="0"/>
              <w:contextualSpacing/>
              <w:rPr>
                <w:rFonts w:eastAsia="Calibri"/>
                <w:sz w:val="24"/>
                <w:lang w:eastAsia="en-US"/>
              </w:rPr>
            </w:pPr>
            <w:r w:rsidRPr="006254ED">
              <w:rPr>
                <w:rFonts w:eastAsia="Calibri"/>
                <w:sz w:val="24"/>
                <w:lang w:eastAsia="en-US"/>
              </w:rPr>
              <w:t>Северо-таежная</w:t>
            </w:r>
          </w:p>
        </w:tc>
        <w:tc>
          <w:tcPr>
            <w:tcW w:w="1741" w:type="pct"/>
            <w:shd w:val="clear" w:color="auto" w:fill="auto"/>
          </w:tcPr>
          <w:p w14:paraId="7AFE2FF6"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Дальнереченский</w:t>
            </w:r>
          </w:p>
        </w:tc>
        <w:tc>
          <w:tcPr>
            <w:tcW w:w="1742" w:type="pct"/>
            <w:shd w:val="clear" w:color="auto" w:fill="auto"/>
          </w:tcPr>
          <w:p w14:paraId="0482DDB1"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Пожарский</w:t>
            </w:r>
          </w:p>
          <w:p w14:paraId="2B7F8361"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Дальнереченский</w:t>
            </w:r>
          </w:p>
          <w:p w14:paraId="55DFDCEE"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Красноармейский</w:t>
            </w:r>
          </w:p>
        </w:tc>
      </w:tr>
      <w:tr w:rsidR="00A57403" w:rsidRPr="006254ED" w14:paraId="30F9258A" w14:textId="77777777" w:rsidTr="00A57403">
        <w:trPr>
          <w:jc w:val="center"/>
        </w:trPr>
        <w:tc>
          <w:tcPr>
            <w:tcW w:w="1517" w:type="pct"/>
            <w:shd w:val="clear" w:color="auto" w:fill="auto"/>
          </w:tcPr>
          <w:p w14:paraId="063DC31D" w14:textId="77777777" w:rsidR="00A57403" w:rsidRPr="006254ED" w:rsidRDefault="00A57403" w:rsidP="00754CDD">
            <w:pPr>
              <w:pStyle w:val="102"/>
              <w:widowControl w:val="0"/>
              <w:contextualSpacing/>
              <w:rPr>
                <w:rFonts w:eastAsia="Calibri"/>
                <w:sz w:val="24"/>
                <w:lang w:eastAsia="en-US"/>
              </w:rPr>
            </w:pPr>
          </w:p>
          <w:p w14:paraId="0A72DF1E" w14:textId="77777777" w:rsidR="00A57403" w:rsidRPr="006254ED" w:rsidRDefault="00A57403" w:rsidP="00754CDD">
            <w:pPr>
              <w:pStyle w:val="102"/>
              <w:widowControl w:val="0"/>
              <w:contextualSpacing/>
              <w:rPr>
                <w:rFonts w:eastAsia="Calibri"/>
                <w:sz w:val="24"/>
                <w:lang w:eastAsia="en-US"/>
              </w:rPr>
            </w:pPr>
            <w:r w:rsidRPr="006254ED">
              <w:rPr>
                <w:rFonts w:eastAsia="Calibri"/>
                <w:sz w:val="24"/>
                <w:lang w:eastAsia="en-US"/>
              </w:rPr>
              <w:t>Южно-таежная</w:t>
            </w:r>
          </w:p>
        </w:tc>
        <w:tc>
          <w:tcPr>
            <w:tcW w:w="1741" w:type="pct"/>
            <w:shd w:val="clear" w:color="auto" w:fill="auto"/>
          </w:tcPr>
          <w:p w14:paraId="73E6427C"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Арсеньевский</w:t>
            </w:r>
          </w:p>
        </w:tc>
        <w:tc>
          <w:tcPr>
            <w:tcW w:w="1742" w:type="pct"/>
            <w:shd w:val="clear" w:color="auto" w:fill="auto"/>
          </w:tcPr>
          <w:p w14:paraId="63917EEA"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Яковлевский</w:t>
            </w:r>
          </w:p>
          <w:p w14:paraId="5FBEB830"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Чугуевский</w:t>
            </w:r>
          </w:p>
          <w:p w14:paraId="32ACF9D5"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Анучинский</w:t>
            </w:r>
          </w:p>
        </w:tc>
      </w:tr>
      <w:tr w:rsidR="00A57403" w:rsidRPr="006254ED" w14:paraId="5E4FAE50" w14:textId="77777777" w:rsidTr="00A57403">
        <w:trPr>
          <w:jc w:val="center"/>
        </w:trPr>
        <w:tc>
          <w:tcPr>
            <w:tcW w:w="1517" w:type="pct"/>
            <w:shd w:val="clear" w:color="auto" w:fill="auto"/>
          </w:tcPr>
          <w:p w14:paraId="6121EBB5" w14:textId="77777777" w:rsidR="00A57403" w:rsidRPr="006254ED" w:rsidRDefault="00A57403" w:rsidP="00754CDD">
            <w:pPr>
              <w:pStyle w:val="102"/>
              <w:widowControl w:val="0"/>
              <w:contextualSpacing/>
              <w:rPr>
                <w:rFonts w:eastAsia="Calibri"/>
                <w:sz w:val="24"/>
                <w:lang w:eastAsia="en-US"/>
              </w:rPr>
            </w:pPr>
            <w:r w:rsidRPr="006254ED">
              <w:rPr>
                <w:rFonts w:eastAsia="Calibri"/>
                <w:sz w:val="24"/>
                <w:lang w:eastAsia="en-US"/>
              </w:rPr>
              <w:t>Лесостепная</w:t>
            </w:r>
          </w:p>
          <w:p w14:paraId="6D5C7104" w14:textId="77777777" w:rsidR="00A57403" w:rsidRPr="006254ED" w:rsidRDefault="00A57403" w:rsidP="00754CDD">
            <w:pPr>
              <w:pStyle w:val="102"/>
              <w:widowControl w:val="0"/>
              <w:contextualSpacing/>
              <w:rPr>
                <w:rFonts w:eastAsia="Calibri"/>
                <w:sz w:val="24"/>
                <w:lang w:eastAsia="en-US"/>
              </w:rPr>
            </w:pPr>
          </w:p>
          <w:p w14:paraId="0E68A6BC" w14:textId="77777777" w:rsidR="00A57403" w:rsidRPr="006254ED" w:rsidRDefault="00A57403" w:rsidP="00754CDD">
            <w:pPr>
              <w:pStyle w:val="102"/>
              <w:widowControl w:val="0"/>
              <w:contextualSpacing/>
              <w:rPr>
                <w:rFonts w:eastAsia="Calibri"/>
                <w:sz w:val="24"/>
                <w:lang w:eastAsia="en-US"/>
              </w:rPr>
            </w:pPr>
          </w:p>
        </w:tc>
        <w:tc>
          <w:tcPr>
            <w:tcW w:w="1741" w:type="pct"/>
            <w:shd w:val="clear" w:color="auto" w:fill="auto"/>
          </w:tcPr>
          <w:p w14:paraId="5FD12C92"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Спасск-Дальний</w:t>
            </w:r>
          </w:p>
          <w:p w14:paraId="76A7D8AB"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Лесозаводский</w:t>
            </w:r>
          </w:p>
        </w:tc>
        <w:tc>
          <w:tcPr>
            <w:tcW w:w="1742" w:type="pct"/>
            <w:shd w:val="clear" w:color="auto" w:fill="auto"/>
          </w:tcPr>
          <w:p w14:paraId="20300D16"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Кировский</w:t>
            </w:r>
          </w:p>
          <w:p w14:paraId="6E72CD4C"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Спасский</w:t>
            </w:r>
          </w:p>
          <w:p w14:paraId="453AC150"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Черниговский</w:t>
            </w:r>
          </w:p>
          <w:p w14:paraId="7A16F8B2"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Михайловский</w:t>
            </w:r>
          </w:p>
        </w:tc>
      </w:tr>
      <w:tr w:rsidR="00A57403" w:rsidRPr="006254ED" w14:paraId="65F70412" w14:textId="77777777" w:rsidTr="00A57403">
        <w:trPr>
          <w:jc w:val="center"/>
        </w:trPr>
        <w:tc>
          <w:tcPr>
            <w:tcW w:w="1517" w:type="pct"/>
            <w:shd w:val="clear" w:color="auto" w:fill="auto"/>
          </w:tcPr>
          <w:p w14:paraId="31DF1166" w14:textId="77777777" w:rsidR="00A57403" w:rsidRPr="006254ED" w:rsidRDefault="00A57403" w:rsidP="00754CDD">
            <w:pPr>
              <w:pStyle w:val="102"/>
              <w:widowControl w:val="0"/>
              <w:contextualSpacing/>
              <w:rPr>
                <w:rFonts w:eastAsia="Calibri"/>
                <w:sz w:val="24"/>
                <w:lang w:eastAsia="en-US"/>
              </w:rPr>
            </w:pPr>
            <w:r w:rsidRPr="006254ED">
              <w:rPr>
                <w:rFonts w:eastAsia="Calibri"/>
                <w:sz w:val="24"/>
                <w:lang w:eastAsia="en-US"/>
              </w:rPr>
              <w:t>Степная</w:t>
            </w:r>
          </w:p>
        </w:tc>
        <w:tc>
          <w:tcPr>
            <w:tcW w:w="1741" w:type="pct"/>
            <w:shd w:val="clear" w:color="auto" w:fill="auto"/>
          </w:tcPr>
          <w:p w14:paraId="55AB43D4"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Уссурийский</w:t>
            </w:r>
          </w:p>
        </w:tc>
        <w:tc>
          <w:tcPr>
            <w:tcW w:w="1742" w:type="pct"/>
            <w:shd w:val="clear" w:color="auto" w:fill="auto"/>
          </w:tcPr>
          <w:p w14:paraId="26560AB0"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Ханкайский</w:t>
            </w:r>
          </w:p>
          <w:p w14:paraId="4DE4C047"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Пограничный</w:t>
            </w:r>
          </w:p>
          <w:p w14:paraId="5BB1426D"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Хорольский</w:t>
            </w:r>
          </w:p>
          <w:p w14:paraId="3A4E393F" w14:textId="77777777" w:rsidR="00A57403" w:rsidRPr="006254ED" w:rsidRDefault="00A57403" w:rsidP="00754CDD">
            <w:pPr>
              <w:pStyle w:val="102"/>
              <w:widowControl w:val="0"/>
              <w:contextualSpacing/>
              <w:jc w:val="center"/>
              <w:rPr>
                <w:rFonts w:eastAsia="Calibri"/>
                <w:sz w:val="24"/>
                <w:lang w:eastAsia="en-US"/>
              </w:rPr>
            </w:pPr>
            <w:r w:rsidRPr="006254ED">
              <w:rPr>
                <w:rFonts w:eastAsia="Calibri"/>
                <w:sz w:val="24"/>
                <w:lang w:eastAsia="en-US"/>
              </w:rPr>
              <w:t>Октябрьский</w:t>
            </w:r>
          </w:p>
        </w:tc>
      </w:tr>
    </w:tbl>
    <w:p w14:paraId="5AAA3B28" w14:textId="77777777" w:rsidR="00A57403" w:rsidRPr="006254ED" w:rsidRDefault="00A57403" w:rsidP="00754CDD">
      <w:pPr>
        <w:pStyle w:val="12"/>
        <w:widowControl w:val="0"/>
        <w:numPr>
          <w:ilvl w:val="0"/>
          <w:numId w:val="0"/>
        </w:numPr>
        <w:ind w:left="4962"/>
        <w:rPr>
          <w:b w:val="0"/>
          <w:bCs w:val="0"/>
          <w:caps w:val="0"/>
          <w:kern w:val="0"/>
          <w:position w:val="6"/>
          <w:lang w:val="ru-RU" w:eastAsia="ru-RU"/>
        </w:rPr>
      </w:pPr>
      <w:r w:rsidRPr="006254ED">
        <w:rPr>
          <w:b w:val="0"/>
          <w:bCs w:val="0"/>
          <w:caps w:val="0"/>
          <w:kern w:val="0"/>
          <w:position w:val="6"/>
          <w:lang w:val="ru-RU" w:eastAsia="ru-RU"/>
        </w:rPr>
        <w:lastRenderedPageBreak/>
        <w:t>Приложение № 6</w:t>
      </w:r>
    </w:p>
    <w:p w14:paraId="4FAC536F" w14:textId="77777777" w:rsidR="00A57403" w:rsidRPr="006254ED" w:rsidRDefault="00A57403" w:rsidP="00754CDD">
      <w:pPr>
        <w:pStyle w:val="af0"/>
        <w:widowControl w:val="0"/>
        <w:ind w:left="4962" w:right="139"/>
        <w:rPr>
          <w:b w:val="0"/>
          <w:sz w:val="28"/>
          <w:szCs w:val="28"/>
        </w:rPr>
      </w:pPr>
      <w:r w:rsidRPr="006254ED">
        <w:rPr>
          <w:b w:val="0"/>
          <w:sz w:val="28"/>
          <w:szCs w:val="28"/>
        </w:rPr>
        <w:t xml:space="preserve">к Региональным нормативам </w:t>
      </w:r>
      <w:r w:rsidRPr="006254ED">
        <w:rPr>
          <w:b w:val="0"/>
          <w:sz w:val="28"/>
          <w:szCs w:val="28"/>
        </w:rPr>
        <w:br/>
        <w:t xml:space="preserve">градостроительного проектирования </w:t>
      </w:r>
      <w:r w:rsidRPr="006254ED">
        <w:rPr>
          <w:b w:val="0"/>
          <w:sz w:val="28"/>
          <w:szCs w:val="28"/>
        </w:rPr>
        <w:br/>
        <w:t>в Приморском крае (том 1)</w:t>
      </w:r>
    </w:p>
    <w:p w14:paraId="2109A45D" w14:textId="77777777" w:rsidR="00A57403" w:rsidRPr="006254ED" w:rsidRDefault="00A57403" w:rsidP="00754CDD">
      <w:pPr>
        <w:pStyle w:val="af0"/>
        <w:widowControl w:val="0"/>
        <w:rPr>
          <w:sz w:val="24"/>
        </w:rPr>
      </w:pPr>
      <w:bookmarkStart w:id="1695" w:name="_Toc459302300"/>
      <w:bookmarkStart w:id="1696" w:name="_Toc459308338"/>
      <w:bookmarkStart w:id="1697" w:name="_Toc459308692"/>
      <w:bookmarkStart w:id="1698" w:name="_Toc459308866"/>
      <w:bookmarkStart w:id="1699" w:name="_Toc459309009"/>
    </w:p>
    <w:p w14:paraId="09F351DD" w14:textId="77777777" w:rsidR="00A57403" w:rsidRPr="006254ED" w:rsidRDefault="00A57403" w:rsidP="00754CDD">
      <w:pPr>
        <w:pStyle w:val="af0"/>
        <w:widowControl w:val="0"/>
        <w:rPr>
          <w:sz w:val="24"/>
        </w:rPr>
      </w:pPr>
    </w:p>
    <w:p w14:paraId="5698491A" w14:textId="77777777" w:rsidR="00A57403" w:rsidRPr="006254ED" w:rsidRDefault="00A57403" w:rsidP="00754CDD">
      <w:pPr>
        <w:pStyle w:val="af0"/>
        <w:widowControl w:val="0"/>
      </w:pPr>
      <w:r w:rsidRPr="006254ED">
        <w:rPr>
          <w:sz w:val="24"/>
        </w:rPr>
        <w:t xml:space="preserve">СХЕМА МУНИЦИПАЛЬНЫХ ОБРАЗОВАНИЙ ПРИМОРСКОГО КРАЯ, </w:t>
      </w:r>
      <w:r w:rsidRPr="006254ED">
        <w:rPr>
          <w:sz w:val="24"/>
        </w:rPr>
        <w:br/>
        <w:t>ВХОДЯЩИХ В СОСТАВ ВЛАДИВОСТОКСКОЙ АГЛОМЕРАЦИИ</w:t>
      </w:r>
      <w:bookmarkEnd w:id="1695"/>
      <w:bookmarkEnd w:id="1696"/>
      <w:bookmarkEnd w:id="1697"/>
      <w:bookmarkEnd w:id="1698"/>
      <w:bookmarkEnd w:id="1699"/>
    </w:p>
    <w:p w14:paraId="2B393EAB" w14:textId="77777777" w:rsidR="00A57403" w:rsidRPr="006254ED" w:rsidRDefault="00A57403" w:rsidP="00754CDD">
      <w:pPr>
        <w:pStyle w:val="a6"/>
        <w:widowControl w:val="0"/>
        <w:ind w:firstLine="0"/>
        <w:jc w:val="center"/>
        <w:rPr>
          <w:noProof/>
          <w:lang w:val="ru-RU" w:eastAsia="ru-RU"/>
        </w:rPr>
      </w:pPr>
      <w:r w:rsidRPr="006254ED">
        <w:rPr>
          <w:noProof/>
          <w:lang w:val="ru-RU" w:eastAsia="ru-RU"/>
        </w:rPr>
        <w:drawing>
          <wp:inline distT="0" distB="0" distL="0" distR="0" wp14:anchorId="1E0B0965" wp14:editId="0F3F89BB">
            <wp:extent cx="5791200" cy="629568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_1"/>
                    <pic:cNvPicPr>
                      <a:picLocks noChangeAspect="1" noChangeArrowheads="1"/>
                    </pic:cNvPicPr>
                  </pic:nvPicPr>
                  <pic:blipFill>
                    <a:blip r:embed="rId19" cstate="print">
                      <a:extLst>
                        <a:ext uri="{BEBA8EAE-BF5A-486C-A8C5-ECC9F3942E4B}">
                          <a14:imgProps xmlns:a14="http://schemas.microsoft.com/office/drawing/2010/main">
                            <a14:imgLayer r:embed="rId20">
                              <a14:imgEffect>
                                <a14:sharpenSoften amount="50000"/>
                              </a14:imgEffect>
                            </a14:imgLayer>
                          </a14:imgProps>
                        </a:ext>
                        <a:ext uri="{28A0092B-C50C-407E-A947-70E740481C1C}">
                          <a14:useLocalDpi xmlns:a14="http://schemas.microsoft.com/office/drawing/2010/main" val="0"/>
                        </a:ext>
                      </a:extLst>
                    </a:blip>
                    <a:stretch>
                      <a:fillRect/>
                    </a:stretch>
                  </pic:blipFill>
                  <pic:spPr bwMode="auto">
                    <a:xfrm>
                      <a:off x="0" y="0"/>
                      <a:ext cx="5796012" cy="6300916"/>
                    </a:xfrm>
                    <a:prstGeom prst="rect">
                      <a:avLst/>
                    </a:prstGeom>
                    <a:noFill/>
                    <a:ln>
                      <a:noFill/>
                    </a:ln>
                  </pic:spPr>
                </pic:pic>
              </a:graphicData>
            </a:graphic>
          </wp:inline>
        </w:drawing>
      </w:r>
    </w:p>
    <w:p w14:paraId="4E25DFE4" w14:textId="77777777" w:rsidR="00A57403" w:rsidRPr="006254ED" w:rsidRDefault="00A57403" w:rsidP="00754CDD">
      <w:pPr>
        <w:pStyle w:val="af0"/>
        <w:widowControl w:val="0"/>
        <w:rPr>
          <w:b w:val="0"/>
          <w:noProof/>
          <w:sz w:val="28"/>
          <w:szCs w:val="28"/>
        </w:rPr>
      </w:pPr>
      <w:r w:rsidRPr="006254ED">
        <w:rPr>
          <w:b w:val="0"/>
          <w:sz w:val="28"/>
          <w:szCs w:val="28"/>
        </w:rPr>
        <w:t xml:space="preserve">Рисунок 1. </w:t>
      </w:r>
      <w:r w:rsidRPr="006254ED">
        <w:rPr>
          <w:b w:val="0"/>
          <w:sz w:val="28"/>
          <w:szCs w:val="28"/>
          <w:lang w:val="x-none"/>
        </w:rPr>
        <w:t xml:space="preserve">Схема муниципальных образований Приморского края, </w:t>
      </w:r>
      <w:r w:rsidRPr="006254ED">
        <w:rPr>
          <w:b w:val="0"/>
          <w:sz w:val="28"/>
          <w:szCs w:val="28"/>
          <w:lang w:val="x-none"/>
        </w:rPr>
        <w:br/>
        <w:t xml:space="preserve">входящих в состав </w:t>
      </w:r>
      <w:r w:rsidRPr="006254ED">
        <w:rPr>
          <w:b w:val="0"/>
          <w:sz w:val="28"/>
          <w:szCs w:val="28"/>
        </w:rPr>
        <w:t>Владивостокской</w:t>
      </w:r>
      <w:r w:rsidRPr="006254ED">
        <w:rPr>
          <w:b w:val="0"/>
          <w:sz w:val="28"/>
          <w:szCs w:val="28"/>
          <w:lang w:val="x-none"/>
        </w:rPr>
        <w:t xml:space="preserve"> агломерации</w:t>
      </w:r>
    </w:p>
    <w:p w14:paraId="78FA14D0" w14:textId="45E59F4E" w:rsidR="00A57403" w:rsidRPr="006254ED" w:rsidRDefault="00A57403" w:rsidP="00754CDD">
      <w:pPr>
        <w:widowControl w:val="0"/>
      </w:pPr>
    </w:p>
    <w:p w14:paraId="026DE507" w14:textId="77777777" w:rsidR="00260C3A" w:rsidRPr="006254ED" w:rsidRDefault="00260C3A" w:rsidP="00754CDD">
      <w:pPr>
        <w:pStyle w:val="12"/>
        <w:widowControl w:val="0"/>
        <w:numPr>
          <w:ilvl w:val="0"/>
          <w:numId w:val="0"/>
        </w:numPr>
        <w:ind w:left="4678"/>
        <w:rPr>
          <w:b w:val="0"/>
          <w:bCs w:val="0"/>
          <w:caps w:val="0"/>
          <w:kern w:val="0"/>
          <w:position w:val="6"/>
          <w:lang w:val="ru-RU" w:eastAsia="ru-RU"/>
        </w:rPr>
      </w:pPr>
      <w:bookmarkStart w:id="1700" w:name="_Toc459130851"/>
      <w:bookmarkStart w:id="1701" w:name="_Toc459199955"/>
      <w:bookmarkStart w:id="1702" w:name="_Toc459202066"/>
      <w:bookmarkStart w:id="1703" w:name="_Toc459132884"/>
      <w:bookmarkStart w:id="1704" w:name="_Toc459140647"/>
      <w:bookmarkStart w:id="1705" w:name="_Toc459141288"/>
      <w:bookmarkStart w:id="1706" w:name="_Toc459202490"/>
      <w:bookmarkStart w:id="1707" w:name="_Toc466655774"/>
      <w:bookmarkStart w:id="1708" w:name="_Toc459308339"/>
      <w:bookmarkStart w:id="1709" w:name="_Toc459308693"/>
      <w:bookmarkStart w:id="1710" w:name="_Toc459308867"/>
      <w:bookmarkStart w:id="1711" w:name="_Toc459309010"/>
      <w:bookmarkStart w:id="1712" w:name="_Toc459302301"/>
      <w:r w:rsidRPr="006254ED">
        <w:rPr>
          <w:b w:val="0"/>
          <w:bCs w:val="0"/>
          <w:caps w:val="0"/>
          <w:kern w:val="0"/>
          <w:position w:val="6"/>
          <w:lang w:val="ru-RU" w:eastAsia="ru-RU"/>
        </w:rPr>
        <w:lastRenderedPageBreak/>
        <w:t>Приложение № 7</w:t>
      </w:r>
    </w:p>
    <w:p w14:paraId="4CF7E029" w14:textId="77777777" w:rsidR="00260C3A" w:rsidRPr="006254ED" w:rsidRDefault="00260C3A" w:rsidP="00754CDD">
      <w:pPr>
        <w:pStyle w:val="af0"/>
        <w:widowControl w:val="0"/>
        <w:ind w:left="4678" w:right="139"/>
        <w:rPr>
          <w:b w:val="0"/>
          <w:sz w:val="28"/>
          <w:szCs w:val="28"/>
        </w:rPr>
      </w:pPr>
      <w:r w:rsidRPr="006254ED">
        <w:rPr>
          <w:b w:val="0"/>
          <w:sz w:val="28"/>
          <w:szCs w:val="28"/>
        </w:rPr>
        <w:t xml:space="preserve">к Региональным нормативам </w:t>
      </w:r>
      <w:r w:rsidRPr="006254ED">
        <w:rPr>
          <w:b w:val="0"/>
          <w:sz w:val="28"/>
          <w:szCs w:val="28"/>
        </w:rPr>
        <w:br/>
        <w:t xml:space="preserve">градостроительного проектирования </w:t>
      </w:r>
      <w:r w:rsidRPr="006254ED">
        <w:rPr>
          <w:b w:val="0"/>
          <w:sz w:val="28"/>
          <w:szCs w:val="28"/>
        </w:rPr>
        <w:br/>
        <w:t>в Приморском крае (том 1)</w:t>
      </w:r>
    </w:p>
    <w:bookmarkEnd w:id="1700"/>
    <w:bookmarkEnd w:id="1701"/>
    <w:bookmarkEnd w:id="1702"/>
    <w:bookmarkEnd w:id="1703"/>
    <w:bookmarkEnd w:id="1704"/>
    <w:bookmarkEnd w:id="1705"/>
    <w:bookmarkEnd w:id="1706"/>
    <w:bookmarkEnd w:id="1707"/>
    <w:p w14:paraId="5C5F5B96" w14:textId="77777777" w:rsidR="00260C3A" w:rsidRPr="006254ED" w:rsidRDefault="00260C3A" w:rsidP="00754CDD">
      <w:pPr>
        <w:pStyle w:val="af0"/>
        <w:widowControl w:val="0"/>
        <w:rPr>
          <w:sz w:val="24"/>
        </w:rPr>
      </w:pPr>
    </w:p>
    <w:p w14:paraId="51498067" w14:textId="77777777" w:rsidR="00260C3A" w:rsidRPr="006254ED" w:rsidRDefault="00260C3A" w:rsidP="00754CDD">
      <w:pPr>
        <w:pStyle w:val="af0"/>
        <w:widowControl w:val="0"/>
        <w:rPr>
          <w:sz w:val="24"/>
        </w:rPr>
      </w:pPr>
    </w:p>
    <w:p w14:paraId="0BCFD360" w14:textId="77777777" w:rsidR="00260C3A" w:rsidRPr="006254ED" w:rsidRDefault="00260C3A" w:rsidP="00754CDD">
      <w:pPr>
        <w:pStyle w:val="af0"/>
        <w:widowControl w:val="0"/>
      </w:pPr>
      <w:r w:rsidRPr="006254ED">
        <w:rPr>
          <w:sz w:val="24"/>
        </w:rPr>
        <w:t xml:space="preserve">СХЕМА МУНИЦИПАЛЬНЫХ ОБРАЗОВАНИЙ ПРИМОРСКОГО КРАЯ, </w:t>
      </w:r>
      <w:r w:rsidRPr="006254ED">
        <w:rPr>
          <w:sz w:val="24"/>
        </w:rPr>
        <w:br/>
        <w:t>ВХОДЯЩИХ В СОСТАВ ТЕРРИТОРИИ СВОБОДНОГО ПОРТА ВЛАДИВОСТОК</w:t>
      </w:r>
      <w:bookmarkEnd w:id="1708"/>
      <w:bookmarkEnd w:id="1709"/>
      <w:bookmarkEnd w:id="1710"/>
      <w:bookmarkEnd w:id="1711"/>
      <w:r w:rsidRPr="006254ED">
        <w:t xml:space="preserve"> </w:t>
      </w:r>
      <w:bookmarkEnd w:id="1712"/>
    </w:p>
    <w:p w14:paraId="3EECC931" w14:textId="77777777" w:rsidR="00260C3A" w:rsidRPr="006254ED" w:rsidRDefault="00260C3A" w:rsidP="00754CDD">
      <w:pPr>
        <w:widowControl w:val="0"/>
        <w:jc w:val="center"/>
        <w:rPr>
          <w:rFonts w:eastAsia="Calibri"/>
          <w:i/>
          <w:lang w:eastAsia="en-US"/>
        </w:rPr>
      </w:pPr>
      <w:r w:rsidRPr="006254ED">
        <w:rPr>
          <w:rFonts w:eastAsia="Calibri"/>
          <w:i/>
          <w:noProof/>
        </w:rPr>
        <w:drawing>
          <wp:inline distT="0" distB="0" distL="0" distR="0" wp14:anchorId="1D1C0544" wp14:editId="4D2579E8">
            <wp:extent cx="5791200" cy="6312992"/>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_2"/>
                    <pic:cNvPicPr>
                      <a:picLocks noChangeAspect="1" noChangeArrowheads="1"/>
                    </pic:cNvPicPr>
                  </pic:nvPicPr>
                  <pic:blipFill>
                    <a:blip r:embed="rId21" cstate="print">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val="0"/>
                        </a:ext>
                      </a:extLst>
                    </a:blip>
                    <a:stretch>
                      <a:fillRect/>
                    </a:stretch>
                  </pic:blipFill>
                  <pic:spPr bwMode="auto">
                    <a:xfrm>
                      <a:off x="0" y="0"/>
                      <a:ext cx="5793639" cy="6315650"/>
                    </a:xfrm>
                    <a:prstGeom prst="rect">
                      <a:avLst/>
                    </a:prstGeom>
                    <a:noFill/>
                    <a:ln>
                      <a:noFill/>
                    </a:ln>
                  </pic:spPr>
                </pic:pic>
              </a:graphicData>
            </a:graphic>
          </wp:inline>
        </w:drawing>
      </w:r>
    </w:p>
    <w:p w14:paraId="1CEF22F0" w14:textId="77777777" w:rsidR="00260C3A" w:rsidRPr="006254ED" w:rsidRDefault="00260C3A" w:rsidP="00754CDD">
      <w:pPr>
        <w:pStyle w:val="af0"/>
        <w:widowControl w:val="0"/>
        <w:rPr>
          <w:rFonts w:eastAsia="Calibri"/>
          <w:b w:val="0"/>
          <w:i/>
          <w:sz w:val="28"/>
          <w:szCs w:val="28"/>
          <w:lang w:eastAsia="en-US"/>
        </w:rPr>
      </w:pPr>
      <w:r w:rsidRPr="006254ED">
        <w:rPr>
          <w:b w:val="0"/>
          <w:sz w:val="28"/>
          <w:szCs w:val="28"/>
        </w:rPr>
        <w:t>Рисунок 1. Схема</w:t>
      </w:r>
      <w:r w:rsidRPr="006254ED">
        <w:rPr>
          <w:b w:val="0"/>
          <w:sz w:val="28"/>
          <w:szCs w:val="28"/>
          <w:lang w:val="x-none"/>
        </w:rPr>
        <w:t xml:space="preserve"> </w:t>
      </w:r>
      <w:r w:rsidRPr="006254ED">
        <w:rPr>
          <w:b w:val="0"/>
          <w:sz w:val="28"/>
          <w:szCs w:val="28"/>
        </w:rPr>
        <w:t>муниципальных</w:t>
      </w:r>
      <w:r w:rsidRPr="006254ED">
        <w:rPr>
          <w:b w:val="0"/>
          <w:sz w:val="28"/>
          <w:szCs w:val="28"/>
          <w:lang w:val="x-none"/>
        </w:rPr>
        <w:t xml:space="preserve"> образований Приморского края, </w:t>
      </w:r>
      <w:r w:rsidRPr="006254ED">
        <w:rPr>
          <w:b w:val="0"/>
          <w:sz w:val="28"/>
          <w:szCs w:val="28"/>
          <w:lang w:val="x-none"/>
        </w:rPr>
        <w:br/>
        <w:t xml:space="preserve">входящих в состав </w:t>
      </w:r>
      <w:r w:rsidRPr="006254ED">
        <w:rPr>
          <w:b w:val="0"/>
          <w:sz w:val="28"/>
          <w:szCs w:val="28"/>
        </w:rPr>
        <w:t>территории</w:t>
      </w:r>
      <w:r w:rsidRPr="006254ED">
        <w:rPr>
          <w:b w:val="0"/>
          <w:sz w:val="28"/>
          <w:szCs w:val="28"/>
          <w:lang w:val="x-none"/>
        </w:rPr>
        <w:t xml:space="preserve"> свободного порта </w:t>
      </w:r>
      <w:r w:rsidRPr="006254ED">
        <w:rPr>
          <w:b w:val="0"/>
          <w:sz w:val="28"/>
          <w:szCs w:val="28"/>
        </w:rPr>
        <w:t>Владивосток</w:t>
      </w:r>
    </w:p>
    <w:p w14:paraId="2CFD5B50" w14:textId="77777777" w:rsidR="00A57403" w:rsidRPr="006254ED" w:rsidRDefault="00A57403" w:rsidP="00754CDD">
      <w:pPr>
        <w:widowControl w:val="0"/>
      </w:pPr>
    </w:p>
    <w:p w14:paraId="7EE05AB7" w14:textId="77777777" w:rsidR="00260C3A" w:rsidRPr="006254ED" w:rsidRDefault="00260C3A" w:rsidP="00754CDD">
      <w:pPr>
        <w:pStyle w:val="12"/>
        <w:widowControl w:val="0"/>
        <w:numPr>
          <w:ilvl w:val="0"/>
          <w:numId w:val="0"/>
        </w:numPr>
        <w:ind w:left="4820"/>
        <w:rPr>
          <w:b w:val="0"/>
          <w:bCs w:val="0"/>
          <w:caps w:val="0"/>
          <w:kern w:val="0"/>
          <w:position w:val="6"/>
          <w:lang w:val="ru-RU" w:eastAsia="ru-RU"/>
        </w:rPr>
      </w:pPr>
      <w:bookmarkStart w:id="1713" w:name="_Toc459308340"/>
      <w:bookmarkStart w:id="1714" w:name="_Toc459308694"/>
      <w:bookmarkStart w:id="1715" w:name="_Toc459308868"/>
      <w:bookmarkStart w:id="1716" w:name="_Toc459309011"/>
      <w:r w:rsidRPr="006254ED">
        <w:rPr>
          <w:b w:val="0"/>
          <w:bCs w:val="0"/>
          <w:caps w:val="0"/>
          <w:kern w:val="0"/>
          <w:position w:val="6"/>
          <w:lang w:val="ru-RU" w:eastAsia="ru-RU"/>
        </w:rPr>
        <w:lastRenderedPageBreak/>
        <w:t>Приложение № 8</w:t>
      </w:r>
    </w:p>
    <w:p w14:paraId="0005297A" w14:textId="77777777" w:rsidR="00260C3A" w:rsidRPr="006254ED" w:rsidRDefault="00260C3A" w:rsidP="00754CDD">
      <w:pPr>
        <w:pStyle w:val="af0"/>
        <w:widowControl w:val="0"/>
        <w:ind w:left="4820" w:right="-2"/>
        <w:rPr>
          <w:b w:val="0"/>
          <w:sz w:val="28"/>
          <w:szCs w:val="28"/>
        </w:rPr>
      </w:pPr>
      <w:r w:rsidRPr="006254ED">
        <w:rPr>
          <w:b w:val="0"/>
          <w:sz w:val="28"/>
          <w:szCs w:val="28"/>
        </w:rPr>
        <w:t xml:space="preserve">к Региональным нормативам </w:t>
      </w:r>
      <w:r w:rsidRPr="006254ED">
        <w:rPr>
          <w:b w:val="0"/>
          <w:sz w:val="28"/>
          <w:szCs w:val="28"/>
        </w:rPr>
        <w:br/>
        <w:t xml:space="preserve">градостроительного проектирования </w:t>
      </w:r>
      <w:r w:rsidRPr="006254ED">
        <w:rPr>
          <w:b w:val="0"/>
          <w:sz w:val="28"/>
          <w:szCs w:val="28"/>
        </w:rPr>
        <w:br/>
        <w:t>в Приморском крае (том 1)</w:t>
      </w:r>
    </w:p>
    <w:p w14:paraId="6114DEB2" w14:textId="77777777" w:rsidR="00260C3A" w:rsidRPr="006254ED" w:rsidRDefault="00260C3A" w:rsidP="00754CDD">
      <w:pPr>
        <w:pStyle w:val="af0"/>
        <w:widowControl w:val="0"/>
        <w:rPr>
          <w:sz w:val="24"/>
        </w:rPr>
      </w:pPr>
    </w:p>
    <w:p w14:paraId="78B04767" w14:textId="77777777" w:rsidR="00260C3A" w:rsidRPr="006254ED" w:rsidRDefault="00260C3A" w:rsidP="00754CDD">
      <w:pPr>
        <w:widowControl w:val="0"/>
      </w:pPr>
    </w:p>
    <w:p w14:paraId="1DB021F9" w14:textId="77777777" w:rsidR="00260C3A" w:rsidRPr="006254ED" w:rsidRDefault="00260C3A" w:rsidP="00754CDD">
      <w:pPr>
        <w:pStyle w:val="af0"/>
        <w:widowControl w:val="0"/>
      </w:pPr>
      <w:r w:rsidRPr="006254ED">
        <w:rPr>
          <w:sz w:val="24"/>
        </w:rPr>
        <w:t xml:space="preserve">СХЕМА РАНЖИРОВАНИЯ МУНИЦИПАЛЬНЫХ ОБРАЗОВАНИЙ </w:t>
      </w:r>
      <w:r w:rsidRPr="006254ED">
        <w:rPr>
          <w:sz w:val="24"/>
        </w:rPr>
        <w:br/>
        <w:t>ПРИМОРСКОГО КРАЯ ПО ПЛОТНОСТИ НАСЕЛЕНИЯ</w:t>
      </w:r>
      <w:bookmarkEnd w:id="1713"/>
      <w:bookmarkEnd w:id="1714"/>
      <w:bookmarkEnd w:id="1715"/>
      <w:bookmarkEnd w:id="1716"/>
    </w:p>
    <w:p w14:paraId="09140223" w14:textId="77777777" w:rsidR="00260C3A" w:rsidRPr="006254ED" w:rsidRDefault="00260C3A" w:rsidP="00754CDD">
      <w:pPr>
        <w:widowControl w:val="0"/>
        <w:jc w:val="center"/>
        <w:rPr>
          <w:i/>
          <w:noProof/>
        </w:rPr>
      </w:pPr>
      <w:r w:rsidRPr="006254ED">
        <w:rPr>
          <w:i/>
          <w:noProof/>
        </w:rPr>
        <w:drawing>
          <wp:inline distT="0" distB="0" distL="0" distR="0" wp14:anchorId="7CF159C6" wp14:editId="0EA1944F">
            <wp:extent cx="5610225" cy="623752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_3"/>
                    <pic:cNvPicPr>
                      <a:picLocks noChangeAspect="1" noChangeArrowheads="1"/>
                    </pic:cNvPicPr>
                  </pic:nvPicPr>
                  <pic:blipFill>
                    <a:blip r:embed="rId23" cstate="print">
                      <a:extLst>
                        <a:ext uri="{BEBA8EAE-BF5A-486C-A8C5-ECC9F3942E4B}">
                          <a14:imgProps xmlns:a14="http://schemas.microsoft.com/office/drawing/2010/main">
                            <a14:imgLayer r:embed="rId24">
                              <a14:imgEffect>
                                <a14:sharpenSoften amount="50000"/>
                              </a14:imgEffect>
                            </a14:imgLayer>
                          </a14:imgProps>
                        </a:ext>
                        <a:ext uri="{28A0092B-C50C-407E-A947-70E740481C1C}">
                          <a14:useLocalDpi xmlns:a14="http://schemas.microsoft.com/office/drawing/2010/main" val="0"/>
                        </a:ext>
                      </a:extLst>
                    </a:blip>
                    <a:stretch>
                      <a:fillRect/>
                    </a:stretch>
                  </pic:blipFill>
                  <pic:spPr bwMode="auto">
                    <a:xfrm>
                      <a:off x="0" y="0"/>
                      <a:ext cx="5619500" cy="6247839"/>
                    </a:xfrm>
                    <a:prstGeom prst="rect">
                      <a:avLst/>
                    </a:prstGeom>
                    <a:noFill/>
                    <a:ln>
                      <a:noFill/>
                    </a:ln>
                  </pic:spPr>
                </pic:pic>
              </a:graphicData>
            </a:graphic>
          </wp:inline>
        </w:drawing>
      </w:r>
    </w:p>
    <w:p w14:paraId="5FA2A06D" w14:textId="77777777" w:rsidR="00260C3A" w:rsidRPr="006254ED" w:rsidRDefault="00260C3A" w:rsidP="00754CDD">
      <w:pPr>
        <w:pStyle w:val="af0"/>
        <w:widowControl w:val="0"/>
        <w:rPr>
          <w:rFonts w:eastAsia="Calibri"/>
          <w:b w:val="0"/>
          <w:i/>
          <w:sz w:val="28"/>
          <w:szCs w:val="28"/>
          <w:lang w:eastAsia="en-US"/>
        </w:rPr>
      </w:pPr>
      <w:r w:rsidRPr="006254ED">
        <w:rPr>
          <w:b w:val="0"/>
          <w:sz w:val="28"/>
          <w:szCs w:val="28"/>
        </w:rPr>
        <w:t xml:space="preserve">Рисунок 1. </w:t>
      </w:r>
      <w:r w:rsidRPr="006254ED">
        <w:rPr>
          <w:b w:val="0"/>
          <w:sz w:val="28"/>
          <w:szCs w:val="28"/>
          <w:lang w:val="x-none"/>
        </w:rPr>
        <w:t xml:space="preserve">Схема ранжирования </w:t>
      </w:r>
      <w:r w:rsidRPr="006254ED">
        <w:rPr>
          <w:b w:val="0"/>
          <w:sz w:val="28"/>
          <w:szCs w:val="28"/>
        </w:rPr>
        <w:t>муниципальных</w:t>
      </w:r>
      <w:r w:rsidRPr="006254ED">
        <w:rPr>
          <w:b w:val="0"/>
          <w:sz w:val="28"/>
          <w:szCs w:val="28"/>
          <w:lang w:val="x-none"/>
        </w:rPr>
        <w:t xml:space="preserve"> образований </w:t>
      </w:r>
      <w:r w:rsidRPr="006254ED">
        <w:rPr>
          <w:b w:val="0"/>
          <w:sz w:val="28"/>
          <w:szCs w:val="28"/>
          <w:lang w:val="x-none"/>
        </w:rPr>
        <w:br/>
        <w:t>Приморского края по плотности населения</w:t>
      </w:r>
    </w:p>
    <w:p w14:paraId="02C75E63" w14:textId="77777777" w:rsidR="00A57403" w:rsidRPr="006254ED" w:rsidRDefault="00A57403" w:rsidP="00754CDD">
      <w:pPr>
        <w:widowControl w:val="0"/>
      </w:pPr>
    </w:p>
    <w:p w14:paraId="0A1B5073" w14:textId="77777777" w:rsidR="00260C3A" w:rsidRPr="006254ED" w:rsidRDefault="00260C3A" w:rsidP="00754CDD">
      <w:pPr>
        <w:pStyle w:val="12"/>
        <w:widowControl w:val="0"/>
        <w:numPr>
          <w:ilvl w:val="0"/>
          <w:numId w:val="0"/>
        </w:numPr>
        <w:ind w:left="5245"/>
        <w:rPr>
          <w:b w:val="0"/>
          <w:bCs w:val="0"/>
          <w:caps w:val="0"/>
          <w:kern w:val="0"/>
          <w:position w:val="6"/>
          <w:lang w:val="ru-RU" w:eastAsia="ru-RU"/>
        </w:rPr>
      </w:pPr>
      <w:bookmarkStart w:id="1717" w:name="_Toc466655776"/>
      <w:bookmarkStart w:id="1718" w:name="_Toc459308341"/>
      <w:bookmarkStart w:id="1719" w:name="_Toc459308695"/>
      <w:bookmarkStart w:id="1720" w:name="_Toc459308869"/>
      <w:bookmarkStart w:id="1721" w:name="_Toc459309012"/>
      <w:r w:rsidRPr="006254ED">
        <w:rPr>
          <w:b w:val="0"/>
          <w:bCs w:val="0"/>
          <w:caps w:val="0"/>
          <w:kern w:val="0"/>
          <w:position w:val="6"/>
          <w:lang w:val="ru-RU" w:eastAsia="ru-RU"/>
        </w:rPr>
        <w:lastRenderedPageBreak/>
        <w:t>Приложение № 9</w:t>
      </w:r>
    </w:p>
    <w:p w14:paraId="54EA0373" w14:textId="77777777" w:rsidR="00260C3A" w:rsidRPr="006254ED" w:rsidRDefault="00260C3A" w:rsidP="00754CDD">
      <w:pPr>
        <w:pStyle w:val="af0"/>
        <w:widowControl w:val="0"/>
        <w:ind w:left="5103" w:right="-2"/>
        <w:rPr>
          <w:b w:val="0"/>
          <w:sz w:val="28"/>
          <w:szCs w:val="28"/>
        </w:rPr>
      </w:pPr>
      <w:r w:rsidRPr="006254ED">
        <w:rPr>
          <w:b w:val="0"/>
          <w:sz w:val="28"/>
          <w:szCs w:val="28"/>
        </w:rPr>
        <w:t xml:space="preserve">к Региональным нормативам </w:t>
      </w:r>
      <w:r w:rsidRPr="006254ED">
        <w:rPr>
          <w:b w:val="0"/>
          <w:sz w:val="28"/>
          <w:szCs w:val="28"/>
        </w:rPr>
        <w:br/>
        <w:t xml:space="preserve">градостроительного проектирования </w:t>
      </w:r>
      <w:r w:rsidRPr="006254ED">
        <w:rPr>
          <w:b w:val="0"/>
          <w:sz w:val="28"/>
          <w:szCs w:val="28"/>
        </w:rPr>
        <w:br/>
        <w:t>в Приморском крае (том 1)</w:t>
      </w:r>
    </w:p>
    <w:bookmarkEnd w:id="1717"/>
    <w:p w14:paraId="30932B0B" w14:textId="77777777" w:rsidR="00260C3A" w:rsidRPr="006254ED" w:rsidRDefault="00260C3A" w:rsidP="00754CDD">
      <w:pPr>
        <w:pStyle w:val="af0"/>
        <w:widowControl w:val="0"/>
        <w:rPr>
          <w:sz w:val="24"/>
        </w:rPr>
      </w:pPr>
    </w:p>
    <w:p w14:paraId="18E71DCA" w14:textId="77777777" w:rsidR="00260C3A" w:rsidRPr="006254ED" w:rsidRDefault="00260C3A" w:rsidP="00754CDD">
      <w:pPr>
        <w:pStyle w:val="af0"/>
        <w:widowControl w:val="0"/>
        <w:rPr>
          <w:sz w:val="24"/>
        </w:rPr>
      </w:pPr>
    </w:p>
    <w:p w14:paraId="756E8B39" w14:textId="77777777" w:rsidR="00260C3A" w:rsidRPr="006254ED" w:rsidRDefault="00260C3A" w:rsidP="00754CDD">
      <w:pPr>
        <w:pStyle w:val="af0"/>
        <w:widowControl w:val="0"/>
      </w:pPr>
      <w:r w:rsidRPr="006254ED">
        <w:rPr>
          <w:sz w:val="24"/>
        </w:rPr>
        <w:t xml:space="preserve">СХЕМА РАНЖИРОВАНИЯ МУНИЦИПАЛЬНЫХ ОБРАЗОВАНИЙ </w:t>
      </w:r>
      <w:r w:rsidRPr="006254ED">
        <w:rPr>
          <w:sz w:val="24"/>
        </w:rPr>
        <w:br/>
        <w:t>ПРИМОРСКОГО КРАЯ ПО ЧИСЛЕННОСТИ НАСЕЛЕНИЯ</w:t>
      </w:r>
      <w:bookmarkEnd w:id="1718"/>
      <w:bookmarkEnd w:id="1719"/>
      <w:bookmarkEnd w:id="1720"/>
      <w:bookmarkEnd w:id="1721"/>
    </w:p>
    <w:p w14:paraId="2CDFF66E" w14:textId="77777777" w:rsidR="00260C3A" w:rsidRPr="006254ED" w:rsidRDefault="00260C3A" w:rsidP="00754CDD">
      <w:pPr>
        <w:widowControl w:val="0"/>
        <w:jc w:val="center"/>
        <w:rPr>
          <w:i/>
          <w:noProof/>
        </w:rPr>
      </w:pPr>
      <w:r w:rsidRPr="006254ED">
        <w:rPr>
          <w:i/>
          <w:noProof/>
        </w:rPr>
        <w:drawing>
          <wp:inline distT="0" distB="0" distL="0" distR="0" wp14:anchorId="6B63AE1C" wp14:editId="4DE52020">
            <wp:extent cx="5800725" cy="630879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_4"/>
                    <pic:cNvPicPr>
                      <a:picLocks noChangeAspect="1" noChangeArrowheads="1"/>
                    </pic:cNvPicPr>
                  </pic:nvPicPr>
                  <pic:blipFill>
                    <a:blip r:embed="rId25" cstate="print">
                      <a:extLst>
                        <a:ext uri="{BEBA8EAE-BF5A-486C-A8C5-ECC9F3942E4B}">
                          <a14:imgProps xmlns:a14="http://schemas.microsoft.com/office/drawing/2010/main">
                            <a14:imgLayer r:embed="rId26">
                              <a14:imgEffect>
                                <a14:sharpenSoften amount="50000"/>
                              </a14:imgEffect>
                            </a14:imgLayer>
                          </a14:imgProps>
                        </a:ext>
                        <a:ext uri="{28A0092B-C50C-407E-A947-70E740481C1C}">
                          <a14:useLocalDpi xmlns:a14="http://schemas.microsoft.com/office/drawing/2010/main" val="0"/>
                        </a:ext>
                      </a:extLst>
                    </a:blip>
                    <a:stretch>
                      <a:fillRect/>
                    </a:stretch>
                  </pic:blipFill>
                  <pic:spPr bwMode="auto">
                    <a:xfrm>
                      <a:off x="0" y="0"/>
                      <a:ext cx="5803172" cy="6311454"/>
                    </a:xfrm>
                    <a:prstGeom prst="rect">
                      <a:avLst/>
                    </a:prstGeom>
                    <a:noFill/>
                    <a:ln>
                      <a:noFill/>
                    </a:ln>
                  </pic:spPr>
                </pic:pic>
              </a:graphicData>
            </a:graphic>
          </wp:inline>
        </w:drawing>
      </w:r>
    </w:p>
    <w:p w14:paraId="26FDA305" w14:textId="77777777" w:rsidR="00260C3A" w:rsidRPr="006254ED" w:rsidRDefault="00260C3A" w:rsidP="00754CDD">
      <w:pPr>
        <w:pStyle w:val="af0"/>
        <w:widowControl w:val="0"/>
        <w:rPr>
          <w:lang w:val="x-none"/>
        </w:rPr>
      </w:pPr>
      <w:r w:rsidRPr="006254ED">
        <w:rPr>
          <w:b w:val="0"/>
          <w:sz w:val="28"/>
          <w:szCs w:val="28"/>
        </w:rPr>
        <w:t xml:space="preserve">Рисунок 1. </w:t>
      </w:r>
      <w:r w:rsidRPr="006254ED">
        <w:rPr>
          <w:b w:val="0"/>
          <w:sz w:val="28"/>
          <w:szCs w:val="28"/>
          <w:lang w:val="x-none"/>
        </w:rPr>
        <w:t xml:space="preserve">Схема ранжирования </w:t>
      </w:r>
      <w:r w:rsidRPr="006254ED">
        <w:rPr>
          <w:b w:val="0"/>
          <w:sz w:val="28"/>
          <w:szCs w:val="28"/>
        </w:rPr>
        <w:t>муниципальных</w:t>
      </w:r>
      <w:r w:rsidRPr="006254ED">
        <w:rPr>
          <w:b w:val="0"/>
          <w:sz w:val="28"/>
          <w:szCs w:val="28"/>
          <w:lang w:val="x-none"/>
        </w:rPr>
        <w:t xml:space="preserve"> образований </w:t>
      </w:r>
      <w:r w:rsidRPr="006254ED">
        <w:rPr>
          <w:b w:val="0"/>
          <w:sz w:val="28"/>
          <w:szCs w:val="28"/>
          <w:lang w:val="x-none"/>
        </w:rPr>
        <w:br/>
      </w:r>
      <w:r w:rsidRPr="006254ED">
        <w:rPr>
          <w:b w:val="0"/>
          <w:sz w:val="28"/>
          <w:szCs w:val="28"/>
        </w:rPr>
        <w:t>Приморского</w:t>
      </w:r>
      <w:r w:rsidRPr="006254ED">
        <w:rPr>
          <w:b w:val="0"/>
          <w:sz w:val="28"/>
          <w:szCs w:val="28"/>
          <w:lang w:val="x-none"/>
        </w:rPr>
        <w:t xml:space="preserve"> края по численности населения</w:t>
      </w:r>
    </w:p>
    <w:p w14:paraId="45603207" w14:textId="77777777" w:rsidR="00A57403" w:rsidRPr="006254ED" w:rsidRDefault="00A57403" w:rsidP="00754CDD">
      <w:pPr>
        <w:widowControl w:val="0"/>
        <w:rPr>
          <w:lang w:val="x-none"/>
        </w:rPr>
      </w:pPr>
    </w:p>
    <w:p w14:paraId="74DB5E84" w14:textId="77777777" w:rsidR="00A57403" w:rsidRPr="006254ED" w:rsidRDefault="00A57403" w:rsidP="00754CDD">
      <w:pPr>
        <w:widowControl w:val="0"/>
        <w:sectPr w:rsidR="00A57403" w:rsidRPr="006254ED" w:rsidSect="00754CDD">
          <w:type w:val="nextColumn"/>
          <w:pgSz w:w="11906" w:h="16838" w:code="9"/>
          <w:pgMar w:top="1134" w:right="851" w:bottom="1134" w:left="1418" w:header="425" w:footer="544" w:gutter="0"/>
          <w:cols w:space="708"/>
          <w:docGrid w:linePitch="360"/>
        </w:sectPr>
      </w:pPr>
    </w:p>
    <w:p w14:paraId="38604783" w14:textId="77777777" w:rsidR="00AB118B" w:rsidRPr="006254ED" w:rsidRDefault="00AB118B" w:rsidP="00754CDD">
      <w:pPr>
        <w:widowControl w:val="0"/>
        <w:spacing w:line="360" w:lineRule="auto"/>
        <w:jc w:val="center"/>
        <w:rPr>
          <w:b/>
          <w:bCs/>
          <w:sz w:val="28"/>
          <w:szCs w:val="28"/>
        </w:rPr>
      </w:pPr>
      <w:bookmarkStart w:id="1722" w:name="_Toc293146740"/>
      <w:bookmarkStart w:id="1723" w:name="_Toc417655656"/>
      <w:r w:rsidRPr="006254ED">
        <w:rPr>
          <w:b/>
          <w:bCs/>
          <w:sz w:val="28"/>
          <w:szCs w:val="28"/>
        </w:rPr>
        <w:lastRenderedPageBreak/>
        <w:t>Том 2</w:t>
      </w:r>
    </w:p>
    <w:p w14:paraId="5169FB43" w14:textId="77777777" w:rsidR="00EE7B02" w:rsidRPr="006254ED" w:rsidRDefault="00EE7B02" w:rsidP="00754CDD">
      <w:pPr>
        <w:widowControl w:val="0"/>
        <w:jc w:val="center"/>
        <w:rPr>
          <w:b/>
          <w:sz w:val="28"/>
          <w:szCs w:val="28"/>
        </w:rPr>
      </w:pPr>
      <w:r w:rsidRPr="006254ED">
        <w:rPr>
          <w:b/>
          <w:bCs/>
          <w:sz w:val="28"/>
          <w:szCs w:val="28"/>
        </w:rPr>
        <w:t xml:space="preserve">МАТЕРИАЛЫ ПО ОБОСНОВАНИЮ </w:t>
      </w:r>
      <w:r w:rsidRPr="006254ED">
        <w:rPr>
          <w:b/>
          <w:sz w:val="28"/>
          <w:szCs w:val="28"/>
        </w:rPr>
        <w:t xml:space="preserve">РАСЧЕТНЫХ </w:t>
      </w:r>
    </w:p>
    <w:p w14:paraId="53C655C9" w14:textId="77777777" w:rsidR="00EE7B02" w:rsidRPr="006254ED" w:rsidRDefault="00EE7B02" w:rsidP="00754CDD">
      <w:pPr>
        <w:widowControl w:val="0"/>
        <w:jc w:val="center"/>
        <w:rPr>
          <w:b/>
          <w:sz w:val="28"/>
          <w:szCs w:val="28"/>
        </w:rPr>
      </w:pPr>
      <w:r w:rsidRPr="006254ED">
        <w:rPr>
          <w:b/>
          <w:sz w:val="28"/>
          <w:szCs w:val="28"/>
        </w:rPr>
        <w:t xml:space="preserve">ПОКАЗАТЕЛЕЙ, СОДЕРЖАЩИХСЯ В ОСНОВНОЙ ЧАСТИ РЕГИОНАЛЬНЫХ НОРМАТИВОВ </w:t>
      </w:r>
    </w:p>
    <w:p w14:paraId="60A450B1" w14:textId="7AD5DCED" w:rsidR="00AB118B" w:rsidRPr="006254ED" w:rsidRDefault="00EE7B02" w:rsidP="00754CDD">
      <w:pPr>
        <w:widowControl w:val="0"/>
        <w:jc w:val="center"/>
        <w:rPr>
          <w:b/>
          <w:bCs/>
          <w:sz w:val="28"/>
          <w:szCs w:val="28"/>
        </w:rPr>
      </w:pPr>
      <w:r w:rsidRPr="006254ED">
        <w:rPr>
          <w:b/>
          <w:sz w:val="28"/>
          <w:szCs w:val="28"/>
        </w:rPr>
        <w:t>ГРАДОСТРОИТЕЛЬНОГО ПРОЕКТИРОВАНИЯ</w:t>
      </w:r>
    </w:p>
    <w:p w14:paraId="1AB889EB" w14:textId="77777777" w:rsidR="00AB118B" w:rsidRPr="006254ED" w:rsidRDefault="00AB118B" w:rsidP="00754CDD">
      <w:pPr>
        <w:widowControl w:val="0"/>
        <w:jc w:val="both"/>
        <w:rPr>
          <w:b/>
        </w:rPr>
      </w:pPr>
    </w:p>
    <w:p w14:paraId="08E97788" w14:textId="77777777" w:rsidR="00AB118B" w:rsidRPr="006254ED" w:rsidRDefault="00AB118B" w:rsidP="00754CDD">
      <w:pPr>
        <w:widowControl w:val="0"/>
        <w:spacing w:line="360" w:lineRule="auto"/>
        <w:jc w:val="center"/>
        <w:rPr>
          <w:b/>
          <w:sz w:val="28"/>
          <w:szCs w:val="28"/>
        </w:rPr>
      </w:pPr>
    </w:p>
    <w:p w14:paraId="04A7BF07" w14:textId="1762E5EC" w:rsidR="00AB118B" w:rsidRPr="006254ED" w:rsidRDefault="00AB118B" w:rsidP="00754CDD">
      <w:pPr>
        <w:pStyle w:val="12"/>
        <w:pageBreakBefore w:val="0"/>
        <w:widowControl w:val="0"/>
        <w:numPr>
          <w:ilvl w:val="0"/>
          <w:numId w:val="98"/>
        </w:numPr>
        <w:ind w:firstLine="0"/>
        <w:jc w:val="both"/>
      </w:pPr>
      <w:bookmarkStart w:id="1724" w:name="_Toc458782593"/>
      <w:bookmarkStart w:id="1725" w:name="_Toc458783249"/>
      <w:bookmarkStart w:id="1726" w:name="_Toc458866512"/>
      <w:bookmarkStart w:id="1727" w:name="_Toc458961146"/>
      <w:bookmarkStart w:id="1728" w:name="_Toc458961929"/>
      <w:bookmarkStart w:id="1729" w:name="_Toc458962434"/>
      <w:bookmarkStart w:id="1730" w:name="_Toc459313425"/>
      <w:bookmarkStart w:id="1731" w:name="_Toc466656829"/>
      <w:bookmarkEnd w:id="1722"/>
      <w:bookmarkEnd w:id="1723"/>
      <w:r w:rsidRPr="006254ED">
        <w:t>Перечень законодательных и нормативных документов, регулирующих градостроительную деятельность</w:t>
      </w:r>
      <w:bookmarkEnd w:id="1724"/>
      <w:bookmarkEnd w:id="1725"/>
      <w:bookmarkEnd w:id="1726"/>
      <w:bookmarkEnd w:id="1727"/>
      <w:bookmarkEnd w:id="1728"/>
      <w:bookmarkEnd w:id="1729"/>
      <w:bookmarkEnd w:id="1730"/>
      <w:bookmarkEnd w:id="1731"/>
    </w:p>
    <w:p w14:paraId="32581E39" w14:textId="77777777" w:rsidR="00AB118B" w:rsidRPr="006254ED" w:rsidRDefault="00AB118B" w:rsidP="00754CDD">
      <w:pPr>
        <w:pStyle w:val="a6"/>
        <w:widowControl w:val="0"/>
        <w:spacing w:after="0" w:line="360" w:lineRule="auto"/>
        <w:jc w:val="center"/>
        <w:rPr>
          <w:b/>
          <w:sz w:val="28"/>
          <w:szCs w:val="28"/>
        </w:rPr>
      </w:pPr>
      <w:r w:rsidRPr="006254ED">
        <w:rPr>
          <w:b/>
          <w:sz w:val="28"/>
          <w:szCs w:val="28"/>
        </w:rPr>
        <w:t>Федеральные законы</w:t>
      </w:r>
    </w:p>
    <w:p w14:paraId="798C50C3" w14:textId="77777777" w:rsidR="00AB118B" w:rsidRPr="006254ED" w:rsidRDefault="00AB118B" w:rsidP="00754CDD">
      <w:pPr>
        <w:pStyle w:val="a6"/>
        <w:widowControl w:val="0"/>
        <w:rPr>
          <w:rFonts w:eastAsia="Calibri"/>
          <w:sz w:val="28"/>
          <w:szCs w:val="28"/>
        </w:rPr>
      </w:pPr>
      <w:r w:rsidRPr="006254ED">
        <w:rPr>
          <w:rFonts w:eastAsia="Calibri"/>
          <w:sz w:val="28"/>
          <w:szCs w:val="28"/>
        </w:rPr>
        <w:t>Градостроительный кодекс Российской Федерации;</w:t>
      </w:r>
    </w:p>
    <w:p w14:paraId="170343CD" w14:textId="77777777" w:rsidR="00AB118B" w:rsidRPr="006254ED" w:rsidRDefault="00AB118B" w:rsidP="00754CDD">
      <w:pPr>
        <w:pStyle w:val="a6"/>
        <w:widowControl w:val="0"/>
        <w:rPr>
          <w:rFonts w:eastAsia="Calibri"/>
          <w:sz w:val="28"/>
          <w:szCs w:val="28"/>
        </w:rPr>
      </w:pPr>
      <w:r w:rsidRPr="006254ED">
        <w:rPr>
          <w:rFonts w:eastAsia="Calibri"/>
          <w:sz w:val="28"/>
          <w:szCs w:val="28"/>
        </w:rPr>
        <w:t>Земельный кодекс Российской Федерации;</w:t>
      </w:r>
    </w:p>
    <w:p w14:paraId="734CC5CB" w14:textId="77777777" w:rsidR="00AB118B" w:rsidRPr="006254ED" w:rsidRDefault="00AB118B" w:rsidP="00754CDD">
      <w:pPr>
        <w:pStyle w:val="a6"/>
        <w:widowControl w:val="0"/>
        <w:rPr>
          <w:rFonts w:eastAsia="Calibri"/>
          <w:sz w:val="28"/>
          <w:szCs w:val="28"/>
        </w:rPr>
      </w:pPr>
      <w:r w:rsidRPr="006254ED">
        <w:rPr>
          <w:rFonts w:eastAsia="Calibri"/>
          <w:sz w:val="28"/>
          <w:szCs w:val="28"/>
        </w:rPr>
        <w:t>Лесной кодекс Российской Федерации;</w:t>
      </w:r>
    </w:p>
    <w:p w14:paraId="634CF108" w14:textId="77777777" w:rsidR="00AB118B" w:rsidRPr="006254ED" w:rsidRDefault="00AB118B" w:rsidP="00754CDD">
      <w:pPr>
        <w:pStyle w:val="a6"/>
        <w:widowControl w:val="0"/>
        <w:rPr>
          <w:rFonts w:eastAsia="Calibri"/>
          <w:sz w:val="28"/>
          <w:szCs w:val="28"/>
        </w:rPr>
      </w:pPr>
      <w:r w:rsidRPr="006254ED">
        <w:rPr>
          <w:rFonts w:eastAsia="Calibri"/>
          <w:sz w:val="28"/>
          <w:szCs w:val="28"/>
        </w:rPr>
        <w:t>Водный кодекс Российской Федерации;</w:t>
      </w:r>
    </w:p>
    <w:p w14:paraId="19C7BC84" w14:textId="77777777" w:rsidR="00AB118B" w:rsidRPr="006254ED" w:rsidRDefault="00AB118B" w:rsidP="00754CDD">
      <w:pPr>
        <w:pStyle w:val="a6"/>
        <w:widowControl w:val="0"/>
        <w:rPr>
          <w:rFonts w:eastAsia="Calibri"/>
          <w:sz w:val="28"/>
          <w:szCs w:val="28"/>
        </w:rPr>
      </w:pPr>
      <w:r w:rsidRPr="006254ED">
        <w:rPr>
          <w:rFonts w:eastAsia="Calibri"/>
          <w:sz w:val="28"/>
          <w:szCs w:val="28"/>
        </w:rPr>
        <w:t>Жилищный кодекс Российской Федерации;</w:t>
      </w:r>
    </w:p>
    <w:p w14:paraId="1E97CA0E" w14:textId="77777777" w:rsidR="00AB118B" w:rsidRPr="006254ED" w:rsidRDefault="00AB118B" w:rsidP="00754CDD">
      <w:pPr>
        <w:pStyle w:val="a6"/>
        <w:widowControl w:val="0"/>
        <w:rPr>
          <w:rFonts w:eastAsia="Calibri"/>
          <w:sz w:val="28"/>
          <w:szCs w:val="28"/>
        </w:rPr>
      </w:pPr>
      <w:r w:rsidRPr="006254ED">
        <w:rPr>
          <w:rFonts w:eastAsia="Calibri"/>
          <w:sz w:val="28"/>
          <w:szCs w:val="28"/>
        </w:rPr>
        <w:t>Федеральный закон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14:paraId="402F341B" w14:textId="77777777" w:rsidR="00AB118B" w:rsidRPr="006254ED" w:rsidRDefault="00AB118B" w:rsidP="00754CDD">
      <w:pPr>
        <w:pStyle w:val="a6"/>
        <w:widowControl w:val="0"/>
        <w:rPr>
          <w:rFonts w:eastAsia="Calibri"/>
          <w:sz w:val="28"/>
          <w:szCs w:val="28"/>
        </w:rPr>
      </w:pPr>
      <w:r w:rsidRPr="006254ED">
        <w:rPr>
          <w:rFonts w:eastAsia="Calibri"/>
          <w:sz w:val="28"/>
          <w:szCs w:val="28"/>
        </w:rPr>
        <w:t>Федеральный закон от 06.10.2003 № 131-ФЗ «Об общих принципах организации местного самоуправления в Российской Федерации»;</w:t>
      </w:r>
    </w:p>
    <w:p w14:paraId="6DEED269" w14:textId="77777777" w:rsidR="00AB118B" w:rsidRPr="006254ED" w:rsidRDefault="00AB118B" w:rsidP="00754CDD">
      <w:pPr>
        <w:pStyle w:val="a6"/>
        <w:widowControl w:val="0"/>
        <w:rPr>
          <w:rFonts w:eastAsia="Calibri"/>
          <w:sz w:val="28"/>
          <w:szCs w:val="28"/>
        </w:rPr>
      </w:pPr>
      <w:r w:rsidRPr="006254ED">
        <w:rPr>
          <w:rFonts w:eastAsia="Calibri"/>
          <w:sz w:val="28"/>
          <w:szCs w:val="28"/>
        </w:rPr>
        <w:t>Федеральный закон от 14.03.1995 № 33-ФЗ «Об особо охраняемых природных территориях»;</w:t>
      </w:r>
    </w:p>
    <w:p w14:paraId="7E0B07D8" w14:textId="77777777" w:rsidR="00AB118B" w:rsidRPr="006254ED" w:rsidRDefault="00AB118B" w:rsidP="00754CDD">
      <w:pPr>
        <w:pStyle w:val="a6"/>
        <w:widowControl w:val="0"/>
        <w:rPr>
          <w:rFonts w:eastAsia="Calibri"/>
          <w:sz w:val="28"/>
          <w:szCs w:val="28"/>
        </w:rPr>
      </w:pPr>
      <w:r w:rsidRPr="006254ED">
        <w:rPr>
          <w:rFonts w:eastAsia="Calibri"/>
          <w:sz w:val="28"/>
          <w:szCs w:val="28"/>
        </w:rPr>
        <w:t>Федеральный закон от 23.02.1995 № 26-ФЗ «О природных лечебных ресурсах, лечебно-оздоровительных местностях и курортах»;</w:t>
      </w:r>
    </w:p>
    <w:p w14:paraId="0838D37F" w14:textId="77777777" w:rsidR="00AB118B" w:rsidRPr="006254ED" w:rsidRDefault="00AB118B" w:rsidP="00754CDD">
      <w:pPr>
        <w:pStyle w:val="a6"/>
        <w:widowControl w:val="0"/>
        <w:rPr>
          <w:rFonts w:eastAsia="Calibri"/>
          <w:sz w:val="28"/>
          <w:szCs w:val="28"/>
        </w:rPr>
      </w:pPr>
      <w:r w:rsidRPr="006254ED">
        <w:rPr>
          <w:rFonts w:eastAsia="Calibri"/>
          <w:sz w:val="28"/>
          <w:szCs w:val="28"/>
        </w:rPr>
        <w:t>Федеральный закон от 29.12.2012 № 273-ФЗ «Об образовании в Российской Федерации»;</w:t>
      </w:r>
    </w:p>
    <w:p w14:paraId="07166384" w14:textId="4E1F27CF" w:rsidR="00AB118B" w:rsidRPr="006254ED" w:rsidRDefault="00AB118B" w:rsidP="00754CDD">
      <w:pPr>
        <w:pStyle w:val="a6"/>
        <w:widowControl w:val="0"/>
        <w:rPr>
          <w:rFonts w:eastAsia="Calibri"/>
          <w:sz w:val="28"/>
          <w:szCs w:val="28"/>
        </w:rPr>
      </w:pPr>
      <w:r w:rsidRPr="006254ED">
        <w:rPr>
          <w:rFonts w:eastAsia="Calibri"/>
          <w:sz w:val="28"/>
          <w:szCs w:val="28"/>
        </w:rPr>
        <w:t>Ф</w:t>
      </w:r>
      <w:r w:rsidR="00295635" w:rsidRPr="006254ED">
        <w:rPr>
          <w:rFonts w:eastAsia="Calibri"/>
          <w:sz w:val="28"/>
          <w:szCs w:val="28"/>
        </w:rPr>
        <w:t xml:space="preserve">едеральный закон от 21.11.2011 </w:t>
      </w:r>
      <w:r w:rsidR="00295635" w:rsidRPr="006254ED">
        <w:rPr>
          <w:rFonts w:eastAsia="Calibri"/>
          <w:sz w:val="28"/>
          <w:szCs w:val="28"/>
          <w:lang w:val="ru-RU"/>
        </w:rPr>
        <w:t>№</w:t>
      </w:r>
      <w:r w:rsidRPr="006254ED">
        <w:rPr>
          <w:rFonts w:eastAsia="Calibri"/>
          <w:sz w:val="28"/>
          <w:szCs w:val="28"/>
        </w:rPr>
        <w:t xml:space="preserve"> 323-ФЗ «Об основах охраны здоровья граждан в Российской Федерации»;</w:t>
      </w:r>
    </w:p>
    <w:p w14:paraId="00F47129" w14:textId="77777777" w:rsidR="00AB118B" w:rsidRPr="006254ED" w:rsidRDefault="00AB118B" w:rsidP="00754CDD">
      <w:pPr>
        <w:pStyle w:val="a6"/>
        <w:widowControl w:val="0"/>
        <w:rPr>
          <w:sz w:val="28"/>
          <w:szCs w:val="28"/>
        </w:rPr>
      </w:pPr>
      <w:r w:rsidRPr="006254ED">
        <w:rPr>
          <w:sz w:val="28"/>
          <w:szCs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3CA5D9D5" w14:textId="77777777" w:rsidR="00AB118B" w:rsidRPr="006254ED" w:rsidRDefault="00AB118B" w:rsidP="00754CDD">
      <w:pPr>
        <w:pStyle w:val="a6"/>
        <w:widowControl w:val="0"/>
        <w:rPr>
          <w:rFonts w:eastAsia="Calibri"/>
          <w:sz w:val="28"/>
          <w:szCs w:val="28"/>
        </w:rPr>
      </w:pPr>
      <w:r w:rsidRPr="006254ED">
        <w:rPr>
          <w:rFonts w:eastAsia="Calibri"/>
          <w:sz w:val="28"/>
          <w:szCs w:val="28"/>
        </w:rPr>
        <w:t>Федеральный закон от 22.07.2008 № 123-ФЗ «Технический регламент о требованиях пожарной безопасности»;</w:t>
      </w:r>
    </w:p>
    <w:p w14:paraId="41A2931A" w14:textId="77777777" w:rsidR="00AB118B" w:rsidRPr="006254ED" w:rsidRDefault="00AB118B" w:rsidP="00754CDD">
      <w:pPr>
        <w:pStyle w:val="a6"/>
        <w:widowControl w:val="0"/>
        <w:rPr>
          <w:rFonts w:eastAsia="Calibri"/>
          <w:sz w:val="28"/>
          <w:szCs w:val="28"/>
        </w:rPr>
      </w:pPr>
      <w:r w:rsidRPr="006254ED">
        <w:rPr>
          <w:sz w:val="28"/>
          <w:szCs w:val="28"/>
        </w:rPr>
        <w:t>Федеральный закон от 30.12.2009 № 384-ФЗ «Технический регламент о безопасности зданий и сооружений»;</w:t>
      </w:r>
    </w:p>
    <w:p w14:paraId="14F21FC5" w14:textId="77777777" w:rsidR="00AB118B" w:rsidRPr="006254ED" w:rsidRDefault="00AB118B" w:rsidP="00754CDD">
      <w:pPr>
        <w:pStyle w:val="a6"/>
        <w:widowControl w:val="0"/>
        <w:rPr>
          <w:rFonts w:eastAsia="Calibri"/>
          <w:sz w:val="28"/>
          <w:szCs w:val="28"/>
        </w:rPr>
      </w:pPr>
      <w:r w:rsidRPr="006254ED">
        <w:rPr>
          <w:rFonts w:eastAsia="Calibri"/>
          <w:sz w:val="28"/>
          <w:szCs w:val="28"/>
        </w:rPr>
        <w:t>Федеральный закон от 12.02.1998 № 28-ФЗ «О гражданской обороне»;</w:t>
      </w:r>
    </w:p>
    <w:p w14:paraId="27B97B72" w14:textId="77777777" w:rsidR="00AB118B" w:rsidRPr="006254ED" w:rsidRDefault="00AB118B" w:rsidP="00754CDD">
      <w:pPr>
        <w:pStyle w:val="a6"/>
        <w:widowControl w:val="0"/>
        <w:rPr>
          <w:rFonts w:eastAsia="Calibri"/>
          <w:sz w:val="28"/>
          <w:szCs w:val="28"/>
        </w:rPr>
      </w:pPr>
      <w:r w:rsidRPr="006254ED">
        <w:rPr>
          <w:rFonts w:eastAsia="Calibri"/>
          <w:sz w:val="28"/>
          <w:szCs w:val="28"/>
        </w:rPr>
        <w:lastRenderedPageBreak/>
        <w:t>Федеральный закон от 04.05.1999 № 96-ФЗ «Об охране атмосферного воздуха»;</w:t>
      </w:r>
    </w:p>
    <w:p w14:paraId="11C184B5" w14:textId="77777777" w:rsidR="00AB118B" w:rsidRPr="006254ED" w:rsidRDefault="00AB118B" w:rsidP="00754CDD">
      <w:pPr>
        <w:pStyle w:val="a6"/>
        <w:widowControl w:val="0"/>
        <w:rPr>
          <w:rFonts w:eastAsia="Calibri"/>
          <w:sz w:val="28"/>
          <w:szCs w:val="28"/>
        </w:rPr>
      </w:pPr>
      <w:r w:rsidRPr="006254ED">
        <w:rPr>
          <w:rFonts w:eastAsia="Calibri"/>
          <w:sz w:val="28"/>
          <w:szCs w:val="28"/>
        </w:rPr>
        <w:t>Федеральный закон от 22.08.1995 № 151-ФЗ «Об аварийно-спасательных службах и статусе спасателей»;</w:t>
      </w:r>
    </w:p>
    <w:p w14:paraId="480CC163" w14:textId="77777777" w:rsidR="00AB118B" w:rsidRPr="006254ED" w:rsidRDefault="00AB118B" w:rsidP="00754CDD">
      <w:pPr>
        <w:pStyle w:val="a6"/>
        <w:widowControl w:val="0"/>
        <w:rPr>
          <w:rFonts w:eastAsia="Calibri"/>
          <w:sz w:val="28"/>
          <w:szCs w:val="28"/>
        </w:rPr>
      </w:pPr>
      <w:r w:rsidRPr="006254ED">
        <w:rPr>
          <w:rFonts w:eastAsia="Calibri"/>
          <w:sz w:val="28"/>
          <w:szCs w:val="28"/>
        </w:rPr>
        <w:t>Федеральный закон от 21.12.1994 № 68-ФЗ «О защите населения и территорий от чрезвычайных ситуаций природного и техногенного характера»;</w:t>
      </w:r>
    </w:p>
    <w:p w14:paraId="2C63BE32" w14:textId="77777777" w:rsidR="00AB118B" w:rsidRPr="006254ED" w:rsidRDefault="00AB118B" w:rsidP="00754CDD">
      <w:pPr>
        <w:pStyle w:val="a6"/>
        <w:widowControl w:val="0"/>
        <w:rPr>
          <w:rFonts w:eastAsia="Calibri"/>
          <w:sz w:val="28"/>
          <w:szCs w:val="28"/>
        </w:rPr>
      </w:pPr>
      <w:r w:rsidRPr="006254ED">
        <w:rPr>
          <w:rFonts w:eastAsia="Calibri"/>
          <w:sz w:val="28"/>
          <w:szCs w:val="28"/>
        </w:rPr>
        <w:t>Федеральный закон от 26.03.2003 № 35-ФЗ «Об электроэнергетике»;</w:t>
      </w:r>
    </w:p>
    <w:p w14:paraId="098445BB" w14:textId="77777777" w:rsidR="00AB118B" w:rsidRPr="006254ED" w:rsidRDefault="00AB118B" w:rsidP="00754CDD">
      <w:pPr>
        <w:pStyle w:val="a6"/>
        <w:widowControl w:val="0"/>
        <w:rPr>
          <w:rFonts w:eastAsia="Calibri"/>
          <w:sz w:val="28"/>
          <w:szCs w:val="28"/>
        </w:rPr>
      </w:pPr>
      <w:r w:rsidRPr="006254ED">
        <w:rPr>
          <w:rFonts w:eastAsia="Calibri"/>
          <w:sz w:val="28"/>
          <w:szCs w:val="28"/>
        </w:rPr>
        <w:t>Федеральный закон от 31.03.1999 № 69-ФЗ «О газоснабжении в Российской Федерации»;</w:t>
      </w:r>
    </w:p>
    <w:p w14:paraId="3273C7F0" w14:textId="77777777" w:rsidR="00AB118B" w:rsidRPr="006254ED" w:rsidRDefault="00AB118B" w:rsidP="00754CDD">
      <w:pPr>
        <w:pStyle w:val="a6"/>
        <w:widowControl w:val="0"/>
        <w:rPr>
          <w:rFonts w:eastAsia="Calibri"/>
          <w:sz w:val="28"/>
          <w:szCs w:val="28"/>
        </w:rPr>
      </w:pPr>
      <w:r w:rsidRPr="006254ED">
        <w:rPr>
          <w:rFonts w:eastAsia="Calibri"/>
          <w:sz w:val="28"/>
          <w:szCs w:val="28"/>
        </w:rPr>
        <w:t>Федеральный закон от 27.07.2010 № 190-ФЗ «О теплоснабжении»;</w:t>
      </w:r>
    </w:p>
    <w:p w14:paraId="1ECA1416" w14:textId="77777777" w:rsidR="00AB118B" w:rsidRPr="006254ED" w:rsidRDefault="00AB118B" w:rsidP="00754CDD">
      <w:pPr>
        <w:pStyle w:val="a6"/>
        <w:widowControl w:val="0"/>
        <w:rPr>
          <w:rFonts w:eastAsia="Calibri"/>
          <w:sz w:val="28"/>
          <w:szCs w:val="28"/>
        </w:rPr>
      </w:pPr>
      <w:r w:rsidRPr="006254ED">
        <w:rPr>
          <w:rFonts w:eastAsia="Calibri"/>
          <w:sz w:val="28"/>
          <w:szCs w:val="28"/>
        </w:rPr>
        <w:t>Федеральный закон от 07.12.2011 № 416-ФЗ «О водоснабжении и водоотведении»;</w:t>
      </w:r>
    </w:p>
    <w:p w14:paraId="497157EC" w14:textId="77777777" w:rsidR="00AB118B" w:rsidRPr="006254ED" w:rsidRDefault="00AB118B" w:rsidP="00754CDD">
      <w:pPr>
        <w:pStyle w:val="a6"/>
        <w:widowControl w:val="0"/>
        <w:rPr>
          <w:rFonts w:eastAsia="Calibri"/>
          <w:sz w:val="28"/>
          <w:szCs w:val="28"/>
        </w:rPr>
      </w:pPr>
      <w:r w:rsidRPr="006254ED">
        <w:rPr>
          <w:rFonts w:eastAsia="Calibri"/>
          <w:sz w:val="28"/>
          <w:szCs w:val="28"/>
        </w:rPr>
        <w:t>Закон Российской Федерации от 21.02.1992 № 2395-1 «О недрах»;</w:t>
      </w:r>
    </w:p>
    <w:p w14:paraId="1C46E0F6" w14:textId="77777777" w:rsidR="00AB118B" w:rsidRPr="006254ED" w:rsidRDefault="00AB118B" w:rsidP="00754CDD">
      <w:pPr>
        <w:pStyle w:val="a6"/>
        <w:widowControl w:val="0"/>
        <w:rPr>
          <w:rFonts w:eastAsia="Calibri"/>
          <w:sz w:val="28"/>
          <w:szCs w:val="28"/>
        </w:rPr>
      </w:pPr>
      <w:r w:rsidRPr="006254ED">
        <w:rPr>
          <w:rFonts w:eastAsia="Calibri"/>
          <w:sz w:val="28"/>
          <w:szCs w:val="28"/>
        </w:rPr>
        <w:t>Федеральный закон от 13.07.2015 № 212-ФЗ «О свободном порте Владивосток».</w:t>
      </w:r>
    </w:p>
    <w:p w14:paraId="66310A3E" w14:textId="77777777" w:rsidR="00AB118B" w:rsidRPr="006254ED" w:rsidRDefault="00AB118B" w:rsidP="00754CDD">
      <w:pPr>
        <w:pStyle w:val="a6"/>
        <w:widowControl w:val="0"/>
        <w:spacing w:after="0" w:line="360" w:lineRule="auto"/>
        <w:jc w:val="center"/>
        <w:rPr>
          <w:b/>
          <w:sz w:val="28"/>
          <w:szCs w:val="28"/>
        </w:rPr>
      </w:pPr>
      <w:r w:rsidRPr="006254ED">
        <w:rPr>
          <w:b/>
          <w:sz w:val="28"/>
          <w:szCs w:val="28"/>
        </w:rPr>
        <w:t>Иные нормативные акты Российской Федерации</w:t>
      </w:r>
    </w:p>
    <w:p w14:paraId="4623CC69" w14:textId="77777777" w:rsidR="004F50EF" w:rsidRPr="006254ED" w:rsidRDefault="004F50EF" w:rsidP="004F50EF">
      <w:pPr>
        <w:pStyle w:val="a6"/>
        <w:widowControl w:val="0"/>
        <w:rPr>
          <w:rFonts w:eastAsia="Calibri"/>
          <w:sz w:val="28"/>
          <w:szCs w:val="28"/>
        </w:rPr>
      </w:pPr>
      <w:r w:rsidRPr="006254ED">
        <w:rPr>
          <w:rFonts w:eastAsia="Calibri"/>
          <w:sz w:val="28"/>
          <w:szCs w:val="28"/>
        </w:rPr>
        <w:t xml:space="preserve">Постановление Правительства </w:t>
      </w:r>
      <w:r w:rsidRPr="006254ED">
        <w:rPr>
          <w:rFonts w:eastAsia="Calibri"/>
          <w:sz w:val="28"/>
          <w:szCs w:val="28"/>
          <w:lang w:val="ru-RU"/>
        </w:rPr>
        <w:t>Российской Федерации</w:t>
      </w:r>
      <w:r w:rsidRPr="006254ED">
        <w:rPr>
          <w:rFonts w:eastAsia="Calibri"/>
          <w:sz w:val="28"/>
          <w:szCs w:val="28"/>
        </w:rPr>
        <w:t xml:space="preserve"> от 07.12.1996 </w:t>
      </w:r>
      <w:r w:rsidRPr="006254ED">
        <w:rPr>
          <w:rFonts w:eastAsia="Calibri"/>
          <w:sz w:val="28"/>
          <w:szCs w:val="28"/>
          <w:lang w:val="ru-RU"/>
        </w:rPr>
        <w:br/>
      </w:r>
      <w:r w:rsidRPr="006254ED">
        <w:rPr>
          <w:rFonts w:eastAsia="Calibri"/>
          <w:sz w:val="28"/>
          <w:szCs w:val="28"/>
        </w:rPr>
        <w:t>№ 1425 «Об утверждении Положения об округах санитарной и горно-санитарной охраны лечебно-оздоровительных местностей и курортов федерального значения»;</w:t>
      </w:r>
    </w:p>
    <w:p w14:paraId="174089B0" w14:textId="77777777" w:rsidR="004F50EF" w:rsidRPr="006254ED" w:rsidRDefault="004F50EF" w:rsidP="004F50EF">
      <w:pPr>
        <w:pStyle w:val="a6"/>
        <w:widowControl w:val="0"/>
        <w:rPr>
          <w:rFonts w:eastAsia="Calibri"/>
          <w:sz w:val="28"/>
          <w:szCs w:val="28"/>
        </w:rPr>
      </w:pPr>
      <w:r w:rsidRPr="006254ED">
        <w:rPr>
          <w:rFonts w:eastAsia="Calibri"/>
          <w:sz w:val="28"/>
          <w:szCs w:val="28"/>
        </w:rPr>
        <w:t xml:space="preserve">Постановление Правительства Российской Федерации от 29.11.1999 </w:t>
      </w:r>
      <w:r w:rsidRPr="006254ED">
        <w:rPr>
          <w:rFonts w:eastAsia="Calibri"/>
          <w:sz w:val="28"/>
          <w:szCs w:val="28"/>
          <w:lang w:val="ru-RU"/>
        </w:rPr>
        <w:br/>
      </w:r>
      <w:r w:rsidRPr="006254ED">
        <w:rPr>
          <w:rFonts w:eastAsia="Calibri"/>
          <w:sz w:val="28"/>
          <w:szCs w:val="28"/>
        </w:rPr>
        <w:t>№ 1309 «О Порядке создания убежищ и иных объектов гражданской обороны»;</w:t>
      </w:r>
    </w:p>
    <w:p w14:paraId="1160E490" w14:textId="77777777" w:rsidR="00AB118B" w:rsidRPr="006254ED" w:rsidRDefault="00AB118B" w:rsidP="00754CDD">
      <w:pPr>
        <w:pStyle w:val="a6"/>
        <w:widowControl w:val="0"/>
        <w:rPr>
          <w:rFonts w:eastAsia="Calibri"/>
          <w:sz w:val="28"/>
          <w:szCs w:val="28"/>
        </w:rPr>
      </w:pPr>
      <w:r w:rsidRPr="006254ED">
        <w:rPr>
          <w:rFonts w:eastAsia="Calibri"/>
          <w:sz w:val="28"/>
          <w:szCs w:val="28"/>
        </w:rPr>
        <w:t>Постановление Правительства Российской Федерации от 15.04.2014 № 295 «Об утверждении государственной программы Российской Федерации «Развитие образования на 2013-2020 годы»;</w:t>
      </w:r>
    </w:p>
    <w:p w14:paraId="57369E8D" w14:textId="036281ED" w:rsidR="00AB118B" w:rsidRPr="006254ED" w:rsidRDefault="00AB118B" w:rsidP="00754CDD">
      <w:pPr>
        <w:pStyle w:val="a6"/>
        <w:widowControl w:val="0"/>
        <w:rPr>
          <w:rFonts w:eastAsia="Calibri"/>
          <w:sz w:val="28"/>
          <w:szCs w:val="28"/>
        </w:rPr>
      </w:pPr>
      <w:r w:rsidRPr="006254ED">
        <w:rPr>
          <w:rFonts w:eastAsia="Calibri"/>
          <w:sz w:val="28"/>
          <w:szCs w:val="28"/>
        </w:rPr>
        <w:t xml:space="preserve">Постановление Правительства </w:t>
      </w:r>
      <w:r w:rsidR="001F6DD2" w:rsidRPr="006254ED">
        <w:rPr>
          <w:rFonts w:eastAsia="Calibri"/>
          <w:sz w:val="28"/>
          <w:szCs w:val="28"/>
          <w:lang w:val="ru-RU"/>
        </w:rPr>
        <w:t>Российской Федерации</w:t>
      </w:r>
      <w:r w:rsidR="001F6DD2" w:rsidRPr="006254ED">
        <w:rPr>
          <w:rFonts w:eastAsia="Calibri"/>
          <w:sz w:val="28"/>
          <w:szCs w:val="28"/>
        </w:rPr>
        <w:t xml:space="preserve"> </w:t>
      </w:r>
      <w:r w:rsidRPr="006254ED">
        <w:rPr>
          <w:rFonts w:eastAsia="Calibri"/>
          <w:sz w:val="28"/>
          <w:szCs w:val="28"/>
        </w:rPr>
        <w:t>от 18.04.2014 № 360 «Об определении границ зон затопления, подтопления»;</w:t>
      </w:r>
    </w:p>
    <w:p w14:paraId="70E18550" w14:textId="77777777" w:rsidR="004F50EF" w:rsidRPr="006254ED" w:rsidRDefault="004F50EF" w:rsidP="004F50EF">
      <w:pPr>
        <w:pStyle w:val="a6"/>
        <w:widowControl w:val="0"/>
        <w:rPr>
          <w:rFonts w:eastAsia="Calibri"/>
          <w:sz w:val="28"/>
          <w:szCs w:val="28"/>
        </w:rPr>
      </w:pPr>
      <w:r w:rsidRPr="006254ED">
        <w:rPr>
          <w:rFonts w:eastAsia="Calibri"/>
          <w:sz w:val="28"/>
          <w:szCs w:val="28"/>
        </w:rPr>
        <w:t>Постановление Правительства Российской Федерации от 09.07.2016 № 649 «О мерах по приспособлению жилых помещений и общего имущества в многоквартирном доме с учетом потребностей инвалидов»;</w:t>
      </w:r>
    </w:p>
    <w:p w14:paraId="6ED3A74D" w14:textId="0ADBC671" w:rsidR="004F50EF" w:rsidRPr="006254ED" w:rsidRDefault="004F50EF" w:rsidP="004F50EF">
      <w:pPr>
        <w:pStyle w:val="a6"/>
        <w:widowControl w:val="0"/>
        <w:rPr>
          <w:rFonts w:eastAsia="Calibri"/>
          <w:sz w:val="28"/>
          <w:szCs w:val="28"/>
        </w:rPr>
      </w:pPr>
      <w:r w:rsidRPr="006254ED">
        <w:rPr>
          <w:rFonts w:eastAsia="Calibri"/>
          <w:sz w:val="28"/>
          <w:szCs w:val="28"/>
        </w:rPr>
        <w:t xml:space="preserve">Приказ Министерства энергетики Российской Федерации от 13.01.2003 </w:t>
      </w:r>
      <w:r w:rsidR="009A068A">
        <w:rPr>
          <w:rFonts w:eastAsia="Calibri"/>
          <w:sz w:val="28"/>
          <w:szCs w:val="28"/>
        </w:rPr>
        <w:br/>
      </w:r>
      <w:r w:rsidRPr="006254ED">
        <w:rPr>
          <w:rFonts w:eastAsia="Calibri"/>
          <w:sz w:val="28"/>
          <w:szCs w:val="28"/>
        </w:rPr>
        <w:t>№ 6 «Об утверждении Правил технической эксплуатации электроустановок потребителей»;</w:t>
      </w:r>
    </w:p>
    <w:p w14:paraId="0DE35338" w14:textId="77777777" w:rsidR="004F50EF" w:rsidRPr="006254ED" w:rsidRDefault="004F50EF" w:rsidP="004F50EF">
      <w:pPr>
        <w:pStyle w:val="a6"/>
        <w:widowControl w:val="0"/>
        <w:rPr>
          <w:rFonts w:eastAsia="Calibri"/>
          <w:sz w:val="28"/>
          <w:szCs w:val="28"/>
        </w:rPr>
      </w:pPr>
      <w:r w:rsidRPr="006254ED">
        <w:rPr>
          <w:rFonts w:eastAsia="Calibri"/>
          <w:sz w:val="28"/>
          <w:szCs w:val="28"/>
        </w:rPr>
        <w:t>Приказ Министерства здравоохранения и социального развития Российской Федерации от 15.05.2012 № 543н «Об утверждении Положения об организации оказания первичной медико-санитарной помощи взрослому населению»;</w:t>
      </w:r>
    </w:p>
    <w:p w14:paraId="17071004" w14:textId="77777777" w:rsidR="00AB118B" w:rsidRPr="006254ED" w:rsidRDefault="00AB118B" w:rsidP="00754CDD">
      <w:pPr>
        <w:pStyle w:val="a6"/>
        <w:widowControl w:val="0"/>
        <w:rPr>
          <w:rFonts w:eastAsia="Calibri"/>
          <w:sz w:val="28"/>
          <w:szCs w:val="28"/>
        </w:rPr>
      </w:pPr>
      <w:r w:rsidRPr="006254ED">
        <w:rPr>
          <w:rFonts w:eastAsia="Calibri"/>
          <w:sz w:val="28"/>
          <w:szCs w:val="28"/>
        </w:rPr>
        <w:t xml:space="preserve">Приказ Министерства труда и социальной защиты Российской Федерации </w:t>
      </w:r>
      <w:r w:rsidRPr="006254ED">
        <w:rPr>
          <w:rFonts w:eastAsia="Calibri"/>
          <w:sz w:val="28"/>
          <w:szCs w:val="28"/>
        </w:rPr>
        <w:lastRenderedPageBreak/>
        <w:t>от 24.11.2014 № 934н «Об утверждении методических рекомендаций по расчету потребностей субъектов Российской Федерации в развитии сети организаций социального обслуживания»;</w:t>
      </w:r>
    </w:p>
    <w:p w14:paraId="04FE2F97" w14:textId="1297B110" w:rsidR="00AB118B" w:rsidRPr="006254ED" w:rsidRDefault="00AB118B" w:rsidP="00754CDD">
      <w:pPr>
        <w:pStyle w:val="a6"/>
        <w:widowControl w:val="0"/>
        <w:rPr>
          <w:rFonts w:eastAsia="Calibri"/>
          <w:sz w:val="28"/>
          <w:szCs w:val="28"/>
        </w:rPr>
      </w:pPr>
      <w:r w:rsidRPr="006254ED">
        <w:rPr>
          <w:rFonts w:eastAsia="Calibri"/>
          <w:sz w:val="28"/>
          <w:szCs w:val="28"/>
        </w:rPr>
        <w:t>Приказ Министерства здравоохранения Российской Федерации от 27.02.2016 №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w:t>
      </w:r>
    </w:p>
    <w:p w14:paraId="642CD907" w14:textId="77777777" w:rsidR="004F50EF" w:rsidRPr="006254ED" w:rsidRDefault="004F50EF" w:rsidP="004F50EF">
      <w:pPr>
        <w:pStyle w:val="a6"/>
        <w:widowControl w:val="0"/>
        <w:rPr>
          <w:sz w:val="28"/>
          <w:szCs w:val="28"/>
        </w:rPr>
      </w:pPr>
      <w:r w:rsidRPr="006254ED">
        <w:rPr>
          <w:sz w:val="28"/>
          <w:szCs w:val="28"/>
        </w:rPr>
        <w:t>Приказ Министерства труда Российской Федерации от 05.05.2016 № 219 «Об утверждении методических рекомендаций по развитию сети организаций социального обслуживания в субъектах Российской Федерации и обеспеченности социальным обслуживанием получателей социальных услуг, в том числе в сельской местности»;</w:t>
      </w:r>
    </w:p>
    <w:p w14:paraId="5AC3F884" w14:textId="77777777" w:rsidR="00AB118B" w:rsidRPr="006254ED" w:rsidRDefault="00AB118B" w:rsidP="00754CDD">
      <w:pPr>
        <w:pStyle w:val="a6"/>
        <w:widowControl w:val="0"/>
        <w:rPr>
          <w:rFonts w:eastAsia="Calibri"/>
          <w:sz w:val="28"/>
          <w:szCs w:val="28"/>
        </w:rPr>
      </w:pPr>
      <w:r w:rsidRPr="006254ED">
        <w:rPr>
          <w:rFonts w:eastAsia="Calibri"/>
          <w:sz w:val="28"/>
          <w:szCs w:val="28"/>
        </w:rPr>
        <w:t>Приказ Федерального агентства по делам молодежи от 13.05.2016 № 167 «Об утверждении Методических рекомендаций по организации работы органов исполнительной власти субъектов Российской Федерации и местного самоуправления, реализующих государственную молодежную политику»;</w:t>
      </w:r>
    </w:p>
    <w:p w14:paraId="1C0F6174" w14:textId="77777777" w:rsidR="00295635" w:rsidRPr="006254ED" w:rsidRDefault="00295635" w:rsidP="00295635">
      <w:pPr>
        <w:pStyle w:val="a6"/>
        <w:widowControl w:val="0"/>
        <w:rPr>
          <w:sz w:val="28"/>
          <w:szCs w:val="28"/>
        </w:rPr>
      </w:pPr>
      <w:r w:rsidRPr="006254ED">
        <w:rPr>
          <w:sz w:val="28"/>
          <w:szCs w:val="28"/>
        </w:rPr>
        <w:t>Приказ Министерства спорта Российской Федерации от 25.05.2016 № 586 «Об утверждении Методических рекомендаций по развитию сети организаций сферы физической культуры и спорта и обеспеченности населения услугами таких организаций»;</w:t>
      </w:r>
    </w:p>
    <w:p w14:paraId="30390E0B" w14:textId="77777777" w:rsidR="00295635" w:rsidRPr="006254ED" w:rsidRDefault="00295635" w:rsidP="00295635">
      <w:pPr>
        <w:pStyle w:val="a6"/>
        <w:widowControl w:val="0"/>
        <w:rPr>
          <w:rFonts w:eastAsia="Calibri"/>
          <w:sz w:val="28"/>
          <w:szCs w:val="28"/>
        </w:rPr>
      </w:pPr>
      <w:r w:rsidRPr="006254ED">
        <w:rPr>
          <w:sz w:val="28"/>
          <w:szCs w:val="28"/>
        </w:rPr>
        <w:t xml:space="preserve">Приказ Министерства здравоохранения Российской Федерации </w:t>
      </w:r>
      <w:r w:rsidRPr="006254ED">
        <w:rPr>
          <w:sz w:val="28"/>
          <w:szCs w:val="28"/>
        </w:rPr>
        <w:br/>
        <w:t>от 08.06.2016 № 358 «Об утверждении методических рекомендаций по развитию сети медицинских организаций государственной системы здравоохранения и муниципальной системы здравоохранения»;</w:t>
      </w:r>
    </w:p>
    <w:p w14:paraId="489F29E2" w14:textId="12189B46" w:rsidR="00AB118B" w:rsidRPr="006254ED" w:rsidRDefault="00AB118B" w:rsidP="00754CDD">
      <w:pPr>
        <w:pStyle w:val="a6"/>
        <w:widowControl w:val="0"/>
        <w:rPr>
          <w:rFonts w:eastAsia="Calibri"/>
          <w:sz w:val="28"/>
          <w:szCs w:val="28"/>
        </w:rPr>
      </w:pPr>
      <w:r w:rsidRPr="006254ED">
        <w:rPr>
          <w:rFonts w:eastAsia="Calibri"/>
          <w:sz w:val="28"/>
          <w:szCs w:val="28"/>
        </w:rPr>
        <w:t xml:space="preserve">Постановление Верховного Совета Российской Федерации от 03.06.1993 </w:t>
      </w:r>
      <w:r w:rsidR="004075D0" w:rsidRPr="006254ED">
        <w:rPr>
          <w:rFonts w:eastAsia="Calibri"/>
          <w:sz w:val="28"/>
          <w:szCs w:val="28"/>
        </w:rPr>
        <w:br/>
      </w:r>
      <w:r w:rsidRPr="006254ED">
        <w:rPr>
          <w:rFonts w:eastAsia="Calibri"/>
          <w:sz w:val="28"/>
          <w:szCs w:val="28"/>
        </w:rPr>
        <w:t>№ 5090-1 «Об Основных направлениях государственной молодежной политики в Российской Федерации».</w:t>
      </w:r>
    </w:p>
    <w:p w14:paraId="1D16990C" w14:textId="77777777" w:rsidR="00AB118B" w:rsidRPr="006254ED" w:rsidRDefault="00AB118B" w:rsidP="00754CDD">
      <w:pPr>
        <w:pStyle w:val="a6"/>
        <w:widowControl w:val="0"/>
        <w:spacing w:after="0" w:line="360" w:lineRule="auto"/>
        <w:jc w:val="center"/>
        <w:rPr>
          <w:b/>
          <w:sz w:val="28"/>
          <w:szCs w:val="28"/>
        </w:rPr>
      </w:pPr>
      <w:r w:rsidRPr="006254ED">
        <w:rPr>
          <w:b/>
          <w:sz w:val="28"/>
          <w:szCs w:val="28"/>
        </w:rPr>
        <w:t>Законодательные и нормативные акты Приморского края</w:t>
      </w:r>
    </w:p>
    <w:p w14:paraId="46436461" w14:textId="77777777" w:rsidR="00E84E1E" w:rsidRPr="006254ED" w:rsidRDefault="00E84E1E" w:rsidP="00754CDD">
      <w:pPr>
        <w:pStyle w:val="a6"/>
        <w:widowControl w:val="0"/>
        <w:rPr>
          <w:rFonts w:eastAsia="Calibri"/>
          <w:sz w:val="28"/>
          <w:szCs w:val="28"/>
        </w:rPr>
      </w:pPr>
      <w:r w:rsidRPr="006254ED">
        <w:rPr>
          <w:rFonts w:eastAsia="Calibri"/>
          <w:sz w:val="28"/>
          <w:szCs w:val="28"/>
        </w:rPr>
        <w:t>Закон Приморского края от 02.12.1999 № 74-КЗ «О защите населения и территории Приморского края от чрезвычайных ситуаций природного и техногенного характера»;</w:t>
      </w:r>
    </w:p>
    <w:p w14:paraId="76422D72" w14:textId="77777777" w:rsidR="00E84E1E" w:rsidRPr="006254ED" w:rsidRDefault="00E84E1E" w:rsidP="00754CDD">
      <w:pPr>
        <w:pStyle w:val="a6"/>
        <w:widowControl w:val="0"/>
        <w:rPr>
          <w:rFonts w:eastAsia="Calibri"/>
          <w:sz w:val="28"/>
          <w:szCs w:val="28"/>
        </w:rPr>
      </w:pPr>
      <w:r w:rsidRPr="006254ED">
        <w:rPr>
          <w:rFonts w:eastAsia="Calibri"/>
          <w:sz w:val="28"/>
          <w:szCs w:val="28"/>
        </w:rPr>
        <w:t>Закон Приморского края от 11.05.2005 № 245-КЗ «Об особо охраняемых природных территориях Приморского края»;</w:t>
      </w:r>
    </w:p>
    <w:p w14:paraId="21825BAB" w14:textId="77777777" w:rsidR="00E84E1E" w:rsidRPr="006254ED" w:rsidRDefault="00E84E1E" w:rsidP="00754CDD">
      <w:pPr>
        <w:pStyle w:val="a6"/>
        <w:widowControl w:val="0"/>
        <w:rPr>
          <w:rFonts w:eastAsia="Calibri"/>
          <w:sz w:val="28"/>
          <w:szCs w:val="28"/>
        </w:rPr>
      </w:pPr>
      <w:r w:rsidRPr="006254ED">
        <w:rPr>
          <w:rFonts w:eastAsia="Calibri"/>
          <w:sz w:val="28"/>
          <w:szCs w:val="28"/>
        </w:rPr>
        <w:t>Закон Приморского края от 16.05.2006 № 363-КЗ «О лечебно-оздоровительных местностях и курортах Приморского края»;</w:t>
      </w:r>
    </w:p>
    <w:p w14:paraId="0ADEDAC1" w14:textId="77777777" w:rsidR="00E84E1E" w:rsidRPr="006254ED" w:rsidRDefault="00E84E1E" w:rsidP="00754CDD">
      <w:pPr>
        <w:pStyle w:val="a6"/>
        <w:widowControl w:val="0"/>
        <w:rPr>
          <w:rFonts w:eastAsia="Calibri"/>
          <w:sz w:val="28"/>
          <w:szCs w:val="28"/>
        </w:rPr>
      </w:pPr>
      <w:r w:rsidRPr="006254ED">
        <w:rPr>
          <w:rFonts w:eastAsia="Calibri"/>
          <w:sz w:val="28"/>
          <w:szCs w:val="28"/>
        </w:rPr>
        <w:t>Закон Приморского края от 20.10.2008 № 324-КЗ «О стратегии социально-экономического развития Приморского края до 2025 года»;</w:t>
      </w:r>
    </w:p>
    <w:p w14:paraId="21C387DC" w14:textId="77777777" w:rsidR="00855E10" w:rsidRPr="006254ED" w:rsidRDefault="00855E10" w:rsidP="00754CDD">
      <w:pPr>
        <w:pStyle w:val="a6"/>
        <w:widowControl w:val="0"/>
        <w:rPr>
          <w:rFonts w:eastAsia="Calibri"/>
          <w:sz w:val="28"/>
          <w:szCs w:val="28"/>
        </w:rPr>
      </w:pPr>
      <w:r w:rsidRPr="006254ED">
        <w:rPr>
          <w:rFonts w:eastAsia="Calibri"/>
          <w:sz w:val="28"/>
          <w:szCs w:val="28"/>
        </w:rPr>
        <w:t>Закон Приморского края от 29.06.2009 № 446-КЗ «О градостроительной деятельности на территории Приморского края»;</w:t>
      </w:r>
    </w:p>
    <w:p w14:paraId="012BC0C4" w14:textId="77777777" w:rsidR="00E84E1E" w:rsidRPr="006254ED" w:rsidRDefault="00E84E1E" w:rsidP="00754CDD">
      <w:pPr>
        <w:pStyle w:val="a6"/>
        <w:widowControl w:val="0"/>
        <w:rPr>
          <w:rFonts w:eastAsia="Calibri"/>
          <w:sz w:val="28"/>
          <w:szCs w:val="28"/>
        </w:rPr>
      </w:pPr>
      <w:r w:rsidRPr="006254ED">
        <w:rPr>
          <w:rFonts w:eastAsia="Calibri"/>
          <w:sz w:val="28"/>
          <w:szCs w:val="28"/>
        </w:rPr>
        <w:lastRenderedPageBreak/>
        <w:t>Закон Приморского края от 04.08.2011 № 789-КЗ «Об охране окружающей среды в Приморском крае»;</w:t>
      </w:r>
    </w:p>
    <w:p w14:paraId="068ED2D5" w14:textId="77777777" w:rsidR="00E84E1E" w:rsidRPr="006254ED" w:rsidRDefault="00E84E1E" w:rsidP="00754CDD">
      <w:pPr>
        <w:pStyle w:val="a6"/>
        <w:widowControl w:val="0"/>
        <w:rPr>
          <w:rFonts w:eastAsia="Calibri"/>
          <w:sz w:val="28"/>
          <w:szCs w:val="28"/>
        </w:rPr>
      </w:pPr>
      <w:r w:rsidRPr="006254ED">
        <w:rPr>
          <w:rFonts w:eastAsia="Calibri"/>
          <w:sz w:val="28"/>
          <w:szCs w:val="28"/>
        </w:rPr>
        <w:t>Закон Приморского края от 08.11.2011 № 837-КЗ «О бесплатном предоставлении земельных участков гражданам, имеющим трех и более детей, в Приморском крае»;</w:t>
      </w:r>
    </w:p>
    <w:p w14:paraId="258F8498" w14:textId="77777777" w:rsidR="00E84E1E" w:rsidRPr="006254ED" w:rsidRDefault="00E84E1E" w:rsidP="00754CDD">
      <w:pPr>
        <w:pStyle w:val="a6"/>
        <w:widowControl w:val="0"/>
        <w:rPr>
          <w:rFonts w:eastAsia="Calibri"/>
          <w:sz w:val="28"/>
          <w:szCs w:val="28"/>
        </w:rPr>
      </w:pPr>
      <w:r w:rsidRPr="006254ED">
        <w:rPr>
          <w:rFonts w:eastAsia="Calibri"/>
          <w:sz w:val="28"/>
          <w:szCs w:val="28"/>
        </w:rPr>
        <w:t>Закон Приморского края от 27.09.2013 № 250-КЗ «О бесплатном предоставлении земельных участков для индивидуального жилищного строительства на территории Приморского края»;</w:t>
      </w:r>
    </w:p>
    <w:p w14:paraId="0DDE7ECF" w14:textId="77777777" w:rsidR="00E84E1E" w:rsidRPr="006254ED" w:rsidRDefault="00E84E1E" w:rsidP="00754CDD">
      <w:pPr>
        <w:pStyle w:val="a6"/>
        <w:widowControl w:val="0"/>
        <w:rPr>
          <w:rFonts w:eastAsia="Calibri"/>
          <w:sz w:val="28"/>
          <w:szCs w:val="28"/>
        </w:rPr>
      </w:pPr>
      <w:r w:rsidRPr="006254ED">
        <w:rPr>
          <w:rFonts w:eastAsia="Calibri"/>
          <w:sz w:val="28"/>
          <w:szCs w:val="28"/>
        </w:rPr>
        <w:t>Закон Приморского края от 10.02.2014 № 356-КЗ «О видах объектов краевого и местного значения, подлежащих отображению на схеме территориального планирования Приморского края и документах территориального планирования муниципальных образований Приморского края»;</w:t>
      </w:r>
    </w:p>
    <w:p w14:paraId="2BB37888" w14:textId="77777777" w:rsidR="00E84E1E" w:rsidRPr="006254ED" w:rsidRDefault="00E84E1E" w:rsidP="00754CDD">
      <w:pPr>
        <w:pStyle w:val="a6"/>
        <w:widowControl w:val="0"/>
        <w:rPr>
          <w:rFonts w:eastAsia="Calibri"/>
          <w:sz w:val="28"/>
          <w:szCs w:val="28"/>
        </w:rPr>
      </w:pPr>
      <w:r w:rsidRPr="006254ED">
        <w:rPr>
          <w:rFonts w:eastAsia="Calibri"/>
          <w:sz w:val="28"/>
          <w:szCs w:val="28"/>
        </w:rPr>
        <w:t>Закон Приморского края от 05.05.2014 № 401-КЗ «Об обеспечении беспрепятственного доступа инвалидов и других маломобильных групп населения к объектам социальной, транспортной и инженерной инфраструктур в Приморском крае, к местам отдыха и к предоставляемым в них услугам»;</w:t>
      </w:r>
    </w:p>
    <w:p w14:paraId="1F23CF20" w14:textId="77777777" w:rsidR="00E84E1E" w:rsidRPr="006254ED" w:rsidRDefault="00E84E1E" w:rsidP="00754CDD">
      <w:pPr>
        <w:pStyle w:val="a6"/>
        <w:widowControl w:val="0"/>
        <w:rPr>
          <w:rFonts w:eastAsia="Calibri"/>
          <w:sz w:val="28"/>
          <w:szCs w:val="28"/>
        </w:rPr>
      </w:pPr>
      <w:r w:rsidRPr="006254ED">
        <w:rPr>
          <w:rFonts w:eastAsia="Calibri"/>
          <w:sz w:val="28"/>
          <w:szCs w:val="28"/>
        </w:rPr>
        <w:t>Закон Приморского края от 30.04.2015 № 611-КЗ «О порядке подготовки, утверждения и изменения региональных нормативов градостроительного проектирования в Приморском крае и о порядке систематизации нормативов градостроительного проектирования по видам объектов краевого и местного значения»;</w:t>
      </w:r>
    </w:p>
    <w:p w14:paraId="3BCDD0AC" w14:textId="77777777" w:rsidR="00E84E1E" w:rsidRPr="006254ED" w:rsidRDefault="00E84E1E" w:rsidP="00754CDD">
      <w:pPr>
        <w:pStyle w:val="a6"/>
        <w:widowControl w:val="0"/>
        <w:rPr>
          <w:rFonts w:eastAsia="Calibri"/>
          <w:sz w:val="28"/>
          <w:szCs w:val="28"/>
        </w:rPr>
      </w:pPr>
      <w:r w:rsidRPr="006254ED">
        <w:rPr>
          <w:rFonts w:eastAsia="Calibri"/>
          <w:sz w:val="28"/>
          <w:szCs w:val="28"/>
        </w:rPr>
        <w:t>Закон Приморского края от 30.04.2015 № 612-КЗ «Об охране объектов культурного наследия (памятников истории и культуры) народов Российской Федерации на территории Приморского края»;</w:t>
      </w:r>
    </w:p>
    <w:p w14:paraId="2DFB9CCF" w14:textId="77777777" w:rsidR="00E84E1E" w:rsidRPr="006254ED" w:rsidRDefault="00E84E1E" w:rsidP="00754CDD">
      <w:pPr>
        <w:pStyle w:val="a6"/>
        <w:widowControl w:val="0"/>
        <w:rPr>
          <w:rFonts w:eastAsia="Calibri"/>
          <w:sz w:val="28"/>
          <w:szCs w:val="28"/>
        </w:rPr>
      </w:pPr>
      <w:r w:rsidRPr="006254ED">
        <w:rPr>
          <w:rFonts w:eastAsia="Calibri"/>
          <w:sz w:val="28"/>
          <w:szCs w:val="28"/>
        </w:rPr>
        <w:t>Постановление Администрации Приморского края от 28.06.2010 № 227-па «Об утверждении нормативов потребления сжиженного углеводородного газа населением при отсутствии приборов учета газа в Приморском крае»;</w:t>
      </w:r>
    </w:p>
    <w:p w14:paraId="03FCF702" w14:textId="77777777" w:rsidR="00E84E1E" w:rsidRPr="006254ED" w:rsidRDefault="00E84E1E" w:rsidP="00754CDD">
      <w:pPr>
        <w:pStyle w:val="a6"/>
        <w:widowControl w:val="0"/>
        <w:rPr>
          <w:rFonts w:eastAsia="Calibri"/>
          <w:sz w:val="28"/>
          <w:szCs w:val="28"/>
        </w:rPr>
      </w:pPr>
      <w:r w:rsidRPr="006254ED">
        <w:rPr>
          <w:rFonts w:eastAsia="Calibri"/>
          <w:sz w:val="28"/>
          <w:szCs w:val="28"/>
        </w:rPr>
        <w:t>Постановление Администрации Приморского края от 30.12.2010 № 430-па «Об утверждении нормативов минимальной обеспеченности населения площадью торговых объектов в Приморском крае»;</w:t>
      </w:r>
    </w:p>
    <w:p w14:paraId="7D829283" w14:textId="77777777" w:rsidR="00E84E1E" w:rsidRPr="006254ED" w:rsidRDefault="00E84E1E" w:rsidP="00754CDD">
      <w:pPr>
        <w:pStyle w:val="a6"/>
        <w:widowControl w:val="0"/>
        <w:rPr>
          <w:rFonts w:eastAsia="Calibri"/>
          <w:sz w:val="28"/>
          <w:szCs w:val="28"/>
        </w:rPr>
      </w:pPr>
      <w:r w:rsidRPr="006254ED">
        <w:rPr>
          <w:rFonts w:eastAsia="Calibri"/>
          <w:sz w:val="28"/>
          <w:szCs w:val="28"/>
        </w:rPr>
        <w:t>Постановление Администрации Приморского края от 28.02.2011 № 56-па «Об утверждении нормативов минимального обеспечения молодежи региональными и (или) муниципальными учреждениями по работе с молодежью по месту жительства в Приморском крае»;</w:t>
      </w:r>
    </w:p>
    <w:p w14:paraId="7CFFB2BF" w14:textId="77777777" w:rsidR="00E84E1E" w:rsidRPr="006254ED" w:rsidRDefault="00E84E1E" w:rsidP="00754CDD">
      <w:pPr>
        <w:pStyle w:val="a6"/>
        <w:widowControl w:val="0"/>
        <w:rPr>
          <w:rFonts w:eastAsia="Calibri"/>
          <w:sz w:val="28"/>
          <w:szCs w:val="28"/>
        </w:rPr>
      </w:pPr>
      <w:r w:rsidRPr="006254ED">
        <w:rPr>
          <w:rFonts w:eastAsia="Calibri"/>
          <w:sz w:val="28"/>
          <w:szCs w:val="28"/>
        </w:rPr>
        <w:t>Постановление Администрации Приморского края от 07.12.2012 № 391-па «Об утверждении государственной программы Приморского края «Охрана окружающей среды Приморского края» на 2013 - 2020 годы»;</w:t>
      </w:r>
    </w:p>
    <w:p w14:paraId="78794CE2" w14:textId="77777777" w:rsidR="00E84E1E" w:rsidRPr="006254ED" w:rsidRDefault="00E84E1E" w:rsidP="00754CDD">
      <w:pPr>
        <w:pStyle w:val="a6"/>
        <w:widowControl w:val="0"/>
        <w:rPr>
          <w:rFonts w:eastAsia="Calibri"/>
          <w:sz w:val="28"/>
          <w:szCs w:val="28"/>
        </w:rPr>
      </w:pPr>
      <w:r w:rsidRPr="006254ED">
        <w:rPr>
          <w:rFonts w:eastAsia="Calibri"/>
          <w:sz w:val="28"/>
          <w:szCs w:val="28"/>
        </w:rPr>
        <w:t>Постановление Администрации Приморского края от 07.12.2012 № 398-па «Об утверждении государственной программы Приморского края «Обеспечение доступным жильем и качественными услугами жилищно-</w:t>
      </w:r>
      <w:r w:rsidRPr="006254ED">
        <w:rPr>
          <w:rFonts w:eastAsia="Calibri"/>
          <w:sz w:val="28"/>
          <w:szCs w:val="28"/>
        </w:rPr>
        <w:lastRenderedPageBreak/>
        <w:t>коммунального хозяйства населения Приморского края» на 2013 - 2020 годы»;</w:t>
      </w:r>
    </w:p>
    <w:p w14:paraId="608771E9" w14:textId="77777777" w:rsidR="00E84E1E" w:rsidRPr="006254ED" w:rsidRDefault="00E84E1E" w:rsidP="00754CDD">
      <w:pPr>
        <w:pStyle w:val="a6"/>
        <w:widowControl w:val="0"/>
        <w:rPr>
          <w:rFonts w:eastAsia="Calibri"/>
          <w:sz w:val="28"/>
          <w:szCs w:val="28"/>
        </w:rPr>
      </w:pPr>
      <w:r w:rsidRPr="006254ED">
        <w:rPr>
          <w:rFonts w:eastAsia="Calibri"/>
          <w:sz w:val="28"/>
          <w:szCs w:val="28"/>
        </w:rPr>
        <w:t>Постановление Администрации Приморского края от 07.12.2012 № 390-па «Об утверждении государственной программы Приморского края «Энергоэффективность, развитие газоснабжения и энергетики в Приморском крае» на 2013 - 2020 годы»;</w:t>
      </w:r>
    </w:p>
    <w:p w14:paraId="4729E291" w14:textId="77777777" w:rsidR="00E84E1E" w:rsidRPr="006254ED" w:rsidRDefault="00E84E1E" w:rsidP="00754CDD">
      <w:pPr>
        <w:pStyle w:val="a6"/>
        <w:widowControl w:val="0"/>
        <w:rPr>
          <w:rFonts w:eastAsia="Calibri"/>
          <w:sz w:val="28"/>
          <w:szCs w:val="28"/>
        </w:rPr>
      </w:pPr>
      <w:r w:rsidRPr="006254ED">
        <w:rPr>
          <w:rFonts w:eastAsia="Calibri"/>
          <w:sz w:val="28"/>
          <w:szCs w:val="28"/>
        </w:rPr>
        <w:t>Постановление Администрации Приморского края от 07.12.2012 № 395-па «Об утверждении государственной программы Приморского края «Развитие образования Приморского края» на 2013 - 2020 годы»;</w:t>
      </w:r>
    </w:p>
    <w:p w14:paraId="2CE5B63C" w14:textId="77777777" w:rsidR="00E84E1E" w:rsidRPr="006254ED" w:rsidRDefault="00E84E1E" w:rsidP="00754CDD">
      <w:pPr>
        <w:pStyle w:val="a6"/>
        <w:widowControl w:val="0"/>
        <w:rPr>
          <w:rFonts w:eastAsia="Calibri"/>
          <w:sz w:val="28"/>
          <w:szCs w:val="28"/>
        </w:rPr>
      </w:pPr>
      <w:r w:rsidRPr="006254ED">
        <w:rPr>
          <w:rFonts w:eastAsia="Calibri"/>
          <w:sz w:val="28"/>
          <w:szCs w:val="28"/>
        </w:rPr>
        <w:t>Постановление Администрации Приморского края от 07.12.2012 № 397-па «Об утверждении государственной программы Приморского края «Развитие здравоохранения Приморского края» на 2013 - 2020 годы»;</w:t>
      </w:r>
    </w:p>
    <w:p w14:paraId="038CE24F" w14:textId="77777777" w:rsidR="00E84E1E" w:rsidRPr="006254ED" w:rsidRDefault="00E84E1E" w:rsidP="00754CDD">
      <w:pPr>
        <w:pStyle w:val="a6"/>
        <w:widowControl w:val="0"/>
        <w:rPr>
          <w:rFonts w:eastAsia="Calibri"/>
          <w:sz w:val="28"/>
          <w:szCs w:val="28"/>
        </w:rPr>
      </w:pPr>
      <w:r w:rsidRPr="006254ED">
        <w:rPr>
          <w:rFonts w:eastAsia="Calibri"/>
          <w:sz w:val="28"/>
          <w:szCs w:val="28"/>
        </w:rPr>
        <w:t>Постановление Администрации Приморского края от 07.12.2012 № 387-па «Об утверждении государственной программы Приморского края «Развитие культуры Приморского края на 2013 - 2020 годы»;</w:t>
      </w:r>
    </w:p>
    <w:p w14:paraId="4ED2A141" w14:textId="77777777" w:rsidR="00E84E1E" w:rsidRPr="006254ED" w:rsidRDefault="00E84E1E" w:rsidP="00754CDD">
      <w:pPr>
        <w:pStyle w:val="a6"/>
        <w:widowControl w:val="0"/>
        <w:rPr>
          <w:rFonts w:eastAsia="Calibri"/>
          <w:sz w:val="28"/>
          <w:szCs w:val="28"/>
        </w:rPr>
      </w:pPr>
      <w:r w:rsidRPr="006254ED">
        <w:rPr>
          <w:rFonts w:eastAsia="Calibri"/>
          <w:sz w:val="28"/>
          <w:szCs w:val="28"/>
        </w:rPr>
        <w:t>Постановление Администрации Приморского края от 07.12.2012 № 393-па «Об утверждении государственной программы Приморского края «Социальная поддержка населения Приморского края на 2013 - 2020 годы»;</w:t>
      </w:r>
    </w:p>
    <w:p w14:paraId="01810911" w14:textId="77777777" w:rsidR="00E84E1E" w:rsidRPr="006254ED" w:rsidRDefault="00E84E1E" w:rsidP="00754CDD">
      <w:pPr>
        <w:pStyle w:val="a6"/>
        <w:widowControl w:val="0"/>
        <w:rPr>
          <w:rFonts w:eastAsia="Calibri"/>
          <w:sz w:val="28"/>
          <w:szCs w:val="28"/>
        </w:rPr>
      </w:pPr>
      <w:r w:rsidRPr="006254ED">
        <w:rPr>
          <w:rFonts w:eastAsia="Calibri"/>
          <w:sz w:val="28"/>
          <w:szCs w:val="28"/>
        </w:rPr>
        <w:t xml:space="preserve">Постановление Администрации Приморского края от 07.12.2012 № 396-па «Об утверждении государственной программы Приморского края «Развитие туризма в Приморском крае» на 2013-2020 годы»; </w:t>
      </w:r>
    </w:p>
    <w:p w14:paraId="4E458B78" w14:textId="77777777" w:rsidR="00E84E1E" w:rsidRPr="006254ED" w:rsidRDefault="00E84E1E" w:rsidP="00754CDD">
      <w:pPr>
        <w:pStyle w:val="a6"/>
        <w:widowControl w:val="0"/>
        <w:rPr>
          <w:rFonts w:eastAsia="Calibri"/>
          <w:sz w:val="28"/>
          <w:szCs w:val="28"/>
        </w:rPr>
      </w:pPr>
      <w:r w:rsidRPr="006254ED">
        <w:rPr>
          <w:rFonts w:eastAsia="Calibri"/>
          <w:sz w:val="28"/>
          <w:szCs w:val="28"/>
        </w:rPr>
        <w:t>Постановление Администрации Приморского края от 07.12.2012 № 381-па «Об утверждении государственной программы Приморского края «Развитие физической культуры и спорта Приморского края» на 2013 - 2020 годы»;</w:t>
      </w:r>
    </w:p>
    <w:p w14:paraId="0E23CFFB" w14:textId="5C081250" w:rsidR="00855E10" w:rsidRPr="006254ED" w:rsidRDefault="00855E10" w:rsidP="00754CDD">
      <w:pPr>
        <w:pStyle w:val="a6"/>
        <w:widowControl w:val="0"/>
        <w:rPr>
          <w:rFonts w:eastAsia="Calibri"/>
          <w:sz w:val="28"/>
          <w:szCs w:val="28"/>
        </w:rPr>
      </w:pPr>
      <w:r w:rsidRPr="006254ED">
        <w:rPr>
          <w:rFonts w:eastAsia="Calibri"/>
          <w:sz w:val="28"/>
          <w:szCs w:val="28"/>
        </w:rPr>
        <w:t>Постановление Администрации Приморского края от 29.01.2016 № 41-па «О территориальной программе государственных гарантий бесплатного оказания гражданам медицинской помощи</w:t>
      </w:r>
      <w:r w:rsidR="00A42294" w:rsidRPr="006254ED">
        <w:rPr>
          <w:rFonts w:eastAsia="Calibri"/>
          <w:sz w:val="28"/>
          <w:szCs w:val="28"/>
        </w:rPr>
        <w:t xml:space="preserve"> в Приморском крае на 2016 год»;</w:t>
      </w:r>
    </w:p>
    <w:p w14:paraId="6EB2CA4E" w14:textId="4B2F62D5" w:rsidR="00A42294" w:rsidRPr="006254ED" w:rsidRDefault="00A42294" w:rsidP="00754CDD">
      <w:pPr>
        <w:pStyle w:val="a6"/>
        <w:widowControl w:val="0"/>
        <w:rPr>
          <w:rFonts w:eastAsia="Calibri"/>
          <w:sz w:val="28"/>
          <w:szCs w:val="28"/>
          <w:lang w:val="ru-RU"/>
        </w:rPr>
      </w:pPr>
      <w:r w:rsidRPr="006254ED">
        <w:rPr>
          <w:rFonts w:eastAsia="Calibri"/>
          <w:sz w:val="28"/>
          <w:szCs w:val="28"/>
          <w:lang w:val="ru-RU"/>
        </w:rPr>
        <w:t>Приказ департамента природных ресурсов и охр</w:t>
      </w:r>
      <w:r w:rsidR="000A6424" w:rsidRPr="006254ED">
        <w:rPr>
          <w:rFonts w:eastAsia="Calibri"/>
          <w:sz w:val="28"/>
          <w:szCs w:val="28"/>
          <w:lang w:val="ru-RU"/>
        </w:rPr>
        <w:t>аны окружающей среды Приморского</w:t>
      </w:r>
      <w:r w:rsidRPr="006254ED">
        <w:rPr>
          <w:rFonts w:eastAsia="Calibri"/>
          <w:sz w:val="28"/>
          <w:szCs w:val="28"/>
          <w:lang w:val="ru-RU"/>
        </w:rPr>
        <w:t xml:space="preserve"> </w:t>
      </w:r>
      <w:r w:rsidR="00E84E1E" w:rsidRPr="006254ED">
        <w:rPr>
          <w:rFonts w:eastAsia="Calibri"/>
          <w:sz w:val="28"/>
          <w:szCs w:val="28"/>
          <w:lang w:val="ru-RU"/>
        </w:rPr>
        <w:t xml:space="preserve">края </w:t>
      </w:r>
      <w:r w:rsidRPr="006254ED">
        <w:rPr>
          <w:rFonts w:eastAsia="Calibri"/>
          <w:sz w:val="28"/>
          <w:szCs w:val="28"/>
          <w:lang w:val="ru-RU"/>
        </w:rPr>
        <w:t xml:space="preserve">от 03.10.2016 № 246 «Об утверждении </w:t>
      </w:r>
      <w:r w:rsidR="000A6424" w:rsidRPr="006254ED">
        <w:rPr>
          <w:rFonts w:eastAsia="Calibri"/>
          <w:sz w:val="28"/>
          <w:szCs w:val="28"/>
          <w:lang w:val="ru-RU"/>
        </w:rPr>
        <w:t>Территориальн</w:t>
      </w:r>
      <w:r w:rsidRPr="006254ED">
        <w:rPr>
          <w:rFonts w:eastAsia="Calibri"/>
          <w:sz w:val="28"/>
          <w:szCs w:val="28"/>
          <w:lang w:val="ru-RU"/>
        </w:rPr>
        <w:t>ой схемы обращения с отходами в Приморском крае, в том числе с твердыми коммунальными отходами».</w:t>
      </w:r>
    </w:p>
    <w:p w14:paraId="0B3AE0D4" w14:textId="0EEE95A5" w:rsidR="00AB118B" w:rsidRPr="006254ED" w:rsidRDefault="00AB118B" w:rsidP="00754CDD">
      <w:pPr>
        <w:pStyle w:val="a6"/>
        <w:widowControl w:val="0"/>
        <w:spacing w:after="0" w:line="360" w:lineRule="auto"/>
        <w:jc w:val="center"/>
        <w:rPr>
          <w:b/>
          <w:sz w:val="28"/>
          <w:szCs w:val="28"/>
        </w:rPr>
      </w:pPr>
      <w:r w:rsidRPr="006254ED">
        <w:rPr>
          <w:b/>
          <w:sz w:val="28"/>
          <w:szCs w:val="28"/>
        </w:rPr>
        <w:t>Нормативные акты муниципальных образований Приморского края</w:t>
      </w:r>
    </w:p>
    <w:p w14:paraId="6CCFE886" w14:textId="1AF7CCF3" w:rsidR="00113316" w:rsidRPr="006254ED" w:rsidRDefault="00AB118B" w:rsidP="00754CDD">
      <w:pPr>
        <w:pStyle w:val="a6"/>
        <w:widowControl w:val="0"/>
        <w:rPr>
          <w:rFonts w:eastAsia="Calibri"/>
          <w:sz w:val="28"/>
          <w:szCs w:val="28"/>
        </w:rPr>
      </w:pPr>
      <w:r w:rsidRPr="006254ED">
        <w:rPr>
          <w:rFonts w:eastAsia="Calibri"/>
          <w:sz w:val="28"/>
          <w:szCs w:val="28"/>
        </w:rPr>
        <w:t>Постановление главы города Владивостока от 04.09.2012 № 3118 «Об утверждении нормативов градостроительного проектирования Владивостокского городского округа, содержащих минимальные расчетные показатели обеспечения молодежи муниципальными учреждениями по работе с молодежью по месту жительства».</w:t>
      </w:r>
    </w:p>
    <w:p w14:paraId="7F184FC4" w14:textId="77777777" w:rsidR="00AB118B" w:rsidRPr="006254ED" w:rsidRDefault="00AB118B" w:rsidP="00754CDD">
      <w:pPr>
        <w:pStyle w:val="a6"/>
        <w:widowControl w:val="0"/>
        <w:spacing w:after="0" w:line="360" w:lineRule="auto"/>
        <w:jc w:val="center"/>
        <w:rPr>
          <w:b/>
          <w:sz w:val="28"/>
          <w:szCs w:val="28"/>
        </w:rPr>
      </w:pPr>
      <w:r w:rsidRPr="006254ED">
        <w:rPr>
          <w:b/>
          <w:sz w:val="28"/>
          <w:szCs w:val="28"/>
        </w:rPr>
        <w:t>Своды правил по проектированию и строительству</w:t>
      </w:r>
    </w:p>
    <w:p w14:paraId="62B91267" w14:textId="77777777" w:rsidR="00AB118B" w:rsidRPr="006254ED" w:rsidRDefault="00AB118B" w:rsidP="00754CDD">
      <w:pPr>
        <w:pStyle w:val="a6"/>
        <w:widowControl w:val="0"/>
        <w:rPr>
          <w:rFonts w:eastAsia="Calibri"/>
          <w:sz w:val="28"/>
          <w:szCs w:val="28"/>
        </w:rPr>
      </w:pPr>
      <w:r w:rsidRPr="006254ED">
        <w:rPr>
          <w:rFonts w:eastAsia="Calibri"/>
          <w:sz w:val="28"/>
          <w:szCs w:val="28"/>
        </w:rPr>
        <w:t>СП 42.13330.2011 «СНиП 2.07.01-89* «Градостроительство. Планировка и застройка городских и сельских поселений»;</w:t>
      </w:r>
    </w:p>
    <w:p w14:paraId="7103F186" w14:textId="77777777" w:rsidR="00AB118B" w:rsidRPr="006254ED" w:rsidRDefault="00AB118B" w:rsidP="00754CDD">
      <w:pPr>
        <w:pStyle w:val="a6"/>
        <w:widowControl w:val="0"/>
        <w:rPr>
          <w:rFonts w:eastAsia="Calibri"/>
          <w:sz w:val="28"/>
          <w:szCs w:val="28"/>
        </w:rPr>
      </w:pPr>
      <w:r w:rsidRPr="006254ED">
        <w:rPr>
          <w:rFonts w:eastAsia="Calibri"/>
          <w:sz w:val="28"/>
          <w:szCs w:val="28"/>
        </w:rPr>
        <w:lastRenderedPageBreak/>
        <w:t>СП 18.13330.2011 «СНиП II-89-80* «Генеральные планы промышленных предприятий»;</w:t>
      </w:r>
    </w:p>
    <w:p w14:paraId="3F55A867" w14:textId="77777777" w:rsidR="00AB118B" w:rsidRPr="006254ED" w:rsidRDefault="00AB118B" w:rsidP="00754CDD">
      <w:pPr>
        <w:pStyle w:val="a6"/>
        <w:widowControl w:val="0"/>
        <w:rPr>
          <w:rFonts w:eastAsia="Calibri"/>
          <w:sz w:val="28"/>
          <w:szCs w:val="28"/>
        </w:rPr>
      </w:pPr>
      <w:r w:rsidRPr="006254ED">
        <w:rPr>
          <w:rFonts w:eastAsia="Calibri"/>
          <w:sz w:val="28"/>
          <w:szCs w:val="28"/>
        </w:rPr>
        <w:t>СП 19.13330.2011 «СНиП II-97-76* «Генеральные планы сельскохозяйственных предприятий»;</w:t>
      </w:r>
    </w:p>
    <w:p w14:paraId="542A41AC" w14:textId="77777777" w:rsidR="00AB118B" w:rsidRPr="006254ED" w:rsidRDefault="00AB118B" w:rsidP="00754CDD">
      <w:pPr>
        <w:pStyle w:val="a6"/>
        <w:widowControl w:val="0"/>
        <w:rPr>
          <w:rFonts w:eastAsia="Calibri"/>
          <w:sz w:val="28"/>
          <w:szCs w:val="28"/>
        </w:rPr>
      </w:pPr>
      <w:r w:rsidRPr="006254ED">
        <w:rPr>
          <w:rFonts w:eastAsia="Calibri"/>
          <w:sz w:val="28"/>
          <w:szCs w:val="28"/>
        </w:rPr>
        <w:t>СП 53.13330.2011 «СНиП 30-02-97* «Планировка и застройка территорий садоводческих (дачных) объединений граждан, здания и сооружения»;</w:t>
      </w:r>
    </w:p>
    <w:p w14:paraId="74263D8C" w14:textId="77777777" w:rsidR="00AB118B" w:rsidRPr="006254ED" w:rsidRDefault="00AB118B" w:rsidP="00754CDD">
      <w:pPr>
        <w:pStyle w:val="a6"/>
        <w:widowControl w:val="0"/>
        <w:rPr>
          <w:rFonts w:eastAsia="Calibri"/>
          <w:sz w:val="28"/>
          <w:szCs w:val="28"/>
        </w:rPr>
      </w:pPr>
      <w:r w:rsidRPr="006254ED">
        <w:rPr>
          <w:rFonts w:eastAsia="Calibri"/>
          <w:sz w:val="28"/>
          <w:szCs w:val="28"/>
        </w:rPr>
        <w:t>СП 31.13330.2012 «</w:t>
      </w:r>
      <w:hyperlink r:id="rId27" w:history="1">
        <w:r w:rsidRPr="006254ED">
          <w:rPr>
            <w:rFonts w:eastAsia="Calibri"/>
            <w:sz w:val="28"/>
            <w:szCs w:val="28"/>
          </w:rPr>
          <w:t>СНиП 2.04.02-84*</w:t>
        </w:r>
      </w:hyperlink>
      <w:r w:rsidRPr="006254ED">
        <w:rPr>
          <w:rFonts w:eastAsia="Calibri"/>
          <w:sz w:val="28"/>
          <w:szCs w:val="28"/>
        </w:rPr>
        <w:t xml:space="preserve"> «Водоснабжение. Наружные сети и сооружения»;</w:t>
      </w:r>
    </w:p>
    <w:p w14:paraId="7A140A6F" w14:textId="77777777" w:rsidR="00AB118B" w:rsidRPr="006254ED" w:rsidRDefault="00AB118B" w:rsidP="00754CDD">
      <w:pPr>
        <w:pStyle w:val="a6"/>
        <w:widowControl w:val="0"/>
        <w:rPr>
          <w:rFonts w:eastAsia="Calibri"/>
          <w:sz w:val="28"/>
          <w:szCs w:val="28"/>
        </w:rPr>
      </w:pPr>
      <w:r w:rsidRPr="006254ED">
        <w:rPr>
          <w:rFonts w:eastAsia="Calibri"/>
          <w:sz w:val="28"/>
          <w:szCs w:val="28"/>
        </w:rPr>
        <w:t>СП 32.13330.2012 «</w:t>
      </w:r>
      <w:hyperlink r:id="rId28" w:history="1">
        <w:r w:rsidRPr="006254ED">
          <w:rPr>
            <w:rFonts w:eastAsia="Calibri"/>
            <w:sz w:val="28"/>
            <w:szCs w:val="28"/>
          </w:rPr>
          <w:t>СНиП 2.04.03-85</w:t>
        </w:r>
      </w:hyperlink>
      <w:r w:rsidRPr="006254ED">
        <w:rPr>
          <w:rFonts w:eastAsia="Calibri"/>
          <w:sz w:val="28"/>
          <w:szCs w:val="28"/>
        </w:rPr>
        <w:t xml:space="preserve"> «Канализация, наружные сети и сооружения»;</w:t>
      </w:r>
    </w:p>
    <w:p w14:paraId="6DE137C9" w14:textId="77777777" w:rsidR="00AB118B" w:rsidRPr="006254ED" w:rsidRDefault="00AB118B" w:rsidP="00754CDD">
      <w:pPr>
        <w:pStyle w:val="a6"/>
        <w:widowControl w:val="0"/>
        <w:rPr>
          <w:rFonts w:eastAsia="Calibri"/>
          <w:sz w:val="28"/>
          <w:szCs w:val="28"/>
        </w:rPr>
      </w:pPr>
      <w:r w:rsidRPr="006254ED">
        <w:rPr>
          <w:rFonts w:eastAsia="Calibri"/>
          <w:sz w:val="28"/>
          <w:szCs w:val="28"/>
        </w:rPr>
        <w:t>СП 50.13330.2012 «СНиП 23-02-2003 «Тепловая защита зданий»;</w:t>
      </w:r>
    </w:p>
    <w:p w14:paraId="742616C6" w14:textId="77777777" w:rsidR="00AB118B" w:rsidRPr="006254ED" w:rsidRDefault="00AB118B" w:rsidP="00754CDD">
      <w:pPr>
        <w:pStyle w:val="a6"/>
        <w:widowControl w:val="0"/>
        <w:rPr>
          <w:rFonts w:eastAsia="Calibri"/>
          <w:sz w:val="28"/>
          <w:szCs w:val="28"/>
        </w:rPr>
      </w:pPr>
      <w:r w:rsidRPr="006254ED">
        <w:rPr>
          <w:rFonts w:eastAsia="Calibri"/>
          <w:sz w:val="28"/>
          <w:szCs w:val="28"/>
        </w:rPr>
        <w:t>СП 30.13330.2012 «СНиП 2.04.01-85* «Внутренний водопровод и канализация зданий»;</w:t>
      </w:r>
    </w:p>
    <w:p w14:paraId="74449466" w14:textId="77777777" w:rsidR="00AB118B" w:rsidRPr="006254ED" w:rsidRDefault="00AB118B" w:rsidP="00754CDD">
      <w:pPr>
        <w:pStyle w:val="a6"/>
        <w:widowControl w:val="0"/>
        <w:rPr>
          <w:rFonts w:eastAsia="Calibri"/>
          <w:sz w:val="28"/>
          <w:szCs w:val="28"/>
        </w:rPr>
      </w:pPr>
      <w:r w:rsidRPr="006254ED">
        <w:rPr>
          <w:rFonts w:eastAsia="Calibri"/>
          <w:sz w:val="28"/>
          <w:szCs w:val="28"/>
        </w:rPr>
        <w:t>СП 62.13330.2011 «СНиП 42-01-2002 «Газораспределительные системы»;</w:t>
      </w:r>
    </w:p>
    <w:p w14:paraId="05FE119B" w14:textId="77777777" w:rsidR="00AB118B" w:rsidRPr="006254ED" w:rsidRDefault="00AB118B" w:rsidP="00754CDD">
      <w:pPr>
        <w:pStyle w:val="a6"/>
        <w:widowControl w:val="0"/>
        <w:rPr>
          <w:rFonts w:eastAsia="Calibri"/>
          <w:sz w:val="28"/>
          <w:szCs w:val="28"/>
        </w:rPr>
      </w:pPr>
      <w:r w:rsidRPr="006254ED">
        <w:rPr>
          <w:rFonts w:eastAsia="Calibri"/>
          <w:sz w:val="28"/>
          <w:szCs w:val="28"/>
        </w:rPr>
        <w:t>СП 42-101-2003 «Общие положения по проектированию и строительству газораспределительных систем из металлических и полиэтиленовых труб»;</w:t>
      </w:r>
    </w:p>
    <w:p w14:paraId="7EF62738" w14:textId="77777777" w:rsidR="00AB118B" w:rsidRPr="006254ED" w:rsidRDefault="00AB118B" w:rsidP="00754CDD">
      <w:pPr>
        <w:pStyle w:val="a6"/>
        <w:widowControl w:val="0"/>
        <w:rPr>
          <w:rFonts w:eastAsia="Calibri"/>
          <w:sz w:val="28"/>
          <w:szCs w:val="28"/>
        </w:rPr>
      </w:pPr>
      <w:r w:rsidRPr="006254ED">
        <w:rPr>
          <w:rFonts w:eastAsia="Calibri"/>
          <w:sz w:val="28"/>
          <w:szCs w:val="28"/>
        </w:rPr>
        <w:t>СП 36.13330.2012 «СНиП 2.05.06-85* «Магистральные трубопроводы»;</w:t>
      </w:r>
    </w:p>
    <w:p w14:paraId="444B8D39" w14:textId="77777777" w:rsidR="00AB118B" w:rsidRPr="006254ED" w:rsidRDefault="00AB118B" w:rsidP="00754CDD">
      <w:pPr>
        <w:pStyle w:val="a6"/>
        <w:widowControl w:val="0"/>
        <w:rPr>
          <w:rFonts w:eastAsia="Calibri"/>
          <w:sz w:val="28"/>
          <w:szCs w:val="28"/>
        </w:rPr>
      </w:pPr>
      <w:r w:rsidRPr="006254ED">
        <w:rPr>
          <w:rFonts w:eastAsia="Calibri"/>
          <w:sz w:val="28"/>
          <w:szCs w:val="28"/>
        </w:rPr>
        <w:t xml:space="preserve">СП 131.13330.2012 «СНиП 23-01-99* «Строительная климатология»; </w:t>
      </w:r>
    </w:p>
    <w:p w14:paraId="2175A38B" w14:textId="77777777" w:rsidR="00AB118B" w:rsidRPr="006254ED" w:rsidRDefault="00232A37" w:rsidP="00754CDD">
      <w:pPr>
        <w:pStyle w:val="a6"/>
        <w:widowControl w:val="0"/>
        <w:rPr>
          <w:rFonts w:eastAsia="Calibri"/>
          <w:sz w:val="28"/>
          <w:szCs w:val="28"/>
        </w:rPr>
      </w:pPr>
      <w:hyperlink r:id="rId29" w:history="1">
        <w:r w:rsidR="00AB118B" w:rsidRPr="006254ED">
          <w:rPr>
            <w:rFonts w:eastAsia="Calibri"/>
            <w:sz w:val="28"/>
            <w:szCs w:val="28"/>
          </w:rPr>
          <w:t>СП 40.13330.2012</w:t>
        </w:r>
      </w:hyperlink>
      <w:r w:rsidR="00AB118B" w:rsidRPr="006254ED">
        <w:rPr>
          <w:rFonts w:eastAsia="Calibri"/>
          <w:sz w:val="28"/>
          <w:szCs w:val="28"/>
        </w:rPr>
        <w:t xml:space="preserve"> «СНиП 2.06.06-85 «Плотины бетонные и железобетонные»;</w:t>
      </w:r>
    </w:p>
    <w:p w14:paraId="390FCB30" w14:textId="77777777" w:rsidR="00AB118B" w:rsidRPr="006254ED" w:rsidRDefault="00AB118B" w:rsidP="00754CDD">
      <w:pPr>
        <w:pStyle w:val="a6"/>
        <w:widowControl w:val="0"/>
        <w:rPr>
          <w:rFonts w:eastAsia="Calibri"/>
          <w:sz w:val="28"/>
          <w:szCs w:val="28"/>
        </w:rPr>
      </w:pPr>
      <w:r w:rsidRPr="006254ED">
        <w:rPr>
          <w:rFonts w:eastAsia="Calibri"/>
          <w:sz w:val="28"/>
          <w:szCs w:val="28"/>
        </w:rPr>
        <w:t>СП 39.13330.2012 «СНиП 2.06.05-84* «Плотины из грунтовых материалов»;</w:t>
      </w:r>
    </w:p>
    <w:p w14:paraId="2DF2B30D" w14:textId="77777777" w:rsidR="00AB118B" w:rsidRPr="006254ED" w:rsidRDefault="00AB118B" w:rsidP="00754CDD">
      <w:pPr>
        <w:pStyle w:val="a6"/>
        <w:widowControl w:val="0"/>
        <w:rPr>
          <w:rFonts w:eastAsia="Calibri"/>
          <w:sz w:val="28"/>
          <w:szCs w:val="28"/>
        </w:rPr>
      </w:pPr>
      <w:r w:rsidRPr="006254ED">
        <w:rPr>
          <w:rFonts w:eastAsia="Calibri"/>
          <w:sz w:val="28"/>
          <w:szCs w:val="28"/>
        </w:rPr>
        <w:t>СП 116.13330.2012 «СНиП 22-02-2003 «Инженерная защита территорий, зданий и сооружений от опасных геологических процессов. Основные положения»;</w:t>
      </w:r>
    </w:p>
    <w:p w14:paraId="52CBBF8E" w14:textId="77777777" w:rsidR="00AB118B" w:rsidRPr="006254ED" w:rsidRDefault="00AB118B" w:rsidP="00754CDD">
      <w:pPr>
        <w:pStyle w:val="a6"/>
        <w:widowControl w:val="0"/>
        <w:rPr>
          <w:rFonts w:eastAsia="Calibri"/>
          <w:sz w:val="28"/>
          <w:szCs w:val="28"/>
        </w:rPr>
      </w:pPr>
      <w:r w:rsidRPr="006254ED">
        <w:rPr>
          <w:rFonts w:eastAsia="Calibri"/>
          <w:sz w:val="28"/>
          <w:szCs w:val="28"/>
        </w:rPr>
        <w:t>СП 32-103-97 «Проектирование морских берегозащитных сооружений»;</w:t>
      </w:r>
    </w:p>
    <w:p w14:paraId="6D808F83" w14:textId="77777777" w:rsidR="00AB118B" w:rsidRPr="006254ED" w:rsidRDefault="00AB118B" w:rsidP="00754CDD">
      <w:pPr>
        <w:pStyle w:val="a6"/>
        <w:widowControl w:val="0"/>
        <w:rPr>
          <w:rFonts w:eastAsia="Calibri"/>
          <w:sz w:val="28"/>
          <w:szCs w:val="28"/>
        </w:rPr>
      </w:pPr>
      <w:r w:rsidRPr="006254ED">
        <w:rPr>
          <w:rFonts w:eastAsia="Calibri"/>
          <w:sz w:val="28"/>
          <w:szCs w:val="28"/>
        </w:rPr>
        <w:t>СП 88.13330.2014 «СНиП II-11-77* «Защитные сооружения гражданской обороны»;</w:t>
      </w:r>
    </w:p>
    <w:p w14:paraId="780E8820" w14:textId="77777777" w:rsidR="00AB118B" w:rsidRPr="006254ED" w:rsidRDefault="00AB118B" w:rsidP="00754CDD">
      <w:pPr>
        <w:pStyle w:val="a6"/>
        <w:widowControl w:val="0"/>
        <w:rPr>
          <w:rFonts w:eastAsia="Calibri"/>
          <w:sz w:val="28"/>
          <w:szCs w:val="28"/>
        </w:rPr>
      </w:pPr>
      <w:r w:rsidRPr="006254ED">
        <w:rPr>
          <w:rFonts w:eastAsia="Calibri"/>
          <w:sz w:val="28"/>
          <w:szCs w:val="28"/>
        </w:rPr>
        <w:t xml:space="preserve">СП 58.13330.2012 «СНиП 33-01-2003 «Гидротехнические сооружения. Основные положения»; </w:t>
      </w:r>
    </w:p>
    <w:p w14:paraId="6089376C" w14:textId="77777777" w:rsidR="00AB118B" w:rsidRPr="006254ED" w:rsidRDefault="00AB118B" w:rsidP="00754CDD">
      <w:pPr>
        <w:pStyle w:val="a6"/>
        <w:widowControl w:val="0"/>
        <w:rPr>
          <w:rFonts w:eastAsia="Calibri"/>
          <w:sz w:val="28"/>
          <w:szCs w:val="28"/>
        </w:rPr>
      </w:pPr>
      <w:r w:rsidRPr="006254ED">
        <w:rPr>
          <w:rFonts w:eastAsia="Calibri"/>
          <w:sz w:val="28"/>
          <w:szCs w:val="28"/>
        </w:rPr>
        <w:t xml:space="preserve">СП 14.13330.2014 «СНиП II-7-81* «Строительство в сейсмических районах»; </w:t>
      </w:r>
    </w:p>
    <w:p w14:paraId="0B20178F" w14:textId="77777777" w:rsidR="00AB118B" w:rsidRPr="006254ED" w:rsidRDefault="00AB118B" w:rsidP="00754CDD">
      <w:pPr>
        <w:pStyle w:val="a6"/>
        <w:widowControl w:val="0"/>
        <w:rPr>
          <w:rFonts w:eastAsia="Calibri"/>
          <w:sz w:val="28"/>
          <w:szCs w:val="28"/>
        </w:rPr>
      </w:pPr>
      <w:r w:rsidRPr="006254ED">
        <w:rPr>
          <w:rFonts w:eastAsia="Calibri"/>
          <w:sz w:val="28"/>
          <w:szCs w:val="28"/>
        </w:rPr>
        <w:t>СП 165.1325800.2014 «СНиП 2.01.51-90 «Инженерно-технические мероприятия по гражданской обороне»;</w:t>
      </w:r>
    </w:p>
    <w:p w14:paraId="69347CF3" w14:textId="77777777" w:rsidR="00AB118B" w:rsidRPr="006254ED" w:rsidRDefault="00AB118B" w:rsidP="00754CDD">
      <w:pPr>
        <w:pStyle w:val="a6"/>
        <w:widowControl w:val="0"/>
        <w:rPr>
          <w:rFonts w:eastAsia="Calibri"/>
          <w:sz w:val="28"/>
          <w:szCs w:val="28"/>
        </w:rPr>
      </w:pPr>
      <w:r w:rsidRPr="006254ED">
        <w:rPr>
          <w:rFonts w:eastAsia="Calibri"/>
          <w:sz w:val="28"/>
          <w:szCs w:val="28"/>
        </w:rPr>
        <w:t>СП 160.1325800.2014 «Здания и комплексы многофункциональные. Правила проектирования»</w:t>
      </w:r>
    </w:p>
    <w:p w14:paraId="1DAA525E" w14:textId="77777777" w:rsidR="00AB118B" w:rsidRPr="006254ED" w:rsidRDefault="00AB118B" w:rsidP="00754CDD">
      <w:pPr>
        <w:pStyle w:val="a6"/>
        <w:widowControl w:val="0"/>
        <w:rPr>
          <w:rFonts w:eastAsia="Calibri"/>
          <w:sz w:val="28"/>
          <w:szCs w:val="28"/>
        </w:rPr>
      </w:pPr>
      <w:r w:rsidRPr="006254ED">
        <w:rPr>
          <w:rFonts w:eastAsia="Calibri"/>
          <w:sz w:val="28"/>
          <w:szCs w:val="28"/>
        </w:rPr>
        <w:t>СП 51.13330.2011 «СНиП 23-03-2003 «Защита от шума»;</w:t>
      </w:r>
    </w:p>
    <w:p w14:paraId="2A269CB1" w14:textId="77777777" w:rsidR="00AB118B" w:rsidRPr="006254ED" w:rsidRDefault="00AB118B" w:rsidP="00754CDD">
      <w:pPr>
        <w:pStyle w:val="a6"/>
        <w:widowControl w:val="0"/>
        <w:rPr>
          <w:rFonts w:eastAsia="Calibri"/>
          <w:sz w:val="28"/>
          <w:szCs w:val="28"/>
        </w:rPr>
      </w:pPr>
      <w:r w:rsidRPr="006254ED">
        <w:rPr>
          <w:rFonts w:eastAsia="Calibri"/>
          <w:sz w:val="28"/>
          <w:szCs w:val="28"/>
        </w:rPr>
        <w:lastRenderedPageBreak/>
        <w:t>СП 145.13330.2012 «Дома-интернаты. Правила проектирования»;</w:t>
      </w:r>
    </w:p>
    <w:p w14:paraId="26560326" w14:textId="77777777" w:rsidR="00AB118B" w:rsidRPr="006254ED" w:rsidRDefault="00AB118B" w:rsidP="00754CDD">
      <w:pPr>
        <w:pStyle w:val="a6"/>
        <w:widowControl w:val="0"/>
        <w:rPr>
          <w:rFonts w:eastAsia="Calibri"/>
          <w:sz w:val="28"/>
          <w:szCs w:val="28"/>
        </w:rPr>
      </w:pPr>
      <w:r w:rsidRPr="006254ED">
        <w:rPr>
          <w:rFonts w:eastAsia="Calibri"/>
          <w:sz w:val="28"/>
          <w:szCs w:val="28"/>
        </w:rPr>
        <w:t>СП 31-115-2006 «Открытые плоскостные физкультурно-спортивные сооружения»;</w:t>
      </w:r>
    </w:p>
    <w:p w14:paraId="4CC3A245" w14:textId="77777777" w:rsidR="00AB118B" w:rsidRPr="006254ED" w:rsidRDefault="00AB118B" w:rsidP="00754CDD">
      <w:pPr>
        <w:pStyle w:val="a6"/>
        <w:widowControl w:val="0"/>
        <w:rPr>
          <w:rFonts w:eastAsia="Calibri"/>
          <w:sz w:val="28"/>
          <w:szCs w:val="28"/>
        </w:rPr>
      </w:pPr>
      <w:r w:rsidRPr="006254ED">
        <w:rPr>
          <w:rFonts w:eastAsia="Calibri"/>
          <w:sz w:val="28"/>
          <w:szCs w:val="28"/>
        </w:rPr>
        <w:t>СП 35-106-2003 «Расчет и размещение учреждений социального обслуживания пожилых людей»;</w:t>
      </w:r>
    </w:p>
    <w:p w14:paraId="08350643" w14:textId="77777777" w:rsidR="00AB118B" w:rsidRPr="006254ED" w:rsidRDefault="00AB118B" w:rsidP="00754CDD">
      <w:pPr>
        <w:pStyle w:val="a6"/>
        <w:widowControl w:val="0"/>
        <w:rPr>
          <w:rFonts w:eastAsia="Calibri"/>
          <w:sz w:val="28"/>
          <w:szCs w:val="28"/>
        </w:rPr>
      </w:pPr>
      <w:r w:rsidRPr="006254ED">
        <w:rPr>
          <w:rFonts w:eastAsia="Calibri"/>
          <w:sz w:val="28"/>
          <w:szCs w:val="28"/>
        </w:rPr>
        <w:t>СП 59.13330.2012 «СНиП 35-01.2001 «Доступность зданий и сооружений для маломобильных групп населения»;</w:t>
      </w:r>
    </w:p>
    <w:p w14:paraId="753DFFF8" w14:textId="77777777" w:rsidR="00AB118B" w:rsidRPr="006254ED" w:rsidRDefault="00AB118B" w:rsidP="00754CDD">
      <w:pPr>
        <w:pStyle w:val="a6"/>
        <w:widowControl w:val="0"/>
        <w:rPr>
          <w:rFonts w:eastAsia="Calibri"/>
          <w:sz w:val="28"/>
          <w:szCs w:val="28"/>
        </w:rPr>
      </w:pPr>
      <w:r w:rsidRPr="006254ED">
        <w:rPr>
          <w:rFonts w:eastAsia="Calibri"/>
          <w:sz w:val="28"/>
          <w:szCs w:val="28"/>
        </w:rPr>
        <w:t>СП 35-101-2001 «Проектирование зданий и сооружений с учетом доступности для маломобильных групп населения. Общие положения»;</w:t>
      </w:r>
    </w:p>
    <w:p w14:paraId="6691BFCF" w14:textId="77777777" w:rsidR="00AB118B" w:rsidRPr="006254ED" w:rsidRDefault="00AB118B" w:rsidP="00754CDD">
      <w:pPr>
        <w:pStyle w:val="a6"/>
        <w:widowControl w:val="0"/>
        <w:rPr>
          <w:rFonts w:eastAsia="Calibri"/>
          <w:sz w:val="28"/>
          <w:szCs w:val="28"/>
        </w:rPr>
      </w:pPr>
      <w:r w:rsidRPr="006254ED">
        <w:rPr>
          <w:rFonts w:eastAsia="Calibri"/>
          <w:sz w:val="28"/>
          <w:szCs w:val="28"/>
        </w:rPr>
        <w:t>СП 35-102-2001 «Жилая среда с планировочными элементами, доступными инвалидам»;</w:t>
      </w:r>
    </w:p>
    <w:p w14:paraId="007845A4" w14:textId="77777777" w:rsidR="00AB118B" w:rsidRPr="006254ED" w:rsidRDefault="00AB118B" w:rsidP="00754CDD">
      <w:pPr>
        <w:pStyle w:val="a6"/>
        <w:widowControl w:val="0"/>
        <w:rPr>
          <w:rFonts w:eastAsia="Calibri"/>
          <w:sz w:val="28"/>
          <w:szCs w:val="28"/>
        </w:rPr>
      </w:pPr>
      <w:r w:rsidRPr="006254ED">
        <w:rPr>
          <w:rFonts w:eastAsia="Calibri"/>
          <w:sz w:val="28"/>
          <w:szCs w:val="28"/>
        </w:rPr>
        <w:t>СП 31-102-99 «Требования доступности общественных зданий и сооружений для инвалидов и других маломобильных посетителей»;</w:t>
      </w:r>
    </w:p>
    <w:p w14:paraId="21144519" w14:textId="77777777" w:rsidR="00AB118B" w:rsidRPr="006254ED" w:rsidRDefault="00AB118B" w:rsidP="00754CDD">
      <w:pPr>
        <w:pStyle w:val="a6"/>
        <w:widowControl w:val="0"/>
        <w:rPr>
          <w:rFonts w:eastAsia="Calibri"/>
          <w:sz w:val="28"/>
          <w:szCs w:val="28"/>
        </w:rPr>
      </w:pPr>
      <w:r w:rsidRPr="006254ED">
        <w:rPr>
          <w:rFonts w:eastAsia="Calibri"/>
          <w:sz w:val="28"/>
          <w:szCs w:val="28"/>
        </w:rPr>
        <w:t>СП 35-103-2001 «Общественные здания и сооружения, доступные маломобильным посетителям»;</w:t>
      </w:r>
    </w:p>
    <w:p w14:paraId="21ABA37B" w14:textId="77777777" w:rsidR="00AB118B" w:rsidRPr="006254ED" w:rsidRDefault="00AB118B" w:rsidP="00754CDD">
      <w:pPr>
        <w:pStyle w:val="a6"/>
        <w:widowControl w:val="0"/>
        <w:rPr>
          <w:rFonts w:eastAsia="Calibri"/>
          <w:sz w:val="28"/>
          <w:szCs w:val="28"/>
        </w:rPr>
      </w:pPr>
      <w:r w:rsidRPr="006254ED">
        <w:rPr>
          <w:rFonts w:eastAsia="Calibri"/>
          <w:sz w:val="28"/>
          <w:szCs w:val="28"/>
        </w:rPr>
        <w:t xml:space="preserve">СП 11.13130.2009 «Места дислокации подразделений пожарной охраны. Порядок и методика определения»; </w:t>
      </w:r>
    </w:p>
    <w:p w14:paraId="50AB6B07" w14:textId="77777777" w:rsidR="00AB118B" w:rsidRPr="006254ED" w:rsidRDefault="00AB118B" w:rsidP="00754CDD">
      <w:pPr>
        <w:pStyle w:val="a6"/>
        <w:widowControl w:val="0"/>
        <w:rPr>
          <w:rFonts w:eastAsia="Calibri"/>
          <w:sz w:val="28"/>
          <w:szCs w:val="28"/>
          <w:lang w:val="ru-RU"/>
        </w:rPr>
      </w:pPr>
      <w:r w:rsidRPr="006254ED">
        <w:rPr>
          <w:rFonts w:eastAsia="Calibri"/>
          <w:sz w:val="28"/>
          <w:szCs w:val="28"/>
        </w:rPr>
        <w:t>СП 232.1311500.2015 «Пожарная охрана предприятий. Общие требования».</w:t>
      </w:r>
    </w:p>
    <w:p w14:paraId="5B35DCB9" w14:textId="77777777" w:rsidR="00AB118B" w:rsidRPr="006254ED" w:rsidRDefault="00AB118B" w:rsidP="00754CDD">
      <w:pPr>
        <w:pStyle w:val="a6"/>
        <w:widowControl w:val="0"/>
        <w:spacing w:after="0" w:line="360" w:lineRule="auto"/>
        <w:jc w:val="center"/>
        <w:rPr>
          <w:b/>
          <w:sz w:val="28"/>
          <w:szCs w:val="28"/>
        </w:rPr>
      </w:pPr>
      <w:r w:rsidRPr="006254ED">
        <w:rPr>
          <w:b/>
          <w:sz w:val="28"/>
          <w:szCs w:val="28"/>
        </w:rPr>
        <w:t>Строительные нормы и правила</w:t>
      </w:r>
    </w:p>
    <w:p w14:paraId="3C617A07" w14:textId="77777777" w:rsidR="00AB118B" w:rsidRPr="006254ED" w:rsidRDefault="00AB118B" w:rsidP="00754CDD">
      <w:pPr>
        <w:pStyle w:val="a6"/>
        <w:widowControl w:val="0"/>
        <w:rPr>
          <w:rFonts w:eastAsia="Calibri"/>
          <w:sz w:val="28"/>
          <w:szCs w:val="28"/>
        </w:rPr>
      </w:pPr>
      <w:r w:rsidRPr="006254ED">
        <w:rPr>
          <w:rFonts w:eastAsia="Calibri"/>
          <w:sz w:val="28"/>
          <w:szCs w:val="28"/>
        </w:rPr>
        <w:t>СНиП 2.06.15-85 «Инженерная защита территории от затопления и подтопления»;</w:t>
      </w:r>
    </w:p>
    <w:p w14:paraId="029329B3" w14:textId="77777777" w:rsidR="00AB118B" w:rsidRPr="006254ED" w:rsidRDefault="00AB118B" w:rsidP="00754CDD">
      <w:pPr>
        <w:pStyle w:val="a6"/>
        <w:widowControl w:val="0"/>
        <w:rPr>
          <w:rFonts w:eastAsia="Calibri"/>
          <w:sz w:val="28"/>
          <w:szCs w:val="28"/>
        </w:rPr>
      </w:pPr>
      <w:r w:rsidRPr="006254ED">
        <w:rPr>
          <w:rFonts w:eastAsia="Calibri"/>
          <w:sz w:val="28"/>
          <w:szCs w:val="28"/>
        </w:rPr>
        <w:t>СНиП 30-02-97* «Планировка и застройка территорий садоводческих (дачных) объединений граждан, здания и сооружения».</w:t>
      </w:r>
    </w:p>
    <w:p w14:paraId="62B3729F" w14:textId="77777777" w:rsidR="00AB118B" w:rsidRPr="006254ED" w:rsidRDefault="00AB118B" w:rsidP="00754CDD">
      <w:pPr>
        <w:pStyle w:val="a6"/>
        <w:widowControl w:val="0"/>
        <w:spacing w:after="0" w:line="360" w:lineRule="auto"/>
        <w:jc w:val="center"/>
        <w:rPr>
          <w:b/>
          <w:sz w:val="28"/>
          <w:szCs w:val="28"/>
        </w:rPr>
      </w:pPr>
      <w:r w:rsidRPr="006254ED">
        <w:rPr>
          <w:b/>
          <w:sz w:val="28"/>
          <w:szCs w:val="28"/>
        </w:rPr>
        <w:t>Санитарные правила и нормы, санитарные нормы</w:t>
      </w:r>
    </w:p>
    <w:p w14:paraId="19411941" w14:textId="77777777" w:rsidR="00AB118B" w:rsidRPr="006254ED" w:rsidRDefault="00AB118B" w:rsidP="00754CDD">
      <w:pPr>
        <w:pStyle w:val="a6"/>
        <w:widowControl w:val="0"/>
        <w:rPr>
          <w:rFonts w:eastAsia="Calibri"/>
          <w:sz w:val="28"/>
          <w:szCs w:val="28"/>
          <w:lang w:val="ru-RU"/>
        </w:rPr>
      </w:pPr>
      <w:r w:rsidRPr="006254ED">
        <w:rPr>
          <w:rFonts w:eastAsia="Calibri"/>
          <w:sz w:val="28"/>
          <w:szCs w:val="28"/>
        </w:rPr>
        <w:t>СанПиН 2.1.3.2630-10 «Санитарно-эпидемиологические требования к организациям, осуществляющим медицинскую деятельность»;</w:t>
      </w:r>
    </w:p>
    <w:p w14:paraId="717294C6" w14:textId="77777777" w:rsidR="00AB118B" w:rsidRPr="006254ED" w:rsidRDefault="00AB118B" w:rsidP="00754CDD">
      <w:pPr>
        <w:pStyle w:val="a6"/>
        <w:widowControl w:val="0"/>
        <w:rPr>
          <w:rFonts w:eastAsia="Calibri"/>
          <w:sz w:val="28"/>
          <w:szCs w:val="28"/>
        </w:rPr>
      </w:pPr>
      <w:r w:rsidRPr="006254ED">
        <w:rPr>
          <w:rFonts w:eastAsia="Calibri"/>
          <w:sz w:val="28"/>
          <w:szCs w:val="28"/>
        </w:rPr>
        <w:t>СанПиН 2.2.1/2.1.1.1076-01 «Гигиенические требования к инсоляции и солнцезащите помещений жилых и общественных зданий и территорий»;</w:t>
      </w:r>
    </w:p>
    <w:p w14:paraId="53C258AE" w14:textId="77777777" w:rsidR="00AB118B" w:rsidRPr="006254ED" w:rsidRDefault="00AB118B" w:rsidP="00754CDD">
      <w:pPr>
        <w:pStyle w:val="a6"/>
        <w:widowControl w:val="0"/>
        <w:rPr>
          <w:rFonts w:eastAsia="Calibri"/>
          <w:sz w:val="28"/>
          <w:szCs w:val="28"/>
        </w:rPr>
      </w:pPr>
      <w:r w:rsidRPr="006254ED">
        <w:rPr>
          <w:rFonts w:eastAsia="Calibri"/>
          <w:sz w:val="28"/>
          <w:szCs w:val="28"/>
        </w:rPr>
        <w:t>СанПиН 2.2.1/2.1.1.1278-03 «Гигиенические требования к естественному, искусственному и совмещенному освещению жилых и общественных зданий»;</w:t>
      </w:r>
    </w:p>
    <w:p w14:paraId="61D0E2A7" w14:textId="77777777" w:rsidR="00AB118B" w:rsidRPr="006254ED" w:rsidRDefault="00AB118B" w:rsidP="00754CDD">
      <w:pPr>
        <w:pStyle w:val="a6"/>
        <w:widowControl w:val="0"/>
        <w:rPr>
          <w:rFonts w:eastAsia="Calibri"/>
          <w:sz w:val="28"/>
          <w:szCs w:val="28"/>
        </w:rPr>
      </w:pPr>
      <w:r w:rsidRPr="006254ED">
        <w:rPr>
          <w:rFonts w:eastAsia="Calibri"/>
          <w:sz w:val="28"/>
          <w:szCs w:val="28"/>
        </w:rPr>
        <w:t>СанПиН 2.2.1/2.1.1.1200-03 «Санитарно-защитные зоны и санитарная классификация предприятий, сооружений и иных объектов»;</w:t>
      </w:r>
    </w:p>
    <w:p w14:paraId="2593F989" w14:textId="77777777" w:rsidR="00AB118B" w:rsidRPr="006254ED" w:rsidRDefault="00AB118B" w:rsidP="00754CDD">
      <w:pPr>
        <w:pStyle w:val="a6"/>
        <w:widowControl w:val="0"/>
        <w:rPr>
          <w:rFonts w:eastAsia="Calibri"/>
          <w:sz w:val="28"/>
          <w:szCs w:val="28"/>
        </w:rPr>
      </w:pPr>
      <w:r w:rsidRPr="006254ED">
        <w:rPr>
          <w:rFonts w:eastAsia="Calibri"/>
          <w:sz w:val="28"/>
          <w:szCs w:val="28"/>
        </w:rPr>
        <w:t>СН 2.2.4/2.1.8.562-96 «Шум на рабочих местах, в помещениях жилых, общественных зданий и на территории жилой застройки»;</w:t>
      </w:r>
    </w:p>
    <w:p w14:paraId="38D8C095" w14:textId="77777777" w:rsidR="00AB118B" w:rsidRPr="006254ED" w:rsidRDefault="00AB118B" w:rsidP="00754CDD">
      <w:pPr>
        <w:pStyle w:val="a6"/>
        <w:widowControl w:val="0"/>
        <w:rPr>
          <w:rFonts w:eastAsia="Calibri"/>
          <w:sz w:val="28"/>
          <w:szCs w:val="28"/>
        </w:rPr>
      </w:pPr>
      <w:r w:rsidRPr="006254ED">
        <w:rPr>
          <w:rFonts w:eastAsia="Calibri"/>
          <w:sz w:val="28"/>
          <w:szCs w:val="28"/>
        </w:rPr>
        <w:t>СанПиН 2.1.6.1032-01 «Гигиенические требования к обеспечению качества атмосферного воздуха населенных мест»;</w:t>
      </w:r>
    </w:p>
    <w:p w14:paraId="6E60D65D" w14:textId="77777777" w:rsidR="00AB118B" w:rsidRPr="006254ED" w:rsidRDefault="00AB118B" w:rsidP="00754CDD">
      <w:pPr>
        <w:pStyle w:val="a6"/>
        <w:widowControl w:val="0"/>
        <w:rPr>
          <w:rFonts w:eastAsia="Calibri"/>
          <w:sz w:val="28"/>
          <w:szCs w:val="28"/>
        </w:rPr>
      </w:pPr>
      <w:r w:rsidRPr="006254ED">
        <w:rPr>
          <w:rFonts w:eastAsia="Calibri"/>
          <w:sz w:val="28"/>
          <w:szCs w:val="28"/>
        </w:rPr>
        <w:lastRenderedPageBreak/>
        <w:t>СанПиН 2.1.8/2.2.4.1383-03 «Гигиенические требования к размещению и эксплуатации передающих радиотехнических объектов»;</w:t>
      </w:r>
    </w:p>
    <w:p w14:paraId="140C9D82" w14:textId="77777777" w:rsidR="00AB118B" w:rsidRPr="006254ED" w:rsidRDefault="00AB118B" w:rsidP="00754CDD">
      <w:pPr>
        <w:pStyle w:val="a6"/>
        <w:widowControl w:val="0"/>
        <w:rPr>
          <w:rFonts w:eastAsia="Calibri"/>
          <w:sz w:val="28"/>
          <w:szCs w:val="28"/>
        </w:rPr>
      </w:pPr>
      <w:r w:rsidRPr="006254ED">
        <w:rPr>
          <w:rFonts w:eastAsia="Calibri"/>
          <w:sz w:val="28"/>
          <w:szCs w:val="28"/>
        </w:rPr>
        <w:t>СанПиН 2.1.8/2.2.4.1190-03 «Гигиенические требования к размещению и эксплуатации средств сухопутной подвижной радиосвязи»;</w:t>
      </w:r>
    </w:p>
    <w:p w14:paraId="4303311C" w14:textId="77777777" w:rsidR="00AB118B" w:rsidRPr="006254ED" w:rsidRDefault="00AB118B" w:rsidP="00754CDD">
      <w:pPr>
        <w:pStyle w:val="a6"/>
        <w:widowControl w:val="0"/>
        <w:rPr>
          <w:rFonts w:eastAsia="Calibri"/>
          <w:sz w:val="28"/>
          <w:szCs w:val="28"/>
        </w:rPr>
      </w:pPr>
      <w:r w:rsidRPr="006254ED">
        <w:rPr>
          <w:rFonts w:eastAsia="Calibri"/>
          <w:sz w:val="28"/>
          <w:szCs w:val="28"/>
        </w:rPr>
        <w:t>СанПиН 2.1.7.1287-03 «Санитарно-эпидемиологические требования к качеству почвы»;</w:t>
      </w:r>
    </w:p>
    <w:p w14:paraId="6C7FD171" w14:textId="77777777" w:rsidR="00AB118B" w:rsidRPr="006254ED" w:rsidRDefault="00AB118B" w:rsidP="00754CDD">
      <w:pPr>
        <w:pStyle w:val="a6"/>
        <w:widowControl w:val="0"/>
        <w:rPr>
          <w:rFonts w:eastAsia="Calibri"/>
          <w:sz w:val="28"/>
          <w:szCs w:val="28"/>
        </w:rPr>
      </w:pPr>
      <w:r w:rsidRPr="006254ED">
        <w:rPr>
          <w:rFonts w:eastAsia="Calibri"/>
          <w:sz w:val="28"/>
          <w:szCs w:val="28"/>
        </w:rPr>
        <w:t>СанПиН 2.1.4.1110-02 «Зоны санитарной охраны источников водоснабжения и водопроводов питьевого назначения»;</w:t>
      </w:r>
    </w:p>
    <w:p w14:paraId="7E92C6D2" w14:textId="77777777" w:rsidR="00AB118B" w:rsidRPr="006254ED" w:rsidRDefault="00AB118B" w:rsidP="00754CDD">
      <w:pPr>
        <w:pStyle w:val="a6"/>
        <w:widowControl w:val="0"/>
        <w:rPr>
          <w:rFonts w:eastAsia="Calibri"/>
          <w:sz w:val="28"/>
          <w:szCs w:val="28"/>
        </w:rPr>
      </w:pPr>
      <w:r w:rsidRPr="006254ED">
        <w:rPr>
          <w:rFonts w:eastAsia="Calibri"/>
          <w:sz w:val="28"/>
          <w:szCs w:val="28"/>
        </w:rPr>
        <w:t>СанПиН 2.4.4.3172-14 «Санитарно-эпидемиологические требования к устройству, содержанию и организации режима работы образовательных организаций дополнительного образования детей»;</w:t>
      </w:r>
    </w:p>
    <w:p w14:paraId="5FE26058" w14:textId="77777777" w:rsidR="00AB118B" w:rsidRPr="006254ED" w:rsidRDefault="00AB118B" w:rsidP="00754CDD">
      <w:pPr>
        <w:pStyle w:val="a6"/>
        <w:widowControl w:val="0"/>
        <w:rPr>
          <w:rFonts w:eastAsia="Calibri"/>
          <w:sz w:val="28"/>
          <w:szCs w:val="28"/>
          <w:lang w:val="ru-RU"/>
        </w:rPr>
      </w:pPr>
      <w:r w:rsidRPr="006254ED">
        <w:rPr>
          <w:rFonts w:eastAsia="Calibri"/>
          <w:sz w:val="28"/>
          <w:szCs w:val="28"/>
        </w:rPr>
        <w:t>СанПиН 42-128-4690-88 «Санитарные правила содержания территорий населенных мест»;</w:t>
      </w:r>
    </w:p>
    <w:p w14:paraId="1BBA622C" w14:textId="6C9C684A" w:rsidR="005F541B" w:rsidRPr="006254ED" w:rsidRDefault="005F541B" w:rsidP="00754CDD">
      <w:pPr>
        <w:pStyle w:val="a6"/>
        <w:widowControl w:val="0"/>
        <w:rPr>
          <w:rFonts w:eastAsia="Calibri"/>
          <w:sz w:val="28"/>
          <w:szCs w:val="28"/>
          <w:lang w:val="ru-RU"/>
        </w:rPr>
      </w:pPr>
      <w:r w:rsidRPr="006254ED">
        <w:rPr>
          <w:rFonts w:eastAsia="Calibri"/>
          <w:sz w:val="28"/>
          <w:szCs w:val="28"/>
        </w:rPr>
        <w:t>СП 2.1.2.3358-16 Санитарно-эпидемиологические правила</w:t>
      </w:r>
      <w:r w:rsidRPr="006254ED">
        <w:rPr>
          <w:rFonts w:eastAsia="Calibri"/>
          <w:sz w:val="28"/>
          <w:szCs w:val="28"/>
          <w:lang w:val="ru-RU"/>
        </w:rPr>
        <w:t xml:space="preserve"> «</w:t>
      </w:r>
      <w:r w:rsidRPr="006254ED">
        <w:rPr>
          <w:rFonts w:eastAsia="Calibri"/>
          <w:sz w:val="28"/>
          <w:szCs w:val="28"/>
        </w:rPr>
        <w:t>Санитарно-эпидемиологические требования к размещению, устройству, оборудованию, содержанию, санитарно-гигиеническому и противоэпидемическому режиму работы организаций социального обслуживания</w:t>
      </w:r>
      <w:r w:rsidRPr="006254ED">
        <w:rPr>
          <w:rFonts w:eastAsia="Calibri"/>
          <w:sz w:val="28"/>
          <w:szCs w:val="28"/>
          <w:lang w:val="ru-RU"/>
        </w:rPr>
        <w:t>»;</w:t>
      </w:r>
    </w:p>
    <w:p w14:paraId="1F7A46E9" w14:textId="4759C276" w:rsidR="005F541B" w:rsidRPr="006254ED" w:rsidRDefault="00AB118B" w:rsidP="00754CDD">
      <w:pPr>
        <w:pStyle w:val="a6"/>
        <w:widowControl w:val="0"/>
        <w:rPr>
          <w:rFonts w:eastAsia="Calibri"/>
          <w:sz w:val="28"/>
          <w:szCs w:val="28"/>
          <w:lang w:val="ru-RU"/>
        </w:rPr>
      </w:pPr>
      <w:r w:rsidRPr="006254ED">
        <w:rPr>
          <w:rFonts w:eastAsia="Calibri"/>
          <w:sz w:val="28"/>
          <w:szCs w:val="28"/>
        </w:rPr>
        <w:t>«Санитарных правил устройства и содержания общественных уборных», утвержденных Заместителем Главного государственного санитарного врача СССР 19.06.1972 № 983-72;</w:t>
      </w:r>
    </w:p>
    <w:p w14:paraId="5FB900A3" w14:textId="77777777" w:rsidR="00AB118B" w:rsidRPr="006254ED" w:rsidRDefault="00AB118B" w:rsidP="00754CDD">
      <w:pPr>
        <w:pStyle w:val="a6"/>
        <w:widowControl w:val="0"/>
        <w:rPr>
          <w:rFonts w:eastAsia="Calibri"/>
          <w:sz w:val="28"/>
          <w:szCs w:val="28"/>
        </w:rPr>
      </w:pPr>
      <w:r w:rsidRPr="006254ED">
        <w:rPr>
          <w:rFonts w:eastAsia="Calibri"/>
          <w:sz w:val="28"/>
          <w:szCs w:val="28"/>
        </w:rPr>
        <w:t>Ветеринарно-санитарные правила сбора, утилизации и уничтожения биологических отходов, утвержденные Министерством сельского хозяйства и продовольствия Российской Федерации 04.12.1995 № 13-7-2/469.</w:t>
      </w:r>
    </w:p>
    <w:p w14:paraId="575A6553" w14:textId="77777777" w:rsidR="00AB118B" w:rsidRPr="006254ED" w:rsidRDefault="00AB118B" w:rsidP="00754CDD">
      <w:pPr>
        <w:pStyle w:val="a6"/>
        <w:widowControl w:val="0"/>
        <w:spacing w:after="0" w:line="360" w:lineRule="auto"/>
        <w:jc w:val="center"/>
        <w:rPr>
          <w:b/>
          <w:sz w:val="28"/>
          <w:szCs w:val="28"/>
        </w:rPr>
      </w:pPr>
      <w:r w:rsidRPr="006254ED">
        <w:rPr>
          <w:b/>
          <w:sz w:val="28"/>
          <w:szCs w:val="28"/>
        </w:rPr>
        <w:t>Иные документы</w:t>
      </w:r>
    </w:p>
    <w:p w14:paraId="41EE0183" w14:textId="77777777" w:rsidR="00AB118B" w:rsidRPr="006254ED" w:rsidRDefault="00AB118B" w:rsidP="00754CDD">
      <w:pPr>
        <w:pStyle w:val="a6"/>
        <w:widowControl w:val="0"/>
        <w:rPr>
          <w:rFonts w:eastAsia="Calibri"/>
          <w:sz w:val="28"/>
          <w:szCs w:val="28"/>
        </w:rPr>
      </w:pPr>
      <w:bookmarkStart w:id="1732" w:name="_Toc458782594"/>
      <w:bookmarkStart w:id="1733" w:name="_Toc458783250"/>
      <w:bookmarkStart w:id="1734" w:name="_Toc458866513"/>
      <w:bookmarkStart w:id="1735" w:name="_Toc458961147"/>
      <w:bookmarkStart w:id="1736" w:name="_Toc458961930"/>
      <w:bookmarkStart w:id="1737" w:name="_Toc458962435"/>
      <w:bookmarkStart w:id="1738" w:name="_Toc459313426"/>
      <w:r w:rsidRPr="006254ED">
        <w:rPr>
          <w:rFonts w:eastAsia="Calibri"/>
          <w:sz w:val="28"/>
          <w:szCs w:val="28"/>
        </w:rPr>
        <w:t>ГОСТ 22.0.07-97/ГОСТ Р 22.0.07-95 «Безопасность в чрезвычайных ситуациях. Источники техногенных чрезвычайных ситуаций. Классификация и номенклатура поражающих факторов и их параметров»;</w:t>
      </w:r>
    </w:p>
    <w:p w14:paraId="62BCC8B1" w14:textId="77777777" w:rsidR="00AB118B" w:rsidRPr="006254ED" w:rsidRDefault="00AB118B" w:rsidP="00754CDD">
      <w:pPr>
        <w:pStyle w:val="a6"/>
        <w:widowControl w:val="0"/>
        <w:rPr>
          <w:rFonts w:eastAsia="Calibri"/>
          <w:sz w:val="28"/>
          <w:szCs w:val="28"/>
        </w:rPr>
      </w:pPr>
      <w:r w:rsidRPr="006254ED">
        <w:rPr>
          <w:rFonts w:eastAsia="Calibri"/>
          <w:sz w:val="28"/>
          <w:szCs w:val="28"/>
        </w:rPr>
        <w:t>ГОСТ Р 56301 – 2014 «Индустриальные парки. Требования»;</w:t>
      </w:r>
    </w:p>
    <w:p w14:paraId="7F6C20CA" w14:textId="77777777" w:rsidR="00AB118B" w:rsidRPr="006254ED" w:rsidRDefault="00AB118B" w:rsidP="00754CDD">
      <w:pPr>
        <w:pStyle w:val="a6"/>
        <w:widowControl w:val="0"/>
        <w:rPr>
          <w:rFonts w:eastAsia="Calibri"/>
          <w:sz w:val="28"/>
          <w:szCs w:val="28"/>
        </w:rPr>
      </w:pPr>
      <w:r w:rsidRPr="006254ED">
        <w:rPr>
          <w:rFonts w:eastAsia="Calibri"/>
          <w:sz w:val="28"/>
          <w:szCs w:val="28"/>
        </w:rPr>
        <w:t>ГОСТ 28329-89 «Озеленение городов. Термины и определения»;</w:t>
      </w:r>
    </w:p>
    <w:p w14:paraId="7232D433" w14:textId="77777777" w:rsidR="00AB118B" w:rsidRPr="006254ED" w:rsidRDefault="00AB118B" w:rsidP="00754CDD">
      <w:pPr>
        <w:pStyle w:val="a6"/>
        <w:widowControl w:val="0"/>
        <w:rPr>
          <w:rFonts w:eastAsia="Calibri"/>
          <w:sz w:val="28"/>
          <w:szCs w:val="28"/>
        </w:rPr>
      </w:pPr>
      <w:r w:rsidRPr="006254ED">
        <w:rPr>
          <w:rFonts w:eastAsia="Calibri"/>
          <w:sz w:val="28"/>
          <w:szCs w:val="28"/>
        </w:rPr>
        <w:t>ГОСТ 24291-90 «Электрическая часть электростанции и электрической сети. Термины и определения»;</w:t>
      </w:r>
    </w:p>
    <w:p w14:paraId="23039B3F" w14:textId="77777777" w:rsidR="00AB118B" w:rsidRPr="006254ED" w:rsidRDefault="00AB118B" w:rsidP="00754CDD">
      <w:pPr>
        <w:pStyle w:val="a6"/>
        <w:widowControl w:val="0"/>
        <w:rPr>
          <w:rFonts w:eastAsia="Calibri"/>
          <w:sz w:val="28"/>
          <w:szCs w:val="28"/>
        </w:rPr>
      </w:pPr>
      <w:r w:rsidRPr="006254ED">
        <w:rPr>
          <w:rFonts w:eastAsia="Calibri"/>
          <w:sz w:val="28"/>
          <w:szCs w:val="28"/>
        </w:rPr>
        <w:t>ГОСТ Р 53865-2010 «Системы газораспределительные. Термины и определения»;</w:t>
      </w:r>
    </w:p>
    <w:p w14:paraId="5C6776F5" w14:textId="77777777" w:rsidR="00AB118B" w:rsidRPr="006254ED" w:rsidRDefault="00AB118B" w:rsidP="00754CDD">
      <w:pPr>
        <w:pStyle w:val="a6"/>
        <w:widowControl w:val="0"/>
        <w:rPr>
          <w:rFonts w:eastAsia="Calibri"/>
          <w:sz w:val="28"/>
          <w:szCs w:val="28"/>
        </w:rPr>
      </w:pPr>
      <w:r w:rsidRPr="006254ED">
        <w:rPr>
          <w:rFonts w:eastAsia="Calibri"/>
          <w:sz w:val="28"/>
          <w:szCs w:val="28"/>
        </w:rPr>
        <w:t>ГОСТ Р 53905-2010 «Энергосбережение. Термины и определения»;</w:t>
      </w:r>
    </w:p>
    <w:p w14:paraId="084B8241" w14:textId="77777777" w:rsidR="00AB118B" w:rsidRPr="006254ED" w:rsidRDefault="00AB118B" w:rsidP="00754CDD">
      <w:pPr>
        <w:pStyle w:val="a6"/>
        <w:widowControl w:val="0"/>
        <w:rPr>
          <w:rFonts w:eastAsia="Calibri"/>
          <w:sz w:val="28"/>
          <w:szCs w:val="28"/>
        </w:rPr>
      </w:pPr>
      <w:r w:rsidRPr="006254ED">
        <w:rPr>
          <w:rFonts w:eastAsia="Calibri"/>
          <w:sz w:val="28"/>
          <w:szCs w:val="28"/>
        </w:rPr>
        <w:t>РДС 35-201-99 «Порядок реализации требований доступности для инвалидов к объектам социальной инфраструктуры»;</w:t>
      </w:r>
    </w:p>
    <w:p w14:paraId="53D0A4A5" w14:textId="77777777" w:rsidR="00AB118B" w:rsidRPr="006254ED" w:rsidRDefault="00AB118B" w:rsidP="00754CDD">
      <w:pPr>
        <w:pStyle w:val="a6"/>
        <w:widowControl w:val="0"/>
        <w:rPr>
          <w:rFonts w:eastAsia="Calibri"/>
          <w:sz w:val="28"/>
          <w:szCs w:val="28"/>
        </w:rPr>
      </w:pPr>
      <w:r w:rsidRPr="006254ED">
        <w:rPr>
          <w:rFonts w:eastAsia="Calibri"/>
          <w:sz w:val="28"/>
          <w:szCs w:val="28"/>
        </w:rPr>
        <w:t>РДС 30-201-98 «Инструкция о порядке проектирования и установления красных линий в городах и других поселениях Российской Федерации»;</w:t>
      </w:r>
    </w:p>
    <w:p w14:paraId="06492E27" w14:textId="77777777" w:rsidR="00AB118B" w:rsidRPr="006254ED" w:rsidRDefault="00AB118B" w:rsidP="00754CDD">
      <w:pPr>
        <w:pStyle w:val="a6"/>
        <w:widowControl w:val="0"/>
        <w:rPr>
          <w:rFonts w:eastAsia="Calibri"/>
          <w:sz w:val="28"/>
          <w:szCs w:val="28"/>
        </w:rPr>
      </w:pPr>
      <w:r w:rsidRPr="006254ED">
        <w:rPr>
          <w:rFonts w:eastAsia="Calibri"/>
          <w:sz w:val="28"/>
          <w:szCs w:val="28"/>
        </w:rPr>
        <w:lastRenderedPageBreak/>
        <w:t>НПБ 101-95 Нормы проектирования объектов пожарной охраны;</w:t>
      </w:r>
    </w:p>
    <w:p w14:paraId="407C4A56" w14:textId="77777777" w:rsidR="00AB118B" w:rsidRPr="006254ED" w:rsidRDefault="00AB118B" w:rsidP="00754CDD">
      <w:pPr>
        <w:pStyle w:val="a6"/>
        <w:widowControl w:val="0"/>
        <w:rPr>
          <w:rFonts w:eastAsia="Calibri"/>
          <w:sz w:val="28"/>
          <w:szCs w:val="28"/>
        </w:rPr>
      </w:pPr>
      <w:r w:rsidRPr="006254ED">
        <w:rPr>
          <w:rFonts w:eastAsia="Calibri"/>
          <w:sz w:val="28"/>
          <w:szCs w:val="28"/>
        </w:rPr>
        <w:t>Нормы отвода земель для электрических сетей напряжением 0,38 - 750 кВ. № 14278ТМ-Т1, утвержденные Министерством топлива и энергетики Российской Федерации 20.05.1994;</w:t>
      </w:r>
    </w:p>
    <w:p w14:paraId="106E3EC8" w14:textId="2F7E35F8" w:rsidR="009B7B4A" w:rsidRPr="006254ED" w:rsidRDefault="009B7B4A" w:rsidP="00754CDD">
      <w:pPr>
        <w:pStyle w:val="a6"/>
        <w:widowControl w:val="0"/>
        <w:rPr>
          <w:rFonts w:eastAsia="Calibri"/>
          <w:sz w:val="28"/>
          <w:szCs w:val="28"/>
        </w:rPr>
      </w:pPr>
      <w:r w:rsidRPr="006254ED">
        <w:rPr>
          <w:rFonts w:eastAsia="Calibri"/>
          <w:sz w:val="28"/>
          <w:szCs w:val="28"/>
        </w:rPr>
        <w:t xml:space="preserve">Распоряжение Правительства Российской Федерации от 03.07.1996 </w:t>
      </w:r>
      <w:r w:rsidRPr="006254ED">
        <w:rPr>
          <w:rFonts w:eastAsia="Calibri"/>
          <w:sz w:val="28"/>
          <w:szCs w:val="28"/>
        </w:rPr>
        <w:br/>
        <w:t>№ 1063-р «О социальных нормативах и нормах»;</w:t>
      </w:r>
    </w:p>
    <w:p w14:paraId="6F7C0D3A" w14:textId="77777777" w:rsidR="00052B17" w:rsidRPr="006254ED" w:rsidRDefault="009B7B4A" w:rsidP="00754CDD">
      <w:pPr>
        <w:pStyle w:val="a6"/>
        <w:widowControl w:val="0"/>
        <w:rPr>
          <w:rFonts w:eastAsia="Calibri"/>
          <w:sz w:val="28"/>
          <w:szCs w:val="28"/>
        </w:rPr>
      </w:pPr>
      <w:r w:rsidRPr="006254ED">
        <w:rPr>
          <w:rFonts w:eastAsia="Calibri"/>
          <w:sz w:val="28"/>
          <w:szCs w:val="28"/>
        </w:rPr>
        <w:t>Распоряжение Министерства культуры Российской Федерации от 27.07.2016 № Р-948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14:paraId="0F7CC2A5" w14:textId="2C58A0A1" w:rsidR="00052B17" w:rsidRPr="006254ED" w:rsidRDefault="00052B17" w:rsidP="00754CDD">
      <w:pPr>
        <w:pStyle w:val="a6"/>
        <w:widowControl w:val="0"/>
        <w:rPr>
          <w:sz w:val="28"/>
          <w:szCs w:val="28"/>
        </w:rPr>
      </w:pPr>
      <w:r w:rsidRPr="006254ED">
        <w:rPr>
          <w:sz w:val="28"/>
          <w:szCs w:val="28"/>
        </w:rPr>
        <w:t>«Методические рекомендации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 действующего законодательства Российской Федерации, с учетом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образования», утвержденные Министерством образования и науки Российской Федерации 04.05.2016 № АК-15/02вн</w:t>
      </w:r>
      <w:r w:rsidR="004F50EF" w:rsidRPr="006254ED">
        <w:rPr>
          <w:sz w:val="28"/>
          <w:szCs w:val="28"/>
          <w:lang w:val="ru-RU"/>
        </w:rPr>
        <w:t xml:space="preserve"> (письмо </w:t>
      </w:r>
      <w:r w:rsidR="004F50EF" w:rsidRPr="006254ED">
        <w:rPr>
          <w:sz w:val="28"/>
          <w:szCs w:val="28"/>
        </w:rPr>
        <w:t>Министерств</w:t>
      </w:r>
      <w:r w:rsidR="004F50EF" w:rsidRPr="006254ED">
        <w:rPr>
          <w:sz w:val="28"/>
          <w:szCs w:val="28"/>
          <w:lang w:val="ru-RU"/>
        </w:rPr>
        <w:t>а</w:t>
      </w:r>
      <w:r w:rsidR="004F50EF" w:rsidRPr="006254ED">
        <w:rPr>
          <w:sz w:val="28"/>
          <w:szCs w:val="28"/>
        </w:rPr>
        <w:t xml:space="preserve"> образования и науки Российской Федерации</w:t>
      </w:r>
      <w:r w:rsidR="004F50EF" w:rsidRPr="006254ED">
        <w:rPr>
          <w:sz w:val="28"/>
          <w:szCs w:val="28"/>
          <w:lang w:val="ru-RU"/>
        </w:rPr>
        <w:t xml:space="preserve"> от 04.05.2016 № АК-950/02 «О методических рекомендациях»)</w:t>
      </w:r>
      <w:r w:rsidRPr="006254ED">
        <w:rPr>
          <w:sz w:val="28"/>
          <w:szCs w:val="28"/>
        </w:rPr>
        <w:t>;</w:t>
      </w:r>
    </w:p>
    <w:p w14:paraId="5D6598B6" w14:textId="77777777" w:rsidR="009B7B4A" w:rsidRPr="006254ED" w:rsidRDefault="009B7B4A" w:rsidP="00754CDD">
      <w:pPr>
        <w:pStyle w:val="a6"/>
        <w:widowControl w:val="0"/>
        <w:rPr>
          <w:rFonts w:eastAsia="Calibri"/>
          <w:sz w:val="28"/>
          <w:szCs w:val="28"/>
        </w:rPr>
      </w:pPr>
      <w:r w:rsidRPr="006254ED">
        <w:rPr>
          <w:rFonts w:eastAsia="Calibri"/>
          <w:sz w:val="28"/>
          <w:szCs w:val="28"/>
        </w:rPr>
        <w:t>Распоряжение Администрации Приморского края от 11.09.2014 № 319-ра «Об утверждении Плана мероприятий («дорожной карты») «Изменения в отраслях социальной сферы, направленные на повышение эффективности здравоохранения в Приморском крае»;</w:t>
      </w:r>
    </w:p>
    <w:p w14:paraId="7B3C999C" w14:textId="55097D22" w:rsidR="00AB118B" w:rsidRPr="006254ED" w:rsidRDefault="00AB118B" w:rsidP="00754CDD">
      <w:pPr>
        <w:pStyle w:val="a6"/>
        <w:widowControl w:val="0"/>
        <w:rPr>
          <w:rFonts w:eastAsia="Calibri"/>
          <w:sz w:val="28"/>
          <w:szCs w:val="28"/>
        </w:rPr>
      </w:pPr>
      <w:r w:rsidRPr="006254ED">
        <w:rPr>
          <w:rFonts w:eastAsia="Calibri"/>
          <w:sz w:val="28"/>
          <w:szCs w:val="28"/>
        </w:rPr>
        <w:t xml:space="preserve">Инструкция по проектированию городских электрических сетей </w:t>
      </w:r>
      <w:r w:rsidR="004075D0" w:rsidRPr="006254ED">
        <w:rPr>
          <w:rFonts w:eastAsia="Calibri"/>
          <w:sz w:val="28"/>
          <w:szCs w:val="28"/>
        </w:rPr>
        <w:br/>
      </w:r>
      <w:r w:rsidRPr="006254ED">
        <w:rPr>
          <w:rFonts w:eastAsia="Calibri"/>
          <w:sz w:val="28"/>
          <w:szCs w:val="28"/>
        </w:rPr>
        <w:t>РД 34.20.185-94, утвержденная Министерством топлива и энергетики Российской Федерации 07.07.1994, Российским акционерным обществом энергетики и электрификации «ЕЭС России» 31.05.1994;</w:t>
      </w:r>
    </w:p>
    <w:p w14:paraId="5EDDE3BD" w14:textId="77777777" w:rsidR="00AB118B" w:rsidRPr="006254ED" w:rsidRDefault="00AB118B" w:rsidP="00754CDD">
      <w:pPr>
        <w:pStyle w:val="a6"/>
        <w:widowControl w:val="0"/>
        <w:rPr>
          <w:rFonts w:eastAsia="Calibri"/>
          <w:sz w:val="28"/>
          <w:szCs w:val="28"/>
        </w:rPr>
      </w:pPr>
      <w:r w:rsidRPr="006254ED">
        <w:rPr>
          <w:rFonts w:eastAsia="Calibri"/>
          <w:sz w:val="28"/>
          <w:szCs w:val="28"/>
        </w:rPr>
        <w:t>Рекомендации по проектированию улиц и дорог городов и сельских поселений, разработанные Центральным научно-исследовательским и проектным институтом по градостроительству Минстроя России. М., 1992.</w:t>
      </w:r>
    </w:p>
    <w:p w14:paraId="601B7EBF" w14:textId="689DD8DD" w:rsidR="0054019E" w:rsidRPr="006254ED" w:rsidRDefault="0054019E" w:rsidP="00754CDD">
      <w:pPr>
        <w:pStyle w:val="a6"/>
        <w:widowControl w:val="0"/>
        <w:rPr>
          <w:rFonts w:eastAsia="Calibri"/>
          <w:sz w:val="28"/>
          <w:szCs w:val="28"/>
        </w:rPr>
      </w:pPr>
      <w:r w:rsidRPr="006254ED">
        <w:rPr>
          <w:rFonts w:eastAsia="Calibri"/>
          <w:sz w:val="28"/>
          <w:szCs w:val="28"/>
        </w:rPr>
        <w:br w:type="page"/>
      </w:r>
    </w:p>
    <w:p w14:paraId="4433C014" w14:textId="77777777" w:rsidR="00AB118B" w:rsidRPr="006254ED" w:rsidRDefault="00AB118B" w:rsidP="00754CDD">
      <w:pPr>
        <w:pStyle w:val="12"/>
        <w:pageBreakBefore w:val="0"/>
        <w:widowControl w:val="0"/>
        <w:numPr>
          <w:ilvl w:val="0"/>
          <w:numId w:val="98"/>
        </w:numPr>
        <w:ind w:firstLine="0"/>
        <w:jc w:val="both"/>
      </w:pPr>
      <w:bookmarkStart w:id="1739" w:name="_Toc466656830"/>
      <w:r w:rsidRPr="006254ED">
        <w:lastRenderedPageBreak/>
        <w:t>Обоснование расчетных показателей минимально допустимого уровня обеспеченности ОБЪЕКТАМИ КРАЕВОГО ЗНАЧЕНИЯ НАСЕЛЕНИЯ ПРИМОРСКОГО КРАЯ и расчетных показателей максимально допустимого уровня территориальной доступности ТАКИХ объектОВ ДЛЯ населения Приморского края, в том числе с учетом формирования и развития Владивостокской агломерации</w:t>
      </w:r>
      <w:bookmarkEnd w:id="1732"/>
      <w:bookmarkEnd w:id="1733"/>
      <w:bookmarkEnd w:id="1734"/>
      <w:bookmarkEnd w:id="1735"/>
      <w:bookmarkEnd w:id="1736"/>
      <w:bookmarkEnd w:id="1737"/>
      <w:bookmarkEnd w:id="1738"/>
      <w:bookmarkEnd w:id="1739"/>
    </w:p>
    <w:p w14:paraId="7A30BAB6" w14:textId="1F9EEF91" w:rsidR="000E7E41" w:rsidRPr="006254ED" w:rsidRDefault="00E72CC8" w:rsidP="00754CDD">
      <w:pPr>
        <w:pStyle w:val="12"/>
        <w:pageBreakBefore w:val="0"/>
        <w:widowControl w:val="0"/>
        <w:numPr>
          <w:ilvl w:val="1"/>
          <w:numId w:val="98"/>
        </w:numPr>
        <w:tabs>
          <w:tab w:val="clear" w:pos="792"/>
          <w:tab w:val="num" w:pos="709"/>
        </w:tabs>
        <w:ind w:left="709" w:hanging="709"/>
        <w:jc w:val="both"/>
        <w:rPr>
          <w:rFonts w:eastAsia="Calibri"/>
        </w:rPr>
      </w:pPr>
      <w:bookmarkStart w:id="1740" w:name="_Toc458782600"/>
      <w:bookmarkStart w:id="1741" w:name="_Toc458783256"/>
      <w:bookmarkStart w:id="1742" w:name="_Toc458866519"/>
      <w:bookmarkStart w:id="1743" w:name="_Toc458961153"/>
      <w:bookmarkStart w:id="1744" w:name="_Toc458961936"/>
      <w:bookmarkStart w:id="1745" w:name="_Toc458962441"/>
      <w:bookmarkStart w:id="1746" w:name="_Toc459313432"/>
      <w:bookmarkStart w:id="1747" w:name="_Toc466656841"/>
      <w:r w:rsidRPr="006254ED">
        <w:rPr>
          <w:rFonts w:eastAsia="Calibri"/>
          <w:caps w:val="0"/>
        </w:rPr>
        <w:t>В области транспорта</w:t>
      </w:r>
      <w:bookmarkEnd w:id="1740"/>
      <w:bookmarkEnd w:id="1741"/>
      <w:bookmarkEnd w:id="1742"/>
      <w:bookmarkEnd w:id="1743"/>
      <w:bookmarkEnd w:id="1744"/>
      <w:bookmarkEnd w:id="1745"/>
      <w:bookmarkEnd w:id="1746"/>
      <w:bookmarkEnd w:id="1747"/>
    </w:p>
    <w:p w14:paraId="3A77C67D" w14:textId="77777777" w:rsidR="000E7E41" w:rsidRPr="006254ED" w:rsidRDefault="000E7E41" w:rsidP="00754CDD">
      <w:pPr>
        <w:pStyle w:val="a6"/>
        <w:widowControl w:val="0"/>
        <w:rPr>
          <w:sz w:val="28"/>
          <w:szCs w:val="28"/>
        </w:rPr>
      </w:pPr>
      <w:r w:rsidRPr="006254ED">
        <w:rPr>
          <w:sz w:val="28"/>
          <w:szCs w:val="28"/>
        </w:rPr>
        <w:t>Установление расчетных показателей объектов транспорта краевого значения необходимо для формирования целостной системы транспортной инфраструктуры, создающей транспортный каркас территории Приморского края.</w:t>
      </w:r>
    </w:p>
    <w:p w14:paraId="20067251" w14:textId="6F744204" w:rsidR="000E7E41" w:rsidRPr="006254ED" w:rsidRDefault="000E7E41" w:rsidP="00754CDD">
      <w:pPr>
        <w:pStyle w:val="a6"/>
        <w:widowControl w:val="0"/>
        <w:rPr>
          <w:sz w:val="28"/>
          <w:szCs w:val="28"/>
        </w:rPr>
      </w:pPr>
      <w:r w:rsidRPr="006254ED">
        <w:rPr>
          <w:sz w:val="28"/>
          <w:szCs w:val="28"/>
        </w:rPr>
        <w:t xml:space="preserve">Расчетные показатели плотности автомобильных дорог общего пользования определяют минимально допустимый уровень обеспеченности автомобильными дорогами общего пользования краевого </w:t>
      </w:r>
      <w:r w:rsidR="005F541B" w:rsidRPr="006254ED">
        <w:rPr>
          <w:sz w:val="28"/>
          <w:szCs w:val="28"/>
          <w:lang w:val="ru-RU"/>
        </w:rPr>
        <w:t xml:space="preserve">(регионального </w:t>
      </w:r>
      <w:r w:rsidRPr="006254ED">
        <w:rPr>
          <w:sz w:val="28"/>
          <w:szCs w:val="28"/>
        </w:rPr>
        <w:t>и межмуниципального</w:t>
      </w:r>
      <w:r w:rsidR="005F541B" w:rsidRPr="006254ED">
        <w:rPr>
          <w:sz w:val="28"/>
          <w:szCs w:val="28"/>
          <w:lang w:val="ru-RU"/>
        </w:rPr>
        <w:t>)</w:t>
      </w:r>
      <w:r w:rsidRPr="006254ED">
        <w:rPr>
          <w:sz w:val="28"/>
          <w:szCs w:val="28"/>
        </w:rPr>
        <w:t xml:space="preserve"> значения, автомобильными дорогами общего пользования муниципального района, автомобильными дорогами общего пользования городского округа, автомобильными дорогами общего пользования поселения.</w:t>
      </w:r>
    </w:p>
    <w:p w14:paraId="325C5D27" w14:textId="77777777" w:rsidR="000E7E41" w:rsidRPr="006254ED" w:rsidRDefault="000E7E41" w:rsidP="00754CDD">
      <w:pPr>
        <w:pStyle w:val="a6"/>
        <w:widowControl w:val="0"/>
        <w:rPr>
          <w:sz w:val="28"/>
          <w:szCs w:val="28"/>
        </w:rPr>
      </w:pPr>
      <w:r w:rsidRPr="006254ED">
        <w:rPr>
          <w:sz w:val="28"/>
          <w:szCs w:val="28"/>
        </w:rPr>
        <w:t>Плотность сети автомобильных дорог – это отношение протяженности сети автомобильных дорог общего пользования, проходящих по территории, к площади территории.</w:t>
      </w:r>
    </w:p>
    <w:p w14:paraId="1C6E5ED6" w14:textId="77777777" w:rsidR="000E7E41" w:rsidRPr="006254ED" w:rsidRDefault="000E7E41" w:rsidP="00754CDD">
      <w:pPr>
        <w:pStyle w:val="a6"/>
        <w:widowControl w:val="0"/>
        <w:rPr>
          <w:sz w:val="28"/>
          <w:szCs w:val="28"/>
        </w:rPr>
      </w:pPr>
      <w:r w:rsidRPr="006254ED">
        <w:rPr>
          <w:sz w:val="28"/>
          <w:szCs w:val="28"/>
        </w:rPr>
        <w:t>Протяженность сети автомобильных дорог общего пользования – суммарная протяженность участков автомобильных дорог, образующих сеть автомобильных дорог общего пользования.</w:t>
      </w:r>
    </w:p>
    <w:p w14:paraId="5138FE06" w14:textId="77777777" w:rsidR="000E7E41" w:rsidRPr="006254ED" w:rsidRDefault="000E7E41" w:rsidP="00754CDD">
      <w:pPr>
        <w:pStyle w:val="a6"/>
        <w:widowControl w:val="0"/>
        <w:rPr>
          <w:sz w:val="28"/>
          <w:szCs w:val="28"/>
        </w:rPr>
      </w:pPr>
      <w:r w:rsidRPr="006254ED">
        <w:rPr>
          <w:sz w:val="28"/>
          <w:szCs w:val="28"/>
        </w:rPr>
        <w:t>Расчетные показатели уровня обеспеченности автомобильными дорогами общего пользования краевого и межмуниципального значения установлены на основе направлений, заданных документами стратегического и социально-экономического планирования края.</w:t>
      </w:r>
    </w:p>
    <w:p w14:paraId="1276148F" w14:textId="1CCD0F8E" w:rsidR="000E7E41" w:rsidRPr="006254ED" w:rsidRDefault="000E7E41" w:rsidP="00754CDD">
      <w:pPr>
        <w:pStyle w:val="a6"/>
        <w:widowControl w:val="0"/>
        <w:rPr>
          <w:sz w:val="28"/>
          <w:szCs w:val="28"/>
        </w:rPr>
      </w:pPr>
      <w:r w:rsidRPr="006254ED">
        <w:rPr>
          <w:sz w:val="28"/>
          <w:szCs w:val="28"/>
        </w:rPr>
        <w:t xml:space="preserve">Объекты железнодорожного транспорта Приморского края относятся к Дальневосточной железной дороге, являющейся территориальным управлением ОАО «Российские Железные Дороги». Указанные объекты необходимо размещать в соответствии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w:t>
      </w:r>
      <w:r w:rsidR="008A6377" w:rsidRPr="006254ED">
        <w:rPr>
          <w:sz w:val="28"/>
          <w:szCs w:val="28"/>
        </w:rPr>
        <w:t>распоряж</w:t>
      </w:r>
      <w:r w:rsidRPr="006254ED">
        <w:rPr>
          <w:sz w:val="28"/>
          <w:szCs w:val="28"/>
        </w:rPr>
        <w:t>ением Правительства Российской Федерации от 19.03.2013 № 384-р.</w:t>
      </w:r>
    </w:p>
    <w:p w14:paraId="56FF6666" w14:textId="77777777" w:rsidR="000E7E41" w:rsidRPr="006254ED" w:rsidRDefault="000E7E41" w:rsidP="00754CDD">
      <w:pPr>
        <w:pStyle w:val="a6"/>
        <w:widowControl w:val="0"/>
        <w:rPr>
          <w:sz w:val="28"/>
          <w:szCs w:val="28"/>
        </w:rPr>
      </w:pPr>
      <w:r w:rsidRPr="006254ED">
        <w:rPr>
          <w:sz w:val="28"/>
          <w:szCs w:val="28"/>
        </w:rPr>
        <w:t xml:space="preserve">Расчетные показатели минимально допустимого уровня обеспеченности аэропортами, морскими вокзалами местного сообщения и автовокзалами (автостанциями) определены экспертным путем, на основании направлений, </w:t>
      </w:r>
      <w:r w:rsidRPr="006254ED">
        <w:rPr>
          <w:sz w:val="28"/>
          <w:szCs w:val="28"/>
        </w:rPr>
        <w:lastRenderedPageBreak/>
        <w:t>заданных документами стратегического и социально-экономического планирования края. Территориальная доступность данных объектов не нормируется.</w:t>
      </w:r>
    </w:p>
    <w:p w14:paraId="1F083697" w14:textId="77777777" w:rsidR="000E7E41" w:rsidRPr="006254ED" w:rsidRDefault="000E7E41" w:rsidP="00754CDD">
      <w:pPr>
        <w:pStyle w:val="a6"/>
        <w:widowControl w:val="0"/>
        <w:rPr>
          <w:sz w:val="28"/>
          <w:szCs w:val="28"/>
        </w:rPr>
      </w:pPr>
      <w:r w:rsidRPr="006254ED">
        <w:rPr>
          <w:sz w:val="28"/>
          <w:szCs w:val="28"/>
        </w:rPr>
        <w:t>Обеспеченность объектами воздушного транспорта: посадочными площадками, вертодромами, вертолетными площадками, определена с целью обеспечения населения Приморского края транспортными услугами, а также повышения качества оказания срочной медицинской помощи путем развития санитарной авиации в труднодоступных населенных пунктах.</w:t>
      </w:r>
    </w:p>
    <w:p w14:paraId="4CB7EEF1"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r w:rsidRPr="006254ED">
        <w:rPr>
          <w:rFonts w:eastAsia="Calibri"/>
          <w:caps w:val="0"/>
        </w:rPr>
        <w:t>В области образования</w:t>
      </w:r>
    </w:p>
    <w:p w14:paraId="4756799A" w14:textId="77777777" w:rsidR="00AB118B" w:rsidRPr="006254ED" w:rsidRDefault="00AB118B" w:rsidP="00754CDD">
      <w:pPr>
        <w:pStyle w:val="12"/>
        <w:pageBreakBefore w:val="0"/>
        <w:widowControl w:val="0"/>
        <w:numPr>
          <w:ilvl w:val="2"/>
          <w:numId w:val="98"/>
        </w:numPr>
        <w:ind w:left="1418" w:hanging="698"/>
        <w:jc w:val="both"/>
        <w:rPr>
          <w:rFonts w:eastAsia="Calibri"/>
          <w:caps w:val="0"/>
        </w:rPr>
      </w:pPr>
      <w:bookmarkStart w:id="1748" w:name="_Toc466656832"/>
      <w:r w:rsidRPr="006254ED">
        <w:rPr>
          <w:rFonts w:eastAsia="Calibri"/>
          <w:caps w:val="0"/>
        </w:rPr>
        <w:t>Государственные (краевые) организации, реализующие адаптированные основные общеобразовательные программы</w:t>
      </w:r>
      <w:bookmarkEnd w:id="1748"/>
    </w:p>
    <w:p w14:paraId="5B83F1EB" w14:textId="77777777" w:rsidR="00AB118B" w:rsidRPr="006254ED" w:rsidRDefault="00AB118B" w:rsidP="00754CDD">
      <w:pPr>
        <w:pStyle w:val="a6"/>
        <w:widowControl w:val="0"/>
        <w:rPr>
          <w:rFonts w:eastAsia="Calibri"/>
          <w:sz w:val="28"/>
          <w:szCs w:val="28"/>
        </w:rPr>
      </w:pPr>
      <w:bookmarkStart w:id="1749" w:name="_Toc466656833"/>
      <w:r w:rsidRPr="006254ED">
        <w:rPr>
          <w:rFonts w:eastAsia="Calibri"/>
          <w:sz w:val="28"/>
          <w:szCs w:val="28"/>
        </w:rPr>
        <w:t>В соответствии с данными территориального органа Федеральной службы государственной статистики по Приморскому краю (далее – Приморскстат) на начало учебного года 2014-2015 гг. число государственных (краевых) организаций, реализующих адаптированные основные общеобразовательные программы, составило 29 организаций, в которых обучалось 3,4 тыс. детей с ограниченными возможностями здоровья.</w:t>
      </w:r>
    </w:p>
    <w:p w14:paraId="6FE4B091" w14:textId="68125DBC" w:rsidR="00AB118B" w:rsidRPr="006254ED" w:rsidRDefault="00AB118B" w:rsidP="00754CDD">
      <w:pPr>
        <w:pStyle w:val="a6"/>
        <w:widowControl w:val="0"/>
        <w:rPr>
          <w:rFonts w:eastAsia="Calibri"/>
          <w:sz w:val="28"/>
          <w:szCs w:val="28"/>
        </w:rPr>
      </w:pPr>
      <w:r w:rsidRPr="006254ED">
        <w:rPr>
          <w:rFonts w:eastAsia="Calibri"/>
          <w:sz w:val="28"/>
          <w:szCs w:val="28"/>
        </w:rPr>
        <w:t>В соответствии с государственной программой Приморского края «Развитие образования Приморского края» на 2013-2020 годы, утвержденной постановлением Администрации Приморского края от 07.12.2012 № 395-па (далее – государственная программа Приморского края «Развитие образования Приморского края»), услуги по предоставлению общедоступного и бесплатного дошкольного, начального общего, основного общего, среднего (полного) общего образования по основным образовательным программам в специальных (коррекционным) образовательных учреждениях для обучающихся, воспитанников с ограниченными возможностями здоровья, к 2020 году получат порядка 3,2 тыс. детей.</w:t>
      </w:r>
    </w:p>
    <w:p w14:paraId="33568F9B" w14:textId="77777777" w:rsidR="00AB118B" w:rsidRPr="006254ED" w:rsidRDefault="00AB118B" w:rsidP="00754CDD">
      <w:pPr>
        <w:pStyle w:val="a6"/>
        <w:widowControl w:val="0"/>
        <w:rPr>
          <w:rFonts w:eastAsia="Calibri"/>
          <w:sz w:val="28"/>
          <w:szCs w:val="28"/>
        </w:rPr>
      </w:pPr>
      <w:r w:rsidRPr="006254ED">
        <w:rPr>
          <w:rFonts w:eastAsia="Calibri"/>
          <w:sz w:val="28"/>
          <w:szCs w:val="28"/>
        </w:rPr>
        <w:t>Минимально допустимый уровень обеспеченности населения Приморского края объектами краевого значения – государственными (краевыми) организациями, реализующими адаптированные основные общеобразовательные программы, установлен на основании прогнозных показателей государственной программы, анализа фактического соотношения числа мест в государственных (краевых) организаций, реализующих адаптированные основные общеобразовательные программы.</w:t>
      </w:r>
    </w:p>
    <w:p w14:paraId="1ACFFA90" w14:textId="779C8759" w:rsidR="0054019E" w:rsidRPr="006254ED" w:rsidRDefault="00AB118B" w:rsidP="00754CDD">
      <w:pPr>
        <w:pStyle w:val="a6"/>
        <w:widowControl w:val="0"/>
        <w:rPr>
          <w:rFonts w:eastAsia="Calibri"/>
          <w:sz w:val="28"/>
          <w:szCs w:val="28"/>
        </w:rPr>
      </w:pPr>
      <w:r w:rsidRPr="006254ED">
        <w:rPr>
          <w:rFonts w:eastAsia="Calibri"/>
          <w:sz w:val="28"/>
          <w:szCs w:val="28"/>
        </w:rPr>
        <w:t>Максимально допустимый уровень территориальной доступности для объектов образования краевого значения не нормируется.</w:t>
      </w:r>
      <w:r w:rsidR="0054019E" w:rsidRPr="006254ED">
        <w:rPr>
          <w:rFonts w:eastAsia="Calibri"/>
          <w:sz w:val="28"/>
          <w:szCs w:val="28"/>
        </w:rPr>
        <w:br w:type="page"/>
      </w:r>
    </w:p>
    <w:p w14:paraId="37CC2434" w14:textId="77777777" w:rsidR="00AB118B" w:rsidRPr="006254ED" w:rsidRDefault="00AB118B" w:rsidP="00754CDD">
      <w:pPr>
        <w:pStyle w:val="12"/>
        <w:pageBreakBefore w:val="0"/>
        <w:widowControl w:val="0"/>
        <w:numPr>
          <w:ilvl w:val="2"/>
          <w:numId w:val="98"/>
        </w:numPr>
        <w:ind w:left="1418" w:hanging="698"/>
        <w:jc w:val="both"/>
        <w:rPr>
          <w:rFonts w:eastAsia="Calibri"/>
          <w:caps w:val="0"/>
        </w:rPr>
      </w:pPr>
      <w:r w:rsidRPr="006254ED">
        <w:rPr>
          <w:rFonts w:eastAsia="Calibri"/>
          <w:caps w:val="0"/>
        </w:rPr>
        <w:lastRenderedPageBreak/>
        <w:t>Государственные (краевые) учреждения, обеспечивающие социальную поддержку и социальное обслуживание детей-сирот и детей, оставшихся без попечения родителей. Государственные (краевые) общеобразовательные организации для детей-сирот и детей, оставшихся без попечения родителей, реализующие адаптированные основные общеобразовательные программы</w:t>
      </w:r>
      <w:bookmarkEnd w:id="1749"/>
    </w:p>
    <w:p w14:paraId="2D95BA14" w14:textId="23A2F414" w:rsidR="00AB118B" w:rsidRPr="006254ED" w:rsidRDefault="00AB118B" w:rsidP="00754CDD">
      <w:pPr>
        <w:pStyle w:val="a6"/>
        <w:widowControl w:val="0"/>
        <w:rPr>
          <w:rFonts w:eastAsia="Calibri"/>
          <w:sz w:val="28"/>
          <w:szCs w:val="28"/>
        </w:rPr>
      </w:pPr>
      <w:bookmarkStart w:id="1750" w:name="_Toc466656834"/>
      <w:r w:rsidRPr="006254ED">
        <w:rPr>
          <w:rFonts w:eastAsia="Calibri"/>
          <w:sz w:val="28"/>
          <w:szCs w:val="28"/>
        </w:rPr>
        <w:t xml:space="preserve">По данным Приморскстата на начало 2015 года в крае численность детей-сирот и детей, оставшихся без попечения родителей составляла </w:t>
      </w:r>
      <w:r w:rsidR="004075D0" w:rsidRPr="006254ED">
        <w:rPr>
          <w:rFonts w:eastAsia="Calibri"/>
          <w:sz w:val="28"/>
          <w:szCs w:val="28"/>
        </w:rPr>
        <w:br/>
      </w:r>
      <w:r w:rsidRPr="006254ED">
        <w:rPr>
          <w:rFonts w:eastAsia="Calibri"/>
          <w:sz w:val="28"/>
          <w:szCs w:val="28"/>
        </w:rPr>
        <w:t xml:space="preserve">10,3 тыс. человек, что на 22% меньше уровня 2010 года. </w:t>
      </w:r>
    </w:p>
    <w:p w14:paraId="64106D47" w14:textId="000F0B92" w:rsidR="00AB118B" w:rsidRPr="006254ED" w:rsidRDefault="00AB118B" w:rsidP="00754CDD">
      <w:pPr>
        <w:pStyle w:val="a6"/>
        <w:widowControl w:val="0"/>
        <w:rPr>
          <w:rFonts w:eastAsia="Calibri"/>
          <w:sz w:val="28"/>
          <w:szCs w:val="28"/>
        </w:rPr>
      </w:pPr>
      <w:r w:rsidRPr="006254ED">
        <w:rPr>
          <w:rFonts w:eastAsia="Calibri"/>
          <w:sz w:val="28"/>
          <w:szCs w:val="28"/>
        </w:rPr>
        <w:t>Доля детей-сирот и детей, оставшихся без попечения родителей, находящихся под надзором в организациях для детей-сирот и детей, оставшихся без попечения родителей в 2012 году составляла 15%, в 2013 году – 17%, в 2014 году – 16%.</w:t>
      </w:r>
    </w:p>
    <w:p w14:paraId="653D18BA" w14:textId="1B4CF274" w:rsidR="00AB118B" w:rsidRPr="006254ED" w:rsidRDefault="00AB118B" w:rsidP="00754CDD">
      <w:pPr>
        <w:pStyle w:val="a6"/>
        <w:widowControl w:val="0"/>
        <w:rPr>
          <w:rFonts w:eastAsia="Calibri"/>
          <w:sz w:val="28"/>
          <w:szCs w:val="28"/>
        </w:rPr>
      </w:pPr>
      <w:r w:rsidRPr="006254ED">
        <w:rPr>
          <w:rFonts w:eastAsia="Calibri"/>
          <w:sz w:val="28"/>
          <w:szCs w:val="28"/>
        </w:rPr>
        <w:t xml:space="preserve">В крае на начало 2015 года функционировали 31 организация для детей-сирот и детей, оставшихся без попечения родителей, из них 27 детских домов, </w:t>
      </w:r>
      <w:r w:rsidR="004075D0" w:rsidRPr="006254ED">
        <w:rPr>
          <w:rFonts w:eastAsia="Calibri"/>
          <w:sz w:val="28"/>
          <w:szCs w:val="28"/>
        </w:rPr>
        <w:br/>
      </w:r>
      <w:r w:rsidRPr="006254ED">
        <w:rPr>
          <w:rFonts w:eastAsia="Calibri"/>
          <w:sz w:val="28"/>
          <w:szCs w:val="28"/>
        </w:rPr>
        <w:t>2 школы-интерната для детей-сирот и детей, оставшихся без попечения родителей, 2 школы-интерната для детей-сирот и детей, оставшихся без попечения родителей, с ограниченными возможностями здоровья, реализующие адаптированные основные общеобразовательные программы.</w:t>
      </w:r>
    </w:p>
    <w:p w14:paraId="73EA92E6" w14:textId="77777777" w:rsidR="00AB118B" w:rsidRPr="006254ED" w:rsidRDefault="00AB118B" w:rsidP="00754CDD">
      <w:pPr>
        <w:pStyle w:val="a6"/>
        <w:widowControl w:val="0"/>
        <w:rPr>
          <w:rFonts w:eastAsia="Calibri"/>
          <w:sz w:val="28"/>
          <w:szCs w:val="28"/>
        </w:rPr>
      </w:pPr>
      <w:r w:rsidRPr="006254ED">
        <w:rPr>
          <w:rFonts w:eastAsia="Calibri"/>
          <w:sz w:val="28"/>
          <w:szCs w:val="28"/>
        </w:rPr>
        <w:t>Исходя из фактического процентного распределения числа детей-сирот и детей, оставшихся без попечения родителей, находящихся под надзором в организациях для детей-сирот и детей, оставшихся без попечения родителей, в организациях соответствующего типа, а также из предполагаемого сокращения доли числа детей-сирот и детей, оставшихся без попечения родителей, находящихся под надзором в организациях для детей-сирот и детей, оставшихся без попечения родителей, до 0,8%, установлен расчетный показатель минимально допустимого уровня обеспеченности населения Приморского края объектами краевого значения государственными (краевыми) учреждениями, обеспечивающими социальную поддержку и социальное обслуживание детей-сирот и детей, оставшихся без попечения родителей.</w:t>
      </w:r>
    </w:p>
    <w:p w14:paraId="09128103" w14:textId="77777777" w:rsidR="00AB118B" w:rsidRPr="006254ED" w:rsidRDefault="00AB118B" w:rsidP="00754CDD">
      <w:pPr>
        <w:pStyle w:val="a6"/>
        <w:widowControl w:val="0"/>
        <w:rPr>
          <w:rFonts w:eastAsia="Calibri"/>
          <w:sz w:val="28"/>
          <w:szCs w:val="28"/>
        </w:rPr>
      </w:pPr>
      <w:r w:rsidRPr="006254ED">
        <w:rPr>
          <w:rFonts w:eastAsia="Calibri"/>
          <w:sz w:val="28"/>
          <w:szCs w:val="28"/>
        </w:rPr>
        <w:t>Максимально допустимый уровень территориальной доступности для объектов образования краевого значения не нормируется.</w:t>
      </w:r>
    </w:p>
    <w:p w14:paraId="25EC0285" w14:textId="77777777" w:rsidR="00AB118B" w:rsidRPr="006254ED" w:rsidRDefault="00AB118B" w:rsidP="00754CDD">
      <w:pPr>
        <w:pStyle w:val="12"/>
        <w:pageBreakBefore w:val="0"/>
        <w:widowControl w:val="0"/>
        <w:numPr>
          <w:ilvl w:val="2"/>
          <w:numId w:val="98"/>
        </w:numPr>
        <w:ind w:left="1418" w:hanging="698"/>
        <w:jc w:val="both"/>
        <w:rPr>
          <w:rFonts w:eastAsia="Calibri"/>
          <w:caps w:val="0"/>
        </w:rPr>
      </w:pPr>
      <w:r w:rsidRPr="006254ED">
        <w:rPr>
          <w:rFonts w:eastAsia="Calibri"/>
          <w:caps w:val="0"/>
        </w:rPr>
        <w:t>Государственные (краевые) организации среднего профессионального образования</w:t>
      </w:r>
      <w:bookmarkEnd w:id="1750"/>
    </w:p>
    <w:p w14:paraId="6A296528" w14:textId="71FE133F" w:rsidR="00AB118B" w:rsidRPr="006254ED" w:rsidRDefault="00AB118B" w:rsidP="00754CDD">
      <w:pPr>
        <w:pStyle w:val="a6"/>
        <w:widowControl w:val="0"/>
        <w:rPr>
          <w:rFonts w:eastAsia="Calibri"/>
          <w:sz w:val="28"/>
          <w:szCs w:val="28"/>
        </w:rPr>
      </w:pPr>
      <w:bookmarkStart w:id="1751" w:name="_Toc466656835"/>
      <w:r w:rsidRPr="006254ED">
        <w:rPr>
          <w:rFonts w:eastAsia="Calibri"/>
          <w:sz w:val="28"/>
          <w:szCs w:val="28"/>
        </w:rPr>
        <w:t xml:space="preserve">Согласно данным Приморскстата, численность обучающихся в образовательных организациях Приморского края, реализующих программы начального профессионального образования, на начало 2015 года составила </w:t>
      </w:r>
      <w:r w:rsidR="004075D0" w:rsidRPr="006254ED">
        <w:rPr>
          <w:rFonts w:eastAsia="Calibri"/>
          <w:sz w:val="28"/>
          <w:szCs w:val="28"/>
        </w:rPr>
        <w:br/>
      </w:r>
      <w:r w:rsidRPr="006254ED">
        <w:rPr>
          <w:rFonts w:eastAsia="Calibri"/>
          <w:sz w:val="28"/>
          <w:szCs w:val="28"/>
        </w:rPr>
        <w:t>9,1 тыс. человек. Численность обучающихся в профессиональных образовательных организациях, осуществляющих подготовку специалистов среднего звена на ту же дату – 32,5 тыс. человек.</w:t>
      </w:r>
    </w:p>
    <w:p w14:paraId="511A9C40" w14:textId="3B354030" w:rsidR="00AB118B" w:rsidRPr="006254ED" w:rsidRDefault="00AB118B" w:rsidP="00754CDD">
      <w:pPr>
        <w:pStyle w:val="a6"/>
        <w:widowControl w:val="0"/>
        <w:rPr>
          <w:rFonts w:eastAsia="Calibri"/>
          <w:sz w:val="28"/>
          <w:szCs w:val="28"/>
        </w:rPr>
      </w:pPr>
      <w:r w:rsidRPr="006254ED">
        <w:rPr>
          <w:rFonts w:eastAsia="Calibri"/>
          <w:sz w:val="28"/>
          <w:szCs w:val="28"/>
        </w:rPr>
        <w:t xml:space="preserve">По отношению к уровню 2011 года численность обучающихся в </w:t>
      </w:r>
      <w:r w:rsidRPr="006254ED">
        <w:rPr>
          <w:rFonts w:eastAsia="Calibri"/>
          <w:sz w:val="28"/>
          <w:szCs w:val="28"/>
        </w:rPr>
        <w:lastRenderedPageBreak/>
        <w:t xml:space="preserve">государственных (краевых) организациях среднего профессионального образования в целом по Приморскому краю сократилась на 8%. </w:t>
      </w:r>
      <w:r w:rsidR="004075D0" w:rsidRPr="006254ED">
        <w:rPr>
          <w:rFonts w:eastAsia="Calibri"/>
          <w:sz w:val="28"/>
          <w:szCs w:val="28"/>
        </w:rPr>
        <w:br/>
      </w:r>
      <w:r w:rsidRPr="006254ED">
        <w:rPr>
          <w:rFonts w:eastAsia="Calibri"/>
          <w:sz w:val="28"/>
          <w:szCs w:val="28"/>
        </w:rPr>
        <w:t>На 10 тыс. человек населения Приморского края число учащихся составило 215 человек.</w:t>
      </w:r>
    </w:p>
    <w:p w14:paraId="04E93299" w14:textId="77777777" w:rsidR="00AB118B" w:rsidRPr="006254ED" w:rsidRDefault="00AB118B" w:rsidP="00754CDD">
      <w:pPr>
        <w:pStyle w:val="a6"/>
        <w:widowControl w:val="0"/>
        <w:rPr>
          <w:rFonts w:eastAsia="Calibri"/>
          <w:sz w:val="28"/>
          <w:szCs w:val="28"/>
        </w:rPr>
      </w:pPr>
      <w:r w:rsidRPr="006254ED">
        <w:rPr>
          <w:rFonts w:eastAsia="Calibri"/>
          <w:sz w:val="28"/>
          <w:szCs w:val="28"/>
        </w:rPr>
        <w:t xml:space="preserve">Приоритетными направлениями развития сферы среднего профессионального образования согласно государственной программе Приморского края «Развитие образования Приморского края» является модернизация системы профессионального образования, реорганизация краевых государственных профессиональных образовательных организаций, формирование конкурентоспособного образования и повышение престижа рабочих профессий. </w:t>
      </w:r>
    </w:p>
    <w:p w14:paraId="0146C7EA" w14:textId="77777777" w:rsidR="00AB118B" w:rsidRPr="006254ED" w:rsidRDefault="00AB118B" w:rsidP="00754CDD">
      <w:pPr>
        <w:pStyle w:val="a6"/>
        <w:widowControl w:val="0"/>
        <w:rPr>
          <w:rFonts w:eastAsia="Calibri"/>
          <w:sz w:val="28"/>
          <w:szCs w:val="28"/>
        </w:rPr>
      </w:pPr>
      <w:r w:rsidRPr="006254ED">
        <w:rPr>
          <w:rFonts w:eastAsia="Calibri"/>
          <w:sz w:val="28"/>
          <w:szCs w:val="28"/>
        </w:rPr>
        <w:t>На основании данного положения установлен расчетный показатель минимально допустимого уровня обеспеченности населения Приморского края государственными (краевыми) организациями среднего профессионального образования.</w:t>
      </w:r>
    </w:p>
    <w:p w14:paraId="1370158E" w14:textId="77777777" w:rsidR="00AB118B" w:rsidRPr="006254ED" w:rsidRDefault="00AB118B" w:rsidP="00754CDD">
      <w:pPr>
        <w:pStyle w:val="a6"/>
        <w:widowControl w:val="0"/>
        <w:rPr>
          <w:rFonts w:eastAsia="Calibri"/>
          <w:sz w:val="28"/>
          <w:szCs w:val="28"/>
        </w:rPr>
      </w:pPr>
      <w:r w:rsidRPr="006254ED">
        <w:rPr>
          <w:rFonts w:eastAsia="Calibri"/>
          <w:sz w:val="28"/>
          <w:szCs w:val="28"/>
        </w:rPr>
        <w:t>В результате реализации направлений развития государственной программы Приморского края «Развитие образования Приморского края» возможно увеличение потока желающих обучаться в государственных (краевых) организациях среднего профессионального образования не только из муниципальных районов края, но и из близлежащих регионов. Поэтому при определении потребности в государственных (краевых) организациях среднего профессионального образования следует дополнительно учитывать приезжающее население для получения профессионального образования.</w:t>
      </w:r>
    </w:p>
    <w:p w14:paraId="4DF7AF3E" w14:textId="68CA63CA" w:rsidR="00AB118B" w:rsidRPr="006254ED" w:rsidRDefault="00AB118B" w:rsidP="00754CDD">
      <w:pPr>
        <w:pStyle w:val="a6"/>
        <w:widowControl w:val="0"/>
        <w:rPr>
          <w:rFonts w:eastAsia="Calibri"/>
          <w:sz w:val="28"/>
          <w:szCs w:val="28"/>
        </w:rPr>
      </w:pPr>
      <w:r w:rsidRPr="006254ED">
        <w:rPr>
          <w:rFonts w:eastAsia="Calibri"/>
          <w:sz w:val="28"/>
          <w:szCs w:val="28"/>
        </w:rPr>
        <w:t xml:space="preserve">Ориентировочные нормативы дополнительной потребности в объектах образования краевого значения – государственных (краевых) организациях среднего профессионального образования установлены для </w:t>
      </w:r>
      <w:r w:rsidR="00782817" w:rsidRPr="006254ED">
        <w:rPr>
          <w:rFonts w:eastAsia="Calibri"/>
          <w:sz w:val="28"/>
          <w:szCs w:val="28"/>
        </w:rPr>
        <w:t>населения сопряженных территорий</w:t>
      </w:r>
      <w:r w:rsidRPr="006254ED">
        <w:rPr>
          <w:rFonts w:eastAsia="Calibri"/>
          <w:sz w:val="28"/>
          <w:szCs w:val="28"/>
        </w:rPr>
        <w:t xml:space="preserve"> в зависимости от типа межселенного обслуживания, населения Владивостокской агломерации.</w:t>
      </w:r>
    </w:p>
    <w:p w14:paraId="320ACDE1" w14:textId="77777777" w:rsidR="00AB118B" w:rsidRPr="006254ED" w:rsidRDefault="00AB118B" w:rsidP="00754CDD">
      <w:pPr>
        <w:pStyle w:val="a6"/>
        <w:widowControl w:val="0"/>
        <w:rPr>
          <w:rFonts w:eastAsia="Calibri"/>
          <w:sz w:val="28"/>
          <w:szCs w:val="28"/>
        </w:rPr>
      </w:pPr>
      <w:r w:rsidRPr="006254ED">
        <w:rPr>
          <w:rFonts w:eastAsia="Calibri"/>
          <w:sz w:val="28"/>
          <w:szCs w:val="28"/>
        </w:rPr>
        <w:t>Максимально допустимый уровень территориальной доступности для объектов образования краевого значения не нормируется.</w:t>
      </w:r>
    </w:p>
    <w:p w14:paraId="6389058E" w14:textId="77777777" w:rsidR="00AB118B" w:rsidRPr="006254ED" w:rsidRDefault="00AB118B" w:rsidP="00754CDD">
      <w:pPr>
        <w:pStyle w:val="12"/>
        <w:pageBreakBefore w:val="0"/>
        <w:widowControl w:val="0"/>
        <w:numPr>
          <w:ilvl w:val="2"/>
          <w:numId w:val="98"/>
        </w:numPr>
        <w:ind w:left="1418" w:hanging="698"/>
        <w:jc w:val="both"/>
        <w:rPr>
          <w:rFonts w:eastAsia="Calibri"/>
          <w:caps w:val="0"/>
        </w:rPr>
      </w:pPr>
      <w:r w:rsidRPr="006254ED">
        <w:rPr>
          <w:rFonts w:eastAsia="Calibri"/>
          <w:caps w:val="0"/>
        </w:rPr>
        <w:t>Государственные (краевые) организации дополнительного профессионального образования</w:t>
      </w:r>
      <w:bookmarkEnd w:id="1751"/>
    </w:p>
    <w:p w14:paraId="1AA70A1B" w14:textId="77777777" w:rsidR="00AB118B" w:rsidRPr="006254ED" w:rsidRDefault="00AB118B" w:rsidP="00754CDD">
      <w:pPr>
        <w:pStyle w:val="a6"/>
        <w:widowControl w:val="0"/>
        <w:rPr>
          <w:rFonts w:eastAsia="Calibri"/>
          <w:sz w:val="28"/>
          <w:szCs w:val="28"/>
        </w:rPr>
      </w:pPr>
      <w:r w:rsidRPr="006254ED">
        <w:rPr>
          <w:rFonts w:eastAsia="Calibri"/>
          <w:sz w:val="28"/>
          <w:szCs w:val="28"/>
        </w:rPr>
        <w:t>В Приморском крае государственные (краевые) организации дополнительного профессионального образования представлены ГАУ ДПО «Приморский краевой институт развития», рассчитанный на 10 тыс. слушателей в год.</w:t>
      </w:r>
    </w:p>
    <w:p w14:paraId="153B6868" w14:textId="77777777" w:rsidR="00AB118B" w:rsidRPr="006254ED" w:rsidRDefault="00AB118B" w:rsidP="00754CDD">
      <w:pPr>
        <w:pStyle w:val="a6"/>
        <w:widowControl w:val="0"/>
        <w:rPr>
          <w:rFonts w:eastAsia="Calibri"/>
          <w:sz w:val="28"/>
          <w:szCs w:val="28"/>
        </w:rPr>
      </w:pPr>
      <w:r w:rsidRPr="006254ED">
        <w:rPr>
          <w:rFonts w:eastAsia="Calibri"/>
          <w:sz w:val="28"/>
          <w:szCs w:val="28"/>
        </w:rPr>
        <w:t xml:space="preserve">Помимо этого, в Приморском крае дополнительное профессиональное образование осуществляют более 160 образовательных организаций различных ведомственных принадлежностей и форм собственности, которые предлагают более 1,6 тыс. программ дополнительного профессионального образования. Одним из крупнейших представителей рынка услуг дополнительного </w:t>
      </w:r>
      <w:r w:rsidRPr="006254ED">
        <w:rPr>
          <w:rFonts w:eastAsia="Calibri"/>
          <w:sz w:val="28"/>
          <w:szCs w:val="28"/>
        </w:rPr>
        <w:lastRenderedPageBreak/>
        <w:t>профессионального образования Приморского края является Дальневосточный федеральный университет.</w:t>
      </w:r>
    </w:p>
    <w:p w14:paraId="232112E8" w14:textId="77777777" w:rsidR="00AB118B" w:rsidRPr="006254ED" w:rsidRDefault="00AB118B" w:rsidP="00754CDD">
      <w:pPr>
        <w:pStyle w:val="a6"/>
        <w:widowControl w:val="0"/>
        <w:rPr>
          <w:rFonts w:eastAsia="Calibri"/>
          <w:sz w:val="28"/>
          <w:szCs w:val="28"/>
        </w:rPr>
      </w:pPr>
      <w:r w:rsidRPr="006254ED">
        <w:rPr>
          <w:rFonts w:eastAsia="Calibri"/>
          <w:sz w:val="28"/>
          <w:szCs w:val="28"/>
        </w:rPr>
        <w:t>Документами стратегического социально-экономического развития размещение организаций дополнительного профессионального образования на территории Приморского края не предусмотрено. Таким образом, расчетный показатель минимально допустимого уровня обеспеченности населения Приморского края государственными (краевыми) организациями дополнительного профессионального образования установлен на основании фактического спроса населения края в учреждениях данного вида.</w:t>
      </w:r>
    </w:p>
    <w:p w14:paraId="46DF1FCE" w14:textId="77777777" w:rsidR="00AB118B" w:rsidRPr="006254ED" w:rsidRDefault="00AB118B" w:rsidP="00754CDD">
      <w:pPr>
        <w:pStyle w:val="a6"/>
        <w:widowControl w:val="0"/>
        <w:rPr>
          <w:rFonts w:eastAsia="Calibri"/>
          <w:sz w:val="28"/>
          <w:szCs w:val="28"/>
        </w:rPr>
      </w:pPr>
      <w:r w:rsidRPr="006254ED">
        <w:rPr>
          <w:rFonts w:eastAsia="Calibri"/>
          <w:sz w:val="28"/>
          <w:szCs w:val="28"/>
        </w:rPr>
        <w:t>Максимально допустимый уровень территориальной доступности для объектов образования краевого значения не нормируется.</w:t>
      </w:r>
    </w:p>
    <w:p w14:paraId="78D3ED49" w14:textId="77777777" w:rsidR="00AB118B" w:rsidRPr="006254ED" w:rsidRDefault="00AB118B" w:rsidP="00754CDD">
      <w:pPr>
        <w:pStyle w:val="12"/>
        <w:pageBreakBefore w:val="0"/>
        <w:widowControl w:val="0"/>
        <w:numPr>
          <w:ilvl w:val="2"/>
          <w:numId w:val="98"/>
        </w:numPr>
        <w:ind w:left="1418" w:hanging="698"/>
        <w:jc w:val="both"/>
        <w:rPr>
          <w:rFonts w:eastAsia="Calibri"/>
          <w:caps w:val="0"/>
        </w:rPr>
      </w:pPr>
      <w:bookmarkStart w:id="1752" w:name="_Toc466656836"/>
      <w:r w:rsidRPr="006254ED">
        <w:rPr>
          <w:rFonts w:eastAsia="Calibri"/>
          <w:caps w:val="0"/>
        </w:rPr>
        <w:t>Государственные (краевые) организации дополнительного образования</w:t>
      </w:r>
      <w:bookmarkEnd w:id="1752"/>
    </w:p>
    <w:p w14:paraId="75430659" w14:textId="77777777" w:rsidR="00AB118B" w:rsidRPr="006254ED" w:rsidRDefault="00AB118B" w:rsidP="00754CDD">
      <w:pPr>
        <w:pStyle w:val="a6"/>
        <w:widowControl w:val="0"/>
        <w:rPr>
          <w:rFonts w:eastAsia="Calibri"/>
          <w:sz w:val="28"/>
          <w:szCs w:val="28"/>
        </w:rPr>
      </w:pPr>
      <w:r w:rsidRPr="006254ED">
        <w:rPr>
          <w:rFonts w:eastAsia="Calibri"/>
          <w:sz w:val="28"/>
          <w:szCs w:val="28"/>
        </w:rPr>
        <w:t>Согласно данным департамента образования и науки Приморского края в ведомстве департамента находится ГАОУ ДОД «Детско-юношеский центр Приморского края» проектной мощностью на 1000 мест, обслуживающий детское население г. Владивостока.</w:t>
      </w:r>
    </w:p>
    <w:p w14:paraId="275775DA" w14:textId="77777777" w:rsidR="00AB118B" w:rsidRPr="006254ED" w:rsidRDefault="00AB118B" w:rsidP="00754CDD">
      <w:pPr>
        <w:pStyle w:val="a6"/>
        <w:widowControl w:val="0"/>
        <w:rPr>
          <w:rFonts w:eastAsia="Calibri"/>
          <w:sz w:val="28"/>
          <w:szCs w:val="28"/>
        </w:rPr>
      </w:pPr>
      <w:r w:rsidRPr="006254ED">
        <w:rPr>
          <w:rFonts w:eastAsia="Calibri"/>
          <w:sz w:val="28"/>
          <w:szCs w:val="28"/>
        </w:rPr>
        <w:t>Документами стратегического социально-экономического развития размещение организаций дополнительного образования на территории Приморского края не предусмотрено. Расчетный показатель минимально допустимого уровня обеспеченности населения Приморского края государственными (краевыми) организациями дополнительного образования установлен на основании фактического спроса населения края в учреждениях данного вида.</w:t>
      </w:r>
    </w:p>
    <w:p w14:paraId="6150E6DD" w14:textId="77777777" w:rsidR="00AB118B" w:rsidRPr="006254ED" w:rsidRDefault="00AB118B" w:rsidP="00754CDD">
      <w:pPr>
        <w:pStyle w:val="a6"/>
        <w:widowControl w:val="0"/>
        <w:rPr>
          <w:rFonts w:eastAsia="Calibri"/>
          <w:sz w:val="28"/>
          <w:szCs w:val="28"/>
        </w:rPr>
      </w:pPr>
      <w:r w:rsidRPr="006254ED">
        <w:rPr>
          <w:rFonts w:eastAsia="Calibri"/>
          <w:sz w:val="28"/>
          <w:szCs w:val="28"/>
        </w:rPr>
        <w:t>Максимально допустимый уровень территориальной доступности для объектов образования краевого значения не нормируется.</w:t>
      </w:r>
    </w:p>
    <w:p w14:paraId="77B58EBD" w14:textId="11466424" w:rsidR="00AB118B" w:rsidRPr="006254ED" w:rsidRDefault="00AB118B" w:rsidP="00754CDD">
      <w:pPr>
        <w:pStyle w:val="a6"/>
        <w:widowControl w:val="0"/>
        <w:rPr>
          <w:rFonts w:eastAsia="Calibri"/>
          <w:sz w:val="28"/>
          <w:szCs w:val="28"/>
        </w:rPr>
      </w:pPr>
      <w:r w:rsidRPr="006254ED">
        <w:rPr>
          <w:rFonts w:eastAsia="Calibri"/>
          <w:sz w:val="28"/>
          <w:szCs w:val="28"/>
        </w:rPr>
        <w:t xml:space="preserve">Размер земельного участка государственных (краевых) организаций среднего профессионального образования установлен согласно требованиям </w:t>
      </w:r>
      <w:r w:rsidR="008810BE" w:rsidRPr="006254ED">
        <w:rPr>
          <w:rFonts w:eastAsia="Calibri"/>
          <w:sz w:val="28"/>
          <w:szCs w:val="28"/>
        </w:rPr>
        <w:t>приложен</w:t>
      </w:r>
      <w:r w:rsidRPr="006254ED">
        <w:rPr>
          <w:rFonts w:eastAsia="Calibri"/>
          <w:sz w:val="28"/>
          <w:szCs w:val="28"/>
        </w:rPr>
        <w:t xml:space="preserve">ия Ж СП 42.13330.2011 «СНиП 2.07.01-89* «Градостроительство. Планировка и застройка городских и сельских поселений» (далее – </w:t>
      </w:r>
      <w:r w:rsidR="004075D0" w:rsidRPr="006254ED">
        <w:rPr>
          <w:rFonts w:eastAsia="Calibri"/>
          <w:sz w:val="28"/>
          <w:szCs w:val="28"/>
        </w:rPr>
        <w:br/>
      </w:r>
      <w:r w:rsidRPr="006254ED">
        <w:rPr>
          <w:rFonts w:eastAsia="Calibri"/>
          <w:sz w:val="28"/>
          <w:szCs w:val="28"/>
        </w:rPr>
        <w:t>СП 42.13330.2011).</w:t>
      </w:r>
    </w:p>
    <w:p w14:paraId="0B31DC6E" w14:textId="77777777" w:rsidR="00AB118B" w:rsidRPr="006254ED" w:rsidRDefault="00AB118B" w:rsidP="00754CDD">
      <w:pPr>
        <w:pStyle w:val="a6"/>
        <w:widowControl w:val="0"/>
        <w:rPr>
          <w:rFonts w:eastAsia="Calibri"/>
          <w:sz w:val="28"/>
          <w:szCs w:val="28"/>
        </w:rPr>
      </w:pPr>
      <w:r w:rsidRPr="006254ED">
        <w:rPr>
          <w:rFonts w:eastAsia="Calibri"/>
          <w:sz w:val="28"/>
          <w:szCs w:val="28"/>
        </w:rPr>
        <w:t>Размер земельного участка государственных (краевых) организаций дополнительного образования установлен путем расчета, исходя из рекомендаций и требований СанПиН 2.4.4.3172-14 «Санитарно-эпидемиологические требования к устройству, содержанию и организации режима работы образовательных организаций дополнительного образования детей» (далее – СанПиН 2.4.4.3172-14) к составу помещений, территории, режиму работы организаций дополнительного образования детей.</w:t>
      </w:r>
    </w:p>
    <w:p w14:paraId="12E20D81" w14:textId="77777777" w:rsidR="00AB118B" w:rsidRPr="006254ED" w:rsidRDefault="00AB118B" w:rsidP="00754CDD">
      <w:pPr>
        <w:pStyle w:val="a6"/>
        <w:widowControl w:val="0"/>
        <w:rPr>
          <w:rFonts w:eastAsia="Calibri"/>
          <w:sz w:val="28"/>
          <w:szCs w:val="28"/>
        </w:rPr>
      </w:pPr>
      <w:r w:rsidRPr="006254ED">
        <w:rPr>
          <w:rFonts w:eastAsia="Calibri"/>
          <w:sz w:val="28"/>
          <w:szCs w:val="28"/>
        </w:rPr>
        <w:t xml:space="preserve">При планировании, размещении прочих государственных (краевых) объектов в области образования, необходимо учитывать потребность в обеспечении территорией, позволяющей реализовать потребности в </w:t>
      </w:r>
      <w:r w:rsidRPr="006254ED">
        <w:rPr>
          <w:rFonts w:eastAsia="Calibri"/>
          <w:sz w:val="28"/>
          <w:szCs w:val="28"/>
        </w:rPr>
        <w:lastRenderedPageBreak/>
        <w:t xml:space="preserve">выполнении различных процессов функционирования объекта. Территория для размещения объекта должна включать в себя следующие составляющие: </w:t>
      </w:r>
    </w:p>
    <w:p w14:paraId="052CC16B" w14:textId="77777777" w:rsidR="00AB118B" w:rsidRPr="006254ED" w:rsidRDefault="00AB118B" w:rsidP="00754CDD">
      <w:pPr>
        <w:pStyle w:val="a6"/>
        <w:widowControl w:val="0"/>
        <w:rPr>
          <w:sz w:val="28"/>
          <w:szCs w:val="28"/>
        </w:rPr>
      </w:pPr>
      <w:r w:rsidRPr="006254ED">
        <w:rPr>
          <w:sz w:val="28"/>
          <w:szCs w:val="28"/>
        </w:rPr>
        <w:t>территория, занимаемая непосредственно объемом здания;</w:t>
      </w:r>
    </w:p>
    <w:p w14:paraId="2104D826" w14:textId="77777777" w:rsidR="00AB118B" w:rsidRPr="006254ED" w:rsidRDefault="00AB118B" w:rsidP="00754CDD">
      <w:pPr>
        <w:pStyle w:val="a6"/>
        <w:widowControl w:val="0"/>
        <w:rPr>
          <w:sz w:val="28"/>
          <w:szCs w:val="28"/>
        </w:rPr>
      </w:pPr>
      <w:r w:rsidRPr="006254ED">
        <w:rPr>
          <w:sz w:val="28"/>
          <w:szCs w:val="28"/>
        </w:rPr>
        <w:t>подъезды, подходы к зданию;</w:t>
      </w:r>
    </w:p>
    <w:p w14:paraId="51E4FF13" w14:textId="77777777" w:rsidR="00AB118B" w:rsidRPr="006254ED" w:rsidRDefault="00AB118B" w:rsidP="00754CDD">
      <w:pPr>
        <w:pStyle w:val="a6"/>
        <w:widowControl w:val="0"/>
        <w:rPr>
          <w:sz w:val="28"/>
          <w:szCs w:val="28"/>
        </w:rPr>
      </w:pPr>
      <w:r w:rsidRPr="006254ED">
        <w:rPr>
          <w:sz w:val="28"/>
          <w:szCs w:val="28"/>
        </w:rPr>
        <w:t>парковки, гостевые и для персонала;</w:t>
      </w:r>
    </w:p>
    <w:p w14:paraId="591A4A80" w14:textId="77777777" w:rsidR="00AB118B" w:rsidRPr="006254ED" w:rsidRDefault="00AB118B" w:rsidP="00754CDD">
      <w:pPr>
        <w:pStyle w:val="a6"/>
        <w:widowControl w:val="0"/>
        <w:rPr>
          <w:sz w:val="28"/>
          <w:szCs w:val="28"/>
        </w:rPr>
      </w:pPr>
      <w:r w:rsidRPr="006254ED">
        <w:rPr>
          <w:sz w:val="28"/>
          <w:szCs w:val="28"/>
        </w:rPr>
        <w:t>озеленение.</w:t>
      </w:r>
    </w:p>
    <w:p w14:paraId="60A8FF18" w14:textId="60C35606" w:rsidR="00AB118B" w:rsidRPr="006254ED" w:rsidRDefault="00AB118B" w:rsidP="00754CDD">
      <w:pPr>
        <w:pStyle w:val="a6"/>
        <w:widowControl w:val="0"/>
        <w:rPr>
          <w:sz w:val="28"/>
          <w:szCs w:val="28"/>
        </w:rPr>
      </w:pPr>
      <w:r w:rsidRPr="006254ED">
        <w:rPr>
          <w:sz w:val="28"/>
          <w:szCs w:val="28"/>
        </w:rPr>
        <w:t>При размещении государственных (краевых) учреждений, обеспечивающих социальную поддержку и социальное обслуживание детей-сирот и детей, оставшихся без попечения родителей, государственных (краевых) общеобразовательных организаций для детей-сирот и детей, оставшихся без попечения родителей, реализующие адаптированные основные общеобразовательные программы необходимо учитывать требования к земельному участку, установленные пунктом 5.2. раздела 5 СП 145.13330.2012 «Дома-интернаты.</w:t>
      </w:r>
      <w:r w:rsidR="004075D0" w:rsidRPr="006254ED">
        <w:rPr>
          <w:sz w:val="28"/>
          <w:szCs w:val="28"/>
        </w:rPr>
        <w:t xml:space="preserve"> Правила проектирования» (далее –</w:t>
      </w:r>
      <w:r w:rsidRPr="006254ED">
        <w:rPr>
          <w:sz w:val="28"/>
          <w:szCs w:val="28"/>
        </w:rPr>
        <w:t xml:space="preserve"> СП 145.13330.2012).</w:t>
      </w:r>
    </w:p>
    <w:p w14:paraId="4E4F1974"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753" w:name="_Toc456827672"/>
      <w:bookmarkStart w:id="1754" w:name="_Toc458782596"/>
      <w:bookmarkStart w:id="1755" w:name="_Toc458783252"/>
      <w:bookmarkStart w:id="1756" w:name="_Toc458866515"/>
      <w:bookmarkStart w:id="1757" w:name="_Toc458961149"/>
      <w:bookmarkStart w:id="1758" w:name="_Toc458961932"/>
      <w:bookmarkStart w:id="1759" w:name="_Toc458962437"/>
      <w:bookmarkStart w:id="1760" w:name="_Toc459313428"/>
      <w:bookmarkStart w:id="1761" w:name="_Toc466656837"/>
      <w:r w:rsidRPr="006254ED">
        <w:rPr>
          <w:rFonts w:eastAsia="Calibri"/>
          <w:caps w:val="0"/>
        </w:rPr>
        <w:t>В области здравоохранения</w:t>
      </w:r>
      <w:bookmarkEnd w:id="1753"/>
      <w:bookmarkEnd w:id="1754"/>
      <w:bookmarkEnd w:id="1755"/>
      <w:bookmarkEnd w:id="1756"/>
      <w:bookmarkEnd w:id="1757"/>
      <w:bookmarkEnd w:id="1758"/>
      <w:bookmarkEnd w:id="1759"/>
      <w:bookmarkEnd w:id="1760"/>
      <w:bookmarkEnd w:id="1761"/>
    </w:p>
    <w:p w14:paraId="4B9059E5" w14:textId="40C810E7" w:rsidR="00AB118B" w:rsidRPr="006254ED" w:rsidRDefault="00AB118B" w:rsidP="00754CDD">
      <w:pPr>
        <w:pStyle w:val="a6"/>
        <w:widowControl w:val="0"/>
        <w:rPr>
          <w:sz w:val="28"/>
          <w:szCs w:val="28"/>
        </w:rPr>
      </w:pPr>
      <w:r w:rsidRPr="006254ED">
        <w:rPr>
          <w:sz w:val="28"/>
          <w:szCs w:val="28"/>
        </w:rPr>
        <w:t xml:space="preserve">Согласно данным департамента здравоохранения Приморского края на начало 2016 года в крае количество лечебно-профилактических медицинских организаций, оказывающих медицинскую помощь в стационарных условиях, составляло 61 организация, в амбулаторных условиях – 31 организация. Показатель обеспеченности населения края коечным фондом составлял </w:t>
      </w:r>
      <w:r w:rsidR="004075D0" w:rsidRPr="006254ED">
        <w:rPr>
          <w:sz w:val="28"/>
          <w:szCs w:val="28"/>
        </w:rPr>
        <w:br/>
      </w:r>
      <w:r w:rsidRPr="006254ED">
        <w:rPr>
          <w:sz w:val="28"/>
          <w:szCs w:val="28"/>
        </w:rPr>
        <w:t xml:space="preserve">78,3 койки на 10 тыс. человек, посещениями в смену – 188,9 посещений в смену на 10 тыс. человек. </w:t>
      </w:r>
    </w:p>
    <w:p w14:paraId="7BD58F76" w14:textId="77777777" w:rsidR="00AB118B" w:rsidRPr="006254ED" w:rsidRDefault="00AB118B" w:rsidP="00754CDD">
      <w:pPr>
        <w:pStyle w:val="a6"/>
        <w:widowControl w:val="0"/>
        <w:rPr>
          <w:sz w:val="28"/>
          <w:szCs w:val="28"/>
        </w:rPr>
      </w:pPr>
      <w:r w:rsidRPr="006254ED">
        <w:rPr>
          <w:sz w:val="28"/>
          <w:szCs w:val="28"/>
        </w:rPr>
        <w:t xml:space="preserve">В соответствии с Планом мероприятий («дорожная карта») «Изменения в отраслях социальной сферы, направленные на повышение эффективности здравоохранения в Приморском крае», утвержденном распоряжением Администрации Приморского края от 11.09.2014 № 319-р  (далее – План мероприятий («дорожная карта») в Приморском крае организована трехуровневая система оказания медицинской помощи с регионализацией специализированной медицинской помощи и маршрутизацией пациентов в межтерриториальные медицинские центры и в учреждения третьего уровня. </w:t>
      </w:r>
    </w:p>
    <w:p w14:paraId="4AEDA9F0" w14:textId="77777777" w:rsidR="00AB118B" w:rsidRPr="006254ED" w:rsidRDefault="00AB118B" w:rsidP="00754CDD">
      <w:pPr>
        <w:pStyle w:val="a6"/>
        <w:widowControl w:val="0"/>
        <w:rPr>
          <w:sz w:val="28"/>
          <w:szCs w:val="28"/>
        </w:rPr>
      </w:pPr>
      <w:r w:rsidRPr="006254ED">
        <w:rPr>
          <w:sz w:val="28"/>
          <w:szCs w:val="28"/>
        </w:rPr>
        <w:t>В трехуровневой системе медицинские организации подразделяются на организации, оказывающие первичную медико-санитарную помощь, первичную специализированную медицинскую помощь и стационарную медицинскую помощь, в том числе специализированную, высокотехнологичную медицинскую помощь. Определены принципы маршрутизации пациентов края для оказания первичной медико-санитарной и специализированной медицинской помощи с целью рационального использования существующих медицинских организаций края.</w:t>
      </w:r>
    </w:p>
    <w:p w14:paraId="1A9D30A2" w14:textId="77777777" w:rsidR="00AB118B" w:rsidRPr="006254ED" w:rsidRDefault="00AB118B" w:rsidP="00754CDD">
      <w:pPr>
        <w:pStyle w:val="a6"/>
        <w:widowControl w:val="0"/>
        <w:rPr>
          <w:sz w:val="28"/>
          <w:szCs w:val="28"/>
        </w:rPr>
      </w:pPr>
      <w:r w:rsidRPr="006254ED">
        <w:rPr>
          <w:sz w:val="28"/>
          <w:szCs w:val="28"/>
        </w:rPr>
        <w:t xml:space="preserve">Согласно государственной программе Приморского края «Развитие здравоохранения Приморского края» на 2013-2020 годы, утвержденной постановлением Администрации Приморского края от 07.12.2012 № 397-па  </w:t>
      </w:r>
      <w:r w:rsidRPr="006254ED">
        <w:rPr>
          <w:sz w:val="28"/>
          <w:szCs w:val="28"/>
        </w:rPr>
        <w:lastRenderedPageBreak/>
        <w:t>(далее – государственная программа Приморского края «Развитие здравоохранения Приморского края») одной из стратегических задач является приведение мощности и структуры сети краевых государственных медицинских организаций в соответствие с потребностями населения в медицинской помощи, что приведет к снижению к 2020 году доли краевых государственных медицинских организаций, здания которых находятся в аварийном состоянии или требуют капитального ремонта до 6% в общем количестве краевых государственных медицинских организаций, а также к увеличению к 2020 году обеспеченности населения высокотехнологичной медицинской помощью до 90%.</w:t>
      </w:r>
    </w:p>
    <w:p w14:paraId="1B5F8587" w14:textId="77777777" w:rsidR="00AB118B" w:rsidRPr="006254ED" w:rsidRDefault="00AB118B" w:rsidP="00754CDD">
      <w:pPr>
        <w:pStyle w:val="a6"/>
        <w:widowControl w:val="0"/>
        <w:rPr>
          <w:sz w:val="28"/>
          <w:szCs w:val="28"/>
        </w:rPr>
      </w:pPr>
      <w:r w:rsidRPr="006254ED">
        <w:rPr>
          <w:sz w:val="28"/>
          <w:szCs w:val="28"/>
        </w:rPr>
        <w:t>Государственной программой Приморского края «Развитие здравоохранения Приморского края» запланировано приобретение модульных фельдшерско-акушерских пунктов, строительство и реконструкция районных больниц, детских больниц, диспансеров, амбулаторий, строительство ядерной медицины с научно-исследовательским блоком, строительство поликлиник для взрослого и детского населения, специализированных больниц, приобретение автомобилей скорой медицинской помощи и другие.</w:t>
      </w:r>
    </w:p>
    <w:p w14:paraId="3A925B3E" w14:textId="77777777" w:rsidR="00AB118B" w:rsidRPr="006254ED" w:rsidRDefault="00AB118B" w:rsidP="00754CDD">
      <w:pPr>
        <w:pStyle w:val="a6"/>
        <w:widowControl w:val="0"/>
        <w:rPr>
          <w:sz w:val="28"/>
          <w:szCs w:val="28"/>
        </w:rPr>
      </w:pPr>
      <w:r w:rsidRPr="006254ED">
        <w:rPr>
          <w:sz w:val="28"/>
          <w:szCs w:val="28"/>
        </w:rPr>
        <w:t xml:space="preserve">Расчетные показатели минимально допустимого уровня обеспеченности населения лечебно-профилактическими медицинскими организациями, оказывающими медицинскую помощь в амбулаторных и стационарных условиях, определены в соответствии с расчетом потребности населения в данном виде объектов с учетом территориальных нормативов объема медицинской помощи, установленных постановлением Администрации Приморского края от 29.01.2016 № 41-па «О территориальной программе государственных гарантий бесплатного оказания гражданам медицинской помощи в Приморском крае на 2016 год». </w:t>
      </w:r>
    </w:p>
    <w:p w14:paraId="0A4BBD59" w14:textId="7BB1FB1F" w:rsidR="000E091A" w:rsidRPr="006254ED" w:rsidRDefault="000E091A" w:rsidP="000E091A">
      <w:pPr>
        <w:pStyle w:val="a6"/>
        <w:widowControl w:val="0"/>
        <w:rPr>
          <w:sz w:val="28"/>
          <w:szCs w:val="28"/>
        </w:rPr>
      </w:pPr>
      <w:r w:rsidRPr="006254ED">
        <w:rPr>
          <w:sz w:val="28"/>
          <w:szCs w:val="28"/>
        </w:rPr>
        <w:t>При определении расчетных показателей обеспеченности населения Приморского края объектами здравоохранения</w:t>
      </w:r>
      <w:r w:rsidRPr="006254ED">
        <w:rPr>
          <w:sz w:val="28"/>
          <w:szCs w:val="28"/>
          <w:lang w:val="ru-RU"/>
        </w:rPr>
        <w:t xml:space="preserve"> краевого значения</w:t>
      </w:r>
      <w:r w:rsidRPr="006254ED">
        <w:rPr>
          <w:sz w:val="28"/>
          <w:szCs w:val="28"/>
        </w:rPr>
        <w:t xml:space="preserve"> учтены </w:t>
      </w:r>
      <w:r w:rsidRPr="006254ED">
        <w:rPr>
          <w:sz w:val="28"/>
          <w:szCs w:val="28"/>
          <w:lang w:val="ru-RU"/>
        </w:rPr>
        <w:t>значения показателей</w:t>
      </w:r>
      <w:r w:rsidRPr="006254ED">
        <w:rPr>
          <w:sz w:val="28"/>
          <w:szCs w:val="28"/>
        </w:rPr>
        <w:t>, содержащихся в Методических рекомендациях по развитию сети медицинских организаций государственной системы здравоохранения и муниципальной системы здравоохранения, утвержденны</w:t>
      </w:r>
      <w:r w:rsidRPr="006254ED">
        <w:rPr>
          <w:sz w:val="28"/>
          <w:szCs w:val="28"/>
          <w:lang w:val="ru-RU"/>
        </w:rPr>
        <w:t>х</w:t>
      </w:r>
      <w:r w:rsidRPr="006254ED">
        <w:rPr>
          <w:sz w:val="28"/>
          <w:szCs w:val="28"/>
        </w:rPr>
        <w:t xml:space="preserve"> приказом Министерства здравоохранения Российской Федерации от 08.06.2016 № 358. Рекомендуемые показатели были скорректированы с учетом перечисленного выше перечня нормативных правовых актов и программ Приморского края.</w:t>
      </w:r>
    </w:p>
    <w:p w14:paraId="1BC33324" w14:textId="42DC2696" w:rsidR="00AB118B" w:rsidRPr="006254ED" w:rsidRDefault="00AB118B" w:rsidP="00754CDD">
      <w:pPr>
        <w:pStyle w:val="a6"/>
        <w:widowControl w:val="0"/>
        <w:rPr>
          <w:sz w:val="28"/>
          <w:szCs w:val="28"/>
        </w:rPr>
      </w:pPr>
      <w:r w:rsidRPr="006254ED">
        <w:rPr>
          <w:sz w:val="28"/>
          <w:szCs w:val="28"/>
        </w:rPr>
        <w:t xml:space="preserve">Расчетные показатели минимально допустимого уровня обеспеченности населения медицинскими организациями скорой медицинской помощи принимать в соответствии с </w:t>
      </w:r>
      <w:r w:rsidR="008810BE" w:rsidRPr="006254ED">
        <w:rPr>
          <w:sz w:val="28"/>
          <w:szCs w:val="28"/>
        </w:rPr>
        <w:t>приложен</w:t>
      </w:r>
      <w:r w:rsidRPr="006254ED">
        <w:rPr>
          <w:sz w:val="28"/>
          <w:szCs w:val="28"/>
        </w:rPr>
        <w:t>ием Ж СП 42.13330.2011.</w:t>
      </w:r>
    </w:p>
    <w:p w14:paraId="2A8DA8D9" w14:textId="0207D20F" w:rsidR="00AB118B" w:rsidRPr="006254ED" w:rsidRDefault="00AB118B" w:rsidP="00754CDD">
      <w:pPr>
        <w:pStyle w:val="a6"/>
        <w:widowControl w:val="0"/>
        <w:rPr>
          <w:sz w:val="28"/>
          <w:szCs w:val="28"/>
        </w:rPr>
      </w:pPr>
      <w:r w:rsidRPr="006254ED">
        <w:rPr>
          <w:sz w:val="28"/>
          <w:szCs w:val="28"/>
        </w:rPr>
        <w:t xml:space="preserve">Согласно </w:t>
      </w:r>
      <w:r w:rsidR="00E84E1E" w:rsidRPr="006254ED">
        <w:rPr>
          <w:sz w:val="28"/>
          <w:szCs w:val="28"/>
        </w:rPr>
        <w:t xml:space="preserve">приказу </w:t>
      </w:r>
      <w:r w:rsidRPr="006254ED">
        <w:rPr>
          <w:sz w:val="28"/>
          <w:szCs w:val="28"/>
        </w:rPr>
        <w:t xml:space="preserve">Министерства здравоохранения и социального развития Российской Федерации от 15.05.2012 № 543н «Об утверждении Положения об организации оказания первичной медико-санитарной помощи взрослому населению» (далее – Приказ Минздравсоцразвития России от 15.05.2012 </w:t>
      </w:r>
      <w:r w:rsidR="004075D0" w:rsidRPr="006254ED">
        <w:rPr>
          <w:sz w:val="28"/>
          <w:szCs w:val="28"/>
        </w:rPr>
        <w:br/>
      </w:r>
      <w:r w:rsidRPr="006254ED">
        <w:rPr>
          <w:sz w:val="28"/>
          <w:szCs w:val="28"/>
        </w:rPr>
        <w:t>№ 543н) в медицинских организациях могут быть организованы участки:</w:t>
      </w:r>
    </w:p>
    <w:p w14:paraId="17934C39" w14:textId="77777777" w:rsidR="00AB118B" w:rsidRPr="006254ED" w:rsidRDefault="00AB118B" w:rsidP="00754CDD">
      <w:pPr>
        <w:pStyle w:val="13"/>
        <w:widowControl w:val="0"/>
        <w:ind w:left="1"/>
        <w:rPr>
          <w:sz w:val="28"/>
          <w:szCs w:val="28"/>
        </w:rPr>
      </w:pPr>
      <w:r w:rsidRPr="006254ED">
        <w:rPr>
          <w:sz w:val="28"/>
          <w:szCs w:val="28"/>
        </w:rPr>
        <w:lastRenderedPageBreak/>
        <w:t>фельдшерский;</w:t>
      </w:r>
    </w:p>
    <w:p w14:paraId="08DFF3D0" w14:textId="77777777" w:rsidR="00AB118B" w:rsidRPr="006254ED" w:rsidRDefault="00AB118B" w:rsidP="00754CDD">
      <w:pPr>
        <w:pStyle w:val="13"/>
        <w:widowControl w:val="0"/>
        <w:ind w:left="1"/>
        <w:rPr>
          <w:sz w:val="28"/>
          <w:szCs w:val="28"/>
        </w:rPr>
      </w:pPr>
      <w:r w:rsidRPr="006254ED">
        <w:rPr>
          <w:sz w:val="28"/>
          <w:szCs w:val="28"/>
        </w:rPr>
        <w:t>терапевтический, в том числе цеховой;</w:t>
      </w:r>
    </w:p>
    <w:p w14:paraId="12992285" w14:textId="77777777" w:rsidR="00AB118B" w:rsidRPr="006254ED" w:rsidRDefault="00AB118B" w:rsidP="00754CDD">
      <w:pPr>
        <w:pStyle w:val="13"/>
        <w:widowControl w:val="0"/>
        <w:ind w:left="1"/>
        <w:rPr>
          <w:sz w:val="28"/>
          <w:szCs w:val="28"/>
        </w:rPr>
      </w:pPr>
      <w:r w:rsidRPr="006254ED">
        <w:rPr>
          <w:sz w:val="28"/>
          <w:szCs w:val="28"/>
        </w:rPr>
        <w:t>врача общей практики (семейного врача);</w:t>
      </w:r>
    </w:p>
    <w:p w14:paraId="17CE0563" w14:textId="77777777" w:rsidR="00AB118B" w:rsidRPr="006254ED" w:rsidRDefault="00AB118B" w:rsidP="00754CDD">
      <w:pPr>
        <w:pStyle w:val="13"/>
        <w:widowControl w:val="0"/>
        <w:ind w:left="1"/>
        <w:rPr>
          <w:sz w:val="28"/>
          <w:szCs w:val="28"/>
        </w:rPr>
      </w:pPr>
      <w:r w:rsidRPr="006254ED">
        <w:rPr>
          <w:sz w:val="28"/>
          <w:szCs w:val="28"/>
        </w:rPr>
        <w:t>комплексный (участок формируется из населения участка медицинской организации с недостаточной численностью прикрепленного населения (малокомплектный участок) или населения, обслуживаемого врачом-терапевтом врачебной амбулатории, и населения, обслуживаемого фельдшерско-акушерскими пунктами (фельдшерскими здравпунктами);</w:t>
      </w:r>
    </w:p>
    <w:p w14:paraId="55B15BDD" w14:textId="77777777" w:rsidR="00AB118B" w:rsidRPr="006254ED" w:rsidRDefault="00AB118B" w:rsidP="00754CDD">
      <w:pPr>
        <w:pStyle w:val="13"/>
        <w:widowControl w:val="0"/>
        <w:ind w:left="1"/>
        <w:rPr>
          <w:sz w:val="28"/>
          <w:szCs w:val="28"/>
        </w:rPr>
      </w:pPr>
      <w:r w:rsidRPr="006254ED">
        <w:rPr>
          <w:sz w:val="28"/>
          <w:szCs w:val="28"/>
        </w:rPr>
        <w:t>акушерский;</w:t>
      </w:r>
    </w:p>
    <w:p w14:paraId="101E1045" w14:textId="77777777" w:rsidR="00AB118B" w:rsidRPr="006254ED" w:rsidRDefault="00AB118B" w:rsidP="00754CDD">
      <w:pPr>
        <w:pStyle w:val="13"/>
        <w:widowControl w:val="0"/>
        <w:ind w:left="1"/>
        <w:rPr>
          <w:sz w:val="28"/>
          <w:szCs w:val="28"/>
        </w:rPr>
      </w:pPr>
      <w:r w:rsidRPr="006254ED">
        <w:rPr>
          <w:sz w:val="28"/>
          <w:szCs w:val="28"/>
        </w:rPr>
        <w:t>приписной.</w:t>
      </w:r>
    </w:p>
    <w:p w14:paraId="6C62D884" w14:textId="77777777" w:rsidR="00AB118B" w:rsidRPr="006254ED" w:rsidRDefault="00AB118B" w:rsidP="00754CDD">
      <w:pPr>
        <w:pStyle w:val="a6"/>
        <w:widowControl w:val="0"/>
        <w:rPr>
          <w:sz w:val="28"/>
          <w:szCs w:val="28"/>
        </w:rPr>
      </w:pPr>
      <w:r w:rsidRPr="006254ED">
        <w:rPr>
          <w:sz w:val="28"/>
          <w:szCs w:val="28"/>
        </w:rPr>
        <w:t>Организация участков рекомендуется в населенных пунктах, в которых отсутствуют лечебно-профилактические медицинские организации, либо их размещение является нецелесообразным.</w:t>
      </w:r>
    </w:p>
    <w:p w14:paraId="27193BA9" w14:textId="77777777" w:rsidR="00AB118B" w:rsidRPr="006254ED" w:rsidRDefault="00AB118B" w:rsidP="00754CDD">
      <w:pPr>
        <w:pStyle w:val="a6"/>
        <w:widowControl w:val="0"/>
        <w:rPr>
          <w:sz w:val="28"/>
          <w:szCs w:val="28"/>
        </w:rPr>
      </w:pPr>
      <w:r w:rsidRPr="006254ED">
        <w:rPr>
          <w:sz w:val="28"/>
          <w:szCs w:val="28"/>
        </w:rPr>
        <w:t>Нормативы рекомендуемой численности прикрепленного населения на врачебных участках в соответствии с нормативной штатной численностью медицинского персонала, правила организации их деятельности регламентированы Приказ Минздравсоцразвития России от 15.05.2012 № 543н.</w:t>
      </w:r>
    </w:p>
    <w:p w14:paraId="0E12980A" w14:textId="77777777" w:rsidR="00AB118B" w:rsidRPr="006254ED" w:rsidRDefault="00AB118B" w:rsidP="00754CDD">
      <w:pPr>
        <w:pStyle w:val="a6"/>
        <w:widowControl w:val="0"/>
        <w:rPr>
          <w:sz w:val="28"/>
          <w:szCs w:val="28"/>
        </w:rPr>
      </w:pPr>
      <w:r w:rsidRPr="006254ED">
        <w:rPr>
          <w:sz w:val="28"/>
          <w:szCs w:val="28"/>
        </w:rPr>
        <w:t>Размещение отдельных видов медицинских организаций, включенных в номенклатуру медицинских организаций, исходя из условий оказания медицинской помощи, видов и форм оказания медицинской помощи, рекомендуемой численности обслуживаемого населения, следует выполнять в соответствии с приказом Министерства здравоохранения Российской Федерации от 27.02.2016 №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w:t>
      </w:r>
    </w:p>
    <w:p w14:paraId="7A5F82B5" w14:textId="77777777" w:rsidR="00AB118B" w:rsidRPr="006254ED" w:rsidRDefault="00AB118B" w:rsidP="00754CDD">
      <w:pPr>
        <w:pStyle w:val="a6"/>
        <w:widowControl w:val="0"/>
        <w:rPr>
          <w:sz w:val="28"/>
          <w:szCs w:val="28"/>
        </w:rPr>
      </w:pPr>
      <w:r w:rsidRPr="006254ED">
        <w:rPr>
          <w:sz w:val="28"/>
          <w:szCs w:val="28"/>
        </w:rPr>
        <w:t xml:space="preserve">Размещение медицинских организаций необходимо осуществлять с соблюдением требований и положений СанПиН 2.1.3.2630-10 «Санитарно-эпидемиологические требования к организациям, осуществляющим медицинскую деятельность», утвержденных постановлением главного государственного санитарного врача Российской Федерации от 18.05.2010 </w:t>
      </w:r>
      <w:r w:rsidRPr="006254ED">
        <w:rPr>
          <w:sz w:val="28"/>
          <w:szCs w:val="28"/>
        </w:rPr>
        <w:br/>
        <w:t>№ 58.</w:t>
      </w:r>
    </w:p>
    <w:p w14:paraId="3D265A1B" w14:textId="77777777" w:rsidR="00AB118B" w:rsidRPr="006254ED" w:rsidRDefault="00AB118B" w:rsidP="00754CDD">
      <w:pPr>
        <w:pStyle w:val="a6"/>
        <w:widowControl w:val="0"/>
        <w:rPr>
          <w:sz w:val="28"/>
          <w:szCs w:val="28"/>
        </w:rPr>
      </w:pPr>
      <w:r w:rsidRPr="006254ED">
        <w:rPr>
          <w:sz w:val="28"/>
          <w:szCs w:val="28"/>
        </w:rPr>
        <w:t>Для краевых государственных лечебно-профилактических медицинских организаций, оказывающих медицинскую помощь в амбулаторных условиях, в городских округах и городских поселениях установлен максимально допустимый уровень территориальной доступности: пешеходная доступность для населения городских округов и городских поселений; транспортная доступность для населения сельских поселений.</w:t>
      </w:r>
    </w:p>
    <w:p w14:paraId="035B9D7F" w14:textId="77777777" w:rsidR="00AB118B" w:rsidRPr="006254ED" w:rsidRDefault="00AB118B" w:rsidP="00754CDD">
      <w:pPr>
        <w:pStyle w:val="a6"/>
        <w:widowControl w:val="0"/>
        <w:rPr>
          <w:sz w:val="28"/>
          <w:szCs w:val="28"/>
        </w:rPr>
      </w:pPr>
      <w:r w:rsidRPr="006254ED">
        <w:rPr>
          <w:sz w:val="28"/>
          <w:szCs w:val="28"/>
        </w:rPr>
        <w:t>Для лечебно-профилактических медицинских организаций, оказывающих медицинскую помощь в стационарных условиях, для городских округов, городских и сельских поселений установлен максимально допустимый уровень территориальной доступности для населения городских округов, городских и сельских поселений Приморского края – транспортная доступность.</w:t>
      </w:r>
    </w:p>
    <w:p w14:paraId="6CB5C2E3" w14:textId="77777777" w:rsidR="00AB118B" w:rsidRPr="006254ED" w:rsidRDefault="00AB118B" w:rsidP="00754CDD">
      <w:pPr>
        <w:pStyle w:val="a6"/>
        <w:widowControl w:val="0"/>
        <w:rPr>
          <w:sz w:val="28"/>
          <w:szCs w:val="28"/>
        </w:rPr>
      </w:pPr>
      <w:r w:rsidRPr="006254ED">
        <w:rPr>
          <w:sz w:val="28"/>
          <w:szCs w:val="28"/>
        </w:rPr>
        <w:lastRenderedPageBreak/>
        <w:t>Для объектов краевого значения медицинских организаций скорой медицинской помощи, оказывающих первичную медико-санитарной помощь населению Приморского края, в соответствии с СП 42.13330.2011, установлен максимально допустимый уровень территориальной доступности специальных автомобилей: для городских округов и городских поселений – 15 минут; для сельских поселений – 30 минут.</w:t>
      </w:r>
    </w:p>
    <w:p w14:paraId="14026FAF" w14:textId="77777777" w:rsidR="00AB118B" w:rsidRPr="006254ED" w:rsidRDefault="00AB118B" w:rsidP="00754CDD">
      <w:pPr>
        <w:pStyle w:val="a6"/>
        <w:widowControl w:val="0"/>
        <w:rPr>
          <w:sz w:val="28"/>
          <w:szCs w:val="28"/>
        </w:rPr>
      </w:pPr>
      <w:r w:rsidRPr="006254ED">
        <w:rPr>
          <w:sz w:val="28"/>
          <w:szCs w:val="28"/>
        </w:rPr>
        <w:t>Для объектов краевого значения медицинских организаций скорой медицинской помощи, оказывающих первичную медико-санитарной помощь населению Приморского края, для муниципальных районов установлен максимально допустимый уровень территориальной доступности специальных автомобилей на основе анализа размещения действующей сети медицинских организаций на территории Приморского края и оптимального времени прибытия автомобиля скорой медицинской помощи: 120 минут, для медицинских организаций скорой медицинской помощи, действующих при центральных районных больницах. Транспортная доступность применима для медицинских организаций скорой медицинской помощи, действующих при центральных районных больницах муниципальных районов, в случае отсутствия автомобиля скорой медицинской помощи при лечебно-профилактических медицинских организациях, оказывающих медицинскую помощь в амбулаторных условиях, расположенных в сельских поселениях. В данных случаях также рекомендуется предусматривать возможность организации передвижения медицинских организаций скорой медицинской помощи средствами малой авиации.</w:t>
      </w:r>
    </w:p>
    <w:p w14:paraId="3C8351BC" w14:textId="18824F35" w:rsidR="00AB118B" w:rsidRPr="006254ED" w:rsidRDefault="00AB118B" w:rsidP="00754CDD">
      <w:pPr>
        <w:pStyle w:val="a6"/>
        <w:widowControl w:val="0"/>
        <w:rPr>
          <w:sz w:val="28"/>
          <w:szCs w:val="28"/>
        </w:rPr>
      </w:pPr>
      <w:r w:rsidRPr="006254ED">
        <w:rPr>
          <w:sz w:val="28"/>
          <w:szCs w:val="28"/>
        </w:rPr>
        <w:t xml:space="preserve">При проектировании лечебно-профилактических медицинских организаций, оказывающих медицинскую помощь в амбулаторных условиях, лечебно-профилактических медицинских организаций, оказывающих медицинскую помощь в стационарных условиях, медицинских организаций скорой медицинской помощи, необходимо соблюдать требования к размеру земельного участка приведенные в </w:t>
      </w:r>
      <w:r w:rsidR="008810BE" w:rsidRPr="006254ED">
        <w:rPr>
          <w:sz w:val="28"/>
          <w:szCs w:val="28"/>
        </w:rPr>
        <w:t>приложен</w:t>
      </w:r>
      <w:r w:rsidRPr="006254ED">
        <w:rPr>
          <w:sz w:val="28"/>
          <w:szCs w:val="28"/>
        </w:rPr>
        <w:t>ии Ж СП 42.13330.2011.</w:t>
      </w:r>
    </w:p>
    <w:p w14:paraId="14E365E0"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762" w:name="_Toc466656838"/>
      <w:bookmarkStart w:id="1763" w:name="_Toc456827673"/>
      <w:bookmarkStart w:id="1764" w:name="_Toc458782597"/>
      <w:bookmarkStart w:id="1765" w:name="_Toc458783253"/>
      <w:bookmarkStart w:id="1766" w:name="_Toc458866516"/>
      <w:bookmarkStart w:id="1767" w:name="_Toc458961150"/>
      <w:bookmarkStart w:id="1768" w:name="_Toc458961933"/>
      <w:bookmarkStart w:id="1769" w:name="_Toc458962438"/>
      <w:bookmarkStart w:id="1770" w:name="_Toc459313429"/>
      <w:r w:rsidRPr="006254ED">
        <w:rPr>
          <w:rFonts w:eastAsia="Calibri"/>
          <w:caps w:val="0"/>
        </w:rPr>
        <w:t>В области физической культуры и спорта</w:t>
      </w:r>
      <w:bookmarkEnd w:id="1762"/>
      <w:r w:rsidRPr="006254ED">
        <w:rPr>
          <w:rFonts w:eastAsia="Calibri"/>
          <w:caps w:val="0"/>
        </w:rPr>
        <w:t xml:space="preserve"> </w:t>
      </w:r>
      <w:bookmarkEnd w:id="1763"/>
      <w:bookmarkEnd w:id="1764"/>
      <w:bookmarkEnd w:id="1765"/>
      <w:bookmarkEnd w:id="1766"/>
      <w:bookmarkEnd w:id="1767"/>
      <w:bookmarkEnd w:id="1768"/>
      <w:bookmarkEnd w:id="1769"/>
      <w:bookmarkEnd w:id="1770"/>
    </w:p>
    <w:p w14:paraId="72C80E46" w14:textId="3C42B4C4" w:rsidR="00AB118B" w:rsidRPr="006254ED" w:rsidRDefault="00AB118B" w:rsidP="00754CDD">
      <w:pPr>
        <w:pStyle w:val="a6"/>
        <w:widowControl w:val="0"/>
        <w:rPr>
          <w:sz w:val="28"/>
          <w:szCs w:val="28"/>
        </w:rPr>
      </w:pPr>
      <w:bookmarkStart w:id="1771" w:name="_Toc456827674"/>
      <w:bookmarkStart w:id="1772" w:name="_Toc458782598"/>
      <w:bookmarkStart w:id="1773" w:name="_Toc458783254"/>
      <w:bookmarkStart w:id="1774" w:name="_Toc458866517"/>
      <w:bookmarkStart w:id="1775" w:name="_Toc458961151"/>
      <w:bookmarkStart w:id="1776" w:name="_Toc458961934"/>
      <w:bookmarkStart w:id="1777" w:name="_Toc458962439"/>
      <w:r w:rsidRPr="006254ED">
        <w:rPr>
          <w:sz w:val="28"/>
          <w:szCs w:val="28"/>
        </w:rPr>
        <w:t xml:space="preserve">Согласно данным департамента физической культуры и спорта Приморского края на начало 2016 года на территории Приморского края из объектов краевого значения функционировало 60 физкультурно-спортивных залов суммарной мощностью 14 тыс. кв. м площади пола, 3 плавательных бассейна суммарной мощностью 1,7 тыс. кв. м зеркала воды, 40 плоскостных спортивных сооружений суммарной мощностью 43,1 тыс. кв. м, стадионы с трибунами – 1 объект, крытые спортивные объекты с искусственным льдом – </w:t>
      </w:r>
      <w:r w:rsidR="004075D0" w:rsidRPr="006254ED">
        <w:rPr>
          <w:sz w:val="28"/>
          <w:szCs w:val="28"/>
        </w:rPr>
        <w:br/>
      </w:r>
      <w:r w:rsidRPr="006254ED">
        <w:rPr>
          <w:sz w:val="28"/>
          <w:szCs w:val="28"/>
        </w:rPr>
        <w:t xml:space="preserve">2 объекта, сооружения для стрелковых видов спорта – 4 объекта. Уровень обеспеченности населения физкультурно-спортивными залами составлял </w:t>
      </w:r>
      <w:r w:rsidR="004075D0" w:rsidRPr="006254ED">
        <w:rPr>
          <w:sz w:val="28"/>
          <w:szCs w:val="28"/>
        </w:rPr>
        <w:br/>
      </w:r>
      <w:r w:rsidRPr="006254ED">
        <w:rPr>
          <w:sz w:val="28"/>
          <w:szCs w:val="28"/>
        </w:rPr>
        <w:t xml:space="preserve">7,3 кв. м площади пола на 1 тыс. человек, плавательными бассейнами – 0,8 кв. м зеркала воды на 1 тыс. человек, плоскостными спортивными </w:t>
      </w:r>
      <w:r w:rsidR="004075D0" w:rsidRPr="006254ED">
        <w:rPr>
          <w:sz w:val="28"/>
          <w:szCs w:val="28"/>
        </w:rPr>
        <w:br/>
      </w:r>
      <w:r w:rsidRPr="006254ED">
        <w:rPr>
          <w:sz w:val="28"/>
          <w:szCs w:val="28"/>
        </w:rPr>
        <w:t>сооружениями – 22,3 кв. м на 1 тыс. человек.</w:t>
      </w:r>
    </w:p>
    <w:p w14:paraId="7FD893B4" w14:textId="0112447F" w:rsidR="00AB118B" w:rsidRPr="006254ED" w:rsidRDefault="00AB118B" w:rsidP="00754CDD">
      <w:pPr>
        <w:pStyle w:val="a6"/>
        <w:widowControl w:val="0"/>
        <w:rPr>
          <w:sz w:val="28"/>
          <w:szCs w:val="28"/>
        </w:rPr>
      </w:pPr>
      <w:r w:rsidRPr="006254ED">
        <w:rPr>
          <w:sz w:val="28"/>
          <w:szCs w:val="28"/>
        </w:rPr>
        <w:t xml:space="preserve">В соответствии с государственной программой Приморского края </w:t>
      </w:r>
      <w:r w:rsidRPr="006254ED">
        <w:rPr>
          <w:sz w:val="28"/>
          <w:szCs w:val="28"/>
        </w:rPr>
        <w:lastRenderedPageBreak/>
        <w:t xml:space="preserve">«Развитие физической культуры и спорта Приморского края» на 2013 - </w:t>
      </w:r>
      <w:r w:rsidR="00E84E1E" w:rsidRPr="006254ED">
        <w:rPr>
          <w:sz w:val="28"/>
          <w:szCs w:val="28"/>
        </w:rPr>
        <w:br/>
      </w:r>
      <w:r w:rsidRPr="006254ED">
        <w:rPr>
          <w:sz w:val="28"/>
          <w:szCs w:val="28"/>
        </w:rPr>
        <w:t>2020 годы, утвержденной постановлением Администрации Приморского края от 07.12.2012 № 381-па (далее – государственная программа Приморского края «Развитие физической культуры и спорта Приморского края»), одной из задач является развитие инфраструктуры сферы физической культуры и спорта и совершенствование финансового обеспечения физкультурно-спортивной деятельности. В целях повышения показателя пропускной способности объектов спорта, а также увеличения количества спортивных сооружений в рамках мероприятий государственной программы Приморского края «Развитие физической культуры и спорта Приморского края» предусмотрено строительство и реконструкция объектов спорта для краевых государственных нужд (концертно-спортивный комплекс, футбольный стадион, спортивный комплекс, дворец спорта для игровых видов спорта и единоборств, спортивно-восстановительный комплекс, крытые тренировочные катки и т.д.).</w:t>
      </w:r>
    </w:p>
    <w:p w14:paraId="32A75F65" w14:textId="6541B700" w:rsidR="00AB118B" w:rsidRPr="006254ED" w:rsidRDefault="00AB118B" w:rsidP="00754CDD">
      <w:pPr>
        <w:pStyle w:val="a6"/>
        <w:widowControl w:val="0"/>
        <w:rPr>
          <w:sz w:val="28"/>
          <w:szCs w:val="28"/>
        </w:rPr>
      </w:pPr>
      <w:r w:rsidRPr="006254ED">
        <w:rPr>
          <w:sz w:val="28"/>
          <w:szCs w:val="28"/>
        </w:rPr>
        <w:t xml:space="preserve">Расчетные показатели минимально допустимого уровня обеспеченности населения объектами физической культуры и спорта краевого значения – физкультурно-спортивными залами, плавательными бассейнами, плоскостными спортивными сооружениями, определены на основании анализа мощностных характеристик действующих объектов, единовременной пропускной способности, среднегодовой загруженности и эффективности использования объектов, требуемого уровня обеспеченности данными видами объектов, планируемого социально-экономического развития края, с учетом показателей, установленных Социальными нормативами и нормами, утвержденными распоряжением Правительства Российской Федерации от 03.07.1996 № 1063-р (далее – Социальные нормативы и нормы), и показателей, установленных в </w:t>
      </w:r>
      <w:r w:rsidR="008810BE" w:rsidRPr="006254ED">
        <w:rPr>
          <w:sz w:val="28"/>
          <w:szCs w:val="28"/>
        </w:rPr>
        <w:t>приложен</w:t>
      </w:r>
      <w:r w:rsidRPr="006254ED">
        <w:rPr>
          <w:sz w:val="28"/>
          <w:szCs w:val="28"/>
        </w:rPr>
        <w:t>ии Ж СП 42.13330.2011.</w:t>
      </w:r>
    </w:p>
    <w:p w14:paraId="52A81244" w14:textId="0431949E" w:rsidR="000E091A" w:rsidRPr="006254ED" w:rsidRDefault="000E091A" w:rsidP="000E091A">
      <w:pPr>
        <w:pStyle w:val="a6"/>
        <w:widowControl w:val="0"/>
        <w:rPr>
          <w:sz w:val="28"/>
          <w:szCs w:val="28"/>
        </w:rPr>
      </w:pPr>
      <w:r w:rsidRPr="006254ED">
        <w:rPr>
          <w:sz w:val="28"/>
          <w:szCs w:val="28"/>
        </w:rPr>
        <w:t xml:space="preserve">Расчетные показатели в области физической культуры и спорта установлены с учетом </w:t>
      </w:r>
      <w:r w:rsidRPr="006254ED">
        <w:rPr>
          <w:sz w:val="28"/>
          <w:szCs w:val="28"/>
          <w:lang w:val="ru-RU"/>
        </w:rPr>
        <w:t xml:space="preserve">значений показателей, содержащихся в  </w:t>
      </w:r>
      <w:r w:rsidRPr="006254ED">
        <w:rPr>
          <w:sz w:val="28"/>
          <w:szCs w:val="28"/>
        </w:rPr>
        <w:t>Методических рекомендациях по развитию сети организаций сферы физической культуры и спорта и обеспеченности населения услугами таких организаций</w:t>
      </w:r>
      <w:r w:rsidRPr="006254ED">
        <w:rPr>
          <w:sz w:val="28"/>
          <w:szCs w:val="28"/>
          <w:lang w:val="ru-RU"/>
        </w:rPr>
        <w:t xml:space="preserve">, утвержденных приказом </w:t>
      </w:r>
      <w:r w:rsidRPr="006254ED">
        <w:rPr>
          <w:sz w:val="28"/>
          <w:szCs w:val="28"/>
        </w:rPr>
        <w:t>Министерства спорта Российской Федерации от 25.05.2016 № 586, в соответствии с потребностью развития территории.</w:t>
      </w:r>
    </w:p>
    <w:p w14:paraId="5A037B09"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населения объектами физической культуры и спорта краевого значения – стадионами с трибунами, крытыми спортивными объектами с искусственным льдом, сооружениями для стрелковых видов спорта установлены исходя из фактической потребности в данном виде объектов.</w:t>
      </w:r>
    </w:p>
    <w:p w14:paraId="5293DDD6" w14:textId="77777777" w:rsidR="00AB118B" w:rsidRPr="006254ED" w:rsidRDefault="00AB118B" w:rsidP="00754CDD">
      <w:pPr>
        <w:pStyle w:val="a6"/>
        <w:widowControl w:val="0"/>
        <w:rPr>
          <w:sz w:val="28"/>
          <w:szCs w:val="28"/>
        </w:rPr>
      </w:pPr>
      <w:r w:rsidRPr="006254ED">
        <w:rPr>
          <w:sz w:val="28"/>
          <w:szCs w:val="28"/>
        </w:rPr>
        <w:t>Максимально допустимый уровень территориальной доступности для объектов физической культуры и спорта краевого значения не нормируется.</w:t>
      </w:r>
    </w:p>
    <w:p w14:paraId="0DB24538" w14:textId="77777777" w:rsidR="00AB118B" w:rsidRPr="006254ED" w:rsidRDefault="00AB118B" w:rsidP="00754CDD">
      <w:pPr>
        <w:pStyle w:val="a6"/>
        <w:widowControl w:val="0"/>
        <w:rPr>
          <w:sz w:val="28"/>
          <w:szCs w:val="28"/>
        </w:rPr>
      </w:pPr>
      <w:r w:rsidRPr="006254ED">
        <w:rPr>
          <w:sz w:val="28"/>
          <w:szCs w:val="28"/>
        </w:rPr>
        <w:t xml:space="preserve">При планировании, размещении объектов краевого значения в области физической культуры и спорта необходимо учитывать потребность в обеспечении территорией, позволяющей реализовать потребности в выполнении различных процессов функционирования объекта. Территория для </w:t>
      </w:r>
      <w:r w:rsidRPr="006254ED">
        <w:rPr>
          <w:sz w:val="28"/>
          <w:szCs w:val="28"/>
        </w:rPr>
        <w:lastRenderedPageBreak/>
        <w:t xml:space="preserve">размещения объекта должна включать в себя следующие составляющие: </w:t>
      </w:r>
    </w:p>
    <w:p w14:paraId="0B162D18" w14:textId="77777777" w:rsidR="00AB118B" w:rsidRPr="006254ED" w:rsidRDefault="00AB118B" w:rsidP="00754CDD">
      <w:pPr>
        <w:pStyle w:val="a6"/>
        <w:widowControl w:val="0"/>
        <w:rPr>
          <w:sz w:val="28"/>
          <w:szCs w:val="28"/>
        </w:rPr>
      </w:pPr>
      <w:r w:rsidRPr="006254ED">
        <w:rPr>
          <w:sz w:val="28"/>
          <w:szCs w:val="28"/>
        </w:rPr>
        <w:t>территория, занимаемая непосредственно объемом здания;</w:t>
      </w:r>
    </w:p>
    <w:p w14:paraId="6CCCAA96" w14:textId="77777777" w:rsidR="00AB118B" w:rsidRPr="006254ED" w:rsidRDefault="00AB118B" w:rsidP="00754CDD">
      <w:pPr>
        <w:pStyle w:val="a6"/>
        <w:widowControl w:val="0"/>
        <w:rPr>
          <w:sz w:val="28"/>
          <w:szCs w:val="28"/>
        </w:rPr>
      </w:pPr>
      <w:r w:rsidRPr="006254ED">
        <w:rPr>
          <w:sz w:val="28"/>
          <w:szCs w:val="28"/>
        </w:rPr>
        <w:t xml:space="preserve">подъезды, подходы к зданию; </w:t>
      </w:r>
    </w:p>
    <w:p w14:paraId="02B93787" w14:textId="77777777" w:rsidR="00AB118B" w:rsidRPr="006254ED" w:rsidRDefault="00AB118B" w:rsidP="00754CDD">
      <w:pPr>
        <w:pStyle w:val="a6"/>
        <w:widowControl w:val="0"/>
        <w:rPr>
          <w:sz w:val="28"/>
          <w:szCs w:val="28"/>
        </w:rPr>
      </w:pPr>
      <w:r w:rsidRPr="006254ED">
        <w:rPr>
          <w:sz w:val="28"/>
          <w:szCs w:val="28"/>
        </w:rPr>
        <w:t>парковки, гостевые и для персонала;</w:t>
      </w:r>
    </w:p>
    <w:p w14:paraId="1693F369" w14:textId="77777777" w:rsidR="00AB118B" w:rsidRPr="006254ED" w:rsidRDefault="00AB118B" w:rsidP="00754CDD">
      <w:pPr>
        <w:pStyle w:val="a6"/>
        <w:widowControl w:val="0"/>
        <w:rPr>
          <w:sz w:val="28"/>
          <w:szCs w:val="28"/>
        </w:rPr>
      </w:pPr>
      <w:r w:rsidRPr="006254ED">
        <w:rPr>
          <w:sz w:val="28"/>
          <w:szCs w:val="28"/>
        </w:rPr>
        <w:t>открытые пространства, обеспечивающие подход к зданию посетителей.</w:t>
      </w:r>
    </w:p>
    <w:p w14:paraId="44EDD3EB" w14:textId="77777777" w:rsidR="00AB118B" w:rsidRPr="006254ED" w:rsidRDefault="00AB118B" w:rsidP="00754CDD">
      <w:pPr>
        <w:pStyle w:val="a6"/>
        <w:widowControl w:val="0"/>
        <w:rPr>
          <w:sz w:val="28"/>
          <w:szCs w:val="28"/>
        </w:rPr>
      </w:pPr>
      <w:r w:rsidRPr="006254ED">
        <w:rPr>
          <w:sz w:val="28"/>
          <w:szCs w:val="28"/>
        </w:rPr>
        <w:t>При размещении объекта на свободной территории, необходимо создавать максимально комфортные условия для пользования объектом, в то время как при размещении объекта в сложившейся застройке, в исторической части городских населенных пунктов размер территории объекта может быть изменен в меньшую сторону.</w:t>
      </w:r>
    </w:p>
    <w:p w14:paraId="72E7C7DE"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778" w:name="_Toc459313430"/>
      <w:bookmarkStart w:id="1779" w:name="_Toc466656839"/>
      <w:r w:rsidRPr="006254ED">
        <w:rPr>
          <w:rFonts w:eastAsia="Calibri"/>
          <w:caps w:val="0"/>
        </w:rPr>
        <w:t>В сфере культуры и искусства</w:t>
      </w:r>
      <w:bookmarkEnd w:id="1778"/>
      <w:bookmarkEnd w:id="1779"/>
      <w:r w:rsidRPr="006254ED">
        <w:rPr>
          <w:rFonts w:eastAsia="Calibri"/>
          <w:caps w:val="0"/>
        </w:rPr>
        <w:t xml:space="preserve"> </w:t>
      </w:r>
      <w:bookmarkEnd w:id="1771"/>
      <w:bookmarkEnd w:id="1772"/>
      <w:bookmarkEnd w:id="1773"/>
      <w:bookmarkEnd w:id="1774"/>
      <w:bookmarkEnd w:id="1775"/>
      <w:bookmarkEnd w:id="1776"/>
      <w:bookmarkEnd w:id="1777"/>
    </w:p>
    <w:p w14:paraId="40EB8643" w14:textId="661DA80E" w:rsidR="00AB118B" w:rsidRPr="006254ED" w:rsidRDefault="00AB118B" w:rsidP="00754CDD">
      <w:pPr>
        <w:pStyle w:val="a6"/>
        <w:widowControl w:val="0"/>
        <w:rPr>
          <w:sz w:val="28"/>
          <w:szCs w:val="28"/>
        </w:rPr>
      </w:pPr>
      <w:r w:rsidRPr="006254ED">
        <w:rPr>
          <w:sz w:val="28"/>
          <w:szCs w:val="28"/>
        </w:rPr>
        <w:t xml:space="preserve">Согласно данным департамента культуры Приморского края на начало </w:t>
      </w:r>
      <w:r w:rsidR="004075D0" w:rsidRPr="006254ED">
        <w:rPr>
          <w:sz w:val="28"/>
          <w:szCs w:val="28"/>
        </w:rPr>
        <w:br/>
      </w:r>
      <w:r w:rsidRPr="006254ED">
        <w:rPr>
          <w:sz w:val="28"/>
          <w:szCs w:val="28"/>
        </w:rPr>
        <w:t>2016 года из объектов культуры и искусства краевого значения в Приморском крае действовало 3 краевые библиотеки: публичная, детская библиотеки и библиотека для слепых, 1 краевой центр народной культуры, 1 картинная галерея, 1 музей и 5 его филиалов, 1 филармония, 3 театра.</w:t>
      </w:r>
    </w:p>
    <w:p w14:paraId="268A807F" w14:textId="77777777" w:rsidR="00AB118B" w:rsidRPr="006254ED" w:rsidRDefault="00AB118B" w:rsidP="00754CDD">
      <w:pPr>
        <w:pStyle w:val="a6"/>
        <w:widowControl w:val="0"/>
        <w:rPr>
          <w:sz w:val="28"/>
          <w:szCs w:val="28"/>
        </w:rPr>
      </w:pPr>
      <w:r w:rsidRPr="006254ED">
        <w:rPr>
          <w:sz w:val="28"/>
          <w:szCs w:val="28"/>
        </w:rPr>
        <w:t>В соответствии с  государственной программой Приморского края «Развитие культуры Приморского края» на 2013 - 2020 годы, утвержденной постановлением Администрации Приморского края от 07.12.2012 № 387-па (далее – государственная программа Приморского края «Развитие культуры Приморского края»), одной из задач является создание благоприятных условий для устойчивого развития сферы культуры, обеспечение максимальной доступности для жителей Приморского края российского и мирового наследия, современной культуры, услуг учреждений культуры. В рамках мероприятий государственной программы Приморского края «Развитие культуры Приморского края» запланировано создание инновационного культурного центра в г. Владивостоке (о. Русский), комплексная реконструкция с элементами реставрации памятника истории и культуры административного здания торгового дома «Кунст и Альберс» и современное приспособление его под филиал выставочного центра Государственного Эрмитажа в г. Владивостоке.</w:t>
      </w:r>
    </w:p>
    <w:p w14:paraId="2A705EE8" w14:textId="77777777" w:rsidR="00AB118B" w:rsidRPr="006254ED" w:rsidRDefault="00AB118B" w:rsidP="00754CDD">
      <w:pPr>
        <w:pStyle w:val="a6"/>
        <w:widowControl w:val="0"/>
        <w:rPr>
          <w:sz w:val="28"/>
          <w:szCs w:val="28"/>
        </w:rPr>
      </w:pPr>
      <w:r w:rsidRPr="006254ED">
        <w:rPr>
          <w:sz w:val="28"/>
          <w:szCs w:val="28"/>
        </w:rPr>
        <w:t xml:space="preserve">Расчетные показатели минимально допустимого уровня обеспеченности объектами культуры и искусства краевого значения населения Приморского края – библиотеками (универсальными, детскими библиотеками, библиотеками инвалидов по зрению), учреждениями культуры клубного типа, музеями, театрами, концертными залами, филармониями, зоопарками (зоосадами, ботаническими садами), определены в соответствии с методическими рекомендациями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утвержденные распоряжением Министерства культуры Российской Федерации от 27.07.2016 № Р-948 (далее – </w:t>
      </w:r>
      <w:r w:rsidRPr="006254ED">
        <w:rPr>
          <w:sz w:val="28"/>
          <w:szCs w:val="28"/>
        </w:rPr>
        <w:lastRenderedPageBreak/>
        <w:t>Методические рекомендации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14:paraId="33F5AACC" w14:textId="77777777" w:rsidR="00AB118B" w:rsidRPr="006254ED" w:rsidRDefault="00AB118B" w:rsidP="00754CDD">
      <w:pPr>
        <w:pStyle w:val="a6"/>
        <w:widowControl w:val="0"/>
        <w:rPr>
          <w:sz w:val="28"/>
          <w:szCs w:val="28"/>
        </w:rPr>
      </w:pPr>
      <w:r w:rsidRPr="006254ED">
        <w:rPr>
          <w:sz w:val="28"/>
          <w:szCs w:val="28"/>
        </w:rPr>
        <w:t>Расчетный показатель минимально допустимого уровня обеспеченности объектами культуры и искусства краевого значения населения Приморского края – библиотеками (юношескими библиотеками), цирками, установлены в соответствии с Социальными нормативами и нормами.</w:t>
      </w:r>
    </w:p>
    <w:p w14:paraId="72A616A5"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культуры и искусства краевого значения: универсальными спортивно-зрелищными залами, выставочными залами и картинными галереями установлены исходя из анализа характеристик существующих объектов и планируемого социально-экономического развития края.</w:t>
      </w:r>
    </w:p>
    <w:p w14:paraId="68BF9D2B" w14:textId="77777777" w:rsidR="00AB118B" w:rsidRPr="006254ED" w:rsidRDefault="00AB118B" w:rsidP="00754CDD">
      <w:pPr>
        <w:pStyle w:val="a6"/>
        <w:widowControl w:val="0"/>
        <w:rPr>
          <w:sz w:val="28"/>
          <w:szCs w:val="28"/>
        </w:rPr>
      </w:pPr>
      <w:r w:rsidRPr="006254ED">
        <w:rPr>
          <w:sz w:val="28"/>
          <w:szCs w:val="28"/>
        </w:rPr>
        <w:t>При установлении расчетных показателей минимально допустимого уровня обеспеченности населения театрами, концертными и выставочными залами, универсальными спортивно-зрелищными залами, музеями, зоопарками, учитывались результаты опросов экспертов и населения городских округов Приморского края.</w:t>
      </w:r>
    </w:p>
    <w:p w14:paraId="19FD63C0" w14:textId="77777777" w:rsidR="00AB118B" w:rsidRPr="006254ED" w:rsidRDefault="00AB118B" w:rsidP="00754CDD">
      <w:pPr>
        <w:pStyle w:val="a6"/>
        <w:widowControl w:val="0"/>
        <w:rPr>
          <w:sz w:val="28"/>
          <w:szCs w:val="28"/>
        </w:rPr>
      </w:pPr>
      <w:r w:rsidRPr="006254ED">
        <w:rPr>
          <w:sz w:val="28"/>
          <w:szCs w:val="28"/>
        </w:rPr>
        <w:t>Миграционный поток на территорию Приморского края за последние годы снижается. Не смотря на всеобщее снижение показателей, доля въезжающего населения в Приморский край в целях туризма, учебы и работы ежегодно увеличивается. Поскольку прогнозируется увеличение численности студентов, приезжающих для получения высшего и профессионального образования, а также значительный рост туристического потока до 7254,9 тыс. человек к 2020 году в соответствии с государственной программой Приморского края «Развитие туризма в Приморском крае» на 2013-2020 годы, утвержденной постановлением Администрации Приморского края от 07.12.2012 № 396-па (далее – государственная программа Приморского края «Развитие туризма в Приморском крае»). Поэтому при определении потребности в объектах социально-бытового и культурного обслуживания следует дополнительно учитывать приезжающее население из других стран, регионов и муниципальных образований, а также туристов, в том числе неорганизованных отдыхающих.</w:t>
      </w:r>
    </w:p>
    <w:p w14:paraId="28E86A29" w14:textId="3D0A2A95" w:rsidR="00AB118B" w:rsidRPr="006254ED" w:rsidRDefault="00AB118B" w:rsidP="00754CDD">
      <w:pPr>
        <w:pStyle w:val="a6"/>
        <w:widowControl w:val="0"/>
        <w:rPr>
          <w:sz w:val="28"/>
          <w:szCs w:val="28"/>
        </w:rPr>
      </w:pPr>
      <w:r w:rsidRPr="006254ED">
        <w:rPr>
          <w:sz w:val="28"/>
          <w:szCs w:val="28"/>
        </w:rPr>
        <w:t xml:space="preserve">Для обеспечения существующих и создаваемых рекреационных зон Владивостокской агломерации, в том числе культурно-развлекательных и туристических, установлены ориентировочные нормативы дополнительной потребности в учреждениях культуры и искусства для </w:t>
      </w:r>
      <w:r w:rsidR="00782817" w:rsidRPr="006254ED">
        <w:rPr>
          <w:rFonts w:eastAsia="Calibri"/>
          <w:sz w:val="28"/>
          <w:szCs w:val="28"/>
        </w:rPr>
        <w:t xml:space="preserve">населения сопряженных территорий </w:t>
      </w:r>
      <w:r w:rsidRPr="006254ED">
        <w:rPr>
          <w:sz w:val="28"/>
          <w:szCs w:val="28"/>
        </w:rPr>
        <w:t xml:space="preserve">и временно отдыхающего населения в зависимости от типа межселенного обслуживания и приведены в </w:t>
      </w:r>
      <w:r w:rsidR="008810BE" w:rsidRPr="006254ED">
        <w:rPr>
          <w:sz w:val="28"/>
          <w:szCs w:val="28"/>
        </w:rPr>
        <w:t>приложен</w:t>
      </w:r>
      <w:r w:rsidR="00CE6844" w:rsidRPr="006254ED">
        <w:rPr>
          <w:sz w:val="28"/>
          <w:szCs w:val="28"/>
        </w:rPr>
        <w:t>ии</w:t>
      </w:r>
      <w:r w:rsidR="00D512CF" w:rsidRPr="006254ED">
        <w:rPr>
          <w:sz w:val="28"/>
          <w:szCs w:val="28"/>
          <w:lang w:val="ru-RU"/>
        </w:rPr>
        <w:t xml:space="preserve"> №</w:t>
      </w:r>
      <w:r w:rsidR="00CE6844" w:rsidRPr="006254ED">
        <w:rPr>
          <w:sz w:val="28"/>
          <w:szCs w:val="28"/>
        </w:rPr>
        <w:t xml:space="preserve"> 1</w:t>
      </w:r>
      <w:r w:rsidRPr="006254ED">
        <w:rPr>
          <w:sz w:val="28"/>
          <w:szCs w:val="28"/>
        </w:rPr>
        <w:t xml:space="preserve"> </w:t>
      </w:r>
      <w:r w:rsidR="00CE6844" w:rsidRPr="006254ED">
        <w:rPr>
          <w:sz w:val="28"/>
          <w:szCs w:val="28"/>
        </w:rPr>
        <w:t xml:space="preserve">к </w:t>
      </w:r>
      <w:r w:rsidR="00D512CF" w:rsidRPr="006254ED">
        <w:rPr>
          <w:sz w:val="28"/>
          <w:szCs w:val="28"/>
          <w:lang w:val="ru-RU"/>
        </w:rPr>
        <w:t>настоящим</w:t>
      </w:r>
      <w:r w:rsidR="00CE6844" w:rsidRPr="006254ED">
        <w:rPr>
          <w:sz w:val="28"/>
          <w:szCs w:val="28"/>
        </w:rPr>
        <w:t xml:space="preserve"> Региональны</w:t>
      </w:r>
      <w:r w:rsidR="00D512CF" w:rsidRPr="006254ED">
        <w:rPr>
          <w:sz w:val="28"/>
          <w:szCs w:val="28"/>
          <w:lang w:val="ru-RU"/>
        </w:rPr>
        <w:t>м</w:t>
      </w:r>
      <w:r w:rsidR="00CE6844" w:rsidRPr="006254ED">
        <w:rPr>
          <w:sz w:val="28"/>
          <w:szCs w:val="28"/>
        </w:rPr>
        <w:t xml:space="preserve"> норматив</w:t>
      </w:r>
      <w:r w:rsidR="00D512CF" w:rsidRPr="006254ED">
        <w:rPr>
          <w:sz w:val="28"/>
          <w:szCs w:val="28"/>
          <w:lang w:val="ru-RU"/>
        </w:rPr>
        <w:t>ам</w:t>
      </w:r>
      <w:r w:rsidR="00CE6844" w:rsidRPr="006254ED">
        <w:rPr>
          <w:sz w:val="28"/>
          <w:szCs w:val="28"/>
        </w:rPr>
        <w:t xml:space="preserve"> градостроительного проектирования в Приморском крае</w:t>
      </w:r>
      <w:r w:rsidR="00D512CF" w:rsidRPr="006254ED">
        <w:rPr>
          <w:sz w:val="28"/>
          <w:szCs w:val="28"/>
          <w:lang w:val="ru-RU"/>
        </w:rPr>
        <w:t xml:space="preserve"> (том 1)</w:t>
      </w:r>
      <w:r w:rsidRPr="006254ED">
        <w:rPr>
          <w:sz w:val="28"/>
          <w:szCs w:val="28"/>
        </w:rPr>
        <w:t>, содержащихся в основной части региональных нормативов градостроительного проектирования.</w:t>
      </w:r>
    </w:p>
    <w:p w14:paraId="773D5D37" w14:textId="77777777" w:rsidR="00AB118B" w:rsidRPr="006254ED" w:rsidRDefault="00AB118B" w:rsidP="00754CDD">
      <w:pPr>
        <w:pStyle w:val="a6"/>
        <w:widowControl w:val="0"/>
        <w:rPr>
          <w:sz w:val="28"/>
          <w:szCs w:val="28"/>
        </w:rPr>
      </w:pPr>
      <w:r w:rsidRPr="006254ED">
        <w:rPr>
          <w:sz w:val="28"/>
          <w:szCs w:val="28"/>
        </w:rPr>
        <w:t>Максимально допустимый уровень территориальной доступности для объектов культуры и искусства краевого значения не нормируется.</w:t>
      </w:r>
    </w:p>
    <w:p w14:paraId="082DFB46" w14:textId="77777777" w:rsidR="00AB118B" w:rsidRPr="006254ED" w:rsidRDefault="00AB118B" w:rsidP="00754CDD">
      <w:pPr>
        <w:pStyle w:val="a6"/>
        <w:widowControl w:val="0"/>
        <w:rPr>
          <w:sz w:val="28"/>
          <w:szCs w:val="28"/>
        </w:rPr>
      </w:pPr>
      <w:r w:rsidRPr="006254ED">
        <w:rPr>
          <w:sz w:val="28"/>
          <w:szCs w:val="28"/>
        </w:rPr>
        <w:lastRenderedPageBreak/>
        <w:t xml:space="preserve">При планировании, размещении объектов культуры и искусства краевого значения необходимо учитывать потребность в обеспечении территорией, позволяющей реализовать потребности в выполнении различных процессов функционирования объекта. Территория для размещения объекта должна включать в себя следующие составляющие: </w:t>
      </w:r>
    </w:p>
    <w:p w14:paraId="670D5C4F" w14:textId="77777777" w:rsidR="00AB118B" w:rsidRPr="006254ED" w:rsidRDefault="00AB118B" w:rsidP="00754CDD">
      <w:pPr>
        <w:pStyle w:val="a6"/>
        <w:widowControl w:val="0"/>
        <w:rPr>
          <w:sz w:val="28"/>
          <w:szCs w:val="28"/>
        </w:rPr>
      </w:pPr>
      <w:r w:rsidRPr="006254ED">
        <w:rPr>
          <w:sz w:val="28"/>
          <w:szCs w:val="28"/>
        </w:rPr>
        <w:t xml:space="preserve">территория, занимаемая непосредственно объемом здания, </w:t>
      </w:r>
    </w:p>
    <w:p w14:paraId="069B1F2A" w14:textId="77777777" w:rsidR="00AB118B" w:rsidRPr="006254ED" w:rsidRDefault="00AB118B" w:rsidP="00754CDD">
      <w:pPr>
        <w:pStyle w:val="a6"/>
        <w:widowControl w:val="0"/>
        <w:rPr>
          <w:sz w:val="28"/>
          <w:szCs w:val="28"/>
        </w:rPr>
      </w:pPr>
      <w:r w:rsidRPr="006254ED">
        <w:rPr>
          <w:sz w:val="28"/>
          <w:szCs w:val="28"/>
        </w:rPr>
        <w:t>подъезды, подходы к зданию;</w:t>
      </w:r>
    </w:p>
    <w:p w14:paraId="08074748" w14:textId="77777777" w:rsidR="00AB118B" w:rsidRPr="006254ED" w:rsidRDefault="00AB118B" w:rsidP="00754CDD">
      <w:pPr>
        <w:pStyle w:val="a6"/>
        <w:widowControl w:val="0"/>
        <w:rPr>
          <w:sz w:val="28"/>
          <w:szCs w:val="28"/>
        </w:rPr>
      </w:pPr>
      <w:r w:rsidRPr="006254ED">
        <w:rPr>
          <w:sz w:val="28"/>
          <w:szCs w:val="28"/>
        </w:rPr>
        <w:t>парковка, гостевая и для персонала, в случает отсутствия организованных парковок в шаговой доступности объекта;</w:t>
      </w:r>
    </w:p>
    <w:p w14:paraId="1A465167" w14:textId="77777777" w:rsidR="00AB118B" w:rsidRPr="006254ED" w:rsidRDefault="00AB118B" w:rsidP="00754CDD">
      <w:pPr>
        <w:pStyle w:val="a6"/>
        <w:widowControl w:val="0"/>
        <w:rPr>
          <w:sz w:val="28"/>
          <w:szCs w:val="28"/>
        </w:rPr>
      </w:pPr>
      <w:r w:rsidRPr="006254ED">
        <w:rPr>
          <w:sz w:val="28"/>
          <w:szCs w:val="28"/>
        </w:rPr>
        <w:t>открытые пространства, обеспечивающие подход к зданию посетителей.</w:t>
      </w:r>
    </w:p>
    <w:p w14:paraId="16AD9165" w14:textId="77777777" w:rsidR="00AB118B" w:rsidRPr="006254ED" w:rsidRDefault="00AB118B" w:rsidP="00754CDD">
      <w:pPr>
        <w:pStyle w:val="a6"/>
        <w:widowControl w:val="0"/>
        <w:rPr>
          <w:sz w:val="28"/>
          <w:szCs w:val="28"/>
        </w:rPr>
      </w:pPr>
      <w:r w:rsidRPr="006254ED">
        <w:rPr>
          <w:sz w:val="28"/>
          <w:szCs w:val="28"/>
        </w:rPr>
        <w:t xml:space="preserve">При размещении объекта на свободной территории, рекомендуется организация входной площадки перед центральным входом в здание. </w:t>
      </w:r>
    </w:p>
    <w:p w14:paraId="1BAF9347"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780" w:name="_Toc456827675"/>
      <w:bookmarkStart w:id="1781" w:name="_Toc458782599"/>
      <w:bookmarkStart w:id="1782" w:name="_Toc458783255"/>
      <w:bookmarkStart w:id="1783" w:name="_Toc458866518"/>
      <w:bookmarkStart w:id="1784" w:name="_Toc458961152"/>
      <w:bookmarkStart w:id="1785" w:name="_Toc458961935"/>
      <w:bookmarkStart w:id="1786" w:name="_Toc458962440"/>
      <w:bookmarkStart w:id="1787" w:name="_Toc459313431"/>
      <w:bookmarkStart w:id="1788" w:name="_Toc466656840"/>
      <w:r w:rsidRPr="006254ED">
        <w:rPr>
          <w:rFonts w:eastAsia="Calibri"/>
          <w:caps w:val="0"/>
        </w:rPr>
        <w:t>В области социального обслуживания населения</w:t>
      </w:r>
      <w:bookmarkEnd w:id="1780"/>
      <w:bookmarkEnd w:id="1781"/>
      <w:bookmarkEnd w:id="1782"/>
      <w:bookmarkEnd w:id="1783"/>
      <w:bookmarkEnd w:id="1784"/>
      <w:bookmarkEnd w:id="1785"/>
      <w:bookmarkEnd w:id="1786"/>
      <w:bookmarkEnd w:id="1787"/>
      <w:bookmarkEnd w:id="1788"/>
    </w:p>
    <w:p w14:paraId="39B1DE7D" w14:textId="6C843C2E" w:rsidR="00AB118B" w:rsidRPr="006254ED" w:rsidRDefault="00AB118B" w:rsidP="00754CDD">
      <w:pPr>
        <w:pStyle w:val="a6"/>
        <w:widowControl w:val="0"/>
        <w:rPr>
          <w:sz w:val="28"/>
          <w:szCs w:val="28"/>
        </w:rPr>
      </w:pPr>
      <w:bookmarkStart w:id="1789" w:name="_Toc456827676"/>
      <w:r w:rsidRPr="006254ED">
        <w:rPr>
          <w:sz w:val="28"/>
          <w:szCs w:val="28"/>
        </w:rPr>
        <w:t>По данным департамента труда и социального развития Приморского края</w:t>
      </w:r>
      <w:r w:rsidR="00ED31B9" w:rsidRPr="006254ED">
        <w:rPr>
          <w:sz w:val="28"/>
          <w:szCs w:val="28"/>
          <w:lang w:val="ru-RU"/>
        </w:rPr>
        <w:t>,</w:t>
      </w:r>
      <w:r w:rsidRPr="006254ED">
        <w:rPr>
          <w:sz w:val="28"/>
          <w:szCs w:val="28"/>
        </w:rPr>
        <w:t xml:space="preserve"> на территории края функционир</w:t>
      </w:r>
      <w:r w:rsidR="005F541B" w:rsidRPr="006254ED">
        <w:rPr>
          <w:sz w:val="28"/>
          <w:szCs w:val="28"/>
          <w:lang w:val="ru-RU"/>
        </w:rPr>
        <w:t>у</w:t>
      </w:r>
      <w:r w:rsidR="00ED31B9" w:rsidRPr="006254ED">
        <w:rPr>
          <w:sz w:val="28"/>
          <w:szCs w:val="28"/>
          <w:lang w:val="ru-RU"/>
        </w:rPr>
        <w:t>ет</w:t>
      </w:r>
      <w:r w:rsidRPr="006254ED">
        <w:rPr>
          <w:sz w:val="28"/>
          <w:szCs w:val="28"/>
        </w:rPr>
        <w:t xml:space="preserve"> 5 домов-интернатов для престарелых и инвалидов, 1 специальный дом-интернат для престарелых и инвалидов, 1 дом-интернат для умственно отсталых детей, 7 психоневрологических интернатов, </w:t>
      </w:r>
      <w:r w:rsidR="00E2299A" w:rsidRPr="006254ED">
        <w:rPr>
          <w:sz w:val="28"/>
          <w:szCs w:val="28"/>
          <w:lang w:val="ru-RU"/>
        </w:rPr>
        <w:t xml:space="preserve"> </w:t>
      </w:r>
      <w:r w:rsidRPr="006254ED">
        <w:rPr>
          <w:sz w:val="28"/>
          <w:szCs w:val="28"/>
        </w:rPr>
        <w:t>1 реабилитационный центр для лиц с умственной отсталостью, 1</w:t>
      </w:r>
      <w:r w:rsidR="00E2299A" w:rsidRPr="006254ED">
        <w:rPr>
          <w:sz w:val="28"/>
          <w:szCs w:val="28"/>
          <w:lang w:val="ru-RU"/>
        </w:rPr>
        <w:t>2</w:t>
      </w:r>
      <w:r w:rsidRPr="006254ED">
        <w:rPr>
          <w:sz w:val="28"/>
          <w:szCs w:val="28"/>
        </w:rPr>
        <w:t xml:space="preserve"> социально-реабилитационных центров для несовершеннолетних, 1 центр по оказанию помощи лицам без определенного места жительства, 1 центр социального обслуживания населения и 10 его филиалов, охватывающи</w:t>
      </w:r>
      <w:r w:rsidR="00ED31B9" w:rsidRPr="006254ED">
        <w:rPr>
          <w:sz w:val="28"/>
          <w:szCs w:val="28"/>
          <w:lang w:val="ru-RU"/>
        </w:rPr>
        <w:t>х</w:t>
      </w:r>
      <w:r w:rsidRPr="006254ED">
        <w:rPr>
          <w:sz w:val="28"/>
          <w:szCs w:val="28"/>
        </w:rPr>
        <w:t xml:space="preserve"> нуждающееся в социальных услугах население всех городских округов и муниципальных районов.</w:t>
      </w:r>
    </w:p>
    <w:p w14:paraId="77B13720" w14:textId="77777777" w:rsidR="00AB118B" w:rsidRPr="006254ED" w:rsidRDefault="00AB118B" w:rsidP="00754CDD">
      <w:pPr>
        <w:pStyle w:val="a6"/>
        <w:widowControl w:val="0"/>
        <w:rPr>
          <w:sz w:val="28"/>
          <w:szCs w:val="28"/>
        </w:rPr>
      </w:pPr>
      <w:r w:rsidRPr="006254ED">
        <w:rPr>
          <w:sz w:val="28"/>
          <w:szCs w:val="28"/>
        </w:rPr>
        <w:t xml:space="preserve">В соответствии с государственной программой Приморского края «Социальная поддержка населения Приморского края на 2013-2020 годы», утвержденной постановлением Администрации Приморского края от 07.12.2012 № 393-па (далее –  государственная целевая программа Приморского края «Социальная поддержка населения Приморского края»), в области социального обслуживания населения края приоритетными направлениями являются: повышение результативности мер социальной поддержки как инструмента сокращения бедности, модернизация сектора социального обслуживания пожилых граждан, инвалидов, семьи и детей, усиление мер социальной поддержки семьи и детей, улучшение доступности социальных объектов и услуг для людей с ограниченными возможностями здоровья. </w:t>
      </w:r>
    </w:p>
    <w:p w14:paraId="649CBF08" w14:textId="77777777" w:rsidR="00AB118B" w:rsidRPr="006254ED" w:rsidRDefault="00AB118B" w:rsidP="00754CDD">
      <w:pPr>
        <w:pStyle w:val="a6"/>
        <w:widowControl w:val="0"/>
        <w:rPr>
          <w:sz w:val="28"/>
          <w:szCs w:val="28"/>
        </w:rPr>
      </w:pPr>
      <w:r w:rsidRPr="006254ED">
        <w:rPr>
          <w:sz w:val="28"/>
          <w:szCs w:val="28"/>
        </w:rPr>
        <w:t xml:space="preserve">В соответствии с приказом Министерства труда и социальной защиты Российской Федерации от 24.11.2014 № 934н «Об утверждении методических рекомендаций по расчету потребностей субъектов Российской Федерации в развитии сети организаций социального обслуживания» установлены расчетные показатели минимально допустимого уровня обеспеченности населения объектами краевого значения: домами-интернатами для престарелых и инвалидов, детскими домами-интернатами для умственно отсталых детей, </w:t>
      </w:r>
      <w:r w:rsidRPr="006254ED">
        <w:rPr>
          <w:sz w:val="28"/>
          <w:szCs w:val="28"/>
        </w:rPr>
        <w:lastRenderedPageBreak/>
        <w:t>детскими домами-интернатами для детей с физическими недостатками, психоневрологическими интернатами, детскими психоневрологическими интернатами, геронтологическими и геронтопсихиатрическими центрами, реабилитационными центрами для детей и подростков с ограниченными возможностями, центрами по оказанию помощи лицам без определенного места жительства, социально-реабилитационными центрами для несовершеннолетних, центрами помощи детям, оставшимся без попечения родителей, центрами социального обслуживания населения, социальными приютами (для детей).</w:t>
      </w:r>
    </w:p>
    <w:p w14:paraId="6C599236"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населения объектами краевого значения: специальными домами-интернатами для престарелых и инвалидов, реабилитационными центрами для лиц с умственной отсталостью, кризисными центрами помощи женщинам, центрами помощи семье и детям, социально-оздоровительными центрами граждан пожилого возраста и инвалидов, социальными гостиницами, центрами по реабилитации и социальной адаптации больных алкоголизмом и наркоманией, адаптационными центрами для детей инвалидов-выпускников интернатов старше 18 лет (объекты сопровождаемого проживания), установлены исходя из фактических характеристик существующих объектов, планируемого социально-экономического развития края, требуемого уровня обеспеченности данным видом объектов.</w:t>
      </w:r>
    </w:p>
    <w:p w14:paraId="6AC2152E" w14:textId="24D99BD5" w:rsidR="000E091A" w:rsidRPr="006254ED" w:rsidRDefault="000E091A" w:rsidP="000E091A">
      <w:pPr>
        <w:pStyle w:val="a6"/>
        <w:widowControl w:val="0"/>
        <w:rPr>
          <w:sz w:val="28"/>
          <w:szCs w:val="28"/>
        </w:rPr>
      </w:pPr>
      <w:r w:rsidRPr="006254ED">
        <w:rPr>
          <w:sz w:val="28"/>
          <w:szCs w:val="28"/>
        </w:rPr>
        <w:t>При установлении расчетных показателей минимально допустимого уровня обеспеченности населения объектами краевого значения в области социального обслуживания населения были учтены</w:t>
      </w:r>
      <w:r w:rsidR="00CF170B" w:rsidRPr="006254ED">
        <w:rPr>
          <w:sz w:val="28"/>
          <w:szCs w:val="28"/>
          <w:lang w:val="ru-RU"/>
        </w:rPr>
        <w:t xml:space="preserve"> </w:t>
      </w:r>
      <w:r w:rsidRPr="006254ED">
        <w:rPr>
          <w:sz w:val="28"/>
          <w:szCs w:val="28"/>
        </w:rPr>
        <w:t>Методические рекомендации по развитию сети организаций социального обслуживания в субъектах Российской Федерации и обеспеченности социальным обслуживанием получателей социальных услуг, в том числе в сельской местности</w:t>
      </w:r>
      <w:r w:rsidR="00CF170B" w:rsidRPr="006254ED">
        <w:rPr>
          <w:sz w:val="28"/>
          <w:szCs w:val="28"/>
          <w:lang w:val="ru-RU"/>
        </w:rPr>
        <w:t>,</w:t>
      </w:r>
      <w:r w:rsidRPr="006254ED">
        <w:rPr>
          <w:sz w:val="28"/>
          <w:szCs w:val="28"/>
        </w:rPr>
        <w:t xml:space="preserve"> утвержденные </w:t>
      </w:r>
      <w:r w:rsidR="00CF170B" w:rsidRPr="006254ED">
        <w:rPr>
          <w:sz w:val="28"/>
          <w:szCs w:val="28"/>
        </w:rPr>
        <w:t xml:space="preserve">приказом </w:t>
      </w:r>
      <w:r w:rsidRPr="006254ED">
        <w:rPr>
          <w:sz w:val="28"/>
          <w:szCs w:val="28"/>
        </w:rPr>
        <w:t xml:space="preserve">Министерства труда Российской Федерации от 05.05.2016 № 219. </w:t>
      </w:r>
      <w:r w:rsidR="00CF170B" w:rsidRPr="006254ED">
        <w:rPr>
          <w:sz w:val="28"/>
          <w:szCs w:val="28"/>
          <w:lang w:val="ru-RU"/>
        </w:rPr>
        <w:t>Рекомендуемые показатели</w:t>
      </w:r>
      <w:r w:rsidRPr="006254ED">
        <w:rPr>
          <w:sz w:val="28"/>
          <w:szCs w:val="28"/>
        </w:rPr>
        <w:t xml:space="preserve"> скорректированы с учетом сложившейся системы действующих объектов в области социального обслуживания населения.</w:t>
      </w:r>
    </w:p>
    <w:p w14:paraId="434B0892" w14:textId="77777777" w:rsidR="00AB118B" w:rsidRPr="006254ED" w:rsidRDefault="00AB118B" w:rsidP="00754CDD">
      <w:pPr>
        <w:pStyle w:val="a6"/>
        <w:widowControl w:val="0"/>
        <w:rPr>
          <w:sz w:val="28"/>
          <w:szCs w:val="28"/>
        </w:rPr>
      </w:pPr>
      <w:r w:rsidRPr="006254ED">
        <w:rPr>
          <w:sz w:val="28"/>
          <w:szCs w:val="28"/>
        </w:rPr>
        <w:t>Центры вправе открывать обособленные подразделения или филиалы, выполняющие часть их функций, либо являться структурными подразделениями центров социального обслуживания населения, в том числе комплексных, для граждан пожилого возраста и инвалидов.</w:t>
      </w:r>
    </w:p>
    <w:p w14:paraId="309492B2" w14:textId="77777777" w:rsidR="00AB118B" w:rsidRPr="006254ED" w:rsidRDefault="00AB118B" w:rsidP="00754CDD">
      <w:pPr>
        <w:pStyle w:val="a6"/>
        <w:widowControl w:val="0"/>
        <w:rPr>
          <w:sz w:val="28"/>
          <w:szCs w:val="28"/>
        </w:rPr>
      </w:pPr>
      <w:r w:rsidRPr="006254ED">
        <w:rPr>
          <w:sz w:val="28"/>
          <w:szCs w:val="28"/>
        </w:rPr>
        <w:t>Максимально допустимый уровень территориальной доступности для объектов социального обслуживания населения краевого значения не нормируется.</w:t>
      </w:r>
    </w:p>
    <w:p w14:paraId="4ECC7F58" w14:textId="77777777" w:rsidR="00AB118B" w:rsidRPr="006254ED" w:rsidRDefault="00AB118B" w:rsidP="00754CDD">
      <w:pPr>
        <w:pStyle w:val="a6"/>
        <w:widowControl w:val="0"/>
        <w:rPr>
          <w:sz w:val="28"/>
          <w:szCs w:val="28"/>
        </w:rPr>
      </w:pPr>
      <w:r w:rsidRPr="006254ED">
        <w:rPr>
          <w:sz w:val="28"/>
          <w:szCs w:val="28"/>
        </w:rPr>
        <w:t>Размер земельного участка домов интернатов для престарелых и инвалидов, специальных домов интернатов для престарелых и инвалидов, центров социального обслуживания населения принят в соответствии с показателями таблицы 6.1 СП 35-106-2003 «Расчет и размещение учреждений социального обслуживания пожилых людей» (далее – СП 35-106-2003).</w:t>
      </w:r>
    </w:p>
    <w:p w14:paraId="163E3427" w14:textId="77777777" w:rsidR="00AB118B" w:rsidRPr="006254ED" w:rsidRDefault="00AB118B" w:rsidP="00754CDD">
      <w:pPr>
        <w:pStyle w:val="a6"/>
        <w:widowControl w:val="0"/>
        <w:rPr>
          <w:sz w:val="28"/>
          <w:szCs w:val="28"/>
        </w:rPr>
      </w:pPr>
      <w:r w:rsidRPr="006254ED">
        <w:rPr>
          <w:sz w:val="28"/>
          <w:szCs w:val="28"/>
        </w:rPr>
        <w:lastRenderedPageBreak/>
        <w:t>Размер земельного участка геронтологических центров, геронтопсихиатрических центров принят в соответствии с показателями таблицы 6.2 СП 35-106-2003</w:t>
      </w:r>
    </w:p>
    <w:p w14:paraId="6B638632" w14:textId="77777777" w:rsidR="00AB118B" w:rsidRPr="006254ED" w:rsidRDefault="00AB118B" w:rsidP="00754CDD">
      <w:pPr>
        <w:pStyle w:val="a6"/>
        <w:widowControl w:val="0"/>
        <w:rPr>
          <w:sz w:val="28"/>
          <w:szCs w:val="28"/>
        </w:rPr>
      </w:pPr>
      <w:r w:rsidRPr="006254ED">
        <w:rPr>
          <w:sz w:val="28"/>
          <w:szCs w:val="28"/>
        </w:rPr>
        <w:t>Размер земельного участка социальных приютов, социальных гостиниц принят в соответствии с показателями таблицы 6.4 СП 35-106-2003.</w:t>
      </w:r>
    </w:p>
    <w:p w14:paraId="642017AF" w14:textId="3CE09E4F" w:rsidR="00AB118B" w:rsidRPr="006254ED" w:rsidRDefault="00AB118B" w:rsidP="00754CDD">
      <w:pPr>
        <w:pStyle w:val="a6"/>
        <w:widowControl w:val="0"/>
        <w:rPr>
          <w:sz w:val="28"/>
          <w:szCs w:val="28"/>
        </w:rPr>
      </w:pPr>
      <w:r w:rsidRPr="006254ED">
        <w:rPr>
          <w:sz w:val="28"/>
          <w:szCs w:val="28"/>
        </w:rPr>
        <w:t xml:space="preserve">Размер земельного участка психоневрологических интернатов, психоневрологических интернатов для детей, центров по реабилитации и социальной адаптации больных алкоголизмом и наркоманией принят в соответствии с </w:t>
      </w:r>
      <w:r w:rsidR="008810BE" w:rsidRPr="006254ED">
        <w:rPr>
          <w:sz w:val="28"/>
          <w:szCs w:val="28"/>
        </w:rPr>
        <w:t>приложен</w:t>
      </w:r>
      <w:r w:rsidRPr="006254ED">
        <w:rPr>
          <w:sz w:val="28"/>
          <w:szCs w:val="28"/>
        </w:rPr>
        <w:t>ием Ж СП 42.13330.2011.</w:t>
      </w:r>
    </w:p>
    <w:p w14:paraId="3E398797" w14:textId="77777777" w:rsidR="00AB118B" w:rsidRPr="006254ED" w:rsidRDefault="00AB118B" w:rsidP="00754CDD">
      <w:pPr>
        <w:pStyle w:val="a6"/>
        <w:widowControl w:val="0"/>
        <w:rPr>
          <w:sz w:val="28"/>
          <w:szCs w:val="28"/>
        </w:rPr>
      </w:pPr>
      <w:r w:rsidRPr="006254ED">
        <w:rPr>
          <w:sz w:val="28"/>
          <w:szCs w:val="28"/>
        </w:rPr>
        <w:t>При планировании, размещении в отдельно стоящем здании прочих объектов социального обеспечения размер земельного участка принимается в соответствии с заданием на проектирование.</w:t>
      </w:r>
    </w:p>
    <w:p w14:paraId="2E550461"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790" w:name="_Toc456827677"/>
      <w:bookmarkStart w:id="1791" w:name="_Toc458782601"/>
      <w:bookmarkStart w:id="1792" w:name="_Toc458783257"/>
      <w:bookmarkStart w:id="1793" w:name="_Toc458866520"/>
      <w:bookmarkStart w:id="1794" w:name="_Toc458961154"/>
      <w:bookmarkStart w:id="1795" w:name="_Toc458961937"/>
      <w:bookmarkStart w:id="1796" w:name="_Toc458962442"/>
      <w:bookmarkStart w:id="1797" w:name="_Toc459313433"/>
      <w:bookmarkStart w:id="1798" w:name="_Toc466656842"/>
      <w:bookmarkEnd w:id="1789"/>
      <w:r w:rsidRPr="006254ED">
        <w:rPr>
          <w:rFonts w:eastAsia="Calibri"/>
          <w:caps w:val="0"/>
        </w:rPr>
        <w:t>В области инженерной инфраструктуры</w:t>
      </w:r>
      <w:bookmarkEnd w:id="1790"/>
      <w:bookmarkEnd w:id="1791"/>
      <w:bookmarkEnd w:id="1792"/>
      <w:bookmarkEnd w:id="1793"/>
      <w:bookmarkEnd w:id="1794"/>
      <w:bookmarkEnd w:id="1795"/>
      <w:bookmarkEnd w:id="1796"/>
      <w:bookmarkEnd w:id="1797"/>
      <w:bookmarkEnd w:id="1798"/>
    </w:p>
    <w:p w14:paraId="0E95C147"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населения объектами краевого значения в области электроснабжения установлены с учетом Федерального закона от 26.03.2003 № 35-ФЗ «Об электроэнергетике» (далее – Федеральный закон «Об электроэнергетике»). В соответствии с Федеральным законом «Об электроэнергетике» одним из основных принципов государственного регулирования и контроля в электроэнергетике является обеспечение доступности электрической энергии для потребителей. Развитие электроэнергетики Приморского края предусмотрено «Схемой и программой развития электроэнергетики Приморского края на 2016-2020 годы», утвержденной Вице-губернатором Приморского края 7 сентября 2015 г. Основными целями разработки программы являются развитие сетевой инфраструктуры и генерирующих мощностей, обеспечение удовлетворения долгосрочного и среднесрочного спроса на электрическую энергию и мощность, формирование стабильных и благоприятных условий для привлечения инвестиций в строительство объектов электроэнергетики на территории Приморского края.</w:t>
      </w:r>
    </w:p>
    <w:p w14:paraId="22247193"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создадут равные условия доступа к объектам электросетевого хозяйства населения. Полный охват электрическими сетями обеспечит технологическое и организационное единство и целостность централизованной системы электроснабжения.</w:t>
      </w:r>
    </w:p>
    <w:p w14:paraId="6B25D164" w14:textId="77777777" w:rsidR="00AB118B" w:rsidRPr="006254ED" w:rsidRDefault="00AB118B" w:rsidP="00754CDD">
      <w:pPr>
        <w:pStyle w:val="a6"/>
        <w:widowControl w:val="0"/>
        <w:rPr>
          <w:sz w:val="28"/>
          <w:szCs w:val="28"/>
        </w:rPr>
      </w:pPr>
      <w:r w:rsidRPr="006254ED">
        <w:rPr>
          <w:sz w:val="28"/>
          <w:szCs w:val="28"/>
        </w:rPr>
        <w:t>Обеспечение бесперебойного и качественного электроснабжения потребителей электрической энергии способствует охране здоровья населения и улучшению качества жизни населения.</w:t>
      </w:r>
    </w:p>
    <w:p w14:paraId="24DEE3FD" w14:textId="66E95DE7" w:rsidR="00AB118B" w:rsidRPr="006254ED" w:rsidRDefault="00AB118B" w:rsidP="00754CDD">
      <w:pPr>
        <w:pStyle w:val="a6"/>
        <w:widowControl w:val="0"/>
        <w:rPr>
          <w:sz w:val="28"/>
          <w:szCs w:val="28"/>
        </w:rPr>
      </w:pPr>
      <w:r w:rsidRPr="006254ED">
        <w:rPr>
          <w:sz w:val="28"/>
          <w:szCs w:val="28"/>
        </w:rPr>
        <w:t xml:space="preserve">В расчетах при градостроительном проектировании допускается принимать укрупненные показатели расхода электроэнергии согласно таблице 2.4.4 РД 34.20.185-94 «Инструкция по проектированию городских электрических сетей» (далее – РД 34.20.185-94). Приведенные укрупненные </w:t>
      </w:r>
      <w:r w:rsidRPr="006254ED">
        <w:rPr>
          <w:sz w:val="28"/>
          <w:szCs w:val="28"/>
        </w:rPr>
        <w:lastRenderedPageBreak/>
        <w:t>показатели предусматривают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w:t>
      </w:r>
    </w:p>
    <w:p w14:paraId="15DD21BA" w14:textId="5F1704ED"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допустимых размеров земельных участков под объектами краевого значения в области энергетики (понизительные подстанции и переключательные пункты напряжением свыше 35 кВ до 220 кВ (110 кВ)) установлены в соответствии с ВСН № 14278ТМ-Т1 «Нормы отвода земель для электрических сетей напряжением 0,38 - 750 кВ» (далее – ВСН № 14278ТМ-Т1).</w:t>
      </w:r>
    </w:p>
    <w:p w14:paraId="5F63949D"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799" w:name="_Toc456827678"/>
      <w:bookmarkStart w:id="1800" w:name="_Toc458782602"/>
      <w:bookmarkStart w:id="1801" w:name="_Toc458783258"/>
      <w:bookmarkStart w:id="1802" w:name="_Toc458866521"/>
      <w:bookmarkStart w:id="1803" w:name="_Toc458961155"/>
      <w:bookmarkStart w:id="1804" w:name="_Toc458961938"/>
      <w:bookmarkStart w:id="1805" w:name="_Toc458962443"/>
      <w:bookmarkStart w:id="1806" w:name="_Toc459313434"/>
      <w:bookmarkStart w:id="1807" w:name="_Toc466656843"/>
      <w:r w:rsidRPr="006254ED">
        <w:rPr>
          <w:rFonts w:eastAsia="Calibri"/>
          <w:caps w:val="0"/>
        </w:rPr>
        <w:t>В области предупреждения чрезвычайных ситуаций межмуниципального и регионального характера, стихийных бедствий, эпидемий и ликвидация их последствий</w:t>
      </w:r>
      <w:bookmarkEnd w:id="1799"/>
      <w:bookmarkEnd w:id="1800"/>
      <w:bookmarkEnd w:id="1801"/>
      <w:bookmarkEnd w:id="1802"/>
      <w:bookmarkEnd w:id="1803"/>
      <w:bookmarkEnd w:id="1804"/>
      <w:bookmarkEnd w:id="1805"/>
      <w:bookmarkEnd w:id="1806"/>
      <w:bookmarkEnd w:id="1807"/>
    </w:p>
    <w:p w14:paraId="0A494625"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краевого значения, предназначенными для предупреждения чрезвычайных ситуаций межмуниципального и регионального характера, стихийных бедствий, эпидемий и ликвидации их последствий, в том числе объектами инженерной защиты и гидротехническими сооружениями, населения Приморского края, установлены для противопаводковых и оградительных дамб.</w:t>
      </w:r>
    </w:p>
    <w:p w14:paraId="3814BDA1" w14:textId="77777777" w:rsidR="00AB118B" w:rsidRPr="006254ED" w:rsidRDefault="00AB118B" w:rsidP="00754CDD">
      <w:pPr>
        <w:pStyle w:val="a6"/>
        <w:widowControl w:val="0"/>
        <w:rPr>
          <w:sz w:val="28"/>
          <w:szCs w:val="28"/>
        </w:rPr>
      </w:pPr>
      <w:r w:rsidRPr="006254ED">
        <w:rPr>
          <w:sz w:val="28"/>
          <w:szCs w:val="28"/>
        </w:rPr>
        <w:t>Строительство противопаводковых дамб необходимо предусматривать на территориях подверженных затоплению паводковыми водами в соответствии с пунктом 5.1 СНиП 2.06.15-85 «Инженерная защита территории от затопления и подтопления» (далее – СНиП 2.06.15-85).</w:t>
      </w:r>
    </w:p>
    <w:p w14:paraId="0EBB8835" w14:textId="77777777" w:rsidR="00AB118B" w:rsidRPr="006254ED" w:rsidRDefault="00AB118B" w:rsidP="00754CDD">
      <w:pPr>
        <w:pStyle w:val="a6"/>
        <w:widowControl w:val="0"/>
        <w:rPr>
          <w:sz w:val="28"/>
          <w:szCs w:val="28"/>
        </w:rPr>
      </w:pPr>
      <w:r w:rsidRPr="006254ED">
        <w:rPr>
          <w:sz w:val="28"/>
          <w:szCs w:val="28"/>
        </w:rPr>
        <w:t xml:space="preserve">Расчетные показатели размеров противопаводковых дамб устанавливаются в соответствии с пунктами 5.11, 5.12 СП 39.13330.2012 «СНиП 2.06.05-84* «Плотины из грунтовых материалов» (далее – СП 39.13330.2012) и разделом 6 </w:t>
      </w:r>
      <w:hyperlink r:id="rId30" w:history="1">
        <w:r w:rsidRPr="006254ED">
          <w:rPr>
            <w:sz w:val="28"/>
            <w:szCs w:val="28"/>
          </w:rPr>
          <w:t>СП 40.13330.2012</w:t>
        </w:r>
      </w:hyperlink>
      <w:r w:rsidRPr="006254ED">
        <w:rPr>
          <w:sz w:val="28"/>
          <w:szCs w:val="28"/>
        </w:rPr>
        <w:t xml:space="preserve"> «СНиП 2.06.06-85 «Плотины бетонные и железобетонные» (далее – СП 40.13330.2012).</w:t>
      </w:r>
    </w:p>
    <w:p w14:paraId="4B650E01" w14:textId="77777777" w:rsidR="00AB118B" w:rsidRPr="006254ED" w:rsidRDefault="00AB118B" w:rsidP="00754CDD">
      <w:pPr>
        <w:pStyle w:val="a6"/>
        <w:widowControl w:val="0"/>
        <w:rPr>
          <w:sz w:val="28"/>
          <w:szCs w:val="28"/>
        </w:rPr>
      </w:pPr>
      <w:r w:rsidRPr="006254ED">
        <w:rPr>
          <w:sz w:val="28"/>
          <w:szCs w:val="28"/>
        </w:rPr>
        <w:t>Расчетные показатели размеров оградительных дамб для защиты пониженных территорий от затопления при повышении уровня моря устанавливаются в соответствии с разделом 7.6 СП 32-103-97 «Проектирование морских берегозащитных сооружений» (далее – СП 32-103-97).</w:t>
      </w:r>
    </w:p>
    <w:p w14:paraId="7ED71167" w14:textId="77777777" w:rsidR="00AB118B" w:rsidRPr="006254ED" w:rsidRDefault="00AB118B" w:rsidP="00754CDD">
      <w:pPr>
        <w:pStyle w:val="a6"/>
        <w:widowControl w:val="0"/>
        <w:rPr>
          <w:sz w:val="28"/>
          <w:szCs w:val="28"/>
        </w:rPr>
      </w:pPr>
      <w:r w:rsidRPr="006254ED">
        <w:rPr>
          <w:sz w:val="28"/>
          <w:szCs w:val="28"/>
        </w:rPr>
        <w:t>Территориальная доступность данных объектов не нормируется.</w:t>
      </w:r>
    </w:p>
    <w:p w14:paraId="1BC3A2D8" w14:textId="1D7E1D5D" w:rsidR="00AB118B" w:rsidRPr="006254ED" w:rsidRDefault="00AB118B" w:rsidP="00754CDD">
      <w:pPr>
        <w:pStyle w:val="a6"/>
        <w:widowControl w:val="0"/>
        <w:rPr>
          <w:sz w:val="28"/>
          <w:szCs w:val="28"/>
        </w:rPr>
      </w:pPr>
      <w:r w:rsidRPr="006254ED">
        <w:rPr>
          <w:sz w:val="28"/>
          <w:szCs w:val="28"/>
        </w:rPr>
        <w:t xml:space="preserve">Для населенных пунктов Приморского края расчетные показатели минимально допустимого уровня обеспеченности объектами пожарной охраны краевого значения – пожарными депо, необходимо принимать в соответствии с </w:t>
      </w:r>
      <w:r w:rsidR="008810BE" w:rsidRPr="006254ED">
        <w:rPr>
          <w:sz w:val="28"/>
          <w:szCs w:val="28"/>
        </w:rPr>
        <w:t>приложен</w:t>
      </w:r>
      <w:r w:rsidRPr="006254ED">
        <w:rPr>
          <w:sz w:val="28"/>
          <w:szCs w:val="28"/>
        </w:rPr>
        <w:t xml:space="preserve">ием 7 НПБ 101-95 «Нормы проектирования объектов пожарной охраны» (далее – НПБ 101-95). </w:t>
      </w:r>
    </w:p>
    <w:p w14:paraId="3B4AE6DA" w14:textId="4CC4B3CA" w:rsidR="00AB118B" w:rsidRPr="006254ED" w:rsidRDefault="00AB118B" w:rsidP="00754CDD">
      <w:pPr>
        <w:pStyle w:val="a6"/>
        <w:widowControl w:val="0"/>
        <w:rPr>
          <w:sz w:val="28"/>
          <w:szCs w:val="28"/>
        </w:rPr>
      </w:pPr>
      <w:r w:rsidRPr="006254ED">
        <w:rPr>
          <w:sz w:val="28"/>
          <w:szCs w:val="28"/>
        </w:rPr>
        <w:t xml:space="preserve">При решении создания органами местного самоуправления городских округов и поселений муниципальной пожарной охраны потребность в </w:t>
      </w:r>
      <w:r w:rsidR="009A068A">
        <w:rPr>
          <w:sz w:val="28"/>
          <w:szCs w:val="28"/>
        </w:rPr>
        <w:br/>
      </w:r>
      <w:r w:rsidR="009A068A">
        <w:rPr>
          <w:sz w:val="28"/>
          <w:szCs w:val="28"/>
        </w:rPr>
        <w:br/>
      </w:r>
      <w:r w:rsidRPr="006254ED">
        <w:rPr>
          <w:sz w:val="28"/>
          <w:szCs w:val="28"/>
        </w:rPr>
        <w:lastRenderedPageBreak/>
        <w:t xml:space="preserve">техническом оснащении соответствующих объектов необходимо рассчитывать также в соответствии с </w:t>
      </w:r>
      <w:r w:rsidR="008810BE" w:rsidRPr="006254ED">
        <w:rPr>
          <w:sz w:val="28"/>
          <w:szCs w:val="28"/>
        </w:rPr>
        <w:t>приложен</w:t>
      </w:r>
      <w:r w:rsidRPr="006254ED">
        <w:rPr>
          <w:sz w:val="28"/>
          <w:szCs w:val="28"/>
        </w:rPr>
        <w:t xml:space="preserve">ием 7 НПБ 101-95. </w:t>
      </w:r>
    </w:p>
    <w:p w14:paraId="4386FD61" w14:textId="440DC7FF" w:rsidR="00AB118B" w:rsidRPr="006254ED" w:rsidRDefault="00AB118B" w:rsidP="00754CDD">
      <w:pPr>
        <w:pStyle w:val="a6"/>
        <w:widowControl w:val="0"/>
        <w:rPr>
          <w:sz w:val="28"/>
          <w:szCs w:val="28"/>
        </w:rPr>
      </w:pPr>
      <w:r w:rsidRPr="006254ED">
        <w:rPr>
          <w:sz w:val="28"/>
          <w:szCs w:val="28"/>
        </w:rPr>
        <w:t xml:space="preserve">При размещении пожарных депо следует учитывать положения </w:t>
      </w:r>
      <w:r w:rsidR="004075D0" w:rsidRPr="006254ED">
        <w:rPr>
          <w:sz w:val="28"/>
          <w:szCs w:val="28"/>
        </w:rPr>
        <w:br/>
      </w:r>
      <w:r w:rsidRPr="006254ED">
        <w:rPr>
          <w:sz w:val="28"/>
          <w:szCs w:val="28"/>
        </w:rPr>
        <w:t xml:space="preserve">СП 11.13130.2009 «Места дислокации подразделений пожарной охраны. Порядок и методика определения» и СП 232.1311500.2015 «Пожарная охрана предприятий. Общие требования». </w:t>
      </w:r>
    </w:p>
    <w:p w14:paraId="2CB35751" w14:textId="77777777" w:rsidR="00AB118B" w:rsidRPr="006254ED" w:rsidRDefault="00AB118B" w:rsidP="00754CDD">
      <w:pPr>
        <w:pStyle w:val="a6"/>
        <w:widowControl w:val="0"/>
        <w:rPr>
          <w:sz w:val="28"/>
          <w:szCs w:val="28"/>
        </w:rPr>
      </w:pPr>
      <w:r w:rsidRPr="006254ED">
        <w:rPr>
          <w:sz w:val="28"/>
          <w:szCs w:val="28"/>
        </w:rPr>
        <w:t>Радиус транспортной доступности объектов пожарной охраны определен согласно части 1 статьи 76 Федерального закона от 22.07.2008 № 123-ФЗ «Технический регламент о требованиях пожарной безопасности».</w:t>
      </w:r>
    </w:p>
    <w:p w14:paraId="77299989"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808" w:name="_Toc466656844"/>
      <w:r w:rsidRPr="006254ED">
        <w:rPr>
          <w:rFonts w:eastAsia="Calibri"/>
          <w:caps w:val="0"/>
        </w:rPr>
        <w:t>В области организации гражданской обороны</w:t>
      </w:r>
      <w:bookmarkEnd w:id="1808"/>
    </w:p>
    <w:p w14:paraId="11F4182E"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краевого значения населения Приморского края, относящимися к области организации гражданской обороны, и расчетные показатели максимально допустимого уровня территориальной доступности таких объектов для населения Приморского края установлены для противорадиационных укрытий, убежищ и укрытий.</w:t>
      </w:r>
    </w:p>
    <w:p w14:paraId="5C50567B"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гражданской обороны установлены:</w:t>
      </w:r>
    </w:p>
    <w:p w14:paraId="11128840" w14:textId="5FBE607F" w:rsidR="00AB118B" w:rsidRPr="006254ED" w:rsidRDefault="00AB118B" w:rsidP="00754CDD">
      <w:pPr>
        <w:pStyle w:val="a6"/>
        <w:widowControl w:val="0"/>
        <w:rPr>
          <w:sz w:val="28"/>
          <w:szCs w:val="28"/>
        </w:rPr>
      </w:pPr>
      <w:r w:rsidRPr="006254ED">
        <w:rPr>
          <w:sz w:val="28"/>
          <w:szCs w:val="28"/>
        </w:rPr>
        <w:t xml:space="preserve">для убежищ и укрытий в соответствии с пунктом 5.2.1 </w:t>
      </w:r>
      <w:r w:rsidR="004075D0" w:rsidRPr="006254ED">
        <w:rPr>
          <w:sz w:val="28"/>
          <w:szCs w:val="28"/>
        </w:rPr>
        <w:br/>
      </w:r>
      <w:r w:rsidRPr="006254ED">
        <w:rPr>
          <w:sz w:val="28"/>
          <w:szCs w:val="28"/>
        </w:rPr>
        <w:t>СП 88.13330.2014 «СНиП II-11-77* «Защитные сооружения гражданской обороны» (далее – СП 88.13330.2014);</w:t>
      </w:r>
    </w:p>
    <w:p w14:paraId="0F01B161" w14:textId="77777777" w:rsidR="00AB118B" w:rsidRPr="006254ED" w:rsidRDefault="00AB118B" w:rsidP="00754CDD">
      <w:pPr>
        <w:pStyle w:val="a6"/>
        <w:widowControl w:val="0"/>
        <w:rPr>
          <w:sz w:val="28"/>
          <w:szCs w:val="28"/>
        </w:rPr>
      </w:pPr>
      <w:r w:rsidRPr="006254ED">
        <w:rPr>
          <w:sz w:val="28"/>
          <w:szCs w:val="28"/>
        </w:rPr>
        <w:t xml:space="preserve"> для противорадиационных укрытий в соответствии с пунктами 6.1.2, 6.1.4 СП 88.13330.2014.</w:t>
      </w:r>
    </w:p>
    <w:p w14:paraId="4EFE9D92" w14:textId="77777777" w:rsidR="00AB118B" w:rsidRPr="006254ED" w:rsidRDefault="00AB118B" w:rsidP="00754CDD">
      <w:pPr>
        <w:pStyle w:val="a6"/>
        <w:widowControl w:val="0"/>
        <w:rPr>
          <w:sz w:val="28"/>
          <w:szCs w:val="28"/>
        </w:rPr>
      </w:pPr>
      <w:r w:rsidRPr="006254ED">
        <w:rPr>
          <w:sz w:val="28"/>
          <w:szCs w:val="28"/>
        </w:rPr>
        <w:t>Расчетные показатели максимально допустимого уровня территориальной доступности объектами гражданской обороны установлены:</w:t>
      </w:r>
    </w:p>
    <w:p w14:paraId="18EFC0E2" w14:textId="2588CBCB" w:rsidR="00AB118B" w:rsidRPr="006254ED" w:rsidRDefault="00AB118B" w:rsidP="00754CDD">
      <w:pPr>
        <w:pStyle w:val="a6"/>
        <w:widowControl w:val="0"/>
        <w:rPr>
          <w:sz w:val="28"/>
          <w:szCs w:val="28"/>
        </w:rPr>
      </w:pPr>
      <w:r w:rsidRPr="006254ED">
        <w:rPr>
          <w:sz w:val="28"/>
          <w:szCs w:val="28"/>
        </w:rPr>
        <w:t xml:space="preserve">для убежищ и укрытий в соответствии с пунктом 4.12 </w:t>
      </w:r>
      <w:r w:rsidR="004075D0" w:rsidRPr="006254ED">
        <w:rPr>
          <w:sz w:val="28"/>
          <w:szCs w:val="28"/>
        </w:rPr>
        <w:br/>
      </w:r>
      <w:r w:rsidRPr="006254ED">
        <w:rPr>
          <w:sz w:val="28"/>
          <w:szCs w:val="28"/>
        </w:rPr>
        <w:t xml:space="preserve">СП 88.13330.2014; </w:t>
      </w:r>
    </w:p>
    <w:p w14:paraId="40C76595" w14:textId="4EF89BD7" w:rsidR="00AB118B" w:rsidRPr="006254ED" w:rsidRDefault="00AB118B" w:rsidP="00754CDD">
      <w:pPr>
        <w:pStyle w:val="a6"/>
        <w:widowControl w:val="0"/>
        <w:rPr>
          <w:sz w:val="28"/>
          <w:szCs w:val="28"/>
        </w:rPr>
      </w:pPr>
      <w:r w:rsidRPr="006254ED">
        <w:rPr>
          <w:sz w:val="28"/>
          <w:szCs w:val="28"/>
        </w:rPr>
        <w:t>для противорадиационных укрыти</w:t>
      </w:r>
      <w:r w:rsidR="004075D0" w:rsidRPr="006254ED">
        <w:rPr>
          <w:sz w:val="28"/>
          <w:szCs w:val="28"/>
        </w:rPr>
        <w:t>й в соответствии с пунктом 4.19</w:t>
      </w:r>
      <w:r w:rsidRPr="006254ED">
        <w:rPr>
          <w:sz w:val="28"/>
          <w:szCs w:val="28"/>
        </w:rPr>
        <w:t xml:space="preserve"> </w:t>
      </w:r>
      <w:r w:rsidRPr="006254ED">
        <w:rPr>
          <w:sz w:val="28"/>
          <w:szCs w:val="28"/>
        </w:rPr>
        <w:br/>
        <w:t>СП 88.13330.2014.</w:t>
      </w:r>
    </w:p>
    <w:p w14:paraId="3C90E9E8"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809" w:name="_Toc459313435"/>
      <w:bookmarkStart w:id="1810" w:name="_Toc466656845"/>
      <w:r w:rsidRPr="006254ED">
        <w:rPr>
          <w:rFonts w:eastAsia="Calibri"/>
          <w:caps w:val="0"/>
        </w:rPr>
        <w:t>В области</w:t>
      </w:r>
      <w:bookmarkStart w:id="1811" w:name="_Toc458784787"/>
      <w:bookmarkStart w:id="1812" w:name="_Toc458949115"/>
      <w:bookmarkStart w:id="1813" w:name="_Toc458961157"/>
      <w:bookmarkStart w:id="1814" w:name="_Toc458961940"/>
      <w:bookmarkStart w:id="1815" w:name="_Toc458962445"/>
      <w:r w:rsidRPr="006254ED">
        <w:rPr>
          <w:rFonts w:eastAsia="Calibri"/>
          <w:caps w:val="0"/>
        </w:rPr>
        <w:t xml:space="preserve"> сбора, транспортирования, обработки, утилизации, обезвреживания, захоронения твердых коммунальных отходов</w:t>
      </w:r>
      <w:bookmarkStart w:id="1816" w:name="_Toc415488771"/>
      <w:bookmarkStart w:id="1817" w:name="_Toc429583989"/>
      <w:bookmarkStart w:id="1818" w:name="_Toc432718571"/>
      <w:bookmarkEnd w:id="1809"/>
      <w:bookmarkEnd w:id="1810"/>
      <w:bookmarkEnd w:id="1811"/>
      <w:bookmarkEnd w:id="1812"/>
      <w:bookmarkEnd w:id="1813"/>
      <w:bookmarkEnd w:id="1814"/>
      <w:bookmarkEnd w:id="1815"/>
    </w:p>
    <w:p w14:paraId="1E6A4EE3" w14:textId="77777777" w:rsidR="00AB118B" w:rsidRPr="006254ED" w:rsidRDefault="00AB118B" w:rsidP="00754CDD">
      <w:pPr>
        <w:pStyle w:val="a6"/>
        <w:widowControl w:val="0"/>
        <w:rPr>
          <w:sz w:val="28"/>
          <w:szCs w:val="28"/>
        </w:rPr>
      </w:pPr>
      <w:r w:rsidRPr="006254ED">
        <w:rPr>
          <w:sz w:val="28"/>
          <w:szCs w:val="28"/>
        </w:rPr>
        <w:t xml:space="preserve">Расчетные показатели для объектов краевого значения в области сбора, транспортирования, обработки, утилизации, обезвреживания, захоронения твердых коммунальных отходов (далее – ТКО) установлены для мусороперегрузочных и мусоросортировочных станций, межмуниципальных комплексов по обработке, утилизации, обезвреживанию и захоронению ТКО, индустриальных парков по переработке ТКО, полигонов ТКО. </w:t>
      </w:r>
    </w:p>
    <w:p w14:paraId="6F6119A0" w14:textId="5120F7DE" w:rsidR="00AB118B" w:rsidRPr="006254ED" w:rsidRDefault="00AB118B" w:rsidP="00754CDD">
      <w:pPr>
        <w:pStyle w:val="a6"/>
        <w:widowControl w:val="0"/>
        <w:rPr>
          <w:sz w:val="28"/>
          <w:szCs w:val="28"/>
        </w:rPr>
      </w:pPr>
      <w:r w:rsidRPr="006254ED">
        <w:rPr>
          <w:sz w:val="28"/>
          <w:szCs w:val="28"/>
        </w:rPr>
        <w:t>Виды объектов, для которых устанавливаются расчетные показатели приводятся в соответствии с</w:t>
      </w:r>
      <w:r w:rsidR="00A42294" w:rsidRPr="006254ED">
        <w:rPr>
          <w:sz w:val="28"/>
          <w:szCs w:val="28"/>
          <w:lang w:val="ru-RU"/>
        </w:rPr>
        <w:t xml:space="preserve"> приказом департамента природных ресурсов и </w:t>
      </w:r>
      <w:r w:rsidR="00A42294" w:rsidRPr="006254ED">
        <w:rPr>
          <w:sz w:val="28"/>
          <w:szCs w:val="28"/>
          <w:lang w:val="ru-RU"/>
        </w:rPr>
        <w:lastRenderedPageBreak/>
        <w:t>охраны окружающей среды Приморского края от 03.10.2016 № 246 «Об утверждении</w:t>
      </w:r>
      <w:r w:rsidRPr="006254ED">
        <w:rPr>
          <w:sz w:val="28"/>
          <w:szCs w:val="28"/>
        </w:rPr>
        <w:t xml:space="preserve"> </w:t>
      </w:r>
      <w:r w:rsidR="00A42294" w:rsidRPr="006254ED">
        <w:rPr>
          <w:rFonts w:eastAsia="Calibri"/>
          <w:sz w:val="28"/>
          <w:szCs w:val="28"/>
          <w:lang w:val="ru-RU"/>
        </w:rPr>
        <w:t xml:space="preserve">территориальной </w:t>
      </w:r>
      <w:r w:rsidR="00644685" w:rsidRPr="006254ED">
        <w:rPr>
          <w:rFonts w:eastAsia="Calibri"/>
          <w:sz w:val="28"/>
          <w:szCs w:val="28"/>
          <w:lang w:val="ru-RU"/>
        </w:rPr>
        <w:t>схем</w:t>
      </w:r>
      <w:r w:rsidR="00A42294" w:rsidRPr="006254ED">
        <w:rPr>
          <w:rFonts w:eastAsia="Calibri"/>
          <w:sz w:val="28"/>
          <w:szCs w:val="28"/>
          <w:lang w:val="ru-RU"/>
        </w:rPr>
        <w:t>ы</w:t>
      </w:r>
      <w:r w:rsidR="00644685" w:rsidRPr="006254ED">
        <w:rPr>
          <w:rFonts w:eastAsia="Calibri"/>
          <w:sz w:val="28"/>
          <w:szCs w:val="28"/>
          <w:lang w:val="ru-RU"/>
        </w:rPr>
        <w:t xml:space="preserve"> обращения с отходами в</w:t>
      </w:r>
      <w:r w:rsidR="00644685" w:rsidRPr="006254ED">
        <w:rPr>
          <w:rFonts w:eastAsia="Calibri"/>
          <w:sz w:val="28"/>
          <w:szCs w:val="28"/>
        </w:rPr>
        <w:t xml:space="preserve"> Приморско</w:t>
      </w:r>
      <w:r w:rsidR="00644685" w:rsidRPr="006254ED">
        <w:rPr>
          <w:rFonts w:eastAsia="Calibri"/>
          <w:sz w:val="28"/>
          <w:szCs w:val="28"/>
          <w:lang w:val="ru-RU"/>
        </w:rPr>
        <w:t>м</w:t>
      </w:r>
      <w:r w:rsidR="00A42294" w:rsidRPr="006254ED">
        <w:rPr>
          <w:rFonts w:eastAsia="Calibri"/>
          <w:sz w:val="28"/>
          <w:szCs w:val="28"/>
        </w:rPr>
        <w:t xml:space="preserve"> </w:t>
      </w:r>
      <w:r w:rsidR="00644685" w:rsidRPr="006254ED">
        <w:rPr>
          <w:rFonts w:eastAsia="Calibri"/>
          <w:sz w:val="28"/>
          <w:szCs w:val="28"/>
        </w:rPr>
        <w:t>кра</w:t>
      </w:r>
      <w:r w:rsidR="00644685" w:rsidRPr="006254ED">
        <w:rPr>
          <w:rFonts w:eastAsia="Calibri"/>
          <w:sz w:val="28"/>
          <w:szCs w:val="28"/>
          <w:lang w:val="ru-RU"/>
        </w:rPr>
        <w:t>е, в том числе с твердыми коммунальными отходами</w:t>
      </w:r>
      <w:r w:rsidR="00A42294" w:rsidRPr="006254ED">
        <w:rPr>
          <w:rFonts w:eastAsia="Calibri"/>
          <w:sz w:val="28"/>
          <w:szCs w:val="28"/>
          <w:lang w:val="ru-RU"/>
        </w:rPr>
        <w:t>» (далее – Территориальная схема обращения с отходами в</w:t>
      </w:r>
      <w:r w:rsidR="00A42294" w:rsidRPr="006254ED">
        <w:rPr>
          <w:rFonts w:eastAsia="Calibri"/>
          <w:sz w:val="28"/>
          <w:szCs w:val="28"/>
        </w:rPr>
        <w:t xml:space="preserve"> Приморско</w:t>
      </w:r>
      <w:r w:rsidR="00A42294" w:rsidRPr="006254ED">
        <w:rPr>
          <w:rFonts w:eastAsia="Calibri"/>
          <w:sz w:val="28"/>
          <w:szCs w:val="28"/>
          <w:lang w:val="ru-RU"/>
        </w:rPr>
        <w:t>м</w:t>
      </w:r>
      <w:r w:rsidR="00A42294" w:rsidRPr="006254ED">
        <w:rPr>
          <w:rFonts w:eastAsia="Calibri"/>
          <w:sz w:val="28"/>
          <w:szCs w:val="28"/>
        </w:rPr>
        <w:t xml:space="preserve"> кра</w:t>
      </w:r>
      <w:r w:rsidR="00A42294" w:rsidRPr="006254ED">
        <w:rPr>
          <w:rFonts w:eastAsia="Calibri"/>
          <w:sz w:val="28"/>
          <w:szCs w:val="28"/>
          <w:lang w:val="ru-RU"/>
        </w:rPr>
        <w:t>е, в том числе с твердыми коммунальными отходами)</w:t>
      </w:r>
      <w:r w:rsidRPr="006254ED">
        <w:rPr>
          <w:sz w:val="28"/>
          <w:szCs w:val="28"/>
        </w:rPr>
        <w:t>.</w:t>
      </w:r>
    </w:p>
    <w:p w14:paraId="7B21140B" w14:textId="79AB25BD" w:rsidR="00AB118B" w:rsidRPr="006254ED" w:rsidRDefault="00AB118B" w:rsidP="00754CDD">
      <w:pPr>
        <w:pStyle w:val="a6"/>
        <w:widowControl w:val="0"/>
        <w:rPr>
          <w:sz w:val="28"/>
          <w:szCs w:val="28"/>
        </w:rPr>
      </w:pPr>
      <w:r w:rsidRPr="006254ED">
        <w:rPr>
          <w:sz w:val="28"/>
          <w:szCs w:val="28"/>
        </w:rPr>
        <w:t>Показатель минимально допустимого уровня обеспеченности объектами в области сбора, транспортирования, обработки, утилизации, обезвреживания, захоронения ТКО устанавливается как показатель мощности объекта, способности объекта принимать определенное количество отходов от населения ежегодно. Мощность объектов переработки ТКО измеряется в тоннах на 1 человека в год (тонн/ чел. в год).</w:t>
      </w:r>
    </w:p>
    <w:p w14:paraId="3F0AF331" w14:textId="4D636786" w:rsidR="00AB118B" w:rsidRPr="006254ED" w:rsidRDefault="00AB118B" w:rsidP="00754CDD">
      <w:pPr>
        <w:pStyle w:val="a6"/>
        <w:widowControl w:val="0"/>
        <w:rPr>
          <w:sz w:val="28"/>
          <w:szCs w:val="28"/>
        </w:rPr>
      </w:pPr>
      <w:r w:rsidRPr="006254ED">
        <w:rPr>
          <w:sz w:val="28"/>
          <w:szCs w:val="28"/>
        </w:rPr>
        <w:t xml:space="preserve">Нормы накопления ТКО от населения на человека в год устанавливаются с учетом анализа утвержденных норм накопления ТКО муниципальных образований края и данных </w:t>
      </w:r>
      <w:r w:rsidR="00644685" w:rsidRPr="006254ED">
        <w:rPr>
          <w:rFonts w:eastAsia="Calibri"/>
          <w:sz w:val="28"/>
          <w:szCs w:val="28"/>
          <w:lang w:val="ru-RU"/>
        </w:rPr>
        <w:t>Территориальной схемы обращения с отходами в</w:t>
      </w:r>
      <w:r w:rsidR="00644685" w:rsidRPr="006254ED">
        <w:rPr>
          <w:rFonts w:eastAsia="Calibri"/>
          <w:sz w:val="28"/>
          <w:szCs w:val="28"/>
        </w:rPr>
        <w:t xml:space="preserve"> Приморско</w:t>
      </w:r>
      <w:r w:rsidR="00644685" w:rsidRPr="006254ED">
        <w:rPr>
          <w:rFonts w:eastAsia="Calibri"/>
          <w:sz w:val="28"/>
          <w:szCs w:val="28"/>
          <w:lang w:val="ru-RU"/>
        </w:rPr>
        <w:t>м</w:t>
      </w:r>
      <w:r w:rsidR="00644685" w:rsidRPr="006254ED">
        <w:rPr>
          <w:rFonts w:eastAsia="Calibri"/>
          <w:sz w:val="28"/>
          <w:szCs w:val="28"/>
        </w:rPr>
        <w:t xml:space="preserve"> кра</w:t>
      </w:r>
      <w:r w:rsidR="00644685" w:rsidRPr="006254ED">
        <w:rPr>
          <w:rFonts w:eastAsia="Calibri"/>
          <w:sz w:val="28"/>
          <w:szCs w:val="28"/>
          <w:lang w:val="ru-RU"/>
        </w:rPr>
        <w:t>е, в том числе с твердыми коммунальными отходами</w:t>
      </w:r>
      <w:r w:rsidRPr="006254ED">
        <w:rPr>
          <w:sz w:val="28"/>
          <w:szCs w:val="28"/>
        </w:rPr>
        <w:t>.</w:t>
      </w:r>
    </w:p>
    <w:p w14:paraId="222068C2" w14:textId="77777777" w:rsidR="00AB118B" w:rsidRPr="006254ED" w:rsidRDefault="00AB118B" w:rsidP="00754CDD">
      <w:pPr>
        <w:pStyle w:val="a6"/>
        <w:widowControl w:val="0"/>
        <w:rPr>
          <w:sz w:val="28"/>
          <w:szCs w:val="28"/>
        </w:rPr>
      </w:pPr>
      <w:r w:rsidRPr="006254ED">
        <w:rPr>
          <w:sz w:val="28"/>
          <w:szCs w:val="28"/>
        </w:rPr>
        <w:t xml:space="preserve">Нормы накопления ТКО для городских округов устанавливаются в размере: </w:t>
      </w:r>
    </w:p>
    <w:p w14:paraId="505F98AB" w14:textId="77777777" w:rsidR="00AB118B" w:rsidRPr="006254ED" w:rsidRDefault="00AB118B" w:rsidP="00754CDD">
      <w:pPr>
        <w:pStyle w:val="a6"/>
        <w:widowControl w:val="0"/>
        <w:rPr>
          <w:sz w:val="28"/>
          <w:szCs w:val="28"/>
        </w:rPr>
      </w:pPr>
      <w:r w:rsidRPr="006254ED">
        <w:rPr>
          <w:sz w:val="28"/>
          <w:szCs w:val="28"/>
        </w:rPr>
        <w:t xml:space="preserve">от благоустроенного жилого фонда (имеющего водопровод, канализацию, центральное отопление) – 0,45 тонн/ чел. в год; </w:t>
      </w:r>
    </w:p>
    <w:p w14:paraId="7E70A8D1" w14:textId="77777777" w:rsidR="00AB118B" w:rsidRPr="006254ED" w:rsidRDefault="00AB118B" w:rsidP="00754CDD">
      <w:pPr>
        <w:pStyle w:val="a6"/>
        <w:widowControl w:val="0"/>
        <w:rPr>
          <w:sz w:val="28"/>
          <w:szCs w:val="28"/>
        </w:rPr>
      </w:pPr>
      <w:r w:rsidRPr="006254ED">
        <w:rPr>
          <w:sz w:val="28"/>
          <w:szCs w:val="28"/>
        </w:rPr>
        <w:t>от неблагоустроенного жилого фонда (не имеющего канализации, с местным отоплением на твердом топливе) – 0,45 тонн/ чел. в год;</w:t>
      </w:r>
    </w:p>
    <w:p w14:paraId="43094BD1" w14:textId="77777777" w:rsidR="00AB118B" w:rsidRPr="006254ED" w:rsidRDefault="00AB118B" w:rsidP="00754CDD">
      <w:pPr>
        <w:pStyle w:val="a6"/>
        <w:widowControl w:val="0"/>
        <w:rPr>
          <w:sz w:val="28"/>
          <w:szCs w:val="28"/>
        </w:rPr>
      </w:pPr>
      <w:r w:rsidRPr="006254ED">
        <w:rPr>
          <w:sz w:val="28"/>
          <w:szCs w:val="28"/>
        </w:rPr>
        <w:t>общее количество твердых коммунальных отходов по городскому округу с учетом общественных зданий – 0,63 тонн/ чел. в год.</w:t>
      </w:r>
    </w:p>
    <w:p w14:paraId="56AE6E5C" w14:textId="77777777" w:rsidR="00AB118B" w:rsidRPr="006254ED" w:rsidRDefault="00AB118B" w:rsidP="00754CDD">
      <w:pPr>
        <w:pStyle w:val="a6"/>
        <w:widowControl w:val="0"/>
        <w:rPr>
          <w:sz w:val="28"/>
          <w:szCs w:val="28"/>
        </w:rPr>
      </w:pPr>
      <w:r w:rsidRPr="006254ED">
        <w:rPr>
          <w:sz w:val="28"/>
          <w:szCs w:val="28"/>
        </w:rPr>
        <w:t>Нормы накопления ТКО для городских и сельских поселений устанавливаются в размере:</w:t>
      </w:r>
    </w:p>
    <w:p w14:paraId="7CCCACAA" w14:textId="77777777" w:rsidR="00AB118B" w:rsidRPr="006254ED" w:rsidRDefault="00AB118B" w:rsidP="00754CDD">
      <w:pPr>
        <w:pStyle w:val="a6"/>
        <w:widowControl w:val="0"/>
        <w:rPr>
          <w:sz w:val="28"/>
          <w:szCs w:val="28"/>
        </w:rPr>
      </w:pPr>
      <w:r w:rsidRPr="006254ED">
        <w:rPr>
          <w:sz w:val="28"/>
          <w:szCs w:val="28"/>
        </w:rPr>
        <w:t>для благоустроенного жилого фонда (имеющего водопровод, канализацию, центральное отопление) – 0,35 тонн/ чел. в год;</w:t>
      </w:r>
    </w:p>
    <w:p w14:paraId="5308EF84" w14:textId="77777777" w:rsidR="00AB118B" w:rsidRPr="006254ED" w:rsidRDefault="00AB118B" w:rsidP="00754CDD">
      <w:pPr>
        <w:pStyle w:val="a6"/>
        <w:widowControl w:val="0"/>
        <w:rPr>
          <w:sz w:val="28"/>
          <w:szCs w:val="28"/>
        </w:rPr>
      </w:pPr>
      <w:r w:rsidRPr="006254ED">
        <w:rPr>
          <w:sz w:val="28"/>
          <w:szCs w:val="28"/>
        </w:rPr>
        <w:t>для неблагоустроенного жилого фонда (не имеющего канализации, с местным отоплением на твердом топливе) – 0,45 тонн/ чел. в год;</w:t>
      </w:r>
    </w:p>
    <w:p w14:paraId="18D97B3D" w14:textId="77777777" w:rsidR="00AB118B" w:rsidRPr="006254ED" w:rsidRDefault="00AB118B" w:rsidP="00754CDD">
      <w:pPr>
        <w:pStyle w:val="a6"/>
        <w:widowControl w:val="0"/>
        <w:rPr>
          <w:sz w:val="28"/>
          <w:szCs w:val="28"/>
        </w:rPr>
      </w:pPr>
      <w:r w:rsidRPr="006254ED">
        <w:rPr>
          <w:sz w:val="28"/>
          <w:szCs w:val="28"/>
        </w:rPr>
        <w:t>общее количество твердых коммунальных отходов по населенному пункту с учетом общественных зданий – 0,56 тонн/ чел. в год.</w:t>
      </w:r>
    </w:p>
    <w:p w14:paraId="6A59964B" w14:textId="77777777" w:rsidR="00AB118B" w:rsidRPr="006254ED" w:rsidRDefault="00AB118B" w:rsidP="00754CDD">
      <w:pPr>
        <w:pStyle w:val="a6"/>
        <w:widowControl w:val="0"/>
        <w:rPr>
          <w:sz w:val="28"/>
          <w:szCs w:val="28"/>
        </w:rPr>
      </w:pPr>
      <w:r w:rsidRPr="006254ED">
        <w:rPr>
          <w:sz w:val="28"/>
          <w:szCs w:val="28"/>
        </w:rPr>
        <w:t>Нормы накопления крупногабаритных коммунальных отходов следует принимать в размере 8% в составе приведенных значений ТКО.</w:t>
      </w:r>
    </w:p>
    <w:p w14:paraId="09E7B1DC" w14:textId="77777777" w:rsidR="00AB118B" w:rsidRPr="006254ED" w:rsidRDefault="00AB118B" w:rsidP="00754CDD">
      <w:pPr>
        <w:pStyle w:val="a6"/>
        <w:widowControl w:val="0"/>
        <w:rPr>
          <w:sz w:val="28"/>
          <w:szCs w:val="28"/>
        </w:rPr>
      </w:pPr>
      <w:r w:rsidRPr="006254ED">
        <w:rPr>
          <w:sz w:val="28"/>
          <w:szCs w:val="28"/>
        </w:rPr>
        <w:t>Нормативы обеспеченности объектами утилизации и переработки ТКО следует принимать исходя из объемов ТКО.</w:t>
      </w:r>
    </w:p>
    <w:p w14:paraId="189F0D01" w14:textId="77777777" w:rsidR="00AB118B" w:rsidRPr="006254ED" w:rsidRDefault="00AB118B" w:rsidP="00754CDD">
      <w:pPr>
        <w:pStyle w:val="a6"/>
        <w:widowControl w:val="0"/>
        <w:rPr>
          <w:sz w:val="28"/>
          <w:szCs w:val="28"/>
        </w:rPr>
      </w:pPr>
      <w:r w:rsidRPr="006254ED">
        <w:rPr>
          <w:sz w:val="28"/>
          <w:szCs w:val="28"/>
        </w:rPr>
        <w:t xml:space="preserve">Размеры земельных участков для объектов краевого значения в области сбора, транспортирования, обработки, утилизации, обезвреживания, захоронения ТКО устанавливаются в соответствии с размерами земельных участков для аналогичных по своим функциям и технологическим особенностям объектов, принятых в таблице 13 пункта 12.18 СП 42.13330.2011.  </w:t>
      </w:r>
    </w:p>
    <w:p w14:paraId="28C2AF2A" w14:textId="77777777" w:rsidR="00AB118B" w:rsidRPr="006254ED" w:rsidRDefault="00AB118B" w:rsidP="00754CDD">
      <w:pPr>
        <w:pStyle w:val="a6"/>
        <w:widowControl w:val="0"/>
        <w:rPr>
          <w:sz w:val="28"/>
          <w:szCs w:val="28"/>
        </w:rPr>
      </w:pPr>
      <w:r w:rsidRPr="006254ED">
        <w:rPr>
          <w:sz w:val="28"/>
          <w:szCs w:val="28"/>
        </w:rPr>
        <w:lastRenderedPageBreak/>
        <w:t xml:space="preserve">Размеры земельных участков для мусороперегрузочных и мусоросортировочных станций в региональных нормативах градостроительного проектирования в Приморском крае соответствуют размерам земельных участков для мусороперегрузочных станций, установленных в таблице 13 пункта 12.18 СП 42.13330.2011.  </w:t>
      </w:r>
    </w:p>
    <w:p w14:paraId="4FC6A2E4" w14:textId="77777777" w:rsidR="00AB118B" w:rsidRPr="006254ED" w:rsidRDefault="00AB118B" w:rsidP="00754CDD">
      <w:pPr>
        <w:pStyle w:val="a6"/>
        <w:widowControl w:val="0"/>
        <w:rPr>
          <w:sz w:val="28"/>
          <w:szCs w:val="28"/>
        </w:rPr>
      </w:pPr>
      <w:r w:rsidRPr="006254ED">
        <w:rPr>
          <w:sz w:val="28"/>
          <w:szCs w:val="28"/>
        </w:rPr>
        <w:t>Размеры земельных участков для карт для захоронения отходов в региональных нормативах градостроительного проектирования в Приморском крае соответствуют размерам земельных участков для полигонов, установленных в таблице 13 пункта 12.18 СП 42.13330.2011. На данных объектах применяются идентичные способы захоронения отходов.</w:t>
      </w:r>
    </w:p>
    <w:p w14:paraId="1263ED5B" w14:textId="77777777" w:rsidR="00AB118B" w:rsidRPr="006254ED" w:rsidRDefault="00AB118B" w:rsidP="00754CDD">
      <w:pPr>
        <w:pStyle w:val="a6"/>
        <w:widowControl w:val="0"/>
        <w:rPr>
          <w:sz w:val="28"/>
          <w:szCs w:val="28"/>
        </w:rPr>
      </w:pPr>
      <w:r w:rsidRPr="006254ED">
        <w:rPr>
          <w:sz w:val="28"/>
          <w:szCs w:val="28"/>
        </w:rPr>
        <w:t xml:space="preserve"> Размеры земельных участков для площадок накопления отсортированного вторичного сырья и готовой продукции соответствуют размерам земельных участков для мусороперегрузочных станций, установленных в таблице 13 пункта 12.18 СП 42.13330.2011, так как данные объекты имеют идентичные функции и технологические особенности.</w:t>
      </w:r>
    </w:p>
    <w:p w14:paraId="1E957E73" w14:textId="77777777" w:rsidR="00AB118B" w:rsidRPr="006254ED" w:rsidRDefault="00AB118B" w:rsidP="00754CDD">
      <w:pPr>
        <w:pStyle w:val="a6"/>
        <w:widowControl w:val="0"/>
        <w:rPr>
          <w:sz w:val="28"/>
          <w:szCs w:val="28"/>
        </w:rPr>
      </w:pPr>
      <w:r w:rsidRPr="006254ED">
        <w:rPr>
          <w:sz w:val="28"/>
          <w:szCs w:val="28"/>
        </w:rPr>
        <w:t>Размеры земельных участков для объектов по переработке отходов в составе индустриальных парков соответствуют размерам земельных участков для мусороперерабатывающих предприятий, установленных в таблице 13 пункта 12.18 СП 42.13330.2011.</w:t>
      </w:r>
    </w:p>
    <w:p w14:paraId="6820B2B4" w14:textId="77777777" w:rsidR="00AB118B" w:rsidRPr="006254ED" w:rsidRDefault="00AB118B" w:rsidP="00754CDD">
      <w:pPr>
        <w:pStyle w:val="a6"/>
        <w:widowControl w:val="0"/>
        <w:rPr>
          <w:sz w:val="28"/>
          <w:szCs w:val="28"/>
        </w:rPr>
      </w:pPr>
      <w:r w:rsidRPr="006254ED">
        <w:rPr>
          <w:sz w:val="28"/>
          <w:szCs w:val="28"/>
        </w:rPr>
        <w:t>Территориальная доступность данных объектов не нормируется.</w:t>
      </w:r>
    </w:p>
    <w:p w14:paraId="497494AF"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819" w:name="_Toc459313437"/>
      <w:bookmarkStart w:id="1820" w:name="_Toc466656846"/>
      <w:bookmarkStart w:id="1821" w:name="_Toc458784788"/>
      <w:bookmarkStart w:id="1822" w:name="_Toc458949117"/>
      <w:bookmarkStart w:id="1823" w:name="_Toc458961159"/>
      <w:bookmarkStart w:id="1824" w:name="_Toc458961942"/>
      <w:bookmarkStart w:id="1825" w:name="_Toc458962447"/>
      <w:bookmarkEnd w:id="1816"/>
      <w:bookmarkEnd w:id="1817"/>
      <w:bookmarkEnd w:id="1818"/>
      <w:r w:rsidRPr="006254ED">
        <w:rPr>
          <w:rFonts w:eastAsia="Calibri"/>
          <w:caps w:val="0"/>
        </w:rPr>
        <w:t>В области обращения с биологическими отход</w:t>
      </w:r>
      <w:bookmarkEnd w:id="1819"/>
      <w:r w:rsidRPr="006254ED">
        <w:rPr>
          <w:rFonts w:eastAsia="Calibri"/>
          <w:caps w:val="0"/>
        </w:rPr>
        <w:t>ами</w:t>
      </w:r>
      <w:bookmarkEnd w:id="1820"/>
      <w:r w:rsidRPr="006254ED">
        <w:rPr>
          <w:rFonts w:eastAsia="Calibri"/>
          <w:caps w:val="0"/>
        </w:rPr>
        <w:t xml:space="preserve"> </w:t>
      </w:r>
      <w:bookmarkEnd w:id="1821"/>
      <w:bookmarkEnd w:id="1822"/>
      <w:bookmarkEnd w:id="1823"/>
      <w:bookmarkEnd w:id="1824"/>
      <w:bookmarkEnd w:id="1825"/>
    </w:p>
    <w:p w14:paraId="1878C9A1" w14:textId="5B947723" w:rsidR="00AB118B" w:rsidRPr="006254ED" w:rsidRDefault="00AB118B" w:rsidP="00754CDD">
      <w:pPr>
        <w:pStyle w:val="a6"/>
        <w:widowControl w:val="0"/>
        <w:rPr>
          <w:sz w:val="28"/>
          <w:szCs w:val="28"/>
        </w:rPr>
      </w:pPr>
      <w:r w:rsidRPr="006254ED">
        <w:rPr>
          <w:sz w:val="28"/>
          <w:szCs w:val="28"/>
        </w:rPr>
        <w:t xml:space="preserve">Расчетные показатели минимально допустимого уровня обеспеченности устанавливаются для объектов краевого значения в области обращения с биологическими отходами - пунктов переработки биологических отходов и скотомогильников. Указанные объекты являются объектами краевого значения в соответствии с полномочиями органов государственной власти Приморского края по проведению мероприятий по предупреждению и ликвидации болезней животных, защите населения от болезней, общих для человека и животных, согласно пункту 49 части 2 статьи 26.3 Федерального закона от 06.10.1999 </w:t>
      </w:r>
      <w:r w:rsidR="004075D0" w:rsidRPr="006254ED">
        <w:rPr>
          <w:sz w:val="28"/>
          <w:szCs w:val="28"/>
        </w:rPr>
        <w:br/>
      </w:r>
      <w:r w:rsidRPr="006254ED">
        <w:rPr>
          <w:sz w:val="28"/>
          <w:szCs w:val="28"/>
        </w:rPr>
        <w:t>№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14:paraId="6CDBE6F9" w14:textId="77777777" w:rsidR="00AB118B" w:rsidRPr="006254ED" w:rsidRDefault="00AB118B" w:rsidP="00754CDD">
      <w:pPr>
        <w:pStyle w:val="a6"/>
        <w:widowControl w:val="0"/>
        <w:rPr>
          <w:sz w:val="28"/>
          <w:szCs w:val="28"/>
        </w:rPr>
      </w:pPr>
      <w:r w:rsidRPr="006254ED">
        <w:rPr>
          <w:sz w:val="28"/>
          <w:szCs w:val="28"/>
        </w:rPr>
        <w:t>Расчетный показатель минимально допустимого размера земельного участка для пунктов переработки биологических отходов (крематоров, инсинераторов и т.д.) устанавливается в зависимости от выбора установки по переработки биологических отходов.</w:t>
      </w:r>
    </w:p>
    <w:p w14:paraId="4B38D538" w14:textId="77777777" w:rsidR="00AB118B" w:rsidRPr="006254ED" w:rsidRDefault="00AB118B" w:rsidP="00754CDD">
      <w:pPr>
        <w:pStyle w:val="a6"/>
        <w:widowControl w:val="0"/>
        <w:rPr>
          <w:sz w:val="28"/>
          <w:szCs w:val="28"/>
        </w:rPr>
      </w:pPr>
      <w:r w:rsidRPr="006254ED">
        <w:rPr>
          <w:sz w:val="28"/>
          <w:szCs w:val="28"/>
        </w:rPr>
        <w:t xml:space="preserve">Расчетный показатель минимально допустимого размера земельных участков для скотомогильников (биотермических ям) установлен в соответствии с требованиями Ветеринарно-санитарных правил сбора, утилизации и уничтожения биологических отходов, утвержденных Главным государственным ветеринарным инспектором Российской Федерации </w:t>
      </w:r>
      <w:r w:rsidRPr="006254ED">
        <w:rPr>
          <w:sz w:val="28"/>
          <w:szCs w:val="28"/>
        </w:rPr>
        <w:lastRenderedPageBreak/>
        <w:t>04.12.1995 № 13-7-2/469.</w:t>
      </w:r>
    </w:p>
    <w:p w14:paraId="5E589B6F" w14:textId="77777777" w:rsidR="00AB118B" w:rsidRPr="006254ED" w:rsidRDefault="00AB118B" w:rsidP="00754CDD">
      <w:pPr>
        <w:pStyle w:val="a6"/>
        <w:widowControl w:val="0"/>
        <w:rPr>
          <w:sz w:val="28"/>
          <w:szCs w:val="28"/>
        </w:rPr>
      </w:pPr>
      <w:r w:rsidRPr="006254ED">
        <w:rPr>
          <w:sz w:val="28"/>
          <w:szCs w:val="28"/>
        </w:rPr>
        <w:t>Территориальная доступность данных объектов не нормируется.</w:t>
      </w:r>
    </w:p>
    <w:p w14:paraId="084FE637" w14:textId="77777777" w:rsidR="00AB118B" w:rsidRPr="006254ED" w:rsidRDefault="00AB118B" w:rsidP="00754CDD">
      <w:pPr>
        <w:pStyle w:val="a6"/>
        <w:widowControl w:val="0"/>
      </w:pPr>
    </w:p>
    <w:p w14:paraId="5DBB0FE4" w14:textId="6D1DEBA3" w:rsidR="00AB118B" w:rsidRPr="006254ED" w:rsidRDefault="00CF6B60" w:rsidP="00754CDD">
      <w:pPr>
        <w:pStyle w:val="12"/>
        <w:pageBreakBefore w:val="0"/>
        <w:widowControl w:val="0"/>
        <w:numPr>
          <w:ilvl w:val="0"/>
          <w:numId w:val="98"/>
        </w:numPr>
        <w:ind w:firstLine="0"/>
        <w:jc w:val="both"/>
      </w:pPr>
      <w:bookmarkStart w:id="1826" w:name="_Toc458782604"/>
      <w:bookmarkStart w:id="1827" w:name="_Toc458783260"/>
      <w:bookmarkStart w:id="1828" w:name="_Toc458866523"/>
      <w:bookmarkStart w:id="1829" w:name="_Toc458961160"/>
      <w:bookmarkStart w:id="1830" w:name="_Toc458961943"/>
      <w:bookmarkStart w:id="1831" w:name="_Toc458962448"/>
      <w:bookmarkStart w:id="1832" w:name="_Toc459313438"/>
      <w:bookmarkStart w:id="1833" w:name="_Toc466656847"/>
      <w:r w:rsidRPr="006254ED">
        <w:br w:type="page"/>
      </w:r>
      <w:r w:rsidR="00AB118B" w:rsidRPr="006254ED">
        <w:lastRenderedPageBreak/>
        <w:t>Обоснование предельных значений расчетных показателей минимально допустимого уровня обеспеченности объектами местного значения населения муниципальных образований Приморского края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Приморского края, в том числе с учетом формирования и развития Владивостокской агломерации</w:t>
      </w:r>
      <w:bookmarkEnd w:id="1826"/>
      <w:bookmarkEnd w:id="1827"/>
      <w:bookmarkEnd w:id="1828"/>
      <w:bookmarkEnd w:id="1829"/>
      <w:bookmarkEnd w:id="1830"/>
      <w:bookmarkEnd w:id="1831"/>
      <w:bookmarkEnd w:id="1832"/>
      <w:bookmarkEnd w:id="1833"/>
    </w:p>
    <w:p w14:paraId="6C5D9782" w14:textId="77777777" w:rsidR="00AB118B" w:rsidRPr="006254ED" w:rsidRDefault="00AB118B" w:rsidP="00754CDD">
      <w:pPr>
        <w:pStyle w:val="a6"/>
        <w:widowControl w:val="0"/>
      </w:pPr>
    </w:p>
    <w:p w14:paraId="1DE7FA6F" w14:textId="77777777" w:rsidR="000E7E41" w:rsidRPr="006254ED" w:rsidRDefault="000E7E41"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834" w:name="_Toc466656862"/>
      <w:bookmarkStart w:id="1835" w:name="_Toc456827691"/>
      <w:bookmarkStart w:id="1836" w:name="_Toc458782605"/>
      <w:bookmarkStart w:id="1837" w:name="_Toc458783261"/>
      <w:bookmarkStart w:id="1838" w:name="_Toc458866524"/>
      <w:bookmarkStart w:id="1839" w:name="_Toc458961161"/>
      <w:bookmarkStart w:id="1840" w:name="_Toc458961944"/>
      <w:bookmarkStart w:id="1841" w:name="_Toc458962449"/>
      <w:bookmarkStart w:id="1842" w:name="_Toc459313439"/>
      <w:bookmarkStart w:id="1843" w:name="_Toc466656848"/>
      <w:r w:rsidRPr="006254ED">
        <w:rPr>
          <w:rFonts w:eastAsia="Calibri"/>
          <w:caps w:val="0"/>
        </w:rPr>
        <w:t>В области автомобильных дорог</w:t>
      </w:r>
      <w:bookmarkEnd w:id="1834"/>
    </w:p>
    <w:p w14:paraId="677F32D0" w14:textId="77777777" w:rsidR="000E7E41" w:rsidRPr="006254ED" w:rsidRDefault="000E7E41"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местного значения муниципального района установлены с учетом пункта 2 части 2 статьи 2, пункта 2 части 2 статьи 3 Закона Приморского края от 10.02.2014 № 356-КЗ «О видах объектов краевого и местного значения, подлежащих отображению на схеме территориального планирования Приморского края и документах территориального планирования муниципальных образований Приморского края» (далее – Закон  Приморского края от 10.02.2014 № 356-КЗ) и пункта 5 части 1, частей 3, 4 статьи 14, пункта 5 части 1 статьи 15 Федерального закона от 06.10.2003 № 131-ФЗ:</w:t>
      </w:r>
    </w:p>
    <w:p w14:paraId="15CD4223" w14:textId="77777777" w:rsidR="000E7E41" w:rsidRPr="006254ED" w:rsidRDefault="000E7E41" w:rsidP="00754CDD">
      <w:pPr>
        <w:pStyle w:val="a6"/>
        <w:widowControl w:val="0"/>
        <w:rPr>
          <w:sz w:val="28"/>
          <w:szCs w:val="28"/>
        </w:rPr>
      </w:pPr>
      <w:r w:rsidRPr="006254ED">
        <w:rPr>
          <w:sz w:val="28"/>
          <w:szCs w:val="28"/>
        </w:rPr>
        <w:t>для автомобильных дорог местного значения вне границ, населенных пунктов в границах муниципального района;</w:t>
      </w:r>
    </w:p>
    <w:p w14:paraId="7E6EF3C1" w14:textId="77777777" w:rsidR="000E7E41" w:rsidRPr="006254ED" w:rsidRDefault="000E7E41" w:rsidP="00754CDD">
      <w:pPr>
        <w:pStyle w:val="a6"/>
        <w:widowControl w:val="0"/>
        <w:rPr>
          <w:sz w:val="28"/>
          <w:szCs w:val="28"/>
        </w:rPr>
      </w:pPr>
      <w:r w:rsidRPr="006254ED">
        <w:rPr>
          <w:sz w:val="28"/>
          <w:szCs w:val="28"/>
        </w:rPr>
        <w:t>автомобильных дорог местного значения в границах населенных пунктов, расположенных на межселенной территории;</w:t>
      </w:r>
    </w:p>
    <w:p w14:paraId="018A386A" w14:textId="77777777" w:rsidR="000E7E41" w:rsidRPr="006254ED" w:rsidRDefault="000E7E41" w:rsidP="00754CDD">
      <w:pPr>
        <w:pStyle w:val="a6"/>
        <w:widowControl w:val="0"/>
        <w:rPr>
          <w:sz w:val="28"/>
          <w:szCs w:val="28"/>
        </w:rPr>
      </w:pPr>
      <w:r w:rsidRPr="006254ED">
        <w:rPr>
          <w:sz w:val="28"/>
          <w:szCs w:val="28"/>
        </w:rPr>
        <w:t>для автомобильных дорог местного значения в границах населенных пунктов сельских поселений.</w:t>
      </w:r>
    </w:p>
    <w:p w14:paraId="2EA2F361" w14:textId="77777777" w:rsidR="000E7E41" w:rsidRPr="006254ED" w:rsidRDefault="000E7E41"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местного значения городского округа, городского поселения установлены с учетом пункта 2 части 2 статьи 3 Закона Приморского края от 10.02.2014 № 356-КЗ для автомобильных дорог местного значения в границах населенных пунктов городского округа, городского поселения.</w:t>
      </w:r>
    </w:p>
    <w:p w14:paraId="3C5FA4E9" w14:textId="77777777" w:rsidR="000E7E41" w:rsidRPr="006254ED" w:rsidRDefault="000E7E41" w:rsidP="00754CDD">
      <w:pPr>
        <w:pStyle w:val="a6"/>
        <w:widowControl w:val="0"/>
        <w:rPr>
          <w:sz w:val="28"/>
          <w:szCs w:val="28"/>
        </w:rPr>
      </w:pPr>
      <w:r w:rsidRPr="006254ED">
        <w:rPr>
          <w:sz w:val="28"/>
          <w:szCs w:val="28"/>
        </w:rPr>
        <w:t>Расчетные показатели минимально допустимого уровня обеспеченности автомобильными дорогами общего пользования местного значения вне границ населенных пунктов в границах муниципального района и автомобильными дорогами общего пользования местного значения в границах населенных пунктов, расположенных на межселенной территории, установлены на основе направлений, заданных документами стратегического и социально-экономического планирования муниципальных районов.</w:t>
      </w:r>
    </w:p>
    <w:p w14:paraId="3C46475D" w14:textId="77777777" w:rsidR="000E7E41" w:rsidRPr="006254ED" w:rsidRDefault="000E7E41" w:rsidP="00754CDD">
      <w:pPr>
        <w:pStyle w:val="a6"/>
        <w:widowControl w:val="0"/>
        <w:rPr>
          <w:sz w:val="28"/>
          <w:szCs w:val="28"/>
        </w:rPr>
      </w:pPr>
      <w:r w:rsidRPr="006254ED">
        <w:rPr>
          <w:sz w:val="28"/>
          <w:szCs w:val="28"/>
        </w:rPr>
        <w:t xml:space="preserve">Расчетные показатели минимально допустимого уровня обеспеченности </w:t>
      </w:r>
      <w:r w:rsidRPr="006254ED">
        <w:rPr>
          <w:sz w:val="28"/>
          <w:szCs w:val="28"/>
        </w:rPr>
        <w:lastRenderedPageBreak/>
        <w:t>автомобильными дорогами общего пользования местного значения в границах населенных пунктов городского округа, городского или сельского поселений определены экспертным путем, на основании оценки темпов развития населенных пунктов.</w:t>
      </w:r>
    </w:p>
    <w:p w14:paraId="6F2C8C4E" w14:textId="77777777" w:rsidR="000E7E41" w:rsidRPr="006254ED" w:rsidRDefault="000E7E41" w:rsidP="00754CDD">
      <w:pPr>
        <w:pStyle w:val="a6"/>
        <w:widowControl w:val="0"/>
        <w:rPr>
          <w:sz w:val="28"/>
          <w:szCs w:val="28"/>
        </w:rPr>
      </w:pPr>
      <w:r w:rsidRPr="006254ED">
        <w:rPr>
          <w:sz w:val="28"/>
          <w:szCs w:val="28"/>
        </w:rPr>
        <w:t>При сложном рельефе плотность автодорожной сети в границах населенных пунктов следует увеличивать при уклонах 5-10% – на 25%, при уклонах более 10% – на 50%.</w:t>
      </w:r>
    </w:p>
    <w:p w14:paraId="1B0F7E28" w14:textId="77777777" w:rsidR="000E7E41" w:rsidRPr="006254ED" w:rsidRDefault="000E7E41" w:rsidP="00754CDD">
      <w:pPr>
        <w:pStyle w:val="a6"/>
        <w:widowControl w:val="0"/>
        <w:rPr>
          <w:sz w:val="28"/>
          <w:szCs w:val="28"/>
        </w:rPr>
      </w:pPr>
      <w:r w:rsidRPr="006254ED">
        <w:rPr>
          <w:sz w:val="28"/>
          <w:szCs w:val="28"/>
        </w:rPr>
        <w:t>Плотность автодорожной сети в центральной части населенных пунктов принимается на 30% выше, чем в среднем по населенному пункту.</w:t>
      </w:r>
    </w:p>
    <w:p w14:paraId="3C6774B6" w14:textId="77777777" w:rsidR="000E7E41" w:rsidRPr="006254ED" w:rsidRDefault="000E7E41" w:rsidP="00754CDD">
      <w:pPr>
        <w:pStyle w:val="a6"/>
        <w:widowControl w:val="0"/>
        <w:rPr>
          <w:sz w:val="28"/>
          <w:szCs w:val="28"/>
        </w:rPr>
      </w:pPr>
      <w:r w:rsidRPr="006254ED">
        <w:rPr>
          <w:sz w:val="28"/>
          <w:szCs w:val="28"/>
        </w:rPr>
        <w:t>Искусственные дорожные сооружения, предназначенные для движения транспортных средств, пешеходов и прогона животных в местах пересечения автомобильных дорог иными автомобильными дорогами, водотоками, оврагами, в местах, которые являются препятствиями для такого движения, прогона (зимники, мосты, переправы по льду, путепроводы, трубопроводы, тоннели, эстакады, подобные сооружения), предусматриваются на основе детальных инженерно-геологических изысканий с учетом местных конкретных условий на стадии разработки проектной документации автомобильной дороги.</w:t>
      </w:r>
    </w:p>
    <w:p w14:paraId="67F53C16" w14:textId="77777777" w:rsidR="000E7E41" w:rsidRPr="006254ED" w:rsidRDefault="000E7E41" w:rsidP="00754CDD">
      <w:pPr>
        <w:pStyle w:val="a6"/>
        <w:widowControl w:val="0"/>
        <w:rPr>
          <w:sz w:val="28"/>
          <w:szCs w:val="28"/>
        </w:rPr>
      </w:pPr>
      <w:r w:rsidRPr="006254ED">
        <w:rPr>
          <w:sz w:val="28"/>
          <w:szCs w:val="28"/>
        </w:rPr>
        <w:t>Расчетные показатели минимально допустимого уровня обеспеченности искусственными дорожными сооружениями и их территориальная доступность не нормируются.</w:t>
      </w:r>
    </w:p>
    <w:p w14:paraId="460F0D41" w14:textId="77777777" w:rsidR="000E7E41" w:rsidRPr="006254ED" w:rsidRDefault="000E7E41" w:rsidP="00754CDD">
      <w:pPr>
        <w:pStyle w:val="a6"/>
        <w:widowControl w:val="0"/>
        <w:rPr>
          <w:sz w:val="28"/>
          <w:szCs w:val="28"/>
        </w:rPr>
      </w:pPr>
      <w:r w:rsidRPr="006254ED">
        <w:rPr>
          <w:sz w:val="28"/>
          <w:szCs w:val="28"/>
        </w:rPr>
        <w:t>Расчетные показатели минимально допустимого уровня обеспеченности населения городского округа парковками и максимально допустимого уровня территориальной доступности таких объектов для населения городского округа установлены дифференцировано: для перехватывающих парковок в границах Владивостокской агломерации и для жилых зон городских населенных пунктов.</w:t>
      </w:r>
    </w:p>
    <w:p w14:paraId="4A7C5AB8" w14:textId="77777777" w:rsidR="000E7E41" w:rsidRPr="006254ED" w:rsidRDefault="000E7E41" w:rsidP="00754CDD">
      <w:pPr>
        <w:pStyle w:val="a6"/>
        <w:widowControl w:val="0"/>
        <w:rPr>
          <w:sz w:val="28"/>
          <w:szCs w:val="28"/>
        </w:rPr>
      </w:pPr>
      <w:r w:rsidRPr="006254ED">
        <w:rPr>
          <w:sz w:val="28"/>
          <w:szCs w:val="28"/>
        </w:rPr>
        <w:t>Уровень обеспеченности перехватывающими парковками индивидуальных легковых автомобилей установлен с учетом ежедневной маятниковой трудовой миграции населения, передвижения с целью получения услуг объектов культуры, здравоохранения в границах Владивостокской агломерации, соотношения долей населения, использующих в целях поездки индивидуальный легковой автомобиль и общественный транспорт.</w:t>
      </w:r>
    </w:p>
    <w:p w14:paraId="1FB11219" w14:textId="77777777" w:rsidR="000E7E41" w:rsidRPr="006254ED" w:rsidRDefault="000E7E41" w:rsidP="00754CDD">
      <w:pPr>
        <w:pStyle w:val="a6"/>
        <w:widowControl w:val="0"/>
        <w:rPr>
          <w:sz w:val="28"/>
          <w:szCs w:val="28"/>
        </w:rPr>
      </w:pPr>
      <w:r w:rsidRPr="006254ED">
        <w:rPr>
          <w:sz w:val="28"/>
          <w:szCs w:val="28"/>
        </w:rPr>
        <w:t xml:space="preserve">Уровень обеспеченности парковками объектов жилищного строительства установлен с учетом возможного размещения парковок индивидуальных легковых автомобилей в границах территории жилой застройки. </w:t>
      </w:r>
    </w:p>
    <w:p w14:paraId="671006F9" w14:textId="77777777" w:rsidR="000E7E41" w:rsidRPr="006254ED" w:rsidRDefault="000E7E41" w:rsidP="00754CDD">
      <w:pPr>
        <w:pStyle w:val="a6"/>
        <w:widowControl w:val="0"/>
        <w:rPr>
          <w:sz w:val="28"/>
          <w:szCs w:val="28"/>
        </w:rPr>
      </w:pPr>
      <w:r w:rsidRPr="006254ED">
        <w:rPr>
          <w:sz w:val="28"/>
          <w:szCs w:val="28"/>
        </w:rPr>
        <w:t>Территориальная доступность парковок определена с учетом результатов опроса жителей Приморского края, в части пешеходного передвижения.</w:t>
      </w:r>
    </w:p>
    <w:p w14:paraId="6CE859A4" w14:textId="77777777" w:rsidR="000E7E41" w:rsidRPr="006254ED" w:rsidRDefault="000E7E41" w:rsidP="00754CDD">
      <w:pPr>
        <w:pStyle w:val="a6"/>
        <w:widowControl w:val="0"/>
        <w:rPr>
          <w:sz w:val="28"/>
          <w:szCs w:val="28"/>
        </w:rPr>
      </w:pPr>
      <w:r w:rsidRPr="006254ED">
        <w:rPr>
          <w:sz w:val="28"/>
          <w:szCs w:val="28"/>
        </w:rPr>
        <w:t xml:space="preserve">Иные требования к проектированию улиц и дорог в части организации дорожного движения, геометрических параметров, конструкции сооружения, элементов обустройства и т.д. определяются в соответствии с Рекомендациями по проектированию улиц и дорог городов и сельских поселений, разработанными Центральным научно-исследовательским и проектным </w:t>
      </w:r>
      <w:r w:rsidRPr="006254ED">
        <w:rPr>
          <w:sz w:val="28"/>
          <w:szCs w:val="28"/>
        </w:rPr>
        <w:lastRenderedPageBreak/>
        <w:t>институтом по градостроительству Минстроя России, к СНиП 2.07.01-89*. Градостроительство. Планировка и застройка городских и сельских поселений.</w:t>
      </w:r>
    </w:p>
    <w:p w14:paraId="5D8A55D4"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r w:rsidRPr="006254ED">
        <w:rPr>
          <w:rFonts w:eastAsia="Calibri"/>
          <w:caps w:val="0"/>
        </w:rPr>
        <w:t>В области образования</w:t>
      </w:r>
      <w:bookmarkEnd w:id="1835"/>
      <w:bookmarkEnd w:id="1836"/>
      <w:bookmarkEnd w:id="1837"/>
      <w:bookmarkEnd w:id="1838"/>
      <w:bookmarkEnd w:id="1839"/>
      <w:bookmarkEnd w:id="1840"/>
      <w:bookmarkEnd w:id="1841"/>
      <w:bookmarkEnd w:id="1842"/>
      <w:bookmarkEnd w:id="1843"/>
    </w:p>
    <w:p w14:paraId="1F0B8CBF" w14:textId="77777777" w:rsidR="00AB118B" w:rsidRPr="006254ED" w:rsidRDefault="00AB118B" w:rsidP="00754CDD">
      <w:pPr>
        <w:pStyle w:val="12"/>
        <w:pageBreakBefore w:val="0"/>
        <w:widowControl w:val="0"/>
        <w:numPr>
          <w:ilvl w:val="2"/>
          <w:numId w:val="98"/>
        </w:numPr>
        <w:ind w:left="1418" w:hanging="698"/>
        <w:jc w:val="both"/>
        <w:rPr>
          <w:rFonts w:eastAsia="Calibri"/>
          <w:caps w:val="0"/>
        </w:rPr>
      </w:pPr>
      <w:bookmarkStart w:id="1844" w:name="_Toc466656849"/>
      <w:r w:rsidRPr="006254ED">
        <w:rPr>
          <w:rFonts w:eastAsia="Calibri"/>
          <w:caps w:val="0"/>
        </w:rPr>
        <w:t>Муниципальные дошкольные образовательные организации</w:t>
      </w:r>
      <w:bookmarkEnd w:id="1844"/>
    </w:p>
    <w:p w14:paraId="19232FFD" w14:textId="1209B9D8" w:rsidR="00AB118B" w:rsidRPr="006254ED" w:rsidRDefault="00AB118B" w:rsidP="00754CDD">
      <w:pPr>
        <w:pStyle w:val="a6"/>
        <w:widowControl w:val="0"/>
        <w:rPr>
          <w:sz w:val="28"/>
          <w:szCs w:val="28"/>
        </w:rPr>
      </w:pPr>
      <w:r w:rsidRPr="006254ED">
        <w:rPr>
          <w:sz w:val="28"/>
          <w:szCs w:val="28"/>
        </w:rPr>
        <w:t>Согласно Постановлению Правительства Российской Федерации от 15.04.2014 № 295 «Об утверждении государственной программы Российской Федерации «Развитие образования на 2013-2020 годы», обеспеченность детей местами в муниципальных дошкольных образовательных организациях в возрасте от 3 до 7 лет к 2016 году должна составить 100%, охват детей дошкольным образованием в возрасте от 2 меся</w:t>
      </w:r>
      <w:r w:rsidR="004075D0" w:rsidRPr="006254ED">
        <w:rPr>
          <w:sz w:val="28"/>
          <w:szCs w:val="28"/>
        </w:rPr>
        <w:t>цев до 3 лет к 2020 году – 40%.</w:t>
      </w:r>
    </w:p>
    <w:p w14:paraId="75F4C404" w14:textId="76653007" w:rsidR="00AB118B" w:rsidRPr="006254ED" w:rsidRDefault="00AB118B" w:rsidP="00754CDD">
      <w:pPr>
        <w:pStyle w:val="a6"/>
        <w:widowControl w:val="0"/>
        <w:rPr>
          <w:sz w:val="28"/>
          <w:szCs w:val="28"/>
        </w:rPr>
      </w:pPr>
      <w:r w:rsidRPr="006254ED">
        <w:rPr>
          <w:sz w:val="28"/>
          <w:szCs w:val="28"/>
        </w:rPr>
        <w:t>В соответствии с государственной программой Приморского края «Развитие образования Приморского края», обеспеченность детей в возрасте от 3 до 7 лет к 2015 году в среднем по Приморскому краю должна достичь 100%, обеспеченность детей в возрасте от 1 до 6 лет, получающих услуги дошкольного образования, к 2020 году – 70% от общей численности детей в возрасте от 1 до 6 лет.</w:t>
      </w:r>
    </w:p>
    <w:p w14:paraId="4A10B5C1" w14:textId="09CBFDE6" w:rsidR="00AB118B" w:rsidRPr="006254ED" w:rsidRDefault="00AB118B" w:rsidP="00754CDD">
      <w:pPr>
        <w:pStyle w:val="a6"/>
        <w:widowControl w:val="0"/>
        <w:rPr>
          <w:sz w:val="28"/>
          <w:szCs w:val="28"/>
        </w:rPr>
      </w:pPr>
      <w:r w:rsidRPr="006254ED">
        <w:rPr>
          <w:sz w:val="28"/>
          <w:szCs w:val="28"/>
        </w:rPr>
        <w:t xml:space="preserve">По состоянию на начало 2015 года, число мест в организациях, осуществляющих образовательную деятельность по образовательным программам дошкольного образования, присмотр и уход за детьми, по городским округам и муниципальным районам Приморского края составило 83,7 тыс., из них в сельской местности – 19,6 тыс. Численность воспитанников в дошкольных образовательных организациях в среднем по краю на начало 2015 года на 2% превышало число мест. В сельской местности, наоборот, число мест в муниципальных дошкольных образовательных организациях в среднем превышало число воспитанников на 11%. В городской местности наибольший дефицит в муниципальных дошкольных образовательных организациях прослеживается в городском округе Спасск-Дальний (на 18% воспитанников больше, чем число мест), в Ольгинском муниципальном районе (на 27%). </w:t>
      </w:r>
      <w:r w:rsidR="004075D0" w:rsidRPr="006254ED">
        <w:rPr>
          <w:sz w:val="28"/>
          <w:szCs w:val="28"/>
        </w:rPr>
        <w:br/>
      </w:r>
      <w:r w:rsidRPr="006254ED">
        <w:rPr>
          <w:sz w:val="28"/>
          <w:szCs w:val="28"/>
        </w:rPr>
        <w:t>В городских поселениях некоторых муниципальных районов – Кировского, Тернейского, Хасанского, Черниговского, Шкотовского, муниципальные дошкольные образовательные организации не доукомплектованы. Однако при этом численность детей в возрасте от 1 до 6 лет значительно превышает число мест в дошкольных образовательных организациях. В соответствии с планами по строительству объектов городских округов и муниципальных районов, к строительству до 2020 года запланированы муниципальные дошкольные образовательные организации суммарной мощностью 3 тыс. мест. Данный анализ позволил сделать вывод о наличии спроса у населения муниципальных образований услуг в организациях, осуществляющих образовательную деятельность по образовательным программам дошкольного образования.</w:t>
      </w:r>
    </w:p>
    <w:p w14:paraId="7E1980F4" w14:textId="281CB50A" w:rsidR="00AB118B" w:rsidRPr="006254ED" w:rsidRDefault="00AB118B" w:rsidP="00754CDD">
      <w:pPr>
        <w:pStyle w:val="a6"/>
        <w:widowControl w:val="0"/>
        <w:rPr>
          <w:sz w:val="28"/>
          <w:szCs w:val="28"/>
        </w:rPr>
      </w:pPr>
      <w:r w:rsidRPr="006254ED">
        <w:rPr>
          <w:sz w:val="28"/>
          <w:szCs w:val="28"/>
        </w:rPr>
        <w:t xml:space="preserve">Анализ возрастной структуры населения муниципальных образований (доля числа детей в возрасте от 1 до 6 лет в общей численности населения), соотношение числа мест в муниципальных дошкольных образовательных </w:t>
      </w:r>
      <w:r w:rsidRPr="006254ED">
        <w:rPr>
          <w:sz w:val="28"/>
          <w:szCs w:val="28"/>
        </w:rPr>
        <w:lastRenderedPageBreak/>
        <w:t>организациях с численностью воспитанников, число детей, стоящих на учете для определения в муниципальные дошкольные образовательные организации, результаты опроса населения Приморского края, позволили дифференцировать городские округа и поселения муниципальных районов на группы и представлено ниже (</w:t>
      </w:r>
      <w:r w:rsidR="00B6312F" w:rsidRPr="006254ED">
        <w:rPr>
          <w:sz w:val="28"/>
          <w:szCs w:val="28"/>
          <w:lang w:val="ru-RU"/>
        </w:rPr>
        <w:t>Таблица 1</w:t>
      </w:r>
      <w:r w:rsidRPr="006254ED">
        <w:rPr>
          <w:sz w:val="28"/>
          <w:szCs w:val="28"/>
        </w:rPr>
        <w:t>).</w:t>
      </w:r>
    </w:p>
    <w:p w14:paraId="33751AA9" w14:textId="77777777" w:rsidR="00AB118B" w:rsidRPr="006254ED" w:rsidRDefault="00AB118B" w:rsidP="00754CDD">
      <w:pPr>
        <w:pStyle w:val="a6"/>
        <w:widowControl w:val="0"/>
        <w:rPr>
          <w:sz w:val="28"/>
          <w:szCs w:val="28"/>
        </w:rPr>
      </w:pPr>
      <w:r w:rsidRPr="006254ED">
        <w:rPr>
          <w:sz w:val="28"/>
          <w:szCs w:val="28"/>
        </w:rPr>
        <w:t>При подготовке Таблицы 1 использовались статистические данные территориального органа Федеральной службы государственной статистики по Приморскому краю:</w:t>
      </w:r>
    </w:p>
    <w:p w14:paraId="2E8C8F5A" w14:textId="77777777" w:rsidR="00AB118B" w:rsidRPr="006254ED" w:rsidRDefault="00AB118B" w:rsidP="00754CDD">
      <w:pPr>
        <w:pStyle w:val="a6"/>
        <w:widowControl w:val="0"/>
        <w:rPr>
          <w:sz w:val="28"/>
          <w:szCs w:val="28"/>
        </w:rPr>
      </w:pPr>
      <w:r w:rsidRPr="006254ED">
        <w:rPr>
          <w:sz w:val="28"/>
          <w:szCs w:val="28"/>
        </w:rPr>
        <w:t>доля детей в возрасте от 1 до 6 лет по состоянию 01.01.2015 г., число мест и численность воспитанников в дошкольных образовательных организациях – за 2015 г.;</w:t>
      </w:r>
    </w:p>
    <w:p w14:paraId="61642DE2" w14:textId="77777777" w:rsidR="00AB118B" w:rsidRPr="006254ED" w:rsidRDefault="00AB118B" w:rsidP="00754CDD">
      <w:pPr>
        <w:pStyle w:val="a6"/>
        <w:widowControl w:val="0"/>
        <w:rPr>
          <w:sz w:val="28"/>
          <w:szCs w:val="28"/>
        </w:rPr>
      </w:pPr>
      <w:r w:rsidRPr="006254ED">
        <w:rPr>
          <w:sz w:val="28"/>
          <w:szCs w:val="28"/>
        </w:rPr>
        <w:t>число детей, стоящих на учете для определения в дошкольные образовательные организации – на конец 2015 г.</w:t>
      </w:r>
    </w:p>
    <w:p w14:paraId="5B412E29" w14:textId="77777777" w:rsidR="00AB118B" w:rsidRPr="006254ED" w:rsidRDefault="00AB118B" w:rsidP="00754CDD">
      <w:pPr>
        <w:pStyle w:val="a6"/>
        <w:widowControl w:val="0"/>
        <w:rPr>
          <w:sz w:val="28"/>
          <w:szCs w:val="28"/>
        </w:rPr>
      </w:pPr>
      <w:r w:rsidRPr="006254ED">
        <w:rPr>
          <w:sz w:val="28"/>
          <w:szCs w:val="28"/>
        </w:rPr>
        <w:t>С учетом выявленной специфики и прогнозируемого роста (снижения) численности населения и доли детей для каждой группы городских округов и муниципальных районов установлен минимальный уровень обеспеченности населения Приморского края муниципальными дошкольными образовательными организациями.</w:t>
      </w:r>
    </w:p>
    <w:p w14:paraId="6E94CCC8" w14:textId="77777777" w:rsidR="00AB118B" w:rsidRPr="006254ED" w:rsidRDefault="00AB118B" w:rsidP="00754CDD">
      <w:pPr>
        <w:pStyle w:val="a6"/>
        <w:widowControl w:val="0"/>
        <w:rPr>
          <w:sz w:val="28"/>
          <w:szCs w:val="28"/>
        </w:rPr>
      </w:pPr>
      <w:r w:rsidRPr="006254ED">
        <w:rPr>
          <w:sz w:val="28"/>
          <w:szCs w:val="28"/>
        </w:rPr>
        <w:t>Для объектов образования местного значения муниципального района и городского округа установлена транспортная и пешеходная доступность в зависимости от численности населения и вида жилой застройки.</w:t>
      </w:r>
    </w:p>
    <w:p w14:paraId="5D811874" w14:textId="77777777" w:rsidR="00AB118B" w:rsidRPr="006254ED" w:rsidRDefault="00AB118B" w:rsidP="00754CDD">
      <w:pPr>
        <w:pStyle w:val="a6"/>
        <w:widowControl w:val="0"/>
        <w:rPr>
          <w:sz w:val="28"/>
          <w:szCs w:val="28"/>
        </w:rPr>
      </w:pPr>
    </w:p>
    <w:p w14:paraId="3C940776" w14:textId="77777777" w:rsidR="00AB118B" w:rsidRPr="006254ED" w:rsidRDefault="00AB118B" w:rsidP="00754CDD">
      <w:pPr>
        <w:pStyle w:val="a6"/>
        <w:widowControl w:val="0"/>
        <w:rPr>
          <w:b/>
          <w:bCs/>
          <w:sz w:val="28"/>
          <w:szCs w:val="28"/>
        </w:rPr>
        <w:sectPr w:rsidR="00AB118B" w:rsidRPr="006254ED" w:rsidSect="00754CDD">
          <w:headerReference w:type="default" r:id="rId31"/>
          <w:type w:val="nextColumn"/>
          <w:pgSz w:w="11906" w:h="16838" w:code="9"/>
          <w:pgMar w:top="1134" w:right="851" w:bottom="1134" w:left="1418" w:header="425" w:footer="544" w:gutter="0"/>
          <w:cols w:space="708"/>
          <w:docGrid w:linePitch="360"/>
        </w:sectPr>
      </w:pPr>
    </w:p>
    <w:p w14:paraId="15EF143C" w14:textId="17A19E92" w:rsidR="00AB118B" w:rsidRPr="006254ED" w:rsidRDefault="00B6312F" w:rsidP="00754CDD">
      <w:pPr>
        <w:pStyle w:val="af0"/>
        <w:widowControl w:val="0"/>
        <w:jc w:val="left"/>
        <w:rPr>
          <w:b w:val="0"/>
          <w:bCs w:val="0"/>
          <w:sz w:val="28"/>
          <w:szCs w:val="28"/>
        </w:rPr>
      </w:pPr>
      <w:r w:rsidRPr="006254ED">
        <w:rPr>
          <w:b w:val="0"/>
          <w:sz w:val="28"/>
          <w:szCs w:val="28"/>
        </w:rPr>
        <w:lastRenderedPageBreak/>
        <w:t>Таблица 1</w:t>
      </w:r>
      <w:r w:rsidR="00AC1EDE" w:rsidRPr="006254ED">
        <w:rPr>
          <w:b w:val="0"/>
          <w:bCs w:val="0"/>
          <w:sz w:val="28"/>
          <w:szCs w:val="28"/>
        </w:rPr>
        <w:t>.</w:t>
      </w:r>
      <w:r w:rsidR="00AB118B" w:rsidRPr="006254ED">
        <w:rPr>
          <w:b w:val="0"/>
          <w:bCs w:val="0"/>
          <w:sz w:val="28"/>
          <w:szCs w:val="28"/>
        </w:rPr>
        <w:t xml:space="preserve"> Дифференциация городских округов и поселений групп муниципальных районов для расчета потребности в муниципальных дошкольных образовательных организациях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1381"/>
        <w:gridCol w:w="4110"/>
        <w:gridCol w:w="2836"/>
        <w:gridCol w:w="2975"/>
        <w:gridCol w:w="2768"/>
      </w:tblGrid>
      <w:tr w:rsidR="000255AF" w:rsidRPr="006254ED" w14:paraId="528F60B7" w14:textId="77777777" w:rsidTr="00AC1EDE">
        <w:trPr>
          <w:trHeight w:val="515"/>
          <w:jc w:val="center"/>
        </w:trPr>
        <w:tc>
          <w:tcPr>
            <w:tcW w:w="242" w:type="pct"/>
            <w:vMerge w:val="restart"/>
            <w:shd w:val="clear" w:color="auto" w:fill="auto"/>
            <w:vAlign w:val="center"/>
          </w:tcPr>
          <w:p w14:paraId="510F8C39" w14:textId="7BA334DE" w:rsidR="00AB118B" w:rsidRPr="006254ED" w:rsidRDefault="00AB118B" w:rsidP="00754CDD">
            <w:pPr>
              <w:pStyle w:val="af1"/>
              <w:keepNext w:val="0"/>
              <w:widowControl w:val="0"/>
              <w:spacing w:before="0"/>
              <w:rPr>
                <w:sz w:val="24"/>
                <w:szCs w:val="24"/>
              </w:rPr>
            </w:pPr>
            <w:r w:rsidRPr="006254ED">
              <w:rPr>
                <w:sz w:val="24"/>
                <w:szCs w:val="24"/>
              </w:rPr>
              <w:t>№ п/п</w:t>
            </w:r>
          </w:p>
        </w:tc>
        <w:tc>
          <w:tcPr>
            <w:tcW w:w="467" w:type="pct"/>
            <w:vMerge w:val="restart"/>
            <w:shd w:val="clear" w:color="auto" w:fill="auto"/>
            <w:vAlign w:val="center"/>
          </w:tcPr>
          <w:p w14:paraId="5C83378E" w14:textId="77777777" w:rsidR="00AB118B" w:rsidRPr="006254ED" w:rsidRDefault="00AB118B" w:rsidP="00754CDD">
            <w:pPr>
              <w:pStyle w:val="af2"/>
              <w:keepNext w:val="0"/>
              <w:keepLines w:val="0"/>
              <w:widowControl w:val="0"/>
              <w:rPr>
                <w:sz w:val="24"/>
                <w:szCs w:val="24"/>
              </w:rPr>
            </w:pPr>
            <w:r w:rsidRPr="006254ED">
              <w:rPr>
                <w:sz w:val="24"/>
                <w:szCs w:val="24"/>
              </w:rPr>
              <w:t>Группа МО</w:t>
            </w:r>
          </w:p>
        </w:tc>
        <w:tc>
          <w:tcPr>
            <w:tcW w:w="1390" w:type="pct"/>
            <w:vMerge w:val="restart"/>
            <w:vAlign w:val="center"/>
          </w:tcPr>
          <w:p w14:paraId="30F71C0D" w14:textId="77777777" w:rsidR="00AB118B" w:rsidRPr="006254ED" w:rsidRDefault="00AB118B" w:rsidP="00754CDD">
            <w:pPr>
              <w:pStyle w:val="af1"/>
              <w:keepNext w:val="0"/>
              <w:widowControl w:val="0"/>
              <w:spacing w:before="0"/>
              <w:rPr>
                <w:sz w:val="24"/>
                <w:szCs w:val="24"/>
              </w:rPr>
            </w:pPr>
            <w:r w:rsidRPr="006254ED">
              <w:rPr>
                <w:sz w:val="24"/>
                <w:szCs w:val="24"/>
              </w:rPr>
              <w:t>Городские округа</w:t>
            </w:r>
          </w:p>
        </w:tc>
        <w:tc>
          <w:tcPr>
            <w:tcW w:w="1965" w:type="pct"/>
            <w:gridSpan w:val="2"/>
            <w:shd w:val="clear" w:color="auto" w:fill="auto"/>
            <w:vAlign w:val="center"/>
          </w:tcPr>
          <w:p w14:paraId="12FBF3EB" w14:textId="77777777" w:rsidR="00AB118B" w:rsidRPr="006254ED" w:rsidRDefault="00AB118B" w:rsidP="00754CDD">
            <w:pPr>
              <w:pStyle w:val="af1"/>
              <w:keepNext w:val="0"/>
              <w:widowControl w:val="0"/>
              <w:spacing w:before="0"/>
              <w:rPr>
                <w:sz w:val="24"/>
                <w:szCs w:val="24"/>
              </w:rPr>
            </w:pPr>
            <w:r w:rsidRPr="006254ED">
              <w:rPr>
                <w:sz w:val="24"/>
                <w:szCs w:val="24"/>
              </w:rPr>
              <w:t>Муниципальные районы, в состав которых входят</w:t>
            </w:r>
          </w:p>
        </w:tc>
        <w:tc>
          <w:tcPr>
            <w:tcW w:w="937" w:type="pct"/>
            <w:vMerge w:val="restart"/>
            <w:vAlign w:val="center"/>
          </w:tcPr>
          <w:p w14:paraId="66C94600" w14:textId="77777777" w:rsidR="00AB118B" w:rsidRPr="006254ED" w:rsidRDefault="00AB118B" w:rsidP="00754CDD">
            <w:pPr>
              <w:pStyle w:val="af1"/>
              <w:keepNext w:val="0"/>
              <w:widowControl w:val="0"/>
              <w:spacing w:before="0"/>
              <w:rPr>
                <w:sz w:val="24"/>
                <w:szCs w:val="24"/>
              </w:rPr>
            </w:pPr>
            <w:r w:rsidRPr="006254ED">
              <w:rPr>
                <w:sz w:val="24"/>
                <w:szCs w:val="24"/>
              </w:rPr>
              <w:t>Муниципальные районы, в состав которых входят только сельские поселения</w:t>
            </w:r>
          </w:p>
        </w:tc>
      </w:tr>
      <w:tr w:rsidR="000255AF" w:rsidRPr="006254ED" w14:paraId="77F71767" w14:textId="77777777" w:rsidTr="00AC1EDE">
        <w:trPr>
          <w:trHeight w:val="381"/>
          <w:jc w:val="center"/>
        </w:trPr>
        <w:tc>
          <w:tcPr>
            <w:tcW w:w="242" w:type="pct"/>
            <w:vMerge/>
            <w:shd w:val="clear" w:color="auto" w:fill="auto"/>
          </w:tcPr>
          <w:p w14:paraId="617E29D7" w14:textId="77777777" w:rsidR="00AB118B" w:rsidRPr="006254ED" w:rsidRDefault="00AB118B" w:rsidP="00754CDD">
            <w:pPr>
              <w:pStyle w:val="af1"/>
              <w:keepNext w:val="0"/>
              <w:widowControl w:val="0"/>
              <w:spacing w:before="0"/>
              <w:rPr>
                <w:b w:val="0"/>
                <w:sz w:val="24"/>
                <w:szCs w:val="24"/>
              </w:rPr>
            </w:pPr>
          </w:p>
        </w:tc>
        <w:tc>
          <w:tcPr>
            <w:tcW w:w="467" w:type="pct"/>
            <w:vMerge/>
            <w:shd w:val="clear" w:color="auto" w:fill="auto"/>
            <w:vAlign w:val="center"/>
          </w:tcPr>
          <w:p w14:paraId="40180362" w14:textId="77777777" w:rsidR="00AB118B" w:rsidRPr="006254ED" w:rsidRDefault="00AB118B" w:rsidP="00754CDD">
            <w:pPr>
              <w:pStyle w:val="af2"/>
              <w:keepNext w:val="0"/>
              <w:keepLines w:val="0"/>
              <w:widowControl w:val="0"/>
              <w:rPr>
                <w:b w:val="0"/>
                <w:sz w:val="24"/>
                <w:szCs w:val="24"/>
              </w:rPr>
            </w:pPr>
          </w:p>
        </w:tc>
        <w:tc>
          <w:tcPr>
            <w:tcW w:w="1390" w:type="pct"/>
            <w:vMerge/>
            <w:vAlign w:val="center"/>
          </w:tcPr>
          <w:p w14:paraId="74469E1D" w14:textId="77777777" w:rsidR="00AB118B" w:rsidRPr="006254ED" w:rsidRDefault="00AB118B" w:rsidP="00754CDD">
            <w:pPr>
              <w:pStyle w:val="af1"/>
              <w:keepNext w:val="0"/>
              <w:widowControl w:val="0"/>
              <w:spacing w:before="0"/>
              <w:rPr>
                <w:b w:val="0"/>
                <w:sz w:val="24"/>
                <w:szCs w:val="24"/>
              </w:rPr>
            </w:pPr>
          </w:p>
        </w:tc>
        <w:tc>
          <w:tcPr>
            <w:tcW w:w="959" w:type="pct"/>
            <w:shd w:val="clear" w:color="auto" w:fill="auto"/>
            <w:vAlign w:val="center"/>
          </w:tcPr>
          <w:p w14:paraId="542CC4BB" w14:textId="77777777" w:rsidR="00AB118B" w:rsidRPr="006254ED" w:rsidRDefault="00AB118B" w:rsidP="00754CDD">
            <w:pPr>
              <w:pStyle w:val="af1"/>
              <w:keepNext w:val="0"/>
              <w:widowControl w:val="0"/>
              <w:spacing w:before="0"/>
              <w:rPr>
                <w:sz w:val="24"/>
                <w:szCs w:val="24"/>
              </w:rPr>
            </w:pPr>
            <w:r w:rsidRPr="006254ED">
              <w:rPr>
                <w:sz w:val="24"/>
                <w:szCs w:val="24"/>
              </w:rPr>
              <w:t>городские поселения</w:t>
            </w:r>
          </w:p>
        </w:tc>
        <w:tc>
          <w:tcPr>
            <w:tcW w:w="1006" w:type="pct"/>
            <w:shd w:val="clear" w:color="auto" w:fill="auto"/>
            <w:vAlign w:val="center"/>
          </w:tcPr>
          <w:p w14:paraId="5484200F" w14:textId="77777777" w:rsidR="00AB118B" w:rsidRPr="006254ED" w:rsidRDefault="00AB118B" w:rsidP="00754CDD">
            <w:pPr>
              <w:pStyle w:val="af1"/>
              <w:keepNext w:val="0"/>
              <w:widowControl w:val="0"/>
              <w:spacing w:before="0"/>
              <w:rPr>
                <w:sz w:val="24"/>
                <w:szCs w:val="24"/>
              </w:rPr>
            </w:pPr>
            <w:r w:rsidRPr="006254ED">
              <w:rPr>
                <w:sz w:val="24"/>
                <w:szCs w:val="24"/>
              </w:rPr>
              <w:t>сельские поселения</w:t>
            </w:r>
          </w:p>
        </w:tc>
        <w:tc>
          <w:tcPr>
            <w:tcW w:w="937" w:type="pct"/>
            <w:vMerge/>
            <w:vAlign w:val="center"/>
          </w:tcPr>
          <w:p w14:paraId="6BCECF64" w14:textId="77777777" w:rsidR="00AB118B" w:rsidRPr="006254ED" w:rsidRDefault="00AB118B" w:rsidP="00754CDD">
            <w:pPr>
              <w:pStyle w:val="af1"/>
              <w:keepNext w:val="0"/>
              <w:widowControl w:val="0"/>
              <w:spacing w:before="0"/>
              <w:rPr>
                <w:b w:val="0"/>
                <w:sz w:val="24"/>
                <w:szCs w:val="24"/>
              </w:rPr>
            </w:pPr>
          </w:p>
        </w:tc>
      </w:tr>
      <w:tr w:rsidR="000255AF" w:rsidRPr="006254ED" w14:paraId="47D6ABB8" w14:textId="77777777" w:rsidTr="00AC1EDE">
        <w:trPr>
          <w:jc w:val="center"/>
        </w:trPr>
        <w:tc>
          <w:tcPr>
            <w:tcW w:w="242" w:type="pct"/>
            <w:shd w:val="clear" w:color="auto" w:fill="auto"/>
          </w:tcPr>
          <w:p w14:paraId="5D49AFCB" w14:textId="77777777" w:rsidR="00AB118B" w:rsidRPr="006254ED" w:rsidRDefault="00AB118B" w:rsidP="00754CDD">
            <w:pPr>
              <w:pStyle w:val="af1"/>
              <w:keepNext w:val="0"/>
              <w:widowControl w:val="0"/>
              <w:spacing w:before="0"/>
              <w:rPr>
                <w:b w:val="0"/>
                <w:sz w:val="24"/>
                <w:szCs w:val="24"/>
              </w:rPr>
            </w:pPr>
            <w:r w:rsidRPr="006254ED">
              <w:rPr>
                <w:b w:val="0"/>
                <w:sz w:val="24"/>
                <w:szCs w:val="24"/>
              </w:rPr>
              <w:t>1.</w:t>
            </w:r>
          </w:p>
        </w:tc>
        <w:tc>
          <w:tcPr>
            <w:tcW w:w="467" w:type="pct"/>
            <w:shd w:val="clear" w:color="auto" w:fill="auto"/>
          </w:tcPr>
          <w:p w14:paraId="6EE9F5CE" w14:textId="77777777" w:rsidR="00AB118B" w:rsidRPr="006254ED" w:rsidRDefault="00AB118B" w:rsidP="00754CDD">
            <w:pPr>
              <w:pStyle w:val="afd"/>
              <w:widowControl w:val="0"/>
              <w:jc w:val="center"/>
              <w:rPr>
                <w:b/>
                <w:sz w:val="24"/>
                <w:szCs w:val="24"/>
              </w:rPr>
            </w:pPr>
            <w:r w:rsidRPr="006254ED">
              <w:rPr>
                <w:sz w:val="24"/>
                <w:szCs w:val="24"/>
              </w:rPr>
              <w:t>А</w:t>
            </w:r>
          </w:p>
        </w:tc>
        <w:tc>
          <w:tcPr>
            <w:tcW w:w="1390" w:type="pct"/>
          </w:tcPr>
          <w:p w14:paraId="2087D1BB" w14:textId="77777777" w:rsidR="00AB118B" w:rsidRPr="006254ED" w:rsidRDefault="00AB118B" w:rsidP="00754CDD">
            <w:pPr>
              <w:pStyle w:val="afd"/>
              <w:widowControl w:val="0"/>
              <w:rPr>
                <w:sz w:val="24"/>
                <w:szCs w:val="24"/>
              </w:rPr>
            </w:pPr>
            <w:r w:rsidRPr="006254ED">
              <w:rPr>
                <w:sz w:val="24"/>
                <w:szCs w:val="24"/>
              </w:rPr>
              <w:t xml:space="preserve">Дальнегорский, </w:t>
            </w:r>
          </w:p>
          <w:p w14:paraId="1585AA02" w14:textId="77777777" w:rsidR="00AB118B" w:rsidRPr="006254ED" w:rsidRDefault="00AB118B" w:rsidP="00754CDD">
            <w:pPr>
              <w:pStyle w:val="afd"/>
              <w:widowControl w:val="0"/>
              <w:rPr>
                <w:sz w:val="24"/>
                <w:szCs w:val="24"/>
              </w:rPr>
            </w:pPr>
            <w:r w:rsidRPr="006254ED">
              <w:rPr>
                <w:sz w:val="24"/>
                <w:szCs w:val="24"/>
              </w:rPr>
              <w:t>Партизанский городское округа,</w:t>
            </w:r>
          </w:p>
          <w:p w14:paraId="43D7D59C" w14:textId="77777777" w:rsidR="00AB118B" w:rsidRPr="006254ED" w:rsidRDefault="00AB118B" w:rsidP="00754CDD">
            <w:pPr>
              <w:pStyle w:val="afd"/>
              <w:widowControl w:val="0"/>
              <w:rPr>
                <w:sz w:val="24"/>
                <w:szCs w:val="24"/>
              </w:rPr>
            </w:pPr>
            <w:r w:rsidRPr="006254ED">
              <w:rPr>
                <w:sz w:val="24"/>
                <w:szCs w:val="24"/>
              </w:rPr>
              <w:t>городской округ ЗАТО город Фокино</w:t>
            </w:r>
          </w:p>
        </w:tc>
        <w:tc>
          <w:tcPr>
            <w:tcW w:w="959" w:type="pct"/>
            <w:shd w:val="clear" w:color="auto" w:fill="auto"/>
          </w:tcPr>
          <w:p w14:paraId="4A2A9511" w14:textId="77777777" w:rsidR="00AB118B" w:rsidRPr="006254ED" w:rsidRDefault="00AB118B" w:rsidP="00754CDD">
            <w:pPr>
              <w:pStyle w:val="afd"/>
              <w:widowControl w:val="0"/>
              <w:rPr>
                <w:sz w:val="24"/>
                <w:szCs w:val="24"/>
              </w:rPr>
            </w:pPr>
            <w:r w:rsidRPr="006254ED">
              <w:rPr>
                <w:sz w:val="24"/>
                <w:szCs w:val="24"/>
              </w:rPr>
              <w:t>Хорольский, Черниговский муниципальные районы</w:t>
            </w:r>
          </w:p>
        </w:tc>
        <w:tc>
          <w:tcPr>
            <w:tcW w:w="1006" w:type="pct"/>
            <w:shd w:val="clear" w:color="auto" w:fill="auto"/>
          </w:tcPr>
          <w:p w14:paraId="5EA58D62" w14:textId="77777777" w:rsidR="00AB118B" w:rsidRPr="006254ED" w:rsidRDefault="00AB118B" w:rsidP="00754CDD">
            <w:pPr>
              <w:pStyle w:val="afd"/>
              <w:widowControl w:val="0"/>
              <w:rPr>
                <w:sz w:val="24"/>
                <w:szCs w:val="24"/>
              </w:rPr>
            </w:pPr>
            <w:r w:rsidRPr="006254ED">
              <w:rPr>
                <w:sz w:val="24"/>
                <w:szCs w:val="24"/>
              </w:rPr>
              <w:t>Кировский, Ольгинский, Пограничный, Пожарский, Тернейский, Хасанский, Хорольский муниципальные районы</w:t>
            </w:r>
          </w:p>
        </w:tc>
        <w:tc>
          <w:tcPr>
            <w:tcW w:w="937" w:type="pct"/>
          </w:tcPr>
          <w:p w14:paraId="102DCB23" w14:textId="77777777" w:rsidR="00AB118B" w:rsidRPr="006254ED" w:rsidRDefault="00AB118B" w:rsidP="00754CDD">
            <w:pPr>
              <w:pStyle w:val="afd"/>
              <w:widowControl w:val="0"/>
              <w:rPr>
                <w:sz w:val="24"/>
                <w:szCs w:val="24"/>
              </w:rPr>
            </w:pPr>
            <w:r w:rsidRPr="006254ED">
              <w:rPr>
                <w:sz w:val="24"/>
                <w:szCs w:val="24"/>
              </w:rPr>
              <w:t>Спасский муниципальный район</w:t>
            </w:r>
          </w:p>
        </w:tc>
      </w:tr>
      <w:tr w:rsidR="000255AF" w:rsidRPr="006254ED" w14:paraId="6F893F31" w14:textId="77777777" w:rsidTr="00AC1EDE">
        <w:trPr>
          <w:jc w:val="center"/>
        </w:trPr>
        <w:tc>
          <w:tcPr>
            <w:tcW w:w="242" w:type="pct"/>
            <w:shd w:val="clear" w:color="auto" w:fill="auto"/>
          </w:tcPr>
          <w:p w14:paraId="11869FEB" w14:textId="77777777" w:rsidR="00AB118B" w:rsidRPr="006254ED" w:rsidRDefault="00AB118B" w:rsidP="00754CDD">
            <w:pPr>
              <w:pStyle w:val="af1"/>
              <w:keepNext w:val="0"/>
              <w:widowControl w:val="0"/>
              <w:spacing w:before="0"/>
              <w:rPr>
                <w:b w:val="0"/>
                <w:sz w:val="24"/>
                <w:szCs w:val="24"/>
              </w:rPr>
            </w:pPr>
            <w:r w:rsidRPr="006254ED">
              <w:rPr>
                <w:b w:val="0"/>
                <w:sz w:val="24"/>
                <w:szCs w:val="24"/>
              </w:rPr>
              <w:t>2.</w:t>
            </w:r>
          </w:p>
        </w:tc>
        <w:tc>
          <w:tcPr>
            <w:tcW w:w="467" w:type="pct"/>
            <w:shd w:val="clear" w:color="auto" w:fill="auto"/>
          </w:tcPr>
          <w:p w14:paraId="74B1A753" w14:textId="77777777" w:rsidR="00AB118B" w:rsidRPr="006254ED" w:rsidRDefault="00AB118B" w:rsidP="00754CDD">
            <w:pPr>
              <w:pStyle w:val="afd"/>
              <w:widowControl w:val="0"/>
              <w:jc w:val="center"/>
              <w:rPr>
                <w:sz w:val="24"/>
                <w:szCs w:val="24"/>
              </w:rPr>
            </w:pPr>
            <w:r w:rsidRPr="006254ED">
              <w:rPr>
                <w:sz w:val="24"/>
                <w:szCs w:val="24"/>
              </w:rPr>
              <w:t>Б</w:t>
            </w:r>
          </w:p>
        </w:tc>
        <w:tc>
          <w:tcPr>
            <w:tcW w:w="1390" w:type="pct"/>
          </w:tcPr>
          <w:p w14:paraId="5E6D1AC1" w14:textId="77777777" w:rsidR="00AB118B" w:rsidRPr="006254ED" w:rsidRDefault="00AB118B" w:rsidP="00754CDD">
            <w:pPr>
              <w:pStyle w:val="afd"/>
              <w:widowControl w:val="0"/>
              <w:rPr>
                <w:sz w:val="24"/>
                <w:szCs w:val="24"/>
              </w:rPr>
            </w:pPr>
            <w:r w:rsidRPr="006254ED">
              <w:rPr>
                <w:sz w:val="24"/>
                <w:szCs w:val="24"/>
              </w:rPr>
              <w:t>Владивостокский,</w:t>
            </w:r>
          </w:p>
          <w:p w14:paraId="1AA844D8" w14:textId="77777777" w:rsidR="00AB118B" w:rsidRPr="006254ED" w:rsidRDefault="00AB118B" w:rsidP="00754CDD">
            <w:pPr>
              <w:pStyle w:val="afd"/>
              <w:widowControl w:val="0"/>
              <w:rPr>
                <w:sz w:val="24"/>
                <w:szCs w:val="24"/>
              </w:rPr>
            </w:pPr>
            <w:r w:rsidRPr="006254ED">
              <w:rPr>
                <w:sz w:val="24"/>
                <w:szCs w:val="24"/>
              </w:rPr>
              <w:t>Артемовский городские округа,</w:t>
            </w:r>
          </w:p>
          <w:p w14:paraId="4465C712" w14:textId="77777777" w:rsidR="00AB118B" w:rsidRPr="006254ED" w:rsidRDefault="00AB118B" w:rsidP="00754CDD">
            <w:pPr>
              <w:pStyle w:val="afd"/>
              <w:widowControl w:val="0"/>
              <w:rPr>
                <w:sz w:val="24"/>
                <w:szCs w:val="24"/>
              </w:rPr>
            </w:pPr>
            <w:r w:rsidRPr="006254ED">
              <w:rPr>
                <w:sz w:val="24"/>
                <w:szCs w:val="24"/>
              </w:rPr>
              <w:t>городской округ Большой Камень,</w:t>
            </w:r>
          </w:p>
          <w:p w14:paraId="0F92C4A6" w14:textId="77777777" w:rsidR="00AB118B" w:rsidRPr="006254ED" w:rsidRDefault="00AB118B" w:rsidP="00754CDD">
            <w:pPr>
              <w:pStyle w:val="afd"/>
              <w:widowControl w:val="0"/>
              <w:rPr>
                <w:sz w:val="24"/>
                <w:szCs w:val="24"/>
              </w:rPr>
            </w:pPr>
            <w:r w:rsidRPr="006254ED">
              <w:rPr>
                <w:sz w:val="24"/>
                <w:szCs w:val="24"/>
              </w:rPr>
              <w:t>Спасск-Дальний,</w:t>
            </w:r>
          </w:p>
          <w:p w14:paraId="0C8ED63F" w14:textId="77777777" w:rsidR="00AB118B" w:rsidRPr="006254ED" w:rsidRDefault="00AB118B" w:rsidP="00754CDD">
            <w:pPr>
              <w:pStyle w:val="afd"/>
              <w:widowControl w:val="0"/>
              <w:rPr>
                <w:sz w:val="24"/>
                <w:szCs w:val="24"/>
              </w:rPr>
            </w:pPr>
            <w:r w:rsidRPr="006254ED">
              <w:rPr>
                <w:sz w:val="24"/>
                <w:szCs w:val="24"/>
              </w:rPr>
              <w:t>Уссурийский городские округа</w:t>
            </w:r>
          </w:p>
        </w:tc>
        <w:tc>
          <w:tcPr>
            <w:tcW w:w="959" w:type="pct"/>
            <w:shd w:val="clear" w:color="auto" w:fill="auto"/>
          </w:tcPr>
          <w:p w14:paraId="5EBDDC5E" w14:textId="77777777" w:rsidR="00AB118B" w:rsidRPr="006254ED" w:rsidRDefault="00AB118B" w:rsidP="00754CDD">
            <w:pPr>
              <w:pStyle w:val="afd"/>
              <w:widowControl w:val="0"/>
              <w:rPr>
                <w:sz w:val="24"/>
                <w:szCs w:val="24"/>
              </w:rPr>
            </w:pPr>
            <w:r w:rsidRPr="006254ED">
              <w:rPr>
                <w:sz w:val="24"/>
                <w:szCs w:val="24"/>
              </w:rPr>
              <w:t>Лазовский, Михайловский, Октябрьский, Хасанский, Шкотовский муниципальные районы</w:t>
            </w:r>
          </w:p>
        </w:tc>
        <w:tc>
          <w:tcPr>
            <w:tcW w:w="1006" w:type="pct"/>
            <w:shd w:val="clear" w:color="auto" w:fill="auto"/>
          </w:tcPr>
          <w:p w14:paraId="34BBE5CE" w14:textId="77777777" w:rsidR="00AB118B" w:rsidRPr="006254ED" w:rsidRDefault="00AB118B" w:rsidP="00754CDD">
            <w:pPr>
              <w:pStyle w:val="afd"/>
              <w:widowControl w:val="0"/>
              <w:rPr>
                <w:sz w:val="24"/>
                <w:szCs w:val="24"/>
              </w:rPr>
            </w:pPr>
            <w:r w:rsidRPr="006254ED">
              <w:rPr>
                <w:sz w:val="24"/>
                <w:szCs w:val="24"/>
              </w:rPr>
              <w:t>Лазовский, Михайловский муниципальные районы</w:t>
            </w:r>
          </w:p>
        </w:tc>
        <w:tc>
          <w:tcPr>
            <w:tcW w:w="937" w:type="pct"/>
          </w:tcPr>
          <w:p w14:paraId="276BD9A4" w14:textId="77777777" w:rsidR="00AB118B" w:rsidRPr="006254ED" w:rsidRDefault="00AB118B" w:rsidP="00754CDD">
            <w:pPr>
              <w:pStyle w:val="afd"/>
              <w:widowControl w:val="0"/>
              <w:rPr>
                <w:sz w:val="24"/>
                <w:szCs w:val="24"/>
              </w:rPr>
            </w:pPr>
            <w:r w:rsidRPr="006254ED">
              <w:rPr>
                <w:sz w:val="24"/>
                <w:szCs w:val="24"/>
              </w:rPr>
              <w:t>Анучинский, Чугуевский, Ханкайский муниципальные районы</w:t>
            </w:r>
          </w:p>
        </w:tc>
      </w:tr>
      <w:tr w:rsidR="000255AF" w:rsidRPr="006254ED" w14:paraId="4423878C" w14:textId="77777777" w:rsidTr="00AC1EDE">
        <w:trPr>
          <w:jc w:val="center"/>
        </w:trPr>
        <w:tc>
          <w:tcPr>
            <w:tcW w:w="242" w:type="pct"/>
            <w:shd w:val="clear" w:color="auto" w:fill="auto"/>
          </w:tcPr>
          <w:p w14:paraId="7F4A3A1A" w14:textId="77777777" w:rsidR="00AB118B" w:rsidRPr="006254ED" w:rsidRDefault="00AB118B" w:rsidP="00754CDD">
            <w:pPr>
              <w:pStyle w:val="af1"/>
              <w:keepNext w:val="0"/>
              <w:widowControl w:val="0"/>
              <w:spacing w:before="0"/>
              <w:rPr>
                <w:b w:val="0"/>
                <w:sz w:val="24"/>
                <w:szCs w:val="24"/>
              </w:rPr>
            </w:pPr>
            <w:r w:rsidRPr="006254ED">
              <w:rPr>
                <w:b w:val="0"/>
                <w:sz w:val="24"/>
                <w:szCs w:val="24"/>
              </w:rPr>
              <w:t>3.</w:t>
            </w:r>
          </w:p>
        </w:tc>
        <w:tc>
          <w:tcPr>
            <w:tcW w:w="467" w:type="pct"/>
            <w:shd w:val="clear" w:color="auto" w:fill="auto"/>
          </w:tcPr>
          <w:p w14:paraId="5DA3E8A9" w14:textId="77777777" w:rsidR="00AB118B" w:rsidRPr="006254ED" w:rsidRDefault="00AB118B" w:rsidP="00754CDD">
            <w:pPr>
              <w:pStyle w:val="afd"/>
              <w:widowControl w:val="0"/>
              <w:jc w:val="center"/>
              <w:rPr>
                <w:sz w:val="24"/>
                <w:szCs w:val="24"/>
              </w:rPr>
            </w:pPr>
            <w:r w:rsidRPr="006254ED">
              <w:rPr>
                <w:sz w:val="24"/>
                <w:szCs w:val="24"/>
              </w:rPr>
              <w:t>В</w:t>
            </w:r>
          </w:p>
        </w:tc>
        <w:tc>
          <w:tcPr>
            <w:tcW w:w="1390" w:type="pct"/>
          </w:tcPr>
          <w:p w14:paraId="742186EA" w14:textId="77777777" w:rsidR="00AB118B" w:rsidRPr="006254ED" w:rsidRDefault="00AB118B" w:rsidP="00754CDD">
            <w:pPr>
              <w:pStyle w:val="afd"/>
              <w:widowControl w:val="0"/>
              <w:rPr>
                <w:sz w:val="24"/>
                <w:szCs w:val="24"/>
              </w:rPr>
            </w:pPr>
            <w:r w:rsidRPr="006254ED">
              <w:rPr>
                <w:sz w:val="24"/>
                <w:szCs w:val="24"/>
              </w:rPr>
              <w:t>Находкинский городской округ</w:t>
            </w:r>
          </w:p>
        </w:tc>
        <w:tc>
          <w:tcPr>
            <w:tcW w:w="959" w:type="pct"/>
            <w:shd w:val="clear" w:color="auto" w:fill="auto"/>
          </w:tcPr>
          <w:p w14:paraId="4541B1F3" w14:textId="77777777" w:rsidR="00AB118B" w:rsidRPr="006254ED" w:rsidRDefault="00AB118B" w:rsidP="00754CDD">
            <w:pPr>
              <w:pStyle w:val="afd"/>
              <w:widowControl w:val="0"/>
              <w:rPr>
                <w:sz w:val="24"/>
                <w:szCs w:val="24"/>
              </w:rPr>
            </w:pPr>
            <w:r w:rsidRPr="006254ED">
              <w:rPr>
                <w:sz w:val="24"/>
                <w:szCs w:val="24"/>
              </w:rPr>
              <w:t>Кировский, Ольгинский, Пограничный муниципальные районы</w:t>
            </w:r>
          </w:p>
        </w:tc>
        <w:tc>
          <w:tcPr>
            <w:tcW w:w="1006" w:type="pct"/>
            <w:shd w:val="clear" w:color="auto" w:fill="auto"/>
          </w:tcPr>
          <w:p w14:paraId="04548355" w14:textId="77777777" w:rsidR="00AB118B" w:rsidRPr="006254ED" w:rsidRDefault="00AB118B" w:rsidP="00754CDD">
            <w:pPr>
              <w:pStyle w:val="afd"/>
              <w:widowControl w:val="0"/>
              <w:rPr>
                <w:sz w:val="24"/>
                <w:szCs w:val="24"/>
              </w:rPr>
            </w:pPr>
            <w:r w:rsidRPr="006254ED">
              <w:rPr>
                <w:sz w:val="24"/>
                <w:szCs w:val="24"/>
              </w:rPr>
              <w:t>Красноармейский, Черниговский, Шкотовский, муниципальные районы</w:t>
            </w:r>
          </w:p>
        </w:tc>
        <w:tc>
          <w:tcPr>
            <w:tcW w:w="937" w:type="pct"/>
          </w:tcPr>
          <w:p w14:paraId="393F155E" w14:textId="77777777" w:rsidR="00AB118B" w:rsidRPr="006254ED" w:rsidRDefault="00AB118B" w:rsidP="00754CDD">
            <w:pPr>
              <w:pStyle w:val="afd"/>
              <w:widowControl w:val="0"/>
              <w:rPr>
                <w:sz w:val="24"/>
                <w:szCs w:val="24"/>
              </w:rPr>
            </w:pPr>
            <w:r w:rsidRPr="006254ED">
              <w:rPr>
                <w:sz w:val="24"/>
                <w:szCs w:val="24"/>
              </w:rPr>
              <w:t>Дальнереченский, Надеждинский, Партизанский, Яковлевский муниципальные районы</w:t>
            </w:r>
          </w:p>
        </w:tc>
      </w:tr>
      <w:tr w:rsidR="000255AF" w:rsidRPr="006254ED" w14:paraId="653BFFBF" w14:textId="77777777" w:rsidTr="00AC1EDE">
        <w:trPr>
          <w:jc w:val="center"/>
        </w:trPr>
        <w:tc>
          <w:tcPr>
            <w:tcW w:w="242" w:type="pct"/>
            <w:shd w:val="clear" w:color="auto" w:fill="auto"/>
          </w:tcPr>
          <w:p w14:paraId="2213DBE1" w14:textId="77777777" w:rsidR="00AB118B" w:rsidRPr="006254ED" w:rsidRDefault="00AB118B" w:rsidP="00754CDD">
            <w:pPr>
              <w:pStyle w:val="af1"/>
              <w:keepNext w:val="0"/>
              <w:widowControl w:val="0"/>
              <w:spacing w:before="0"/>
              <w:rPr>
                <w:b w:val="0"/>
                <w:sz w:val="24"/>
                <w:szCs w:val="24"/>
              </w:rPr>
            </w:pPr>
            <w:r w:rsidRPr="006254ED">
              <w:rPr>
                <w:b w:val="0"/>
                <w:sz w:val="24"/>
                <w:szCs w:val="24"/>
              </w:rPr>
              <w:t>4.</w:t>
            </w:r>
          </w:p>
        </w:tc>
        <w:tc>
          <w:tcPr>
            <w:tcW w:w="467" w:type="pct"/>
            <w:shd w:val="clear" w:color="auto" w:fill="auto"/>
          </w:tcPr>
          <w:p w14:paraId="6EE70E4B" w14:textId="77777777" w:rsidR="00AB118B" w:rsidRPr="006254ED" w:rsidRDefault="00AB118B" w:rsidP="00754CDD">
            <w:pPr>
              <w:pStyle w:val="afd"/>
              <w:widowControl w:val="0"/>
              <w:jc w:val="center"/>
              <w:rPr>
                <w:sz w:val="24"/>
                <w:szCs w:val="24"/>
              </w:rPr>
            </w:pPr>
            <w:r w:rsidRPr="006254ED">
              <w:rPr>
                <w:sz w:val="24"/>
                <w:szCs w:val="24"/>
              </w:rPr>
              <w:t>Г</w:t>
            </w:r>
          </w:p>
        </w:tc>
        <w:tc>
          <w:tcPr>
            <w:tcW w:w="1390" w:type="pct"/>
          </w:tcPr>
          <w:p w14:paraId="311C3EFF" w14:textId="77777777" w:rsidR="00AB118B" w:rsidRPr="006254ED" w:rsidRDefault="00AB118B" w:rsidP="00754CDD">
            <w:pPr>
              <w:pStyle w:val="afd"/>
              <w:widowControl w:val="0"/>
              <w:rPr>
                <w:sz w:val="24"/>
                <w:szCs w:val="24"/>
              </w:rPr>
            </w:pPr>
            <w:r w:rsidRPr="006254ED">
              <w:rPr>
                <w:sz w:val="24"/>
                <w:szCs w:val="24"/>
              </w:rPr>
              <w:t>Арсеньевский,</w:t>
            </w:r>
          </w:p>
          <w:p w14:paraId="23A977E8" w14:textId="77777777" w:rsidR="00AB118B" w:rsidRPr="006254ED" w:rsidRDefault="00AB118B" w:rsidP="00754CDD">
            <w:pPr>
              <w:pStyle w:val="afd"/>
              <w:widowControl w:val="0"/>
              <w:rPr>
                <w:sz w:val="24"/>
                <w:szCs w:val="24"/>
              </w:rPr>
            </w:pPr>
            <w:r w:rsidRPr="006254ED">
              <w:rPr>
                <w:sz w:val="24"/>
                <w:szCs w:val="24"/>
              </w:rPr>
              <w:t>Лесозаводский городские округа</w:t>
            </w:r>
          </w:p>
        </w:tc>
        <w:tc>
          <w:tcPr>
            <w:tcW w:w="959" w:type="pct"/>
            <w:shd w:val="clear" w:color="auto" w:fill="auto"/>
          </w:tcPr>
          <w:p w14:paraId="3769CCC2" w14:textId="77777777" w:rsidR="00AB118B" w:rsidRPr="006254ED" w:rsidRDefault="00AB118B" w:rsidP="00754CDD">
            <w:pPr>
              <w:pStyle w:val="afd"/>
              <w:widowControl w:val="0"/>
              <w:rPr>
                <w:sz w:val="24"/>
                <w:szCs w:val="24"/>
              </w:rPr>
            </w:pPr>
            <w:r w:rsidRPr="006254ED">
              <w:rPr>
                <w:sz w:val="24"/>
                <w:szCs w:val="24"/>
              </w:rPr>
              <w:t>Кавалеровский, Пожарский, муниципальные районы</w:t>
            </w:r>
          </w:p>
        </w:tc>
        <w:tc>
          <w:tcPr>
            <w:tcW w:w="1006" w:type="pct"/>
            <w:shd w:val="clear" w:color="auto" w:fill="auto"/>
          </w:tcPr>
          <w:p w14:paraId="70E10145" w14:textId="77777777" w:rsidR="00AB118B" w:rsidRPr="006254ED" w:rsidRDefault="00AB118B" w:rsidP="00754CDD">
            <w:pPr>
              <w:pStyle w:val="afd"/>
              <w:widowControl w:val="0"/>
              <w:rPr>
                <w:sz w:val="24"/>
                <w:szCs w:val="24"/>
              </w:rPr>
            </w:pPr>
            <w:r w:rsidRPr="006254ED">
              <w:rPr>
                <w:sz w:val="24"/>
                <w:szCs w:val="24"/>
              </w:rPr>
              <w:t>Октябрьский муниципальный район</w:t>
            </w:r>
          </w:p>
        </w:tc>
        <w:tc>
          <w:tcPr>
            <w:tcW w:w="937" w:type="pct"/>
          </w:tcPr>
          <w:p w14:paraId="02FAA942" w14:textId="77777777" w:rsidR="00AB118B" w:rsidRPr="006254ED" w:rsidRDefault="00AB118B" w:rsidP="00754CDD">
            <w:pPr>
              <w:pStyle w:val="afd"/>
              <w:widowControl w:val="0"/>
              <w:rPr>
                <w:sz w:val="24"/>
                <w:szCs w:val="24"/>
              </w:rPr>
            </w:pPr>
            <w:r w:rsidRPr="006254ED">
              <w:rPr>
                <w:sz w:val="24"/>
                <w:szCs w:val="24"/>
              </w:rPr>
              <w:t>-</w:t>
            </w:r>
          </w:p>
        </w:tc>
      </w:tr>
      <w:tr w:rsidR="000255AF" w:rsidRPr="006254ED" w14:paraId="321A83B0" w14:textId="77777777" w:rsidTr="00AC1EDE">
        <w:trPr>
          <w:jc w:val="center"/>
        </w:trPr>
        <w:tc>
          <w:tcPr>
            <w:tcW w:w="242" w:type="pct"/>
            <w:shd w:val="clear" w:color="auto" w:fill="auto"/>
          </w:tcPr>
          <w:p w14:paraId="49CF3A20" w14:textId="77777777" w:rsidR="00AB118B" w:rsidRPr="006254ED" w:rsidRDefault="00AB118B" w:rsidP="00754CDD">
            <w:pPr>
              <w:pStyle w:val="af1"/>
              <w:keepNext w:val="0"/>
              <w:widowControl w:val="0"/>
              <w:spacing w:before="0"/>
              <w:rPr>
                <w:b w:val="0"/>
                <w:sz w:val="24"/>
                <w:szCs w:val="24"/>
              </w:rPr>
            </w:pPr>
            <w:r w:rsidRPr="006254ED">
              <w:rPr>
                <w:b w:val="0"/>
                <w:sz w:val="24"/>
                <w:szCs w:val="24"/>
              </w:rPr>
              <w:t>5.</w:t>
            </w:r>
          </w:p>
        </w:tc>
        <w:tc>
          <w:tcPr>
            <w:tcW w:w="467" w:type="pct"/>
            <w:shd w:val="clear" w:color="auto" w:fill="auto"/>
          </w:tcPr>
          <w:p w14:paraId="2DF5B225" w14:textId="77777777" w:rsidR="00AB118B" w:rsidRPr="006254ED" w:rsidRDefault="00AB118B" w:rsidP="00754CDD">
            <w:pPr>
              <w:pStyle w:val="afd"/>
              <w:widowControl w:val="0"/>
              <w:jc w:val="center"/>
              <w:rPr>
                <w:sz w:val="24"/>
                <w:szCs w:val="24"/>
              </w:rPr>
            </w:pPr>
            <w:r w:rsidRPr="006254ED">
              <w:rPr>
                <w:sz w:val="24"/>
                <w:szCs w:val="24"/>
              </w:rPr>
              <w:t>Д</w:t>
            </w:r>
          </w:p>
        </w:tc>
        <w:tc>
          <w:tcPr>
            <w:tcW w:w="1390" w:type="pct"/>
          </w:tcPr>
          <w:p w14:paraId="45C00B16" w14:textId="77777777" w:rsidR="00AB118B" w:rsidRPr="006254ED" w:rsidRDefault="00AB118B" w:rsidP="00754CDD">
            <w:pPr>
              <w:pStyle w:val="afd"/>
              <w:widowControl w:val="0"/>
              <w:rPr>
                <w:sz w:val="24"/>
                <w:szCs w:val="24"/>
              </w:rPr>
            </w:pPr>
            <w:r w:rsidRPr="006254ED">
              <w:rPr>
                <w:sz w:val="24"/>
                <w:szCs w:val="24"/>
              </w:rPr>
              <w:t>Дальнереченский городской округ</w:t>
            </w:r>
          </w:p>
        </w:tc>
        <w:tc>
          <w:tcPr>
            <w:tcW w:w="959" w:type="pct"/>
            <w:shd w:val="clear" w:color="auto" w:fill="auto"/>
          </w:tcPr>
          <w:p w14:paraId="73761611" w14:textId="77777777" w:rsidR="00AB118B" w:rsidRPr="006254ED" w:rsidRDefault="00AB118B" w:rsidP="00754CDD">
            <w:pPr>
              <w:pStyle w:val="afd"/>
              <w:widowControl w:val="0"/>
              <w:rPr>
                <w:sz w:val="24"/>
                <w:szCs w:val="24"/>
              </w:rPr>
            </w:pPr>
            <w:r w:rsidRPr="006254ED">
              <w:rPr>
                <w:sz w:val="24"/>
                <w:szCs w:val="24"/>
              </w:rPr>
              <w:t>Красноармейский, Тернейский муниципальные районы</w:t>
            </w:r>
          </w:p>
        </w:tc>
        <w:tc>
          <w:tcPr>
            <w:tcW w:w="1006" w:type="pct"/>
            <w:shd w:val="clear" w:color="auto" w:fill="auto"/>
          </w:tcPr>
          <w:p w14:paraId="14398A88" w14:textId="77777777" w:rsidR="00AB118B" w:rsidRPr="006254ED" w:rsidRDefault="00AB118B" w:rsidP="00754CDD">
            <w:pPr>
              <w:pStyle w:val="afd"/>
              <w:widowControl w:val="0"/>
              <w:rPr>
                <w:sz w:val="24"/>
                <w:szCs w:val="24"/>
              </w:rPr>
            </w:pPr>
            <w:r w:rsidRPr="006254ED">
              <w:rPr>
                <w:sz w:val="24"/>
                <w:szCs w:val="24"/>
              </w:rPr>
              <w:t>Кавалеровский муниципальный район</w:t>
            </w:r>
          </w:p>
        </w:tc>
        <w:tc>
          <w:tcPr>
            <w:tcW w:w="937" w:type="pct"/>
          </w:tcPr>
          <w:p w14:paraId="7E843CB9" w14:textId="77777777" w:rsidR="00AB118B" w:rsidRPr="006254ED" w:rsidRDefault="00AB118B" w:rsidP="00754CDD">
            <w:pPr>
              <w:pStyle w:val="afd"/>
              <w:widowControl w:val="0"/>
              <w:rPr>
                <w:sz w:val="24"/>
                <w:szCs w:val="24"/>
              </w:rPr>
            </w:pPr>
            <w:r w:rsidRPr="006254ED">
              <w:rPr>
                <w:sz w:val="24"/>
                <w:szCs w:val="24"/>
              </w:rPr>
              <w:t>-</w:t>
            </w:r>
          </w:p>
        </w:tc>
      </w:tr>
    </w:tbl>
    <w:p w14:paraId="3E3AC1CB" w14:textId="77777777" w:rsidR="00AB118B" w:rsidRPr="006254ED" w:rsidRDefault="00AB118B" w:rsidP="00754CDD">
      <w:pPr>
        <w:pStyle w:val="a6"/>
        <w:widowControl w:val="0"/>
        <w:rPr>
          <w:b/>
          <w:szCs w:val="28"/>
        </w:rPr>
        <w:sectPr w:rsidR="00AB118B" w:rsidRPr="006254ED" w:rsidSect="00754CDD">
          <w:type w:val="nextColumn"/>
          <w:pgSz w:w="16838" w:h="11906" w:orient="landscape" w:code="9"/>
          <w:pgMar w:top="1134" w:right="851" w:bottom="1134" w:left="1418" w:header="425" w:footer="544" w:gutter="0"/>
          <w:cols w:space="708"/>
          <w:docGrid w:linePitch="360"/>
        </w:sectPr>
      </w:pPr>
      <w:bookmarkStart w:id="1845" w:name="_Ref458520291"/>
    </w:p>
    <w:p w14:paraId="6F294DD4" w14:textId="77777777" w:rsidR="00AB118B" w:rsidRPr="006254ED" w:rsidRDefault="00AB118B" w:rsidP="00754CDD">
      <w:pPr>
        <w:pStyle w:val="12"/>
        <w:pageBreakBefore w:val="0"/>
        <w:widowControl w:val="0"/>
        <w:numPr>
          <w:ilvl w:val="2"/>
          <w:numId w:val="98"/>
        </w:numPr>
        <w:ind w:left="1418" w:hanging="698"/>
        <w:jc w:val="both"/>
        <w:rPr>
          <w:rFonts w:eastAsia="Calibri"/>
          <w:caps w:val="0"/>
        </w:rPr>
      </w:pPr>
      <w:bookmarkStart w:id="1846" w:name="_Toc466656850"/>
      <w:r w:rsidRPr="006254ED">
        <w:rPr>
          <w:rFonts w:eastAsia="Calibri"/>
          <w:caps w:val="0"/>
        </w:rPr>
        <w:lastRenderedPageBreak/>
        <w:t>Муниципальные общеобразовательные организации</w:t>
      </w:r>
      <w:bookmarkEnd w:id="1846"/>
    </w:p>
    <w:p w14:paraId="1E9BA9FD" w14:textId="77777777" w:rsidR="00AB118B" w:rsidRPr="006254ED" w:rsidRDefault="00AB118B" w:rsidP="00754CDD">
      <w:pPr>
        <w:pStyle w:val="a6"/>
        <w:widowControl w:val="0"/>
        <w:rPr>
          <w:sz w:val="28"/>
          <w:szCs w:val="28"/>
        </w:rPr>
      </w:pPr>
      <w:r w:rsidRPr="006254ED">
        <w:rPr>
          <w:sz w:val="28"/>
          <w:szCs w:val="28"/>
        </w:rPr>
        <w:t>В соответствии с государственной программой Приморского края «Развитие образования Приморского края» доля обучающихся в государственных (муниципальных) общеобразовательных организациях, занимающихся во вторую (третью) смену к 2020 году должна достичь 11%.</w:t>
      </w:r>
    </w:p>
    <w:p w14:paraId="54D51F02" w14:textId="77777777" w:rsidR="00AB118B" w:rsidRPr="006254ED" w:rsidRDefault="00AB118B" w:rsidP="00754CDD">
      <w:pPr>
        <w:pStyle w:val="a6"/>
        <w:widowControl w:val="0"/>
        <w:rPr>
          <w:sz w:val="28"/>
          <w:szCs w:val="28"/>
        </w:rPr>
      </w:pPr>
      <w:r w:rsidRPr="006254ED">
        <w:rPr>
          <w:sz w:val="28"/>
          <w:szCs w:val="28"/>
        </w:rPr>
        <w:t>В соответствии с подпрограммой «Содействие созданию в Приморском крае новых мест в общеобразовательных организациях» государственной программы Приморского края «Развитие образования Приморского края» на территории края до 2020 года запланированы к строительству муниципальные общеобразовательные организации мощностью на 5,8 тыс. мест.</w:t>
      </w:r>
    </w:p>
    <w:p w14:paraId="0F13703D" w14:textId="755373C7" w:rsidR="00AB118B" w:rsidRPr="006254ED" w:rsidRDefault="00AB118B" w:rsidP="00754CDD">
      <w:pPr>
        <w:pStyle w:val="a6"/>
        <w:widowControl w:val="0"/>
        <w:rPr>
          <w:sz w:val="28"/>
          <w:szCs w:val="28"/>
        </w:rPr>
      </w:pPr>
      <w:r w:rsidRPr="006254ED">
        <w:rPr>
          <w:sz w:val="28"/>
          <w:szCs w:val="28"/>
        </w:rPr>
        <w:t>Анализ возрастной структуры населения муниципальных образований (доля числа детей в возрасте от 6,5 до 18 лет в общей численности населения), соотношение числа обучающихся в муниципальных общеобразовательных организациях с числом мест в учреждениях данного вида и с численностью детей в возрасте от 6,5 до 18 лет, планы по строительству общеобразовательных организаций, результаты опроса населения Приморского края, позволили дифференцировать городские и сельские населенные пункты городских округов, поселения муниципальных районов  на группы и определить расчетный уровень обеспеченности населения муниципальными общеобразовательными организациями (</w:t>
      </w:r>
      <w:r w:rsidR="00B6312F" w:rsidRPr="006254ED">
        <w:rPr>
          <w:sz w:val="28"/>
          <w:szCs w:val="28"/>
          <w:lang w:val="ru-RU"/>
        </w:rPr>
        <w:t>Таблица 2</w:t>
      </w:r>
      <w:r w:rsidRPr="006254ED">
        <w:rPr>
          <w:sz w:val="28"/>
          <w:szCs w:val="28"/>
        </w:rPr>
        <w:t>).</w:t>
      </w:r>
    </w:p>
    <w:p w14:paraId="77C585D6" w14:textId="77777777" w:rsidR="00AB118B" w:rsidRPr="006254ED" w:rsidRDefault="00AB118B" w:rsidP="00754CDD">
      <w:pPr>
        <w:pStyle w:val="a6"/>
        <w:widowControl w:val="0"/>
        <w:rPr>
          <w:sz w:val="28"/>
          <w:szCs w:val="28"/>
        </w:rPr>
      </w:pPr>
      <w:r w:rsidRPr="006254ED">
        <w:rPr>
          <w:sz w:val="28"/>
          <w:szCs w:val="28"/>
        </w:rPr>
        <w:t>При подготовке Таблицы 2 использовались статистические данные территориального органа Федеральной службы государственной статистики по Приморскому краю: доля детей в возрасте от 6,5 до 18 лет по состоянию на 01.01.2015 г.</w:t>
      </w:r>
    </w:p>
    <w:p w14:paraId="6FAC4CFD" w14:textId="77777777" w:rsidR="00AB118B" w:rsidRPr="006254ED" w:rsidRDefault="00AB118B" w:rsidP="00754CDD">
      <w:pPr>
        <w:pStyle w:val="a6"/>
        <w:widowControl w:val="0"/>
        <w:rPr>
          <w:sz w:val="28"/>
          <w:szCs w:val="28"/>
        </w:rPr>
      </w:pPr>
      <w:r w:rsidRPr="006254ED">
        <w:rPr>
          <w:sz w:val="28"/>
          <w:szCs w:val="28"/>
        </w:rPr>
        <w:t>В соответствии с предоставленными исходными данными Департамента образования и науки Приморского края и администраций городских округов и муниципальных районов, было определено число мест и численность учащихся в общеобразовательных организациях на 01.01.2016 г.</w:t>
      </w:r>
    </w:p>
    <w:p w14:paraId="401275A1" w14:textId="77777777" w:rsidR="00AB118B" w:rsidRPr="006254ED" w:rsidRDefault="00AB118B" w:rsidP="00754CDD">
      <w:pPr>
        <w:pStyle w:val="a6"/>
        <w:widowControl w:val="0"/>
        <w:rPr>
          <w:sz w:val="28"/>
          <w:szCs w:val="28"/>
        </w:rPr>
      </w:pPr>
      <w:r w:rsidRPr="006254ED">
        <w:rPr>
          <w:sz w:val="28"/>
          <w:szCs w:val="28"/>
        </w:rPr>
        <w:t>Для объектов образования местного значения муниципального района и городского округа установлена транспортная и пешеходная доступность в зависимости от численности населения и вида жилой застройки.</w:t>
      </w:r>
    </w:p>
    <w:p w14:paraId="1F3774BC" w14:textId="77777777" w:rsidR="00AB118B" w:rsidRPr="006254ED" w:rsidRDefault="00AB118B" w:rsidP="00754CDD">
      <w:pPr>
        <w:pStyle w:val="a6"/>
        <w:widowControl w:val="0"/>
        <w:rPr>
          <w:rFonts w:eastAsia="Calibri"/>
          <w:sz w:val="28"/>
          <w:szCs w:val="28"/>
        </w:rPr>
      </w:pPr>
      <w:bookmarkStart w:id="1847" w:name="_Ref458522601"/>
      <w:bookmarkEnd w:id="1845"/>
    </w:p>
    <w:p w14:paraId="2D862292" w14:textId="77777777" w:rsidR="00AB118B" w:rsidRPr="006254ED" w:rsidRDefault="00AB118B" w:rsidP="00754CDD">
      <w:pPr>
        <w:widowControl w:val="0"/>
        <w:ind w:firstLine="709"/>
        <w:jc w:val="both"/>
        <w:sectPr w:rsidR="00AB118B" w:rsidRPr="006254ED" w:rsidSect="00754CDD">
          <w:type w:val="nextColumn"/>
          <w:pgSz w:w="11906" w:h="16838" w:code="9"/>
          <w:pgMar w:top="1134" w:right="851" w:bottom="1134" w:left="1418" w:header="425" w:footer="544" w:gutter="0"/>
          <w:cols w:space="708"/>
          <w:docGrid w:linePitch="360"/>
        </w:sectPr>
      </w:pPr>
    </w:p>
    <w:bookmarkEnd w:id="1847"/>
    <w:p w14:paraId="0DE8FF74" w14:textId="7139FBBE" w:rsidR="00AB118B" w:rsidRPr="006254ED" w:rsidRDefault="00AC1EDE" w:rsidP="00754CDD">
      <w:pPr>
        <w:pStyle w:val="af0"/>
        <w:widowControl w:val="0"/>
        <w:jc w:val="left"/>
        <w:rPr>
          <w:b w:val="0"/>
          <w:sz w:val="28"/>
          <w:szCs w:val="28"/>
        </w:rPr>
      </w:pPr>
      <w:r w:rsidRPr="006254ED">
        <w:rPr>
          <w:b w:val="0"/>
          <w:sz w:val="28"/>
          <w:szCs w:val="28"/>
        </w:rPr>
        <w:lastRenderedPageBreak/>
        <w:t>Таблица 2.</w:t>
      </w:r>
      <w:r w:rsidR="00B6312F" w:rsidRPr="006254ED">
        <w:rPr>
          <w:b w:val="0"/>
          <w:sz w:val="28"/>
          <w:szCs w:val="28"/>
        </w:rPr>
        <w:t xml:space="preserve"> </w:t>
      </w:r>
      <w:r w:rsidR="00AB118B" w:rsidRPr="006254ED">
        <w:rPr>
          <w:b w:val="0"/>
          <w:sz w:val="28"/>
          <w:szCs w:val="28"/>
        </w:rPr>
        <w:t>Дифференциация городских округов и поселений групп муниципальных районов для расчета потребности в муниципальных общеобразовательных организациях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1076"/>
        <w:gridCol w:w="2360"/>
        <w:gridCol w:w="2445"/>
        <w:gridCol w:w="2851"/>
        <w:gridCol w:w="2765"/>
        <w:gridCol w:w="2697"/>
      </w:tblGrid>
      <w:tr w:rsidR="000255AF" w:rsidRPr="006254ED" w14:paraId="0C43360C" w14:textId="77777777" w:rsidTr="009470D3">
        <w:trPr>
          <w:trHeight w:val="370"/>
        </w:trPr>
        <w:tc>
          <w:tcPr>
            <w:tcW w:w="200" w:type="pct"/>
            <w:vMerge w:val="restart"/>
            <w:shd w:val="clear" w:color="auto" w:fill="auto"/>
            <w:vAlign w:val="center"/>
          </w:tcPr>
          <w:p w14:paraId="3E9CB266" w14:textId="77777777" w:rsidR="00AB118B" w:rsidRPr="006254ED" w:rsidRDefault="00AB118B" w:rsidP="00754CDD">
            <w:pPr>
              <w:pStyle w:val="af1"/>
              <w:keepNext w:val="0"/>
              <w:widowControl w:val="0"/>
              <w:spacing w:before="0" w:after="0"/>
              <w:rPr>
                <w:sz w:val="24"/>
                <w:szCs w:val="24"/>
              </w:rPr>
            </w:pPr>
            <w:r w:rsidRPr="006254ED">
              <w:rPr>
                <w:sz w:val="24"/>
                <w:szCs w:val="24"/>
              </w:rPr>
              <w:t>№ п/п</w:t>
            </w:r>
          </w:p>
        </w:tc>
        <w:tc>
          <w:tcPr>
            <w:tcW w:w="364" w:type="pct"/>
            <w:vMerge w:val="restart"/>
            <w:shd w:val="clear" w:color="auto" w:fill="auto"/>
            <w:vAlign w:val="center"/>
          </w:tcPr>
          <w:p w14:paraId="1C74C1CF" w14:textId="77777777" w:rsidR="00AB118B" w:rsidRPr="006254ED" w:rsidRDefault="00AB118B" w:rsidP="00754CDD">
            <w:pPr>
              <w:pStyle w:val="af2"/>
              <w:keepNext w:val="0"/>
              <w:keepLines w:val="0"/>
              <w:widowControl w:val="0"/>
              <w:rPr>
                <w:sz w:val="24"/>
                <w:szCs w:val="24"/>
              </w:rPr>
            </w:pPr>
            <w:r w:rsidRPr="006254ED">
              <w:rPr>
                <w:sz w:val="24"/>
                <w:szCs w:val="24"/>
              </w:rPr>
              <w:t>Группа МО</w:t>
            </w:r>
          </w:p>
        </w:tc>
        <w:tc>
          <w:tcPr>
            <w:tcW w:w="1625" w:type="pct"/>
            <w:gridSpan w:val="2"/>
            <w:vAlign w:val="center"/>
          </w:tcPr>
          <w:p w14:paraId="463BD201" w14:textId="77777777" w:rsidR="00AB118B" w:rsidRPr="006254ED" w:rsidRDefault="00AB118B" w:rsidP="00754CDD">
            <w:pPr>
              <w:pStyle w:val="af1"/>
              <w:keepNext w:val="0"/>
              <w:widowControl w:val="0"/>
              <w:spacing w:before="0" w:after="0"/>
              <w:rPr>
                <w:sz w:val="24"/>
                <w:szCs w:val="24"/>
              </w:rPr>
            </w:pPr>
            <w:r w:rsidRPr="006254ED">
              <w:rPr>
                <w:sz w:val="24"/>
                <w:szCs w:val="24"/>
              </w:rPr>
              <w:t>Городские округа</w:t>
            </w:r>
          </w:p>
        </w:tc>
        <w:tc>
          <w:tcPr>
            <w:tcW w:w="1899" w:type="pct"/>
            <w:gridSpan w:val="2"/>
            <w:shd w:val="clear" w:color="auto" w:fill="auto"/>
            <w:vAlign w:val="center"/>
          </w:tcPr>
          <w:p w14:paraId="7FF445DA" w14:textId="77777777" w:rsidR="00AB118B" w:rsidRPr="006254ED" w:rsidRDefault="00AB118B" w:rsidP="00754CDD">
            <w:pPr>
              <w:pStyle w:val="af1"/>
              <w:keepNext w:val="0"/>
              <w:widowControl w:val="0"/>
              <w:spacing w:before="0" w:after="0"/>
              <w:rPr>
                <w:sz w:val="24"/>
                <w:szCs w:val="24"/>
              </w:rPr>
            </w:pPr>
            <w:r w:rsidRPr="006254ED">
              <w:rPr>
                <w:sz w:val="24"/>
                <w:szCs w:val="24"/>
              </w:rPr>
              <w:t>Муниципальные районы, в состав которых входят</w:t>
            </w:r>
          </w:p>
        </w:tc>
        <w:tc>
          <w:tcPr>
            <w:tcW w:w="912" w:type="pct"/>
            <w:vMerge w:val="restart"/>
            <w:vAlign w:val="center"/>
          </w:tcPr>
          <w:p w14:paraId="5928C610" w14:textId="77777777" w:rsidR="00AB118B" w:rsidRPr="006254ED" w:rsidRDefault="00AB118B" w:rsidP="00754CDD">
            <w:pPr>
              <w:pStyle w:val="af1"/>
              <w:widowControl w:val="0"/>
              <w:spacing w:before="0" w:after="0"/>
              <w:rPr>
                <w:sz w:val="24"/>
                <w:szCs w:val="24"/>
              </w:rPr>
            </w:pPr>
            <w:r w:rsidRPr="006254ED">
              <w:rPr>
                <w:sz w:val="24"/>
                <w:szCs w:val="24"/>
              </w:rPr>
              <w:t>Муниципальные районы, в состав которых входят только сельские поселения</w:t>
            </w:r>
          </w:p>
        </w:tc>
      </w:tr>
      <w:tr w:rsidR="000255AF" w:rsidRPr="006254ED" w14:paraId="16CF3C04" w14:textId="77777777" w:rsidTr="009470D3">
        <w:trPr>
          <w:trHeight w:val="20"/>
        </w:trPr>
        <w:tc>
          <w:tcPr>
            <w:tcW w:w="200" w:type="pct"/>
            <w:vMerge/>
            <w:shd w:val="clear" w:color="auto" w:fill="auto"/>
          </w:tcPr>
          <w:p w14:paraId="097D22DC" w14:textId="77777777" w:rsidR="00AB118B" w:rsidRPr="006254ED" w:rsidRDefault="00AB118B" w:rsidP="00754CDD">
            <w:pPr>
              <w:pStyle w:val="af1"/>
              <w:keepNext w:val="0"/>
              <w:widowControl w:val="0"/>
              <w:spacing w:before="0" w:after="0"/>
              <w:rPr>
                <w:sz w:val="24"/>
                <w:szCs w:val="24"/>
              </w:rPr>
            </w:pPr>
          </w:p>
        </w:tc>
        <w:tc>
          <w:tcPr>
            <w:tcW w:w="364" w:type="pct"/>
            <w:vMerge/>
            <w:shd w:val="clear" w:color="auto" w:fill="auto"/>
            <w:vAlign w:val="center"/>
          </w:tcPr>
          <w:p w14:paraId="20AF03C0" w14:textId="77777777" w:rsidR="00AB118B" w:rsidRPr="006254ED" w:rsidRDefault="00AB118B" w:rsidP="00754CDD">
            <w:pPr>
              <w:pStyle w:val="af2"/>
              <w:keepNext w:val="0"/>
              <w:keepLines w:val="0"/>
              <w:widowControl w:val="0"/>
              <w:rPr>
                <w:sz w:val="24"/>
                <w:szCs w:val="24"/>
              </w:rPr>
            </w:pPr>
          </w:p>
        </w:tc>
        <w:tc>
          <w:tcPr>
            <w:tcW w:w="798" w:type="pct"/>
            <w:vAlign w:val="center"/>
          </w:tcPr>
          <w:p w14:paraId="752FAE92" w14:textId="77777777" w:rsidR="00AB118B" w:rsidRPr="006254ED" w:rsidRDefault="00AB118B" w:rsidP="00754CDD">
            <w:pPr>
              <w:pStyle w:val="af1"/>
              <w:keepNext w:val="0"/>
              <w:widowControl w:val="0"/>
              <w:spacing w:before="0" w:after="0"/>
              <w:rPr>
                <w:sz w:val="24"/>
                <w:szCs w:val="24"/>
              </w:rPr>
            </w:pPr>
            <w:r w:rsidRPr="006254ED">
              <w:rPr>
                <w:sz w:val="24"/>
                <w:szCs w:val="24"/>
              </w:rPr>
              <w:t>городские населенные пункты</w:t>
            </w:r>
          </w:p>
        </w:tc>
        <w:tc>
          <w:tcPr>
            <w:tcW w:w="827" w:type="pct"/>
            <w:vAlign w:val="center"/>
          </w:tcPr>
          <w:p w14:paraId="4148FE5E" w14:textId="77777777" w:rsidR="00AB118B" w:rsidRPr="006254ED" w:rsidRDefault="00AB118B" w:rsidP="00754CDD">
            <w:pPr>
              <w:pStyle w:val="af1"/>
              <w:keepNext w:val="0"/>
              <w:widowControl w:val="0"/>
              <w:spacing w:before="0" w:after="0"/>
              <w:rPr>
                <w:sz w:val="24"/>
                <w:szCs w:val="24"/>
              </w:rPr>
            </w:pPr>
            <w:r w:rsidRPr="006254ED">
              <w:rPr>
                <w:sz w:val="24"/>
                <w:szCs w:val="24"/>
              </w:rPr>
              <w:t>сельские населенные пункты</w:t>
            </w:r>
          </w:p>
        </w:tc>
        <w:tc>
          <w:tcPr>
            <w:tcW w:w="964" w:type="pct"/>
            <w:shd w:val="clear" w:color="auto" w:fill="auto"/>
            <w:vAlign w:val="center"/>
          </w:tcPr>
          <w:p w14:paraId="28532235" w14:textId="77777777" w:rsidR="00AB118B" w:rsidRPr="006254ED" w:rsidRDefault="00AB118B" w:rsidP="00754CDD">
            <w:pPr>
              <w:pStyle w:val="af1"/>
              <w:widowControl w:val="0"/>
              <w:spacing w:before="0" w:after="0"/>
              <w:rPr>
                <w:sz w:val="24"/>
                <w:szCs w:val="24"/>
              </w:rPr>
            </w:pPr>
            <w:r w:rsidRPr="006254ED">
              <w:rPr>
                <w:sz w:val="24"/>
                <w:szCs w:val="24"/>
              </w:rPr>
              <w:t>городские поселения</w:t>
            </w:r>
          </w:p>
        </w:tc>
        <w:tc>
          <w:tcPr>
            <w:tcW w:w="935" w:type="pct"/>
            <w:shd w:val="clear" w:color="auto" w:fill="auto"/>
            <w:vAlign w:val="center"/>
          </w:tcPr>
          <w:p w14:paraId="18541EBA" w14:textId="77777777" w:rsidR="00AB118B" w:rsidRPr="006254ED" w:rsidRDefault="00AB118B" w:rsidP="00754CDD">
            <w:pPr>
              <w:pStyle w:val="af1"/>
              <w:widowControl w:val="0"/>
              <w:spacing w:before="0" w:after="0"/>
              <w:rPr>
                <w:sz w:val="24"/>
                <w:szCs w:val="24"/>
              </w:rPr>
            </w:pPr>
            <w:r w:rsidRPr="006254ED">
              <w:rPr>
                <w:sz w:val="24"/>
                <w:szCs w:val="24"/>
              </w:rPr>
              <w:t>сельские поселения</w:t>
            </w:r>
          </w:p>
        </w:tc>
        <w:tc>
          <w:tcPr>
            <w:tcW w:w="912" w:type="pct"/>
            <w:vMerge/>
            <w:vAlign w:val="center"/>
          </w:tcPr>
          <w:p w14:paraId="6E2B8661" w14:textId="77777777" w:rsidR="00AB118B" w:rsidRPr="006254ED" w:rsidRDefault="00AB118B" w:rsidP="00754CDD">
            <w:pPr>
              <w:pStyle w:val="af1"/>
              <w:keepNext w:val="0"/>
              <w:widowControl w:val="0"/>
              <w:spacing w:before="0" w:after="0"/>
              <w:rPr>
                <w:b w:val="0"/>
                <w:sz w:val="24"/>
                <w:szCs w:val="24"/>
              </w:rPr>
            </w:pPr>
          </w:p>
        </w:tc>
      </w:tr>
      <w:tr w:rsidR="00E13C21" w:rsidRPr="006254ED" w14:paraId="287377F2" w14:textId="77777777" w:rsidTr="009470D3">
        <w:trPr>
          <w:trHeight w:val="20"/>
        </w:trPr>
        <w:tc>
          <w:tcPr>
            <w:tcW w:w="200" w:type="pct"/>
            <w:shd w:val="clear" w:color="auto" w:fill="auto"/>
          </w:tcPr>
          <w:p w14:paraId="5ACE5B2C" w14:textId="70CD5142" w:rsidR="00E13C21" w:rsidRPr="006254ED" w:rsidRDefault="00E13C21" w:rsidP="00754CDD">
            <w:pPr>
              <w:pStyle w:val="af1"/>
              <w:keepNext w:val="0"/>
              <w:widowControl w:val="0"/>
              <w:spacing w:before="0" w:after="0"/>
              <w:rPr>
                <w:sz w:val="24"/>
                <w:szCs w:val="24"/>
              </w:rPr>
            </w:pPr>
            <w:r w:rsidRPr="006254ED">
              <w:rPr>
                <w:sz w:val="24"/>
                <w:szCs w:val="24"/>
              </w:rPr>
              <w:t>1</w:t>
            </w:r>
          </w:p>
        </w:tc>
        <w:tc>
          <w:tcPr>
            <w:tcW w:w="364" w:type="pct"/>
            <w:shd w:val="clear" w:color="auto" w:fill="auto"/>
            <w:vAlign w:val="center"/>
          </w:tcPr>
          <w:p w14:paraId="398C95BB" w14:textId="0FB342B9" w:rsidR="00E13C21" w:rsidRPr="006254ED" w:rsidRDefault="00E13C21" w:rsidP="00754CDD">
            <w:pPr>
              <w:pStyle w:val="af2"/>
              <w:keepNext w:val="0"/>
              <w:keepLines w:val="0"/>
              <w:widowControl w:val="0"/>
              <w:rPr>
                <w:sz w:val="24"/>
                <w:szCs w:val="24"/>
              </w:rPr>
            </w:pPr>
            <w:r w:rsidRPr="006254ED">
              <w:rPr>
                <w:sz w:val="24"/>
                <w:szCs w:val="24"/>
              </w:rPr>
              <w:t>2</w:t>
            </w:r>
          </w:p>
        </w:tc>
        <w:tc>
          <w:tcPr>
            <w:tcW w:w="798" w:type="pct"/>
            <w:vAlign w:val="center"/>
          </w:tcPr>
          <w:p w14:paraId="6158EC3E" w14:textId="6B135C7D" w:rsidR="00E13C21" w:rsidRPr="006254ED" w:rsidRDefault="00E13C21" w:rsidP="00754CDD">
            <w:pPr>
              <w:pStyle w:val="af1"/>
              <w:keepNext w:val="0"/>
              <w:widowControl w:val="0"/>
              <w:spacing w:before="0" w:after="0"/>
              <w:rPr>
                <w:sz w:val="24"/>
                <w:szCs w:val="24"/>
              </w:rPr>
            </w:pPr>
            <w:r w:rsidRPr="006254ED">
              <w:rPr>
                <w:sz w:val="24"/>
                <w:szCs w:val="24"/>
              </w:rPr>
              <w:t>3</w:t>
            </w:r>
          </w:p>
        </w:tc>
        <w:tc>
          <w:tcPr>
            <w:tcW w:w="827" w:type="pct"/>
            <w:vAlign w:val="center"/>
          </w:tcPr>
          <w:p w14:paraId="2B6BE10A" w14:textId="60D02AD5" w:rsidR="00E13C21" w:rsidRPr="006254ED" w:rsidRDefault="00E13C21" w:rsidP="00754CDD">
            <w:pPr>
              <w:pStyle w:val="af1"/>
              <w:keepNext w:val="0"/>
              <w:widowControl w:val="0"/>
              <w:spacing w:before="0" w:after="0"/>
              <w:rPr>
                <w:sz w:val="24"/>
                <w:szCs w:val="24"/>
              </w:rPr>
            </w:pPr>
            <w:r w:rsidRPr="006254ED">
              <w:rPr>
                <w:sz w:val="24"/>
                <w:szCs w:val="24"/>
              </w:rPr>
              <w:t>4</w:t>
            </w:r>
          </w:p>
        </w:tc>
        <w:tc>
          <w:tcPr>
            <w:tcW w:w="964" w:type="pct"/>
            <w:shd w:val="clear" w:color="auto" w:fill="auto"/>
            <w:vAlign w:val="center"/>
          </w:tcPr>
          <w:p w14:paraId="64A5004B" w14:textId="2D081E4C" w:rsidR="00E13C21" w:rsidRPr="006254ED" w:rsidRDefault="00E13C21" w:rsidP="00754CDD">
            <w:pPr>
              <w:pStyle w:val="af1"/>
              <w:widowControl w:val="0"/>
              <w:spacing w:before="0" w:after="0"/>
              <w:rPr>
                <w:sz w:val="24"/>
                <w:szCs w:val="24"/>
              </w:rPr>
            </w:pPr>
            <w:r w:rsidRPr="006254ED">
              <w:rPr>
                <w:sz w:val="24"/>
                <w:szCs w:val="24"/>
              </w:rPr>
              <w:t>5</w:t>
            </w:r>
          </w:p>
        </w:tc>
        <w:tc>
          <w:tcPr>
            <w:tcW w:w="935" w:type="pct"/>
            <w:shd w:val="clear" w:color="auto" w:fill="auto"/>
            <w:vAlign w:val="center"/>
          </w:tcPr>
          <w:p w14:paraId="290917E9" w14:textId="2B7F192F" w:rsidR="00E13C21" w:rsidRPr="006254ED" w:rsidRDefault="00E13C21" w:rsidP="00754CDD">
            <w:pPr>
              <w:pStyle w:val="af1"/>
              <w:widowControl w:val="0"/>
              <w:spacing w:before="0" w:after="0"/>
              <w:rPr>
                <w:sz w:val="24"/>
                <w:szCs w:val="24"/>
              </w:rPr>
            </w:pPr>
            <w:r w:rsidRPr="006254ED">
              <w:rPr>
                <w:sz w:val="24"/>
                <w:szCs w:val="24"/>
              </w:rPr>
              <w:t>6</w:t>
            </w:r>
          </w:p>
        </w:tc>
        <w:tc>
          <w:tcPr>
            <w:tcW w:w="912" w:type="pct"/>
            <w:vAlign w:val="center"/>
          </w:tcPr>
          <w:p w14:paraId="5CE7173D" w14:textId="45F5F62B" w:rsidR="00E13C21" w:rsidRPr="006254ED" w:rsidRDefault="00E13C21" w:rsidP="00754CDD">
            <w:pPr>
              <w:pStyle w:val="af1"/>
              <w:keepNext w:val="0"/>
              <w:widowControl w:val="0"/>
              <w:spacing w:before="0" w:after="0"/>
              <w:rPr>
                <w:b w:val="0"/>
                <w:sz w:val="24"/>
                <w:szCs w:val="24"/>
              </w:rPr>
            </w:pPr>
            <w:r w:rsidRPr="006254ED">
              <w:rPr>
                <w:b w:val="0"/>
                <w:sz w:val="24"/>
                <w:szCs w:val="24"/>
              </w:rPr>
              <w:t>7</w:t>
            </w:r>
          </w:p>
        </w:tc>
      </w:tr>
      <w:tr w:rsidR="000255AF" w:rsidRPr="006254ED" w14:paraId="4ED62633" w14:textId="77777777" w:rsidTr="009470D3">
        <w:trPr>
          <w:trHeight w:val="20"/>
        </w:trPr>
        <w:tc>
          <w:tcPr>
            <w:tcW w:w="200" w:type="pct"/>
            <w:shd w:val="clear" w:color="auto" w:fill="auto"/>
          </w:tcPr>
          <w:p w14:paraId="273E13D6" w14:textId="77777777" w:rsidR="00AB118B" w:rsidRPr="006254ED" w:rsidRDefault="00AB118B" w:rsidP="00754CDD">
            <w:pPr>
              <w:pStyle w:val="af1"/>
              <w:keepNext w:val="0"/>
              <w:widowControl w:val="0"/>
              <w:spacing w:before="0" w:after="0"/>
              <w:rPr>
                <w:b w:val="0"/>
                <w:sz w:val="24"/>
                <w:szCs w:val="24"/>
              </w:rPr>
            </w:pPr>
            <w:r w:rsidRPr="006254ED">
              <w:rPr>
                <w:b w:val="0"/>
                <w:sz w:val="24"/>
                <w:szCs w:val="24"/>
              </w:rPr>
              <w:t>1.</w:t>
            </w:r>
          </w:p>
        </w:tc>
        <w:tc>
          <w:tcPr>
            <w:tcW w:w="364" w:type="pct"/>
            <w:shd w:val="clear" w:color="auto" w:fill="auto"/>
          </w:tcPr>
          <w:p w14:paraId="138BBCEE" w14:textId="77777777" w:rsidR="00AB118B" w:rsidRPr="006254ED" w:rsidRDefault="00AB118B" w:rsidP="00754CDD">
            <w:pPr>
              <w:pStyle w:val="af1"/>
              <w:keepNext w:val="0"/>
              <w:widowControl w:val="0"/>
              <w:spacing w:before="0" w:after="0"/>
              <w:rPr>
                <w:b w:val="0"/>
                <w:sz w:val="24"/>
                <w:szCs w:val="24"/>
              </w:rPr>
            </w:pPr>
            <w:r w:rsidRPr="006254ED">
              <w:rPr>
                <w:b w:val="0"/>
                <w:sz w:val="24"/>
                <w:szCs w:val="24"/>
              </w:rPr>
              <w:t>А</w:t>
            </w:r>
          </w:p>
        </w:tc>
        <w:tc>
          <w:tcPr>
            <w:tcW w:w="798" w:type="pct"/>
          </w:tcPr>
          <w:p w14:paraId="72DBB52C" w14:textId="77777777" w:rsidR="00AB118B" w:rsidRPr="006254ED" w:rsidRDefault="00AB118B" w:rsidP="00754CDD">
            <w:pPr>
              <w:pStyle w:val="afd"/>
              <w:widowControl w:val="0"/>
              <w:rPr>
                <w:sz w:val="24"/>
                <w:szCs w:val="24"/>
              </w:rPr>
            </w:pPr>
            <w:r w:rsidRPr="006254ED">
              <w:rPr>
                <w:sz w:val="24"/>
                <w:szCs w:val="24"/>
              </w:rPr>
              <w:t>Владивостокский, Уссурийский городские округа</w:t>
            </w:r>
          </w:p>
        </w:tc>
        <w:tc>
          <w:tcPr>
            <w:tcW w:w="827" w:type="pct"/>
          </w:tcPr>
          <w:p w14:paraId="71C25A75" w14:textId="77777777" w:rsidR="00AB118B" w:rsidRPr="006254ED" w:rsidRDefault="00AB118B" w:rsidP="00754CDD">
            <w:pPr>
              <w:pStyle w:val="afd"/>
              <w:widowControl w:val="0"/>
              <w:rPr>
                <w:sz w:val="24"/>
                <w:szCs w:val="24"/>
              </w:rPr>
            </w:pPr>
            <w:r w:rsidRPr="006254ED">
              <w:rPr>
                <w:sz w:val="24"/>
                <w:szCs w:val="24"/>
              </w:rPr>
              <w:t xml:space="preserve">городской округ Большой Камень </w:t>
            </w:r>
          </w:p>
        </w:tc>
        <w:tc>
          <w:tcPr>
            <w:tcW w:w="964" w:type="pct"/>
            <w:shd w:val="clear" w:color="auto" w:fill="auto"/>
          </w:tcPr>
          <w:p w14:paraId="481535E9" w14:textId="77777777" w:rsidR="00AB118B" w:rsidRPr="006254ED" w:rsidRDefault="00AB118B" w:rsidP="00754CDD">
            <w:pPr>
              <w:pStyle w:val="afd"/>
              <w:widowControl w:val="0"/>
              <w:rPr>
                <w:sz w:val="24"/>
                <w:szCs w:val="24"/>
              </w:rPr>
            </w:pPr>
            <w:r w:rsidRPr="006254ED">
              <w:rPr>
                <w:sz w:val="24"/>
                <w:szCs w:val="24"/>
              </w:rPr>
              <w:t>Шкотовский муниципальный район</w:t>
            </w:r>
          </w:p>
        </w:tc>
        <w:tc>
          <w:tcPr>
            <w:tcW w:w="935" w:type="pct"/>
            <w:shd w:val="clear" w:color="auto" w:fill="auto"/>
          </w:tcPr>
          <w:p w14:paraId="70C20BC6" w14:textId="77777777" w:rsidR="00AB118B" w:rsidRPr="006254ED" w:rsidRDefault="00AB118B" w:rsidP="00754CDD">
            <w:pPr>
              <w:pStyle w:val="afd"/>
              <w:widowControl w:val="0"/>
              <w:rPr>
                <w:sz w:val="24"/>
                <w:szCs w:val="24"/>
              </w:rPr>
            </w:pPr>
            <w:r w:rsidRPr="006254ED">
              <w:rPr>
                <w:sz w:val="24"/>
                <w:szCs w:val="24"/>
              </w:rPr>
              <w:t>Пограничный, Хасанский, Шкотовский муниципальные районы</w:t>
            </w:r>
          </w:p>
        </w:tc>
        <w:tc>
          <w:tcPr>
            <w:tcW w:w="912" w:type="pct"/>
          </w:tcPr>
          <w:p w14:paraId="5F4AACDB" w14:textId="77777777" w:rsidR="00AB118B" w:rsidRPr="006254ED" w:rsidRDefault="00AB118B" w:rsidP="00754CDD">
            <w:pPr>
              <w:pStyle w:val="afd"/>
              <w:widowControl w:val="0"/>
              <w:rPr>
                <w:sz w:val="24"/>
                <w:szCs w:val="24"/>
              </w:rPr>
            </w:pPr>
            <w:r w:rsidRPr="006254ED">
              <w:rPr>
                <w:sz w:val="24"/>
                <w:szCs w:val="24"/>
              </w:rPr>
              <w:t>Надеждинский, Спасский муниципальные районы</w:t>
            </w:r>
          </w:p>
        </w:tc>
      </w:tr>
      <w:tr w:rsidR="000255AF" w:rsidRPr="006254ED" w14:paraId="172C12BE" w14:textId="77777777" w:rsidTr="009470D3">
        <w:trPr>
          <w:trHeight w:val="20"/>
        </w:trPr>
        <w:tc>
          <w:tcPr>
            <w:tcW w:w="200" w:type="pct"/>
            <w:shd w:val="clear" w:color="auto" w:fill="auto"/>
          </w:tcPr>
          <w:p w14:paraId="088447CD" w14:textId="77777777" w:rsidR="00AB118B" w:rsidRPr="006254ED" w:rsidRDefault="00AB118B" w:rsidP="00754CDD">
            <w:pPr>
              <w:pStyle w:val="af1"/>
              <w:keepNext w:val="0"/>
              <w:widowControl w:val="0"/>
              <w:spacing w:before="0" w:after="0"/>
              <w:rPr>
                <w:b w:val="0"/>
                <w:sz w:val="24"/>
                <w:szCs w:val="24"/>
              </w:rPr>
            </w:pPr>
            <w:r w:rsidRPr="006254ED">
              <w:rPr>
                <w:b w:val="0"/>
                <w:sz w:val="24"/>
                <w:szCs w:val="24"/>
              </w:rPr>
              <w:t>2.</w:t>
            </w:r>
          </w:p>
        </w:tc>
        <w:tc>
          <w:tcPr>
            <w:tcW w:w="364" w:type="pct"/>
            <w:shd w:val="clear" w:color="auto" w:fill="auto"/>
          </w:tcPr>
          <w:p w14:paraId="55C32BB5" w14:textId="77777777" w:rsidR="00AB118B" w:rsidRPr="006254ED" w:rsidRDefault="00AB118B" w:rsidP="00754CDD">
            <w:pPr>
              <w:pStyle w:val="afd"/>
              <w:widowControl w:val="0"/>
              <w:jc w:val="center"/>
              <w:rPr>
                <w:sz w:val="24"/>
                <w:szCs w:val="24"/>
              </w:rPr>
            </w:pPr>
            <w:r w:rsidRPr="006254ED">
              <w:rPr>
                <w:sz w:val="24"/>
                <w:szCs w:val="24"/>
              </w:rPr>
              <w:t>Б</w:t>
            </w:r>
          </w:p>
        </w:tc>
        <w:tc>
          <w:tcPr>
            <w:tcW w:w="798" w:type="pct"/>
          </w:tcPr>
          <w:p w14:paraId="3B70AD59" w14:textId="77777777" w:rsidR="00AB118B" w:rsidRPr="006254ED" w:rsidRDefault="00AB118B" w:rsidP="00754CDD">
            <w:pPr>
              <w:pStyle w:val="afd"/>
              <w:widowControl w:val="0"/>
              <w:rPr>
                <w:sz w:val="24"/>
                <w:szCs w:val="24"/>
              </w:rPr>
            </w:pPr>
            <w:r w:rsidRPr="006254ED">
              <w:rPr>
                <w:sz w:val="24"/>
                <w:szCs w:val="24"/>
              </w:rPr>
              <w:t>Артемовский городской округ</w:t>
            </w:r>
          </w:p>
        </w:tc>
        <w:tc>
          <w:tcPr>
            <w:tcW w:w="827" w:type="pct"/>
          </w:tcPr>
          <w:p w14:paraId="6CB70D11" w14:textId="77777777" w:rsidR="00AB118B" w:rsidRPr="006254ED" w:rsidRDefault="00AB118B" w:rsidP="00754CDD">
            <w:pPr>
              <w:pStyle w:val="afd"/>
              <w:widowControl w:val="0"/>
              <w:rPr>
                <w:sz w:val="24"/>
                <w:szCs w:val="24"/>
              </w:rPr>
            </w:pPr>
            <w:r w:rsidRPr="006254ED">
              <w:rPr>
                <w:sz w:val="24"/>
                <w:szCs w:val="24"/>
              </w:rPr>
              <w:t>Уссурийский городской округ</w:t>
            </w:r>
          </w:p>
        </w:tc>
        <w:tc>
          <w:tcPr>
            <w:tcW w:w="964" w:type="pct"/>
            <w:shd w:val="clear" w:color="auto" w:fill="auto"/>
          </w:tcPr>
          <w:p w14:paraId="457D27EE" w14:textId="77777777" w:rsidR="00AB118B" w:rsidRPr="006254ED" w:rsidRDefault="00AB118B" w:rsidP="00754CDD">
            <w:pPr>
              <w:pStyle w:val="afd"/>
              <w:widowControl w:val="0"/>
              <w:rPr>
                <w:sz w:val="24"/>
                <w:szCs w:val="24"/>
              </w:rPr>
            </w:pPr>
            <w:r w:rsidRPr="006254ED">
              <w:rPr>
                <w:sz w:val="24"/>
                <w:szCs w:val="24"/>
              </w:rPr>
              <w:t>Михайловский, Пограничный, Хасанский, Хорольский, Черниговский муниципальные районы</w:t>
            </w:r>
          </w:p>
        </w:tc>
        <w:tc>
          <w:tcPr>
            <w:tcW w:w="935" w:type="pct"/>
            <w:shd w:val="clear" w:color="auto" w:fill="auto"/>
          </w:tcPr>
          <w:p w14:paraId="6D71BEE2" w14:textId="77777777" w:rsidR="00AB118B" w:rsidRPr="006254ED" w:rsidRDefault="00AB118B" w:rsidP="00754CDD">
            <w:pPr>
              <w:pStyle w:val="afd"/>
              <w:widowControl w:val="0"/>
              <w:rPr>
                <w:sz w:val="24"/>
                <w:szCs w:val="24"/>
              </w:rPr>
            </w:pPr>
            <w:r w:rsidRPr="006254ED">
              <w:rPr>
                <w:sz w:val="24"/>
                <w:szCs w:val="24"/>
              </w:rPr>
              <w:t>Михайловский, Черниговский муниципальные районы</w:t>
            </w:r>
          </w:p>
        </w:tc>
        <w:tc>
          <w:tcPr>
            <w:tcW w:w="912" w:type="pct"/>
          </w:tcPr>
          <w:p w14:paraId="3FB4D3BF" w14:textId="77777777" w:rsidR="00AB118B" w:rsidRPr="006254ED" w:rsidRDefault="00AB118B" w:rsidP="00754CDD">
            <w:pPr>
              <w:pStyle w:val="afd"/>
              <w:widowControl w:val="0"/>
              <w:rPr>
                <w:sz w:val="24"/>
                <w:szCs w:val="24"/>
              </w:rPr>
            </w:pPr>
            <w:r w:rsidRPr="006254ED">
              <w:rPr>
                <w:sz w:val="24"/>
                <w:szCs w:val="24"/>
              </w:rPr>
              <w:t>Партизанский, Ханкайский муниципальные районы</w:t>
            </w:r>
          </w:p>
        </w:tc>
      </w:tr>
      <w:tr w:rsidR="000255AF" w:rsidRPr="006254ED" w14:paraId="54D74529" w14:textId="77777777" w:rsidTr="009470D3">
        <w:trPr>
          <w:trHeight w:val="20"/>
        </w:trPr>
        <w:tc>
          <w:tcPr>
            <w:tcW w:w="200" w:type="pct"/>
            <w:shd w:val="clear" w:color="auto" w:fill="auto"/>
          </w:tcPr>
          <w:p w14:paraId="10D7BA06" w14:textId="77777777" w:rsidR="00AB118B" w:rsidRPr="006254ED" w:rsidRDefault="00AB118B" w:rsidP="00754CDD">
            <w:pPr>
              <w:pStyle w:val="af1"/>
              <w:keepNext w:val="0"/>
              <w:widowControl w:val="0"/>
              <w:spacing w:before="0" w:after="0"/>
              <w:rPr>
                <w:b w:val="0"/>
                <w:sz w:val="24"/>
                <w:szCs w:val="24"/>
              </w:rPr>
            </w:pPr>
            <w:r w:rsidRPr="006254ED">
              <w:rPr>
                <w:b w:val="0"/>
                <w:sz w:val="24"/>
                <w:szCs w:val="24"/>
              </w:rPr>
              <w:t>3.</w:t>
            </w:r>
          </w:p>
        </w:tc>
        <w:tc>
          <w:tcPr>
            <w:tcW w:w="364" w:type="pct"/>
            <w:shd w:val="clear" w:color="auto" w:fill="auto"/>
          </w:tcPr>
          <w:p w14:paraId="3F083818" w14:textId="77777777" w:rsidR="00AB118B" w:rsidRPr="006254ED" w:rsidRDefault="00AB118B" w:rsidP="00754CDD">
            <w:pPr>
              <w:pStyle w:val="afd"/>
              <w:widowControl w:val="0"/>
              <w:jc w:val="center"/>
              <w:rPr>
                <w:sz w:val="24"/>
                <w:szCs w:val="24"/>
              </w:rPr>
            </w:pPr>
            <w:r w:rsidRPr="006254ED">
              <w:rPr>
                <w:sz w:val="24"/>
                <w:szCs w:val="24"/>
              </w:rPr>
              <w:t>В</w:t>
            </w:r>
          </w:p>
        </w:tc>
        <w:tc>
          <w:tcPr>
            <w:tcW w:w="798" w:type="pct"/>
          </w:tcPr>
          <w:p w14:paraId="395CC83C" w14:textId="77777777" w:rsidR="00AB118B" w:rsidRPr="006254ED" w:rsidRDefault="00AB118B" w:rsidP="00754CDD">
            <w:pPr>
              <w:pStyle w:val="afd"/>
              <w:widowControl w:val="0"/>
              <w:rPr>
                <w:sz w:val="24"/>
                <w:szCs w:val="24"/>
              </w:rPr>
            </w:pPr>
            <w:r w:rsidRPr="006254ED">
              <w:rPr>
                <w:sz w:val="24"/>
                <w:szCs w:val="24"/>
              </w:rPr>
              <w:t>Арсеньевский, Дальнегорский, Партизанский, Спасск-Дальний городские округа</w:t>
            </w:r>
          </w:p>
        </w:tc>
        <w:tc>
          <w:tcPr>
            <w:tcW w:w="827" w:type="pct"/>
          </w:tcPr>
          <w:p w14:paraId="377A85A2" w14:textId="77777777" w:rsidR="00AB118B" w:rsidRPr="006254ED" w:rsidRDefault="00AB118B" w:rsidP="00754CDD">
            <w:pPr>
              <w:pStyle w:val="afd"/>
              <w:widowControl w:val="0"/>
              <w:rPr>
                <w:sz w:val="24"/>
                <w:szCs w:val="24"/>
              </w:rPr>
            </w:pPr>
            <w:r w:rsidRPr="006254ED">
              <w:rPr>
                <w:sz w:val="24"/>
                <w:szCs w:val="24"/>
              </w:rPr>
              <w:t>Дальнегорский городской округ</w:t>
            </w:r>
          </w:p>
        </w:tc>
        <w:tc>
          <w:tcPr>
            <w:tcW w:w="964" w:type="pct"/>
            <w:shd w:val="clear" w:color="auto" w:fill="auto"/>
          </w:tcPr>
          <w:p w14:paraId="7265578A" w14:textId="77777777" w:rsidR="00AB118B" w:rsidRPr="006254ED" w:rsidRDefault="00AB118B" w:rsidP="00754CDD">
            <w:pPr>
              <w:pStyle w:val="afd"/>
              <w:widowControl w:val="0"/>
              <w:rPr>
                <w:sz w:val="24"/>
                <w:szCs w:val="24"/>
              </w:rPr>
            </w:pPr>
            <w:r w:rsidRPr="006254ED">
              <w:rPr>
                <w:sz w:val="24"/>
                <w:szCs w:val="24"/>
              </w:rPr>
              <w:t>Лазовский муниципальный район</w:t>
            </w:r>
          </w:p>
        </w:tc>
        <w:tc>
          <w:tcPr>
            <w:tcW w:w="935" w:type="pct"/>
            <w:shd w:val="clear" w:color="auto" w:fill="auto"/>
          </w:tcPr>
          <w:p w14:paraId="34DC321C" w14:textId="77777777" w:rsidR="00AB118B" w:rsidRPr="006254ED" w:rsidRDefault="00AB118B" w:rsidP="00754CDD">
            <w:pPr>
              <w:pStyle w:val="afd"/>
              <w:widowControl w:val="0"/>
              <w:rPr>
                <w:sz w:val="24"/>
                <w:szCs w:val="24"/>
              </w:rPr>
            </w:pPr>
            <w:r w:rsidRPr="006254ED">
              <w:rPr>
                <w:sz w:val="24"/>
                <w:szCs w:val="24"/>
              </w:rPr>
              <w:t>Кавалеровский, Кировский, Лазовский, Октябрьский, Пожарский, Тернейский муниципальные районы</w:t>
            </w:r>
          </w:p>
        </w:tc>
        <w:tc>
          <w:tcPr>
            <w:tcW w:w="912" w:type="pct"/>
          </w:tcPr>
          <w:p w14:paraId="7E7B2214" w14:textId="77777777" w:rsidR="00AB118B" w:rsidRPr="006254ED" w:rsidRDefault="00AB118B" w:rsidP="00754CDD">
            <w:pPr>
              <w:pStyle w:val="afd"/>
              <w:widowControl w:val="0"/>
              <w:rPr>
                <w:sz w:val="24"/>
                <w:szCs w:val="24"/>
              </w:rPr>
            </w:pPr>
            <w:r w:rsidRPr="006254ED">
              <w:rPr>
                <w:sz w:val="24"/>
                <w:szCs w:val="24"/>
              </w:rPr>
              <w:t>Анучинский, Яковлевский муниципальные районы</w:t>
            </w:r>
          </w:p>
        </w:tc>
      </w:tr>
      <w:tr w:rsidR="000255AF" w:rsidRPr="006254ED" w14:paraId="555805AE" w14:textId="77777777" w:rsidTr="009470D3">
        <w:trPr>
          <w:trHeight w:val="20"/>
        </w:trPr>
        <w:tc>
          <w:tcPr>
            <w:tcW w:w="200" w:type="pct"/>
            <w:shd w:val="clear" w:color="auto" w:fill="auto"/>
          </w:tcPr>
          <w:p w14:paraId="61852550" w14:textId="77777777" w:rsidR="00AB118B" w:rsidRPr="006254ED" w:rsidRDefault="00AB118B" w:rsidP="00754CDD">
            <w:pPr>
              <w:pStyle w:val="af1"/>
              <w:keepNext w:val="0"/>
              <w:widowControl w:val="0"/>
              <w:spacing w:before="0" w:after="0"/>
              <w:rPr>
                <w:b w:val="0"/>
                <w:sz w:val="24"/>
                <w:szCs w:val="24"/>
              </w:rPr>
            </w:pPr>
            <w:r w:rsidRPr="006254ED">
              <w:rPr>
                <w:b w:val="0"/>
                <w:sz w:val="24"/>
                <w:szCs w:val="24"/>
              </w:rPr>
              <w:t>4.</w:t>
            </w:r>
          </w:p>
        </w:tc>
        <w:tc>
          <w:tcPr>
            <w:tcW w:w="364" w:type="pct"/>
            <w:shd w:val="clear" w:color="auto" w:fill="auto"/>
          </w:tcPr>
          <w:p w14:paraId="4BF54BB9" w14:textId="77777777" w:rsidR="00AB118B" w:rsidRPr="006254ED" w:rsidRDefault="00AB118B" w:rsidP="00754CDD">
            <w:pPr>
              <w:pStyle w:val="afd"/>
              <w:widowControl w:val="0"/>
              <w:jc w:val="center"/>
              <w:rPr>
                <w:sz w:val="24"/>
                <w:szCs w:val="24"/>
              </w:rPr>
            </w:pPr>
            <w:r w:rsidRPr="006254ED">
              <w:rPr>
                <w:sz w:val="24"/>
                <w:szCs w:val="24"/>
              </w:rPr>
              <w:t>Г</w:t>
            </w:r>
          </w:p>
        </w:tc>
        <w:tc>
          <w:tcPr>
            <w:tcW w:w="798" w:type="pct"/>
          </w:tcPr>
          <w:p w14:paraId="1C66D3FF" w14:textId="77777777" w:rsidR="00AB118B" w:rsidRPr="006254ED" w:rsidRDefault="00AB118B" w:rsidP="00754CDD">
            <w:pPr>
              <w:pStyle w:val="afd"/>
              <w:widowControl w:val="0"/>
              <w:rPr>
                <w:sz w:val="24"/>
                <w:szCs w:val="24"/>
              </w:rPr>
            </w:pPr>
            <w:r w:rsidRPr="006254ED">
              <w:rPr>
                <w:sz w:val="24"/>
                <w:szCs w:val="24"/>
              </w:rPr>
              <w:t xml:space="preserve">городской округ Большой Камень, городской округ ЗАТО город Фокино, Находкинский городской округ </w:t>
            </w:r>
          </w:p>
        </w:tc>
        <w:tc>
          <w:tcPr>
            <w:tcW w:w="827" w:type="pct"/>
          </w:tcPr>
          <w:p w14:paraId="2FDFA4AC" w14:textId="77777777" w:rsidR="00AB118B" w:rsidRPr="006254ED" w:rsidRDefault="00AB118B" w:rsidP="00754CDD">
            <w:pPr>
              <w:pStyle w:val="afd"/>
              <w:widowControl w:val="0"/>
              <w:rPr>
                <w:sz w:val="24"/>
                <w:szCs w:val="24"/>
              </w:rPr>
            </w:pPr>
            <w:r w:rsidRPr="006254ED">
              <w:rPr>
                <w:sz w:val="24"/>
                <w:szCs w:val="24"/>
              </w:rPr>
              <w:t>Лесозаводский городской округ</w:t>
            </w:r>
          </w:p>
        </w:tc>
        <w:tc>
          <w:tcPr>
            <w:tcW w:w="964" w:type="pct"/>
            <w:shd w:val="clear" w:color="auto" w:fill="auto"/>
          </w:tcPr>
          <w:p w14:paraId="31BD1574" w14:textId="77777777" w:rsidR="00AB118B" w:rsidRPr="006254ED" w:rsidRDefault="00AB118B" w:rsidP="00754CDD">
            <w:pPr>
              <w:pStyle w:val="afd"/>
              <w:widowControl w:val="0"/>
              <w:rPr>
                <w:sz w:val="24"/>
                <w:szCs w:val="24"/>
              </w:rPr>
            </w:pPr>
            <w:r w:rsidRPr="006254ED">
              <w:rPr>
                <w:sz w:val="24"/>
                <w:szCs w:val="24"/>
              </w:rPr>
              <w:t>Кавалеровский, Кировский, Октябрьский, Ольгинский, Пожарский, Тернейский муниципальные районы</w:t>
            </w:r>
          </w:p>
        </w:tc>
        <w:tc>
          <w:tcPr>
            <w:tcW w:w="935" w:type="pct"/>
            <w:shd w:val="clear" w:color="auto" w:fill="auto"/>
          </w:tcPr>
          <w:p w14:paraId="3DECDB1B" w14:textId="77777777" w:rsidR="00AB118B" w:rsidRPr="006254ED" w:rsidRDefault="00AB118B" w:rsidP="00754CDD">
            <w:pPr>
              <w:pStyle w:val="afd"/>
              <w:widowControl w:val="0"/>
              <w:rPr>
                <w:sz w:val="24"/>
                <w:szCs w:val="24"/>
              </w:rPr>
            </w:pPr>
            <w:r w:rsidRPr="006254ED">
              <w:rPr>
                <w:sz w:val="24"/>
                <w:szCs w:val="24"/>
              </w:rPr>
              <w:t>Красноармейский, Ольгинский муниципальные районы</w:t>
            </w:r>
          </w:p>
        </w:tc>
        <w:tc>
          <w:tcPr>
            <w:tcW w:w="912" w:type="pct"/>
          </w:tcPr>
          <w:p w14:paraId="429E7E17" w14:textId="77777777" w:rsidR="00AB118B" w:rsidRPr="006254ED" w:rsidRDefault="00AB118B" w:rsidP="00754CDD">
            <w:pPr>
              <w:pStyle w:val="afd"/>
              <w:widowControl w:val="0"/>
              <w:rPr>
                <w:sz w:val="24"/>
                <w:szCs w:val="24"/>
              </w:rPr>
            </w:pPr>
            <w:r w:rsidRPr="006254ED">
              <w:rPr>
                <w:sz w:val="24"/>
                <w:szCs w:val="24"/>
              </w:rPr>
              <w:t>Дальнереченский, Чугуевский муниципальные районы</w:t>
            </w:r>
          </w:p>
        </w:tc>
      </w:tr>
      <w:tr w:rsidR="000255AF" w:rsidRPr="006254ED" w14:paraId="5EC40F18" w14:textId="77777777" w:rsidTr="009470D3">
        <w:trPr>
          <w:trHeight w:val="20"/>
        </w:trPr>
        <w:tc>
          <w:tcPr>
            <w:tcW w:w="200" w:type="pct"/>
            <w:shd w:val="clear" w:color="auto" w:fill="auto"/>
          </w:tcPr>
          <w:p w14:paraId="2CDECF6F" w14:textId="77777777" w:rsidR="00AB118B" w:rsidRPr="006254ED" w:rsidRDefault="00AB118B" w:rsidP="00754CDD">
            <w:pPr>
              <w:pStyle w:val="af1"/>
              <w:keepNext w:val="0"/>
              <w:widowControl w:val="0"/>
              <w:spacing w:before="0" w:after="0"/>
              <w:rPr>
                <w:b w:val="0"/>
                <w:sz w:val="24"/>
                <w:szCs w:val="24"/>
              </w:rPr>
            </w:pPr>
            <w:r w:rsidRPr="006254ED">
              <w:rPr>
                <w:b w:val="0"/>
                <w:sz w:val="24"/>
                <w:szCs w:val="24"/>
              </w:rPr>
              <w:t>5.</w:t>
            </w:r>
          </w:p>
        </w:tc>
        <w:tc>
          <w:tcPr>
            <w:tcW w:w="364" w:type="pct"/>
            <w:shd w:val="clear" w:color="auto" w:fill="auto"/>
          </w:tcPr>
          <w:p w14:paraId="7AC8AC63" w14:textId="77777777" w:rsidR="00AB118B" w:rsidRPr="006254ED" w:rsidRDefault="00AB118B" w:rsidP="00754CDD">
            <w:pPr>
              <w:pStyle w:val="afd"/>
              <w:widowControl w:val="0"/>
              <w:jc w:val="center"/>
              <w:rPr>
                <w:sz w:val="24"/>
                <w:szCs w:val="24"/>
              </w:rPr>
            </w:pPr>
            <w:r w:rsidRPr="006254ED">
              <w:rPr>
                <w:sz w:val="24"/>
                <w:szCs w:val="24"/>
              </w:rPr>
              <w:t>Д</w:t>
            </w:r>
          </w:p>
        </w:tc>
        <w:tc>
          <w:tcPr>
            <w:tcW w:w="798" w:type="pct"/>
          </w:tcPr>
          <w:p w14:paraId="7F8A54B6" w14:textId="77777777" w:rsidR="00AB118B" w:rsidRPr="006254ED" w:rsidRDefault="00AB118B" w:rsidP="00754CDD">
            <w:pPr>
              <w:pStyle w:val="afd"/>
              <w:widowControl w:val="0"/>
              <w:rPr>
                <w:sz w:val="24"/>
                <w:szCs w:val="24"/>
              </w:rPr>
            </w:pPr>
            <w:r w:rsidRPr="006254ED">
              <w:rPr>
                <w:sz w:val="24"/>
                <w:szCs w:val="24"/>
              </w:rPr>
              <w:t>Дальнереченский, Лесозаводский городские округа</w:t>
            </w:r>
          </w:p>
        </w:tc>
        <w:tc>
          <w:tcPr>
            <w:tcW w:w="827" w:type="pct"/>
          </w:tcPr>
          <w:p w14:paraId="78E0C8F8" w14:textId="77777777" w:rsidR="00AB118B" w:rsidRPr="006254ED" w:rsidRDefault="00AB118B" w:rsidP="00754CDD">
            <w:pPr>
              <w:pStyle w:val="afd"/>
              <w:widowControl w:val="0"/>
              <w:rPr>
                <w:sz w:val="24"/>
                <w:szCs w:val="24"/>
              </w:rPr>
            </w:pPr>
            <w:r w:rsidRPr="006254ED">
              <w:rPr>
                <w:sz w:val="24"/>
                <w:szCs w:val="24"/>
              </w:rPr>
              <w:t>Дальнереченский, Партизанский городские округа</w:t>
            </w:r>
          </w:p>
        </w:tc>
        <w:tc>
          <w:tcPr>
            <w:tcW w:w="964" w:type="pct"/>
            <w:shd w:val="clear" w:color="auto" w:fill="auto"/>
          </w:tcPr>
          <w:p w14:paraId="628ABFDD" w14:textId="77777777" w:rsidR="00AB118B" w:rsidRPr="006254ED" w:rsidRDefault="00AB118B" w:rsidP="00754CDD">
            <w:pPr>
              <w:pStyle w:val="afd"/>
              <w:widowControl w:val="0"/>
              <w:rPr>
                <w:sz w:val="24"/>
                <w:szCs w:val="24"/>
              </w:rPr>
            </w:pPr>
            <w:r w:rsidRPr="006254ED">
              <w:rPr>
                <w:sz w:val="24"/>
                <w:szCs w:val="24"/>
              </w:rPr>
              <w:t>Красноармейский муниципальный район</w:t>
            </w:r>
          </w:p>
        </w:tc>
        <w:tc>
          <w:tcPr>
            <w:tcW w:w="935" w:type="pct"/>
            <w:shd w:val="clear" w:color="auto" w:fill="auto"/>
          </w:tcPr>
          <w:p w14:paraId="7FEF5F2B" w14:textId="77777777" w:rsidR="00AB118B" w:rsidRPr="006254ED" w:rsidRDefault="00AB118B" w:rsidP="00754CDD">
            <w:pPr>
              <w:pStyle w:val="afd"/>
              <w:widowControl w:val="0"/>
              <w:rPr>
                <w:sz w:val="24"/>
                <w:szCs w:val="24"/>
              </w:rPr>
            </w:pPr>
            <w:r w:rsidRPr="006254ED">
              <w:rPr>
                <w:sz w:val="24"/>
                <w:szCs w:val="24"/>
              </w:rPr>
              <w:t>Хорольский муниципальный район</w:t>
            </w:r>
          </w:p>
        </w:tc>
        <w:tc>
          <w:tcPr>
            <w:tcW w:w="912" w:type="pct"/>
          </w:tcPr>
          <w:p w14:paraId="1D22E551" w14:textId="77777777" w:rsidR="00AB118B" w:rsidRPr="006254ED" w:rsidRDefault="00AB118B" w:rsidP="00754CDD">
            <w:pPr>
              <w:pStyle w:val="afd"/>
              <w:widowControl w:val="0"/>
              <w:rPr>
                <w:sz w:val="24"/>
                <w:szCs w:val="24"/>
              </w:rPr>
            </w:pPr>
            <w:r w:rsidRPr="006254ED">
              <w:rPr>
                <w:sz w:val="24"/>
                <w:szCs w:val="24"/>
              </w:rPr>
              <w:t>-</w:t>
            </w:r>
          </w:p>
        </w:tc>
      </w:tr>
    </w:tbl>
    <w:p w14:paraId="2283EE2D" w14:textId="77777777" w:rsidR="00AB118B" w:rsidRPr="006254ED" w:rsidRDefault="00AB118B" w:rsidP="00754CDD">
      <w:pPr>
        <w:pStyle w:val="a6"/>
        <w:widowControl w:val="0"/>
        <w:spacing w:before="0"/>
        <w:sectPr w:rsidR="00AB118B" w:rsidRPr="006254ED" w:rsidSect="00754CDD">
          <w:type w:val="nextColumn"/>
          <w:pgSz w:w="16838" w:h="11906" w:orient="landscape" w:code="9"/>
          <w:pgMar w:top="1134" w:right="851" w:bottom="1134" w:left="1418" w:header="425" w:footer="544" w:gutter="0"/>
          <w:cols w:space="708"/>
          <w:docGrid w:linePitch="360"/>
        </w:sectPr>
      </w:pPr>
    </w:p>
    <w:p w14:paraId="3A5501C0" w14:textId="77777777" w:rsidR="00AB118B" w:rsidRPr="006254ED" w:rsidRDefault="00AB118B" w:rsidP="00754CDD">
      <w:pPr>
        <w:pStyle w:val="12"/>
        <w:pageBreakBefore w:val="0"/>
        <w:widowControl w:val="0"/>
        <w:numPr>
          <w:ilvl w:val="2"/>
          <w:numId w:val="98"/>
        </w:numPr>
        <w:ind w:left="1418" w:hanging="698"/>
        <w:jc w:val="both"/>
        <w:rPr>
          <w:rFonts w:eastAsia="Calibri"/>
          <w:caps w:val="0"/>
        </w:rPr>
      </w:pPr>
      <w:bookmarkStart w:id="1848" w:name="_Toc466656851"/>
      <w:r w:rsidRPr="006254ED">
        <w:rPr>
          <w:rFonts w:eastAsia="Calibri"/>
          <w:caps w:val="0"/>
        </w:rPr>
        <w:lastRenderedPageBreak/>
        <w:t>Муниципальные организации дополнительного образования</w:t>
      </w:r>
      <w:bookmarkEnd w:id="1848"/>
    </w:p>
    <w:p w14:paraId="6A30EE93" w14:textId="77777777" w:rsidR="00AB118B" w:rsidRPr="006254ED" w:rsidRDefault="00AB118B" w:rsidP="00754CDD">
      <w:pPr>
        <w:pStyle w:val="a6"/>
        <w:widowControl w:val="0"/>
        <w:rPr>
          <w:sz w:val="28"/>
          <w:szCs w:val="28"/>
        </w:rPr>
      </w:pPr>
      <w:bookmarkStart w:id="1849" w:name="_Ref458524506"/>
      <w:r w:rsidRPr="006254ED">
        <w:rPr>
          <w:sz w:val="28"/>
          <w:szCs w:val="28"/>
        </w:rPr>
        <w:t>Особенностью существующей системы дополнительного образования является ее интеграционный и межведомственный характер. Современное дополнительное образование реализуется в образовательных организациях дополнительного образования детей, общеобразовательных школах, дошкольных учреждениях, профессиональных образовательных организациях и образовательных организациях высшего образования и охватывает различные сферы деятельности и интересов – образование, культуру и искусство, физическую культуру и спорт, молодежную политику. Развивается также негосударственный сектор дополнительного образования, который отличает большая гибкость в отношении учета потребностей детей и их родителей.</w:t>
      </w:r>
    </w:p>
    <w:p w14:paraId="723D76B5" w14:textId="14726AF3" w:rsidR="00AB118B" w:rsidRPr="006254ED" w:rsidRDefault="00AB118B" w:rsidP="00754CDD">
      <w:pPr>
        <w:pStyle w:val="a6"/>
        <w:widowControl w:val="0"/>
        <w:rPr>
          <w:sz w:val="28"/>
          <w:szCs w:val="28"/>
        </w:rPr>
      </w:pPr>
      <w:r w:rsidRPr="006254ED">
        <w:rPr>
          <w:sz w:val="28"/>
          <w:szCs w:val="28"/>
        </w:rPr>
        <w:t xml:space="preserve">На начало 2015 года в Приморском крае дополнительным образованием было охвачено более 107,4 тыс. детей от 5 до 18 лет или порядка 45% от общей численности детей данной возрастной группы. В соответствии с государственной программой Приморского края «Развитие образования Приморского края» доля детей в возрасте от 5 до 18 лет, получающих услуги по дополнительному образованию в образовательных организациях различной организационно-правовой формы и формы собственности, в общей численности детей данной возрастной группы к 2020 году должна </w:t>
      </w:r>
      <w:r w:rsidR="001B58D1" w:rsidRPr="006254ED">
        <w:rPr>
          <w:sz w:val="28"/>
          <w:szCs w:val="28"/>
        </w:rPr>
        <w:br/>
      </w:r>
      <w:r w:rsidRPr="006254ED">
        <w:rPr>
          <w:sz w:val="28"/>
          <w:szCs w:val="28"/>
        </w:rPr>
        <w:t>составить 75%.</w:t>
      </w:r>
    </w:p>
    <w:p w14:paraId="3B0000E1" w14:textId="77777777" w:rsidR="00AB118B" w:rsidRPr="006254ED" w:rsidRDefault="00AB118B" w:rsidP="00754CDD">
      <w:pPr>
        <w:pStyle w:val="a6"/>
        <w:widowControl w:val="0"/>
        <w:rPr>
          <w:sz w:val="28"/>
          <w:szCs w:val="28"/>
        </w:rPr>
      </w:pPr>
      <w:r w:rsidRPr="006254ED">
        <w:rPr>
          <w:sz w:val="28"/>
          <w:szCs w:val="28"/>
        </w:rPr>
        <w:t>На основании мероприятий государственной программы Приморского края «Развитие образования Приморского края» по повышению эффективности и качества услуг образования в крае к 2020 году, с учетом возрастной структуры населения муниципальных образований, результатов опроса населения Приморского края, выполнена дифференциация городских округов, поселений муниципальных районов на группы и установлен расчетный показатель минимально допустимого уровня обеспеченности населения муниципальными организациями дополнительного образования.</w:t>
      </w:r>
    </w:p>
    <w:p w14:paraId="0A2E8CC9" w14:textId="529C39CB" w:rsidR="00AB118B" w:rsidRPr="006254ED" w:rsidRDefault="00AB118B" w:rsidP="00754CDD">
      <w:pPr>
        <w:pStyle w:val="a6"/>
        <w:widowControl w:val="0"/>
        <w:rPr>
          <w:sz w:val="28"/>
          <w:szCs w:val="28"/>
        </w:rPr>
      </w:pPr>
      <w:r w:rsidRPr="006254ED">
        <w:rPr>
          <w:sz w:val="28"/>
          <w:szCs w:val="28"/>
        </w:rPr>
        <w:t xml:space="preserve">Для обеспечения населения Владивостокской агломерации установлены ориентировочные нормативы дополнительной потребности в муниципальных организациях дополнительного образования для </w:t>
      </w:r>
      <w:r w:rsidR="00782817" w:rsidRPr="006254ED">
        <w:rPr>
          <w:rFonts w:eastAsia="Calibri"/>
          <w:sz w:val="28"/>
          <w:szCs w:val="28"/>
        </w:rPr>
        <w:t>населения сопряженных территорий</w:t>
      </w:r>
      <w:r w:rsidR="00782817" w:rsidRPr="006254ED">
        <w:rPr>
          <w:sz w:val="28"/>
          <w:szCs w:val="28"/>
        </w:rPr>
        <w:t xml:space="preserve"> </w:t>
      </w:r>
      <w:r w:rsidRPr="006254ED">
        <w:rPr>
          <w:sz w:val="28"/>
          <w:szCs w:val="28"/>
        </w:rPr>
        <w:t xml:space="preserve">в зависимости от типа межселенного обслуживания и приведены в </w:t>
      </w:r>
      <w:r w:rsidRPr="006254ED">
        <w:rPr>
          <w:sz w:val="28"/>
          <w:szCs w:val="28"/>
        </w:rPr>
        <w:br/>
      </w:r>
      <w:r w:rsidR="008810BE" w:rsidRPr="006254ED">
        <w:rPr>
          <w:sz w:val="28"/>
          <w:szCs w:val="28"/>
        </w:rPr>
        <w:t>приложен</w:t>
      </w:r>
      <w:r w:rsidRPr="006254ED">
        <w:rPr>
          <w:sz w:val="28"/>
          <w:szCs w:val="28"/>
        </w:rPr>
        <w:t>ии</w:t>
      </w:r>
      <w:r w:rsidR="00D512CF" w:rsidRPr="006254ED">
        <w:rPr>
          <w:sz w:val="28"/>
          <w:szCs w:val="28"/>
          <w:lang w:val="ru-RU"/>
        </w:rPr>
        <w:t xml:space="preserve"> №</w:t>
      </w:r>
      <w:r w:rsidRPr="006254ED">
        <w:rPr>
          <w:sz w:val="28"/>
          <w:szCs w:val="28"/>
        </w:rPr>
        <w:t xml:space="preserve"> </w:t>
      </w:r>
      <w:r w:rsidR="00CE6844" w:rsidRPr="006254ED">
        <w:rPr>
          <w:sz w:val="28"/>
          <w:szCs w:val="28"/>
          <w:lang w:val="ru-RU"/>
        </w:rPr>
        <w:t xml:space="preserve">1 к </w:t>
      </w:r>
      <w:r w:rsidR="00D512CF" w:rsidRPr="006254ED">
        <w:rPr>
          <w:sz w:val="28"/>
          <w:szCs w:val="28"/>
          <w:lang w:val="ru-RU"/>
        </w:rPr>
        <w:t>настоящим Региональным</w:t>
      </w:r>
      <w:r w:rsidR="00CE6844" w:rsidRPr="006254ED">
        <w:rPr>
          <w:sz w:val="28"/>
          <w:szCs w:val="28"/>
          <w:lang w:val="ru-RU"/>
        </w:rPr>
        <w:t xml:space="preserve"> норматив</w:t>
      </w:r>
      <w:r w:rsidR="00D512CF" w:rsidRPr="006254ED">
        <w:rPr>
          <w:sz w:val="28"/>
          <w:szCs w:val="28"/>
          <w:lang w:val="ru-RU"/>
        </w:rPr>
        <w:t>ам</w:t>
      </w:r>
      <w:r w:rsidR="00CE6844" w:rsidRPr="006254ED">
        <w:rPr>
          <w:sz w:val="28"/>
          <w:szCs w:val="28"/>
          <w:lang w:val="ru-RU"/>
        </w:rPr>
        <w:t xml:space="preserve"> градостроительного проектирования в Приморском крае</w:t>
      </w:r>
      <w:r w:rsidR="00D512CF" w:rsidRPr="006254ED">
        <w:rPr>
          <w:sz w:val="28"/>
          <w:szCs w:val="28"/>
          <w:lang w:val="ru-RU"/>
        </w:rPr>
        <w:t xml:space="preserve"> (том 1)</w:t>
      </w:r>
      <w:r w:rsidRPr="006254ED">
        <w:rPr>
          <w:sz w:val="28"/>
          <w:szCs w:val="28"/>
        </w:rPr>
        <w:t>.</w:t>
      </w:r>
    </w:p>
    <w:p w14:paraId="36DBB4B7" w14:textId="77777777" w:rsidR="00AB118B" w:rsidRPr="006254ED" w:rsidRDefault="00AB118B" w:rsidP="00754CDD">
      <w:pPr>
        <w:pStyle w:val="a6"/>
        <w:widowControl w:val="0"/>
        <w:rPr>
          <w:sz w:val="28"/>
          <w:szCs w:val="28"/>
        </w:rPr>
      </w:pPr>
      <w:r w:rsidRPr="006254ED">
        <w:rPr>
          <w:sz w:val="28"/>
          <w:szCs w:val="28"/>
        </w:rPr>
        <w:t>Для объектов образования местного значения муниципального района и городского округа установлена транспортная и пешеходная доступность в зависимости от численности населения и вида жилой застройки.</w:t>
      </w:r>
    </w:p>
    <w:p w14:paraId="25B0A514" w14:textId="77777777" w:rsidR="00AB118B" w:rsidRPr="006254ED" w:rsidRDefault="00AB118B" w:rsidP="00754CDD">
      <w:pPr>
        <w:pStyle w:val="af0"/>
        <w:widowControl w:val="0"/>
        <w:jc w:val="left"/>
        <w:rPr>
          <w:rFonts w:eastAsia="Calibri"/>
          <w:b w:val="0"/>
          <w:sz w:val="28"/>
          <w:szCs w:val="28"/>
        </w:rPr>
      </w:pPr>
    </w:p>
    <w:p w14:paraId="04B9A685" w14:textId="77777777" w:rsidR="00AB118B" w:rsidRPr="006254ED" w:rsidRDefault="00AB118B" w:rsidP="00754CDD">
      <w:pPr>
        <w:pStyle w:val="af0"/>
        <w:widowControl w:val="0"/>
        <w:jc w:val="left"/>
        <w:rPr>
          <w:rFonts w:eastAsia="Calibri"/>
          <w:b w:val="0"/>
          <w:sz w:val="28"/>
          <w:szCs w:val="28"/>
        </w:rPr>
        <w:sectPr w:rsidR="00AB118B" w:rsidRPr="006254ED" w:rsidSect="00754CDD">
          <w:headerReference w:type="even" r:id="rId32"/>
          <w:headerReference w:type="default" r:id="rId33"/>
          <w:footerReference w:type="even" r:id="rId34"/>
          <w:footerReference w:type="default" r:id="rId35"/>
          <w:type w:val="nextColumn"/>
          <w:pgSz w:w="11906" w:h="16838" w:code="9"/>
          <w:pgMar w:top="1134" w:right="851" w:bottom="1134" w:left="1418" w:header="709" w:footer="709" w:gutter="0"/>
          <w:cols w:space="708"/>
          <w:docGrid w:linePitch="360"/>
        </w:sectPr>
      </w:pPr>
    </w:p>
    <w:bookmarkEnd w:id="1849"/>
    <w:p w14:paraId="6135DCE9" w14:textId="65FF050D" w:rsidR="00AB118B" w:rsidRPr="006254ED" w:rsidRDefault="00AC1EDE" w:rsidP="00754CDD">
      <w:pPr>
        <w:pStyle w:val="af0"/>
        <w:widowControl w:val="0"/>
        <w:jc w:val="left"/>
        <w:rPr>
          <w:rFonts w:eastAsia="Calibri"/>
          <w:b w:val="0"/>
          <w:sz w:val="28"/>
          <w:szCs w:val="28"/>
        </w:rPr>
      </w:pPr>
      <w:r w:rsidRPr="006254ED">
        <w:rPr>
          <w:b w:val="0"/>
          <w:sz w:val="28"/>
          <w:szCs w:val="28"/>
        </w:rPr>
        <w:lastRenderedPageBreak/>
        <w:t>Таблица 3.</w:t>
      </w:r>
      <w:r w:rsidR="00AB118B" w:rsidRPr="006254ED">
        <w:rPr>
          <w:rFonts w:eastAsia="Calibri"/>
          <w:b w:val="0"/>
          <w:sz w:val="28"/>
          <w:szCs w:val="28"/>
        </w:rPr>
        <w:t xml:space="preserve"> Дифференциация </w:t>
      </w:r>
      <w:r w:rsidR="00AB118B" w:rsidRPr="006254ED">
        <w:rPr>
          <w:b w:val="0"/>
          <w:sz w:val="28"/>
          <w:szCs w:val="28"/>
        </w:rPr>
        <w:t xml:space="preserve">городских округов и </w:t>
      </w:r>
      <w:r w:rsidR="00AB118B" w:rsidRPr="006254ED">
        <w:rPr>
          <w:rFonts w:eastAsia="Calibri"/>
          <w:b w:val="0"/>
          <w:sz w:val="28"/>
          <w:szCs w:val="28"/>
        </w:rPr>
        <w:t>поселений групп муниципальных районов для расчета потребности в муниципальных организациях дополнительного образования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134"/>
        <w:gridCol w:w="3262"/>
        <w:gridCol w:w="3312"/>
        <w:gridCol w:w="2647"/>
        <w:gridCol w:w="3755"/>
      </w:tblGrid>
      <w:tr w:rsidR="000255AF" w:rsidRPr="006254ED" w14:paraId="2CF63C26" w14:textId="77777777" w:rsidTr="003815D3">
        <w:trPr>
          <w:trHeight w:val="377"/>
          <w:tblHeader/>
          <w:jc w:val="center"/>
        </w:trPr>
        <w:tc>
          <w:tcPr>
            <w:tcW w:w="228" w:type="pct"/>
            <w:vMerge w:val="restart"/>
            <w:shd w:val="clear" w:color="auto" w:fill="auto"/>
            <w:vAlign w:val="center"/>
          </w:tcPr>
          <w:p w14:paraId="6A68B101" w14:textId="77777777" w:rsidR="00AB118B" w:rsidRPr="006254ED" w:rsidRDefault="00AB118B" w:rsidP="00754CDD">
            <w:pPr>
              <w:pStyle w:val="af2"/>
              <w:keepNext w:val="0"/>
              <w:keepLines w:val="0"/>
              <w:widowControl w:val="0"/>
              <w:rPr>
                <w:sz w:val="24"/>
                <w:szCs w:val="24"/>
              </w:rPr>
            </w:pPr>
            <w:r w:rsidRPr="006254ED">
              <w:rPr>
                <w:sz w:val="24"/>
                <w:szCs w:val="24"/>
              </w:rPr>
              <w:t>№ п/п</w:t>
            </w:r>
          </w:p>
        </w:tc>
        <w:tc>
          <w:tcPr>
            <w:tcW w:w="383" w:type="pct"/>
            <w:vMerge w:val="restart"/>
            <w:shd w:val="clear" w:color="auto" w:fill="auto"/>
            <w:vAlign w:val="center"/>
          </w:tcPr>
          <w:p w14:paraId="4D5B75D0" w14:textId="77777777" w:rsidR="00AB118B" w:rsidRPr="006254ED" w:rsidRDefault="00AB118B" w:rsidP="00754CDD">
            <w:pPr>
              <w:pStyle w:val="af2"/>
              <w:keepNext w:val="0"/>
              <w:keepLines w:val="0"/>
              <w:widowControl w:val="0"/>
              <w:rPr>
                <w:sz w:val="24"/>
                <w:szCs w:val="24"/>
              </w:rPr>
            </w:pPr>
            <w:r w:rsidRPr="006254ED">
              <w:rPr>
                <w:sz w:val="24"/>
                <w:szCs w:val="24"/>
              </w:rPr>
              <w:t>Группа МО</w:t>
            </w:r>
          </w:p>
        </w:tc>
        <w:tc>
          <w:tcPr>
            <w:tcW w:w="1103" w:type="pct"/>
            <w:vMerge w:val="restart"/>
            <w:vAlign w:val="center"/>
          </w:tcPr>
          <w:p w14:paraId="48C38F78" w14:textId="77777777" w:rsidR="00AB118B" w:rsidRPr="006254ED" w:rsidRDefault="00AB118B" w:rsidP="00754CDD">
            <w:pPr>
              <w:pStyle w:val="af1"/>
              <w:keepNext w:val="0"/>
              <w:widowControl w:val="0"/>
              <w:spacing w:before="0"/>
              <w:rPr>
                <w:sz w:val="24"/>
                <w:szCs w:val="24"/>
              </w:rPr>
            </w:pPr>
            <w:r w:rsidRPr="006254ED">
              <w:rPr>
                <w:sz w:val="24"/>
                <w:szCs w:val="24"/>
              </w:rPr>
              <w:t>Городские округа</w:t>
            </w:r>
          </w:p>
        </w:tc>
        <w:tc>
          <w:tcPr>
            <w:tcW w:w="2015" w:type="pct"/>
            <w:gridSpan w:val="2"/>
            <w:shd w:val="clear" w:color="auto" w:fill="auto"/>
            <w:vAlign w:val="center"/>
          </w:tcPr>
          <w:p w14:paraId="1163BF72" w14:textId="77777777" w:rsidR="00AB118B" w:rsidRPr="006254ED" w:rsidRDefault="00AB118B" w:rsidP="00754CDD">
            <w:pPr>
              <w:pStyle w:val="af1"/>
              <w:keepNext w:val="0"/>
              <w:widowControl w:val="0"/>
              <w:spacing w:before="0"/>
              <w:rPr>
                <w:sz w:val="24"/>
                <w:szCs w:val="24"/>
              </w:rPr>
            </w:pPr>
            <w:r w:rsidRPr="006254ED">
              <w:rPr>
                <w:sz w:val="24"/>
                <w:szCs w:val="24"/>
              </w:rPr>
              <w:t>Муниципальные районы, в состав которых входят</w:t>
            </w:r>
          </w:p>
        </w:tc>
        <w:tc>
          <w:tcPr>
            <w:tcW w:w="1270" w:type="pct"/>
            <w:vMerge w:val="restart"/>
            <w:vAlign w:val="center"/>
          </w:tcPr>
          <w:p w14:paraId="3AB42B84" w14:textId="77777777" w:rsidR="00AB118B" w:rsidRPr="006254ED" w:rsidRDefault="00AB118B" w:rsidP="00754CDD">
            <w:pPr>
              <w:pStyle w:val="af1"/>
              <w:keepNext w:val="0"/>
              <w:widowControl w:val="0"/>
              <w:spacing w:before="0"/>
              <w:rPr>
                <w:sz w:val="24"/>
                <w:szCs w:val="24"/>
              </w:rPr>
            </w:pPr>
            <w:r w:rsidRPr="006254ED">
              <w:rPr>
                <w:sz w:val="24"/>
                <w:szCs w:val="24"/>
              </w:rPr>
              <w:t>Муниципальные районы, в состав которых входят только сельские поселения</w:t>
            </w:r>
          </w:p>
        </w:tc>
      </w:tr>
      <w:tr w:rsidR="000255AF" w:rsidRPr="006254ED" w14:paraId="49771932" w14:textId="77777777" w:rsidTr="003815D3">
        <w:trPr>
          <w:trHeight w:val="20"/>
          <w:tblHeader/>
          <w:jc w:val="center"/>
        </w:trPr>
        <w:tc>
          <w:tcPr>
            <w:tcW w:w="228" w:type="pct"/>
            <w:vMerge/>
            <w:shd w:val="clear" w:color="auto" w:fill="auto"/>
            <w:vAlign w:val="center"/>
          </w:tcPr>
          <w:p w14:paraId="7D6E456F" w14:textId="77777777" w:rsidR="00AB118B" w:rsidRPr="006254ED" w:rsidRDefault="00AB118B" w:rsidP="00754CDD">
            <w:pPr>
              <w:pStyle w:val="af1"/>
              <w:keepNext w:val="0"/>
              <w:widowControl w:val="0"/>
              <w:spacing w:before="0"/>
              <w:rPr>
                <w:sz w:val="24"/>
                <w:szCs w:val="24"/>
              </w:rPr>
            </w:pPr>
          </w:p>
        </w:tc>
        <w:tc>
          <w:tcPr>
            <w:tcW w:w="383" w:type="pct"/>
            <w:vMerge/>
            <w:shd w:val="clear" w:color="auto" w:fill="auto"/>
            <w:vAlign w:val="center"/>
          </w:tcPr>
          <w:p w14:paraId="0A6AA60B" w14:textId="77777777" w:rsidR="00AB118B" w:rsidRPr="006254ED" w:rsidRDefault="00AB118B" w:rsidP="00754CDD">
            <w:pPr>
              <w:pStyle w:val="af2"/>
              <w:keepNext w:val="0"/>
              <w:keepLines w:val="0"/>
              <w:widowControl w:val="0"/>
              <w:rPr>
                <w:sz w:val="24"/>
                <w:szCs w:val="24"/>
              </w:rPr>
            </w:pPr>
          </w:p>
        </w:tc>
        <w:tc>
          <w:tcPr>
            <w:tcW w:w="1103" w:type="pct"/>
            <w:vMerge/>
            <w:vAlign w:val="center"/>
          </w:tcPr>
          <w:p w14:paraId="3870AB12" w14:textId="77777777" w:rsidR="00AB118B" w:rsidRPr="006254ED" w:rsidRDefault="00AB118B" w:rsidP="00754CDD">
            <w:pPr>
              <w:pStyle w:val="af1"/>
              <w:keepNext w:val="0"/>
              <w:widowControl w:val="0"/>
              <w:spacing w:before="0"/>
              <w:rPr>
                <w:sz w:val="24"/>
                <w:szCs w:val="24"/>
              </w:rPr>
            </w:pPr>
          </w:p>
        </w:tc>
        <w:tc>
          <w:tcPr>
            <w:tcW w:w="1120" w:type="pct"/>
            <w:shd w:val="clear" w:color="auto" w:fill="auto"/>
            <w:vAlign w:val="center"/>
          </w:tcPr>
          <w:p w14:paraId="555F986C" w14:textId="77777777" w:rsidR="00AB118B" w:rsidRPr="006254ED" w:rsidRDefault="00AB118B" w:rsidP="00754CDD">
            <w:pPr>
              <w:pStyle w:val="af1"/>
              <w:keepNext w:val="0"/>
              <w:widowControl w:val="0"/>
              <w:spacing w:before="0"/>
              <w:rPr>
                <w:sz w:val="24"/>
                <w:szCs w:val="24"/>
              </w:rPr>
            </w:pPr>
            <w:r w:rsidRPr="006254ED">
              <w:rPr>
                <w:sz w:val="24"/>
                <w:szCs w:val="24"/>
              </w:rPr>
              <w:t>городские поселения</w:t>
            </w:r>
          </w:p>
        </w:tc>
        <w:tc>
          <w:tcPr>
            <w:tcW w:w="895" w:type="pct"/>
            <w:shd w:val="clear" w:color="auto" w:fill="auto"/>
            <w:vAlign w:val="center"/>
          </w:tcPr>
          <w:p w14:paraId="4F673AA1" w14:textId="77777777" w:rsidR="00AB118B" w:rsidRPr="006254ED" w:rsidRDefault="00AB118B" w:rsidP="00754CDD">
            <w:pPr>
              <w:pStyle w:val="af1"/>
              <w:keepNext w:val="0"/>
              <w:widowControl w:val="0"/>
              <w:spacing w:before="0"/>
              <w:rPr>
                <w:sz w:val="24"/>
                <w:szCs w:val="24"/>
              </w:rPr>
            </w:pPr>
            <w:r w:rsidRPr="006254ED">
              <w:rPr>
                <w:sz w:val="24"/>
                <w:szCs w:val="24"/>
              </w:rPr>
              <w:t>сельские поселения</w:t>
            </w:r>
          </w:p>
        </w:tc>
        <w:tc>
          <w:tcPr>
            <w:tcW w:w="1270" w:type="pct"/>
            <w:vMerge/>
            <w:vAlign w:val="center"/>
          </w:tcPr>
          <w:p w14:paraId="464112B2" w14:textId="77777777" w:rsidR="00AB118B" w:rsidRPr="006254ED" w:rsidRDefault="00AB118B" w:rsidP="00754CDD">
            <w:pPr>
              <w:pStyle w:val="af1"/>
              <w:keepNext w:val="0"/>
              <w:widowControl w:val="0"/>
              <w:spacing w:before="0"/>
              <w:rPr>
                <w:sz w:val="24"/>
                <w:szCs w:val="24"/>
              </w:rPr>
            </w:pPr>
          </w:p>
        </w:tc>
      </w:tr>
      <w:tr w:rsidR="00E13C21" w:rsidRPr="006254ED" w14:paraId="5F467F22" w14:textId="77777777" w:rsidTr="003815D3">
        <w:trPr>
          <w:trHeight w:val="270"/>
          <w:tblHeader/>
          <w:jc w:val="center"/>
        </w:trPr>
        <w:tc>
          <w:tcPr>
            <w:tcW w:w="228" w:type="pct"/>
            <w:shd w:val="clear" w:color="auto" w:fill="auto"/>
            <w:vAlign w:val="center"/>
          </w:tcPr>
          <w:p w14:paraId="452D1D72" w14:textId="6B7BBBB8" w:rsidR="00E13C21" w:rsidRPr="006254ED" w:rsidRDefault="000F62FD" w:rsidP="00754CDD">
            <w:pPr>
              <w:pStyle w:val="af2"/>
              <w:keepNext w:val="0"/>
              <w:keepLines w:val="0"/>
              <w:widowControl w:val="0"/>
              <w:rPr>
                <w:sz w:val="24"/>
                <w:szCs w:val="24"/>
              </w:rPr>
            </w:pPr>
            <w:r w:rsidRPr="006254ED">
              <w:rPr>
                <w:sz w:val="24"/>
                <w:szCs w:val="24"/>
              </w:rPr>
              <w:t>1</w:t>
            </w:r>
          </w:p>
        </w:tc>
        <w:tc>
          <w:tcPr>
            <w:tcW w:w="383" w:type="pct"/>
            <w:shd w:val="clear" w:color="auto" w:fill="auto"/>
            <w:vAlign w:val="center"/>
          </w:tcPr>
          <w:p w14:paraId="6ECF7EB2" w14:textId="0575DA26" w:rsidR="00E13C21" w:rsidRPr="006254ED" w:rsidRDefault="000F62FD" w:rsidP="00754CDD">
            <w:pPr>
              <w:pStyle w:val="af2"/>
              <w:keepNext w:val="0"/>
              <w:keepLines w:val="0"/>
              <w:widowControl w:val="0"/>
              <w:rPr>
                <w:sz w:val="24"/>
                <w:szCs w:val="24"/>
              </w:rPr>
            </w:pPr>
            <w:r w:rsidRPr="006254ED">
              <w:rPr>
                <w:sz w:val="24"/>
                <w:szCs w:val="24"/>
              </w:rPr>
              <w:t>2</w:t>
            </w:r>
          </w:p>
        </w:tc>
        <w:tc>
          <w:tcPr>
            <w:tcW w:w="1103" w:type="pct"/>
            <w:vAlign w:val="center"/>
          </w:tcPr>
          <w:p w14:paraId="293C5C2A" w14:textId="153EA96A" w:rsidR="00E13C21" w:rsidRPr="006254ED" w:rsidRDefault="000F62FD" w:rsidP="00754CDD">
            <w:pPr>
              <w:pStyle w:val="af1"/>
              <w:keepNext w:val="0"/>
              <w:widowControl w:val="0"/>
              <w:spacing w:before="0"/>
              <w:rPr>
                <w:bCs w:val="0"/>
                <w:sz w:val="24"/>
                <w:szCs w:val="24"/>
              </w:rPr>
            </w:pPr>
            <w:r w:rsidRPr="006254ED">
              <w:rPr>
                <w:bCs w:val="0"/>
                <w:sz w:val="24"/>
                <w:szCs w:val="24"/>
              </w:rPr>
              <w:t>3</w:t>
            </w:r>
          </w:p>
        </w:tc>
        <w:tc>
          <w:tcPr>
            <w:tcW w:w="1120" w:type="pct"/>
            <w:shd w:val="clear" w:color="auto" w:fill="auto"/>
            <w:vAlign w:val="center"/>
          </w:tcPr>
          <w:p w14:paraId="0BA88782" w14:textId="1FF61789" w:rsidR="00E13C21" w:rsidRPr="006254ED" w:rsidRDefault="000F62FD" w:rsidP="00754CDD">
            <w:pPr>
              <w:pStyle w:val="af1"/>
              <w:keepNext w:val="0"/>
              <w:widowControl w:val="0"/>
              <w:spacing w:before="0"/>
              <w:rPr>
                <w:bCs w:val="0"/>
                <w:sz w:val="24"/>
                <w:szCs w:val="24"/>
              </w:rPr>
            </w:pPr>
            <w:r w:rsidRPr="006254ED">
              <w:rPr>
                <w:bCs w:val="0"/>
                <w:sz w:val="24"/>
                <w:szCs w:val="24"/>
              </w:rPr>
              <w:t>4</w:t>
            </w:r>
          </w:p>
        </w:tc>
        <w:tc>
          <w:tcPr>
            <w:tcW w:w="895" w:type="pct"/>
            <w:shd w:val="clear" w:color="auto" w:fill="auto"/>
            <w:vAlign w:val="center"/>
          </w:tcPr>
          <w:p w14:paraId="5B634E4E" w14:textId="3EF195F2" w:rsidR="00E13C21" w:rsidRPr="006254ED" w:rsidRDefault="000F62FD" w:rsidP="00754CDD">
            <w:pPr>
              <w:pStyle w:val="af1"/>
              <w:keepNext w:val="0"/>
              <w:widowControl w:val="0"/>
              <w:spacing w:before="0"/>
              <w:rPr>
                <w:bCs w:val="0"/>
                <w:sz w:val="24"/>
                <w:szCs w:val="24"/>
              </w:rPr>
            </w:pPr>
            <w:r w:rsidRPr="006254ED">
              <w:rPr>
                <w:bCs w:val="0"/>
                <w:sz w:val="24"/>
                <w:szCs w:val="24"/>
              </w:rPr>
              <w:t>5</w:t>
            </w:r>
          </w:p>
        </w:tc>
        <w:tc>
          <w:tcPr>
            <w:tcW w:w="1270" w:type="pct"/>
            <w:vAlign w:val="center"/>
          </w:tcPr>
          <w:p w14:paraId="0BBFFC80" w14:textId="55124113" w:rsidR="00E13C21" w:rsidRPr="006254ED" w:rsidRDefault="000F62FD" w:rsidP="00754CDD">
            <w:pPr>
              <w:pStyle w:val="af1"/>
              <w:keepNext w:val="0"/>
              <w:widowControl w:val="0"/>
              <w:spacing w:before="0"/>
              <w:rPr>
                <w:bCs w:val="0"/>
                <w:sz w:val="24"/>
                <w:szCs w:val="24"/>
              </w:rPr>
            </w:pPr>
            <w:r w:rsidRPr="006254ED">
              <w:rPr>
                <w:bCs w:val="0"/>
                <w:sz w:val="24"/>
                <w:szCs w:val="24"/>
              </w:rPr>
              <w:t>6</w:t>
            </w:r>
          </w:p>
        </w:tc>
      </w:tr>
      <w:tr w:rsidR="000255AF" w:rsidRPr="006254ED" w14:paraId="3476CAE6" w14:textId="77777777" w:rsidTr="003815D3">
        <w:trPr>
          <w:trHeight w:val="20"/>
          <w:jc w:val="center"/>
        </w:trPr>
        <w:tc>
          <w:tcPr>
            <w:tcW w:w="228" w:type="pct"/>
            <w:shd w:val="clear" w:color="auto" w:fill="auto"/>
          </w:tcPr>
          <w:p w14:paraId="790E6788" w14:textId="77777777" w:rsidR="00AB118B" w:rsidRPr="006254ED" w:rsidRDefault="00AB118B" w:rsidP="00754CDD">
            <w:pPr>
              <w:pStyle w:val="af1"/>
              <w:keepNext w:val="0"/>
              <w:widowControl w:val="0"/>
              <w:spacing w:before="0"/>
              <w:rPr>
                <w:b w:val="0"/>
                <w:sz w:val="24"/>
                <w:szCs w:val="24"/>
              </w:rPr>
            </w:pPr>
            <w:r w:rsidRPr="006254ED">
              <w:rPr>
                <w:b w:val="0"/>
                <w:sz w:val="24"/>
                <w:szCs w:val="24"/>
              </w:rPr>
              <w:t>1.</w:t>
            </w:r>
          </w:p>
        </w:tc>
        <w:tc>
          <w:tcPr>
            <w:tcW w:w="383" w:type="pct"/>
            <w:shd w:val="clear" w:color="auto" w:fill="auto"/>
          </w:tcPr>
          <w:p w14:paraId="38A6BA7A" w14:textId="77777777" w:rsidR="00AB118B" w:rsidRPr="006254ED" w:rsidRDefault="00AB118B" w:rsidP="00754CDD">
            <w:pPr>
              <w:pStyle w:val="afd"/>
              <w:widowControl w:val="0"/>
              <w:jc w:val="center"/>
              <w:rPr>
                <w:sz w:val="24"/>
                <w:szCs w:val="24"/>
              </w:rPr>
            </w:pPr>
            <w:r w:rsidRPr="006254ED">
              <w:rPr>
                <w:sz w:val="24"/>
                <w:szCs w:val="24"/>
              </w:rPr>
              <w:t>А</w:t>
            </w:r>
          </w:p>
        </w:tc>
        <w:tc>
          <w:tcPr>
            <w:tcW w:w="1103" w:type="pct"/>
          </w:tcPr>
          <w:p w14:paraId="6F4CADB7" w14:textId="77777777" w:rsidR="00AB118B" w:rsidRPr="006254ED" w:rsidRDefault="00AB118B" w:rsidP="00754CDD">
            <w:pPr>
              <w:pStyle w:val="afd"/>
              <w:widowControl w:val="0"/>
              <w:rPr>
                <w:sz w:val="24"/>
                <w:szCs w:val="24"/>
              </w:rPr>
            </w:pPr>
            <w:r w:rsidRPr="006254ED">
              <w:rPr>
                <w:sz w:val="24"/>
                <w:szCs w:val="24"/>
              </w:rPr>
              <w:t>Владивостокский, Артемовский, Дальнегорский, Партизанский, Уссурийский городские округа</w:t>
            </w:r>
          </w:p>
          <w:p w14:paraId="6BB125B0" w14:textId="77777777" w:rsidR="00AB118B" w:rsidRPr="006254ED" w:rsidRDefault="00AB118B" w:rsidP="00754CDD">
            <w:pPr>
              <w:pStyle w:val="afd"/>
              <w:widowControl w:val="0"/>
              <w:rPr>
                <w:sz w:val="24"/>
                <w:szCs w:val="24"/>
              </w:rPr>
            </w:pPr>
          </w:p>
        </w:tc>
        <w:tc>
          <w:tcPr>
            <w:tcW w:w="1120" w:type="pct"/>
            <w:shd w:val="clear" w:color="auto" w:fill="auto"/>
          </w:tcPr>
          <w:p w14:paraId="05FFB379" w14:textId="77777777" w:rsidR="00AB118B" w:rsidRPr="006254ED" w:rsidRDefault="00AB118B" w:rsidP="00754CDD">
            <w:pPr>
              <w:pStyle w:val="afd"/>
              <w:widowControl w:val="0"/>
              <w:rPr>
                <w:sz w:val="24"/>
                <w:szCs w:val="24"/>
              </w:rPr>
            </w:pPr>
            <w:r w:rsidRPr="006254ED">
              <w:rPr>
                <w:sz w:val="24"/>
                <w:szCs w:val="24"/>
              </w:rPr>
              <w:t>Хасанский, Хорольский, Черниговский, Шкотовский муниципальные районы</w:t>
            </w:r>
          </w:p>
        </w:tc>
        <w:tc>
          <w:tcPr>
            <w:tcW w:w="895" w:type="pct"/>
            <w:shd w:val="clear" w:color="auto" w:fill="auto"/>
          </w:tcPr>
          <w:p w14:paraId="3D94D70A" w14:textId="77777777" w:rsidR="00AB118B" w:rsidRPr="006254ED" w:rsidRDefault="00AB118B" w:rsidP="00754CDD">
            <w:pPr>
              <w:pStyle w:val="afd"/>
              <w:widowControl w:val="0"/>
              <w:rPr>
                <w:sz w:val="24"/>
                <w:szCs w:val="24"/>
              </w:rPr>
            </w:pPr>
            <w:r w:rsidRPr="006254ED">
              <w:rPr>
                <w:sz w:val="24"/>
                <w:szCs w:val="24"/>
              </w:rPr>
              <w:t xml:space="preserve">Пограничны, Хасанский, Шкотовский муниципальные районы </w:t>
            </w:r>
          </w:p>
        </w:tc>
        <w:tc>
          <w:tcPr>
            <w:tcW w:w="1270" w:type="pct"/>
          </w:tcPr>
          <w:p w14:paraId="120A6950" w14:textId="77777777" w:rsidR="00AB118B" w:rsidRPr="006254ED" w:rsidRDefault="00AB118B" w:rsidP="00754CDD">
            <w:pPr>
              <w:pStyle w:val="afd"/>
              <w:widowControl w:val="0"/>
              <w:rPr>
                <w:sz w:val="24"/>
                <w:szCs w:val="24"/>
              </w:rPr>
            </w:pPr>
            <w:r w:rsidRPr="006254ED">
              <w:rPr>
                <w:sz w:val="24"/>
                <w:szCs w:val="24"/>
              </w:rPr>
              <w:t>Надеждинский, Спасский муниципальные районы</w:t>
            </w:r>
          </w:p>
        </w:tc>
      </w:tr>
      <w:tr w:rsidR="000255AF" w:rsidRPr="006254ED" w14:paraId="0FE35CA6" w14:textId="77777777" w:rsidTr="003815D3">
        <w:trPr>
          <w:trHeight w:val="20"/>
          <w:jc w:val="center"/>
        </w:trPr>
        <w:tc>
          <w:tcPr>
            <w:tcW w:w="228" w:type="pct"/>
            <w:shd w:val="clear" w:color="auto" w:fill="auto"/>
          </w:tcPr>
          <w:p w14:paraId="4C52B32B" w14:textId="77777777" w:rsidR="00AB118B" w:rsidRPr="006254ED" w:rsidRDefault="00AB118B" w:rsidP="00754CDD">
            <w:pPr>
              <w:pStyle w:val="af1"/>
              <w:keepNext w:val="0"/>
              <w:widowControl w:val="0"/>
              <w:spacing w:before="0"/>
              <w:rPr>
                <w:b w:val="0"/>
                <w:sz w:val="24"/>
                <w:szCs w:val="24"/>
              </w:rPr>
            </w:pPr>
            <w:r w:rsidRPr="006254ED">
              <w:rPr>
                <w:b w:val="0"/>
                <w:sz w:val="24"/>
                <w:szCs w:val="24"/>
              </w:rPr>
              <w:t>2.</w:t>
            </w:r>
          </w:p>
        </w:tc>
        <w:tc>
          <w:tcPr>
            <w:tcW w:w="383" w:type="pct"/>
            <w:shd w:val="clear" w:color="auto" w:fill="auto"/>
          </w:tcPr>
          <w:p w14:paraId="1BB05BC1" w14:textId="77777777" w:rsidR="00AB118B" w:rsidRPr="006254ED" w:rsidRDefault="00AB118B" w:rsidP="00754CDD">
            <w:pPr>
              <w:pStyle w:val="afd"/>
              <w:widowControl w:val="0"/>
              <w:jc w:val="center"/>
              <w:rPr>
                <w:sz w:val="24"/>
                <w:szCs w:val="24"/>
              </w:rPr>
            </w:pPr>
            <w:r w:rsidRPr="006254ED">
              <w:rPr>
                <w:sz w:val="24"/>
                <w:szCs w:val="24"/>
              </w:rPr>
              <w:t>Б</w:t>
            </w:r>
          </w:p>
        </w:tc>
        <w:tc>
          <w:tcPr>
            <w:tcW w:w="1103" w:type="pct"/>
          </w:tcPr>
          <w:p w14:paraId="57BCBA80" w14:textId="77777777" w:rsidR="00AB118B" w:rsidRPr="006254ED" w:rsidRDefault="00AB118B" w:rsidP="00754CDD">
            <w:pPr>
              <w:pStyle w:val="afd"/>
              <w:widowControl w:val="0"/>
              <w:rPr>
                <w:sz w:val="24"/>
                <w:szCs w:val="24"/>
              </w:rPr>
            </w:pPr>
            <w:r w:rsidRPr="006254ED">
              <w:rPr>
                <w:sz w:val="24"/>
                <w:szCs w:val="24"/>
              </w:rPr>
              <w:t>Арсеньевский, Спасск-Дальний городские округа</w:t>
            </w:r>
          </w:p>
        </w:tc>
        <w:tc>
          <w:tcPr>
            <w:tcW w:w="1120" w:type="pct"/>
            <w:shd w:val="clear" w:color="auto" w:fill="auto"/>
          </w:tcPr>
          <w:p w14:paraId="7E4BB3F6" w14:textId="77777777" w:rsidR="00AB118B" w:rsidRPr="006254ED" w:rsidRDefault="00AB118B" w:rsidP="00754CDD">
            <w:pPr>
              <w:pStyle w:val="afd"/>
              <w:widowControl w:val="0"/>
              <w:rPr>
                <w:sz w:val="24"/>
                <w:szCs w:val="24"/>
              </w:rPr>
            </w:pPr>
            <w:r w:rsidRPr="006254ED">
              <w:rPr>
                <w:sz w:val="24"/>
                <w:szCs w:val="24"/>
              </w:rPr>
              <w:t>Лазовский, Михайловский, Октябрьский, Пограничный муниципальные районы</w:t>
            </w:r>
          </w:p>
        </w:tc>
        <w:tc>
          <w:tcPr>
            <w:tcW w:w="895" w:type="pct"/>
            <w:shd w:val="clear" w:color="auto" w:fill="auto"/>
          </w:tcPr>
          <w:p w14:paraId="3943E10C" w14:textId="77777777" w:rsidR="00AB118B" w:rsidRPr="006254ED" w:rsidRDefault="00AB118B" w:rsidP="00754CDD">
            <w:pPr>
              <w:pStyle w:val="afd"/>
              <w:widowControl w:val="0"/>
              <w:rPr>
                <w:sz w:val="24"/>
                <w:szCs w:val="24"/>
              </w:rPr>
            </w:pPr>
            <w:r w:rsidRPr="006254ED">
              <w:rPr>
                <w:sz w:val="24"/>
                <w:szCs w:val="24"/>
              </w:rPr>
              <w:t>Черниговский муниципальный район</w:t>
            </w:r>
          </w:p>
        </w:tc>
        <w:tc>
          <w:tcPr>
            <w:tcW w:w="1270" w:type="pct"/>
          </w:tcPr>
          <w:p w14:paraId="7C1D6CC9" w14:textId="77777777" w:rsidR="00AB118B" w:rsidRPr="006254ED" w:rsidRDefault="00AB118B" w:rsidP="00754CDD">
            <w:pPr>
              <w:pStyle w:val="afd"/>
              <w:widowControl w:val="0"/>
              <w:rPr>
                <w:sz w:val="24"/>
                <w:szCs w:val="24"/>
              </w:rPr>
            </w:pPr>
            <w:r w:rsidRPr="006254ED">
              <w:rPr>
                <w:sz w:val="24"/>
                <w:szCs w:val="24"/>
              </w:rPr>
              <w:t>Партизанский, Ханкайский муниципальные районы</w:t>
            </w:r>
          </w:p>
        </w:tc>
      </w:tr>
      <w:tr w:rsidR="000255AF" w:rsidRPr="006254ED" w14:paraId="321DED1D" w14:textId="77777777" w:rsidTr="003815D3">
        <w:trPr>
          <w:trHeight w:val="20"/>
          <w:jc w:val="center"/>
        </w:trPr>
        <w:tc>
          <w:tcPr>
            <w:tcW w:w="228" w:type="pct"/>
            <w:shd w:val="clear" w:color="auto" w:fill="auto"/>
          </w:tcPr>
          <w:p w14:paraId="20660913" w14:textId="77777777" w:rsidR="00AB118B" w:rsidRPr="006254ED" w:rsidRDefault="00AB118B" w:rsidP="00754CDD">
            <w:pPr>
              <w:pStyle w:val="af1"/>
              <w:keepNext w:val="0"/>
              <w:widowControl w:val="0"/>
              <w:spacing w:before="0"/>
              <w:rPr>
                <w:b w:val="0"/>
                <w:sz w:val="24"/>
                <w:szCs w:val="24"/>
              </w:rPr>
            </w:pPr>
            <w:r w:rsidRPr="006254ED">
              <w:rPr>
                <w:b w:val="0"/>
                <w:sz w:val="24"/>
                <w:szCs w:val="24"/>
              </w:rPr>
              <w:t>3.</w:t>
            </w:r>
          </w:p>
        </w:tc>
        <w:tc>
          <w:tcPr>
            <w:tcW w:w="383" w:type="pct"/>
            <w:shd w:val="clear" w:color="auto" w:fill="auto"/>
          </w:tcPr>
          <w:p w14:paraId="0576DD4C" w14:textId="77777777" w:rsidR="00AB118B" w:rsidRPr="006254ED" w:rsidRDefault="00AB118B" w:rsidP="00754CDD">
            <w:pPr>
              <w:pStyle w:val="afd"/>
              <w:widowControl w:val="0"/>
              <w:jc w:val="center"/>
              <w:rPr>
                <w:sz w:val="24"/>
                <w:szCs w:val="24"/>
              </w:rPr>
            </w:pPr>
            <w:r w:rsidRPr="006254ED">
              <w:rPr>
                <w:sz w:val="24"/>
                <w:szCs w:val="24"/>
              </w:rPr>
              <w:t>В</w:t>
            </w:r>
          </w:p>
        </w:tc>
        <w:tc>
          <w:tcPr>
            <w:tcW w:w="1103" w:type="pct"/>
          </w:tcPr>
          <w:p w14:paraId="3C145359" w14:textId="77777777" w:rsidR="00AB118B" w:rsidRPr="006254ED" w:rsidRDefault="00AB118B" w:rsidP="00754CDD">
            <w:pPr>
              <w:pStyle w:val="afd"/>
              <w:widowControl w:val="0"/>
              <w:rPr>
                <w:sz w:val="24"/>
                <w:szCs w:val="24"/>
              </w:rPr>
            </w:pPr>
            <w:r w:rsidRPr="006254ED">
              <w:rPr>
                <w:sz w:val="24"/>
                <w:szCs w:val="24"/>
              </w:rPr>
              <w:t>городской округ ЗАТО город Фокино, городской округ Большой Камень, Дальнереченский, Лесозаводский, Находкинский,</w:t>
            </w:r>
          </w:p>
          <w:p w14:paraId="72CE53A6" w14:textId="77777777" w:rsidR="00AB118B" w:rsidRPr="006254ED" w:rsidRDefault="00AB118B" w:rsidP="00754CDD">
            <w:pPr>
              <w:pStyle w:val="afd"/>
              <w:widowControl w:val="0"/>
              <w:rPr>
                <w:sz w:val="24"/>
                <w:szCs w:val="24"/>
              </w:rPr>
            </w:pPr>
            <w:r w:rsidRPr="006254ED">
              <w:rPr>
                <w:sz w:val="24"/>
                <w:szCs w:val="24"/>
              </w:rPr>
              <w:t>городские округа</w:t>
            </w:r>
          </w:p>
        </w:tc>
        <w:tc>
          <w:tcPr>
            <w:tcW w:w="1120" w:type="pct"/>
            <w:shd w:val="clear" w:color="auto" w:fill="auto"/>
          </w:tcPr>
          <w:p w14:paraId="706BEABB" w14:textId="77777777" w:rsidR="00AB118B" w:rsidRPr="006254ED" w:rsidRDefault="00AB118B" w:rsidP="00754CDD">
            <w:pPr>
              <w:pStyle w:val="afd"/>
              <w:widowControl w:val="0"/>
              <w:rPr>
                <w:sz w:val="24"/>
                <w:szCs w:val="24"/>
              </w:rPr>
            </w:pPr>
            <w:r w:rsidRPr="006254ED">
              <w:rPr>
                <w:sz w:val="24"/>
                <w:szCs w:val="24"/>
              </w:rPr>
              <w:t>Кавалеровский, Кировский, Ольгинский, Пожарский, Тернейский муниципальные районы</w:t>
            </w:r>
          </w:p>
        </w:tc>
        <w:tc>
          <w:tcPr>
            <w:tcW w:w="895" w:type="pct"/>
            <w:shd w:val="clear" w:color="auto" w:fill="auto"/>
          </w:tcPr>
          <w:p w14:paraId="771909A2" w14:textId="77777777" w:rsidR="00AB118B" w:rsidRPr="006254ED" w:rsidRDefault="00AB118B" w:rsidP="00754CDD">
            <w:pPr>
              <w:pStyle w:val="afd"/>
              <w:widowControl w:val="0"/>
              <w:rPr>
                <w:sz w:val="24"/>
                <w:szCs w:val="24"/>
              </w:rPr>
            </w:pPr>
            <w:r w:rsidRPr="006254ED">
              <w:rPr>
                <w:sz w:val="24"/>
                <w:szCs w:val="24"/>
              </w:rPr>
              <w:t>Кировский, Лазовский, Михайловский, Пожарский, Тернейский, муниципальные районы</w:t>
            </w:r>
          </w:p>
        </w:tc>
        <w:tc>
          <w:tcPr>
            <w:tcW w:w="1270" w:type="pct"/>
          </w:tcPr>
          <w:p w14:paraId="169375E1" w14:textId="77777777" w:rsidR="00AB118B" w:rsidRPr="006254ED" w:rsidRDefault="00AB118B" w:rsidP="00754CDD">
            <w:pPr>
              <w:pStyle w:val="afd"/>
              <w:widowControl w:val="0"/>
              <w:rPr>
                <w:sz w:val="24"/>
                <w:szCs w:val="24"/>
              </w:rPr>
            </w:pPr>
            <w:r w:rsidRPr="006254ED">
              <w:rPr>
                <w:sz w:val="24"/>
                <w:szCs w:val="24"/>
              </w:rPr>
              <w:t>Анучинский, Дальнереченский, Чугуевский, Яковлевский муниципальные районы</w:t>
            </w:r>
          </w:p>
        </w:tc>
      </w:tr>
      <w:tr w:rsidR="000255AF" w:rsidRPr="006254ED" w14:paraId="2185A1FF" w14:textId="77777777" w:rsidTr="003815D3">
        <w:trPr>
          <w:trHeight w:val="20"/>
          <w:jc w:val="center"/>
        </w:trPr>
        <w:tc>
          <w:tcPr>
            <w:tcW w:w="228" w:type="pct"/>
            <w:shd w:val="clear" w:color="auto" w:fill="auto"/>
          </w:tcPr>
          <w:p w14:paraId="411E4A1A" w14:textId="77777777" w:rsidR="00AB118B" w:rsidRPr="006254ED" w:rsidRDefault="00AB118B" w:rsidP="00754CDD">
            <w:pPr>
              <w:pStyle w:val="af1"/>
              <w:keepNext w:val="0"/>
              <w:widowControl w:val="0"/>
              <w:spacing w:before="0"/>
              <w:rPr>
                <w:b w:val="0"/>
                <w:sz w:val="24"/>
                <w:szCs w:val="24"/>
              </w:rPr>
            </w:pPr>
            <w:r w:rsidRPr="006254ED">
              <w:rPr>
                <w:b w:val="0"/>
                <w:sz w:val="24"/>
                <w:szCs w:val="24"/>
              </w:rPr>
              <w:t>4.</w:t>
            </w:r>
          </w:p>
        </w:tc>
        <w:tc>
          <w:tcPr>
            <w:tcW w:w="383" w:type="pct"/>
            <w:shd w:val="clear" w:color="auto" w:fill="auto"/>
          </w:tcPr>
          <w:p w14:paraId="420D95BF" w14:textId="77777777" w:rsidR="00AB118B" w:rsidRPr="006254ED" w:rsidRDefault="00AB118B" w:rsidP="00754CDD">
            <w:pPr>
              <w:pStyle w:val="afd"/>
              <w:widowControl w:val="0"/>
              <w:jc w:val="center"/>
              <w:rPr>
                <w:sz w:val="24"/>
                <w:szCs w:val="24"/>
              </w:rPr>
            </w:pPr>
            <w:r w:rsidRPr="006254ED">
              <w:rPr>
                <w:sz w:val="24"/>
                <w:szCs w:val="24"/>
              </w:rPr>
              <w:t>Г</w:t>
            </w:r>
          </w:p>
        </w:tc>
        <w:tc>
          <w:tcPr>
            <w:tcW w:w="1103" w:type="pct"/>
          </w:tcPr>
          <w:p w14:paraId="1E36931C" w14:textId="77777777" w:rsidR="00AB118B" w:rsidRPr="006254ED" w:rsidRDefault="00AB118B" w:rsidP="00754CDD">
            <w:pPr>
              <w:pStyle w:val="afd"/>
              <w:widowControl w:val="0"/>
              <w:rPr>
                <w:sz w:val="24"/>
                <w:szCs w:val="24"/>
              </w:rPr>
            </w:pPr>
            <w:r w:rsidRPr="006254ED">
              <w:rPr>
                <w:sz w:val="24"/>
                <w:szCs w:val="24"/>
              </w:rPr>
              <w:t>-</w:t>
            </w:r>
          </w:p>
        </w:tc>
        <w:tc>
          <w:tcPr>
            <w:tcW w:w="1120" w:type="pct"/>
            <w:shd w:val="clear" w:color="auto" w:fill="auto"/>
          </w:tcPr>
          <w:p w14:paraId="2EB66108" w14:textId="77777777" w:rsidR="00AB118B" w:rsidRPr="006254ED" w:rsidRDefault="00AB118B" w:rsidP="00754CDD">
            <w:pPr>
              <w:pStyle w:val="afd"/>
              <w:widowControl w:val="0"/>
              <w:rPr>
                <w:sz w:val="24"/>
                <w:szCs w:val="24"/>
              </w:rPr>
            </w:pPr>
            <w:r w:rsidRPr="006254ED">
              <w:rPr>
                <w:sz w:val="24"/>
                <w:szCs w:val="24"/>
              </w:rPr>
              <w:t>-</w:t>
            </w:r>
          </w:p>
        </w:tc>
        <w:tc>
          <w:tcPr>
            <w:tcW w:w="895" w:type="pct"/>
            <w:shd w:val="clear" w:color="auto" w:fill="auto"/>
          </w:tcPr>
          <w:p w14:paraId="25B52ACD" w14:textId="77777777" w:rsidR="00AB118B" w:rsidRPr="006254ED" w:rsidRDefault="00AB118B" w:rsidP="00754CDD">
            <w:pPr>
              <w:pStyle w:val="afd"/>
              <w:widowControl w:val="0"/>
              <w:rPr>
                <w:sz w:val="24"/>
                <w:szCs w:val="24"/>
              </w:rPr>
            </w:pPr>
            <w:r w:rsidRPr="006254ED">
              <w:rPr>
                <w:sz w:val="24"/>
                <w:szCs w:val="24"/>
              </w:rPr>
              <w:t>Кавалеровский, Красноармейский, Октябрьский, Ольгинский муниципальные районы</w:t>
            </w:r>
          </w:p>
        </w:tc>
        <w:tc>
          <w:tcPr>
            <w:tcW w:w="1270" w:type="pct"/>
          </w:tcPr>
          <w:p w14:paraId="3237CB79" w14:textId="77777777" w:rsidR="00AB118B" w:rsidRPr="006254ED" w:rsidRDefault="00AB118B" w:rsidP="00754CDD">
            <w:pPr>
              <w:pStyle w:val="afd"/>
              <w:widowControl w:val="0"/>
              <w:rPr>
                <w:sz w:val="24"/>
                <w:szCs w:val="24"/>
              </w:rPr>
            </w:pPr>
            <w:r w:rsidRPr="006254ED">
              <w:rPr>
                <w:sz w:val="24"/>
                <w:szCs w:val="24"/>
              </w:rPr>
              <w:t>-</w:t>
            </w:r>
          </w:p>
        </w:tc>
      </w:tr>
      <w:tr w:rsidR="000255AF" w:rsidRPr="006254ED" w14:paraId="6348DE97" w14:textId="77777777" w:rsidTr="003815D3">
        <w:trPr>
          <w:trHeight w:val="20"/>
          <w:jc w:val="center"/>
        </w:trPr>
        <w:tc>
          <w:tcPr>
            <w:tcW w:w="228" w:type="pct"/>
            <w:shd w:val="clear" w:color="auto" w:fill="auto"/>
          </w:tcPr>
          <w:p w14:paraId="1EA48097" w14:textId="77777777" w:rsidR="00AB118B" w:rsidRPr="006254ED" w:rsidRDefault="00AB118B" w:rsidP="00754CDD">
            <w:pPr>
              <w:pStyle w:val="af1"/>
              <w:keepNext w:val="0"/>
              <w:widowControl w:val="0"/>
              <w:spacing w:before="0"/>
              <w:rPr>
                <w:b w:val="0"/>
                <w:sz w:val="24"/>
                <w:szCs w:val="24"/>
              </w:rPr>
            </w:pPr>
            <w:r w:rsidRPr="006254ED">
              <w:rPr>
                <w:b w:val="0"/>
                <w:sz w:val="24"/>
                <w:szCs w:val="24"/>
              </w:rPr>
              <w:t>5.</w:t>
            </w:r>
          </w:p>
        </w:tc>
        <w:tc>
          <w:tcPr>
            <w:tcW w:w="383" w:type="pct"/>
            <w:shd w:val="clear" w:color="auto" w:fill="auto"/>
          </w:tcPr>
          <w:p w14:paraId="27E5E93D" w14:textId="77777777" w:rsidR="00AB118B" w:rsidRPr="006254ED" w:rsidRDefault="00AB118B" w:rsidP="00754CDD">
            <w:pPr>
              <w:pStyle w:val="afd"/>
              <w:widowControl w:val="0"/>
              <w:jc w:val="center"/>
              <w:rPr>
                <w:sz w:val="24"/>
                <w:szCs w:val="24"/>
              </w:rPr>
            </w:pPr>
            <w:r w:rsidRPr="006254ED">
              <w:rPr>
                <w:sz w:val="24"/>
                <w:szCs w:val="24"/>
              </w:rPr>
              <w:t>Д</w:t>
            </w:r>
          </w:p>
        </w:tc>
        <w:tc>
          <w:tcPr>
            <w:tcW w:w="1103" w:type="pct"/>
          </w:tcPr>
          <w:p w14:paraId="3A318E78" w14:textId="77777777" w:rsidR="00AB118B" w:rsidRPr="006254ED" w:rsidRDefault="00AB118B" w:rsidP="00754CDD">
            <w:pPr>
              <w:pStyle w:val="afd"/>
              <w:widowControl w:val="0"/>
              <w:rPr>
                <w:sz w:val="24"/>
                <w:szCs w:val="24"/>
              </w:rPr>
            </w:pPr>
            <w:r w:rsidRPr="006254ED">
              <w:rPr>
                <w:sz w:val="24"/>
                <w:szCs w:val="24"/>
              </w:rPr>
              <w:t>-</w:t>
            </w:r>
          </w:p>
        </w:tc>
        <w:tc>
          <w:tcPr>
            <w:tcW w:w="1120" w:type="pct"/>
            <w:shd w:val="clear" w:color="auto" w:fill="auto"/>
          </w:tcPr>
          <w:p w14:paraId="1A336C1C" w14:textId="77777777" w:rsidR="00AB118B" w:rsidRPr="006254ED" w:rsidRDefault="00AB118B" w:rsidP="00754CDD">
            <w:pPr>
              <w:pStyle w:val="afd"/>
              <w:widowControl w:val="0"/>
              <w:rPr>
                <w:sz w:val="24"/>
                <w:szCs w:val="24"/>
              </w:rPr>
            </w:pPr>
            <w:r w:rsidRPr="006254ED">
              <w:rPr>
                <w:sz w:val="24"/>
                <w:szCs w:val="24"/>
              </w:rPr>
              <w:t>-</w:t>
            </w:r>
          </w:p>
        </w:tc>
        <w:tc>
          <w:tcPr>
            <w:tcW w:w="895" w:type="pct"/>
            <w:shd w:val="clear" w:color="auto" w:fill="auto"/>
          </w:tcPr>
          <w:p w14:paraId="41C731D5" w14:textId="77777777" w:rsidR="00AB118B" w:rsidRPr="006254ED" w:rsidRDefault="00AB118B" w:rsidP="00754CDD">
            <w:pPr>
              <w:pStyle w:val="afd"/>
              <w:widowControl w:val="0"/>
              <w:rPr>
                <w:sz w:val="24"/>
                <w:szCs w:val="24"/>
              </w:rPr>
            </w:pPr>
            <w:r w:rsidRPr="006254ED">
              <w:rPr>
                <w:sz w:val="24"/>
                <w:szCs w:val="24"/>
              </w:rPr>
              <w:t>Хорольский муниципальный район</w:t>
            </w:r>
          </w:p>
        </w:tc>
        <w:tc>
          <w:tcPr>
            <w:tcW w:w="1270" w:type="pct"/>
          </w:tcPr>
          <w:p w14:paraId="11CF930C" w14:textId="77777777" w:rsidR="00AB118B" w:rsidRPr="006254ED" w:rsidRDefault="00AB118B" w:rsidP="00754CDD">
            <w:pPr>
              <w:pStyle w:val="afd"/>
              <w:widowControl w:val="0"/>
              <w:rPr>
                <w:sz w:val="24"/>
                <w:szCs w:val="24"/>
              </w:rPr>
            </w:pPr>
            <w:r w:rsidRPr="006254ED">
              <w:rPr>
                <w:sz w:val="24"/>
                <w:szCs w:val="24"/>
              </w:rPr>
              <w:t>-</w:t>
            </w:r>
          </w:p>
        </w:tc>
      </w:tr>
    </w:tbl>
    <w:p w14:paraId="7D903FA3" w14:textId="77777777" w:rsidR="00AB118B" w:rsidRPr="006254ED" w:rsidRDefault="00AB118B" w:rsidP="00754CDD">
      <w:pPr>
        <w:widowControl w:val="0"/>
        <w:rPr>
          <w:rFonts w:eastAsia="Calibri"/>
        </w:rPr>
      </w:pPr>
    </w:p>
    <w:p w14:paraId="21E648ED" w14:textId="77777777" w:rsidR="00AB118B" w:rsidRPr="006254ED" w:rsidRDefault="00AB118B" w:rsidP="00754CDD">
      <w:pPr>
        <w:widowControl w:val="0"/>
        <w:rPr>
          <w:rFonts w:eastAsia="Calibri"/>
        </w:rPr>
      </w:pPr>
    </w:p>
    <w:p w14:paraId="1A88778E" w14:textId="77777777" w:rsidR="00AB118B" w:rsidRPr="006254ED" w:rsidRDefault="00AB118B" w:rsidP="00754CDD">
      <w:pPr>
        <w:widowControl w:val="0"/>
        <w:rPr>
          <w:rFonts w:eastAsia="Calibri"/>
        </w:rPr>
        <w:sectPr w:rsidR="00AB118B" w:rsidRPr="006254ED" w:rsidSect="00754CDD">
          <w:type w:val="nextColumn"/>
          <w:pgSz w:w="16838" w:h="11906" w:orient="landscape" w:code="9"/>
          <w:pgMar w:top="1134" w:right="851" w:bottom="1134" w:left="1418" w:header="709" w:footer="709" w:gutter="0"/>
          <w:cols w:space="708"/>
          <w:docGrid w:linePitch="360"/>
        </w:sectPr>
      </w:pPr>
    </w:p>
    <w:p w14:paraId="005F32B2" w14:textId="77777777" w:rsidR="00AB118B" w:rsidRPr="006254ED" w:rsidRDefault="00AB118B" w:rsidP="00754CDD">
      <w:pPr>
        <w:pStyle w:val="12"/>
        <w:pageBreakBefore w:val="0"/>
        <w:widowControl w:val="0"/>
        <w:numPr>
          <w:ilvl w:val="2"/>
          <w:numId w:val="98"/>
        </w:numPr>
        <w:ind w:left="1418" w:hanging="698"/>
        <w:jc w:val="both"/>
        <w:rPr>
          <w:rFonts w:eastAsia="Calibri"/>
          <w:caps w:val="0"/>
        </w:rPr>
      </w:pPr>
      <w:bookmarkStart w:id="1850" w:name="_Toc466656852"/>
      <w:r w:rsidRPr="006254ED">
        <w:rPr>
          <w:rFonts w:eastAsia="Calibri"/>
          <w:caps w:val="0"/>
        </w:rPr>
        <w:lastRenderedPageBreak/>
        <w:t>Организации отдыха детей и их оздоровления</w:t>
      </w:r>
      <w:bookmarkEnd w:id="1850"/>
    </w:p>
    <w:p w14:paraId="5F287B4D" w14:textId="77777777" w:rsidR="00AB118B" w:rsidRPr="006254ED" w:rsidRDefault="00AB118B" w:rsidP="00754CDD">
      <w:pPr>
        <w:pStyle w:val="a6"/>
        <w:widowControl w:val="0"/>
        <w:rPr>
          <w:sz w:val="28"/>
          <w:szCs w:val="28"/>
        </w:rPr>
      </w:pPr>
      <w:r w:rsidRPr="006254ED">
        <w:rPr>
          <w:sz w:val="28"/>
          <w:szCs w:val="28"/>
        </w:rPr>
        <w:t>В Приморском крае сложилась система оздоровления, отдыха и занятости детей.  Сеть летних оздоровительных учреждений (лагерей) для детей на начало 2015 года согласно данным Приморскстата состояла из 678 объектов, в том числе загородные – 34, санаторного типа – 23, для школьников с дневным пребыванием – 553, труда и отдыха – 57, палаточные – 11.</w:t>
      </w:r>
    </w:p>
    <w:p w14:paraId="2F0F325C" w14:textId="77777777" w:rsidR="00AB118B" w:rsidRPr="006254ED" w:rsidRDefault="00AB118B" w:rsidP="00754CDD">
      <w:pPr>
        <w:pStyle w:val="a6"/>
        <w:widowControl w:val="0"/>
        <w:rPr>
          <w:sz w:val="28"/>
          <w:szCs w:val="28"/>
        </w:rPr>
      </w:pPr>
      <w:r w:rsidRPr="006254ED">
        <w:rPr>
          <w:sz w:val="28"/>
          <w:szCs w:val="28"/>
        </w:rPr>
        <w:t>Доля детей и подростков в возрасте от 7 до 18 лет, охваченных отдыхом и оздоровлением, составляет в крае не менее 52% в смену от общего числа детей данной возрастной категории, проживающих на территории края.</w:t>
      </w:r>
    </w:p>
    <w:p w14:paraId="750BBF2C" w14:textId="77777777" w:rsidR="00AB118B" w:rsidRPr="006254ED" w:rsidRDefault="00AB118B" w:rsidP="00754CDD">
      <w:pPr>
        <w:pStyle w:val="a6"/>
        <w:widowControl w:val="0"/>
        <w:rPr>
          <w:sz w:val="28"/>
          <w:szCs w:val="28"/>
        </w:rPr>
      </w:pPr>
      <w:r w:rsidRPr="006254ED">
        <w:rPr>
          <w:sz w:val="28"/>
          <w:szCs w:val="28"/>
        </w:rPr>
        <w:t xml:space="preserve">В соответствии с государственной программой Приморского края «Развитие образования Приморского края», доля детей и подростков в возрасте от 7 до 18 лет, охваченных организованными формами отдыха, оздоровления и занятости, к 2020 году должна увеличиться до 93%. Государственной программой предусмотрена реконструкция, ремонт и оснащение действующих загородных оздоровительных лагерей. </w:t>
      </w:r>
    </w:p>
    <w:p w14:paraId="5EB1ED53" w14:textId="77777777" w:rsidR="00AB118B" w:rsidRPr="006254ED" w:rsidRDefault="00AB118B" w:rsidP="00754CDD">
      <w:pPr>
        <w:pStyle w:val="a6"/>
        <w:widowControl w:val="0"/>
        <w:rPr>
          <w:sz w:val="28"/>
          <w:szCs w:val="28"/>
        </w:rPr>
      </w:pPr>
      <w:r w:rsidRPr="006254ED">
        <w:rPr>
          <w:sz w:val="28"/>
          <w:szCs w:val="28"/>
        </w:rPr>
        <w:t>Таким образом, расчетный показатель минимально допустимого уровня обеспеченности населения Приморского края организациями отдыха детей и их оздоровления установлен на основании фактической мощности действующих организаций данного вида.</w:t>
      </w:r>
    </w:p>
    <w:p w14:paraId="6AEA6A2F" w14:textId="77777777" w:rsidR="00AB118B" w:rsidRPr="006254ED" w:rsidRDefault="00AB118B" w:rsidP="00754CDD">
      <w:pPr>
        <w:pStyle w:val="a6"/>
        <w:widowControl w:val="0"/>
        <w:rPr>
          <w:sz w:val="28"/>
          <w:szCs w:val="28"/>
        </w:rPr>
      </w:pPr>
      <w:r w:rsidRPr="006254ED">
        <w:rPr>
          <w:sz w:val="28"/>
          <w:szCs w:val="28"/>
        </w:rPr>
        <w:t>Максимально допустимый уровень территориальной доступности для объектов местного значения муниципального района – организаций отдыха детей и их оздоровления не нормируется.</w:t>
      </w:r>
    </w:p>
    <w:p w14:paraId="3DF86F88" w14:textId="047D98CA" w:rsidR="00AB118B" w:rsidRPr="006254ED" w:rsidRDefault="00AB118B" w:rsidP="00754CDD">
      <w:pPr>
        <w:pStyle w:val="a6"/>
        <w:widowControl w:val="0"/>
        <w:rPr>
          <w:sz w:val="28"/>
          <w:szCs w:val="28"/>
        </w:rPr>
      </w:pPr>
      <w:r w:rsidRPr="006254ED">
        <w:rPr>
          <w:sz w:val="28"/>
          <w:szCs w:val="28"/>
        </w:rPr>
        <w:t xml:space="preserve">Размер земельного участка муниципальных дошкольных образовательных организаций, муниципальных общеобразовательных организаций, организаций отдыха детей и их оздоровления установлен согласно требованиям </w:t>
      </w:r>
      <w:r w:rsidR="001B58D1" w:rsidRPr="006254ED">
        <w:rPr>
          <w:sz w:val="28"/>
          <w:szCs w:val="28"/>
        </w:rPr>
        <w:br/>
      </w:r>
      <w:r w:rsidRPr="006254ED">
        <w:rPr>
          <w:sz w:val="28"/>
          <w:szCs w:val="28"/>
        </w:rPr>
        <w:t>приложения Ж СП 42.13330.2011.</w:t>
      </w:r>
    </w:p>
    <w:p w14:paraId="7EDB81F4" w14:textId="77777777" w:rsidR="00AB118B" w:rsidRPr="006254ED" w:rsidRDefault="00AB118B" w:rsidP="00754CDD">
      <w:pPr>
        <w:pStyle w:val="a6"/>
        <w:widowControl w:val="0"/>
        <w:rPr>
          <w:sz w:val="28"/>
          <w:szCs w:val="28"/>
        </w:rPr>
      </w:pPr>
      <w:r w:rsidRPr="006254ED">
        <w:rPr>
          <w:sz w:val="28"/>
          <w:szCs w:val="28"/>
        </w:rPr>
        <w:t>Размер земельного участка муниципальных организаций дополнительного образования установлен путем расчета, исходя из рекомендаций и требований СанПиН 2.4.4.3172-14 к составу помещений, территории, режиму работы организаций дополнительного образования детей.</w:t>
      </w:r>
    </w:p>
    <w:p w14:paraId="0C6E43B4" w14:textId="3B894761" w:rsidR="00CF170B" w:rsidRPr="006254ED" w:rsidRDefault="00CF170B" w:rsidP="00CF170B">
      <w:pPr>
        <w:pStyle w:val="a6"/>
        <w:widowControl w:val="0"/>
        <w:rPr>
          <w:sz w:val="28"/>
          <w:szCs w:val="28"/>
          <w:lang w:val="ru-RU"/>
        </w:rPr>
      </w:pPr>
      <w:r w:rsidRPr="006254ED">
        <w:rPr>
          <w:sz w:val="28"/>
          <w:szCs w:val="28"/>
        </w:rPr>
        <w:t xml:space="preserve">При определении расчетных показателей обеспеченности объектами в области образования, учитывались </w:t>
      </w:r>
      <w:r w:rsidRPr="006254ED">
        <w:rPr>
          <w:sz w:val="28"/>
          <w:szCs w:val="28"/>
          <w:lang w:val="ru-RU"/>
        </w:rPr>
        <w:t>показатели</w:t>
      </w:r>
      <w:r w:rsidRPr="006254ED">
        <w:rPr>
          <w:sz w:val="28"/>
          <w:szCs w:val="28"/>
        </w:rPr>
        <w:t>, содержащиеся в Методических рекомендациях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 действующего законодательства Российской Федерации, с учетом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образования, утвержденны</w:t>
      </w:r>
      <w:r w:rsidRPr="006254ED">
        <w:rPr>
          <w:sz w:val="28"/>
          <w:szCs w:val="28"/>
          <w:lang w:val="ru-RU"/>
        </w:rPr>
        <w:t>х</w:t>
      </w:r>
      <w:r w:rsidRPr="006254ED">
        <w:rPr>
          <w:sz w:val="28"/>
          <w:szCs w:val="28"/>
        </w:rPr>
        <w:t xml:space="preserve"> Министерством образования и науки Российской Федерации 04.05.2016 </w:t>
      </w:r>
      <w:r w:rsidRPr="006254ED">
        <w:rPr>
          <w:sz w:val="28"/>
          <w:szCs w:val="28"/>
        </w:rPr>
        <w:br/>
        <w:t xml:space="preserve">№ АК-15/02вн. Рекомендуемые показатели были скорректированы с учетом </w:t>
      </w:r>
      <w:r w:rsidRPr="006254ED">
        <w:rPr>
          <w:sz w:val="28"/>
          <w:szCs w:val="28"/>
        </w:rPr>
        <w:lastRenderedPageBreak/>
        <w:t>поло-возрастного состава структуры населения Приморского края на расчетный период.</w:t>
      </w:r>
    </w:p>
    <w:p w14:paraId="46156DC5"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Style w:val="HTML7"/>
          <w:rFonts w:ascii="Times New Roman" w:hAnsi="Times New Roman" w:cs="Times New Roman"/>
          <w:sz w:val="28"/>
          <w:szCs w:val="28"/>
          <w:lang w:val="x-none"/>
        </w:rPr>
      </w:pPr>
      <w:bookmarkStart w:id="1851" w:name="_Toc456827692"/>
      <w:bookmarkStart w:id="1852" w:name="_Toc458782606"/>
      <w:bookmarkStart w:id="1853" w:name="_Toc458783262"/>
      <w:bookmarkStart w:id="1854" w:name="_Toc458866525"/>
      <w:bookmarkStart w:id="1855" w:name="_Toc458961162"/>
      <w:bookmarkStart w:id="1856" w:name="_Toc458961945"/>
      <w:bookmarkStart w:id="1857" w:name="_Toc458962450"/>
      <w:bookmarkStart w:id="1858" w:name="_Toc459313440"/>
      <w:bookmarkStart w:id="1859" w:name="_Toc466656853"/>
      <w:r w:rsidRPr="006254ED">
        <w:rPr>
          <w:rFonts w:eastAsia="Calibri"/>
          <w:caps w:val="0"/>
        </w:rPr>
        <w:t>В области физической культуры и массового спорта</w:t>
      </w:r>
      <w:bookmarkEnd w:id="1851"/>
      <w:bookmarkEnd w:id="1852"/>
      <w:bookmarkEnd w:id="1853"/>
      <w:bookmarkEnd w:id="1854"/>
      <w:bookmarkEnd w:id="1855"/>
      <w:bookmarkEnd w:id="1856"/>
      <w:bookmarkEnd w:id="1857"/>
      <w:bookmarkEnd w:id="1858"/>
      <w:bookmarkEnd w:id="1859"/>
    </w:p>
    <w:p w14:paraId="3F20E96C" w14:textId="77777777" w:rsidR="00AB118B" w:rsidRPr="006254ED" w:rsidRDefault="00AB118B" w:rsidP="00754CDD">
      <w:pPr>
        <w:pStyle w:val="a6"/>
        <w:widowControl w:val="0"/>
        <w:rPr>
          <w:sz w:val="28"/>
          <w:szCs w:val="28"/>
        </w:rPr>
      </w:pPr>
      <w:r w:rsidRPr="006254ED">
        <w:rPr>
          <w:sz w:val="28"/>
          <w:szCs w:val="28"/>
        </w:rPr>
        <w:t>Согласно данным департамента физической культуры и массового спорта Приморского края на начало 2016 года на территории Приморского края из объектов местного значения действовало 801 физкультурно-спортивный зал суммарной мощностью 198,5 тыс. кв. м площади пола, 27 плавательных бассейнов суммарной мощностью 5,7 тыс. кв. м зеркала воды, 1751 плоскостное спортивное сооружение суммарной мощностью 2 млн кв. м, стадионы с трибунами – 23 объекта, лыжные базы – 4 объекта, сооружения для стрелковых видов спорта – 20 объектов. Уровень обеспеченности населения физкультурно-спортивными залами общего пользования составлял 102,9 кв. м площади пола на 1 тыс. человек, плавательными бассейнами общего пользования – 3 кв. м зеркала воды на 1 тыс. человек, плоскостными спортивными сооружениями – 22,3 кв. м на 1 тыс. человек.</w:t>
      </w:r>
    </w:p>
    <w:p w14:paraId="6CA79951" w14:textId="77777777" w:rsidR="00AB118B" w:rsidRPr="006254ED" w:rsidRDefault="00AB118B" w:rsidP="00754CDD">
      <w:pPr>
        <w:pStyle w:val="a6"/>
        <w:widowControl w:val="0"/>
        <w:rPr>
          <w:sz w:val="28"/>
          <w:szCs w:val="28"/>
        </w:rPr>
      </w:pPr>
      <w:r w:rsidRPr="006254ED">
        <w:rPr>
          <w:sz w:val="28"/>
          <w:szCs w:val="28"/>
        </w:rPr>
        <w:t>В соответствии с государственной программой Приморского края «Развитие физической культуры и спорта Приморского края» одной из задач является развитие инфраструктуры сферы физической культуры и спорта и совершенствование финансового обеспечения физкультурно-спортивной деятельности. В целях повышения показателя пропускной способности объектов спорта, а также увеличения количества спортивных сооружений в рамках мероприятий государственной программы Приморского края «Развитие физической культуры и спорта Приморского края» предусмотрено строительство и реконструкция объектов спорта, находящихся в муниципальной собственности (реконструкции стадионов при общеобразовательных организациях и организациях дополнительного образования, строительство спортивных залов и комплексов, стадионов, спортивных площадок и т.д.).</w:t>
      </w:r>
    </w:p>
    <w:p w14:paraId="74B1A465"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населения объектами физической культуры и массового спорта местного значения – физкультурно-спортивными залами, плавательными бассейнами, плоскостными спортивными сооружениями, стадионами с трибунами, крытыми спортивными объектами с искусственным льдом, сооружениями для стрелковых видов спорта, лыжных баз, приняты на основании анализа фактических мощностных характеристик действующих объектов, единовременной пропускной способности, среднегодовой загруженности и эффективности использования объектов, требуемого уровня обеспеченности данными видами объектов, планируемого социально-экономического развития края, с учетом показателей, установленных Социальными нормативами и нормами, утвержденными распоряжением Правительства Российской Федерации от 03.07.1996 № 1063-р (далее – Социальные нормативы и нормы), и показателей, определенных в приложении Ж СП 42.13330.2011.</w:t>
      </w:r>
    </w:p>
    <w:p w14:paraId="55BF2AD2" w14:textId="2DBF3E1B" w:rsidR="00CF170B" w:rsidRPr="006254ED" w:rsidRDefault="00CF170B" w:rsidP="00CF170B">
      <w:pPr>
        <w:pStyle w:val="a6"/>
        <w:widowControl w:val="0"/>
        <w:rPr>
          <w:sz w:val="28"/>
          <w:szCs w:val="28"/>
        </w:rPr>
      </w:pPr>
      <w:r w:rsidRPr="006254ED">
        <w:rPr>
          <w:sz w:val="28"/>
          <w:szCs w:val="28"/>
        </w:rPr>
        <w:lastRenderedPageBreak/>
        <w:t>Расчетные показатели в области физической культуры и массового спорта установлены с учетом Методических рекомендаций по развитию сети организаций сферы физической культуры и спорта и обеспеченности населения услугами таких организаций</w:t>
      </w:r>
      <w:r w:rsidRPr="006254ED">
        <w:rPr>
          <w:sz w:val="28"/>
          <w:szCs w:val="28"/>
          <w:lang w:val="ru-RU"/>
        </w:rPr>
        <w:t>, утвержденных приказом</w:t>
      </w:r>
      <w:r w:rsidRPr="006254ED">
        <w:rPr>
          <w:sz w:val="28"/>
          <w:szCs w:val="28"/>
        </w:rPr>
        <w:t xml:space="preserve"> Министерства спорта Российской Федерации от 25.05.2016 № 586, в соответствии с потребностью развития территории.</w:t>
      </w:r>
    </w:p>
    <w:p w14:paraId="5DFCAD27" w14:textId="77777777" w:rsidR="00AB118B" w:rsidRPr="006254ED" w:rsidRDefault="00AB118B" w:rsidP="00754CDD">
      <w:pPr>
        <w:pStyle w:val="a6"/>
        <w:widowControl w:val="0"/>
        <w:rPr>
          <w:sz w:val="28"/>
          <w:szCs w:val="28"/>
        </w:rPr>
      </w:pPr>
      <w:r w:rsidRPr="006254ED">
        <w:rPr>
          <w:sz w:val="28"/>
          <w:szCs w:val="28"/>
        </w:rPr>
        <w:t>Максимально допустимый уровень территориальной доступности объектами физической культуры и массового спорта местного значения установлен исходя из частоты пользования жителями Приморского края соответствующими объектами, а также радиуса их наполняемости с учетом экономической эффективности размещения объектов.</w:t>
      </w:r>
    </w:p>
    <w:p w14:paraId="418B91C0" w14:textId="77777777" w:rsidR="00AB118B" w:rsidRPr="006254ED" w:rsidRDefault="00AB118B" w:rsidP="00754CDD">
      <w:pPr>
        <w:pStyle w:val="a6"/>
        <w:widowControl w:val="0"/>
        <w:rPr>
          <w:sz w:val="28"/>
          <w:szCs w:val="28"/>
        </w:rPr>
      </w:pPr>
      <w:r w:rsidRPr="006254ED">
        <w:rPr>
          <w:sz w:val="28"/>
          <w:szCs w:val="28"/>
        </w:rPr>
        <w:t>Для населенных пунктов, численность которых не достаточна для размещения объектов физической культуры и массового спорта, предлагается пользование объектами наиболее приближенных административных, хозяйственных центров.</w:t>
      </w:r>
    </w:p>
    <w:p w14:paraId="226351C3" w14:textId="77777777" w:rsidR="00AB118B" w:rsidRPr="006254ED" w:rsidRDefault="00AB118B" w:rsidP="00754CDD">
      <w:pPr>
        <w:pStyle w:val="a6"/>
        <w:widowControl w:val="0"/>
        <w:rPr>
          <w:sz w:val="28"/>
          <w:szCs w:val="28"/>
        </w:rPr>
      </w:pPr>
      <w:r w:rsidRPr="006254ED">
        <w:rPr>
          <w:sz w:val="28"/>
          <w:szCs w:val="28"/>
        </w:rPr>
        <w:t>При установлении расчетных показателей объектами физической культуры и массового спорта местного значения муниципального района, городского округа, поселения учитывались результаты опроса экспертов и населения городских округов Приморского края.</w:t>
      </w:r>
    </w:p>
    <w:p w14:paraId="5744659A" w14:textId="77777777" w:rsidR="00AB118B" w:rsidRPr="006254ED" w:rsidRDefault="00AB118B" w:rsidP="00754CDD">
      <w:pPr>
        <w:pStyle w:val="a6"/>
        <w:widowControl w:val="0"/>
        <w:rPr>
          <w:sz w:val="28"/>
          <w:szCs w:val="28"/>
        </w:rPr>
      </w:pPr>
      <w:r w:rsidRPr="006254ED">
        <w:rPr>
          <w:sz w:val="28"/>
          <w:szCs w:val="28"/>
        </w:rPr>
        <w:t>Миграционный поток на территорию Приморского края за последние годы снижается. Не смотря на всеобщее снижение показателей, доля въезжающего населения в Приморский край в целях туризма, учебы и работы ежегодно увеличивается. Поскольку прогнозируется увеличение численности студентов, приезжающих для получения высшего и профессионального образования, а также значительный рост туристического потока до 7254,9 тыс. человек к 2020 году в соответствии с государственной программой Приморского края «Развитие туризма в Приморском крае» на 2013-2020 годы. Поэтому при определении потребности в объектах социально-бытового и культурного обслуживания следует дополнительно учитывать приезжающее население из других стран, регионов и муниципальных образований, а также туристов, в том числе неорганизованных отдыхающих.</w:t>
      </w:r>
    </w:p>
    <w:p w14:paraId="75FAB4E3" w14:textId="7124AA57" w:rsidR="00AB118B" w:rsidRPr="006254ED" w:rsidRDefault="00AB118B" w:rsidP="00754CDD">
      <w:pPr>
        <w:pStyle w:val="a6"/>
        <w:widowControl w:val="0"/>
        <w:rPr>
          <w:sz w:val="28"/>
          <w:szCs w:val="28"/>
        </w:rPr>
      </w:pPr>
      <w:r w:rsidRPr="006254ED">
        <w:rPr>
          <w:sz w:val="28"/>
          <w:szCs w:val="28"/>
        </w:rPr>
        <w:t xml:space="preserve">Для обеспечения населения Владивостокской агломерации установлены ориентировочные нормативы дополнительной потребности в объектах физической культуры и массового спорта для </w:t>
      </w:r>
      <w:r w:rsidR="00782817" w:rsidRPr="006254ED">
        <w:rPr>
          <w:rFonts w:eastAsia="Calibri"/>
          <w:sz w:val="28"/>
          <w:szCs w:val="28"/>
        </w:rPr>
        <w:t>населения сопряженных территорий</w:t>
      </w:r>
      <w:r w:rsidR="00782817" w:rsidRPr="006254ED">
        <w:rPr>
          <w:sz w:val="28"/>
          <w:szCs w:val="28"/>
        </w:rPr>
        <w:t xml:space="preserve"> </w:t>
      </w:r>
      <w:r w:rsidRPr="006254ED">
        <w:rPr>
          <w:sz w:val="28"/>
          <w:szCs w:val="28"/>
        </w:rPr>
        <w:t xml:space="preserve">в зависимости от типа межселенного обслуживания и приведены в </w:t>
      </w:r>
      <w:r w:rsidR="008810BE" w:rsidRPr="006254ED">
        <w:rPr>
          <w:sz w:val="28"/>
          <w:szCs w:val="28"/>
        </w:rPr>
        <w:t>приложен</w:t>
      </w:r>
      <w:r w:rsidRPr="006254ED">
        <w:rPr>
          <w:sz w:val="28"/>
          <w:szCs w:val="28"/>
        </w:rPr>
        <w:t>ии</w:t>
      </w:r>
      <w:r w:rsidR="00D512CF" w:rsidRPr="006254ED">
        <w:rPr>
          <w:sz w:val="28"/>
          <w:szCs w:val="28"/>
          <w:lang w:val="ru-RU"/>
        </w:rPr>
        <w:t xml:space="preserve"> №</w:t>
      </w:r>
      <w:r w:rsidRPr="006254ED">
        <w:rPr>
          <w:sz w:val="28"/>
          <w:szCs w:val="28"/>
        </w:rPr>
        <w:t xml:space="preserve"> </w:t>
      </w:r>
      <w:r w:rsidR="00CE6844" w:rsidRPr="006254ED">
        <w:rPr>
          <w:sz w:val="28"/>
          <w:szCs w:val="28"/>
          <w:lang w:val="ru-RU"/>
        </w:rPr>
        <w:t xml:space="preserve">1 к </w:t>
      </w:r>
      <w:r w:rsidR="00D512CF" w:rsidRPr="006254ED">
        <w:rPr>
          <w:sz w:val="28"/>
          <w:szCs w:val="28"/>
          <w:lang w:val="ru-RU"/>
        </w:rPr>
        <w:t>настоящим Региональным</w:t>
      </w:r>
      <w:r w:rsidR="00CE6844" w:rsidRPr="006254ED">
        <w:rPr>
          <w:sz w:val="28"/>
          <w:szCs w:val="28"/>
          <w:lang w:val="ru-RU"/>
        </w:rPr>
        <w:t xml:space="preserve"> норматив</w:t>
      </w:r>
      <w:r w:rsidR="00D512CF" w:rsidRPr="006254ED">
        <w:rPr>
          <w:sz w:val="28"/>
          <w:szCs w:val="28"/>
          <w:lang w:val="ru-RU"/>
        </w:rPr>
        <w:t>ам</w:t>
      </w:r>
      <w:r w:rsidR="00CE6844" w:rsidRPr="006254ED">
        <w:rPr>
          <w:sz w:val="28"/>
          <w:szCs w:val="28"/>
          <w:lang w:val="ru-RU"/>
        </w:rPr>
        <w:t xml:space="preserve"> градостроительного проектирования в Приморском крае</w:t>
      </w:r>
      <w:r w:rsidR="00D512CF" w:rsidRPr="006254ED">
        <w:rPr>
          <w:sz w:val="28"/>
          <w:szCs w:val="28"/>
          <w:lang w:val="ru-RU"/>
        </w:rPr>
        <w:t xml:space="preserve"> (том 1)</w:t>
      </w:r>
      <w:r w:rsidRPr="006254ED">
        <w:rPr>
          <w:sz w:val="28"/>
          <w:szCs w:val="28"/>
        </w:rPr>
        <w:t>.</w:t>
      </w:r>
    </w:p>
    <w:p w14:paraId="2DFA508B" w14:textId="71D81E11" w:rsidR="00AB118B" w:rsidRPr="006254ED" w:rsidRDefault="00AB118B" w:rsidP="00754CDD">
      <w:pPr>
        <w:pStyle w:val="a6"/>
        <w:widowControl w:val="0"/>
        <w:rPr>
          <w:sz w:val="28"/>
          <w:szCs w:val="28"/>
        </w:rPr>
      </w:pPr>
      <w:r w:rsidRPr="006254ED">
        <w:rPr>
          <w:sz w:val="28"/>
          <w:szCs w:val="28"/>
        </w:rPr>
        <w:t xml:space="preserve">Минимальный размер земельного участка плоскостных спортивных сооружений установлен в соответствии с минимальными строительными размерами плоскостных спортивных сооружений, приведенными в </w:t>
      </w:r>
      <w:r w:rsidR="004075D0" w:rsidRPr="006254ED">
        <w:rPr>
          <w:sz w:val="28"/>
          <w:szCs w:val="28"/>
        </w:rPr>
        <w:br/>
      </w:r>
      <w:r w:rsidRPr="006254ED">
        <w:rPr>
          <w:sz w:val="28"/>
          <w:szCs w:val="28"/>
        </w:rPr>
        <w:t>СП 31-115-2006 «Открытые плоскостные физкультурно-спортивные сооружения».</w:t>
      </w:r>
    </w:p>
    <w:p w14:paraId="76F0A382" w14:textId="77777777" w:rsidR="00AB118B" w:rsidRPr="006254ED" w:rsidRDefault="00AB118B" w:rsidP="00754CDD">
      <w:pPr>
        <w:pStyle w:val="a6"/>
        <w:widowControl w:val="0"/>
        <w:rPr>
          <w:sz w:val="28"/>
          <w:szCs w:val="28"/>
        </w:rPr>
      </w:pPr>
      <w:r w:rsidRPr="006254ED">
        <w:rPr>
          <w:sz w:val="28"/>
          <w:szCs w:val="28"/>
        </w:rPr>
        <w:lastRenderedPageBreak/>
        <w:t>Минимальный размер земельного участка для стадионов установлен путем расчета, исходя и размера площадки стадиона, территории, занимаемой трибунами, территории, необходимой для размещения автомобильных парковок.</w:t>
      </w:r>
    </w:p>
    <w:p w14:paraId="08BDA937" w14:textId="77777777" w:rsidR="00AB118B" w:rsidRPr="006254ED" w:rsidRDefault="00AB118B" w:rsidP="00754CDD">
      <w:pPr>
        <w:pStyle w:val="a6"/>
        <w:widowControl w:val="0"/>
        <w:rPr>
          <w:sz w:val="28"/>
          <w:szCs w:val="28"/>
        </w:rPr>
      </w:pPr>
      <w:r w:rsidRPr="006254ED">
        <w:rPr>
          <w:sz w:val="28"/>
          <w:szCs w:val="28"/>
        </w:rPr>
        <w:t xml:space="preserve">При планировании, размещении других объектов местного значения в области физической культуры и спорта необходимо учитывать потребность в обеспечении территорией, позволяющей реализовать потребности в выполнении различных процессов функционирования объекта. Территория для размещения объекта должна включать в себя следующие составляющие: </w:t>
      </w:r>
    </w:p>
    <w:p w14:paraId="6F11678A" w14:textId="77777777" w:rsidR="00AB118B" w:rsidRPr="006254ED" w:rsidRDefault="00AB118B" w:rsidP="00754CDD">
      <w:pPr>
        <w:pStyle w:val="a6"/>
        <w:widowControl w:val="0"/>
        <w:rPr>
          <w:sz w:val="28"/>
          <w:szCs w:val="28"/>
        </w:rPr>
      </w:pPr>
      <w:r w:rsidRPr="006254ED">
        <w:rPr>
          <w:sz w:val="28"/>
          <w:szCs w:val="28"/>
        </w:rPr>
        <w:t xml:space="preserve">территория, занимаемая непосредственно объемом здания, </w:t>
      </w:r>
    </w:p>
    <w:p w14:paraId="09BDFAB1" w14:textId="77777777" w:rsidR="00AB118B" w:rsidRPr="006254ED" w:rsidRDefault="00AB118B" w:rsidP="00754CDD">
      <w:pPr>
        <w:pStyle w:val="a6"/>
        <w:widowControl w:val="0"/>
        <w:rPr>
          <w:sz w:val="28"/>
          <w:szCs w:val="28"/>
        </w:rPr>
      </w:pPr>
      <w:r w:rsidRPr="006254ED">
        <w:rPr>
          <w:sz w:val="28"/>
          <w:szCs w:val="28"/>
        </w:rPr>
        <w:t>подъезды, подходы к зданию;</w:t>
      </w:r>
    </w:p>
    <w:p w14:paraId="58471EF5" w14:textId="77777777" w:rsidR="00AB118B" w:rsidRPr="006254ED" w:rsidRDefault="00AB118B" w:rsidP="00754CDD">
      <w:pPr>
        <w:pStyle w:val="a6"/>
        <w:widowControl w:val="0"/>
        <w:rPr>
          <w:sz w:val="28"/>
          <w:szCs w:val="28"/>
        </w:rPr>
      </w:pPr>
      <w:r w:rsidRPr="006254ED">
        <w:rPr>
          <w:sz w:val="28"/>
          <w:szCs w:val="28"/>
        </w:rPr>
        <w:t>парковки, гостевые и для персонала,</w:t>
      </w:r>
    </w:p>
    <w:p w14:paraId="3B7B81DC" w14:textId="77777777" w:rsidR="00AB118B" w:rsidRPr="006254ED" w:rsidRDefault="00AB118B" w:rsidP="00754CDD">
      <w:pPr>
        <w:pStyle w:val="a6"/>
        <w:widowControl w:val="0"/>
        <w:rPr>
          <w:sz w:val="28"/>
          <w:szCs w:val="28"/>
        </w:rPr>
      </w:pPr>
      <w:r w:rsidRPr="006254ED">
        <w:rPr>
          <w:sz w:val="28"/>
          <w:szCs w:val="28"/>
        </w:rPr>
        <w:t>открытые пространства, обеспечивающие подход к зданию посетителей.</w:t>
      </w:r>
    </w:p>
    <w:p w14:paraId="0C319B22" w14:textId="77777777" w:rsidR="00AB118B" w:rsidRPr="006254ED" w:rsidRDefault="00AB118B" w:rsidP="00754CDD">
      <w:pPr>
        <w:pStyle w:val="a6"/>
        <w:widowControl w:val="0"/>
        <w:rPr>
          <w:sz w:val="28"/>
          <w:szCs w:val="28"/>
        </w:rPr>
      </w:pPr>
      <w:r w:rsidRPr="006254ED">
        <w:rPr>
          <w:sz w:val="28"/>
          <w:szCs w:val="28"/>
        </w:rPr>
        <w:t>При размещении объекта на свободной территории, необходимо создавать максимально комфортные условия для пользования объектом, в то время как при размещении объекта в сложившейся застройке, в исторической части городских населенных пунктов территория объекта может быть изменена в меньшую сторону.</w:t>
      </w:r>
    </w:p>
    <w:p w14:paraId="66192265"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860" w:name="_Toc456827693"/>
      <w:bookmarkStart w:id="1861" w:name="_Toc458782607"/>
      <w:bookmarkStart w:id="1862" w:name="_Toc458783263"/>
      <w:bookmarkStart w:id="1863" w:name="_Toc458866526"/>
      <w:bookmarkStart w:id="1864" w:name="_Toc458961163"/>
      <w:bookmarkStart w:id="1865" w:name="_Toc458961946"/>
      <w:bookmarkStart w:id="1866" w:name="_Toc458962451"/>
      <w:bookmarkStart w:id="1867" w:name="_Toc459313441"/>
      <w:bookmarkStart w:id="1868" w:name="_Toc466656854"/>
      <w:r w:rsidRPr="006254ED">
        <w:rPr>
          <w:rFonts w:eastAsia="Calibri"/>
          <w:caps w:val="0"/>
        </w:rPr>
        <w:t>В сфере культуры и искусства</w:t>
      </w:r>
      <w:bookmarkEnd w:id="1860"/>
      <w:bookmarkEnd w:id="1861"/>
      <w:bookmarkEnd w:id="1862"/>
      <w:bookmarkEnd w:id="1863"/>
      <w:bookmarkEnd w:id="1864"/>
      <w:bookmarkEnd w:id="1865"/>
      <w:bookmarkEnd w:id="1866"/>
      <w:bookmarkEnd w:id="1867"/>
      <w:bookmarkEnd w:id="1868"/>
    </w:p>
    <w:p w14:paraId="6D495BA0" w14:textId="226BA14A" w:rsidR="00AB118B" w:rsidRPr="006254ED" w:rsidRDefault="00AB118B" w:rsidP="00754CDD">
      <w:pPr>
        <w:pStyle w:val="a6"/>
        <w:widowControl w:val="0"/>
        <w:rPr>
          <w:sz w:val="28"/>
          <w:szCs w:val="28"/>
        </w:rPr>
      </w:pPr>
      <w:r w:rsidRPr="006254ED">
        <w:rPr>
          <w:sz w:val="28"/>
          <w:szCs w:val="28"/>
        </w:rPr>
        <w:t>Согласно данным департамента культуры Приморского края на начало 2016 года из объектов культуры и искусства местного значения в Приморском крае действовало 412 муниципальных библиотек, 242 учреждения культуры клубного типа и их филиалы, 1 картинная галерея, 2 музейно-выставочных центра, 14 музеев, 5 театров.</w:t>
      </w:r>
    </w:p>
    <w:p w14:paraId="324CE849" w14:textId="77777777" w:rsidR="00AB118B" w:rsidRPr="006254ED" w:rsidRDefault="00AB118B" w:rsidP="00754CDD">
      <w:pPr>
        <w:pStyle w:val="a6"/>
        <w:widowControl w:val="0"/>
        <w:rPr>
          <w:sz w:val="28"/>
          <w:szCs w:val="28"/>
        </w:rPr>
      </w:pPr>
      <w:r w:rsidRPr="006254ED">
        <w:rPr>
          <w:sz w:val="28"/>
          <w:szCs w:val="28"/>
        </w:rPr>
        <w:t>В соответствии с  государственной программой Приморского края «Развитие культуры Приморского края» одной из задач является создание благоприятных условий для устойчивого развития сферы культуры путем увеличения количества построенных, отремонтированных и муниципальных учреждений культуры и приобретенных объектов культуры для муниципальных нужд к 2021 году до 56 единиц, увеличение удельного веса детей, получающих услуги по дополнительному образованию в школах дополнительного образования и средних профессиональных образовательных организациях в области культуры и искусства к 2021 году до 11,5%.</w:t>
      </w:r>
    </w:p>
    <w:p w14:paraId="4B78065F" w14:textId="77777777" w:rsidR="00AB118B" w:rsidRPr="006254ED" w:rsidRDefault="00AB118B" w:rsidP="00754CDD">
      <w:pPr>
        <w:pStyle w:val="a6"/>
        <w:widowControl w:val="0"/>
        <w:rPr>
          <w:sz w:val="28"/>
          <w:szCs w:val="28"/>
        </w:rPr>
      </w:pPr>
      <w:r w:rsidRPr="006254ED">
        <w:rPr>
          <w:sz w:val="28"/>
          <w:szCs w:val="28"/>
        </w:rPr>
        <w:t xml:space="preserve">Расчетные показатели минимально допустимого уровня обеспеченности объектами культуры и искусства местного значения муниципального района – межпоселенческими библиотеками (межпоселенческой и детской библиотеками), центрами культурного развития, музеями, муниципальными библиотеками с детским отделением для сельских поселений, установлены в соответствии с Методическими рекомендациями субъектам Российской Федерации и органам местного самоуправления по развитию сети организаций </w:t>
      </w:r>
      <w:r w:rsidRPr="006254ED">
        <w:rPr>
          <w:sz w:val="28"/>
          <w:szCs w:val="28"/>
        </w:rPr>
        <w:lastRenderedPageBreak/>
        <w:t>культуры и обеспеченности населения услугами организаций культуры.</w:t>
      </w:r>
    </w:p>
    <w:p w14:paraId="569939C9" w14:textId="77777777" w:rsidR="00AB118B" w:rsidRPr="006254ED" w:rsidRDefault="00AB118B" w:rsidP="00754CDD">
      <w:pPr>
        <w:pStyle w:val="a6"/>
        <w:widowControl w:val="0"/>
        <w:rPr>
          <w:sz w:val="28"/>
          <w:szCs w:val="28"/>
        </w:rPr>
      </w:pPr>
      <w:r w:rsidRPr="006254ED">
        <w:rPr>
          <w:sz w:val="28"/>
          <w:szCs w:val="28"/>
        </w:rPr>
        <w:t>Согласно частей 3, 4 статьи 14 Федерального закона Российской Федерации от 06.10.2003 № 131-ФЗ «Об общих принципах организации местного самоуправления в Российской Федерации» (далее – Федеральный закон от 06.10.2003 № 131-ФЗ) с 01.01.2015 года организация библиотечного обслуживания населения сельских поселений переходит в ведение муниципальных районов. В связи с этим, при разработке градостроительной документации планирование размещения библиотек для сельских поселений осуществляется на уровне схемы территориального планирования муниципального района.</w:t>
      </w:r>
    </w:p>
    <w:p w14:paraId="4F4AB49A"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культуры и искусства местного значения муниципального района установлены на основании Социальных нормативов и норм для следующих видов объектов: межпоселенческие библиотеки – юношеская библиотека, районные дома культуры, выставочные залы и картинные галереи, кинотеатры.</w:t>
      </w:r>
    </w:p>
    <w:p w14:paraId="7FFF56F3"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культуры и искусства местного значения городского округа: муниципальными библиотеками (общедоступными и детскими), домами культуры, музеями, театрами, концертными залами, цирками, зоопарками, приняты в соответствии с Методическими рекомендациями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14:paraId="01B7B4C6"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культуры и искусства установлены на основании Социальных нормативов и норм для следующих видов объектов: парки культуры и отдыха, выставочные залы и картинные галереи.</w:t>
      </w:r>
    </w:p>
    <w:p w14:paraId="7F9EB338"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культуры и искусства местного значения городского округа – универсальными спортивно-зрелищными залами, кинотеатрами установлены на основании анализа характеристик существующих объектов, требуемого уровня обеспеченности данным видом объектов и планируемого социально-экономического развития Приморского края.</w:t>
      </w:r>
    </w:p>
    <w:p w14:paraId="064E5A65"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культуры и искусства местного значения поселения установлены в соответствии с Методическими рекомендациями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для следующих видов объектов: муниципальные библиотеки (общедоступные), дома культуры, музеи (для городских поселений); дома культуры (для сельских поселений).</w:t>
      </w:r>
    </w:p>
    <w:p w14:paraId="06EE803B" w14:textId="77777777" w:rsidR="00AB118B" w:rsidRPr="006254ED" w:rsidRDefault="00AB118B" w:rsidP="00754CDD">
      <w:pPr>
        <w:pStyle w:val="a6"/>
        <w:widowControl w:val="0"/>
        <w:rPr>
          <w:sz w:val="28"/>
          <w:szCs w:val="28"/>
        </w:rPr>
      </w:pPr>
      <w:r w:rsidRPr="006254ED">
        <w:rPr>
          <w:sz w:val="28"/>
          <w:szCs w:val="28"/>
        </w:rPr>
        <w:t xml:space="preserve">Расчетные показатели минимально допустимого уровня обеспеченности </w:t>
      </w:r>
      <w:r w:rsidRPr="006254ED">
        <w:rPr>
          <w:sz w:val="28"/>
          <w:szCs w:val="28"/>
        </w:rPr>
        <w:lastRenderedPageBreak/>
        <w:t>объектами культуры и искусства местного значения поселения для установлены городских поселений в соответствии с Социальными нормативами и нормами для следующих видов объектов: муниципальные библиотеки (детские и юношеские), выставочные залы и картинные галереи.</w:t>
      </w:r>
    </w:p>
    <w:p w14:paraId="06B9F901" w14:textId="77777777" w:rsidR="00AB118B" w:rsidRPr="006254ED" w:rsidRDefault="00AB118B" w:rsidP="00754CDD">
      <w:pPr>
        <w:pStyle w:val="a6"/>
        <w:widowControl w:val="0"/>
        <w:rPr>
          <w:sz w:val="28"/>
          <w:szCs w:val="28"/>
        </w:rPr>
      </w:pPr>
      <w:r w:rsidRPr="006254ED">
        <w:rPr>
          <w:sz w:val="28"/>
          <w:szCs w:val="28"/>
        </w:rPr>
        <w:t>Расчетный показатель минимально допустимого уровня обеспеченности объектами культуры и искусства местного значения поселения – парками культуры и искусства, установлен для городских поселений, исходя из требуемого уровня обеспеченности данным видом объектов и планируемого социально-экономического развития края.</w:t>
      </w:r>
    </w:p>
    <w:p w14:paraId="27925D3A" w14:textId="77777777" w:rsidR="00AB118B" w:rsidRPr="006254ED" w:rsidRDefault="00AB118B" w:rsidP="00754CDD">
      <w:pPr>
        <w:pStyle w:val="a6"/>
        <w:widowControl w:val="0"/>
        <w:rPr>
          <w:sz w:val="28"/>
          <w:szCs w:val="28"/>
        </w:rPr>
      </w:pPr>
      <w:r w:rsidRPr="006254ED">
        <w:rPr>
          <w:sz w:val="28"/>
          <w:szCs w:val="28"/>
        </w:rPr>
        <w:t>Расчетный показатель минимально допустимого уровня обеспеченности объектами культуры и искусства местного значения поселения – музеями, установлен для городских и сельских поселений исходя из фактических характеристик существующих объектов и планируемого социально-экономического развития края.</w:t>
      </w:r>
    </w:p>
    <w:p w14:paraId="350F46F3" w14:textId="77777777" w:rsidR="00AB118B" w:rsidRPr="006254ED" w:rsidRDefault="00AB118B" w:rsidP="00754CDD">
      <w:pPr>
        <w:pStyle w:val="a6"/>
        <w:widowControl w:val="0"/>
        <w:rPr>
          <w:sz w:val="28"/>
          <w:szCs w:val="28"/>
        </w:rPr>
      </w:pPr>
      <w:r w:rsidRPr="006254ED">
        <w:rPr>
          <w:sz w:val="28"/>
          <w:szCs w:val="28"/>
        </w:rPr>
        <w:t xml:space="preserve">Расчетные показатели минимально допустимого уровня обеспеченности объектами для развития местного традиционного народного художественного творчества и промыслов местного значения не устанавливаются, поскольку могут являться клубными формированиями, входящими в состав районного дома культуры или домов культуры городского округа, городского или сельского поселения. </w:t>
      </w:r>
    </w:p>
    <w:p w14:paraId="262199B1" w14:textId="77777777" w:rsidR="00AB118B" w:rsidRPr="006254ED" w:rsidRDefault="00AB118B" w:rsidP="00754CDD">
      <w:pPr>
        <w:pStyle w:val="a6"/>
        <w:widowControl w:val="0"/>
        <w:rPr>
          <w:sz w:val="28"/>
          <w:szCs w:val="28"/>
        </w:rPr>
      </w:pPr>
      <w:r w:rsidRPr="006254ED">
        <w:rPr>
          <w:sz w:val="28"/>
          <w:szCs w:val="28"/>
        </w:rPr>
        <w:t>При установлении расчетных показателей минимально допустимого уровня обеспеченности населения объектами культуры и искусства местного значения муниципального района, городского округа, поселения учитывались результаты опросов экспертов и населения городских округов Приморского края.</w:t>
      </w:r>
    </w:p>
    <w:p w14:paraId="7211E4BA" w14:textId="1BF568A1" w:rsidR="00AB118B" w:rsidRPr="006254ED" w:rsidRDefault="00AB118B" w:rsidP="00754CDD">
      <w:pPr>
        <w:pStyle w:val="a6"/>
        <w:widowControl w:val="0"/>
        <w:rPr>
          <w:sz w:val="28"/>
          <w:szCs w:val="28"/>
        </w:rPr>
      </w:pPr>
      <w:r w:rsidRPr="006254ED">
        <w:rPr>
          <w:sz w:val="28"/>
          <w:szCs w:val="28"/>
        </w:rPr>
        <w:t xml:space="preserve">Миграционный поток на территорию Приморского края за последние годы снижается. Не смотря на всеобщее снижение показателей, доля въезжающего населения в Приморский край в целях туризма, учебы и работы ежегодно увеличивается. Поскольку прогнозируется увеличение численности студентов, приезжающих для получения высшего и профессионального образования, а также значительный рост туристического потока до 7254,9 тыс. человек к </w:t>
      </w:r>
      <w:r w:rsidR="009B3B47" w:rsidRPr="006254ED">
        <w:rPr>
          <w:sz w:val="28"/>
          <w:szCs w:val="28"/>
        </w:rPr>
        <w:br/>
      </w:r>
      <w:r w:rsidRPr="006254ED">
        <w:rPr>
          <w:sz w:val="28"/>
          <w:szCs w:val="28"/>
        </w:rPr>
        <w:t>2020 году в соответствии с государственной программой Приморского края «Развитие туризма в Приморском крае» на 2013-2020 годы. Поэтому при определении потребности в объектах социально-бытового и культурного обслуживания следует дополнительно учитывать приезжающее население из других стран, регионов и муниципальных образований, а также туристов, в том числе неорганизованных отдыхающих.</w:t>
      </w:r>
    </w:p>
    <w:p w14:paraId="3380B413" w14:textId="4CBEB0F1" w:rsidR="00AB118B" w:rsidRPr="006254ED" w:rsidRDefault="00AB118B" w:rsidP="00754CDD">
      <w:pPr>
        <w:pStyle w:val="a6"/>
        <w:widowControl w:val="0"/>
        <w:rPr>
          <w:sz w:val="28"/>
          <w:szCs w:val="28"/>
        </w:rPr>
      </w:pPr>
      <w:r w:rsidRPr="006254ED">
        <w:rPr>
          <w:sz w:val="28"/>
          <w:szCs w:val="28"/>
        </w:rPr>
        <w:t xml:space="preserve">Для обеспечения существующих и создаваемых рекреационных зон Владивостокской агломерации, в том числе культурно-развлекательных и туристических, установлены ориентировочные нормативы дополнительной потребности в учреждениях культуры и искусства для </w:t>
      </w:r>
      <w:r w:rsidR="00782817" w:rsidRPr="006254ED">
        <w:rPr>
          <w:rFonts w:eastAsia="Calibri"/>
          <w:sz w:val="28"/>
          <w:szCs w:val="28"/>
        </w:rPr>
        <w:t>населения сопряженных территорий</w:t>
      </w:r>
      <w:r w:rsidR="00782817" w:rsidRPr="006254ED">
        <w:rPr>
          <w:sz w:val="28"/>
          <w:szCs w:val="28"/>
        </w:rPr>
        <w:t xml:space="preserve"> </w:t>
      </w:r>
      <w:r w:rsidRPr="006254ED">
        <w:rPr>
          <w:sz w:val="28"/>
          <w:szCs w:val="28"/>
        </w:rPr>
        <w:t xml:space="preserve">и временно отдыхающего населения в зависимости от типа </w:t>
      </w:r>
      <w:r w:rsidRPr="006254ED">
        <w:rPr>
          <w:sz w:val="28"/>
          <w:szCs w:val="28"/>
        </w:rPr>
        <w:lastRenderedPageBreak/>
        <w:t xml:space="preserve">межселенного обслуживания и приведены в </w:t>
      </w:r>
      <w:r w:rsidR="008810BE" w:rsidRPr="006254ED">
        <w:rPr>
          <w:sz w:val="28"/>
          <w:szCs w:val="28"/>
        </w:rPr>
        <w:t>приложен</w:t>
      </w:r>
      <w:r w:rsidRPr="006254ED">
        <w:rPr>
          <w:sz w:val="28"/>
          <w:szCs w:val="28"/>
        </w:rPr>
        <w:t xml:space="preserve">ии </w:t>
      </w:r>
      <w:r w:rsidR="00D512CF" w:rsidRPr="006254ED">
        <w:rPr>
          <w:sz w:val="28"/>
          <w:szCs w:val="28"/>
          <w:lang w:val="ru-RU"/>
        </w:rPr>
        <w:t xml:space="preserve">№ </w:t>
      </w:r>
      <w:r w:rsidR="00CE6844" w:rsidRPr="006254ED">
        <w:rPr>
          <w:sz w:val="28"/>
          <w:szCs w:val="28"/>
          <w:lang w:val="ru-RU"/>
        </w:rPr>
        <w:t xml:space="preserve">1 к </w:t>
      </w:r>
      <w:r w:rsidR="00D512CF" w:rsidRPr="006254ED">
        <w:rPr>
          <w:sz w:val="28"/>
          <w:szCs w:val="28"/>
          <w:lang w:val="ru-RU"/>
        </w:rPr>
        <w:t>настоящим</w:t>
      </w:r>
      <w:r w:rsidR="00CE6844" w:rsidRPr="006254ED">
        <w:rPr>
          <w:sz w:val="28"/>
          <w:szCs w:val="28"/>
          <w:lang w:val="ru-RU"/>
        </w:rPr>
        <w:t xml:space="preserve"> Региональны</w:t>
      </w:r>
      <w:r w:rsidR="00D512CF" w:rsidRPr="006254ED">
        <w:rPr>
          <w:sz w:val="28"/>
          <w:szCs w:val="28"/>
          <w:lang w:val="ru-RU"/>
        </w:rPr>
        <w:t>м</w:t>
      </w:r>
      <w:r w:rsidR="00CE6844" w:rsidRPr="006254ED">
        <w:rPr>
          <w:sz w:val="28"/>
          <w:szCs w:val="28"/>
          <w:lang w:val="ru-RU"/>
        </w:rPr>
        <w:t xml:space="preserve"> норматив</w:t>
      </w:r>
      <w:r w:rsidR="00D512CF" w:rsidRPr="006254ED">
        <w:rPr>
          <w:sz w:val="28"/>
          <w:szCs w:val="28"/>
          <w:lang w:val="ru-RU"/>
        </w:rPr>
        <w:t>ам</w:t>
      </w:r>
      <w:r w:rsidR="00CE6844" w:rsidRPr="006254ED">
        <w:rPr>
          <w:sz w:val="28"/>
          <w:szCs w:val="28"/>
          <w:lang w:val="ru-RU"/>
        </w:rPr>
        <w:t xml:space="preserve"> градостроительного проектирования в Приморском крае</w:t>
      </w:r>
      <w:r w:rsidR="00D512CF" w:rsidRPr="006254ED">
        <w:rPr>
          <w:sz w:val="28"/>
          <w:szCs w:val="28"/>
          <w:lang w:val="ru-RU"/>
        </w:rPr>
        <w:t xml:space="preserve"> (том 1)</w:t>
      </w:r>
      <w:r w:rsidRPr="006254ED">
        <w:rPr>
          <w:sz w:val="28"/>
          <w:szCs w:val="28"/>
        </w:rPr>
        <w:t>.</w:t>
      </w:r>
    </w:p>
    <w:p w14:paraId="6B890428" w14:textId="77777777" w:rsidR="00AB118B" w:rsidRPr="006254ED" w:rsidRDefault="00AB118B" w:rsidP="00754CDD">
      <w:pPr>
        <w:pStyle w:val="a6"/>
        <w:widowControl w:val="0"/>
        <w:rPr>
          <w:sz w:val="28"/>
          <w:szCs w:val="28"/>
        </w:rPr>
      </w:pPr>
      <w:r w:rsidRPr="006254ED">
        <w:rPr>
          <w:sz w:val="28"/>
          <w:szCs w:val="28"/>
        </w:rPr>
        <w:t>Расчетный показатель максимально допустимого уровня территориальной доступности объектов культуры и искусства местного значения муниципального района – транспортная доступность, установлен исходя из частоты пользования услугами данного объекта жителями муниципальных образований Приморского края и экономической эффективности размещения данных объектов.</w:t>
      </w:r>
    </w:p>
    <w:p w14:paraId="027168C6" w14:textId="77777777" w:rsidR="00AB118B" w:rsidRPr="006254ED" w:rsidRDefault="00AB118B" w:rsidP="00754CDD">
      <w:pPr>
        <w:pStyle w:val="a6"/>
        <w:widowControl w:val="0"/>
        <w:rPr>
          <w:sz w:val="28"/>
          <w:szCs w:val="28"/>
        </w:rPr>
      </w:pPr>
      <w:r w:rsidRPr="006254ED">
        <w:rPr>
          <w:sz w:val="28"/>
          <w:szCs w:val="28"/>
        </w:rPr>
        <w:t>Расчетный показатель максимально допустимого уровня территориальной доступности объектов культуры и искусства местного значения городского округа и поселения (для городских поселений) – транспортная доступность, установлен в соответствии с Методическими рекомендациями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14:paraId="53CD1951" w14:textId="557AD7E7" w:rsidR="00AB118B" w:rsidRPr="006254ED" w:rsidRDefault="00AB118B" w:rsidP="00754CDD">
      <w:pPr>
        <w:pStyle w:val="a6"/>
        <w:widowControl w:val="0"/>
        <w:rPr>
          <w:sz w:val="28"/>
          <w:szCs w:val="28"/>
        </w:rPr>
      </w:pPr>
      <w:r w:rsidRPr="006254ED">
        <w:rPr>
          <w:sz w:val="28"/>
          <w:szCs w:val="28"/>
        </w:rPr>
        <w:t xml:space="preserve">Размер земельных участков выставочных залов, картинных галерей установлен с учетом Рекомендаций по проектированию музеев, ЦНИИЭП </w:t>
      </w:r>
      <w:r w:rsidR="006330FF" w:rsidRPr="006254ED">
        <w:rPr>
          <w:sz w:val="28"/>
          <w:szCs w:val="28"/>
          <w:lang w:val="ru-RU"/>
        </w:rPr>
        <w:br/>
      </w:r>
      <w:r w:rsidRPr="006254ED">
        <w:rPr>
          <w:sz w:val="28"/>
          <w:szCs w:val="28"/>
        </w:rPr>
        <w:t>им. Б.С. Мезенцева</w:t>
      </w:r>
      <w:r w:rsidR="009B3B47" w:rsidRPr="006254ED">
        <w:rPr>
          <w:sz w:val="28"/>
          <w:szCs w:val="28"/>
          <w:lang w:val="ru-RU"/>
        </w:rPr>
        <w:t>,</w:t>
      </w:r>
      <w:r w:rsidRPr="006254ED">
        <w:rPr>
          <w:sz w:val="28"/>
          <w:szCs w:val="28"/>
        </w:rPr>
        <w:t xml:space="preserve"> Москва</w:t>
      </w:r>
      <w:r w:rsidR="009B3B47" w:rsidRPr="006254ED">
        <w:rPr>
          <w:sz w:val="28"/>
          <w:szCs w:val="28"/>
          <w:lang w:val="ru-RU"/>
        </w:rPr>
        <w:t>,</w:t>
      </w:r>
      <w:r w:rsidRPr="006254ED">
        <w:rPr>
          <w:sz w:val="28"/>
          <w:szCs w:val="28"/>
        </w:rPr>
        <w:t xml:space="preserve"> Стройиздат</w:t>
      </w:r>
      <w:r w:rsidR="009B3B47" w:rsidRPr="006254ED">
        <w:rPr>
          <w:sz w:val="28"/>
          <w:szCs w:val="28"/>
          <w:lang w:val="ru-RU"/>
        </w:rPr>
        <w:t>,</w:t>
      </w:r>
      <w:r w:rsidRPr="006254ED">
        <w:rPr>
          <w:sz w:val="28"/>
          <w:szCs w:val="28"/>
        </w:rPr>
        <w:t xml:space="preserve"> 1988 год, актуализированных </w:t>
      </w:r>
      <w:r w:rsidR="006330FF" w:rsidRPr="006254ED">
        <w:rPr>
          <w:sz w:val="28"/>
          <w:szCs w:val="28"/>
          <w:lang w:val="ru-RU"/>
        </w:rPr>
        <w:br/>
      </w:r>
      <w:r w:rsidRPr="006254ED">
        <w:rPr>
          <w:sz w:val="28"/>
          <w:szCs w:val="28"/>
        </w:rPr>
        <w:t>в 2008 году.</w:t>
      </w:r>
    </w:p>
    <w:p w14:paraId="7E512AC4" w14:textId="77777777" w:rsidR="00AB118B" w:rsidRPr="006254ED" w:rsidRDefault="00AB118B" w:rsidP="00754CDD">
      <w:pPr>
        <w:pStyle w:val="a6"/>
        <w:widowControl w:val="0"/>
        <w:rPr>
          <w:sz w:val="28"/>
          <w:szCs w:val="28"/>
        </w:rPr>
      </w:pPr>
      <w:r w:rsidRPr="006254ED">
        <w:rPr>
          <w:sz w:val="28"/>
          <w:szCs w:val="28"/>
        </w:rPr>
        <w:t xml:space="preserve">При планировании, размещении других объектов местного значения в сфере культуры и искусства необходимо учитывать потребность в обеспечении территорией, позволяющей реализовать потребности в выполнении различных процессов функционирования объекта. Территория для размещения объекта должна включать в себя следующие составляющие: </w:t>
      </w:r>
    </w:p>
    <w:p w14:paraId="0AE29918" w14:textId="77777777" w:rsidR="00AB118B" w:rsidRPr="006254ED" w:rsidRDefault="00AB118B" w:rsidP="00754CDD">
      <w:pPr>
        <w:pStyle w:val="a6"/>
        <w:widowControl w:val="0"/>
        <w:rPr>
          <w:sz w:val="28"/>
          <w:szCs w:val="28"/>
        </w:rPr>
      </w:pPr>
      <w:r w:rsidRPr="006254ED">
        <w:rPr>
          <w:sz w:val="28"/>
          <w:szCs w:val="28"/>
        </w:rPr>
        <w:t xml:space="preserve">территория, занимаемая непосредственно объемом здания, </w:t>
      </w:r>
    </w:p>
    <w:p w14:paraId="3217D2CF" w14:textId="77777777" w:rsidR="00AB118B" w:rsidRPr="006254ED" w:rsidRDefault="00AB118B" w:rsidP="00754CDD">
      <w:pPr>
        <w:pStyle w:val="a6"/>
        <w:widowControl w:val="0"/>
        <w:rPr>
          <w:sz w:val="28"/>
          <w:szCs w:val="28"/>
        </w:rPr>
      </w:pPr>
      <w:r w:rsidRPr="006254ED">
        <w:rPr>
          <w:sz w:val="28"/>
          <w:szCs w:val="28"/>
        </w:rPr>
        <w:t>подъезды, подходы к зданию;</w:t>
      </w:r>
    </w:p>
    <w:p w14:paraId="56FF25AA" w14:textId="77777777" w:rsidR="00AB118B" w:rsidRPr="006254ED" w:rsidRDefault="00AB118B" w:rsidP="00754CDD">
      <w:pPr>
        <w:pStyle w:val="a6"/>
        <w:widowControl w:val="0"/>
        <w:rPr>
          <w:sz w:val="28"/>
          <w:szCs w:val="28"/>
        </w:rPr>
      </w:pPr>
      <w:r w:rsidRPr="006254ED">
        <w:rPr>
          <w:sz w:val="28"/>
          <w:szCs w:val="28"/>
        </w:rPr>
        <w:t>парковка, гостевая и для персонала, в случае отсутствия организованных парковок в шаговой доступности объекта;</w:t>
      </w:r>
    </w:p>
    <w:p w14:paraId="1554DC21" w14:textId="77777777" w:rsidR="00AB118B" w:rsidRPr="006254ED" w:rsidRDefault="00AB118B" w:rsidP="00754CDD">
      <w:pPr>
        <w:pStyle w:val="a6"/>
        <w:widowControl w:val="0"/>
        <w:rPr>
          <w:sz w:val="28"/>
          <w:szCs w:val="28"/>
        </w:rPr>
      </w:pPr>
      <w:r w:rsidRPr="006254ED">
        <w:rPr>
          <w:sz w:val="28"/>
          <w:szCs w:val="28"/>
        </w:rPr>
        <w:t>открытые пространства, обеспечивающие подход к зданию посетителей.</w:t>
      </w:r>
    </w:p>
    <w:p w14:paraId="738D8AA5" w14:textId="77777777" w:rsidR="00AB118B" w:rsidRPr="006254ED" w:rsidRDefault="00AB118B" w:rsidP="00754CDD">
      <w:pPr>
        <w:pStyle w:val="a6"/>
        <w:widowControl w:val="0"/>
        <w:rPr>
          <w:sz w:val="28"/>
          <w:szCs w:val="28"/>
        </w:rPr>
      </w:pPr>
      <w:r w:rsidRPr="006254ED">
        <w:rPr>
          <w:sz w:val="28"/>
          <w:szCs w:val="28"/>
        </w:rPr>
        <w:t xml:space="preserve">При размещении объекта на свободной территории, рекомендуется организация входной площадки перед центральным входом в здание. </w:t>
      </w:r>
    </w:p>
    <w:p w14:paraId="3C21FA55" w14:textId="3855663D" w:rsidR="00AB118B" w:rsidRPr="006254ED" w:rsidRDefault="00AB118B" w:rsidP="00754CDD">
      <w:pPr>
        <w:pStyle w:val="a6"/>
        <w:widowControl w:val="0"/>
        <w:rPr>
          <w:sz w:val="28"/>
          <w:szCs w:val="28"/>
        </w:rPr>
      </w:pPr>
      <w:r w:rsidRPr="006254ED">
        <w:rPr>
          <w:sz w:val="28"/>
          <w:szCs w:val="28"/>
        </w:rPr>
        <w:t>Для выставочных залов, картинных галерей городских поселений размер земельного участка следует устанавливать согласно размеру земельного участка, установленному для выставочных залов, картинных галерей муниципального района.</w:t>
      </w:r>
      <w:r w:rsidR="006330FF" w:rsidRPr="006254ED">
        <w:rPr>
          <w:sz w:val="28"/>
          <w:szCs w:val="28"/>
          <w:lang w:val="ru-RU"/>
        </w:rPr>
        <w:t xml:space="preserve"> </w:t>
      </w:r>
      <w:r w:rsidRPr="006254ED">
        <w:rPr>
          <w:sz w:val="28"/>
          <w:szCs w:val="28"/>
        </w:rPr>
        <w:t>Размер земельного участка для парка культуры и отдыха установлен в соответствии с природно-климатическими особенностями территории, а также потребностью в территории для размещения элементов озеленения, дорожно-тропиночной сети, объектов питания и развлечения.</w:t>
      </w:r>
    </w:p>
    <w:p w14:paraId="7E8D6857"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869" w:name="_Toc458782608"/>
      <w:bookmarkStart w:id="1870" w:name="_Toc458783264"/>
      <w:bookmarkStart w:id="1871" w:name="_Toc458866527"/>
      <w:bookmarkStart w:id="1872" w:name="_Toc458961164"/>
      <w:bookmarkStart w:id="1873" w:name="_Toc458961947"/>
      <w:bookmarkStart w:id="1874" w:name="_Toc458962452"/>
      <w:bookmarkStart w:id="1875" w:name="_Toc459313442"/>
      <w:bookmarkStart w:id="1876" w:name="_Toc466656855"/>
      <w:bookmarkStart w:id="1877" w:name="_Toc456827694"/>
      <w:r w:rsidRPr="006254ED">
        <w:rPr>
          <w:rFonts w:eastAsia="Calibri"/>
          <w:caps w:val="0"/>
        </w:rPr>
        <w:lastRenderedPageBreak/>
        <w:t>В области молодежной политики</w:t>
      </w:r>
      <w:bookmarkEnd w:id="1869"/>
      <w:bookmarkEnd w:id="1870"/>
      <w:bookmarkEnd w:id="1871"/>
      <w:bookmarkEnd w:id="1872"/>
      <w:bookmarkEnd w:id="1873"/>
      <w:bookmarkEnd w:id="1874"/>
      <w:bookmarkEnd w:id="1875"/>
      <w:bookmarkEnd w:id="1876"/>
    </w:p>
    <w:p w14:paraId="11E8CD2A" w14:textId="77777777" w:rsidR="00AB118B" w:rsidRPr="006254ED" w:rsidRDefault="00AB118B" w:rsidP="00754CDD">
      <w:pPr>
        <w:pStyle w:val="a6"/>
        <w:widowControl w:val="0"/>
        <w:rPr>
          <w:sz w:val="28"/>
          <w:szCs w:val="28"/>
        </w:rPr>
      </w:pPr>
      <w:r w:rsidRPr="006254ED">
        <w:rPr>
          <w:sz w:val="28"/>
          <w:szCs w:val="28"/>
        </w:rPr>
        <w:t>Целями государственной молодежной политики в Российской Федерации, одобренными в постановлении Верховного Совета Российской Федерации от 03.06.1993 № 5090-1 «Об основных направлениях государственной молодежной политики в Российской Федерации», являются содействие социальному, культурному, духовному и физическому развитию молодежи, создание условий для более полного включения молодежи в социально-экономическую, политическую и культурную жизнь общества и другие.</w:t>
      </w:r>
    </w:p>
    <w:p w14:paraId="2B138BF7" w14:textId="16333805" w:rsidR="00AB118B" w:rsidRPr="006254ED" w:rsidRDefault="00AB118B" w:rsidP="00754CDD">
      <w:pPr>
        <w:pStyle w:val="a6"/>
        <w:widowControl w:val="0"/>
        <w:rPr>
          <w:sz w:val="28"/>
          <w:szCs w:val="28"/>
        </w:rPr>
      </w:pPr>
      <w:r w:rsidRPr="006254ED">
        <w:rPr>
          <w:sz w:val="28"/>
          <w:szCs w:val="28"/>
        </w:rPr>
        <w:t xml:space="preserve">Расчетные показатели минимально допустимого уровня обеспеченности населения объектами местного значения муниципального района в области молодежной политики - учреждениями по работе с детьми и молодежью (дом молодежи, молодежный центр, молодежный клуб и иные учреждения, предоставляющие социальные услуги молодежи),  установлены в соответствии с Методическими рекомендациями по организации работы органов исполнительной власти субъектов Российской Федерации </w:t>
      </w:r>
      <w:r w:rsidR="006330FF" w:rsidRPr="006254ED">
        <w:rPr>
          <w:sz w:val="28"/>
          <w:szCs w:val="28"/>
          <w:lang w:val="ru-RU"/>
        </w:rPr>
        <w:br/>
      </w:r>
      <w:r w:rsidRPr="006254ED">
        <w:rPr>
          <w:sz w:val="28"/>
          <w:szCs w:val="28"/>
        </w:rPr>
        <w:t xml:space="preserve">и местного самоуправления, реализующих государственную молодежную политику, утвержденными приказом Федерального агентства </w:t>
      </w:r>
      <w:r w:rsidR="006330FF" w:rsidRPr="006254ED">
        <w:rPr>
          <w:sz w:val="28"/>
          <w:szCs w:val="28"/>
          <w:lang w:val="ru-RU"/>
        </w:rPr>
        <w:br/>
      </w:r>
      <w:r w:rsidRPr="006254ED">
        <w:rPr>
          <w:sz w:val="28"/>
          <w:szCs w:val="28"/>
        </w:rPr>
        <w:t>по делам молодежи Министерства образования и науки Российской Федерации от 13.05.2016 № 167.</w:t>
      </w:r>
    </w:p>
    <w:p w14:paraId="27ED560D" w14:textId="4C66D774"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населения объектами местного значения городского округа в области молодежной политики –</w:t>
      </w:r>
      <w:r w:rsidR="00411096" w:rsidRPr="006254ED">
        <w:rPr>
          <w:sz w:val="28"/>
          <w:szCs w:val="28"/>
          <w:lang w:val="ru-RU"/>
        </w:rPr>
        <w:t xml:space="preserve"> </w:t>
      </w:r>
      <w:r w:rsidRPr="006254ED">
        <w:rPr>
          <w:sz w:val="28"/>
          <w:szCs w:val="28"/>
        </w:rPr>
        <w:t>учреждениями по работе с детьми и молодежью (муниципальные подростково-молодежные досуговыми учреждения, муниципальные учреждения профессиональной ориентации и трудоустройства молодежи) для Владивостокского городского округа установлены в соответствии с нормативами градостроительного проектирования Владивостокского Городского округа, содержащими минимальные расчетные показатели обеспечения молодежи муниципальными учреждениями по работе с молодежью по месту жительства, утвержденными постановлением Главы города Владивостока от 04.09.2012 № 3118.</w:t>
      </w:r>
    </w:p>
    <w:p w14:paraId="570B09F6"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населения объектами местного значения городского округа в области молодежной политики – учреждениями по работе с детьми и молодежью (дом молодежи, молодежный центр, молодежный клуб и иные учреждения, предоставляющие социальные услуги молодежи), для других городских округов Приморского края установлены исходя из требуемого уровня обеспеченности данным видом объектов и планируемого социально-экономического развития края.</w:t>
      </w:r>
    </w:p>
    <w:p w14:paraId="5D8A0904" w14:textId="77777777" w:rsidR="00AB118B" w:rsidRPr="006254ED" w:rsidRDefault="00AB118B" w:rsidP="00754CDD">
      <w:pPr>
        <w:pStyle w:val="a6"/>
        <w:widowControl w:val="0"/>
        <w:rPr>
          <w:sz w:val="28"/>
          <w:szCs w:val="28"/>
        </w:rPr>
      </w:pPr>
      <w:r w:rsidRPr="006254ED">
        <w:rPr>
          <w:sz w:val="28"/>
          <w:szCs w:val="28"/>
        </w:rPr>
        <w:t xml:space="preserve">Расчетные показатели минимально допустимого уровня обеспеченности населения объектами местного значения поселения в области молодежной политики – учреждениями по работе с детьми и молодежью (подростково-молодежные центры, дома молодежи, учреждения профориентации молодежи </w:t>
      </w:r>
      <w:r w:rsidRPr="006254ED">
        <w:rPr>
          <w:sz w:val="28"/>
          <w:szCs w:val="28"/>
        </w:rPr>
        <w:lastRenderedPageBreak/>
        <w:t>для городских поселений и подростково-молодежные центры, учреждения профориентации молодежи для сельских поселений), установлены в соответствии с нормативами минимального обеспечения молодежи региональными и (или) муниципальными учреждениями по работе с молодежью по месту жительства в Приморском крае, утвержденными постановлением Администрации Приморского края от 28.02.2011 № 56-па.</w:t>
      </w:r>
    </w:p>
    <w:p w14:paraId="1388D8D0" w14:textId="77777777" w:rsidR="00AB118B" w:rsidRPr="006254ED" w:rsidRDefault="00AB118B" w:rsidP="00754CDD">
      <w:pPr>
        <w:pStyle w:val="a6"/>
        <w:widowControl w:val="0"/>
        <w:rPr>
          <w:sz w:val="28"/>
          <w:szCs w:val="28"/>
        </w:rPr>
      </w:pPr>
      <w:r w:rsidRPr="006254ED">
        <w:rPr>
          <w:sz w:val="28"/>
          <w:szCs w:val="28"/>
        </w:rPr>
        <w:t>Максимально допустимый уровень территориальной доступности объектов местного значения в области молодежной политики установлен исходя из частоты пользования услугами данного объекта жителями муниципальных образований Приморского края и экономической эффективности размещения данных объектов.</w:t>
      </w:r>
    </w:p>
    <w:p w14:paraId="03F26ECB" w14:textId="77777777" w:rsidR="00AB118B" w:rsidRPr="006254ED" w:rsidRDefault="00AB118B" w:rsidP="00754CDD">
      <w:pPr>
        <w:pStyle w:val="a6"/>
        <w:widowControl w:val="0"/>
        <w:rPr>
          <w:sz w:val="28"/>
          <w:szCs w:val="28"/>
        </w:rPr>
      </w:pPr>
      <w:r w:rsidRPr="006254ED">
        <w:rPr>
          <w:sz w:val="28"/>
          <w:szCs w:val="28"/>
        </w:rPr>
        <w:t>При установлении расчетных показателей максимально допустимого уровня обеспеченности населения учреждениями по работе с детьми и молодежью местного значения муниципального района, городского округа, поселения учитывались результаты опросов экспертов и населения городских округов Приморского края.</w:t>
      </w:r>
    </w:p>
    <w:p w14:paraId="06912350"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878" w:name="_Toc459313443"/>
      <w:bookmarkStart w:id="1879" w:name="_Toc466656856"/>
      <w:bookmarkStart w:id="1880" w:name="_Toc458782610"/>
      <w:bookmarkStart w:id="1881" w:name="_Toc458783266"/>
      <w:bookmarkStart w:id="1882" w:name="_Toc458866529"/>
      <w:bookmarkStart w:id="1883" w:name="_Toc458961166"/>
      <w:bookmarkStart w:id="1884" w:name="_Toc458961949"/>
      <w:bookmarkStart w:id="1885" w:name="_Toc458962454"/>
      <w:r w:rsidRPr="006254ED">
        <w:rPr>
          <w:rFonts w:eastAsia="Calibri"/>
          <w:caps w:val="0"/>
        </w:rPr>
        <w:t>В области жилищного строительства</w:t>
      </w:r>
      <w:bookmarkEnd w:id="1878"/>
      <w:bookmarkEnd w:id="1879"/>
      <w:r w:rsidRPr="006254ED">
        <w:rPr>
          <w:rFonts w:eastAsia="Calibri"/>
          <w:caps w:val="0"/>
        </w:rPr>
        <w:t xml:space="preserve"> </w:t>
      </w:r>
    </w:p>
    <w:p w14:paraId="08A60F13" w14:textId="63043E95" w:rsidR="00AB118B" w:rsidRPr="006254ED" w:rsidRDefault="00AB118B" w:rsidP="00754CDD">
      <w:pPr>
        <w:pStyle w:val="a6"/>
        <w:widowControl w:val="0"/>
        <w:rPr>
          <w:sz w:val="28"/>
          <w:szCs w:val="28"/>
        </w:rPr>
      </w:pPr>
      <w:r w:rsidRPr="006254ED">
        <w:rPr>
          <w:sz w:val="28"/>
          <w:szCs w:val="28"/>
        </w:rPr>
        <w:t xml:space="preserve">Объектами нормирования в области жилищного строительства </w:t>
      </w:r>
      <w:r w:rsidR="00937D69" w:rsidRPr="006254ED">
        <w:rPr>
          <w:sz w:val="28"/>
          <w:szCs w:val="28"/>
        </w:rPr>
        <w:t xml:space="preserve">в Приморском крае </w:t>
      </w:r>
      <w:r w:rsidRPr="006254ED">
        <w:rPr>
          <w:sz w:val="28"/>
          <w:szCs w:val="28"/>
        </w:rPr>
        <w:t xml:space="preserve">являются инвестиционные площадки в сфере создания условий для развития жилищного строительства. Потребность в территориях для развития жилищного строительства имеет прямую зависимость от целевых показателей жилищной обеспеченности. Средняя жилищная обеспеченность населения Приморского края общей площадью жилых помещений на 1 января 2016 года составляла 22,4 кв. м на человека. В городской местности средняя жилищная обеспеченность составляла 23,2 кв. м на человека, в сельской – </w:t>
      </w:r>
      <w:r w:rsidR="004075D0" w:rsidRPr="006254ED">
        <w:rPr>
          <w:sz w:val="28"/>
          <w:szCs w:val="28"/>
        </w:rPr>
        <w:br/>
      </w:r>
      <w:r w:rsidRPr="006254ED">
        <w:rPr>
          <w:sz w:val="28"/>
          <w:szCs w:val="28"/>
        </w:rPr>
        <w:t>20,0 кв. м на человека. В соответствии с Законом Приморского края от 20.10.2008 № 324-КЗ «О стратегии социально-экономического развития Приморского края до 2025 года» обеспеченность населения жильем необходимо увеличить до 23,4 кв. м на человека, к 2025 году – до 25,6 кв. м на человека.</w:t>
      </w:r>
    </w:p>
    <w:p w14:paraId="659D13D5" w14:textId="77777777" w:rsidR="00AB118B" w:rsidRPr="006254ED" w:rsidRDefault="00AB118B" w:rsidP="00754CDD">
      <w:pPr>
        <w:pStyle w:val="a6"/>
        <w:widowControl w:val="0"/>
        <w:rPr>
          <w:sz w:val="28"/>
          <w:szCs w:val="28"/>
        </w:rPr>
      </w:pPr>
      <w:r w:rsidRPr="006254ED">
        <w:rPr>
          <w:sz w:val="28"/>
          <w:szCs w:val="28"/>
        </w:rPr>
        <w:t>Экстраполируя значение прогнозируемого объема ввода жилья в крае до 2035 года, получены значения расчетных показателей минимально допустимого уровня обеспеченности населения жилыми помещениями к 2035 году в разрезе городской и сельской местности. Расчетные показатели минимально допустимого уровня обеспеченности населения жилыми помещениями в разрезе городской и сельской местности установлены на основе фактического уровня обеспеченности.</w:t>
      </w:r>
    </w:p>
    <w:p w14:paraId="560EBA9A" w14:textId="1709B25C" w:rsidR="00AB118B" w:rsidRPr="006254ED" w:rsidRDefault="00AC1EDE" w:rsidP="00754CDD">
      <w:pPr>
        <w:pStyle w:val="af0"/>
        <w:widowControl w:val="0"/>
        <w:jc w:val="left"/>
        <w:rPr>
          <w:rFonts w:eastAsia="Calibri"/>
          <w:b w:val="0"/>
          <w:sz w:val="28"/>
          <w:szCs w:val="28"/>
        </w:rPr>
      </w:pPr>
      <w:r w:rsidRPr="006254ED">
        <w:rPr>
          <w:b w:val="0"/>
          <w:sz w:val="28"/>
          <w:szCs w:val="28"/>
        </w:rPr>
        <w:t>Таблица 4.</w:t>
      </w:r>
      <w:r w:rsidR="00AB118B" w:rsidRPr="006254ED">
        <w:rPr>
          <w:rFonts w:eastAsia="Calibri"/>
          <w:b w:val="0"/>
          <w:sz w:val="28"/>
          <w:szCs w:val="28"/>
        </w:rPr>
        <w:t xml:space="preserve"> Показатели средней жилищной обеспеченности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2"/>
        <w:gridCol w:w="3772"/>
        <w:gridCol w:w="4199"/>
      </w:tblGrid>
      <w:tr w:rsidR="000255AF" w:rsidRPr="006254ED" w14:paraId="253AF744" w14:textId="77777777" w:rsidTr="00716506">
        <w:trPr>
          <w:trHeight w:val="20"/>
          <w:jc w:val="center"/>
        </w:trPr>
        <w:tc>
          <w:tcPr>
            <w:tcW w:w="955" w:type="pct"/>
            <w:shd w:val="clear" w:color="auto" w:fill="auto"/>
            <w:vAlign w:val="center"/>
          </w:tcPr>
          <w:p w14:paraId="0E199930" w14:textId="77777777" w:rsidR="00AB118B" w:rsidRPr="006254ED" w:rsidRDefault="00AB118B" w:rsidP="00754CDD">
            <w:pPr>
              <w:widowControl w:val="0"/>
              <w:jc w:val="center"/>
              <w:rPr>
                <w:b/>
              </w:rPr>
            </w:pPr>
            <w:r w:rsidRPr="006254ED">
              <w:rPr>
                <w:b/>
              </w:rPr>
              <w:t>Наименование вида объекта</w:t>
            </w:r>
          </w:p>
        </w:tc>
        <w:tc>
          <w:tcPr>
            <w:tcW w:w="1914" w:type="pct"/>
            <w:shd w:val="clear" w:color="auto" w:fill="auto"/>
            <w:vAlign w:val="center"/>
          </w:tcPr>
          <w:p w14:paraId="071687DB" w14:textId="77777777" w:rsidR="00AB118B" w:rsidRPr="006254ED" w:rsidRDefault="00AB118B" w:rsidP="00754CDD">
            <w:pPr>
              <w:widowControl w:val="0"/>
              <w:jc w:val="center"/>
              <w:rPr>
                <w:b/>
              </w:rPr>
            </w:pPr>
            <w:r w:rsidRPr="006254ED">
              <w:rPr>
                <w:b/>
              </w:rPr>
              <w:t>Наименование нормируемого расчетного показателя, единица измерения</w:t>
            </w:r>
          </w:p>
        </w:tc>
        <w:tc>
          <w:tcPr>
            <w:tcW w:w="2131" w:type="pct"/>
            <w:tcBorders>
              <w:right w:val="single" w:sz="4" w:space="0" w:color="auto"/>
            </w:tcBorders>
            <w:shd w:val="clear" w:color="auto" w:fill="auto"/>
            <w:vAlign w:val="center"/>
          </w:tcPr>
          <w:p w14:paraId="06667FA1" w14:textId="77777777" w:rsidR="00AB118B" w:rsidRPr="006254ED" w:rsidRDefault="00AB118B" w:rsidP="00754CDD">
            <w:pPr>
              <w:widowControl w:val="0"/>
              <w:jc w:val="center"/>
              <w:rPr>
                <w:b/>
              </w:rPr>
            </w:pPr>
            <w:r w:rsidRPr="006254ED">
              <w:rPr>
                <w:b/>
              </w:rPr>
              <w:t>Значение расчетного показателя</w:t>
            </w:r>
          </w:p>
        </w:tc>
      </w:tr>
      <w:tr w:rsidR="000F62FD" w:rsidRPr="006254ED" w14:paraId="0AC0D62D" w14:textId="77777777" w:rsidTr="00716506">
        <w:trPr>
          <w:trHeight w:val="110"/>
          <w:tblHeader/>
          <w:jc w:val="center"/>
        </w:trPr>
        <w:tc>
          <w:tcPr>
            <w:tcW w:w="955" w:type="pct"/>
            <w:shd w:val="clear" w:color="auto" w:fill="auto"/>
            <w:vAlign w:val="center"/>
          </w:tcPr>
          <w:p w14:paraId="1B65FDA0" w14:textId="068E5743" w:rsidR="000F62FD" w:rsidRPr="006254ED" w:rsidRDefault="000F62FD" w:rsidP="00754CDD">
            <w:pPr>
              <w:widowControl w:val="0"/>
              <w:jc w:val="center"/>
              <w:rPr>
                <w:b/>
              </w:rPr>
            </w:pPr>
            <w:r w:rsidRPr="006254ED">
              <w:rPr>
                <w:b/>
              </w:rPr>
              <w:t>1</w:t>
            </w:r>
          </w:p>
        </w:tc>
        <w:tc>
          <w:tcPr>
            <w:tcW w:w="1914" w:type="pct"/>
            <w:shd w:val="clear" w:color="auto" w:fill="auto"/>
            <w:vAlign w:val="center"/>
          </w:tcPr>
          <w:p w14:paraId="32BFA6C9" w14:textId="1DB64EDA" w:rsidR="000F62FD" w:rsidRPr="006254ED" w:rsidRDefault="000F62FD" w:rsidP="00754CDD">
            <w:pPr>
              <w:widowControl w:val="0"/>
              <w:jc w:val="center"/>
              <w:rPr>
                <w:b/>
              </w:rPr>
            </w:pPr>
            <w:r w:rsidRPr="006254ED">
              <w:rPr>
                <w:b/>
              </w:rPr>
              <w:t>2</w:t>
            </w:r>
          </w:p>
        </w:tc>
        <w:tc>
          <w:tcPr>
            <w:tcW w:w="2131" w:type="pct"/>
            <w:tcBorders>
              <w:right w:val="single" w:sz="4" w:space="0" w:color="auto"/>
            </w:tcBorders>
            <w:shd w:val="clear" w:color="auto" w:fill="auto"/>
            <w:vAlign w:val="center"/>
          </w:tcPr>
          <w:p w14:paraId="7D6E47AE" w14:textId="75FBCCCC" w:rsidR="000F62FD" w:rsidRPr="006254ED" w:rsidRDefault="000F62FD" w:rsidP="00754CDD">
            <w:pPr>
              <w:widowControl w:val="0"/>
              <w:jc w:val="center"/>
              <w:rPr>
                <w:b/>
              </w:rPr>
            </w:pPr>
            <w:r w:rsidRPr="006254ED">
              <w:rPr>
                <w:b/>
              </w:rPr>
              <w:t>3</w:t>
            </w:r>
          </w:p>
        </w:tc>
      </w:tr>
      <w:tr w:rsidR="000255AF" w:rsidRPr="006254ED" w14:paraId="6AB46F2B" w14:textId="77777777" w:rsidTr="00716506">
        <w:trPr>
          <w:trHeight w:val="1424"/>
          <w:jc w:val="center"/>
        </w:trPr>
        <w:tc>
          <w:tcPr>
            <w:tcW w:w="955" w:type="pct"/>
            <w:shd w:val="clear" w:color="auto" w:fill="auto"/>
          </w:tcPr>
          <w:p w14:paraId="622CB2E2" w14:textId="77777777" w:rsidR="00AB118B" w:rsidRPr="006254ED" w:rsidRDefault="00AB118B" w:rsidP="00754CDD">
            <w:pPr>
              <w:widowControl w:val="0"/>
            </w:pPr>
            <w:r w:rsidRPr="006254ED">
              <w:lastRenderedPageBreak/>
              <w:t>Жилые помещения</w:t>
            </w:r>
          </w:p>
        </w:tc>
        <w:tc>
          <w:tcPr>
            <w:tcW w:w="1914" w:type="pct"/>
            <w:shd w:val="clear" w:color="auto" w:fill="auto"/>
          </w:tcPr>
          <w:p w14:paraId="67D7775E" w14:textId="77777777" w:rsidR="00AB118B" w:rsidRPr="006254ED" w:rsidRDefault="00AB118B" w:rsidP="00754CDD">
            <w:pPr>
              <w:pStyle w:val="102"/>
              <w:widowControl w:val="0"/>
              <w:rPr>
                <w:rFonts w:eastAsia="Calibri"/>
                <w:sz w:val="24"/>
                <w:lang w:eastAsia="en-US"/>
              </w:rPr>
            </w:pPr>
            <w:r w:rsidRPr="006254ED">
              <w:rPr>
                <w:rFonts w:eastAsia="Calibri"/>
                <w:sz w:val="24"/>
                <w:lang w:eastAsia="en-US"/>
              </w:rPr>
              <w:t>Средняя жилищная обеспеченность, кв. м общей площади жилых помещений на человека</w:t>
            </w:r>
          </w:p>
        </w:tc>
        <w:tc>
          <w:tcPr>
            <w:tcW w:w="2131" w:type="pct"/>
            <w:shd w:val="clear" w:color="auto" w:fill="auto"/>
          </w:tcPr>
          <w:p w14:paraId="500B473C" w14:textId="77777777" w:rsidR="00AB118B" w:rsidRPr="006254ED" w:rsidRDefault="00AB118B" w:rsidP="00754CDD">
            <w:pPr>
              <w:widowControl w:val="0"/>
              <w:rPr>
                <w:rFonts w:eastAsia="Calibri"/>
              </w:rPr>
            </w:pPr>
            <w:r w:rsidRPr="006254ED">
              <w:rPr>
                <w:rFonts w:eastAsia="Calibri"/>
              </w:rPr>
              <w:t>в среднем по Приморскому краю:</w:t>
            </w:r>
          </w:p>
          <w:p w14:paraId="5BB8ACD3" w14:textId="77777777" w:rsidR="00AB118B" w:rsidRPr="006254ED" w:rsidRDefault="00AB118B" w:rsidP="00754CDD">
            <w:pPr>
              <w:widowControl w:val="0"/>
            </w:pPr>
            <w:r w:rsidRPr="006254ED">
              <w:t>к 2020 г. – 23,4;</w:t>
            </w:r>
          </w:p>
          <w:p w14:paraId="56CB074C" w14:textId="77777777" w:rsidR="00AB118B" w:rsidRPr="006254ED" w:rsidRDefault="00AB118B" w:rsidP="00754CDD">
            <w:pPr>
              <w:widowControl w:val="0"/>
            </w:pPr>
            <w:r w:rsidRPr="006254ED">
              <w:t>к 2025 г. – 25,6;</w:t>
            </w:r>
          </w:p>
          <w:p w14:paraId="45E3D6FC" w14:textId="77777777" w:rsidR="00AB118B" w:rsidRPr="006254ED" w:rsidRDefault="00AB118B" w:rsidP="00754CDD">
            <w:pPr>
              <w:widowControl w:val="0"/>
            </w:pPr>
            <w:r w:rsidRPr="006254ED">
              <w:t xml:space="preserve">к 2035 г. – 30,0, </w:t>
            </w:r>
          </w:p>
          <w:p w14:paraId="42D7C52F" w14:textId="38700FC2" w:rsidR="00AB118B" w:rsidRPr="006254ED" w:rsidRDefault="00AB118B" w:rsidP="00716506">
            <w:pPr>
              <w:widowControl w:val="0"/>
            </w:pPr>
            <w:r w:rsidRPr="006254ED">
              <w:t>в том числе:</w:t>
            </w:r>
            <w:r w:rsidR="00716506" w:rsidRPr="006254ED">
              <w:t xml:space="preserve"> </w:t>
            </w:r>
            <w:r w:rsidRPr="006254ED">
              <w:t>в городской местности – 32,0;</w:t>
            </w:r>
            <w:r w:rsidR="00716506" w:rsidRPr="006254ED">
              <w:t xml:space="preserve"> </w:t>
            </w:r>
            <w:r w:rsidRPr="006254ED">
              <w:rPr>
                <w:rFonts w:eastAsia="Calibri"/>
                <w:lang w:eastAsia="en-US"/>
              </w:rPr>
              <w:t>в сельской местности – 29,0</w:t>
            </w:r>
          </w:p>
        </w:tc>
      </w:tr>
      <w:tr w:rsidR="000255AF" w:rsidRPr="006254ED" w14:paraId="1F67A971" w14:textId="77777777" w:rsidTr="00AB118B">
        <w:trPr>
          <w:trHeight w:val="20"/>
          <w:jc w:val="center"/>
        </w:trPr>
        <w:tc>
          <w:tcPr>
            <w:tcW w:w="5000" w:type="pct"/>
            <w:gridSpan w:val="3"/>
            <w:shd w:val="clear" w:color="auto" w:fill="auto"/>
            <w:vAlign w:val="center"/>
          </w:tcPr>
          <w:p w14:paraId="2719AF52" w14:textId="77777777" w:rsidR="00AB118B" w:rsidRPr="006254ED" w:rsidRDefault="00AB118B" w:rsidP="00754CDD">
            <w:pPr>
              <w:pStyle w:val="a6"/>
              <w:widowControl w:val="0"/>
              <w:spacing w:before="0" w:after="0"/>
              <w:ind w:firstLine="0"/>
            </w:pPr>
            <w:r w:rsidRPr="006254ED">
              <w:t>Примечание – Расчетные показатели на перспективу могут корректироваться с учетом фактически достигнутой жилищной обеспеченности.</w:t>
            </w:r>
          </w:p>
        </w:tc>
      </w:tr>
    </w:tbl>
    <w:p w14:paraId="66DC26EB" w14:textId="77777777" w:rsidR="00AB118B" w:rsidRPr="006254ED" w:rsidRDefault="00AB118B" w:rsidP="00754CDD">
      <w:pPr>
        <w:pStyle w:val="12"/>
        <w:pageBreakBefore w:val="0"/>
        <w:widowControl w:val="0"/>
        <w:numPr>
          <w:ilvl w:val="2"/>
          <w:numId w:val="98"/>
        </w:numPr>
        <w:jc w:val="both"/>
        <w:rPr>
          <w:rFonts w:eastAsia="Calibri"/>
          <w:caps w:val="0"/>
        </w:rPr>
      </w:pPr>
      <w:bookmarkStart w:id="1886" w:name="_Toc466656857"/>
      <w:r w:rsidRPr="006254ED">
        <w:rPr>
          <w:rFonts w:eastAsia="Calibri"/>
          <w:caps w:val="0"/>
        </w:rPr>
        <w:t>Параметры жилой застройки</w:t>
      </w:r>
      <w:bookmarkEnd w:id="1886"/>
    </w:p>
    <w:p w14:paraId="2DC15ADC" w14:textId="77777777" w:rsidR="00985C8B" w:rsidRPr="006254ED" w:rsidRDefault="00985C8B" w:rsidP="00754CDD">
      <w:pPr>
        <w:pStyle w:val="a6"/>
        <w:widowControl w:val="0"/>
        <w:rPr>
          <w:sz w:val="28"/>
        </w:rPr>
      </w:pPr>
      <w:bookmarkStart w:id="1887" w:name="_Toc466656858"/>
      <w:r w:rsidRPr="006254ED">
        <w:rPr>
          <w:sz w:val="28"/>
        </w:rPr>
        <w:t>При формировании инвестиционных площадок в целях создания условий для развития жилищного строительства необходимо руководствоваться рядом показателей, характеризующих обеспеченность населения территорией.</w:t>
      </w:r>
    </w:p>
    <w:p w14:paraId="6DC784E2" w14:textId="77777777" w:rsidR="00985C8B" w:rsidRPr="006254ED" w:rsidRDefault="00985C8B" w:rsidP="00754CDD">
      <w:pPr>
        <w:pStyle w:val="a6"/>
        <w:widowControl w:val="0"/>
        <w:rPr>
          <w:rStyle w:val="HTML7"/>
          <w:sz w:val="22"/>
        </w:rPr>
      </w:pPr>
      <w:r w:rsidRPr="006254ED">
        <w:rPr>
          <w:sz w:val="28"/>
        </w:rPr>
        <w:t>При формировании инвестиционных площадок для развития застроенных территорий, для застройки отдельных земельных участков, при увеличении плотности сложившейся застройки необходимо учитывать:</w:t>
      </w:r>
    </w:p>
    <w:p w14:paraId="1A41BF93" w14:textId="3DE94DC9" w:rsidR="00985C8B" w:rsidRPr="006254ED" w:rsidRDefault="000F62FD" w:rsidP="00754CDD">
      <w:pPr>
        <w:pStyle w:val="a6"/>
        <w:widowControl w:val="0"/>
        <w:rPr>
          <w:sz w:val="28"/>
          <w:szCs w:val="28"/>
        </w:rPr>
      </w:pPr>
      <w:r w:rsidRPr="006254ED">
        <w:rPr>
          <w:sz w:val="28"/>
          <w:szCs w:val="28"/>
        </w:rPr>
        <w:t>размер земельного участка –</w:t>
      </w:r>
      <w:r w:rsidR="00985C8B" w:rsidRPr="006254ED">
        <w:rPr>
          <w:sz w:val="28"/>
          <w:szCs w:val="28"/>
        </w:rPr>
        <w:t xml:space="preserve"> показатель минимально допустимой площади территории, необходимой для размещения многоквартирного жилого здания;</w:t>
      </w:r>
    </w:p>
    <w:p w14:paraId="675F2C69" w14:textId="77777777" w:rsidR="00985C8B" w:rsidRPr="006254ED" w:rsidRDefault="00985C8B" w:rsidP="00754CDD">
      <w:pPr>
        <w:pStyle w:val="a6"/>
        <w:widowControl w:val="0"/>
        <w:rPr>
          <w:sz w:val="28"/>
          <w:szCs w:val="28"/>
        </w:rPr>
      </w:pPr>
      <w:r w:rsidRPr="006254ED">
        <w:rPr>
          <w:sz w:val="28"/>
          <w:szCs w:val="28"/>
        </w:rPr>
        <w:t>обеспечение жителей планируемого жилого здания нормативной потребностью в объектах социальной инфраструктуры в границах пешеходной доступности.</w:t>
      </w:r>
    </w:p>
    <w:p w14:paraId="4F089C0D" w14:textId="77777777" w:rsidR="000F62FD" w:rsidRPr="006254ED" w:rsidRDefault="00985C8B" w:rsidP="00754CDD">
      <w:pPr>
        <w:pStyle w:val="a6"/>
        <w:widowControl w:val="0"/>
        <w:rPr>
          <w:sz w:val="28"/>
          <w:lang w:val="ru-RU"/>
        </w:rPr>
      </w:pPr>
      <w:r w:rsidRPr="006254ED">
        <w:rPr>
          <w:sz w:val="28"/>
        </w:rPr>
        <w:t>При формировании инвестиционных площадок для комплексного освоения территории, необходимо учитывать:</w:t>
      </w:r>
      <w:r w:rsidR="000F62FD" w:rsidRPr="006254ED">
        <w:rPr>
          <w:sz w:val="28"/>
          <w:lang w:val="ru-RU"/>
        </w:rPr>
        <w:t xml:space="preserve"> </w:t>
      </w:r>
    </w:p>
    <w:p w14:paraId="6CF5B249" w14:textId="77777777" w:rsidR="000F62FD" w:rsidRPr="006254ED" w:rsidRDefault="00985C8B" w:rsidP="00754CDD">
      <w:pPr>
        <w:pStyle w:val="a6"/>
        <w:widowControl w:val="0"/>
        <w:rPr>
          <w:sz w:val="28"/>
          <w:szCs w:val="28"/>
        </w:rPr>
      </w:pPr>
      <w:r w:rsidRPr="006254ED">
        <w:rPr>
          <w:sz w:val="28"/>
          <w:szCs w:val="28"/>
        </w:rPr>
        <w:t>степень градостроительной ценности территории;</w:t>
      </w:r>
      <w:r w:rsidR="000F62FD" w:rsidRPr="006254ED">
        <w:rPr>
          <w:sz w:val="28"/>
          <w:szCs w:val="28"/>
        </w:rPr>
        <w:t xml:space="preserve"> </w:t>
      </w:r>
    </w:p>
    <w:p w14:paraId="56A86055" w14:textId="28C5951B" w:rsidR="00985C8B" w:rsidRPr="006254ED" w:rsidRDefault="00985C8B" w:rsidP="00754CDD">
      <w:pPr>
        <w:pStyle w:val="a6"/>
        <w:widowControl w:val="0"/>
        <w:rPr>
          <w:sz w:val="28"/>
          <w:szCs w:val="28"/>
        </w:rPr>
      </w:pPr>
      <w:r w:rsidRPr="006254ED">
        <w:rPr>
          <w:sz w:val="28"/>
          <w:szCs w:val="28"/>
        </w:rPr>
        <w:t>максимальную расчетную плотность населения, соответствующую предполагаемой высотности жилых зданий и уровню комфорта.</w:t>
      </w:r>
    </w:p>
    <w:p w14:paraId="14847021" w14:textId="77777777" w:rsidR="00985C8B" w:rsidRPr="006254ED" w:rsidRDefault="00985C8B" w:rsidP="00754CDD">
      <w:pPr>
        <w:pStyle w:val="a6"/>
        <w:widowControl w:val="0"/>
        <w:rPr>
          <w:sz w:val="28"/>
        </w:rPr>
      </w:pPr>
      <w:r w:rsidRPr="006254ED">
        <w:rPr>
          <w:sz w:val="28"/>
        </w:rPr>
        <w:t>В зонах чрезвычайной экологической ситуации и в зонах экологического бедствия не допускается увеличение существующей плотности жилой застройки без проведения необходимых мероприятий по охране окружающей среды.</w:t>
      </w:r>
    </w:p>
    <w:p w14:paraId="43D5B4BD" w14:textId="77777777" w:rsidR="00AB118B" w:rsidRPr="006254ED" w:rsidRDefault="00AB118B" w:rsidP="00754CDD">
      <w:pPr>
        <w:pStyle w:val="12"/>
        <w:pageBreakBefore w:val="0"/>
        <w:widowControl w:val="0"/>
        <w:numPr>
          <w:ilvl w:val="2"/>
          <w:numId w:val="98"/>
        </w:numPr>
        <w:jc w:val="both"/>
        <w:rPr>
          <w:rFonts w:eastAsia="Calibri"/>
          <w:caps w:val="0"/>
        </w:rPr>
      </w:pPr>
      <w:r w:rsidRPr="006254ED">
        <w:rPr>
          <w:rFonts w:eastAsia="Calibri"/>
          <w:caps w:val="0"/>
        </w:rPr>
        <w:t>Классификация жилой застройки</w:t>
      </w:r>
      <w:bookmarkEnd w:id="1887"/>
    </w:p>
    <w:p w14:paraId="0146C09C" w14:textId="77777777" w:rsidR="00985C8B" w:rsidRPr="006254ED" w:rsidRDefault="00985C8B" w:rsidP="00754CDD">
      <w:pPr>
        <w:pStyle w:val="a6"/>
        <w:widowControl w:val="0"/>
        <w:ind w:firstLine="709"/>
        <w:rPr>
          <w:sz w:val="28"/>
          <w:szCs w:val="28"/>
        </w:rPr>
      </w:pPr>
      <w:r w:rsidRPr="006254ED">
        <w:rPr>
          <w:sz w:val="28"/>
          <w:szCs w:val="28"/>
        </w:rPr>
        <w:t>Жилая застройка в зависимости от этажности подразделяется на следующие типы:</w:t>
      </w:r>
    </w:p>
    <w:p w14:paraId="1257C145" w14:textId="77777777" w:rsidR="00985C8B" w:rsidRPr="006254ED" w:rsidRDefault="00985C8B" w:rsidP="00754CDD">
      <w:pPr>
        <w:pStyle w:val="a6"/>
        <w:widowControl w:val="0"/>
        <w:rPr>
          <w:sz w:val="28"/>
          <w:szCs w:val="28"/>
        </w:rPr>
      </w:pPr>
      <w:r w:rsidRPr="006254ED">
        <w:rPr>
          <w:sz w:val="28"/>
          <w:szCs w:val="28"/>
        </w:rPr>
        <w:t>индивидуальная жилая застройка – застройка отдельно стоящими жилыми домами высотой до 3 этажей включительно, либо блокированными жилыми домами, предназначенными для проживания одной семьи, имеющими отдельный земельный участок;</w:t>
      </w:r>
    </w:p>
    <w:p w14:paraId="4B9E2811" w14:textId="77777777" w:rsidR="00985C8B" w:rsidRPr="006254ED" w:rsidRDefault="00985C8B" w:rsidP="00754CDD">
      <w:pPr>
        <w:pStyle w:val="a6"/>
        <w:widowControl w:val="0"/>
        <w:rPr>
          <w:sz w:val="28"/>
          <w:szCs w:val="28"/>
        </w:rPr>
      </w:pPr>
      <w:r w:rsidRPr="006254ED">
        <w:rPr>
          <w:sz w:val="28"/>
          <w:szCs w:val="28"/>
        </w:rPr>
        <w:t>малоэтажная жилая застройка – застройка многоквартирными, блокированными жилыми домами высотой до 4 этажей включительно, без земельных участков;</w:t>
      </w:r>
    </w:p>
    <w:p w14:paraId="0D73FBC4" w14:textId="77777777" w:rsidR="00985C8B" w:rsidRPr="006254ED" w:rsidRDefault="00985C8B" w:rsidP="00754CDD">
      <w:pPr>
        <w:pStyle w:val="a6"/>
        <w:widowControl w:val="0"/>
        <w:rPr>
          <w:sz w:val="28"/>
          <w:szCs w:val="28"/>
        </w:rPr>
      </w:pPr>
      <w:r w:rsidRPr="006254ED">
        <w:rPr>
          <w:sz w:val="28"/>
          <w:szCs w:val="28"/>
        </w:rPr>
        <w:lastRenderedPageBreak/>
        <w:t>среднеэтажная жилая застройка – застройка многоквартирными жилыми домами высотой от 5 до 8 этажей включительно;</w:t>
      </w:r>
    </w:p>
    <w:p w14:paraId="358E596F" w14:textId="77777777" w:rsidR="00985C8B" w:rsidRPr="006254ED" w:rsidRDefault="00985C8B" w:rsidP="00754CDD">
      <w:pPr>
        <w:pStyle w:val="a6"/>
        <w:widowControl w:val="0"/>
        <w:rPr>
          <w:sz w:val="28"/>
          <w:szCs w:val="28"/>
        </w:rPr>
      </w:pPr>
      <w:r w:rsidRPr="006254ED">
        <w:rPr>
          <w:sz w:val="28"/>
          <w:szCs w:val="28"/>
        </w:rPr>
        <w:t>многоэтажная жилая застройка – застройка многоквартирными жилыми домами высотой от 9 до 16 этажей включительно;</w:t>
      </w:r>
    </w:p>
    <w:p w14:paraId="3109B8E3" w14:textId="77777777" w:rsidR="00985C8B" w:rsidRPr="006254ED" w:rsidRDefault="00985C8B" w:rsidP="00754CDD">
      <w:pPr>
        <w:pStyle w:val="a6"/>
        <w:widowControl w:val="0"/>
        <w:rPr>
          <w:sz w:val="28"/>
          <w:szCs w:val="28"/>
        </w:rPr>
      </w:pPr>
      <w:r w:rsidRPr="006254ED">
        <w:rPr>
          <w:sz w:val="28"/>
          <w:szCs w:val="28"/>
        </w:rPr>
        <w:t>жилая застройка повышенной этажности – застройка многоквартирными жилыми домами высотой более 16 этажей.</w:t>
      </w:r>
    </w:p>
    <w:p w14:paraId="5D06B3D4" w14:textId="77777777" w:rsidR="00985C8B" w:rsidRPr="006254ED" w:rsidRDefault="00985C8B" w:rsidP="00754CDD">
      <w:pPr>
        <w:pStyle w:val="a6"/>
        <w:widowControl w:val="0"/>
        <w:ind w:firstLine="709"/>
        <w:rPr>
          <w:sz w:val="28"/>
          <w:szCs w:val="28"/>
        </w:rPr>
      </w:pPr>
      <w:r w:rsidRPr="006254ED">
        <w:rPr>
          <w:sz w:val="28"/>
          <w:szCs w:val="28"/>
        </w:rPr>
        <w:t>Жилая застройка в зависимости от этажности подразделяется на следующие типы:</w:t>
      </w:r>
    </w:p>
    <w:p w14:paraId="652DC446" w14:textId="77777777" w:rsidR="00985C8B" w:rsidRPr="006254ED" w:rsidRDefault="00985C8B" w:rsidP="00754CDD">
      <w:pPr>
        <w:pStyle w:val="a6"/>
        <w:widowControl w:val="0"/>
        <w:rPr>
          <w:sz w:val="28"/>
          <w:szCs w:val="28"/>
        </w:rPr>
      </w:pPr>
      <w:r w:rsidRPr="006254ED">
        <w:rPr>
          <w:sz w:val="28"/>
          <w:szCs w:val="28"/>
        </w:rPr>
        <w:t>индивидуальная жилая застройка – застройка отдельно стоящими жилыми домами высотой до 3 этажей включительно, либо блокированными жилыми домами, предназначенными для проживания одной семьи, имеющими отдельный земельный участок;</w:t>
      </w:r>
    </w:p>
    <w:p w14:paraId="27CF9FBA" w14:textId="77777777" w:rsidR="00985C8B" w:rsidRPr="006254ED" w:rsidRDefault="00985C8B" w:rsidP="00754CDD">
      <w:pPr>
        <w:pStyle w:val="a6"/>
        <w:widowControl w:val="0"/>
        <w:rPr>
          <w:sz w:val="28"/>
          <w:szCs w:val="28"/>
        </w:rPr>
      </w:pPr>
      <w:r w:rsidRPr="006254ED">
        <w:rPr>
          <w:sz w:val="28"/>
          <w:szCs w:val="28"/>
        </w:rPr>
        <w:t>малоэтажная жилая застройка – застройка многоквартирными, блокированными жилыми домами высотой до 4 этажей включительно, без земельных участков;</w:t>
      </w:r>
    </w:p>
    <w:p w14:paraId="632F646E" w14:textId="77777777" w:rsidR="00985C8B" w:rsidRPr="006254ED" w:rsidRDefault="00985C8B" w:rsidP="00754CDD">
      <w:pPr>
        <w:pStyle w:val="a6"/>
        <w:widowControl w:val="0"/>
        <w:rPr>
          <w:sz w:val="28"/>
          <w:szCs w:val="28"/>
        </w:rPr>
      </w:pPr>
      <w:r w:rsidRPr="006254ED">
        <w:rPr>
          <w:sz w:val="28"/>
          <w:szCs w:val="28"/>
        </w:rPr>
        <w:t>среднеэтажная жилая застройка – застройка многоквартирными жилыми домами высотой от 5 до 8 этажей включительно;</w:t>
      </w:r>
    </w:p>
    <w:p w14:paraId="2C2CC334" w14:textId="77777777" w:rsidR="00985C8B" w:rsidRPr="006254ED" w:rsidRDefault="00985C8B" w:rsidP="00754CDD">
      <w:pPr>
        <w:pStyle w:val="a6"/>
        <w:widowControl w:val="0"/>
        <w:rPr>
          <w:sz w:val="28"/>
          <w:szCs w:val="28"/>
        </w:rPr>
      </w:pPr>
      <w:r w:rsidRPr="006254ED">
        <w:rPr>
          <w:sz w:val="28"/>
          <w:szCs w:val="28"/>
        </w:rPr>
        <w:t>многоэтажная жилая застройка – застройка многоквартирными жилыми домами высотой от 9 до 16 этажей включительно;</w:t>
      </w:r>
    </w:p>
    <w:p w14:paraId="4C49634D" w14:textId="77777777" w:rsidR="00985C8B" w:rsidRPr="006254ED" w:rsidRDefault="00985C8B" w:rsidP="00754CDD">
      <w:pPr>
        <w:pStyle w:val="a6"/>
        <w:widowControl w:val="0"/>
        <w:rPr>
          <w:sz w:val="28"/>
          <w:szCs w:val="28"/>
        </w:rPr>
      </w:pPr>
      <w:r w:rsidRPr="006254ED">
        <w:rPr>
          <w:sz w:val="28"/>
          <w:szCs w:val="28"/>
        </w:rPr>
        <w:t>жилая застройка повышенной этажности – застройка многоквартирными жилыми домами высотой более 16 этажей.</w:t>
      </w:r>
    </w:p>
    <w:p w14:paraId="303AE545" w14:textId="26432DB3" w:rsidR="00AB118B" w:rsidRPr="006254ED" w:rsidRDefault="00985C8B" w:rsidP="00754CDD">
      <w:pPr>
        <w:pStyle w:val="a6"/>
        <w:widowControl w:val="0"/>
        <w:rPr>
          <w:sz w:val="28"/>
          <w:szCs w:val="28"/>
        </w:rPr>
      </w:pPr>
      <w:r w:rsidRPr="006254ED">
        <w:rPr>
          <w:sz w:val="28"/>
          <w:szCs w:val="28"/>
        </w:rPr>
        <w:t>Типы жилой застрой, применяемые на различных территориях, установленные в Таблицах 1</w:t>
      </w:r>
      <w:r w:rsidR="0092090E" w:rsidRPr="006254ED">
        <w:rPr>
          <w:sz w:val="28"/>
          <w:szCs w:val="28"/>
          <w:lang w:val="ru-RU"/>
        </w:rPr>
        <w:t>7</w:t>
      </w:r>
      <w:r w:rsidRPr="006254ED">
        <w:rPr>
          <w:sz w:val="28"/>
          <w:szCs w:val="28"/>
        </w:rPr>
        <w:t>, 3</w:t>
      </w:r>
      <w:r w:rsidR="0092090E" w:rsidRPr="006254ED">
        <w:rPr>
          <w:sz w:val="28"/>
          <w:szCs w:val="28"/>
          <w:lang w:val="ru-RU"/>
        </w:rPr>
        <w:t>2</w:t>
      </w:r>
      <w:r w:rsidRPr="006254ED">
        <w:rPr>
          <w:sz w:val="28"/>
          <w:szCs w:val="28"/>
        </w:rPr>
        <w:t>, 4</w:t>
      </w:r>
      <w:r w:rsidR="0092090E" w:rsidRPr="006254ED">
        <w:rPr>
          <w:sz w:val="28"/>
          <w:szCs w:val="28"/>
          <w:lang w:val="ru-RU"/>
        </w:rPr>
        <w:t>8</w:t>
      </w:r>
      <w:r w:rsidRPr="006254ED">
        <w:rPr>
          <w:sz w:val="28"/>
          <w:szCs w:val="28"/>
        </w:rPr>
        <w:t xml:space="preserve"> Тома 1 Основная часть</w:t>
      </w:r>
      <w:r w:rsidR="003846A7" w:rsidRPr="006254ED">
        <w:rPr>
          <w:sz w:val="28"/>
          <w:szCs w:val="28"/>
          <w:lang w:val="ru-RU"/>
        </w:rPr>
        <w:t>. Правила и область применения расчетных показателей, содержащихся в основной части региональных нормативов градостроительного проектирования</w:t>
      </w:r>
      <w:r w:rsidRPr="006254ED">
        <w:rPr>
          <w:sz w:val="28"/>
          <w:szCs w:val="28"/>
        </w:rPr>
        <w:t xml:space="preserve">, определены путем прогнозирования развития жилищного строительства для городских округов, муниципальных районов Приморского края, с учетом включения муниципальных образований в состав Владивостокской агломерации. При определении типа жилой застройки, жилого здания по уровню комфорта, рекомендуется применять показатели, приведенные в таблице ниже </w:t>
      </w:r>
      <w:r w:rsidR="000F62FD" w:rsidRPr="006254ED">
        <w:rPr>
          <w:sz w:val="28"/>
          <w:szCs w:val="28"/>
        </w:rPr>
        <w:br/>
      </w:r>
      <w:r w:rsidR="00AB118B" w:rsidRPr="006254ED">
        <w:rPr>
          <w:sz w:val="28"/>
          <w:szCs w:val="28"/>
        </w:rPr>
        <w:t>(</w:t>
      </w:r>
      <w:r w:rsidR="00B6312F" w:rsidRPr="006254ED">
        <w:rPr>
          <w:sz w:val="28"/>
          <w:szCs w:val="28"/>
          <w:lang w:val="ru-RU"/>
        </w:rPr>
        <w:t>Таблица 5</w:t>
      </w:r>
      <w:r w:rsidR="00AB118B" w:rsidRPr="006254ED">
        <w:rPr>
          <w:sz w:val="28"/>
          <w:szCs w:val="28"/>
        </w:rPr>
        <w:t>).</w:t>
      </w:r>
    </w:p>
    <w:p w14:paraId="5E7A4A3A" w14:textId="18377DBB" w:rsidR="00AB118B" w:rsidRPr="006254ED" w:rsidRDefault="00B6312F" w:rsidP="00754CDD">
      <w:pPr>
        <w:pStyle w:val="af1"/>
        <w:widowControl w:val="0"/>
        <w:jc w:val="left"/>
        <w:rPr>
          <w:b w:val="0"/>
          <w:sz w:val="28"/>
          <w:szCs w:val="28"/>
        </w:rPr>
      </w:pPr>
      <w:r w:rsidRPr="006254ED">
        <w:rPr>
          <w:b w:val="0"/>
          <w:sz w:val="28"/>
          <w:szCs w:val="28"/>
        </w:rPr>
        <w:t>Таблица 5</w:t>
      </w:r>
      <w:r w:rsidR="00297CCA" w:rsidRPr="006254ED">
        <w:rPr>
          <w:b w:val="0"/>
          <w:sz w:val="28"/>
          <w:szCs w:val="28"/>
        </w:rPr>
        <w:t>.</w:t>
      </w:r>
      <w:r w:rsidR="00AB118B" w:rsidRPr="006254ED">
        <w:rPr>
          <w:b w:val="0"/>
          <w:sz w:val="28"/>
          <w:szCs w:val="28"/>
        </w:rPr>
        <w:t xml:space="preserve"> Типы жилых домов по уровню комфортности</w:t>
      </w:r>
    </w:p>
    <w:tbl>
      <w:tblPr>
        <w:tblW w:w="9844"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4A0" w:firstRow="1" w:lastRow="0" w:firstColumn="1" w:lastColumn="0" w:noHBand="0" w:noVBand="1"/>
      </w:tblPr>
      <w:tblGrid>
        <w:gridCol w:w="2473"/>
        <w:gridCol w:w="2835"/>
        <w:gridCol w:w="2268"/>
        <w:gridCol w:w="2268"/>
      </w:tblGrid>
      <w:tr w:rsidR="000255AF" w:rsidRPr="006254ED" w14:paraId="4A04625A" w14:textId="77777777" w:rsidTr="001C4A3F">
        <w:trPr>
          <w:trHeight w:val="862"/>
        </w:trPr>
        <w:tc>
          <w:tcPr>
            <w:tcW w:w="2473" w:type="dxa"/>
            <w:vAlign w:val="center"/>
          </w:tcPr>
          <w:p w14:paraId="147E7BD3" w14:textId="77777777" w:rsidR="00AB118B" w:rsidRPr="006254ED" w:rsidRDefault="00AB118B" w:rsidP="00754CDD">
            <w:pPr>
              <w:widowControl w:val="0"/>
              <w:jc w:val="center"/>
              <w:rPr>
                <w:b/>
              </w:rPr>
            </w:pPr>
            <w:r w:rsidRPr="006254ED">
              <w:rPr>
                <w:b/>
              </w:rPr>
              <w:t>Тип жилого дома и квартиры по уровню комфорта</w:t>
            </w:r>
          </w:p>
        </w:tc>
        <w:tc>
          <w:tcPr>
            <w:tcW w:w="2835" w:type="dxa"/>
            <w:vAlign w:val="center"/>
          </w:tcPr>
          <w:p w14:paraId="5360FE94" w14:textId="77777777" w:rsidR="00AB118B" w:rsidRPr="006254ED" w:rsidRDefault="00AB118B" w:rsidP="00754CDD">
            <w:pPr>
              <w:widowControl w:val="0"/>
              <w:jc w:val="center"/>
              <w:rPr>
                <w:b/>
              </w:rPr>
            </w:pPr>
            <w:r w:rsidRPr="006254ED">
              <w:rPr>
                <w:b/>
              </w:rPr>
              <w:t>Норма площади жилого дома и квартиры в расчете на одного человека, кв. м</w:t>
            </w:r>
          </w:p>
        </w:tc>
        <w:tc>
          <w:tcPr>
            <w:tcW w:w="2268" w:type="dxa"/>
            <w:vAlign w:val="center"/>
          </w:tcPr>
          <w:p w14:paraId="4B13650F" w14:textId="77777777" w:rsidR="00AB118B" w:rsidRPr="006254ED" w:rsidRDefault="00AB118B" w:rsidP="00754CDD">
            <w:pPr>
              <w:widowControl w:val="0"/>
              <w:jc w:val="center"/>
              <w:rPr>
                <w:b/>
              </w:rPr>
            </w:pPr>
            <w:r w:rsidRPr="006254ED">
              <w:rPr>
                <w:b/>
              </w:rPr>
              <w:t>Формула заселения жилого дома и квартиры</w:t>
            </w:r>
          </w:p>
        </w:tc>
        <w:tc>
          <w:tcPr>
            <w:tcW w:w="2268" w:type="dxa"/>
            <w:vAlign w:val="center"/>
          </w:tcPr>
          <w:p w14:paraId="4218BC80" w14:textId="77777777" w:rsidR="00AB118B" w:rsidRPr="006254ED" w:rsidRDefault="00AB118B" w:rsidP="00754CDD">
            <w:pPr>
              <w:widowControl w:val="0"/>
              <w:jc w:val="center"/>
              <w:rPr>
                <w:b/>
              </w:rPr>
            </w:pPr>
            <w:r w:rsidRPr="006254ED">
              <w:rPr>
                <w:b/>
              </w:rPr>
              <w:t>Доля в общем объеме жилищного строительства, %</w:t>
            </w:r>
          </w:p>
        </w:tc>
      </w:tr>
      <w:tr w:rsidR="000F62FD" w:rsidRPr="006254ED" w14:paraId="56702781" w14:textId="77777777" w:rsidTr="001C4A3F">
        <w:trPr>
          <w:trHeight w:val="20"/>
          <w:tblHeader/>
        </w:trPr>
        <w:tc>
          <w:tcPr>
            <w:tcW w:w="2473" w:type="dxa"/>
            <w:vAlign w:val="center"/>
          </w:tcPr>
          <w:p w14:paraId="7998B01C" w14:textId="476C3479" w:rsidR="000F62FD" w:rsidRPr="006254ED" w:rsidRDefault="000F62FD" w:rsidP="00754CDD">
            <w:pPr>
              <w:widowControl w:val="0"/>
              <w:jc w:val="center"/>
              <w:rPr>
                <w:b/>
              </w:rPr>
            </w:pPr>
            <w:r w:rsidRPr="006254ED">
              <w:rPr>
                <w:b/>
              </w:rPr>
              <w:t>1</w:t>
            </w:r>
          </w:p>
        </w:tc>
        <w:tc>
          <w:tcPr>
            <w:tcW w:w="2835" w:type="dxa"/>
            <w:vAlign w:val="center"/>
          </w:tcPr>
          <w:p w14:paraId="71A91EC6" w14:textId="1D25F41B" w:rsidR="000F62FD" w:rsidRPr="006254ED" w:rsidRDefault="000F62FD" w:rsidP="00754CDD">
            <w:pPr>
              <w:widowControl w:val="0"/>
              <w:jc w:val="center"/>
              <w:rPr>
                <w:b/>
              </w:rPr>
            </w:pPr>
            <w:r w:rsidRPr="006254ED">
              <w:rPr>
                <w:b/>
              </w:rPr>
              <w:t>2</w:t>
            </w:r>
          </w:p>
        </w:tc>
        <w:tc>
          <w:tcPr>
            <w:tcW w:w="2268" w:type="dxa"/>
            <w:vAlign w:val="center"/>
          </w:tcPr>
          <w:p w14:paraId="000E94D5" w14:textId="541263BC" w:rsidR="000F62FD" w:rsidRPr="006254ED" w:rsidRDefault="000F62FD" w:rsidP="00754CDD">
            <w:pPr>
              <w:widowControl w:val="0"/>
              <w:jc w:val="center"/>
              <w:rPr>
                <w:b/>
              </w:rPr>
            </w:pPr>
            <w:r w:rsidRPr="006254ED">
              <w:rPr>
                <w:b/>
              </w:rPr>
              <w:t>3</w:t>
            </w:r>
          </w:p>
        </w:tc>
        <w:tc>
          <w:tcPr>
            <w:tcW w:w="2268" w:type="dxa"/>
            <w:vAlign w:val="center"/>
          </w:tcPr>
          <w:p w14:paraId="4A706F71" w14:textId="6088F86A" w:rsidR="000F62FD" w:rsidRPr="006254ED" w:rsidRDefault="000F62FD" w:rsidP="00754CDD">
            <w:pPr>
              <w:widowControl w:val="0"/>
              <w:jc w:val="center"/>
              <w:rPr>
                <w:b/>
              </w:rPr>
            </w:pPr>
            <w:r w:rsidRPr="006254ED">
              <w:rPr>
                <w:b/>
              </w:rPr>
              <w:t>4</w:t>
            </w:r>
          </w:p>
        </w:tc>
      </w:tr>
      <w:tr w:rsidR="000255AF" w:rsidRPr="006254ED" w14:paraId="782151A0" w14:textId="77777777" w:rsidTr="001C4A3F">
        <w:trPr>
          <w:trHeight w:val="20"/>
        </w:trPr>
        <w:tc>
          <w:tcPr>
            <w:tcW w:w="2473" w:type="dxa"/>
          </w:tcPr>
          <w:p w14:paraId="253DE718"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eastAsia="en-US"/>
              </w:rPr>
              <w:t xml:space="preserve">Престижный </w:t>
            </w:r>
          </w:p>
          <w:p w14:paraId="52D759BC"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eastAsia="en-US"/>
              </w:rPr>
              <w:t>(бизнес-класс)</w:t>
            </w:r>
          </w:p>
        </w:tc>
        <w:tc>
          <w:tcPr>
            <w:tcW w:w="2835" w:type="dxa"/>
            <w:vAlign w:val="center"/>
          </w:tcPr>
          <w:p w14:paraId="2A9A6F38"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eastAsia="en-US"/>
              </w:rPr>
              <w:t>40</w:t>
            </w:r>
          </w:p>
        </w:tc>
        <w:tc>
          <w:tcPr>
            <w:tcW w:w="2268" w:type="dxa"/>
            <w:vAlign w:val="center"/>
          </w:tcPr>
          <w:p w14:paraId="01A97CBB"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val="en-US" w:eastAsia="en-US"/>
              </w:rPr>
              <w:t xml:space="preserve">k= n+1, k= n+2 </w:t>
            </w:r>
          </w:p>
        </w:tc>
        <w:tc>
          <w:tcPr>
            <w:tcW w:w="2268" w:type="dxa"/>
            <w:vAlign w:val="center"/>
          </w:tcPr>
          <w:p w14:paraId="5E22CD0D"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eastAsia="en-US"/>
              </w:rPr>
              <w:t>10-15</w:t>
            </w:r>
          </w:p>
        </w:tc>
      </w:tr>
      <w:tr w:rsidR="000255AF" w:rsidRPr="006254ED" w14:paraId="0092A8DE" w14:textId="77777777" w:rsidTr="001C4A3F">
        <w:trPr>
          <w:trHeight w:val="20"/>
        </w:trPr>
        <w:tc>
          <w:tcPr>
            <w:tcW w:w="2473" w:type="dxa"/>
          </w:tcPr>
          <w:p w14:paraId="31454DA1"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eastAsia="en-US"/>
              </w:rPr>
              <w:t xml:space="preserve">Массовый </w:t>
            </w:r>
          </w:p>
          <w:p w14:paraId="4ABFDF8C"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eastAsia="en-US"/>
              </w:rPr>
              <w:t>(эконом-класс)</w:t>
            </w:r>
          </w:p>
        </w:tc>
        <w:tc>
          <w:tcPr>
            <w:tcW w:w="2835" w:type="dxa"/>
            <w:vAlign w:val="center"/>
          </w:tcPr>
          <w:p w14:paraId="3DEFD154"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eastAsia="en-US"/>
              </w:rPr>
              <w:t>30</w:t>
            </w:r>
          </w:p>
        </w:tc>
        <w:tc>
          <w:tcPr>
            <w:tcW w:w="2268" w:type="dxa"/>
            <w:vAlign w:val="center"/>
          </w:tcPr>
          <w:p w14:paraId="343E6AB1"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val="en-US" w:eastAsia="en-US"/>
              </w:rPr>
              <w:t>k</w:t>
            </w:r>
            <w:r w:rsidRPr="006254ED">
              <w:rPr>
                <w:rFonts w:ascii="Times New Roman" w:eastAsia="Calibri" w:hAnsi="Times New Roman" w:cs="Times New Roman"/>
                <w:sz w:val="24"/>
                <w:szCs w:val="24"/>
                <w:lang w:eastAsia="en-US"/>
              </w:rPr>
              <w:t xml:space="preserve">= </w:t>
            </w:r>
            <w:r w:rsidRPr="006254ED">
              <w:rPr>
                <w:rFonts w:ascii="Times New Roman" w:eastAsia="Calibri" w:hAnsi="Times New Roman" w:cs="Times New Roman"/>
                <w:sz w:val="24"/>
                <w:szCs w:val="24"/>
                <w:lang w:val="en-US" w:eastAsia="en-US"/>
              </w:rPr>
              <w:t>n</w:t>
            </w:r>
            <w:r w:rsidRPr="006254ED">
              <w:rPr>
                <w:rFonts w:ascii="Times New Roman" w:eastAsia="Calibri" w:hAnsi="Times New Roman" w:cs="Times New Roman"/>
                <w:sz w:val="24"/>
                <w:szCs w:val="24"/>
                <w:lang w:eastAsia="en-US"/>
              </w:rPr>
              <w:t xml:space="preserve">, </w:t>
            </w:r>
            <w:r w:rsidRPr="006254ED">
              <w:rPr>
                <w:rFonts w:ascii="Times New Roman" w:eastAsia="Calibri" w:hAnsi="Times New Roman" w:cs="Times New Roman"/>
                <w:sz w:val="24"/>
                <w:szCs w:val="24"/>
                <w:lang w:val="en-US" w:eastAsia="en-US"/>
              </w:rPr>
              <w:t>k</w:t>
            </w:r>
            <w:r w:rsidRPr="006254ED">
              <w:rPr>
                <w:rFonts w:ascii="Times New Roman" w:eastAsia="Calibri" w:hAnsi="Times New Roman" w:cs="Times New Roman"/>
                <w:sz w:val="24"/>
                <w:szCs w:val="24"/>
                <w:lang w:eastAsia="en-US"/>
              </w:rPr>
              <w:t xml:space="preserve">= </w:t>
            </w:r>
            <w:r w:rsidRPr="006254ED">
              <w:rPr>
                <w:rFonts w:ascii="Times New Roman" w:eastAsia="Calibri" w:hAnsi="Times New Roman" w:cs="Times New Roman"/>
                <w:sz w:val="24"/>
                <w:szCs w:val="24"/>
                <w:lang w:val="en-US" w:eastAsia="en-US"/>
              </w:rPr>
              <w:t>n</w:t>
            </w:r>
            <w:r w:rsidRPr="006254ED">
              <w:rPr>
                <w:rFonts w:ascii="Times New Roman" w:eastAsia="Calibri" w:hAnsi="Times New Roman" w:cs="Times New Roman"/>
                <w:sz w:val="24"/>
                <w:szCs w:val="24"/>
                <w:lang w:eastAsia="en-US"/>
              </w:rPr>
              <w:t>+1</w:t>
            </w:r>
          </w:p>
        </w:tc>
        <w:tc>
          <w:tcPr>
            <w:tcW w:w="2268" w:type="dxa"/>
            <w:vAlign w:val="center"/>
          </w:tcPr>
          <w:p w14:paraId="598FE6B6"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eastAsia="en-US"/>
              </w:rPr>
              <w:t>25-50</w:t>
            </w:r>
          </w:p>
        </w:tc>
      </w:tr>
      <w:tr w:rsidR="000255AF" w:rsidRPr="006254ED" w14:paraId="727A359D" w14:textId="77777777" w:rsidTr="001C4A3F">
        <w:trPr>
          <w:trHeight w:val="20"/>
        </w:trPr>
        <w:tc>
          <w:tcPr>
            <w:tcW w:w="2473" w:type="dxa"/>
          </w:tcPr>
          <w:p w14:paraId="1564EA79"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eastAsia="en-US"/>
              </w:rPr>
              <w:t xml:space="preserve">Социальный </w:t>
            </w:r>
            <w:r w:rsidRPr="006254ED">
              <w:rPr>
                <w:rFonts w:ascii="Times New Roman" w:eastAsia="Calibri" w:hAnsi="Times New Roman" w:cs="Times New Roman"/>
                <w:sz w:val="24"/>
                <w:szCs w:val="24"/>
                <w:lang w:eastAsia="en-US"/>
              </w:rPr>
              <w:lastRenderedPageBreak/>
              <w:t>(муниципальное жилище)</w:t>
            </w:r>
          </w:p>
        </w:tc>
        <w:tc>
          <w:tcPr>
            <w:tcW w:w="2835" w:type="dxa"/>
            <w:vAlign w:val="center"/>
          </w:tcPr>
          <w:p w14:paraId="5B83E2AC"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eastAsia="en-US"/>
              </w:rPr>
              <w:lastRenderedPageBreak/>
              <w:t>20</w:t>
            </w:r>
          </w:p>
        </w:tc>
        <w:tc>
          <w:tcPr>
            <w:tcW w:w="2268" w:type="dxa"/>
            <w:vAlign w:val="center"/>
          </w:tcPr>
          <w:p w14:paraId="6D9BC719"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val="en-US" w:eastAsia="en-US"/>
              </w:rPr>
              <w:t>k</w:t>
            </w:r>
            <w:r w:rsidRPr="006254ED">
              <w:rPr>
                <w:rFonts w:ascii="Times New Roman" w:eastAsia="Calibri" w:hAnsi="Times New Roman" w:cs="Times New Roman"/>
                <w:sz w:val="24"/>
                <w:szCs w:val="24"/>
                <w:lang w:eastAsia="en-US"/>
              </w:rPr>
              <w:t xml:space="preserve">= </w:t>
            </w:r>
            <w:r w:rsidRPr="006254ED">
              <w:rPr>
                <w:rFonts w:ascii="Times New Roman" w:eastAsia="Calibri" w:hAnsi="Times New Roman" w:cs="Times New Roman"/>
                <w:sz w:val="24"/>
                <w:szCs w:val="24"/>
                <w:lang w:val="en-US" w:eastAsia="en-US"/>
              </w:rPr>
              <w:t>n</w:t>
            </w:r>
            <w:r w:rsidRPr="006254ED">
              <w:rPr>
                <w:rFonts w:ascii="Times New Roman" w:eastAsia="Calibri" w:hAnsi="Times New Roman" w:cs="Times New Roman"/>
                <w:sz w:val="24"/>
                <w:szCs w:val="24"/>
                <w:lang w:eastAsia="en-US"/>
              </w:rPr>
              <w:t xml:space="preserve">-1, </w:t>
            </w:r>
            <w:r w:rsidRPr="006254ED">
              <w:rPr>
                <w:rFonts w:ascii="Times New Roman" w:eastAsia="Calibri" w:hAnsi="Times New Roman" w:cs="Times New Roman"/>
                <w:sz w:val="24"/>
                <w:szCs w:val="24"/>
                <w:lang w:val="en-US" w:eastAsia="en-US"/>
              </w:rPr>
              <w:t>k</w:t>
            </w:r>
            <w:r w:rsidRPr="006254ED">
              <w:rPr>
                <w:rFonts w:ascii="Times New Roman" w:eastAsia="Calibri" w:hAnsi="Times New Roman" w:cs="Times New Roman"/>
                <w:sz w:val="24"/>
                <w:szCs w:val="24"/>
                <w:lang w:eastAsia="en-US"/>
              </w:rPr>
              <w:t xml:space="preserve">= </w:t>
            </w:r>
            <w:r w:rsidRPr="006254ED">
              <w:rPr>
                <w:rFonts w:ascii="Times New Roman" w:eastAsia="Calibri" w:hAnsi="Times New Roman" w:cs="Times New Roman"/>
                <w:sz w:val="24"/>
                <w:szCs w:val="24"/>
                <w:lang w:val="en-US" w:eastAsia="en-US"/>
              </w:rPr>
              <w:t>n</w:t>
            </w:r>
          </w:p>
        </w:tc>
        <w:tc>
          <w:tcPr>
            <w:tcW w:w="2268" w:type="dxa"/>
            <w:vAlign w:val="center"/>
          </w:tcPr>
          <w:p w14:paraId="0C31EDBD"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eastAsia="en-US"/>
              </w:rPr>
              <w:t>60-30</w:t>
            </w:r>
          </w:p>
        </w:tc>
      </w:tr>
      <w:tr w:rsidR="000255AF" w:rsidRPr="006254ED" w14:paraId="728184BE" w14:textId="77777777" w:rsidTr="001C4A3F">
        <w:trPr>
          <w:trHeight w:val="329"/>
        </w:trPr>
        <w:tc>
          <w:tcPr>
            <w:tcW w:w="2473" w:type="dxa"/>
          </w:tcPr>
          <w:p w14:paraId="5567AC97"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eastAsia="en-US"/>
              </w:rPr>
              <w:t>Специализированный (апартаменты)</w:t>
            </w:r>
          </w:p>
        </w:tc>
        <w:tc>
          <w:tcPr>
            <w:tcW w:w="2835" w:type="dxa"/>
            <w:vAlign w:val="center"/>
          </w:tcPr>
          <w:p w14:paraId="0554EDB5"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eastAsia="en-US"/>
              </w:rPr>
              <w:t>-</w:t>
            </w:r>
          </w:p>
        </w:tc>
        <w:tc>
          <w:tcPr>
            <w:tcW w:w="2268" w:type="dxa"/>
            <w:vAlign w:val="center"/>
          </w:tcPr>
          <w:p w14:paraId="262FEBDB"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val="en-US" w:eastAsia="en-US"/>
              </w:rPr>
              <w:t>k</w:t>
            </w:r>
            <w:r w:rsidRPr="006254ED">
              <w:rPr>
                <w:rFonts w:ascii="Times New Roman" w:eastAsia="Calibri" w:hAnsi="Times New Roman" w:cs="Times New Roman"/>
                <w:sz w:val="24"/>
                <w:szCs w:val="24"/>
                <w:lang w:eastAsia="en-US"/>
              </w:rPr>
              <w:t xml:space="preserve">= </w:t>
            </w:r>
            <w:r w:rsidRPr="006254ED">
              <w:rPr>
                <w:rFonts w:ascii="Times New Roman" w:eastAsia="Calibri" w:hAnsi="Times New Roman" w:cs="Times New Roman"/>
                <w:sz w:val="24"/>
                <w:szCs w:val="24"/>
                <w:lang w:val="en-US" w:eastAsia="en-US"/>
              </w:rPr>
              <w:t>n</w:t>
            </w:r>
            <w:r w:rsidRPr="006254ED">
              <w:rPr>
                <w:rFonts w:ascii="Times New Roman" w:eastAsia="Calibri" w:hAnsi="Times New Roman" w:cs="Times New Roman"/>
                <w:sz w:val="24"/>
                <w:szCs w:val="24"/>
                <w:lang w:eastAsia="en-US"/>
              </w:rPr>
              <w:t xml:space="preserve">-1, </w:t>
            </w:r>
            <w:r w:rsidRPr="006254ED">
              <w:rPr>
                <w:rFonts w:ascii="Times New Roman" w:eastAsia="Calibri" w:hAnsi="Times New Roman" w:cs="Times New Roman"/>
                <w:sz w:val="24"/>
                <w:szCs w:val="24"/>
                <w:lang w:val="en-US" w:eastAsia="en-US"/>
              </w:rPr>
              <w:t>k</w:t>
            </w:r>
            <w:r w:rsidRPr="006254ED">
              <w:rPr>
                <w:rFonts w:ascii="Times New Roman" w:eastAsia="Calibri" w:hAnsi="Times New Roman" w:cs="Times New Roman"/>
                <w:sz w:val="24"/>
                <w:szCs w:val="24"/>
                <w:lang w:eastAsia="en-US"/>
              </w:rPr>
              <w:t xml:space="preserve">= </w:t>
            </w:r>
            <w:r w:rsidRPr="006254ED">
              <w:rPr>
                <w:rFonts w:ascii="Times New Roman" w:eastAsia="Calibri" w:hAnsi="Times New Roman" w:cs="Times New Roman"/>
                <w:sz w:val="24"/>
                <w:szCs w:val="24"/>
                <w:lang w:val="en-US" w:eastAsia="en-US"/>
              </w:rPr>
              <w:t>n</w:t>
            </w:r>
            <w:r w:rsidRPr="006254ED">
              <w:rPr>
                <w:rFonts w:ascii="Times New Roman" w:eastAsia="Calibri" w:hAnsi="Times New Roman" w:cs="Times New Roman"/>
                <w:sz w:val="24"/>
                <w:szCs w:val="24"/>
                <w:lang w:eastAsia="en-US"/>
              </w:rPr>
              <w:t>-2</w:t>
            </w:r>
          </w:p>
        </w:tc>
        <w:tc>
          <w:tcPr>
            <w:tcW w:w="2268" w:type="dxa"/>
            <w:vAlign w:val="center"/>
          </w:tcPr>
          <w:p w14:paraId="177805C1" w14:textId="77777777" w:rsidR="00AB118B" w:rsidRPr="006254ED" w:rsidRDefault="00AB118B" w:rsidP="00754CDD">
            <w:pPr>
              <w:pStyle w:val="ConsPlusNormal"/>
              <w:ind w:firstLine="0"/>
              <w:jc w:val="center"/>
              <w:rPr>
                <w:rFonts w:ascii="Times New Roman" w:eastAsia="Calibri" w:hAnsi="Times New Roman" w:cs="Times New Roman"/>
                <w:sz w:val="24"/>
                <w:szCs w:val="24"/>
                <w:lang w:eastAsia="en-US"/>
              </w:rPr>
            </w:pPr>
            <w:r w:rsidRPr="006254ED">
              <w:rPr>
                <w:rFonts w:ascii="Times New Roman" w:eastAsia="Calibri" w:hAnsi="Times New Roman" w:cs="Times New Roman"/>
                <w:sz w:val="24"/>
                <w:szCs w:val="24"/>
                <w:lang w:eastAsia="en-US"/>
              </w:rPr>
              <w:t>7-5</w:t>
            </w:r>
          </w:p>
        </w:tc>
      </w:tr>
      <w:tr w:rsidR="000255AF" w:rsidRPr="006254ED" w14:paraId="1BF99300" w14:textId="77777777" w:rsidTr="001C4A3F">
        <w:trPr>
          <w:trHeight w:val="20"/>
        </w:trPr>
        <w:tc>
          <w:tcPr>
            <w:tcW w:w="9844" w:type="dxa"/>
            <w:gridSpan w:val="4"/>
          </w:tcPr>
          <w:p w14:paraId="6DCE5FBC" w14:textId="77777777" w:rsidR="00AB118B" w:rsidRPr="006254ED" w:rsidRDefault="00AB118B" w:rsidP="00754CDD">
            <w:pPr>
              <w:pStyle w:val="a6"/>
              <w:widowControl w:val="0"/>
              <w:spacing w:before="0" w:after="0"/>
              <w:ind w:firstLine="0"/>
            </w:pPr>
            <w:r w:rsidRPr="006254ED">
              <w:t xml:space="preserve">Примечания: </w:t>
            </w:r>
          </w:p>
          <w:p w14:paraId="213BB319" w14:textId="25D96401" w:rsidR="00AB118B" w:rsidRPr="006254ED" w:rsidRDefault="00AB118B" w:rsidP="00754CDD">
            <w:pPr>
              <w:pStyle w:val="a6"/>
              <w:widowControl w:val="0"/>
              <w:numPr>
                <w:ilvl w:val="0"/>
                <w:numId w:val="77"/>
              </w:numPr>
              <w:spacing w:before="0" w:after="0"/>
              <w:ind w:left="1" w:firstLine="0"/>
            </w:pPr>
            <w:r w:rsidRPr="006254ED">
              <w:t>В таблице n означает общее количество жилых комнат в квартире или доме, k –</w:t>
            </w:r>
            <w:r w:rsidR="00985C8B" w:rsidRPr="006254ED">
              <w:t xml:space="preserve"> количество проживающих человек.</w:t>
            </w:r>
          </w:p>
          <w:p w14:paraId="0A528D0B" w14:textId="02F4F7A4" w:rsidR="00AB118B" w:rsidRPr="006254ED" w:rsidRDefault="00AB118B" w:rsidP="00754CDD">
            <w:pPr>
              <w:pStyle w:val="a6"/>
              <w:widowControl w:val="0"/>
              <w:numPr>
                <w:ilvl w:val="0"/>
                <w:numId w:val="77"/>
              </w:numPr>
              <w:spacing w:before="0" w:after="0"/>
              <w:ind w:left="1" w:firstLine="0"/>
              <w:rPr>
                <w:rFonts w:eastAsia="Calibri"/>
                <w:lang w:eastAsia="en-US"/>
              </w:rPr>
            </w:pPr>
            <w:r w:rsidRPr="006254ED">
              <w:t xml:space="preserve">Специализированный тип (апартаменты) – жилые помещения, предназначенные для временного проживания, могут проектироваться в виде гостиничных номеров или квартирного типа для временного проживания (например, при сдаче внаем), согласно </w:t>
            </w:r>
            <w:r w:rsidR="00E13C21" w:rsidRPr="006254ED">
              <w:br/>
            </w:r>
            <w:r w:rsidRPr="006254ED">
              <w:t>СП 160.1325800.2014 «Здания и комплексы многофункциональные. Правила проектирования».</w:t>
            </w:r>
          </w:p>
        </w:tc>
      </w:tr>
    </w:tbl>
    <w:p w14:paraId="50891CB9" w14:textId="77777777" w:rsidR="00AB118B" w:rsidRPr="006254ED" w:rsidRDefault="00AB118B" w:rsidP="00754CDD">
      <w:pPr>
        <w:pStyle w:val="12"/>
        <w:pageBreakBefore w:val="0"/>
        <w:widowControl w:val="0"/>
        <w:numPr>
          <w:ilvl w:val="2"/>
          <w:numId w:val="98"/>
        </w:numPr>
        <w:ind w:left="1418" w:hanging="698"/>
        <w:jc w:val="both"/>
        <w:rPr>
          <w:rFonts w:eastAsia="Calibri"/>
          <w:caps w:val="0"/>
        </w:rPr>
      </w:pPr>
      <w:bookmarkStart w:id="1888" w:name="_Toc466656859"/>
      <w:r w:rsidRPr="006254ED">
        <w:rPr>
          <w:rFonts w:eastAsia="Calibri"/>
          <w:caps w:val="0"/>
        </w:rPr>
        <w:t>Показатели минимально допустимых размеров площадок придомового благоустройства различного функционального назначения</w:t>
      </w:r>
      <w:bookmarkEnd w:id="1888"/>
    </w:p>
    <w:p w14:paraId="2B2C41CD" w14:textId="77777777" w:rsidR="00985C8B" w:rsidRPr="006254ED" w:rsidRDefault="00985C8B" w:rsidP="00754CDD">
      <w:pPr>
        <w:pStyle w:val="a6"/>
        <w:widowControl w:val="0"/>
        <w:rPr>
          <w:sz w:val="28"/>
          <w:szCs w:val="28"/>
        </w:rPr>
      </w:pPr>
      <w:r w:rsidRPr="006254ED">
        <w:rPr>
          <w:sz w:val="28"/>
          <w:szCs w:val="28"/>
        </w:rPr>
        <w:t>При проектировании многоквартирной жилой застройки необходимо предусматривать размещение площадок придомового благоустройства, с учетом нормативного расстояния от площадок до жилых и общественных зданий.</w:t>
      </w:r>
    </w:p>
    <w:p w14:paraId="66AC4158" w14:textId="6F28923A" w:rsidR="00985C8B" w:rsidRPr="006254ED" w:rsidRDefault="00985C8B" w:rsidP="00754CDD">
      <w:pPr>
        <w:pStyle w:val="a6"/>
        <w:widowControl w:val="0"/>
        <w:rPr>
          <w:sz w:val="28"/>
          <w:szCs w:val="28"/>
        </w:rPr>
      </w:pPr>
      <w:r w:rsidRPr="006254ED">
        <w:rPr>
          <w:sz w:val="28"/>
          <w:szCs w:val="28"/>
        </w:rPr>
        <w:t>Показатель благоустройства определяет минимальный уровень обеспеченности площадками придомового благоустройства жилого здания, жилой группы. Выражается в площади территории, приходящейся на единицу общей площади квартир жилого здания (кв. м площадок/ 100 кв. м площади квартир), устанавливается для каждого вида площадки дворового благоустройства.</w:t>
      </w:r>
    </w:p>
    <w:p w14:paraId="4577ACFF" w14:textId="5482E8B2" w:rsidR="00AB118B" w:rsidRPr="006254ED" w:rsidRDefault="00297CCA" w:rsidP="00754CDD">
      <w:pPr>
        <w:pStyle w:val="af0"/>
        <w:widowControl w:val="0"/>
        <w:jc w:val="left"/>
        <w:rPr>
          <w:b w:val="0"/>
          <w:sz w:val="28"/>
          <w:szCs w:val="28"/>
        </w:rPr>
      </w:pPr>
      <w:r w:rsidRPr="006254ED">
        <w:rPr>
          <w:b w:val="0"/>
          <w:sz w:val="28"/>
          <w:szCs w:val="28"/>
        </w:rPr>
        <w:t>Таблица 6.</w:t>
      </w:r>
      <w:r w:rsidR="00AB118B" w:rsidRPr="006254ED">
        <w:rPr>
          <w:b w:val="0"/>
          <w:sz w:val="28"/>
          <w:szCs w:val="28"/>
        </w:rPr>
        <w:t xml:space="preserve"> Показатели минимально допустимых размеров площадок придомового благоустройства различного функционального назначения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4A0" w:firstRow="1" w:lastRow="0" w:firstColumn="1" w:lastColumn="0" w:noHBand="0" w:noVBand="1"/>
      </w:tblPr>
      <w:tblGrid>
        <w:gridCol w:w="1532"/>
        <w:gridCol w:w="1931"/>
        <w:gridCol w:w="4254"/>
        <w:gridCol w:w="2044"/>
      </w:tblGrid>
      <w:tr w:rsidR="000255AF" w:rsidRPr="006254ED" w14:paraId="207ADCA9" w14:textId="77777777" w:rsidTr="006330FF">
        <w:trPr>
          <w:trHeight w:val="20"/>
        </w:trPr>
        <w:tc>
          <w:tcPr>
            <w:tcW w:w="1774" w:type="pct"/>
            <w:gridSpan w:val="2"/>
            <w:tcBorders>
              <w:top w:val="single" w:sz="4" w:space="0" w:color="auto"/>
              <w:left w:val="single" w:sz="4" w:space="0" w:color="auto"/>
              <w:bottom w:val="single" w:sz="4" w:space="0" w:color="auto"/>
              <w:right w:val="single" w:sz="4" w:space="0" w:color="auto"/>
            </w:tcBorders>
            <w:vAlign w:val="center"/>
          </w:tcPr>
          <w:p w14:paraId="1B34994B" w14:textId="77777777" w:rsidR="00AB118B" w:rsidRPr="006254ED" w:rsidRDefault="00AB118B" w:rsidP="00754CDD">
            <w:pPr>
              <w:widowControl w:val="0"/>
              <w:jc w:val="center"/>
              <w:rPr>
                <w:b/>
              </w:rPr>
            </w:pPr>
            <w:r w:rsidRPr="006254ED">
              <w:rPr>
                <w:b/>
              </w:rPr>
              <w:t>Назначение площадки</w:t>
            </w:r>
          </w:p>
        </w:tc>
        <w:tc>
          <w:tcPr>
            <w:tcW w:w="2179" w:type="pct"/>
            <w:tcBorders>
              <w:top w:val="single" w:sz="4" w:space="0" w:color="auto"/>
              <w:left w:val="single" w:sz="4" w:space="0" w:color="auto"/>
              <w:bottom w:val="single" w:sz="4" w:space="0" w:color="auto"/>
              <w:right w:val="single" w:sz="4" w:space="0" w:color="auto"/>
            </w:tcBorders>
            <w:vAlign w:val="center"/>
          </w:tcPr>
          <w:p w14:paraId="4BE97FE1" w14:textId="07048323" w:rsidR="00AB118B" w:rsidRPr="006254ED" w:rsidRDefault="00AB118B" w:rsidP="00754CDD">
            <w:pPr>
              <w:widowControl w:val="0"/>
              <w:jc w:val="center"/>
              <w:rPr>
                <w:b/>
              </w:rPr>
            </w:pPr>
            <w:r w:rsidRPr="006254ED">
              <w:rPr>
                <w:b/>
              </w:rPr>
              <w:t>Показатель</w:t>
            </w:r>
            <w:r w:rsidR="00297CCA" w:rsidRPr="006254ED">
              <w:rPr>
                <w:b/>
              </w:rPr>
              <w:t>,</w:t>
            </w:r>
            <w:r w:rsidRPr="006254ED">
              <w:rPr>
                <w:b/>
              </w:rPr>
              <w:t xml:space="preserve"> </w:t>
            </w:r>
            <w:r w:rsidR="00297CCA" w:rsidRPr="006254ED">
              <w:rPr>
                <w:b/>
              </w:rPr>
              <w:br/>
            </w:r>
            <w:r w:rsidRPr="006254ED">
              <w:rPr>
                <w:b/>
              </w:rPr>
              <w:t xml:space="preserve">кв. м на 100 кв. м общей </w:t>
            </w:r>
            <w:r w:rsidR="00297CCA" w:rsidRPr="006254ED">
              <w:rPr>
                <w:b/>
              </w:rPr>
              <w:br/>
            </w:r>
            <w:r w:rsidRPr="006254ED">
              <w:rPr>
                <w:b/>
              </w:rPr>
              <w:t>площади квартир</w:t>
            </w:r>
          </w:p>
        </w:tc>
        <w:tc>
          <w:tcPr>
            <w:tcW w:w="1047" w:type="pct"/>
            <w:tcBorders>
              <w:top w:val="single" w:sz="4" w:space="0" w:color="auto"/>
              <w:left w:val="single" w:sz="4" w:space="0" w:color="auto"/>
              <w:bottom w:val="single" w:sz="4" w:space="0" w:color="auto"/>
              <w:right w:val="single" w:sz="4" w:space="0" w:color="auto"/>
            </w:tcBorders>
            <w:vAlign w:val="center"/>
          </w:tcPr>
          <w:p w14:paraId="57DBA5F7" w14:textId="00B9935A" w:rsidR="00AB118B" w:rsidRPr="006254ED" w:rsidRDefault="00AB118B" w:rsidP="00754CDD">
            <w:pPr>
              <w:widowControl w:val="0"/>
              <w:jc w:val="center"/>
              <w:rPr>
                <w:b/>
              </w:rPr>
            </w:pPr>
            <w:r w:rsidRPr="006254ED">
              <w:rPr>
                <w:b/>
              </w:rPr>
              <w:t>Минимальный размер одной площадки, кв. м</w:t>
            </w:r>
          </w:p>
        </w:tc>
      </w:tr>
      <w:tr w:rsidR="00DF3BBA" w:rsidRPr="006254ED" w14:paraId="1B69E6BA" w14:textId="77777777" w:rsidTr="006330FF">
        <w:trPr>
          <w:trHeight w:val="20"/>
        </w:trPr>
        <w:tc>
          <w:tcPr>
            <w:tcW w:w="1774" w:type="pct"/>
            <w:gridSpan w:val="2"/>
            <w:tcBorders>
              <w:top w:val="single" w:sz="4" w:space="0" w:color="auto"/>
              <w:left w:val="single" w:sz="4" w:space="0" w:color="auto"/>
              <w:bottom w:val="single" w:sz="4" w:space="0" w:color="auto"/>
              <w:right w:val="single" w:sz="4" w:space="0" w:color="auto"/>
            </w:tcBorders>
            <w:vAlign w:val="center"/>
          </w:tcPr>
          <w:p w14:paraId="259EEC94" w14:textId="261E7656" w:rsidR="00DF3BBA" w:rsidRPr="006254ED" w:rsidRDefault="00DF3BBA" w:rsidP="00754CDD">
            <w:pPr>
              <w:widowControl w:val="0"/>
              <w:jc w:val="center"/>
              <w:rPr>
                <w:b/>
              </w:rPr>
            </w:pPr>
            <w:r w:rsidRPr="006254ED">
              <w:rPr>
                <w:b/>
              </w:rPr>
              <w:t>1</w:t>
            </w:r>
          </w:p>
        </w:tc>
        <w:tc>
          <w:tcPr>
            <w:tcW w:w="2179" w:type="pct"/>
            <w:tcBorders>
              <w:top w:val="single" w:sz="4" w:space="0" w:color="auto"/>
              <w:left w:val="single" w:sz="4" w:space="0" w:color="auto"/>
              <w:bottom w:val="single" w:sz="4" w:space="0" w:color="auto"/>
              <w:right w:val="single" w:sz="4" w:space="0" w:color="auto"/>
            </w:tcBorders>
            <w:vAlign w:val="center"/>
          </w:tcPr>
          <w:p w14:paraId="5CE6B72A" w14:textId="79AE844D" w:rsidR="00DF3BBA" w:rsidRPr="006254ED" w:rsidRDefault="00DF3BBA" w:rsidP="00754CDD">
            <w:pPr>
              <w:widowControl w:val="0"/>
              <w:jc w:val="center"/>
              <w:rPr>
                <w:b/>
              </w:rPr>
            </w:pPr>
            <w:r w:rsidRPr="006254ED">
              <w:rPr>
                <w:b/>
              </w:rPr>
              <w:t>2</w:t>
            </w:r>
          </w:p>
        </w:tc>
        <w:tc>
          <w:tcPr>
            <w:tcW w:w="1047" w:type="pct"/>
            <w:tcBorders>
              <w:top w:val="single" w:sz="4" w:space="0" w:color="auto"/>
              <w:left w:val="single" w:sz="4" w:space="0" w:color="auto"/>
              <w:bottom w:val="single" w:sz="4" w:space="0" w:color="auto"/>
              <w:right w:val="single" w:sz="4" w:space="0" w:color="auto"/>
            </w:tcBorders>
            <w:vAlign w:val="center"/>
          </w:tcPr>
          <w:p w14:paraId="1A0DB873" w14:textId="37166D9E" w:rsidR="00DF3BBA" w:rsidRPr="006254ED" w:rsidRDefault="00DF3BBA" w:rsidP="00754CDD">
            <w:pPr>
              <w:widowControl w:val="0"/>
              <w:jc w:val="center"/>
              <w:rPr>
                <w:b/>
              </w:rPr>
            </w:pPr>
            <w:r w:rsidRPr="006254ED">
              <w:rPr>
                <w:b/>
              </w:rPr>
              <w:t>3</w:t>
            </w:r>
          </w:p>
        </w:tc>
      </w:tr>
      <w:tr w:rsidR="000255AF" w:rsidRPr="006254ED" w14:paraId="3711DB44" w14:textId="77777777" w:rsidTr="006330FF">
        <w:trPr>
          <w:trHeight w:val="20"/>
        </w:trPr>
        <w:tc>
          <w:tcPr>
            <w:tcW w:w="1774" w:type="pct"/>
            <w:gridSpan w:val="2"/>
            <w:tcBorders>
              <w:top w:val="single" w:sz="4" w:space="0" w:color="auto"/>
              <w:left w:val="single" w:sz="4" w:space="0" w:color="auto"/>
              <w:bottom w:val="single" w:sz="4" w:space="0" w:color="auto"/>
              <w:right w:val="single" w:sz="4" w:space="0" w:color="auto"/>
            </w:tcBorders>
          </w:tcPr>
          <w:p w14:paraId="246FF066" w14:textId="77777777" w:rsidR="00AB118B" w:rsidRPr="006254ED" w:rsidRDefault="00AB118B" w:rsidP="00754CDD">
            <w:pPr>
              <w:widowControl w:val="0"/>
            </w:pPr>
            <w:r w:rsidRPr="006254ED">
              <w:t>Для игр детей дошкольного и младшего школьного возраста</w:t>
            </w:r>
          </w:p>
        </w:tc>
        <w:tc>
          <w:tcPr>
            <w:tcW w:w="2179" w:type="pct"/>
            <w:tcBorders>
              <w:top w:val="single" w:sz="4" w:space="0" w:color="auto"/>
              <w:left w:val="single" w:sz="4" w:space="0" w:color="auto"/>
              <w:bottom w:val="single" w:sz="4" w:space="0" w:color="auto"/>
              <w:right w:val="single" w:sz="4" w:space="0" w:color="auto"/>
            </w:tcBorders>
            <w:vAlign w:val="center"/>
          </w:tcPr>
          <w:p w14:paraId="75664AF3" w14:textId="77777777" w:rsidR="00AB118B" w:rsidRPr="006254ED" w:rsidRDefault="00AB118B" w:rsidP="00754CDD">
            <w:pPr>
              <w:widowControl w:val="0"/>
              <w:jc w:val="center"/>
            </w:pPr>
            <w:r w:rsidRPr="006254ED">
              <w:t>2,47</w:t>
            </w:r>
          </w:p>
        </w:tc>
        <w:tc>
          <w:tcPr>
            <w:tcW w:w="1047" w:type="pct"/>
            <w:tcBorders>
              <w:top w:val="single" w:sz="4" w:space="0" w:color="auto"/>
              <w:left w:val="single" w:sz="4" w:space="0" w:color="auto"/>
              <w:bottom w:val="single" w:sz="4" w:space="0" w:color="auto"/>
              <w:right w:val="single" w:sz="4" w:space="0" w:color="auto"/>
            </w:tcBorders>
            <w:vAlign w:val="center"/>
          </w:tcPr>
          <w:p w14:paraId="70563A92" w14:textId="77777777" w:rsidR="00AB118B" w:rsidRPr="006254ED" w:rsidRDefault="00AB118B" w:rsidP="00754CDD">
            <w:pPr>
              <w:widowControl w:val="0"/>
              <w:jc w:val="center"/>
            </w:pPr>
            <w:r w:rsidRPr="006254ED">
              <w:t>12</w:t>
            </w:r>
          </w:p>
        </w:tc>
      </w:tr>
      <w:tr w:rsidR="000255AF" w:rsidRPr="006254ED" w14:paraId="5FD8F070" w14:textId="77777777" w:rsidTr="006330FF">
        <w:trPr>
          <w:trHeight w:val="20"/>
        </w:trPr>
        <w:tc>
          <w:tcPr>
            <w:tcW w:w="1774" w:type="pct"/>
            <w:gridSpan w:val="2"/>
            <w:tcBorders>
              <w:top w:val="single" w:sz="4" w:space="0" w:color="auto"/>
              <w:left w:val="single" w:sz="4" w:space="0" w:color="auto"/>
              <w:bottom w:val="single" w:sz="4" w:space="0" w:color="auto"/>
              <w:right w:val="single" w:sz="4" w:space="0" w:color="auto"/>
            </w:tcBorders>
          </w:tcPr>
          <w:p w14:paraId="43158CA8" w14:textId="77777777" w:rsidR="00AB118B" w:rsidRPr="006254ED" w:rsidRDefault="00AB118B" w:rsidP="00754CDD">
            <w:pPr>
              <w:widowControl w:val="0"/>
            </w:pPr>
            <w:r w:rsidRPr="006254ED">
              <w:t>Для отдыха взрослого населения</w:t>
            </w:r>
          </w:p>
        </w:tc>
        <w:tc>
          <w:tcPr>
            <w:tcW w:w="2179" w:type="pct"/>
            <w:tcBorders>
              <w:top w:val="single" w:sz="4" w:space="0" w:color="auto"/>
              <w:left w:val="single" w:sz="4" w:space="0" w:color="auto"/>
              <w:bottom w:val="single" w:sz="4" w:space="0" w:color="auto"/>
              <w:right w:val="single" w:sz="4" w:space="0" w:color="auto"/>
            </w:tcBorders>
            <w:vAlign w:val="center"/>
          </w:tcPr>
          <w:p w14:paraId="2CC1D16A" w14:textId="77777777" w:rsidR="00AB118B" w:rsidRPr="006254ED" w:rsidRDefault="00AB118B" w:rsidP="00754CDD">
            <w:pPr>
              <w:widowControl w:val="0"/>
              <w:jc w:val="center"/>
            </w:pPr>
            <w:r w:rsidRPr="006254ED">
              <w:t>0,7</w:t>
            </w:r>
          </w:p>
        </w:tc>
        <w:tc>
          <w:tcPr>
            <w:tcW w:w="1047" w:type="pct"/>
            <w:tcBorders>
              <w:top w:val="single" w:sz="4" w:space="0" w:color="auto"/>
              <w:left w:val="single" w:sz="4" w:space="0" w:color="auto"/>
              <w:bottom w:val="single" w:sz="4" w:space="0" w:color="auto"/>
              <w:right w:val="single" w:sz="4" w:space="0" w:color="auto"/>
            </w:tcBorders>
            <w:vAlign w:val="center"/>
          </w:tcPr>
          <w:p w14:paraId="228B94D2" w14:textId="77777777" w:rsidR="00AB118B" w:rsidRPr="006254ED" w:rsidRDefault="00AB118B" w:rsidP="00754CDD">
            <w:pPr>
              <w:widowControl w:val="0"/>
              <w:jc w:val="center"/>
            </w:pPr>
            <w:r w:rsidRPr="006254ED">
              <w:t>15</w:t>
            </w:r>
          </w:p>
        </w:tc>
      </w:tr>
      <w:tr w:rsidR="000255AF" w:rsidRPr="006254ED" w14:paraId="1F0F7C09" w14:textId="77777777" w:rsidTr="006330FF">
        <w:trPr>
          <w:trHeight w:val="20"/>
        </w:trPr>
        <w:tc>
          <w:tcPr>
            <w:tcW w:w="1774" w:type="pct"/>
            <w:gridSpan w:val="2"/>
            <w:tcBorders>
              <w:top w:val="single" w:sz="4" w:space="0" w:color="auto"/>
              <w:left w:val="single" w:sz="4" w:space="0" w:color="auto"/>
              <w:bottom w:val="single" w:sz="4" w:space="0" w:color="auto"/>
              <w:right w:val="single" w:sz="4" w:space="0" w:color="auto"/>
            </w:tcBorders>
          </w:tcPr>
          <w:p w14:paraId="208CE2B7" w14:textId="77777777" w:rsidR="00AB118B" w:rsidRPr="006254ED" w:rsidRDefault="00AB118B" w:rsidP="00754CDD">
            <w:pPr>
              <w:widowControl w:val="0"/>
            </w:pPr>
            <w:r w:rsidRPr="006254ED">
              <w:t>Для занятий физкультурой</w:t>
            </w:r>
          </w:p>
        </w:tc>
        <w:tc>
          <w:tcPr>
            <w:tcW w:w="2179" w:type="pct"/>
            <w:tcBorders>
              <w:top w:val="single" w:sz="4" w:space="0" w:color="auto"/>
              <w:left w:val="single" w:sz="4" w:space="0" w:color="auto"/>
              <w:bottom w:val="single" w:sz="4" w:space="0" w:color="auto"/>
              <w:right w:val="single" w:sz="4" w:space="0" w:color="auto"/>
            </w:tcBorders>
            <w:vAlign w:val="center"/>
          </w:tcPr>
          <w:p w14:paraId="57E23AC7" w14:textId="77777777" w:rsidR="00AB118B" w:rsidRPr="006254ED" w:rsidRDefault="00AB118B" w:rsidP="00754CDD">
            <w:pPr>
              <w:widowControl w:val="0"/>
              <w:jc w:val="center"/>
            </w:pPr>
            <w:r w:rsidRPr="006254ED">
              <w:t>2,6</w:t>
            </w:r>
          </w:p>
        </w:tc>
        <w:tc>
          <w:tcPr>
            <w:tcW w:w="1047" w:type="pct"/>
            <w:tcBorders>
              <w:top w:val="single" w:sz="4" w:space="0" w:color="auto"/>
              <w:left w:val="single" w:sz="4" w:space="0" w:color="auto"/>
              <w:bottom w:val="single" w:sz="4" w:space="0" w:color="auto"/>
              <w:right w:val="single" w:sz="4" w:space="0" w:color="auto"/>
            </w:tcBorders>
            <w:vAlign w:val="center"/>
          </w:tcPr>
          <w:p w14:paraId="1CF5DC41" w14:textId="77777777" w:rsidR="00AB118B" w:rsidRPr="006254ED" w:rsidRDefault="00AB118B" w:rsidP="00754CDD">
            <w:pPr>
              <w:widowControl w:val="0"/>
              <w:jc w:val="center"/>
            </w:pPr>
            <w:r w:rsidRPr="006254ED">
              <w:t>98</w:t>
            </w:r>
          </w:p>
        </w:tc>
      </w:tr>
      <w:tr w:rsidR="000255AF" w:rsidRPr="006254ED" w14:paraId="322F02DF" w14:textId="77777777" w:rsidTr="006330FF">
        <w:trPr>
          <w:trHeight w:val="20"/>
        </w:trPr>
        <w:tc>
          <w:tcPr>
            <w:tcW w:w="1774" w:type="pct"/>
            <w:gridSpan w:val="2"/>
            <w:tcBorders>
              <w:top w:val="single" w:sz="4" w:space="0" w:color="auto"/>
              <w:left w:val="single" w:sz="4" w:space="0" w:color="auto"/>
              <w:bottom w:val="single" w:sz="4" w:space="0" w:color="auto"/>
              <w:right w:val="single" w:sz="4" w:space="0" w:color="auto"/>
            </w:tcBorders>
          </w:tcPr>
          <w:p w14:paraId="3016379E" w14:textId="77777777" w:rsidR="00AB118B" w:rsidRPr="006254ED" w:rsidRDefault="00AB118B" w:rsidP="00754CDD">
            <w:pPr>
              <w:widowControl w:val="0"/>
            </w:pPr>
            <w:r w:rsidRPr="006254ED">
              <w:t>Для хозяйственных целей</w:t>
            </w:r>
          </w:p>
        </w:tc>
        <w:tc>
          <w:tcPr>
            <w:tcW w:w="2179" w:type="pct"/>
            <w:tcBorders>
              <w:top w:val="single" w:sz="4" w:space="0" w:color="auto"/>
              <w:left w:val="single" w:sz="4" w:space="0" w:color="auto"/>
              <w:bottom w:val="single" w:sz="4" w:space="0" w:color="auto"/>
              <w:right w:val="single" w:sz="4" w:space="0" w:color="auto"/>
            </w:tcBorders>
            <w:vAlign w:val="center"/>
          </w:tcPr>
          <w:p w14:paraId="5F6073C6" w14:textId="77777777" w:rsidR="00AB118B" w:rsidRPr="006254ED" w:rsidRDefault="00AB118B" w:rsidP="00754CDD">
            <w:pPr>
              <w:widowControl w:val="0"/>
              <w:jc w:val="center"/>
            </w:pPr>
            <w:r w:rsidRPr="006254ED">
              <w:t>2</w:t>
            </w:r>
          </w:p>
        </w:tc>
        <w:tc>
          <w:tcPr>
            <w:tcW w:w="1047" w:type="pct"/>
            <w:tcBorders>
              <w:top w:val="single" w:sz="4" w:space="0" w:color="auto"/>
              <w:left w:val="single" w:sz="4" w:space="0" w:color="auto"/>
              <w:bottom w:val="single" w:sz="4" w:space="0" w:color="auto"/>
              <w:right w:val="single" w:sz="4" w:space="0" w:color="auto"/>
            </w:tcBorders>
            <w:vAlign w:val="center"/>
          </w:tcPr>
          <w:p w14:paraId="124668CC" w14:textId="77777777" w:rsidR="00AB118B" w:rsidRPr="006254ED" w:rsidRDefault="00AB118B" w:rsidP="00754CDD">
            <w:pPr>
              <w:widowControl w:val="0"/>
              <w:jc w:val="center"/>
            </w:pPr>
            <w:r w:rsidRPr="006254ED">
              <w:t>10</w:t>
            </w:r>
          </w:p>
        </w:tc>
      </w:tr>
      <w:tr w:rsidR="000255AF" w:rsidRPr="006254ED" w14:paraId="611D7277" w14:textId="77777777" w:rsidTr="006330FF">
        <w:trPr>
          <w:trHeight w:val="20"/>
        </w:trPr>
        <w:tc>
          <w:tcPr>
            <w:tcW w:w="1774" w:type="pct"/>
            <w:gridSpan w:val="2"/>
            <w:tcBorders>
              <w:top w:val="single" w:sz="4" w:space="0" w:color="auto"/>
              <w:left w:val="single" w:sz="4" w:space="0" w:color="auto"/>
              <w:bottom w:val="single" w:sz="4" w:space="0" w:color="auto"/>
              <w:right w:val="single" w:sz="4" w:space="0" w:color="auto"/>
            </w:tcBorders>
          </w:tcPr>
          <w:p w14:paraId="508DF7A8" w14:textId="77777777" w:rsidR="00AB118B" w:rsidRPr="006254ED" w:rsidRDefault="00AB118B" w:rsidP="00754CDD">
            <w:pPr>
              <w:widowControl w:val="0"/>
            </w:pPr>
            <w:r w:rsidRPr="006254ED">
              <w:t>Озеленение</w:t>
            </w:r>
          </w:p>
        </w:tc>
        <w:tc>
          <w:tcPr>
            <w:tcW w:w="2179" w:type="pct"/>
            <w:tcBorders>
              <w:top w:val="single" w:sz="4" w:space="0" w:color="auto"/>
              <w:left w:val="single" w:sz="4" w:space="0" w:color="auto"/>
              <w:bottom w:val="single" w:sz="4" w:space="0" w:color="auto"/>
              <w:right w:val="single" w:sz="4" w:space="0" w:color="auto"/>
            </w:tcBorders>
            <w:vAlign w:val="center"/>
          </w:tcPr>
          <w:p w14:paraId="7162CF48" w14:textId="77777777" w:rsidR="00AB118B" w:rsidRPr="006254ED" w:rsidRDefault="00AB118B" w:rsidP="00754CDD">
            <w:pPr>
              <w:widowControl w:val="0"/>
              <w:jc w:val="center"/>
            </w:pPr>
            <w:r w:rsidRPr="006254ED">
              <w:t>22</w:t>
            </w:r>
          </w:p>
        </w:tc>
        <w:tc>
          <w:tcPr>
            <w:tcW w:w="1047" w:type="pct"/>
            <w:tcBorders>
              <w:top w:val="single" w:sz="4" w:space="0" w:color="auto"/>
              <w:left w:val="single" w:sz="4" w:space="0" w:color="auto"/>
              <w:bottom w:val="single" w:sz="4" w:space="0" w:color="auto"/>
              <w:right w:val="single" w:sz="4" w:space="0" w:color="auto"/>
            </w:tcBorders>
            <w:vAlign w:val="center"/>
          </w:tcPr>
          <w:p w14:paraId="76B6E288" w14:textId="77777777" w:rsidR="00AB118B" w:rsidRPr="006254ED" w:rsidRDefault="00AB118B" w:rsidP="00754CDD">
            <w:pPr>
              <w:widowControl w:val="0"/>
              <w:jc w:val="center"/>
            </w:pPr>
            <w:r w:rsidRPr="006254ED">
              <w:t>-</w:t>
            </w:r>
          </w:p>
        </w:tc>
      </w:tr>
      <w:tr w:rsidR="000255AF" w:rsidRPr="006254ED" w14:paraId="0097A1CD" w14:textId="77777777" w:rsidTr="006330FF">
        <w:trPr>
          <w:trHeight w:val="20"/>
        </w:trPr>
        <w:tc>
          <w:tcPr>
            <w:tcW w:w="785" w:type="pct"/>
            <w:vMerge w:val="restart"/>
            <w:tcBorders>
              <w:top w:val="single" w:sz="4" w:space="0" w:color="auto"/>
              <w:left w:val="single" w:sz="4" w:space="0" w:color="auto"/>
              <w:right w:val="single" w:sz="4" w:space="0" w:color="auto"/>
            </w:tcBorders>
          </w:tcPr>
          <w:p w14:paraId="41BD3132" w14:textId="77777777" w:rsidR="00985C8B" w:rsidRPr="006254ED" w:rsidRDefault="00985C8B" w:rsidP="00754CDD">
            <w:pPr>
              <w:widowControl w:val="0"/>
            </w:pPr>
            <w:r w:rsidRPr="006254ED">
              <w:t>Для парковки автомобилей</w:t>
            </w:r>
          </w:p>
          <w:p w14:paraId="12152F92" w14:textId="77777777" w:rsidR="00985C8B" w:rsidRPr="006254ED" w:rsidRDefault="00985C8B" w:rsidP="00754CDD">
            <w:pPr>
              <w:widowControl w:val="0"/>
            </w:pPr>
          </w:p>
        </w:tc>
        <w:tc>
          <w:tcPr>
            <w:tcW w:w="989" w:type="pct"/>
            <w:tcBorders>
              <w:top w:val="single" w:sz="4" w:space="0" w:color="auto"/>
              <w:left w:val="single" w:sz="4" w:space="0" w:color="auto"/>
              <w:bottom w:val="single" w:sz="4" w:space="0" w:color="auto"/>
              <w:right w:val="single" w:sz="4" w:space="0" w:color="auto"/>
            </w:tcBorders>
          </w:tcPr>
          <w:p w14:paraId="51CEB6CD" w14:textId="77777777" w:rsidR="00985C8B" w:rsidRPr="006254ED" w:rsidRDefault="00985C8B" w:rsidP="00754CDD">
            <w:pPr>
              <w:widowControl w:val="0"/>
            </w:pPr>
            <w:r w:rsidRPr="006254ED">
              <w:rPr>
                <w:rFonts w:eastAsia="Calibri"/>
              </w:rPr>
              <w:t>при размещении на рельефе с уклоном менее 10%</w:t>
            </w:r>
          </w:p>
        </w:tc>
        <w:tc>
          <w:tcPr>
            <w:tcW w:w="2179" w:type="pct"/>
            <w:tcBorders>
              <w:top w:val="single" w:sz="4" w:space="0" w:color="auto"/>
              <w:left w:val="single" w:sz="4" w:space="0" w:color="auto"/>
              <w:right w:val="single" w:sz="4" w:space="0" w:color="auto"/>
            </w:tcBorders>
          </w:tcPr>
          <w:p w14:paraId="0E3B8F0F" w14:textId="77777777" w:rsidR="00985C8B" w:rsidRPr="006254ED" w:rsidRDefault="00985C8B" w:rsidP="00754CDD">
            <w:pPr>
              <w:widowControl w:val="0"/>
              <w:rPr>
                <w:rFonts w:eastAsia="Calibri"/>
              </w:rPr>
            </w:pPr>
            <w:r w:rsidRPr="006254ED">
              <w:rPr>
                <w:rFonts w:eastAsia="Calibri"/>
              </w:rPr>
              <w:t>для малоэтажной застройки –46;</w:t>
            </w:r>
          </w:p>
          <w:p w14:paraId="1DEBEA46" w14:textId="77777777" w:rsidR="00985C8B" w:rsidRPr="006254ED" w:rsidRDefault="00985C8B" w:rsidP="00754CDD">
            <w:pPr>
              <w:widowControl w:val="0"/>
              <w:rPr>
                <w:rFonts w:eastAsia="Calibri"/>
              </w:rPr>
            </w:pPr>
            <w:r w:rsidRPr="006254ED">
              <w:rPr>
                <w:rFonts w:eastAsia="Calibri"/>
              </w:rPr>
              <w:t>для среднеэтажной застройки –30;</w:t>
            </w:r>
          </w:p>
          <w:p w14:paraId="6A1CE3BD" w14:textId="7E873F44" w:rsidR="00985C8B" w:rsidRPr="006254ED" w:rsidRDefault="00985C8B" w:rsidP="00754CDD">
            <w:pPr>
              <w:widowControl w:val="0"/>
            </w:pPr>
            <w:r w:rsidRPr="006254ED">
              <w:rPr>
                <w:rFonts w:eastAsia="Calibri"/>
              </w:rPr>
              <w:t>для многоэтажной застройки, застройки повышенной этажности –17;</w:t>
            </w:r>
          </w:p>
        </w:tc>
        <w:tc>
          <w:tcPr>
            <w:tcW w:w="1047" w:type="pct"/>
            <w:vMerge w:val="restart"/>
            <w:tcBorders>
              <w:top w:val="single" w:sz="4" w:space="0" w:color="auto"/>
              <w:left w:val="single" w:sz="4" w:space="0" w:color="auto"/>
              <w:right w:val="single" w:sz="4" w:space="0" w:color="auto"/>
            </w:tcBorders>
            <w:vAlign w:val="center"/>
          </w:tcPr>
          <w:p w14:paraId="7159C36A" w14:textId="77777777" w:rsidR="00985C8B" w:rsidRPr="006254ED" w:rsidRDefault="00985C8B" w:rsidP="00754CDD">
            <w:pPr>
              <w:widowControl w:val="0"/>
              <w:jc w:val="center"/>
            </w:pPr>
            <w:r w:rsidRPr="006254ED">
              <w:t>-</w:t>
            </w:r>
          </w:p>
          <w:p w14:paraId="1BAAC015" w14:textId="77777777" w:rsidR="00985C8B" w:rsidRPr="006254ED" w:rsidRDefault="00985C8B" w:rsidP="00754CDD">
            <w:pPr>
              <w:widowControl w:val="0"/>
              <w:jc w:val="center"/>
            </w:pPr>
          </w:p>
        </w:tc>
      </w:tr>
      <w:tr w:rsidR="000255AF" w:rsidRPr="006254ED" w14:paraId="7DDAE08B" w14:textId="77777777" w:rsidTr="006330FF">
        <w:trPr>
          <w:trHeight w:val="20"/>
        </w:trPr>
        <w:tc>
          <w:tcPr>
            <w:tcW w:w="785" w:type="pct"/>
            <w:vMerge/>
            <w:tcBorders>
              <w:left w:val="single" w:sz="4" w:space="0" w:color="auto"/>
              <w:right w:val="single" w:sz="4" w:space="0" w:color="auto"/>
            </w:tcBorders>
          </w:tcPr>
          <w:p w14:paraId="5426E37A" w14:textId="77777777" w:rsidR="00985C8B" w:rsidRPr="006254ED" w:rsidRDefault="00985C8B" w:rsidP="00754CDD">
            <w:pPr>
              <w:widowControl w:val="0"/>
            </w:pPr>
          </w:p>
        </w:tc>
        <w:tc>
          <w:tcPr>
            <w:tcW w:w="989" w:type="pct"/>
            <w:tcBorders>
              <w:top w:val="single" w:sz="4" w:space="0" w:color="auto"/>
              <w:left w:val="single" w:sz="4" w:space="0" w:color="auto"/>
              <w:bottom w:val="single" w:sz="4" w:space="0" w:color="auto"/>
              <w:right w:val="single" w:sz="4" w:space="0" w:color="auto"/>
            </w:tcBorders>
          </w:tcPr>
          <w:p w14:paraId="3C95B41D" w14:textId="34E09541" w:rsidR="00985C8B" w:rsidRPr="006254ED" w:rsidRDefault="00985C8B" w:rsidP="00754CDD">
            <w:pPr>
              <w:widowControl w:val="0"/>
            </w:pPr>
            <w:r w:rsidRPr="006254ED">
              <w:rPr>
                <w:rFonts w:eastAsia="Calibri"/>
              </w:rPr>
              <w:t xml:space="preserve">при размещении на рельефе с уклоном </w:t>
            </w:r>
            <w:r w:rsidR="00E13C21" w:rsidRPr="006254ED">
              <w:rPr>
                <w:rFonts w:eastAsia="Calibri"/>
              </w:rPr>
              <w:br/>
            </w:r>
            <w:r w:rsidRPr="006254ED">
              <w:rPr>
                <w:rFonts w:eastAsia="Calibri"/>
              </w:rPr>
              <w:t>от 10 до 25%</w:t>
            </w:r>
          </w:p>
        </w:tc>
        <w:tc>
          <w:tcPr>
            <w:tcW w:w="2179" w:type="pct"/>
            <w:tcBorders>
              <w:left w:val="single" w:sz="4" w:space="0" w:color="auto"/>
              <w:bottom w:val="single" w:sz="4" w:space="0" w:color="auto"/>
              <w:right w:val="single" w:sz="4" w:space="0" w:color="auto"/>
            </w:tcBorders>
          </w:tcPr>
          <w:p w14:paraId="150B0D11" w14:textId="77777777" w:rsidR="00985C8B" w:rsidRPr="006254ED" w:rsidRDefault="00985C8B" w:rsidP="00754CDD">
            <w:pPr>
              <w:widowControl w:val="0"/>
              <w:rPr>
                <w:rFonts w:eastAsia="Calibri"/>
              </w:rPr>
            </w:pPr>
            <w:r w:rsidRPr="006254ED">
              <w:rPr>
                <w:rFonts w:eastAsia="Calibri"/>
              </w:rPr>
              <w:t>для малоэтажной застройки – 30;</w:t>
            </w:r>
          </w:p>
          <w:p w14:paraId="64010B75" w14:textId="77777777" w:rsidR="00985C8B" w:rsidRPr="006254ED" w:rsidRDefault="00985C8B" w:rsidP="00754CDD">
            <w:pPr>
              <w:widowControl w:val="0"/>
              <w:rPr>
                <w:rFonts w:eastAsia="Calibri"/>
              </w:rPr>
            </w:pPr>
            <w:r w:rsidRPr="006254ED">
              <w:rPr>
                <w:rFonts w:eastAsia="Calibri"/>
              </w:rPr>
              <w:t>для среднеэтажной застройки – 16;</w:t>
            </w:r>
          </w:p>
          <w:p w14:paraId="0BA6745D" w14:textId="17216FE2" w:rsidR="00985C8B" w:rsidRPr="006254ED" w:rsidRDefault="00985C8B" w:rsidP="00754CDD">
            <w:pPr>
              <w:widowControl w:val="0"/>
            </w:pPr>
            <w:r w:rsidRPr="006254ED">
              <w:rPr>
                <w:rFonts w:eastAsia="Calibri"/>
              </w:rPr>
              <w:t>для многоэтажной застройки, застройки повышенной этажности – 12;</w:t>
            </w:r>
          </w:p>
        </w:tc>
        <w:tc>
          <w:tcPr>
            <w:tcW w:w="1047" w:type="pct"/>
            <w:vMerge/>
            <w:tcBorders>
              <w:left w:val="single" w:sz="4" w:space="0" w:color="auto"/>
              <w:right w:val="single" w:sz="4" w:space="0" w:color="auto"/>
            </w:tcBorders>
            <w:vAlign w:val="center"/>
          </w:tcPr>
          <w:p w14:paraId="0BCACB03" w14:textId="77777777" w:rsidR="00985C8B" w:rsidRPr="006254ED" w:rsidRDefault="00985C8B" w:rsidP="00754CDD">
            <w:pPr>
              <w:widowControl w:val="0"/>
              <w:jc w:val="center"/>
            </w:pPr>
          </w:p>
        </w:tc>
      </w:tr>
      <w:tr w:rsidR="000255AF" w:rsidRPr="006254ED" w14:paraId="1CF9BECC" w14:textId="77777777" w:rsidTr="006330FF">
        <w:trPr>
          <w:trHeight w:val="20"/>
        </w:trPr>
        <w:tc>
          <w:tcPr>
            <w:tcW w:w="785" w:type="pct"/>
            <w:vMerge/>
            <w:tcBorders>
              <w:left w:val="single" w:sz="4" w:space="0" w:color="auto"/>
              <w:right w:val="single" w:sz="4" w:space="0" w:color="auto"/>
            </w:tcBorders>
          </w:tcPr>
          <w:p w14:paraId="50E52603" w14:textId="77777777" w:rsidR="00985C8B" w:rsidRPr="006254ED" w:rsidRDefault="00985C8B" w:rsidP="00754CDD">
            <w:pPr>
              <w:widowControl w:val="0"/>
            </w:pPr>
          </w:p>
        </w:tc>
        <w:tc>
          <w:tcPr>
            <w:tcW w:w="989" w:type="pct"/>
            <w:tcBorders>
              <w:top w:val="single" w:sz="4" w:space="0" w:color="auto"/>
              <w:left w:val="single" w:sz="4" w:space="0" w:color="auto"/>
              <w:bottom w:val="single" w:sz="4" w:space="0" w:color="auto"/>
              <w:right w:val="single" w:sz="4" w:space="0" w:color="auto"/>
            </w:tcBorders>
          </w:tcPr>
          <w:p w14:paraId="01F02220" w14:textId="77777777" w:rsidR="00985C8B" w:rsidRPr="006254ED" w:rsidRDefault="00985C8B" w:rsidP="00754CDD">
            <w:pPr>
              <w:widowControl w:val="0"/>
              <w:rPr>
                <w:rFonts w:eastAsia="Calibri"/>
              </w:rPr>
            </w:pPr>
            <w:r w:rsidRPr="006254ED">
              <w:rPr>
                <w:rFonts w:eastAsia="Calibri"/>
              </w:rPr>
              <w:t>при размещении на рельефе с уклоном свыше 25%</w:t>
            </w:r>
          </w:p>
        </w:tc>
        <w:tc>
          <w:tcPr>
            <w:tcW w:w="2179" w:type="pct"/>
            <w:tcBorders>
              <w:left w:val="single" w:sz="4" w:space="0" w:color="auto"/>
              <w:right w:val="single" w:sz="4" w:space="0" w:color="auto"/>
            </w:tcBorders>
          </w:tcPr>
          <w:p w14:paraId="0DEC31C2" w14:textId="77777777" w:rsidR="00985C8B" w:rsidRPr="006254ED" w:rsidRDefault="00985C8B" w:rsidP="00754CDD">
            <w:pPr>
              <w:widowControl w:val="0"/>
              <w:rPr>
                <w:rFonts w:eastAsia="Calibri"/>
              </w:rPr>
            </w:pPr>
            <w:r w:rsidRPr="006254ED">
              <w:rPr>
                <w:rFonts w:eastAsia="Calibri"/>
              </w:rPr>
              <w:t>для малоэтажной застройки – 5;</w:t>
            </w:r>
          </w:p>
          <w:p w14:paraId="393DA9BB" w14:textId="77777777" w:rsidR="00985C8B" w:rsidRPr="006254ED" w:rsidRDefault="00985C8B" w:rsidP="00754CDD">
            <w:pPr>
              <w:widowControl w:val="0"/>
              <w:rPr>
                <w:rFonts w:eastAsia="Calibri"/>
              </w:rPr>
            </w:pPr>
            <w:r w:rsidRPr="006254ED">
              <w:rPr>
                <w:rFonts w:eastAsia="Calibri"/>
              </w:rPr>
              <w:t>для среднеэтажной застройки –16;</w:t>
            </w:r>
          </w:p>
          <w:p w14:paraId="0BAFDCB8" w14:textId="0DA54500" w:rsidR="00985C8B" w:rsidRPr="006254ED" w:rsidRDefault="00985C8B" w:rsidP="00754CDD">
            <w:pPr>
              <w:widowControl w:val="0"/>
              <w:rPr>
                <w:rFonts w:eastAsia="Calibri"/>
              </w:rPr>
            </w:pPr>
            <w:r w:rsidRPr="006254ED">
              <w:rPr>
                <w:rFonts w:eastAsia="Calibri"/>
              </w:rPr>
              <w:t>для многоэтажной застройки, застройки повышенной этажности – 12</w:t>
            </w:r>
          </w:p>
        </w:tc>
        <w:tc>
          <w:tcPr>
            <w:tcW w:w="1047" w:type="pct"/>
            <w:vMerge/>
            <w:tcBorders>
              <w:left w:val="single" w:sz="4" w:space="0" w:color="auto"/>
              <w:right w:val="single" w:sz="4" w:space="0" w:color="auto"/>
            </w:tcBorders>
            <w:vAlign w:val="center"/>
          </w:tcPr>
          <w:p w14:paraId="74B348B8" w14:textId="77777777" w:rsidR="00985C8B" w:rsidRPr="006254ED" w:rsidRDefault="00985C8B" w:rsidP="00754CDD">
            <w:pPr>
              <w:widowControl w:val="0"/>
              <w:jc w:val="center"/>
            </w:pPr>
          </w:p>
        </w:tc>
      </w:tr>
      <w:tr w:rsidR="000255AF" w:rsidRPr="006254ED" w14:paraId="6149BFB3" w14:textId="77777777" w:rsidTr="006330FF">
        <w:trPr>
          <w:trHeight w:val="20"/>
        </w:trPr>
        <w:tc>
          <w:tcPr>
            <w:tcW w:w="5000" w:type="pct"/>
            <w:gridSpan w:val="4"/>
            <w:tcBorders>
              <w:left w:val="single" w:sz="4" w:space="0" w:color="auto"/>
              <w:bottom w:val="single" w:sz="4" w:space="0" w:color="auto"/>
              <w:right w:val="single" w:sz="4" w:space="0" w:color="auto"/>
            </w:tcBorders>
            <w:vAlign w:val="center"/>
          </w:tcPr>
          <w:p w14:paraId="341946A4" w14:textId="77777777" w:rsidR="00AB118B" w:rsidRPr="006254ED" w:rsidRDefault="00AB118B" w:rsidP="00754CDD">
            <w:pPr>
              <w:pStyle w:val="a6"/>
              <w:widowControl w:val="0"/>
              <w:spacing w:before="0" w:after="0"/>
              <w:ind w:firstLine="0"/>
            </w:pPr>
            <w:r w:rsidRPr="006254ED">
              <w:t xml:space="preserve">Примечания: </w:t>
            </w:r>
          </w:p>
          <w:p w14:paraId="41F8ACE8" w14:textId="77777777" w:rsidR="00985C8B" w:rsidRPr="006254ED" w:rsidRDefault="00985C8B" w:rsidP="00754CDD">
            <w:pPr>
              <w:pStyle w:val="a6"/>
              <w:widowControl w:val="0"/>
              <w:numPr>
                <w:ilvl w:val="0"/>
                <w:numId w:val="82"/>
              </w:numPr>
              <w:spacing w:before="0" w:after="0"/>
              <w:ind w:left="75" w:firstLine="0"/>
            </w:pPr>
            <w:r w:rsidRPr="006254ED">
              <w:t xml:space="preserve">При определении показателя обеспеченности территориями парковки автомобилей в условиях различной степени уклона рельефа учтена возможность размещения парковки в цокольном этаже здания, многоуровневом стилобате: </w:t>
            </w:r>
          </w:p>
          <w:p w14:paraId="7C0E24E8" w14:textId="77777777" w:rsidR="00985C8B" w:rsidRPr="006254ED" w:rsidRDefault="00985C8B" w:rsidP="00754CDD">
            <w:pPr>
              <w:pStyle w:val="a6"/>
              <w:widowControl w:val="0"/>
              <w:spacing w:before="0" w:after="0"/>
              <w:ind w:left="75" w:firstLine="0"/>
            </w:pPr>
            <w:r w:rsidRPr="006254ED">
              <w:t>в 1 уровень при размещении на рельефе с уклоном от 10% до 25%.</w:t>
            </w:r>
          </w:p>
          <w:p w14:paraId="45AAD650" w14:textId="77777777" w:rsidR="00985C8B" w:rsidRPr="006254ED" w:rsidRDefault="00985C8B" w:rsidP="00754CDD">
            <w:pPr>
              <w:pStyle w:val="a6"/>
              <w:widowControl w:val="0"/>
              <w:spacing w:before="0" w:after="0"/>
              <w:ind w:left="75" w:firstLine="0"/>
            </w:pPr>
            <w:r w:rsidRPr="006254ED">
              <w:t>в 2 уровня для многоэтажной, среднеэтажной застройки, в 3 уровня при застройке повышенной этажности при размещении на рельефе с уклоном свыше 25%.</w:t>
            </w:r>
          </w:p>
          <w:p w14:paraId="45EC829E" w14:textId="77777777" w:rsidR="00985C8B" w:rsidRPr="006254ED" w:rsidRDefault="00985C8B" w:rsidP="00754CDD">
            <w:pPr>
              <w:pStyle w:val="a6"/>
              <w:widowControl w:val="0"/>
              <w:numPr>
                <w:ilvl w:val="0"/>
                <w:numId w:val="82"/>
              </w:numPr>
              <w:spacing w:before="0" w:after="0"/>
              <w:ind w:left="75" w:firstLine="0"/>
            </w:pPr>
            <w:r w:rsidRPr="006254ED">
              <w:t>При планировании строительства жилых помещений, предоставляемых по договорам социального найма, потребность в территории, для размещения парковок автомобилей на территории с уклоном рельефа менее 25% может быть сокращена до 16 кв. м на 100 кв. м общей площади квартир.</w:t>
            </w:r>
          </w:p>
          <w:p w14:paraId="77DFD70B" w14:textId="1D5BD326" w:rsidR="00AB118B" w:rsidRPr="006254ED" w:rsidRDefault="00985C8B" w:rsidP="00754CDD">
            <w:pPr>
              <w:pStyle w:val="a6"/>
              <w:widowControl w:val="0"/>
              <w:numPr>
                <w:ilvl w:val="0"/>
                <w:numId w:val="82"/>
              </w:numPr>
              <w:spacing w:before="0" w:after="0"/>
              <w:ind w:left="75" w:firstLine="0"/>
            </w:pPr>
            <w:r w:rsidRPr="006254ED">
              <w:t>Общая площадь жилого здания – определяется как сумма площадей жилых и технических этажей, измеренных в пределах внутренних поверхностей наружных стен на уровне пола, без учета этажей, занимаемых объектами общественного назначения, паркингом.</w:t>
            </w:r>
          </w:p>
        </w:tc>
      </w:tr>
    </w:tbl>
    <w:p w14:paraId="2B3B68D9" w14:textId="77777777" w:rsidR="00985C8B" w:rsidRPr="006254ED" w:rsidRDefault="00985C8B" w:rsidP="00754CDD">
      <w:pPr>
        <w:pStyle w:val="a6"/>
        <w:widowControl w:val="0"/>
        <w:rPr>
          <w:sz w:val="28"/>
          <w:szCs w:val="28"/>
        </w:rPr>
      </w:pPr>
      <w:r w:rsidRPr="006254ED">
        <w:rPr>
          <w:sz w:val="28"/>
          <w:szCs w:val="28"/>
        </w:rPr>
        <w:t>Показатель обеспеченности территорией площадок для занятий физкультурой и спортом учитывает возможность организации на территории многоквартирного жилого здания спортивных площадок размером от 98 кв. м (теннисный стол) до 756 кв. м (площадка для игры в волейбол), составляющих не более 20% от общей потребности населения в плоскостных спортивных сооружениях.</w:t>
      </w:r>
    </w:p>
    <w:p w14:paraId="213220C1" w14:textId="77777777" w:rsidR="00985C8B" w:rsidRPr="006254ED" w:rsidRDefault="00985C8B" w:rsidP="00754CDD">
      <w:pPr>
        <w:pStyle w:val="a6"/>
        <w:widowControl w:val="0"/>
        <w:rPr>
          <w:sz w:val="28"/>
          <w:szCs w:val="28"/>
        </w:rPr>
      </w:pPr>
      <w:r w:rsidRPr="006254ED">
        <w:rPr>
          <w:sz w:val="28"/>
          <w:szCs w:val="28"/>
        </w:rPr>
        <w:t xml:space="preserve">При применении многоэтажной жилой застройки, застройки повышенной этажности, необходимо предусматривать наличие в границах шаговой доступности мест парковки индивидуальных легковых автомобилей, обеспечивающих не менее 30% от общей потребности в местах парковки. Обеспечение местами парковки может предусматриваться за счет коммерческих паркингов, парковок совместного пользования объектов общественного назначения, муниципальных парковок. Обоснование обеспеченности планируемых объектов жилищного строительства местами парковки индивидуальных легковых автомобилей необходимо выполнять при разработке документации по планировке территории. </w:t>
      </w:r>
    </w:p>
    <w:p w14:paraId="1B1F5060" w14:textId="77777777" w:rsidR="00985C8B" w:rsidRPr="006254ED" w:rsidRDefault="00985C8B" w:rsidP="00754CDD">
      <w:pPr>
        <w:pStyle w:val="a6"/>
        <w:widowControl w:val="0"/>
        <w:rPr>
          <w:rFonts w:eastAsia="Calibri"/>
          <w:sz w:val="28"/>
          <w:szCs w:val="28"/>
          <w:lang w:val="ru-RU" w:eastAsia="en-US"/>
        </w:rPr>
      </w:pPr>
      <w:r w:rsidRPr="006254ED">
        <w:rPr>
          <w:sz w:val="28"/>
          <w:szCs w:val="28"/>
        </w:rPr>
        <w:t>Показатель обеспеченности площадками для отдыха взрослого населения, хозяйственных целей, установлен на основании ранее утвержденных значений размера площадок придомового благоустройства, в расчете обеспеченности на одного человека</w:t>
      </w:r>
      <w:r w:rsidRPr="006254ED">
        <w:rPr>
          <w:rFonts w:eastAsia="Calibri"/>
          <w:sz w:val="28"/>
          <w:szCs w:val="28"/>
          <w:lang w:eastAsia="en-US"/>
        </w:rPr>
        <w:t xml:space="preserve">. Расчет произведен исходя из среднего </w:t>
      </w:r>
      <w:r w:rsidRPr="006254ED">
        <w:rPr>
          <w:sz w:val="28"/>
          <w:szCs w:val="28"/>
        </w:rPr>
        <w:t>показателя нормы предоставления площади жилого помещения</w:t>
      </w:r>
      <w:r w:rsidRPr="006254ED">
        <w:rPr>
          <w:rFonts w:eastAsia="Calibri"/>
          <w:sz w:val="28"/>
          <w:szCs w:val="28"/>
          <w:lang w:eastAsia="en-US"/>
        </w:rPr>
        <w:t>, установленного нормативно-правовыми актами городских округов, муниципальных районов, входящих в состав Приморского края.</w:t>
      </w:r>
      <w:r w:rsidRPr="006254ED">
        <w:rPr>
          <w:rFonts w:eastAsia="Calibri"/>
          <w:sz w:val="28"/>
          <w:szCs w:val="28"/>
          <w:lang w:val="ru-RU" w:eastAsia="en-US"/>
        </w:rPr>
        <w:t xml:space="preserve"> </w:t>
      </w:r>
      <w:r w:rsidRPr="006254ED">
        <w:rPr>
          <w:rFonts w:eastAsia="Calibri"/>
          <w:sz w:val="28"/>
          <w:szCs w:val="28"/>
          <w:lang w:eastAsia="en-US"/>
        </w:rPr>
        <w:t>Показатель установлен по формуле:</w:t>
      </w:r>
    </w:p>
    <w:p w14:paraId="32EF7EFA" w14:textId="77777777" w:rsidR="00AB118B" w:rsidRPr="006254ED" w:rsidRDefault="00AB118B" w:rsidP="00754CDD">
      <w:pPr>
        <w:pStyle w:val="a6"/>
        <w:widowControl w:val="0"/>
        <w:ind w:firstLine="0"/>
        <w:jc w:val="center"/>
        <w:rPr>
          <w:sz w:val="28"/>
          <w:szCs w:val="28"/>
        </w:rPr>
      </w:pPr>
      <w:r w:rsidRPr="006254ED">
        <w:rPr>
          <w:sz w:val="28"/>
          <w:szCs w:val="28"/>
        </w:rPr>
        <w:t xml:space="preserve">Показатель = </w:t>
      </w:r>
      <m:oMath>
        <m:f>
          <m:fPr>
            <m:ctrlPr>
              <w:rPr>
                <w:rFonts w:ascii="Cambria Math" w:hAnsi="Cambria Math"/>
                <w:sz w:val="28"/>
                <w:szCs w:val="28"/>
              </w:rPr>
            </m:ctrlPr>
          </m:fPr>
          <m:num>
            <m:sSub>
              <m:sSubPr>
                <m:ctrlPr>
                  <w:rPr>
                    <w:rFonts w:ascii="Cambria Math" w:hAnsi="Cambria Math"/>
                    <w:sz w:val="28"/>
                    <w:szCs w:val="28"/>
                  </w:rPr>
                </m:ctrlPr>
              </m:sSubPr>
              <m:e>
                <m:r>
                  <m:rPr>
                    <m:sty m:val="p"/>
                  </m:rPr>
                  <w:rPr>
                    <w:rFonts w:ascii="Cambria Math" w:hAnsi="Cambria Math"/>
                    <w:sz w:val="28"/>
                    <w:szCs w:val="28"/>
                  </w:rPr>
                  <m:t>А</m:t>
                </m:r>
              </m:e>
              <m:sub>
                <m:r>
                  <m:rPr>
                    <m:sty m:val="p"/>
                  </m:rPr>
                  <w:rPr>
                    <w:rFonts w:ascii="Cambria Math" w:hAnsi="Cambria Math"/>
                    <w:sz w:val="28"/>
                    <w:szCs w:val="28"/>
                  </w:rPr>
                  <m:t xml:space="preserve">  </m:t>
                </m:r>
              </m:sub>
            </m:sSub>
          </m:num>
          <m:den>
            <m:r>
              <m:rPr>
                <m:sty m:val="p"/>
              </m:rPr>
              <w:rPr>
                <w:rFonts w:ascii="Cambria Math" w:hAnsi="Cambria Math"/>
                <w:sz w:val="28"/>
                <w:szCs w:val="28"/>
              </w:rPr>
              <m:t>15 кв.  м</m:t>
            </m:r>
          </m:den>
        </m:f>
      </m:oMath>
      <w:r w:rsidRPr="006254ED">
        <w:rPr>
          <w:sz w:val="28"/>
          <w:szCs w:val="28"/>
        </w:rPr>
        <w:t>* 100, где:</w:t>
      </w:r>
    </w:p>
    <w:p w14:paraId="28E6FF6F" w14:textId="77777777" w:rsidR="00AB118B" w:rsidRPr="006254ED" w:rsidRDefault="00AB118B" w:rsidP="00754CDD">
      <w:pPr>
        <w:pStyle w:val="a6"/>
        <w:widowControl w:val="0"/>
        <w:rPr>
          <w:sz w:val="28"/>
          <w:szCs w:val="28"/>
        </w:rPr>
      </w:pPr>
      <w:r w:rsidRPr="006254ED">
        <w:rPr>
          <w:sz w:val="28"/>
          <w:szCs w:val="28"/>
        </w:rPr>
        <w:t>А – показатель обеспеченности площадкой на 1 человека;</w:t>
      </w:r>
    </w:p>
    <w:p w14:paraId="40E20B28" w14:textId="77777777" w:rsidR="00AB118B" w:rsidRPr="006254ED" w:rsidRDefault="00AB118B" w:rsidP="00754CDD">
      <w:pPr>
        <w:pStyle w:val="a6"/>
        <w:widowControl w:val="0"/>
        <w:rPr>
          <w:sz w:val="28"/>
          <w:szCs w:val="28"/>
        </w:rPr>
      </w:pPr>
      <w:r w:rsidRPr="006254ED">
        <w:rPr>
          <w:sz w:val="28"/>
          <w:szCs w:val="28"/>
        </w:rPr>
        <w:lastRenderedPageBreak/>
        <w:t xml:space="preserve">15 кв. м – показатель нормы предоставления площади жилого помещения на одного человека. </w:t>
      </w:r>
    </w:p>
    <w:p w14:paraId="3D05070E" w14:textId="77777777" w:rsidR="00985C8B" w:rsidRPr="006254ED" w:rsidRDefault="00985C8B" w:rsidP="00754CDD">
      <w:pPr>
        <w:pStyle w:val="a6"/>
        <w:widowControl w:val="0"/>
        <w:rPr>
          <w:sz w:val="28"/>
          <w:szCs w:val="28"/>
        </w:rPr>
      </w:pPr>
      <w:bookmarkStart w:id="1889" w:name="_Toc466656860"/>
      <w:r w:rsidRPr="006254ED">
        <w:rPr>
          <w:sz w:val="28"/>
          <w:szCs w:val="28"/>
        </w:rPr>
        <w:t>Показатель обеспеченности территорией детских игровых площадок установлен на основании ранее определенного уровня обеспеченности детскими игровыми площадками – 0,7 кв. м на 1 человека, с учетом потребности в детских игровых площадках детей различных возрастных групп.</w:t>
      </w:r>
    </w:p>
    <w:p w14:paraId="04EC76BC" w14:textId="77777777" w:rsidR="00985C8B" w:rsidRPr="006254ED" w:rsidRDefault="00985C8B" w:rsidP="00754CDD">
      <w:pPr>
        <w:pStyle w:val="a6"/>
        <w:widowControl w:val="0"/>
        <w:rPr>
          <w:sz w:val="28"/>
          <w:szCs w:val="28"/>
        </w:rPr>
      </w:pPr>
      <w:r w:rsidRPr="006254ED">
        <w:rPr>
          <w:sz w:val="28"/>
          <w:szCs w:val="28"/>
        </w:rPr>
        <w:t>Показатель обеспеченности территорией площадок для занятий физкультурой и спортом учитывает возможность организации на территории многоквартирного жилого здания спортивных площадок размером от 98 кв. м (теннисный стол) до 756 кв. м (площадка для игры в волейбол), составляющих не более 20% от общей потребности населения в плоскостных спортивных сооружениях.</w:t>
      </w:r>
    </w:p>
    <w:p w14:paraId="7E93CB2E" w14:textId="77777777" w:rsidR="00985C8B" w:rsidRPr="006254ED" w:rsidRDefault="00985C8B" w:rsidP="00754CDD">
      <w:pPr>
        <w:pStyle w:val="a6"/>
        <w:widowControl w:val="0"/>
        <w:rPr>
          <w:sz w:val="28"/>
          <w:szCs w:val="28"/>
        </w:rPr>
      </w:pPr>
      <w:r w:rsidRPr="006254ED">
        <w:rPr>
          <w:sz w:val="28"/>
          <w:szCs w:val="28"/>
        </w:rPr>
        <w:t>Удельный размер территории для парковки установлен в соответствии с действующим уровнем автомобилизации населения края, из расчета обеспечения в границах земельного участка парковочных мест:</w:t>
      </w:r>
    </w:p>
    <w:p w14:paraId="06E6AF75" w14:textId="77777777" w:rsidR="00985C8B" w:rsidRPr="006254ED" w:rsidRDefault="00985C8B" w:rsidP="00754CDD">
      <w:pPr>
        <w:pStyle w:val="a6"/>
        <w:widowControl w:val="0"/>
        <w:rPr>
          <w:sz w:val="28"/>
          <w:szCs w:val="28"/>
        </w:rPr>
      </w:pPr>
      <w:r w:rsidRPr="006254ED">
        <w:rPr>
          <w:sz w:val="28"/>
          <w:szCs w:val="28"/>
        </w:rPr>
        <w:t>малоэтажного жилого здания – 90% от общей потребности в местах парковки;</w:t>
      </w:r>
    </w:p>
    <w:p w14:paraId="5AE5C5D6" w14:textId="77777777" w:rsidR="00985C8B" w:rsidRPr="006254ED" w:rsidRDefault="00985C8B" w:rsidP="00754CDD">
      <w:pPr>
        <w:pStyle w:val="a6"/>
        <w:widowControl w:val="0"/>
        <w:rPr>
          <w:sz w:val="28"/>
          <w:szCs w:val="28"/>
        </w:rPr>
      </w:pPr>
      <w:r w:rsidRPr="006254ED">
        <w:rPr>
          <w:sz w:val="28"/>
          <w:szCs w:val="28"/>
        </w:rPr>
        <w:t>среднеэтажного жилого здания – 60% от общей потребности в местах парковки;</w:t>
      </w:r>
    </w:p>
    <w:p w14:paraId="3BE394A2" w14:textId="77777777" w:rsidR="00985C8B" w:rsidRPr="006254ED" w:rsidRDefault="00985C8B" w:rsidP="00754CDD">
      <w:pPr>
        <w:pStyle w:val="a6"/>
        <w:widowControl w:val="0"/>
        <w:rPr>
          <w:sz w:val="28"/>
          <w:szCs w:val="28"/>
        </w:rPr>
      </w:pPr>
      <w:r w:rsidRPr="006254ED">
        <w:rPr>
          <w:sz w:val="28"/>
          <w:szCs w:val="28"/>
        </w:rPr>
        <w:t>многоэтажного жилого здания – 50% от общей потребности в местах парковки;</w:t>
      </w:r>
    </w:p>
    <w:p w14:paraId="24C9E84A" w14:textId="77777777" w:rsidR="00985C8B" w:rsidRPr="006254ED" w:rsidRDefault="00985C8B" w:rsidP="00754CDD">
      <w:pPr>
        <w:pStyle w:val="a6"/>
        <w:widowControl w:val="0"/>
        <w:rPr>
          <w:sz w:val="28"/>
          <w:szCs w:val="28"/>
        </w:rPr>
      </w:pPr>
      <w:r w:rsidRPr="006254ED">
        <w:rPr>
          <w:sz w:val="28"/>
          <w:szCs w:val="28"/>
        </w:rPr>
        <w:t xml:space="preserve">жилого здания повышенной этажности – 50% от общей потребности в местах парковки. </w:t>
      </w:r>
    </w:p>
    <w:p w14:paraId="70E125C3" w14:textId="77777777" w:rsidR="00985C8B" w:rsidRPr="006254ED" w:rsidRDefault="00985C8B" w:rsidP="00754CDD">
      <w:pPr>
        <w:pStyle w:val="a6"/>
        <w:widowControl w:val="0"/>
        <w:rPr>
          <w:sz w:val="28"/>
          <w:szCs w:val="28"/>
        </w:rPr>
      </w:pPr>
      <w:r w:rsidRPr="006254ED">
        <w:rPr>
          <w:sz w:val="28"/>
          <w:szCs w:val="28"/>
        </w:rPr>
        <w:t>В случае сокращения обеспеченности местами парковки автомобилей в границах земельного участка многоквартирного жилого здания, необходимо приводить обоснование наличия таких мест в границах пешеходной доступности – 10 минут. Обеспечение местами парковки индивидуальных легковых автомобилей может предусматриваться за счет коммерческих паркингов, парковок совместного пользования объектов общественного назначения, муниципальных парковок. Общая обеспеченность местами парковки индивидуальных легковых автомобилей в границах пешеходной доступности должна составлять не менее 90% от потребности в местах парковки индивидуальных легковых автомобилей.</w:t>
      </w:r>
    </w:p>
    <w:p w14:paraId="0872A39A" w14:textId="77777777" w:rsidR="00985C8B" w:rsidRPr="006254ED" w:rsidRDefault="00985C8B" w:rsidP="00754CDD">
      <w:pPr>
        <w:pStyle w:val="a6"/>
        <w:widowControl w:val="0"/>
        <w:rPr>
          <w:sz w:val="28"/>
          <w:szCs w:val="28"/>
        </w:rPr>
      </w:pPr>
      <w:r w:rsidRPr="006254ED">
        <w:rPr>
          <w:sz w:val="28"/>
          <w:szCs w:val="28"/>
        </w:rPr>
        <w:t xml:space="preserve">Обоснование обеспеченности планируемых объектов жилищного строительства местами парковки индивидуальных легковых автомобилей необходимо выполнять в документации по планировке территории. </w:t>
      </w:r>
    </w:p>
    <w:p w14:paraId="30FB04DE" w14:textId="77777777" w:rsidR="00985C8B" w:rsidRPr="006254ED" w:rsidRDefault="00985C8B" w:rsidP="00754CDD">
      <w:pPr>
        <w:pStyle w:val="a6"/>
        <w:widowControl w:val="0"/>
        <w:rPr>
          <w:sz w:val="28"/>
          <w:szCs w:val="28"/>
        </w:rPr>
      </w:pPr>
      <w:r w:rsidRPr="006254ED">
        <w:rPr>
          <w:sz w:val="28"/>
          <w:szCs w:val="28"/>
        </w:rPr>
        <w:t>При планировании строительства жилых помещений, предоставляемых по договорам социального найма, обеспечение парковками автомобилей</w:t>
      </w:r>
      <w:r w:rsidRPr="006254ED">
        <w:rPr>
          <w:sz w:val="28"/>
          <w:szCs w:val="28"/>
          <w:lang w:val="ru-RU"/>
        </w:rPr>
        <w:t xml:space="preserve"> в границах земельного участка многоквартирного жилого дома</w:t>
      </w:r>
      <w:r w:rsidRPr="006254ED">
        <w:rPr>
          <w:sz w:val="28"/>
          <w:szCs w:val="28"/>
        </w:rPr>
        <w:t xml:space="preserve"> может быть снижено до 20% от общей потребности.</w:t>
      </w:r>
    </w:p>
    <w:p w14:paraId="28F67BC9" w14:textId="77777777" w:rsidR="00985C8B" w:rsidRPr="006254ED" w:rsidRDefault="00985C8B" w:rsidP="00754CDD">
      <w:pPr>
        <w:pStyle w:val="a6"/>
        <w:widowControl w:val="0"/>
        <w:rPr>
          <w:sz w:val="28"/>
          <w:szCs w:val="28"/>
        </w:rPr>
      </w:pPr>
      <w:r w:rsidRPr="006254ED">
        <w:rPr>
          <w:sz w:val="28"/>
          <w:szCs w:val="28"/>
        </w:rPr>
        <w:lastRenderedPageBreak/>
        <w:t>Зависимость размера площадок придомового благоустройства от общей площади квартир жилого здания обеспечивает необходимую площадь придомовых территорий для многоквартирных жилых домов любого типа комфортности: как для эконом-класса, так и для зданий с повышенным уровнем комфортности.</w:t>
      </w:r>
    </w:p>
    <w:p w14:paraId="12F79E45" w14:textId="0F3AF199" w:rsidR="00985C8B" w:rsidRPr="006254ED" w:rsidRDefault="00985C8B" w:rsidP="00754CDD">
      <w:pPr>
        <w:pStyle w:val="a6"/>
        <w:widowControl w:val="0"/>
        <w:rPr>
          <w:sz w:val="28"/>
          <w:szCs w:val="28"/>
        </w:rPr>
      </w:pPr>
      <w:r w:rsidRPr="006254ED">
        <w:rPr>
          <w:sz w:val="28"/>
          <w:szCs w:val="28"/>
        </w:rPr>
        <w:t xml:space="preserve">Хозяйственные площадки следует располагать на расстоянии не более </w:t>
      </w:r>
      <w:r w:rsidR="004075D0" w:rsidRPr="006254ED">
        <w:rPr>
          <w:sz w:val="28"/>
          <w:szCs w:val="28"/>
        </w:rPr>
        <w:br/>
      </w:r>
      <w:r w:rsidRPr="006254ED">
        <w:rPr>
          <w:sz w:val="28"/>
          <w:szCs w:val="28"/>
        </w:rPr>
        <w:t xml:space="preserve">100 м от наиболее удаленного входа в жилое здание. </w:t>
      </w:r>
    </w:p>
    <w:p w14:paraId="407F8526" w14:textId="45F8E19F" w:rsidR="00985C8B" w:rsidRPr="006254ED" w:rsidRDefault="00985C8B" w:rsidP="00754CDD">
      <w:pPr>
        <w:pStyle w:val="a6"/>
        <w:widowControl w:val="0"/>
        <w:rPr>
          <w:sz w:val="28"/>
          <w:szCs w:val="28"/>
        </w:rPr>
      </w:pPr>
      <w:r w:rsidRPr="006254ED">
        <w:rPr>
          <w:sz w:val="28"/>
          <w:szCs w:val="28"/>
        </w:rPr>
        <w:t xml:space="preserve">Расстояние от площадки для мусоросборников до площадок для игр детей, отдыха взрослых и занятий физкультурой следует принимать не менее </w:t>
      </w:r>
      <w:smartTag w:uri="urn:schemas-microsoft-com:office:smarttags" w:element="metricconverter">
        <w:smartTagPr>
          <w:attr w:name="ProductID" w:val="20 м"/>
        </w:smartTagPr>
        <w:r w:rsidRPr="006254ED">
          <w:rPr>
            <w:sz w:val="28"/>
            <w:szCs w:val="28"/>
          </w:rPr>
          <w:t>20 м</w:t>
        </w:r>
      </w:smartTag>
      <w:r w:rsidRPr="006254ED">
        <w:rPr>
          <w:sz w:val="28"/>
          <w:szCs w:val="28"/>
        </w:rPr>
        <w:t>.</w:t>
      </w:r>
    </w:p>
    <w:p w14:paraId="7723D29A" w14:textId="77777777" w:rsidR="00985C8B" w:rsidRPr="006254ED" w:rsidRDefault="00985C8B" w:rsidP="00754CDD">
      <w:pPr>
        <w:pStyle w:val="a6"/>
        <w:widowControl w:val="0"/>
        <w:rPr>
          <w:sz w:val="28"/>
          <w:szCs w:val="28"/>
        </w:rPr>
      </w:pPr>
      <w:r w:rsidRPr="006254ED">
        <w:rPr>
          <w:sz w:val="28"/>
          <w:szCs w:val="28"/>
        </w:rPr>
        <w:t>Расстояние от площадки для сушки белья не нормируется.</w:t>
      </w:r>
    </w:p>
    <w:p w14:paraId="345348F2" w14:textId="77777777" w:rsidR="00985C8B" w:rsidRPr="006254ED" w:rsidRDefault="00985C8B" w:rsidP="00754CDD">
      <w:pPr>
        <w:pStyle w:val="a6"/>
        <w:widowControl w:val="0"/>
        <w:rPr>
          <w:sz w:val="28"/>
          <w:szCs w:val="28"/>
        </w:rPr>
      </w:pPr>
      <w:r w:rsidRPr="006254ED">
        <w:rPr>
          <w:sz w:val="28"/>
          <w:szCs w:val="28"/>
        </w:rPr>
        <w:t>Расстояние от площадок для занятий физкультурой устанавливается в зависимости от их шумовых характеристик.</w:t>
      </w:r>
    </w:p>
    <w:p w14:paraId="7A222E13" w14:textId="77777777" w:rsidR="00985C8B" w:rsidRPr="006254ED" w:rsidRDefault="00985C8B" w:rsidP="00754CDD">
      <w:pPr>
        <w:pStyle w:val="a6"/>
        <w:widowControl w:val="0"/>
        <w:rPr>
          <w:sz w:val="28"/>
          <w:szCs w:val="28"/>
        </w:rPr>
      </w:pPr>
      <w:r w:rsidRPr="006254ED">
        <w:rPr>
          <w:sz w:val="28"/>
          <w:szCs w:val="28"/>
        </w:rPr>
        <w:t xml:space="preserve">При организации мусороудаления непосредственно из мусоросборных камер, расстояние до хозяйственных площадок для крупногабаритных бытовых отходов – не более 150 м. </w:t>
      </w:r>
    </w:p>
    <w:p w14:paraId="0C4E77A8" w14:textId="77777777" w:rsidR="00985C8B" w:rsidRPr="006254ED" w:rsidRDefault="00985C8B" w:rsidP="00754CDD">
      <w:pPr>
        <w:pStyle w:val="a6"/>
        <w:widowControl w:val="0"/>
        <w:rPr>
          <w:sz w:val="28"/>
          <w:szCs w:val="28"/>
        </w:rPr>
      </w:pPr>
      <w:r w:rsidRPr="006254ED">
        <w:rPr>
          <w:sz w:val="28"/>
          <w:szCs w:val="28"/>
        </w:rPr>
        <w:t>В границах жилого микрорайона рекомендуется организация оборудованной площадки для выгула собак на территории вне жилой застройки, в радиусе до 500 м.</w:t>
      </w:r>
    </w:p>
    <w:p w14:paraId="209E2316" w14:textId="77777777" w:rsidR="00AB118B" w:rsidRPr="006254ED" w:rsidRDefault="00AB118B" w:rsidP="00754CDD">
      <w:pPr>
        <w:pStyle w:val="12"/>
        <w:pageBreakBefore w:val="0"/>
        <w:widowControl w:val="0"/>
        <w:numPr>
          <w:ilvl w:val="2"/>
          <w:numId w:val="98"/>
        </w:numPr>
        <w:ind w:left="1418" w:hanging="698"/>
        <w:jc w:val="both"/>
        <w:rPr>
          <w:rFonts w:eastAsia="Calibri"/>
          <w:caps w:val="0"/>
        </w:rPr>
      </w:pPr>
      <w:r w:rsidRPr="006254ED">
        <w:rPr>
          <w:rFonts w:eastAsia="Calibri"/>
          <w:caps w:val="0"/>
        </w:rPr>
        <w:t>Показатель минимально допустимой площади территории, необходимой для размещения многоквартирного жилого дома</w:t>
      </w:r>
      <w:bookmarkEnd w:id="1889"/>
      <w:r w:rsidRPr="006254ED">
        <w:rPr>
          <w:rFonts w:eastAsia="Calibri"/>
          <w:caps w:val="0"/>
        </w:rPr>
        <w:t xml:space="preserve"> </w:t>
      </w:r>
    </w:p>
    <w:p w14:paraId="7ADF21EC" w14:textId="1C2324E1" w:rsidR="00985C8B" w:rsidRPr="006254ED" w:rsidRDefault="00985C8B" w:rsidP="00754CDD">
      <w:pPr>
        <w:pStyle w:val="a6"/>
        <w:widowControl w:val="0"/>
        <w:rPr>
          <w:sz w:val="28"/>
          <w:szCs w:val="28"/>
        </w:rPr>
      </w:pPr>
      <w:r w:rsidRPr="006254ED">
        <w:rPr>
          <w:sz w:val="28"/>
          <w:szCs w:val="28"/>
        </w:rPr>
        <w:t xml:space="preserve">Показателем, определяющим минимальную потребность в территории для размещения многоквартирного жилого здания, является минимальный размер земельного участка, приведенный в </w:t>
      </w:r>
      <w:r w:rsidR="003846A7" w:rsidRPr="006254ED">
        <w:rPr>
          <w:sz w:val="28"/>
          <w:szCs w:val="28"/>
        </w:rPr>
        <w:t>Таблицах 1</w:t>
      </w:r>
      <w:r w:rsidR="0092090E" w:rsidRPr="006254ED">
        <w:rPr>
          <w:sz w:val="28"/>
          <w:szCs w:val="28"/>
          <w:lang w:val="ru-RU"/>
        </w:rPr>
        <w:t>7</w:t>
      </w:r>
      <w:r w:rsidR="003846A7" w:rsidRPr="006254ED">
        <w:rPr>
          <w:sz w:val="28"/>
          <w:szCs w:val="28"/>
        </w:rPr>
        <w:t>, 3</w:t>
      </w:r>
      <w:r w:rsidR="0092090E" w:rsidRPr="006254ED">
        <w:rPr>
          <w:sz w:val="28"/>
          <w:szCs w:val="28"/>
          <w:lang w:val="ru-RU"/>
        </w:rPr>
        <w:t>2</w:t>
      </w:r>
      <w:r w:rsidR="003846A7" w:rsidRPr="006254ED">
        <w:rPr>
          <w:sz w:val="28"/>
          <w:szCs w:val="28"/>
        </w:rPr>
        <w:t>, 4</w:t>
      </w:r>
      <w:r w:rsidR="0092090E" w:rsidRPr="006254ED">
        <w:rPr>
          <w:sz w:val="28"/>
          <w:szCs w:val="28"/>
          <w:lang w:val="ru-RU"/>
        </w:rPr>
        <w:t>8</w:t>
      </w:r>
      <w:r w:rsidR="003846A7" w:rsidRPr="006254ED">
        <w:rPr>
          <w:sz w:val="28"/>
          <w:szCs w:val="28"/>
        </w:rPr>
        <w:t xml:space="preserve"> </w:t>
      </w:r>
      <w:r w:rsidRPr="006254ED">
        <w:rPr>
          <w:sz w:val="28"/>
          <w:szCs w:val="28"/>
        </w:rPr>
        <w:t>Тома 1 Основная часть. Правила и область применения расчетных показателей, содержащихся в основной части региональных нормативов градостроительного проектирования.</w:t>
      </w:r>
    </w:p>
    <w:p w14:paraId="5D256700" w14:textId="77777777" w:rsidR="00985C8B" w:rsidRPr="006254ED" w:rsidRDefault="00985C8B" w:rsidP="00754CDD">
      <w:pPr>
        <w:pStyle w:val="a6"/>
        <w:widowControl w:val="0"/>
        <w:rPr>
          <w:sz w:val="28"/>
          <w:szCs w:val="28"/>
        </w:rPr>
      </w:pPr>
      <w:r w:rsidRPr="006254ED">
        <w:rPr>
          <w:sz w:val="28"/>
          <w:szCs w:val="28"/>
        </w:rPr>
        <w:t>Минимальный размер земельного участка установлен с целью: обеспечить создание комфортной среды жизнедеятельности человека, по средствам определения размера территории, необходимой для размещения жилого здания при разработке градостроительной документации по планировке территории.</w:t>
      </w:r>
    </w:p>
    <w:p w14:paraId="7EED4609" w14:textId="77777777" w:rsidR="00985C8B" w:rsidRPr="006254ED" w:rsidRDefault="00985C8B" w:rsidP="00754CDD">
      <w:pPr>
        <w:pStyle w:val="a6"/>
        <w:widowControl w:val="0"/>
        <w:rPr>
          <w:sz w:val="28"/>
          <w:szCs w:val="28"/>
        </w:rPr>
      </w:pPr>
      <w:r w:rsidRPr="006254ED">
        <w:rPr>
          <w:sz w:val="28"/>
          <w:szCs w:val="28"/>
        </w:rPr>
        <w:t>Минимальный размер земельного участка определяет отношение общей площади жилого здания к территории, необходимой для его размещения, в соответствии с количеством жилых этажей.</w:t>
      </w:r>
    </w:p>
    <w:p w14:paraId="6FA4BBB5" w14:textId="77777777" w:rsidR="00985C8B" w:rsidRPr="006254ED" w:rsidRDefault="00985C8B" w:rsidP="00754CDD">
      <w:pPr>
        <w:pStyle w:val="a6"/>
        <w:widowControl w:val="0"/>
        <w:rPr>
          <w:sz w:val="28"/>
          <w:szCs w:val="28"/>
        </w:rPr>
      </w:pPr>
      <w:r w:rsidRPr="006254ED">
        <w:rPr>
          <w:sz w:val="28"/>
          <w:szCs w:val="28"/>
        </w:rPr>
        <w:t>Расчет минимального размера земельного участка, для зданий различной этажности выполнен по формуле:</w:t>
      </w:r>
    </w:p>
    <w:p w14:paraId="74329BC6" w14:textId="77777777" w:rsidR="00AB118B" w:rsidRPr="006254ED" w:rsidRDefault="00232A37" w:rsidP="00754CDD">
      <w:pPr>
        <w:pStyle w:val="aff1"/>
        <w:widowControl w:val="0"/>
        <w:tabs>
          <w:tab w:val="left" w:pos="0"/>
        </w:tabs>
        <w:spacing w:before="100" w:beforeAutospacing="1"/>
        <w:ind w:left="1429" w:firstLine="709"/>
        <w:rPr>
          <w:sz w:val="28"/>
          <w:szCs w:val="28"/>
        </w:rPr>
      </w:pPr>
      <m:oMath>
        <m:sSub>
          <m:sSubPr>
            <m:ctrlPr>
              <w:rPr>
                <w:rFonts w:ascii="Cambria Math" w:hAnsi="Cambria Math"/>
                <w:sz w:val="28"/>
                <w:szCs w:val="28"/>
              </w:rPr>
            </m:ctrlPr>
          </m:sSubPr>
          <m:e>
            <m:r>
              <m:rPr>
                <m:sty m:val="p"/>
              </m:rPr>
              <w:rPr>
                <w:rFonts w:ascii="Cambria Math" w:hAnsi="Cambria Math"/>
                <w:sz w:val="28"/>
                <w:szCs w:val="28"/>
              </w:rPr>
              <m:t>Р</m:t>
            </m:r>
          </m:e>
          <m:sub>
            <m:r>
              <w:rPr>
                <w:rFonts w:ascii="Cambria Math" w:hAnsi="Cambria Math"/>
                <w:sz w:val="28"/>
                <w:szCs w:val="28"/>
              </w:rPr>
              <m:t>ЗУ</m:t>
            </m:r>
          </m:sub>
        </m:sSub>
        <m:r>
          <m:rPr>
            <m:sty m:val="p"/>
          </m:rPr>
          <w:rPr>
            <w:rFonts w:ascii="Cambria Math" w:hAnsi="Cambria Math"/>
            <w:sz w:val="28"/>
            <w:szCs w:val="28"/>
          </w:rPr>
          <m:t>=</m:t>
        </m:r>
      </m:oMath>
      <w:r w:rsidR="00AB118B" w:rsidRPr="006254ED">
        <w:rPr>
          <w:sz w:val="28"/>
          <w:szCs w:val="28"/>
        </w:rPr>
        <w:t xml:space="preserve"> </w:t>
      </w:r>
      <m:oMath>
        <m:f>
          <m:fPr>
            <m:ctrlPr>
              <w:rPr>
                <w:rFonts w:ascii="Cambria Math" w:hAnsi="Cambria Math"/>
                <w:sz w:val="28"/>
                <w:szCs w:val="28"/>
              </w:rPr>
            </m:ctrlPr>
          </m:fPr>
          <m:num>
            <m:sSub>
              <m:sSubPr>
                <m:ctrlPr>
                  <w:rPr>
                    <w:rFonts w:ascii="Cambria Math" w:hAnsi="Cambria Math"/>
                    <w:sz w:val="28"/>
                    <w:szCs w:val="28"/>
                  </w:rPr>
                </m:ctrlPr>
              </m:sSubPr>
              <m:e>
                <m:sSub>
                  <m:sSubPr>
                    <m:ctrlPr>
                      <w:rPr>
                        <w:rFonts w:ascii="Cambria Math" w:hAnsi="Cambria Math"/>
                        <w:sz w:val="28"/>
                        <w:szCs w:val="28"/>
                      </w:rPr>
                    </m:ctrlPr>
                  </m:sSubPr>
                  <m:e>
                    <m:r>
                      <m:rPr>
                        <m:sty m:val="p"/>
                      </m:rPr>
                      <w:rPr>
                        <w:rFonts w:ascii="Cambria Math" w:hAnsi="Cambria Math"/>
                        <w:sz w:val="28"/>
                        <w:szCs w:val="28"/>
                      </w:rPr>
                      <m:t>(S</m:t>
                    </m:r>
                  </m:e>
                  <m:sub>
                    <m:r>
                      <w:rPr>
                        <w:rFonts w:ascii="Cambria Math" w:hAnsi="Cambria Math"/>
                        <w:sz w:val="28"/>
                        <w:szCs w:val="28"/>
                      </w:rPr>
                      <m:t>ЗАСТР</m:t>
                    </m:r>
                  </m:sub>
                </m:sSub>
                <m:r>
                  <m:rPr>
                    <m:sty m:val="p"/>
                  </m:rP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lang w:val="en-US"/>
                      </w:rPr>
                      <m:t>S</m:t>
                    </m:r>
                  </m:e>
                  <m:sub>
                    <m:r>
                      <w:rPr>
                        <w:rFonts w:ascii="Cambria Math" w:hAnsi="Cambria Math"/>
                        <w:sz w:val="28"/>
                        <w:szCs w:val="28"/>
                      </w:rPr>
                      <m:t>БЛАГОУСТР)</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К</m:t>
                    </m:r>
                  </m:e>
                  <m:sub>
                    <m:r>
                      <w:rPr>
                        <w:rFonts w:ascii="Cambria Math" w:hAnsi="Cambria Math"/>
                        <w:sz w:val="28"/>
                        <w:szCs w:val="28"/>
                      </w:rPr>
                      <m:t xml:space="preserve"> КОММУНИКАЦИЙ</m:t>
                    </m:r>
                  </m:sub>
                </m:sSub>
                <m:r>
                  <m:rPr>
                    <m:sty m:val="p"/>
                  </m:rPr>
                  <w:rPr>
                    <w:rFonts w:ascii="Cambria Math" w:hAnsi="Cambria Math"/>
                    <w:sz w:val="28"/>
                    <w:szCs w:val="28"/>
                  </w:rPr>
                  <m:t xml:space="preserve"> </m:t>
                </m:r>
              </m:e>
              <m:sub>
                <m:r>
                  <m:rPr>
                    <m:sty m:val="p"/>
                  </m:rPr>
                  <w:rPr>
                    <w:rFonts w:ascii="Cambria Math" w:hAnsi="Cambria Math"/>
                    <w:sz w:val="28"/>
                    <w:szCs w:val="28"/>
                  </w:rPr>
                  <m:t xml:space="preserve">  </m:t>
                </m:r>
              </m:sub>
            </m:sSub>
          </m:num>
          <m:den>
            <m:sSub>
              <m:sSubPr>
                <m:ctrlPr>
                  <w:rPr>
                    <w:rFonts w:ascii="Cambria Math" w:hAnsi="Cambria Math"/>
                    <w:sz w:val="28"/>
                    <w:szCs w:val="28"/>
                  </w:rPr>
                </m:ctrlPr>
              </m:sSubPr>
              <m:e>
                <m:r>
                  <m:rPr>
                    <m:sty m:val="p"/>
                  </m:rPr>
                  <w:rPr>
                    <w:rFonts w:ascii="Cambria Math" w:hAnsi="Cambria Math"/>
                    <w:sz w:val="28"/>
                    <w:szCs w:val="28"/>
                  </w:rPr>
                  <m:t>S</m:t>
                </m:r>
              </m:e>
              <m:sub>
                <m:r>
                  <w:rPr>
                    <w:rFonts w:ascii="Cambria Math" w:hAnsi="Cambria Math"/>
                    <w:sz w:val="28"/>
                    <w:szCs w:val="28"/>
                  </w:rPr>
                  <m:t>ОБЩ.КВ</m:t>
                </m:r>
              </m:sub>
            </m:sSub>
          </m:den>
        </m:f>
      </m:oMath>
      <w:r w:rsidR="00AB118B" w:rsidRPr="006254ED">
        <w:rPr>
          <w:sz w:val="28"/>
          <w:szCs w:val="28"/>
        </w:rPr>
        <w:t>*100, где</w:t>
      </w:r>
    </w:p>
    <w:p w14:paraId="548EE806" w14:textId="77777777" w:rsidR="00AB118B" w:rsidRPr="006254ED" w:rsidRDefault="00232A37" w:rsidP="00754CDD">
      <w:pPr>
        <w:pStyle w:val="a6"/>
        <w:widowControl w:val="0"/>
        <w:ind w:left="567" w:firstLine="0"/>
        <w:rPr>
          <w:sz w:val="28"/>
          <w:szCs w:val="28"/>
        </w:rPr>
      </w:pPr>
      <m:oMath>
        <m:sSub>
          <m:sSubPr>
            <m:ctrlPr>
              <w:rPr>
                <w:rFonts w:ascii="Cambria Math" w:hAnsi="Cambria Math"/>
                <w:sz w:val="28"/>
                <w:szCs w:val="28"/>
              </w:rPr>
            </m:ctrlPr>
          </m:sSubPr>
          <m:e>
            <m:r>
              <m:rPr>
                <m:sty m:val="p"/>
              </m:rPr>
              <w:rPr>
                <w:rFonts w:ascii="Cambria Math" w:hAnsi="Cambria Math"/>
                <w:sz w:val="28"/>
                <w:szCs w:val="28"/>
              </w:rPr>
              <m:t>Р</m:t>
            </m:r>
          </m:e>
          <m:sub>
            <m:r>
              <m:rPr>
                <m:sty m:val="p"/>
              </m:rPr>
              <w:rPr>
                <w:rFonts w:ascii="Cambria Math" w:hAnsi="Cambria Math"/>
                <w:sz w:val="28"/>
                <w:szCs w:val="28"/>
              </w:rPr>
              <m:t>ЗУ</m:t>
            </m:r>
          </m:sub>
        </m:sSub>
      </m:oMath>
      <w:r w:rsidR="00AB118B" w:rsidRPr="006254ED">
        <w:rPr>
          <w:sz w:val="28"/>
          <w:szCs w:val="28"/>
        </w:rPr>
        <w:t xml:space="preserve"> – минимальный размер земельного участка для размещения многоквартирного жилого здания, в расчете кв. м площади земельного </w:t>
      </w:r>
      <w:r w:rsidR="00AB118B" w:rsidRPr="006254ED">
        <w:rPr>
          <w:sz w:val="28"/>
          <w:szCs w:val="28"/>
        </w:rPr>
        <w:lastRenderedPageBreak/>
        <w:t>участка на 100 кв. м. общей площади жилого здания;</w:t>
      </w:r>
    </w:p>
    <w:p w14:paraId="09681A01" w14:textId="65477A9C" w:rsidR="00AB118B" w:rsidRPr="006254ED" w:rsidRDefault="00232A37" w:rsidP="00754CDD">
      <w:pPr>
        <w:pStyle w:val="a6"/>
        <w:widowControl w:val="0"/>
        <w:ind w:left="567" w:firstLine="0"/>
        <w:rPr>
          <w:sz w:val="28"/>
          <w:szCs w:val="28"/>
        </w:rPr>
      </w:pPr>
      <m:oMath>
        <m:sSub>
          <m:sSubPr>
            <m:ctrlPr>
              <w:rPr>
                <w:rFonts w:ascii="Cambria Math" w:hAnsi="Cambria Math"/>
                <w:sz w:val="28"/>
                <w:szCs w:val="28"/>
              </w:rPr>
            </m:ctrlPr>
          </m:sSubPr>
          <m:e>
            <m:r>
              <m:rPr>
                <m:sty m:val="p"/>
              </m:rPr>
              <w:rPr>
                <w:rFonts w:ascii="Cambria Math" w:hAnsi="Cambria Math"/>
                <w:sz w:val="28"/>
                <w:szCs w:val="28"/>
              </w:rPr>
              <m:t>S</m:t>
            </m:r>
          </m:e>
          <m:sub>
            <m:r>
              <m:rPr>
                <m:sty m:val="p"/>
              </m:rPr>
              <w:rPr>
                <w:rFonts w:ascii="Cambria Math" w:hAnsi="Cambria Math"/>
                <w:sz w:val="28"/>
                <w:szCs w:val="28"/>
              </w:rPr>
              <m:t>ЗАСТР</m:t>
            </m:r>
          </m:sub>
        </m:sSub>
      </m:oMath>
      <w:r w:rsidR="00AB118B" w:rsidRPr="006254ED">
        <w:rPr>
          <w:sz w:val="28"/>
          <w:szCs w:val="28"/>
        </w:rPr>
        <w:t xml:space="preserve"> – территория, занимаемая жилым зданием, включая внешний контур отмостки </w:t>
      </w:r>
      <w:r w:rsidR="00E13C21" w:rsidRPr="006254ED">
        <w:rPr>
          <w:sz w:val="28"/>
          <w:szCs w:val="28"/>
          <w:lang w:val="ru-RU"/>
        </w:rPr>
        <w:t>здания</w:t>
      </w:r>
      <w:r w:rsidR="00AB118B" w:rsidRPr="006254ED">
        <w:rPr>
          <w:sz w:val="28"/>
          <w:szCs w:val="28"/>
        </w:rPr>
        <w:t>, кв. м (для расчетов используются типовые проекты жилых зданий заданной этажности);</w:t>
      </w:r>
    </w:p>
    <w:p w14:paraId="79BA5A72" w14:textId="77777777" w:rsidR="00AB118B" w:rsidRPr="006254ED" w:rsidRDefault="00232A37" w:rsidP="00754CDD">
      <w:pPr>
        <w:pStyle w:val="a6"/>
        <w:widowControl w:val="0"/>
        <w:ind w:left="567" w:firstLine="0"/>
        <w:rPr>
          <w:sz w:val="28"/>
          <w:szCs w:val="28"/>
        </w:rPr>
      </w:pPr>
      <m:oMath>
        <m:sSub>
          <m:sSubPr>
            <m:ctrlPr>
              <w:rPr>
                <w:rFonts w:ascii="Cambria Math" w:hAnsi="Cambria Math"/>
                <w:sz w:val="28"/>
                <w:szCs w:val="28"/>
              </w:rPr>
            </m:ctrlPr>
          </m:sSubPr>
          <m:e>
            <m:r>
              <m:rPr>
                <m:sty m:val="p"/>
              </m:rPr>
              <w:rPr>
                <w:rFonts w:ascii="Cambria Math" w:hAnsi="Cambria Math"/>
                <w:sz w:val="28"/>
                <w:szCs w:val="28"/>
              </w:rPr>
              <m:t>S</m:t>
            </m:r>
          </m:e>
          <m:sub>
            <m:r>
              <m:rPr>
                <m:sty m:val="p"/>
              </m:rPr>
              <w:rPr>
                <w:rFonts w:ascii="Cambria Math" w:hAnsi="Cambria Math"/>
                <w:sz w:val="28"/>
                <w:szCs w:val="28"/>
              </w:rPr>
              <m:t>БЛАГОУСТР</m:t>
            </m:r>
          </m:sub>
        </m:sSub>
      </m:oMath>
      <w:r w:rsidR="00AB118B" w:rsidRPr="006254ED">
        <w:rPr>
          <w:sz w:val="28"/>
          <w:szCs w:val="28"/>
        </w:rPr>
        <w:t xml:space="preserve"> – территория площадок придомового благоустройства, в том числе стоянок личного автотранспорта (в границах земельного участка), озеленения, кв. м;</w:t>
      </w:r>
    </w:p>
    <w:p w14:paraId="7D2CCF8E" w14:textId="40B84E5F" w:rsidR="00AB118B" w:rsidRPr="006254ED" w:rsidRDefault="00232A37" w:rsidP="00754CDD">
      <w:pPr>
        <w:pStyle w:val="a6"/>
        <w:widowControl w:val="0"/>
        <w:ind w:left="567" w:firstLine="0"/>
        <w:rPr>
          <w:sz w:val="28"/>
          <w:szCs w:val="28"/>
        </w:rPr>
      </w:pPr>
      <m:oMath>
        <m:sSub>
          <m:sSubPr>
            <m:ctrlPr>
              <w:rPr>
                <w:rFonts w:ascii="Cambria Math" w:hAnsi="Cambria Math"/>
                <w:sz w:val="28"/>
                <w:szCs w:val="28"/>
              </w:rPr>
            </m:ctrlPr>
          </m:sSubPr>
          <m:e>
            <m:r>
              <m:rPr>
                <m:sty m:val="p"/>
              </m:rPr>
              <w:rPr>
                <w:rFonts w:ascii="Cambria Math" w:hAnsi="Cambria Math"/>
                <w:sz w:val="28"/>
                <w:szCs w:val="28"/>
              </w:rPr>
              <m:t>S</m:t>
            </m:r>
          </m:e>
          <m:sub>
            <m:r>
              <m:rPr>
                <m:sty m:val="p"/>
              </m:rPr>
              <w:rPr>
                <w:rFonts w:ascii="Cambria Math" w:hAnsi="Cambria Math"/>
                <w:sz w:val="28"/>
                <w:szCs w:val="28"/>
              </w:rPr>
              <m:t>ОБЩ.КВ</m:t>
            </m:r>
          </m:sub>
        </m:sSub>
      </m:oMath>
      <w:r w:rsidR="00AB118B" w:rsidRPr="006254ED">
        <w:rPr>
          <w:sz w:val="28"/>
          <w:szCs w:val="28"/>
        </w:rPr>
        <w:t xml:space="preserve"> – общая площадь жилого здания, согласно ТЭП, кв. м; общая площадь жилого здания – определяется как сумма площадей жилых и технических этажей, измеренных в пределах внутренних поверхностей наружных стен на уровне пола, без учета этажей, занимаемых </w:t>
      </w:r>
      <w:r w:rsidR="000F62FD" w:rsidRPr="006254ED">
        <w:rPr>
          <w:sz w:val="28"/>
          <w:szCs w:val="28"/>
          <w:lang w:val="ru-RU"/>
        </w:rPr>
        <w:t>объектами</w:t>
      </w:r>
      <w:r w:rsidR="00AB118B" w:rsidRPr="006254ED">
        <w:rPr>
          <w:sz w:val="28"/>
          <w:szCs w:val="28"/>
        </w:rPr>
        <w:t xml:space="preserve"> общественного назначения, паркингом;</w:t>
      </w:r>
    </w:p>
    <w:p w14:paraId="3B237C70" w14:textId="7A11CAFB" w:rsidR="00AB118B" w:rsidRPr="006254ED" w:rsidRDefault="00232A37" w:rsidP="00754CDD">
      <w:pPr>
        <w:pStyle w:val="a6"/>
        <w:widowControl w:val="0"/>
        <w:ind w:left="567" w:firstLine="0"/>
        <w:rPr>
          <w:sz w:val="28"/>
          <w:szCs w:val="28"/>
        </w:rPr>
      </w:pPr>
      <m:oMath>
        <m:sSub>
          <m:sSubPr>
            <m:ctrlPr>
              <w:rPr>
                <w:rFonts w:ascii="Cambria Math" w:hAnsi="Cambria Math"/>
                <w:sz w:val="28"/>
                <w:szCs w:val="28"/>
              </w:rPr>
            </m:ctrlPr>
          </m:sSubPr>
          <m:e>
            <m:r>
              <m:rPr>
                <m:sty m:val="p"/>
              </m:rPr>
              <w:rPr>
                <w:rFonts w:ascii="Cambria Math" w:hAnsi="Cambria Math"/>
                <w:sz w:val="28"/>
                <w:szCs w:val="28"/>
              </w:rPr>
              <m:t>К</m:t>
            </m:r>
          </m:e>
          <m:sub>
            <m:r>
              <m:rPr>
                <m:sty m:val="p"/>
              </m:rPr>
              <w:rPr>
                <w:rFonts w:ascii="Cambria Math" w:hAnsi="Cambria Math"/>
                <w:sz w:val="28"/>
                <w:szCs w:val="28"/>
              </w:rPr>
              <m:t xml:space="preserve"> КОММУНИКАЦИЙ</m:t>
            </m:r>
          </m:sub>
        </m:sSub>
      </m:oMath>
      <w:r w:rsidR="00AB118B" w:rsidRPr="006254ED">
        <w:rPr>
          <w:sz w:val="28"/>
          <w:szCs w:val="28"/>
        </w:rPr>
        <w:t xml:space="preserve"> – коэффициент, определяющий необходимый размер территорий, обеспечивающих подъезд, подход к зданию, связь с улично-дорожной сетью, связь между отдельными площадками придомового благоустройства, </w:t>
      </w:r>
      <w:r w:rsidR="00E13C21" w:rsidRPr="006254ED">
        <w:rPr>
          <w:sz w:val="28"/>
          <w:szCs w:val="28"/>
          <w:lang w:val="ru-RU"/>
        </w:rPr>
        <w:t>взаимное</w:t>
      </w:r>
      <w:r w:rsidR="00AB118B" w:rsidRPr="006254ED">
        <w:rPr>
          <w:sz w:val="28"/>
          <w:szCs w:val="28"/>
        </w:rPr>
        <w:t xml:space="preserve"> размещение площадок. </w:t>
      </w:r>
      <m:oMath>
        <m:sSub>
          <m:sSubPr>
            <m:ctrlPr>
              <w:rPr>
                <w:rFonts w:ascii="Cambria Math" w:hAnsi="Cambria Math"/>
                <w:sz w:val="28"/>
                <w:szCs w:val="28"/>
              </w:rPr>
            </m:ctrlPr>
          </m:sSubPr>
          <m:e>
            <m:r>
              <m:rPr>
                <m:sty m:val="p"/>
              </m:rPr>
              <w:rPr>
                <w:rFonts w:ascii="Cambria Math" w:hAnsi="Cambria Math"/>
                <w:sz w:val="28"/>
                <w:szCs w:val="28"/>
              </w:rPr>
              <m:t>К</m:t>
            </m:r>
          </m:e>
          <m:sub>
            <m:r>
              <m:rPr>
                <m:sty m:val="p"/>
              </m:rPr>
              <w:rPr>
                <w:rFonts w:ascii="Cambria Math" w:hAnsi="Cambria Math"/>
                <w:sz w:val="28"/>
                <w:szCs w:val="28"/>
              </w:rPr>
              <m:t xml:space="preserve"> КОММУНИКАЦИЙ</m:t>
            </m:r>
          </m:sub>
        </m:sSub>
        <m:r>
          <m:rPr>
            <m:sty m:val="p"/>
          </m:rPr>
          <w:rPr>
            <w:rFonts w:ascii="Cambria Math" w:hAnsi="Cambria Math"/>
            <w:sz w:val="28"/>
            <w:szCs w:val="28"/>
          </w:rPr>
          <m:t xml:space="preserve"> </m:t>
        </m:r>
      </m:oMath>
      <w:r w:rsidR="00AB118B" w:rsidRPr="006254ED">
        <w:rPr>
          <w:sz w:val="28"/>
          <w:szCs w:val="28"/>
        </w:rPr>
        <w:t xml:space="preserve"> зависит от особенностей рельефа территории жилищного строительства. Значение коэффициента установлено путем пространственно-математического моделирования градостроительных планов земельных участков многоквартирных жилых зданий различной этажности.</w:t>
      </w:r>
    </w:p>
    <w:p w14:paraId="77247283" w14:textId="77777777" w:rsidR="00985C8B" w:rsidRPr="006254ED" w:rsidRDefault="00985C8B" w:rsidP="00754CDD">
      <w:pPr>
        <w:pStyle w:val="a6"/>
        <w:widowControl w:val="0"/>
        <w:rPr>
          <w:sz w:val="28"/>
          <w:szCs w:val="28"/>
        </w:rPr>
      </w:pPr>
      <w:bookmarkStart w:id="1890" w:name="_Toc466656861"/>
      <w:bookmarkStart w:id="1891" w:name="_Toc459313444"/>
      <w:bookmarkEnd w:id="1877"/>
      <w:bookmarkEnd w:id="1880"/>
      <w:bookmarkEnd w:id="1881"/>
      <w:bookmarkEnd w:id="1882"/>
      <w:bookmarkEnd w:id="1883"/>
      <w:bookmarkEnd w:id="1884"/>
      <w:bookmarkEnd w:id="1885"/>
      <w:r w:rsidRPr="006254ED">
        <w:rPr>
          <w:sz w:val="28"/>
          <w:szCs w:val="28"/>
        </w:rPr>
        <w:t>Размер земельного участка дифференцирован в соответствии с особенностями рельефа территории Приморского края.</w:t>
      </w:r>
    </w:p>
    <w:p w14:paraId="4C4A0ABE" w14:textId="635337A6" w:rsidR="00985C8B" w:rsidRPr="006254ED" w:rsidRDefault="00985C8B" w:rsidP="00754CDD">
      <w:pPr>
        <w:pStyle w:val="a6"/>
        <w:widowControl w:val="0"/>
        <w:rPr>
          <w:sz w:val="28"/>
          <w:szCs w:val="28"/>
        </w:rPr>
      </w:pPr>
      <w:r w:rsidRPr="006254ED">
        <w:rPr>
          <w:sz w:val="28"/>
          <w:szCs w:val="28"/>
        </w:rPr>
        <w:t xml:space="preserve">Применение показателя размера земельного участка при планировании строительства жилых помещений, предоставляемых по договорам социального найма, допускает применение понижающего коэффициента: для территорий с уклоном рельефа до 10% – 0,8; для территорий с уклоном рельефа от 10 </w:t>
      </w:r>
      <w:r w:rsidR="004075D0" w:rsidRPr="006254ED">
        <w:rPr>
          <w:sz w:val="28"/>
          <w:szCs w:val="28"/>
        </w:rPr>
        <w:br/>
      </w:r>
      <w:r w:rsidRPr="006254ED">
        <w:rPr>
          <w:sz w:val="28"/>
          <w:szCs w:val="28"/>
        </w:rPr>
        <w:t>до 25% – 0,87.</w:t>
      </w:r>
    </w:p>
    <w:p w14:paraId="191FBFE6" w14:textId="77777777" w:rsidR="00AB118B" w:rsidRPr="006254ED" w:rsidRDefault="00AB118B" w:rsidP="00754CDD">
      <w:pPr>
        <w:pStyle w:val="12"/>
        <w:pageBreakBefore w:val="0"/>
        <w:widowControl w:val="0"/>
        <w:numPr>
          <w:ilvl w:val="2"/>
          <w:numId w:val="98"/>
        </w:numPr>
        <w:ind w:left="1418" w:hanging="698"/>
        <w:jc w:val="both"/>
        <w:rPr>
          <w:rFonts w:eastAsia="Calibri"/>
          <w:caps w:val="0"/>
        </w:rPr>
      </w:pPr>
      <w:r w:rsidRPr="006254ED">
        <w:rPr>
          <w:rFonts w:eastAsia="Calibri"/>
          <w:caps w:val="0"/>
        </w:rPr>
        <w:t>Определение расчетной плотности населения в границах планировочного элемента</w:t>
      </w:r>
      <w:bookmarkEnd w:id="1890"/>
    </w:p>
    <w:p w14:paraId="3A5DDFD1" w14:textId="77777777" w:rsidR="00985C8B" w:rsidRPr="006254ED" w:rsidRDefault="00985C8B" w:rsidP="00754CDD">
      <w:pPr>
        <w:pStyle w:val="a6"/>
        <w:widowControl w:val="0"/>
        <w:rPr>
          <w:sz w:val="28"/>
          <w:szCs w:val="28"/>
        </w:rPr>
      </w:pPr>
      <w:r w:rsidRPr="006254ED">
        <w:rPr>
          <w:sz w:val="28"/>
          <w:szCs w:val="28"/>
        </w:rPr>
        <w:t>Одна из ключевых задач, решаемых при планировании развития жилых территорий – достижение оптимального баланса территорий жилой застройки и объектов обслуживания населения в границах элемента планировочной структуры. Доля территорий, необходимых для размещения объектов обслуживания населения, определяется нормативной потребностью в мощности объектов обслуживания населения и потребностью в территории для размещения объектов заданной мощности, типом жилой застройки, особыми условиями использования территории, зависящими от природно-климатических факторов (рельеф, возможность озеленения территории).</w:t>
      </w:r>
    </w:p>
    <w:p w14:paraId="3E60154A" w14:textId="77777777" w:rsidR="00985C8B" w:rsidRPr="006254ED" w:rsidRDefault="00985C8B" w:rsidP="00754CDD">
      <w:pPr>
        <w:pStyle w:val="a6"/>
        <w:widowControl w:val="0"/>
        <w:rPr>
          <w:sz w:val="28"/>
          <w:szCs w:val="28"/>
        </w:rPr>
      </w:pPr>
      <w:r w:rsidRPr="006254ED">
        <w:rPr>
          <w:sz w:val="28"/>
          <w:szCs w:val="28"/>
        </w:rPr>
        <w:t xml:space="preserve">Расчетная плотность населения в границах элемента планировочной структуры (квартала, микрорайона), жилой группы, в границах инвестиционной </w:t>
      </w:r>
      <w:r w:rsidRPr="006254ED">
        <w:rPr>
          <w:sz w:val="28"/>
          <w:szCs w:val="28"/>
        </w:rPr>
        <w:lastRenderedPageBreak/>
        <w:t xml:space="preserve">площадки в сфере создания условия для развития жилищного строительства, а также территорий комплексного и устойчивого развития является показателем обеспеченности населения территорией для размещения объектов жилищного строительства. Расчетная плотность населения определяет предельное минимальное значение обеспечения территорией, выражается в предельной максимально допустимой расчетной плотности населения. </w:t>
      </w:r>
    </w:p>
    <w:p w14:paraId="071D92D9" w14:textId="77777777" w:rsidR="00985C8B" w:rsidRPr="006254ED" w:rsidRDefault="00985C8B" w:rsidP="00754CDD">
      <w:pPr>
        <w:pStyle w:val="a6"/>
        <w:widowControl w:val="0"/>
        <w:rPr>
          <w:sz w:val="28"/>
          <w:szCs w:val="28"/>
        </w:rPr>
      </w:pPr>
      <w:r w:rsidRPr="006254ED">
        <w:rPr>
          <w:sz w:val="28"/>
          <w:szCs w:val="28"/>
        </w:rPr>
        <w:t>Расчетная плотность населения позволяет определить максимальную численность населения в границах рассматриваемой территории и, соответственно, потребность в размещении объектов социальной, инженерной инфраструктуры необходимой мощности для этой территории; применяется при разработке генеральных планов городских округов, поселений, проектов планировки территорий городских округов, поселений.</w:t>
      </w:r>
    </w:p>
    <w:p w14:paraId="577D4262" w14:textId="1F6C6BC8" w:rsidR="00AB118B" w:rsidRPr="006254ED" w:rsidRDefault="00AB118B" w:rsidP="00754CDD">
      <w:pPr>
        <w:pStyle w:val="a6"/>
        <w:widowControl w:val="0"/>
        <w:rPr>
          <w:sz w:val="28"/>
          <w:szCs w:val="28"/>
          <w:lang w:val="ru-RU"/>
        </w:rPr>
      </w:pPr>
      <w:r w:rsidRPr="006254ED">
        <w:rPr>
          <w:sz w:val="28"/>
          <w:szCs w:val="28"/>
        </w:rPr>
        <w:t>Оптимальные балансы территорий в границах территории многоквартирной жилой застройки при среднем показателе обеспеченности общей площадью квартир многоквартирной жилой застройки 24 кв. м общей площади квартир приведены в таблицах ниже (</w:t>
      </w:r>
      <w:r w:rsidR="00C540AD" w:rsidRPr="006254ED">
        <w:rPr>
          <w:sz w:val="28"/>
          <w:szCs w:val="28"/>
          <w:lang w:val="ru-RU"/>
        </w:rPr>
        <w:t xml:space="preserve">Таблица 7, Таблица 8, </w:t>
      </w:r>
      <w:r w:rsidR="009D58FD" w:rsidRPr="006254ED">
        <w:rPr>
          <w:sz w:val="28"/>
          <w:szCs w:val="28"/>
          <w:lang w:val="ru-RU"/>
        </w:rPr>
        <w:br/>
      </w:r>
      <w:r w:rsidR="00C540AD" w:rsidRPr="006254ED">
        <w:rPr>
          <w:sz w:val="28"/>
          <w:szCs w:val="28"/>
          <w:lang w:val="ru-RU"/>
        </w:rPr>
        <w:t>Таблица 9, Таблица 10).</w:t>
      </w:r>
    </w:p>
    <w:p w14:paraId="24265445" w14:textId="5164EF73" w:rsidR="003846A7" w:rsidRPr="006254ED" w:rsidRDefault="00985C8B" w:rsidP="00754CDD">
      <w:pPr>
        <w:pStyle w:val="a6"/>
        <w:widowControl w:val="0"/>
        <w:rPr>
          <w:sz w:val="28"/>
          <w:szCs w:val="28"/>
        </w:rPr>
      </w:pPr>
      <w:bookmarkStart w:id="1892" w:name="_Ref459231471"/>
      <w:r w:rsidRPr="006254ED">
        <w:rPr>
          <w:sz w:val="28"/>
          <w:szCs w:val="28"/>
        </w:rPr>
        <w:t>Показатель обеспеченности общей площадью квартир определен путем анализа нового жилищного строительства на территории Приморского края. Для определения тенденций развития жилищного строительства на территории Приморского края, был выполнен анализ жилой застройки, введенной в эксплуатацию с 2012 года, а также строящихся объектов жилого назначения.</w:t>
      </w:r>
    </w:p>
    <w:bookmarkEnd w:id="1892"/>
    <w:p w14:paraId="73C694E0" w14:textId="24E60782" w:rsidR="00AB118B" w:rsidRPr="006254ED" w:rsidRDefault="00B6312F" w:rsidP="00754CDD">
      <w:pPr>
        <w:pStyle w:val="af0"/>
        <w:widowControl w:val="0"/>
        <w:jc w:val="left"/>
        <w:rPr>
          <w:b w:val="0"/>
          <w:bCs w:val="0"/>
          <w:sz w:val="28"/>
          <w:szCs w:val="28"/>
        </w:rPr>
      </w:pPr>
      <w:r w:rsidRPr="006254ED">
        <w:rPr>
          <w:b w:val="0"/>
          <w:sz w:val="28"/>
          <w:szCs w:val="28"/>
        </w:rPr>
        <w:t>Таблица 7</w:t>
      </w:r>
      <w:r w:rsidR="00297CCA" w:rsidRPr="006254ED">
        <w:rPr>
          <w:b w:val="0"/>
          <w:sz w:val="28"/>
          <w:szCs w:val="28"/>
        </w:rPr>
        <w:t>.</w:t>
      </w:r>
      <w:r w:rsidR="00AB118B" w:rsidRPr="006254ED">
        <w:rPr>
          <w:b w:val="0"/>
          <w:bCs w:val="0"/>
          <w:sz w:val="28"/>
          <w:szCs w:val="28"/>
        </w:rPr>
        <w:t xml:space="preserve"> Баланс территорий планировочного элемента малоэтажной жилой застройки</w:t>
      </w:r>
    </w:p>
    <w:tbl>
      <w:tblPr>
        <w:tblStyle w:val="afe"/>
        <w:tblW w:w="5000" w:type="pct"/>
        <w:tblLook w:val="04A0" w:firstRow="1" w:lastRow="0" w:firstColumn="1" w:lastColumn="0" w:noHBand="0" w:noVBand="1"/>
      </w:tblPr>
      <w:tblGrid>
        <w:gridCol w:w="3794"/>
        <w:gridCol w:w="1135"/>
        <w:gridCol w:w="1740"/>
        <w:gridCol w:w="1742"/>
        <w:gridCol w:w="1442"/>
      </w:tblGrid>
      <w:tr w:rsidR="000255AF" w:rsidRPr="006254ED" w14:paraId="06B06BE5" w14:textId="77777777" w:rsidTr="00E13C21">
        <w:tc>
          <w:tcPr>
            <w:tcW w:w="1925" w:type="pct"/>
            <w:vMerge w:val="restart"/>
            <w:vAlign w:val="center"/>
          </w:tcPr>
          <w:p w14:paraId="0F15942D" w14:textId="77777777" w:rsidR="00985C8B" w:rsidRPr="006254ED" w:rsidRDefault="00985C8B" w:rsidP="00754CDD">
            <w:pPr>
              <w:widowControl w:val="0"/>
              <w:jc w:val="center"/>
              <w:rPr>
                <w:b/>
              </w:rPr>
            </w:pPr>
            <w:r w:rsidRPr="006254ED">
              <w:rPr>
                <w:b/>
              </w:rPr>
              <w:t>Назначение территории</w:t>
            </w:r>
          </w:p>
        </w:tc>
        <w:tc>
          <w:tcPr>
            <w:tcW w:w="3075" w:type="pct"/>
            <w:gridSpan w:val="4"/>
          </w:tcPr>
          <w:p w14:paraId="49E238F8" w14:textId="77777777" w:rsidR="00985C8B" w:rsidRPr="006254ED" w:rsidRDefault="00985C8B" w:rsidP="00754CDD">
            <w:pPr>
              <w:widowControl w:val="0"/>
              <w:jc w:val="center"/>
              <w:rPr>
                <w:b/>
              </w:rPr>
            </w:pPr>
            <w:r w:rsidRPr="006254ED">
              <w:rPr>
                <w:b/>
              </w:rPr>
              <w:t>Доля территорий в зависимости от площади элемента планировочной структуры, %</w:t>
            </w:r>
          </w:p>
        </w:tc>
      </w:tr>
      <w:tr w:rsidR="000255AF" w:rsidRPr="006254ED" w14:paraId="3D2D138F" w14:textId="77777777" w:rsidTr="00E13C21">
        <w:trPr>
          <w:tblHeader/>
        </w:trPr>
        <w:tc>
          <w:tcPr>
            <w:tcW w:w="1925" w:type="pct"/>
            <w:vMerge/>
          </w:tcPr>
          <w:p w14:paraId="3927F5F3" w14:textId="77777777" w:rsidR="00985C8B" w:rsidRPr="006254ED" w:rsidRDefault="00985C8B" w:rsidP="00754CDD">
            <w:pPr>
              <w:widowControl w:val="0"/>
              <w:jc w:val="center"/>
              <w:rPr>
                <w:b/>
              </w:rPr>
            </w:pPr>
          </w:p>
        </w:tc>
        <w:tc>
          <w:tcPr>
            <w:tcW w:w="576" w:type="pct"/>
          </w:tcPr>
          <w:p w14:paraId="4D13493D" w14:textId="77777777" w:rsidR="00985C8B" w:rsidRPr="006254ED" w:rsidRDefault="00985C8B" w:rsidP="00754CDD">
            <w:pPr>
              <w:widowControl w:val="0"/>
              <w:jc w:val="center"/>
              <w:rPr>
                <w:b/>
              </w:rPr>
            </w:pPr>
            <w:r w:rsidRPr="006254ED">
              <w:rPr>
                <w:b/>
              </w:rPr>
              <w:t>до 10 га</w:t>
            </w:r>
          </w:p>
        </w:tc>
        <w:tc>
          <w:tcPr>
            <w:tcW w:w="883" w:type="pct"/>
          </w:tcPr>
          <w:p w14:paraId="77ED7A74" w14:textId="77777777" w:rsidR="00985C8B" w:rsidRPr="006254ED" w:rsidRDefault="00985C8B" w:rsidP="00754CDD">
            <w:pPr>
              <w:widowControl w:val="0"/>
              <w:jc w:val="center"/>
              <w:rPr>
                <w:b/>
              </w:rPr>
            </w:pPr>
            <w:r w:rsidRPr="006254ED">
              <w:rPr>
                <w:b/>
              </w:rPr>
              <w:t>от 10 до 40 га</w:t>
            </w:r>
          </w:p>
        </w:tc>
        <w:tc>
          <w:tcPr>
            <w:tcW w:w="884" w:type="pct"/>
          </w:tcPr>
          <w:p w14:paraId="6C7FB76A" w14:textId="77777777" w:rsidR="00985C8B" w:rsidRPr="006254ED" w:rsidRDefault="00985C8B" w:rsidP="00754CDD">
            <w:pPr>
              <w:widowControl w:val="0"/>
              <w:jc w:val="center"/>
              <w:rPr>
                <w:b/>
              </w:rPr>
            </w:pPr>
            <w:r w:rsidRPr="006254ED">
              <w:rPr>
                <w:b/>
              </w:rPr>
              <w:t>от 40 до 90 га</w:t>
            </w:r>
          </w:p>
        </w:tc>
        <w:tc>
          <w:tcPr>
            <w:tcW w:w="732" w:type="pct"/>
          </w:tcPr>
          <w:p w14:paraId="7AAC4056" w14:textId="77777777" w:rsidR="00985C8B" w:rsidRPr="006254ED" w:rsidRDefault="00985C8B" w:rsidP="00754CDD">
            <w:pPr>
              <w:widowControl w:val="0"/>
              <w:jc w:val="center"/>
              <w:rPr>
                <w:b/>
              </w:rPr>
            </w:pPr>
            <w:r w:rsidRPr="006254ED">
              <w:rPr>
                <w:b/>
              </w:rPr>
              <w:t>более 90 га</w:t>
            </w:r>
          </w:p>
        </w:tc>
      </w:tr>
      <w:tr w:rsidR="00DF3BBA" w:rsidRPr="006254ED" w14:paraId="365C8138" w14:textId="77777777" w:rsidTr="00E13C21">
        <w:trPr>
          <w:tblHeader/>
        </w:trPr>
        <w:tc>
          <w:tcPr>
            <w:tcW w:w="1925" w:type="pct"/>
          </w:tcPr>
          <w:p w14:paraId="13662EBA" w14:textId="24F5AA75" w:rsidR="00DF3BBA" w:rsidRPr="006254ED" w:rsidRDefault="00DF3BBA" w:rsidP="00754CDD">
            <w:pPr>
              <w:widowControl w:val="0"/>
              <w:jc w:val="center"/>
              <w:rPr>
                <w:b/>
              </w:rPr>
            </w:pPr>
            <w:r w:rsidRPr="006254ED">
              <w:rPr>
                <w:b/>
              </w:rPr>
              <w:t>1</w:t>
            </w:r>
          </w:p>
        </w:tc>
        <w:tc>
          <w:tcPr>
            <w:tcW w:w="576" w:type="pct"/>
          </w:tcPr>
          <w:p w14:paraId="521B5123" w14:textId="7F990A0A" w:rsidR="00DF3BBA" w:rsidRPr="006254ED" w:rsidRDefault="00DF3BBA" w:rsidP="00754CDD">
            <w:pPr>
              <w:widowControl w:val="0"/>
              <w:jc w:val="center"/>
              <w:rPr>
                <w:b/>
              </w:rPr>
            </w:pPr>
            <w:r w:rsidRPr="006254ED">
              <w:rPr>
                <w:b/>
              </w:rPr>
              <w:t>2</w:t>
            </w:r>
          </w:p>
        </w:tc>
        <w:tc>
          <w:tcPr>
            <w:tcW w:w="883" w:type="pct"/>
          </w:tcPr>
          <w:p w14:paraId="7D049510" w14:textId="2D232309" w:rsidR="00DF3BBA" w:rsidRPr="006254ED" w:rsidRDefault="00DF3BBA" w:rsidP="00754CDD">
            <w:pPr>
              <w:widowControl w:val="0"/>
              <w:jc w:val="center"/>
              <w:rPr>
                <w:b/>
              </w:rPr>
            </w:pPr>
            <w:r w:rsidRPr="006254ED">
              <w:rPr>
                <w:b/>
              </w:rPr>
              <w:t>3</w:t>
            </w:r>
          </w:p>
        </w:tc>
        <w:tc>
          <w:tcPr>
            <w:tcW w:w="884" w:type="pct"/>
          </w:tcPr>
          <w:p w14:paraId="33D76F7D" w14:textId="3803DE6C" w:rsidR="00DF3BBA" w:rsidRPr="006254ED" w:rsidRDefault="00DF3BBA" w:rsidP="00754CDD">
            <w:pPr>
              <w:widowControl w:val="0"/>
              <w:jc w:val="center"/>
              <w:rPr>
                <w:b/>
              </w:rPr>
            </w:pPr>
            <w:r w:rsidRPr="006254ED">
              <w:rPr>
                <w:b/>
              </w:rPr>
              <w:t>4</w:t>
            </w:r>
          </w:p>
        </w:tc>
        <w:tc>
          <w:tcPr>
            <w:tcW w:w="732" w:type="pct"/>
          </w:tcPr>
          <w:p w14:paraId="6ADCDECE" w14:textId="07789A06" w:rsidR="00DF3BBA" w:rsidRPr="006254ED" w:rsidRDefault="00DF3BBA" w:rsidP="00754CDD">
            <w:pPr>
              <w:widowControl w:val="0"/>
              <w:jc w:val="center"/>
              <w:rPr>
                <w:b/>
              </w:rPr>
            </w:pPr>
            <w:r w:rsidRPr="006254ED">
              <w:rPr>
                <w:b/>
              </w:rPr>
              <w:t>5</w:t>
            </w:r>
          </w:p>
        </w:tc>
      </w:tr>
      <w:tr w:rsidR="000255AF" w:rsidRPr="006254ED" w14:paraId="6F79408A" w14:textId="77777777" w:rsidTr="00E13C21">
        <w:trPr>
          <w:trHeight w:val="170"/>
        </w:trPr>
        <w:tc>
          <w:tcPr>
            <w:tcW w:w="1925" w:type="pct"/>
            <w:vAlign w:val="center"/>
          </w:tcPr>
          <w:p w14:paraId="05543995" w14:textId="77777777" w:rsidR="00985C8B" w:rsidRPr="006254ED" w:rsidRDefault="00985C8B" w:rsidP="00754CDD">
            <w:pPr>
              <w:widowControl w:val="0"/>
            </w:pPr>
            <w:r w:rsidRPr="006254ED">
              <w:t>Территории объектов жилищного строительства</w:t>
            </w:r>
          </w:p>
        </w:tc>
        <w:tc>
          <w:tcPr>
            <w:tcW w:w="576" w:type="pct"/>
            <w:vAlign w:val="center"/>
          </w:tcPr>
          <w:p w14:paraId="0B31BA6F" w14:textId="77777777" w:rsidR="00985C8B" w:rsidRPr="006254ED" w:rsidRDefault="00985C8B" w:rsidP="00754CDD">
            <w:pPr>
              <w:widowControl w:val="0"/>
              <w:jc w:val="center"/>
            </w:pPr>
            <w:r w:rsidRPr="006254ED">
              <w:t>89</w:t>
            </w:r>
          </w:p>
        </w:tc>
        <w:tc>
          <w:tcPr>
            <w:tcW w:w="883" w:type="pct"/>
            <w:vAlign w:val="center"/>
          </w:tcPr>
          <w:p w14:paraId="0DC9FBBC" w14:textId="77777777" w:rsidR="00985C8B" w:rsidRPr="006254ED" w:rsidRDefault="00985C8B" w:rsidP="00754CDD">
            <w:pPr>
              <w:widowControl w:val="0"/>
              <w:jc w:val="center"/>
            </w:pPr>
            <w:r w:rsidRPr="006254ED">
              <w:t>74</w:t>
            </w:r>
          </w:p>
        </w:tc>
        <w:tc>
          <w:tcPr>
            <w:tcW w:w="884" w:type="pct"/>
            <w:vAlign w:val="center"/>
          </w:tcPr>
          <w:p w14:paraId="18CB12BF" w14:textId="77777777" w:rsidR="00985C8B" w:rsidRPr="006254ED" w:rsidRDefault="00985C8B" w:rsidP="00754CDD">
            <w:pPr>
              <w:widowControl w:val="0"/>
              <w:jc w:val="center"/>
            </w:pPr>
            <w:r w:rsidRPr="006254ED">
              <w:t>57</w:t>
            </w:r>
          </w:p>
        </w:tc>
        <w:tc>
          <w:tcPr>
            <w:tcW w:w="732" w:type="pct"/>
            <w:vAlign w:val="center"/>
          </w:tcPr>
          <w:p w14:paraId="419AECBF" w14:textId="77777777" w:rsidR="00985C8B" w:rsidRPr="006254ED" w:rsidRDefault="00985C8B" w:rsidP="00754CDD">
            <w:pPr>
              <w:widowControl w:val="0"/>
              <w:jc w:val="center"/>
            </w:pPr>
            <w:r w:rsidRPr="006254ED">
              <w:t>52</w:t>
            </w:r>
          </w:p>
        </w:tc>
      </w:tr>
      <w:tr w:rsidR="000255AF" w:rsidRPr="006254ED" w14:paraId="08E889C1" w14:textId="77777777" w:rsidTr="00E13C21">
        <w:trPr>
          <w:trHeight w:val="170"/>
        </w:trPr>
        <w:tc>
          <w:tcPr>
            <w:tcW w:w="1925" w:type="pct"/>
            <w:vAlign w:val="center"/>
          </w:tcPr>
          <w:p w14:paraId="19ADD037" w14:textId="77777777" w:rsidR="00985C8B" w:rsidRPr="006254ED" w:rsidRDefault="00985C8B" w:rsidP="00754CDD">
            <w:pPr>
              <w:widowControl w:val="0"/>
            </w:pPr>
            <w:r w:rsidRPr="006254ED">
              <w:t>Территории элементов озеленения (за пределами территории объектов жилищного строительства)</w:t>
            </w:r>
          </w:p>
        </w:tc>
        <w:tc>
          <w:tcPr>
            <w:tcW w:w="576" w:type="pct"/>
            <w:vAlign w:val="center"/>
          </w:tcPr>
          <w:p w14:paraId="3C199EFB" w14:textId="77777777" w:rsidR="00985C8B" w:rsidRPr="006254ED" w:rsidRDefault="00985C8B" w:rsidP="00754CDD">
            <w:pPr>
              <w:widowControl w:val="0"/>
              <w:jc w:val="center"/>
            </w:pPr>
            <w:r w:rsidRPr="006254ED">
              <w:t>11</w:t>
            </w:r>
          </w:p>
        </w:tc>
        <w:tc>
          <w:tcPr>
            <w:tcW w:w="883" w:type="pct"/>
            <w:vAlign w:val="center"/>
          </w:tcPr>
          <w:p w14:paraId="3DF4C439" w14:textId="77777777" w:rsidR="00985C8B" w:rsidRPr="006254ED" w:rsidRDefault="00985C8B" w:rsidP="00754CDD">
            <w:pPr>
              <w:widowControl w:val="0"/>
              <w:jc w:val="center"/>
            </w:pPr>
            <w:r w:rsidRPr="006254ED">
              <w:t>9</w:t>
            </w:r>
          </w:p>
        </w:tc>
        <w:tc>
          <w:tcPr>
            <w:tcW w:w="884" w:type="pct"/>
            <w:vAlign w:val="center"/>
          </w:tcPr>
          <w:p w14:paraId="72188BA8" w14:textId="77777777" w:rsidR="00985C8B" w:rsidRPr="006254ED" w:rsidRDefault="00985C8B" w:rsidP="00754CDD">
            <w:pPr>
              <w:widowControl w:val="0"/>
              <w:jc w:val="center"/>
            </w:pPr>
            <w:r w:rsidRPr="006254ED">
              <w:t>18</w:t>
            </w:r>
          </w:p>
        </w:tc>
        <w:tc>
          <w:tcPr>
            <w:tcW w:w="732" w:type="pct"/>
            <w:vAlign w:val="center"/>
          </w:tcPr>
          <w:p w14:paraId="32B29AC7" w14:textId="77777777" w:rsidR="00985C8B" w:rsidRPr="006254ED" w:rsidRDefault="00985C8B" w:rsidP="00754CDD">
            <w:pPr>
              <w:widowControl w:val="0"/>
              <w:jc w:val="center"/>
            </w:pPr>
            <w:r w:rsidRPr="006254ED">
              <w:t>18</w:t>
            </w:r>
          </w:p>
        </w:tc>
      </w:tr>
      <w:tr w:rsidR="000255AF" w:rsidRPr="006254ED" w14:paraId="04A3EFB5" w14:textId="77777777" w:rsidTr="00E13C21">
        <w:trPr>
          <w:trHeight w:val="170"/>
        </w:trPr>
        <w:tc>
          <w:tcPr>
            <w:tcW w:w="1925" w:type="pct"/>
            <w:vAlign w:val="center"/>
          </w:tcPr>
          <w:p w14:paraId="5BF97333" w14:textId="77777777" w:rsidR="00985C8B" w:rsidRPr="006254ED" w:rsidRDefault="00985C8B" w:rsidP="00754CDD">
            <w:pPr>
              <w:widowControl w:val="0"/>
            </w:pPr>
            <w:r w:rsidRPr="006254ED">
              <w:t>Территории транспортных, инженерные коммуникации</w:t>
            </w:r>
          </w:p>
        </w:tc>
        <w:tc>
          <w:tcPr>
            <w:tcW w:w="576" w:type="pct"/>
            <w:vAlign w:val="center"/>
          </w:tcPr>
          <w:p w14:paraId="0BC54D50" w14:textId="77777777" w:rsidR="00985C8B" w:rsidRPr="006254ED" w:rsidRDefault="00985C8B" w:rsidP="00754CDD">
            <w:pPr>
              <w:widowControl w:val="0"/>
              <w:jc w:val="center"/>
              <w:rPr>
                <w:strike/>
              </w:rPr>
            </w:pPr>
            <w:r w:rsidRPr="006254ED">
              <w:rPr>
                <w:strike/>
              </w:rPr>
              <w:t>-</w:t>
            </w:r>
          </w:p>
        </w:tc>
        <w:tc>
          <w:tcPr>
            <w:tcW w:w="883" w:type="pct"/>
            <w:vAlign w:val="center"/>
          </w:tcPr>
          <w:p w14:paraId="2B33AB1D" w14:textId="77777777" w:rsidR="00985C8B" w:rsidRPr="006254ED" w:rsidRDefault="00985C8B" w:rsidP="00754CDD">
            <w:pPr>
              <w:widowControl w:val="0"/>
              <w:jc w:val="center"/>
            </w:pPr>
            <w:r w:rsidRPr="006254ED">
              <w:t>10</w:t>
            </w:r>
          </w:p>
        </w:tc>
        <w:tc>
          <w:tcPr>
            <w:tcW w:w="884" w:type="pct"/>
            <w:vAlign w:val="center"/>
          </w:tcPr>
          <w:p w14:paraId="78384216" w14:textId="77777777" w:rsidR="00985C8B" w:rsidRPr="006254ED" w:rsidRDefault="00985C8B" w:rsidP="00754CDD">
            <w:pPr>
              <w:widowControl w:val="0"/>
              <w:jc w:val="center"/>
            </w:pPr>
            <w:r w:rsidRPr="006254ED">
              <w:t>15</w:t>
            </w:r>
          </w:p>
        </w:tc>
        <w:tc>
          <w:tcPr>
            <w:tcW w:w="732" w:type="pct"/>
            <w:vAlign w:val="center"/>
          </w:tcPr>
          <w:p w14:paraId="214C3BEE" w14:textId="77777777" w:rsidR="00985C8B" w:rsidRPr="006254ED" w:rsidRDefault="00985C8B" w:rsidP="00754CDD">
            <w:pPr>
              <w:widowControl w:val="0"/>
              <w:jc w:val="center"/>
            </w:pPr>
            <w:r w:rsidRPr="006254ED">
              <w:t>15</w:t>
            </w:r>
          </w:p>
        </w:tc>
      </w:tr>
      <w:tr w:rsidR="000255AF" w:rsidRPr="006254ED" w14:paraId="04A15381" w14:textId="77777777" w:rsidTr="00E13C21">
        <w:trPr>
          <w:trHeight w:val="170"/>
        </w:trPr>
        <w:tc>
          <w:tcPr>
            <w:tcW w:w="1925" w:type="pct"/>
            <w:vAlign w:val="center"/>
          </w:tcPr>
          <w:p w14:paraId="202FA8DB" w14:textId="77777777" w:rsidR="00985C8B" w:rsidRPr="006254ED" w:rsidRDefault="00985C8B" w:rsidP="00754CDD">
            <w:pPr>
              <w:widowControl w:val="0"/>
            </w:pPr>
            <w:r w:rsidRPr="006254ED">
              <w:t>Территории объектов образования</w:t>
            </w:r>
          </w:p>
        </w:tc>
        <w:tc>
          <w:tcPr>
            <w:tcW w:w="576" w:type="pct"/>
            <w:vAlign w:val="center"/>
          </w:tcPr>
          <w:p w14:paraId="5F6D9294" w14:textId="77777777" w:rsidR="00985C8B" w:rsidRPr="006254ED" w:rsidRDefault="00985C8B" w:rsidP="00754CDD">
            <w:pPr>
              <w:widowControl w:val="0"/>
              <w:jc w:val="center"/>
              <w:rPr>
                <w:strike/>
              </w:rPr>
            </w:pPr>
            <w:r w:rsidRPr="006254ED">
              <w:rPr>
                <w:strike/>
              </w:rPr>
              <w:t>-</w:t>
            </w:r>
          </w:p>
        </w:tc>
        <w:tc>
          <w:tcPr>
            <w:tcW w:w="883" w:type="pct"/>
            <w:vAlign w:val="center"/>
          </w:tcPr>
          <w:p w14:paraId="099D1A60" w14:textId="77777777" w:rsidR="00985C8B" w:rsidRPr="006254ED" w:rsidRDefault="00985C8B" w:rsidP="00754CDD">
            <w:pPr>
              <w:widowControl w:val="0"/>
              <w:jc w:val="center"/>
            </w:pPr>
            <w:r w:rsidRPr="006254ED">
              <w:t>7</w:t>
            </w:r>
          </w:p>
        </w:tc>
        <w:tc>
          <w:tcPr>
            <w:tcW w:w="884" w:type="pct"/>
            <w:vAlign w:val="center"/>
          </w:tcPr>
          <w:p w14:paraId="6B0989D9" w14:textId="77777777" w:rsidR="00985C8B" w:rsidRPr="006254ED" w:rsidRDefault="00985C8B" w:rsidP="00754CDD">
            <w:pPr>
              <w:widowControl w:val="0"/>
              <w:jc w:val="center"/>
            </w:pPr>
            <w:r w:rsidRPr="006254ED">
              <w:t>10</w:t>
            </w:r>
          </w:p>
        </w:tc>
        <w:tc>
          <w:tcPr>
            <w:tcW w:w="732" w:type="pct"/>
            <w:vAlign w:val="center"/>
          </w:tcPr>
          <w:p w14:paraId="67FA33C7" w14:textId="77777777" w:rsidR="00985C8B" w:rsidRPr="006254ED" w:rsidRDefault="00985C8B" w:rsidP="00754CDD">
            <w:pPr>
              <w:widowControl w:val="0"/>
              <w:jc w:val="center"/>
            </w:pPr>
            <w:r w:rsidRPr="006254ED">
              <w:t>10</w:t>
            </w:r>
          </w:p>
        </w:tc>
      </w:tr>
      <w:tr w:rsidR="000255AF" w:rsidRPr="006254ED" w14:paraId="74CAE94A" w14:textId="77777777" w:rsidTr="00E13C21">
        <w:trPr>
          <w:trHeight w:val="282"/>
        </w:trPr>
        <w:tc>
          <w:tcPr>
            <w:tcW w:w="1925" w:type="pct"/>
            <w:vAlign w:val="center"/>
          </w:tcPr>
          <w:p w14:paraId="3C0D3928" w14:textId="77777777" w:rsidR="00985C8B" w:rsidRPr="006254ED" w:rsidRDefault="00985C8B" w:rsidP="00754CDD">
            <w:pPr>
              <w:widowControl w:val="0"/>
            </w:pPr>
            <w:r w:rsidRPr="006254ED">
              <w:t>Территории парковочных комплексов</w:t>
            </w:r>
          </w:p>
        </w:tc>
        <w:tc>
          <w:tcPr>
            <w:tcW w:w="576" w:type="pct"/>
            <w:vAlign w:val="center"/>
          </w:tcPr>
          <w:p w14:paraId="62567D55" w14:textId="77777777" w:rsidR="00985C8B" w:rsidRPr="006254ED" w:rsidRDefault="00985C8B" w:rsidP="00754CDD">
            <w:pPr>
              <w:widowControl w:val="0"/>
              <w:jc w:val="center"/>
              <w:rPr>
                <w:strike/>
              </w:rPr>
            </w:pPr>
            <w:r w:rsidRPr="006254ED">
              <w:rPr>
                <w:strike/>
              </w:rPr>
              <w:t>-</w:t>
            </w:r>
          </w:p>
        </w:tc>
        <w:tc>
          <w:tcPr>
            <w:tcW w:w="883" w:type="pct"/>
            <w:vAlign w:val="center"/>
          </w:tcPr>
          <w:p w14:paraId="2B1322DC" w14:textId="77777777" w:rsidR="00985C8B" w:rsidRPr="006254ED" w:rsidRDefault="00985C8B" w:rsidP="00754CDD">
            <w:pPr>
              <w:widowControl w:val="0"/>
              <w:jc w:val="center"/>
              <w:rPr>
                <w:strike/>
              </w:rPr>
            </w:pPr>
            <w:r w:rsidRPr="006254ED">
              <w:rPr>
                <w:strike/>
              </w:rPr>
              <w:t>-</w:t>
            </w:r>
          </w:p>
        </w:tc>
        <w:tc>
          <w:tcPr>
            <w:tcW w:w="884" w:type="pct"/>
            <w:vAlign w:val="center"/>
          </w:tcPr>
          <w:p w14:paraId="182D2ADD" w14:textId="77777777" w:rsidR="00985C8B" w:rsidRPr="006254ED" w:rsidRDefault="00985C8B" w:rsidP="00754CDD">
            <w:pPr>
              <w:widowControl w:val="0"/>
              <w:jc w:val="center"/>
              <w:rPr>
                <w:strike/>
              </w:rPr>
            </w:pPr>
            <w:r w:rsidRPr="006254ED">
              <w:rPr>
                <w:strike/>
              </w:rPr>
              <w:t>-</w:t>
            </w:r>
          </w:p>
        </w:tc>
        <w:tc>
          <w:tcPr>
            <w:tcW w:w="732" w:type="pct"/>
            <w:vAlign w:val="center"/>
          </w:tcPr>
          <w:p w14:paraId="17D22B11" w14:textId="77777777" w:rsidR="00985C8B" w:rsidRPr="006254ED" w:rsidRDefault="00985C8B" w:rsidP="00754CDD">
            <w:pPr>
              <w:widowControl w:val="0"/>
              <w:jc w:val="center"/>
              <w:rPr>
                <w:strike/>
              </w:rPr>
            </w:pPr>
            <w:r w:rsidRPr="006254ED">
              <w:rPr>
                <w:strike/>
              </w:rPr>
              <w:t>-</w:t>
            </w:r>
          </w:p>
        </w:tc>
      </w:tr>
      <w:tr w:rsidR="000255AF" w:rsidRPr="006254ED" w14:paraId="6ED00C7C" w14:textId="77777777" w:rsidTr="00E13C21">
        <w:trPr>
          <w:trHeight w:val="170"/>
        </w:trPr>
        <w:tc>
          <w:tcPr>
            <w:tcW w:w="1925" w:type="pct"/>
            <w:vAlign w:val="center"/>
          </w:tcPr>
          <w:p w14:paraId="2764ABFA" w14:textId="77777777" w:rsidR="00985C8B" w:rsidRPr="006254ED" w:rsidRDefault="00985C8B" w:rsidP="00754CDD">
            <w:pPr>
              <w:widowControl w:val="0"/>
            </w:pPr>
            <w:r w:rsidRPr="006254ED">
              <w:t>Территории спортивных комплексов</w:t>
            </w:r>
          </w:p>
        </w:tc>
        <w:tc>
          <w:tcPr>
            <w:tcW w:w="576" w:type="pct"/>
            <w:vAlign w:val="center"/>
          </w:tcPr>
          <w:p w14:paraId="5C266578" w14:textId="77777777" w:rsidR="00985C8B" w:rsidRPr="006254ED" w:rsidRDefault="00985C8B" w:rsidP="00754CDD">
            <w:pPr>
              <w:widowControl w:val="0"/>
              <w:jc w:val="center"/>
              <w:rPr>
                <w:strike/>
              </w:rPr>
            </w:pPr>
            <w:r w:rsidRPr="006254ED">
              <w:rPr>
                <w:strike/>
              </w:rPr>
              <w:t>-</w:t>
            </w:r>
          </w:p>
        </w:tc>
        <w:tc>
          <w:tcPr>
            <w:tcW w:w="883" w:type="pct"/>
            <w:vAlign w:val="center"/>
          </w:tcPr>
          <w:p w14:paraId="480F89A8" w14:textId="77777777" w:rsidR="00985C8B" w:rsidRPr="006254ED" w:rsidRDefault="00985C8B" w:rsidP="00754CDD">
            <w:pPr>
              <w:widowControl w:val="0"/>
              <w:jc w:val="center"/>
              <w:rPr>
                <w:strike/>
              </w:rPr>
            </w:pPr>
            <w:r w:rsidRPr="006254ED">
              <w:rPr>
                <w:strike/>
              </w:rPr>
              <w:t>-</w:t>
            </w:r>
          </w:p>
        </w:tc>
        <w:tc>
          <w:tcPr>
            <w:tcW w:w="884" w:type="pct"/>
            <w:vAlign w:val="center"/>
          </w:tcPr>
          <w:p w14:paraId="1720BC70" w14:textId="77777777" w:rsidR="00985C8B" w:rsidRPr="006254ED" w:rsidRDefault="00985C8B" w:rsidP="00754CDD">
            <w:pPr>
              <w:widowControl w:val="0"/>
              <w:jc w:val="center"/>
              <w:rPr>
                <w:strike/>
              </w:rPr>
            </w:pPr>
            <w:r w:rsidRPr="006254ED">
              <w:rPr>
                <w:strike/>
              </w:rPr>
              <w:t>-</w:t>
            </w:r>
          </w:p>
        </w:tc>
        <w:tc>
          <w:tcPr>
            <w:tcW w:w="732" w:type="pct"/>
            <w:vAlign w:val="center"/>
          </w:tcPr>
          <w:p w14:paraId="5DE9D653" w14:textId="77777777" w:rsidR="00985C8B" w:rsidRPr="006254ED" w:rsidRDefault="00985C8B" w:rsidP="00754CDD">
            <w:pPr>
              <w:widowControl w:val="0"/>
              <w:jc w:val="center"/>
            </w:pPr>
            <w:r w:rsidRPr="006254ED">
              <w:t>2</w:t>
            </w:r>
          </w:p>
        </w:tc>
      </w:tr>
      <w:tr w:rsidR="000255AF" w:rsidRPr="006254ED" w14:paraId="79B6E80D" w14:textId="77777777" w:rsidTr="00E13C21">
        <w:trPr>
          <w:trHeight w:val="170"/>
        </w:trPr>
        <w:tc>
          <w:tcPr>
            <w:tcW w:w="1925" w:type="pct"/>
            <w:vAlign w:val="center"/>
          </w:tcPr>
          <w:p w14:paraId="3E7BE530" w14:textId="77777777" w:rsidR="00985C8B" w:rsidRPr="006254ED" w:rsidRDefault="00985C8B" w:rsidP="00754CDD">
            <w:pPr>
              <w:widowControl w:val="0"/>
            </w:pPr>
            <w:r w:rsidRPr="006254ED">
              <w:t>Территории объектов здравоохранения</w:t>
            </w:r>
          </w:p>
        </w:tc>
        <w:tc>
          <w:tcPr>
            <w:tcW w:w="576" w:type="pct"/>
            <w:vAlign w:val="center"/>
          </w:tcPr>
          <w:p w14:paraId="32142AE5" w14:textId="77777777" w:rsidR="00985C8B" w:rsidRPr="006254ED" w:rsidRDefault="00985C8B" w:rsidP="00754CDD">
            <w:pPr>
              <w:widowControl w:val="0"/>
              <w:jc w:val="center"/>
              <w:rPr>
                <w:strike/>
              </w:rPr>
            </w:pPr>
            <w:r w:rsidRPr="006254ED">
              <w:rPr>
                <w:strike/>
              </w:rPr>
              <w:t>-</w:t>
            </w:r>
          </w:p>
        </w:tc>
        <w:tc>
          <w:tcPr>
            <w:tcW w:w="883" w:type="pct"/>
            <w:vAlign w:val="center"/>
          </w:tcPr>
          <w:p w14:paraId="4ABE5F78" w14:textId="77777777" w:rsidR="00985C8B" w:rsidRPr="006254ED" w:rsidRDefault="00985C8B" w:rsidP="00754CDD">
            <w:pPr>
              <w:widowControl w:val="0"/>
              <w:jc w:val="center"/>
              <w:rPr>
                <w:strike/>
              </w:rPr>
            </w:pPr>
            <w:r w:rsidRPr="006254ED">
              <w:rPr>
                <w:strike/>
              </w:rPr>
              <w:t>-</w:t>
            </w:r>
          </w:p>
        </w:tc>
        <w:tc>
          <w:tcPr>
            <w:tcW w:w="884" w:type="pct"/>
            <w:vAlign w:val="center"/>
          </w:tcPr>
          <w:p w14:paraId="046154FD" w14:textId="77777777" w:rsidR="00985C8B" w:rsidRPr="006254ED" w:rsidRDefault="00985C8B" w:rsidP="00754CDD">
            <w:pPr>
              <w:widowControl w:val="0"/>
              <w:jc w:val="center"/>
              <w:rPr>
                <w:strike/>
              </w:rPr>
            </w:pPr>
            <w:r w:rsidRPr="006254ED">
              <w:rPr>
                <w:strike/>
              </w:rPr>
              <w:t>-</w:t>
            </w:r>
          </w:p>
        </w:tc>
        <w:tc>
          <w:tcPr>
            <w:tcW w:w="732" w:type="pct"/>
            <w:vAlign w:val="center"/>
          </w:tcPr>
          <w:p w14:paraId="250631F2" w14:textId="77777777" w:rsidR="00985C8B" w:rsidRPr="006254ED" w:rsidRDefault="00985C8B" w:rsidP="00754CDD">
            <w:pPr>
              <w:widowControl w:val="0"/>
              <w:jc w:val="center"/>
            </w:pPr>
            <w:r w:rsidRPr="006254ED">
              <w:t>1</w:t>
            </w:r>
          </w:p>
        </w:tc>
      </w:tr>
      <w:tr w:rsidR="000255AF" w:rsidRPr="006254ED" w14:paraId="3154BE7A" w14:textId="77777777" w:rsidTr="00E13C21">
        <w:trPr>
          <w:trHeight w:val="170"/>
        </w:trPr>
        <w:tc>
          <w:tcPr>
            <w:tcW w:w="1925" w:type="pct"/>
            <w:vAlign w:val="center"/>
          </w:tcPr>
          <w:p w14:paraId="78F14470" w14:textId="77777777" w:rsidR="00985C8B" w:rsidRPr="006254ED" w:rsidRDefault="00985C8B" w:rsidP="00754CDD">
            <w:pPr>
              <w:widowControl w:val="0"/>
            </w:pPr>
            <w:r w:rsidRPr="006254ED">
              <w:t>Территории иных объектов общественного назначения</w:t>
            </w:r>
          </w:p>
        </w:tc>
        <w:tc>
          <w:tcPr>
            <w:tcW w:w="576" w:type="pct"/>
            <w:vAlign w:val="center"/>
          </w:tcPr>
          <w:p w14:paraId="5ADB777E" w14:textId="77777777" w:rsidR="00985C8B" w:rsidRPr="006254ED" w:rsidRDefault="00985C8B" w:rsidP="00754CDD">
            <w:pPr>
              <w:widowControl w:val="0"/>
              <w:jc w:val="center"/>
              <w:rPr>
                <w:strike/>
              </w:rPr>
            </w:pPr>
            <w:r w:rsidRPr="006254ED">
              <w:rPr>
                <w:strike/>
              </w:rPr>
              <w:t>-</w:t>
            </w:r>
          </w:p>
        </w:tc>
        <w:tc>
          <w:tcPr>
            <w:tcW w:w="883" w:type="pct"/>
            <w:vAlign w:val="center"/>
          </w:tcPr>
          <w:p w14:paraId="308411E3" w14:textId="77777777" w:rsidR="00985C8B" w:rsidRPr="006254ED" w:rsidRDefault="00985C8B" w:rsidP="00754CDD">
            <w:pPr>
              <w:widowControl w:val="0"/>
              <w:jc w:val="center"/>
              <w:rPr>
                <w:strike/>
              </w:rPr>
            </w:pPr>
            <w:r w:rsidRPr="006254ED">
              <w:rPr>
                <w:strike/>
              </w:rPr>
              <w:t>-</w:t>
            </w:r>
          </w:p>
        </w:tc>
        <w:tc>
          <w:tcPr>
            <w:tcW w:w="884" w:type="pct"/>
            <w:vAlign w:val="center"/>
          </w:tcPr>
          <w:p w14:paraId="55AF07A2" w14:textId="77777777" w:rsidR="00985C8B" w:rsidRPr="006254ED" w:rsidRDefault="00985C8B" w:rsidP="00754CDD">
            <w:pPr>
              <w:widowControl w:val="0"/>
              <w:jc w:val="center"/>
              <w:rPr>
                <w:strike/>
              </w:rPr>
            </w:pPr>
            <w:r w:rsidRPr="006254ED">
              <w:rPr>
                <w:strike/>
              </w:rPr>
              <w:t>-</w:t>
            </w:r>
          </w:p>
        </w:tc>
        <w:tc>
          <w:tcPr>
            <w:tcW w:w="732" w:type="pct"/>
            <w:vAlign w:val="center"/>
          </w:tcPr>
          <w:p w14:paraId="36C4A758" w14:textId="77777777" w:rsidR="00985C8B" w:rsidRPr="006254ED" w:rsidRDefault="00985C8B" w:rsidP="00754CDD">
            <w:pPr>
              <w:widowControl w:val="0"/>
              <w:jc w:val="center"/>
            </w:pPr>
            <w:r w:rsidRPr="006254ED">
              <w:t>2</w:t>
            </w:r>
          </w:p>
        </w:tc>
      </w:tr>
      <w:tr w:rsidR="00FA1D42" w:rsidRPr="006254ED" w14:paraId="39996190" w14:textId="77777777" w:rsidTr="006E0655">
        <w:trPr>
          <w:tblHeader/>
        </w:trPr>
        <w:tc>
          <w:tcPr>
            <w:tcW w:w="1925" w:type="pct"/>
          </w:tcPr>
          <w:p w14:paraId="430FC3F2" w14:textId="77777777" w:rsidR="00FA1D42" w:rsidRPr="006254ED" w:rsidRDefault="00FA1D42" w:rsidP="006E0655">
            <w:pPr>
              <w:widowControl w:val="0"/>
              <w:jc w:val="center"/>
              <w:rPr>
                <w:b/>
              </w:rPr>
            </w:pPr>
            <w:r w:rsidRPr="006254ED">
              <w:rPr>
                <w:b/>
              </w:rPr>
              <w:lastRenderedPageBreak/>
              <w:t>1</w:t>
            </w:r>
          </w:p>
        </w:tc>
        <w:tc>
          <w:tcPr>
            <w:tcW w:w="576" w:type="pct"/>
          </w:tcPr>
          <w:p w14:paraId="4EDCF294" w14:textId="77777777" w:rsidR="00FA1D42" w:rsidRPr="006254ED" w:rsidRDefault="00FA1D42" w:rsidP="006E0655">
            <w:pPr>
              <w:widowControl w:val="0"/>
              <w:jc w:val="center"/>
              <w:rPr>
                <w:b/>
              </w:rPr>
            </w:pPr>
            <w:r w:rsidRPr="006254ED">
              <w:rPr>
                <w:b/>
              </w:rPr>
              <w:t>2</w:t>
            </w:r>
          </w:p>
        </w:tc>
        <w:tc>
          <w:tcPr>
            <w:tcW w:w="883" w:type="pct"/>
          </w:tcPr>
          <w:p w14:paraId="0D53058A" w14:textId="77777777" w:rsidR="00FA1D42" w:rsidRPr="006254ED" w:rsidRDefault="00FA1D42" w:rsidP="006E0655">
            <w:pPr>
              <w:widowControl w:val="0"/>
              <w:jc w:val="center"/>
              <w:rPr>
                <w:b/>
              </w:rPr>
            </w:pPr>
            <w:r w:rsidRPr="006254ED">
              <w:rPr>
                <w:b/>
              </w:rPr>
              <w:t>3</w:t>
            </w:r>
          </w:p>
        </w:tc>
        <w:tc>
          <w:tcPr>
            <w:tcW w:w="884" w:type="pct"/>
          </w:tcPr>
          <w:p w14:paraId="45083694" w14:textId="77777777" w:rsidR="00FA1D42" w:rsidRPr="006254ED" w:rsidRDefault="00FA1D42" w:rsidP="006E0655">
            <w:pPr>
              <w:widowControl w:val="0"/>
              <w:jc w:val="center"/>
              <w:rPr>
                <w:b/>
              </w:rPr>
            </w:pPr>
            <w:r w:rsidRPr="006254ED">
              <w:rPr>
                <w:b/>
              </w:rPr>
              <w:t>4</w:t>
            </w:r>
          </w:p>
        </w:tc>
        <w:tc>
          <w:tcPr>
            <w:tcW w:w="732" w:type="pct"/>
          </w:tcPr>
          <w:p w14:paraId="6722B57D" w14:textId="77777777" w:rsidR="00FA1D42" w:rsidRPr="006254ED" w:rsidRDefault="00FA1D42" w:rsidP="006E0655">
            <w:pPr>
              <w:widowControl w:val="0"/>
              <w:jc w:val="center"/>
              <w:rPr>
                <w:b/>
              </w:rPr>
            </w:pPr>
            <w:r w:rsidRPr="006254ED">
              <w:rPr>
                <w:b/>
              </w:rPr>
              <w:t>5</w:t>
            </w:r>
          </w:p>
        </w:tc>
      </w:tr>
      <w:tr w:rsidR="000255AF" w:rsidRPr="006254ED" w14:paraId="3900B463" w14:textId="77777777" w:rsidTr="00E13C21">
        <w:trPr>
          <w:trHeight w:val="170"/>
        </w:trPr>
        <w:tc>
          <w:tcPr>
            <w:tcW w:w="1925" w:type="pct"/>
            <w:vAlign w:val="center"/>
          </w:tcPr>
          <w:p w14:paraId="1B1C0A31" w14:textId="77777777" w:rsidR="00985C8B" w:rsidRPr="006254ED" w:rsidRDefault="00985C8B" w:rsidP="00754CDD">
            <w:pPr>
              <w:widowControl w:val="0"/>
            </w:pPr>
            <w:r w:rsidRPr="006254ED">
              <w:t>Расчетная плотность населения элемента планировочной структуры [1], чел./ га</w:t>
            </w:r>
          </w:p>
        </w:tc>
        <w:tc>
          <w:tcPr>
            <w:tcW w:w="576" w:type="pct"/>
            <w:vAlign w:val="center"/>
          </w:tcPr>
          <w:p w14:paraId="1DBFB24D" w14:textId="77777777" w:rsidR="00985C8B" w:rsidRPr="006254ED" w:rsidRDefault="00985C8B" w:rsidP="00754CDD">
            <w:pPr>
              <w:widowControl w:val="0"/>
              <w:jc w:val="center"/>
            </w:pPr>
            <w:r w:rsidRPr="006254ED">
              <w:t>290</w:t>
            </w:r>
          </w:p>
        </w:tc>
        <w:tc>
          <w:tcPr>
            <w:tcW w:w="883" w:type="pct"/>
            <w:vAlign w:val="center"/>
          </w:tcPr>
          <w:p w14:paraId="5E27E5CC" w14:textId="77777777" w:rsidR="00985C8B" w:rsidRPr="006254ED" w:rsidRDefault="00985C8B" w:rsidP="00754CDD">
            <w:pPr>
              <w:widowControl w:val="0"/>
              <w:jc w:val="center"/>
            </w:pPr>
            <w:r w:rsidRPr="006254ED">
              <w:t>240</w:t>
            </w:r>
          </w:p>
        </w:tc>
        <w:tc>
          <w:tcPr>
            <w:tcW w:w="884" w:type="pct"/>
            <w:vAlign w:val="center"/>
          </w:tcPr>
          <w:p w14:paraId="3BA7BB4C" w14:textId="77777777" w:rsidR="00985C8B" w:rsidRPr="006254ED" w:rsidRDefault="00985C8B" w:rsidP="00754CDD">
            <w:pPr>
              <w:widowControl w:val="0"/>
              <w:jc w:val="center"/>
            </w:pPr>
            <w:r w:rsidRPr="006254ED">
              <w:t>190</w:t>
            </w:r>
          </w:p>
        </w:tc>
        <w:tc>
          <w:tcPr>
            <w:tcW w:w="732" w:type="pct"/>
            <w:vAlign w:val="center"/>
          </w:tcPr>
          <w:p w14:paraId="2CC91393" w14:textId="77777777" w:rsidR="00985C8B" w:rsidRPr="006254ED" w:rsidRDefault="00985C8B" w:rsidP="00754CDD">
            <w:pPr>
              <w:widowControl w:val="0"/>
              <w:jc w:val="center"/>
            </w:pPr>
            <w:r w:rsidRPr="006254ED">
              <w:t>170</w:t>
            </w:r>
          </w:p>
        </w:tc>
      </w:tr>
      <w:tr w:rsidR="000255AF" w:rsidRPr="006254ED" w14:paraId="1E91BBDF" w14:textId="77777777" w:rsidTr="00472C56">
        <w:trPr>
          <w:trHeight w:val="170"/>
        </w:trPr>
        <w:tc>
          <w:tcPr>
            <w:tcW w:w="5000" w:type="pct"/>
            <w:gridSpan w:val="5"/>
            <w:vAlign w:val="center"/>
          </w:tcPr>
          <w:p w14:paraId="6B150677" w14:textId="77777777" w:rsidR="00985C8B" w:rsidRPr="006254ED" w:rsidRDefault="00985C8B" w:rsidP="00754CDD">
            <w:pPr>
              <w:pStyle w:val="a6"/>
              <w:widowControl w:val="0"/>
              <w:spacing w:before="0" w:after="0"/>
              <w:ind w:firstLine="0"/>
            </w:pPr>
            <w:r w:rsidRPr="006254ED">
              <w:t xml:space="preserve">Примечания: </w:t>
            </w:r>
          </w:p>
          <w:p w14:paraId="20A5EE88" w14:textId="77777777" w:rsidR="00985C8B" w:rsidRPr="006254ED" w:rsidRDefault="00985C8B" w:rsidP="00754CDD">
            <w:pPr>
              <w:pStyle w:val="a6"/>
              <w:widowControl w:val="0"/>
              <w:numPr>
                <w:ilvl w:val="0"/>
                <w:numId w:val="83"/>
              </w:numPr>
              <w:spacing w:before="0" w:after="0"/>
              <w:ind w:left="0" w:firstLine="29"/>
            </w:pPr>
            <w:r w:rsidRPr="006254ED">
              <w:t>Показатель максимальной расчетной плотности населения определен для территорий с уклоном рельефа до 10%.</w:t>
            </w:r>
          </w:p>
          <w:p w14:paraId="18BC8F15" w14:textId="77777777" w:rsidR="00985C8B" w:rsidRPr="006254ED" w:rsidRDefault="00985C8B" w:rsidP="00754CDD">
            <w:pPr>
              <w:pStyle w:val="a6"/>
              <w:widowControl w:val="0"/>
              <w:numPr>
                <w:ilvl w:val="0"/>
                <w:numId w:val="83"/>
              </w:numPr>
              <w:spacing w:before="0" w:after="0"/>
              <w:ind w:left="0" w:firstLine="29"/>
            </w:pPr>
            <w:r w:rsidRPr="006254ED">
              <w:t xml:space="preserve">При определении максимального значения расчетной плотности населения на территории с уклоном рельефа: </w:t>
            </w:r>
          </w:p>
          <w:p w14:paraId="14C9CA89" w14:textId="460E3BF9" w:rsidR="00985C8B" w:rsidRPr="006254ED" w:rsidRDefault="00985C8B" w:rsidP="00754CDD">
            <w:pPr>
              <w:pStyle w:val="a6"/>
              <w:widowControl w:val="0"/>
              <w:spacing w:before="0" w:after="0"/>
              <w:ind w:firstLine="0"/>
            </w:pPr>
            <w:r w:rsidRPr="006254ED">
              <w:t>от 10до 25% может быть применен поправочный коэффициент –  1,08;</w:t>
            </w:r>
          </w:p>
          <w:p w14:paraId="1C6B9C33" w14:textId="47A7997B" w:rsidR="00985C8B" w:rsidRPr="006254ED" w:rsidRDefault="00985C8B" w:rsidP="00754CDD">
            <w:pPr>
              <w:pStyle w:val="a6"/>
              <w:widowControl w:val="0"/>
              <w:spacing w:before="0" w:after="0"/>
              <w:ind w:firstLine="0"/>
            </w:pPr>
            <w:r w:rsidRPr="006254ED">
              <w:t>свыше 25% следует быть применен поправочный коэффициент – 1,1.</w:t>
            </w:r>
          </w:p>
          <w:p w14:paraId="67540D5E" w14:textId="77777777" w:rsidR="00985C8B" w:rsidRPr="006254ED" w:rsidRDefault="00985C8B" w:rsidP="00754CDD">
            <w:pPr>
              <w:pStyle w:val="a6"/>
              <w:widowControl w:val="0"/>
              <w:numPr>
                <w:ilvl w:val="0"/>
                <w:numId w:val="83"/>
              </w:numPr>
              <w:spacing w:before="0" w:after="0"/>
              <w:ind w:left="0" w:firstLine="29"/>
            </w:pPr>
            <w:r w:rsidRPr="006254ED">
              <w:t>Значение показателя расчетной плотности населения элемента планировочной структуры является максимальным и достижимым при условии размещения в границах элемента планировочной структуры тех территорий, для которых установлено процентное отношение.</w:t>
            </w:r>
          </w:p>
        </w:tc>
      </w:tr>
    </w:tbl>
    <w:p w14:paraId="60334503" w14:textId="1121D48C" w:rsidR="00AB118B" w:rsidRPr="006254ED" w:rsidRDefault="00B6312F" w:rsidP="00754CDD">
      <w:pPr>
        <w:pStyle w:val="af0"/>
        <w:widowControl w:val="0"/>
        <w:jc w:val="left"/>
        <w:rPr>
          <w:b w:val="0"/>
          <w:sz w:val="28"/>
          <w:szCs w:val="28"/>
        </w:rPr>
      </w:pPr>
      <w:r w:rsidRPr="006254ED">
        <w:rPr>
          <w:b w:val="0"/>
          <w:sz w:val="28"/>
          <w:szCs w:val="28"/>
        </w:rPr>
        <w:t>Таблица 8</w:t>
      </w:r>
      <w:r w:rsidR="00297CCA" w:rsidRPr="006254ED">
        <w:rPr>
          <w:b w:val="0"/>
          <w:sz w:val="28"/>
          <w:szCs w:val="28"/>
        </w:rPr>
        <w:t>.</w:t>
      </w:r>
      <w:r w:rsidR="00AB118B" w:rsidRPr="006254ED">
        <w:rPr>
          <w:b w:val="0"/>
          <w:sz w:val="28"/>
          <w:szCs w:val="28"/>
        </w:rPr>
        <w:t xml:space="preserve"> Баланс территорий планировочного элемента среднеэтажной жилой застройки</w:t>
      </w:r>
    </w:p>
    <w:tbl>
      <w:tblPr>
        <w:tblStyle w:val="afe"/>
        <w:tblW w:w="5000" w:type="pct"/>
        <w:tblLayout w:type="fixed"/>
        <w:tblLook w:val="04A0" w:firstRow="1" w:lastRow="0" w:firstColumn="1" w:lastColumn="0" w:noHBand="0" w:noVBand="1"/>
      </w:tblPr>
      <w:tblGrid>
        <w:gridCol w:w="3476"/>
        <w:gridCol w:w="1307"/>
        <w:gridCol w:w="1740"/>
        <w:gridCol w:w="1740"/>
        <w:gridCol w:w="1590"/>
      </w:tblGrid>
      <w:tr w:rsidR="000255AF" w:rsidRPr="006254ED" w14:paraId="1AAD1F4A" w14:textId="77777777" w:rsidTr="00985C8B">
        <w:tc>
          <w:tcPr>
            <w:tcW w:w="1764" w:type="pct"/>
            <w:vMerge w:val="restart"/>
            <w:vAlign w:val="center"/>
          </w:tcPr>
          <w:p w14:paraId="179C125D" w14:textId="77777777" w:rsidR="00985C8B" w:rsidRPr="006254ED" w:rsidRDefault="00985C8B" w:rsidP="00754CDD">
            <w:pPr>
              <w:widowControl w:val="0"/>
              <w:jc w:val="center"/>
              <w:rPr>
                <w:b/>
              </w:rPr>
            </w:pPr>
            <w:r w:rsidRPr="006254ED">
              <w:rPr>
                <w:b/>
              </w:rPr>
              <w:t>Назначение территории</w:t>
            </w:r>
          </w:p>
        </w:tc>
        <w:tc>
          <w:tcPr>
            <w:tcW w:w="3236" w:type="pct"/>
            <w:gridSpan w:val="4"/>
          </w:tcPr>
          <w:p w14:paraId="597939D9" w14:textId="77777777" w:rsidR="00985C8B" w:rsidRPr="006254ED" w:rsidRDefault="00985C8B" w:rsidP="00754CDD">
            <w:pPr>
              <w:widowControl w:val="0"/>
              <w:jc w:val="center"/>
              <w:rPr>
                <w:b/>
              </w:rPr>
            </w:pPr>
            <w:r w:rsidRPr="006254ED">
              <w:rPr>
                <w:b/>
              </w:rPr>
              <w:t>Доля территорий в зависимости от площади элемента планировочной структуры, %</w:t>
            </w:r>
          </w:p>
        </w:tc>
      </w:tr>
      <w:tr w:rsidR="000255AF" w:rsidRPr="006254ED" w14:paraId="34A20C0F" w14:textId="77777777" w:rsidTr="00985C8B">
        <w:tc>
          <w:tcPr>
            <w:tcW w:w="1764" w:type="pct"/>
            <w:vMerge/>
          </w:tcPr>
          <w:p w14:paraId="7E960B1B" w14:textId="77777777" w:rsidR="00985C8B" w:rsidRPr="006254ED" w:rsidRDefault="00985C8B" w:rsidP="00754CDD">
            <w:pPr>
              <w:widowControl w:val="0"/>
              <w:jc w:val="both"/>
            </w:pPr>
          </w:p>
        </w:tc>
        <w:tc>
          <w:tcPr>
            <w:tcW w:w="663" w:type="pct"/>
          </w:tcPr>
          <w:p w14:paraId="5D3517F9" w14:textId="77777777" w:rsidR="00985C8B" w:rsidRPr="006254ED" w:rsidRDefault="00985C8B" w:rsidP="00754CDD">
            <w:pPr>
              <w:widowControl w:val="0"/>
              <w:jc w:val="center"/>
              <w:rPr>
                <w:b/>
              </w:rPr>
            </w:pPr>
            <w:r w:rsidRPr="006254ED">
              <w:rPr>
                <w:b/>
              </w:rPr>
              <w:t>до 10 га</w:t>
            </w:r>
          </w:p>
        </w:tc>
        <w:tc>
          <w:tcPr>
            <w:tcW w:w="883" w:type="pct"/>
          </w:tcPr>
          <w:p w14:paraId="58E58D63" w14:textId="77777777" w:rsidR="00985C8B" w:rsidRPr="006254ED" w:rsidRDefault="00985C8B" w:rsidP="00754CDD">
            <w:pPr>
              <w:widowControl w:val="0"/>
              <w:jc w:val="center"/>
              <w:rPr>
                <w:b/>
              </w:rPr>
            </w:pPr>
            <w:r w:rsidRPr="006254ED">
              <w:rPr>
                <w:b/>
              </w:rPr>
              <w:t>от 10 до 40 га</w:t>
            </w:r>
          </w:p>
        </w:tc>
        <w:tc>
          <w:tcPr>
            <w:tcW w:w="883" w:type="pct"/>
          </w:tcPr>
          <w:p w14:paraId="796DF850" w14:textId="77777777" w:rsidR="00985C8B" w:rsidRPr="006254ED" w:rsidRDefault="00985C8B" w:rsidP="00754CDD">
            <w:pPr>
              <w:widowControl w:val="0"/>
              <w:jc w:val="center"/>
              <w:rPr>
                <w:b/>
              </w:rPr>
            </w:pPr>
            <w:r w:rsidRPr="006254ED">
              <w:rPr>
                <w:b/>
              </w:rPr>
              <w:t>от 40 до 90 га</w:t>
            </w:r>
          </w:p>
        </w:tc>
        <w:tc>
          <w:tcPr>
            <w:tcW w:w="807" w:type="pct"/>
          </w:tcPr>
          <w:p w14:paraId="0ADBFDBE" w14:textId="77777777" w:rsidR="00985C8B" w:rsidRPr="006254ED" w:rsidRDefault="00985C8B" w:rsidP="00754CDD">
            <w:pPr>
              <w:widowControl w:val="0"/>
              <w:jc w:val="center"/>
              <w:rPr>
                <w:b/>
              </w:rPr>
            </w:pPr>
            <w:r w:rsidRPr="006254ED">
              <w:rPr>
                <w:b/>
              </w:rPr>
              <w:t>более 90 га</w:t>
            </w:r>
          </w:p>
        </w:tc>
      </w:tr>
      <w:tr w:rsidR="00DF3BBA" w:rsidRPr="006254ED" w14:paraId="5F472825" w14:textId="77777777" w:rsidTr="00DF3BBA">
        <w:tc>
          <w:tcPr>
            <w:tcW w:w="1764" w:type="pct"/>
            <w:vAlign w:val="center"/>
          </w:tcPr>
          <w:p w14:paraId="73F3A5B2" w14:textId="21F707F1" w:rsidR="00DF3BBA" w:rsidRPr="006254ED" w:rsidRDefault="00DF3BBA" w:rsidP="00754CDD">
            <w:pPr>
              <w:widowControl w:val="0"/>
              <w:jc w:val="center"/>
              <w:rPr>
                <w:b/>
              </w:rPr>
            </w:pPr>
            <w:r w:rsidRPr="006254ED">
              <w:rPr>
                <w:b/>
              </w:rPr>
              <w:t>1</w:t>
            </w:r>
          </w:p>
        </w:tc>
        <w:tc>
          <w:tcPr>
            <w:tcW w:w="663" w:type="pct"/>
          </w:tcPr>
          <w:p w14:paraId="65289792" w14:textId="1CF85CDA" w:rsidR="00DF3BBA" w:rsidRPr="006254ED" w:rsidRDefault="00DF3BBA" w:rsidP="00754CDD">
            <w:pPr>
              <w:widowControl w:val="0"/>
              <w:jc w:val="center"/>
              <w:rPr>
                <w:b/>
              </w:rPr>
            </w:pPr>
            <w:r w:rsidRPr="006254ED">
              <w:rPr>
                <w:b/>
              </w:rPr>
              <w:t>2</w:t>
            </w:r>
          </w:p>
        </w:tc>
        <w:tc>
          <w:tcPr>
            <w:tcW w:w="883" w:type="pct"/>
          </w:tcPr>
          <w:p w14:paraId="614BAA42" w14:textId="7F0EE8CA" w:rsidR="00DF3BBA" w:rsidRPr="006254ED" w:rsidRDefault="00DF3BBA" w:rsidP="00754CDD">
            <w:pPr>
              <w:widowControl w:val="0"/>
              <w:jc w:val="center"/>
              <w:rPr>
                <w:b/>
              </w:rPr>
            </w:pPr>
            <w:r w:rsidRPr="006254ED">
              <w:rPr>
                <w:b/>
              </w:rPr>
              <w:t>3</w:t>
            </w:r>
          </w:p>
        </w:tc>
        <w:tc>
          <w:tcPr>
            <w:tcW w:w="883" w:type="pct"/>
          </w:tcPr>
          <w:p w14:paraId="2ECF873C" w14:textId="7A05862A" w:rsidR="00DF3BBA" w:rsidRPr="006254ED" w:rsidRDefault="00DF3BBA" w:rsidP="00754CDD">
            <w:pPr>
              <w:widowControl w:val="0"/>
              <w:jc w:val="center"/>
              <w:rPr>
                <w:b/>
              </w:rPr>
            </w:pPr>
            <w:r w:rsidRPr="006254ED">
              <w:rPr>
                <w:b/>
              </w:rPr>
              <w:t>4</w:t>
            </w:r>
          </w:p>
        </w:tc>
        <w:tc>
          <w:tcPr>
            <w:tcW w:w="807" w:type="pct"/>
          </w:tcPr>
          <w:p w14:paraId="6A83D9CB" w14:textId="40F8F1F8" w:rsidR="00DF3BBA" w:rsidRPr="006254ED" w:rsidRDefault="00DF3BBA" w:rsidP="00754CDD">
            <w:pPr>
              <w:widowControl w:val="0"/>
              <w:jc w:val="center"/>
              <w:rPr>
                <w:b/>
              </w:rPr>
            </w:pPr>
            <w:r w:rsidRPr="006254ED">
              <w:rPr>
                <w:b/>
              </w:rPr>
              <w:t>5</w:t>
            </w:r>
          </w:p>
        </w:tc>
      </w:tr>
      <w:tr w:rsidR="000255AF" w:rsidRPr="006254ED" w14:paraId="18688E49" w14:textId="77777777" w:rsidTr="00985C8B">
        <w:trPr>
          <w:trHeight w:val="170"/>
        </w:trPr>
        <w:tc>
          <w:tcPr>
            <w:tcW w:w="1764" w:type="pct"/>
            <w:vAlign w:val="center"/>
          </w:tcPr>
          <w:p w14:paraId="47B57177" w14:textId="285B07D6" w:rsidR="009B3B47" w:rsidRPr="006254ED" w:rsidRDefault="00985C8B" w:rsidP="00754CDD">
            <w:pPr>
              <w:widowControl w:val="0"/>
            </w:pPr>
            <w:r w:rsidRPr="006254ED">
              <w:t>Территории объектов жилищного строительства</w:t>
            </w:r>
          </w:p>
        </w:tc>
        <w:tc>
          <w:tcPr>
            <w:tcW w:w="663" w:type="pct"/>
            <w:vAlign w:val="center"/>
          </w:tcPr>
          <w:p w14:paraId="16CED027" w14:textId="77777777" w:rsidR="00985C8B" w:rsidRPr="006254ED" w:rsidRDefault="00985C8B" w:rsidP="00754CDD">
            <w:pPr>
              <w:widowControl w:val="0"/>
              <w:jc w:val="center"/>
            </w:pPr>
            <w:r w:rsidRPr="006254ED">
              <w:t>87</w:t>
            </w:r>
          </w:p>
        </w:tc>
        <w:tc>
          <w:tcPr>
            <w:tcW w:w="883" w:type="pct"/>
            <w:vAlign w:val="center"/>
          </w:tcPr>
          <w:p w14:paraId="17142D8E" w14:textId="77777777" w:rsidR="00985C8B" w:rsidRPr="006254ED" w:rsidRDefault="00985C8B" w:rsidP="00754CDD">
            <w:pPr>
              <w:widowControl w:val="0"/>
              <w:jc w:val="center"/>
            </w:pPr>
            <w:r w:rsidRPr="006254ED">
              <w:t>70</w:t>
            </w:r>
          </w:p>
        </w:tc>
        <w:tc>
          <w:tcPr>
            <w:tcW w:w="883" w:type="pct"/>
            <w:vAlign w:val="center"/>
          </w:tcPr>
          <w:p w14:paraId="7C245BB3" w14:textId="77777777" w:rsidR="00985C8B" w:rsidRPr="006254ED" w:rsidRDefault="00985C8B" w:rsidP="00754CDD">
            <w:pPr>
              <w:widowControl w:val="0"/>
              <w:jc w:val="center"/>
            </w:pPr>
            <w:r w:rsidRPr="006254ED">
              <w:t>51</w:t>
            </w:r>
          </w:p>
        </w:tc>
        <w:tc>
          <w:tcPr>
            <w:tcW w:w="807" w:type="pct"/>
            <w:vAlign w:val="center"/>
          </w:tcPr>
          <w:p w14:paraId="19DEEE4C" w14:textId="77777777" w:rsidR="00985C8B" w:rsidRPr="006254ED" w:rsidRDefault="00985C8B" w:rsidP="00754CDD">
            <w:pPr>
              <w:widowControl w:val="0"/>
              <w:jc w:val="center"/>
            </w:pPr>
            <w:r w:rsidRPr="006254ED">
              <w:t>45</w:t>
            </w:r>
          </w:p>
        </w:tc>
      </w:tr>
      <w:tr w:rsidR="009B3B47" w:rsidRPr="006254ED" w14:paraId="09B10212" w14:textId="77777777" w:rsidTr="00985C8B">
        <w:trPr>
          <w:trHeight w:val="170"/>
        </w:trPr>
        <w:tc>
          <w:tcPr>
            <w:tcW w:w="1764" w:type="pct"/>
            <w:vAlign w:val="center"/>
          </w:tcPr>
          <w:p w14:paraId="7E275497" w14:textId="77777777" w:rsidR="009B3B47" w:rsidRPr="006254ED" w:rsidRDefault="009B3B47" w:rsidP="00754CDD">
            <w:pPr>
              <w:widowControl w:val="0"/>
            </w:pPr>
            <w:r w:rsidRPr="006254ED">
              <w:t>Территории элементов озеленения (за пределами территории объектов жилищного строительства)</w:t>
            </w:r>
          </w:p>
        </w:tc>
        <w:tc>
          <w:tcPr>
            <w:tcW w:w="663" w:type="pct"/>
            <w:vAlign w:val="center"/>
          </w:tcPr>
          <w:p w14:paraId="45E52F66" w14:textId="77777777" w:rsidR="009B3B47" w:rsidRPr="006254ED" w:rsidRDefault="009B3B47" w:rsidP="00754CDD">
            <w:pPr>
              <w:widowControl w:val="0"/>
              <w:jc w:val="center"/>
            </w:pPr>
            <w:r w:rsidRPr="006254ED">
              <w:t>13</w:t>
            </w:r>
          </w:p>
        </w:tc>
        <w:tc>
          <w:tcPr>
            <w:tcW w:w="883" w:type="pct"/>
            <w:vAlign w:val="center"/>
          </w:tcPr>
          <w:p w14:paraId="0458305A" w14:textId="77777777" w:rsidR="009B3B47" w:rsidRPr="006254ED" w:rsidRDefault="009B3B47" w:rsidP="00754CDD">
            <w:pPr>
              <w:widowControl w:val="0"/>
              <w:jc w:val="center"/>
            </w:pPr>
            <w:r w:rsidRPr="006254ED">
              <w:t>12</w:t>
            </w:r>
          </w:p>
        </w:tc>
        <w:tc>
          <w:tcPr>
            <w:tcW w:w="883" w:type="pct"/>
            <w:vAlign w:val="center"/>
          </w:tcPr>
          <w:p w14:paraId="4643AD6F" w14:textId="77777777" w:rsidR="009B3B47" w:rsidRPr="006254ED" w:rsidRDefault="009B3B47" w:rsidP="00754CDD">
            <w:pPr>
              <w:widowControl w:val="0"/>
              <w:jc w:val="center"/>
            </w:pPr>
            <w:r w:rsidRPr="006254ED">
              <w:t>18</w:t>
            </w:r>
          </w:p>
        </w:tc>
        <w:tc>
          <w:tcPr>
            <w:tcW w:w="807" w:type="pct"/>
            <w:vAlign w:val="center"/>
          </w:tcPr>
          <w:p w14:paraId="2D6152C4" w14:textId="77777777" w:rsidR="009B3B47" w:rsidRPr="006254ED" w:rsidRDefault="009B3B47" w:rsidP="00754CDD">
            <w:pPr>
              <w:widowControl w:val="0"/>
              <w:jc w:val="center"/>
            </w:pPr>
            <w:r w:rsidRPr="006254ED">
              <w:t>18</w:t>
            </w:r>
          </w:p>
        </w:tc>
      </w:tr>
      <w:tr w:rsidR="009B3B47" w:rsidRPr="006254ED" w14:paraId="093E8251" w14:textId="77777777" w:rsidTr="00985C8B">
        <w:trPr>
          <w:trHeight w:val="170"/>
        </w:trPr>
        <w:tc>
          <w:tcPr>
            <w:tcW w:w="1764" w:type="pct"/>
            <w:vAlign w:val="center"/>
          </w:tcPr>
          <w:p w14:paraId="66A93059" w14:textId="77777777" w:rsidR="009B3B47" w:rsidRPr="006254ED" w:rsidRDefault="009B3B47" w:rsidP="00754CDD">
            <w:pPr>
              <w:widowControl w:val="0"/>
            </w:pPr>
            <w:r w:rsidRPr="006254ED">
              <w:t>Территории транспортных, инженерные коммуникации</w:t>
            </w:r>
          </w:p>
        </w:tc>
        <w:tc>
          <w:tcPr>
            <w:tcW w:w="663" w:type="pct"/>
            <w:vAlign w:val="center"/>
          </w:tcPr>
          <w:p w14:paraId="03B0AEF0" w14:textId="77777777" w:rsidR="009B3B47" w:rsidRPr="006254ED" w:rsidRDefault="009B3B47" w:rsidP="00754CDD">
            <w:pPr>
              <w:widowControl w:val="0"/>
              <w:jc w:val="center"/>
              <w:rPr>
                <w:strike/>
              </w:rPr>
            </w:pPr>
            <w:r w:rsidRPr="006254ED">
              <w:rPr>
                <w:strike/>
              </w:rPr>
              <w:t>-</w:t>
            </w:r>
          </w:p>
        </w:tc>
        <w:tc>
          <w:tcPr>
            <w:tcW w:w="883" w:type="pct"/>
            <w:vAlign w:val="center"/>
          </w:tcPr>
          <w:p w14:paraId="2C33D02E" w14:textId="77777777" w:rsidR="009B3B47" w:rsidRPr="006254ED" w:rsidRDefault="009B3B47" w:rsidP="00754CDD">
            <w:pPr>
              <w:widowControl w:val="0"/>
              <w:jc w:val="center"/>
            </w:pPr>
            <w:r w:rsidRPr="006254ED">
              <w:t>10</w:t>
            </w:r>
          </w:p>
        </w:tc>
        <w:tc>
          <w:tcPr>
            <w:tcW w:w="883" w:type="pct"/>
            <w:vAlign w:val="center"/>
          </w:tcPr>
          <w:p w14:paraId="5AC647E1" w14:textId="77777777" w:rsidR="009B3B47" w:rsidRPr="006254ED" w:rsidRDefault="009B3B47" w:rsidP="00754CDD">
            <w:pPr>
              <w:widowControl w:val="0"/>
              <w:jc w:val="center"/>
            </w:pPr>
            <w:r w:rsidRPr="006254ED">
              <w:t>15</w:t>
            </w:r>
          </w:p>
        </w:tc>
        <w:tc>
          <w:tcPr>
            <w:tcW w:w="807" w:type="pct"/>
            <w:vAlign w:val="center"/>
          </w:tcPr>
          <w:p w14:paraId="03C07469" w14:textId="77777777" w:rsidR="009B3B47" w:rsidRPr="006254ED" w:rsidRDefault="009B3B47" w:rsidP="00754CDD">
            <w:pPr>
              <w:widowControl w:val="0"/>
              <w:jc w:val="center"/>
            </w:pPr>
            <w:r w:rsidRPr="006254ED">
              <w:t>15</w:t>
            </w:r>
          </w:p>
        </w:tc>
      </w:tr>
      <w:tr w:rsidR="009B3B47" w:rsidRPr="006254ED" w14:paraId="40C23F18" w14:textId="77777777" w:rsidTr="00985C8B">
        <w:trPr>
          <w:trHeight w:val="170"/>
        </w:trPr>
        <w:tc>
          <w:tcPr>
            <w:tcW w:w="1764" w:type="pct"/>
            <w:vAlign w:val="center"/>
          </w:tcPr>
          <w:p w14:paraId="3E1A0A4F" w14:textId="77777777" w:rsidR="009B3B47" w:rsidRPr="006254ED" w:rsidRDefault="009B3B47" w:rsidP="00754CDD">
            <w:pPr>
              <w:widowControl w:val="0"/>
            </w:pPr>
            <w:r w:rsidRPr="006254ED">
              <w:t>Территории объектов образования</w:t>
            </w:r>
          </w:p>
        </w:tc>
        <w:tc>
          <w:tcPr>
            <w:tcW w:w="663" w:type="pct"/>
            <w:vAlign w:val="center"/>
          </w:tcPr>
          <w:p w14:paraId="080A4AF9" w14:textId="77777777" w:rsidR="009B3B47" w:rsidRPr="006254ED" w:rsidRDefault="009B3B47" w:rsidP="00754CDD">
            <w:pPr>
              <w:widowControl w:val="0"/>
              <w:jc w:val="center"/>
              <w:rPr>
                <w:strike/>
              </w:rPr>
            </w:pPr>
            <w:r w:rsidRPr="006254ED">
              <w:rPr>
                <w:strike/>
              </w:rPr>
              <w:t>-</w:t>
            </w:r>
          </w:p>
        </w:tc>
        <w:tc>
          <w:tcPr>
            <w:tcW w:w="883" w:type="pct"/>
            <w:vAlign w:val="center"/>
          </w:tcPr>
          <w:p w14:paraId="0DEAF6DF" w14:textId="77777777" w:rsidR="009B3B47" w:rsidRPr="006254ED" w:rsidRDefault="009B3B47" w:rsidP="00754CDD">
            <w:pPr>
              <w:widowControl w:val="0"/>
              <w:jc w:val="center"/>
            </w:pPr>
            <w:r w:rsidRPr="006254ED">
              <w:t>8</w:t>
            </w:r>
          </w:p>
        </w:tc>
        <w:tc>
          <w:tcPr>
            <w:tcW w:w="883" w:type="pct"/>
            <w:vAlign w:val="center"/>
          </w:tcPr>
          <w:p w14:paraId="0A0D7646" w14:textId="77777777" w:rsidR="009B3B47" w:rsidRPr="006254ED" w:rsidRDefault="009B3B47" w:rsidP="00754CDD">
            <w:pPr>
              <w:widowControl w:val="0"/>
              <w:jc w:val="center"/>
            </w:pPr>
            <w:r w:rsidRPr="006254ED">
              <w:t>11</w:t>
            </w:r>
          </w:p>
        </w:tc>
        <w:tc>
          <w:tcPr>
            <w:tcW w:w="807" w:type="pct"/>
            <w:vAlign w:val="center"/>
          </w:tcPr>
          <w:p w14:paraId="417F03D1" w14:textId="77777777" w:rsidR="009B3B47" w:rsidRPr="006254ED" w:rsidRDefault="009B3B47" w:rsidP="00754CDD">
            <w:pPr>
              <w:widowControl w:val="0"/>
              <w:jc w:val="center"/>
              <w:rPr>
                <w:strike/>
              </w:rPr>
            </w:pPr>
            <w:r w:rsidRPr="006254ED">
              <w:t>10</w:t>
            </w:r>
          </w:p>
        </w:tc>
      </w:tr>
      <w:tr w:rsidR="009B3B47" w:rsidRPr="006254ED" w14:paraId="25EBC5A3" w14:textId="77777777" w:rsidTr="00985C8B">
        <w:trPr>
          <w:trHeight w:val="170"/>
        </w:trPr>
        <w:tc>
          <w:tcPr>
            <w:tcW w:w="1764" w:type="pct"/>
            <w:vAlign w:val="center"/>
          </w:tcPr>
          <w:p w14:paraId="76FB5135" w14:textId="77777777" w:rsidR="009B3B47" w:rsidRPr="006254ED" w:rsidRDefault="009B3B47" w:rsidP="00754CDD">
            <w:pPr>
              <w:widowControl w:val="0"/>
            </w:pPr>
            <w:r w:rsidRPr="006254ED">
              <w:t>Территории парковочных комплексов</w:t>
            </w:r>
          </w:p>
        </w:tc>
        <w:tc>
          <w:tcPr>
            <w:tcW w:w="663" w:type="pct"/>
            <w:vAlign w:val="center"/>
          </w:tcPr>
          <w:p w14:paraId="22676820" w14:textId="77777777" w:rsidR="009B3B47" w:rsidRPr="006254ED" w:rsidRDefault="009B3B47" w:rsidP="00754CDD">
            <w:pPr>
              <w:widowControl w:val="0"/>
              <w:jc w:val="center"/>
              <w:rPr>
                <w:strike/>
              </w:rPr>
            </w:pPr>
            <w:r w:rsidRPr="006254ED">
              <w:rPr>
                <w:strike/>
              </w:rPr>
              <w:t>-</w:t>
            </w:r>
          </w:p>
        </w:tc>
        <w:tc>
          <w:tcPr>
            <w:tcW w:w="883" w:type="pct"/>
            <w:vAlign w:val="center"/>
          </w:tcPr>
          <w:p w14:paraId="74124F7D" w14:textId="77777777" w:rsidR="009B3B47" w:rsidRPr="006254ED" w:rsidRDefault="009B3B47" w:rsidP="00754CDD">
            <w:pPr>
              <w:widowControl w:val="0"/>
              <w:jc w:val="center"/>
              <w:rPr>
                <w:strike/>
              </w:rPr>
            </w:pPr>
            <w:r w:rsidRPr="006254ED">
              <w:rPr>
                <w:strike/>
              </w:rPr>
              <w:t>-</w:t>
            </w:r>
          </w:p>
        </w:tc>
        <w:tc>
          <w:tcPr>
            <w:tcW w:w="883" w:type="pct"/>
            <w:vAlign w:val="center"/>
          </w:tcPr>
          <w:p w14:paraId="7D8073A1" w14:textId="77777777" w:rsidR="009B3B47" w:rsidRPr="006254ED" w:rsidRDefault="009B3B47" w:rsidP="00754CDD">
            <w:pPr>
              <w:widowControl w:val="0"/>
              <w:jc w:val="center"/>
            </w:pPr>
            <w:r w:rsidRPr="006254ED">
              <w:t>5</w:t>
            </w:r>
          </w:p>
        </w:tc>
        <w:tc>
          <w:tcPr>
            <w:tcW w:w="807" w:type="pct"/>
            <w:vAlign w:val="center"/>
          </w:tcPr>
          <w:p w14:paraId="43E0E631" w14:textId="77777777" w:rsidR="009B3B47" w:rsidRPr="006254ED" w:rsidRDefault="009B3B47" w:rsidP="00754CDD">
            <w:pPr>
              <w:widowControl w:val="0"/>
              <w:jc w:val="center"/>
            </w:pPr>
            <w:r w:rsidRPr="006254ED">
              <w:t>5</w:t>
            </w:r>
          </w:p>
        </w:tc>
      </w:tr>
      <w:tr w:rsidR="009B3B47" w:rsidRPr="006254ED" w14:paraId="2240EB7E" w14:textId="77777777" w:rsidTr="00985C8B">
        <w:trPr>
          <w:trHeight w:val="170"/>
        </w:trPr>
        <w:tc>
          <w:tcPr>
            <w:tcW w:w="1764" w:type="pct"/>
            <w:vAlign w:val="center"/>
          </w:tcPr>
          <w:p w14:paraId="6109BDE7" w14:textId="77777777" w:rsidR="009B3B47" w:rsidRPr="006254ED" w:rsidRDefault="009B3B47" w:rsidP="00754CDD">
            <w:pPr>
              <w:widowControl w:val="0"/>
            </w:pPr>
            <w:r w:rsidRPr="006254ED">
              <w:t>Территории спортивных комплексов</w:t>
            </w:r>
          </w:p>
        </w:tc>
        <w:tc>
          <w:tcPr>
            <w:tcW w:w="663" w:type="pct"/>
            <w:vAlign w:val="center"/>
          </w:tcPr>
          <w:p w14:paraId="4DC72FE4" w14:textId="77777777" w:rsidR="009B3B47" w:rsidRPr="006254ED" w:rsidRDefault="009B3B47" w:rsidP="00754CDD">
            <w:pPr>
              <w:widowControl w:val="0"/>
              <w:jc w:val="center"/>
              <w:rPr>
                <w:strike/>
              </w:rPr>
            </w:pPr>
            <w:r w:rsidRPr="006254ED">
              <w:rPr>
                <w:strike/>
              </w:rPr>
              <w:t>-</w:t>
            </w:r>
          </w:p>
        </w:tc>
        <w:tc>
          <w:tcPr>
            <w:tcW w:w="883" w:type="pct"/>
            <w:vAlign w:val="center"/>
          </w:tcPr>
          <w:p w14:paraId="6D852A06" w14:textId="77777777" w:rsidR="009B3B47" w:rsidRPr="006254ED" w:rsidRDefault="009B3B47" w:rsidP="00754CDD">
            <w:pPr>
              <w:widowControl w:val="0"/>
              <w:jc w:val="center"/>
              <w:rPr>
                <w:strike/>
              </w:rPr>
            </w:pPr>
            <w:r w:rsidRPr="006254ED">
              <w:rPr>
                <w:strike/>
              </w:rPr>
              <w:t>-</w:t>
            </w:r>
          </w:p>
        </w:tc>
        <w:tc>
          <w:tcPr>
            <w:tcW w:w="883" w:type="pct"/>
            <w:vAlign w:val="center"/>
          </w:tcPr>
          <w:p w14:paraId="28AA0D1C" w14:textId="77777777" w:rsidR="009B3B47" w:rsidRPr="006254ED" w:rsidRDefault="009B3B47" w:rsidP="00754CDD">
            <w:pPr>
              <w:widowControl w:val="0"/>
              <w:jc w:val="center"/>
              <w:rPr>
                <w:strike/>
              </w:rPr>
            </w:pPr>
            <w:r w:rsidRPr="006254ED">
              <w:rPr>
                <w:strike/>
              </w:rPr>
              <w:t>-</w:t>
            </w:r>
          </w:p>
        </w:tc>
        <w:tc>
          <w:tcPr>
            <w:tcW w:w="807" w:type="pct"/>
            <w:vAlign w:val="center"/>
          </w:tcPr>
          <w:p w14:paraId="1EC5B86D" w14:textId="77777777" w:rsidR="009B3B47" w:rsidRPr="006254ED" w:rsidRDefault="009B3B47" w:rsidP="00754CDD">
            <w:pPr>
              <w:widowControl w:val="0"/>
              <w:jc w:val="center"/>
            </w:pPr>
            <w:r w:rsidRPr="006254ED">
              <w:t>3</w:t>
            </w:r>
          </w:p>
        </w:tc>
      </w:tr>
      <w:tr w:rsidR="009B3B47" w:rsidRPr="006254ED" w14:paraId="222BC893" w14:textId="77777777" w:rsidTr="00985C8B">
        <w:trPr>
          <w:trHeight w:val="170"/>
        </w:trPr>
        <w:tc>
          <w:tcPr>
            <w:tcW w:w="1764" w:type="pct"/>
            <w:vAlign w:val="center"/>
          </w:tcPr>
          <w:p w14:paraId="2F96F599" w14:textId="77777777" w:rsidR="009B3B47" w:rsidRPr="006254ED" w:rsidRDefault="009B3B47" w:rsidP="00754CDD">
            <w:pPr>
              <w:widowControl w:val="0"/>
            </w:pPr>
            <w:r w:rsidRPr="006254ED">
              <w:t>Территории объектов здравоохранения</w:t>
            </w:r>
          </w:p>
        </w:tc>
        <w:tc>
          <w:tcPr>
            <w:tcW w:w="663" w:type="pct"/>
            <w:vAlign w:val="center"/>
          </w:tcPr>
          <w:p w14:paraId="4D58CA98" w14:textId="77777777" w:rsidR="009B3B47" w:rsidRPr="006254ED" w:rsidRDefault="009B3B47" w:rsidP="00754CDD">
            <w:pPr>
              <w:widowControl w:val="0"/>
              <w:jc w:val="center"/>
              <w:rPr>
                <w:strike/>
              </w:rPr>
            </w:pPr>
            <w:r w:rsidRPr="006254ED">
              <w:rPr>
                <w:strike/>
              </w:rPr>
              <w:t>-</w:t>
            </w:r>
          </w:p>
        </w:tc>
        <w:tc>
          <w:tcPr>
            <w:tcW w:w="883" w:type="pct"/>
            <w:vAlign w:val="center"/>
          </w:tcPr>
          <w:p w14:paraId="62610527" w14:textId="77777777" w:rsidR="009B3B47" w:rsidRPr="006254ED" w:rsidRDefault="009B3B47" w:rsidP="00754CDD">
            <w:pPr>
              <w:widowControl w:val="0"/>
              <w:jc w:val="center"/>
              <w:rPr>
                <w:strike/>
              </w:rPr>
            </w:pPr>
            <w:r w:rsidRPr="006254ED">
              <w:rPr>
                <w:strike/>
              </w:rPr>
              <w:t>-</w:t>
            </w:r>
          </w:p>
        </w:tc>
        <w:tc>
          <w:tcPr>
            <w:tcW w:w="883" w:type="pct"/>
            <w:vAlign w:val="center"/>
          </w:tcPr>
          <w:p w14:paraId="3F0FA480" w14:textId="77777777" w:rsidR="009B3B47" w:rsidRPr="006254ED" w:rsidRDefault="009B3B47" w:rsidP="00754CDD">
            <w:pPr>
              <w:widowControl w:val="0"/>
              <w:jc w:val="center"/>
              <w:rPr>
                <w:strike/>
              </w:rPr>
            </w:pPr>
            <w:r w:rsidRPr="006254ED">
              <w:rPr>
                <w:strike/>
              </w:rPr>
              <w:t>-</w:t>
            </w:r>
          </w:p>
        </w:tc>
        <w:tc>
          <w:tcPr>
            <w:tcW w:w="807" w:type="pct"/>
            <w:vAlign w:val="center"/>
          </w:tcPr>
          <w:p w14:paraId="56269B97" w14:textId="77777777" w:rsidR="009B3B47" w:rsidRPr="006254ED" w:rsidRDefault="009B3B47" w:rsidP="00754CDD">
            <w:pPr>
              <w:widowControl w:val="0"/>
              <w:jc w:val="center"/>
            </w:pPr>
            <w:r w:rsidRPr="006254ED">
              <w:t>1</w:t>
            </w:r>
          </w:p>
        </w:tc>
      </w:tr>
      <w:tr w:rsidR="009B3B47" w:rsidRPr="006254ED" w14:paraId="6F838233" w14:textId="77777777" w:rsidTr="00985C8B">
        <w:trPr>
          <w:trHeight w:val="170"/>
        </w:trPr>
        <w:tc>
          <w:tcPr>
            <w:tcW w:w="1764" w:type="pct"/>
            <w:vAlign w:val="center"/>
          </w:tcPr>
          <w:p w14:paraId="04BA6548" w14:textId="77777777" w:rsidR="009B3B47" w:rsidRPr="006254ED" w:rsidRDefault="009B3B47" w:rsidP="00754CDD">
            <w:pPr>
              <w:widowControl w:val="0"/>
            </w:pPr>
            <w:r w:rsidRPr="006254ED">
              <w:t>Территории иных объектов общественного назначения</w:t>
            </w:r>
          </w:p>
        </w:tc>
        <w:tc>
          <w:tcPr>
            <w:tcW w:w="663" w:type="pct"/>
            <w:vAlign w:val="center"/>
          </w:tcPr>
          <w:p w14:paraId="7DCC1F45" w14:textId="77777777" w:rsidR="009B3B47" w:rsidRPr="006254ED" w:rsidRDefault="009B3B47" w:rsidP="00754CDD">
            <w:pPr>
              <w:widowControl w:val="0"/>
              <w:jc w:val="center"/>
              <w:rPr>
                <w:strike/>
              </w:rPr>
            </w:pPr>
            <w:r w:rsidRPr="006254ED">
              <w:rPr>
                <w:strike/>
              </w:rPr>
              <w:t>-</w:t>
            </w:r>
          </w:p>
        </w:tc>
        <w:tc>
          <w:tcPr>
            <w:tcW w:w="883" w:type="pct"/>
            <w:vAlign w:val="center"/>
          </w:tcPr>
          <w:p w14:paraId="1AD8890A" w14:textId="77777777" w:rsidR="009B3B47" w:rsidRPr="006254ED" w:rsidRDefault="009B3B47" w:rsidP="00754CDD">
            <w:pPr>
              <w:widowControl w:val="0"/>
              <w:jc w:val="center"/>
              <w:rPr>
                <w:strike/>
              </w:rPr>
            </w:pPr>
            <w:r w:rsidRPr="006254ED">
              <w:rPr>
                <w:strike/>
              </w:rPr>
              <w:t>-</w:t>
            </w:r>
          </w:p>
        </w:tc>
        <w:tc>
          <w:tcPr>
            <w:tcW w:w="883" w:type="pct"/>
            <w:vAlign w:val="center"/>
          </w:tcPr>
          <w:p w14:paraId="000DF890" w14:textId="77777777" w:rsidR="009B3B47" w:rsidRPr="006254ED" w:rsidRDefault="009B3B47" w:rsidP="00754CDD">
            <w:pPr>
              <w:widowControl w:val="0"/>
              <w:jc w:val="center"/>
              <w:rPr>
                <w:strike/>
              </w:rPr>
            </w:pPr>
            <w:r w:rsidRPr="006254ED">
              <w:rPr>
                <w:strike/>
              </w:rPr>
              <w:t>-</w:t>
            </w:r>
          </w:p>
        </w:tc>
        <w:tc>
          <w:tcPr>
            <w:tcW w:w="807" w:type="pct"/>
            <w:vAlign w:val="center"/>
          </w:tcPr>
          <w:p w14:paraId="33055B12" w14:textId="77777777" w:rsidR="009B3B47" w:rsidRPr="006254ED" w:rsidRDefault="009B3B47" w:rsidP="00754CDD">
            <w:pPr>
              <w:widowControl w:val="0"/>
              <w:jc w:val="center"/>
            </w:pPr>
            <w:r w:rsidRPr="006254ED">
              <w:t>3</w:t>
            </w:r>
          </w:p>
        </w:tc>
      </w:tr>
      <w:tr w:rsidR="009B3B47" w:rsidRPr="006254ED" w14:paraId="70C861CA" w14:textId="77777777" w:rsidTr="00985C8B">
        <w:trPr>
          <w:trHeight w:val="170"/>
        </w:trPr>
        <w:tc>
          <w:tcPr>
            <w:tcW w:w="1764" w:type="pct"/>
            <w:vAlign w:val="center"/>
          </w:tcPr>
          <w:p w14:paraId="2326E301" w14:textId="77777777" w:rsidR="009B3B47" w:rsidRPr="006254ED" w:rsidRDefault="009B3B47" w:rsidP="00754CDD">
            <w:pPr>
              <w:widowControl w:val="0"/>
            </w:pPr>
            <w:r w:rsidRPr="006254ED">
              <w:t>Расчетная плотность населения элемента планировочной структуры [1], чел./ га</w:t>
            </w:r>
          </w:p>
        </w:tc>
        <w:tc>
          <w:tcPr>
            <w:tcW w:w="663" w:type="pct"/>
            <w:vAlign w:val="center"/>
          </w:tcPr>
          <w:p w14:paraId="25DF563C" w14:textId="77777777" w:rsidR="009B3B47" w:rsidRPr="006254ED" w:rsidRDefault="009B3B47" w:rsidP="00754CDD">
            <w:pPr>
              <w:widowControl w:val="0"/>
              <w:jc w:val="center"/>
            </w:pPr>
            <w:r w:rsidRPr="006254ED">
              <w:t>370</w:t>
            </w:r>
          </w:p>
        </w:tc>
        <w:tc>
          <w:tcPr>
            <w:tcW w:w="883" w:type="pct"/>
            <w:vAlign w:val="center"/>
          </w:tcPr>
          <w:p w14:paraId="03FC1078" w14:textId="77777777" w:rsidR="009B3B47" w:rsidRPr="006254ED" w:rsidRDefault="009B3B47" w:rsidP="00754CDD">
            <w:pPr>
              <w:widowControl w:val="0"/>
              <w:jc w:val="center"/>
            </w:pPr>
            <w:r w:rsidRPr="006254ED">
              <w:t>300</w:t>
            </w:r>
          </w:p>
        </w:tc>
        <w:tc>
          <w:tcPr>
            <w:tcW w:w="883" w:type="pct"/>
            <w:vAlign w:val="center"/>
          </w:tcPr>
          <w:p w14:paraId="781088CF" w14:textId="77777777" w:rsidR="009B3B47" w:rsidRPr="006254ED" w:rsidRDefault="009B3B47" w:rsidP="00754CDD">
            <w:pPr>
              <w:widowControl w:val="0"/>
              <w:jc w:val="center"/>
            </w:pPr>
            <w:r w:rsidRPr="006254ED">
              <w:t>210</w:t>
            </w:r>
          </w:p>
        </w:tc>
        <w:tc>
          <w:tcPr>
            <w:tcW w:w="807" w:type="pct"/>
            <w:vAlign w:val="center"/>
          </w:tcPr>
          <w:p w14:paraId="2D5D5666" w14:textId="77777777" w:rsidR="009B3B47" w:rsidRPr="006254ED" w:rsidRDefault="009B3B47" w:rsidP="00754CDD">
            <w:pPr>
              <w:widowControl w:val="0"/>
              <w:jc w:val="center"/>
            </w:pPr>
            <w:r w:rsidRPr="006254ED">
              <w:t>190</w:t>
            </w:r>
          </w:p>
        </w:tc>
      </w:tr>
      <w:tr w:rsidR="009B3B47" w:rsidRPr="006254ED" w14:paraId="254F6C15" w14:textId="77777777" w:rsidTr="00472C56">
        <w:trPr>
          <w:trHeight w:val="170"/>
        </w:trPr>
        <w:tc>
          <w:tcPr>
            <w:tcW w:w="5000" w:type="pct"/>
            <w:gridSpan w:val="5"/>
            <w:vAlign w:val="center"/>
          </w:tcPr>
          <w:p w14:paraId="525C8150" w14:textId="77777777" w:rsidR="009B3B47" w:rsidRPr="006254ED" w:rsidRDefault="009B3B47" w:rsidP="00754CDD">
            <w:pPr>
              <w:pStyle w:val="a6"/>
              <w:widowControl w:val="0"/>
              <w:spacing w:before="0" w:after="0"/>
              <w:ind w:firstLine="0"/>
            </w:pPr>
            <w:r w:rsidRPr="006254ED">
              <w:t xml:space="preserve">Примечания: </w:t>
            </w:r>
          </w:p>
          <w:p w14:paraId="41D9A883" w14:textId="77777777" w:rsidR="009B3B47" w:rsidRPr="006254ED" w:rsidRDefault="009B3B47" w:rsidP="00754CDD">
            <w:pPr>
              <w:pStyle w:val="a6"/>
              <w:widowControl w:val="0"/>
              <w:numPr>
                <w:ilvl w:val="0"/>
                <w:numId w:val="92"/>
              </w:numPr>
              <w:spacing w:before="0" w:after="0"/>
              <w:ind w:left="29" w:firstLine="0"/>
            </w:pPr>
            <w:r w:rsidRPr="006254ED">
              <w:t>Показатель максимальной расчетной плотности населения определен для территорий с уклоном рельефа до 10%.</w:t>
            </w:r>
          </w:p>
          <w:p w14:paraId="56228A3F" w14:textId="77777777" w:rsidR="009B3B47" w:rsidRPr="006254ED" w:rsidRDefault="009B3B47" w:rsidP="00754CDD">
            <w:pPr>
              <w:pStyle w:val="a6"/>
              <w:widowControl w:val="0"/>
              <w:numPr>
                <w:ilvl w:val="0"/>
                <w:numId w:val="92"/>
              </w:numPr>
              <w:spacing w:before="0" w:after="0"/>
              <w:ind w:left="29" w:firstLine="0"/>
            </w:pPr>
            <w:r w:rsidRPr="006254ED">
              <w:t xml:space="preserve">При определении максимального значения расчетной плотности населения на территории с уклоном рельефа: </w:t>
            </w:r>
          </w:p>
          <w:p w14:paraId="061E78DE" w14:textId="7C3CD358" w:rsidR="009B3B47" w:rsidRPr="006254ED" w:rsidRDefault="009B3B47" w:rsidP="00754CDD">
            <w:pPr>
              <w:pStyle w:val="a6"/>
              <w:widowControl w:val="0"/>
              <w:spacing w:before="0" w:after="0"/>
              <w:ind w:left="29" w:firstLine="0"/>
            </w:pPr>
            <w:r w:rsidRPr="006254ED">
              <w:t>от 10до 25% может быть применен поправочный коэффициент –  1,08;</w:t>
            </w:r>
          </w:p>
          <w:p w14:paraId="5A0F984A" w14:textId="0F72E4E8" w:rsidR="009B3B47" w:rsidRPr="006254ED" w:rsidRDefault="009B3B47" w:rsidP="00754CDD">
            <w:pPr>
              <w:pStyle w:val="a6"/>
              <w:widowControl w:val="0"/>
              <w:spacing w:before="0" w:after="0"/>
              <w:ind w:left="29" w:firstLine="0"/>
            </w:pPr>
            <w:r w:rsidRPr="006254ED">
              <w:t>свыше 25% следует быть применен поправочный коэффициент – 1,1.</w:t>
            </w:r>
          </w:p>
          <w:p w14:paraId="23523F34" w14:textId="77777777" w:rsidR="009B3B47" w:rsidRPr="006254ED" w:rsidRDefault="009B3B47" w:rsidP="00754CDD">
            <w:pPr>
              <w:pStyle w:val="a6"/>
              <w:widowControl w:val="0"/>
              <w:numPr>
                <w:ilvl w:val="0"/>
                <w:numId w:val="92"/>
              </w:numPr>
              <w:spacing w:before="0" w:after="0"/>
              <w:ind w:left="29" w:firstLine="0"/>
            </w:pPr>
            <w:r w:rsidRPr="006254ED">
              <w:t xml:space="preserve">Значение показателя расчетной плотности населения элемента планировочной </w:t>
            </w:r>
            <w:r w:rsidRPr="006254ED">
              <w:lastRenderedPageBreak/>
              <w:t>структуры является максимальным и достижимым при условии размещения в границах элемента планировочной структуры тех территорий, для которых установлено процентное отношение.</w:t>
            </w:r>
          </w:p>
        </w:tc>
      </w:tr>
    </w:tbl>
    <w:p w14:paraId="0306318F" w14:textId="0ACB4299" w:rsidR="00AB118B" w:rsidRPr="006254ED" w:rsidRDefault="00B6312F" w:rsidP="00754CDD">
      <w:pPr>
        <w:pStyle w:val="af0"/>
        <w:widowControl w:val="0"/>
        <w:jc w:val="left"/>
        <w:rPr>
          <w:b w:val="0"/>
          <w:sz w:val="28"/>
          <w:szCs w:val="28"/>
        </w:rPr>
      </w:pPr>
      <w:r w:rsidRPr="006254ED">
        <w:rPr>
          <w:b w:val="0"/>
          <w:sz w:val="28"/>
          <w:szCs w:val="28"/>
        </w:rPr>
        <w:lastRenderedPageBreak/>
        <w:t>Таблица 9</w:t>
      </w:r>
      <w:r w:rsidR="00297CCA" w:rsidRPr="006254ED">
        <w:rPr>
          <w:b w:val="0"/>
          <w:sz w:val="28"/>
          <w:szCs w:val="28"/>
        </w:rPr>
        <w:t>.</w:t>
      </w:r>
      <w:r w:rsidR="00AB118B" w:rsidRPr="006254ED">
        <w:rPr>
          <w:b w:val="0"/>
          <w:sz w:val="28"/>
          <w:szCs w:val="28"/>
        </w:rPr>
        <w:t xml:space="preserve"> Баланс территорий планировочного элемента многоэтажной жилой застройки</w:t>
      </w:r>
    </w:p>
    <w:tbl>
      <w:tblPr>
        <w:tblStyle w:val="afe"/>
        <w:tblW w:w="5000" w:type="pct"/>
        <w:tblLayout w:type="fixed"/>
        <w:tblLook w:val="04A0" w:firstRow="1" w:lastRow="0" w:firstColumn="1" w:lastColumn="0" w:noHBand="0" w:noVBand="1"/>
      </w:tblPr>
      <w:tblGrid>
        <w:gridCol w:w="3794"/>
        <w:gridCol w:w="1135"/>
        <w:gridCol w:w="1740"/>
        <w:gridCol w:w="1742"/>
        <w:gridCol w:w="1442"/>
      </w:tblGrid>
      <w:tr w:rsidR="000255AF" w:rsidRPr="006254ED" w14:paraId="2C75B3B8" w14:textId="77777777" w:rsidTr="009B3B47">
        <w:tc>
          <w:tcPr>
            <w:tcW w:w="1925" w:type="pct"/>
            <w:vMerge w:val="restart"/>
            <w:vAlign w:val="center"/>
          </w:tcPr>
          <w:p w14:paraId="054E84BD" w14:textId="77777777" w:rsidR="00985C8B" w:rsidRPr="006254ED" w:rsidRDefault="00985C8B" w:rsidP="00754CDD">
            <w:pPr>
              <w:widowControl w:val="0"/>
              <w:jc w:val="center"/>
              <w:rPr>
                <w:b/>
              </w:rPr>
            </w:pPr>
            <w:r w:rsidRPr="006254ED">
              <w:rPr>
                <w:b/>
              </w:rPr>
              <w:t>Назначение территории</w:t>
            </w:r>
          </w:p>
        </w:tc>
        <w:tc>
          <w:tcPr>
            <w:tcW w:w="3075" w:type="pct"/>
            <w:gridSpan w:val="4"/>
          </w:tcPr>
          <w:p w14:paraId="3046F019" w14:textId="77777777" w:rsidR="00985C8B" w:rsidRPr="006254ED" w:rsidRDefault="00985C8B" w:rsidP="00754CDD">
            <w:pPr>
              <w:widowControl w:val="0"/>
              <w:jc w:val="center"/>
              <w:rPr>
                <w:b/>
              </w:rPr>
            </w:pPr>
            <w:r w:rsidRPr="006254ED">
              <w:rPr>
                <w:b/>
              </w:rPr>
              <w:t>Доля территорий в зависимости от площади элемента планировочной структуры, %</w:t>
            </w:r>
          </w:p>
        </w:tc>
      </w:tr>
      <w:tr w:rsidR="000255AF" w:rsidRPr="006254ED" w14:paraId="193EFB95" w14:textId="77777777" w:rsidTr="00DF3BBA">
        <w:trPr>
          <w:tblHeader/>
        </w:trPr>
        <w:tc>
          <w:tcPr>
            <w:tcW w:w="1925" w:type="pct"/>
            <w:vMerge/>
          </w:tcPr>
          <w:p w14:paraId="3A7C5C02" w14:textId="77777777" w:rsidR="00985C8B" w:rsidRPr="006254ED" w:rsidRDefault="00985C8B" w:rsidP="00754CDD">
            <w:pPr>
              <w:widowControl w:val="0"/>
              <w:jc w:val="center"/>
              <w:rPr>
                <w:b/>
              </w:rPr>
            </w:pPr>
          </w:p>
        </w:tc>
        <w:tc>
          <w:tcPr>
            <w:tcW w:w="576" w:type="pct"/>
          </w:tcPr>
          <w:p w14:paraId="4FE27B1D" w14:textId="77777777" w:rsidR="00985C8B" w:rsidRPr="006254ED" w:rsidRDefault="00985C8B" w:rsidP="00754CDD">
            <w:pPr>
              <w:widowControl w:val="0"/>
              <w:jc w:val="center"/>
              <w:rPr>
                <w:b/>
              </w:rPr>
            </w:pPr>
            <w:r w:rsidRPr="006254ED">
              <w:rPr>
                <w:b/>
              </w:rPr>
              <w:t>до 10 га</w:t>
            </w:r>
          </w:p>
        </w:tc>
        <w:tc>
          <w:tcPr>
            <w:tcW w:w="883" w:type="pct"/>
          </w:tcPr>
          <w:p w14:paraId="3E99DED4" w14:textId="77777777" w:rsidR="00985C8B" w:rsidRPr="006254ED" w:rsidRDefault="00985C8B" w:rsidP="00754CDD">
            <w:pPr>
              <w:widowControl w:val="0"/>
              <w:jc w:val="center"/>
              <w:rPr>
                <w:b/>
              </w:rPr>
            </w:pPr>
            <w:r w:rsidRPr="006254ED">
              <w:rPr>
                <w:b/>
              </w:rPr>
              <w:t>от 10 до 40 га</w:t>
            </w:r>
          </w:p>
        </w:tc>
        <w:tc>
          <w:tcPr>
            <w:tcW w:w="884" w:type="pct"/>
          </w:tcPr>
          <w:p w14:paraId="300635F2" w14:textId="77777777" w:rsidR="00985C8B" w:rsidRPr="006254ED" w:rsidRDefault="00985C8B" w:rsidP="00754CDD">
            <w:pPr>
              <w:widowControl w:val="0"/>
              <w:jc w:val="center"/>
              <w:rPr>
                <w:b/>
              </w:rPr>
            </w:pPr>
            <w:r w:rsidRPr="006254ED">
              <w:rPr>
                <w:b/>
              </w:rPr>
              <w:t>от 40 до 90 га</w:t>
            </w:r>
          </w:p>
        </w:tc>
        <w:tc>
          <w:tcPr>
            <w:tcW w:w="732" w:type="pct"/>
          </w:tcPr>
          <w:p w14:paraId="795050F7" w14:textId="77777777" w:rsidR="00985C8B" w:rsidRPr="006254ED" w:rsidRDefault="00985C8B" w:rsidP="00754CDD">
            <w:pPr>
              <w:widowControl w:val="0"/>
              <w:jc w:val="center"/>
              <w:rPr>
                <w:b/>
              </w:rPr>
            </w:pPr>
            <w:r w:rsidRPr="006254ED">
              <w:rPr>
                <w:b/>
              </w:rPr>
              <w:t>более 90 га</w:t>
            </w:r>
          </w:p>
        </w:tc>
      </w:tr>
      <w:tr w:rsidR="00DF3BBA" w:rsidRPr="006254ED" w14:paraId="40F8481A" w14:textId="77777777" w:rsidTr="00DF3BBA">
        <w:trPr>
          <w:tblHeader/>
        </w:trPr>
        <w:tc>
          <w:tcPr>
            <w:tcW w:w="1925" w:type="pct"/>
          </w:tcPr>
          <w:p w14:paraId="28DEF087" w14:textId="0FF2F560" w:rsidR="00DF3BBA" w:rsidRPr="006254ED" w:rsidRDefault="00DF3BBA" w:rsidP="00754CDD">
            <w:pPr>
              <w:widowControl w:val="0"/>
              <w:jc w:val="center"/>
              <w:rPr>
                <w:b/>
              </w:rPr>
            </w:pPr>
            <w:r w:rsidRPr="006254ED">
              <w:rPr>
                <w:b/>
              </w:rPr>
              <w:t>1</w:t>
            </w:r>
          </w:p>
        </w:tc>
        <w:tc>
          <w:tcPr>
            <w:tcW w:w="576" w:type="pct"/>
          </w:tcPr>
          <w:p w14:paraId="0BBE3E5E" w14:textId="76BC14E0" w:rsidR="00DF3BBA" w:rsidRPr="006254ED" w:rsidRDefault="00DF3BBA" w:rsidP="00754CDD">
            <w:pPr>
              <w:widowControl w:val="0"/>
              <w:jc w:val="center"/>
              <w:rPr>
                <w:b/>
              </w:rPr>
            </w:pPr>
            <w:r w:rsidRPr="006254ED">
              <w:rPr>
                <w:b/>
              </w:rPr>
              <w:t>2</w:t>
            </w:r>
          </w:p>
        </w:tc>
        <w:tc>
          <w:tcPr>
            <w:tcW w:w="883" w:type="pct"/>
          </w:tcPr>
          <w:p w14:paraId="1C6B4F07" w14:textId="2879CDA3" w:rsidR="00DF3BBA" w:rsidRPr="006254ED" w:rsidRDefault="00DF3BBA" w:rsidP="00754CDD">
            <w:pPr>
              <w:widowControl w:val="0"/>
              <w:jc w:val="center"/>
              <w:rPr>
                <w:b/>
              </w:rPr>
            </w:pPr>
            <w:r w:rsidRPr="006254ED">
              <w:rPr>
                <w:b/>
              </w:rPr>
              <w:t>3</w:t>
            </w:r>
          </w:p>
        </w:tc>
        <w:tc>
          <w:tcPr>
            <w:tcW w:w="884" w:type="pct"/>
          </w:tcPr>
          <w:p w14:paraId="5BC37FD4" w14:textId="63D2AE38" w:rsidR="00DF3BBA" w:rsidRPr="006254ED" w:rsidRDefault="00DF3BBA" w:rsidP="00754CDD">
            <w:pPr>
              <w:widowControl w:val="0"/>
              <w:jc w:val="center"/>
              <w:rPr>
                <w:b/>
              </w:rPr>
            </w:pPr>
            <w:r w:rsidRPr="006254ED">
              <w:rPr>
                <w:b/>
              </w:rPr>
              <w:t>4</w:t>
            </w:r>
          </w:p>
        </w:tc>
        <w:tc>
          <w:tcPr>
            <w:tcW w:w="732" w:type="pct"/>
          </w:tcPr>
          <w:p w14:paraId="760BE25F" w14:textId="2472898A" w:rsidR="00DF3BBA" w:rsidRPr="006254ED" w:rsidRDefault="00DF3BBA" w:rsidP="00754CDD">
            <w:pPr>
              <w:widowControl w:val="0"/>
              <w:jc w:val="center"/>
              <w:rPr>
                <w:b/>
              </w:rPr>
            </w:pPr>
            <w:r w:rsidRPr="006254ED">
              <w:rPr>
                <w:b/>
              </w:rPr>
              <w:t>5</w:t>
            </w:r>
          </w:p>
        </w:tc>
      </w:tr>
      <w:tr w:rsidR="000255AF" w:rsidRPr="006254ED" w14:paraId="01CDBE34" w14:textId="77777777" w:rsidTr="00DF3BBA">
        <w:trPr>
          <w:trHeight w:val="170"/>
        </w:trPr>
        <w:tc>
          <w:tcPr>
            <w:tcW w:w="1925" w:type="pct"/>
            <w:vAlign w:val="center"/>
          </w:tcPr>
          <w:p w14:paraId="204653AE" w14:textId="04AEF5E9" w:rsidR="001C4A3F" w:rsidRPr="006254ED" w:rsidRDefault="00985C8B" w:rsidP="00FA1D42">
            <w:pPr>
              <w:widowControl w:val="0"/>
            </w:pPr>
            <w:r w:rsidRPr="006254ED">
              <w:t>Территории объектов жилищного строительства</w:t>
            </w:r>
          </w:p>
        </w:tc>
        <w:tc>
          <w:tcPr>
            <w:tcW w:w="576" w:type="pct"/>
            <w:vAlign w:val="center"/>
          </w:tcPr>
          <w:p w14:paraId="4504F7CD" w14:textId="77777777" w:rsidR="00985C8B" w:rsidRPr="006254ED" w:rsidRDefault="00985C8B" w:rsidP="00754CDD">
            <w:pPr>
              <w:widowControl w:val="0"/>
              <w:jc w:val="center"/>
            </w:pPr>
            <w:r w:rsidRPr="006254ED">
              <w:t>83</w:t>
            </w:r>
          </w:p>
        </w:tc>
        <w:tc>
          <w:tcPr>
            <w:tcW w:w="883" w:type="pct"/>
            <w:vAlign w:val="center"/>
          </w:tcPr>
          <w:p w14:paraId="6AA35926" w14:textId="77777777" w:rsidR="00985C8B" w:rsidRPr="006254ED" w:rsidRDefault="00985C8B" w:rsidP="00754CDD">
            <w:pPr>
              <w:widowControl w:val="0"/>
              <w:jc w:val="center"/>
            </w:pPr>
            <w:r w:rsidRPr="006254ED">
              <w:t>65</w:t>
            </w:r>
          </w:p>
        </w:tc>
        <w:tc>
          <w:tcPr>
            <w:tcW w:w="884" w:type="pct"/>
            <w:vAlign w:val="center"/>
          </w:tcPr>
          <w:p w14:paraId="179FF34E" w14:textId="77777777" w:rsidR="00985C8B" w:rsidRPr="006254ED" w:rsidRDefault="00985C8B" w:rsidP="00754CDD">
            <w:pPr>
              <w:widowControl w:val="0"/>
              <w:jc w:val="center"/>
            </w:pPr>
            <w:r w:rsidRPr="006254ED">
              <w:t>48</w:t>
            </w:r>
          </w:p>
        </w:tc>
        <w:tc>
          <w:tcPr>
            <w:tcW w:w="732" w:type="pct"/>
            <w:vAlign w:val="center"/>
          </w:tcPr>
          <w:p w14:paraId="6E45AB69" w14:textId="77777777" w:rsidR="00985C8B" w:rsidRPr="006254ED" w:rsidRDefault="00985C8B" w:rsidP="00754CDD">
            <w:pPr>
              <w:widowControl w:val="0"/>
              <w:jc w:val="center"/>
            </w:pPr>
            <w:r w:rsidRPr="006254ED">
              <w:t>38</w:t>
            </w:r>
          </w:p>
        </w:tc>
      </w:tr>
      <w:tr w:rsidR="001C4A3F" w:rsidRPr="006254ED" w14:paraId="7B2B92EA" w14:textId="77777777" w:rsidTr="00DF3BBA">
        <w:trPr>
          <w:trHeight w:val="170"/>
        </w:trPr>
        <w:tc>
          <w:tcPr>
            <w:tcW w:w="1925" w:type="pct"/>
            <w:vAlign w:val="center"/>
          </w:tcPr>
          <w:p w14:paraId="4D068976" w14:textId="77777777" w:rsidR="001C4A3F" w:rsidRPr="006254ED" w:rsidRDefault="001C4A3F" w:rsidP="001C4A3F">
            <w:pPr>
              <w:widowControl w:val="0"/>
            </w:pPr>
            <w:r w:rsidRPr="006254ED">
              <w:t>Территории элементов озеленения (за пределами территории объектов жилищного строительства)</w:t>
            </w:r>
          </w:p>
        </w:tc>
        <w:tc>
          <w:tcPr>
            <w:tcW w:w="576" w:type="pct"/>
            <w:vAlign w:val="center"/>
          </w:tcPr>
          <w:p w14:paraId="0ED45308" w14:textId="77777777" w:rsidR="001C4A3F" w:rsidRPr="006254ED" w:rsidRDefault="001C4A3F" w:rsidP="001C4A3F">
            <w:pPr>
              <w:widowControl w:val="0"/>
              <w:jc w:val="center"/>
            </w:pPr>
            <w:r w:rsidRPr="006254ED">
              <w:t>17</w:t>
            </w:r>
          </w:p>
        </w:tc>
        <w:tc>
          <w:tcPr>
            <w:tcW w:w="883" w:type="pct"/>
            <w:vAlign w:val="center"/>
          </w:tcPr>
          <w:p w14:paraId="02821840" w14:textId="77777777" w:rsidR="001C4A3F" w:rsidRPr="006254ED" w:rsidRDefault="001C4A3F" w:rsidP="001C4A3F">
            <w:pPr>
              <w:widowControl w:val="0"/>
              <w:jc w:val="center"/>
            </w:pPr>
            <w:r w:rsidRPr="006254ED">
              <w:t>15</w:t>
            </w:r>
          </w:p>
        </w:tc>
        <w:tc>
          <w:tcPr>
            <w:tcW w:w="884" w:type="pct"/>
            <w:vAlign w:val="center"/>
          </w:tcPr>
          <w:p w14:paraId="53E90785" w14:textId="77777777" w:rsidR="001C4A3F" w:rsidRPr="006254ED" w:rsidRDefault="001C4A3F" w:rsidP="001C4A3F">
            <w:pPr>
              <w:widowControl w:val="0"/>
              <w:jc w:val="center"/>
            </w:pPr>
            <w:r w:rsidRPr="006254ED">
              <w:t>16</w:t>
            </w:r>
          </w:p>
        </w:tc>
        <w:tc>
          <w:tcPr>
            <w:tcW w:w="732" w:type="pct"/>
            <w:vAlign w:val="center"/>
          </w:tcPr>
          <w:p w14:paraId="2DD262F8" w14:textId="77777777" w:rsidR="001C4A3F" w:rsidRPr="006254ED" w:rsidRDefault="001C4A3F" w:rsidP="001C4A3F">
            <w:pPr>
              <w:widowControl w:val="0"/>
              <w:jc w:val="center"/>
            </w:pPr>
            <w:r w:rsidRPr="006254ED">
              <w:t>17</w:t>
            </w:r>
          </w:p>
        </w:tc>
      </w:tr>
      <w:tr w:rsidR="001C4A3F" w:rsidRPr="006254ED" w14:paraId="5AD5F92E" w14:textId="77777777" w:rsidTr="00DF3BBA">
        <w:trPr>
          <w:trHeight w:val="170"/>
        </w:trPr>
        <w:tc>
          <w:tcPr>
            <w:tcW w:w="1925" w:type="pct"/>
            <w:vAlign w:val="center"/>
          </w:tcPr>
          <w:p w14:paraId="51B01E82" w14:textId="77777777" w:rsidR="001C4A3F" w:rsidRPr="006254ED" w:rsidRDefault="001C4A3F" w:rsidP="001C4A3F">
            <w:pPr>
              <w:widowControl w:val="0"/>
            </w:pPr>
            <w:r w:rsidRPr="006254ED">
              <w:t>Территории транспортных, инженерные коммуникации</w:t>
            </w:r>
          </w:p>
        </w:tc>
        <w:tc>
          <w:tcPr>
            <w:tcW w:w="576" w:type="pct"/>
            <w:vAlign w:val="center"/>
          </w:tcPr>
          <w:p w14:paraId="6C8F32AC" w14:textId="77777777" w:rsidR="001C4A3F" w:rsidRPr="006254ED" w:rsidRDefault="001C4A3F" w:rsidP="001C4A3F">
            <w:pPr>
              <w:widowControl w:val="0"/>
              <w:jc w:val="center"/>
              <w:rPr>
                <w:strike/>
              </w:rPr>
            </w:pPr>
            <w:r w:rsidRPr="006254ED">
              <w:rPr>
                <w:strike/>
              </w:rPr>
              <w:t>-</w:t>
            </w:r>
          </w:p>
        </w:tc>
        <w:tc>
          <w:tcPr>
            <w:tcW w:w="883" w:type="pct"/>
            <w:vAlign w:val="center"/>
          </w:tcPr>
          <w:p w14:paraId="4C97DB55" w14:textId="77777777" w:rsidR="001C4A3F" w:rsidRPr="006254ED" w:rsidRDefault="001C4A3F" w:rsidP="001C4A3F">
            <w:pPr>
              <w:widowControl w:val="0"/>
              <w:jc w:val="center"/>
            </w:pPr>
            <w:r w:rsidRPr="006254ED">
              <w:t>10</w:t>
            </w:r>
          </w:p>
        </w:tc>
        <w:tc>
          <w:tcPr>
            <w:tcW w:w="884" w:type="pct"/>
            <w:vAlign w:val="center"/>
          </w:tcPr>
          <w:p w14:paraId="78C6269D" w14:textId="77777777" w:rsidR="001C4A3F" w:rsidRPr="006254ED" w:rsidRDefault="001C4A3F" w:rsidP="001C4A3F">
            <w:pPr>
              <w:widowControl w:val="0"/>
              <w:jc w:val="center"/>
            </w:pPr>
            <w:r w:rsidRPr="006254ED">
              <w:t>15</w:t>
            </w:r>
          </w:p>
        </w:tc>
        <w:tc>
          <w:tcPr>
            <w:tcW w:w="732" w:type="pct"/>
            <w:vAlign w:val="center"/>
          </w:tcPr>
          <w:p w14:paraId="64C453F6" w14:textId="77777777" w:rsidR="001C4A3F" w:rsidRPr="006254ED" w:rsidRDefault="001C4A3F" w:rsidP="001C4A3F">
            <w:pPr>
              <w:widowControl w:val="0"/>
              <w:jc w:val="center"/>
            </w:pPr>
            <w:r w:rsidRPr="006254ED">
              <w:t>18</w:t>
            </w:r>
          </w:p>
        </w:tc>
      </w:tr>
      <w:tr w:rsidR="001C4A3F" w:rsidRPr="006254ED" w14:paraId="11FAE2E7" w14:textId="77777777" w:rsidTr="00DF3BBA">
        <w:trPr>
          <w:trHeight w:val="170"/>
        </w:trPr>
        <w:tc>
          <w:tcPr>
            <w:tcW w:w="1925" w:type="pct"/>
            <w:vAlign w:val="center"/>
          </w:tcPr>
          <w:p w14:paraId="5DC53A5E" w14:textId="77777777" w:rsidR="001C4A3F" w:rsidRPr="006254ED" w:rsidRDefault="001C4A3F" w:rsidP="001C4A3F">
            <w:pPr>
              <w:widowControl w:val="0"/>
            </w:pPr>
            <w:r w:rsidRPr="006254ED">
              <w:t>Территории объектов образования</w:t>
            </w:r>
          </w:p>
        </w:tc>
        <w:tc>
          <w:tcPr>
            <w:tcW w:w="576" w:type="pct"/>
            <w:vAlign w:val="center"/>
          </w:tcPr>
          <w:p w14:paraId="725D0E20" w14:textId="77777777" w:rsidR="001C4A3F" w:rsidRPr="006254ED" w:rsidRDefault="001C4A3F" w:rsidP="001C4A3F">
            <w:pPr>
              <w:widowControl w:val="0"/>
              <w:jc w:val="center"/>
              <w:rPr>
                <w:strike/>
              </w:rPr>
            </w:pPr>
            <w:r w:rsidRPr="006254ED">
              <w:rPr>
                <w:strike/>
              </w:rPr>
              <w:t>-</w:t>
            </w:r>
          </w:p>
        </w:tc>
        <w:tc>
          <w:tcPr>
            <w:tcW w:w="883" w:type="pct"/>
            <w:vAlign w:val="center"/>
          </w:tcPr>
          <w:p w14:paraId="76F3C3A1" w14:textId="77777777" w:rsidR="001C4A3F" w:rsidRPr="006254ED" w:rsidRDefault="001C4A3F" w:rsidP="001C4A3F">
            <w:pPr>
              <w:widowControl w:val="0"/>
              <w:jc w:val="center"/>
            </w:pPr>
            <w:r w:rsidRPr="006254ED">
              <w:t>10</w:t>
            </w:r>
          </w:p>
        </w:tc>
        <w:tc>
          <w:tcPr>
            <w:tcW w:w="884" w:type="pct"/>
            <w:vAlign w:val="center"/>
          </w:tcPr>
          <w:p w14:paraId="00A4E7CF" w14:textId="77777777" w:rsidR="001C4A3F" w:rsidRPr="006254ED" w:rsidRDefault="001C4A3F" w:rsidP="001C4A3F">
            <w:pPr>
              <w:widowControl w:val="0"/>
              <w:jc w:val="center"/>
            </w:pPr>
            <w:r w:rsidRPr="006254ED">
              <w:t>14</w:t>
            </w:r>
          </w:p>
        </w:tc>
        <w:tc>
          <w:tcPr>
            <w:tcW w:w="732" w:type="pct"/>
            <w:vAlign w:val="center"/>
          </w:tcPr>
          <w:p w14:paraId="515DAE77" w14:textId="77777777" w:rsidR="001C4A3F" w:rsidRPr="006254ED" w:rsidRDefault="001C4A3F" w:rsidP="001C4A3F">
            <w:pPr>
              <w:widowControl w:val="0"/>
              <w:jc w:val="center"/>
            </w:pPr>
            <w:r w:rsidRPr="006254ED">
              <w:t>13</w:t>
            </w:r>
          </w:p>
        </w:tc>
      </w:tr>
      <w:tr w:rsidR="001C4A3F" w:rsidRPr="006254ED" w14:paraId="75903F35" w14:textId="77777777" w:rsidTr="00DF3BBA">
        <w:trPr>
          <w:trHeight w:val="170"/>
        </w:trPr>
        <w:tc>
          <w:tcPr>
            <w:tcW w:w="1925" w:type="pct"/>
            <w:vAlign w:val="center"/>
          </w:tcPr>
          <w:p w14:paraId="60DF646C" w14:textId="77777777" w:rsidR="001C4A3F" w:rsidRPr="006254ED" w:rsidRDefault="001C4A3F" w:rsidP="001C4A3F">
            <w:pPr>
              <w:widowControl w:val="0"/>
            </w:pPr>
            <w:r w:rsidRPr="006254ED">
              <w:t>Территории парковочных комплексов</w:t>
            </w:r>
          </w:p>
        </w:tc>
        <w:tc>
          <w:tcPr>
            <w:tcW w:w="576" w:type="pct"/>
            <w:vAlign w:val="center"/>
          </w:tcPr>
          <w:p w14:paraId="751C7F63" w14:textId="77777777" w:rsidR="001C4A3F" w:rsidRPr="006254ED" w:rsidRDefault="001C4A3F" w:rsidP="001C4A3F">
            <w:pPr>
              <w:widowControl w:val="0"/>
              <w:jc w:val="center"/>
              <w:rPr>
                <w:strike/>
              </w:rPr>
            </w:pPr>
            <w:r w:rsidRPr="006254ED">
              <w:rPr>
                <w:strike/>
              </w:rPr>
              <w:t>-</w:t>
            </w:r>
          </w:p>
        </w:tc>
        <w:tc>
          <w:tcPr>
            <w:tcW w:w="883" w:type="pct"/>
            <w:vAlign w:val="center"/>
          </w:tcPr>
          <w:p w14:paraId="614FF857" w14:textId="77777777" w:rsidR="001C4A3F" w:rsidRPr="006254ED" w:rsidRDefault="001C4A3F" w:rsidP="001C4A3F">
            <w:pPr>
              <w:widowControl w:val="0"/>
              <w:jc w:val="center"/>
              <w:rPr>
                <w:strike/>
              </w:rPr>
            </w:pPr>
            <w:r w:rsidRPr="006254ED">
              <w:rPr>
                <w:strike/>
              </w:rPr>
              <w:t>-</w:t>
            </w:r>
          </w:p>
        </w:tc>
        <w:tc>
          <w:tcPr>
            <w:tcW w:w="884" w:type="pct"/>
            <w:vAlign w:val="center"/>
          </w:tcPr>
          <w:p w14:paraId="53F719B7" w14:textId="77777777" w:rsidR="001C4A3F" w:rsidRPr="006254ED" w:rsidRDefault="001C4A3F" w:rsidP="001C4A3F">
            <w:pPr>
              <w:widowControl w:val="0"/>
              <w:jc w:val="center"/>
            </w:pPr>
            <w:r w:rsidRPr="006254ED">
              <w:t>7</w:t>
            </w:r>
          </w:p>
        </w:tc>
        <w:tc>
          <w:tcPr>
            <w:tcW w:w="732" w:type="pct"/>
            <w:vAlign w:val="center"/>
          </w:tcPr>
          <w:p w14:paraId="49A261D7" w14:textId="77777777" w:rsidR="001C4A3F" w:rsidRPr="006254ED" w:rsidRDefault="001C4A3F" w:rsidP="001C4A3F">
            <w:pPr>
              <w:widowControl w:val="0"/>
              <w:jc w:val="center"/>
            </w:pPr>
            <w:r w:rsidRPr="006254ED">
              <w:t>6</w:t>
            </w:r>
          </w:p>
        </w:tc>
      </w:tr>
      <w:tr w:rsidR="001C4A3F" w:rsidRPr="006254ED" w14:paraId="4BC3BD71" w14:textId="77777777" w:rsidTr="00DF3BBA">
        <w:trPr>
          <w:trHeight w:val="170"/>
        </w:trPr>
        <w:tc>
          <w:tcPr>
            <w:tcW w:w="1925" w:type="pct"/>
            <w:vAlign w:val="center"/>
          </w:tcPr>
          <w:p w14:paraId="39D5C6BF" w14:textId="77777777" w:rsidR="001C4A3F" w:rsidRPr="006254ED" w:rsidRDefault="001C4A3F" w:rsidP="001C4A3F">
            <w:pPr>
              <w:widowControl w:val="0"/>
            </w:pPr>
            <w:r w:rsidRPr="006254ED">
              <w:t>Территории спортивных комплексов</w:t>
            </w:r>
          </w:p>
        </w:tc>
        <w:tc>
          <w:tcPr>
            <w:tcW w:w="576" w:type="pct"/>
            <w:vAlign w:val="center"/>
          </w:tcPr>
          <w:p w14:paraId="593655D7" w14:textId="77777777" w:rsidR="001C4A3F" w:rsidRPr="006254ED" w:rsidRDefault="001C4A3F" w:rsidP="001C4A3F">
            <w:pPr>
              <w:widowControl w:val="0"/>
              <w:jc w:val="center"/>
              <w:rPr>
                <w:strike/>
              </w:rPr>
            </w:pPr>
            <w:r w:rsidRPr="006254ED">
              <w:rPr>
                <w:strike/>
              </w:rPr>
              <w:t>-</w:t>
            </w:r>
          </w:p>
        </w:tc>
        <w:tc>
          <w:tcPr>
            <w:tcW w:w="883" w:type="pct"/>
            <w:vAlign w:val="center"/>
          </w:tcPr>
          <w:p w14:paraId="14880BC0" w14:textId="77777777" w:rsidR="001C4A3F" w:rsidRPr="006254ED" w:rsidRDefault="001C4A3F" w:rsidP="001C4A3F">
            <w:pPr>
              <w:widowControl w:val="0"/>
              <w:jc w:val="center"/>
              <w:rPr>
                <w:strike/>
              </w:rPr>
            </w:pPr>
            <w:r w:rsidRPr="006254ED">
              <w:rPr>
                <w:strike/>
              </w:rPr>
              <w:t>-</w:t>
            </w:r>
          </w:p>
        </w:tc>
        <w:tc>
          <w:tcPr>
            <w:tcW w:w="884" w:type="pct"/>
            <w:vAlign w:val="center"/>
          </w:tcPr>
          <w:p w14:paraId="423774C7" w14:textId="77777777" w:rsidR="001C4A3F" w:rsidRPr="006254ED" w:rsidRDefault="001C4A3F" w:rsidP="001C4A3F">
            <w:pPr>
              <w:widowControl w:val="0"/>
              <w:jc w:val="center"/>
              <w:rPr>
                <w:strike/>
              </w:rPr>
            </w:pPr>
            <w:r w:rsidRPr="006254ED">
              <w:rPr>
                <w:strike/>
              </w:rPr>
              <w:t>-</w:t>
            </w:r>
          </w:p>
        </w:tc>
        <w:tc>
          <w:tcPr>
            <w:tcW w:w="732" w:type="pct"/>
            <w:vAlign w:val="center"/>
          </w:tcPr>
          <w:p w14:paraId="6487E0B0" w14:textId="77777777" w:rsidR="001C4A3F" w:rsidRPr="006254ED" w:rsidRDefault="001C4A3F" w:rsidP="001C4A3F">
            <w:pPr>
              <w:widowControl w:val="0"/>
              <w:jc w:val="center"/>
            </w:pPr>
            <w:r w:rsidRPr="006254ED">
              <w:t>3</w:t>
            </w:r>
          </w:p>
        </w:tc>
      </w:tr>
      <w:tr w:rsidR="001C4A3F" w:rsidRPr="006254ED" w14:paraId="51D70633" w14:textId="77777777" w:rsidTr="00DF3BBA">
        <w:trPr>
          <w:trHeight w:val="170"/>
        </w:trPr>
        <w:tc>
          <w:tcPr>
            <w:tcW w:w="1925" w:type="pct"/>
            <w:vAlign w:val="center"/>
          </w:tcPr>
          <w:p w14:paraId="2F477B68" w14:textId="77777777" w:rsidR="001C4A3F" w:rsidRPr="006254ED" w:rsidRDefault="001C4A3F" w:rsidP="001C4A3F">
            <w:pPr>
              <w:widowControl w:val="0"/>
            </w:pPr>
            <w:r w:rsidRPr="006254ED">
              <w:t>Территории объектов здравоохранения</w:t>
            </w:r>
          </w:p>
        </w:tc>
        <w:tc>
          <w:tcPr>
            <w:tcW w:w="576" w:type="pct"/>
            <w:vAlign w:val="center"/>
          </w:tcPr>
          <w:p w14:paraId="64561913" w14:textId="77777777" w:rsidR="001C4A3F" w:rsidRPr="006254ED" w:rsidRDefault="001C4A3F" w:rsidP="001C4A3F">
            <w:pPr>
              <w:widowControl w:val="0"/>
              <w:jc w:val="center"/>
              <w:rPr>
                <w:strike/>
              </w:rPr>
            </w:pPr>
            <w:r w:rsidRPr="006254ED">
              <w:rPr>
                <w:strike/>
              </w:rPr>
              <w:t>-</w:t>
            </w:r>
          </w:p>
        </w:tc>
        <w:tc>
          <w:tcPr>
            <w:tcW w:w="883" w:type="pct"/>
            <w:vAlign w:val="center"/>
          </w:tcPr>
          <w:p w14:paraId="560CD501" w14:textId="77777777" w:rsidR="001C4A3F" w:rsidRPr="006254ED" w:rsidRDefault="001C4A3F" w:rsidP="001C4A3F">
            <w:pPr>
              <w:widowControl w:val="0"/>
              <w:jc w:val="center"/>
              <w:rPr>
                <w:strike/>
              </w:rPr>
            </w:pPr>
            <w:r w:rsidRPr="006254ED">
              <w:rPr>
                <w:strike/>
              </w:rPr>
              <w:t>-</w:t>
            </w:r>
          </w:p>
        </w:tc>
        <w:tc>
          <w:tcPr>
            <w:tcW w:w="884" w:type="pct"/>
            <w:vAlign w:val="center"/>
          </w:tcPr>
          <w:p w14:paraId="45545ECE" w14:textId="77777777" w:rsidR="001C4A3F" w:rsidRPr="006254ED" w:rsidRDefault="001C4A3F" w:rsidP="001C4A3F">
            <w:pPr>
              <w:widowControl w:val="0"/>
              <w:jc w:val="center"/>
              <w:rPr>
                <w:strike/>
              </w:rPr>
            </w:pPr>
            <w:r w:rsidRPr="006254ED">
              <w:rPr>
                <w:strike/>
              </w:rPr>
              <w:t>-</w:t>
            </w:r>
          </w:p>
        </w:tc>
        <w:tc>
          <w:tcPr>
            <w:tcW w:w="732" w:type="pct"/>
            <w:vAlign w:val="center"/>
          </w:tcPr>
          <w:p w14:paraId="50C5DDB3" w14:textId="77777777" w:rsidR="001C4A3F" w:rsidRPr="006254ED" w:rsidRDefault="001C4A3F" w:rsidP="001C4A3F">
            <w:pPr>
              <w:widowControl w:val="0"/>
              <w:jc w:val="center"/>
            </w:pPr>
            <w:r w:rsidRPr="006254ED">
              <w:t>1</w:t>
            </w:r>
          </w:p>
        </w:tc>
      </w:tr>
      <w:tr w:rsidR="001C4A3F" w:rsidRPr="006254ED" w14:paraId="2223E061" w14:textId="77777777" w:rsidTr="00DF3BBA">
        <w:trPr>
          <w:trHeight w:val="170"/>
        </w:trPr>
        <w:tc>
          <w:tcPr>
            <w:tcW w:w="1925" w:type="pct"/>
            <w:vAlign w:val="center"/>
          </w:tcPr>
          <w:p w14:paraId="4115BB21" w14:textId="77777777" w:rsidR="001C4A3F" w:rsidRPr="006254ED" w:rsidRDefault="001C4A3F" w:rsidP="001C4A3F">
            <w:pPr>
              <w:widowControl w:val="0"/>
            </w:pPr>
            <w:r w:rsidRPr="006254ED">
              <w:t>Территории иных объектов общественного назначения</w:t>
            </w:r>
          </w:p>
        </w:tc>
        <w:tc>
          <w:tcPr>
            <w:tcW w:w="576" w:type="pct"/>
            <w:vAlign w:val="center"/>
          </w:tcPr>
          <w:p w14:paraId="79B8AA57" w14:textId="77777777" w:rsidR="001C4A3F" w:rsidRPr="006254ED" w:rsidRDefault="001C4A3F" w:rsidP="001C4A3F">
            <w:pPr>
              <w:widowControl w:val="0"/>
              <w:jc w:val="center"/>
              <w:rPr>
                <w:strike/>
              </w:rPr>
            </w:pPr>
            <w:r w:rsidRPr="006254ED">
              <w:rPr>
                <w:strike/>
              </w:rPr>
              <w:t>-</w:t>
            </w:r>
          </w:p>
        </w:tc>
        <w:tc>
          <w:tcPr>
            <w:tcW w:w="883" w:type="pct"/>
            <w:vAlign w:val="center"/>
          </w:tcPr>
          <w:p w14:paraId="3C6BC524" w14:textId="77777777" w:rsidR="001C4A3F" w:rsidRPr="006254ED" w:rsidRDefault="001C4A3F" w:rsidP="001C4A3F">
            <w:pPr>
              <w:widowControl w:val="0"/>
              <w:jc w:val="center"/>
              <w:rPr>
                <w:strike/>
              </w:rPr>
            </w:pPr>
            <w:r w:rsidRPr="006254ED">
              <w:rPr>
                <w:strike/>
              </w:rPr>
              <w:t>-</w:t>
            </w:r>
          </w:p>
        </w:tc>
        <w:tc>
          <w:tcPr>
            <w:tcW w:w="884" w:type="pct"/>
            <w:vAlign w:val="center"/>
          </w:tcPr>
          <w:p w14:paraId="0D76C189" w14:textId="77777777" w:rsidR="001C4A3F" w:rsidRPr="006254ED" w:rsidRDefault="001C4A3F" w:rsidP="001C4A3F">
            <w:pPr>
              <w:widowControl w:val="0"/>
              <w:jc w:val="center"/>
              <w:rPr>
                <w:strike/>
              </w:rPr>
            </w:pPr>
            <w:r w:rsidRPr="006254ED">
              <w:rPr>
                <w:strike/>
              </w:rPr>
              <w:t>-</w:t>
            </w:r>
          </w:p>
        </w:tc>
        <w:tc>
          <w:tcPr>
            <w:tcW w:w="732" w:type="pct"/>
            <w:vAlign w:val="center"/>
          </w:tcPr>
          <w:p w14:paraId="1FEB54E0" w14:textId="77777777" w:rsidR="001C4A3F" w:rsidRPr="006254ED" w:rsidRDefault="001C4A3F" w:rsidP="001C4A3F">
            <w:pPr>
              <w:widowControl w:val="0"/>
              <w:jc w:val="center"/>
            </w:pPr>
            <w:r w:rsidRPr="006254ED">
              <w:t>5</w:t>
            </w:r>
          </w:p>
        </w:tc>
      </w:tr>
      <w:tr w:rsidR="001C4A3F" w:rsidRPr="006254ED" w14:paraId="79C549F6" w14:textId="77777777" w:rsidTr="00DF3BBA">
        <w:trPr>
          <w:trHeight w:val="170"/>
        </w:trPr>
        <w:tc>
          <w:tcPr>
            <w:tcW w:w="1925" w:type="pct"/>
            <w:vAlign w:val="center"/>
          </w:tcPr>
          <w:p w14:paraId="5563BC42" w14:textId="77777777" w:rsidR="001C4A3F" w:rsidRPr="006254ED" w:rsidRDefault="001C4A3F" w:rsidP="001C4A3F">
            <w:pPr>
              <w:widowControl w:val="0"/>
            </w:pPr>
            <w:r w:rsidRPr="006254ED">
              <w:t>Расчетная плотность населения элемента планировочной структуры [1], чел./ га</w:t>
            </w:r>
          </w:p>
        </w:tc>
        <w:tc>
          <w:tcPr>
            <w:tcW w:w="576" w:type="pct"/>
            <w:vAlign w:val="center"/>
          </w:tcPr>
          <w:p w14:paraId="6E3A13B4" w14:textId="77777777" w:rsidR="001C4A3F" w:rsidRPr="006254ED" w:rsidRDefault="001C4A3F" w:rsidP="001C4A3F">
            <w:pPr>
              <w:widowControl w:val="0"/>
              <w:jc w:val="center"/>
            </w:pPr>
            <w:r w:rsidRPr="006254ED">
              <w:t>480</w:t>
            </w:r>
          </w:p>
        </w:tc>
        <w:tc>
          <w:tcPr>
            <w:tcW w:w="883" w:type="pct"/>
            <w:vAlign w:val="center"/>
          </w:tcPr>
          <w:p w14:paraId="4512D787" w14:textId="77777777" w:rsidR="001C4A3F" w:rsidRPr="006254ED" w:rsidRDefault="001C4A3F" w:rsidP="001C4A3F">
            <w:pPr>
              <w:widowControl w:val="0"/>
              <w:jc w:val="center"/>
            </w:pPr>
            <w:r w:rsidRPr="006254ED">
              <w:t>380</w:t>
            </w:r>
          </w:p>
        </w:tc>
        <w:tc>
          <w:tcPr>
            <w:tcW w:w="884" w:type="pct"/>
            <w:vAlign w:val="center"/>
          </w:tcPr>
          <w:p w14:paraId="7EE328AF" w14:textId="77777777" w:rsidR="001C4A3F" w:rsidRPr="006254ED" w:rsidRDefault="001C4A3F" w:rsidP="001C4A3F">
            <w:pPr>
              <w:widowControl w:val="0"/>
              <w:jc w:val="center"/>
            </w:pPr>
            <w:r w:rsidRPr="006254ED">
              <w:t>270</w:t>
            </w:r>
          </w:p>
        </w:tc>
        <w:tc>
          <w:tcPr>
            <w:tcW w:w="732" w:type="pct"/>
            <w:vAlign w:val="center"/>
          </w:tcPr>
          <w:p w14:paraId="6B9CCF30" w14:textId="77777777" w:rsidR="001C4A3F" w:rsidRPr="006254ED" w:rsidRDefault="001C4A3F" w:rsidP="001C4A3F">
            <w:pPr>
              <w:widowControl w:val="0"/>
              <w:jc w:val="center"/>
            </w:pPr>
            <w:r w:rsidRPr="006254ED">
              <w:t>220</w:t>
            </w:r>
          </w:p>
        </w:tc>
      </w:tr>
      <w:tr w:rsidR="001C4A3F" w:rsidRPr="006254ED" w14:paraId="38DE955F" w14:textId="77777777" w:rsidTr="00472C56">
        <w:trPr>
          <w:trHeight w:val="170"/>
        </w:trPr>
        <w:tc>
          <w:tcPr>
            <w:tcW w:w="5000" w:type="pct"/>
            <w:gridSpan w:val="5"/>
            <w:vAlign w:val="center"/>
          </w:tcPr>
          <w:p w14:paraId="20B3675E" w14:textId="77777777" w:rsidR="001C4A3F" w:rsidRPr="006254ED" w:rsidRDefault="001C4A3F" w:rsidP="001C4A3F">
            <w:pPr>
              <w:pStyle w:val="a6"/>
              <w:widowControl w:val="0"/>
              <w:spacing w:before="0" w:after="0"/>
              <w:ind w:firstLine="0"/>
            </w:pPr>
            <w:r w:rsidRPr="006254ED">
              <w:t xml:space="preserve">Примечания: </w:t>
            </w:r>
          </w:p>
          <w:p w14:paraId="1D914483" w14:textId="77777777" w:rsidR="001C4A3F" w:rsidRPr="006254ED" w:rsidRDefault="001C4A3F" w:rsidP="001C4A3F">
            <w:pPr>
              <w:pStyle w:val="a6"/>
              <w:widowControl w:val="0"/>
              <w:numPr>
                <w:ilvl w:val="0"/>
                <w:numId w:val="93"/>
              </w:numPr>
              <w:spacing w:before="0" w:after="0"/>
              <w:ind w:left="29" w:firstLine="0"/>
            </w:pPr>
            <w:r w:rsidRPr="006254ED">
              <w:t>Показатель максимальной расчетной плотности населения определен для территорий с уклоном рельефа до 10%.</w:t>
            </w:r>
          </w:p>
          <w:p w14:paraId="68FE1461" w14:textId="77777777" w:rsidR="001C4A3F" w:rsidRPr="006254ED" w:rsidRDefault="001C4A3F" w:rsidP="001C4A3F">
            <w:pPr>
              <w:pStyle w:val="a6"/>
              <w:widowControl w:val="0"/>
              <w:numPr>
                <w:ilvl w:val="0"/>
                <w:numId w:val="93"/>
              </w:numPr>
              <w:spacing w:before="0" w:after="0"/>
              <w:ind w:left="29" w:firstLine="0"/>
            </w:pPr>
            <w:r w:rsidRPr="006254ED">
              <w:t xml:space="preserve">При определении максимального значения расчетной плотности населения на территории с уклоном рельефа: </w:t>
            </w:r>
          </w:p>
          <w:p w14:paraId="7660AF51" w14:textId="0FB5A9BC" w:rsidR="001C4A3F" w:rsidRPr="006254ED" w:rsidRDefault="001C4A3F" w:rsidP="001C4A3F">
            <w:pPr>
              <w:pStyle w:val="a6"/>
              <w:widowControl w:val="0"/>
              <w:spacing w:before="0" w:after="0"/>
              <w:ind w:left="29" w:firstLine="0"/>
            </w:pPr>
            <w:r w:rsidRPr="006254ED">
              <w:t>от 10до 25% может быть применен поправочный коэффициент – 1,08;</w:t>
            </w:r>
          </w:p>
          <w:p w14:paraId="7632ADB5" w14:textId="2B643427" w:rsidR="001C4A3F" w:rsidRPr="006254ED" w:rsidRDefault="001C4A3F" w:rsidP="001C4A3F">
            <w:pPr>
              <w:pStyle w:val="a6"/>
              <w:widowControl w:val="0"/>
              <w:spacing w:before="0" w:after="0"/>
              <w:ind w:left="29" w:firstLine="0"/>
            </w:pPr>
            <w:r w:rsidRPr="006254ED">
              <w:t>свыше 25% следует быть применен поправочный коэффициент – 1,1.</w:t>
            </w:r>
          </w:p>
          <w:p w14:paraId="113EFF8E" w14:textId="77777777" w:rsidR="001C4A3F" w:rsidRPr="006254ED" w:rsidRDefault="001C4A3F" w:rsidP="001C4A3F">
            <w:pPr>
              <w:pStyle w:val="a6"/>
              <w:widowControl w:val="0"/>
              <w:numPr>
                <w:ilvl w:val="0"/>
                <w:numId w:val="93"/>
              </w:numPr>
              <w:spacing w:before="0" w:after="0"/>
              <w:ind w:left="29" w:firstLine="0"/>
            </w:pPr>
            <w:r w:rsidRPr="006254ED">
              <w:t>Значение показателя расчетной плотности населения элемента планировочной структуры является максимальным и достижимым при условии размещения в границах элемента планировочной структуры тех территорий, для которых установлено процентное отношение.</w:t>
            </w:r>
          </w:p>
        </w:tc>
      </w:tr>
    </w:tbl>
    <w:p w14:paraId="6146C696" w14:textId="12E1250F" w:rsidR="00AB118B" w:rsidRPr="006254ED" w:rsidRDefault="00B6312F" w:rsidP="00754CDD">
      <w:pPr>
        <w:pStyle w:val="af0"/>
        <w:widowControl w:val="0"/>
        <w:jc w:val="left"/>
        <w:rPr>
          <w:b w:val="0"/>
          <w:sz w:val="28"/>
          <w:szCs w:val="28"/>
        </w:rPr>
      </w:pPr>
      <w:r w:rsidRPr="006254ED">
        <w:rPr>
          <w:b w:val="0"/>
          <w:sz w:val="28"/>
          <w:szCs w:val="28"/>
        </w:rPr>
        <w:t>Таблица 10</w:t>
      </w:r>
      <w:r w:rsidR="00297CCA" w:rsidRPr="006254ED">
        <w:rPr>
          <w:b w:val="0"/>
          <w:sz w:val="28"/>
          <w:szCs w:val="28"/>
        </w:rPr>
        <w:t>.</w:t>
      </w:r>
      <w:r w:rsidR="00AB118B" w:rsidRPr="006254ED">
        <w:rPr>
          <w:b w:val="0"/>
          <w:sz w:val="28"/>
          <w:szCs w:val="28"/>
        </w:rPr>
        <w:t xml:space="preserve"> Баланс территорий планировочного элемента жилой застройки повышенной этажности</w:t>
      </w:r>
    </w:p>
    <w:tbl>
      <w:tblPr>
        <w:tblStyle w:val="afe"/>
        <w:tblW w:w="9634" w:type="dxa"/>
        <w:tblLayout w:type="fixed"/>
        <w:tblLook w:val="04A0" w:firstRow="1" w:lastRow="0" w:firstColumn="1" w:lastColumn="0" w:noHBand="0" w:noVBand="1"/>
      </w:tblPr>
      <w:tblGrid>
        <w:gridCol w:w="3397"/>
        <w:gridCol w:w="1276"/>
        <w:gridCol w:w="1701"/>
        <w:gridCol w:w="1701"/>
        <w:gridCol w:w="1559"/>
      </w:tblGrid>
      <w:tr w:rsidR="000255AF" w:rsidRPr="006254ED" w14:paraId="08C48EB8" w14:textId="77777777" w:rsidTr="00DF3BBA">
        <w:tc>
          <w:tcPr>
            <w:tcW w:w="3397" w:type="dxa"/>
            <w:vMerge w:val="restart"/>
            <w:vAlign w:val="center"/>
          </w:tcPr>
          <w:p w14:paraId="2294811E" w14:textId="77777777" w:rsidR="00985C8B" w:rsidRPr="006254ED" w:rsidRDefault="00985C8B" w:rsidP="00754CDD">
            <w:pPr>
              <w:widowControl w:val="0"/>
              <w:jc w:val="center"/>
              <w:rPr>
                <w:b/>
              </w:rPr>
            </w:pPr>
            <w:r w:rsidRPr="006254ED">
              <w:rPr>
                <w:b/>
              </w:rPr>
              <w:t>Назначение территории</w:t>
            </w:r>
          </w:p>
        </w:tc>
        <w:tc>
          <w:tcPr>
            <w:tcW w:w="6237" w:type="dxa"/>
            <w:gridSpan w:val="4"/>
          </w:tcPr>
          <w:p w14:paraId="362A1DC3" w14:textId="77777777" w:rsidR="00985C8B" w:rsidRPr="006254ED" w:rsidRDefault="00985C8B" w:rsidP="00754CDD">
            <w:pPr>
              <w:widowControl w:val="0"/>
              <w:jc w:val="center"/>
              <w:rPr>
                <w:b/>
              </w:rPr>
            </w:pPr>
            <w:r w:rsidRPr="006254ED">
              <w:rPr>
                <w:b/>
              </w:rPr>
              <w:t>Доля территорий в зависимости от площади элемента планировочной структуры, %</w:t>
            </w:r>
          </w:p>
        </w:tc>
      </w:tr>
      <w:tr w:rsidR="000255AF" w:rsidRPr="006254ED" w14:paraId="21E3C185" w14:textId="77777777" w:rsidTr="00985C8B">
        <w:trPr>
          <w:tblHeader/>
        </w:trPr>
        <w:tc>
          <w:tcPr>
            <w:tcW w:w="3397" w:type="dxa"/>
            <w:vMerge/>
          </w:tcPr>
          <w:p w14:paraId="77A3EA41" w14:textId="77777777" w:rsidR="00985C8B" w:rsidRPr="006254ED" w:rsidRDefault="00985C8B" w:rsidP="00754CDD">
            <w:pPr>
              <w:widowControl w:val="0"/>
              <w:jc w:val="center"/>
              <w:rPr>
                <w:b/>
              </w:rPr>
            </w:pPr>
          </w:p>
        </w:tc>
        <w:tc>
          <w:tcPr>
            <w:tcW w:w="1276" w:type="dxa"/>
          </w:tcPr>
          <w:p w14:paraId="665EAF67" w14:textId="77777777" w:rsidR="00985C8B" w:rsidRPr="006254ED" w:rsidRDefault="00985C8B" w:rsidP="00754CDD">
            <w:pPr>
              <w:widowControl w:val="0"/>
              <w:jc w:val="center"/>
              <w:rPr>
                <w:b/>
              </w:rPr>
            </w:pPr>
            <w:r w:rsidRPr="006254ED">
              <w:rPr>
                <w:b/>
              </w:rPr>
              <w:t>до 10 га</w:t>
            </w:r>
          </w:p>
        </w:tc>
        <w:tc>
          <w:tcPr>
            <w:tcW w:w="1701" w:type="dxa"/>
          </w:tcPr>
          <w:p w14:paraId="597C02EB" w14:textId="77777777" w:rsidR="00985C8B" w:rsidRPr="006254ED" w:rsidRDefault="00985C8B" w:rsidP="00754CDD">
            <w:pPr>
              <w:widowControl w:val="0"/>
              <w:jc w:val="center"/>
              <w:rPr>
                <w:b/>
              </w:rPr>
            </w:pPr>
            <w:r w:rsidRPr="006254ED">
              <w:rPr>
                <w:b/>
              </w:rPr>
              <w:t>от 10 до 40 га</w:t>
            </w:r>
          </w:p>
        </w:tc>
        <w:tc>
          <w:tcPr>
            <w:tcW w:w="1701" w:type="dxa"/>
          </w:tcPr>
          <w:p w14:paraId="0588DEEC" w14:textId="77777777" w:rsidR="00985C8B" w:rsidRPr="006254ED" w:rsidRDefault="00985C8B" w:rsidP="00754CDD">
            <w:pPr>
              <w:widowControl w:val="0"/>
              <w:jc w:val="center"/>
              <w:rPr>
                <w:b/>
              </w:rPr>
            </w:pPr>
            <w:r w:rsidRPr="006254ED">
              <w:rPr>
                <w:b/>
              </w:rPr>
              <w:t>от 40 до 90 га</w:t>
            </w:r>
          </w:p>
        </w:tc>
        <w:tc>
          <w:tcPr>
            <w:tcW w:w="1559" w:type="dxa"/>
          </w:tcPr>
          <w:p w14:paraId="6EDCA646" w14:textId="77777777" w:rsidR="00985C8B" w:rsidRPr="006254ED" w:rsidRDefault="00985C8B" w:rsidP="00754CDD">
            <w:pPr>
              <w:widowControl w:val="0"/>
              <w:jc w:val="center"/>
              <w:rPr>
                <w:b/>
              </w:rPr>
            </w:pPr>
            <w:r w:rsidRPr="006254ED">
              <w:rPr>
                <w:b/>
              </w:rPr>
              <w:t>более 90 га</w:t>
            </w:r>
          </w:p>
        </w:tc>
      </w:tr>
      <w:tr w:rsidR="000255AF" w:rsidRPr="006254ED" w14:paraId="0BBE3638" w14:textId="77777777" w:rsidTr="00985C8B">
        <w:trPr>
          <w:tblHeader/>
        </w:trPr>
        <w:tc>
          <w:tcPr>
            <w:tcW w:w="3397" w:type="dxa"/>
          </w:tcPr>
          <w:p w14:paraId="3983C8FC" w14:textId="77777777" w:rsidR="00985C8B" w:rsidRPr="006254ED" w:rsidRDefault="00985C8B" w:rsidP="00754CDD">
            <w:pPr>
              <w:widowControl w:val="0"/>
              <w:jc w:val="center"/>
              <w:rPr>
                <w:b/>
              </w:rPr>
            </w:pPr>
            <w:r w:rsidRPr="006254ED">
              <w:rPr>
                <w:b/>
              </w:rPr>
              <w:t>1</w:t>
            </w:r>
          </w:p>
        </w:tc>
        <w:tc>
          <w:tcPr>
            <w:tcW w:w="1276" w:type="dxa"/>
          </w:tcPr>
          <w:p w14:paraId="0FC231D5" w14:textId="77777777" w:rsidR="00985C8B" w:rsidRPr="006254ED" w:rsidRDefault="00985C8B" w:rsidP="00754CDD">
            <w:pPr>
              <w:widowControl w:val="0"/>
              <w:jc w:val="center"/>
              <w:rPr>
                <w:b/>
              </w:rPr>
            </w:pPr>
            <w:r w:rsidRPr="006254ED">
              <w:rPr>
                <w:b/>
              </w:rPr>
              <w:t>2</w:t>
            </w:r>
          </w:p>
        </w:tc>
        <w:tc>
          <w:tcPr>
            <w:tcW w:w="1701" w:type="dxa"/>
          </w:tcPr>
          <w:p w14:paraId="27FE7A64" w14:textId="77777777" w:rsidR="00985C8B" w:rsidRPr="006254ED" w:rsidRDefault="00985C8B" w:rsidP="00754CDD">
            <w:pPr>
              <w:widowControl w:val="0"/>
              <w:jc w:val="center"/>
              <w:rPr>
                <w:b/>
              </w:rPr>
            </w:pPr>
            <w:r w:rsidRPr="006254ED">
              <w:rPr>
                <w:b/>
              </w:rPr>
              <w:t>3</w:t>
            </w:r>
          </w:p>
        </w:tc>
        <w:tc>
          <w:tcPr>
            <w:tcW w:w="1701" w:type="dxa"/>
          </w:tcPr>
          <w:p w14:paraId="68AA2924" w14:textId="77777777" w:rsidR="00985C8B" w:rsidRPr="006254ED" w:rsidRDefault="00985C8B" w:rsidP="00754CDD">
            <w:pPr>
              <w:widowControl w:val="0"/>
              <w:jc w:val="center"/>
              <w:rPr>
                <w:b/>
              </w:rPr>
            </w:pPr>
            <w:r w:rsidRPr="006254ED">
              <w:rPr>
                <w:b/>
              </w:rPr>
              <w:t>4</w:t>
            </w:r>
          </w:p>
        </w:tc>
        <w:tc>
          <w:tcPr>
            <w:tcW w:w="1559" w:type="dxa"/>
          </w:tcPr>
          <w:p w14:paraId="62F9299C" w14:textId="77777777" w:rsidR="00985C8B" w:rsidRPr="006254ED" w:rsidRDefault="00985C8B" w:rsidP="00754CDD">
            <w:pPr>
              <w:widowControl w:val="0"/>
              <w:jc w:val="center"/>
              <w:rPr>
                <w:b/>
              </w:rPr>
            </w:pPr>
            <w:r w:rsidRPr="006254ED">
              <w:rPr>
                <w:b/>
              </w:rPr>
              <w:t>5</w:t>
            </w:r>
          </w:p>
        </w:tc>
      </w:tr>
      <w:tr w:rsidR="000255AF" w:rsidRPr="006254ED" w14:paraId="3F0F7323" w14:textId="77777777" w:rsidTr="00985C8B">
        <w:trPr>
          <w:trHeight w:val="170"/>
        </w:trPr>
        <w:tc>
          <w:tcPr>
            <w:tcW w:w="3397" w:type="dxa"/>
            <w:vAlign w:val="center"/>
          </w:tcPr>
          <w:p w14:paraId="4C40B365" w14:textId="77777777" w:rsidR="00985C8B" w:rsidRDefault="00985C8B" w:rsidP="00754CDD">
            <w:pPr>
              <w:widowControl w:val="0"/>
            </w:pPr>
            <w:r w:rsidRPr="006254ED">
              <w:t>Территории объектов жилищного строительства</w:t>
            </w:r>
          </w:p>
          <w:p w14:paraId="1B32AF14" w14:textId="77777777" w:rsidR="00FA1D42" w:rsidRPr="006254ED" w:rsidRDefault="00FA1D42" w:rsidP="00754CDD">
            <w:pPr>
              <w:widowControl w:val="0"/>
            </w:pPr>
          </w:p>
        </w:tc>
        <w:tc>
          <w:tcPr>
            <w:tcW w:w="1276" w:type="dxa"/>
            <w:vAlign w:val="center"/>
          </w:tcPr>
          <w:p w14:paraId="0273569B" w14:textId="77777777" w:rsidR="00985C8B" w:rsidRPr="006254ED" w:rsidRDefault="00985C8B" w:rsidP="00754CDD">
            <w:pPr>
              <w:widowControl w:val="0"/>
              <w:jc w:val="center"/>
            </w:pPr>
            <w:r w:rsidRPr="006254ED">
              <w:t>81</w:t>
            </w:r>
          </w:p>
        </w:tc>
        <w:tc>
          <w:tcPr>
            <w:tcW w:w="1701" w:type="dxa"/>
            <w:vAlign w:val="center"/>
          </w:tcPr>
          <w:p w14:paraId="1DCE1E99" w14:textId="77777777" w:rsidR="00985C8B" w:rsidRPr="006254ED" w:rsidRDefault="00985C8B" w:rsidP="00754CDD">
            <w:pPr>
              <w:widowControl w:val="0"/>
              <w:jc w:val="center"/>
            </w:pPr>
            <w:r w:rsidRPr="006254ED">
              <w:t>63</w:t>
            </w:r>
          </w:p>
        </w:tc>
        <w:tc>
          <w:tcPr>
            <w:tcW w:w="1701" w:type="dxa"/>
            <w:vAlign w:val="center"/>
          </w:tcPr>
          <w:p w14:paraId="0778A675" w14:textId="77777777" w:rsidR="00985C8B" w:rsidRPr="006254ED" w:rsidRDefault="00985C8B" w:rsidP="00754CDD">
            <w:pPr>
              <w:widowControl w:val="0"/>
              <w:jc w:val="center"/>
            </w:pPr>
            <w:r w:rsidRPr="006254ED">
              <w:t>46</w:t>
            </w:r>
          </w:p>
        </w:tc>
        <w:tc>
          <w:tcPr>
            <w:tcW w:w="1559" w:type="dxa"/>
            <w:vAlign w:val="center"/>
          </w:tcPr>
          <w:p w14:paraId="3A969CF0" w14:textId="77777777" w:rsidR="00985C8B" w:rsidRPr="006254ED" w:rsidRDefault="00985C8B" w:rsidP="00754CDD">
            <w:pPr>
              <w:widowControl w:val="0"/>
              <w:jc w:val="center"/>
            </w:pPr>
            <w:r w:rsidRPr="006254ED">
              <w:t>38</w:t>
            </w:r>
          </w:p>
        </w:tc>
      </w:tr>
      <w:tr w:rsidR="00FA1D42" w:rsidRPr="006254ED" w14:paraId="1F7F55C9" w14:textId="77777777" w:rsidTr="006E0655">
        <w:trPr>
          <w:tblHeader/>
        </w:trPr>
        <w:tc>
          <w:tcPr>
            <w:tcW w:w="3397" w:type="dxa"/>
          </w:tcPr>
          <w:p w14:paraId="470D2354" w14:textId="77777777" w:rsidR="00FA1D42" w:rsidRPr="006254ED" w:rsidRDefault="00FA1D42" w:rsidP="006E0655">
            <w:pPr>
              <w:widowControl w:val="0"/>
              <w:jc w:val="center"/>
              <w:rPr>
                <w:b/>
              </w:rPr>
            </w:pPr>
            <w:r w:rsidRPr="006254ED">
              <w:rPr>
                <w:b/>
              </w:rPr>
              <w:lastRenderedPageBreak/>
              <w:t>1</w:t>
            </w:r>
          </w:p>
        </w:tc>
        <w:tc>
          <w:tcPr>
            <w:tcW w:w="1276" w:type="dxa"/>
          </w:tcPr>
          <w:p w14:paraId="5E11209C" w14:textId="77777777" w:rsidR="00FA1D42" w:rsidRPr="006254ED" w:rsidRDefault="00FA1D42" w:rsidP="006E0655">
            <w:pPr>
              <w:widowControl w:val="0"/>
              <w:jc w:val="center"/>
              <w:rPr>
                <w:b/>
              </w:rPr>
            </w:pPr>
            <w:r w:rsidRPr="006254ED">
              <w:rPr>
                <w:b/>
              </w:rPr>
              <w:t>2</w:t>
            </w:r>
          </w:p>
        </w:tc>
        <w:tc>
          <w:tcPr>
            <w:tcW w:w="1701" w:type="dxa"/>
          </w:tcPr>
          <w:p w14:paraId="521CEB5E" w14:textId="77777777" w:rsidR="00FA1D42" w:rsidRPr="006254ED" w:rsidRDefault="00FA1D42" w:rsidP="006E0655">
            <w:pPr>
              <w:widowControl w:val="0"/>
              <w:jc w:val="center"/>
              <w:rPr>
                <w:b/>
              </w:rPr>
            </w:pPr>
            <w:r w:rsidRPr="006254ED">
              <w:rPr>
                <w:b/>
              </w:rPr>
              <w:t>3</w:t>
            </w:r>
          </w:p>
        </w:tc>
        <w:tc>
          <w:tcPr>
            <w:tcW w:w="1701" w:type="dxa"/>
          </w:tcPr>
          <w:p w14:paraId="3A7E682A" w14:textId="77777777" w:rsidR="00FA1D42" w:rsidRPr="006254ED" w:rsidRDefault="00FA1D42" w:rsidP="006E0655">
            <w:pPr>
              <w:widowControl w:val="0"/>
              <w:jc w:val="center"/>
              <w:rPr>
                <w:b/>
              </w:rPr>
            </w:pPr>
            <w:r w:rsidRPr="006254ED">
              <w:rPr>
                <w:b/>
              </w:rPr>
              <w:t>4</w:t>
            </w:r>
          </w:p>
        </w:tc>
        <w:tc>
          <w:tcPr>
            <w:tcW w:w="1559" w:type="dxa"/>
          </w:tcPr>
          <w:p w14:paraId="1E6EE622" w14:textId="77777777" w:rsidR="00FA1D42" w:rsidRPr="006254ED" w:rsidRDefault="00FA1D42" w:rsidP="006E0655">
            <w:pPr>
              <w:widowControl w:val="0"/>
              <w:jc w:val="center"/>
              <w:rPr>
                <w:b/>
              </w:rPr>
            </w:pPr>
            <w:r w:rsidRPr="006254ED">
              <w:rPr>
                <w:b/>
              </w:rPr>
              <w:t>5</w:t>
            </w:r>
          </w:p>
        </w:tc>
      </w:tr>
      <w:tr w:rsidR="000255AF" w:rsidRPr="006254ED" w14:paraId="7BDBD98A" w14:textId="77777777" w:rsidTr="00985C8B">
        <w:trPr>
          <w:trHeight w:val="170"/>
        </w:trPr>
        <w:tc>
          <w:tcPr>
            <w:tcW w:w="3397" w:type="dxa"/>
            <w:vAlign w:val="center"/>
          </w:tcPr>
          <w:p w14:paraId="4EC0D849" w14:textId="77777777" w:rsidR="00985C8B" w:rsidRPr="006254ED" w:rsidRDefault="00985C8B" w:rsidP="00754CDD">
            <w:pPr>
              <w:widowControl w:val="0"/>
            </w:pPr>
            <w:r w:rsidRPr="006254ED">
              <w:t>Территории элементов озеленения (за пределами территории объектов жилищного строительства)</w:t>
            </w:r>
          </w:p>
        </w:tc>
        <w:tc>
          <w:tcPr>
            <w:tcW w:w="1276" w:type="dxa"/>
            <w:vAlign w:val="center"/>
          </w:tcPr>
          <w:p w14:paraId="573648CD" w14:textId="77777777" w:rsidR="00985C8B" w:rsidRPr="006254ED" w:rsidRDefault="00985C8B" w:rsidP="00754CDD">
            <w:pPr>
              <w:widowControl w:val="0"/>
              <w:jc w:val="center"/>
            </w:pPr>
            <w:r w:rsidRPr="006254ED">
              <w:t>19</w:t>
            </w:r>
          </w:p>
        </w:tc>
        <w:tc>
          <w:tcPr>
            <w:tcW w:w="1701" w:type="dxa"/>
            <w:vAlign w:val="center"/>
          </w:tcPr>
          <w:p w14:paraId="5893C9F8" w14:textId="77777777" w:rsidR="00985C8B" w:rsidRPr="006254ED" w:rsidRDefault="00985C8B" w:rsidP="00754CDD">
            <w:pPr>
              <w:widowControl w:val="0"/>
              <w:jc w:val="center"/>
            </w:pPr>
            <w:r w:rsidRPr="006254ED">
              <w:t>12</w:t>
            </w:r>
          </w:p>
        </w:tc>
        <w:tc>
          <w:tcPr>
            <w:tcW w:w="1701" w:type="dxa"/>
            <w:vAlign w:val="center"/>
          </w:tcPr>
          <w:p w14:paraId="38B825B5" w14:textId="77777777" w:rsidR="00985C8B" w:rsidRPr="006254ED" w:rsidRDefault="00985C8B" w:rsidP="00754CDD">
            <w:pPr>
              <w:widowControl w:val="0"/>
              <w:jc w:val="center"/>
            </w:pPr>
            <w:r w:rsidRPr="006254ED">
              <w:t>15</w:t>
            </w:r>
          </w:p>
        </w:tc>
        <w:tc>
          <w:tcPr>
            <w:tcW w:w="1559" w:type="dxa"/>
            <w:vAlign w:val="center"/>
          </w:tcPr>
          <w:p w14:paraId="0B8B58D7" w14:textId="77777777" w:rsidR="00985C8B" w:rsidRPr="006254ED" w:rsidRDefault="00985C8B" w:rsidP="00754CDD">
            <w:pPr>
              <w:widowControl w:val="0"/>
              <w:jc w:val="center"/>
            </w:pPr>
            <w:r w:rsidRPr="006254ED">
              <w:t>16</w:t>
            </w:r>
          </w:p>
        </w:tc>
      </w:tr>
      <w:tr w:rsidR="00DF3BBA" w:rsidRPr="006254ED" w14:paraId="78C1BD19" w14:textId="77777777" w:rsidTr="00985C8B">
        <w:trPr>
          <w:trHeight w:val="170"/>
        </w:trPr>
        <w:tc>
          <w:tcPr>
            <w:tcW w:w="3397" w:type="dxa"/>
            <w:vAlign w:val="center"/>
          </w:tcPr>
          <w:p w14:paraId="3C356E22" w14:textId="77777777" w:rsidR="00DF3BBA" w:rsidRPr="006254ED" w:rsidRDefault="00DF3BBA" w:rsidP="00754CDD">
            <w:pPr>
              <w:widowControl w:val="0"/>
            </w:pPr>
            <w:r w:rsidRPr="006254ED">
              <w:t>Территории транспортных, инженерные коммуникации</w:t>
            </w:r>
          </w:p>
        </w:tc>
        <w:tc>
          <w:tcPr>
            <w:tcW w:w="1276" w:type="dxa"/>
            <w:vAlign w:val="center"/>
          </w:tcPr>
          <w:p w14:paraId="68CED083" w14:textId="77777777" w:rsidR="00DF3BBA" w:rsidRPr="006254ED" w:rsidRDefault="00DF3BBA" w:rsidP="00754CDD">
            <w:pPr>
              <w:widowControl w:val="0"/>
              <w:jc w:val="center"/>
              <w:rPr>
                <w:strike/>
              </w:rPr>
            </w:pPr>
            <w:r w:rsidRPr="006254ED">
              <w:rPr>
                <w:strike/>
              </w:rPr>
              <w:t>-</w:t>
            </w:r>
          </w:p>
        </w:tc>
        <w:tc>
          <w:tcPr>
            <w:tcW w:w="1701" w:type="dxa"/>
            <w:vAlign w:val="center"/>
          </w:tcPr>
          <w:p w14:paraId="61221A57" w14:textId="77777777" w:rsidR="00DF3BBA" w:rsidRPr="006254ED" w:rsidRDefault="00DF3BBA" w:rsidP="00754CDD">
            <w:pPr>
              <w:widowControl w:val="0"/>
              <w:jc w:val="center"/>
            </w:pPr>
            <w:r w:rsidRPr="006254ED">
              <w:t>10</w:t>
            </w:r>
          </w:p>
        </w:tc>
        <w:tc>
          <w:tcPr>
            <w:tcW w:w="1701" w:type="dxa"/>
            <w:vAlign w:val="center"/>
          </w:tcPr>
          <w:p w14:paraId="745952E5" w14:textId="77777777" w:rsidR="00DF3BBA" w:rsidRPr="006254ED" w:rsidRDefault="00DF3BBA" w:rsidP="00754CDD">
            <w:pPr>
              <w:widowControl w:val="0"/>
              <w:jc w:val="center"/>
            </w:pPr>
            <w:r w:rsidRPr="006254ED">
              <w:t>15</w:t>
            </w:r>
          </w:p>
        </w:tc>
        <w:tc>
          <w:tcPr>
            <w:tcW w:w="1559" w:type="dxa"/>
            <w:vAlign w:val="center"/>
          </w:tcPr>
          <w:p w14:paraId="21CE0C7C" w14:textId="77777777" w:rsidR="00DF3BBA" w:rsidRPr="006254ED" w:rsidRDefault="00DF3BBA" w:rsidP="00754CDD">
            <w:pPr>
              <w:widowControl w:val="0"/>
              <w:jc w:val="center"/>
            </w:pPr>
            <w:r w:rsidRPr="006254ED">
              <w:t>18</w:t>
            </w:r>
          </w:p>
        </w:tc>
      </w:tr>
      <w:tr w:rsidR="00DF3BBA" w:rsidRPr="006254ED" w14:paraId="4DDEDABB" w14:textId="77777777" w:rsidTr="00985C8B">
        <w:trPr>
          <w:trHeight w:val="170"/>
        </w:trPr>
        <w:tc>
          <w:tcPr>
            <w:tcW w:w="3397" w:type="dxa"/>
            <w:vAlign w:val="center"/>
          </w:tcPr>
          <w:p w14:paraId="3B804FEF" w14:textId="77777777" w:rsidR="00DF3BBA" w:rsidRPr="006254ED" w:rsidRDefault="00DF3BBA" w:rsidP="00754CDD">
            <w:pPr>
              <w:widowControl w:val="0"/>
            </w:pPr>
            <w:r w:rsidRPr="006254ED">
              <w:t>Территории объектов образования</w:t>
            </w:r>
          </w:p>
        </w:tc>
        <w:tc>
          <w:tcPr>
            <w:tcW w:w="1276" w:type="dxa"/>
            <w:vAlign w:val="center"/>
          </w:tcPr>
          <w:p w14:paraId="4487545F" w14:textId="77777777" w:rsidR="00DF3BBA" w:rsidRPr="006254ED" w:rsidRDefault="00DF3BBA" w:rsidP="00754CDD">
            <w:pPr>
              <w:widowControl w:val="0"/>
              <w:jc w:val="center"/>
              <w:rPr>
                <w:strike/>
              </w:rPr>
            </w:pPr>
            <w:r w:rsidRPr="006254ED">
              <w:rPr>
                <w:strike/>
              </w:rPr>
              <w:t>-</w:t>
            </w:r>
          </w:p>
        </w:tc>
        <w:tc>
          <w:tcPr>
            <w:tcW w:w="1701" w:type="dxa"/>
            <w:vAlign w:val="center"/>
          </w:tcPr>
          <w:p w14:paraId="16BCA478" w14:textId="77777777" w:rsidR="00DF3BBA" w:rsidRPr="006254ED" w:rsidRDefault="00DF3BBA" w:rsidP="00754CDD">
            <w:pPr>
              <w:widowControl w:val="0"/>
              <w:jc w:val="center"/>
            </w:pPr>
            <w:r w:rsidRPr="006254ED">
              <w:t>11</w:t>
            </w:r>
          </w:p>
        </w:tc>
        <w:tc>
          <w:tcPr>
            <w:tcW w:w="1701" w:type="dxa"/>
            <w:vAlign w:val="center"/>
          </w:tcPr>
          <w:p w14:paraId="5DFE4EE8" w14:textId="77777777" w:rsidR="00DF3BBA" w:rsidRPr="006254ED" w:rsidRDefault="00DF3BBA" w:rsidP="00754CDD">
            <w:pPr>
              <w:widowControl w:val="0"/>
              <w:jc w:val="center"/>
            </w:pPr>
            <w:r w:rsidRPr="006254ED">
              <w:t>16</w:t>
            </w:r>
          </w:p>
        </w:tc>
        <w:tc>
          <w:tcPr>
            <w:tcW w:w="1559" w:type="dxa"/>
            <w:vAlign w:val="center"/>
          </w:tcPr>
          <w:p w14:paraId="002606C8" w14:textId="77777777" w:rsidR="00DF3BBA" w:rsidRPr="006254ED" w:rsidRDefault="00DF3BBA" w:rsidP="00754CDD">
            <w:pPr>
              <w:widowControl w:val="0"/>
              <w:jc w:val="center"/>
            </w:pPr>
            <w:r w:rsidRPr="006254ED">
              <w:t>13</w:t>
            </w:r>
          </w:p>
        </w:tc>
      </w:tr>
      <w:tr w:rsidR="00DF3BBA" w:rsidRPr="006254ED" w14:paraId="180FCDDB" w14:textId="77777777" w:rsidTr="00985C8B">
        <w:trPr>
          <w:trHeight w:val="170"/>
        </w:trPr>
        <w:tc>
          <w:tcPr>
            <w:tcW w:w="3397" w:type="dxa"/>
            <w:vAlign w:val="center"/>
          </w:tcPr>
          <w:p w14:paraId="797A1AFD" w14:textId="730AB2AB" w:rsidR="001C4A3F" w:rsidRPr="006254ED" w:rsidRDefault="00DF3BBA" w:rsidP="00FA1D42">
            <w:pPr>
              <w:widowControl w:val="0"/>
            </w:pPr>
            <w:r w:rsidRPr="006254ED">
              <w:t>Территории парковочных комплексов</w:t>
            </w:r>
          </w:p>
        </w:tc>
        <w:tc>
          <w:tcPr>
            <w:tcW w:w="1276" w:type="dxa"/>
            <w:vAlign w:val="center"/>
          </w:tcPr>
          <w:p w14:paraId="5C6A4914" w14:textId="77777777" w:rsidR="00DF3BBA" w:rsidRPr="006254ED" w:rsidRDefault="00DF3BBA" w:rsidP="00754CDD">
            <w:pPr>
              <w:widowControl w:val="0"/>
              <w:jc w:val="center"/>
              <w:rPr>
                <w:strike/>
              </w:rPr>
            </w:pPr>
            <w:r w:rsidRPr="006254ED">
              <w:rPr>
                <w:strike/>
              </w:rPr>
              <w:t>-</w:t>
            </w:r>
          </w:p>
        </w:tc>
        <w:tc>
          <w:tcPr>
            <w:tcW w:w="1701" w:type="dxa"/>
            <w:vAlign w:val="center"/>
          </w:tcPr>
          <w:p w14:paraId="74827721" w14:textId="77777777" w:rsidR="00DF3BBA" w:rsidRPr="006254ED" w:rsidRDefault="00DF3BBA" w:rsidP="00754CDD">
            <w:pPr>
              <w:widowControl w:val="0"/>
              <w:jc w:val="center"/>
              <w:rPr>
                <w:strike/>
              </w:rPr>
            </w:pPr>
            <w:r w:rsidRPr="006254ED">
              <w:rPr>
                <w:strike/>
              </w:rPr>
              <w:t>-</w:t>
            </w:r>
          </w:p>
        </w:tc>
        <w:tc>
          <w:tcPr>
            <w:tcW w:w="1701" w:type="dxa"/>
            <w:vAlign w:val="center"/>
          </w:tcPr>
          <w:p w14:paraId="4C211849" w14:textId="77777777" w:rsidR="00DF3BBA" w:rsidRPr="006254ED" w:rsidRDefault="00DF3BBA" w:rsidP="00754CDD">
            <w:pPr>
              <w:widowControl w:val="0"/>
              <w:jc w:val="center"/>
            </w:pPr>
            <w:r w:rsidRPr="006254ED">
              <w:t>7</w:t>
            </w:r>
          </w:p>
        </w:tc>
        <w:tc>
          <w:tcPr>
            <w:tcW w:w="1559" w:type="dxa"/>
            <w:vAlign w:val="center"/>
          </w:tcPr>
          <w:p w14:paraId="2CAD868E" w14:textId="77777777" w:rsidR="00DF3BBA" w:rsidRPr="006254ED" w:rsidRDefault="00DF3BBA" w:rsidP="00754CDD">
            <w:pPr>
              <w:widowControl w:val="0"/>
              <w:jc w:val="center"/>
            </w:pPr>
            <w:r w:rsidRPr="006254ED">
              <w:t>6</w:t>
            </w:r>
          </w:p>
        </w:tc>
      </w:tr>
      <w:tr w:rsidR="001C4A3F" w:rsidRPr="006254ED" w14:paraId="64D9D676" w14:textId="77777777" w:rsidTr="00985C8B">
        <w:trPr>
          <w:trHeight w:val="170"/>
        </w:trPr>
        <w:tc>
          <w:tcPr>
            <w:tcW w:w="3397" w:type="dxa"/>
            <w:vAlign w:val="center"/>
          </w:tcPr>
          <w:p w14:paraId="3158FCFD" w14:textId="77777777" w:rsidR="001C4A3F" w:rsidRPr="006254ED" w:rsidRDefault="001C4A3F" w:rsidP="001C4A3F">
            <w:pPr>
              <w:widowControl w:val="0"/>
            </w:pPr>
            <w:r w:rsidRPr="006254ED">
              <w:t>Территории спортивных комплексов</w:t>
            </w:r>
          </w:p>
        </w:tc>
        <w:tc>
          <w:tcPr>
            <w:tcW w:w="1276" w:type="dxa"/>
            <w:vAlign w:val="center"/>
          </w:tcPr>
          <w:p w14:paraId="3DEE32C1" w14:textId="77777777" w:rsidR="001C4A3F" w:rsidRPr="006254ED" w:rsidRDefault="001C4A3F" w:rsidP="001C4A3F">
            <w:pPr>
              <w:widowControl w:val="0"/>
              <w:jc w:val="center"/>
              <w:rPr>
                <w:strike/>
              </w:rPr>
            </w:pPr>
            <w:r w:rsidRPr="006254ED">
              <w:rPr>
                <w:strike/>
              </w:rPr>
              <w:t>-</w:t>
            </w:r>
          </w:p>
        </w:tc>
        <w:tc>
          <w:tcPr>
            <w:tcW w:w="1701" w:type="dxa"/>
            <w:vAlign w:val="center"/>
          </w:tcPr>
          <w:p w14:paraId="761DDC78" w14:textId="77777777" w:rsidR="001C4A3F" w:rsidRPr="006254ED" w:rsidRDefault="001C4A3F" w:rsidP="001C4A3F">
            <w:pPr>
              <w:widowControl w:val="0"/>
              <w:jc w:val="center"/>
              <w:rPr>
                <w:strike/>
              </w:rPr>
            </w:pPr>
            <w:r w:rsidRPr="006254ED">
              <w:rPr>
                <w:strike/>
              </w:rPr>
              <w:t>-</w:t>
            </w:r>
          </w:p>
        </w:tc>
        <w:tc>
          <w:tcPr>
            <w:tcW w:w="1701" w:type="dxa"/>
            <w:vAlign w:val="center"/>
          </w:tcPr>
          <w:p w14:paraId="729FD6EF" w14:textId="77777777" w:rsidR="001C4A3F" w:rsidRPr="006254ED" w:rsidRDefault="001C4A3F" w:rsidP="001C4A3F">
            <w:pPr>
              <w:widowControl w:val="0"/>
              <w:jc w:val="center"/>
              <w:rPr>
                <w:strike/>
              </w:rPr>
            </w:pPr>
            <w:r w:rsidRPr="006254ED">
              <w:rPr>
                <w:strike/>
              </w:rPr>
              <w:t>-</w:t>
            </w:r>
          </w:p>
        </w:tc>
        <w:tc>
          <w:tcPr>
            <w:tcW w:w="1559" w:type="dxa"/>
            <w:vAlign w:val="center"/>
          </w:tcPr>
          <w:p w14:paraId="79058C07" w14:textId="77777777" w:rsidR="001C4A3F" w:rsidRPr="006254ED" w:rsidRDefault="001C4A3F" w:rsidP="001C4A3F">
            <w:pPr>
              <w:widowControl w:val="0"/>
              <w:jc w:val="center"/>
            </w:pPr>
            <w:r w:rsidRPr="006254ED">
              <w:t>3</w:t>
            </w:r>
          </w:p>
        </w:tc>
      </w:tr>
      <w:tr w:rsidR="001C4A3F" w:rsidRPr="006254ED" w14:paraId="2A10101E" w14:textId="77777777" w:rsidTr="00985C8B">
        <w:trPr>
          <w:trHeight w:val="170"/>
        </w:trPr>
        <w:tc>
          <w:tcPr>
            <w:tcW w:w="3397" w:type="dxa"/>
            <w:vAlign w:val="center"/>
          </w:tcPr>
          <w:p w14:paraId="140558B1" w14:textId="77777777" w:rsidR="001C4A3F" w:rsidRPr="006254ED" w:rsidRDefault="001C4A3F" w:rsidP="001C4A3F">
            <w:pPr>
              <w:widowControl w:val="0"/>
            </w:pPr>
            <w:r w:rsidRPr="006254ED">
              <w:t>Территории объектов здравоохранения</w:t>
            </w:r>
          </w:p>
        </w:tc>
        <w:tc>
          <w:tcPr>
            <w:tcW w:w="1276" w:type="dxa"/>
            <w:vAlign w:val="center"/>
          </w:tcPr>
          <w:p w14:paraId="2C284064" w14:textId="77777777" w:rsidR="001C4A3F" w:rsidRPr="006254ED" w:rsidRDefault="001C4A3F" w:rsidP="001C4A3F">
            <w:pPr>
              <w:widowControl w:val="0"/>
              <w:jc w:val="center"/>
              <w:rPr>
                <w:strike/>
              </w:rPr>
            </w:pPr>
            <w:r w:rsidRPr="006254ED">
              <w:rPr>
                <w:strike/>
              </w:rPr>
              <w:t>-</w:t>
            </w:r>
          </w:p>
        </w:tc>
        <w:tc>
          <w:tcPr>
            <w:tcW w:w="1701" w:type="dxa"/>
            <w:vAlign w:val="center"/>
          </w:tcPr>
          <w:p w14:paraId="1F3AF7C0" w14:textId="77777777" w:rsidR="001C4A3F" w:rsidRPr="006254ED" w:rsidRDefault="001C4A3F" w:rsidP="001C4A3F">
            <w:pPr>
              <w:widowControl w:val="0"/>
              <w:jc w:val="center"/>
              <w:rPr>
                <w:strike/>
              </w:rPr>
            </w:pPr>
            <w:r w:rsidRPr="006254ED">
              <w:rPr>
                <w:strike/>
              </w:rPr>
              <w:t>-</w:t>
            </w:r>
          </w:p>
        </w:tc>
        <w:tc>
          <w:tcPr>
            <w:tcW w:w="1701" w:type="dxa"/>
            <w:vAlign w:val="center"/>
          </w:tcPr>
          <w:p w14:paraId="343F35CD" w14:textId="77777777" w:rsidR="001C4A3F" w:rsidRPr="006254ED" w:rsidRDefault="001C4A3F" w:rsidP="001C4A3F">
            <w:pPr>
              <w:widowControl w:val="0"/>
              <w:jc w:val="center"/>
              <w:rPr>
                <w:strike/>
              </w:rPr>
            </w:pPr>
            <w:r w:rsidRPr="006254ED">
              <w:rPr>
                <w:strike/>
              </w:rPr>
              <w:t>-</w:t>
            </w:r>
          </w:p>
        </w:tc>
        <w:tc>
          <w:tcPr>
            <w:tcW w:w="1559" w:type="dxa"/>
            <w:vAlign w:val="center"/>
          </w:tcPr>
          <w:p w14:paraId="77FFC406" w14:textId="77777777" w:rsidR="001C4A3F" w:rsidRPr="006254ED" w:rsidRDefault="001C4A3F" w:rsidP="001C4A3F">
            <w:pPr>
              <w:widowControl w:val="0"/>
              <w:jc w:val="center"/>
            </w:pPr>
            <w:r w:rsidRPr="006254ED">
              <w:t>1</w:t>
            </w:r>
          </w:p>
        </w:tc>
      </w:tr>
      <w:tr w:rsidR="001C4A3F" w:rsidRPr="006254ED" w14:paraId="5C70EC77" w14:textId="77777777" w:rsidTr="00985C8B">
        <w:trPr>
          <w:trHeight w:val="170"/>
        </w:trPr>
        <w:tc>
          <w:tcPr>
            <w:tcW w:w="3397" w:type="dxa"/>
            <w:vAlign w:val="center"/>
          </w:tcPr>
          <w:p w14:paraId="45472524" w14:textId="77777777" w:rsidR="001C4A3F" w:rsidRPr="006254ED" w:rsidRDefault="001C4A3F" w:rsidP="001C4A3F">
            <w:pPr>
              <w:widowControl w:val="0"/>
            </w:pPr>
            <w:r w:rsidRPr="006254ED">
              <w:t>Территории иных объектов общественного назначения</w:t>
            </w:r>
          </w:p>
        </w:tc>
        <w:tc>
          <w:tcPr>
            <w:tcW w:w="1276" w:type="dxa"/>
            <w:vAlign w:val="center"/>
          </w:tcPr>
          <w:p w14:paraId="5568B28A" w14:textId="77777777" w:rsidR="001C4A3F" w:rsidRPr="006254ED" w:rsidRDefault="001C4A3F" w:rsidP="001C4A3F">
            <w:pPr>
              <w:widowControl w:val="0"/>
              <w:jc w:val="center"/>
              <w:rPr>
                <w:strike/>
              </w:rPr>
            </w:pPr>
            <w:r w:rsidRPr="006254ED">
              <w:rPr>
                <w:strike/>
              </w:rPr>
              <w:t>-</w:t>
            </w:r>
          </w:p>
        </w:tc>
        <w:tc>
          <w:tcPr>
            <w:tcW w:w="1701" w:type="dxa"/>
            <w:vAlign w:val="center"/>
          </w:tcPr>
          <w:p w14:paraId="2C963785" w14:textId="77777777" w:rsidR="001C4A3F" w:rsidRPr="006254ED" w:rsidRDefault="001C4A3F" w:rsidP="001C4A3F">
            <w:pPr>
              <w:widowControl w:val="0"/>
              <w:jc w:val="center"/>
              <w:rPr>
                <w:strike/>
              </w:rPr>
            </w:pPr>
            <w:r w:rsidRPr="006254ED">
              <w:rPr>
                <w:strike/>
              </w:rPr>
              <w:t>-</w:t>
            </w:r>
          </w:p>
        </w:tc>
        <w:tc>
          <w:tcPr>
            <w:tcW w:w="1701" w:type="dxa"/>
            <w:vAlign w:val="center"/>
          </w:tcPr>
          <w:p w14:paraId="19DCA590" w14:textId="77777777" w:rsidR="001C4A3F" w:rsidRPr="006254ED" w:rsidRDefault="001C4A3F" w:rsidP="001C4A3F">
            <w:pPr>
              <w:widowControl w:val="0"/>
              <w:jc w:val="center"/>
            </w:pPr>
            <w:r w:rsidRPr="006254ED">
              <w:t>1</w:t>
            </w:r>
          </w:p>
        </w:tc>
        <w:tc>
          <w:tcPr>
            <w:tcW w:w="1559" w:type="dxa"/>
            <w:vAlign w:val="center"/>
          </w:tcPr>
          <w:p w14:paraId="40C83A49" w14:textId="77777777" w:rsidR="001C4A3F" w:rsidRPr="006254ED" w:rsidRDefault="001C4A3F" w:rsidP="001C4A3F">
            <w:pPr>
              <w:widowControl w:val="0"/>
              <w:jc w:val="center"/>
            </w:pPr>
            <w:r w:rsidRPr="006254ED">
              <w:t>5</w:t>
            </w:r>
          </w:p>
        </w:tc>
      </w:tr>
      <w:tr w:rsidR="001C4A3F" w:rsidRPr="006254ED" w14:paraId="101CAE84" w14:textId="77777777" w:rsidTr="00985C8B">
        <w:trPr>
          <w:trHeight w:val="170"/>
        </w:trPr>
        <w:tc>
          <w:tcPr>
            <w:tcW w:w="3397" w:type="dxa"/>
            <w:vAlign w:val="center"/>
          </w:tcPr>
          <w:p w14:paraId="732C8B49" w14:textId="77777777" w:rsidR="001C4A3F" w:rsidRPr="006254ED" w:rsidRDefault="001C4A3F" w:rsidP="001C4A3F">
            <w:pPr>
              <w:widowControl w:val="0"/>
            </w:pPr>
            <w:r w:rsidRPr="006254ED">
              <w:t>Расчетная плотность населения элемента планировочной структуры [1], чел./ га</w:t>
            </w:r>
          </w:p>
        </w:tc>
        <w:tc>
          <w:tcPr>
            <w:tcW w:w="1276" w:type="dxa"/>
            <w:vAlign w:val="center"/>
          </w:tcPr>
          <w:p w14:paraId="0EE86B9B" w14:textId="77777777" w:rsidR="001C4A3F" w:rsidRPr="006254ED" w:rsidRDefault="001C4A3F" w:rsidP="001C4A3F">
            <w:pPr>
              <w:widowControl w:val="0"/>
              <w:jc w:val="center"/>
            </w:pPr>
            <w:r w:rsidRPr="006254ED">
              <w:t>520</w:t>
            </w:r>
          </w:p>
        </w:tc>
        <w:tc>
          <w:tcPr>
            <w:tcW w:w="1701" w:type="dxa"/>
            <w:vAlign w:val="center"/>
          </w:tcPr>
          <w:p w14:paraId="0574C4FF" w14:textId="77777777" w:rsidR="001C4A3F" w:rsidRPr="006254ED" w:rsidRDefault="001C4A3F" w:rsidP="001C4A3F">
            <w:pPr>
              <w:widowControl w:val="0"/>
              <w:jc w:val="center"/>
            </w:pPr>
            <w:r w:rsidRPr="006254ED">
              <w:t>410</w:t>
            </w:r>
          </w:p>
        </w:tc>
        <w:tc>
          <w:tcPr>
            <w:tcW w:w="1701" w:type="dxa"/>
            <w:vAlign w:val="center"/>
          </w:tcPr>
          <w:p w14:paraId="6BB61A24" w14:textId="77777777" w:rsidR="001C4A3F" w:rsidRPr="006254ED" w:rsidRDefault="001C4A3F" w:rsidP="001C4A3F">
            <w:pPr>
              <w:widowControl w:val="0"/>
              <w:jc w:val="center"/>
            </w:pPr>
            <w:r w:rsidRPr="006254ED">
              <w:t>300</w:t>
            </w:r>
          </w:p>
        </w:tc>
        <w:tc>
          <w:tcPr>
            <w:tcW w:w="1559" w:type="dxa"/>
            <w:vAlign w:val="center"/>
          </w:tcPr>
          <w:p w14:paraId="4415B710" w14:textId="77777777" w:rsidR="001C4A3F" w:rsidRPr="006254ED" w:rsidRDefault="001C4A3F" w:rsidP="001C4A3F">
            <w:pPr>
              <w:widowControl w:val="0"/>
              <w:jc w:val="center"/>
            </w:pPr>
            <w:r w:rsidRPr="006254ED">
              <w:t>240</w:t>
            </w:r>
          </w:p>
        </w:tc>
      </w:tr>
      <w:tr w:rsidR="001C4A3F" w:rsidRPr="006254ED" w14:paraId="2317F8B6" w14:textId="77777777" w:rsidTr="00472C56">
        <w:trPr>
          <w:trHeight w:val="170"/>
        </w:trPr>
        <w:tc>
          <w:tcPr>
            <w:tcW w:w="9634" w:type="dxa"/>
            <w:gridSpan w:val="5"/>
            <w:vAlign w:val="center"/>
          </w:tcPr>
          <w:p w14:paraId="375FBF4B" w14:textId="77777777" w:rsidR="001C4A3F" w:rsidRPr="006254ED" w:rsidRDefault="001C4A3F" w:rsidP="001C4A3F">
            <w:pPr>
              <w:pStyle w:val="a6"/>
              <w:widowControl w:val="0"/>
              <w:spacing w:before="0" w:after="0"/>
              <w:ind w:firstLine="0"/>
            </w:pPr>
            <w:r w:rsidRPr="006254ED">
              <w:t xml:space="preserve">Примечания: </w:t>
            </w:r>
          </w:p>
          <w:p w14:paraId="6F3A62B4" w14:textId="77777777" w:rsidR="001C4A3F" w:rsidRPr="006254ED" w:rsidRDefault="001C4A3F" w:rsidP="001C4A3F">
            <w:pPr>
              <w:pStyle w:val="a6"/>
              <w:widowControl w:val="0"/>
              <w:numPr>
                <w:ilvl w:val="0"/>
                <w:numId w:val="94"/>
              </w:numPr>
              <w:spacing w:before="0" w:after="0"/>
              <w:ind w:left="29" w:firstLine="0"/>
            </w:pPr>
            <w:r w:rsidRPr="006254ED">
              <w:t>Показатель максимальной расчетной плотности населения определен для территорий с уклоном рельефа до 10%.</w:t>
            </w:r>
          </w:p>
          <w:p w14:paraId="2DE99804" w14:textId="77777777" w:rsidR="001C4A3F" w:rsidRPr="006254ED" w:rsidRDefault="001C4A3F" w:rsidP="001C4A3F">
            <w:pPr>
              <w:pStyle w:val="a6"/>
              <w:widowControl w:val="0"/>
              <w:numPr>
                <w:ilvl w:val="0"/>
                <w:numId w:val="94"/>
              </w:numPr>
              <w:spacing w:before="0" w:after="0"/>
              <w:ind w:left="29" w:firstLine="0"/>
            </w:pPr>
            <w:r w:rsidRPr="006254ED">
              <w:t xml:space="preserve">При определении максимального значения расчетной плотности населения на территории с уклоном рельефа: </w:t>
            </w:r>
          </w:p>
          <w:p w14:paraId="75799868" w14:textId="67A7FC8E" w:rsidR="001C4A3F" w:rsidRPr="006254ED" w:rsidRDefault="001C4A3F" w:rsidP="001C4A3F">
            <w:pPr>
              <w:pStyle w:val="a6"/>
              <w:widowControl w:val="0"/>
              <w:spacing w:before="0" w:after="0"/>
              <w:ind w:left="29" w:firstLine="0"/>
            </w:pPr>
            <w:r w:rsidRPr="006254ED">
              <w:t>от 10до 25% может быть применен поправочный коэффициент – 1,08;</w:t>
            </w:r>
          </w:p>
          <w:p w14:paraId="54D8CE82" w14:textId="28F49989" w:rsidR="001C4A3F" w:rsidRPr="006254ED" w:rsidRDefault="001C4A3F" w:rsidP="001C4A3F">
            <w:pPr>
              <w:pStyle w:val="a6"/>
              <w:widowControl w:val="0"/>
              <w:spacing w:before="0" w:after="0"/>
              <w:ind w:left="29" w:firstLine="0"/>
            </w:pPr>
            <w:r w:rsidRPr="006254ED">
              <w:t>свыше 25% следует быть применен поправочный коэффициент – 1,1.</w:t>
            </w:r>
          </w:p>
          <w:p w14:paraId="1C772D77" w14:textId="77777777" w:rsidR="001C4A3F" w:rsidRPr="006254ED" w:rsidRDefault="001C4A3F" w:rsidP="001C4A3F">
            <w:pPr>
              <w:pStyle w:val="a6"/>
              <w:widowControl w:val="0"/>
              <w:numPr>
                <w:ilvl w:val="0"/>
                <w:numId w:val="94"/>
              </w:numPr>
              <w:spacing w:before="0" w:after="0"/>
              <w:ind w:left="29" w:firstLine="0"/>
            </w:pPr>
            <w:r w:rsidRPr="006254ED">
              <w:t>Значение показателя расчетной плотности населения элемента планировочной структуры является максимальным и достижимым при условии размещения в границах элемента планировочной структуры тех территорий, для которых установлено процентное отношение.</w:t>
            </w:r>
          </w:p>
        </w:tc>
      </w:tr>
    </w:tbl>
    <w:p w14:paraId="6BA7C614" w14:textId="30254327" w:rsidR="00AB118B" w:rsidRPr="006254ED" w:rsidRDefault="00AB118B" w:rsidP="00754CDD">
      <w:pPr>
        <w:pStyle w:val="a6"/>
        <w:widowControl w:val="0"/>
        <w:rPr>
          <w:sz w:val="28"/>
          <w:szCs w:val="28"/>
        </w:rPr>
      </w:pPr>
      <w:bookmarkStart w:id="1893" w:name="_Ref460599502"/>
      <w:r w:rsidRPr="006254ED">
        <w:rPr>
          <w:sz w:val="28"/>
          <w:szCs w:val="28"/>
        </w:rPr>
        <w:t>Для территорий индивидуальной жилой застройки следует учитывать расчетную плотность населения в границах квартала жилой застройки. Расчетная плотность населения квартала индивидуальной жилой застройки в зависимости от показателя семейности и размера земельного участка индивидуальной застройки приведена в таблице ниже (</w:t>
      </w:r>
      <w:r w:rsidR="00B6312F" w:rsidRPr="006254ED">
        <w:rPr>
          <w:sz w:val="28"/>
          <w:szCs w:val="28"/>
          <w:lang w:val="ru-RU"/>
        </w:rPr>
        <w:t>Таблица 11</w:t>
      </w:r>
      <w:r w:rsidRPr="006254ED">
        <w:rPr>
          <w:sz w:val="28"/>
          <w:szCs w:val="28"/>
        </w:rPr>
        <w:t>).</w:t>
      </w:r>
    </w:p>
    <w:bookmarkEnd w:id="1893"/>
    <w:p w14:paraId="7A16CAED" w14:textId="7FAFB203" w:rsidR="00AB118B" w:rsidRPr="006254ED" w:rsidRDefault="00B6312F" w:rsidP="00754CDD">
      <w:pPr>
        <w:pStyle w:val="af0"/>
        <w:widowControl w:val="0"/>
        <w:jc w:val="left"/>
        <w:rPr>
          <w:b w:val="0"/>
          <w:sz w:val="28"/>
          <w:szCs w:val="28"/>
        </w:rPr>
      </w:pPr>
      <w:r w:rsidRPr="006254ED">
        <w:rPr>
          <w:b w:val="0"/>
          <w:sz w:val="28"/>
          <w:szCs w:val="28"/>
        </w:rPr>
        <w:t>Таблица 11</w:t>
      </w:r>
      <w:r w:rsidR="00297CCA" w:rsidRPr="006254ED">
        <w:rPr>
          <w:b w:val="0"/>
          <w:sz w:val="28"/>
          <w:szCs w:val="28"/>
        </w:rPr>
        <w:t>.</w:t>
      </w:r>
      <w:r w:rsidR="00AB118B" w:rsidRPr="006254ED">
        <w:rPr>
          <w:b w:val="0"/>
          <w:sz w:val="28"/>
          <w:szCs w:val="28"/>
        </w:rPr>
        <w:t xml:space="preserve"> Расчетная плотность населения квартала индивидуальной жилой застройки</w:t>
      </w:r>
    </w:p>
    <w:tbl>
      <w:tblPr>
        <w:tblStyle w:val="afe"/>
        <w:tblW w:w="9634" w:type="dxa"/>
        <w:tblLayout w:type="fixed"/>
        <w:tblLook w:val="04A0" w:firstRow="1" w:lastRow="0" w:firstColumn="1" w:lastColumn="0" w:noHBand="0" w:noVBand="1"/>
      </w:tblPr>
      <w:tblGrid>
        <w:gridCol w:w="2518"/>
        <w:gridCol w:w="1985"/>
        <w:gridCol w:w="1842"/>
        <w:gridCol w:w="1843"/>
        <w:gridCol w:w="1446"/>
      </w:tblGrid>
      <w:tr w:rsidR="000255AF" w:rsidRPr="006254ED" w14:paraId="26DD3BE6" w14:textId="77777777" w:rsidTr="004F50EF">
        <w:trPr>
          <w:tblHeader/>
        </w:trPr>
        <w:tc>
          <w:tcPr>
            <w:tcW w:w="2518" w:type="dxa"/>
            <w:vMerge w:val="restart"/>
            <w:vAlign w:val="center"/>
          </w:tcPr>
          <w:p w14:paraId="5773CF4C" w14:textId="77777777" w:rsidR="00AB118B" w:rsidRPr="006254ED" w:rsidRDefault="00AB118B" w:rsidP="00754CDD">
            <w:pPr>
              <w:widowControl w:val="0"/>
              <w:jc w:val="center"/>
              <w:rPr>
                <w:b/>
              </w:rPr>
            </w:pPr>
            <w:r w:rsidRPr="006254ED">
              <w:rPr>
                <w:b/>
              </w:rPr>
              <w:t>Размер земельного участка индивидуальной жилой застройки, га</w:t>
            </w:r>
          </w:p>
        </w:tc>
        <w:tc>
          <w:tcPr>
            <w:tcW w:w="7116" w:type="dxa"/>
            <w:gridSpan w:val="4"/>
            <w:vAlign w:val="center"/>
          </w:tcPr>
          <w:p w14:paraId="10E4715A" w14:textId="77777777" w:rsidR="00AB118B" w:rsidRPr="006254ED" w:rsidRDefault="00AB118B" w:rsidP="00754CDD">
            <w:pPr>
              <w:widowControl w:val="0"/>
              <w:jc w:val="center"/>
              <w:rPr>
                <w:b/>
              </w:rPr>
            </w:pPr>
            <w:r w:rsidRPr="006254ED">
              <w:rPr>
                <w:b/>
              </w:rPr>
              <w:t>Расчетная плотность населения, чел./ га, в зависимости от среднего показателя семейности (чел. в семье)</w:t>
            </w:r>
          </w:p>
        </w:tc>
      </w:tr>
      <w:tr w:rsidR="000255AF" w:rsidRPr="006254ED" w14:paraId="649CFEEA" w14:textId="77777777" w:rsidTr="004F50EF">
        <w:trPr>
          <w:tblHeader/>
        </w:trPr>
        <w:tc>
          <w:tcPr>
            <w:tcW w:w="2518" w:type="dxa"/>
            <w:vMerge/>
          </w:tcPr>
          <w:p w14:paraId="104FB4DC" w14:textId="77777777" w:rsidR="00AB118B" w:rsidRPr="006254ED" w:rsidRDefault="00AB118B" w:rsidP="00754CDD">
            <w:pPr>
              <w:widowControl w:val="0"/>
              <w:jc w:val="center"/>
              <w:rPr>
                <w:b/>
              </w:rPr>
            </w:pPr>
          </w:p>
        </w:tc>
        <w:tc>
          <w:tcPr>
            <w:tcW w:w="1985" w:type="dxa"/>
            <w:vAlign w:val="center"/>
          </w:tcPr>
          <w:p w14:paraId="5CDA0847" w14:textId="77777777" w:rsidR="00AB118B" w:rsidRPr="006254ED" w:rsidRDefault="00AB118B" w:rsidP="00754CDD">
            <w:pPr>
              <w:widowControl w:val="0"/>
              <w:jc w:val="center"/>
              <w:rPr>
                <w:b/>
              </w:rPr>
            </w:pPr>
            <w:r w:rsidRPr="006254ED">
              <w:rPr>
                <w:b/>
              </w:rPr>
              <w:t>2,5</w:t>
            </w:r>
          </w:p>
        </w:tc>
        <w:tc>
          <w:tcPr>
            <w:tcW w:w="1842" w:type="dxa"/>
            <w:vAlign w:val="center"/>
          </w:tcPr>
          <w:p w14:paraId="337C7A03" w14:textId="77777777" w:rsidR="00AB118B" w:rsidRPr="006254ED" w:rsidRDefault="00AB118B" w:rsidP="00754CDD">
            <w:pPr>
              <w:widowControl w:val="0"/>
              <w:jc w:val="center"/>
              <w:rPr>
                <w:b/>
              </w:rPr>
            </w:pPr>
            <w:r w:rsidRPr="006254ED">
              <w:rPr>
                <w:b/>
              </w:rPr>
              <w:t>3,0</w:t>
            </w:r>
          </w:p>
        </w:tc>
        <w:tc>
          <w:tcPr>
            <w:tcW w:w="1843" w:type="dxa"/>
            <w:vAlign w:val="center"/>
          </w:tcPr>
          <w:p w14:paraId="4961A659" w14:textId="77777777" w:rsidR="00AB118B" w:rsidRPr="006254ED" w:rsidRDefault="00AB118B" w:rsidP="00754CDD">
            <w:pPr>
              <w:widowControl w:val="0"/>
              <w:jc w:val="center"/>
              <w:rPr>
                <w:b/>
              </w:rPr>
            </w:pPr>
            <w:r w:rsidRPr="006254ED">
              <w:rPr>
                <w:b/>
              </w:rPr>
              <w:t>3,5</w:t>
            </w:r>
          </w:p>
        </w:tc>
        <w:tc>
          <w:tcPr>
            <w:tcW w:w="1446" w:type="dxa"/>
            <w:vAlign w:val="center"/>
          </w:tcPr>
          <w:p w14:paraId="42377554" w14:textId="77777777" w:rsidR="00AB118B" w:rsidRPr="006254ED" w:rsidRDefault="00AB118B" w:rsidP="00754CDD">
            <w:pPr>
              <w:widowControl w:val="0"/>
              <w:jc w:val="center"/>
              <w:rPr>
                <w:b/>
              </w:rPr>
            </w:pPr>
            <w:r w:rsidRPr="006254ED">
              <w:rPr>
                <w:b/>
              </w:rPr>
              <w:t>4,0</w:t>
            </w:r>
          </w:p>
        </w:tc>
      </w:tr>
      <w:tr w:rsidR="000255AF" w:rsidRPr="006254ED" w14:paraId="77D1C64F" w14:textId="77777777" w:rsidTr="004F50EF">
        <w:trPr>
          <w:tblHeader/>
        </w:trPr>
        <w:tc>
          <w:tcPr>
            <w:tcW w:w="2518" w:type="dxa"/>
          </w:tcPr>
          <w:p w14:paraId="75EC4A52" w14:textId="77777777" w:rsidR="00AB118B" w:rsidRPr="006254ED" w:rsidRDefault="00AB118B" w:rsidP="00754CDD">
            <w:pPr>
              <w:widowControl w:val="0"/>
              <w:jc w:val="center"/>
              <w:rPr>
                <w:b/>
              </w:rPr>
            </w:pPr>
            <w:r w:rsidRPr="006254ED">
              <w:rPr>
                <w:b/>
              </w:rPr>
              <w:t>1</w:t>
            </w:r>
          </w:p>
        </w:tc>
        <w:tc>
          <w:tcPr>
            <w:tcW w:w="1985" w:type="dxa"/>
          </w:tcPr>
          <w:p w14:paraId="04EC1A89" w14:textId="77777777" w:rsidR="00AB118B" w:rsidRPr="006254ED" w:rsidRDefault="00AB118B" w:rsidP="00754CDD">
            <w:pPr>
              <w:widowControl w:val="0"/>
              <w:jc w:val="center"/>
              <w:rPr>
                <w:b/>
              </w:rPr>
            </w:pPr>
            <w:r w:rsidRPr="006254ED">
              <w:rPr>
                <w:b/>
              </w:rPr>
              <w:t>2</w:t>
            </w:r>
          </w:p>
        </w:tc>
        <w:tc>
          <w:tcPr>
            <w:tcW w:w="1842" w:type="dxa"/>
          </w:tcPr>
          <w:p w14:paraId="70C2BF3A" w14:textId="77777777" w:rsidR="00AB118B" w:rsidRPr="006254ED" w:rsidRDefault="00AB118B" w:rsidP="00754CDD">
            <w:pPr>
              <w:widowControl w:val="0"/>
              <w:jc w:val="center"/>
              <w:rPr>
                <w:b/>
              </w:rPr>
            </w:pPr>
            <w:r w:rsidRPr="006254ED">
              <w:rPr>
                <w:b/>
              </w:rPr>
              <w:t>3</w:t>
            </w:r>
          </w:p>
        </w:tc>
        <w:tc>
          <w:tcPr>
            <w:tcW w:w="1843" w:type="dxa"/>
          </w:tcPr>
          <w:p w14:paraId="7A2EFC84" w14:textId="77777777" w:rsidR="00AB118B" w:rsidRPr="006254ED" w:rsidRDefault="00AB118B" w:rsidP="00754CDD">
            <w:pPr>
              <w:widowControl w:val="0"/>
              <w:jc w:val="center"/>
              <w:rPr>
                <w:b/>
              </w:rPr>
            </w:pPr>
            <w:r w:rsidRPr="006254ED">
              <w:rPr>
                <w:b/>
              </w:rPr>
              <w:t>4</w:t>
            </w:r>
          </w:p>
        </w:tc>
        <w:tc>
          <w:tcPr>
            <w:tcW w:w="1446" w:type="dxa"/>
          </w:tcPr>
          <w:p w14:paraId="779A5C3F" w14:textId="77777777" w:rsidR="00AB118B" w:rsidRPr="006254ED" w:rsidRDefault="00AB118B" w:rsidP="00754CDD">
            <w:pPr>
              <w:widowControl w:val="0"/>
              <w:jc w:val="center"/>
              <w:rPr>
                <w:b/>
              </w:rPr>
            </w:pPr>
            <w:r w:rsidRPr="006254ED">
              <w:rPr>
                <w:b/>
              </w:rPr>
              <w:t>5</w:t>
            </w:r>
          </w:p>
        </w:tc>
      </w:tr>
      <w:tr w:rsidR="000255AF" w:rsidRPr="006254ED" w14:paraId="3A4D1AAF" w14:textId="77777777" w:rsidTr="004F50EF">
        <w:trPr>
          <w:trHeight w:val="170"/>
        </w:trPr>
        <w:tc>
          <w:tcPr>
            <w:tcW w:w="2518" w:type="dxa"/>
            <w:vAlign w:val="center"/>
          </w:tcPr>
          <w:p w14:paraId="45B1B46B" w14:textId="77777777" w:rsidR="00AB118B" w:rsidRPr="006254ED" w:rsidRDefault="00AB118B" w:rsidP="00754CDD">
            <w:pPr>
              <w:widowControl w:val="0"/>
              <w:jc w:val="center"/>
            </w:pPr>
            <w:r w:rsidRPr="006254ED">
              <w:t>0,04</w:t>
            </w:r>
          </w:p>
        </w:tc>
        <w:tc>
          <w:tcPr>
            <w:tcW w:w="1985" w:type="dxa"/>
            <w:vAlign w:val="bottom"/>
          </w:tcPr>
          <w:p w14:paraId="4D63401E" w14:textId="77777777" w:rsidR="00AB118B" w:rsidRPr="006254ED" w:rsidRDefault="00AB118B" w:rsidP="00754CDD">
            <w:pPr>
              <w:widowControl w:val="0"/>
              <w:jc w:val="center"/>
            </w:pPr>
            <w:r w:rsidRPr="006254ED">
              <w:t>63</w:t>
            </w:r>
          </w:p>
        </w:tc>
        <w:tc>
          <w:tcPr>
            <w:tcW w:w="1842" w:type="dxa"/>
            <w:vAlign w:val="bottom"/>
          </w:tcPr>
          <w:p w14:paraId="739F912B" w14:textId="77777777" w:rsidR="00AB118B" w:rsidRPr="006254ED" w:rsidRDefault="00AB118B" w:rsidP="00754CDD">
            <w:pPr>
              <w:widowControl w:val="0"/>
              <w:jc w:val="center"/>
            </w:pPr>
            <w:r w:rsidRPr="006254ED">
              <w:t>75</w:t>
            </w:r>
          </w:p>
        </w:tc>
        <w:tc>
          <w:tcPr>
            <w:tcW w:w="1843" w:type="dxa"/>
            <w:vAlign w:val="bottom"/>
          </w:tcPr>
          <w:p w14:paraId="4B910965" w14:textId="77777777" w:rsidR="00AB118B" w:rsidRPr="006254ED" w:rsidRDefault="00AB118B" w:rsidP="00754CDD">
            <w:pPr>
              <w:widowControl w:val="0"/>
              <w:jc w:val="center"/>
            </w:pPr>
            <w:r w:rsidRPr="006254ED">
              <w:t>88</w:t>
            </w:r>
          </w:p>
        </w:tc>
        <w:tc>
          <w:tcPr>
            <w:tcW w:w="1446" w:type="dxa"/>
            <w:vAlign w:val="bottom"/>
          </w:tcPr>
          <w:p w14:paraId="16223B64" w14:textId="77777777" w:rsidR="00AB118B" w:rsidRPr="006254ED" w:rsidRDefault="00AB118B" w:rsidP="00754CDD">
            <w:pPr>
              <w:widowControl w:val="0"/>
              <w:jc w:val="center"/>
            </w:pPr>
            <w:r w:rsidRPr="006254ED">
              <w:t>100</w:t>
            </w:r>
          </w:p>
        </w:tc>
      </w:tr>
      <w:tr w:rsidR="000255AF" w:rsidRPr="006254ED" w14:paraId="3DF321DE" w14:textId="77777777" w:rsidTr="004F50EF">
        <w:trPr>
          <w:trHeight w:val="170"/>
        </w:trPr>
        <w:tc>
          <w:tcPr>
            <w:tcW w:w="2518" w:type="dxa"/>
            <w:vAlign w:val="center"/>
          </w:tcPr>
          <w:p w14:paraId="3B057D9F" w14:textId="77777777" w:rsidR="00AB118B" w:rsidRPr="006254ED" w:rsidRDefault="00AB118B" w:rsidP="00754CDD">
            <w:pPr>
              <w:widowControl w:val="0"/>
              <w:jc w:val="center"/>
            </w:pPr>
            <w:r w:rsidRPr="006254ED">
              <w:t>0,06</w:t>
            </w:r>
          </w:p>
        </w:tc>
        <w:tc>
          <w:tcPr>
            <w:tcW w:w="1985" w:type="dxa"/>
            <w:vAlign w:val="bottom"/>
          </w:tcPr>
          <w:p w14:paraId="5CB112A1" w14:textId="77777777" w:rsidR="00AB118B" w:rsidRPr="006254ED" w:rsidRDefault="00AB118B" w:rsidP="00754CDD">
            <w:pPr>
              <w:widowControl w:val="0"/>
              <w:jc w:val="center"/>
            </w:pPr>
            <w:r w:rsidRPr="006254ED">
              <w:t>42</w:t>
            </w:r>
          </w:p>
        </w:tc>
        <w:tc>
          <w:tcPr>
            <w:tcW w:w="1842" w:type="dxa"/>
            <w:vAlign w:val="bottom"/>
          </w:tcPr>
          <w:p w14:paraId="10248A7A" w14:textId="77777777" w:rsidR="00AB118B" w:rsidRPr="006254ED" w:rsidRDefault="00AB118B" w:rsidP="00754CDD">
            <w:pPr>
              <w:widowControl w:val="0"/>
              <w:jc w:val="center"/>
            </w:pPr>
            <w:r w:rsidRPr="006254ED">
              <w:t>50</w:t>
            </w:r>
          </w:p>
        </w:tc>
        <w:tc>
          <w:tcPr>
            <w:tcW w:w="1843" w:type="dxa"/>
            <w:vAlign w:val="bottom"/>
          </w:tcPr>
          <w:p w14:paraId="64E11195" w14:textId="77777777" w:rsidR="00AB118B" w:rsidRPr="006254ED" w:rsidRDefault="00AB118B" w:rsidP="00754CDD">
            <w:pPr>
              <w:widowControl w:val="0"/>
              <w:jc w:val="center"/>
            </w:pPr>
            <w:r w:rsidRPr="006254ED">
              <w:t>58</w:t>
            </w:r>
          </w:p>
        </w:tc>
        <w:tc>
          <w:tcPr>
            <w:tcW w:w="1446" w:type="dxa"/>
            <w:vAlign w:val="bottom"/>
          </w:tcPr>
          <w:p w14:paraId="296C61DD" w14:textId="77777777" w:rsidR="00AB118B" w:rsidRPr="006254ED" w:rsidRDefault="00AB118B" w:rsidP="00754CDD">
            <w:pPr>
              <w:widowControl w:val="0"/>
              <w:jc w:val="center"/>
            </w:pPr>
            <w:r w:rsidRPr="006254ED">
              <w:t>67</w:t>
            </w:r>
          </w:p>
        </w:tc>
      </w:tr>
      <w:tr w:rsidR="000255AF" w:rsidRPr="006254ED" w14:paraId="5D8850AC" w14:textId="77777777" w:rsidTr="004F50EF">
        <w:trPr>
          <w:trHeight w:val="170"/>
        </w:trPr>
        <w:tc>
          <w:tcPr>
            <w:tcW w:w="2518" w:type="dxa"/>
            <w:vAlign w:val="center"/>
          </w:tcPr>
          <w:p w14:paraId="33671F89" w14:textId="77777777" w:rsidR="00AB118B" w:rsidRPr="006254ED" w:rsidRDefault="00AB118B" w:rsidP="00754CDD">
            <w:pPr>
              <w:widowControl w:val="0"/>
              <w:jc w:val="center"/>
            </w:pPr>
            <w:r w:rsidRPr="006254ED">
              <w:t>0,08</w:t>
            </w:r>
          </w:p>
        </w:tc>
        <w:tc>
          <w:tcPr>
            <w:tcW w:w="1985" w:type="dxa"/>
            <w:vAlign w:val="bottom"/>
          </w:tcPr>
          <w:p w14:paraId="1631951A" w14:textId="77777777" w:rsidR="00AB118B" w:rsidRPr="006254ED" w:rsidRDefault="00AB118B" w:rsidP="00754CDD">
            <w:pPr>
              <w:widowControl w:val="0"/>
              <w:jc w:val="center"/>
            </w:pPr>
            <w:r w:rsidRPr="006254ED">
              <w:t>31</w:t>
            </w:r>
          </w:p>
        </w:tc>
        <w:tc>
          <w:tcPr>
            <w:tcW w:w="1842" w:type="dxa"/>
            <w:vAlign w:val="bottom"/>
          </w:tcPr>
          <w:p w14:paraId="0731C11E" w14:textId="77777777" w:rsidR="00AB118B" w:rsidRPr="006254ED" w:rsidRDefault="00AB118B" w:rsidP="00754CDD">
            <w:pPr>
              <w:widowControl w:val="0"/>
              <w:jc w:val="center"/>
            </w:pPr>
            <w:r w:rsidRPr="006254ED">
              <w:t>38</w:t>
            </w:r>
          </w:p>
        </w:tc>
        <w:tc>
          <w:tcPr>
            <w:tcW w:w="1843" w:type="dxa"/>
            <w:vAlign w:val="bottom"/>
          </w:tcPr>
          <w:p w14:paraId="1ACA57FE" w14:textId="77777777" w:rsidR="00AB118B" w:rsidRPr="006254ED" w:rsidRDefault="00AB118B" w:rsidP="00754CDD">
            <w:pPr>
              <w:widowControl w:val="0"/>
              <w:jc w:val="center"/>
            </w:pPr>
            <w:r w:rsidRPr="006254ED">
              <w:t>44</w:t>
            </w:r>
          </w:p>
        </w:tc>
        <w:tc>
          <w:tcPr>
            <w:tcW w:w="1446" w:type="dxa"/>
            <w:vAlign w:val="bottom"/>
          </w:tcPr>
          <w:p w14:paraId="5F9E78AC" w14:textId="77777777" w:rsidR="00AB118B" w:rsidRPr="006254ED" w:rsidRDefault="00AB118B" w:rsidP="00754CDD">
            <w:pPr>
              <w:widowControl w:val="0"/>
              <w:jc w:val="center"/>
            </w:pPr>
            <w:r w:rsidRPr="006254ED">
              <w:t>50</w:t>
            </w:r>
          </w:p>
        </w:tc>
      </w:tr>
      <w:tr w:rsidR="000255AF" w:rsidRPr="006254ED" w14:paraId="12A15471" w14:textId="77777777" w:rsidTr="004F50EF">
        <w:trPr>
          <w:trHeight w:val="170"/>
        </w:trPr>
        <w:tc>
          <w:tcPr>
            <w:tcW w:w="2518" w:type="dxa"/>
            <w:vAlign w:val="center"/>
          </w:tcPr>
          <w:p w14:paraId="518BCFCB" w14:textId="77777777" w:rsidR="00AB118B" w:rsidRPr="006254ED" w:rsidRDefault="00AB118B" w:rsidP="00754CDD">
            <w:pPr>
              <w:widowControl w:val="0"/>
              <w:jc w:val="center"/>
            </w:pPr>
            <w:r w:rsidRPr="006254ED">
              <w:t>0,1</w:t>
            </w:r>
          </w:p>
        </w:tc>
        <w:tc>
          <w:tcPr>
            <w:tcW w:w="1985" w:type="dxa"/>
            <w:vAlign w:val="bottom"/>
          </w:tcPr>
          <w:p w14:paraId="7BAF7B81" w14:textId="77777777" w:rsidR="00AB118B" w:rsidRPr="006254ED" w:rsidRDefault="00AB118B" w:rsidP="00754CDD">
            <w:pPr>
              <w:widowControl w:val="0"/>
              <w:jc w:val="center"/>
            </w:pPr>
            <w:r w:rsidRPr="006254ED">
              <w:t>25</w:t>
            </w:r>
          </w:p>
        </w:tc>
        <w:tc>
          <w:tcPr>
            <w:tcW w:w="1842" w:type="dxa"/>
            <w:vAlign w:val="bottom"/>
          </w:tcPr>
          <w:p w14:paraId="1621FF20" w14:textId="77777777" w:rsidR="00AB118B" w:rsidRPr="006254ED" w:rsidRDefault="00AB118B" w:rsidP="00754CDD">
            <w:pPr>
              <w:widowControl w:val="0"/>
              <w:jc w:val="center"/>
            </w:pPr>
            <w:r w:rsidRPr="006254ED">
              <w:t>30</w:t>
            </w:r>
          </w:p>
        </w:tc>
        <w:tc>
          <w:tcPr>
            <w:tcW w:w="1843" w:type="dxa"/>
            <w:vAlign w:val="bottom"/>
          </w:tcPr>
          <w:p w14:paraId="31451A76" w14:textId="77777777" w:rsidR="00AB118B" w:rsidRPr="006254ED" w:rsidRDefault="00AB118B" w:rsidP="00754CDD">
            <w:pPr>
              <w:widowControl w:val="0"/>
              <w:jc w:val="center"/>
            </w:pPr>
            <w:r w:rsidRPr="006254ED">
              <w:t>35</w:t>
            </w:r>
          </w:p>
        </w:tc>
        <w:tc>
          <w:tcPr>
            <w:tcW w:w="1446" w:type="dxa"/>
            <w:vAlign w:val="bottom"/>
          </w:tcPr>
          <w:p w14:paraId="4314DE4F" w14:textId="77777777" w:rsidR="00AB118B" w:rsidRPr="006254ED" w:rsidRDefault="00AB118B" w:rsidP="00754CDD">
            <w:pPr>
              <w:widowControl w:val="0"/>
              <w:jc w:val="center"/>
            </w:pPr>
            <w:r w:rsidRPr="006254ED">
              <w:t>40</w:t>
            </w:r>
          </w:p>
        </w:tc>
      </w:tr>
      <w:tr w:rsidR="000255AF" w:rsidRPr="006254ED" w14:paraId="0B519767" w14:textId="77777777" w:rsidTr="004F50EF">
        <w:trPr>
          <w:trHeight w:val="170"/>
        </w:trPr>
        <w:tc>
          <w:tcPr>
            <w:tcW w:w="2518" w:type="dxa"/>
            <w:vAlign w:val="center"/>
          </w:tcPr>
          <w:p w14:paraId="5231416D" w14:textId="77777777" w:rsidR="00AB118B" w:rsidRPr="006254ED" w:rsidRDefault="00AB118B" w:rsidP="00754CDD">
            <w:pPr>
              <w:widowControl w:val="0"/>
              <w:jc w:val="center"/>
            </w:pPr>
            <w:r w:rsidRPr="006254ED">
              <w:t>0,12</w:t>
            </w:r>
          </w:p>
        </w:tc>
        <w:tc>
          <w:tcPr>
            <w:tcW w:w="1985" w:type="dxa"/>
            <w:vAlign w:val="bottom"/>
          </w:tcPr>
          <w:p w14:paraId="46A7CC49" w14:textId="77777777" w:rsidR="00AB118B" w:rsidRPr="006254ED" w:rsidRDefault="00AB118B" w:rsidP="00754CDD">
            <w:pPr>
              <w:widowControl w:val="0"/>
              <w:jc w:val="center"/>
            </w:pPr>
            <w:r w:rsidRPr="006254ED">
              <w:t>21</w:t>
            </w:r>
          </w:p>
        </w:tc>
        <w:tc>
          <w:tcPr>
            <w:tcW w:w="1842" w:type="dxa"/>
            <w:vAlign w:val="bottom"/>
          </w:tcPr>
          <w:p w14:paraId="2E54F69F" w14:textId="77777777" w:rsidR="00AB118B" w:rsidRPr="006254ED" w:rsidRDefault="00AB118B" w:rsidP="00754CDD">
            <w:pPr>
              <w:widowControl w:val="0"/>
              <w:jc w:val="center"/>
            </w:pPr>
            <w:r w:rsidRPr="006254ED">
              <w:t>25</w:t>
            </w:r>
          </w:p>
        </w:tc>
        <w:tc>
          <w:tcPr>
            <w:tcW w:w="1843" w:type="dxa"/>
            <w:vAlign w:val="bottom"/>
          </w:tcPr>
          <w:p w14:paraId="0C85ED09" w14:textId="77777777" w:rsidR="00AB118B" w:rsidRPr="006254ED" w:rsidRDefault="00AB118B" w:rsidP="00754CDD">
            <w:pPr>
              <w:widowControl w:val="0"/>
              <w:jc w:val="center"/>
            </w:pPr>
            <w:r w:rsidRPr="006254ED">
              <w:t>29</w:t>
            </w:r>
          </w:p>
        </w:tc>
        <w:tc>
          <w:tcPr>
            <w:tcW w:w="1446" w:type="dxa"/>
            <w:vAlign w:val="bottom"/>
          </w:tcPr>
          <w:p w14:paraId="08E31963" w14:textId="77777777" w:rsidR="00AB118B" w:rsidRPr="006254ED" w:rsidRDefault="00AB118B" w:rsidP="00754CDD">
            <w:pPr>
              <w:widowControl w:val="0"/>
              <w:jc w:val="center"/>
            </w:pPr>
            <w:r w:rsidRPr="006254ED">
              <w:t>33</w:t>
            </w:r>
          </w:p>
        </w:tc>
      </w:tr>
      <w:tr w:rsidR="000255AF" w:rsidRPr="006254ED" w14:paraId="42A0A2A2" w14:textId="77777777" w:rsidTr="004F50EF">
        <w:trPr>
          <w:trHeight w:val="170"/>
        </w:trPr>
        <w:tc>
          <w:tcPr>
            <w:tcW w:w="2518" w:type="dxa"/>
            <w:vAlign w:val="center"/>
          </w:tcPr>
          <w:p w14:paraId="5429F2E1" w14:textId="77777777" w:rsidR="00AB118B" w:rsidRPr="006254ED" w:rsidRDefault="00AB118B" w:rsidP="00754CDD">
            <w:pPr>
              <w:widowControl w:val="0"/>
              <w:jc w:val="center"/>
            </w:pPr>
            <w:r w:rsidRPr="006254ED">
              <w:lastRenderedPageBreak/>
              <w:t>0,15</w:t>
            </w:r>
          </w:p>
        </w:tc>
        <w:tc>
          <w:tcPr>
            <w:tcW w:w="1985" w:type="dxa"/>
            <w:vAlign w:val="bottom"/>
          </w:tcPr>
          <w:p w14:paraId="68577EDF" w14:textId="77777777" w:rsidR="00AB118B" w:rsidRPr="006254ED" w:rsidRDefault="00AB118B" w:rsidP="00754CDD">
            <w:pPr>
              <w:widowControl w:val="0"/>
              <w:jc w:val="center"/>
            </w:pPr>
            <w:r w:rsidRPr="006254ED">
              <w:t>16</w:t>
            </w:r>
          </w:p>
        </w:tc>
        <w:tc>
          <w:tcPr>
            <w:tcW w:w="1842" w:type="dxa"/>
            <w:vAlign w:val="bottom"/>
          </w:tcPr>
          <w:p w14:paraId="7FAB28BE" w14:textId="77777777" w:rsidR="00AB118B" w:rsidRPr="006254ED" w:rsidRDefault="00AB118B" w:rsidP="00754CDD">
            <w:pPr>
              <w:widowControl w:val="0"/>
              <w:jc w:val="center"/>
            </w:pPr>
            <w:r w:rsidRPr="006254ED">
              <w:t>20</w:t>
            </w:r>
          </w:p>
        </w:tc>
        <w:tc>
          <w:tcPr>
            <w:tcW w:w="1843" w:type="dxa"/>
            <w:vAlign w:val="bottom"/>
          </w:tcPr>
          <w:p w14:paraId="64470B44" w14:textId="77777777" w:rsidR="00AB118B" w:rsidRPr="006254ED" w:rsidRDefault="00AB118B" w:rsidP="00754CDD">
            <w:pPr>
              <w:widowControl w:val="0"/>
              <w:jc w:val="center"/>
            </w:pPr>
            <w:r w:rsidRPr="006254ED">
              <w:t>23</w:t>
            </w:r>
          </w:p>
        </w:tc>
        <w:tc>
          <w:tcPr>
            <w:tcW w:w="1446" w:type="dxa"/>
            <w:vAlign w:val="bottom"/>
          </w:tcPr>
          <w:p w14:paraId="14880E7E" w14:textId="77777777" w:rsidR="00AB118B" w:rsidRPr="006254ED" w:rsidRDefault="00AB118B" w:rsidP="00754CDD">
            <w:pPr>
              <w:widowControl w:val="0"/>
              <w:jc w:val="center"/>
            </w:pPr>
            <w:r w:rsidRPr="006254ED">
              <w:t>27</w:t>
            </w:r>
          </w:p>
        </w:tc>
      </w:tr>
      <w:tr w:rsidR="000255AF" w:rsidRPr="006254ED" w14:paraId="66956FBB" w14:textId="77777777" w:rsidTr="004F50EF">
        <w:trPr>
          <w:trHeight w:val="170"/>
        </w:trPr>
        <w:tc>
          <w:tcPr>
            <w:tcW w:w="2518" w:type="dxa"/>
            <w:vAlign w:val="center"/>
          </w:tcPr>
          <w:p w14:paraId="278BF6CC" w14:textId="77777777" w:rsidR="00AB118B" w:rsidRPr="006254ED" w:rsidRDefault="00AB118B" w:rsidP="00754CDD">
            <w:pPr>
              <w:widowControl w:val="0"/>
              <w:jc w:val="center"/>
            </w:pPr>
            <w:r w:rsidRPr="006254ED">
              <w:t>0,2</w:t>
            </w:r>
          </w:p>
        </w:tc>
        <w:tc>
          <w:tcPr>
            <w:tcW w:w="1985" w:type="dxa"/>
            <w:vAlign w:val="bottom"/>
          </w:tcPr>
          <w:p w14:paraId="3F87B0B3" w14:textId="77777777" w:rsidR="00AB118B" w:rsidRPr="006254ED" w:rsidRDefault="00AB118B" w:rsidP="00754CDD">
            <w:pPr>
              <w:widowControl w:val="0"/>
              <w:jc w:val="center"/>
            </w:pPr>
            <w:r w:rsidRPr="006254ED">
              <w:t>13</w:t>
            </w:r>
          </w:p>
        </w:tc>
        <w:tc>
          <w:tcPr>
            <w:tcW w:w="1842" w:type="dxa"/>
            <w:vAlign w:val="bottom"/>
          </w:tcPr>
          <w:p w14:paraId="53928C88" w14:textId="77777777" w:rsidR="00AB118B" w:rsidRPr="006254ED" w:rsidRDefault="00AB118B" w:rsidP="00754CDD">
            <w:pPr>
              <w:widowControl w:val="0"/>
              <w:jc w:val="center"/>
            </w:pPr>
            <w:r w:rsidRPr="006254ED">
              <w:t>15</w:t>
            </w:r>
          </w:p>
        </w:tc>
        <w:tc>
          <w:tcPr>
            <w:tcW w:w="1843" w:type="dxa"/>
            <w:vAlign w:val="bottom"/>
          </w:tcPr>
          <w:p w14:paraId="38261E84" w14:textId="77777777" w:rsidR="00AB118B" w:rsidRPr="006254ED" w:rsidRDefault="00AB118B" w:rsidP="00754CDD">
            <w:pPr>
              <w:widowControl w:val="0"/>
              <w:jc w:val="center"/>
            </w:pPr>
            <w:r w:rsidRPr="006254ED">
              <w:t>18</w:t>
            </w:r>
          </w:p>
        </w:tc>
        <w:tc>
          <w:tcPr>
            <w:tcW w:w="1446" w:type="dxa"/>
            <w:vAlign w:val="bottom"/>
          </w:tcPr>
          <w:p w14:paraId="296D7104" w14:textId="77777777" w:rsidR="00AB118B" w:rsidRPr="006254ED" w:rsidRDefault="00AB118B" w:rsidP="00754CDD">
            <w:pPr>
              <w:widowControl w:val="0"/>
              <w:jc w:val="center"/>
            </w:pPr>
            <w:r w:rsidRPr="006254ED">
              <w:t>20</w:t>
            </w:r>
          </w:p>
        </w:tc>
      </w:tr>
    </w:tbl>
    <w:p w14:paraId="0DEC4B81" w14:textId="77777777" w:rsidR="00AB118B" w:rsidRPr="006254ED" w:rsidRDefault="00AB118B" w:rsidP="00754CDD">
      <w:pPr>
        <w:pStyle w:val="a6"/>
        <w:widowControl w:val="0"/>
        <w:rPr>
          <w:sz w:val="28"/>
          <w:szCs w:val="28"/>
        </w:rPr>
      </w:pPr>
      <w:r w:rsidRPr="006254ED">
        <w:rPr>
          <w:sz w:val="28"/>
          <w:szCs w:val="28"/>
        </w:rPr>
        <w:t>При определении потребности в территории для развития индивидуального жилищного строительства в границах населенного пункта, муниципального образования, рекомендуется учитывать положения Закона Приморского края от 08.11.2011 № 837-КЗ «О бесплатном предоставлении земельных участков гражданам, имеющим трех и более детей, в Приморском крае», а так же положения Закона Приморского края от 27.09.2013 № 250-КЗ «О бесплатном предоставлении земельных участков для индивидуального жилищного строительства на территории Приморского края».</w:t>
      </w:r>
    </w:p>
    <w:p w14:paraId="1F5C4790"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894" w:name="_Toc456827695"/>
      <w:bookmarkStart w:id="1895" w:name="_Toc458782611"/>
      <w:bookmarkStart w:id="1896" w:name="_Toc458783267"/>
      <w:bookmarkStart w:id="1897" w:name="_Toc458866530"/>
      <w:bookmarkStart w:id="1898" w:name="_Toc458961167"/>
      <w:bookmarkStart w:id="1899" w:name="_Toc458961950"/>
      <w:bookmarkStart w:id="1900" w:name="_Toc458962455"/>
      <w:bookmarkStart w:id="1901" w:name="_Toc459313445"/>
      <w:bookmarkStart w:id="1902" w:name="_Toc466656863"/>
      <w:bookmarkEnd w:id="1891"/>
      <w:r w:rsidRPr="006254ED">
        <w:rPr>
          <w:rFonts w:eastAsia="Calibri"/>
          <w:caps w:val="0"/>
        </w:rPr>
        <w:t>В области инженерной инфраструктуры</w:t>
      </w:r>
      <w:bookmarkEnd w:id="1894"/>
      <w:bookmarkEnd w:id="1895"/>
      <w:bookmarkEnd w:id="1896"/>
      <w:bookmarkEnd w:id="1897"/>
      <w:bookmarkEnd w:id="1898"/>
      <w:bookmarkEnd w:id="1899"/>
      <w:bookmarkEnd w:id="1900"/>
      <w:bookmarkEnd w:id="1901"/>
      <w:bookmarkEnd w:id="1902"/>
    </w:p>
    <w:p w14:paraId="32322020" w14:textId="77777777" w:rsidR="00AB118B" w:rsidRPr="006254ED" w:rsidRDefault="00AB118B" w:rsidP="00754CDD">
      <w:pPr>
        <w:pStyle w:val="12"/>
        <w:pageBreakBefore w:val="0"/>
        <w:widowControl w:val="0"/>
        <w:numPr>
          <w:ilvl w:val="2"/>
          <w:numId w:val="98"/>
        </w:numPr>
        <w:jc w:val="both"/>
        <w:rPr>
          <w:rFonts w:eastAsia="Calibri"/>
          <w:caps w:val="0"/>
        </w:rPr>
      </w:pPr>
      <w:bookmarkStart w:id="1903" w:name="_Toc466656864"/>
      <w:bookmarkStart w:id="1904" w:name="_Toc456827696"/>
      <w:bookmarkStart w:id="1905" w:name="_Toc458782612"/>
      <w:bookmarkStart w:id="1906" w:name="_Toc458783268"/>
      <w:bookmarkStart w:id="1907" w:name="_Toc458866531"/>
      <w:r w:rsidRPr="006254ED">
        <w:rPr>
          <w:rFonts w:eastAsia="Calibri"/>
          <w:caps w:val="0"/>
        </w:rPr>
        <w:t>В области газоснабжения</w:t>
      </w:r>
      <w:bookmarkEnd w:id="1903"/>
    </w:p>
    <w:p w14:paraId="48074A09" w14:textId="77777777" w:rsidR="00AB118B" w:rsidRPr="006254ED" w:rsidRDefault="00AB118B" w:rsidP="00754CDD">
      <w:pPr>
        <w:pStyle w:val="a6"/>
        <w:widowControl w:val="0"/>
        <w:rPr>
          <w:sz w:val="28"/>
          <w:szCs w:val="28"/>
        </w:rPr>
      </w:pPr>
      <w:bookmarkStart w:id="1908" w:name="_Ref460599548"/>
      <w:bookmarkStart w:id="1909" w:name="_Ref466650163"/>
      <w:r w:rsidRPr="006254ED">
        <w:rPr>
          <w:sz w:val="28"/>
          <w:szCs w:val="28"/>
        </w:rPr>
        <w:t>В соответствии с Федеральным законом от 31.03.1999 № 69-ФЗ «О газоснабжении в Российской Федерации» (далее также – Федеральный закон от 31.03.1999 № 69-ФЗ) одним из основных принципов государственной политики в области газоснабжения является повышение уровня газификации жилищно-коммунального хозяйства, промышленных и иных организаций, расположенных на территориях субъектов Российской Федерации, на основе формирования и реализации соответствующих федеральных, межрегиональных и региональных программ газификации. Развитие газоснабжения населённых пунктов Приморского края предусмотрено «Генеральной схемой газоснабжения и газификации Приморского края», выполненной для ОАО «Газпром».</w:t>
      </w:r>
    </w:p>
    <w:p w14:paraId="5AB01003"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местного значения муниципального района в области газоснабжения установлены с учетом пункта 1 части 2 статьи 2, пункта 1 части 2 статьи 3 Закона Приморского края от 10.02.2014 № 356-КЗ, пункта 4 части 1 статьи 15, пункта 4 части 1, частей 3, 4 статьи 14 Федерального закона от 06.10.2003 № 131-ФЗ:</w:t>
      </w:r>
    </w:p>
    <w:p w14:paraId="2F632DA4" w14:textId="77777777" w:rsidR="00AB118B" w:rsidRPr="006254ED" w:rsidRDefault="00AB118B" w:rsidP="00754CDD">
      <w:pPr>
        <w:pStyle w:val="a6"/>
        <w:widowControl w:val="0"/>
        <w:rPr>
          <w:sz w:val="28"/>
          <w:szCs w:val="28"/>
        </w:rPr>
      </w:pPr>
      <w:r w:rsidRPr="006254ED">
        <w:rPr>
          <w:sz w:val="28"/>
          <w:szCs w:val="28"/>
        </w:rPr>
        <w:t xml:space="preserve">для объектов газоснабжения поселений; </w:t>
      </w:r>
    </w:p>
    <w:p w14:paraId="0ADAAB4C" w14:textId="77777777" w:rsidR="00AB118B" w:rsidRPr="006254ED" w:rsidRDefault="00AB118B" w:rsidP="00754CDD">
      <w:pPr>
        <w:pStyle w:val="a6"/>
        <w:widowControl w:val="0"/>
        <w:rPr>
          <w:sz w:val="28"/>
          <w:szCs w:val="28"/>
        </w:rPr>
      </w:pPr>
      <w:r w:rsidRPr="006254ED">
        <w:rPr>
          <w:sz w:val="28"/>
          <w:szCs w:val="28"/>
        </w:rPr>
        <w:t>для объектов газоснабжения населения в границах сельских поселений.</w:t>
      </w:r>
    </w:p>
    <w:p w14:paraId="01EA375D"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местного значения поселения, объектами местного значения городского округа в области газоснабжения установлены с учетом пункта 1 части 2 статьи 3 Закона Приморского края от 10.02.2014 № 356-КЗ для объектов газоснабжения населения в границах городского поселения, городского округа.</w:t>
      </w:r>
    </w:p>
    <w:p w14:paraId="115A9978" w14:textId="77777777" w:rsidR="00AB118B" w:rsidRPr="006254ED" w:rsidRDefault="00AB118B" w:rsidP="00754CDD">
      <w:pPr>
        <w:pStyle w:val="a6"/>
        <w:widowControl w:val="0"/>
        <w:rPr>
          <w:sz w:val="28"/>
          <w:szCs w:val="28"/>
        </w:rPr>
      </w:pPr>
      <w:r w:rsidRPr="006254ED">
        <w:rPr>
          <w:sz w:val="28"/>
          <w:szCs w:val="28"/>
        </w:rPr>
        <w:lastRenderedPageBreak/>
        <w:t>Проектирование и строительство новых, реконструкцию и развитие действующих газораспределительных систем следует осуществлять в соответствии с «Генеральной схемой газоснабжения и газификации Приморского края» в целях обеспечения уровня газификации хозяйственно-бытовых и коммунальных нужд.</w:t>
      </w:r>
    </w:p>
    <w:p w14:paraId="5BBE4A4A" w14:textId="59B4D1E8" w:rsidR="00AB118B" w:rsidRPr="006254ED" w:rsidRDefault="00AB118B" w:rsidP="00754CDD">
      <w:pPr>
        <w:pStyle w:val="a6"/>
        <w:widowControl w:val="0"/>
        <w:rPr>
          <w:sz w:val="28"/>
          <w:szCs w:val="28"/>
        </w:rPr>
      </w:pPr>
      <w:r w:rsidRPr="006254ED">
        <w:rPr>
          <w:sz w:val="28"/>
          <w:szCs w:val="28"/>
        </w:rPr>
        <w:t>Редуцирование газа, поступающего по магистральным газопроводам высокого давления (далее – МГВД) осуществляется на газораспределительной станции (далее – ГРС). Размеры земельных участков для размещения ГРС установлены по типовым проектам (ГРС серии «Газпроммаш»), а также по размерам земельных участков, отведенных под существующие ГРС в других регионах, и приведены ниже (</w:t>
      </w:r>
      <w:r w:rsidR="00B6312F" w:rsidRPr="006254ED">
        <w:rPr>
          <w:sz w:val="28"/>
          <w:szCs w:val="28"/>
          <w:lang w:val="ru-RU"/>
        </w:rPr>
        <w:t>Таблица 12</w:t>
      </w:r>
      <w:r w:rsidRPr="006254ED">
        <w:rPr>
          <w:sz w:val="28"/>
          <w:szCs w:val="28"/>
        </w:rPr>
        <w:t>).</w:t>
      </w:r>
    </w:p>
    <w:bookmarkEnd w:id="1908"/>
    <w:bookmarkEnd w:id="1909"/>
    <w:p w14:paraId="2E34E47B" w14:textId="48891098" w:rsidR="00AB118B" w:rsidRPr="006254ED" w:rsidRDefault="00B6312F" w:rsidP="00754CDD">
      <w:pPr>
        <w:pStyle w:val="af0"/>
        <w:widowControl w:val="0"/>
        <w:jc w:val="left"/>
        <w:rPr>
          <w:b w:val="0"/>
          <w:sz w:val="28"/>
          <w:szCs w:val="28"/>
        </w:rPr>
      </w:pPr>
      <w:r w:rsidRPr="006254ED">
        <w:rPr>
          <w:b w:val="0"/>
          <w:sz w:val="28"/>
          <w:szCs w:val="28"/>
        </w:rPr>
        <w:t>Таблица 12</w:t>
      </w:r>
      <w:r w:rsidR="00297CCA" w:rsidRPr="006254ED">
        <w:rPr>
          <w:b w:val="0"/>
          <w:sz w:val="28"/>
          <w:szCs w:val="28"/>
        </w:rPr>
        <w:t>.</w:t>
      </w:r>
      <w:r w:rsidR="00AB118B" w:rsidRPr="006254ED">
        <w:rPr>
          <w:b w:val="0"/>
          <w:sz w:val="28"/>
          <w:szCs w:val="28"/>
        </w:rPr>
        <w:t xml:space="preserve"> Размеры земельных участков для размещения ГРС</w:t>
      </w:r>
    </w:p>
    <w:tbl>
      <w:tblPr>
        <w:tblW w:w="4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4039"/>
        <w:gridCol w:w="4944"/>
      </w:tblGrid>
      <w:tr w:rsidR="000255AF" w:rsidRPr="006254ED" w14:paraId="286CD71A" w14:textId="77777777" w:rsidTr="00AB118B">
        <w:trPr>
          <w:tblHeader/>
          <w:jc w:val="center"/>
        </w:trPr>
        <w:tc>
          <w:tcPr>
            <w:tcW w:w="323" w:type="pct"/>
            <w:shd w:val="clear" w:color="auto" w:fill="auto"/>
            <w:vAlign w:val="center"/>
          </w:tcPr>
          <w:p w14:paraId="3E2E163B" w14:textId="12AB0AFE" w:rsidR="00AB118B" w:rsidRPr="006254ED" w:rsidRDefault="00AB118B" w:rsidP="00754CDD">
            <w:pPr>
              <w:pStyle w:val="104"/>
              <w:widowControl w:val="0"/>
              <w:spacing w:before="0" w:after="0"/>
              <w:ind w:firstLine="0"/>
              <w:rPr>
                <w:sz w:val="24"/>
              </w:rPr>
            </w:pPr>
            <w:bookmarkStart w:id="1910" w:name="_Ref460599340"/>
            <w:r w:rsidRPr="006254ED">
              <w:rPr>
                <w:sz w:val="24"/>
              </w:rPr>
              <w:t>№ п/п</w:t>
            </w:r>
          </w:p>
        </w:tc>
        <w:tc>
          <w:tcPr>
            <w:tcW w:w="2103" w:type="pct"/>
            <w:shd w:val="clear" w:color="auto" w:fill="auto"/>
            <w:vAlign w:val="center"/>
          </w:tcPr>
          <w:p w14:paraId="09179D38" w14:textId="77777777" w:rsidR="00AB118B" w:rsidRPr="006254ED" w:rsidRDefault="00AB118B" w:rsidP="00754CDD">
            <w:pPr>
              <w:pStyle w:val="104"/>
              <w:widowControl w:val="0"/>
              <w:spacing w:before="0" w:after="0"/>
              <w:ind w:firstLine="0"/>
              <w:rPr>
                <w:sz w:val="24"/>
              </w:rPr>
            </w:pPr>
            <w:r w:rsidRPr="006254ED">
              <w:rPr>
                <w:sz w:val="24"/>
              </w:rPr>
              <w:t>Производительность ГРС,</w:t>
            </w:r>
          </w:p>
          <w:p w14:paraId="69F72144" w14:textId="77777777" w:rsidR="00AB118B" w:rsidRPr="006254ED" w:rsidRDefault="00AB118B" w:rsidP="00754CDD">
            <w:pPr>
              <w:pStyle w:val="104"/>
              <w:widowControl w:val="0"/>
              <w:spacing w:before="0" w:after="0"/>
              <w:ind w:firstLine="0"/>
              <w:rPr>
                <w:sz w:val="24"/>
              </w:rPr>
            </w:pPr>
            <w:r w:rsidRPr="006254ED">
              <w:rPr>
                <w:sz w:val="24"/>
              </w:rPr>
              <w:t>тыс. куб. м/ час</w:t>
            </w:r>
          </w:p>
        </w:tc>
        <w:tc>
          <w:tcPr>
            <w:tcW w:w="2574" w:type="pct"/>
            <w:shd w:val="clear" w:color="auto" w:fill="auto"/>
            <w:vAlign w:val="center"/>
          </w:tcPr>
          <w:p w14:paraId="48C4292F" w14:textId="77777777" w:rsidR="00AB118B" w:rsidRPr="006254ED" w:rsidRDefault="00AB118B" w:rsidP="00754CDD">
            <w:pPr>
              <w:pStyle w:val="104"/>
              <w:widowControl w:val="0"/>
              <w:spacing w:before="0" w:after="0"/>
              <w:ind w:firstLine="0"/>
              <w:rPr>
                <w:sz w:val="24"/>
              </w:rPr>
            </w:pPr>
            <w:r w:rsidRPr="006254ED">
              <w:rPr>
                <w:sz w:val="24"/>
              </w:rPr>
              <w:t>Размер участка, га</w:t>
            </w:r>
          </w:p>
        </w:tc>
      </w:tr>
      <w:tr w:rsidR="00DF3BBA" w:rsidRPr="006254ED" w14:paraId="33943274" w14:textId="77777777" w:rsidTr="00AB118B">
        <w:trPr>
          <w:tblHeader/>
          <w:jc w:val="center"/>
        </w:trPr>
        <w:tc>
          <w:tcPr>
            <w:tcW w:w="323" w:type="pct"/>
            <w:shd w:val="clear" w:color="auto" w:fill="auto"/>
            <w:vAlign w:val="center"/>
          </w:tcPr>
          <w:p w14:paraId="28DA8F31" w14:textId="576049E1" w:rsidR="00DF3BBA" w:rsidRPr="006254ED" w:rsidRDefault="00DF3BBA" w:rsidP="00754CDD">
            <w:pPr>
              <w:pStyle w:val="104"/>
              <w:widowControl w:val="0"/>
              <w:spacing w:before="0" w:after="0"/>
              <w:ind w:firstLine="0"/>
              <w:rPr>
                <w:sz w:val="24"/>
                <w:lang w:val="ru-RU"/>
              </w:rPr>
            </w:pPr>
            <w:r w:rsidRPr="006254ED">
              <w:rPr>
                <w:sz w:val="24"/>
                <w:lang w:val="ru-RU"/>
              </w:rPr>
              <w:t>1</w:t>
            </w:r>
          </w:p>
        </w:tc>
        <w:tc>
          <w:tcPr>
            <w:tcW w:w="2103" w:type="pct"/>
            <w:shd w:val="clear" w:color="auto" w:fill="auto"/>
            <w:vAlign w:val="center"/>
          </w:tcPr>
          <w:p w14:paraId="63B42157" w14:textId="23FF305B" w:rsidR="00DF3BBA" w:rsidRPr="006254ED" w:rsidRDefault="00DF3BBA" w:rsidP="00754CDD">
            <w:pPr>
              <w:pStyle w:val="104"/>
              <w:widowControl w:val="0"/>
              <w:spacing w:before="0" w:after="0"/>
              <w:ind w:firstLine="0"/>
              <w:rPr>
                <w:sz w:val="24"/>
                <w:lang w:val="ru-RU"/>
              </w:rPr>
            </w:pPr>
            <w:r w:rsidRPr="006254ED">
              <w:rPr>
                <w:sz w:val="24"/>
                <w:lang w:val="ru-RU"/>
              </w:rPr>
              <w:t>2</w:t>
            </w:r>
          </w:p>
        </w:tc>
        <w:tc>
          <w:tcPr>
            <w:tcW w:w="2574" w:type="pct"/>
            <w:shd w:val="clear" w:color="auto" w:fill="auto"/>
            <w:vAlign w:val="center"/>
          </w:tcPr>
          <w:p w14:paraId="106FFEF2" w14:textId="0FEED0F4" w:rsidR="00DF3BBA" w:rsidRPr="006254ED" w:rsidRDefault="00DF3BBA" w:rsidP="00754CDD">
            <w:pPr>
              <w:pStyle w:val="104"/>
              <w:widowControl w:val="0"/>
              <w:spacing w:before="0" w:after="0"/>
              <w:ind w:firstLine="0"/>
              <w:rPr>
                <w:sz w:val="24"/>
                <w:lang w:val="ru-RU"/>
              </w:rPr>
            </w:pPr>
            <w:r w:rsidRPr="006254ED">
              <w:rPr>
                <w:sz w:val="24"/>
                <w:lang w:val="ru-RU"/>
              </w:rPr>
              <w:t>3</w:t>
            </w:r>
          </w:p>
        </w:tc>
      </w:tr>
      <w:tr w:rsidR="000255AF" w:rsidRPr="006254ED" w14:paraId="17393DA1" w14:textId="77777777" w:rsidTr="00AB118B">
        <w:trPr>
          <w:jc w:val="center"/>
        </w:trPr>
        <w:tc>
          <w:tcPr>
            <w:tcW w:w="323" w:type="pct"/>
            <w:shd w:val="clear" w:color="auto" w:fill="auto"/>
          </w:tcPr>
          <w:p w14:paraId="7284D0EA" w14:textId="342238B8" w:rsidR="00AB118B" w:rsidRPr="006254ED" w:rsidRDefault="00AB118B" w:rsidP="00754CDD">
            <w:pPr>
              <w:pStyle w:val="104"/>
              <w:widowControl w:val="0"/>
              <w:spacing w:before="0" w:after="0"/>
              <w:ind w:firstLine="0"/>
              <w:rPr>
                <w:b w:val="0"/>
                <w:sz w:val="24"/>
                <w:lang w:val="ru-RU"/>
              </w:rPr>
            </w:pPr>
            <w:r w:rsidRPr="006254ED">
              <w:rPr>
                <w:b w:val="0"/>
                <w:sz w:val="24"/>
              </w:rPr>
              <w:t>1</w:t>
            </w:r>
            <w:r w:rsidR="006330FF" w:rsidRPr="006254ED">
              <w:rPr>
                <w:b w:val="0"/>
                <w:sz w:val="24"/>
                <w:lang w:val="ru-RU"/>
              </w:rPr>
              <w:t>.</w:t>
            </w:r>
          </w:p>
        </w:tc>
        <w:tc>
          <w:tcPr>
            <w:tcW w:w="2103" w:type="pct"/>
            <w:shd w:val="clear" w:color="auto" w:fill="auto"/>
          </w:tcPr>
          <w:p w14:paraId="6C4FA45B" w14:textId="77777777" w:rsidR="00AB118B" w:rsidRPr="006254ED" w:rsidRDefault="00AB118B" w:rsidP="00754CDD">
            <w:pPr>
              <w:pStyle w:val="101"/>
              <w:widowControl w:val="0"/>
              <w:rPr>
                <w:rFonts w:eastAsia="Calibri"/>
                <w:sz w:val="24"/>
                <w:lang w:eastAsia="en-US"/>
              </w:rPr>
            </w:pPr>
            <w:r w:rsidRPr="006254ED">
              <w:rPr>
                <w:rFonts w:eastAsia="Calibri"/>
                <w:sz w:val="24"/>
                <w:lang w:eastAsia="en-US"/>
              </w:rPr>
              <w:t xml:space="preserve">до 0,1 </w:t>
            </w:r>
            <w:r w:rsidRPr="006254ED">
              <w:rPr>
                <w:sz w:val="24"/>
              </w:rPr>
              <w:t>включительно</w:t>
            </w:r>
          </w:p>
        </w:tc>
        <w:tc>
          <w:tcPr>
            <w:tcW w:w="2574" w:type="pct"/>
            <w:shd w:val="clear" w:color="auto" w:fill="auto"/>
          </w:tcPr>
          <w:p w14:paraId="466120EF" w14:textId="77777777" w:rsidR="00AB118B" w:rsidRPr="006254ED" w:rsidRDefault="00AB118B" w:rsidP="00754CDD">
            <w:pPr>
              <w:pStyle w:val="101"/>
              <w:widowControl w:val="0"/>
              <w:rPr>
                <w:sz w:val="24"/>
              </w:rPr>
            </w:pPr>
            <w:r w:rsidRPr="006254ED">
              <w:rPr>
                <w:sz w:val="24"/>
              </w:rPr>
              <w:t>0,01</w:t>
            </w:r>
          </w:p>
        </w:tc>
      </w:tr>
      <w:tr w:rsidR="000255AF" w:rsidRPr="006254ED" w14:paraId="3C12476F" w14:textId="77777777" w:rsidTr="00AB118B">
        <w:trPr>
          <w:jc w:val="center"/>
        </w:trPr>
        <w:tc>
          <w:tcPr>
            <w:tcW w:w="323" w:type="pct"/>
            <w:shd w:val="clear" w:color="auto" w:fill="auto"/>
          </w:tcPr>
          <w:p w14:paraId="09FE03F0" w14:textId="1FE6C1C3" w:rsidR="00AB118B" w:rsidRPr="006254ED" w:rsidRDefault="00AB118B" w:rsidP="00754CDD">
            <w:pPr>
              <w:pStyle w:val="104"/>
              <w:widowControl w:val="0"/>
              <w:spacing w:before="0" w:after="0"/>
              <w:ind w:firstLine="0"/>
              <w:rPr>
                <w:b w:val="0"/>
                <w:sz w:val="24"/>
                <w:lang w:val="ru-RU"/>
              </w:rPr>
            </w:pPr>
            <w:r w:rsidRPr="006254ED">
              <w:rPr>
                <w:b w:val="0"/>
                <w:sz w:val="24"/>
              </w:rPr>
              <w:t>2</w:t>
            </w:r>
            <w:r w:rsidR="006330FF" w:rsidRPr="006254ED">
              <w:rPr>
                <w:b w:val="0"/>
                <w:sz w:val="24"/>
                <w:lang w:val="ru-RU"/>
              </w:rPr>
              <w:t>.</w:t>
            </w:r>
          </w:p>
        </w:tc>
        <w:tc>
          <w:tcPr>
            <w:tcW w:w="2103" w:type="pct"/>
            <w:shd w:val="clear" w:color="auto" w:fill="auto"/>
          </w:tcPr>
          <w:p w14:paraId="70E9B55F" w14:textId="77777777" w:rsidR="00AB118B" w:rsidRPr="006254ED" w:rsidRDefault="00AB118B" w:rsidP="00754CDD">
            <w:pPr>
              <w:pStyle w:val="101"/>
              <w:widowControl w:val="0"/>
              <w:rPr>
                <w:rFonts w:eastAsia="Calibri"/>
                <w:sz w:val="24"/>
                <w:lang w:eastAsia="en-US"/>
              </w:rPr>
            </w:pPr>
            <w:r w:rsidRPr="006254ED">
              <w:rPr>
                <w:rFonts w:eastAsia="Calibri"/>
                <w:sz w:val="24"/>
                <w:lang w:eastAsia="en-US"/>
              </w:rPr>
              <w:t>от 0,1 до 3</w:t>
            </w:r>
          </w:p>
        </w:tc>
        <w:tc>
          <w:tcPr>
            <w:tcW w:w="2574" w:type="pct"/>
            <w:shd w:val="clear" w:color="auto" w:fill="auto"/>
          </w:tcPr>
          <w:p w14:paraId="50DFFDA3" w14:textId="77777777" w:rsidR="00AB118B" w:rsidRPr="006254ED" w:rsidRDefault="00AB118B" w:rsidP="00754CDD">
            <w:pPr>
              <w:pStyle w:val="101"/>
              <w:widowControl w:val="0"/>
              <w:rPr>
                <w:sz w:val="24"/>
              </w:rPr>
            </w:pPr>
            <w:r w:rsidRPr="006254ED">
              <w:rPr>
                <w:sz w:val="24"/>
              </w:rPr>
              <w:t>0,07</w:t>
            </w:r>
          </w:p>
        </w:tc>
      </w:tr>
      <w:tr w:rsidR="000255AF" w:rsidRPr="006254ED" w14:paraId="6949A741" w14:textId="77777777" w:rsidTr="00AB118B">
        <w:trPr>
          <w:jc w:val="center"/>
        </w:trPr>
        <w:tc>
          <w:tcPr>
            <w:tcW w:w="323" w:type="pct"/>
            <w:shd w:val="clear" w:color="auto" w:fill="auto"/>
          </w:tcPr>
          <w:p w14:paraId="244B3269" w14:textId="72A42449" w:rsidR="00AB118B" w:rsidRPr="006254ED" w:rsidRDefault="00AB118B" w:rsidP="00754CDD">
            <w:pPr>
              <w:pStyle w:val="104"/>
              <w:widowControl w:val="0"/>
              <w:spacing w:before="0" w:after="0"/>
              <w:ind w:firstLine="0"/>
              <w:rPr>
                <w:b w:val="0"/>
                <w:sz w:val="24"/>
                <w:lang w:val="ru-RU"/>
              </w:rPr>
            </w:pPr>
            <w:r w:rsidRPr="006254ED">
              <w:rPr>
                <w:b w:val="0"/>
                <w:sz w:val="24"/>
              </w:rPr>
              <w:t>3</w:t>
            </w:r>
            <w:r w:rsidR="006330FF" w:rsidRPr="006254ED">
              <w:rPr>
                <w:b w:val="0"/>
                <w:sz w:val="24"/>
                <w:lang w:val="ru-RU"/>
              </w:rPr>
              <w:t>.</w:t>
            </w:r>
          </w:p>
        </w:tc>
        <w:tc>
          <w:tcPr>
            <w:tcW w:w="2103" w:type="pct"/>
            <w:shd w:val="clear" w:color="auto" w:fill="auto"/>
          </w:tcPr>
          <w:p w14:paraId="73D9ABC0" w14:textId="77777777" w:rsidR="00AB118B" w:rsidRPr="006254ED" w:rsidRDefault="00AB118B" w:rsidP="00754CDD">
            <w:pPr>
              <w:pStyle w:val="101"/>
              <w:widowControl w:val="0"/>
              <w:rPr>
                <w:rFonts w:eastAsia="Calibri"/>
                <w:sz w:val="24"/>
                <w:lang w:eastAsia="en-US"/>
              </w:rPr>
            </w:pPr>
            <w:r w:rsidRPr="006254ED">
              <w:rPr>
                <w:rFonts w:eastAsia="Calibri"/>
                <w:sz w:val="24"/>
                <w:lang w:eastAsia="en-US"/>
              </w:rPr>
              <w:t>от 3 до 10</w:t>
            </w:r>
          </w:p>
        </w:tc>
        <w:tc>
          <w:tcPr>
            <w:tcW w:w="2574" w:type="pct"/>
            <w:shd w:val="clear" w:color="auto" w:fill="auto"/>
          </w:tcPr>
          <w:p w14:paraId="009EDB24" w14:textId="77777777" w:rsidR="00AB118B" w:rsidRPr="006254ED" w:rsidRDefault="00AB118B" w:rsidP="00754CDD">
            <w:pPr>
              <w:pStyle w:val="101"/>
              <w:widowControl w:val="0"/>
              <w:rPr>
                <w:sz w:val="24"/>
              </w:rPr>
            </w:pPr>
            <w:r w:rsidRPr="006254ED">
              <w:rPr>
                <w:sz w:val="24"/>
              </w:rPr>
              <w:t>0,11</w:t>
            </w:r>
          </w:p>
        </w:tc>
      </w:tr>
      <w:tr w:rsidR="000255AF" w:rsidRPr="006254ED" w14:paraId="0E322780" w14:textId="77777777" w:rsidTr="00AB118B">
        <w:trPr>
          <w:jc w:val="center"/>
        </w:trPr>
        <w:tc>
          <w:tcPr>
            <w:tcW w:w="323" w:type="pct"/>
            <w:shd w:val="clear" w:color="auto" w:fill="auto"/>
          </w:tcPr>
          <w:p w14:paraId="49A244C7" w14:textId="1E110B8B" w:rsidR="00AB118B" w:rsidRPr="006254ED" w:rsidRDefault="00AB118B" w:rsidP="00754CDD">
            <w:pPr>
              <w:pStyle w:val="104"/>
              <w:widowControl w:val="0"/>
              <w:spacing w:before="0" w:after="0"/>
              <w:ind w:firstLine="0"/>
              <w:rPr>
                <w:b w:val="0"/>
                <w:sz w:val="24"/>
                <w:lang w:val="ru-RU"/>
              </w:rPr>
            </w:pPr>
            <w:r w:rsidRPr="006254ED">
              <w:rPr>
                <w:b w:val="0"/>
                <w:sz w:val="24"/>
              </w:rPr>
              <w:t>4</w:t>
            </w:r>
            <w:r w:rsidR="006330FF" w:rsidRPr="006254ED">
              <w:rPr>
                <w:b w:val="0"/>
                <w:sz w:val="24"/>
                <w:lang w:val="ru-RU"/>
              </w:rPr>
              <w:t>.</w:t>
            </w:r>
          </w:p>
        </w:tc>
        <w:tc>
          <w:tcPr>
            <w:tcW w:w="2103" w:type="pct"/>
            <w:shd w:val="clear" w:color="auto" w:fill="auto"/>
          </w:tcPr>
          <w:p w14:paraId="71355544" w14:textId="77777777" w:rsidR="00AB118B" w:rsidRPr="006254ED" w:rsidRDefault="00AB118B" w:rsidP="00754CDD">
            <w:pPr>
              <w:pStyle w:val="101"/>
              <w:widowControl w:val="0"/>
              <w:rPr>
                <w:rFonts w:eastAsia="Calibri"/>
                <w:sz w:val="24"/>
                <w:lang w:eastAsia="en-US"/>
              </w:rPr>
            </w:pPr>
            <w:r w:rsidRPr="006254ED">
              <w:rPr>
                <w:rFonts w:eastAsia="Calibri"/>
                <w:sz w:val="24"/>
                <w:lang w:eastAsia="en-US"/>
              </w:rPr>
              <w:t>от 10 до 100</w:t>
            </w:r>
          </w:p>
        </w:tc>
        <w:tc>
          <w:tcPr>
            <w:tcW w:w="2574" w:type="pct"/>
            <w:shd w:val="clear" w:color="auto" w:fill="auto"/>
          </w:tcPr>
          <w:p w14:paraId="2614FCC7" w14:textId="77777777" w:rsidR="00AB118B" w:rsidRPr="006254ED" w:rsidRDefault="00AB118B" w:rsidP="00754CDD">
            <w:pPr>
              <w:pStyle w:val="101"/>
              <w:widowControl w:val="0"/>
              <w:rPr>
                <w:sz w:val="24"/>
              </w:rPr>
            </w:pPr>
            <w:r w:rsidRPr="006254ED">
              <w:rPr>
                <w:sz w:val="24"/>
              </w:rPr>
              <w:t>0,13</w:t>
            </w:r>
          </w:p>
        </w:tc>
      </w:tr>
      <w:tr w:rsidR="000255AF" w:rsidRPr="006254ED" w14:paraId="71AF0CB0" w14:textId="77777777" w:rsidTr="00AB118B">
        <w:trPr>
          <w:jc w:val="center"/>
        </w:trPr>
        <w:tc>
          <w:tcPr>
            <w:tcW w:w="323" w:type="pct"/>
            <w:shd w:val="clear" w:color="auto" w:fill="auto"/>
          </w:tcPr>
          <w:p w14:paraId="35221EBC" w14:textId="0EF4931D" w:rsidR="00AB118B" w:rsidRPr="006254ED" w:rsidRDefault="00AB118B" w:rsidP="00754CDD">
            <w:pPr>
              <w:pStyle w:val="104"/>
              <w:widowControl w:val="0"/>
              <w:spacing w:before="0" w:after="0"/>
              <w:ind w:firstLine="0"/>
              <w:rPr>
                <w:b w:val="0"/>
                <w:sz w:val="24"/>
                <w:lang w:val="ru-RU"/>
              </w:rPr>
            </w:pPr>
            <w:r w:rsidRPr="006254ED">
              <w:rPr>
                <w:b w:val="0"/>
                <w:sz w:val="24"/>
              </w:rPr>
              <w:t>5</w:t>
            </w:r>
            <w:r w:rsidR="006330FF" w:rsidRPr="006254ED">
              <w:rPr>
                <w:b w:val="0"/>
                <w:sz w:val="24"/>
                <w:lang w:val="ru-RU"/>
              </w:rPr>
              <w:t>.</w:t>
            </w:r>
          </w:p>
        </w:tc>
        <w:tc>
          <w:tcPr>
            <w:tcW w:w="2103" w:type="pct"/>
            <w:shd w:val="clear" w:color="auto" w:fill="auto"/>
          </w:tcPr>
          <w:p w14:paraId="7901E5D7" w14:textId="77777777" w:rsidR="00AB118B" w:rsidRPr="006254ED" w:rsidRDefault="00AB118B" w:rsidP="00754CDD">
            <w:pPr>
              <w:pStyle w:val="101"/>
              <w:widowControl w:val="0"/>
              <w:rPr>
                <w:rFonts w:eastAsia="Calibri"/>
                <w:sz w:val="24"/>
                <w:lang w:eastAsia="en-US"/>
              </w:rPr>
            </w:pPr>
            <w:r w:rsidRPr="006254ED">
              <w:rPr>
                <w:rFonts w:eastAsia="Calibri"/>
                <w:sz w:val="24"/>
                <w:lang w:eastAsia="en-US"/>
              </w:rPr>
              <w:t>от 100 до 300</w:t>
            </w:r>
          </w:p>
        </w:tc>
        <w:tc>
          <w:tcPr>
            <w:tcW w:w="2574" w:type="pct"/>
            <w:shd w:val="clear" w:color="auto" w:fill="auto"/>
          </w:tcPr>
          <w:p w14:paraId="58DB5740" w14:textId="77777777" w:rsidR="00AB118B" w:rsidRPr="006254ED" w:rsidRDefault="00AB118B" w:rsidP="00754CDD">
            <w:pPr>
              <w:pStyle w:val="101"/>
              <w:widowControl w:val="0"/>
              <w:rPr>
                <w:sz w:val="24"/>
              </w:rPr>
            </w:pPr>
            <w:r w:rsidRPr="006254ED">
              <w:rPr>
                <w:sz w:val="24"/>
              </w:rPr>
              <w:t>0,38</w:t>
            </w:r>
          </w:p>
        </w:tc>
      </w:tr>
      <w:tr w:rsidR="000255AF" w:rsidRPr="006254ED" w14:paraId="260DFD36" w14:textId="77777777" w:rsidTr="00AB118B">
        <w:trPr>
          <w:jc w:val="center"/>
        </w:trPr>
        <w:tc>
          <w:tcPr>
            <w:tcW w:w="323" w:type="pct"/>
            <w:shd w:val="clear" w:color="auto" w:fill="auto"/>
          </w:tcPr>
          <w:p w14:paraId="63869EFE" w14:textId="57BC7B2D" w:rsidR="00AB118B" w:rsidRPr="006254ED" w:rsidRDefault="00AB118B" w:rsidP="00754CDD">
            <w:pPr>
              <w:pStyle w:val="104"/>
              <w:widowControl w:val="0"/>
              <w:spacing w:before="0" w:after="0"/>
              <w:ind w:firstLine="0"/>
              <w:rPr>
                <w:b w:val="0"/>
                <w:sz w:val="24"/>
                <w:lang w:val="ru-RU"/>
              </w:rPr>
            </w:pPr>
            <w:r w:rsidRPr="006254ED">
              <w:rPr>
                <w:b w:val="0"/>
                <w:sz w:val="24"/>
              </w:rPr>
              <w:t>6</w:t>
            </w:r>
            <w:r w:rsidR="006330FF" w:rsidRPr="006254ED">
              <w:rPr>
                <w:b w:val="0"/>
                <w:sz w:val="24"/>
                <w:lang w:val="ru-RU"/>
              </w:rPr>
              <w:t>.</w:t>
            </w:r>
          </w:p>
        </w:tc>
        <w:tc>
          <w:tcPr>
            <w:tcW w:w="2103" w:type="pct"/>
            <w:shd w:val="clear" w:color="auto" w:fill="auto"/>
          </w:tcPr>
          <w:p w14:paraId="3E8E5535" w14:textId="77777777" w:rsidR="00AB118B" w:rsidRPr="006254ED" w:rsidRDefault="00AB118B" w:rsidP="00754CDD">
            <w:pPr>
              <w:pStyle w:val="101"/>
              <w:widowControl w:val="0"/>
              <w:rPr>
                <w:rFonts w:eastAsia="Calibri"/>
                <w:sz w:val="24"/>
                <w:lang w:eastAsia="en-US"/>
              </w:rPr>
            </w:pPr>
            <w:r w:rsidRPr="006254ED">
              <w:rPr>
                <w:rFonts w:eastAsia="Calibri"/>
                <w:sz w:val="24"/>
                <w:lang w:eastAsia="en-US"/>
              </w:rPr>
              <w:t>от 300 до 500</w:t>
            </w:r>
          </w:p>
        </w:tc>
        <w:tc>
          <w:tcPr>
            <w:tcW w:w="2574" w:type="pct"/>
            <w:shd w:val="clear" w:color="auto" w:fill="auto"/>
          </w:tcPr>
          <w:p w14:paraId="7567B169" w14:textId="77777777" w:rsidR="00AB118B" w:rsidRPr="006254ED" w:rsidRDefault="00AB118B" w:rsidP="00754CDD">
            <w:pPr>
              <w:pStyle w:val="101"/>
              <w:widowControl w:val="0"/>
              <w:rPr>
                <w:sz w:val="24"/>
              </w:rPr>
            </w:pPr>
            <w:r w:rsidRPr="006254ED">
              <w:rPr>
                <w:sz w:val="24"/>
              </w:rPr>
              <w:t>0,65</w:t>
            </w:r>
          </w:p>
        </w:tc>
      </w:tr>
      <w:tr w:rsidR="000255AF" w:rsidRPr="006254ED" w14:paraId="58B0DCC8" w14:textId="77777777" w:rsidTr="00AB118B">
        <w:trPr>
          <w:jc w:val="center"/>
        </w:trPr>
        <w:tc>
          <w:tcPr>
            <w:tcW w:w="323" w:type="pct"/>
            <w:shd w:val="clear" w:color="auto" w:fill="auto"/>
          </w:tcPr>
          <w:p w14:paraId="01B7C209" w14:textId="74CE5DAA" w:rsidR="00AB118B" w:rsidRPr="006254ED" w:rsidRDefault="00AB118B" w:rsidP="00754CDD">
            <w:pPr>
              <w:pStyle w:val="104"/>
              <w:widowControl w:val="0"/>
              <w:spacing w:before="0" w:after="0"/>
              <w:ind w:firstLine="0"/>
              <w:rPr>
                <w:b w:val="0"/>
                <w:sz w:val="24"/>
                <w:lang w:val="ru-RU"/>
              </w:rPr>
            </w:pPr>
            <w:r w:rsidRPr="006254ED">
              <w:rPr>
                <w:b w:val="0"/>
                <w:sz w:val="24"/>
              </w:rPr>
              <w:t>7</w:t>
            </w:r>
            <w:r w:rsidR="006330FF" w:rsidRPr="006254ED">
              <w:rPr>
                <w:b w:val="0"/>
                <w:sz w:val="24"/>
                <w:lang w:val="ru-RU"/>
              </w:rPr>
              <w:t>.</w:t>
            </w:r>
          </w:p>
        </w:tc>
        <w:tc>
          <w:tcPr>
            <w:tcW w:w="2103" w:type="pct"/>
            <w:shd w:val="clear" w:color="auto" w:fill="auto"/>
          </w:tcPr>
          <w:p w14:paraId="019B7657" w14:textId="77777777" w:rsidR="00AB118B" w:rsidRPr="006254ED" w:rsidRDefault="00AB118B" w:rsidP="00754CDD">
            <w:pPr>
              <w:pStyle w:val="101"/>
              <w:widowControl w:val="0"/>
              <w:rPr>
                <w:rFonts w:eastAsia="Calibri"/>
                <w:sz w:val="24"/>
                <w:lang w:eastAsia="en-US"/>
              </w:rPr>
            </w:pPr>
            <w:r w:rsidRPr="006254ED">
              <w:rPr>
                <w:rFonts w:eastAsia="Calibri"/>
                <w:sz w:val="24"/>
                <w:lang w:eastAsia="en-US"/>
              </w:rPr>
              <w:t>от 500</w:t>
            </w:r>
          </w:p>
        </w:tc>
        <w:tc>
          <w:tcPr>
            <w:tcW w:w="2574" w:type="pct"/>
            <w:shd w:val="clear" w:color="auto" w:fill="auto"/>
          </w:tcPr>
          <w:p w14:paraId="44179B62" w14:textId="77777777" w:rsidR="00AB118B" w:rsidRPr="006254ED" w:rsidRDefault="00AB118B" w:rsidP="00754CDD">
            <w:pPr>
              <w:pStyle w:val="101"/>
              <w:widowControl w:val="0"/>
              <w:rPr>
                <w:sz w:val="24"/>
              </w:rPr>
            </w:pPr>
            <w:r w:rsidRPr="006254ED">
              <w:rPr>
                <w:sz w:val="24"/>
              </w:rPr>
              <w:t>1</w:t>
            </w:r>
          </w:p>
        </w:tc>
      </w:tr>
    </w:tbl>
    <w:p w14:paraId="1412B7C1" w14:textId="77777777" w:rsidR="00AB118B" w:rsidRPr="006254ED" w:rsidRDefault="00AB118B" w:rsidP="00754CDD">
      <w:pPr>
        <w:pStyle w:val="a6"/>
        <w:widowControl w:val="0"/>
        <w:rPr>
          <w:sz w:val="28"/>
          <w:szCs w:val="28"/>
        </w:rPr>
      </w:pPr>
      <w:r w:rsidRPr="006254ED">
        <w:rPr>
          <w:sz w:val="28"/>
          <w:szCs w:val="28"/>
        </w:rPr>
        <w:t>Количество ГРС, местоположение МГВД – отводов определено «Генеральной схемой газоснабжения и газификации Приморского края».</w:t>
      </w:r>
    </w:p>
    <w:p w14:paraId="2D202B73" w14:textId="77777777" w:rsidR="00AB118B" w:rsidRPr="006254ED" w:rsidRDefault="00AB118B" w:rsidP="00754CDD">
      <w:pPr>
        <w:pStyle w:val="a6"/>
        <w:widowControl w:val="0"/>
        <w:rPr>
          <w:sz w:val="28"/>
          <w:szCs w:val="28"/>
        </w:rPr>
      </w:pPr>
      <w:r w:rsidRPr="006254ED">
        <w:rPr>
          <w:sz w:val="28"/>
          <w:szCs w:val="28"/>
        </w:rPr>
        <w:t>Земельный участок, площадью от 4 кв. м, для размещения пунктов редуцирования газа, определен исходя из анализа размеров земельных участков, отведенных под существующие пункты редуцирования газа.</w:t>
      </w:r>
    </w:p>
    <w:p w14:paraId="462FA76E" w14:textId="037CD2BE" w:rsidR="00AB118B" w:rsidRPr="006254ED" w:rsidRDefault="00AB118B" w:rsidP="00754CDD">
      <w:pPr>
        <w:pStyle w:val="a6"/>
        <w:widowControl w:val="0"/>
        <w:rPr>
          <w:sz w:val="28"/>
          <w:szCs w:val="28"/>
        </w:rPr>
      </w:pPr>
      <w:r w:rsidRPr="006254ED">
        <w:rPr>
          <w:sz w:val="28"/>
          <w:szCs w:val="28"/>
        </w:rPr>
        <w:t xml:space="preserve">Размеры земельных участков (в гектарах) для размещения газонаполнительных станций следует принимать в зависимости от их производительности: при 10 тыс. тонн/ год – не более 6 га; </w:t>
      </w:r>
      <w:r w:rsidR="000C780B" w:rsidRPr="006254ED">
        <w:rPr>
          <w:sz w:val="28"/>
          <w:szCs w:val="28"/>
        </w:rPr>
        <w:br/>
      </w:r>
      <w:r w:rsidRPr="006254ED">
        <w:rPr>
          <w:sz w:val="28"/>
          <w:szCs w:val="28"/>
        </w:rPr>
        <w:t xml:space="preserve">при 20 тыс. тонн/ год – не более 7 га; при 40 тыс. тонн/ год – не более 8 га. Размеры земельных участков газонаполнительных пунктов и промежуточных складов баллонов следует принимать не более 0,6 гектара. Данные нормативы приняты в соответствии с пунктами 12.29 и 12.30 </w:t>
      </w:r>
      <w:hyperlink r:id="rId36" w:history="1">
        <w:r w:rsidRPr="006254ED">
          <w:rPr>
            <w:sz w:val="28"/>
            <w:szCs w:val="28"/>
          </w:rPr>
          <w:t>СП 42.13330.2011</w:t>
        </w:r>
      </w:hyperlink>
      <w:r w:rsidRPr="006254ED">
        <w:rPr>
          <w:sz w:val="28"/>
          <w:szCs w:val="28"/>
        </w:rPr>
        <w:t>.</w:t>
      </w:r>
    </w:p>
    <w:p w14:paraId="2D36F9D5" w14:textId="77777777" w:rsidR="00AB118B" w:rsidRPr="006254ED" w:rsidRDefault="00AB118B" w:rsidP="00754CDD">
      <w:pPr>
        <w:pStyle w:val="a6"/>
        <w:widowControl w:val="0"/>
        <w:rPr>
          <w:sz w:val="28"/>
          <w:szCs w:val="28"/>
        </w:rPr>
      </w:pPr>
      <w:r w:rsidRPr="006254ED">
        <w:rPr>
          <w:sz w:val="28"/>
          <w:szCs w:val="28"/>
        </w:rPr>
        <w:t xml:space="preserve">Размеры земельных участков, необходимых для размещения прочих объектов газоснабжения, в том числе линейных, определяются при разработке проекта в зависимости от мощности, технологической схемы, устанавливаемого оборудования и иных расчетных параметров. Трассировка сетей выполняется согласно пунктам 12.35 и 12.36 </w:t>
      </w:r>
      <w:hyperlink r:id="rId37" w:history="1">
        <w:r w:rsidRPr="006254ED">
          <w:rPr>
            <w:sz w:val="28"/>
            <w:szCs w:val="28"/>
          </w:rPr>
          <w:t>СП 42.13330.2011</w:t>
        </w:r>
      </w:hyperlink>
      <w:r w:rsidRPr="006254ED">
        <w:rPr>
          <w:sz w:val="28"/>
          <w:szCs w:val="28"/>
        </w:rPr>
        <w:t>.</w:t>
      </w:r>
    </w:p>
    <w:p w14:paraId="311B362C" w14:textId="4D0ACB04" w:rsidR="00AB118B" w:rsidRPr="006254ED" w:rsidRDefault="00AB118B" w:rsidP="00754CDD">
      <w:pPr>
        <w:pStyle w:val="a6"/>
        <w:widowControl w:val="0"/>
        <w:rPr>
          <w:sz w:val="28"/>
          <w:szCs w:val="28"/>
        </w:rPr>
      </w:pPr>
      <w:r w:rsidRPr="006254ED">
        <w:rPr>
          <w:sz w:val="28"/>
          <w:szCs w:val="28"/>
        </w:rPr>
        <w:t xml:space="preserve">При расчете потребления сжиженного углеводородного газа (далее – СУГ) в жилой застройке установлены нормативы потребления СУГ на бытовые нужды населения при газоснабжении от резервуарных и групповых баллонных </w:t>
      </w:r>
      <w:r w:rsidRPr="006254ED">
        <w:rPr>
          <w:sz w:val="28"/>
          <w:szCs w:val="28"/>
        </w:rPr>
        <w:lastRenderedPageBreak/>
        <w:t>установок при отсутствии приборов учета газа согласно Нормативам потребления сжиженного углеводородного газа населением при отсутствии приборов учета газа в Приморском крае, утвержденных постановлением Администрации Приморского края от 28.06.2010 № 227-па (далее – Нормативам потребления сжиженного углеводородного газа населением при отсутствии приборов учета газа в Приморском крае). Удельные расходы СУГ для бытовых нужд населения приведены ниже (</w:t>
      </w:r>
      <w:r w:rsidR="00B6312F" w:rsidRPr="006254ED">
        <w:rPr>
          <w:sz w:val="28"/>
          <w:szCs w:val="28"/>
          <w:lang w:val="ru-RU"/>
        </w:rPr>
        <w:t>Таблица 13</w:t>
      </w:r>
      <w:r w:rsidRPr="006254ED">
        <w:rPr>
          <w:sz w:val="28"/>
          <w:szCs w:val="28"/>
        </w:rPr>
        <w:t>).</w:t>
      </w:r>
    </w:p>
    <w:bookmarkEnd w:id="1910"/>
    <w:p w14:paraId="7BFA0EFF" w14:textId="67A9A96E" w:rsidR="00AB118B" w:rsidRPr="006254ED" w:rsidRDefault="00B6312F" w:rsidP="00754CDD">
      <w:pPr>
        <w:pStyle w:val="af0"/>
        <w:widowControl w:val="0"/>
        <w:jc w:val="both"/>
        <w:rPr>
          <w:b w:val="0"/>
          <w:sz w:val="28"/>
          <w:szCs w:val="28"/>
        </w:rPr>
      </w:pPr>
      <w:r w:rsidRPr="006254ED">
        <w:rPr>
          <w:b w:val="0"/>
          <w:sz w:val="28"/>
          <w:szCs w:val="28"/>
        </w:rPr>
        <w:t>Таблица 13</w:t>
      </w:r>
      <w:r w:rsidR="00CB0585" w:rsidRPr="006254ED">
        <w:rPr>
          <w:b w:val="0"/>
          <w:sz w:val="28"/>
          <w:szCs w:val="28"/>
        </w:rPr>
        <w:t>.</w:t>
      </w:r>
      <w:r w:rsidR="00AB118B" w:rsidRPr="006254ED">
        <w:rPr>
          <w:b w:val="0"/>
          <w:sz w:val="28"/>
          <w:szCs w:val="28"/>
        </w:rPr>
        <w:t xml:space="preserve"> Нормативы потребления СУГ на бытовые нужды населения при газоснабжении от резервуарных и групповых баллонных установок при отсутствии приборов учета газа в Приморском крае</w:t>
      </w:r>
    </w:p>
    <w:tbl>
      <w:tblPr>
        <w:tblStyle w:val="afe"/>
        <w:tblW w:w="4945" w:type="pct"/>
        <w:tblInd w:w="108" w:type="dxa"/>
        <w:tblLook w:val="04A0" w:firstRow="1" w:lastRow="0" w:firstColumn="1" w:lastColumn="0" w:noHBand="0" w:noVBand="1"/>
      </w:tblPr>
      <w:tblGrid>
        <w:gridCol w:w="560"/>
        <w:gridCol w:w="5338"/>
        <w:gridCol w:w="1853"/>
        <w:gridCol w:w="1994"/>
      </w:tblGrid>
      <w:tr w:rsidR="000255AF" w:rsidRPr="006254ED" w14:paraId="02D2BF52" w14:textId="77777777" w:rsidTr="00AB118B">
        <w:trPr>
          <w:tblHeader/>
        </w:trPr>
        <w:tc>
          <w:tcPr>
            <w:tcW w:w="287" w:type="pct"/>
          </w:tcPr>
          <w:p w14:paraId="431E44BF" w14:textId="77777777" w:rsidR="00AB118B" w:rsidRPr="006254ED" w:rsidRDefault="00AB118B" w:rsidP="00754CDD">
            <w:pPr>
              <w:pStyle w:val="a6"/>
              <w:widowControl w:val="0"/>
              <w:spacing w:before="0" w:after="0"/>
              <w:ind w:firstLine="0"/>
              <w:jc w:val="center"/>
              <w:rPr>
                <w:b/>
              </w:rPr>
            </w:pPr>
            <w:r w:rsidRPr="006254ED">
              <w:rPr>
                <w:b/>
              </w:rPr>
              <w:t>№ п/п</w:t>
            </w:r>
          </w:p>
        </w:tc>
        <w:tc>
          <w:tcPr>
            <w:tcW w:w="2739" w:type="pct"/>
          </w:tcPr>
          <w:p w14:paraId="7B4033D1" w14:textId="77777777" w:rsidR="00AB118B" w:rsidRPr="006254ED" w:rsidRDefault="00AB118B" w:rsidP="00754CDD">
            <w:pPr>
              <w:pStyle w:val="a6"/>
              <w:widowControl w:val="0"/>
              <w:spacing w:before="0" w:after="0"/>
              <w:ind w:firstLine="0"/>
              <w:jc w:val="center"/>
              <w:rPr>
                <w:b/>
              </w:rPr>
            </w:pPr>
            <w:r w:rsidRPr="006254ED">
              <w:rPr>
                <w:b/>
              </w:rPr>
              <w:t>Направление используемого сжиженного углеводородного газа</w:t>
            </w:r>
          </w:p>
        </w:tc>
        <w:tc>
          <w:tcPr>
            <w:tcW w:w="951" w:type="pct"/>
          </w:tcPr>
          <w:p w14:paraId="6910D05C" w14:textId="77777777" w:rsidR="00AB118B" w:rsidRPr="006254ED" w:rsidRDefault="00AB118B" w:rsidP="00754CDD">
            <w:pPr>
              <w:pStyle w:val="a6"/>
              <w:widowControl w:val="0"/>
              <w:spacing w:before="0" w:after="0"/>
              <w:ind w:firstLine="0"/>
              <w:jc w:val="center"/>
              <w:rPr>
                <w:b/>
              </w:rPr>
            </w:pPr>
            <w:r w:rsidRPr="006254ED">
              <w:rPr>
                <w:b/>
              </w:rPr>
              <w:t>Единица измерения</w:t>
            </w:r>
          </w:p>
        </w:tc>
        <w:tc>
          <w:tcPr>
            <w:tcW w:w="1023" w:type="pct"/>
          </w:tcPr>
          <w:p w14:paraId="451647F1" w14:textId="77777777" w:rsidR="00AB118B" w:rsidRPr="006254ED" w:rsidRDefault="00AB118B" w:rsidP="00754CDD">
            <w:pPr>
              <w:pStyle w:val="a6"/>
              <w:widowControl w:val="0"/>
              <w:spacing w:before="0" w:after="0"/>
              <w:ind w:firstLine="0"/>
              <w:jc w:val="center"/>
              <w:rPr>
                <w:b/>
              </w:rPr>
            </w:pPr>
            <w:r w:rsidRPr="006254ED">
              <w:rPr>
                <w:b/>
              </w:rPr>
              <w:t>Норматив потребления</w:t>
            </w:r>
          </w:p>
        </w:tc>
      </w:tr>
      <w:tr w:rsidR="00DF3BBA" w:rsidRPr="006254ED" w14:paraId="25496FDE" w14:textId="77777777" w:rsidTr="00AB118B">
        <w:trPr>
          <w:tblHeader/>
        </w:trPr>
        <w:tc>
          <w:tcPr>
            <w:tcW w:w="287" w:type="pct"/>
          </w:tcPr>
          <w:p w14:paraId="00DAB1D6" w14:textId="0D556128" w:rsidR="00DF3BBA" w:rsidRPr="006254ED" w:rsidRDefault="00DF3BBA" w:rsidP="00754CDD">
            <w:pPr>
              <w:pStyle w:val="a6"/>
              <w:widowControl w:val="0"/>
              <w:spacing w:before="0" w:after="0"/>
              <w:ind w:firstLine="0"/>
              <w:jc w:val="center"/>
              <w:rPr>
                <w:b/>
                <w:lang w:val="ru-RU"/>
              </w:rPr>
            </w:pPr>
            <w:r w:rsidRPr="006254ED">
              <w:rPr>
                <w:b/>
                <w:lang w:val="ru-RU"/>
              </w:rPr>
              <w:t>1</w:t>
            </w:r>
          </w:p>
        </w:tc>
        <w:tc>
          <w:tcPr>
            <w:tcW w:w="2739" w:type="pct"/>
          </w:tcPr>
          <w:p w14:paraId="60E51118" w14:textId="1F7CF647" w:rsidR="00DF3BBA" w:rsidRPr="006254ED" w:rsidRDefault="00DF3BBA" w:rsidP="00754CDD">
            <w:pPr>
              <w:pStyle w:val="a6"/>
              <w:widowControl w:val="0"/>
              <w:spacing w:before="0" w:after="0"/>
              <w:ind w:firstLine="0"/>
              <w:jc w:val="center"/>
              <w:rPr>
                <w:b/>
                <w:lang w:val="ru-RU"/>
              </w:rPr>
            </w:pPr>
            <w:r w:rsidRPr="006254ED">
              <w:rPr>
                <w:b/>
                <w:lang w:val="ru-RU"/>
              </w:rPr>
              <w:t>2</w:t>
            </w:r>
          </w:p>
        </w:tc>
        <w:tc>
          <w:tcPr>
            <w:tcW w:w="951" w:type="pct"/>
          </w:tcPr>
          <w:p w14:paraId="4ECDA1F5" w14:textId="1800C4DB" w:rsidR="00DF3BBA" w:rsidRPr="006254ED" w:rsidRDefault="00DF3BBA" w:rsidP="00754CDD">
            <w:pPr>
              <w:pStyle w:val="a6"/>
              <w:widowControl w:val="0"/>
              <w:spacing w:before="0" w:after="0"/>
              <w:ind w:firstLine="0"/>
              <w:jc w:val="center"/>
              <w:rPr>
                <w:b/>
                <w:lang w:val="ru-RU"/>
              </w:rPr>
            </w:pPr>
            <w:r w:rsidRPr="006254ED">
              <w:rPr>
                <w:b/>
                <w:lang w:val="ru-RU"/>
              </w:rPr>
              <w:t>3</w:t>
            </w:r>
          </w:p>
        </w:tc>
        <w:tc>
          <w:tcPr>
            <w:tcW w:w="1023" w:type="pct"/>
          </w:tcPr>
          <w:p w14:paraId="41CB09F2" w14:textId="708CCED6" w:rsidR="00DF3BBA" w:rsidRPr="006254ED" w:rsidRDefault="00DF3BBA" w:rsidP="00754CDD">
            <w:pPr>
              <w:pStyle w:val="a6"/>
              <w:widowControl w:val="0"/>
              <w:spacing w:before="0" w:after="0"/>
              <w:ind w:firstLine="0"/>
              <w:jc w:val="center"/>
              <w:rPr>
                <w:b/>
                <w:lang w:val="ru-RU"/>
              </w:rPr>
            </w:pPr>
            <w:r w:rsidRPr="006254ED">
              <w:rPr>
                <w:b/>
                <w:lang w:val="ru-RU"/>
              </w:rPr>
              <w:t>4</w:t>
            </w:r>
          </w:p>
        </w:tc>
      </w:tr>
      <w:tr w:rsidR="000255AF" w:rsidRPr="006254ED" w14:paraId="6B4960AB" w14:textId="77777777" w:rsidTr="00AB118B">
        <w:tc>
          <w:tcPr>
            <w:tcW w:w="287" w:type="pct"/>
          </w:tcPr>
          <w:p w14:paraId="6A026D4D" w14:textId="77777777" w:rsidR="00AB118B" w:rsidRPr="006254ED" w:rsidRDefault="00AB118B" w:rsidP="00754CDD">
            <w:pPr>
              <w:pStyle w:val="a6"/>
              <w:widowControl w:val="0"/>
              <w:spacing w:before="0" w:after="0"/>
              <w:ind w:firstLine="0"/>
              <w:jc w:val="center"/>
            </w:pPr>
            <w:r w:rsidRPr="006254ED">
              <w:t>1.</w:t>
            </w:r>
          </w:p>
        </w:tc>
        <w:tc>
          <w:tcPr>
            <w:tcW w:w="2739" w:type="pct"/>
          </w:tcPr>
          <w:p w14:paraId="7A280BDF" w14:textId="77777777" w:rsidR="00AB118B" w:rsidRPr="006254ED" w:rsidRDefault="00AB118B" w:rsidP="00754CDD">
            <w:pPr>
              <w:pStyle w:val="a6"/>
              <w:widowControl w:val="0"/>
              <w:spacing w:before="0" w:after="0"/>
              <w:ind w:firstLine="0"/>
              <w:jc w:val="left"/>
            </w:pPr>
            <w:r w:rsidRPr="006254ED">
              <w:t>На приготовление пищи при наличии в жилых помещениях газовых плит и централизованного горячего водоснабжения</w:t>
            </w:r>
          </w:p>
        </w:tc>
        <w:tc>
          <w:tcPr>
            <w:tcW w:w="951" w:type="pct"/>
          </w:tcPr>
          <w:p w14:paraId="6D5C663E" w14:textId="64A1C1B4" w:rsidR="00AB118B" w:rsidRPr="006254ED" w:rsidRDefault="00AB118B" w:rsidP="00754CDD">
            <w:pPr>
              <w:pStyle w:val="a6"/>
              <w:widowControl w:val="0"/>
              <w:spacing w:before="0" w:after="0"/>
              <w:ind w:firstLine="0"/>
              <w:jc w:val="center"/>
            </w:pPr>
            <w:r w:rsidRPr="006254ED">
              <w:t xml:space="preserve">кг/ чел. </w:t>
            </w:r>
            <w:r w:rsidR="004E0791" w:rsidRPr="006254ED">
              <w:rPr>
                <w:lang w:val="ru-RU"/>
              </w:rPr>
              <w:t xml:space="preserve">в </w:t>
            </w:r>
            <w:r w:rsidRPr="006254ED">
              <w:t>мес</w:t>
            </w:r>
            <w:r w:rsidR="004E0791" w:rsidRPr="006254ED">
              <w:rPr>
                <w:lang w:val="ru-RU"/>
              </w:rPr>
              <w:t>яц</w:t>
            </w:r>
          </w:p>
        </w:tc>
        <w:tc>
          <w:tcPr>
            <w:tcW w:w="1023" w:type="pct"/>
          </w:tcPr>
          <w:p w14:paraId="0CCB38A9" w14:textId="77777777" w:rsidR="00AB118B" w:rsidRPr="006254ED" w:rsidRDefault="00AB118B" w:rsidP="00754CDD">
            <w:pPr>
              <w:pStyle w:val="a6"/>
              <w:widowControl w:val="0"/>
              <w:spacing w:before="0" w:after="0"/>
              <w:ind w:firstLine="0"/>
              <w:jc w:val="center"/>
            </w:pPr>
            <w:r w:rsidRPr="006254ED">
              <w:t>6,94</w:t>
            </w:r>
          </w:p>
        </w:tc>
      </w:tr>
      <w:tr w:rsidR="000255AF" w:rsidRPr="006254ED" w14:paraId="6AFBDD81" w14:textId="77777777" w:rsidTr="00AB118B">
        <w:tc>
          <w:tcPr>
            <w:tcW w:w="287" w:type="pct"/>
          </w:tcPr>
          <w:p w14:paraId="790E5F94" w14:textId="77777777" w:rsidR="00AB118B" w:rsidRPr="006254ED" w:rsidRDefault="00AB118B" w:rsidP="00754CDD">
            <w:pPr>
              <w:pStyle w:val="a6"/>
              <w:widowControl w:val="0"/>
              <w:spacing w:before="0" w:after="0"/>
              <w:ind w:firstLine="0"/>
              <w:jc w:val="center"/>
            </w:pPr>
            <w:r w:rsidRPr="006254ED">
              <w:t>2.</w:t>
            </w:r>
          </w:p>
        </w:tc>
        <w:tc>
          <w:tcPr>
            <w:tcW w:w="2739" w:type="pct"/>
          </w:tcPr>
          <w:p w14:paraId="37759A7E" w14:textId="77777777" w:rsidR="00AB118B" w:rsidRPr="006254ED" w:rsidRDefault="00AB118B" w:rsidP="00754CDD">
            <w:pPr>
              <w:pStyle w:val="a6"/>
              <w:widowControl w:val="0"/>
              <w:spacing w:before="0" w:after="0"/>
              <w:ind w:firstLine="0"/>
              <w:jc w:val="left"/>
            </w:pPr>
            <w:r w:rsidRPr="006254ED">
              <w:t>На приготовление пищи и горячей воды при отсутствии газового водонагревателя в условиях отсутствия централизованного горячего водоснабжения</w:t>
            </w:r>
          </w:p>
        </w:tc>
        <w:tc>
          <w:tcPr>
            <w:tcW w:w="951" w:type="pct"/>
          </w:tcPr>
          <w:p w14:paraId="35B492A4" w14:textId="608E0112" w:rsidR="00AB118B" w:rsidRPr="006254ED" w:rsidRDefault="00AB118B" w:rsidP="00754CDD">
            <w:pPr>
              <w:pStyle w:val="a6"/>
              <w:widowControl w:val="0"/>
              <w:spacing w:before="0" w:after="0"/>
              <w:ind w:firstLine="0"/>
              <w:jc w:val="center"/>
              <w:rPr>
                <w:lang w:val="ru-RU"/>
              </w:rPr>
            </w:pPr>
            <w:r w:rsidRPr="006254ED">
              <w:t xml:space="preserve">кг/ чел. </w:t>
            </w:r>
            <w:r w:rsidR="004E0791" w:rsidRPr="006254ED">
              <w:rPr>
                <w:lang w:val="ru-RU"/>
              </w:rPr>
              <w:t xml:space="preserve">в </w:t>
            </w:r>
            <w:r w:rsidRPr="006254ED">
              <w:t>мес</w:t>
            </w:r>
            <w:r w:rsidR="004E0791" w:rsidRPr="006254ED">
              <w:rPr>
                <w:lang w:val="ru-RU"/>
              </w:rPr>
              <w:t>яц</w:t>
            </w:r>
          </w:p>
        </w:tc>
        <w:tc>
          <w:tcPr>
            <w:tcW w:w="1023" w:type="pct"/>
          </w:tcPr>
          <w:p w14:paraId="6B6A6043" w14:textId="77777777" w:rsidR="00AB118B" w:rsidRPr="006254ED" w:rsidRDefault="00AB118B" w:rsidP="00754CDD">
            <w:pPr>
              <w:pStyle w:val="a6"/>
              <w:widowControl w:val="0"/>
              <w:spacing w:before="0" w:after="0"/>
              <w:ind w:firstLine="0"/>
              <w:jc w:val="center"/>
            </w:pPr>
            <w:r w:rsidRPr="006254ED">
              <w:t>10,45</w:t>
            </w:r>
          </w:p>
        </w:tc>
      </w:tr>
      <w:tr w:rsidR="000255AF" w:rsidRPr="006254ED" w14:paraId="72B7D989" w14:textId="77777777" w:rsidTr="00AB118B">
        <w:tc>
          <w:tcPr>
            <w:tcW w:w="287" w:type="pct"/>
          </w:tcPr>
          <w:p w14:paraId="5B6D7EBF" w14:textId="77777777" w:rsidR="004E0791" w:rsidRPr="006254ED" w:rsidRDefault="004E0791" w:rsidP="00754CDD">
            <w:pPr>
              <w:pStyle w:val="a6"/>
              <w:widowControl w:val="0"/>
              <w:spacing w:before="0" w:after="0"/>
              <w:ind w:firstLine="0"/>
              <w:jc w:val="center"/>
            </w:pPr>
            <w:r w:rsidRPr="006254ED">
              <w:t>3.</w:t>
            </w:r>
          </w:p>
        </w:tc>
        <w:tc>
          <w:tcPr>
            <w:tcW w:w="2739" w:type="pct"/>
          </w:tcPr>
          <w:p w14:paraId="12A439FC" w14:textId="77777777" w:rsidR="004E0791" w:rsidRPr="006254ED" w:rsidRDefault="004E0791" w:rsidP="00754CDD">
            <w:pPr>
              <w:pStyle w:val="a6"/>
              <w:widowControl w:val="0"/>
              <w:spacing w:before="0" w:after="0"/>
              <w:ind w:firstLine="0"/>
              <w:jc w:val="left"/>
            </w:pPr>
            <w:r w:rsidRPr="006254ED">
              <w:t>На приготовление пищи и горячей воды с использованием газового водонагревателя в условиях отсутствия централизованного горячего водоснабжения</w:t>
            </w:r>
          </w:p>
        </w:tc>
        <w:tc>
          <w:tcPr>
            <w:tcW w:w="951" w:type="pct"/>
          </w:tcPr>
          <w:p w14:paraId="41512ECC" w14:textId="4BEA44DC" w:rsidR="004E0791" w:rsidRPr="006254ED" w:rsidRDefault="004E0791" w:rsidP="00754CDD">
            <w:pPr>
              <w:pStyle w:val="a6"/>
              <w:widowControl w:val="0"/>
              <w:spacing w:before="0" w:after="0"/>
              <w:ind w:firstLine="0"/>
              <w:jc w:val="center"/>
            </w:pPr>
            <w:r w:rsidRPr="006254ED">
              <w:t xml:space="preserve">кг/ чел. </w:t>
            </w:r>
            <w:r w:rsidRPr="006254ED">
              <w:rPr>
                <w:lang w:val="ru-RU"/>
              </w:rPr>
              <w:t xml:space="preserve">в </w:t>
            </w:r>
            <w:r w:rsidRPr="006254ED">
              <w:t>мес</w:t>
            </w:r>
            <w:r w:rsidRPr="006254ED">
              <w:rPr>
                <w:lang w:val="ru-RU"/>
              </w:rPr>
              <w:t>яц</w:t>
            </w:r>
          </w:p>
        </w:tc>
        <w:tc>
          <w:tcPr>
            <w:tcW w:w="1023" w:type="pct"/>
          </w:tcPr>
          <w:p w14:paraId="627D0F11" w14:textId="77777777" w:rsidR="004E0791" w:rsidRPr="006254ED" w:rsidRDefault="004E0791" w:rsidP="00754CDD">
            <w:pPr>
              <w:pStyle w:val="a6"/>
              <w:widowControl w:val="0"/>
              <w:spacing w:before="0" w:after="0"/>
              <w:ind w:firstLine="0"/>
              <w:jc w:val="center"/>
            </w:pPr>
            <w:r w:rsidRPr="006254ED">
              <w:t>16,94</w:t>
            </w:r>
          </w:p>
        </w:tc>
      </w:tr>
      <w:tr w:rsidR="000255AF" w:rsidRPr="006254ED" w14:paraId="17BEF242" w14:textId="77777777" w:rsidTr="00AB118B">
        <w:tc>
          <w:tcPr>
            <w:tcW w:w="287" w:type="pct"/>
          </w:tcPr>
          <w:p w14:paraId="12215F39" w14:textId="77777777" w:rsidR="004E0791" w:rsidRPr="006254ED" w:rsidRDefault="004E0791" w:rsidP="00754CDD">
            <w:pPr>
              <w:pStyle w:val="a6"/>
              <w:widowControl w:val="0"/>
              <w:spacing w:before="0" w:after="0"/>
              <w:ind w:firstLine="0"/>
              <w:jc w:val="center"/>
            </w:pPr>
            <w:r w:rsidRPr="006254ED">
              <w:t>4.</w:t>
            </w:r>
          </w:p>
        </w:tc>
        <w:tc>
          <w:tcPr>
            <w:tcW w:w="2739" w:type="pct"/>
          </w:tcPr>
          <w:p w14:paraId="254ECA53" w14:textId="77777777" w:rsidR="004E0791" w:rsidRPr="006254ED" w:rsidRDefault="004E0791" w:rsidP="00754CDD">
            <w:pPr>
              <w:pStyle w:val="a6"/>
              <w:widowControl w:val="0"/>
              <w:spacing w:before="0" w:after="0"/>
              <w:ind w:firstLine="0"/>
              <w:jc w:val="left"/>
            </w:pPr>
            <w:r w:rsidRPr="006254ED">
              <w:t>На индивидуальное (поквартирное) отопление жилых помещений</w:t>
            </w:r>
          </w:p>
        </w:tc>
        <w:tc>
          <w:tcPr>
            <w:tcW w:w="951" w:type="pct"/>
          </w:tcPr>
          <w:p w14:paraId="5AB4A9F8" w14:textId="11C065D3" w:rsidR="004E0791" w:rsidRPr="006254ED" w:rsidRDefault="004E0791" w:rsidP="00754CDD">
            <w:pPr>
              <w:pStyle w:val="a6"/>
              <w:widowControl w:val="0"/>
              <w:spacing w:before="0" w:after="0"/>
              <w:ind w:firstLine="0"/>
              <w:jc w:val="center"/>
            </w:pPr>
            <w:r w:rsidRPr="006254ED">
              <w:t xml:space="preserve">кг/ кв. м </w:t>
            </w:r>
            <w:r w:rsidRPr="006254ED">
              <w:rPr>
                <w:lang w:val="ru-RU"/>
              </w:rPr>
              <w:t xml:space="preserve">в </w:t>
            </w:r>
            <w:r w:rsidRPr="006254ED">
              <w:t>месяц</w:t>
            </w:r>
          </w:p>
        </w:tc>
        <w:tc>
          <w:tcPr>
            <w:tcW w:w="1023" w:type="pct"/>
          </w:tcPr>
          <w:p w14:paraId="5FE9646F" w14:textId="77777777" w:rsidR="004E0791" w:rsidRPr="006254ED" w:rsidRDefault="004E0791" w:rsidP="00754CDD">
            <w:pPr>
              <w:pStyle w:val="a6"/>
              <w:widowControl w:val="0"/>
              <w:spacing w:before="0" w:after="0"/>
              <w:ind w:firstLine="0"/>
              <w:jc w:val="center"/>
            </w:pPr>
            <w:r w:rsidRPr="006254ED">
              <w:t>3,39</w:t>
            </w:r>
          </w:p>
        </w:tc>
      </w:tr>
    </w:tbl>
    <w:p w14:paraId="13609217" w14:textId="2015A366" w:rsidR="00AB118B" w:rsidRPr="006254ED" w:rsidRDefault="00AB118B" w:rsidP="00754CDD">
      <w:pPr>
        <w:pStyle w:val="a6"/>
        <w:widowControl w:val="0"/>
        <w:rPr>
          <w:sz w:val="28"/>
          <w:szCs w:val="28"/>
        </w:rPr>
      </w:pPr>
      <w:r w:rsidRPr="006254ED">
        <w:rPr>
          <w:sz w:val="28"/>
          <w:szCs w:val="28"/>
        </w:rPr>
        <w:t xml:space="preserve">Нормативы потребления коммунальной услуги по газоснабжению природным газом в жилой застройке установлены согласно пункту 3.12 </w:t>
      </w:r>
      <w:r w:rsidR="000C780B" w:rsidRPr="006254ED">
        <w:rPr>
          <w:sz w:val="28"/>
          <w:szCs w:val="28"/>
        </w:rPr>
        <w:br/>
      </w:r>
      <w:r w:rsidRPr="006254ED">
        <w:rPr>
          <w:sz w:val="28"/>
          <w:szCs w:val="28"/>
        </w:rPr>
        <w:t>СП 42-101-2003 «Общие положения по проектированию и строительству газораспределительных систем из металлических и полиэтиленовых труб» (далее – СП 42-101-2003).</w:t>
      </w:r>
    </w:p>
    <w:p w14:paraId="7AD13419" w14:textId="792A3999" w:rsidR="00AB118B" w:rsidRPr="006254ED" w:rsidRDefault="00AB118B" w:rsidP="00754CDD">
      <w:pPr>
        <w:pStyle w:val="a6"/>
        <w:widowControl w:val="0"/>
        <w:rPr>
          <w:sz w:val="28"/>
          <w:szCs w:val="28"/>
        </w:rPr>
      </w:pPr>
      <w:r w:rsidRPr="006254ED">
        <w:rPr>
          <w:sz w:val="28"/>
          <w:szCs w:val="28"/>
        </w:rPr>
        <w:t xml:space="preserve">При подготовке проектов генеральных планов городов и других поселений допускается принимать укрупненные показатели потребления природного газа, куб. м/ год на 1 человека, при теплоте сгорания газа 34 МДж/ куб. м </w:t>
      </w:r>
      <w:r w:rsidR="000C780B" w:rsidRPr="006254ED">
        <w:rPr>
          <w:sz w:val="28"/>
          <w:szCs w:val="28"/>
        </w:rPr>
        <w:br/>
      </w:r>
      <w:r w:rsidRPr="006254ED">
        <w:rPr>
          <w:sz w:val="28"/>
          <w:szCs w:val="28"/>
        </w:rPr>
        <w:t>(8000 ккал/ куб. м):</w:t>
      </w:r>
    </w:p>
    <w:p w14:paraId="46C8A8AE" w14:textId="63F08F9A" w:rsidR="00AB118B" w:rsidRPr="006254ED" w:rsidRDefault="00AB118B" w:rsidP="00754CDD">
      <w:pPr>
        <w:pStyle w:val="a6"/>
        <w:widowControl w:val="0"/>
        <w:rPr>
          <w:sz w:val="28"/>
          <w:szCs w:val="28"/>
        </w:rPr>
      </w:pPr>
      <w:r w:rsidRPr="006254ED">
        <w:rPr>
          <w:sz w:val="28"/>
          <w:szCs w:val="28"/>
        </w:rPr>
        <w:t xml:space="preserve">при наличии централизованного горячего водоснабжения – </w:t>
      </w:r>
      <w:r w:rsidR="000C780B" w:rsidRPr="006254ED">
        <w:rPr>
          <w:sz w:val="28"/>
          <w:szCs w:val="28"/>
        </w:rPr>
        <w:br/>
      </w:r>
      <w:r w:rsidRPr="006254ED">
        <w:rPr>
          <w:sz w:val="28"/>
          <w:szCs w:val="28"/>
        </w:rPr>
        <w:t>120 куб. м/ год;</w:t>
      </w:r>
    </w:p>
    <w:p w14:paraId="1AFBEFF5" w14:textId="1EC1EBE0" w:rsidR="00AB118B" w:rsidRPr="006254ED" w:rsidRDefault="00AB118B" w:rsidP="00754CDD">
      <w:pPr>
        <w:pStyle w:val="a6"/>
        <w:widowControl w:val="0"/>
        <w:rPr>
          <w:sz w:val="28"/>
          <w:szCs w:val="28"/>
        </w:rPr>
      </w:pPr>
      <w:r w:rsidRPr="006254ED">
        <w:rPr>
          <w:sz w:val="28"/>
          <w:szCs w:val="28"/>
        </w:rPr>
        <w:t xml:space="preserve">при горячем водоснабжении от газовых водонагревателей – </w:t>
      </w:r>
      <w:r w:rsidR="000C780B" w:rsidRPr="006254ED">
        <w:rPr>
          <w:sz w:val="28"/>
          <w:szCs w:val="28"/>
        </w:rPr>
        <w:br/>
      </w:r>
      <w:r w:rsidRPr="006254ED">
        <w:rPr>
          <w:sz w:val="28"/>
          <w:szCs w:val="28"/>
        </w:rPr>
        <w:t>300 куб. м/ год;</w:t>
      </w:r>
    </w:p>
    <w:p w14:paraId="4E314E30" w14:textId="1082BD8E" w:rsidR="00AB118B" w:rsidRDefault="00AB118B" w:rsidP="00754CDD">
      <w:pPr>
        <w:pStyle w:val="a6"/>
        <w:widowControl w:val="0"/>
        <w:rPr>
          <w:sz w:val="28"/>
          <w:szCs w:val="28"/>
        </w:rPr>
      </w:pPr>
      <w:r w:rsidRPr="006254ED">
        <w:rPr>
          <w:sz w:val="28"/>
          <w:szCs w:val="28"/>
        </w:rPr>
        <w:t xml:space="preserve">при отсутствии всяких видов горячего водоснабжения – </w:t>
      </w:r>
      <w:r w:rsidR="000C780B" w:rsidRPr="006254ED">
        <w:rPr>
          <w:sz w:val="28"/>
          <w:szCs w:val="28"/>
        </w:rPr>
        <w:br/>
      </w:r>
      <w:r w:rsidRPr="006254ED">
        <w:rPr>
          <w:sz w:val="28"/>
          <w:szCs w:val="28"/>
        </w:rPr>
        <w:t>180 куб. м/ год (220 куб. м/ год в сельской местности).</w:t>
      </w:r>
    </w:p>
    <w:p w14:paraId="72834312" w14:textId="77777777" w:rsidR="00232145" w:rsidRPr="006254ED" w:rsidRDefault="00232145" w:rsidP="00754CDD">
      <w:pPr>
        <w:pStyle w:val="a6"/>
        <w:widowControl w:val="0"/>
        <w:rPr>
          <w:sz w:val="28"/>
          <w:szCs w:val="28"/>
        </w:rPr>
      </w:pPr>
      <w:bookmarkStart w:id="1911" w:name="_GoBack"/>
      <w:bookmarkEnd w:id="1911"/>
    </w:p>
    <w:p w14:paraId="54916C84" w14:textId="77777777" w:rsidR="00AB118B" w:rsidRPr="006254ED" w:rsidRDefault="00AB118B" w:rsidP="00754CDD">
      <w:pPr>
        <w:pStyle w:val="12"/>
        <w:pageBreakBefore w:val="0"/>
        <w:widowControl w:val="0"/>
        <w:numPr>
          <w:ilvl w:val="2"/>
          <w:numId w:val="98"/>
        </w:numPr>
        <w:jc w:val="both"/>
        <w:rPr>
          <w:rFonts w:eastAsia="Calibri"/>
          <w:caps w:val="0"/>
        </w:rPr>
      </w:pPr>
      <w:bookmarkStart w:id="1912" w:name="_Toc466656865"/>
      <w:r w:rsidRPr="006254ED">
        <w:rPr>
          <w:rFonts w:eastAsia="Calibri"/>
          <w:caps w:val="0"/>
        </w:rPr>
        <w:lastRenderedPageBreak/>
        <w:t>В области электроснабжения</w:t>
      </w:r>
      <w:bookmarkEnd w:id="1912"/>
    </w:p>
    <w:p w14:paraId="69FCDF10" w14:textId="518A6C1D" w:rsidR="00AB118B" w:rsidRPr="006254ED" w:rsidRDefault="00AB118B" w:rsidP="00754CDD">
      <w:pPr>
        <w:pStyle w:val="a6"/>
        <w:widowControl w:val="0"/>
        <w:rPr>
          <w:sz w:val="28"/>
          <w:szCs w:val="28"/>
        </w:rPr>
      </w:pPr>
      <w:r w:rsidRPr="006254ED">
        <w:rPr>
          <w:sz w:val="28"/>
          <w:szCs w:val="28"/>
        </w:rPr>
        <w:t>В соответствии с Федеральным законом от 26.03.2003 № 35-ФЗ «Об электроэнергетике» (далее также – Федеральный закон от 26.03.2003 № 35-ФЗ) одним из основных принципов государственного регулирования и контроля в электроэнергетике является обеспечение доступности электрической энергии для потребителей. Развитие электроэнергетики Приморского края предусмотрено «Схемой и программой развития электроэнергетики Приморского края на 2016-2020 годы» (далее – «Схема и программа</w:t>
      </w:r>
      <w:r w:rsidR="002F2E0A" w:rsidRPr="006254ED">
        <w:rPr>
          <w:sz w:val="28"/>
          <w:szCs w:val="28"/>
          <w:lang w:val="ru-RU"/>
        </w:rPr>
        <w:t xml:space="preserve"> </w:t>
      </w:r>
      <w:r w:rsidRPr="006254ED">
        <w:rPr>
          <w:sz w:val="28"/>
          <w:szCs w:val="28"/>
        </w:rPr>
        <w:t>развития электроэнергетики Приморского края»), утвержденной Вице-губернатором Приморского края 07.09.2015 года. Основными целями разработки «Схемы и программы развития электроэнергетики Приморского края» являлось развитие сетевой инфраструктуры и генерирующих мощностей, обеспечение удовлетворения долгосрочного и среднесрочного спроса на электрическую энергию и мощность, формирование стабильных и благоприятных условий для привлечения инвестиций в строительство объектов электроэнергетики на территории Приморского края.</w:t>
      </w:r>
    </w:p>
    <w:p w14:paraId="25066439"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местного значения муниципального района в области электроснабжения установлены с учетом пункта 1 части 2 статьи 2, пункта 1 части 2 статьи 3 Закона Приморского края от 10.02.2014 № 356-КЗ, пункта 4 части 1 статьи 15, пункта 4 части 1, частей 3, 4 статьи 14 Федерального закона от 06.10.2003 № 131-ФЗ:</w:t>
      </w:r>
    </w:p>
    <w:p w14:paraId="013F9868" w14:textId="77777777" w:rsidR="00AB118B" w:rsidRPr="006254ED" w:rsidRDefault="00AB118B" w:rsidP="00754CDD">
      <w:pPr>
        <w:pStyle w:val="a6"/>
        <w:widowControl w:val="0"/>
        <w:rPr>
          <w:sz w:val="28"/>
          <w:szCs w:val="28"/>
        </w:rPr>
      </w:pPr>
      <w:r w:rsidRPr="006254ED">
        <w:rPr>
          <w:sz w:val="28"/>
          <w:szCs w:val="28"/>
        </w:rPr>
        <w:t xml:space="preserve">для объектов электроснабжения поселений; </w:t>
      </w:r>
    </w:p>
    <w:p w14:paraId="7FC67C02" w14:textId="77777777" w:rsidR="00AB118B" w:rsidRPr="006254ED" w:rsidRDefault="00AB118B" w:rsidP="00754CDD">
      <w:pPr>
        <w:pStyle w:val="a6"/>
        <w:widowControl w:val="0"/>
        <w:rPr>
          <w:sz w:val="28"/>
          <w:szCs w:val="28"/>
        </w:rPr>
      </w:pPr>
      <w:r w:rsidRPr="006254ED">
        <w:rPr>
          <w:sz w:val="28"/>
          <w:szCs w:val="28"/>
        </w:rPr>
        <w:t>для объектов электроснабжения населения в границах сельских поселений.</w:t>
      </w:r>
    </w:p>
    <w:p w14:paraId="7C905BB3"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местного значения поселения, объектами местного значения городского округа установлены с учетом пункта 1 части 2 статьи 3 Закона Приморского края от 10.02.2014 № 356-КЗ, пункта 4 части 1 статьи 14, пункта 4 части 1 статьи 16 Федерального закона от 06.10.2003 № 131-ФЗ для объектов электроснабжения населения в границах городского поселения, городского округа.</w:t>
      </w:r>
    </w:p>
    <w:p w14:paraId="491ADAE3"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местного значения в области электроснабжения создадут равные условия доступа к объектам электросетевого хозяйства населения. Полный охват электрическими сетями обеспечит технологическое и организационное единство и целостность централизованной системы электроснабжения.</w:t>
      </w:r>
    </w:p>
    <w:p w14:paraId="264C0FDB" w14:textId="77777777" w:rsidR="00AB118B" w:rsidRPr="006254ED" w:rsidRDefault="00AB118B" w:rsidP="00754CDD">
      <w:pPr>
        <w:pStyle w:val="a6"/>
        <w:widowControl w:val="0"/>
        <w:rPr>
          <w:sz w:val="28"/>
          <w:szCs w:val="28"/>
        </w:rPr>
      </w:pPr>
      <w:r w:rsidRPr="006254ED">
        <w:rPr>
          <w:sz w:val="28"/>
          <w:szCs w:val="28"/>
        </w:rPr>
        <w:t>Обеспечение бесперебойного и качественного электроснабжения потребителей электрической энергии способствует охране здоровья населения и улучшению качества жизни населения.</w:t>
      </w:r>
    </w:p>
    <w:p w14:paraId="4F0912C8" w14:textId="77777777" w:rsidR="00AB118B" w:rsidRPr="006254ED" w:rsidRDefault="00AB118B" w:rsidP="00754CDD">
      <w:pPr>
        <w:pStyle w:val="a6"/>
        <w:widowControl w:val="0"/>
        <w:rPr>
          <w:sz w:val="28"/>
          <w:szCs w:val="28"/>
        </w:rPr>
      </w:pPr>
      <w:r w:rsidRPr="006254ED">
        <w:rPr>
          <w:sz w:val="28"/>
          <w:szCs w:val="28"/>
        </w:rPr>
        <w:t xml:space="preserve">В расчетах при градостроительном проектировании допускается принимать укрупненные показатели расхода электроэнергии согласно таблицам </w:t>
      </w:r>
      <w:r w:rsidRPr="006254ED">
        <w:rPr>
          <w:sz w:val="28"/>
          <w:szCs w:val="28"/>
        </w:rPr>
        <w:lastRenderedPageBreak/>
        <w:t>2.4.3. и 2.4.4. РД 34.20.185-94. 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w:t>
      </w:r>
    </w:p>
    <w:p w14:paraId="2A2274C6" w14:textId="77777777" w:rsidR="00AB118B" w:rsidRPr="006254ED" w:rsidRDefault="00AB118B" w:rsidP="00754CDD">
      <w:pPr>
        <w:pStyle w:val="a6"/>
        <w:widowControl w:val="0"/>
        <w:rPr>
          <w:sz w:val="28"/>
          <w:szCs w:val="28"/>
        </w:rPr>
      </w:pPr>
      <w:r w:rsidRPr="006254ED">
        <w:rPr>
          <w:sz w:val="28"/>
          <w:szCs w:val="28"/>
        </w:rPr>
        <w:t>Удельные расчетные электрические нагрузки рекомендуется принимать согласно таблицам 2.1.1, 2.1.11, 2.1.5 и 2.2.1 РД 34.20.185-94.</w:t>
      </w:r>
    </w:p>
    <w:p w14:paraId="06E69BE9" w14:textId="02AEA783" w:rsidR="00AB118B" w:rsidRPr="006254ED" w:rsidRDefault="00AB118B" w:rsidP="00754CDD">
      <w:pPr>
        <w:pStyle w:val="a6"/>
        <w:widowControl w:val="0"/>
        <w:rPr>
          <w:sz w:val="28"/>
          <w:szCs w:val="28"/>
        </w:rPr>
      </w:pPr>
      <w:r w:rsidRPr="006254ED">
        <w:rPr>
          <w:sz w:val="28"/>
          <w:szCs w:val="28"/>
        </w:rPr>
        <w:t xml:space="preserve">Для индустриального парка необходимо наличие на территории точки присоединения к электрическим сетям максимальной мощностью не менее </w:t>
      </w:r>
      <w:r w:rsidR="000C780B" w:rsidRPr="006254ED">
        <w:rPr>
          <w:sz w:val="28"/>
          <w:szCs w:val="28"/>
        </w:rPr>
        <w:br/>
      </w:r>
      <w:r w:rsidRPr="006254ED">
        <w:rPr>
          <w:sz w:val="28"/>
          <w:szCs w:val="28"/>
        </w:rPr>
        <w:t>2 МВт, но не менее 0,15 МВт свободной максимальной мощности на каждый свободный гектар полезной площади индустриального парка в соответствии с ГОСТ Р 56301 – 2014 «Индустриальные парки. Требования».</w:t>
      </w:r>
    </w:p>
    <w:p w14:paraId="57F7F42A" w14:textId="69F17EF3" w:rsidR="00AB118B" w:rsidRPr="006254ED" w:rsidRDefault="00AB118B" w:rsidP="00754CDD">
      <w:pPr>
        <w:pStyle w:val="a6"/>
        <w:widowControl w:val="0"/>
        <w:rPr>
          <w:sz w:val="28"/>
          <w:szCs w:val="28"/>
        </w:rPr>
      </w:pPr>
      <w:r w:rsidRPr="006254ED">
        <w:rPr>
          <w:sz w:val="28"/>
          <w:szCs w:val="28"/>
        </w:rPr>
        <w:t xml:space="preserve">Расчетные показатели минимально допустимых размеров земельных участков под объекты местного значения в области электроснабжения (понизительные подстанции и переключательные пункты напряжением до 35 кВ, трансформаторные подстанции и </w:t>
      </w:r>
      <w:r w:rsidR="00475EAF" w:rsidRPr="006254ED">
        <w:rPr>
          <w:sz w:val="28"/>
          <w:szCs w:val="28"/>
        </w:rPr>
        <w:t xml:space="preserve">электрические </w:t>
      </w:r>
      <w:r w:rsidRPr="006254ED">
        <w:rPr>
          <w:sz w:val="28"/>
          <w:szCs w:val="28"/>
        </w:rPr>
        <w:t>распределительные пункты напряжением от 10(6) кВ до 20 кВ) установлены в соответствии с Нормами отвода земель для электрических сетей.</w:t>
      </w:r>
    </w:p>
    <w:p w14:paraId="5E5EC3C7" w14:textId="77777777" w:rsidR="00AB118B" w:rsidRPr="006254ED" w:rsidRDefault="00AB118B" w:rsidP="00754CDD">
      <w:pPr>
        <w:pStyle w:val="a6"/>
        <w:widowControl w:val="0"/>
        <w:rPr>
          <w:sz w:val="28"/>
          <w:szCs w:val="28"/>
        </w:rPr>
      </w:pPr>
      <w:r w:rsidRPr="006254ED">
        <w:rPr>
          <w:sz w:val="28"/>
          <w:szCs w:val="28"/>
        </w:rPr>
        <w:t xml:space="preserve">Размеры земельных участков, необходимых для размещения прочих объектов электроснабжения, в том числе линейных, определяются при разработке проекта в зависимости от мощности, технологической схемы, устанавливаемого оборудования и иных расчетных параметров. Трассировка сетей выполняется согласно пунктов 12.35 и 12.36 </w:t>
      </w:r>
      <w:hyperlink r:id="rId38" w:history="1">
        <w:r w:rsidRPr="006254ED">
          <w:rPr>
            <w:sz w:val="28"/>
            <w:szCs w:val="28"/>
          </w:rPr>
          <w:t>СП 42.13330.2011</w:t>
        </w:r>
      </w:hyperlink>
      <w:r w:rsidRPr="006254ED">
        <w:rPr>
          <w:sz w:val="28"/>
          <w:szCs w:val="28"/>
        </w:rPr>
        <w:t>.</w:t>
      </w:r>
    </w:p>
    <w:p w14:paraId="74897EEF" w14:textId="77777777" w:rsidR="00AB118B" w:rsidRPr="006254ED" w:rsidRDefault="00AB118B" w:rsidP="00754CDD">
      <w:pPr>
        <w:pStyle w:val="12"/>
        <w:pageBreakBefore w:val="0"/>
        <w:widowControl w:val="0"/>
        <w:numPr>
          <w:ilvl w:val="2"/>
          <w:numId w:val="98"/>
        </w:numPr>
        <w:jc w:val="both"/>
        <w:rPr>
          <w:rFonts w:eastAsia="Calibri"/>
          <w:caps w:val="0"/>
        </w:rPr>
      </w:pPr>
      <w:bookmarkStart w:id="1913" w:name="_Toc466656866"/>
      <w:r w:rsidRPr="006254ED">
        <w:rPr>
          <w:rFonts w:eastAsia="Calibri"/>
          <w:caps w:val="0"/>
        </w:rPr>
        <w:t>В области теплоснабжения</w:t>
      </w:r>
      <w:bookmarkEnd w:id="1913"/>
    </w:p>
    <w:p w14:paraId="59D78844" w14:textId="77777777" w:rsidR="00AB118B" w:rsidRPr="006254ED" w:rsidRDefault="00AB118B" w:rsidP="00754CDD">
      <w:pPr>
        <w:pStyle w:val="a6"/>
        <w:widowControl w:val="0"/>
        <w:rPr>
          <w:sz w:val="28"/>
          <w:szCs w:val="28"/>
        </w:rPr>
      </w:pPr>
      <w:r w:rsidRPr="006254ED">
        <w:rPr>
          <w:sz w:val="28"/>
          <w:szCs w:val="28"/>
        </w:rPr>
        <w:t>В соответствии с Федеральным законом от 27.07.2010 № 190-ФЗ «О теплоснабжении» основными принципами организации отношений в сфере теплоснабжения являются развитие систем централизованного теплоснабжения и обеспечение надежности и энергетической эффективности теплоснабжения и потребления тепловой энергии.</w:t>
      </w:r>
    </w:p>
    <w:p w14:paraId="3C9372D8"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теплоснабжения местного значения муниципального района установлены с учетом пункта 1 части 2 статьи 3 Закона Приморского края от 10.02.2014 № 356-КЗ, пункта 4 части 1 статьи 15, пункта 4 части 1, частей 3, 4 статьи 14 Федерального закона от 06.10.2003 № 131-ФЗ для объектов теплоснабжения населения в границах сельских поселений.</w:t>
      </w:r>
    </w:p>
    <w:p w14:paraId="7FA98FA6"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местного значения поселения, объектами местного значения городского округа установлены с учетом пункта 1 части 2 статьи 3 Закона Приморского края от 10.02.2014 № 356-КЗ, пункта 4 части 1 статьи 14, пункта 4 части 1 статьи 16 Федерального закона от 06.10.2003 № 131-ФЗ для объектов теплоснабжения населения в границах городского поселения, городского округа.</w:t>
      </w:r>
    </w:p>
    <w:p w14:paraId="26F8C293" w14:textId="77777777" w:rsidR="00AB118B" w:rsidRPr="006254ED" w:rsidRDefault="00AB118B" w:rsidP="00754CDD">
      <w:pPr>
        <w:pStyle w:val="a6"/>
        <w:widowControl w:val="0"/>
        <w:rPr>
          <w:sz w:val="28"/>
          <w:szCs w:val="28"/>
        </w:rPr>
      </w:pPr>
      <w:r w:rsidRPr="006254ED">
        <w:rPr>
          <w:sz w:val="28"/>
          <w:szCs w:val="28"/>
        </w:rPr>
        <w:lastRenderedPageBreak/>
        <w:t>Расчетным показателем минимально допустимого уровня обеспеченности объектами теплоснабжения населения является тепловая нагрузка на территорию.</w:t>
      </w:r>
    </w:p>
    <w:p w14:paraId="304D5134" w14:textId="77777777" w:rsidR="00AB118B" w:rsidRPr="006254ED" w:rsidRDefault="00AB118B" w:rsidP="00754CDD">
      <w:pPr>
        <w:pStyle w:val="a6"/>
        <w:widowControl w:val="0"/>
        <w:rPr>
          <w:sz w:val="28"/>
          <w:szCs w:val="28"/>
        </w:rPr>
      </w:pPr>
      <w:r w:rsidRPr="006254ED">
        <w:rPr>
          <w:sz w:val="28"/>
          <w:szCs w:val="28"/>
        </w:rPr>
        <w:t>Для расчета мощности объектов теплоснабжения населения необходимо использовать максимальный часовой расход тепла на отопление зданий, рассчитанный с учётом температуры воздуха наиболее холодной пятидневки.</w:t>
      </w:r>
    </w:p>
    <w:p w14:paraId="2130FC87" w14:textId="77777777" w:rsidR="00AB118B" w:rsidRPr="006254ED" w:rsidRDefault="00AB118B" w:rsidP="00754CDD">
      <w:pPr>
        <w:pStyle w:val="a6"/>
        <w:widowControl w:val="0"/>
        <w:rPr>
          <w:sz w:val="28"/>
          <w:szCs w:val="28"/>
        </w:rPr>
      </w:pPr>
      <w:r w:rsidRPr="006254ED">
        <w:rPr>
          <w:sz w:val="28"/>
          <w:szCs w:val="28"/>
        </w:rPr>
        <w:t xml:space="preserve">Расчетные часовые расходы тепла, при отсутствии проектов отопления, вентиляции и горячего водоснабжения жилых, административных и общественных зданий и сооружений, определяются согласно СП 50.13330.2012 «СНиП 23-02-2003 «Тепловая защита зданий» по укрупненным показателям расхода тепла, отнесенным к 1 кв. м общей площади зданий. </w:t>
      </w:r>
    </w:p>
    <w:p w14:paraId="67E32666" w14:textId="26343BBF" w:rsidR="00855E10" w:rsidRPr="006254ED" w:rsidRDefault="00855E10" w:rsidP="00754CDD">
      <w:pPr>
        <w:pStyle w:val="a6"/>
        <w:widowControl w:val="0"/>
        <w:rPr>
          <w:sz w:val="28"/>
          <w:szCs w:val="28"/>
        </w:rPr>
      </w:pPr>
      <w:r w:rsidRPr="006254ED">
        <w:rPr>
          <w:sz w:val="28"/>
          <w:szCs w:val="28"/>
        </w:rPr>
        <w:t>Так как климатические условия на всей территории Приморского края существенно различаются в зависимости от климатического районирования</w:t>
      </w:r>
      <w:r w:rsidR="003815D3" w:rsidRPr="006254ED">
        <w:rPr>
          <w:sz w:val="28"/>
          <w:szCs w:val="28"/>
          <w:lang w:val="ru-RU"/>
        </w:rPr>
        <w:t>,</w:t>
      </w:r>
      <w:r w:rsidRPr="006254ED">
        <w:rPr>
          <w:sz w:val="28"/>
          <w:szCs w:val="28"/>
        </w:rPr>
        <w:t xml:space="preserve"> необходимо учитывать климатические данные в соответствии с </w:t>
      </w:r>
      <w:r w:rsidRPr="006254ED">
        <w:rPr>
          <w:sz w:val="28"/>
          <w:szCs w:val="28"/>
        </w:rPr>
        <w:br/>
        <w:t xml:space="preserve">СП 131.13330.2012 «СНиП 23-01-99* «Строительная климатология» (далее – </w:t>
      </w:r>
      <w:r w:rsidRPr="006254ED">
        <w:rPr>
          <w:sz w:val="28"/>
          <w:szCs w:val="28"/>
        </w:rPr>
        <w:br/>
        <w:t xml:space="preserve">СП 131.13330.2012). В связи с тем, что климатические параметры, приведенные в СП 131.13330.2012 (средняя годовая температура воздуха, глубина промерзания грунтов) и климатические параметры на конкретной строительной площадки могут отличаться, рекомендуется уточнять климатические характеристики территории по данным многолетних метеорологических исследований. </w:t>
      </w:r>
    </w:p>
    <w:p w14:paraId="10451550" w14:textId="6B9F25B5" w:rsidR="00855E10" w:rsidRPr="006254ED" w:rsidRDefault="00855E10" w:rsidP="00754CDD">
      <w:pPr>
        <w:pStyle w:val="a6"/>
        <w:widowControl w:val="0"/>
        <w:rPr>
          <w:sz w:val="28"/>
          <w:szCs w:val="28"/>
        </w:rPr>
      </w:pPr>
      <w:r w:rsidRPr="006254ED">
        <w:rPr>
          <w:sz w:val="28"/>
          <w:szCs w:val="28"/>
        </w:rPr>
        <w:t xml:space="preserve">На рисунке </w:t>
      </w:r>
      <w:r w:rsidRPr="006254ED">
        <w:rPr>
          <w:sz w:val="28"/>
          <w:szCs w:val="28"/>
          <w:lang w:val="ru-RU"/>
        </w:rPr>
        <w:t xml:space="preserve">ниже </w:t>
      </w:r>
      <w:r w:rsidRPr="006254ED">
        <w:rPr>
          <w:sz w:val="28"/>
          <w:szCs w:val="28"/>
        </w:rPr>
        <w:t xml:space="preserve">показано распределение климатических данных (температура воздуха наиболее холодной пятидневки, °С, и продолжительность отопительного периода, сут) </w:t>
      </w:r>
      <w:r w:rsidRPr="006254ED">
        <w:rPr>
          <w:sz w:val="28"/>
          <w:szCs w:val="28"/>
          <w:lang w:val="ru-RU"/>
        </w:rPr>
        <w:t>для</w:t>
      </w:r>
      <w:r w:rsidRPr="006254ED">
        <w:rPr>
          <w:sz w:val="28"/>
          <w:szCs w:val="28"/>
        </w:rPr>
        <w:t xml:space="preserve"> всей территории Приморского </w:t>
      </w:r>
      <w:r w:rsidR="0045403F" w:rsidRPr="006254ED">
        <w:rPr>
          <w:sz w:val="28"/>
          <w:szCs w:val="28"/>
          <w:lang w:val="ru-RU"/>
        </w:rPr>
        <w:br/>
      </w:r>
      <w:r w:rsidRPr="006254ED">
        <w:rPr>
          <w:sz w:val="28"/>
          <w:szCs w:val="28"/>
        </w:rPr>
        <w:t>края (</w:t>
      </w:r>
      <w:r w:rsidR="004E0791" w:rsidRPr="006254ED">
        <w:rPr>
          <w:sz w:val="28"/>
          <w:szCs w:val="28"/>
          <w:lang w:val="ru-RU"/>
        </w:rPr>
        <w:t>Рисунок 1</w:t>
      </w:r>
      <w:r w:rsidRPr="006254ED">
        <w:rPr>
          <w:sz w:val="28"/>
          <w:szCs w:val="28"/>
        </w:rPr>
        <w:t>).</w:t>
      </w:r>
    </w:p>
    <w:p w14:paraId="192078A5" w14:textId="77777777" w:rsidR="00AB118B" w:rsidRPr="006254ED" w:rsidRDefault="00AB118B" w:rsidP="00754CDD">
      <w:pPr>
        <w:pStyle w:val="a6"/>
        <w:widowControl w:val="0"/>
        <w:spacing w:before="0" w:after="0"/>
        <w:rPr>
          <w:szCs w:val="28"/>
        </w:rPr>
      </w:pPr>
      <w:r w:rsidRPr="006254ED">
        <w:rPr>
          <w:noProof/>
          <w:szCs w:val="28"/>
          <w:lang w:val="ru-RU" w:eastAsia="ru-RU"/>
        </w:rPr>
        <w:lastRenderedPageBreak/>
        <w:drawing>
          <wp:inline distT="0" distB="0" distL="0" distR="0" wp14:anchorId="3989AD0F" wp14:editId="3E7FD5C7">
            <wp:extent cx="5106838" cy="5106838"/>
            <wp:effectExtent l="0" t="0" r="0" b="0"/>
            <wp:docPr id="625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06838" cy="5106838"/>
                    </a:xfrm>
                    <a:prstGeom prst="rect">
                      <a:avLst/>
                    </a:prstGeom>
                    <a:noFill/>
                    <a:ln>
                      <a:noFill/>
                    </a:ln>
                  </pic:spPr>
                </pic:pic>
              </a:graphicData>
            </a:graphic>
          </wp:inline>
        </w:drawing>
      </w:r>
    </w:p>
    <w:p w14:paraId="0DC10306" w14:textId="3F6D3F2E" w:rsidR="00AB118B" w:rsidRPr="006254ED" w:rsidRDefault="000B1491" w:rsidP="00754CDD">
      <w:pPr>
        <w:pStyle w:val="af0"/>
        <w:widowControl w:val="0"/>
        <w:ind w:right="-143"/>
        <w:rPr>
          <w:b w:val="0"/>
          <w:sz w:val="28"/>
          <w:szCs w:val="28"/>
        </w:rPr>
      </w:pPr>
      <w:r w:rsidRPr="006254ED">
        <w:rPr>
          <w:b w:val="0"/>
          <w:sz w:val="28"/>
          <w:szCs w:val="28"/>
        </w:rPr>
        <w:t>Рисунок 1</w:t>
      </w:r>
      <w:r w:rsidR="005C546A" w:rsidRPr="006254ED">
        <w:rPr>
          <w:b w:val="0"/>
          <w:sz w:val="28"/>
          <w:szCs w:val="28"/>
        </w:rPr>
        <w:t>.</w:t>
      </w:r>
      <w:r w:rsidR="00AB118B" w:rsidRPr="006254ED">
        <w:rPr>
          <w:b w:val="0"/>
          <w:sz w:val="28"/>
          <w:szCs w:val="28"/>
        </w:rPr>
        <w:t xml:space="preserve"> Распределение температуры воздуха наиболее холодной </w:t>
      </w:r>
      <w:r w:rsidR="004D6817" w:rsidRPr="006254ED">
        <w:rPr>
          <w:b w:val="0"/>
          <w:sz w:val="28"/>
          <w:szCs w:val="28"/>
        </w:rPr>
        <w:br/>
      </w:r>
      <w:r w:rsidR="00AB118B" w:rsidRPr="006254ED">
        <w:rPr>
          <w:b w:val="0"/>
          <w:sz w:val="28"/>
          <w:szCs w:val="28"/>
        </w:rPr>
        <w:t xml:space="preserve">пятидневки (°С) и продолжительности отопительного периода </w:t>
      </w:r>
      <w:r w:rsidR="004D6817" w:rsidRPr="006254ED">
        <w:rPr>
          <w:b w:val="0"/>
          <w:sz w:val="28"/>
          <w:szCs w:val="28"/>
        </w:rPr>
        <w:br/>
      </w:r>
      <w:r w:rsidR="00AB118B" w:rsidRPr="006254ED">
        <w:rPr>
          <w:b w:val="0"/>
          <w:sz w:val="28"/>
          <w:szCs w:val="28"/>
        </w:rPr>
        <w:t>(в сутках) на территории Приморского края</w:t>
      </w:r>
    </w:p>
    <w:p w14:paraId="409DAFAF" w14:textId="114F3D95" w:rsidR="00AB118B" w:rsidRPr="006254ED" w:rsidRDefault="00AB118B" w:rsidP="00754CDD">
      <w:pPr>
        <w:pStyle w:val="a6"/>
        <w:widowControl w:val="0"/>
        <w:spacing w:before="0" w:after="0"/>
        <w:rPr>
          <w:sz w:val="28"/>
          <w:szCs w:val="28"/>
        </w:rPr>
      </w:pPr>
      <w:r w:rsidRPr="006254ED">
        <w:rPr>
          <w:sz w:val="28"/>
          <w:szCs w:val="28"/>
        </w:rPr>
        <w:t>Удельные расходы тепла на отопление жилых и общественных зданий установлены в соответствии с таблицей, представленной ниже (</w:t>
      </w:r>
      <w:r w:rsidR="00B6312F" w:rsidRPr="006254ED">
        <w:rPr>
          <w:sz w:val="28"/>
          <w:szCs w:val="28"/>
          <w:lang w:val="ru-RU"/>
        </w:rPr>
        <w:t>Таблица 14</w:t>
      </w:r>
      <w:r w:rsidRPr="006254ED">
        <w:rPr>
          <w:sz w:val="28"/>
          <w:szCs w:val="28"/>
        </w:rPr>
        <w:t>).</w:t>
      </w:r>
    </w:p>
    <w:p w14:paraId="7C699062" w14:textId="0637C7FD" w:rsidR="00AB118B" w:rsidRPr="006254ED" w:rsidRDefault="00B6312F" w:rsidP="00754CDD">
      <w:pPr>
        <w:pStyle w:val="af0"/>
        <w:widowControl w:val="0"/>
        <w:jc w:val="left"/>
        <w:rPr>
          <w:b w:val="0"/>
          <w:sz w:val="28"/>
          <w:szCs w:val="28"/>
        </w:rPr>
      </w:pPr>
      <w:r w:rsidRPr="006254ED">
        <w:rPr>
          <w:b w:val="0"/>
          <w:sz w:val="28"/>
          <w:szCs w:val="28"/>
        </w:rPr>
        <w:t>Таблица 14</w:t>
      </w:r>
      <w:r w:rsidR="00CB0585" w:rsidRPr="006254ED">
        <w:rPr>
          <w:b w:val="0"/>
          <w:sz w:val="28"/>
          <w:szCs w:val="28"/>
        </w:rPr>
        <w:t>.</w:t>
      </w:r>
      <w:r w:rsidR="00AB118B" w:rsidRPr="006254ED">
        <w:rPr>
          <w:b w:val="0"/>
          <w:sz w:val="28"/>
          <w:szCs w:val="28"/>
        </w:rPr>
        <w:t xml:space="preserve"> Удельные расходы тепла на отопление жилых и общественных зданий, ккал/</w:t>
      </w:r>
      <w:r w:rsidR="009D58FD" w:rsidRPr="006254ED">
        <w:rPr>
          <w:b w:val="0"/>
          <w:sz w:val="28"/>
          <w:szCs w:val="28"/>
        </w:rPr>
        <w:t xml:space="preserve"> </w:t>
      </w:r>
      <w:r w:rsidR="00AB118B" w:rsidRPr="006254ED">
        <w:rPr>
          <w:b w:val="0"/>
          <w:sz w:val="28"/>
          <w:szCs w:val="28"/>
        </w:rPr>
        <w:t>ч на 1 кв. м общей площади здания</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2707"/>
        <w:gridCol w:w="773"/>
        <w:gridCol w:w="773"/>
        <w:gridCol w:w="773"/>
        <w:gridCol w:w="773"/>
        <w:gridCol w:w="773"/>
        <w:gridCol w:w="634"/>
        <w:gridCol w:w="138"/>
        <w:gridCol w:w="775"/>
        <w:gridCol w:w="867"/>
      </w:tblGrid>
      <w:tr w:rsidR="000255AF" w:rsidRPr="006254ED" w14:paraId="0A155AA0" w14:textId="77777777" w:rsidTr="001C4A3F">
        <w:trPr>
          <w:trHeight w:val="20"/>
          <w:jc w:val="center"/>
        </w:trPr>
        <w:tc>
          <w:tcPr>
            <w:tcW w:w="326" w:type="pct"/>
            <w:vMerge w:val="restart"/>
            <w:shd w:val="clear" w:color="000000" w:fill="FFFFFF"/>
            <w:vAlign w:val="center"/>
          </w:tcPr>
          <w:p w14:paraId="78D4E833" w14:textId="77777777" w:rsidR="00AB118B" w:rsidRPr="006254ED" w:rsidRDefault="00AB118B" w:rsidP="00754CDD">
            <w:pPr>
              <w:widowControl w:val="0"/>
              <w:jc w:val="center"/>
              <w:rPr>
                <w:b/>
              </w:rPr>
            </w:pPr>
            <w:r w:rsidRPr="006254ED">
              <w:rPr>
                <w:b/>
              </w:rPr>
              <w:t>№ п/п</w:t>
            </w:r>
          </w:p>
        </w:tc>
        <w:tc>
          <w:tcPr>
            <w:tcW w:w="1408" w:type="pct"/>
            <w:vMerge w:val="restart"/>
            <w:shd w:val="clear" w:color="000000" w:fill="FFFFFF"/>
            <w:vAlign w:val="center"/>
            <w:hideMark/>
          </w:tcPr>
          <w:p w14:paraId="1ADCDC3F" w14:textId="77777777" w:rsidR="00AB118B" w:rsidRPr="006254ED" w:rsidRDefault="00AB118B" w:rsidP="00754CDD">
            <w:pPr>
              <w:widowControl w:val="0"/>
              <w:ind w:right="-108"/>
              <w:jc w:val="center"/>
              <w:rPr>
                <w:b/>
              </w:rPr>
            </w:pPr>
            <w:r w:rsidRPr="006254ED">
              <w:rPr>
                <w:b/>
              </w:rPr>
              <w:t>Населенный пункт</w:t>
            </w:r>
          </w:p>
        </w:tc>
        <w:tc>
          <w:tcPr>
            <w:tcW w:w="3266" w:type="pct"/>
            <w:gridSpan w:val="9"/>
            <w:shd w:val="clear" w:color="000000" w:fill="FFFFFF"/>
            <w:vAlign w:val="center"/>
            <w:hideMark/>
          </w:tcPr>
          <w:p w14:paraId="25FA3022" w14:textId="77777777" w:rsidR="00AB118B" w:rsidRPr="006254ED" w:rsidRDefault="00AB118B" w:rsidP="00754CDD">
            <w:pPr>
              <w:widowControl w:val="0"/>
              <w:jc w:val="center"/>
              <w:rPr>
                <w:b/>
              </w:rPr>
            </w:pPr>
            <w:r w:rsidRPr="006254ED">
              <w:rPr>
                <w:b/>
              </w:rPr>
              <w:t>Удельные расходы тепла на отопление жилых и общественных зданиях по этажности, ккал/ ч на 1 кв. м общей площади здания</w:t>
            </w:r>
          </w:p>
        </w:tc>
      </w:tr>
      <w:tr w:rsidR="000255AF" w:rsidRPr="006254ED" w14:paraId="5D604263" w14:textId="77777777" w:rsidTr="001C4A3F">
        <w:trPr>
          <w:trHeight w:val="20"/>
          <w:tblHeader/>
          <w:jc w:val="center"/>
        </w:trPr>
        <w:tc>
          <w:tcPr>
            <w:tcW w:w="326" w:type="pct"/>
            <w:vMerge/>
            <w:vAlign w:val="center"/>
          </w:tcPr>
          <w:p w14:paraId="70427088" w14:textId="77777777" w:rsidR="00AB118B" w:rsidRPr="006254ED" w:rsidRDefault="00AB118B" w:rsidP="00754CDD">
            <w:pPr>
              <w:widowControl w:val="0"/>
              <w:ind w:right="1247"/>
              <w:jc w:val="center"/>
              <w:rPr>
                <w:b/>
              </w:rPr>
            </w:pPr>
          </w:p>
        </w:tc>
        <w:tc>
          <w:tcPr>
            <w:tcW w:w="1408" w:type="pct"/>
            <w:vMerge/>
            <w:vAlign w:val="center"/>
            <w:hideMark/>
          </w:tcPr>
          <w:p w14:paraId="3FE40B64" w14:textId="77777777" w:rsidR="00AB118B" w:rsidRPr="006254ED" w:rsidRDefault="00AB118B" w:rsidP="00754CDD">
            <w:pPr>
              <w:widowControl w:val="0"/>
              <w:ind w:right="-108"/>
              <w:jc w:val="center"/>
              <w:rPr>
                <w:b/>
              </w:rPr>
            </w:pPr>
          </w:p>
        </w:tc>
        <w:tc>
          <w:tcPr>
            <w:tcW w:w="402" w:type="pct"/>
            <w:shd w:val="clear" w:color="000000" w:fill="FFFFFF"/>
            <w:vAlign w:val="center"/>
            <w:hideMark/>
          </w:tcPr>
          <w:p w14:paraId="2A95CA14" w14:textId="77777777" w:rsidR="00AB118B" w:rsidRPr="006254ED" w:rsidRDefault="00AB118B" w:rsidP="00754CDD">
            <w:pPr>
              <w:widowControl w:val="0"/>
              <w:jc w:val="center"/>
              <w:rPr>
                <w:b/>
              </w:rPr>
            </w:pPr>
            <w:r w:rsidRPr="006254ED">
              <w:rPr>
                <w:b/>
              </w:rPr>
              <w:t>1</w:t>
            </w:r>
          </w:p>
        </w:tc>
        <w:tc>
          <w:tcPr>
            <w:tcW w:w="402" w:type="pct"/>
            <w:shd w:val="clear" w:color="000000" w:fill="FFFFFF"/>
            <w:vAlign w:val="center"/>
            <w:hideMark/>
          </w:tcPr>
          <w:p w14:paraId="4F76376F" w14:textId="77777777" w:rsidR="00AB118B" w:rsidRPr="006254ED" w:rsidRDefault="00AB118B" w:rsidP="00754CDD">
            <w:pPr>
              <w:widowControl w:val="0"/>
              <w:jc w:val="center"/>
              <w:rPr>
                <w:b/>
              </w:rPr>
            </w:pPr>
            <w:r w:rsidRPr="006254ED">
              <w:rPr>
                <w:b/>
              </w:rPr>
              <w:t>2</w:t>
            </w:r>
          </w:p>
        </w:tc>
        <w:tc>
          <w:tcPr>
            <w:tcW w:w="402" w:type="pct"/>
            <w:shd w:val="clear" w:color="000000" w:fill="FFFFFF"/>
            <w:vAlign w:val="center"/>
            <w:hideMark/>
          </w:tcPr>
          <w:p w14:paraId="053972D2" w14:textId="77777777" w:rsidR="00AB118B" w:rsidRPr="006254ED" w:rsidRDefault="00AB118B" w:rsidP="00754CDD">
            <w:pPr>
              <w:widowControl w:val="0"/>
              <w:jc w:val="center"/>
              <w:rPr>
                <w:b/>
              </w:rPr>
            </w:pPr>
            <w:r w:rsidRPr="006254ED">
              <w:rPr>
                <w:b/>
              </w:rPr>
              <w:t>3</w:t>
            </w:r>
          </w:p>
        </w:tc>
        <w:tc>
          <w:tcPr>
            <w:tcW w:w="402" w:type="pct"/>
            <w:shd w:val="clear" w:color="000000" w:fill="FFFFFF"/>
            <w:vAlign w:val="center"/>
            <w:hideMark/>
          </w:tcPr>
          <w:p w14:paraId="07F69F6F" w14:textId="77777777" w:rsidR="00AB118B" w:rsidRPr="006254ED" w:rsidRDefault="00AB118B" w:rsidP="00754CDD">
            <w:pPr>
              <w:widowControl w:val="0"/>
              <w:jc w:val="center"/>
              <w:rPr>
                <w:b/>
              </w:rPr>
            </w:pPr>
            <w:r w:rsidRPr="006254ED">
              <w:rPr>
                <w:b/>
              </w:rPr>
              <w:t>4, 5</w:t>
            </w:r>
          </w:p>
        </w:tc>
        <w:tc>
          <w:tcPr>
            <w:tcW w:w="402" w:type="pct"/>
            <w:shd w:val="clear" w:color="000000" w:fill="FFFFFF"/>
            <w:vAlign w:val="center"/>
            <w:hideMark/>
          </w:tcPr>
          <w:p w14:paraId="1B4F2132" w14:textId="77777777" w:rsidR="00AB118B" w:rsidRPr="006254ED" w:rsidRDefault="00AB118B" w:rsidP="00754CDD">
            <w:pPr>
              <w:widowControl w:val="0"/>
              <w:jc w:val="center"/>
              <w:rPr>
                <w:b/>
              </w:rPr>
            </w:pPr>
            <w:r w:rsidRPr="006254ED">
              <w:rPr>
                <w:b/>
              </w:rPr>
              <w:t>6, 7</w:t>
            </w:r>
          </w:p>
        </w:tc>
        <w:tc>
          <w:tcPr>
            <w:tcW w:w="330" w:type="pct"/>
            <w:shd w:val="clear" w:color="000000" w:fill="FFFFFF"/>
            <w:vAlign w:val="center"/>
            <w:hideMark/>
          </w:tcPr>
          <w:p w14:paraId="45B933A9" w14:textId="77777777" w:rsidR="00AB118B" w:rsidRPr="006254ED" w:rsidRDefault="00AB118B" w:rsidP="00754CDD">
            <w:pPr>
              <w:widowControl w:val="0"/>
              <w:jc w:val="center"/>
              <w:rPr>
                <w:b/>
              </w:rPr>
            </w:pPr>
            <w:r w:rsidRPr="006254ED">
              <w:rPr>
                <w:b/>
              </w:rPr>
              <w:t>8, 9</w:t>
            </w:r>
          </w:p>
        </w:tc>
        <w:tc>
          <w:tcPr>
            <w:tcW w:w="475" w:type="pct"/>
            <w:gridSpan w:val="2"/>
            <w:shd w:val="clear" w:color="000000" w:fill="FFFFFF"/>
            <w:vAlign w:val="center"/>
            <w:hideMark/>
          </w:tcPr>
          <w:p w14:paraId="6CFFB295" w14:textId="77777777" w:rsidR="00AB118B" w:rsidRPr="006254ED" w:rsidRDefault="00AB118B" w:rsidP="00754CDD">
            <w:pPr>
              <w:widowControl w:val="0"/>
              <w:jc w:val="center"/>
              <w:rPr>
                <w:b/>
              </w:rPr>
            </w:pPr>
            <w:r w:rsidRPr="006254ED">
              <w:rPr>
                <w:b/>
              </w:rPr>
              <w:t>10, 11</w:t>
            </w:r>
          </w:p>
        </w:tc>
        <w:tc>
          <w:tcPr>
            <w:tcW w:w="449" w:type="pct"/>
            <w:shd w:val="clear" w:color="000000" w:fill="FFFFFF"/>
            <w:vAlign w:val="center"/>
            <w:hideMark/>
          </w:tcPr>
          <w:p w14:paraId="2872F651" w14:textId="77777777" w:rsidR="00AB118B" w:rsidRPr="006254ED" w:rsidRDefault="00AB118B" w:rsidP="00754CDD">
            <w:pPr>
              <w:widowControl w:val="0"/>
              <w:jc w:val="center"/>
              <w:rPr>
                <w:b/>
              </w:rPr>
            </w:pPr>
            <w:r w:rsidRPr="006254ED">
              <w:rPr>
                <w:b/>
              </w:rPr>
              <w:t>12 и выше</w:t>
            </w:r>
          </w:p>
        </w:tc>
      </w:tr>
      <w:tr w:rsidR="00DF3BBA" w:rsidRPr="006254ED" w14:paraId="588DF702" w14:textId="77777777" w:rsidTr="001C4A3F">
        <w:trPr>
          <w:trHeight w:val="20"/>
          <w:tblHeader/>
          <w:jc w:val="center"/>
        </w:trPr>
        <w:tc>
          <w:tcPr>
            <w:tcW w:w="326" w:type="pct"/>
            <w:vAlign w:val="center"/>
          </w:tcPr>
          <w:p w14:paraId="0D3394D3" w14:textId="594A0023" w:rsidR="00DF3BBA" w:rsidRPr="006254ED" w:rsidRDefault="00DF3BBA" w:rsidP="00754CDD">
            <w:pPr>
              <w:widowControl w:val="0"/>
              <w:jc w:val="center"/>
              <w:rPr>
                <w:b/>
              </w:rPr>
            </w:pPr>
            <w:r w:rsidRPr="006254ED">
              <w:rPr>
                <w:b/>
              </w:rPr>
              <w:t>1</w:t>
            </w:r>
          </w:p>
        </w:tc>
        <w:tc>
          <w:tcPr>
            <w:tcW w:w="1408" w:type="pct"/>
            <w:vAlign w:val="center"/>
          </w:tcPr>
          <w:p w14:paraId="0EE11588" w14:textId="6A18C73A" w:rsidR="00DF3BBA" w:rsidRPr="006254ED" w:rsidRDefault="00DF3BBA" w:rsidP="00754CDD">
            <w:pPr>
              <w:widowControl w:val="0"/>
              <w:ind w:right="-108"/>
              <w:jc w:val="center"/>
              <w:rPr>
                <w:b/>
              </w:rPr>
            </w:pPr>
            <w:r w:rsidRPr="006254ED">
              <w:rPr>
                <w:b/>
              </w:rPr>
              <w:t>2</w:t>
            </w:r>
          </w:p>
        </w:tc>
        <w:tc>
          <w:tcPr>
            <w:tcW w:w="402" w:type="pct"/>
            <w:shd w:val="clear" w:color="000000" w:fill="FFFFFF"/>
            <w:vAlign w:val="center"/>
          </w:tcPr>
          <w:p w14:paraId="6C03C2B1" w14:textId="539FF89A" w:rsidR="00DF3BBA" w:rsidRPr="006254ED" w:rsidRDefault="00DF3BBA" w:rsidP="00754CDD">
            <w:pPr>
              <w:widowControl w:val="0"/>
              <w:jc w:val="center"/>
              <w:rPr>
                <w:b/>
              </w:rPr>
            </w:pPr>
            <w:r w:rsidRPr="006254ED">
              <w:rPr>
                <w:b/>
              </w:rPr>
              <w:t>3</w:t>
            </w:r>
          </w:p>
        </w:tc>
        <w:tc>
          <w:tcPr>
            <w:tcW w:w="402" w:type="pct"/>
            <w:shd w:val="clear" w:color="000000" w:fill="FFFFFF"/>
            <w:vAlign w:val="center"/>
          </w:tcPr>
          <w:p w14:paraId="6750FAA8" w14:textId="3B110170" w:rsidR="00DF3BBA" w:rsidRPr="006254ED" w:rsidRDefault="00DF3BBA" w:rsidP="00754CDD">
            <w:pPr>
              <w:widowControl w:val="0"/>
              <w:jc w:val="center"/>
              <w:rPr>
                <w:b/>
              </w:rPr>
            </w:pPr>
            <w:r w:rsidRPr="006254ED">
              <w:rPr>
                <w:b/>
              </w:rPr>
              <w:t>4</w:t>
            </w:r>
          </w:p>
        </w:tc>
        <w:tc>
          <w:tcPr>
            <w:tcW w:w="402" w:type="pct"/>
            <w:shd w:val="clear" w:color="000000" w:fill="FFFFFF"/>
            <w:vAlign w:val="center"/>
          </w:tcPr>
          <w:p w14:paraId="28ACF0B3" w14:textId="16710932" w:rsidR="00DF3BBA" w:rsidRPr="006254ED" w:rsidRDefault="00DF3BBA" w:rsidP="00754CDD">
            <w:pPr>
              <w:widowControl w:val="0"/>
              <w:jc w:val="center"/>
              <w:rPr>
                <w:b/>
              </w:rPr>
            </w:pPr>
            <w:r w:rsidRPr="006254ED">
              <w:rPr>
                <w:b/>
              </w:rPr>
              <w:t>5</w:t>
            </w:r>
          </w:p>
        </w:tc>
        <w:tc>
          <w:tcPr>
            <w:tcW w:w="402" w:type="pct"/>
            <w:shd w:val="clear" w:color="000000" w:fill="FFFFFF"/>
            <w:vAlign w:val="center"/>
          </w:tcPr>
          <w:p w14:paraId="0D9ACB90" w14:textId="097A7F09" w:rsidR="00DF3BBA" w:rsidRPr="006254ED" w:rsidRDefault="00DF3BBA" w:rsidP="00754CDD">
            <w:pPr>
              <w:widowControl w:val="0"/>
              <w:jc w:val="center"/>
              <w:rPr>
                <w:b/>
              </w:rPr>
            </w:pPr>
            <w:r w:rsidRPr="006254ED">
              <w:rPr>
                <w:b/>
              </w:rPr>
              <w:t>6</w:t>
            </w:r>
          </w:p>
        </w:tc>
        <w:tc>
          <w:tcPr>
            <w:tcW w:w="402" w:type="pct"/>
            <w:shd w:val="clear" w:color="000000" w:fill="FFFFFF"/>
            <w:vAlign w:val="center"/>
          </w:tcPr>
          <w:p w14:paraId="06800033" w14:textId="3B6834C4" w:rsidR="00DF3BBA" w:rsidRPr="006254ED" w:rsidRDefault="00DF3BBA" w:rsidP="00754CDD">
            <w:pPr>
              <w:widowControl w:val="0"/>
              <w:jc w:val="center"/>
              <w:rPr>
                <w:b/>
              </w:rPr>
            </w:pPr>
            <w:r w:rsidRPr="006254ED">
              <w:rPr>
                <w:b/>
              </w:rPr>
              <w:t>7</w:t>
            </w:r>
          </w:p>
        </w:tc>
        <w:tc>
          <w:tcPr>
            <w:tcW w:w="330" w:type="pct"/>
            <w:shd w:val="clear" w:color="000000" w:fill="FFFFFF"/>
            <w:vAlign w:val="center"/>
          </w:tcPr>
          <w:p w14:paraId="7794506F" w14:textId="27BD1B65" w:rsidR="00DF3BBA" w:rsidRPr="006254ED" w:rsidRDefault="00DF3BBA" w:rsidP="00754CDD">
            <w:pPr>
              <w:widowControl w:val="0"/>
              <w:jc w:val="center"/>
              <w:rPr>
                <w:b/>
              </w:rPr>
            </w:pPr>
            <w:r w:rsidRPr="006254ED">
              <w:rPr>
                <w:b/>
              </w:rPr>
              <w:t>8</w:t>
            </w:r>
          </w:p>
        </w:tc>
        <w:tc>
          <w:tcPr>
            <w:tcW w:w="475" w:type="pct"/>
            <w:gridSpan w:val="2"/>
            <w:shd w:val="clear" w:color="000000" w:fill="FFFFFF"/>
            <w:vAlign w:val="center"/>
          </w:tcPr>
          <w:p w14:paraId="0FDE9D1A" w14:textId="1CD0C384" w:rsidR="00DF3BBA" w:rsidRPr="006254ED" w:rsidRDefault="00DF3BBA" w:rsidP="00754CDD">
            <w:pPr>
              <w:widowControl w:val="0"/>
              <w:jc w:val="center"/>
              <w:rPr>
                <w:b/>
              </w:rPr>
            </w:pPr>
            <w:r w:rsidRPr="006254ED">
              <w:rPr>
                <w:b/>
              </w:rPr>
              <w:t>9</w:t>
            </w:r>
          </w:p>
        </w:tc>
        <w:tc>
          <w:tcPr>
            <w:tcW w:w="449" w:type="pct"/>
            <w:shd w:val="clear" w:color="000000" w:fill="FFFFFF"/>
            <w:vAlign w:val="center"/>
          </w:tcPr>
          <w:p w14:paraId="6A3D9BC6" w14:textId="0FE95FEB" w:rsidR="00DF3BBA" w:rsidRPr="006254ED" w:rsidRDefault="00DF3BBA" w:rsidP="00754CDD">
            <w:pPr>
              <w:widowControl w:val="0"/>
              <w:jc w:val="center"/>
              <w:rPr>
                <w:b/>
              </w:rPr>
            </w:pPr>
            <w:r w:rsidRPr="006254ED">
              <w:rPr>
                <w:b/>
              </w:rPr>
              <w:t>10</w:t>
            </w:r>
          </w:p>
        </w:tc>
      </w:tr>
      <w:tr w:rsidR="000255AF" w:rsidRPr="006254ED" w14:paraId="1270209D" w14:textId="77777777" w:rsidTr="001C4A3F">
        <w:trPr>
          <w:trHeight w:val="20"/>
          <w:jc w:val="center"/>
        </w:trPr>
        <w:tc>
          <w:tcPr>
            <w:tcW w:w="326" w:type="pct"/>
            <w:vAlign w:val="center"/>
          </w:tcPr>
          <w:p w14:paraId="50DFBC4F" w14:textId="77777777" w:rsidR="00AB118B" w:rsidRPr="006254ED" w:rsidRDefault="00AB118B" w:rsidP="00754CDD">
            <w:pPr>
              <w:widowControl w:val="0"/>
              <w:jc w:val="center"/>
            </w:pPr>
            <w:r w:rsidRPr="006254ED">
              <w:t>1</w:t>
            </w:r>
          </w:p>
        </w:tc>
        <w:tc>
          <w:tcPr>
            <w:tcW w:w="4674" w:type="pct"/>
            <w:gridSpan w:val="10"/>
            <w:shd w:val="clear" w:color="auto" w:fill="auto"/>
            <w:noWrap/>
            <w:vAlign w:val="center"/>
            <w:hideMark/>
          </w:tcPr>
          <w:p w14:paraId="32481591" w14:textId="77777777" w:rsidR="00AB118B" w:rsidRPr="006254ED" w:rsidRDefault="00AB118B" w:rsidP="00754CDD">
            <w:pPr>
              <w:widowControl w:val="0"/>
              <w:ind w:right="-108"/>
              <w:jc w:val="center"/>
            </w:pPr>
            <w:r w:rsidRPr="006254ED">
              <w:t>Жилые здания, гостиницы, общежития</w:t>
            </w:r>
          </w:p>
        </w:tc>
      </w:tr>
      <w:tr w:rsidR="000255AF" w:rsidRPr="006254ED" w14:paraId="25D05AA6" w14:textId="77777777" w:rsidTr="001C4A3F">
        <w:trPr>
          <w:trHeight w:val="20"/>
          <w:jc w:val="center"/>
        </w:trPr>
        <w:tc>
          <w:tcPr>
            <w:tcW w:w="326" w:type="pct"/>
            <w:shd w:val="clear" w:color="000000" w:fill="FFFFFF"/>
            <w:vAlign w:val="center"/>
          </w:tcPr>
          <w:p w14:paraId="729FDEB4" w14:textId="77777777" w:rsidR="00AB118B" w:rsidRPr="006254ED" w:rsidRDefault="00AB118B" w:rsidP="00754CDD">
            <w:pPr>
              <w:pStyle w:val="a6"/>
              <w:widowControl w:val="0"/>
              <w:spacing w:before="0" w:after="0" w:line="240" w:lineRule="exact"/>
              <w:ind w:left="-93" w:right="-108" w:firstLine="0"/>
              <w:jc w:val="center"/>
            </w:pPr>
            <w:r w:rsidRPr="006254ED">
              <w:t>1.1</w:t>
            </w:r>
          </w:p>
        </w:tc>
        <w:tc>
          <w:tcPr>
            <w:tcW w:w="1408" w:type="pct"/>
            <w:shd w:val="clear" w:color="000000" w:fill="FFFFFF"/>
            <w:vAlign w:val="center"/>
            <w:hideMark/>
          </w:tcPr>
          <w:p w14:paraId="7A2F9E04" w14:textId="77777777" w:rsidR="00AB118B" w:rsidRPr="006254ED" w:rsidRDefault="00AB118B" w:rsidP="00754CDD">
            <w:pPr>
              <w:widowControl w:val="0"/>
              <w:ind w:right="176"/>
            </w:pPr>
            <w:r w:rsidRPr="006254ED">
              <w:t>с. Агзу</w:t>
            </w:r>
          </w:p>
        </w:tc>
        <w:tc>
          <w:tcPr>
            <w:tcW w:w="402" w:type="pct"/>
            <w:shd w:val="clear" w:color="auto" w:fill="auto"/>
            <w:noWrap/>
            <w:vAlign w:val="center"/>
            <w:hideMark/>
          </w:tcPr>
          <w:p w14:paraId="0FCDFEC2" w14:textId="77777777" w:rsidR="00AB118B" w:rsidRPr="006254ED" w:rsidRDefault="00AB118B" w:rsidP="00754CDD">
            <w:pPr>
              <w:widowControl w:val="0"/>
              <w:jc w:val="center"/>
            </w:pPr>
            <w:r w:rsidRPr="006254ED">
              <w:t>52,73</w:t>
            </w:r>
          </w:p>
        </w:tc>
        <w:tc>
          <w:tcPr>
            <w:tcW w:w="402" w:type="pct"/>
            <w:shd w:val="clear" w:color="auto" w:fill="auto"/>
            <w:noWrap/>
            <w:vAlign w:val="center"/>
            <w:hideMark/>
          </w:tcPr>
          <w:p w14:paraId="6CB32354" w14:textId="77777777" w:rsidR="00AB118B" w:rsidRPr="006254ED" w:rsidRDefault="00AB118B" w:rsidP="00754CDD">
            <w:pPr>
              <w:widowControl w:val="0"/>
              <w:jc w:val="center"/>
            </w:pPr>
            <w:r w:rsidRPr="006254ED">
              <w:t>47,98</w:t>
            </w:r>
          </w:p>
        </w:tc>
        <w:tc>
          <w:tcPr>
            <w:tcW w:w="402" w:type="pct"/>
            <w:shd w:val="clear" w:color="auto" w:fill="auto"/>
            <w:noWrap/>
            <w:vAlign w:val="center"/>
            <w:hideMark/>
          </w:tcPr>
          <w:p w14:paraId="2F5F38F7" w14:textId="77777777" w:rsidR="00AB118B" w:rsidRPr="006254ED" w:rsidRDefault="00AB118B" w:rsidP="00754CDD">
            <w:pPr>
              <w:widowControl w:val="0"/>
              <w:jc w:val="center"/>
            </w:pPr>
            <w:r w:rsidRPr="006254ED">
              <w:t>43,11</w:t>
            </w:r>
          </w:p>
        </w:tc>
        <w:tc>
          <w:tcPr>
            <w:tcW w:w="402" w:type="pct"/>
            <w:shd w:val="clear" w:color="auto" w:fill="auto"/>
            <w:noWrap/>
            <w:vAlign w:val="center"/>
            <w:hideMark/>
          </w:tcPr>
          <w:p w14:paraId="7319217C" w14:textId="77777777" w:rsidR="00AB118B" w:rsidRPr="006254ED" w:rsidRDefault="00AB118B" w:rsidP="00754CDD">
            <w:pPr>
              <w:widowControl w:val="0"/>
              <w:jc w:val="center"/>
            </w:pPr>
            <w:r w:rsidRPr="006254ED">
              <w:t>41,60</w:t>
            </w:r>
          </w:p>
        </w:tc>
        <w:tc>
          <w:tcPr>
            <w:tcW w:w="402" w:type="pct"/>
            <w:shd w:val="clear" w:color="auto" w:fill="auto"/>
            <w:noWrap/>
            <w:vAlign w:val="center"/>
            <w:hideMark/>
          </w:tcPr>
          <w:p w14:paraId="2626965F" w14:textId="77777777" w:rsidR="00AB118B" w:rsidRPr="006254ED" w:rsidRDefault="00AB118B" w:rsidP="00754CDD">
            <w:pPr>
              <w:widowControl w:val="0"/>
              <w:jc w:val="center"/>
            </w:pPr>
            <w:r w:rsidRPr="006254ED">
              <w:t>38,94</w:t>
            </w:r>
          </w:p>
        </w:tc>
        <w:tc>
          <w:tcPr>
            <w:tcW w:w="402" w:type="pct"/>
            <w:gridSpan w:val="2"/>
            <w:shd w:val="clear" w:color="auto" w:fill="auto"/>
            <w:noWrap/>
            <w:vAlign w:val="center"/>
            <w:hideMark/>
          </w:tcPr>
          <w:p w14:paraId="31638BF6" w14:textId="77777777" w:rsidR="00AB118B" w:rsidRPr="006254ED" w:rsidRDefault="00AB118B" w:rsidP="00754CDD">
            <w:pPr>
              <w:widowControl w:val="0"/>
              <w:jc w:val="center"/>
            </w:pPr>
            <w:r w:rsidRPr="006254ED">
              <w:t>36,97</w:t>
            </w:r>
          </w:p>
        </w:tc>
        <w:tc>
          <w:tcPr>
            <w:tcW w:w="402" w:type="pct"/>
            <w:shd w:val="clear" w:color="auto" w:fill="auto"/>
            <w:noWrap/>
            <w:vAlign w:val="center"/>
            <w:hideMark/>
          </w:tcPr>
          <w:p w14:paraId="52FD20DA" w14:textId="77777777" w:rsidR="00AB118B" w:rsidRPr="006254ED" w:rsidRDefault="00AB118B" w:rsidP="00754CDD">
            <w:pPr>
              <w:widowControl w:val="0"/>
              <w:jc w:val="center"/>
            </w:pPr>
            <w:r w:rsidRPr="006254ED">
              <w:t>34,88</w:t>
            </w:r>
          </w:p>
        </w:tc>
        <w:tc>
          <w:tcPr>
            <w:tcW w:w="449" w:type="pct"/>
            <w:shd w:val="clear" w:color="auto" w:fill="auto"/>
            <w:noWrap/>
            <w:vAlign w:val="center"/>
            <w:hideMark/>
          </w:tcPr>
          <w:p w14:paraId="53E225C8" w14:textId="77777777" w:rsidR="00AB118B" w:rsidRPr="006254ED" w:rsidRDefault="00AB118B" w:rsidP="00754CDD">
            <w:pPr>
              <w:widowControl w:val="0"/>
              <w:jc w:val="center"/>
            </w:pPr>
            <w:r w:rsidRPr="006254ED">
              <w:t>33,61</w:t>
            </w:r>
          </w:p>
        </w:tc>
      </w:tr>
      <w:tr w:rsidR="000255AF" w:rsidRPr="006254ED" w14:paraId="071D78BF" w14:textId="77777777" w:rsidTr="001C4A3F">
        <w:trPr>
          <w:trHeight w:val="20"/>
          <w:jc w:val="center"/>
        </w:trPr>
        <w:tc>
          <w:tcPr>
            <w:tcW w:w="326" w:type="pct"/>
            <w:shd w:val="clear" w:color="000000" w:fill="FFFFFF"/>
            <w:vAlign w:val="center"/>
          </w:tcPr>
          <w:p w14:paraId="453268D9" w14:textId="77777777" w:rsidR="00AB118B" w:rsidRPr="006254ED" w:rsidRDefault="00AB118B" w:rsidP="00754CDD">
            <w:pPr>
              <w:pStyle w:val="a6"/>
              <w:widowControl w:val="0"/>
              <w:spacing w:before="0" w:after="0" w:line="240" w:lineRule="exact"/>
              <w:ind w:left="-93" w:right="-108" w:firstLine="0"/>
              <w:jc w:val="center"/>
            </w:pPr>
            <w:r w:rsidRPr="006254ED">
              <w:t>1.2</w:t>
            </w:r>
          </w:p>
        </w:tc>
        <w:tc>
          <w:tcPr>
            <w:tcW w:w="1408" w:type="pct"/>
            <w:shd w:val="clear" w:color="000000" w:fill="FFFFFF"/>
            <w:vAlign w:val="center"/>
            <w:hideMark/>
          </w:tcPr>
          <w:p w14:paraId="39ED1ECE" w14:textId="77777777" w:rsidR="00AB118B" w:rsidRPr="006254ED" w:rsidRDefault="00AB118B" w:rsidP="00754CDD">
            <w:pPr>
              <w:widowControl w:val="0"/>
              <w:ind w:right="176"/>
            </w:pPr>
            <w:r w:rsidRPr="006254ED">
              <w:t>с. Анучино</w:t>
            </w:r>
          </w:p>
        </w:tc>
        <w:tc>
          <w:tcPr>
            <w:tcW w:w="402" w:type="pct"/>
            <w:shd w:val="clear" w:color="auto" w:fill="auto"/>
            <w:noWrap/>
            <w:vAlign w:val="center"/>
            <w:hideMark/>
          </w:tcPr>
          <w:p w14:paraId="58C393BC" w14:textId="77777777" w:rsidR="00AB118B" w:rsidRPr="006254ED" w:rsidRDefault="00AB118B" w:rsidP="00754CDD">
            <w:pPr>
              <w:widowControl w:val="0"/>
              <w:jc w:val="center"/>
            </w:pPr>
            <w:r w:rsidRPr="006254ED">
              <w:t>55,96</w:t>
            </w:r>
          </w:p>
        </w:tc>
        <w:tc>
          <w:tcPr>
            <w:tcW w:w="402" w:type="pct"/>
            <w:shd w:val="clear" w:color="auto" w:fill="auto"/>
            <w:noWrap/>
            <w:vAlign w:val="center"/>
            <w:hideMark/>
          </w:tcPr>
          <w:p w14:paraId="62077766" w14:textId="77777777" w:rsidR="00AB118B" w:rsidRPr="006254ED" w:rsidRDefault="00AB118B" w:rsidP="00754CDD">
            <w:pPr>
              <w:widowControl w:val="0"/>
              <w:jc w:val="center"/>
            </w:pPr>
            <w:r w:rsidRPr="006254ED">
              <w:t>50,91</w:t>
            </w:r>
          </w:p>
        </w:tc>
        <w:tc>
          <w:tcPr>
            <w:tcW w:w="402" w:type="pct"/>
            <w:shd w:val="clear" w:color="auto" w:fill="auto"/>
            <w:noWrap/>
            <w:vAlign w:val="center"/>
            <w:hideMark/>
          </w:tcPr>
          <w:p w14:paraId="537C77AB" w14:textId="77777777" w:rsidR="00AB118B" w:rsidRPr="006254ED" w:rsidRDefault="00AB118B" w:rsidP="00754CDD">
            <w:pPr>
              <w:widowControl w:val="0"/>
              <w:jc w:val="center"/>
            </w:pPr>
            <w:r w:rsidRPr="006254ED">
              <w:t>45,75</w:t>
            </w:r>
          </w:p>
        </w:tc>
        <w:tc>
          <w:tcPr>
            <w:tcW w:w="402" w:type="pct"/>
            <w:shd w:val="clear" w:color="auto" w:fill="auto"/>
            <w:noWrap/>
            <w:vAlign w:val="center"/>
            <w:hideMark/>
          </w:tcPr>
          <w:p w14:paraId="6907BF5F" w14:textId="77777777" w:rsidR="00AB118B" w:rsidRPr="006254ED" w:rsidRDefault="00AB118B" w:rsidP="00754CDD">
            <w:pPr>
              <w:widowControl w:val="0"/>
              <w:jc w:val="center"/>
            </w:pPr>
            <w:r w:rsidRPr="006254ED">
              <w:t>44,15</w:t>
            </w:r>
          </w:p>
        </w:tc>
        <w:tc>
          <w:tcPr>
            <w:tcW w:w="402" w:type="pct"/>
            <w:shd w:val="clear" w:color="auto" w:fill="auto"/>
            <w:noWrap/>
            <w:vAlign w:val="center"/>
            <w:hideMark/>
          </w:tcPr>
          <w:p w14:paraId="6945A10F" w14:textId="77777777" w:rsidR="00AB118B" w:rsidRPr="006254ED" w:rsidRDefault="00AB118B" w:rsidP="00754CDD">
            <w:pPr>
              <w:widowControl w:val="0"/>
              <w:jc w:val="center"/>
            </w:pPr>
            <w:r w:rsidRPr="006254ED">
              <w:t>41,32</w:t>
            </w:r>
          </w:p>
        </w:tc>
        <w:tc>
          <w:tcPr>
            <w:tcW w:w="402" w:type="pct"/>
            <w:gridSpan w:val="2"/>
            <w:shd w:val="clear" w:color="auto" w:fill="auto"/>
            <w:noWrap/>
            <w:vAlign w:val="center"/>
            <w:hideMark/>
          </w:tcPr>
          <w:p w14:paraId="2F40BED3" w14:textId="77777777" w:rsidR="00AB118B" w:rsidRPr="006254ED" w:rsidRDefault="00AB118B" w:rsidP="00754CDD">
            <w:pPr>
              <w:widowControl w:val="0"/>
              <w:jc w:val="center"/>
            </w:pPr>
            <w:r w:rsidRPr="006254ED">
              <w:t>39,23</w:t>
            </w:r>
          </w:p>
        </w:tc>
        <w:tc>
          <w:tcPr>
            <w:tcW w:w="402" w:type="pct"/>
            <w:shd w:val="clear" w:color="auto" w:fill="auto"/>
            <w:noWrap/>
            <w:vAlign w:val="center"/>
            <w:hideMark/>
          </w:tcPr>
          <w:p w14:paraId="61E58096" w14:textId="77777777" w:rsidR="00AB118B" w:rsidRPr="006254ED" w:rsidRDefault="00AB118B" w:rsidP="00754CDD">
            <w:pPr>
              <w:widowControl w:val="0"/>
              <w:jc w:val="center"/>
            </w:pPr>
            <w:r w:rsidRPr="006254ED">
              <w:t>37,02</w:t>
            </w:r>
          </w:p>
        </w:tc>
        <w:tc>
          <w:tcPr>
            <w:tcW w:w="449" w:type="pct"/>
            <w:shd w:val="clear" w:color="auto" w:fill="auto"/>
            <w:noWrap/>
            <w:vAlign w:val="center"/>
            <w:hideMark/>
          </w:tcPr>
          <w:p w14:paraId="3C82F5D3" w14:textId="77777777" w:rsidR="00AB118B" w:rsidRPr="006254ED" w:rsidRDefault="00AB118B" w:rsidP="00754CDD">
            <w:pPr>
              <w:widowControl w:val="0"/>
              <w:jc w:val="center"/>
            </w:pPr>
            <w:r w:rsidRPr="006254ED">
              <w:t>35,66</w:t>
            </w:r>
          </w:p>
        </w:tc>
      </w:tr>
      <w:tr w:rsidR="000255AF" w:rsidRPr="006254ED" w14:paraId="023D893D" w14:textId="77777777" w:rsidTr="001C4A3F">
        <w:trPr>
          <w:trHeight w:val="20"/>
          <w:jc w:val="center"/>
        </w:trPr>
        <w:tc>
          <w:tcPr>
            <w:tcW w:w="326" w:type="pct"/>
            <w:shd w:val="clear" w:color="000000" w:fill="FFFFFF"/>
            <w:vAlign w:val="center"/>
          </w:tcPr>
          <w:p w14:paraId="10ADE9BE" w14:textId="77777777" w:rsidR="00AB118B" w:rsidRPr="006254ED" w:rsidRDefault="00AB118B" w:rsidP="00754CDD">
            <w:pPr>
              <w:pStyle w:val="a6"/>
              <w:widowControl w:val="0"/>
              <w:spacing w:before="0" w:after="0" w:line="240" w:lineRule="exact"/>
              <w:ind w:left="-93" w:right="-108" w:firstLine="0"/>
              <w:jc w:val="center"/>
            </w:pPr>
            <w:r w:rsidRPr="006254ED">
              <w:t>1.3</w:t>
            </w:r>
          </w:p>
        </w:tc>
        <w:tc>
          <w:tcPr>
            <w:tcW w:w="1408" w:type="pct"/>
            <w:shd w:val="clear" w:color="000000" w:fill="FFFFFF"/>
            <w:vAlign w:val="center"/>
            <w:hideMark/>
          </w:tcPr>
          <w:p w14:paraId="7AECD3E5" w14:textId="77777777" w:rsidR="00AB118B" w:rsidRPr="006254ED" w:rsidRDefault="00AB118B" w:rsidP="00754CDD">
            <w:pPr>
              <w:widowControl w:val="0"/>
              <w:ind w:right="176"/>
            </w:pPr>
            <w:r w:rsidRPr="006254ED">
              <w:t>с. Астраханка</w:t>
            </w:r>
          </w:p>
        </w:tc>
        <w:tc>
          <w:tcPr>
            <w:tcW w:w="402" w:type="pct"/>
            <w:shd w:val="clear" w:color="auto" w:fill="auto"/>
            <w:noWrap/>
            <w:vAlign w:val="center"/>
            <w:hideMark/>
          </w:tcPr>
          <w:p w14:paraId="6A89E908" w14:textId="77777777" w:rsidR="00AB118B" w:rsidRPr="006254ED" w:rsidRDefault="00AB118B" w:rsidP="00754CDD">
            <w:pPr>
              <w:widowControl w:val="0"/>
              <w:jc w:val="center"/>
            </w:pPr>
            <w:r w:rsidRPr="006254ED">
              <w:t>50,58</w:t>
            </w:r>
          </w:p>
        </w:tc>
        <w:tc>
          <w:tcPr>
            <w:tcW w:w="402" w:type="pct"/>
            <w:shd w:val="clear" w:color="auto" w:fill="auto"/>
            <w:noWrap/>
            <w:vAlign w:val="center"/>
            <w:hideMark/>
          </w:tcPr>
          <w:p w14:paraId="47BDC706" w14:textId="77777777" w:rsidR="00AB118B" w:rsidRPr="006254ED" w:rsidRDefault="00AB118B" w:rsidP="00754CDD">
            <w:pPr>
              <w:widowControl w:val="0"/>
              <w:jc w:val="center"/>
            </w:pPr>
            <w:r w:rsidRPr="006254ED">
              <w:t>46,02</w:t>
            </w:r>
          </w:p>
        </w:tc>
        <w:tc>
          <w:tcPr>
            <w:tcW w:w="402" w:type="pct"/>
            <w:shd w:val="clear" w:color="auto" w:fill="auto"/>
            <w:noWrap/>
            <w:vAlign w:val="center"/>
            <w:hideMark/>
          </w:tcPr>
          <w:p w14:paraId="56891954" w14:textId="77777777" w:rsidR="00AB118B" w:rsidRPr="006254ED" w:rsidRDefault="00AB118B" w:rsidP="00754CDD">
            <w:pPr>
              <w:widowControl w:val="0"/>
              <w:jc w:val="center"/>
            </w:pPr>
            <w:r w:rsidRPr="006254ED">
              <w:t>41,35</w:t>
            </w:r>
          </w:p>
        </w:tc>
        <w:tc>
          <w:tcPr>
            <w:tcW w:w="402" w:type="pct"/>
            <w:shd w:val="clear" w:color="auto" w:fill="auto"/>
            <w:noWrap/>
            <w:vAlign w:val="center"/>
            <w:hideMark/>
          </w:tcPr>
          <w:p w14:paraId="649D97C9" w14:textId="77777777" w:rsidR="00AB118B" w:rsidRPr="006254ED" w:rsidRDefault="00AB118B" w:rsidP="00754CDD">
            <w:pPr>
              <w:widowControl w:val="0"/>
              <w:jc w:val="center"/>
            </w:pPr>
            <w:r w:rsidRPr="006254ED">
              <w:t>39,90</w:t>
            </w:r>
          </w:p>
        </w:tc>
        <w:tc>
          <w:tcPr>
            <w:tcW w:w="402" w:type="pct"/>
            <w:shd w:val="clear" w:color="auto" w:fill="auto"/>
            <w:noWrap/>
            <w:vAlign w:val="center"/>
            <w:hideMark/>
          </w:tcPr>
          <w:p w14:paraId="0CD4E5EB" w14:textId="77777777" w:rsidR="00AB118B" w:rsidRPr="006254ED" w:rsidRDefault="00AB118B" w:rsidP="00754CDD">
            <w:pPr>
              <w:widowControl w:val="0"/>
              <w:jc w:val="center"/>
            </w:pPr>
            <w:r w:rsidRPr="006254ED">
              <w:t>37,35</w:t>
            </w:r>
          </w:p>
        </w:tc>
        <w:tc>
          <w:tcPr>
            <w:tcW w:w="402" w:type="pct"/>
            <w:gridSpan w:val="2"/>
            <w:shd w:val="clear" w:color="auto" w:fill="auto"/>
            <w:noWrap/>
            <w:vAlign w:val="center"/>
            <w:hideMark/>
          </w:tcPr>
          <w:p w14:paraId="5E85316D" w14:textId="77777777" w:rsidR="00AB118B" w:rsidRPr="006254ED" w:rsidRDefault="00AB118B" w:rsidP="00754CDD">
            <w:pPr>
              <w:widowControl w:val="0"/>
              <w:jc w:val="center"/>
            </w:pPr>
            <w:r w:rsidRPr="006254ED">
              <w:t>35,46</w:t>
            </w:r>
          </w:p>
        </w:tc>
        <w:tc>
          <w:tcPr>
            <w:tcW w:w="402" w:type="pct"/>
            <w:shd w:val="clear" w:color="auto" w:fill="auto"/>
            <w:noWrap/>
            <w:vAlign w:val="center"/>
            <w:hideMark/>
          </w:tcPr>
          <w:p w14:paraId="36C60042" w14:textId="77777777" w:rsidR="00AB118B" w:rsidRPr="006254ED" w:rsidRDefault="00AB118B" w:rsidP="00754CDD">
            <w:pPr>
              <w:widowControl w:val="0"/>
              <w:jc w:val="center"/>
            </w:pPr>
            <w:r w:rsidRPr="006254ED">
              <w:t>33,46</w:t>
            </w:r>
          </w:p>
        </w:tc>
        <w:tc>
          <w:tcPr>
            <w:tcW w:w="449" w:type="pct"/>
            <w:shd w:val="clear" w:color="auto" w:fill="auto"/>
            <w:noWrap/>
            <w:vAlign w:val="center"/>
            <w:hideMark/>
          </w:tcPr>
          <w:p w14:paraId="6504BFC3" w14:textId="77777777" w:rsidR="00AB118B" w:rsidRPr="006254ED" w:rsidRDefault="00AB118B" w:rsidP="00754CDD">
            <w:pPr>
              <w:widowControl w:val="0"/>
              <w:jc w:val="center"/>
            </w:pPr>
            <w:r w:rsidRPr="006254ED">
              <w:t>32,23</w:t>
            </w:r>
          </w:p>
        </w:tc>
      </w:tr>
      <w:tr w:rsidR="000255AF" w:rsidRPr="006254ED" w14:paraId="17069B51" w14:textId="77777777" w:rsidTr="001C4A3F">
        <w:trPr>
          <w:trHeight w:val="20"/>
          <w:jc w:val="center"/>
        </w:trPr>
        <w:tc>
          <w:tcPr>
            <w:tcW w:w="326" w:type="pct"/>
            <w:shd w:val="clear" w:color="000000" w:fill="FFFFFF"/>
            <w:vAlign w:val="center"/>
          </w:tcPr>
          <w:p w14:paraId="0DC6A422" w14:textId="77777777" w:rsidR="00AB118B" w:rsidRPr="006254ED" w:rsidRDefault="00AB118B" w:rsidP="00754CDD">
            <w:pPr>
              <w:pStyle w:val="a6"/>
              <w:widowControl w:val="0"/>
              <w:spacing w:before="0" w:after="0" w:line="240" w:lineRule="exact"/>
              <w:ind w:left="-93" w:right="-108" w:firstLine="0"/>
              <w:jc w:val="center"/>
            </w:pPr>
            <w:r w:rsidRPr="006254ED">
              <w:t>1.4</w:t>
            </w:r>
          </w:p>
        </w:tc>
        <w:tc>
          <w:tcPr>
            <w:tcW w:w="1408" w:type="pct"/>
            <w:shd w:val="clear" w:color="000000" w:fill="FFFFFF"/>
            <w:vAlign w:val="center"/>
            <w:hideMark/>
          </w:tcPr>
          <w:p w14:paraId="18935DF6" w14:textId="77777777" w:rsidR="00AB118B" w:rsidRPr="006254ED" w:rsidRDefault="00AB118B" w:rsidP="00754CDD">
            <w:pPr>
              <w:widowControl w:val="0"/>
              <w:ind w:right="176"/>
            </w:pPr>
            <w:r w:rsidRPr="006254ED">
              <w:t>с. Богополь</w:t>
            </w:r>
          </w:p>
        </w:tc>
        <w:tc>
          <w:tcPr>
            <w:tcW w:w="402" w:type="pct"/>
            <w:shd w:val="clear" w:color="auto" w:fill="auto"/>
            <w:noWrap/>
            <w:vAlign w:val="center"/>
            <w:hideMark/>
          </w:tcPr>
          <w:p w14:paraId="688853EC" w14:textId="77777777" w:rsidR="00AB118B" w:rsidRPr="006254ED" w:rsidRDefault="00AB118B" w:rsidP="00754CDD">
            <w:pPr>
              <w:widowControl w:val="0"/>
              <w:jc w:val="center"/>
            </w:pPr>
            <w:r w:rsidRPr="006254ED">
              <w:t>45,20</w:t>
            </w:r>
          </w:p>
        </w:tc>
        <w:tc>
          <w:tcPr>
            <w:tcW w:w="402" w:type="pct"/>
            <w:shd w:val="clear" w:color="auto" w:fill="auto"/>
            <w:noWrap/>
            <w:vAlign w:val="center"/>
            <w:hideMark/>
          </w:tcPr>
          <w:p w14:paraId="51086F5B" w14:textId="77777777" w:rsidR="00AB118B" w:rsidRPr="006254ED" w:rsidRDefault="00AB118B" w:rsidP="00754CDD">
            <w:pPr>
              <w:widowControl w:val="0"/>
              <w:jc w:val="center"/>
            </w:pPr>
            <w:r w:rsidRPr="006254ED">
              <w:t>41,12</w:t>
            </w:r>
          </w:p>
        </w:tc>
        <w:tc>
          <w:tcPr>
            <w:tcW w:w="402" w:type="pct"/>
            <w:shd w:val="clear" w:color="auto" w:fill="auto"/>
            <w:noWrap/>
            <w:vAlign w:val="center"/>
            <w:hideMark/>
          </w:tcPr>
          <w:p w14:paraId="4BA4E21B" w14:textId="77777777" w:rsidR="00AB118B" w:rsidRPr="006254ED" w:rsidRDefault="00AB118B" w:rsidP="00754CDD">
            <w:pPr>
              <w:widowControl w:val="0"/>
              <w:jc w:val="center"/>
            </w:pPr>
            <w:r w:rsidRPr="006254ED">
              <w:t>36,95</w:t>
            </w:r>
          </w:p>
        </w:tc>
        <w:tc>
          <w:tcPr>
            <w:tcW w:w="402" w:type="pct"/>
            <w:shd w:val="clear" w:color="auto" w:fill="auto"/>
            <w:noWrap/>
            <w:vAlign w:val="center"/>
            <w:hideMark/>
          </w:tcPr>
          <w:p w14:paraId="0F82FCCE" w14:textId="77777777" w:rsidR="00AB118B" w:rsidRPr="006254ED" w:rsidRDefault="00AB118B" w:rsidP="00754CDD">
            <w:pPr>
              <w:widowControl w:val="0"/>
              <w:jc w:val="center"/>
            </w:pPr>
            <w:r w:rsidRPr="006254ED">
              <w:t>35,66</w:t>
            </w:r>
          </w:p>
        </w:tc>
        <w:tc>
          <w:tcPr>
            <w:tcW w:w="402" w:type="pct"/>
            <w:shd w:val="clear" w:color="auto" w:fill="auto"/>
            <w:noWrap/>
            <w:vAlign w:val="center"/>
            <w:hideMark/>
          </w:tcPr>
          <w:p w14:paraId="2F2919E4" w14:textId="77777777" w:rsidR="00AB118B" w:rsidRPr="006254ED" w:rsidRDefault="00AB118B" w:rsidP="00754CDD">
            <w:pPr>
              <w:widowControl w:val="0"/>
              <w:jc w:val="center"/>
            </w:pPr>
            <w:r w:rsidRPr="006254ED">
              <w:t>33,37</w:t>
            </w:r>
          </w:p>
        </w:tc>
        <w:tc>
          <w:tcPr>
            <w:tcW w:w="402" w:type="pct"/>
            <w:gridSpan w:val="2"/>
            <w:shd w:val="clear" w:color="auto" w:fill="auto"/>
            <w:noWrap/>
            <w:vAlign w:val="center"/>
            <w:hideMark/>
          </w:tcPr>
          <w:p w14:paraId="56D31C5D" w14:textId="77777777" w:rsidR="00AB118B" w:rsidRPr="006254ED" w:rsidRDefault="00AB118B" w:rsidP="00754CDD">
            <w:pPr>
              <w:widowControl w:val="0"/>
              <w:jc w:val="center"/>
            </w:pPr>
            <w:r w:rsidRPr="006254ED">
              <w:t>31,69</w:t>
            </w:r>
          </w:p>
        </w:tc>
        <w:tc>
          <w:tcPr>
            <w:tcW w:w="402" w:type="pct"/>
            <w:shd w:val="clear" w:color="auto" w:fill="auto"/>
            <w:noWrap/>
            <w:vAlign w:val="center"/>
            <w:hideMark/>
          </w:tcPr>
          <w:p w14:paraId="7BF40222" w14:textId="77777777" w:rsidR="00AB118B" w:rsidRPr="006254ED" w:rsidRDefault="00AB118B" w:rsidP="00754CDD">
            <w:pPr>
              <w:widowControl w:val="0"/>
              <w:jc w:val="center"/>
            </w:pPr>
            <w:r w:rsidRPr="006254ED">
              <w:t>29,90</w:t>
            </w:r>
          </w:p>
        </w:tc>
        <w:tc>
          <w:tcPr>
            <w:tcW w:w="449" w:type="pct"/>
            <w:shd w:val="clear" w:color="auto" w:fill="auto"/>
            <w:noWrap/>
            <w:vAlign w:val="center"/>
            <w:hideMark/>
          </w:tcPr>
          <w:p w14:paraId="5B02D733" w14:textId="77777777" w:rsidR="00AB118B" w:rsidRPr="006254ED" w:rsidRDefault="00AB118B" w:rsidP="00754CDD">
            <w:pPr>
              <w:widowControl w:val="0"/>
              <w:jc w:val="center"/>
            </w:pPr>
            <w:r w:rsidRPr="006254ED">
              <w:t>28,81</w:t>
            </w:r>
          </w:p>
        </w:tc>
      </w:tr>
      <w:tr w:rsidR="000255AF" w:rsidRPr="006254ED" w14:paraId="547BDA68" w14:textId="77777777" w:rsidTr="001C4A3F">
        <w:trPr>
          <w:trHeight w:val="20"/>
          <w:jc w:val="center"/>
        </w:trPr>
        <w:tc>
          <w:tcPr>
            <w:tcW w:w="326" w:type="pct"/>
            <w:shd w:val="clear" w:color="000000" w:fill="FFFFFF"/>
            <w:vAlign w:val="center"/>
          </w:tcPr>
          <w:p w14:paraId="73813974" w14:textId="77777777" w:rsidR="00AB118B" w:rsidRPr="006254ED" w:rsidRDefault="00AB118B" w:rsidP="00754CDD">
            <w:pPr>
              <w:pStyle w:val="a6"/>
              <w:widowControl w:val="0"/>
              <w:spacing w:before="0" w:after="0" w:line="240" w:lineRule="exact"/>
              <w:ind w:left="-93" w:right="-108" w:firstLine="0"/>
              <w:jc w:val="center"/>
            </w:pPr>
            <w:r w:rsidRPr="006254ED">
              <w:t>1.5</w:t>
            </w:r>
          </w:p>
        </w:tc>
        <w:tc>
          <w:tcPr>
            <w:tcW w:w="1408" w:type="pct"/>
            <w:shd w:val="clear" w:color="000000" w:fill="FFFFFF"/>
            <w:vAlign w:val="center"/>
            <w:hideMark/>
          </w:tcPr>
          <w:p w14:paraId="3F861ED6" w14:textId="77777777" w:rsidR="00AB118B" w:rsidRPr="006254ED" w:rsidRDefault="00AB118B" w:rsidP="00754CDD">
            <w:pPr>
              <w:widowControl w:val="0"/>
              <w:ind w:right="176"/>
            </w:pPr>
            <w:r w:rsidRPr="006254ED">
              <w:t>г. Владивосток</w:t>
            </w:r>
          </w:p>
        </w:tc>
        <w:tc>
          <w:tcPr>
            <w:tcW w:w="402" w:type="pct"/>
            <w:shd w:val="clear" w:color="auto" w:fill="auto"/>
            <w:noWrap/>
            <w:vAlign w:val="center"/>
            <w:hideMark/>
          </w:tcPr>
          <w:p w14:paraId="1759CFC9" w14:textId="77777777" w:rsidR="00AB118B" w:rsidRPr="006254ED" w:rsidRDefault="00AB118B" w:rsidP="00754CDD">
            <w:pPr>
              <w:widowControl w:val="0"/>
              <w:jc w:val="center"/>
            </w:pPr>
            <w:r w:rsidRPr="006254ED">
              <w:t>47,35</w:t>
            </w:r>
          </w:p>
        </w:tc>
        <w:tc>
          <w:tcPr>
            <w:tcW w:w="402" w:type="pct"/>
            <w:shd w:val="clear" w:color="auto" w:fill="auto"/>
            <w:noWrap/>
            <w:vAlign w:val="center"/>
            <w:hideMark/>
          </w:tcPr>
          <w:p w14:paraId="6B8515E7" w14:textId="77777777" w:rsidR="00AB118B" w:rsidRPr="006254ED" w:rsidRDefault="00AB118B" w:rsidP="00754CDD">
            <w:pPr>
              <w:widowControl w:val="0"/>
              <w:jc w:val="center"/>
            </w:pPr>
            <w:r w:rsidRPr="006254ED">
              <w:t>43,08</w:t>
            </w:r>
          </w:p>
        </w:tc>
        <w:tc>
          <w:tcPr>
            <w:tcW w:w="402" w:type="pct"/>
            <w:shd w:val="clear" w:color="auto" w:fill="auto"/>
            <w:noWrap/>
            <w:vAlign w:val="center"/>
            <w:hideMark/>
          </w:tcPr>
          <w:p w14:paraId="6BA62E7C" w14:textId="77777777" w:rsidR="00AB118B" w:rsidRPr="006254ED" w:rsidRDefault="00AB118B" w:rsidP="00754CDD">
            <w:pPr>
              <w:widowControl w:val="0"/>
              <w:jc w:val="center"/>
            </w:pPr>
            <w:r w:rsidRPr="006254ED">
              <w:t>38,71</w:t>
            </w:r>
          </w:p>
        </w:tc>
        <w:tc>
          <w:tcPr>
            <w:tcW w:w="402" w:type="pct"/>
            <w:shd w:val="clear" w:color="auto" w:fill="auto"/>
            <w:noWrap/>
            <w:vAlign w:val="center"/>
            <w:hideMark/>
          </w:tcPr>
          <w:p w14:paraId="615236B8" w14:textId="77777777" w:rsidR="00AB118B" w:rsidRPr="006254ED" w:rsidRDefault="00AB118B" w:rsidP="00754CDD">
            <w:pPr>
              <w:widowControl w:val="0"/>
              <w:jc w:val="center"/>
            </w:pPr>
            <w:r w:rsidRPr="006254ED">
              <w:t>37,36</w:t>
            </w:r>
          </w:p>
        </w:tc>
        <w:tc>
          <w:tcPr>
            <w:tcW w:w="402" w:type="pct"/>
            <w:shd w:val="clear" w:color="auto" w:fill="auto"/>
            <w:noWrap/>
            <w:vAlign w:val="center"/>
            <w:hideMark/>
          </w:tcPr>
          <w:p w14:paraId="2A0A0B6F" w14:textId="77777777" w:rsidR="00AB118B" w:rsidRPr="006254ED" w:rsidRDefault="00AB118B" w:rsidP="00754CDD">
            <w:pPr>
              <w:widowControl w:val="0"/>
              <w:jc w:val="center"/>
            </w:pPr>
            <w:r w:rsidRPr="006254ED">
              <w:t>34,96</w:t>
            </w:r>
          </w:p>
        </w:tc>
        <w:tc>
          <w:tcPr>
            <w:tcW w:w="402" w:type="pct"/>
            <w:gridSpan w:val="2"/>
            <w:shd w:val="clear" w:color="auto" w:fill="auto"/>
            <w:noWrap/>
            <w:vAlign w:val="center"/>
            <w:hideMark/>
          </w:tcPr>
          <w:p w14:paraId="5E656BF4" w14:textId="77777777" w:rsidR="00AB118B" w:rsidRPr="006254ED" w:rsidRDefault="00AB118B" w:rsidP="00754CDD">
            <w:pPr>
              <w:widowControl w:val="0"/>
              <w:jc w:val="center"/>
            </w:pPr>
            <w:r w:rsidRPr="006254ED">
              <w:t>33,20</w:t>
            </w:r>
          </w:p>
        </w:tc>
        <w:tc>
          <w:tcPr>
            <w:tcW w:w="402" w:type="pct"/>
            <w:shd w:val="clear" w:color="auto" w:fill="auto"/>
            <w:noWrap/>
            <w:vAlign w:val="center"/>
            <w:hideMark/>
          </w:tcPr>
          <w:p w14:paraId="73EB462E" w14:textId="77777777" w:rsidR="00AB118B" w:rsidRPr="006254ED" w:rsidRDefault="00AB118B" w:rsidP="00754CDD">
            <w:pPr>
              <w:widowControl w:val="0"/>
              <w:jc w:val="center"/>
            </w:pPr>
            <w:r w:rsidRPr="006254ED">
              <w:t>31,32</w:t>
            </w:r>
          </w:p>
        </w:tc>
        <w:tc>
          <w:tcPr>
            <w:tcW w:w="449" w:type="pct"/>
            <w:shd w:val="clear" w:color="auto" w:fill="auto"/>
            <w:noWrap/>
            <w:vAlign w:val="center"/>
            <w:hideMark/>
          </w:tcPr>
          <w:p w14:paraId="23F04B0C" w14:textId="77777777" w:rsidR="00AB118B" w:rsidRPr="006254ED" w:rsidRDefault="00AB118B" w:rsidP="00754CDD">
            <w:pPr>
              <w:widowControl w:val="0"/>
              <w:jc w:val="center"/>
            </w:pPr>
            <w:r w:rsidRPr="006254ED">
              <w:t>30,18</w:t>
            </w:r>
          </w:p>
        </w:tc>
      </w:tr>
      <w:tr w:rsidR="000255AF" w:rsidRPr="006254ED" w14:paraId="1BE6CF1D" w14:textId="77777777" w:rsidTr="001C4A3F">
        <w:trPr>
          <w:trHeight w:val="20"/>
          <w:jc w:val="center"/>
        </w:trPr>
        <w:tc>
          <w:tcPr>
            <w:tcW w:w="326" w:type="pct"/>
            <w:shd w:val="clear" w:color="000000" w:fill="FFFFFF"/>
            <w:vAlign w:val="center"/>
          </w:tcPr>
          <w:p w14:paraId="2E76B9D3" w14:textId="77777777" w:rsidR="00AB118B" w:rsidRPr="006254ED" w:rsidRDefault="00AB118B" w:rsidP="00754CDD">
            <w:pPr>
              <w:pStyle w:val="a6"/>
              <w:widowControl w:val="0"/>
              <w:spacing w:before="0" w:after="0" w:line="240" w:lineRule="exact"/>
              <w:ind w:left="-93" w:right="-108" w:firstLine="0"/>
              <w:jc w:val="center"/>
            </w:pPr>
            <w:r w:rsidRPr="006254ED">
              <w:lastRenderedPageBreak/>
              <w:t>1.6</w:t>
            </w:r>
          </w:p>
        </w:tc>
        <w:tc>
          <w:tcPr>
            <w:tcW w:w="1408" w:type="pct"/>
            <w:shd w:val="clear" w:color="000000" w:fill="FFFFFF"/>
            <w:vAlign w:val="center"/>
            <w:hideMark/>
          </w:tcPr>
          <w:p w14:paraId="1BC398AA" w14:textId="77777777" w:rsidR="00AB118B" w:rsidRPr="006254ED" w:rsidRDefault="00AB118B" w:rsidP="00754CDD">
            <w:pPr>
              <w:widowControl w:val="0"/>
              <w:ind w:right="176"/>
            </w:pPr>
            <w:r w:rsidRPr="006254ED">
              <w:t>г. Дальнереченск</w:t>
            </w:r>
          </w:p>
        </w:tc>
        <w:tc>
          <w:tcPr>
            <w:tcW w:w="402" w:type="pct"/>
            <w:shd w:val="clear" w:color="auto" w:fill="auto"/>
            <w:noWrap/>
            <w:vAlign w:val="center"/>
            <w:hideMark/>
          </w:tcPr>
          <w:p w14:paraId="39C47066" w14:textId="77777777" w:rsidR="00AB118B" w:rsidRPr="006254ED" w:rsidRDefault="00AB118B" w:rsidP="00754CDD">
            <w:pPr>
              <w:widowControl w:val="0"/>
              <w:jc w:val="center"/>
            </w:pPr>
            <w:r w:rsidRPr="006254ED">
              <w:t>53,80</w:t>
            </w:r>
          </w:p>
        </w:tc>
        <w:tc>
          <w:tcPr>
            <w:tcW w:w="402" w:type="pct"/>
            <w:shd w:val="clear" w:color="auto" w:fill="auto"/>
            <w:noWrap/>
            <w:vAlign w:val="center"/>
            <w:hideMark/>
          </w:tcPr>
          <w:p w14:paraId="4018CD33" w14:textId="77777777" w:rsidR="00AB118B" w:rsidRPr="006254ED" w:rsidRDefault="00AB118B" w:rsidP="00754CDD">
            <w:pPr>
              <w:widowControl w:val="0"/>
              <w:jc w:val="center"/>
            </w:pPr>
            <w:r w:rsidRPr="006254ED">
              <w:t>48,96</w:t>
            </w:r>
          </w:p>
        </w:tc>
        <w:tc>
          <w:tcPr>
            <w:tcW w:w="402" w:type="pct"/>
            <w:shd w:val="clear" w:color="auto" w:fill="auto"/>
            <w:noWrap/>
            <w:vAlign w:val="center"/>
            <w:hideMark/>
          </w:tcPr>
          <w:p w14:paraId="1284F6B2" w14:textId="77777777" w:rsidR="00AB118B" w:rsidRPr="006254ED" w:rsidRDefault="00AB118B" w:rsidP="00754CDD">
            <w:pPr>
              <w:widowControl w:val="0"/>
              <w:jc w:val="center"/>
            </w:pPr>
            <w:r w:rsidRPr="006254ED">
              <w:t>43,99</w:t>
            </w:r>
          </w:p>
        </w:tc>
        <w:tc>
          <w:tcPr>
            <w:tcW w:w="402" w:type="pct"/>
            <w:shd w:val="clear" w:color="auto" w:fill="auto"/>
            <w:noWrap/>
            <w:vAlign w:val="center"/>
            <w:hideMark/>
          </w:tcPr>
          <w:p w14:paraId="11F8C3FD" w14:textId="77777777" w:rsidR="00AB118B" w:rsidRPr="006254ED" w:rsidRDefault="00AB118B" w:rsidP="00754CDD">
            <w:pPr>
              <w:widowControl w:val="0"/>
              <w:jc w:val="center"/>
            </w:pPr>
            <w:r w:rsidRPr="006254ED">
              <w:t>42,45</w:t>
            </w:r>
          </w:p>
        </w:tc>
        <w:tc>
          <w:tcPr>
            <w:tcW w:w="402" w:type="pct"/>
            <w:shd w:val="clear" w:color="auto" w:fill="auto"/>
            <w:noWrap/>
            <w:vAlign w:val="center"/>
            <w:hideMark/>
          </w:tcPr>
          <w:p w14:paraId="0F8372AA" w14:textId="77777777" w:rsidR="00AB118B" w:rsidRPr="006254ED" w:rsidRDefault="00AB118B" w:rsidP="00754CDD">
            <w:pPr>
              <w:widowControl w:val="0"/>
              <w:jc w:val="center"/>
            </w:pPr>
            <w:r w:rsidRPr="006254ED">
              <w:t>39,73</w:t>
            </w:r>
          </w:p>
        </w:tc>
        <w:tc>
          <w:tcPr>
            <w:tcW w:w="402" w:type="pct"/>
            <w:gridSpan w:val="2"/>
            <w:shd w:val="clear" w:color="auto" w:fill="auto"/>
            <w:noWrap/>
            <w:vAlign w:val="center"/>
            <w:hideMark/>
          </w:tcPr>
          <w:p w14:paraId="40D2AE9D" w14:textId="77777777" w:rsidR="00AB118B" w:rsidRPr="006254ED" w:rsidRDefault="00AB118B" w:rsidP="00754CDD">
            <w:pPr>
              <w:widowControl w:val="0"/>
              <w:jc w:val="center"/>
            </w:pPr>
            <w:r w:rsidRPr="006254ED">
              <w:t>37,72</w:t>
            </w:r>
          </w:p>
        </w:tc>
        <w:tc>
          <w:tcPr>
            <w:tcW w:w="402" w:type="pct"/>
            <w:shd w:val="clear" w:color="auto" w:fill="auto"/>
            <w:noWrap/>
            <w:vAlign w:val="center"/>
            <w:hideMark/>
          </w:tcPr>
          <w:p w14:paraId="6D81821E" w14:textId="77777777" w:rsidR="00AB118B" w:rsidRPr="006254ED" w:rsidRDefault="00AB118B" w:rsidP="00754CDD">
            <w:pPr>
              <w:widowControl w:val="0"/>
              <w:jc w:val="center"/>
            </w:pPr>
            <w:r w:rsidRPr="006254ED">
              <w:t>35,59</w:t>
            </w:r>
          </w:p>
        </w:tc>
        <w:tc>
          <w:tcPr>
            <w:tcW w:w="449" w:type="pct"/>
            <w:shd w:val="clear" w:color="auto" w:fill="auto"/>
            <w:noWrap/>
            <w:vAlign w:val="center"/>
            <w:hideMark/>
          </w:tcPr>
          <w:p w14:paraId="1C69A4DF" w14:textId="77777777" w:rsidR="00AB118B" w:rsidRPr="006254ED" w:rsidRDefault="00AB118B" w:rsidP="00754CDD">
            <w:pPr>
              <w:widowControl w:val="0"/>
              <w:jc w:val="center"/>
            </w:pPr>
            <w:r w:rsidRPr="006254ED">
              <w:t>34,29</w:t>
            </w:r>
          </w:p>
        </w:tc>
      </w:tr>
      <w:tr w:rsidR="000255AF" w:rsidRPr="006254ED" w14:paraId="66738320" w14:textId="77777777" w:rsidTr="001C4A3F">
        <w:trPr>
          <w:trHeight w:val="20"/>
          <w:jc w:val="center"/>
        </w:trPr>
        <w:tc>
          <w:tcPr>
            <w:tcW w:w="326" w:type="pct"/>
            <w:shd w:val="clear" w:color="000000" w:fill="FFFFFF"/>
            <w:vAlign w:val="center"/>
          </w:tcPr>
          <w:p w14:paraId="00A445AF" w14:textId="77777777" w:rsidR="00AB118B" w:rsidRPr="006254ED" w:rsidRDefault="00AB118B" w:rsidP="00754CDD">
            <w:pPr>
              <w:pStyle w:val="a6"/>
              <w:widowControl w:val="0"/>
              <w:spacing w:before="0" w:after="0" w:line="240" w:lineRule="exact"/>
              <w:ind w:left="-93" w:right="-108" w:firstLine="0"/>
              <w:jc w:val="center"/>
            </w:pPr>
            <w:r w:rsidRPr="006254ED">
              <w:t>1.7</w:t>
            </w:r>
          </w:p>
        </w:tc>
        <w:tc>
          <w:tcPr>
            <w:tcW w:w="1408" w:type="pct"/>
            <w:shd w:val="clear" w:color="000000" w:fill="FFFFFF"/>
            <w:vAlign w:val="center"/>
            <w:hideMark/>
          </w:tcPr>
          <w:p w14:paraId="3911FC41" w14:textId="77777777" w:rsidR="00AB118B" w:rsidRPr="006254ED" w:rsidRDefault="00AB118B" w:rsidP="00754CDD">
            <w:pPr>
              <w:widowControl w:val="0"/>
              <w:ind w:right="176"/>
            </w:pPr>
            <w:r w:rsidRPr="006254ED">
              <w:t>пгт. Кировский</w:t>
            </w:r>
          </w:p>
        </w:tc>
        <w:tc>
          <w:tcPr>
            <w:tcW w:w="402" w:type="pct"/>
            <w:shd w:val="clear" w:color="auto" w:fill="auto"/>
            <w:noWrap/>
            <w:vAlign w:val="center"/>
            <w:hideMark/>
          </w:tcPr>
          <w:p w14:paraId="02070D81" w14:textId="77777777" w:rsidR="00AB118B" w:rsidRPr="006254ED" w:rsidRDefault="00AB118B" w:rsidP="00754CDD">
            <w:pPr>
              <w:widowControl w:val="0"/>
              <w:jc w:val="center"/>
            </w:pPr>
            <w:r w:rsidRPr="006254ED">
              <w:t>55,96</w:t>
            </w:r>
          </w:p>
        </w:tc>
        <w:tc>
          <w:tcPr>
            <w:tcW w:w="402" w:type="pct"/>
            <w:shd w:val="clear" w:color="auto" w:fill="auto"/>
            <w:noWrap/>
            <w:vAlign w:val="center"/>
            <w:hideMark/>
          </w:tcPr>
          <w:p w14:paraId="639DBC2B" w14:textId="77777777" w:rsidR="00AB118B" w:rsidRPr="006254ED" w:rsidRDefault="00AB118B" w:rsidP="00754CDD">
            <w:pPr>
              <w:widowControl w:val="0"/>
              <w:jc w:val="center"/>
            </w:pPr>
            <w:r w:rsidRPr="006254ED">
              <w:t>50,91</w:t>
            </w:r>
          </w:p>
        </w:tc>
        <w:tc>
          <w:tcPr>
            <w:tcW w:w="402" w:type="pct"/>
            <w:shd w:val="clear" w:color="auto" w:fill="auto"/>
            <w:noWrap/>
            <w:vAlign w:val="center"/>
            <w:hideMark/>
          </w:tcPr>
          <w:p w14:paraId="3548A134" w14:textId="77777777" w:rsidR="00AB118B" w:rsidRPr="006254ED" w:rsidRDefault="00AB118B" w:rsidP="00754CDD">
            <w:pPr>
              <w:widowControl w:val="0"/>
              <w:jc w:val="center"/>
            </w:pPr>
            <w:r w:rsidRPr="006254ED">
              <w:t>45,75</w:t>
            </w:r>
          </w:p>
        </w:tc>
        <w:tc>
          <w:tcPr>
            <w:tcW w:w="402" w:type="pct"/>
            <w:shd w:val="clear" w:color="auto" w:fill="auto"/>
            <w:noWrap/>
            <w:vAlign w:val="center"/>
            <w:hideMark/>
          </w:tcPr>
          <w:p w14:paraId="3E5D21BB" w14:textId="77777777" w:rsidR="00AB118B" w:rsidRPr="006254ED" w:rsidRDefault="00AB118B" w:rsidP="00754CDD">
            <w:pPr>
              <w:widowControl w:val="0"/>
              <w:jc w:val="center"/>
            </w:pPr>
            <w:r w:rsidRPr="006254ED">
              <w:t>44,15</w:t>
            </w:r>
          </w:p>
        </w:tc>
        <w:tc>
          <w:tcPr>
            <w:tcW w:w="402" w:type="pct"/>
            <w:shd w:val="clear" w:color="auto" w:fill="auto"/>
            <w:noWrap/>
            <w:vAlign w:val="center"/>
            <w:hideMark/>
          </w:tcPr>
          <w:p w14:paraId="15E3D49C" w14:textId="77777777" w:rsidR="00AB118B" w:rsidRPr="006254ED" w:rsidRDefault="00AB118B" w:rsidP="00754CDD">
            <w:pPr>
              <w:widowControl w:val="0"/>
              <w:jc w:val="center"/>
            </w:pPr>
            <w:r w:rsidRPr="006254ED">
              <w:t>41,32</w:t>
            </w:r>
          </w:p>
        </w:tc>
        <w:tc>
          <w:tcPr>
            <w:tcW w:w="402" w:type="pct"/>
            <w:gridSpan w:val="2"/>
            <w:shd w:val="clear" w:color="auto" w:fill="auto"/>
            <w:noWrap/>
            <w:vAlign w:val="center"/>
            <w:hideMark/>
          </w:tcPr>
          <w:p w14:paraId="606017B2" w14:textId="77777777" w:rsidR="00AB118B" w:rsidRPr="006254ED" w:rsidRDefault="00AB118B" w:rsidP="00754CDD">
            <w:pPr>
              <w:widowControl w:val="0"/>
              <w:jc w:val="center"/>
            </w:pPr>
            <w:r w:rsidRPr="006254ED">
              <w:t>39,23</w:t>
            </w:r>
          </w:p>
        </w:tc>
        <w:tc>
          <w:tcPr>
            <w:tcW w:w="402" w:type="pct"/>
            <w:shd w:val="clear" w:color="auto" w:fill="auto"/>
            <w:noWrap/>
            <w:vAlign w:val="center"/>
            <w:hideMark/>
          </w:tcPr>
          <w:p w14:paraId="6179FC40" w14:textId="77777777" w:rsidR="00AB118B" w:rsidRPr="006254ED" w:rsidRDefault="00AB118B" w:rsidP="00754CDD">
            <w:pPr>
              <w:widowControl w:val="0"/>
              <w:jc w:val="center"/>
            </w:pPr>
            <w:r w:rsidRPr="006254ED">
              <w:t>37,02</w:t>
            </w:r>
          </w:p>
        </w:tc>
        <w:tc>
          <w:tcPr>
            <w:tcW w:w="449" w:type="pct"/>
            <w:shd w:val="clear" w:color="auto" w:fill="auto"/>
            <w:noWrap/>
            <w:vAlign w:val="center"/>
            <w:hideMark/>
          </w:tcPr>
          <w:p w14:paraId="1FCF155E" w14:textId="77777777" w:rsidR="00AB118B" w:rsidRPr="006254ED" w:rsidRDefault="00AB118B" w:rsidP="00754CDD">
            <w:pPr>
              <w:widowControl w:val="0"/>
              <w:jc w:val="center"/>
            </w:pPr>
            <w:r w:rsidRPr="006254ED">
              <w:t>35,66</w:t>
            </w:r>
          </w:p>
        </w:tc>
      </w:tr>
      <w:tr w:rsidR="000255AF" w:rsidRPr="006254ED" w14:paraId="2AADBB39" w14:textId="77777777" w:rsidTr="001C4A3F">
        <w:trPr>
          <w:trHeight w:val="20"/>
          <w:jc w:val="center"/>
        </w:trPr>
        <w:tc>
          <w:tcPr>
            <w:tcW w:w="326" w:type="pct"/>
            <w:shd w:val="clear" w:color="000000" w:fill="FFFFFF"/>
            <w:vAlign w:val="center"/>
          </w:tcPr>
          <w:p w14:paraId="787A4381" w14:textId="77777777" w:rsidR="00AB118B" w:rsidRPr="006254ED" w:rsidRDefault="00AB118B" w:rsidP="00754CDD">
            <w:pPr>
              <w:pStyle w:val="a6"/>
              <w:widowControl w:val="0"/>
              <w:spacing w:before="0" w:after="0" w:line="240" w:lineRule="exact"/>
              <w:ind w:left="-93" w:right="-108" w:firstLine="0"/>
              <w:jc w:val="center"/>
            </w:pPr>
            <w:r w:rsidRPr="006254ED">
              <w:t>1.8</w:t>
            </w:r>
          </w:p>
        </w:tc>
        <w:tc>
          <w:tcPr>
            <w:tcW w:w="1408" w:type="pct"/>
            <w:shd w:val="clear" w:color="000000" w:fill="FFFFFF"/>
            <w:vAlign w:val="center"/>
            <w:hideMark/>
          </w:tcPr>
          <w:p w14:paraId="057CA6C0" w14:textId="77777777" w:rsidR="00AB118B" w:rsidRPr="006254ED" w:rsidRDefault="00AB118B" w:rsidP="00754CDD">
            <w:pPr>
              <w:widowControl w:val="0"/>
              <w:ind w:right="176"/>
            </w:pPr>
            <w:r w:rsidRPr="006254ED">
              <w:t>с. Красный Яр</w:t>
            </w:r>
          </w:p>
        </w:tc>
        <w:tc>
          <w:tcPr>
            <w:tcW w:w="402" w:type="pct"/>
            <w:shd w:val="clear" w:color="auto" w:fill="auto"/>
            <w:noWrap/>
            <w:vAlign w:val="center"/>
            <w:hideMark/>
          </w:tcPr>
          <w:p w14:paraId="1A15C308" w14:textId="77777777" w:rsidR="00AB118B" w:rsidRPr="006254ED" w:rsidRDefault="00AB118B" w:rsidP="00754CDD">
            <w:pPr>
              <w:widowControl w:val="0"/>
              <w:jc w:val="center"/>
            </w:pPr>
            <w:r w:rsidRPr="006254ED">
              <w:t>59,18</w:t>
            </w:r>
          </w:p>
        </w:tc>
        <w:tc>
          <w:tcPr>
            <w:tcW w:w="402" w:type="pct"/>
            <w:shd w:val="clear" w:color="auto" w:fill="auto"/>
            <w:noWrap/>
            <w:vAlign w:val="center"/>
            <w:hideMark/>
          </w:tcPr>
          <w:p w14:paraId="4FE7D4FC" w14:textId="77777777" w:rsidR="00AB118B" w:rsidRPr="006254ED" w:rsidRDefault="00AB118B" w:rsidP="00754CDD">
            <w:pPr>
              <w:widowControl w:val="0"/>
              <w:jc w:val="center"/>
            </w:pPr>
            <w:r w:rsidRPr="006254ED">
              <w:t>53,85</w:t>
            </w:r>
          </w:p>
        </w:tc>
        <w:tc>
          <w:tcPr>
            <w:tcW w:w="402" w:type="pct"/>
            <w:shd w:val="clear" w:color="auto" w:fill="auto"/>
            <w:noWrap/>
            <w:vAlign w:val="center"/>
            <w:hideMark/>
          </w:tcPr>
          <w:p w14:paraId="0BE2A18A" w14:textId="77777777" w:rsidR="00AB118B" w:rsidRPr="006254ED" w:rsidRDefault="00AB118B" w:rsidP="00754CDD">
            <w:pPr>
              <w:widowControl w:val="0"/>
              <w:jc w:val="center"/>
            </w:pPr>
            <w:r w:rsidRPr="006254ED">
              <w:t>48,39</w:t>
            </w:r>
          </w:p>
        </w:tc>
        <w:tc>
          <w:tcPr>
            <w:tcW w:w="402" w:type="pct"/>
            <w:shd w:val="clear" w:color="auto" w:fill="auto"/>
            <w:noWrap/>
            <w:vAlign w:val="center"/>
            <w:hideMark/>
          </w:tcPr>
          <w:p w14:paraId="105BE462" w14:textId="77777777" w:rsidR="00AB118B" w:rsidRPr="006254ED" w:rsidRDefault="00AB118B" w:rsidP="00754CDD">
            <w:pPr>
              <w:widowControl w:val="0"/>
              <w:jc w:val="center"/>
            </w:pPr>
            <w:r w:rsidRPr="006254ED">
              <w:t>46,70</w:t>
            </w:r>
          </w:p>
        </w:tc>
        <w:tc>
          <w:tcPr>
            <w:tcW w:w="402" w:type="pct"/>
            <w:shd w:val="clear" w:color="auto" w:fill="auto"/>
            <w:noWrap/>
            <w:vAlign w:val="center"/>
            <w:hideMark/>
          </w:tcPr>
          <w:p w14:paraId="30552E63" w14:textId="77777777" w:rsidR="00AB118B" w:rsidRPr="006254ED" w:rsidRDefault="00AB118B" w:rsidP="00754CDD">
            <w:pPr>
              <w:widowControl w:val="0"/>
              <w:jc w:val="center"/>
            </w:pPr>
            <w:r w:rsidRPr="006254ED">
              <w:t>43,71</w:t>
            </w:r>
          </w:p>
        </w:tc>
        <w:tc>
          <w:tcPr>
            <w:tcW w:w="402" w:type="pct"/>
            <w:gridSpan w:val="2"/>
            <w:shd w:val="clear" w:color="auto" w:fill="auto"/>
            <w:noWrap/>
            <w:vAlign w:val="center"/>
            <w:hideMark/>
          </w:tcPr>
          <w:p w14:paraId="4EE15AF0" w14:textId="77777777" w:rsidR="00AB118B" w:rsidRPr="006254ED" w:rsidRDefault="00AB118B" w:rsidP="00754CDD">
            <w:pPr>
              <w:widowControl w:val="0"/>
              <w:jc w:val="center"/>
            </w:pPr>
            <w:r w:rsidRPr="006254ED">
              <w:t>41,49</w:t>
            </w:r>
          </w:p>
        </w:tc>
        <w:tc>
          <w:tcPr>
            <w:tcW w:w="402" w:type="pct"/>
            <w:shd w:val="clear" w:color="auto" w:fill="auto"/>
            <w:noWrap/>
            <w:vAlign w:val="center"/>
            <w:hideMark/>
          </w:tcPr>
          <w:p w14:paraId="366A9443" w14:textId="77777777" w:rsidR="00AB118B" w:rsidRPr="006254ED" w:rsidRDefault="00AB118B" w:rsidP="00754CDD">
            <w:pPr>
              <w:widowControl w:val="0"/>
              <w:jc w:val="center"/>
            </w:pPr>
            <w:r w:rsidRPr="006254ED">
              <w:t>39,15</w:t>
            </w:r>
          </w:p>
        </w:tc>
        <w:tc>
          <w:tcPr>
            <w:tcW w:w="449" w:type="pct"/>
            <w:shd w:val="clear" w:color="auto" w:fill="auto"/>
            <w:noWrap/>
            <w:vAlign w:val="center"/>
            <w:hideMark/>
          </w:tcPr>
          <w:p w14:paraId="31C69779" w14:textId="77777777" w:rsidR="00AB118B" w:rsidRPr="006254ED" w:rsidRDefault="00AB118B" w:rsidP="00754CDD">
            <w:pPr>
              <w:widowControl w:val="0"/>
              <w:jc w:val="center"/>
            </w:pPr>
            <w:r w:rsidRPr="006254ED">
              <w:t>37,72</w:t>
            </w:r>
          </w:p>
        </w:tc>
      </w:tr>
      <w:tr w:rsidR="000255AF" w:rsidRPr="006254ED" w14:paraId="57765E27" w14:textId="77777777" w:rsidTr="001C4A3F">
        <w:trPr>
          <w:trHeight w:val="20"/>
          <w:jc w:val="center"/>
        </w:trPr>
        <w:tc>
          <w:tcPr>
            <w:tcW w:w="326" w:type="pct"/>
            <w:shd w:val="clear" w:color="000000" w:fill="FFFFFF"/>
            <w:vAlign w:val="center"/>
          </w:tcPr>
          <w:p w14:paraId="65F4515F" w14:textId="77777777" w:rsidR="00AB118B" w:rsidRPr="006254ED" w:rsidRDefault="00AB118B" w:rsidP="00754CDD">
            <w:pPr>
              <w:pStyle w:val="a6"/>
              <w:widowControl w:val="0"/>
              <w:spacing w:before="0" w:after="0" w:line="240" w:lineRule="exact"/>
              <w:ind w:left="-93" w:right="-108" w:firstLine="0"/>
              <w:jc w:val="center"/>
            </w:pPr>
            <w:r w:rsidRPr="006254ED">
              <w:t>1.9</w:t>
            </w:r>
          </w:p>
        </w:tc>
        <w:tc>
          <w:tcPr>
            <w:tcW w:w="1408" w:type="pct"/>
            <w:shd w:val="clear" w:color="000000" w:fill="FFFFFF"/>
            <w:vAlign w:val="center"/>
            <w:hideMark/>
          </w:tcPr>
          <w:p w14:paraId="68E29748" w14:textId="77777777" w:rsidR="00AB118B" w:rsidRPr="006254ED" w:rsidRDefault="00AB118B" w:rsidP="00754CDD">
            <w:pPr>
              <w:widowControl w:val="0"/>
            </w:pPr>
            <w:r w:rsidRPr="006254ED">
              <w:t>с. Маргаритово</w:t>
            </w:r>
          </w:p>
        </w:tc>
        <w:tc>
          <w:tcPr>
            <w:tcW w:w="402" w:type="pct"/>
            <w:shd w:val="clear" w:color="auto" w:fill="auto"/>
            <w:noWrap/>
            <w:vAlign w:val="center"/>
            <w:hideMark/>
          </w:tcPr>
          <w:p w14:paraId="57D282F7" w14:textId="77777777" w:rsidR="00AB118B" w:rsidRPr="006254ED" w:rsidRDefault="00AB118B" w:rsidP="00754CDD">
            <w:pPr>
              <w:widowControl w:val="0"/>
              <w:jc w:val="center"/>
            </w:pPr>
            <w:r w:rsidRPr="006254ED">
              <w:t>45,20</w:t>
            </w:r>
          </w:p>
        </w:tc>
        <w:tc>
          <w:tcPr>
            <w:tcW w:w="402" w:type="pct"/>
            <w:shd w:val="clear" w:color="auto" w:fill="auto"/>
            <w:noWrap/>
            <w:vAlign w:val="center"/>
            <w:hideMark/>
          </w:tcPr>
          <w:p w14:paraId="41F72774" w14:textId="77777777" w:rsidR="00AB118B" w:rsidRPr="006254ED" w:rsidRDefault="00AB118B" w:rsidP="00754CDD">
            <w:pPr>
              <w:widowControl w:val="0"/>
              <w:jc w:val="center"/>
            </w:pPr>
            <w:r w:rsidRPr="006254ED">
              <w:t>41,12</w:t>
            </w:r>
          </w:p>
        </w:tc>
        <w:tc>
          <w:tcPr>
            <w:tcW w:w="402" w:type="pct"/>
            <w:shd w:val="clear" w:color="auto" w:fill="auto"/>
            <w:noWrap/>
            <w:vAlign w:val="center"/>
            <w:hideMark/>
          </w:tcPr>
          <w:p w14:paraId="41B1724B" w14:textId="77777777" w:rsidR="00AB118B" w:rsidRPr="006254ED" w:rsidRDefault="00AB118B" w:rsidP="00754CDD">
            <w:pPr>
              <w:widowControl w:val="0"/>
              <w:jc w:val="center"/>
            </w:pPr>
            <w:r w:rsidRPr="006254ED">
              <w:t>36,95</w:t>
            </w:r>
          </w:p>
        </w:tc>
        <w:tc>
          <w:tcPr>
            <w:tcW w:w="402" w:type="pct"/>
            <w:shd w:val="clear" w:color="auto" w:fill="auto"/>
            <w:noWrap/>
            <w:vAlign w:val="center"/>
            <w:hideMark/>
          </w:tcPr>
          <w:p w14:paraId="4F7A8954" w14:textId="77777777" w:rsidR="00AB118B" w:rsidRPr="006254ED" w:rsidRDefault="00AB118B" w:rsidP="00754CDD">
            <w:pPr>
              <w:widowControl w:val="0"/>
              <w:jc w:val="center"/>
            </w:pPr>
            <w:r w:rsidRPr="006254ED">
              <w:t>35,66</w:t>
            </w:r>
          </w:p>
        </w:tc>
        <w:tc>
          <w:tcPr>
            <w:tcW w:w="402" w:type="pct"/>
            <w:shd w:val="clear" w:color="auto" w:fill="auto"/>
            <w:noWrap/>
            <w:vAlign w:val="center"/>
            <w:hideMark/>
          </w:tcPr>
          <w:p w14:paraId="2AF32C71" w14:textId="77777777" w:rsidR="00AB118B" w:rsidRPr="006254ED" w:rsidRDefault="00AB118B" w:rsidP="00754CDD">
            <w:pPr>
              <w:widowControl w:val="0"/>
              <w:jc w:val="center"/>
            </w:pPr>
            <w:r w:rsidRPr="006254ED">
              <w:t>33,37</w:t>
            </w:r>
          </w:p>
        </w:tc>
        <w:tc>
          <w:tcPr>
            <w:tcW w:w="402" w:type="pct"/>
            <w:gridSpan w:val="2"/>
            <w:shd w:val="clear" w:color="auto" w:fill="auto"/>
            <w:noWrap/>
            <w:vAlign w:val="center"/>
            <w:hideMark/>
          </w:tcPr>
          <w:p w14:paraId="4DFCA51F" w14:textId="77777777" w:rsidR="00AB118B" w:rsidRPr="006254ED" w:rsidRDefault="00AB118B" w:rsidP="00754CDD">
            <w:pPr>
              <w:widowControl w:val="0"/>
              <w:jc w:val="center"/>
            </w:pPr>
            <w:r w:rsidRPr="006254ED">
              <w:t>31,69</w:t>
            </w:r>
          </w:p>
        </w:tc>
        <w:tc>
          <w:tcPr>
            <w:tcW w:w="402" w:type="pct"/>
            <w:shd w:val="clear" w:color="auto" w:fill="auto"/>
            <w:noWrap/>
            <w:vAlign w:val="center"/>
            <w:hideMark/>
          </w:tcPr>
          <w:p w14:paraId="70576755" w14:textId="77777777" w:rsidR="00AB118B" w:rsidRPr="006254ED" w:rsidRDefault="00AB118B" w:rsidP="00754CDD">
            <w:pPr>
              <w:widowControl w:val="0"/>
              <w:jc w:val="center"/>
            </w:pPr>
            <w:r w:rsidRPr="006254ED">
              <w:t>29,90</w:t>
            </w:r>
          </w:p>
        </w:tc>
        <w:tc>
          <w:tcPr>
            <w:tcW w:w="449" w:type="pct"/>
            <w:shd w:val="clear" w:color="auto" w:fill="auto"/>
            <w:noWrap/>
            <w:vAlign w:val="center"/>
            <w:hideMark/>
          </w:tcPr>
          <w:p w14:paraId="6424163F" w14:textId="77777777" w:rsidR="00AB118B" w:rsidRPr="006254ED" w:rsidRDefault="00AB118B" w:rsidP="00754CDD">
            <w:pPr>
              <w:widowControl w:val="0"/>
              <w:jc w:val="center"/>
            </w:pPr>
            <w:r w:rsidRPr="006254ED">
              <w:t>28,81</w:t>
            </w:r>
          </w:p>
        </w:tc>
      </w:tr>
      <w:tr w:rsidR="000255AF" w:rsidRPr="006254ED" w14:paraId="6782F581" w14:textId="77777777" w:rsidTr="001C4A3F">
        <w:trPr>
          <w:trHeight w:val="20"/>
          <w:jc w:val="center"/>
        </w:trPr>
        <w:tc>
          <w:tcPr>
            <w:tcW w:w="326" w:type="pct"/>
            <w:shd w:val="clear" w:color="000000" w:fill="FFFFFF"/>
            <w:vAlign w:val="center"/>
          </w:tcPr>
          <w:p w14:paraId="7306F441" w14:textId="77777777" w:rsidR="00AB118B" w:rsidRPr="006254ED" w:rsidRDefault="00AB118B" w:rsidP="00754CDD">
            <w:pPr>
              <w:pStyle w:val="a6"/>
              <w:widowControl w:val="0"/>
              <w:spacing w:before="0" w:after="0" w:line="240" w:lineRule="exact"/>
              <w:ind w:left="-93" w:right="-108" w:firstLine="0"/>
              <w:jc w:val="center"/>
            </w:pPr>
            <w:r w:rsidRPr="006254ED">
              <w:t>1.10</w:t>
            </w:r>
          </w:p>
        </w:tc>
        <w:tc>
          <w:tcPr>
            <w:tcW w:w="1408" w:type="pct"/>
            <w:shd w:val="clear" w:color="000000" w:fill="FFFFFF"/>
            <w:vAlign w:val="center"/>
            <w:hideMark/>
          </w:tcPr>
          <w:p w14:paraId="6CD545A4" w14:textId="77777777" w:rsidR="00AB118B" w:rsidRPr="006254ED" w:rsidRDefault="00AB118B" w:rsidP="00754CDD">
            <w:pPr>
              <w:widowControl w:val="0"/>
              <w:ind w:right="176"/>
            </w:pPr>
            <w:r w:rsidRPr="006254ED">
              <w:t>с. Мельничное</w:t>
            </w:r>
          </w:p>
        </w:tc>
        <w:tc>
          <w:tcPr>
            <w:tcW w:w="402" w:type="pct"/>
            <w:shd w:val="clear" w:color="auto" w:fill="auto"/>
            <w:noWrap/>
            <w:vAlign w:val="center"/>
            <w:hideMark/>
          </w:tcPr>
          <w:p w14:paraId="4CDD914C" w14:textId="77777777" w:rsidR="00AB118B" w:rsidRPr="006254ED" w:rsidRDefault="00AB118B" w:rsidP="00754CDD">
            <w:pPr>
              <w:widowControl w:val="0"/>
              <w:jc w:val="center"/>
            </w:pPr>
            <w:r w:rsidRPr="006254ED">
              <w:t>55,96</w:t>
            </w:r>
          </w:p>
        </w:tc>
        <w:tc>
          <w:tcPr>
            <w:tcW w:w="402" w:type="pct"/>
            <w:shd w:val="clear" w:color="auto" w:fill="auto"/>
            <w:noWrap/>
            <w:vAlign w:val="center"/>
            <w:hideMark/>
          </w:tcPr>
          <w:p w14:paraId="6B1C0007" w14:textId="77777777" w:rsidR="00AB118B" w:rsidRPr="006254ED" w:rsidRDefault="00AB118B" w:rsidP="00754CDD">
            <w:pPr>
              <w:widowControl w:val="0"/>
              <w:jc w:val="center"/>
            </w:pPr>
            <w:r w:rsidRPr="006254ED">
              <w:t>50,91</w:t>
            </w:r>
          </w:p>
        </w:tc>
        <w:tc>
          <w:tcPr>
            <w:tcW w:w="402" w:type="pct"/>
            <w:shd w:val="clear" w:color="auto" w:fill="auto"/>
            <w:noWrap/>
            <w:vAlign w:val="center"/>
            <w:hideMark/>
          </w:tcPr>
          <w:p w14:paraId="2C39EA34" w14:textId="77777777" w:rsidR="00AB118B" w:rsidRPr="006254ED" w:rsidRDefault="00AB118B" w:rsidP="00754CDD">
            <w:pPr>
              <w:widowControl w:val="0"/>
              <w:jc w:val="center"/>
            </w:pPr>
            <w:r w:rsidRPr="006254ED">
              <w:t>45,75</w:t>
            </w:r>
          </w:p>
        </w:tc>
        <w:tc>
          <w:tcPr>
            <w:tcW w:w="402" w:type="pct"/>
            <w:shd w:val="clear" w:color="auto" w:fill="auto"/>
            <w:noWrap/>
            <w:vAlign w:val="center"/>
            <w:hideMark/>
          </w:tcPr>
          <w:p w14:paraId="44DAA8D4" w14:textId="77777777" w:rsidR="00AB118B" w:rsidRPr="006254ED" w:rsidRDefault="00AB118B" w:rsidP="00754CDD">
            <w:pPr>
              <w:widowControl w:val="0"/>
              <w:jc w:val="center"/>
            </w:pPr>
            <w:r w:rsidRPr="006254ED">
              <w:t>44,15</w:t>
            </w:r>
          </w:p>
        </w:tc>
        <w:tc>
          <w:tcPr>
            <w:tcW w:w="402" w:type="pct"/>
            <w:shd w:val="clear" w:color="auto" w:fill="auto"/>
            <w:noWrap/>
            <w:vAlign w:val="center"/>
            <w:hideMark/>
          </w:tcPr>
          <w:p w14:paraId="138BA1FD" w14:textId="77777777" w:rsidR="00AB118B" w:rsidRPr="006254ED" w:rsidRDefault="00AB118B" w:rsidP="00754CDD">
            <w:pPr>
              <w:widowControl w:val="0"/>
              <w:jc w:val="center"/>
            </w:pPr>
            <w:r w:rsidRPr="006254ED">
              <w:t>41,32</w:t>
            </w:r>
          </w:p>
        </w:tc>
        <w:tc>
          <w:tcPr>
            <w:tcW w:w="402" w:type="pct"/>
            <w:gridSpan w:val="2"/>
            <w:shd w:val="clear" w:color="auto" w:fill="auto"/>
            <w:noWrap/>
            <w:vAlign w:val="center"/>
            <w:hideMark/>
          </w:tcPr>
          <w:p w14:paraId="6ED219A2" w14:textId="77777777" w:rsidR="00AB118B" w:rsidRPr="006254ED" w:rsidRDefault="00AB118B" w:rsidP="00754CDD">
            <w:pPr>
              <w:widowControl w:val="0"/>
              <w:jc w:val="center"/>
            </w:pPr>
            <w:r w:rsidRPr="006254ED">
              <w:t>39,23</w:t>
            </w:r>
          </w:p>
        </w:tc>
        <w:tc>
          <w:tcPr>
            <w:tcW w:w="402" w:type="pct"/>
            <w:shd w:val="clear" w:color="auto" w:fill="auto"/>
            <w:noWrap/>
            <w:vAlign w:val="center"/>
            <w:hideMark/>
          </w:tcPr>
          <w:p w14:paraId="0D2E5AEF" w14:textId="77777777" w:rsidR="00AB118B" w:rsidRPr="006254ED" w:rsidRDefault="00AB118B" w:rsidP="00754CDD">
            <w:pPr>
              <w:widowControl w:val="0"/>
              <w:jc w:val="center"/>
            </w:pPr>
            <w:r w:rsidRPr="006254ED">
              <w:t>37,02</w:t>
            </w:r>
          </w:p>
        </w:tc>
        <w:tc>
          <w:tcPr>
            <w:tcW w:w="449" w:type="pct"/>
            <w:shd w:val="clear" w:color="auto" w:fill="auto"/>
            <w:noWrap/>
            <w:vAlign w:val="center"/>
            <w:hideMark/>
          </w:tcPr>
          <w:p w14:paraId="466338B3" w14:textId="77777777" w:rsidR="00AB118B" w:rsidRPr="006254ED" w:rsidRDefault="00AB118B" w:rsidP="00754CDD">
            <w:pPr>
              <w:widowControl w:val="0"/>
              <w:jc w:val="center"/>
            </w:pPr>
            <w:r w:rsidRPr="006254ED">
              <w:t>35,66</w:t>
            </w:r>
          </w:p>
        </w:tc>
      </w:tr>
      <w:tr w:rsidR="000255AF" w:rsidRPr="006254ED" w14:paraId="3D8C307A" w14:textId="77777777" w:rsidTr="001C4A3F">
        <w:trPr>
          <w:trHeight w:val="20"/>
          <w:jc w:val="center"/>
        </w:trPr>
        <w:tc>
          <w:tcPr>
            <w:tcW w:w="326" w:type="pct"/>
            <w:shd w:val="clear" w:color="000000" w:fill="FFFFFF"/>
            <w:vAlign w:val="center"/>
          </w:tcPr>
          <w:p w14:paraId="261144D6" w14:textId="77777777" w:rsidR="00AB118B" w:rsidRPr="006254ED" w:rsidRDefault="00AB118B" w:rsidP="00754CDD">
            <w:pPr>
              <w:pStyle w:val="a6"/>
              <w:widowControl w:val="0"/>
              <w:spacing w:before="0" w:after="0" w:line="240" w:lineRule="exact"/>
              <w:ind w:left="-93" w:right="-108" w:firstLine="0"/>
              <w:jc w:val="center"/>
            </w:pPr>
            <w:r w:rsidRPr="006254ED">
              <w:t>1.11</w:t>
            </w:r>
          </w:p>
        </w:tc>
        <w:tc>
          <w:tcPr>
            <w:tcW w:w="1408" w:type="pct"/>
            <w:shd w:val="clear" w:color="000000" w:fill="FFFFFF"/>
            <w:vAlign w:val="center"/>
            <w:hideMark/>
          </w:tcPr>
          <w:p w14:paraId="7F8A7997" w14:textId="77777777" w:rsidR="00AB118B" w:rsidRPr="006254ED" w:rsidRDefault="00AB118B" w:rsidP="00754CDD">
            <w:pPr>
              <w:widowControl w:val="0"/>
              <w:ind w:right="176"/>
            </w:pPr>
            <w:r w:rsidRPr="006254ED">
              <w:t>г. Партизанск</w:t>
            </w:r>
          </w:p>
        </w:tc>
        <w:tc>
          <w:tcPr>
            <w:tcW w:w="402" w:type="pct"/>
            <w:shd w:val="clear" w:color="auto" w:fill="auto"/>
            <w:noWrap/>
            <w:vAlign w:val="center"/>
            <w:hideMark/>
          </w:tcPr>
          <w:p w14:paraId="7E678A5E" w14:textId="77777777" w:rsidR="00AB118B" w:rsidRPr="006254ED" w:rsidRDefault="00AB118B" w:rsidP="00754CDD">
            <w:pPr>
              <w:widowControl w:val="0"/>
              <w:jc w:val="center"/>
            </w:pPr>
            <w:r w:rsidRPr="006254ED">
              <w:t>46,27</w:t>
            </w:r>
          </w:p>
        </w:tc>
        <w:tc>
          <w:tcPr>
            <w:tcW w:w="402" w:type="pct"/>
            <w:shd w:val="clear" w:color="auto" w:fill="auto"/>
            <w:noWrap/>
            <w:vAlign w:val="center"/>
            <w:hideMark/>
          </w:tcPr>
          <w:p w14:paraId="6534235E" w14:textId="77777777" w:rsidR="00AB118B" w:rsidRPr="006254ED" w:rsidRDefault="00AB118B" w:rsidP="00754CDD">
            <w:pPr>
              <w:widowControl w:val="0"/>
              <w:jc w:val="center"/>
            </w:pPr>
            <w:r w:rsidRPr="006254ED">
              <w:t>42,10</w:t>
            </w:r>
          </w:p>
        </w:tc>
        <w:tc>
          <w:tcPr>
            <w:tcW w:w="402" w:type="pct"/>
            <w:shd w:val="clear" w:color="auto" w:fill="auto"/>
            <w:noWrap/>
            <w:vAlign w:val="center"/>
            <w:hideMark/>
          </w:tcPr>
          <w:p w14:paraId="1C3DCAA8" w14:textId="77777777" w:rsidR="00AB118B" w:rsidRPr="006254ED" w:rsidRDefault="00AB118B" w:rsidP="00754CDD">
            <w:pPr>
              <w:widowControl w:val="0"/>
              <w:jc w:val="center"/>
            </w:pPr>
            <w:r w:rsidRPr="006254ED">
              <w:t>37,83</w:t>
            </w:r>
          </w:p>
        </w:tc>
        <w:tc>
          <w:tcPr>
            <w:tcW w:w="402" w:type="pct"/>
            <w:shd w:val="clear" w:color="auto" w:fill="auto"/>
            <w:noWrap/>
            <w:vAlign w:val="center"/>
            <w:hideMark/>
          </w:tcPr>
          <w:p w14:paraId="09944C07" w14:textId="77777777" w:rsidR="00AB118B" w:rsidRPr="006254ED" w:rsidRDefault="00AB118B" w:rsidP="00754CDD">
            <w:pPr>
              <w:widowControl w:val="0"/>
              <w:jc w:val="center"/>
            </w:pPr>
            <w:r w:rsidRPr="006254ED">
              <w:t>36,51</w:t>
            </w:r>
          </w:p>
        </w:tc>
        <w:tc>
          <w:tcPr>
            <w:tcW w:w="402" w:type="pct"/>
            <w:shd w:val="clear" w:color="auto" w:fill="auto"/>
            <w:noWrap/>
            <w:vAlign w:val="center"/>
            <w:hideMark/>
          </w:tcPr>
          <w:p w14:paraId="1935567A" w14:textId="77777777" w:rsidR="00AB118B" w:rsidRPr="006254ED" w:rsidRDefault="00AB118B" w:rsidP="00754CDD">
            <w:pPr>
              <w:widowControl w:val="0"/>
              <w:jc w:val="center"/>
            </w:pPr>
            <w:r w:rsidRPr="006254ED">
              <w:t>34,17</w:t>
            </w:r>
          </w:p>
        </w:tc>
        <w:tc>
          <w:tcPr>
            <w:tcW w:w="402" w:type="pct"/>
            <w:gridSpan w:val="2"/>
            <w:shd w:val="clear" w:color="auto" w:fill="auto"/>
            <w:noWrap/>
            <w:vAlign w:val="center"/>
            <w:hideMark/>
          </w:tcPr>
          <w:p w14:paraId="2E43470F" w14:textId="77777777" w:rsidR="00AB118B" w:rsidRPr="006254ED" w:rsidRDefault="00AB118B" w:rsidP="00754CDD">
            <w:pPr>
              <w:widowControl w:val="0"/>
              <w:jc w:val="center"/>
            </w:pPr>
            <w:r w:rsidRPr="006254ED">
              <w:t>32,44</w:t>
            </w:r>
          </w:p>
        </w:tc>
        <w:tc>
          <w:tcPr>
            <w:tcW w:w="402" w:type="pct"/>
            <w:shd w:val="clear" w:color="auto" w:fill="auto"/>
            <w:noWrap/>
            <w:vAlign w:val="center"/>
            <w:hideMark/>
          </w:tcPr>
          <w:p w14:paraId="6609E1E3" w14:textId="77777777" w:rsidR="00AB118B" w:rsidRPr="006254ED" w:rsidRDefault="00AB118B" w:rsidP="00754CDD">
            <w:pPr>
              <w:widowControl w:val="0"/>
              <w:jc w:val="center"/>
            </w:pPr>
            <w:r w:rsidRPr="006254ED">
              <w:t>30,61</w:t>
            </w:r>
          </w:p>
        </w:tc>
        <w:tc>
          <w:tcPr>
            <w:tcW w:w="449" w:type="pct"/>
            <w:shd w:val="clear" w:color="auto" w:fill="auto"/>
            <w:noWrap/>
            <w:vAlign w:val="center"/>
            <w:hideMark/>
          </w:tcPr>
          <w:p w14:paraId="242BC0B2" w14:textId="77777777" w:rsidR="00AB118B" w:rsidRPr="006254ED" w:rsidRDefault="00AB118B" w:rsidP="00754CDD">
            <w:pPr>
              <w:widowControl w:val="0"/>
              <w:jc w:val="center"/>
            </w:pPr>
            <w:r w:rsidRPr="006254ED">
              <w:t>29,49</w:t>
            </w:r>
          </w:p>
        </w:tc>
      </w:tr>
      <w:tr w:rsidR="000255AF" w:rsidRPr="006254ED" w14:paraId="49E663DF" w14:textId="77777777" w:rsidTr="001C4A3F">
        <w:trPr>
          <w:trHeight w:val="20"/>
          <w:jc w:val="center"/>
        </w:trPr>
        <w:tc>
          <w:tcPr>
            <w:tcW w:w="326" w:type="pct"/>
            <w:shd w:val="clear" w:color="000000" w:fill="FFFFFF"/>
            <w:vAlign w:val="center"/>
          </w:tcPr>
          <w:p w14:paraId="462C7A8F" w14:textId="77777777" w:rsidR="00AB118B" w:rsidRPr="006254ED" w:rsidRDefault="00AB118B" w:rsidP="00754CDD">
            <w:pPr>
              <w:pStyle w:val="a6"/>
              <w:widowControl w:val="0"/>
              <w:spacing w:before="0" w:after="0" w:line="240" w:lineRule="exact"/>
              <w:ind w:left="-93" w:right="-108" w:firstLine="0"/>
              <w:jc w:val="center"/>
            </w:pPr>
            <w:r w:rsidRPr="006254ED">
              <w:t>1.12</w:t>
            </w:r>
          </w:p>
        </w:tc>
        <w:tc>
          <w:tcPr>
            <w:tcW w:w="1408" w:type="pct"/>
            <w:shd w:val="clear" w:color="000000" w:fill="FFFFFF"/>
            <w:vAlign w:val="center"/>
            <w:hideMark/>
          </w:tcPr>
          <w:p w14:paraId="3366894E" w14:textId="77777777" w:rsidR="00AB118B" w:rsidRPr="006254ED" w:rsidRDefault="00AB118B" w:rsidP="00754CDD">
            <w:pPr>
              <w:widowControl w:val="0"/>
              <w:ind w:right="176"/>
            </w:pPr>
            <w:r w:rsidRPr="006254ED">
              <w:t>пгт. Посьет</w:t>
            </w:r>
          </w:p>
        </w:tc>
        <w:tc>
          <w:tcPr>
            <w:tcW w:w="402" w:type="pct"/>
            <w:shd w:val="clear" w:color="auto" w:fill="auto"/>
            <w:noWrap/>
            <w:vAlign w:val="center"/>
            <w:hideMark/>
          </w:tcPr>
          <w:p w14:paraId="7FAE4881" w14:textId="77777777" w:rsidR="00AB118B" w:rsidRPr="006254ED" w:rsidRDefault="00AB118B" w:rsidP="00754CDD">
            <w:pPr>
              <w:widowControl w:val="0"/>
              <w:jc w:val="center"/>
            </w:pPr>
            <w:r w:rsidRPr="006254ED">
              <w:t>43,04</w:t>
            </w:r>
          </w:p>
        </w:tc>
        <w:tc>
          <w:tcPr>
            <w:tcW w:w="402" w:type="pct"/>
            <w:shd w:val="clear" w:color="auto" w:fill="auto"/>
            <w:noWrap/>
            <w:vAlign w:val="center"/>
            <w:hideMark/>
          </w:tcPr>
          <w:p w14:paraId="5C206E87" w14:textId="77777777" w:rsidR="00AB118B" w:rsidRPr="006254ED" w:rsidRDefault="00AB118B" w:rsidP="00754CDD">
            <w:pPr>
              <w:widowControl w:val="0"/>
              <w:jc w:val="center"/>
            </w:pPr>
            <w:r w:rsidRPr="006254ED">
              <w:t>39,16</w:t>
            </w:r>
          </w:p>
        </w:tc>
        <w:tc>
          <w:tcPr>
            <w:tcW w:w="402" w:type="pct"/>
            <w:shd w:val="clear" w:color="auto" w:fill="auto"/>
            <w:noWrap/>
            <w:vAlign w:val="center"/>
            <w:hideMark/>
          </w:tcPr>
          <w:p w14:paraId="633D2003" w14:textId="77777777" w:rsidR="00AB118B" w:rsidRPr="006254ED" w:rsidRDefault="00AB118B" w:rsidP="00754CDD">
            <w:pPr>
              <w:widowControl w:val="0"/>
              <w:jc w:val="center"/>
            </w:pPr>
            <w:r w:rsidRPr="006254ED">
              <w:t>35,19</w:t>
            </w:r>
          </w:p>
        </w:tc>
        <w:tc>
          <w:tcPr>
            <w:tcW w:w="402" w:type="pct"/>
            <w:shd w:val="clear" w:color="auto" w:fill="auto"/>
            <w:noWrap/>
            <w:vAlign w:val="center"/>
            <w:hideMark/>
          </w:tcPr>
          <w:p w14:paraId="3B01ED4E" w14:textId="77777777" w:rsidR="00AB118B" w:rsidRPr="006254ED" w:rsidRDefault="00AB118B" w:rsidP="00754CDD">
            <w:pPr>
              <w:widowControl w:val="0"/>
              <w:jc w:val="center"/>
            </w:pPr>
            <w:r w:rsidRPr="006254ED">
              <w:t>33,96</w:t>
            </w:r>
          </w:p>
        </w:tc>
        <w:tc>
          <w:tcPr>
            <w:tcW w:w="402" w:type="pct"/>
            <w:shd w:val="clear" w:color="auto" w:fill="auto"/>
            <w:noWrap/>
            <w:vAlign w:val="center"/>
            <w:hideMark/>
          </w:tcPr>
          <w:p w14:paraId="53F9977C" w14:textId="77777777" w:rsidR="00AB118B" w:rsidRPr="006254ED" w:rsidRDefault="00AB118B" w:rsidP="00754CDD">
            <w:pPr>
              <w:widowControl w:val="0"/>
              <w:jc w:val="center"/>
            </w:pPr>
            <w:r w:rsidRPr="006254ED">
              <w:t>31,79</w:t>
            </w:r>
          </w:p>
        </w:tc>
        <w:tc>
          <w:tcPr>
            <w:tcW w:w="402" w:type="pct"/>
            <w:gridSpan w:val="2"/>
            <w:shd w:val="clear" w:color="auto" w:fill="auto"/>
            <w:noWrap/>
            <w:vAlign w:val="center"/>
            <w:hideMark/>
          </w:tcPr>
          <w:p w14:paraId="29355B32" w14:textId="77777777" w:rsidR="00AB118B" w:rsidRPr="006254ED" w:rsidRDefault="00AB118B" w:rsidP="00754CDD">
            <w:pPr>
              <w:widowControl w:val="0"/>
              <w:jc w:val="center"/>
            </w:pPr>
            <w:r w:rsidRPr="006254ED">
              <w:t>30,18</w:t>
            </w:r>
          </w:p>
        </w:tc>
        <w:tc>
          <w:tcPr>
            <w:tcW w:w="402" w:type="pct"/>
            <w:shd w:val="clear" w:color="auto" w:fill="auto"/>
            <w:noWrap/>
            <w:vAlign w:val="center"/>
            <w:hideMark/>
          </w:tcPr>
          <w:p w14:paraId="7EF85D42" w14:textId="77777777" w:rsidR="00AB118B" w:rsidRPr="006254ED" w:rsidRDefault="00AB118B" w:rsidP="00754CDD">
            <w:pPr>
              <w:widowControl w:val="0"/>
              <w:jc w:val="center"/>
            </w:pPr>
            <w:r w:rsidRPr="006254ED">
              <w:t>28,47</w:t>
            </w:r>
          </w:p>
        </w:tc>
        <w:tc>
          <w:tcPr>
            <w:tcW w:w="449" w:type="pct"/>
            <w:shd w:val="clear" w:color="auto" w:fill="auto"/>
            <w:noWrap/>
            <w:vAlign w:val="center"/>
            <w:hideMark/>
          </w:tcPr>
          <w:p w14:paraId="191EB3DA" w14:textId="77777777" w:rsidR="00AB118B" w:rsidRPr="006254ED" w:rsidRDefault="00AB118B" w:rsidP="00754CDD">
            <w:pPr>
              <w:widowControl w:val="0"/>
              <w:jc w:val="center"/>
            </w:pPr>
            <w:r w:rsidRPr="006254ED">
              <w:t>27,43</w:t>
            </w:r>
          </w:p>
        </w:tc>
      </w:tr>
      <w:tr w:rsidR="000255AF" w:rsidRPr="006254ED" w14:paraId="6FB8112A" w14:textId="77777777" w:rsidTr="001C4A3F">
        <w:trPr>
          <w:trHeight w:val="20"/>
          <w:jc w:val="center"/>
        </w:trPr>
        <w:tc>
          <w:tcPr>
            <w:tcW w:w="326" w:type="pct"/>
            <w:shd w:val="clear" w:color="000000" w:fill="FFFFFF"/>
            <w:vAlign w:val="center"/>
          </w:tcPr>
          <w:p w14:paraId="26924C43" w14:textId="77777777" w:rsidR="00AB118B" w:rsidRPr="006254ED" w:rsidRDefault="00AB118B" w:rsidP="00754CDD">
            <w:pPr>
              <w:pStyle w:val="a6"/>
              <w:widowControl w:val="0"/>
              <w:spacing w:before="0" w:after="0" w:line="240" w:lineRule="exact"/>
              <w:ind w:left="-93" w:right="-108" w:firstLine="0"/>
              <w:jc w:val="center"/>
            </w:pPr>
            <w:r w:rsidRPr="006254ED">
              <w:t>1.13</w:t>
            </w:r>
          </w:p>
        </w:tc>
        <w:tc>
          <w:tcPr>
            <w:tcW w:w="1408" w:type="pct"/>
            <w:shd w:val="clear" w:color="000000" w:fill="FFFFFF"/>
            <w:vAlign w:val="center"/>
            <w:hideMark/>
          </w:tcPr>
          <w:p w14:paraId="55846F8B" w14:textId="77777777" w:rsidR="00AB118B" w:rsidRPr="006254ED" w:rsidRDefault="00AB118B" w:rsidP="00754CDD">
            <w:pPr>
              <w:widowControl w:val="0"/>
              <w:ind w:right="176"/>
            </w:pPr>
            <w:r w:rsidRPr="006254ED">
              <w:t>пгт. Преображение</w:t>
            </w:r>
          </w:p>
        </w:tc>
        <w:tc>
          <w:tcPr>
            <w:tcW w:w="402" w:type="pct"/>
            <w:shd w:val="clear" w:color="auto" w:fill="auto"/>
            <w:noWrap/>
            <w:vAlign w:val="center"/>
            <w:hideMark/>
          </w:tcPr>
          <w:p w14:paraId="54B81318" w14:textId="77777777" w:rsidR="00AB118B" w:rsidRPr="006254ED" w:rsidRDefault="00AB118B" w:rsidP="00754CDD">
            <w:pPr>
              <w:widowControl w:val="0"/>
              <w:jc w:val="center"/>
            </w:pPr>
            <w:r w:rsidRPr="006254ED">
              <w:t>39,81</w:t>
            </w:r>
          </w:p>
        </w:tc>
        <w:tc>
          <w:tcPr>
            <w:tcW w:w="402" w:type="pct"/>
            <w:shd w:val="clear" w:color="auto" w:fill="auto"/>
            <w:noWrap/>
            <w:vAlign w:val="center"/>
            <w:hideMark/>
          </w:tcPr>
          <w:p w14:paraId="34C15344" w14:textId="77777777" w:rsidR="00AB118B" w:rsidRPr="006254ED" w:rsidRDefault="00AB118B" w:rsidP="00754CDD">
            <w:pPr>
              <w:widowControl w:val="0"/>
              <w:jc w:val="center"/>
            </w:pPr>
            <w:r w:rsidRPr="006254ED">
              <w:t>36,23</w:t>
            </w:r>
          </w:p>
        </w:tc>
        <w:tc>
          <w:tcPr>
            <w:tcW w:w="402" w:type="pct"/>
            <w:shd w:val="clear" w:color="auto" w:fill="auto"/>
            <w:noWrap/>
            <w:vAlign w:val="center"/>
            <w:hideMark/>
          </w:tcPr>
          <w:p w14:paraId="77A41F7B" w14:textId="77777777" w:rsidR="00AB118B" w:rsidRPr="006254ED" w:rsidRDefault="00AB118B" w:rsidP="00754CDD">
            <w:pPr>
              <w:widowControl w:val="0"/>
              <w:jc w:val="center"/>
            </w:pPr>
            <w:r w:rsidRPr="006254ED">
              <w:t>32,55</w:t>
            </w:r>
          </w:p>
        </w:tc>
        <w:tc>
          <w:tcPr>
            <w:tcW w:w="402" w:type="pct"/>
            <w:shd w:val="clear" w:color="auto" w:fill="auto"/>
            <w:noWrap/>
            <w:vAlign w:val="center"/>
            <w:hideMark/>
          </w:tcPr>
          <w:p w14:paraId="6E58B255" w14:textId="77777777" w:rsidR="00AB118B" w:rsidRPr="006254ED" w:rsidRDefault="00AB118B" w:rsidP="00754CDD">
            <w:pPr>
              <w:widowControl w:val="0"/>
              <w:jc w:val="center"/>
            </w:pPr>
            <w:r w:rsidRPr="006254ED">
              <w:t>31,41</w:t>
            </w:r>
          </w:p>
        </w:tc>
        <w:tc>
          <w:tcPr>
            <w:tcW w:w="402" w:type="pct"/>
            <w:shd w:val="clear" w:color="auto" w:fill="auto"/>
            <w:noWrap/>
            <w:vAlign w:val="center"/>
            <w:hideMark/>
          </w:tcPr>
          <w:p w14:paraId="5BBE626F" w14:textId="77777777" w:rsidR="00AB118B" w:rsidRPr="006254ED" w:rsidRDefault="00AB118B" w:rsidP="00754CDD">
            <w:pPr>
              <w:widowControl w:val="0"/>
              <w:jc w:val="center"/>
            </w:pPr>
            <w:r w:rsidRPr="006254ED">
              <w:t>29,40</w:t>
            </w:r>
          </w:p>
        </w:tc>
        <w:tc>
          <w:tcPr>
            <w:tcW w:w="402" w:type="pct"/>
            <w:gridSpan w:val="2"/>
            <w:shd w:val="clear" w:color="auto" w:fill="auto"/>
            <w:noWrap/>
            <w:vAlign w:val="center"/>
            <w:hideMark/>
          </w:tcPr>
          <w:p w14:paraId="31D32A65" w14:textId="77777777" w:rsidR="00AB118B" w:rsidRPr="006254ED" w:rsidRDefault="00AB118B" w:rsidP="00754CDD">
            <w:pPr>
              <w:widowControl w:val="0"/>
              <w:jc w:val="center"/>
            </w:pPr>
            <w:r w:rsidRPr="006254ED">
              <w:t>27,91</w:t>
            </w:r>
          </w:p>
        </w:tc>
        <w:tc>
          <w:tcPr>
            <w:tcW w:w="402" w:type="pct"/>
            <w:shd w:val="clear" w:color="auto" w:fill="auto"/>
            <w:noWrap/>
            <w:vAlign w:val="center"/>
            <w:hideMark/>
          </w:tcPr>
          <w:p w14:paraId="0D0E3804" w14:textId="77777777" w:rsidR="00AB118B" w:rsidRPr="006254ED" w:rsidRDefault="00AB118B" w:rsidP="00754CDD">
            <w:pPr>
              <w:widowControl w:val="0"/>
              <w:jc w:val="center"/>
            </w:pPr>
            <w:r w:rsidRPr="006254ED">
              <w:t>26,34</w:t>
            </w:r>
          </w:p>
        </w:tc>
        <w:tc>
          <w:tcPr>
            <w:tcW w:w="449" w:type="pct"/>
            <w:shd w:val="clear" w:color="auto" w:fill="auto"/>
            <w:noWrap/>
            <w:vAlign w:val="center"/>
            <w:hideMark/>
          </w:tcPr>
          <w:p w14:paraId="7587A454" w14:textId="77777777" w:rsidR="00AB118B" w:rsidRPr="006254ED" w:rsidRDefault="00AB118B" w:rsidP="00754CDD">
            <w:pPr>
              <w:widowControl w:val="0"/>
              <w:jc w:val="center"/>
            </w:pPr>
            <w:r w:rsidRPr="006254ED">
              <w:t>25,38</w:t>
            </w:r>
          </w:p>
        </w:tc>
      </w:tr>
      <w:tr w:rsidR="000255AF" w:rsidRPr="006254ED" w14:paraId="038B5B88" w14:textId="77777777" w:rsidTr="001C4A3F">
        <w:trPr>
          <w:trHeight w:val="20"/>
          <w:jc w:val="center"/>
        </w:trPr>
        <w:tc>
          <w:tcPr>
            <w:tcW w:w="326" w:type="pct"/>
            <w:shd w:val="clear" w:color="000000" w:fill="FFFFFF"/>
            <w:vAlign w:val="center"/>
          </w:tcPr>
          <w:p w14:paraId="037772C5" w14:textId="77777777" w:rsidR="00AB118B" w:rsidRPr="006254ED" w:rsidRDefault="00AB118B" w:rsidP="00754CDD">
            <w:pPr>
              <w:pStyle w:val="a6"/>
              <w:widowControl w:val="0"/>
              <w:spacing w:before="0" w:after="0" w:line="240" w:lineRule="exact"/>
              <w:ind w:left="-93" w:right="-108" w:firstLine="0"/>
              <w:jc w:val="center"/>
            </w:pPr>
            <w:r w:rsidRPr="006254ED">
              <w:t>1.14</w:t>
            </w:r>
          </w:p>
        </w:tc>
        <w:tc>
          <w:tcPr>
            <w:tcW w:w="1408" w:type="pct"/>
            <w:shd w:val="clear" w:color="000000" w:fill="FFFFFF"/>
            <w:vAlign w:val="center"/>
            <w:hideMark/>
          </w:tcPr>
          <w:p w14:paraId="187AA272" w14:textId="77777777" w:rsidR="00AB118B" w:rsidRPr="006254ED" w:rsidRDefault="00AB118B" w:rsidP="00754CDD">
            <w:pPr>
              <w:widowControl w:val="0"/>
              <w:ind w:right="176"/>
            </w:pPr>
            <w:r w:rsidRPr="006254ED">
              <w:t>с. Рудная Пристань</w:t>
            </w:r>
          </w:p>
        </w:tc>
        <w:tc>
          <w:tcPr>
            <w:tcW w:w="402" w:type="pct"/>
            <w:shd w:val="clear" w:color="auto" w:fill="auto"/>
            <w:noWrap/>
            <w:vAlign w:val="center"/>
            <w:hideMark/>
          </w:tcPr>
          <w:p w14:paraId="33B6AFB4" w14:textId="77777777" w:rsidR="00AB118B" w:rsidRPr="006254ED" w:rsidRDefault="00AB118B" w:rsidP="00754CDD">
            <w:pPr>
              <w:widowControl w:val="0"/>
              <w:jc w:val="center"/>
            </w:pPr>
            <w:r w:rsidRPr="006254ED">
              <w:t>43,04</w:t>
            </w:r>
          </w:p>
        </w:tc>
        <w:tc>
          <w:tcPr>
            <w:tcW w:w="402" w:type="pct"/>
            <w:shd w:val="clear" w:color="auto" w:fill="auto"/>
            <w:noWrap/>
            <w:vAlign w:val="center"/>
            <w:hideMark/>
          </w:tcPr>
          <w:p w14:paraId="027F6064" w14:textId="77777777" w:rsidR="00AB118B" w:rsidRPr="006254ED" w:rsidRDefault="00AB118B" w:rsidP="00754CDD">
            <w:pPr>
              <w:widowControl w:val="0"/>
              <w:jc w:val="center"/>
            </w:pPr>
            <w:r w:rsidRPr="006254ED">
              <w:t>39,16</w:t>
            </w:r>
          </w:p>
        </w:tc>
        <w:tc>
          <w:tcPr>
            <w:tcW w:w="402" w:type="pct"/>
            <w:shd w:val="clear" w:color="auto" w:fill="auto"/>
            <w:noWrap/>
            <w:vAlign w:val="center"/>
            <w:hideMark/>
          </w:tcPr>
          <w:p w14:paraId="6BA18131" w14:textId="77777777" w:rsidR="00AB118B" w:rsidRPr="006254ED" w:rsidRDefault="00AB118B" w:rsidP="00754CDD">
            <w:pPr>
              <w:widowControl w:val="0"/>
              <w:jc w:val="center"/>
            </w:pPr>
            <w:r w:rsidRPr="006254ED">
              <w:t>35,19</w:t>
            </w:r>
          </w:p>
        </w:tc>
        <w:tc>
          <w:tcPr>
            <w:tcW w:w="402" w:type="pct"/>
            <w:shd w:val="clear" w:color="auto" w:fill="auto"/>
            <w:noWrap/>
            <w:vAlign w:val="center"/>
            <w:hideMark/>
          </w:tcPr>
          <w:p w14:paraId="2DE61CBB" w14:textId="77777777" w:rsidR="00AB118B" w:rsidRPr="006254ED" w:rsidRDefault="00AB118B" w:rsidP="00754CDD">
            <w:pPr>
              <w:widowControl w:val="0"/>
              <w:jc w:val="center"/>
            </w:pPr>
            <w:r w:rsidRPr="006254ED">
              <w:t>33,96</w:t>
            </w:r>
          </w:p>
        </w:tc>
        <w:tc>
          <w:tcPr>
            <w:tcW w:w="402" w:type="pct"/>
            <w:shd w:val="clear" w:color="auto" w:fill="auto"/>
            <w:noWrap/>
            <w:vAlign w:val="center"/>
            <w:hideMark/>
          </w:tcPr>
          <w:p w14:paraId="6FE8F9F0" w14:textId="77777777" w:rsidR="00AB118B" w:rsidRPr="006254ED" w:rsidRDefault="00AB118B" w:rsidP="00754CDD">
            <w:pPr>
              <w:widowControl w:val="0"/>
              <w:jc w:val="center"/>
            </w:pPr>
            <w:r w:rsidRPr="006254ED">
              <w:t>31,79</w:t>
            </w:r>
          </w:p>
        </w:tc>
        <w:tc>
          <w:tcPr>
            <w:tcW w:w="402" w:type="pct"/>
            <w:gridSpan w:val="2"/>
            <w:shd w:val="clear" w:color="auto" w:fill="auto"/>
            <w:noWrap/>
            <w:vAlign w:val="center"/>
            <w:hideMark/>
          </w:tcPr>
          <w:p w14:paraId="57C95B61" w14:textId="77777777" w:rsidR="00AB118B" w:rsidRPr="006254ED" w:rsidRDefault="00AB118B" w:rsidP="00754CDD">
            <w:pPr>
              <w:widowControl w:val="0"/>
              <w:jc w:val="center"/>
            </w:pPr>
            <w:r w:rsidRPr="006254ED">
              <w:t>30,18</w:t>
            </w:r>
          </w:p>
        </w:tc>
        <w:tc>
          <w:tcPr>
            <w:tcW w:w="402" w:type="pct"/>
            <w:shd w:val="clear" w:color="auto" w:fill="auto"/>
            <w:noWrap/>
            <w:vAlign w:val="center"/>
            <w:hideMark/>
          </w:tcPr>
          <w:p w14:paraId="62C3875B" w14:textId="77777777" w:rsidR="00AB118B" w:rsidRPr="006254ED" w:rsidRDefault="00AB118B" w:rsidP="00754CDD">
            <w:pPr>
              <w:widowControl w:val="0"/>
              <w:jc w:val="center"/>
            </w:pPr>
            <w:r w:rsidRPr="006254ED">
              <w:t>28,47</w:t>
            </w:r>
          </w:p>
        </w:tc>
        <w:tc>
          <w:tcPr>
            <w:tcW w:w="449" w:type="pct"/>
            <w:shd w:val="clear" w:color="auto" w:fill="auto"/>
            <w:noWrap/>
            <w:vAlign w:val="center"/>
            <w:hideMark/>
          </w:tcPr>
          <w:p w14:paraId="022C9637" w14:textId="77777777" w:rsidR="00AB118B" w:rsidRPr="006254ED" w:rsidRDefault="00AB118B" w:rsidP="00754CDD">
            <w:pPr>
              <w:widowControl w:val="0"/>
              <w:jc w:val="center"/>
            </w:pPr>
            <w:r w:rsidRPr="006254ED">
              <w:t>27,43</w:t>
            </w:r>
          </w:p>
        </w:tc>
      </w:tr>
      <w:tr w:rsidR="000255AF" w:rsidRPr="006254ED" w14:paraId="5F6056D0" w14:textId="77777777" w:rsidTr="001C4A3F">
        <w:trPr>
          <w:trHeight w:val="20"/>
          <w:jc w:val="center"/>
        </w:trPr>
        <w:tc>
          <w:tcPr>
            <w:tcW w:w="326" w:type="pct"/>
            <w:shd w:val="clear" w:color="000000" w:fill="FFFFFF"/>
            <w:vAlign w:val="center"/>
          </w:tcPr>
          <w:p w14:paraId="14430F95" w14:textId="77777777" w:rsidR="00AB118B" w:rsidRPr="006254ED" w:rsidRDefault="00AB118B" w:rsidP="00754CDD">
            <w:pPr>
              <w:pStyle w:val="a6"/>
              <w:widowControl w:val="0"/>
              <w:spacing w:before="0" w:after="0" w:line="240" w:lineRule="exact"/>
              <w:ind w:left="-93" w:right="-108" w:firstLine="0"/>
              <w:jc w:val="center"/>
            </w:pPr>
            <w:r w:rsidRPr="006254ED">
              <w:t>1.15</w:t>
            </w:r>
          </w:p>
        </w:tc>
        <w:tc>
          <w:tcPr>
            <w:tcW w:w="1408" w:type="pct"/>
            <w:shd w:val="clear" w:color="000000" w:fill="FFFFFF"/>
            <w:vAlign w:val="center"/>
            <w:hideMark/>
          </w:tcPr>
          <w:p w14:paraId="6BB980D0" w14:textId="77777777" w:rsidR="00AB118B" w:rsidRPr="006254ED" w:rsidRDefault="00AB118B" w:rsidP="00754CDD">
            <w:pPr>
              <w:widowControl w:val="0"/>
              <w:ind w:right="176"/>
            </w:pPr>
            <w:r w:rsidRPr="006254ED">
              <w:t>пгт. Светлая</w:t>
            </w:r>
          </w:p>
        </w:tc>
        <w:tc>
          <w:tcPr>
            <w:tcW w:w="402" w:type="pct"/>
            <w:shd w:val="clear" w:color="auto" w:fill="auto"/>
            <w:noWrap/>
            <w:vAlign w:val="center"/>
            <w:hideMark/>
          </w:tcPr>
          <w:p w14:paraId="468F9746" w14:textId="77777777" w:rsidR="00AB118B" w:rsidRPr="006254ED" w:rsidRDefault="00AB118B" w:rsidP="00754CDD">
            <w:pPr>
              <w:widowControl w:val="0"/>
              <w:jc w:val="center"/>
            </w:pPr>
            <w:r w:rsidRPr="006254ED">
              <w:t>46,27</w:t>
            </w:r>
          </w:p>
        </w:tc>
        <w:tc>
          <w:tcPr>
            <w:tcW w:w="402" w:type="pct"/>
            <w:shd w:val="clear" w:color="auto" w:fill="auto"/>
            <w:noWrap/>
            <w:vAlign w:val="center"/>
            <w:hideMark/>
          </w:tcPr>
          <w:p w14:paraId="0DAB2349" w14:textId="77777777" w:rsidR="00AB118B" w:rsidRPr="006254ED" w:rsidRDefault="00AB118B" w:rsidP="00754CDD">
            <w:pPr>
              <w:widowControl w:val="0"/>
              <w:jc w:val="center"/>
            </w:pPr>
            <w:r w:rsidRPr="006254ED">
              <w:t>42,10</w:t>
            </w:r>
          </w:p>
        </w:tc>
        <w:tc>
          <w:tcPr>
            <w:tcW w:w="402" w:type="pct"/>
            <w:shd w:val="clear" w:color="auto" w:fill="auto"/>
            <w:noWrap/>
            <w:vAlign w:val="center"/>
            <w:hideMark/>
          </w:tcPr>
          <w:p w14:paraId="79756C9A" w14:textId="77777777" w:rsidR="00AB118B" w:rsidRPr="006254ED" w:rsidRDefault="00AB118B" w:rsidP="00754CDD">
            <w:pPr>
              <w:widowControl w:val="0"/>
              <w:jc w:val="center"/>
            </w:pPr>
            <w:r w:rsidRPr="006254ED">
              <w:t>37,83</w:t>
            </w:r>
          </w:p>
        </w:tc>
        <w:tc>
          <w:tcPr>
            <w:tcW w:w="402" w:type="pct"/>
            <w:shd w:val="clear" w:color="auto" w:fill="auto"/>
            <w:noWrap/>
            <w:vAlign w:val="center"/>
            <w:hideMark/>
          </w:tcPr>
          <w:p w14:paraId="28D43BEB" w14:textId="77777777" w:rsidR="00AB118B" w:rsidRPr="006254ED" w:rsidRDefault="00AB118B" w:rsidP="00754CDD">
            <w:pPr>
              <w:widowControl w:val="0"/>
              <w:jc w:val="center"/>
            </w:pPr>
            <w:r w:rsidRPr="006254ED">
              <w:t>36,51</w:t>
            </w:r>
          </w:p>
        </w:tc>
        <w:tc>
          <w:tcPr>
            <w:tcW w:w="402" w:type="pct"/>
            <w:shd w:val="clear" w:color="auto" w:fill="auto"/>
            <w:noWrap/>
            <w:vAlign w:val="center"/>
            <w:hideMark/>
          </w:tcPr>
          <w:p w14:paraId="710B7677" w14:textId="77777777" w:rsidR="00AB118B" w:rsidRPr="006254ED" w:rsidRDefault="00AB118B" w:rsidP="00754CDD">
            <w:pPr>
              <w:widowControl w:val="0"/>
              <w:jc w:val="center"/>
            </w:pPr>
            <w:r w:rsidRPr="006254ED">
              <w:t>34,17</w:t>
            </w:r>
          </w:p>
        </w:tc>
        <w:tc>
          <w:tcPr>
            <w:tcW w:w="402" w:type="pct"/>
            <w:gridSpan w:val="2"/>
            <w:shd w:val="clear" w:color="auto" w:fill="auto"/>
            <w:noWrap/>
            <w:vAlign w:val="center"/>
            <w:hideMark/>
          </w:tcPr>
          <w:p w14:paraId="5FCCBA1A" w14:textId="77777777" w:rsidR="00AB118B" w:rsidRPr="006254ED" w:rsidRDefault="00AB118B" w:rsidP="00754CDD">
            <w:pPr>
              <w:widowControl w:val="0"/>
              <w:jc w:val="center"/>
            </w:pPr>
            <w:r w:rsidRPr="006254ED">
              <w:t>32,44</w:t>
            </w:r>
          </w:p>
        </w:tc>
        <w:tc>
          <w:tcPr>
            <w:tcW w:w="402" w:type="pct"/>
            <w:shd w:val="clear" w:color="auto" w:fill="auto"/>
            <w:noWrap/>
            <w:vAlign w:val="center"/>
            <w:hideMark/>
          </w:tcPr>
          <w:p w14:paraId="4C0C4F7C" w14:textId="77777777" w:rsidR="00AB118B" w:rsidRPr="006254ED" w:rsidRDefault="00AB118B" w:rsidP="00754CDD">
            <w:pPr>
              <w:widowControl w:val="0"/>
              <w:jc w:val="center"/>
            </w:pPr>
            <w:r w:rsidRPr="006254ED">
              <w:t>30,61</w:t>
            </w:r>
          </w:p>
        </w:tc>
        <w:tc>
          <w:tcPr>
            <w:tcW w:w="449" w:type="pct"/>
            <w:shd w:val="clear" w:color="auto" w:fill="auto"/>
            <w:noWrap/>
            <w:vAlign w:val="center"/>
            <w:hideMark/>
          </w:tcPr>
          <w:p w14:paraId="0F52324C" w14:textId="77777777" w:rsidR="00AB118B" w:rsidRPr="006254ED" w:rsidRDefault="00AB118B" w:rsidP="00754CDD">
            <w:pPr>
              <w:widowControl w:val="0"/>
              <w:jc w:val="center"/>
            </w:pPr>
            <w:r w:rsidRPr="006254ED">
              <w:t>29,49</w:t>
            </w:r>
          </w:p>
        </w:tc>
      </w:tr>
      <w:tr w:rsidR="000255AF" w:rsidRPr="006254ED" w14:paraId="165125D6" w14:textId="77777777" w:rsidTr="001C4A3F">
        <w:trPr>
          <w:trHeight w:val="20"/>
          <w:jc w:val="center"/>
        </w:trPr>
        <w:tc>
          <w:tcPr>
            <w:tcW w:w="326" w:type="pct"/>
            <w:shd w:val="clear" w:color="000000" w:fill="FFFFFF"/>
            <w:vAlign w:val="center"/>
          </w:tcPr>
          <w:p w14:paraId="0DEF552A" w14:textId="77777777" w:rsidR="00AB118B" w:rsidRPr="006254ED" w:rsidRDefault="00AB118B" w:rsidP="00754CDD">
            <w:pPr>
              <w:pStyle w:val="a6"/>
              <w:widowControl w:val="0"/>
              <w:spacing w:before="0" w:after="0" w:line="240" w:lineRule="exact"/>
              <w:ind w:left="-93" w:right="-108" w:firstLine="0"/>
              <w:jc w:val="center"/>
            </w:pPr>
            <w:r w:rsidRPr="006254ED">
              <w:t>1.16</w:t>
            </w:r>
          </w:p>
        </w:tc>
        <w:tc>
          <w:tcPr>
            <w:tcW w:w="1408" w:type="pct"/>
            <w:shd w:val="clear" w:color="000000" w:fill="FFFFFF"/>
            <w:vAlign w:val="center"/>
            <w:hideMark/>
          </w:tcPr>
          <w:p w14:paraId="31A2D971" w14:textId="77777777" w:rsidR="00AB118B" w:rsidRPr="006254ED" w:rsidRDefault="00AB118B" w:rsidP="00754CDD">
            <w:pPr>
              <w:widowControl w:val="0"/>
              <w:ind w:right="176"/>
            </w:pPr>
            <w:r w:rsidRPr="006254ED">
              <w:t>с. Чугуевка</w:t>
            </w:r>
          </w:p>
        </w:tc>
        <w:tc>
          <w:tcPr>
            <w:tcW w:w="402" w:type="pct"/>
            <w:shd w:val="clear" w:color="auto" w:fill="auto"/>
            <w:noWrap/>
            <w:vAlign w:val="center"/>
            <w:hideMark/>
          </w:tcPr>
          <w:p w14:paraId="4F7C8BD5" w14:textId="77777777" w:rsidR="00AB118B" w:rsidRPr="006254ED" w:rsidRDefault="00AB118B" w:rsidP="00754CDD">
            <w:pPr>
              <w:widowControl w:val="0"/>
              <w:jc w:val="center"/>
            </w:pPr>
            <w:r w:rsidRPr="006254ED">
              <w:t>57,03</w:t>
            </w:r>
          </w:p>
        </w:tc>
        <w:tc>
          <w:tcPr>
            <w:tcW w:w="402" w:type="pct"/>
            <w:shd w:val="clear" w:color="auto" w:fill="auto"/>
            <w:noWrap/>
            <w:vAlign w:val="center"/>
            <w:hideMark/>
          </w:tcPr>
          <w:p w14:paraId="780D44AA" w14:textId="77777777" w:rsidR="00AB118B" w:rsidRPr="006254ED" w:rsidRDefault="00AB118B" w:rsidP="00754CDD">
            <w:pPr>
              <w:widowControl w:val="0"/>
              <w:jc w:val="center"/>
            </w:pPr>
            <w:r w:rsidRPr="006254ED">
              <w:t>51,89</w:t>
            </w:r>
          </w:p>
        </w:tc>
        <w:tc>
          <w:tcPr>
            <w:tcW w:w="402" w:type="pct"/>
            <w:shd w:val="clear" w:color="auto" w:fill="auto"/>
            <w:noWrap/>
            <w:vAlign w:val="center"/>
            <w:hideMark/>
          </w:tcPr>
          <w:p w14:paraId="3010293E" w14:textId="77777777" w:rsidR="00AB118B" w:rsidRPr="006254ED" w:rsidRDefault="00AB118B" w:rsidP="00754CDD">
            <w:pPr>
              <w:widowControl w:val="0"/>
              <w:jc w:val="center"/>
            </w:pPr>
            <w:r w:rsidRPr="006254ED">
              <w:t>46,63</w:t>
            </w:r>
          </w:p>
        </w:tc>
        <w:tc>
          <w:tcPr>
            <w:tcW w:w="402" w:type="pct"/>
            <w:shd w:val="clear" w:color="auto" w:fill="auto"/>
            <w:noWrap/>
            <w:vAlign w:val="center"/>
            <w:hideMark/>
          </w:tcPr>
          <w:p w14:paraId="770AF02F" w14:textId="77777777" w:rsidR="00AB118B" w:rsidRPr="006254ED" w:rsidRDefault="00AB118B" w:rsidP="00754CDD">
            <w:pPr>
              <w:widowControl w:val="0"/>
              <w:jc w:val="center"/>
            </w:pPr>
            <w:r w:rsidRPr="006254ED">
              <w:t>45,00</w:t>
            </w:r>
          </w:p>
        </w:tc>
        <w:tc>
          <w:tcPr>
            <w:tcW w:w="402" w:type="pct"/>
            <w:shd w:val="clear" w:color="auto" w:fill="auto"/>
            <w:noWrap/>
            <w:vAlign w:val="center"/>
            <w:hideMark/>
          </w:tcPr>
          <w:p w14:paraId="79AD31E8" w14:textId="77777777" w:rsidR="00AB118B" w:rsidRPr="006254ED" w:rsidRDefault="00AB118B" w:rsidP="00754CDD">
            <w:pPr>
              <w:widowControl w:val="0"/>
              <w:jc w:val="center"/>
            </w:pPr>
            <w:r w:rsidRPr="006254ED">
              <w:t>42,12</w:t>
            </w:r>
          </w:p>
        </w:tc>
        <w:tc>
          <w:tcPr>
            <w:tcW w:w="402" w:type="pct"/>
            <w:gridSpan w:val="2"/>
            <w:shd w:val="clear" w:color="auto" w:fill="auto"/>
            <w:noWrap/>
            <w:vAlign w:val="center"/>
            <w:hideMark/>
          </w:tcPr>
          <w:p w14:paraId="046094C9" w14:textId="77777777" w:rsidR="00AB118B" w:rsidRPr="006254ED" w:rsidRDefault="00AB118B" w:rsidP="00754CDD">
            <w:pPr>
              <w:widowControl w:val="0"/>
              <w:jc w:val="center"/>
            </w:pPr>
            <w:r w:rsidRPr="006254ED">
              <w:t>39,99</w:t>
            </w:r>
          </w:p>
        </w:tc>
        <w:tc>
          <w:tcPr>
            <w:tcW w:w="402" w:type="pct"/>
            <w:shd w:val="clear" w:color="auto" w:fill="auto"/>
            <w:noWrap/>
            <w:vAlign w:val="center"/>
            <w:hideMark/>
          </w:tcPr>
          <w:p w14:paraId="08388E1B" w14:textId="77777777" w:rsidR="00AB118B" w:rsidRPr="006254ED" w:rsidRDefault="00AB118B" w:rsidP="00754CDD">
            <w:pPr>
              <w:widowControl w:val="0"/>
              <w:jc w:val="center"/>
            </w:pPr>
            <w:r w:rsidRPr="006254ED">
              <w:t>37,73</w:t>
            </w:r>
          </w:p>
        </w:tc>
        <w:tc>
          <w:tcPr>
            <w:tcW w:w="449" w:type="pct"/>
            <w:shd w:val="clear" w:color="auto" w:fill="auto"/>
            <w:noWrap/>
            <w:vAlign w:val="center"/>
            <w:hideMark/>
          </w:tcPr>
          <w:p w14:paraId="7CB0664A" w14:textId="77777777" w:rsidR="00AB118B" w:rsidRPr="006254ED" w:rsidRDefault="00AB118B" w:rsidP="00754CDD">
            <w:pPr>
              <w:widowControl w:val="0"/>
              <w:jc w:val="center"/>
            </w:pPr>
            <w:r w:rsidRPr="006254ED">
              <w:t>36,35</w:t>
            </w:r>
          </w:p>
        </w:tc>
      </w:tr>
      <w:tr w:rsidR="000255AF" w:rsidRPr="006254ED" w14:paraId="531FB0F3" w14:textId="77777777" w:rsidTr="001C4A3F">
        <w:trPr>
          <w:trHeight w:val="20"/>
          <w:jc w:val="center"/>
        </w:trPr>
        <w:tc>
          <w:tcPr>
            <w:tcW w:w="326" w:type="pct"/>
            <w:vAlign w:val="center"/>
          </w:tcPr>
          <w:p w14:paraId="42254D72" w14:textId="77777777" w:rsidR="00AB118B" w:rsidRPr="006254ED" w:rsidRDefault="00AB118B" w:rsidP="00754CDD">
            <w:pPr>
              <w:widowControl w:val="0"/>
              <w:jc w:val="center"/>
            </w:pPr>
            <w:r w:rsidRPr="006254ED">
              <w:t>2</w:t>
            </w:r>
          </w:p>
        </w:tc>
        <w:tc>
          <w:tcPr>
            <w:tcW w:w="4674" w:type="pct"/>
            <w:gridSpan w:val="10"/>
            <w:shd w:val="clear" w:color="auto" w:fill="auto"/>
            <w:noWrap/>
            <w:vAlign w:val="center"/>
            <w:hideMark/>
          </w:tcPr>
          <w:p w14:paraId="2C18EBED" w14:textId="77777777" w:rsidR="00AB118B" w:rsidRPr="006254ED" w:rsidRDefault="00AB118B" w:rsidP="00754CDD">
            <w:pPr>
              <w:widowControl w:val="0"/>
              <w:ind w:right="176"/>
              <w:jc w:val="center"/>
            </w:pPr>
            <w:r w:rsidRPr="006254ED">
              <w:t>Общественные здания</w:t>
            </w:r>
          </w:p>
        </w:tc>
      </w:tr>
      <w:tr w:rsidR="000255AF" w:rsidRPr="006254ED" w14:paraId="5A7C5E8A" w14:textId="77777777" w:rsidTr="001C4A3F">
        <w:trPr>
          <w:trHeight w:val="20"/>
          <w:jc w:val="center"/>
        </w:trPr>
        <w:tc>
          <w:tcPr>
            <w:tcW w:w="326" w:type="pct"/>
            <w:shd w:val="clear" w:color="000000" w:fill="FFFFFF"/>
          </w:tcPr>
          <w:p w14:paraId="01D4298E" w14:textId="77777777" w:rsidR="00AB118B" w:rsidRPr="006254ED" w:rsidRDefault="00AB118B" w:rsidP="00754CDD">
            <w:pPr>
              <w:pStyle w:val="a6"/>
              <w:widowControl w:val="0"/>
              <w:spacing w:before="0" w:after="0"/>
              <w:ind w:left="-93" w:right="-108" w:firstLine="0"/>
              <w:jc w:val="center"/>
            </w:pPr>
            <w:r w:rsidRPr="006254ED">
              <w:t>2.1</w:t>
            </w:r>
          </w:p>
        </w:tc>
        <w:tc>
          <w:tcPr>
            <w:tcW w:w="1408" w:type="pct"/>
            <w:shd w:val="clear" w:color="000000" w:fill="FFFFFF"/>
            <w:vAlign w:val="center"/>
            <w:hideMark/>
          </w:tcPr>
          <w:p w14:paraId="434AE6CE" w14:textId="77777777" w:rsidR="00AB118B" w:rsidRPr="006254ED" w:rsidRDefault="00AB118B" w:rsidP="00754CDD">
            <w:pPr>
              <w:widowControl w:val="0"/>
              <w:ind w:right="176"/>
            </w:pPr>
            <w:r w:rsidRPr="006254ED">
              <w:t>с. Агзу</w:t>
            </w:r>
          </w:p>
        </w:tc>
        <w:tc>
          <w:tcPr>
            <w:tcW w:w="402" w:type="pct"/>
            <w:shd w:val="clear" w:color="auto" w:fill="auto"/>
            <w:noWrap/>
            <w:vAlign w:val="center"/>
            <w:hideMark/>
          </w:tcPr>
          <w:p w14:paraId="2B854BD9" w14:textId="77777777" w:rsidR="00AB118B" w:rsidRPr="006254ED" w:rsidRDefault="00AB118B" w:rsidP="00754CDD">
            <w:pPr>
              <w:widowControl w:val="0"/>
              <w:jc w:val="center"/>
            </w:pPr>
            <w:r w:rsidRPr="006254ED">
              <w:t>57,74</w:t>
            </w:r>
          </w:p>
        </w:tc>
        <w:tc>
          <w:tcPr>
            <w:tcW w:w="402" w:type="pct"/>
            <w:shd w:val="clear" w:color="auto" w:fill="auto"/>
            <w:noWrap/>
            <w:vAlign w:val="center"/>
            <w:hideMark/>
          </w:tcPr>
          <w:p w14:paraId="33BB9A9A" w14:textId="77777777" w:rsidR="00AB118B" w:rsidRPr="006254ED" w:rsidRDefault="00AB118B" w:rsidP="00754CDD">
            <w:pPr>
              <w:widowControl w:val="0"/>
              <w:jc w:val="center"/>
            </w:pPr>
            <w:r w:rsidRPr="006254ED">
              <w:t>54,55</w:t>
            </w:r>
          </w:p>
        </w:tc>
        <w:tc>
          <w:tcPr>
            <w:tcW w:w="402" w:type="pct"/>
            <w:shd w:val="clear" w:color="auto" w:fill="auto"/>
            <w:noWrap/>
            <w:vAlign w:val="center"/>
            <w:hideMark/>
          </w:tcPr>
          <w:p w14:paraId="3F26C675" w14:textId="77777777" w:rsidR="00AB118B" w:rsidRPr="006254ED" w:rsidRDefault="00AB118B" w:rsidP="00754CDD">
            <w:pPr>
              <w:widowControl w:val="0"/>
              <w:jc w:val="center"/>
            </w:pPr>
            <w:r w:rsidRPr="006254ED">
              <w:t>52,89</w:t>
            </w:r>
          </w:p>
        </w:tc>
        <w:tc>
          <w:tcPr>
            <w:tcW w:w="402" w:type="pct"/>
            <w:shd w:val="clear" w:color="auto" w:fill="auto"/>
            <w:noWrap/>
            <w:vAlign w:val="center"/>
            <w:hideMark/>
          </w:tcPr>
          <w:p w14:paraId="4D985F67" w14:textId="77777777" w:rsidR="00AB118B" w:rsidRPr="006254ED" w:rsidRDefault="00AB118B" w:rsidP="00754CDD">
            <w:pPr>
              <w:widowControl w:val="0"/>
              <w:jc w:val="center"/>
            </w:pPr>
            <w:r w:rsidRPr="006254ED">
              <w:t>43,34</w:t>
            </w:r>
          </w:p>
        </w:tc>
        <w:tc>
          <w:tcPr>
            <w:tcW w:w="402" w:type="pct"/>
            <w:shd w:val="clear" w:color="auto" w:fill="auto"/>
            <w:noWrap/>
            <w:vAlign w:val="center"/>
            <w:hideMark/>
          </w:tcPr>
          <w:p w14:paraId="6990D7A5" w14:textId="77777777" w:rsidR="00AB118B" w:rsidRPr="006254ED" w:rsidRDefault="00AB118B" w:rsidP="00754CDD">
            <w:pPr>
              <w:widowControl w:val="0"/>
              <w:jc w:val="center"/>
            </w:pPr>
            <w:r w:rsidRPr="006254ED">
              <w:t>38,49</w:t>
            </w:r>
          </w:p>
        </w:tc>
        <w:tc>
          <w:tcPr>
            <w:tcW w:w="402" w:type="pct"/>
            <w:gridSpan w:val="2"/>
            <w:shd w:val="clear" w:color="auto" w:fill="auto"/>
            <w:noWrap/>
            <w:vAlign w:val="center"/>
            <w:hideMark/>
          </w:tcPr>
          <w:p w14:paraId="74ADBDFD" w14:textId="77777777" w:rsidR="00AB118B" w:rsidRPr="006254ED" w:rsidRDefault="00AB118B" w:rsidP="00754CDD">
            <w:pPr>
              <w:widowControl w:val="0"/>
              <w:jc w:val="center"/>
            </w:pPr>
            <w:r w:rsidRPr="006254ED">
              <w:t>35,31</w:t>
            </w:r>
          </w:p>
        </w:tc>
        <w:tc>
          <w:tcPr>
            <w:tcW w:w="402" w:type="pct"/>
            <w:shd w:val="clear" w:color="auto" w:fill="auto"/>
            <w:noWrap/>
            <w:vAlign w:val="center"/>
            <w:hideMark/>
          </w:tcPr>
          <w:p w14:paraId="485E8613" w14:textId="77777777" w:rsidR="00AB118B" w:rsidRPr="006254ED" w:rsidRDefault="00AB118B" w:rsidP="00754CDD">
            <w:pPr>
              <w:widowControl w:val="0"/>
              <w:jc w:val="center"/>
            </w:pPr>
            <w:r w:rsidRPr="006254ED">
              <w:t>32,12</w:t>
            </w:r>
          </w:p>
        </w:tc>
        <w:tc>
          <w:tcPr>
            <w:tcW w:w="449" w:type="pct"/>
            <w:shd w:val="clear" w:color="auto" w:fill="auto"/>
            <w:noWrap/>
            <w:vAlign w:val="center"/>
            <w:hideMark/>
          </w:tcPr>
          <w:p w14:paraId="6D4A67C8" w14:textId="77777777" w:rsidR="00AB118B" w:rsidRPr="006254ED" w:rsidRDefault="00AB118B" w:rsidP="00754CDD">
            <w:pPr>
              <w:widowControl w:val="0"/>
              <w:jc w:val="center"/>
            </w:pPr>
            <w:r w:rsidRPr="006254ED">
              <w:t>32,12</w:t>
            </w:r>
          </w:p>
        </w:tc>
      </w:tr>
      <w:tr w:rsidR="000255AF" w:rsidRPr="006254ED" w14:paraId="6402FBFC" w14:textId="77777777" w:rsidTr="001C4A3F">
        <w:trPr>
          <w:trHeight w:val="20"/>
          <w:jc w:val="center"/>
        </w:trPr>
        <w:tc>
          <w:tcPr>
            <w:tcW w:w="326" w:type="pct"/>
            <w:shd w:val="clear" w:color="000000" w:fill="FFFFFF"/>
          </w:tcPr>
          <w:p w14:paraId="7043A9C6" w14:textId="77777777" w:rsidR="00AB118B" w:rsidRPr="006254ED" w:rsidRDefault="00AB118B" w:rsidP="00754CDD">
            <w:pPr>
              <w:pStyle w:val="a6"/>
              <w:widowControl w:val="0"/>
              <w:spacing w:before="0" w:after="0"/>
              <w:ind w:left="-93" w:right="-108" w:firstLine="0"/>
              <w:jc w:val="center"/>
            </w:pPr>
            <w:r w:rsidRPr="006254ED">
              <w:t>2.2</w:t>
            </w:r>
          </w:p>
        </w:tc>
        <w:tc>
          <w:tcPr>
            <w:tcW w:w="1408" w:type="pct"/>
            <w:shd w:val="clear" w:color="000000" w:fill="FFFFFF"/>
            <w:vAlign w:val="center"/>
            <w:hideMark/>
          </w:tcPr>
          <w:p w14:paraId="6ED5025E" w14:textId="77777777" w:rsidR="00AB118B" w:rsidRPr="006254ED" w:rsidRDefault="00AB118B" w:rsidP="00754CDD">
            <w:pPr>
              <w:widowControl w:val="0"/>
              <w:ind w:right="176"/>
            </w:pPr>
            <w:r w:rsidRPr="006254ED">
              <w:t>с. Анучино</w:t>
            </w:r>
          </w:p>
        </w:tc>
        <w:tc>
          <w:tcPr>
            <w:tcW w:w="402" w:type="pct"/>
            <w:shd w:val="clear" w:color="auto" w:fill="auto"/>
            <w:noWrap/>
            <w:vAlign w:val="center"/>
            <w:hideMark/>
          </w:tcPr>
          <w:p w14:paraId="7CC8D0A6" w14:textId="77777777" w:rsidR="00AB118B" w:rsidRPr="006254ED" w:rsidRDefault="00AB118B" w:rsidP="00754CDD">
            <w:pPr>
              <w:widowControl w:val="0"/>
              <w:jc w:val="center"/>
            </w:pPr>
            <w:r w:rsidRPr="006254ED">
              <w:t>61,50</w:t>
            </w:r>
          </w:p>
        </w:tc>
        <w:tc>
          <w:tcPr>
            <w:tcW w:w="402" w:type="pct"/>
            <w:shd w:val="clear" w:color="auto" w:fill="auto"/>
            <w:noWrap/>
            <w:vAlign w:val="center"/>
            <w:hideMark/>
          </w:tcPr>
          <w:p w14:paraId="3EF95DED" w14:textId="77777777" w:rsidR="00AB118B" w:rsidRPr="006254ED" w:rsidRDefault="00AB118B" w:rsidP="00754CDD">
            <w:pPr>
              <w:widowControl w:val="0"/>
              <w:jc w:val="center"/>
            </w:pPr>
            <w:r w:rsidRPr="006254ED">
              <w:t>58,11</w:t>
            </w:r>
          </w:p>
        </w:tc>
        <w:tc>
          <w:tcPr>
            <w:tcW w:w="402" w:type="pct"/>
            <w:shd w:val="clear" w:color="auto" w:fill="auto"/>
            <w:noWrap/>
            <w:vAlign w:val="center"/>
            <w:hideMark/>
          </w:tcPr>
          <w:p w14:paraId="7F951D0B" w14:textId="77777777" w:rsidR="00AB118B" w:rsidRPr="006254ED" w:rsidRDefault="00AB118B" w:rsidP="00754CDD">
            <w:pPr>
              <w:widowControl w:val="0"/>
              <w:jc w:val="center"/>
            </w:pPr>
            <w:r w:rsidRPr="006254ED">
              <w:t>56,34</w:t>
            </w:r>
          </w:p>
        </w:tc>
        <w:tc>
          <w:tcPr>
            <w:tcW w:w="402" w:type="pct"/>
            <w:shd w:val="clear" w:color="auto" w:fill="auto"/>
            <w:noWrap/>
            <w:vAlign w:val="center"/>
            <w:hideMark/>
          </w:tcPr>
          <w:p w14:paraId="168827EF" w14:textId="77777777" w:rsidR="00AB118B" w:rsidRPr="006254ED" w:rsidRDefault="00AB118B" w:rsidP="00754CDD">
            <w:pPr>
              <w:widowControl w:val="0"/>
              <w:jc w:val="center"/>
            </w:pPr>
            <w:r w:rsidRPr="006254ED">
              <w:t>46,16</w:t>
            </w:r>
          </w:p>
        </w:tc>
        <w:tc>
          <w:tcPr>
            <w:tcW w:w="402" w:type="pct"/>
            <w:shd w:val="clear" w:color="auto" w:fill="auto"/>
            <w:noWrap/>
            <w:vAlign w:val="center"/>
            <w:hideMark/>
          </w:tcPr>
          <w:p w14:paraId="0070B5E6" w14:textId="77777777" w:rsidR="00AB118B" w:rsidRPr="006254ED" w:rsidRDefault="00AB118B" w:rsidP="00754CDD">
            <w:pPr>
              <w:widowControl w:val="0"/>
              <w:jc w:val="center"/>
            </w:pPr>
            <w:r w:rsidRPr="006254ED">
              <w:t>41,00</w:t>
            </w:r>
          </w:p>
        </w:tc>
        <w:tc>
          <w:tcPr>
            <w:tcW w:w="402" w:type="pct"/>
            <w:gridSpan w:val="2"/>
            <w:shd w:val="clear" w:color="auto" w:fill="auto"/>
            <w:noWrap/>
            <w:vAlign w:val="center"/>
            <w:hideMark/>
          </w:tcPr>
          <w:p w14:paraId="7EFEE343" w14:textId="77777777" w:rsidR="00AB118B" w:rsidRPr="006254ED" w:rsidRDefault="00AB118B" w:rsidP="00754CDD">
            <w:pPr>
              <w:widowControl w:val="0"/>
              <w:jc w:val="center"/>
            </w:pPr>
            <w:r w:rsidRPr="006254ED">
              <w:t>37,61</w:t>
            </w:r>
          </w:p>
        </w:tc>
        <w:tc>
          <w:tcPr>
            <w:tcW w:w="402" w:type="pct"/>
            <w:shd w:val="clear" w:color="auto" w:fill="auto"/>
            <w:noWrap/>
            <w:vAlign w:val="center"/>
            <w:hideMark/>
          </w:tcPr>
          <w:p w14:paraId="13616FB7" w14:textId="77777777" w:rsidR="00AB118B" w:rsidRPr="006254ED" w:rsidRDefault="00AB118B" w:rsidP="00754CDD">
            <w:pPr>
              <w:widowControl w:val="0"/>
              <w:jc w:val="center"/>
            </w:pPr>
            <w:r w:rsidRPr="006254ED">
              <w:t>34,22</w:t>
            </w:r>
          </w:p>
        </w:tc>
        <w:tc>
          <w:tcPr>
            <w:tcW w:w="449" w:type="pct"/>
            <w:shd w:val="clear" w:color="auto" w:fill="auto"/>
            <w:noWrap/>
            <w:vAlign w:val="center"/>
            <w:hideMark/>
          </w:tcPr>
          <w:p w14:paraId="1C076D90" w14:textId="77777777" w:rsidR="00AB118B" w:rsidRPr="006254ED" w:rsidRDefault="00AB118B" w:rsidP="00754CDD">
            <w:pPr>
              <w:widowControl w:val="0"/>
              <w:jc w:val="center"/>
            </w:pPr>
            <w:r w:rsidRPr="006254ED">
              <w:t>34,22</w:t>
            </w:r>
          </w:p>
        </w:tc>
      </w:tr>
      <w:tr w:rsidR="000255AF" w:rsidRPr="006254ED" w14:paraId="081FEC4A" w14:textId="77777777" w:rsidTr="001C4A3F">
        <w:trPr>
          <w:trHeight w:val="20"/>
          <w:jc w:val="center"/>
        </w:trPr>
        <w:tc>
          <w:tcPr>
            <w:tcW w:w="326" w:type="pct"/>
            <w:shd w:val="clear" w:color="000000" w:fill="FFFFFF"/>
          </w:tcPr>
          <w:p w14:paraId="6189E81C" w14:textId="77777777" w:rsidR="00AB118B" w:rsidRPr="006254ED" w:rsidRDefault="00AB118B" w:rsidP="00754CDD">
            <w:pPr>
              <w:pStyle w:val="a6"/>
              <w:widowControl w:val="0"/>
              <w:spacing w:before="0" w:after="0"/>
              <w:ind w:left="-93" w:right="-108" w:firstLine="0"/>
              <w:jc w:val="center"/>
            </w:pPr>
            <w:r w:rsidRPr="006254ED">
              <w:t>2.3</w:t>
            </w:r>
          </w:p>
        </w:tc>
        <w:tc>
          <w:tcPr>
            <w:tcW w:w="1408" w:type="pct"/>
            <w:shd w:val="clear" w:color="000000" w:fill="FFFFFF"/>
            <w:vAlign w:val="center"/>
            <w:hideMark/>
          </w:tcPr>
          <w:p w14:paraId="029A53CA" w14:textId="77777777" w:rsidR="00AB118B" w:rsidRPr="006254ED" w:rsidRDefault="00AB118B" w:rsidP="00754CDD">
            <w:pPr>
              <w:widowControl w:val="0"/>
              <w:ind w:right="176"/>
            </w:pPr>
            <w:r w:rsidRPr="006254ED">
              <w:t>с. Астраханка</w:t>
            </w:r>
          </w:p>
        </w:tc>
        <w:tc>
          <w:tcPr>
            <w:tcW w:w="402" w:type="pct"/>
            <w:shd w:val="clear" w:color="auto" w:fill="auto"/>
            <w:noWrap/>
            <w:vAlign w:val="center"/>
            <w:hideMark/>
          </w:tcPr>
          <w:p w14:paraId="758D2926" w14:textId="77777777" w:rsidR="00AB118B" w:rsidRPr="006254ED" w:rsidRDefault="00AB118B" w:rsidP="00754CDD">
            <w:pPr>
              <w:widowControl w:val="0"/>
              <w:jc w:val="center"/>
            </w:pPr>
            <w:r w:rsidRPr="006254ED">
              <w:t>55,23</w:t>
            </w:r>
          </w:p>
        </w:tc>
        <w:tc>
          <w:tcPr>
            <w:tcW w:w="402" w:type="pct"/>
            <w:shd w:val="clear" w:color="auto" w:fill="auto"/>
            <w:noWrap/>
            <w:vAlign w:val="center"/>
            <w:hideMark/>
          </w:tcPr>
          <w:p w14:paraId="43707C8F" w14:textId="77777777" w:rsidR="00AB118B" w:rsidRPr="006254ED" w:rsidRDefault="00AB118B" w:rsidP="00754CDD">
            <w:pPr>
              <w:widowControl w:val="0"/>
              <w:jc w:val="center"/>
            </w:pPr>
            <w:r w:rsidRPr="006254ED">
              <w:t>52,18</w:t>
            </w:r>
          </w:p>
        </w:tc>
        <w:tc>
          <w:tcPr>
            <w:tcW w:w="402" w:type="pct"/>
            <w:shd w:val="clear" w:color="auto" w:fill="auto"/>
            <w:noWrap/>
            <w:vAlign w:val="center"/>
            <w:hideMark/>
          </w:tcPr>
          <w:p w14:paraId="4D675E21" w14:textId="77777777" w:rsidR="00AB118B" w:rsidRPr="006254ED" w:rsidRDefault="00AB118B" w:rsidP="00754CDD">
            <w:pPr>
              <w:widowControl w:val="0"/>
              <w:jc w:val="center"/>
            </w:pPr>
            <w:r w:rsidRPr="006254ED">
              <w:t>50,59</w:t>
            </w:r>
          </w:p>
        </w:tc>
        <w:tc>
          <w:tcPr>
            <w:tcW w:w="402" w:type="pct"/>
            <w:shd w:val="clear" w:color="auto" w:fill="auto"/>
            <w:noWrap/>
            <w:vAlign w:val="center"/>
            <w:hideMark/>
          </w:tcPr>
          <w:p w14:paraId="1192EC36" w14:textId="77777777" w:rsidR="00AB118B" w:rsidRPr="006254ED" w:rsidRDefault="00AB118B" w:rsidP="00754CDD">
            <w:pPr>
              <w:widowControl w:val="0"/>
              <w:jc w:val="center"/>
            </w:pPr>
            <w:r w:rsidRPr="006254ED">
              <w:t>41,45</w:t>
            </w:r>
          </w:p>
        </w:tc>
        <w:tc>
          <w:tcPr>
            <w:tcW w:w="402" w:type="pct"/>
            <w:shd w:val="clear" w:color="auto" w:fill="auto"/>
            <w:noWrap/>
            <w:vAlign w:val="center"/>
            <w:hideMark/>
          </w:tcPr>
          <w:p w14:paraId="4C7C8D63" w14:textId="77777777" w:rsidR="00AB118B" w:rsidRPr="006254ED" w:rsidRDefault="00AB118B" w:rsidP="00754CDD">
            <w:pPr>
              <w:widowControl w:val="0"/>
              <w:jc w:val="center"/>
            </w:pPr>
            <w:r w:rsidRPr="006254ED">
              <w:t>36,82</w:t>
            </w:r>
          </w:p>
        </w:tc>
        <w:tc>
          <w:tcPr>
            <w:tcW w:w="402" w:type="pct"/>
            <w:gridSpan w:val="2"/>
            <w:shd w:val="clear" w:color="auto" w:fill="auto"/>
            <w:noWrap/>
            <w:vAlign w:val="center"/>
            <w:hideMark/>
          </w:tcPr>
          <w:p w14:paraId="6148EA87" w14:textId="77777777" w:rsidR="00AB118B" w:rsidRPr="006254ED" w:rsidRDefault="00AB118B" w:rsidP="00754CDD">
            <w:pPr>
              <w:widowControl w:val="0"/>
              <w:jc w:val="center"/>
            </w:pPr>
            <w:r w:rsidRPr="006254ED">
              <w:t>33,77</w:t>
            </w:r>
          </w:p>
        </w:tc>
        <w:tc>
          <w:tcPr>
            <w:tcW w:w="402" w:type="pct"/>
            <w:shd w:val="clear" w:color="auto" w:fill="auto"/>
            <w:noWrap/>
            <w:vAlign w:val="center"/>
            <w:hideMark/>
          </w:tcPr>
          <w:p w14:paraId="455A1589" w14:textId="77777777" w:rsidR="00AB118B" w:rsidRPr="006254ED" w:rsidRDefault="00AB118B" w:rsidP="00754CDD">
            <w:pPr>
              <w:widowControl w:val="0"/>
              <w:jc w:val="center"/>
            </w:pPr>
            <w:r w:rsidRPr="006254ED">
              <w:t>30,73</w:t>
            </w:r>
          </w:p>
        </w:tc>
        <w:tc>
          <w:tcPr>
            <w:tcW w:w="449" w:type="pct"/>
            <w:shd w:val="clear" w:color="auto" w:fill="auto"/>
            <w:noWrap/>
            <w:vAlign w:val="center"/>
            <w:hideMark/>
          </w:tcPr>
          <w:p w14:paraId="2BF8F01A" w14:textId="77777777" w:rsidR="00AB118B" w:rsidRPr="006254ED" w:rsidRDefault="00AB118B" w:rsidP="00754CDD">
            <w:pPr>
              <w:widowControl w:val="0"/>
              <w:jc w:val="center"/>
            </w:pPr>
            <w:r w:rsidRPr="006254ED">
              <w:t>30,73</w:t>
            </w:r>
          </w:p>
        </w:tc>
      </w:tr>
      <w:tr w:rsidR="000255AF" w:rsidRPr="006254ED" w14:paraId="7F1C7EE9" w14:textId="77777777" w:rsidTr="001C4A3F">
        <w:trPr>
          <w:trHeight w:val="20"/>
          <w:jc w:val="center"/>
        </w:trPr>
        <w:tc>
          <w:tcPr>
            <w:tcW w:w="326" w:type="pct"/>
            <w:shd w:val="clear" w:color="000000" w:fill="FFFFFF"/>
          </w:tcPr>
          <w:p w14:paraId="4BB89A5D" w14:textId="77777777" w:rsidR="00AB118B" w:rsidRPr="006254ED" w:rsidRDefault="00AB118B" w:rsidP="00754CDD">
            <w:pPr>
              <w:pStyle w:val="a6"/>
              <w:widowControl w:val="0"/>
              <w:spacing w:before="0" w:after="0"/>
              <w:ind w:left="-93" w:right="-108" w:firstLine="0"/>
              <w:jc w:val="center"/>
            </w:pPr>
            <w:r w:rsidRPr="006254ED">
              <w:t>2.4</w:t>
            </w:r>
          </w:p>
        </w:tc>
        <w:tc>
          <w:tcPr>
            <w:tcW w:w="1408" w:type="pct"/>
            <w:shd w:val="clear" w:color="000000" w:fill="FFFFFF"/>
            <w:vAlign w:val="center"/>
            <w:hideMark/>
          </w:tcPr>
          <w:p w14:paraId="0406C691" w14:textId="77777777" w:rsidR="00AB118B" w:rsidRPr="006254ED" w:rsidRDefault="00AB118B" w:rsidP="00754CDD">
            <w:pPr>
              <w:widowControl w:val="0"/>
              <w:ind w:right="176"/>
            </w:pPr>
            <w:r w:rsidRPr="006254ED">
              <w:t>с. Богополь</w:t>
            </w:r>
          </w:p>
        </w:tc>
        <w:tc>
          <w:tcPr>
            <w:tcW w:w="402" w:type="pct"/>
            <w:shd w:val="clear" w:color="auto" w:fill="auto"/>
            <w:noWrap/>
            <w:vAlign w:val="center"/>
            <w:hideMark/>
          </w:tcPr>
          <w:p w14:paraId="12FC67EB" w14:textId="77777777" w:rsidR="00AB118B" w:rsidRPr="006254ED" w:rsidRDefault="00AB118B" w:rsidP="00754CDD">
            <w:pPr>
              <w:widowControl w:val="0"/>
              <w:jc w:val="center"/>
            </w:pPr>
            <w:r w:rsidRPr="006254ED">
              <w:t>48,95</w:t>
            </w:r>
          </w:p>
        </w:tc>
        <w:tc>
          <w:tcPr>
            <w:tcW w:w="402" w:type="pct"/>
            <w:shd w:val="clear" w:color="auto" w:fill="auto"/>
            <w:noWrap/>
            <w:vAlign w:val="center"/>
            <w:hideMark/>
          </w:tcPr>
          <w:p w14:paraId="782B6188" w14:textId="77777777" w:rsidR="00AB118B" w:rsidRPr="006254ED" w:rsidRDefault="00AB118B" w:rsidP="00754CDD">
            <w:pPr>
              <w:widowControl w:val="0"/>
              <w:jc w:val="center"/>
            </w:pPr>
            <w:r w:rsidRPr="006254ED">
              <w:t>46,25</w:t>
            </w:r>
          </w:p>
        </w:tc>
        <w:tc>
          <w:tcPr>
            <w:tcW w:w="402" w:type="pct"/>
            <w:shd w:val="clear" w:color="auto" w:fill="auto"/>
            <w:noWrap/>
            <w:vAlign w:val="center"/>
            <w:hideMark/>
          </w:tcPr>
          <w:p w14:paraId="3349A355" w14:textId="77777777" w:rsidR="00AB118B" w:rsidRPr="006254ED" w:rsidRDefault="00AB118B" w:rsidP="00754CDD">
            <w:pPr>
              <w:widowControl w:val="0"/>
              <w:jc w:val="center"/>
            </w:pPr>
            <w:r w:rsidRPr="006254ED">
              <w:t>44,84</w:t>
            </w:r>
          </w:p>
        </w:tc>
        <w:tc>
          <w:tcPr>
            <w:tcW w:w="402" w:type="pct"/>
            <w:shd w:val="clear" w:color="auto" w:fill="auto"/>
            <w:noWrap/>
            <w:vAlign w:val="center"/>
            <w:hideMark/>
          </w:tcPr>
          <w:p w14:paraId="2B0BB059" w14:textId="77777777" w:rsidR="00AB118B" w:rsidRPr="006254ED" w:rsidRDefault="00AB118B" w:rsidP="00754CDD">
            <w:pPr>
              <w:widowControl w:val="0"/>
              <w:jc w:val="center"/>
            </w:pPr>
            <w:r w:rsidRPr="006254ED">
              <w:t>36,74</w:t>
            </w:r>
          </w:p>
        </w:tc>
        <w:tc>
          <w:tcPr>
            <w:tcW w:w="402" w:type="pct"/>
            <w:shd w:val="clear" w:color="auto" w:fill="auto"/>
            <w:noWrap/>
            <w:vAlign w:val="center"/>
            <w:hideMark/>
          </w:tcPr>
          <w:p w14:paraId="7A791035" w14:textId="77777777" w:rsidR="00AB118B" w:rsidRPr="006254ED" w:rsidRDefault="00AB118B" w:rsidP="00754CDD">
            <w:pPr>
              <w:widowControl w:val="0"/>
              <w:jc w:val="center"/>
            </w:pPr>
            <w:r w:rsidRPr="006254ED">
              <w:t>32,63</w:t>
            </w:r>
          </w:p>
        </w:tc>
        <w:tc>
          <w:tcPr>
            <w:tcW w:w="402" w:type="pct"/>
            <w:gridSpan w:val="2"/>
            <w:shd w:val="clear" w:color="auto" w:fill="auto"/>
            <w:noWrap/>
            <w:vAlign w:val="center"/>
            <w:hideMark/>
          </w:tcPr>
          <w:p w14:paraId="116FC535" w14:textId="77777777" w:rsidR="00AB118B" w:rsidRPr="006254ED" w:rsidRDefault="00AB118B" w:rsidP="00754CDD">
            <w:pPr>
              <w:widowControl w:val="0"/>
              <w:jc w:val="center"/>
            </w:pPr>
            <w:r w:rsidRPr="006254ED">
              <w:t>29,93</w:t>
            </w:r>
          </w:p>
        </w:tc>
        <w:tc>
          <w:tcPr>
            <w:tcW w:w="402" w:type="pct"/>
            <w:shd w:val="clear" w:color="auto" w:fill="auto"/>
            <w:noWrap/>
            <w:vAlign w:val="center"/>
            <w:hideMark/>
          </w:tcPr>
          <w:p w14:paraId="07ED30CA" w14:textId="77777777" w:rsidR="00AB118B" w:rsidRPr="006254ED" w:rsidRDefault="00AB118B" w:rsidP="00754CDD">
            <w:pPr>
              <w:widowControl w:val="0"/>
              <w:jc w:val="center"/>
            </w:pPr>
            <w:r w:rsidRPr="006254ED">
              <w:t>27,23</w:t>
            </w:r>
          </w:p>
        </w:tc>
        <w:tc>
          <w:tcPr>
            <w:tcW w:w="449" w:type="pct"/>
            <w:shd w:val="clear" w:color="auto" w:fill="auto"/>
            <w:noWrap/>
            <w:vAlign w:val="center"/>
            <w:hideMark/>
          </w:tcPr>
          <w:p w14:paraId="31756124" w14:textId="77777777" w:rsidR="00AB118B" w:rsidRPr="006254ED" w:rsidRDefault="00AB118B" w:rsidP="00754CDD">
            <w:pPr>
              <w:widowControl w:val="0"/>
              <w:jc w:val="center"/>
            </w:pPr>
            <w:r w:rsidRPr="006254ED">
              <w:t>27,23</w:t>
            </w:r>
          </w:p>
        </w:tc>
      </w:tr>
      <w:tr w:rsidR="000255AF" w:rsidRPr="006254ED" w14:paraId="06EB412B" w14:textId="77777777" w:rsidTr="001C4A3F">
        <w:trPr>
          <w:trHeight w:val="20"/>
          <w:jc w:val="center"/>
        </w:trPr>
        <w:tc>
          <w:tcPr>
            <w:tcW w:w="326" w:type="pct"/>
            <w:shd w:val="clear" w:color="000000" w:fill="FFFFFF"/>
          </w:tcPr>
          <w:p w14:paraId="033DB2E0" w14:textId="77777777" w:rsidR="00AB118B" w:rsidRPr="006254ED" w:rsidRDefault="00AB118B" w:rsidP="00754CDD">
            <w:pPr>
              <w:pStyle w:val="a6"/>
              <w:widowControl w:val="0"/>
              <w:spacing w:before="0" w:after="0"/>
              <w:ind w:left="-93" w:right="-108" w:firstLine="0"/>
              <w:jc w:val="center"/>
            </w:pPr>
            <w:r w:rsidRPr="006254ED">
              <w:t>2.5</w:t>
            </w:r>
          </w:p>
        </w:tc>
        <w:tc>
          <w:tcPr>
            <w:tcW w:w="1408" w:type="pct"/>
            <w:shd w:val="clear" w:color="000000" w:fill="FFFFFF"/>
            <w:vAlign w:val="center"/>
            <w:hideMark/>
          </w:tcPr>
          <w:p w14:paraId="7103E329" w14:textId="77777777" w:rsidR="00AB118B" w:rsidRPr="006254ED" w:rsidRDefault="00AB118B" w:rsidP="00754CDD">
            <w:pPr>
              <w:widowControl w:val="0"/>
              <w:ind w:right="176"/>
            </w:pPr>
            <w:r w:rsidRPr="006254ED">
              <w:t>г. Владивосток</w:t>
            </w:r>
          </w:p>
        </w:tc>
        <w:tc>
          <w:tcPr>
            <w:tcW w:w="402" w:type="pct"/>
            <w:shd w:val="clear" w:color="auto" w:fill="auto"/>
            <w:noWrap/>
            <w:vAlign w:val="center"/>
            <w:hideMark/>
          </w:tcPr>
          <w:p w14:paraId="3D2E870B" w14:textId="77777777" w:rsidR="00AB118B" w:rsidRPr="006254ED" w:rsidRDefault="00AB118B" w:rsidP="00754CDD">
            <w:pPr>
              <w:widowControl w:val="0"/>
              <w:jc w:val="center"/>
            </w:pPr>
            <w:r w:rsidRPr="006254ED">
              <w:t>51,46</w:t>
            </w:r>
          </w:p>
        </w:tc>
        <w:tc>
          <w:tcPr>
            <w:tcW w:w="402" w:type="pct"/>
            <w:shd w:val="clear" w:color="auto" w:fill="auto"/>
            <w:noWrap/>
            <w:vAlign w:val="center"/>
            <w:hideMark/>
          </w:tcPr>
          <w:p w14:paraId="3CFF982C" w14:textId="77777777" w:rsidR="00AB118B" w:rsidRPr="006254ED" w:rsidRDefault="00AB118B" w:rsidP="00754CDD">
            <w:pPr>
              <w:widowControl w:val="0"/>
              <w:jc w:val="center"/>
            </w:pPr>
            <w:r w:rsidRPr="006254ED">
              <w:t>48,62</w:t>
            </w:r>
          </w:p>
        </w:tc>
        <w:tc>
          <w:tcPr>
            <w:tcW w:w="402" w:type="pct"/>
            <w:shd w:val="clear" w:color="auto" w:fill="auto"/>
            <w:noWrap/>
            <w:vAlign w:val="center"/>
            <w:hideMark/>
          </w:tcPr>
          <w:p w14:paraId="347DAE65" w14:textId="77777777" w:rsidR="00AB118B" w:rsidRPr="006254ED" w:rsidRDefault="00AB118B" w:rsidP="00754CDD">
            <w:pPr>
              <w:widowControl w:val="0"/>
              <w:jc w:val="center"/>
            </w:pPr>
            <w:r w:rsidRPr="006254ED">
              <w:t>47,14</w:t>
            </w:r>
          </w:p>
        </w:tc>
        <w:tc>
          <w:tcPr>
            <w:tcW w:w="402" w:type="pct"/>
            <w:shd w:val="clear" w:color="auto" w:fill="auto"/>
            <w:noWrap/>
            <w:vAlign w:val="center"/>
            <w:hideMark/>
          </w:tcPr>
          <w:p w14:paraId="54982D6F" w14:textId="77777777" w:rsidR="00AB118B" w:rsidRPr="006254ED" w:rsidRDefault="00AB118B" w:rsidP="00754CDD">
            <w:pPr>
              <w:widowControl w:val="0"/>
              <w:jc w:val="center"/>
            </w:pPr>
            <w:r w:rsidRPr="006254ED">
              <w:t>38,63</w:t>
            </w:r>
          </w:p>
        </w:tc>
        <w:tc>
          <w:tcPr>
            <w:tcW w:w="402" w:type="pct"/>
            <w:shd w:val="clear" w:color="auto" w:fill="auto"/>
            <w:noWrap/>
            <w:vAlign w:val="center"/>
            <w:hideMark/>
          </w:tcPr>
          <w:p w14:paraId="6D13E5DF" w14:textId="77777777" w:rsidR="00AB118B" w:rsidRPr="006254ED" w:rsidRDefault="00AB118B" w:rsidP="00754CDD">
            <w:pPr>
              <w:widowControl w:val="0"/>
              <w:jc w:val="center"/>
            </w:pPr>
            <w:r w:rsidRPr="006254ED">
              <w:t>34,31</w:t>
            </w:r>
          </w:p>
        </w:tc>
        <w:tc>
          <w:tcPr>
            <w:tcW w:w="402" w:type="pct"/>
            <w:gridSpan w:val="2"/>
            <w:shd w:val="clear" w:color="auto" w:fill="auto"/>
            <w:noWrap/>
            <w:vAlign w:val="center"/>
            <w:hideMark/>
          </w:tcPr>
          <w:p w14:paraId="2F668117" w14:textId="77777777" w:rsidR="00AB118B" w:rsidRPr="006254ED" w:rsidRDefault="00AB118B" w:rsidP="00754CDD">
            <w:pPr>
              <w:widowControl w:val="0"/>
              <w:jc w:val="center"/>
            </w:pPr>
            <w:r w:rsidRPr="006254ED">
              <w:t>31,47</w:t>
            </w:r>
          </w:p>
        </w:tc>
        <w:tc>
          <w:tcPr>
            <w:tcW w:w="402" w:type="pct"/>
            <w:shd w:val="clear" w:color="auto" w:fill="auto"/>
            <w:noWrap/>
            <w:vAlign w:val="center"/>
            <w:hideMark/>
          </w:tcPr>
          <w:p w14:paraId="0A732A8C" w14:textId="77777777" w:rsidR="00AB118B" w:rsidRPr="006254ED" w:rsidRDefault="00AB118B" w:rsidP="00754CDD">
            <w:pPr>
              <w:widowControl w:val="0"/>
              <w:jc w:val="center"/>
            </w:pPr>
            <w:r w:rsidRPr="006254ED">
              <w:t>28,63</w:t>
            </w:r>
          </w:p>
        </w:tc>
        <w:tc>
          <w:tcPr>
            <w:tcW w:w="449" w:type="pct"/>
            <w:shd w:val="clear" w:color="auto" w:fill="auto"/>
            <w:noWrap/>
            <w:vAlign w:val="center"/>
            <w:hideMark/>
          </w:tcPr>
          <w:p w14:paraId="7F33F281" w14:textId="77777777" w:rsidR="00AB118B" w:rsidRPr="006254ED" w:rsidRDefault="00AB118B" w:rsidP="00754CDD">
            <w:pPr>
              <w:widowControl w:val="0"/>
              <w:jc w:val="center"/>
            </w:pPr>
            <w:r w:rsidRPr="006254ED">
              <w:t>28,63</w:t>
            </w:r>
          </w:p>
        </w:tc>
      </w:tr>
      <w:tr w:rsidR="000255AF" w:rsidRPr="006254ED" w14:paraId="307961B3" w14:textId="77777777" w:rsidTr="001C4A3F">
        <w:trPr>
          <w:trHeight w:val="20"/>
          <w:jc w:val="center"/>
        </w:trPr>
        <w:tc>
          <w:tcPr>
            <w:tcW w:w="326" w:type="pct"/>
            <w:shd w:val="clear" w:color="000000" w:fill="FFFFFF"/>
          </w:tcPr>
          <w:p w14:paraId="0A2FBD4E" w14:textId="77777777" w:rsidR="00AB118B" w:rsidRPr="006254ED" w:rsidRDefault="00AB118B" w:rsidP="00754CDD">
            <w:pPr>
              <w:pStyle w:val="a6"/>
              <w:widowControl w:val="0"/>
              <w:spacing w:before="0" w:after="0"/>
              <w:ind w:left="-93" w:right="-108" w:firstLine="0"/>
              <w:jc w:val="center"/>
            </w:pPr>
            <w:r w:rsidRPr="006254ED">
              <w:t>2.6</w:t>
            </w:r>
          </w:p>
        </w:tc>
        <w:tc>
          <w:tcPr>
            <w:tcW w:w="1408" w:type="pct"/>
            <w:shd w:val="clear" w:color="000000" w:fill="FFFFFF"/>
            <w:vAlign w:val="center"/>
            <w:hideMark/>
          </w:tcPr>
          <w:p w14:paraId="647E1307" w14:textId="77777777" w:rsidR="00AB118B" w:rsidRPr="006254ED" w:rsidRDefault="00AB118B" w:rsidP="00754CDD">
            <w:pPr>
              <w:widowControl w:val="0"/>
              <w:ind w:right="176"/>
            </w:pPr>
            <w:r w:rsidRPr="006254ED">
              <w:t>г. Дальнереченск</w:t>
            </w:r>
          </w:p>
        </w:tc>
        <w:tc>
          <w:tcPr>
            <w:tcW w:w="402" w:type="pct"/>
            <w:shd w:val="clear" w:color="auto" w:fill="auto"/>
            <w:noWrap/>
            <w:vAlign w:val="center"/>
            <w:hideMark/>
          </w:tcPr>
          <w:p w14:paraId="53ACEE80" w14:textId="77777777" w:rsidR="00AB118B" w:rsidRPr="006254ED" w:rsidRDefault="00AB118B" w:rsidP="00754CDD">
            <w:pPr>
              <w:widowControl w:val="0"/>
              <w:jc w:val="center"/>
            </w:pPr>
            <w:r w:rsidRPr="006254ED">
              <w:t>58,99</w:t>
            </w:r>
          </w:p>
        </w:tc>
        <w:tc>
          <w:tcPr>
            <w:tcW w:w="402" w:type="pct"/>
            <w:shd w:val="clear" w:color="auto" w:fill="auto"/>
            <w:noWrap/>
            <w:vAlign w:val="center"/>
            <w:hideMark/>
          </w:tcPr>
          <w:p w14:paraId="2C46811D" w14:textId="77777777" w:rsidR="00AB118B" w:rsidRPr="006254ED" w:rsidRDefault="00AB118B" w:rsidP="00754CDD">
            <w:pPr>
              <w:widowControl w:val="0"/>
              <w:jc w:val="center"/>
            </w:pPr>
            <w:r w:rsidRPr="006254ED">
              <w:t>55,74</w:t>
            </w:r>
          </w:p>
        </w:tc>
        <w:tc>
          <w:tcPr>
            <w:tcW w:w="402" w:type="pct"/>
            <w:shd w:val="clear" w:color="auto" w:fill="auto"/>
            <w:noWrap/>
            <w:vAlign w:val="center"/>
            <w:hideMark/>
          </w:tcPr>
          <w:p w14:paraId="27D3FC7E" w14:textId="77777777" w:rsidR="00AB118B" w:rsidRPr="006254ED" w:rsidRDefault="00AB118B" w:rsidP="00754CDD">
            <w:pPr>
              <w:widowControl w:val="0"/>
              <w:jc w:val="center"/>
            </w:pPr>
            <w:r w:rsidRPr="006254ED">
              <w:t>54,04</w:t>
            </w:r>
          </w:p>
        </w:tc>
        <w:tc>
          <w:tcPr>
            <w:tcW w:w="402" w:type="pct"/>
            <w:shd w:val="clear" w:color="auto" w:fill="auto"/>
            <w:noWrap/>
            <w:vAlign w:val="center"/>
            <w:hideMark/>
          </w:tcPr>
          <w:p w14:paraId="0A8A4824" w14:textId="77777777" w:rsidR="00AB118B" w:rsidRPr="006254ED" w:rsidRDefault="00AB118B" w:rsidP="00754CDD">
            <w:pPr>
              <w:widowControl w:val="0"/>
              <w:jc w:val="center"/>
            </w:pPr>
            <w:r w:rsidRPr="006254ED">
              <w:t>44,28</w:t>
            </w:r>
          </w:p>
        </w:tc>
        <w:tc>
          <w:tcPr>
            <w:tcW w:w="402" w:type="pct"/>
            <w:shd w:val="clear" w:color="auto" w:fill="auto"/>
            <w:noWrap/>
            <w:vAlign w:val="center"/>
            <w:hideMark/>
          </w:tcPr>
          <w:p w14:paraId="75FE42CC" w14:textId="77777777" w:rsidR="00AB118B" w:rsidRPr="006254ED" w:rsidRDefault="00AB118B" w:rsidP="00754CDD">
            <w:pPr>
              <w:widowControl w:val="0"/>
              <w:jc w:val="center"/>
            </w:pPr>
            <w:r w:rsidRPr="006254ED">
              <w:t>39,33</w:t>
            </w:r>
          </w:p>
        </w:tc>
        <w:tc>
          <w:tcPr>
            <w:tcW w:w="402" w:type="pct"/>
            <w:gridSpan w:val="2"/>
            <w:shd w:val="clear" w:color="auto" w:fill="auto"/>
            <w:noWrap/>
            <w:vAlign w:val="center"/>
            <w:hideMark/>
          </w:tcPr>
          <w:p w14:paraId="36559561" w14:textId="77777777" w:rsidR="00AB118B" w:rsidRPr="006254ED" w:rsidRDefault="00AB118B" w:rsidP="00754CDD">
            <w:pPr>
              <w:widowControl w:val="0"/>
              <w:jc w:val="center"/>
            </w:pPr>
            <w:r w:rsidRPr="006254ED">
              <w:t>36,07</w:t>
            </w:r>
          </w:p>
        </w:tc>
        <w:tc>
          <w:tcPr>
            <w:tcW w:w="402" w:type="pct"/>
            <w:shd w:val="clear" w:color="auto" w:fill="auto"/>
            <w:noWrap/>
            <w:vAlign w:val="center"/>
            <w:hideMark/>
          </w:tcPr>
          <w:p w14:paraId="0C507B17" w14:textId="77777777" w:rsidR="00AB118B" w:rsidRPr="006254ED" w:rsidRDefault="00AB118B" w:rsidP="00754CDD">
            <w:pPr>
              <w:widowControl w:val="0"/>
              <w:jc w:val="center"/>
            </w:pPr>
            <w:r w:rsidRPr="006254ED">
              <w:t>32,82</w:t>
            </w:r>
          </w:p>
        </w:tc>
        <w:tc>
          <w:tcPr>
            <w:tcW w:w="449" w:type="pct"/>
            <w:shd w:val="clear" w:color="auto" w:fill="auto"/>
            <w:noWrap/>
            <w:vAlign w:val="center"/>
            <w:hideMark/>
          </w:tcPr>
          <w:p w14:paraId="068ED476" w14:textId="77777777" w:rsidR="00AB118B" w:rsidRPr="006254ED" w:rsidRDefault="00AB118B" w:rsidP="00754CDD">
            <w:pPr>
              <w:widowControl w:val="0"/>
              <w:jc w:val="center"/>
            </w:pPr>
            <w:r w:rsidRPr="006254ED">
              <w:t>32,82</w:t>
            </w:r>
          </w:p>
        </w:tc>
      </w:tr>
      <w:tr w:rsidR="000255AF" w:rsidRPr="006254ED" w14:paraId="28C0747A" w14:textId="77777777" w:rsidTr="001C4A3F">
        <w:trPr>
          <w:trHeight w:val="20"/>
          <w:jc w:val="center"/>
        </w:trPr>
        <w:tc>
          <w:tcPr>
            <w:tcW w:w="326" w:type="pct"/>
            <w:shd w:val="clear" w:color="000000" w:fill="FFFFFF"/>
          </w:tcPr>
          <w:p w14:paraId="3BA5D7A9" w14:textId="77777777" w:rsidR="00AB118B" w:rsidRPr="006254ED" w:rsidRDefault="00AB118B" w:rsidP="00754CDD">
            <w:pPr>
              <w:pStyle w:val="a6"/>
              <w:widowControl w:val="0"/>
              <w:spacing w:before="0" w:after="0"/>
              <w:ind w:left="-93" w:right="-108" w:firstLine="0"/>
              <w:jc w:val="center"/>
            </w:pPr>
            <w:r w:rsidRPr="006254ED">
              <w:t>2.7</w:t>
            </w:r>
          </w:p>
        </w:tc>
        <w:tc>
          <w:tcPr>
            <w:tcW w:w="1408" w:type="pct"/>
            <w:shd w:val="clear" w:color="000000" w:fill="FFFFFF"/>
            <w:vAlign w:val="center"/>
            <w:hideMark/>
          </w:tcPr>
          <w:p w14:paraId="644F3ABF" w14:textId="77777777" w:rsidR="00AB118B" w:rsidRPr="006254ED" w:rsidRDefault="00AB118B" w:rsidP="00754CDD">
            <w:pPr>
              <w:widowControl w:val="0"/>
              <w:ind w:right="176"/>
            </w:pPr>
            <w:r w:rsidRPr="006254ED">
              <w:t>пгт. Кировский</w:t>
            </w:r>
          </w:p>
        </w:tc>
        <w:tc>
          <w:tcPr>
            <w:tcW w:w="402" w:type="pct"/>
            <w:shd w:val="clear" w:color="auto" w:fill="auto"/>
            <w:noWrap/>
            <w:vAlign w:val="center"/>
            <w:hideMark/>
          </w:tcPr>
          <w:p w14:paraId="4E8D8EBF" w14:textId="77777777" w:rsidR="00AB118B" w:rsidRPr="006254ED" w:rsidRDefault="00AB118B" w:rsidP="00754CDD">
            <w:pPr>
              <w:widowControl w:val="0"/>
              <w:jc w:val="center"/>
            </w:pPr>
            <w:r w:rsidRPr="006254ED">
              <w:t>61,50</w:t>
            </w:r>
          </w:p>
        </w:tc>
        <w:tc>
          <w:tcPr>
            <w:tcW w:w="402" w:type="pct"/>
            <w:shd w:val="clear" w:color="auto" w:fill="auto"/>
            <w:noWrap/>
            <w:vAlign w:val="center"/>
            <w:hideMark/>
          </w:tcPr>
          <w:p w14:paraId="27AA1BAA" w14:textId="77777777" w:rsidR="00AB118B" w:rsidRPr="006254ED" w:rsidRDefault="00AB118B" w:rsidP="00754CDD">
            <w:pPr>
              <w:widowControl w:val="0"/>
              <w:jc w:val="center"/>
            </w:pPr>
            <w:r w:rsidRPr="006254ED">
              <w:t>58,11</w:t>
            </w:r>
          </w:p>
        </w:tc>
        <w:tc>
          <w:tcPr>
            <w:tcW w:w="402" w:type="pct"/>
            <w:shd w:val="clear" w:color="auto" w:fill="auto"/>
            <w:noWrap/>
            <w:vAlign w:val="center"/>
            <w:hideMark/>
          </w:tcPr>
          <w:p w14:paraId="43F42046" w14:textId="77777777" w:rsidR="00AB118B" w:rsidRPr="006254ED" w:rsidRDefault="00AB118B" w:rsidP="00754CDD">
            <w:pPr>
              <w:widowControl w:val="0"/>
              <w:jc w:val="center"/>
            </w:pPr>
            <w:r w:rsidRPr="006254ED">
              <w:t>56,34</w:t>
            </w:r>
          </w:p>
        </w:tc>
        <w:tc>
          <w:tcPr>
            <w:tcW w:w="402" w:type="pct"/>
            <w:shd w:val="clear" w:color="auto" w:fill="auto"/>
            <w:noWrap/>
            <w:vAlign w:val="center"/>
            <w:hideMark/>
          </w:tcPr>
          <w:p w14:paraId="0786FD44" w14:textId="77777777" w:rsidR="00AB118B" w:rsidRPr="006254ED" w:rsidRDefault="00AB118B" w:rsidP="00754CDD">
            <w:pPr>
              <w:widowControl w:val="0"/>
              <w:jc w:val="center"/>
            </w:pPr>
            <w:r w:rsidRPr="006254ED">
              <w:t>46,16</w:t>
            </w:r>
          </w:p>
        </w:tc>
        <w:tc>
          <w:tcPr>
            <w:tcW w:w="402" w:type="pct"/>
            <w:shd w:val="clear" w:color="auto" w:fill="auto"/>
            <w:noWrap/>
            <w:vAlign w:val="center"/>
            <w:hideMark/>
          </w:tcPr>
          <w:p w14:paraId="60AED964" w14:textId="77777777" w:rsidR="00AB118B" w:rsidRPr="006254ED" w:rsidRDefault="00AB118B" w:rsidP="00754CDD">
            <w:pPr>
              <w:widowControl w:val="0"/>
              <w:jc w:val="center"/>
            </w:pPr>
            <w:r w:rsidRPr="006254ED">
              <w:t>41,00</w:t>
            </w:r>
          </w:p>
        </w:tc>
        <w:tc>
          <w:tcPr>
            <w:tcW w:w="402" w:type="pct"/>
            <w:gridSpan w:val="2"/>
            <w:shd w:val="clear" w:color="auto" w:fill="auto"/>
            <w:noWrap/>
            <w:vAlign w:val="center"/>
            <w:hideMark/>
          </w:tcPr>
          <w:p w14:paraId="2ED6BA4E" w14:textId="77777777" w:rsidR="00AB118B" w:rsidRPr="006254ED" w:rsidRDefault="00AB118B" w:rsidP="00754CDD">
            <w:pPr>
              <w:widowControl w:val="0"/>
              <w:jc w:val="center"/>
            </w:pPr>
            <w:r w:rsidRPr="006254ED">
              <w:t>37,61</w:t>
            </w:r>
          </w:p>
        </w:tc>
        <w:tc>
          <w:tcPr>
            <w:tcW w:w="402" w:type="pct"/>
            <w:shd w:val="clear" w:color="auto" w:fill="auto"/>
            <w:noWrap/>
            <w:vAlign w:val="center"/>
            <w:hideMark/>
          </w:tcPr>
          <w:p w14:paraId="7EB6082A" w14:textId="77777777" w:rsidR="00AB118B" w:rsidRPr="006254ED" w:rsidRDefault="00AB118B" w:rsidP="00754CDD">
            <w:pPr>
              <w:widowControl w:val="0"/>
              <w:jc w:val="center"/>
            </w:pPr>
            <w:r w:rsidRPr="006254ED">
              <w:t>34,22</w:t>
            </w:r>
          </w:p>
        </w:tc>
        <w:tc>
          <w:tcPr>
            <w:tcW w:w="449" w:type="pct"/>
            <w:shd w:val="clear" w:color="auto" w:fill="auto"/>
            <w:noWrap/>
            <w:vAlign w:val="center"/>
            <w:hideMark/>
          </w:tcPr>
          <w:p w14:paraId="28643E8D" w14:textId="77777777" w:rsidR="00AB118B" w:rsidRPr="006254ED" w:rsidRDefault="00AB118B" w:rsidP="00754CDD">
            <w:pPr>
              <w:widowControl w:val="0"/>
              <w:jc w:val="center"/>
            </w:pPr>
            <w:r w:rsidRPr="006254ED">
              <w:t>34,22</w:t>
            </w:r>
          </w:p>
        </w:tc>
      </w:tr>
      <w:tr w:rsidR="000255AF" w:rsidRPr="006254ED" w14:paraId="68E63328" w14:textId="77777777" w:rsidTr="001C4A3F">
        <w:trPr>
          <w:trHeight w:val="20"/>
          <w:jc w:val="center"/>
        </w:trPr>
        <w:tc>
          <w:tcPr>
            <w:tcW w:w="326" w:type="pct"/>
            <w:shd w:val="clear" w:color="000000" w:fill="FFFFFF"/>
          </w:tcPr>
          <w:p w14:paraId="7A412A35" w14:textId="77777777" w:rsidR="00AB118B" w:rsidRPr="006254ED" w:rsidRDefault="00AB118B" w:rsidP="00754CDD">
            <w:pPr>
              <w:pStyle w:val="a6"/>
              <w:widowControl w:val="0"/>
              <w:spacing w:before="0" w:after="0"/>
              <w:ind w:left="-93" w:right="-108" w:firstLine="0"/>
              <w:jc w:val="center"/>
            </w:pPr>
            <w:r w:rsidRPr="006254ED">
              <w:t>2.8</w:t>
            </w:r>
          </w:p>
        </w:tc>
        <w:tc>
          <w:tcPr>
            <w:tcW w:w="1408" w:type="pct"/>
            <w:shd w:val="clear" w:color="000000" w:fill="FFFFFF"/>
            <w:vAlign w:val="center"/>
            <w:hideMark/>
          </w:tcPr>
          <w:p w14:paraId="30FD34CE" w14:textId="77777777" w:rsidR="00AB118B" w:rsidRPr="006254ED" w:rsidRDefault="00AB118B" w:rsidP="00754CDD">
            <w:pPr>
              <w:widowControl w:val="0"/>
              <w:ind w:right="176"/>
            </w:pPr>
            <w:r w:rsidRPr="006254ED">
              <w:t>с. Красный Яр</w:t>
            </w:r>
          </w:p>
        </w:tc>
        <w:tc>
          <w:tcPr>
            <w:tcW w:w="402" w:type="pct"/>
            <w:shd w:val="clear" w:color="auto" w:fill="auto"/>
            <w:noWrap/>
            <w:vAlign w:val="center"/>
            <w:hideMark/>
          </w:tcPr>
          <w:p w14:paraId="7CDF9EEB" w14:textId="77777777" w:rsidR="00AB118B" w:rsidRPr="006254ED" w:rsidRDefault="00AB118B" w:rsidP="00754CDD">
            <w:pPr>
              <w:widowControl w:val="0"/>
              <w:jc w:val="center"/>
            </w:pPr>
            <w:r w:rsidRPr="006254ED">
              <w:t>65,27</w:t>
            </w:r>
          </w:p>
        </w:tc>
        <w:tc>
          <w:tcPr>
            <w:tcW w:w="402" w:type="pct"/>
            <w:shd w:val="clear" w:color="auto" w:fill="auto"/>
            <w:noWrap/>
            <w:vAlign w:val="center"/>
            <w:hideMark/>
          </w:tcPr>
          <w:p w14:paraId="29E0A6A4" w14:textId="77777777" w:rsidR="00AB118B" w:rsidRPr="006254ED" w:rsidRDefault="00AB118B" w:rsidP="00754CDD">
            <w:pPr>
              <w:widowControl w:val="0"/>
              <w:jc w:val="center"/>
            </w:pPr>
            <w:r w:rsidRPr="006254ED">
              <w:t>61,67</w:t>
            </w:r>
          </w:p>
        </w:tc>
        <w:tc>
          <w:tcPr>
            <w:tcW w:w="402" w:type="pct"/>
            <w:shd w:val="clear" w:color="auto" w:fill="auto"/>
            <w:noWrap/>
            <w:vAlign w:val="center"/>
            <w:hideMark/>
          </w:tcPr>
          <w:p w14:paraId="2A65B26D" w14:textId="77777777" w:rsidR="00AB118B" w:rsidRPr="006254ED" w:rsidRDefault="00AB118B" w:rsidP="00754CDD">
            <w:pPr>
              <w:widowControl w:val="0"/>
              <w:jc w:val="center"/>
            </w:pPr>
            <w:r w:rsidRPr="006254ED">
              <w:t>59,79</w:t>
            </w:r>
          </w:p>
        </w:tc>
        <w:tc>
          <w:tcPr>
            <w:tcW w:w="402" w:type="pct"/>
            <w:shd w:val="clear" w:color="auto" w:fill="auto"/>
            <w:noWrap/>
            <w:vAlign w:val="center"/>
            <w:hideMark/>
          </w:tcPr>
          <w:p w14:paraId="1A7AD911" w14:textId="77777777" w:rsidR="00AB118B" w:rsidRPr="006254ED" w:rsidRDefault="00AB118B" w:rsidP="00754CDD">
            <w:pPr>
              <w:widowControl w:val="0"/>
              <w:jc w:val="center"/>
            </w:pPr>
            <w:r w:rsidRPr="006254ED">
              <w:t>48,99</w:t>
            </w:r>
          </w:p>
        </w:tc>
        <w:tc>
          <w:tcPr>
            <w:tcW w:w="402" w:type="pct"/>
            <w:shd w:val="clear" w:color="auto" w:fill="auto"/>
            <w:noWrap/>
            <w:vAlign w:val="center"/>
            <w:hideMark/>
          </w:tcPr>
          <w:p w14:paraId="75E61001" w14:textId="77777777" w:rsidR="00AB118B" w:rsidRPr="006254ED" w:rsidRDefault="00AB118B" w:rsidP="00754CDD">
            <w:pPr>
              <w:widowControl w:val="0"/>
              <w:jc w:val="center"/>
            </w:pPr>
            <w:r w:rsidRPr="006254ED">
              <w:t>43,51</w:t>
            </w:r>
          </w:p>
        </w:tc>
        <w:tc>
          <w:tcPr>
            <w:tcW w:w="402" w:type="pct"/>
            <w:gridSpan w:val="2"/>
            <w:shd w:val="clear" w:color="auto" w:fill="auto"/>
            <w:noWrap/>
            <w:vAlign w:val="center"/>
            <w:hideMark/>
          </w:tcPr>
          <w:p w14:paraId="1600E45C" w14:textId="77777777" w:rsidR="00AB118B" w:rsidRPr="006254ED" w:rsidRDefault="00AB118B" w:rsidP="00754CDD">
            <w:pPr>
              <w:widowControl w:val="0"/>
              <w:jc w:val="center"/>
            </w:pPr>
            <w:r w:rsidRPr="006254ED">
              <w:t>39,91</w:t>
            </w:r>
          </w:p>
        </w:tc>
        <w:tc>
          <w:tcPr>
            <w:tcW w:w="402" w:type="pct"/>
            <w:shd w:val="clear" w:color="auto" w:fill="auto"/>
            <w:noWrap/>
            <w:vAlign w:val="center"/>
            <w:hideMark/>
          </w:tcPr>
          <w:p w14:paraId="3B4569C6" w14:textId="77777777" w:rsidR="00AB118B" w:rsidRPr="006254ED" w:rsidRDefault="00AB118B" w:rsidP="00754CDD">
            <w:pPr>
              <w:widowControl w:val="0"/>
              <w:jc w:val="center"/>
            </w:pPr>
            <w:r w:rsidRPr="006254ED">
              <w:t>36,31</w:t>
            </w:r>
          </w:p>
        </w:tc>
        <w:tc>
          <w:tcPr>
            <w:tcW w:w="449" w:type="pct"/>
            <w:shd w:val="clear" w:color="auto" w:fill="auto"/>
            <w:noWrap/>
            <w:vAlign w:val="center"/>
            <w:hideMark/>
          </w:tcPr>
          <w:p w14:paraId="70F7AE4A" w14:textId="77777777" w:rsidR="00AB118B" w:rsidRPr="006254ED" w:rsidRDefault="00AB118B" w:rsidP="00754CDD">
            <w:pPr>
              <w:widowControl w:val="0"/>
              <w:jc w:val="center"/>
            </w:pPr>
            <w:r w:rsidRPr="006254ED">
              <w:t>36,31</w:t>
            </w:r>
          </w:p>
        </w:tc>
      </w:tr>
      <w:tr w:rsidR="000255AF" w:rsidRPr="006254ED" w14:paraId="5CB42AC3" w14:textId="77777777" w:rsidTr="001C4A3F">
        <w:trPr>
          <w:trHeight w:val="20"/>
          <w:jc w:val="center"/>
        </w:trPr>
        <w:tc>
          <w:tcPr>
            <w:tcW w:w="326" w:type="pct"/>
            <w:shd w:val="clear" w:color="000000" w:fill="FFFFFF"/>
          </w:tcPr>
          <w:p w14:paraId="6245837C" w14:textId="77777777" w:rsidR="00AB118B" w:rsidRPr="006254ED" w:rsidRDefault="00AB118B" w:rsidP="00754CDD">
            <w:pPr>
              <w:pStyle w:val="a6"/>
              <w:widowControl w:val="0"/>
              <w:spacing w:before="0" w:after="0"/>
              <w:ind w:left="-93" w:right="-108" w:firstLine="0"/>
              <w:jc w:val="center"/>
            </w:pPr>
            <w:r w:rsidRPr="006254ED">
              <w:t>2.9</w:t>
            </w:r>
          </w:p>
        </w:tc>
        <w:tc>
          <w:tcPr>
            <w:tcW w:w="1408" w:type="pct"/>
            <w:shd w:val="clear" w:color="000000" w:fill="FFFFFF"/>
            <w:vAlign w:val="center"/>
            <w:hideMark/>
          </w:tcPr>
          <w:p w14:paraId="1FD212DA" w14:textId="77777777" w:rsidR="00AB118B" w:rsidRPr="006254ED" w:rsidRDefault="00AB118B" w:rsidP="00754CDD">
            <w:pPr>
              <w:widowControl w:val="0"/>
              <w:ind w:right="176"/>
            </w:pPr>
            <w:r w:rsidRPr="006254ED">
              <w:t>с. Маргаритово</w:t>
            </w:r>
          </w:p>
        </w:tc>
        <w:tc>
          <w:tcPr>
            <w:tcW w:w="402" w:type="pct"/>
            <w:shd w:val="clear" w:color="auto" w:fill="auto"/>
            <w:noWrap/>
            <w:vAlign w:val="center"/>
            <w:hideMark/>
          </w:tcPr>
          <w:p w14:paraId="5929F0C3" w14:textId="77777777" w:rsidR="00AB118B" w:rsidRPr="006254ED" w:rsidRDefault="00AB118B" w:rsidP="00754CDD">
            <w:pPr>
              <w:widowControl w:val="0"/>
              <w:jc w:val="center"/>
            </w:pPr>
            <w:r w:rsidRPr="006254ED">
              <w:t>48,95</w:t>
            </w:r>
          </w:p>
        </w:tc>
        <w:tc>
          <w:tcPr>
            <w:tcW w:w="402" w:type="pct"/>
            <w:shd w:val="clear" w:color="auto" w:fill="auto"/>
            <w:noWrap/>
            <w:vAlign w:val="center"/>
            <w:hideMark/>
          </w:tcPr>
          <w:p w14:paraId="39065231" w14:textId="77777777" w:rsidR="00AB118B" w:rsidRPr="006254ED" w:rsidRDefault="00AB118B" w:rsidP="00754CDD">
            <w:pPr>
              <w:widowControl w:val="0"/>
              <w:jc w:val="center"/>
            </w:pPr>
            <w:r w:rsidRPr="006254ED">
              <w:t>46,25</w:t>
            </w:r>
          </w:p>
        </w:tc>
        <w:tc>
          <w:tcPr>
            <w:tcW w:w="402" w:type="pct"/>
            <w:shd w:val="clear" w:color="auto" w:fill="auto"/>
            <w:noWrap/>
            <w:vAlign w:val="center"/>
            <w:hideMark/>
          </w:tcPr>
          <w:p w14:paraId="428BE41D" w14:textId="77777777" w:rsidR="00AB118B" w:rsidRPr="006254ED" w:rsidRDefault="00AB118B" w:rsidP="00754CDD">
            <w:pPr>
              <w:widowControl w:val="0"/>
              <w:jc w:val="center"/>
            </w:pPr>
            <w:r w:rsidRPr="006254ED">
              <w:t>44,84</w:t>
            </w:r>
          </w:p>
        </w:tc>
        <w:tc>
          <w:tcPr>
            <w:tcW w:w="402" w:type="pct"/>
            <w:shd w:val="clear" w:color="auto" w:fill="auto"/>
            <w:noWrap/>
            <w:vAlign w:val="center"/>
            <w:hideMark/>
          </w:tcPr>
          <w:p w14:paraId="0BBAFCDD" w14:textId="77777777" w:rsidR="00AB118B" w:rsidRPr="006254ED" w:rsidRDefault="00AB118B" w:rsidP="00754CDD">
            <w:pPr>
              <w:widowControl w:val="0"/>
              <w:jc w:val="center"/>
            </w:pPr>
            <w:r w:rsidRPr="006254ED">
              <w:t>36,74</w:t>
            </w:r>
          </w:p>
        </w:tc>
        <w:tc>
          <w:tcPr>
            <w:tcW w:w="402" w:type="pct"/>
            <w:shd w:val="clear" w:color="auto" w:fill="auto"/>
            <w:noWrap/>
            <w:vAlign w:val="center"/>
            <w:hideMark/>
          </w:tcPr>
          <w:p w14:paraId="1F8352F9" w14:textId="77777777" w:rsidR="00AB118B" w:rsidRPr="006254ED" w:rsidRDefault="00AB118B" w:rsidP="00754CDD">
            <w:pPr>
              <w:widowControl w:val="0"/>
              <w:jc w:val="center"/>
            </w:pPr>
            <w:r w:rsidRPr="006254ED">
              <w:t>32,63</w:t>
            </w:r>
          </w:p>
        </w:tc>
        <w:tc>
          <w:tcPr>
            <w:tcW w:w="402" w:type="pct"/>
            <w:gridSpan w:val="2"/>
            <w:shd w:val="clear" w:color="auto" w:fill="auto"/>
            <w:noWrap/>
            <w:vAlign w:val="center"/>
            <w:hideMark/>
          </w:tcPr>
          <w:p w14:paraId="0C12E623" w14:textId="77777777" w:rsidR="00AB118B" w:rsidRPr="006254ED" w:rsidRDefault="00AB118B" w:rsidP="00754CDD">
            <w:pPr>
              <w:widowControl w:val="0"/>
              <w:jc w:val="center"/>
            </w:pPr>
            <w:r w:rsidRPr="006254ED">
              <w:t>29,93</w:t>
            </w:r>
          </w:p>
        </w:tc>
        <w:tc>
          <w:tcPr>
            <w:tcW w:w="402" w:type="pct"/>
            <w:shd w:val="clear" w:color="auto" w:fill="auto"/>
            <w:noWrap/>
            <w:vAlign w:val="center"/>
            <w:hideMark/>
          </w:tcPr>
          <w:p w14:paraId="4C1391B9" w14:textId="77777777" w:rsidR="00AB118B" w:rsidRPr="006254ED" w:rsidRDefault="00AB118B" w:rsidP="00754CDD">
            <w:pPr>
              <w:widowControl w:val="0"/>
              <w:jc w:val="center"/>
            </w:pPr>
            <w:r w:rsidRPr="006254ED">
              <w:t>27,23</w:t>
            </w:r>
          </w:p>
        </w:tc>
        <w:tc>
          <w:tcPr>
            <w:tcW w:w="449" w:type="pct"/>
            <w:shd w:val="clear" w:color="auto" w:fill="auto"/>
            <w:noWrap/>
            <w:vAlign w:val="center"/>
            <w:hideMark/>
          </w:tcPr>
          <w:p w14:paraId="25CA4B36" w14:textId="77777777" w:rsidR="00AB118B" w:rsidRPr="006254ED" w:rsidRDefault="00AB118B" w:rsidP="00754CDD">
            <w:pPr>
              <w:widowControl w:val="0"/>
              <w:jc w:val="center"/>
            </w:pPr>
            <w:r w:rsidRPr="006254ED">
              <w:t>27,23</w:t>
            </w:r>
          </w:p>
        </w:tc>
      </w:tr>
      <w:tr w:rsidR="000255AF" w:rsidRPr="006254ED" w14:paraId="3FAA0F26" w14:textId="77777777" w:rsidTr="001C4A3F">
        <w:trPr>
          <w:trHeight w:val="20"/>
          <w:jc w:val="center"/>
        </w:trPr>
        <w:tc>
          <w:tcPr>
            <w:tcW w:w="326" w:type="pct"/>
            <w:shd w:val="clear" w:color="000000" w:fill="FFFFFF"/>
          </w:tcPr>
          <w:p w14:paraId="06D95402" w14:textId="77777777" w:rsidR="00AB118B" w:rsidRPr="006254ED" w:rsidRDefault="00AB118B" w:rsidP="00754CDD">
            <w:pPr>
              <w:pStyle w:val="a6"/>
              <w:widowControl w:val="0"/>
              <w:spacing w:before="0" w:after="0"/>
              <w:ind w:left="-93" w:right="-108" w:firstLine="0"/>
              <w:jc w:val="center"/>
            </w:pPr>
            <w:r w:rsidRPr="006254ED">
              <w:t>2.10</w:t>
            </w:r>
          </w:p>
        </w:tc>
        <w:tc>
          <w:tcPr>
            <w:tcW w:w="1408" w:type="pct"/>
            <w:shd w:val="clear" w:color="000000" w:fill="FFFFFF"/>
            <w:vAlign w:val="center"/>
            <w:hideMark/>
          </w:tcPr>
          <w:p w14:paraId="5A788A0C" w14:textId="77777777" w:rsidR="00AB118B" w:rsidRPr="006254ED" w:rsidRDefault="00AB118B" w:rsidP="00754CDD">
            <w:pPr>
              <w:widowControl w:val="0"/>
              <w:ind w:right="176"/>
            </w:pPr>
            <w:r w:rsidRPr="006254ED">
              <w:t>с. Мельничное</w:t>
            </w:r>
          </w:p>
        </w:tc>
        <w:tc>
          <w:tcPr>
            <w:tcW w:w="402" w:type="pct"/>
            <w:shd w:val="clear" w:color="auto" w:fill="auto"/>
            <w:noWrap/>
            <w:vAlign w:val="center"/>
            <w:hideMark/>
          </w:tcPr>
          <w:p w14:paraId="5D54C679" w14:textId="77777777" w:rsidR="00AB118B" w:rsidRPr="006254ED" w:rsidRDefault="00AB118B" w:rsidP="00754CDD">
            <w:pPr>
              <w:widowControl w:val="0"/>
              <w:jc w:val="center"/>
            </w:pPr>
            <w:r w:rsidRPr="006254ED">
              <w:t>61,50</w:t>
            </w:r>
          </w:p>
        </w:tc>
        <w:tc>
          <w:tcPr>
            <w:tcW w:w="402" w:type="pct"/>
            <w:shd w:val="clear" w:color="auto" w:fill="auto"/>
            <w:noWrap/>
            <w:vAlign w:val="center"/>
            <w:hideMark/>
          </w:tcPr>
          <w:p w14:paraId="184F012D" w14:textId="77777777" w:rsidR="00AB118B" w:rsidRPr="006254ED" w:rsidRDefault="00AB118B" w:rsidP="00754CDD">
            <w:pPr>
              <w:widowControl w:val="0"/>
              <w:jc w:val="center"/>
            </w:pPr>
            <w:r w:rsidRPr="006254ED">
              <w:t>58,11</w:t>
            </w:r>
          </w:p>
        </w:tc>
        <w:tc>
          <w:tcPr>
            <w:tcW w:w="402" w:type="pct"/>
            <w:shd w:val="clear" w:color="auto" w:fill="auto"/>
            <w:noWrap/>
            <w:vAlign w:val="center"/>
            <w:hideMark/>
          </w:tcPr>
          <w:p w14:paraId="29ECE06F" w14:textId="77777777" w:rsidR="00AB118B" w:rsidRPr="006254ED" w:rsidRDefault="00AB118B" w:rsidP="00754CDD">
            <w:pPr>
              <w:widowControl w:val="0"/>
              <w:jc w:val="center"/>
            </w:pPr>
            <w:r w:rsidRPr="006254ED">
              <w:t>56,34</w:t>
            </w:r>
          </w:p>
        </w:tc>
        <w:tc>
          <w:tcPr>
            <w:tcW w:w="402" w:type="pct"/>
            <w:shd w:val="clear" w:color="auto" w:fill="auto"/>
            <w:noWrap/>
            <w:vAlign w:val="center"/>
            <w:hideMark/>
          </w:tcPr>
          <w:p w14:paraId="7F6AC7EE" w14:textId="77777777" w:rsidR="00AB118B" w:rsidRPr="006254ED" w:rsidRDefault="00AB118B" w:rsidP="00754CDD">
            <w:pPr>
              <w:widowControl w:val="0"/>
              <w:jc w:val="center"/>
            </w:pPr>
            <w:r w:rsidRPr="006254ED">
              <w:t>46,16</w:t>
            </w:r>
          </w:p>
        </w:tc>
        <w:tc>
          <w:tcPr>
            <w:tcW w:w="402" w:type="pct"/>
            <w:shd w:val="clear" w:color="auto" w:fill="auto"/>
            <w:noWrap/>
            <w:vAlign w:val="center"/>
            <w:hideMark/>
          </w:tcPr>
          <w:p w14:paraId="3E84EBD9" w14:textId="77777777" w:rsidR="00AB118B" w:rsidRPr="006254ED" w:rsidRDefault="00AB118B" w:rsidP="00754CDD">
            <w:pPr>
              <w:widowControl w:val="0"/>
              <w:jc w:val="center"/>
            </w:pPr>
            <w:r w:rsidRPr="006254ED">
              <w:t>41,00</w:t>
            </w:r>
          </w:p>
        </w:tc>
        <w:tc>
          <w:tcPr>
            <w:tcW w:w="402" w:type="pct"/>
            <w:gridSpan w:val="2"/>
            <w:shd w:val="clear" w:color="auto" w:fill="auto"/>
            <w:noWrap/>
            <w:vAlign w:val="center"/>
            <w:hideMark/>
          </w:tcPr>
          <w:p w14:paraId="0C58BD60" w14:textId="77777777" w:rsidR="00AB118B" w:rsidRPr="006254ED" w:rsidRDefault="00AB118B" w:rsidP="00754CDD">
            <w:pPr>
              <w:widowControl w:val="0"/>
              <w:jc w:val="center"/>
            </w:pPr>
            <w:r w:rsidRPr="006254ED">
              <w:t>37,61</w:t>
            </w:r>
          </w:p>
        </w:tc>
        <w:tc>
          <w:tcPr>
            <w:tcW w:w="402" w:type="pct"/>
            <w:shd w:val="clear" w:color="auto" w:fill="auto"/>
            <w:noWrap/>
            <w:vAlign w:val="center"/>
            <w:hideMark/>
          </w:tcPr>
          <w:p w14:paraId="4365C1AC" w14:textId="77777777" w:rsidR="00AB118B" w:rsidRPr="006254ED" w:rsidRDefault="00AB118B" w:rsidP="00754CDD">
            <w:pPr>
              <w:widowControl w:val="0"/>
              <w:jc w:val="center"/>
            </w:pPr>
            <w:r w:rsidRPr="006254ED">
              <w:t>34,22</w:t>
            </w:r>
          </w:p>
        </w:tc>
        <w:tc>
          <w:tcPr>
            <w:tcW w:w="449" w:type="pct"/>
            <w:shd w:val="clear" w:color="auto" w:fill="auto"/>
            <w:noWrap/>
            <w:vAlign w:val="center"/>
            <w:hideMark/>
          </w:tcPr>
          <w:p w14:paraId="31C3CD5C" w14:textId="77777777" w:rsidR="00AB118B" w:rsidRPr="006254ED" w:rsidRDefault="00AB118B" w:rsidP="00754CDD">
            <w:pPr>
              <w:widowControl w:val="0"/>
              <w:jc w:val="center"/>
            </w:pPr>
            <w:r w:rsidRPr="006254ED">
              <w:t>34,22</w:t>
            </w:r>
          </w:p>
        </w:tc>
      </w:tr>
      <w:tr w:rsidR="000255AF" w:rsidRPr="006254ED" w14:paraId="21B3FA40" w14:textId="77777777" w:rsidTr="001C4A3F">
        <w:trPr>
          <w:trHeight w:val="20"/>
          <w:jc w:val="center"/>
        </w:trPr>
        <w:tc>
          <w:tcPr>
            <w:tcW w:w="326" w:type="pct"/>
            <w:shd w:val="clear" w:color="000000" w:fill="FFFFFF"/>
          </w:tcPr>
          <w:p w14:paraId="7A13FEA4" w14:textId="77777777" w:rsidR="00AB118B" w:rsidRPr="006254ED" w:rsidRDefault="00AB118B" w:rsidP="00754CDD">
            <w:pPr>
              <w:pStyle w:val="a6"/>
              <w:widowControl w:val="0"/>
              <w:spacing w:before="0" w:after="0"/>
              <w:ind w:left="-93" w:right="-108" w:firstLine="0"/>
              <w:jc w:val="center"/>
            </w:pPr>
            <w:r w:rsidRPr="006254ED">
              <w:t>2.11</w:t>
            </w:r>
          </w:p>
        </w:tc>
        <w:tc>
          <w:tcPr>
            <w:tcW w:w="1408" w:type="pct"/>
            <w:shd w:val="clear" w:color="000000" w:fill="FFFFFF"/>
            <w:vAlign w:val="center"/>
            <w:hideMark/>
          </w:tcPr>
          <w:p w14:paraId="6C1CD19C" w14:textId="77777777" w:rsidR="00AB118B" w:rsidRPr="006254ED" w:rsidRDefault="00AB118B" w:rsidP="00754CDD">
            <w:pPr>
              <w:widowControl w:val="0"/>
              <w:ind w:right="176"/>
            </w:pPr>
            <w:r w:rsidRPr="006254ED">
              <w:t>г. Партизанск</w:t>
            </w:r>
          </w:p>
        </w:tc>
        <w:tc>
          <w:tcPr>
            <w:tcW w:w="402" w:type="pct"/>
            <w:shd w:val="clear" w:color="auto" w:fill="auto"/>
            <w:noWrap/>
            <w:vAlign w:val="center"/>
            <w:hideMark/>
          </w:tcPr>
          <w:p w14:paraId="28A24D94" w14:textId="77777777" w:rsidR="00AB118B" w:rsidRPr="006254ED" w:rsidRDefault="00AB118B" w:rsidP="00754CDD">
            <w:pPr>
              <w:widowControl w:val="0"/>
              <w:jc w:val="center"/>
            </w:pPr>
            <w:r w:rsidRPr="006254ED">
              <w:t>50,21</w:t>
            </w:r>
          </w:p>
        </w:tc>
        <w:tc>
          <w:tcPr>
            <w:tcW w:w="402" w:type="pct"/>
            <w:shd w:val="clear" w:color="auto" w:fill="auto"/>
            <w:noWrap/>
            <w:vAlign w:val="center"/>
            <w:hideMark/>
          </w:tcPr>
          <w:p w14:paraId="7586DCA3" w14:textId="77777777" w:rsidR="00AB118B" w:rsidRPr="006254ED" w:rsidRDefault="00AB118B" w:rsidP="00754CDD">
            <w:pPr>
              <w:widowControl w:val="0"/>
              <w:jc w:val="center"/>
            </w:pPr>
            <w:r w:rsidRPr="006254ED">
              <w:t>47,44</w:t>
            </w:r>
          </w:p>
        </w:tc>
        <w:tc>
          <w:tcPr>
            <w:tcW w:w="402" w:type="pct"/>
            <w:shd w:val="clear" w:color="auto" w:fill="auto"/>
            <w:noWrap/>
            <w:vAlign w:val="center"/>
            <w:hideMark/>
          </w:tcPr>
          <w:p w14:paraId="51CB4A0E" w14:textId="77777777" w:rsidR="00AB118B" w:rsidRPr="006254ED" w:rsidRDefault="00AB118B" w:rsidP="00754CDD">
            <w:pPr>
              <w:widowControl w:val="0"/>
              <w:jc w:val="center"/>
            </w:pPr>
            <w:r w:rsidRPr="006254ED">
              <w:t>45,99</w:t>
            </w:r>
          </w:p>
        </w:tc>
        <w:tc>
          <w:tcPr>
            <w:tcW w:w="402" w:type="pct"/>
            <w:shd w:val="clear" w:color="auto" w:fill="auto"/>
            <w:noWrap/>
            <w:vAlign w:val="center"/>
            <w:hideMark/>
          </w:tcPr>
          <w:p w14:paraId="7EE4EA33" w14:textId="77777777" w:rsidR="00AB118B" w:rsidRPr="006254ED" w:rsidRDefault="00AB118B" w:rsidP="00754CDD">
            <w:pPr>
              <w:widowControl w:val="0"/>
              <w:jc w:val="center"/>
            </w:pPr>
            <w:r w:rsidRPr="006254ED">
              <w:t>37,69</w:t>
            </w:r>
          </w:p>
        </w:tc>
        <w:tc>
          <w:tcPr>
            <w:tcW w:w="402" w:type="pct"/>
            <w:shd w:val="clear" w:color="auto" w:fill="auto"/>
            <w:noWrap/>
            <w:vAlign w:val="center"/>
            <w:hideMark/>
          </w:tcPr>
          <w:p w14:paraId="2EF9B50B" w14:textId="77777777" w:rsidR="00AB118B" w:rsidRPr="006254ED" w:rsidRDefault="00AB118B" w:rsidP="00754CDD">
            <w:pPr>
              <w:widowControl w:val="0"/>
              <w:jc w:val="center"/>
            </w:pPr>
            <w:r w:rsidRPr="006254ED">
              <w:t>33,47</w:t>
            </w:r>
          </w:p>
        </w:tc>
        <w:tc>
          <w:tcPr>
            <w:tcW w:w="402" w:type="pct"/>
            <w:gridSpan w:val="2"/>
            <w:shd w:val="clear" w:color="auto" w:fill="auto"/>
            <w:noWrap/>
            <w:vAlign w:val="center"/>
            <w:hideMark/>
          </w:tcPr>
          <w:p w14:paraId="3CA32D0E" w14:textId="77777777" w:rsidR="00AB118B" w:rsidRPr="006254ED" w:rsidRDefault="00AB118B" w:rsidP="00754CDD">
            <w:pPr>
              <w:widowControl w:val="0"/>
              <w:jc w:val="center"/>
            </w:pPr>
            <w:r w:rsidRPr="006254ED">
              <w:t>30,70</w:t>
            </w:r>
          </w:p>
        </w:tc>
        <w:tc>
          <w:tcPr>
            <w:tcW w:w="402" w:type="pct"/>
            <w:shd w:val="clear" w:color="auto" w:fill="auto"/>
            <w:noWrap/>
            <w:vAlign w:val="center"/>
            <w:hideMark/>
          </w:tcPr>
          <w:p w14:paraId="5B04458E" w14:textId="77777777" w:rsidR="00AB118B" w:rsidRPr="006254ED" w:rsidRDefault="00AB118B" w:rsidP="00754CDD">
            <w:pPr>
              <w:widowControl w:val="0"/>
              <w:jc w:val="center"/>
            </w:pPr>
            <w:r w:rsidRPr="006254ED">
              <w:t>27,93</w:t>
            </w:r>
          </w:p>
        </w:tc>
        <w:tc>
          <w:tcPr>
            <w:tcW w:w="449" w:type="pct"/>
            <w:shd w:val="clear" w:color="auto" w:fill="auto"/>
            <w:noWrap/>
            <w:vAlign w:val="center"/>
            <w:hideMark/>
          </w:tcPr>
          <w:p w14:paraId="4DED3FC3" w14:textId="77777777" w:rsidR="00AB118B" w:rsidRPr="006254ED" w:rsidRDefault="00AB118B" w:rsidP="00754CDD">
            <w:pPr>
              <w:widowControl w:val="0"/>
              <w:jc w:val="center"/>
            </w:pPr>
            <w:r w:rsidRPr="006254ED">
              <w:t>27,93</w:t>
            </w:r>
          </w:p>
        </w:tc>
      </w:tr>
      <w:tr w:rsidR="000255AF" w:rsidRPr="006254ED" w14:paraId="0A8C42C3" w14:textId="77777777" w:rsidTr="001C4A3F">
        <w:trPr>
          <w:trHeight w:val="20"/>
          <w:jc w:val="center"/>
        </w:trPr>
        <w:tc>
          <w:tcPr>
            <w:tcW w:w="326" w:type="pct"/>
            <w:shd w:val="clear" w:color="000000" w:fill="FFFFFF"/>
          </w:tcPr>
          <w:p w14:paraId="10943DFF" w14:textId="77777777" w:rsidR="00AB118B" w:rsidRPr="006254ED" w:rsidRDefault="00AB118B" w:rsidP="00754CDD">
            <w:pPr>
              <w:pStyle w:val="a6"/>
              <w:widowControl w:val="0"/>
              <w:spacing w:before="0" w:after="0"/>
              <w:ind w:left="-93" w:right="-108" w:firstLine="0"/>
              <w:jc w:val="center"/>
            </w:pPr>
            <w:r w:rsidRPr="006254ED">
              <w:t>2.12</w:t>
            </w:r>
          </w:p>
        </w:tc>
        <w:tc>
          <w:tcPr>
            <w:tcW w:w="1408" w:type="pct"/>
            <w:shd w:val="clear" w:color="000000" w:fill="FFFFFF"/>
            <w:vAlign w:val="center"/>
            <w:hideMark/>
          </w:tcPr>
          <w:p w14:paraId="221B23D3" w14:textId="77777777" w:rsidR="00AB118B" w:rsidRPr="006254ED" w:rsidRDefault="00AB118B" w:rsidP="00754CDD">
            <w:pPr>
              <w:widowControl w:val="0"/>
              <w:ind w:right="176"/>
            </w:pPr>
            <w:r w:rsidRPr="006254ED">
              <w:t>пгт. Посьет</w:t>
            </w:r>
          </w:p>
        </w:tc>
        <w:tc>
          <w:tcPr>
            <w:tcW w:w="402" w:type="pct"/>
            <w:shd w:val="clear" w:color="auto" w:fill="auto"/>
            <w:noWrap/>
            <w:vAlign w:val="center"/>
            <w:hideMark/>
          </w:tcPr>
          <w:p w14:paraId="063A145F" w14:textId="77777777" w:rsidR="00AB118B" w:rsidRPr="006254ED" w:rsidRDefault="00AB118B" w:rsidP="00754CDD">
            <w:pPr>
              <w:widowControl w:val="0"/>
              <w:jc w:val="center"/>
            </w:pPr>
            <w:r w:rsidRPr="006254ED">
              <w:t>46,44</w:t>
            </w:r>
          </w:p>
        </w:tc>
        <w:tc>
          <w:tcPr>
            <w:tcW w:w="402" w:type="pct"/>
            <w:shd w:val="clear" w:color="auto" w:fill="auto"/>
            <w:noWrap/>
            <w:vAlign w:val="center"/>
            <w:hideMark/>
          </w:tcPr>
          <w:p w14:paraId="7D2C3542" w14:textId="77777777" w:rsidR="00AB118B" w:rsidRPr="006254ED" w:rsidRDefault="00AB118B" w:rsidP="00754CDD">
            <w:pPr>
              <w:widowControl w:val="0"/>
              <w:jc w:val="center"/>
            </w:pPr>
            <w:r w:rsidRPr="006254ED">
              <w:t>43,88</w:t>
            </w:r>
          </w:p>
        </w:tc>
        <w:tc>
          <w:tcPr>
            <w:tcW w:w="402" w:type="pct"/>
            <w:shd w:val="clear" w:color="auto" w:fill="auto"/>
            <w:noWrap/>
            <w:vAlign w:val="center"/>
            <w:hideMark/>
          </w:tcPr>
          <w:p w14:paraId="24042063" w14:textId="77777777" w:rsidR="00AB118B" w:rsidRPr="006254ED" w:rsidRDefault="00AB118B" w:rsidP="00754CDD">
            <w:pPr>
              <w:widowControl w:val="0"/>
              <w:jc w:val="center"/>
            </w:pPr>
            <w:r w:rsidRPr="006254ED">
              <w:t>42,54</w:t>
            </w:r>
          </w:p>
        </w:tc>
        <w:tc>
          <w:tcPr>
            <w:tcW w:w="402" w:type="pct"/>
            <w:shd w:val="clear" w:color="auto" w:fill="auto"/>
            <w:noWrap/>
            <w:vAlign w:val="center"/>
            <w:hideMark/>
          </w:tcPr>
          <w:p w14:paraId="4D5B2FBC" w14:textId="77777777" w:rsidR="00AB118B" w:rsidRPr="006254ED" w:rsidRDefault="00AB118B" w:rsidP="00754CDD">
            <w:pPr>
              <w:widowControl w:val="0"/>
              <w:jc w:val="center"/>
            </w:pPr>
            <w:r w:rsidRPr="006254ED">
              <w:t>34,86</w:t>
            </w:r>
          </w:p>
        </w:tc>
        <w:tc>
          <w:tcPr>
            <w:tcW w:w="402" w:type="pct"/>
            <w:shd w:val="clear" w:color="auto" w:fill="auto"/>
            <w:noWrap/>
            <w:vAlign w:val="center"/>
            <w:hideMark/>
          </w:tcPr>
          <w:p w14:paraId="3E431ADC" w14:textId="77777777" w:rsidR="00AB118B" w:rsidRPr="006254ED" w:rsidRDefault="00AB118B" w:rsidP="00754CDD">
            <w:pPr>
              <w:widowControl w:val="0"/>
              <w:jc w:val="center"/>
            </w:pPr>
            <w:r w:rsidRPr="006254ED">
              <w:t>30,96</w:t>
            </w:r>
          </w:p>
        </w:tc>
        <w:tc>
          <w:tcPr>
            <w:tcW w:w="402" w:type="pct"/>
            <w:gridSpan w:val="2"/>
            <w:shd w:val="clear" w:color="auto" w:fill="auto"/>
            <w:noWrap/>
            <w:vAlign w:val="center"/>
            <w:hideMark/>
          </w:tcPr>
          <w:p w14:paraId="2F6A426A" w14:textId="77777777" w:rsidR="00AB118B" w:rsidRPr="006254ED" w:rsidRDefault="00AB118B" w:rsidP="00754CDD">
            <w:pPr>
              <w:widowControl w:val="0"/>
              <w:jc w:val="center"/>
            </w:pPr>
            <w:r w:rsidRPr="006254ED">
              <w:t>28,40</w:t>
            </w:r>
          </w:p>
        </w:tc>
        <w:tc>
          <w:tcPr>
            <w:tcW w:w="402" w:type="pct"/>
            <w:shd w:val="clear" w:color="auto" w:fill="auto"/>
            <w:noWrap/>
            <w:vAlign w:val="center"/>
            <w:hideMark/>
          </w:tcPr>
          <w:p w14:paraId="1A82A3D8" w14:textId="77777777" w:rsidR="00AB118B" w:rsidRPr="006254ED" w:rsidRDefault="00AB118B" w:rsidP="00754CDD">
            <w:pPr>
              <w:widowControl w:val="0"/>
              <w:jc w:val="center"/>
            </w:pPr>
            <w:r w:rsidRPr="006254ED">
              <w:t>25,84</w:t>
            </w:r>
          </w:p>
        </w:tc>
        <w:tc>
          <w:tcPr>
            <w:tcW w:w="449" w:type="pct"/>
            <w:shd w:val="clear" w:color="auto" w:fill="auto"/>
            <w:noWrap/>
            <w:vAlign w:val="center"/>
            <w:hideMark/>
          </w:tcPr>
          <w:p w14:paraId="20D445F3" w14:textId="77777777" w:rsidR="00AB118B" w:rsidRPr="006254ED" w:rsidRDefault="00AB118B" w:rsidP="00754CDD">
            <w:pPr>
              <w:widowControl w:val="0"/>
              <w:jc w:val="center"/>
            </w:pPr>
            <w:r w:rsidRPr="006254ED">
              <w:t>25,84</w:t>
            </w:r>
          </w:p>
        </w:tc>
      </w:tr>
      <w:tr w:rsidR="000255AF" w:rsidRPr="006254ED" w14:paraId="6D9267F5" w14:textId="77777777" w:rsidTr="001C4A3F">
        <w:trPr>
          <w:trHeight w:val="20"/>
          <w:jc w:val="center"/>
        </w:trPr>
        <w:tc>
          <w:tcPr>
            <w:tcW w:w="326" w:type="pct"/>
            <w:shd w:val="clear" w:color="000000" w:fill="FFFFFF"/>
          </w:tcPr>
          <w:p w14:paraId="41E9F141" w14:textId="77777777" w:rsidR="00AB118B" w:rsidRPr="006254ED" w:rsidRDefault="00AB118B" w:rsidP="00754CDD">
            <w:pPr>
              <w:pStyle w:val="a6"/>
              <w:widowControl w:val="0"/>
              <w:spacing w:before="0" w:after="0"/>
              <w:ind w:left="-93" w:right="-108" w:firstLine="0"/>
              <w:jc w:val="center"/>
            </w:pPr>
            <w:r w:rsidRPr="006254ED">
              <w:t>2.13</w:t>
            </w:r>
          </w:p>
        </w:tc>
        <w:tc>
          <w:tcPr>
            <w:tcW w:w="1408" w:type="pct"/>
            <w:shd w:val="clear" w:color="000000" w:fill="FFFFFF"/>
            <w:vAlign w:val="center"/>
            <w:hideMark/>
          </w:tcPr>
          <w:p w14:paraId="46D93037" w14:textId="77777777" w:rsidR="00AB118B" w:rsidRPr="006254ED" w:rsidRDefault="00AB118B" w:rsidP="00754CDD">
            <w:pPr>
              <w:widowControl w:val="0"/>
              <w:ind w:right="176"/>
            </w:pPr>
            <w:r w:rsidRPr="006254ED">
              <w:t>пгт. Преображение</w:t>
            </w:r>
          </w:p>
        </w:tc>
        <w:tc>
          <w:tcPr>
            <w:tcW w:w="402" w:type="pct"/>
            <w:shd w:val="clear" w:color="auto" w:fill="auto"/>
            <w:noWrap/>
            <w:vAlign w:val="center"/>
            <w:hideMark/>
          </w:tcPr>
          <w:p w14:paraId="151B9383" w14:textId="77777777" w:rsidR="00AB118B" w:rsidRPr="006254ED" w:rsidRDefault="00AB118B" w:rsidP="00754CDD">
            <w:pPr>
              <w:widowControl w:val="0"/>
              <w:jc w:val="center"/>
            </w:pPr>
            <w:r w:rsidRPr="006254ED">
              <w:t>42,68</w:t>
            </w:r>
          </w:p>
        </w:tc>
        <w:tc>
          <w:tcPr>
            <w:tcW w:w="402" w:type="pct"/>
            <w:shd w:val="clear" w:color="auto" w:fill="auto"/>
            <w:noWrap/>
            <w:vAlign w:val="center"/>
            <w:hideMark/>
          </w:tcPr>
          <w:p w14:paraId="5DF6C0C9" w14:textId="77777777" w:rsidR="00AB118B" w:rsidRPr="006254ED" w:rsidRDefault="00AB118B" w:rsidP="00754CDD">
            <w:pPr>
              <w:widowControl w:val="0"/>
              <w:jc w:val="center"/>
            </w:pPr>
            <w:r w:rsidRPr="006254ED">
              <w:t>40,32</w:t>
            </w:r>
          </w:p>
        </w:tc>
        <w:tc>
          <w:tcPr>
            <w:tcW w:w="402" w:type="pct"/>
            <w:shd w:val="clear" w:color="auto" w:fill="auto"/>
            <w:noWrap/>
            <w:vAlign w:val="center"/>
            <w:hideMark/>
          </w:tcPr>
          <w:p w14:paraId="5E4EC1B3" w14:textId="77777777" w:rsidR="00AB118B" w:rsidRPr="006254ED" w:rsidRDefault="00AB118B" w:rsidP="00754CDD">
            <w:pPr>
              <w:widowControl w:val="0"/>
              <w:jc w:val="center"/>
            </w:pPr>
            <w:r w:rsidRPr="006254ED">
              <w:t>39,09</w:t>
            </w:r>
          </w:p>
        </w:tc>
        <w:tc>
          <w:tcPr>
            <w:tcW w:w="402" w:type="pct"/>
            <w:shd w:val="clear" w:color="auto" w:fill="auto"/>
            <w:noWrap/>
            <w:vAlign w:val="center"/>
            <w:hideMark/>
          </w:tcPr>
          <w:p w14:paraId="0E69D256" w14:textId="77777777" w:rsidR="00AB118B" w:rsidRPr="006254ED" w:rsidRDefault="00AB118B" w:rsidP="00754CDD">
            <w:pPr>
              <w:widowControl w:val="0"/>
              <w:jc w:val="center"/>
            </w:pPr>
            <w:r w:rsidRPr="006254ED">
              <w:t>32,03</w:t>
            </w:r>
          </w:p>
        </w:tc>
        <w:tc>
          <w:tcPr>
            <w:tcW w:w="402" w:type="pct"/>
            <w:shd w:val="clear" w:color="auto" w:fill="auto"/>
            <w:noWrap/>
            <w:vAlign w:val="center"/>
            <w:hideMark/>
          </w:tcPr>
          <w:p w14:paraId="0CB6ECB6" w14:textId="77777777" w:rsidR="00AB118B" w:rsidRPr="006254ED" w:rsidRDefault="00AB118B" w:rsidP="00754CDD">
            <w:pPr>
              <w:widowControl w:val="0"/>
              <w:jc w:val="center"/>
            </w:pPr>
            <w:r w:rsidRPr="006254ED">
              <w:t>28,45</w:t>
            </w:r>
          </w:p>
        </w:tc>
        <w:tc>
          <w:tcPr>
            <w:tcW w:w="402" w:type="pct"/>
            <w:gridSpan w:val="2"/>
            <w:shd w:val="clear" w:color="auto" w:fill="auto"/>
            <w:noWrap/>
            <w:vAlign w:val="center"/>
            <w:hideMark/>
          </w:tcPr>
          <w:p w14:paraId="60A3AFD2" w14:textId="77777777" w:rsidR="00AB118B" w:rsidRPr="006254ED" w:rsidRDefault="00AB118B" w:rsidP="00754CDD">
            <w:pPr>
              <w:widowControl w:val="0"/>
              <w:jc w:val="center"/>
            </w:pPr>
            <w:r w:rsidRPr="006254ED">
              <w:t>26,10</w:t>
            </w:r>
          </w:p>
        </w:tc>
        <w:tc>
          <w:tcPr>
            <w:tcW w:w="402" w:type="pct"/>
            <w:shd w:val="clear" w:color="auto" w:fill="auto"/>
            <w:noWrap/>
            <w:vAlign w:val="center"/>
            <w:hideMark/>
          </w:tcPr>
          <w:p w14:paraId="029D03DA" w14:textId="77777777" w:rsidR="00AB118B" w:rsidRPr="006254ED" w:rsidRDefault="00AB118B" w:rsidP="00754CDD">
            <w:pPr>
              <w:widowControl w:val="0"/>
              <w:jc w:val="center"/>
            </w:pPr>
            <w:r w:rsidRPr="006254ED">
              <w:t>23,74</w:t>
            </w:r>
          </w:p>
        </w:tc>
        <w:tc>
          <w:tcPr>
            <w:tcW w:w="449" w:type="pct"/>
            <w:shd w:val="clear" w:color="auto" w:fill="auto"/>
            <w:noWrap/>
            <w:vAlign w:val="center"/>
            <w:hideMark/>
          </w:tcPr>
          <w:p w14:paraId="5CA97FA3" w14:textId="77777777" w:rsidR="00AB118B" w:rsidRPr="006254ED" w:rsidRDefault="00AB118B" w:rsidP="00754CDD">
            <w:pPr>
              <w:widowControl w:val="0"/>
              <w:jc w:val="center"/>
            </w:pPr>
            <w:r w:rsidRPr="006254ED">
              <w:t>23,74</w:t>
            </w:r>
          </w:p>
        </w:tc>
      </w:tr>
      <w:tr w:rsidR="000255AF" w:rsidRPr="006254ED" w14:paraId="42E8DE58" w14:textId="77777777" w:rsidTr="001C4A3F">
        <w:trPr>
          <w:trHeight w:val="20"/>
          <w:jc w:val="center"/>
        </w:trPr>
        <w:tc>
          <w:tcPr>
            <w:tcW w:w="326" w:type="pct"/>
            <w:shd w:val="clear" w:color="000000" w:fill="FFFFFF"/>
          </w:tcPr>
          <w:p w14:paraId="24AB0762" w14:textId="77777777" w:rsidR="00AB118B" w:rsidRPr="006254ED" w:rsidRDefault="00AB118B" w:rsidP="00754CDD">
            <w:pPr>
              <w:pStyle w:val="a6"/>
              <w:widowControl w:val="0"/>
              <w:spacing w:before="0" w:after="0"/>
              <w:ind w:left="-93" w:right="-108" w:firstLine="0"/>
              <w:jc w:val="center"/>
            </w:pPr>
            <w:r w:rsidRPr="006254ED">
              <w:t>2.14</w:t>
            </w:r>
          </w:p>
        </w:tc>
        <w:tc>
          <w:tcPr>
            <w:tcW w:w="1408" w:type="pct"/>
            <w:shd w:val="clear" w:color="000000" w:fill="FFFFFF"/>
            <w:vAlign w:val="center"/>
            <w:hideMark/>
          </w:tcPr>
          <w:p w14:paraId="50470B4C" w14:textId="77777777" w:rsidR="00AB118B" w:rsidRPr="006254ED" w:rsidRDefault="00AB118B" w:rsidP="00754CDD">
            <w:pPr>
              <w:widowControl w:val="0"/>
              <w:ind w:right="176"/>
            </w:pPr>
            <w:r w:rsidRPr="006254ED">
              <w:t>с. Рудная Пристань</w:t>
            </w:r>
          </w:p>
        </w:tc>
        <w:tc>
          <w:tcPr>
            <w:tcW w:w="402" w:type="pct"/>
            <w:shd w:val="clear" w:color="auto" w:fill="auto"/>
            <w:noWrap/>
            <w:vAlign w:val="center"/>
            <w:hideMark/>
          </w:tcPr>
          <w:p w14:paraId="50895480" w14:textId="77777777" w:rsidR="00AB118B" w:rsidRPr="006254ED" w:rsidRDefault="00AB118B" w:rsidP="00754CDD">
            <w:pPr>
              <w:widowControl w:val="0"/>
              <w:jc w:val="center"/>
            </w:pPr>
            <w:r w:rsidRPr="006254ED">
              <w:t>46,44</w:t>
            </w:r>
          </w:p>
        </w:tc>
        <w:tc>
          <w:tcPr>
            <w:tcW w:w="402" w:type="pct"/>
            <w:shd w:val="clear" w:color="auto" w:fill="auto"/>
            <w:noWrap/>
            <w:vAlign w:val="center"/>
            <w:hideMark/>
          </w:tcPr>
          <w:p w14:paraId="3F7B8FF0" w14:textId="77777777" w:rsidR="00AB118B" w:rsidRPr="006254ED" w:rsidRDefault="00AB118B" w:rsidP="00754CDD">
            <w:pPr>
              <w:widowControl w:val="0"/>
              <w:jc w:val="center"/>
            </w:pPr>
            <w:r w:rsidRPr="006254ED">
              <w:t>43,88</w:t>
            </w:r>
          </w:p>
        </w:tc>
        <w:tc>
          <w:tcPr>
            <w:tcW w:w="402" w:type="pct"/>
            <w:shd w:val="clear" w:color="auto" w:fill="auto"/>
            <w:noWrap/>
            <w:vAlign w:val="center"/>
            <w:hideMark/>
          </w:tcPr>
          <w:p w14:paraId="024DB113" w14:textId="77777777" w:rsidR="00AB118B" w:rsidRPr="006254ED" w:rsidRDefault="00AB118B" w:rsidP="00754CDD">
            <w:pPr>
              <w:widowControl w:val="0"/>
              <w:jc w:val="center"/>
            </w:pPr>
            <w:r w:rsidRPr="006254ED">
              <w:t>42,54</w:t>
            </w:r>
          </w:p>
        </w:tc>
        <w:tc>
          <w:tcPr>
            <w:tcW w:w="402" w:type="pct"/>
            <w:shd w:val="clear" w:color="auto" w:fill="auto"/>
            <w:noWrap/>
            <w:vAlign w:val="center"/>
            <w:hideMark/>
          </w:tcPr>
          <w:p w14:paraId="798ED2EE" w14:textId="77777777" w:rsidR="00AB118B" w:rsidRPr="006254ED" w:rsidRDefault="00AB118B" w:rsidP="00754CDD">
            <w:pPr>
              <w:widowControl w:val="0"/>
              <w:jc w:val="center"/>
            </w:pPr>
            <w:r w:rsidRPr="006254ED">
              <w:t>34,86</w:t>
            </w:r>
          </w:p>
        </w:tc>
        <w:tc>
          <w:tcPr>
            <w:tcW w:w="402" w:type="pct"/>
            <w:shd w:val="clear" w:color="auto" w:fill="auto"/>
            <w:noWrap/>
            <w:vAlign w:val="center"/>
            <w:hideMark/>
          </w:tcPr>
          <w:p w14:paraId="773EFB08" w14:textId="77777777" w:rsidR="00AB118B" w:rsidRPr="006254ED" w:rsidRDefault="00AB118B" w:rsidP="00754CDD">
            <w:pPr>
              <w:widowControl w:val="0"/>
              <w:jc w:val="center"/>
            </w:pPr>
            <w:r w:rsidRPr="006254ED">
              <w:t>30,96</w:t>
            </w:r>
          </w:p>
        </w:tc>
        <w:tc>
          <w:tcPr>
            <w:tcW w:w="402" w:type="pct"/>
            <w:gridSpan w:val="2"/>
            <w:shd w:val="clear" w:color="auto" w:fill="auto"/>
            <w:noWrap/>
            <w:vAlign w:val="center"/>
            <w:hideMark/>
          </w:tcPr>
          <w:p w14:paraId="46315B84" w14:textId="77777777" w:rsidR="00AB118B" w:rsidRPr="006254ED" w:rsidRDefault="00AB118B" w:rsidP="00754CDD">
            <w:pPr>
              <w:widowControl w:val="0"/>
              <w:jc w:val="center"/>
            </w:pPr>
            <w:r w:rsidRPr="006254ED">
              <w:t>28,40</w:t>
            </w:r>
          </w:p>
        </w:tc>
        <w:tc>
          <w:tcPr>
            <w:tcW w:w="402" w:type="pct"/>
            <w:shd w:val="clear" w:color="auto" w:fill="auto"/>
            <w:noWrap/>
            <w:vAlign w:val="center"/>
            <w:hideMark/>
          </w:tcPr>
          <w:p w14:paraId="6E90A94C" w14:textId="77777777" w:rsidR="00AB118B" w:rsidRPr="006254ED" w:rsidRDefault="00AB118B" w:rsidP="00754CDD">
            <w:pPr>
              <w:widowControl w:val="0"/>
              <w:jc w:val="center"/>
            </w:pPr>
            <w:r w:rsidRPr="006254ED">
              <w:t>25,84</w:t>
            </w:r>
          </w:p>
        </w:tc>
        <w:tc>
          <w:tcPr>
            <w:tcW w:w="449" w:type="pct"/>
            <w:shd w:val="clear" w:color="auto" w:fill="auto"/>
            <w:noWrap/>
            <w:vAlign w:val="center"/>
            <w:hideMark/>
          </w:tcPr>
          <w:p w14:paraId="3EBBBA5A" w14:textId="77777777" w:rsidR="00AB118B" w:rsidRPr="006254ED" w:rsidRDefault="00AB118B" w:rsidP="00754CDD">
            <w:pPr>
              <w:widowControl w:val="0"/>
              <w:jc w:val="center"/>
            </w:pPr>
            <w:r w:rsidRPr="006254ED">
              <w:t>25,84</w:t>
            </w:r>
          </w:p>
        </w:tc>
      </w:tr>
      <w:tr w:rsidR="000255AF" w:rsidRPr="006254ED" w14:paraId="6DC7BCF3" w14:textId="77777777" w:rsidTr="001C4A3F">
        <w:trPr>
          <w:trHeight w:val="20"/>
          <w:jc w:val="center"/>
        </w:trPr>
        <w:tc>
          <w:tcPr>
            <w:tcW w:w="326" w:type="pct"/>
            <w:shd w:val="clear" w:color="000000" w:fill="FFFFFF"/>
          </w:tcPr>
          <w:p w14:paraId="7AA6B307" w14:textId="77777777" w:rsidR="00AB118B" w:rsidRPr="006254ED" w:rsidRDefault="00AB118B" w:rsidP="00754CDD">
            <w:pPr>
              <w:pStyle w:val="a6"/>
              <w:widowControl w:val="0"/>
              <w:spacing w:before="0" w:after="0"/>
              <w:ind w:left="-93" w:right="-108" w:firstLine="0"/>
              <w:jc w:val="center"/>
            </w:pPr>
            <w:r w:rsidRPr="006254ED">
              <w:t>2.15</w:t>
            </w:r>
          </w:p>
        </w:tc>
        <w:tc>
          <w:tcPr>
            <w:tcW w:w="1408" w:type="pct"/>
            <w:shd w:val="clear" w:color="000000" w:fill="FFFFFF"/>
            <w:vAlign w:val="center"/>
            <w:hideMark/>
          </w:tcPr>
          <w:p w14:paraId="682F044F" w14:textId="77777777" w:rsidR="00AB118B" w:rsidRPr="006254ED" w:rsidRDefault="00AB118B" w:rsidP="00754CDD">
            <w:pPr>
              <w:widowControl w:val="0"/>
              <w:ind w:right="176"/>
            </w:pPr>
            <w:r w:rsidRPr="006254ED">
              <w:t>пгт. Светлая</w:t>
            </w:r>
          </w:p>
        </w:tc>
        <w:tc>
          <w:tcPr>
            <w:tcW w:w="402" w:type="pct"/>
            <w:shd w:val="clear" w:color="auto" w:fill="auto"/>
            <w:noWrap/>
            <w:vAlign w:val="center"/>
            <w:hideMark/>
          </w:tcPr>
          <w:p w14:paraId="6EC532C6" w14:textId="77777777" w:rsidR="00AB118B" w:rsidRPr="006254ED" w:rsidRDefault="00AB118B" w:rsidP="00754CDD">
            <w:pPr>
              <w:widowControl w:val="0"/>
              <w:jc w:val="center"/>
            </w:pPr>
            <w:r w:rsidRPr="006254ED">
              <w:t>50,21</w:t>
            </w:r>
          </w:p>
        </w:tc>
        <w:tc>
          <w:tcPr>
            <w:tcW w:w="402" w:type="pct"/>
            <w:shd w:val="clear" w:color="auto" w:fill="auto"/>
            <w:noWrap/>
            <w:vAlign w:val="center"/>
            <w:hideMark/>
          </w:tcPr>
          <w:p w14:paraId="1E39BB3C" w14:textId="77777777" w:rsidR="00AB118B" w:rsidRPr="006254ED" w:rsidRDefault="00AB118B" w:rsidP="00754CDD">
            <w:pPr>
              <w:widowControl w:val="0"/>
              <w:jc w:val="center"/>
            </w:pPr>
            <w:r w:rsidRPr="006254ED">
              <w:t>47,44</w:t>
            </w:r>
          </w:p>
        </w:tc>
        <w:tc>
          <w:tcPr>
            <w:tcW w:w="402" w:type="pct"/>
            <w:shd w:val="clear" w:color="auto" w:fill="auto"/>
            <w:noWrap/>
            <w:vAlign w:val="center"/>
            <w:hideMark/>
          </w:tcPr>
          <w:p w14:paraId="27D0B674" w14:textId="77777777" w:rsidR="00AB118B" w:rsidRPr="006254ED" w:rsidRDefault="00AB118B" w:rsidP="00754CDD">
            <w:pPr>
              <w:widowControl w:val="0"/>
              <w:jc w:val="center"/>
            </w:pPr>
            <w:r w:rsidRPr="006254ED">
              <w:t>45,99</w:t>
            </w:r>
          </w:p>
        </w:tc>
        <w:tc>
          <w:tcPr>
            <w:tcW w:w="402" w:type="pct"/>
            <w:shd w:val="clear" w:color="auto" w:fill="auto"/>
            <w:noWrap/>
            <w:vAlign w:val="center"/>
            <w:hideMark/>
          </w:tcPr>
          <w:p w14:paraId="0CF448D3" w14:textId="77777777" w:rsidR="00AB118B" w:rsidRPr="006254ED" w:rsidRDefault="00AB118B" w:rsidP="00754CDD">
            <w:pPr>
              <w:widowControl w:val="0"/>
              <w:jc w:val="center"/>
            </w:pPr>
            <w:r w:rsidRPr="006254ED">
              <w:t>37,69</w:t>
            </w:r>
          </w:p>
        </w:tc>
        <w:tc>
          <w:tcPr>
            <w:tcW w:w="402" w:type="pct"/>
            <w:shd w:val="clear" w:color="auto" w:fill="auto"/>
            <w:noWrap/>
            <w:vAlign w:val="center"/>
            <w:hideMark/>
          </w:tcPr>
          <w:p w14:paraId="129A8179" w14:textId="77777777" w:rsidR="00AB118B" w:rsidRPr="006254ED" w:rsidRDefault="00AB118B" w:rsidP="00754CDD">
            <w:pPr>
              <w:widowControl w:val="0"/>
              <w:jc w:val="center"/>
            </w:pPr>
            <w:r w:rsidRPr="006254ED">
              <w:t>33,47</w:t>
            </w:r>
          </w:p>
        </w:tc>
        <w:tc>
          <w:tcPr>
            <w:tcW w:w="402" w:type="pct"/>
            <w:gridSpan w:val="2"/>
            <w:shd w:val="clear" w:color="auto" w:fill="auto"/>
            <w:noWrap/>
            <w:vAlign w:val="center"/>
            <w:hideMark/>
          </w:tcPr>
          <w:p w14:paraId="4C65C8FC" w14:textId="77777777" w:rsidR="00AB118B" w:rsidRPr="006254ED" w:rsidRDefault="00AB118B" w:rsidP="00754CDD">
            <w:pPr>
              <w:widowControl w:val="0"/>
              <w:jc w:val="center"/>
            </w:pPr>
            <w:r w:rsidRPr="006254ED">
              <w:t>30,70</w:t>
            </w:r>
          </w:p>
        </w:tc>
        <w:tc>
          <w:tcPr>
            <w:tcW w:w="402" w:type="pct"/>
            <w:shd w:val="clear" w:color="auto" w:fill="auto"/>
            <w:noWrap/>
            <w:vAlign w:val="center"/>
            <w:hideMark/>
          </w:tcPr>
          <w:p w14:paraId="77DC5711" w14:textId="77777777" w:rsidR="00AB118B" w:rsidRPr="006254ED" w:rsidRDefault="00AB118B" w:rsidP="00754CDD">
            <w:pPr>
              <w:widowControl w:val="0"/>
              <w:jc w:val="center"/>
            </w:pPr>
            <w:r w:rsidRPr="006254ED">
              <w:t>27,93</w:t>
            </w:r>
          </w:p>
        </w:tc>
        <w:tc>
          <w:tcPr>
            <w:tcW w:w="449" w:type="pct"/>
            <w:shd w:val="clear" w:color="auto" w:fill="auto"/>
            <w:noWrap/>
            <w:vAlign w:val="center"/>
            <w:hideMark/>
          </w:tcPr>
          <w:p w14:paraId="5B051A1D" w14:textId="77777777" w:rsidR="00AB118B" w:rsidRPr="006254ED" w:rsidRDefault="00AB118B" w:rsidP="00754CDD">
            <w:pPr>
              <w:widowControl w:val="0"/>
              <w:jc w:val="center"/>
            </w:pPr>
            <w:r w:rsidRPr="006254ED">
              <w:t>27,93</w:t>
            </w:r>
          </w:p>
        </w:tc>
      </w:tr>
      <w:tr w:rsidR="000255AF" w:rsidRPr="006254ED" w14:paraId="093D559D" w14:textId="77777777" w:rsidTr="001C4A3F">
        <w:trPr>
          <w:trHeight w:val="20"/>
          <w:jc w:val="center"/>
        </w:trPr>
        <w:tc>
          <w:tcPr>
            <w:tcW w:w="326" w:type="pct"/>
            <w:shd w:val="clear" w:color="000000" w:fill="FFFFFF"/>
          </w:tcPr>
          <w:p w14:paraId="22A89E21" w14:textId="77777777" w:rsidR="00AB118B" w:rsidRPr="006254ED" w:rsidRDefault="00AB118B" w:rsidP="00754CDD">
            <w:pPr>
              <w:pStyle w:val="a6"/>
              <w:widowControl w:val="0"/>
              <w:spacing w:before="0" w:after="0"/>
              <w:ind w:left="-93" w:right="-108" w:firstLine="0"/>
              <w:jc w:val="center"/>
            </w:pPr>
            <w:r w:rsidRPr="006254ED">
              <w:t>2.16</w:t>
            </w:r>
          </w:p>
        </w:tc>
        <w:tc>
          <w:tcPr>
            <w:tcW w:w="1408" w:type="pct"/>
            <w:shd w:val="clear" w:color="000000" w:fill="FFFFFF"/>
            <w:vAlign w:val="center"/>
            <w:hideMark/>
          </w:tcPr>
          <w:p w14:paraId="39C72889" w14:textId="77777777" w:rsidR="00AB118B" w:rsidRPr="006254ED" w:rsidRDefault="00AB118B" w:rsidP="00754CDD">
            <w:pPr>
              <w:widowControl w:val="0"/>
              <w:ind w:right="176"/>
            </w:pPr>
            <w:r w:rsidRPr="006254ED">
              <w:t>с. Чугуевка</w:t>
            </w:r>
          </w:p>
        </w:tc>
        <w:tc>
          <w:tcPr>
            <w:tcW w:w="402" w:type="pct"/>
            <w:shd w:val="clear" w:color="auto" w:fill="auto"/>
            <w:noWrap/>
            <w:vAlign w:val="center"/>
            <w:hideMark/>
          </w:tcPr>
          <w:p w14:paraId="286AF3BA" w14:textId="77777777" w:rsidR="00AB118B" w:rsidRPr="006254ED" w:rsidRDefault="00AB118B" w:rsidP="00754CDD">
            <w:pPr>
              <w:widowControl w:val="0"/>
              <w:jc w:val="center"/>
            </w:pPr>
            <w:r w:rsidRPr="006254ED">
              <w:t>62,76</w:t>
            </w:r>
          </w:p>
        </w:tc>
        <w:tc>
          <w:tcPr>
            <w:tcW w:w="402" w:type="pct"/>
            <w:shd w:val="clear" w:color="auto" w:fill="auto"/>
            <w:noWrap/>
            <w:vAlign w:val="center"/>
            <w:hideMark/>
          </w:tcPr>
          <w:p w14:paraId="2A14E5E3" w14:textId="77777777" w:rsidR="00AB118B" w:rsidRPr="006254ED" w:rsidRDefault="00AB118B" w:rsidP="00754CDD">
            <w:pPr>
              <w:widowControl w:val="0"/>
              <w:jc w:val="center"/>
            </w:pPr>
            <w:r w:rsidRPr="006254ED">
              <w:t>59,30</w:t>
            </w:r>
          </w:p>
        </w:tc>
        <w:tc>
          <w:tcPr>
            <w:tcW w:w="402" w:type="pct"/>
            <w:shd w:val="clear" w:color="auto" w:fill="auto"/>
            <w:noWrap/>
            <w:vAlign w:val="center"/>
            <w:hideMark/>
          </w:tcPr>
          <w:p w14:paraId="7EC3FB98" w14:textId="77777777" w:rsidR="00AB118B" w:rsidRPr="006254ED" w:rsidRDefault="00AB118B" w:rsidP="00754CDD">
            <w:pPr>
              <w:widowControl w:val="0"/>
              <w:jc w:val="center"/>
            </w:pPr>
            <w:r w:rsidRPr="006254ED">
              <w:t>57,49</w:t>
            </w:r>
          </w:p>
        </w:tc>
        <w:tc>
          <w:tcPr>
            <w:tcW w:w="402" w:type="pct"/>
            <w:shd w:val="clear" w:color="auto" w:fill="auto"/>
            <w:noWrap/>
            <w:vAlign w:val="center"/>
            <w:hideMark/>
          </w:tcPr>
          <w:p w14:paraId="3F97F705" w14:textId="77777777" w:rsidR="00AB118B" w:rsidRPr="006254ED" w:rsidRDefault="00AB118B" w:rsidP="00754CDD">
            <w:pPr>
              <w:widowControl w:val="0"/>
              <w:jc w:val="center"/>
            </w:pPr>
            <w:r w:rsidRPr="006254ED">
              <w:t>47,11</w:t>
            </w:r>
          </w:p>
        </w:tc>
        <w:tc>
          <w:tcPr>
            <w:tcW w:w="402" w:type="pct"/>
            <w:shd w:val="clear" w:color="auto" w:fill="auto"/>
            <w:noWrap/>
            <w:vAlign w:val="center"/>
            <w:hideMark/>
          </w:tcPr>
          <w:p w14:paraId="43EC5DF2" w14:textId="77777777" w:rsidR="00AB118B" w:rsidRPr="006254ED" w:rsidRDefault="00AB118B" w:rsidP="00754CDD">
            <w:pPr>
              <w:widowControl w:val="0"/>
              <w:jc w:val="center"/>
            </w:pPr>
            <w:r w:rsidRPr="006254ED">
              <w:t>41,84</w:t>
            </w:r>
          </w:p>
        </w:tc>
        <w:tc>
          <w:tcPr>
            <w:tcW w:w="402" w:type="pct"/>
            <w:gridSpan w:val="2"/>
            <w:shd w:val="clear" w:color="auto" w:fill="auto"/>
            <w:noWrap/>
            <w:vAlign w:val="center"/>
            <w:hideMark/>
          </w:tcPr>
          <w:p w14:paraId="5DDCF2AA" w14:textId="77777777" w:rsidR="00AB118B" w:rsidRPr="006254ED" w:rsidRDefault="00AB118B" w:rsidP="00754CDD">
            <w:pPr>
              <w:widowControl w:val="0"/>
              <w:jc w:val="center"/>
            </w:pPr>
            <w:r w:rsidRPr="006254ED">
              <w:t>38,38</w:t>
            </w:r>
          </w:p>
        </w:tc>
        <w:tc>
          <w:tcPr>
            <w:tcW w:w="402" w:type="pct"/>
            <w:shd w:val="clear" w:color="auto" w:fill="auto"/>
            <w:noWrap/>
            <w:vAlign w:val="center"/>
            <w:hideMark/>
          </w:tcPr>
          <w:p w14:paraId="0056573A" w14:textId="77777777" w:rsidR="00AB118B" w:rsidRPr="006254ED" w:rsidRDefault="00AB118B" w:rsidP="00754CDD">
            <w:pPr>
              <w:widowControl w:val="0"/>
              <w:jc w:val="center"/>
            </w:pPr>
            <w:r w:rsidRPr="006254ED">
              <w:t>34,92</w:t>
            </w:r>
          </w:p>
        </w:tc>
        <w:tc>
          <w:tcPr>
            <w:tcW w:w="449" w:type="pct"/>
            <w:shd w:val="clear" w:color="auto" w:fill="auto"/>
            <w:noWrap/>
            <w:vAlign w:val="center"/>
            <w:hideMark/>
          </w:tcPr>
          <w:p w14:paraId="0B5CFC07" w14:textId="77777777" w:rsidR="00AB118B" w:rsidRPr="006254ED" w:rsidRDefault="00AB118B" w:rsidP="00754CDD">
            <w:pPr>
              <w:widowControl w:val="0"/>
              <w:jc w:val="center"/>
            </w:pPr>
            <w:r w:rsidRPr="006254ED">
              <w:t>34,92</w:t>
            </w:r>
          </w:p>
        </w:tc>
      </w:tr>
      <w:tr w:rsidR="000255AF" w:rsidRPr="006254ED" w14:paraId="4E2C6AFD" w14:textId="77777777" w:rsidTr="00DF3BBA">
        <w:trPr>
          <w:trHeight w:val="20"/>
          <w:jc w:val="center"/>
        </w:trPr>
        <w:tc>
          <w:tcPr>
            <w:tcW w:w="5000" w:type="pct"/>
            <w:gridSpan w:val="11"/>
            <w:shd w:val="clear" w:color="000000" w:fill="FFFFFF"/>
          </w:tcPr>
          <w:p w14:paraId="110A2B51" w14:textId="77777777" w:rsidR="00AB118B" w:rsidRPr="006254ED" w:rsidRDefault="00AB118B" w:rsidP="00754CDD">
            <w:pPr>
              <w:pStyle w:val="a6"/>
              <w:widowControl w:val="0"/>
              <w:spacing w:before="0" w:after="0"/>
              <w:ind w:firstLine="0"/>
              <w:rPr>
                <w:bCs/>
              </w:rPr>
            </w:pPr>
            <w:r w:rsidRPr="006254ED">
              <w:t>Примечание – В случае отсутствия в таблицах данных для района строительства, значения параметров следует принимать равными значениям параметров ближайшего к нему населённого пункта, приведенного в таблице и расположенного в местности с аналогичными климатическими условиями.</w:t>
            </w:r>
          </w:p>
        </w:tc>
      </w:tr>
    </w:tbl>
    <w:p w14:paraId="1911576F" w14:textId="77777777" w:rsidR="00AB118B" w:rsidRPr="006254ED" w:rsidRDefault="00AB118B" w:rsidP="00754CDD">
      <w:pPr>
        <w:pStyle w:val="a6"/>
        <w:widowControl w:val="0"/>
        <w:rPr>
          <w:sz w:val="28"/>
          <w:szCs w:val="28"/>
        </w:rPr>
      </w:pPr>
      <w:r w:rsidRPr="006254ED">
        <w:rPr>
          <w:sz w:val="28"/>
          <w:szCs w:val="28"/>
        </w:rPr>
        <w:t xml:space="preserve">В соответствии с пунктом 12.27 </w:t>
      </w:r>
      <w:hyperlink r:id="rId40" w:history="1">
        <w:r w:rsidRPr="006254ED">
          <w:rPr>
            <w:sz w:val="28"/>
            <w:szCs w:val="28"/>
          </w:rPr>
          <w:t>СП 42.13330.2011</w:t>
        </w:r>
      </w:hyperlink>
      <w:r w:rsidRPr="006254ED">
        <w:rPr>
          <w:sz w:val="28"/>
          <w:szCs w:val="28"/>
        </w:rPr>
        <w:t xml:space="preserve"> установлены расчетные показатели минимально допустимых размеров земельных участков под объекты теплоснабжения населения местного значения (отдельно стоящие отопительные котельные).</w:t>
      </w:r>
    </w:p>
    <w:p w14:paraId="495409E7" w14:textId="77777777" w:rsidR="00AB118B" w:rsidRPr="006254ED" w:rsidRDefault="00AB118B" w:rsidP="00754CDD">
      <w:pPr>
        <w:pStyle w:val="a6"/>
        <w:widowControl w:val="0"/>
        <w:rPr>
          <w:sz w:val="28"/>
          <w:szCs w:val="28"/>
        </w:rPr>
      </w:pPr>
      <w:r w:rsidRPr="006254ED">
        <w:rPr>
          <w:sz w:val="28"/>
          <w:szCs w:val="28"/>
        </w:rPr>
        <w:t xml:space="preserve">Размеры земельных участков, необходимые для размещения прочих объектов теплоснабжения, в том числе линейных, определяются при разработке проекта в зависимости от мощности, технологической схемы, устанавливаемого оборудования и иных расчетных параметров. Трассировка сетей выполняется согласно пунктам 12.35 и 12.36 </w:t>
      </w:r>
      <w:hyperlink r:id="rId41" w:history="1">
        <w:r w:rsidRPr="006254ED">
          <w:rPr>
            <w:sz w:val="28"/>
            <w:szCs w:val="28"/>
          </w:rPr>
          <w:t>СП 42.13330.2011</w:t>
        </w:r>
      </w:hyperlink>
      <w:r w:rsidRPr="006254ED">
        <w:rPr>
          <w:sz w:val="28"/>
          <w:szCs w:val="28"/>
        </w:rPr>
        <w:t>.</w:t>
      </w:r>
    </w:p>
    <w:p w14:paraId="380CAED2" w14:textId="77777777" w:rsidR="00AB118B" w:rsidRPr="006254ED" w:rsidRDefault="00AB118B" w:rsidP="00754CDD">
      <w:pPr>
        <w:pStyle w:val="12"/>
        <w:pageBreakBefore w:val="0"/>
        <w:widowControl w:val="0"/>
        <w:numPr>
          <w:ilvl w:val="2"/>
          <w:numId w:val="98"/>
        </w:numPr>
        <w:jc w:val="both"/>
        <w:rPr>
          <w:rFonts w:eastAsia="Calibri"/>
          <w:caps w:val="0"/>
        </w:rPr>
      </w:pPr>
      <w:bookmarkStart w:id="1914" w:name="_Toc466656867"/>
      <w:r w:rsidRPr="006254ED">
        <w:rPr>
          <w:rFonts w:eastAsia="Calibri"/>
          <w:caps w:val="0"/>
        </w:rPr>
        <w:t>В области водоснабжения и водоотведения</w:t>
      </w:r>
      <w:bookmarkEnd w:id="1914"/>
    </w:p>
    <w:p w14:paraId="599B8834" w14:textId="77777777" w:rsidR="00AB118B" w:rsidRPr="006254ED" w:rsidRDefault="00AB118B" w:rsidP="00754CDD">
      <w:pPr>
        <w:pStyle w:val="a6"/>
        <w:widowControl w:val="0"/>
        <w:rPr>
          <w:sz w:val="28"/>
          <w:szCs w:val="28"/>
        </w:rPr>
      </w:pPr>
      <w:r w:rsidRPr="006254ED">
        <w:rPr>
          <w:sz w:val="28"/>
          <w:szCs w:val="28"/>
        </w:rPr>
        <w:t>Федеральный закон от 07.12.2011 № 416-ФЗ «О водоснабжении и водоотведении» регулирует отношения и полномочия в сфере водоснабжения и водоотведения.</w:t>
      </w:r>
    </w:p>
    <w:p w14:paraId="3EC50B88" w14:textId="77777777" w:rsidR="00AB118B" w:rsidRPr="006254ED" w:rsidRDefault="00AB118B" w:rsidP="00754CDD">
      <w:pPr>
        <w:pStyle w:val="a6"/>
        <w:widowControl w:val="0"/>
        <w:rPr>
          <w:sz w:val="28"/>
          <w:szCs w:val="28"/>
        </w:rPr>
      </w:pPr>
      <w:r w:rsidRPr="006254ED">
        <w:rPr>
          <w:sz w:val="28"/>
          <w:szCs w:val="28"/>
        </w:rPr>
        <w:t xml:space="preserve">Расчетные показатели минимально допустимого уровня обеспеченности </w:t>
      </w:r>
      <w:r w:rsidRPr="006254ED">
        <w:rPr>
          <w:sz w:val="28"/>
          <w:szCs w:val="28"/>
        </w:rPr>
        <w:lastRenderedPageBreak/>
        <w:t>объектами водоснабжения и водоотведения местного значения муниципального района установлены с учетом пункта 1 части 2 статьи 3 Закона Приморского края от 10.02.2014 № 356-КЗ, пункта 4 части 1 статьи 15, пункта 4 части 1, частей 3, 4 статьи 14 Федерального закона от 06.10.2003 № 131-ФЗ для объектов водоснабжения населения и объектов водоотведения в границах сельских поселений.</w:t>
      </w:r>
    </w:p>
    <w:p w14:paraId="285835AD"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водоснабжения и водоотведения местного значения поселения, объектами водоснабжения и водоотведения местного значения городского округа установлены с учетом пункта 1 части 2 статьи 3 Закона Приморского края от 10.02.2014 № 356-КЗ, пункта 4 части 1 статьи 14, пункта 4 части 1 статьи 16 Федерального закона от 06.10.2003 № 131-ФЗ для объектов водоснабжения населения и объектов водоотведения в границах городского поселения, городского округа.</w:t>
      </w:r>
    </w:p>
    <w:p w14:paraId="5B0FFC72" w14:textId="77777777" w:rsidR="00AB118B" w:rsidRPr="006254ED" w:rsidRDefault="00AB118B" w:rsidP="00754CDD">
      <w:pPr>
        <w:pStyle w:val="a6"/>
        <w:widowControl w:val="0"/>
        <w:rPr>
          <w:sz w:val="28"/>
          <w:szCs w:val="28"/>
        </w:rPr>
      </w:pPr>
      <w:r w:rsidRPr="006254ED">
        <w:rPr>
          <w:sz w:val="28"/>
          <w:szCs w:val="28"/>
        </w:rPr>
        <w:t>Расчетный показатель минимально допустимого уровня обеспеченности населения услугами водоснабжения и водоотведения – показатель удельного водопотребления, (куб. м. в месяц на 1 человека) для различных муниципальных районов и городских округов в составе Приморского края, определен в зависимости от типа застройки на основе установления минимальных нормативов водопотребления.</w:t>
      </w:r>
    </w:p>
    <w:p w14:paraId="0F549003" w14:textId="69D9B917" w:rsidR="00AB118B" w:rsidRPr="006254ED" w:rsidRDefault="00AB118B" w:rsidP="00754CDD">
      <w:pPr>
        <w:pStyle w:val="a6"/>
        <w:widowControl w:val="0"/>
        <w:rPr>
          <w:sz w:val="28"/>
          <w:szCs w:val="28"/>
        </w:rPr>
      </w:pPr>
      <w:r w:rsidRPr="006254ED">
        <w:rPr>
          <w:sz w:val="28"/>
          <w:szCs w:val="28"/>
        </w:rPr>
        <w:t xml:space="preserve">При разработке разделов водоснабжения в документах территориального планирования и документации по планировке территории удельное среднесуточное (за год) водопотребление допускается принимать </w:t>
      </w:r>
      <w:r w:rsidRPr="006254ED">
        <w:rPr>
          <w:sz w:val="28"/>
          <w:szCs w:val="28"/>
        </w:rPr>
        <w:br/>
        <w:t>в соответствии с требованиями нормативно-технической документации (</w:t>
      </w:r>
      <w:r w:rsidR="00B6312F" w:rsidRPr="006254ED">
        <w:rPr>
          <w:sz w:val="28"/>
          <w:szCs w:val="28"/>
          <w:lang w:val="ru-RU"/>
        </w:rPr>
        <w:t>Таблица 15</w:t>
      </w:r>
      <w:r w:rsidRPr="006254ED">
        <w:rPr>
          <w:sz w:val="28"/>
          <w:szCs w:val="28"/>
        </w:rPr>
        <w:t>).</w:t>
      </w:r>
    </w:p>
    <w:p w14:paraId="4AD7E39F" w14:textId="766E3B92" w:rsidR="00AB118B" w:rsidRPr="006254ED" w:rsidRDefault="00B6312F" w:rsidP="00754CDD">
      <w:pPr>
        <w:pStyle w:val="af0"/>
        <w:widowControl w:val="0"/>
        <w:jc w:val="left"/>
        <w:rPr>
          <w:b w:val="0"/>
          <w:sz w:val="28"/>
          <w:szCs w:val="28"/>
        </w:rPr>
      </w:pPr>
      <w:r w:rsidRPr="006254ED">
        <w:rPr>
          <w:b w:val="0"/>
          <w:sz w:val="28"/>
          <w:szCs w:val="28"/>
        </w:rPr>
        <w:t>Таблица 15</w:t>
      </w:r>
      <w:r w:rsidR="00CB0585" w:rsidRPr="006254ED">
        <w:rPr>
          <w:b w:val="0"/>
          <w:sz w:val="28"/>
          <w:szCs w:val="28"/>
        </w:rPr>
        <w:t>.</w:t>
      </w:r>
      <w:r w:rsidR="00AB118B" w:rsidRPr="006254ED">
        <w:rPr>
          <w:b w:val="0"/>
          <w:sz w:val="28"/>
          <w:szCs w:val="28"/>
        </w:rPr>
        <w:t xml:space="preserve"> Среднесуточное (за год) водопотребление на хозяйственно-питьевые нужды населения</w:t>
      </w:r>
    </w:p>
    <w:tbl>
      <w:tblPr>
        <w:tblStyle w:val="1fa"/>
        <w:tblW w:w="9569" w:type="dxa"/>
        <w:jc w:val="center"/>
        <w:tblLayout w:type="fixed"/>
        <w:tblLook w:val="0000" w:firstRow="0" w:lastRow="0" w:firstColumn="0" w:lastColumn="0" w:noHBand="0" w:noVBand="0"/>
      </w:tblPr>
      <w:tblGrid>
        <w:gridCol w:w="4962"/>
        <w:gridCol w:w="4607"/>
      </w:tblGrid>
      <w:tr w:rsidR="000255AF" w:rsidRPr="006254ED" w14:paraId="36EA3144" w14:textId="77777777" w:rsidTr="00DF3BBA">
        <w:trPr>
          <w:jc w:val="center"/>
        </w:trPr>
        <w:tc>
          <w:tcPr>
            <w:tcW w:w="4962" w:type="dxa"/>
            <w:vAlign w:val="center"/>
          </w:tcPr>
          <w:p w14:paraId="57443409" w14:textId="77777777" w:rsidR="00AB118B" w:rsidRPr="006254ED" w:rsidRDefault="00AB118B" w:rsidP="00754CDD">
            <w:pPr>
              <w:widowControl w:val="0"/>
              <w:jc w:val="center"/>
              <w:rPr>
                <w:b/>
              </w:rPr>
            </w:pPr>
            <w:r w:rsidRPr="006254ED">
              <w:rPr>
                <w:b/>
              </w:rPr>
              <w:t>Степень благоустройства районов жилой застройки</w:t>
            </w:r>
          </w:p>
        </w:tc>
        <w:tc>
          <w:tcPr>
            <w:tcW w:w="4607" w:type="dxa"/>
            <w:vAlign w:val="center"/>
          </w:tcPr>
          <w:p w14:paraId="6E8D1EF9" w14:textId="0431593C" w:rsidR="00AB118B" w:rsidRPr="006254ED" w:rsidRDefault="00AB118B" w:rsidP="00754CDD">
            <w:pPr>
              <w:widowControl w:val="0"/>
              <w:jc w:val="center"/>
              <w:rPr>
                <w:b/>
              </w:rPr>
            </w:pPr>
            <w:r w:rsidRPr="006254ED">
              <w:rPr>
                <w:b/>
              </w:rPr>
              <w:t xml:space="preserve">Удельное хозяйственно-питьевое водопотребление в населенных </w:t>
            </w:r>
            <w:r w:rsidR="000C780B" w:rsidRPr="006254ED">
              <w:rPr>
                <w:b/>
              </w:rPr>
              <w:br/>
            </w:r>
            <w:r w:rsidRPr="006254ED">
              <w:rPr>
                <w:b/>
              </w:rPr>
              <w:t xml:space="preserve">пунктах на одного жителя </w:t>
            </w:r>
            <w:r w:rsidR="000C780B" w:rsidRPr="006254ED">
              <w:rPr>
                <w:b/>
              </w:rPr>
              <w:br/>
            </w:r>
            <w:r w:rsidRPr="006254ED">
              <w:rPr>
                <w:b/>
              </w:rPr>
              <w:t>среднесуточное (за год)</w:t>
            </w:r>
            <w:r w:rsidR="000C780B" w:rsidRPr="006254ED">
              <w:rPr>
                <w:b/>
              </w:rPr>
              <w:t>,л/ сут</w:t>
            </w:r>
          </w:p>
        </w:tc>
      </w:tr>
      <w:tr w:rsidR="00DF3BBA" w:rsidRPr="006254ED" w14:paraId="52C7050F" w14:textId="77777777" w:rsidTr="00CB0585">
        <w:trPr>
          <w:tblHeader/>
          <w:jc w:val="center"/>
        </w:trPr>
        <w:tc>
          <w:tcPr>
            <w:tcW w:w="4962" w:type="dxa"/>
            <w:vAlign w:val="center"/>
          </w:tcPr>
          <w:p w14:paraId="3C729FBE" w14:textId="3819EE56" w:rsidR="00DF3BBA" w:rsidRPr="006254ED" w:rsidRDefault="00DF3BBA" w:rsidP="00754CDD">
            <w:pPr>
              <w:widowControl w:val="0"/>
              <w:jc w:val="center"/>
              <w:rPr>
                <w:b/>
              </w:rPr>
            </w:pPr>
            <w:r w:rsidRPr="006254ED">
              <w:rPr>
                <w:b/>
              </w:rPr>
              <w:t>1</w:t>
            </w:r>
          </w:p>
        </w:tc>
        <w:tc>
          <w:tcPr>
            <w:tcW w:w="4607" w:type="dxa"/>
            <w:vAlign w:val="center"/>
          </w:tcPr>
          <w:p w14:paraId="14671CC2" w14:textId="55D92392" w:rsidR="00DF3BBA" w:rsidRPr="006254ED" w:rsidRDefault="00DF3BBA" w:rsidP="00754CDD">
            <w:pPr>
              <w:widowControl w:val="0"/>
              <w:jc w:val="center"/>
              <w:rPr>
                <w:b/>
              </w:rPr>
            </w:pPr>
            <w:r w:rsidRPr="006254ED">
              <w:rPr>
                <w:b/>
              </w:rPr>
              <w:t>2</w:t>
            </w:r>
          </w:p>
        </w:tc>
      </w:tr>
      <w:tr w:rsidR="000255AF" w:rsidRPr="006254ED" w14:paraId="5D8F3031" w14:textId="77777777" w:rsidTr="0031449A">
        <w:trPr>
          <w:jc w:val="center"/>
        </w:trPr>
        <w:tc>
          <w:tcPr>
            <w:tcW w:w="4962" w:type="dxa"/>
            <w:vAlign w:val="center"/>
          </w:tcPr>
          <w:p w14:paraId="5170CC74" w14:textId="77777777" w:rsidR="00AB118B" w:rsidRPr="006254ED" w:rsidRDefault="00AB118B" w:rsidP="00754CDD">
            <w:pPr>
              <w:widowControl w:val="0"/>
            </w:pPr>
            <w:r w:rsidRPr="006254ED">
              <w:t>Застройка зданиями, оборудованными внутренним водопроводом и канализацией, в том числе:</w:t>
            </w:r>
          </w:p>
        </w:tc>
        <w:tc>
          <w:tcPr>
            <w:tcW w:w="4607" w:type="dxa"/>
          </w:tcPr>
          <w:p w14:paraId="6F60544E" w14:textId="77777777" w:rsidR="00AB118B" w:rsidRPr="006254ED" w:rsidRDefault="00AB118B" w:rsidP="00754CDD">
            <w:pPr>
              <w:widowControl w:val="0"/>
              <w:jc w:val="center"/>
            </w:pPr>
          </w:p>
        </w:tc>
      </w:tr>
      <w:tr w:rsidR="000255AF" w:rsidRPr="006254ED" w14:paraId="7FBF506C" w14:textId="77777777" w:rsidTr="0031449A">
        <w:trPr>
          <w:jc w:val="center"/>
        </w:trPr>
        <w:tc>
          <w:tcPr>
            <w:tcW w:w="4962" w:type="dxa"/>
            <w:vAlign w:val="center"/>
          </w:tcPr>
          <w:p w14:paraId="5938AB61" w14:textId="77777777" w:rsidR="00AB118B" w:rsidRPr="006254ED" w:rsidRDefault="00AB118B" w:rsidP="00754CDD">
            <w:pPr>
              <w:widowControl w:val="0"/>
            </w:pPr>
            <w:r w:rsidRPr="006254ED">
              <w:t>без ванн</w:t>
            </w:r>
          </w:p>
        </w:tc>
        <w:tc>
          <w:tcPr>
            <w:tcW w:w="4607" w:type="dxa"/>
          </w:tcPr>
          <w:p w14:paraId="6E13916F" w14:textId="77777777" w:rsidR="00AB118B" w:rsidRPr="006254ED" w:rsidRDefault="00AB118B" w:rsidP="00754CDD">
            <w:pPr>
              <w:widowControl w:val="0"/>
              <w:jc w:val="center"/>
            </w:pPr>
            <w:r w:rsidRPr="006254ED">
              <w:t>125 - 160</w:t>
            </w:r>
          </w:p>
        </w:tc>
      </w:tr>
      <w:tr w:rsidR="000255AF" w:rsidRPr="006254ED" w14:paraId="412D4D6F" w14:textId="77777777" w:rsidTr="0031449A">
        <w:trPr>
          <w:jc w:val="center"/>
        </w:trPr>
        <w:tc>
          <w:tcPr>
            <w:tcW w:w="4962" w:type="dxa"/>
            <w:vAlign w:val="center"/>
          </w:tcPr>
          <w:p w14:paraId="697D3E3C" w14:textId="77777777" w:rsidR="00AB118B" w:rsidRPr="006254ED" w:rsidRDefault="00AB118B" w:rsidP="00754CDD">
            <w:pPr>
              <w:widowControl w:val="0"/>
            </w:pPr>
            <w:r w:rsidRPr="006254ED">
              <w:t>с ваннами и местными водонагревателями</w:t>
            </w:r>
          </w:p>
        </w:tc>
        <w:tc>
          <w:tcPr>
            <w:tcW w:w="4607" w:type="dxa"/>
          </w:tcPr>
          <w:p w14:paraId="04C97F82" w14:textId="77777777" w:rsidR="00AB118B" w:rsidRPr="006254ED" w:rsidRDefault="00AB118B" w:rsidP="00754CDD">
            <w:pPr>
              <w:widowControl w:val="0"/>
              <w:jc w:val="center"/>
            </w:pPr>
            <w:r w:rsidRPr="006254ED">
              <w:t>160 - 230</w:t>
            </w:r>
          </w:p>
        </w:tc>
      </w:tr>
      <w:tr w:rsidR="000255AF" w:rsidRPr="006254ED" w14:paraId="0F429890" w14:textId="77777777" w:rsidTr="0031449A">
        <w:trPr>
          <w:jc w:val="center"/>
        </w:trPr>
        <w:tc>
          <w:tcPr>
            <w:tcW w:w="4962" w:type="dxa"/>
            <w:vAlign w:val="center"/>
          </w:tcPr>
          <w:p w14:paraId="02005F70" w14:textId="77777777" w:rsidR="00AB118B" w:rsidRPr="006254ED" w:rsidRDefault="00AB118B" w:rsidP="00754CDD">
            <w:pPr>
              <w:widowControl w:val="0"/>
            </w:pPr>
            <w:r w:rsidRPr="006254ED">
              <w:t>с централизованным горячим водоснабжением</w:t>
            </w:r>
          </w:p>
        </w:tc>
        <w:tc>
          <w:tcPr>
            <w:tcW w:w="4607" w:type="dxa"/>
          </w:tcPr>
          <w:p w14:paraId="635A036F" w14:textId="77777777" w:rsidR="00AB118B" w:rsidRPr="006254ED" w:rsidRDefault="00AB118B" w:rsidP="00754CDD">
            <w:pPr>
              <w:widowControl w:val="0"/>
              <w:jc w:val="center"/>
            </w:pPr>
            <w:r w:rsidRPr="006254ED">
              <w:t>230 - 350</w:t>
            </w:r>
          </w:p>
        </w:tc>
      </w:tr>
      <w:tr w:rsidR="000255AF" w:rsidRPr="006254ED" w14:paraId="2B1B47BC" w14:textId="77777777" w:rsidTr="00AB118B">
        <w:trPr>
          <w:jc w:val="center"/>
        </w:trPr>
        <w:tc>
          <w:tcPr>
            <w:tcW w:w="9569" w:type="dxa"/>
            <w:gridSpan w:val="2"/>
          </w:tcPr>
          <w:p w14:paraId="08E391A0" w14:textId="77777777" w:rsidR="00AB118B" w:rsidRPr="006254ED" w:rsidRDefault="00AB118B" w:rsidP="00754CDD">
            <w:pPr>
              <w:pStyle w:val="a6"/>
              <w:widowControl w:val="0"/>
              <w:spacing w:before="0" w:after="0"/>
              <w:ind w:firstLine="0"/>
            </w:pPr>
            <w:r w:rsidRPr="006254ED">
              <w:t xml:space="preserve">Примечания: </w:t>
            </w:r>
          </w:p>
          <w:p w14:paraId="1D565B47" w14:textId="77777777" w:rsidR="00AB118B" w:rsidRPr="006254ED" w:rsidRDefault="00AB118B" w:rsidP="00754CDD">
            <w:pPr>
              <w:widowControl w:val="0"/>
              <w:numPr>
                <w:ilvl w:val="0"/>
                <w:numId w:val="99"/>
              </w:numPr>
              <w:ind w:left="29" w:firstLine="0"/>
              <w:jc w:val="both"/>
              <w:rPr>
                <w:rFonts w:eastAsia="Calibri"/>
                <w:lang w:eastAsia="en-US"/>
              </w:rPr>
            </w:pPr>
            <w:r w:rsidRPr="006254ED">
              <w:rPr>
                <w:rFonts w:eastAsia="Calibri"/>
                <w:lang w:eastAsia="en-US"/>
              </w:rPr>
              <w:t>Для районов застройки зданиями с водопользованием из водоразборных колонок удельное среднесуточное (за год) водопотребление на одного жителя следует принимать 30 – 50 л/ сут.</w:t>
            </w:r>
          </w:p>
          <w:p w14:paraId="14F87675" w14:textId="77777777" w:rsidR="00AB118B" w:rsidRPr="006254ED" w:rsidRDefault="00AB118B" w:rsidP="00754CDD">
            <w:pPr>
              <w:widowControl w:val="0"/>
              <w:numPr>
                <w:ilvl w:val="0"/>
                <w:numId w:val="99"/>
              </w:numPr>
              <w:ind w:left="29" w:firstLine="0"/>
              <w:jc w:val="both"/>
              <w:rPr>
                <w:rFonts w:eastAsia="Calibri"/>
                <w:lang w:eastAsia="en-US"/>
              </w:rPr>
            </w:pPr>
            <w:r w:rsidRPr="006254ED">
              <w:rPr>
                <w:rFonts w:eastAsia="Calibri"/>
                <w:lang w:eastAsia="en-US"/>
              </w:rPr>
              <w:t xml:space="preserve">Удельное водопотребление включает расходы воды на хозяйственно-питьевые и бытовые нужды в общественных зданиях, за исключением расходов воды для домов </w:t>
            </w:r>
            <w:r w:rsidRPr="006254ED">
              <w:rPr>
                <w:rFonts w:eastAsia="Calibri"/>
                <w:lang w:eastAsia="en-US"/>
              </w:rPr>
              <w:lastRenderedPageBreak/>
              <w:t>отдыха, санаторно-туристских комплексов, которые должны приниматься согласно требованиям нормативно-технической документации и технологическим данным.</w:t>
            </w:r>
          </w:p>
          <w:p w14:paraId="1AE51ACE" w14:textId="77777777" w:rsidR="00AB118B" w:rsidRPr="006254ED" w:rsidRDefault="00AB118B" w:rsidP="00754CDD">
            <w:pPr>
              <w:widowControl w:val="0"/>
              <w:numPr>
                <w:ilvl w:val="0"/>
                <w:numId w:val="99"/>
              </w:numPr>
              <w:ind w:left="29" w:firstLine="0"/>
              <w:jc w:val="both"/>
              <w:rPr>
                <w:rFonts w:eastAsia="Calibri"/>
                <w:lang w:eastAsia="en-US"/>
              </w:rPr>
            </w:pPr>
            <w:r w:rsidRPr="006254ED">
              <w:rPr>
                <w:rFonts w:eastAsia="Calibri"/>
                <w:lang w:eastAsia="en-US"/>
              </w:rPr>
              <w:t>Выбор удельного водопотребления в пределах, указанных в таблице, должен производиться в зависимости от климатических условий, мощности источника водоснабжения и качества воды, степени благоустройства, этажности застройки и местных условий.</w:t>
            </w:r>
          </w:p>
          <w:p w14:paraId="6242226E" w14:textId="77777777" w:rsidR="00AB118B" w:rsidRPr="006254ED" w:rsidRDefault="00AB118B" w:rsidP="00754CDD">
            <w:pPr>
              <w:widowControl w:val="0"/>
              <w:numPr>
                <w:ilvl w:val="0"/>
                <w:numId w:val="99"/>
              </w:numPr>
              <w:ind w:left="29" w:firstLine="0"/>
              <w:jc w:val="both"/>
              <w:rPr>
                <w:rFonts w:eastAsia="Calibri"/>
                <w:lang w:eastAsia="en-US"/>
              </w:rPr>
            </w:pPr>
            <w:r w:rsidRPr="006254ED">
              <w:rPr>
                <w:rFonts w:eastAsia="Calibri"/>
                <w:lang w:eastAsia="en-US"/>
              </w:rPr>
              <w:t>Количество воды на нужды промышленности, обеспечивающей население продуктами, и неучтенные расходы при соответствующем обосновании допускается принимать дополнительно в размере 10 – 20 процентов суммарного расхода воды на хозяйственно-питьевые нужды населенного пункта.</w:t>
            </w:r>
          </w:p>
          <w:p w14:paraId="1E2FCEBF" w14:textId="77777777" w:rsidR="00AB118B" w:rsidRPr="006254ED" w:rsidRDefault="00AB118B" w:rsidP="00754CDD">
            <w:pPr>
              <w:widowControl w:val="0"/>
              <w:numPr>
                <w:ilvl w:val="0"/>
                <w:numId w:val="99"/>
              </w:numPr>
              <w:ind w:left="29" w:firstLine="0"/>
              <w:jc w:val="both"/>
            </w:pPr>
            <w:r w:rsidRPr="006254ED">
              <w:rPr>
                <w:rFonts w:eastAsia="Calibri"/>
                <w:lang w:eastAsia="en-US"/>
              </w:rPr>
              <w:t>Для районов (микрорайонов), застроенных зданиями с централизованным горячим водоснабжением, следует принимать непосредственный отбор горячей воды из тепловой сети в среднем за сутки 40 процентов общего расхода воды на хозяйственно-питьевые нужды. При смешанной застройке следует исходить из численности населения, проживающего в указанных зданиях.</w:t>
            </w:r>
          </w:p>
        </w:tc>
      </w:tr>
    </w:tbl>
    <w:p w14:paraId="509BC2AD" w14:textId="77777777" w:rsidR="00AB118B" w:rsidRPr="006254ED" w:rsidRDefault="00AB118B" w:rsidP="00754CDD">
      <w:pPr>
        <w:pStyle w:val="a6"/>
        <w:widowControl w:val="0"/>
        <w:rPr>
          <w:sz w:val="28"/>
          <w:szCs w:val="28"/>
        </w:rPr>
      </w:pPr>
      <w:r w:rsidRPr="006254ED">
        <w:rPr>
          <w:sz w:val="28"/>
          <w:szCs w:val="28"/>
        </w:rPr>
        <w:lastRenderedPageBreak/>
        <w:t>Выбор минимальных удельных среднесуточных (за год) норм водопотребления (водоотведения) на хозяйственно-питьевые нужды населения выполняется на основе фактических норм водопотребления, норм, указанных в пункте 5.1 СП 31.13330.2012 «</w:t>
      </w:r>
      <w:hyperlink r:id="rId42" w:history="1">
        <w:r w:rsidRPr="006254ED">
          <w:rPr>
            <w:sz w:val="28"/>
            <w:szCs w:val="28"/>
          </w:rPr>
          <w:t>СНиП 2.04.02-84*</w:t>
        </w:r>
      </w:hyperlink>
      <w:r w:rsidRPr="006254ED">
        <w:rPr>
          <w:sz w:val="28"/>
          <w:szCs w:val="28"/>
        </w:rPr>
        <w:t xml:space="preserve"> «Водоснабжение. Наружные сети и сооружения», а также норм, указанных в пункте 8.4 СП 53.13330.2011 «СНиП 30-02-97* «Планировка и застройка территорий садоводческих (дачных) объединений граждан, здания и сооружения» (далее – СП 53.13330.2011).</w:t>
      </w:r>
    </w:p>
    <w:p w14:paraId="0288365A" w14:textId="74391661" w:rsidR="00AB118B" w:rsidRPr="006254ED" w:rsidRDefault="00AB118B" w:rsidP="00754CDD">
      <w:pPr>
        <w:pStyle w:val="a6"/>
        <w:widowControl w:val="0"/>
        <w:rPr>
          <w:sz w:val="28"/>
          <w:szCs w:val="28"/>
        </w:rPr>
      </w:pPr>
      <w:bookmarkStart w:id="1915" w:name="_Toc334106927"/>
      <w:r w:rsidRPr="006254ED">
        <w:rPr>
          <w:sz w:val="28"/>
          <w:szCs w:val="28"/>
        </w:rPr>
        <w:t>Нормативы минимальных удельных среднесуточных (за год) норм водоотведения</w:t>
      </w:r>
      <w:r w:rsidRPr="006254ED" w:rsidDel="00A41A61">
        <w:rPr>
          <w:sz w:val="28"/>
          <w:szCs w:val="28"/>
        </w:rPr>
        <w:t xml:space="preserve"> </w:t>
      </w:r>
      <w:r w:rsidRPr="006254ED">
        <w:rPr>
          <w:sz w:val="28"/>
          <w:szCs w:val="28"/>
        </w:rPr>
        <w:t xml:space="preserve">принимаются согласно пункту </w:t>
      </w:r>
      <w:bookmarkEnd w:id="1915"/>
      <w:r w:rsidRPr="006254ED">
        <w:rPr>
          <w:sz w:val="28"/>
          <w:szCs w:val="28"/>
        </w:rPr>
        <w:t xml:space="preserve">5.1 СП 32.13330.2012 </w:t>
      </w:r>
      <w:r w:rsidR="000C780B" w:rsidRPr="006254ED">
        <w:rPr>
          <w:sz w:val="28"/>
          <w:szCs w:val="28"/>
        </w:rPr>
        <w:br/>
      </w:r>
      <w:r w:rsidRPr="006254ED">
        <w:rPr>
          <w:sz w:val="28"/>
          <w:szCs w:val="28"/>
        </w:rPr>
        <w:t>«</w:t>
      </w:r>
      <w:hyperlink r:id="rId43" w:history="1">
        <w:r w:rsidRPr="006254ED">
          <w:rPr>
            <w:sz w:val="28"/>
            <w:szCs w:val="28"/>
          </w:rPr>
          <w:t>СНиП 2.04.03-85</w:t>
        </w:r>
      </w:hyperlink>
      <w:r w:rsidRPr="006254ED">
        <w:rPr>
          <w:sz w:val="28"/>
          <w:szCs w:val="28"/>
        </w:rPr>
        <w:t xml:space="preserve"> «Канализация, наружные сети и сооружения». </w:t>
      </w:r>
    </w:p>
    <w:p w14:paraId="3E99C375" w14:textId="77777777" w:rsidR="00AB118B" w:rsidRPr="006254ED" w:rsidRDefault="00AB118B" w:rsidP="00754CDD">
      <w:pPr>
        <w:pStyle w:val="a6"/>
        <w:widowControl w:val="0"/>
        <w:spacing w:before="0" w:after="0"/>
        <w:rPr>
          <w:sz w:val="28"/>
          <w:szCs w:val="28"/>
        </w:rPr>
      </w:pPr>
      <w:r w:rsidRPr="006254ED">
        <w:rPr>
          <w:sz w:val="28"/>
          <w:szCs w:val="28"/>
        </w:rPr>
        <w:t xml:space="preserve">В целях рационального использования территории, установлены ориентировочные размеры земельных участков для размещения объектов водоснабжения и водоотведения, которые следует принимать в соответствии с разделом 12 </w:t>
      </w:r>
      <w:hyperlink r:id="rId44" w:history="1">
        <w:r w:rsidRPr="006254ED">
          <w:rPr>
            <w:sz w:val="28"/>
            <w:szCs w:val="28"/>
          </w:rPr>
          <w:t>СП 42.13330.2011</w:t>
        </w:r>
      </w:hyperlink>
      <w:r w:rsidRPr="006254ED">
        <w:rPr>
          <w:sz w:val="28"/>
          <w:szCs w:val="28"/>
        </w:rPr>
        <w:t xml:space="preserve"> (станции очистки воды, канализационные очистные сооружения, локальные очистные сооружения).</w:t>
      </w:r>
    </w:p>
    <w:p w14:paraId="2BEC3227" w14:textId="77777777" w:rsidR="00AB118B" w:rsidRPr="006254ED" w:rsidRDefault="00AB118B" w:rsidP="00754CDD">
      <w:pPr>
        <w:pStyle w:val="a6"/>
        <w:widowControl w:val="0"/>
        <w:spacing w:before="0" w:after="0"/>
        <w:rPr>
          <w:sz w:val="28"/>
          <w:szCs w:val="28"/>
        </w:rPr>
      </w:pPr>
      <w:r w:rsidRPr="006254ED">
        <w:rPr>
          <w:sz w:val="28"/>
          <w:szCs w:val="28"/>
        </w:rPr>
        <w:t xml:space="preserve">Размеры земельных участков, необходимых для размещения прочих объектов водоснабжения и водоотведения, в том числе линейных, определяются при разработке проекта в зависимости от мощности, технологической схемы, устанавливаемого оборудования и иных расчетных параметров. Трассировка сетей выполняется согласно пунктами 12.35 и 12.36 </w:t>
      </w:r>
      <w:hyperlink r:id="rId45" w:history="1">
        <w:r w:rsidRPr="006254ED">
          <w:rPr>
            <w:sz w:val="28"/>
            <w:szCs w:val="28"/>
          </w:rPr>
          <w:t>СП 42.13330.2011</w:t>
        </w:r>
      </w:hyperlink>
      <w:r w:rsidRPr="006254ED">
        <w:rPr>
          <w:sz w:val="28"/>
          <w:szCs w:val="28"/>
        </w:rPr>
        <w:t>.</w:t>
      </w:r>
    </w:p>
    <w:p w14:paraId="1F4CDA10" w14:textId="77777777" w:rsidR="00AB118B" w:rsidRPr="006254ED" w:rsidRDefault="00AB118B" w:rsidP="00754CDD">
      <w:pPr>
        <w:pStyle w:val="a6"/>
        <w:widowControl w:val="0"/>
        <w:spacing w:before="0" w:after="0"/>
        <w:rPr>
          <w:sz w:val="28"/>
          <w:szCs w:val="28"/>
        </w:rPr>
      </w:pPr>
      <w:r w:rsidRPr="006254ED">
        <w:rPr>
          <w:sz w:val="28"/>
          <w:szCs w:val="28"/>
        </w:rPr>
        <w:t>Уровень обеспеченности централизованным водоотведением для застройки, попадающей в водоохранные зоны должен быть 100%, при этом в водоохранных зонах допускается применение системы водоотведения на герметичных выгребах (септиках), предотвращающих утечку стоков.</w:t>
      </w:r>
    </w:p>
    <w:p w14:paraId="62564DC2"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916" w:name="_Toc458961168"/>
      <w:bookmarkStart w:id="1917" w:name="_Toc458961951"/>
      <w:bookmarkStart w:id="1918" w:name="_Toc458962456"/>
      <w:bookmarkStart w:id="1919" w:name="_Toc459313446"/>
      <w:bookmarkStart w:id="1920" w:name="_Toc466656868"/>
      <w:r w:rsidRPr="006254ED">
        <w:rPr>
          <w:rFonts w:eastAsia="Calibri"/>
          <w:caps w:val="0"/>
        </w:rPr>
        <w:lastRenderedPageBreak/>
        <w:t>В области организации защиты населения и территории муниципальных образований от чрезвычайных ситуаций природного и техногенного характера</w:t>
      </w:r>
      <w:bookmarkEnd w:id="1904"/>
      <w:bookmarkEnd w:id="1905"/>
      <w:bookmarkEnd w:id="1906"/>
      <w:bookmarkEnd w:id="1907"/>
      <w:bookmarkEnd w:id="1916"/>
      <w:bookmarkEnd w:id="1917"/>
      <w:bookmarkEnd w:id="1918"/>
      <w:bookmarkEnd w:id="1919"/>
      <w:bookmarkEnd w:id="1920"/>
    </w:p>
    <w:p w14:paraId="23F2034A" w14:textId="4D1C814C" w:rsidR="00AB118B" w:rsidRPr="006254ED" w:rsidRDefault="00AB118B" w:rsidP="00754CDD">
      <w:pPr>
        <w:pStyle w:val="a6"/>
        <w:widowControl w:val="0"/>
        <w:spacing w:before="0" w:after="0"/>
        <w:rPr>
          <w:sz w:val="28"/>
          <w:szCs w:val="28"/>
        </w:rPr>
      </w:pPr>
      <w:r w:rsidRPr="006254ED">
        <w:rPr>
          <w:sz w:val="28"/>
          <w:szCs w:val="28"/>
        </w:rPr>
        <w:t xml:space="preserve">Расчетные показатели минимально допустимого уровня обеспеченности объектами местного значения муниципального района в области организации защиты населения и территории муниципальных образований от чрезвычайных ситуаций природного и техногенного характера установлены с учетом пункта </w:t>
      </w:r>
      <w:r w:rsidR="000C780B" w:rsidRPr="006254ED">
        <w:rPr>
          <w:sz w:val="28"/>
          <w:szCs w:val="28"/>
        </w:rPr>
        <w:br/>
      </w:r>
      <w:r w:rsidRPr="006254ED">
        <w:rPr>
          <w:sz w:val="28"/>
          <w:szCs w:val="28"/>
        </w:rPr>
        <w:t>10 части 2 статьи 2, пункта 10 части 2 статьи 3 Закона Приморского края от 10.02.2014 № 356-КЗ, пункта 21 части 1 статьи 15, пункта 23 части 1, частей 3, 4 статьи 14 Федерального закона от 06.10.2003 № 131-ФЗ:</w:t>
      </w:r>
    </w:p>
    <w:p w14:paraId="1674F25F" w14:textId="77777777" w:rsidR="00AB118B" w:rsidRPr="006254ED" w:rsidRDefault="00AB118B" w:rsidP="00754CDD">
      <w:pPr>
        <w:pStyle w:val="a6"/>
        <w:widowControl w:val="0"/>
        <w:spacing w:before="0" w:after="0"/>
        <w:rPr>
          <w:sz w:val="28"/>
          <w:szCs w:val="28"/>
        </w:rPr>
      </w:pPr>
      <w:r w:rsidRPr="006254ED">
        <w:rPr>
          <w:sz w:val="28"/>
          <w:szCs w:val="28"/>
        </w:rPr>
        <w:t>для объектов, предназначенных для организации защиты населения и территории муниципального района от чрезвычайных ситуаций природного и техногенного характера, в том числе объектов инженерной защиты и гидротехнических сооружений местного значения;</w:t>
      </w:r>
    </w:p>
    <w:p w14:paraId="1F82DABD" w14:textId="77777777" w:rsidR="00AB118B" w:rsidRPr="006254ED" w:rsidRDefault="00AB118B" w:rsidP="00754CDD">
      <w:pPr>
        <w:pStyle w:val="a6"/>
        <w:widowControl w:val="0"/>
        <w:spacing w:before="0" w:after="0"/>
        <w:rPr>
          <w:sz w:val="28"/>
          <w:szCs w:val="28"/>
        </w:rPr>
      </w:pPr>
      <w:r w:rsidRPr="006254ED">
        <w:rPr>
          <w:sz w:val="28"/>
          <w:szCs w:val="28"/>
        </w:rPr>
        <w:t>для объектов, предназначенных для организации защиты населения и территории сельских поселений от чрезвычайных ситуаций природного и техногенного характера, в том числе объектов инженерной защиты и гидротехнических сооружений местного значения.</w:t>
      </w:r>
    </w:p>
    <w:p w14:paraId="7A0E4F49" w14:textId="77777777" w:rsidR="00AB118B" w:rsidRPr="006254ED" w:rsidRDefault="00AB118B" w:rsidP="00754CDD">
      <w:pPr>
        <w:pStyle w:val="a6"/>
        <w:widowControl w:val="0"/>
        <w:spacing w:before="0" w:after="0"/>
        <w:rPr>
          <w:sz w:val="28"/>
          <w:szCs w:val="28"/>
        </w:rPr>
      </w:pPr>
      <w:r w:rsidRPr="006254ED">
        <w:rPr>
          <w:sz w:val="28"/>
          <w:szCs w:val="28"/>
        </w:rPr>
        <w:t>Расчетные показатели минимально допустимого уровня обеспеченности объектами местного значения поселения, объектами местного значения городского округа установлены с учетом пункта 10 части 2 статьи 3 Закона Приморского края от 10.02.2014 № 356-КЗ для объектов, предназначенных для организации защиты населения и территории городского поселения, городского округа от чрезвычайных ситуаций природного и техногенного характера, в том числе объектов инженерной защиты и гидротехнических сооружений местного значения.</w:t>
      </w:r>
    </w:p>
    <w:p w14:paraId="1204A06E" w14:textId="77777777" w:rsidR="00AB118B" w:rsidRPr="006254ED" w:rsidRDefault="00AB118B" w:rsidP="00754CDD">
      <w:pPr>
        <w:pStyle w:val="a6"/>
        <w:widowControl w:val="0"/>
        <w:spacing w:before="0" w:after="0"/>
        <w:rPr>
          <w:sz w:val="28"/>
          <w:szCs w:val="28"/>
        </w:rPr>
      </w:pPr>
      <w:r w:rsidRPr="006254ED">
        <w:rPr>
          <w:sz w:val="28"/>
          <w:szCs w:val="28"/>
        </w:rPr>
        <w:t>Расчетные показатели минимально допустимого уровня обеспеченности объектами местного значения населения муниципальных образований установлены для противопаводковых и оградительных дамб.</w:t>
      </w:r>
    </w:p>
    <w:p w14:paraId="568B47A5" w14:textId="77777777" w:rsidR="00AB118B" w:rsidRPr="006254ED" w:rsidRDefault="00AB118B" w:rsidP="00754CDD">
      <w:pPr>
        <w:pStyle w:val="a6"/>
        <w:widowControl w:val="0"/>
        <w:spacing w:before="0" w:after="0"/>
        <w:rPr>
          <w:sz w:val="28"/>
          <w:szCs w:val="28"/>
        </w:rPr>
      </w:pPr>
      <w:r w:rsidRPr="006254ED">
        <w:rPr>
          <w:sz w:val="28"/>
          <w:szCs w:val="28"/>
        </w:rPr>
        <w:t>Строительство противопаводковых дамб необходимо предусматривать на территориях подверженных затоплению паводковыми водами в соответствии с пунктом 5.1 СНиП 2.06.15-85.</w:t>
      </w:r>
    </w:p>
    <w:p w14:paraId="38485ACF" w14:textId="59991667" w:rsidR="00AB118B" w:rsidRPr="006254ED" w:rsidRDefault="00AB118B" w:rsidP="00754CDD">
      <w:pPr>
        <w:pStyle w:val="a6"/>
        <w:widowControl w:val="0"/>
        <w:spacing w:before="0" w:after="0"/>
        <w:rPr>
          <w:sz w:val="28"/>
          <w:szCs w:val="28"/>
        </w:rPr>
      </w:pPr>
      <w:r w:rsidRPr="006254ED">
        <w:rPr>
          <w:sz w:val="28"/>
          <w:szCs w:val="28"/>
        </w:rPr>
        <w:t xml:space="preserve">Расчетные показатели размеров противопаводковых дамб рассчитываются в соответствии с пунктами 5.11, 5.12 СП 39.13330.2012 и разделом 6 </w:t>
      </w:r>
      <w:r w:rsidR="000C780B" w:rsidRPr="006254ED">
        <w:rPr>
          <w:sz w:val="28"/>
          <w:szCs w:val="28"/>
        </w:rPr>
        <w:br/>
      </w:r>
      <w:r w:rsidRPr="006254ED">
        <w:rPr>
          <w:sz w:val="28"/>
          <w:szCs w:val="28"/>
        </w:rPr>
        <w:t>СП 40.13330.2012.</w:t>
      </w:r>
    </w:p>
    <w:p w14:paraId="4AD0972F" w14:textId="77777777" w:rsidR="00AB118B" w:rsidRPr="006254ED" w:rsidRDefault="00AB118B" w:rsidP="00754CDD">
      <w:pPr>
        <w:pStyle w:val="a6"/>
        <w:widowControl w:val="0"/>
        <w:spacing w:before="0" w:after="0"/>
        <w:rPr>
          <w:sz w:val="28"/>
          <w:szCs w:val="28"/>
        </w:rPr>
      </w:pPr>
      <w:r w:rsidRPr="006254ED">
        <w:rPr>
          <w:sz w:val="28"/>
          <w:szCs w:val="28"/>
        </w:rPr>
        <w:t>Расчетные показатели размеров оградительных дамб для защиты пониженных территорий от затопления при повышении уровня моря устанавливаются в соответствии с разделом 7.6 СП 32-103-97.</w:t>
      </w:r>
    </w:p>
    <w:p w14:paraId="3F44B3B3" w14:textId="77777777" w:rsidR="00AB118B" w:rsidRPr="006254ED" w:rsidRDefault="00AB118B" w:rsidP="00754CDD">
      <w:pPr>
        <w:pStyle w:val="a6"/>
        <w:widowControl w:val="0"/>
        <w:spacing w:before="0" w:after="0"/>
        <w:rPr>
          <w:sz w:val="28"/>
          <w:szCs w:val="28"/>
        </w:rPr>
      </w:pPr>
      <w:r w:rsidRPr="006254ED">
        <w:rPr>
          <w:sz w:val="28"/>
          <w:szCs w:val="28"/>
        </w:rPr>
        <w:t>Территориальная доступность данных объектов не нормируется.</w:t>
      </w:r>
    </w:p>
    <w:p w14:paraId="49AEBAC2"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921" w:name="_Toc466656869"/>
      <w:bookmarkStart w:id="1922" w:name="_Toc459313447"/>
      <w:bookmarkStart w:id="1923" w:name="_Toc458961952"/>
      <w:bookmarkStart w:id="1924" w:name="_Toc458962457"/>
      <w:r w:rsidRPr="006254ED">
        <w:rPr>
          <w:rFonts w:eastAsia="Calibri"/>
          <w:caps w:val="0"/>
        </w:rPr>
        <w:t>В области организации гражданской обороны</w:t>
      </w:r>
      <w:bookmarkEnd w:id="1921"/>
    </w:p>
    <w:p w14:paraId="4F3F916C" w14:textId="291681AB" w:rsidR="00AB118B" w:rsidRPr="006254ED" w:rsidRDefault="00AB118B" w:rsidP="00754CDD">
      <w:pPr>
        <w:pStyle w:val="a6"/>
        <w:widowControl w:val="0"/>
        <w:spacing w:before="0" w:after="0"/>
        <w:rPr>
          <w:sz w:val="28"/>
          <w:szCs w:val="28"/>
        </w:rPr>
      </w:pPr>
      <w:r w:rsidRPr="006254ED">
        <w:rPr>
          <w:sz w:val="28"/>
          <w:szCs w:val="28"/>
        </w:rPr>
        <w:t xml:space="preserve">Расчетные показатели минимально допустимого уровня обеспеченности </w:t>
      </w:r>
      <w:r w:rsidR="00FA1D42">
        <w:rPr>
          <w:sz w:val="28"/>
          <w:szCs w:val="28"/>
        </w:rPr>
        <w:br/>
      </w:r>
      <w:r w:rsidR="00FA1D42">
        <w:rPr>
          <w:sz w:val="28"/>
          <w:szCs w:val="28"/>
        </w:rPr>
        <w:br/>
      </w:r>
      <w:r w:rsidR="00FA1D42">
        <w:rPr>
          <w:sz w:val="28"/>
          <w:szCs w:val="28"/>
        </w:rPr>
        <w:br/>
      </w:r>
      <w:r w:rsidRPr="006254ED">
        <w:rPr>
          <w:sz w:val="28"/>
          <w:szCs w:val="28"/>
        </w:rPr>
        <w:lastRenderedPageBreak/>
        <w:t>объектами местного значения муниципальных районов, городских округов и городских поселений, относящимися к области организации гражданской обороны, населения Приморского края и расчетные показатели максимально допустимого уровня территориальной доступности таких объектов для населения Приморского края установлены для противорадиационных укрытий, убежищ и укрытий.</w:t>
      </w:r>
    </w:p>
    <w:p w14:paraId="54BABA1E" w14:textId="77777777" w:rsidR="00AB118B" w:rsidRPr="006254ED" w:rsidRDefault="00AB118B" w:rsidP="00754CDD">
      <w:pPr>
        <w:pStyle w:val="a6"/>
        <w:widowControl w:val="0"/>
        <w:spacing w:before="0" w:after="0"/>
        <w:rPr>
          <w:sz w:val="28"/>
          <w:szCs w:val="28"/>
        </w:rPr>
      </w:pPr>
      <w:r w:rsidRPr="006254ED">
        <w:rPr>
          <w:sz w:val="28"/>
          <w:szCs w:val="28"/>
        </w:rPr>
        <w:t xml:space="preserve">Расчетные показатели минимально допустимого уровня обеспеченности объектами гражданской обороны установлены: </w:t>
      </w:r>
    </w:p>
    <w:p w14:paraId="1A830198" w14:textId="77777777" w:rsidR="00AB118B" w:rsidRPr="006254ED" w:rsidRDefault="00AB118B" w:rsidP="00754CDD">
      <w:pPr>
        <w:pStyle w:val="a6"/>
        <w:widowControl w:val="0"/>
        <w:spacing w:before="0" w:after="0"/>
        <w:rPr>
          <w:sz w:val="28"/>
          <w:szCs w:val="28"/>
        </w:rPr>
      </w:pPr>
      <w:r w:rsidRPr="006254ED">
        <w:rPr>
          <w:sz w:val="28"/>
          <w:szCs w:val="28"/>
        </w:rPr>
        <w:t xml:space="preserve">для убежищ гражданской обороны и укрытий в соответствии с пунктом 5.2.1 СП 88.13330.2014; </w:t>
      </w:r>
    </w:p>
    <w:p w14:paraId="2EE0DEE4" w14:textId="77777777" w:rsidR="00AB118B" w:rsidRPr="006254ED" w:rsidRDefault="00AB118B" w:rsidP="00754CDD">
      <w:pPr>
        <w:pStyle w:val="a6"/>
        <w:widowControl w:val="0"/>
        <w:spacing w:before="0" w:after="0"/>
        <w:rPr>
          <w:sz w:val="28"/>
          <w:szCs w:val="28"/>
        </w:rPr>
      </w:pPr>
      <w:r w:rsidRPr="006254ED">
        <w:rPr>
          <w:sz w:val="28"/>
          <w:szCs w:val="28"/>
        </w:rPr>
        <w:t>для противорадиационных укрытий в соответствии с пунктами 6.1.2, 6.1.4 СП 88.13330.2014.</w:t>
      </w:r>
    </w:p>
    <w:p w14:paraId="03D38CED" w14:textId="77777777" w:rsidR="00AB118B" w:rsidRPr="006254ED" w:rsidRDefault="00AB118B" w:rsidP="00754CDD">
      <w:pPr>
        <w:pStyle w:val="a6"/>
        <w:widowControl w:val="0"/>
        <w:spacing w:before="0" w:after="0"/>
        <w:rPr>
          <w:sz w:val="28"/>
          <w:szCs w:val="28"/>
        </w:rPr>
      </w:pPr>
      <w:r w:rsidRPr="006254ED">
        <w:rPr>
          <w:sz w:val="28"/>
          <w:szCs w:val="28"/>
        </w:rPr>
        <w:t xml:space="preserve">Расчетные показатели максимально допустимого уровня территориальной доступности объектами гражданской обороны установлены: </w:t>
      </w:r>
    </w:p>
    <w:p w14:paraId="65D20722" w14:textId="77777777" w:rsidR="00AB118B" w:rsidRPr="006254ED" w:rsidRDefault="00AB118B" w:rsidP="00754CDD">
      <w:pPr>
        <w:pStyle w:val="a6"/>
        <w:widowControl w:val="0"/>
        <w:spacing w:before="0" w:after="0"/>
        <w:rPr>
          <w:sz w:val="28"/>
          <w:szCs w:val="28"/>
        </w:rPr>
      </w:pPr>
      <w:r w:rsidRPr="006254ED">
        <w:rPr>
          <w:sz w:val="28"/>
          <w:szCs w:val="28"/>
        </w:rPr>
        <w:t xml:space="preserve">для убежищ гражданской обороны и укрытий в соответствии с пунктом 4.12 СП 88.13330.2014; </w:t>
      </w:r>
    </w:p>
    <w:p w14:paraId="4568958B" w14:textId="77777777" w:rsidR="00AB118B" w:rsidRPr="006254ED" w:rsidRDefault="00AB118B" w:rsidP="00754CDD">
      <w:pPr>
        <w:pStyle w:val="a6"/>
        <w:widowControl w:val="0"/>
        <w:spacing w:before="0" w:after="0"/>
        <w:rPr>
          <w:sz w:val="28"/>
          <w:szCs w:val="28"/>
        </w:rPr>
      </w:pPr>
      <w:r w:rsidRPr="006254ED">
        <w:rPr>
          <w:sz w:val="28"/>
          <w:szCs w:val="28"/>
        </w:rPr>
        <w:t xml:space="preserve">для противорадиационных укрытий в соответствии с пунктом 4.19 </w:t>
      </w:r>
      <w:r w:rsidRPr="006254ED">
        <w:rPr>
          <w:sz w:val="28"/>
          <w:szCs w:val="28"/>
        </w:rPr>
        <w:br/>
        <w:t>СП 88.13330.2014.</w:t>
      </w:r>
    </w:p>
    <w:p w14:paraId="583DC871"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925" w:name="_Toc466656870"/>
      <w:bookmarkEnd w:id="1922"/>
      <w:r w:rsidRPr="006254ED">
        <w:rPr>
          <w:rFonts w:eastAsia="Calibri"/>
          <w:caps w:val="0"/>
        </w:rPr>
        <w:t>В области сбора твердых коммунальных отходов</w:t>
      </w:r>
      <w:bookmarkEnd w:id="1925"/>
    </w:p>
    <w:p w14:paraId="553F73D0"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объектами по сбору (в том числе раздельному сбору), транспортировке, обработке, утилизации, обезвреживанию, захоронению твердых коммунальных отходов установлены с учетом с пункта 14 части 1 статьи 15 и пункта 24 части 1 статьи 16 Федерального закона от 06.10.2003 № 131-ФЗ для муниципальных районов и городских округов. К объектам по сбору (в том числе раздельному сбору), транспортировке, обработке, утилизации, обезвреживанию, захоронению твердых коммунальных отходов относятся:</w:t>
      </w:r>
    </w:p>
    <w:p w14:paraId="7E4AC774" w14:textId="77777777" w:rsidR="00AB118B" w:rsidRPr="006254ED" w:rsidRDefault="00AB118B" w:rsidP="00754CDD">
      <w:pPr>
        <w:pStyle w:val="a6"/>
        <w:widowControl w:val="0"/>
        <w:rPr>
          <w:sz w:val="28"/>
          <w:szCs w:val="28"/>
        </w:rPr>
      </w:pPr>
      <w:r w:rsidRPr="006254ED">
        <w:rPr>
          <w:sz w:val="28"/>
          <w:szCs w:val="28"/>
        </w:rPr>
        <w:t>площадки селективного сбора твердых коммунальных отходов;</w:t>
      </w:r>
    </w:p>
    <w:p w14:paraId="15D2A5A1" w14:textId="77777777" w:rsidR="00AB118B" w:rsidRPr="006254ED" w:rsidRDefault="00AB118B" w:rsidP="00754CDD">
      <w:pPr>
        <w:pStyle w:val="a6"/>
        <w:widowControl w:val="0"/>
        <w:rPr>
          <w:sz w:val="28"/>
          <w:szCs w:val="28"/>
        </w:rPr>
      </w:pPr>
      <w:r w:rsidRPr="006254ED">
        <w:rPr>
          <w:sz w:val="28"/>
          <w:szCs w:val="28"/>
        </w:rPr>
        <w:t xml:space="preserve">площадки для установки контейнеров сбора, в том числе раздельного, твердых коммунальных отходов. </w:t>
      </w:r>
    </w:p>
    <w:p w14:paraId="4D28C7F6" w14:textId="79875A57" w:rsidR="00AB118B" w:rsidRPr="006254ED" w:rsidRDefault="00AB118B" w:rsidP="00754CDD">
      <w:pPr>
        <w:pStyle w:val="a6"/>
        <w:widowControl w:val="0"/>
        <w:rPr>
          <w:sz w:val="28"/>
          <w:szCs w:val="28"/>
        </w:rPr>
      </w:pPr>
      <w:r w:rsidRPr="006254ED">
        <w:rPr>
          <w:sz w:val="28"/>
          <w:szCs w:val="28"/>
        </w:rPr>
        <w:t xml:space="preserve">Результаты опроса, проведенного в рамках выполнения работ по внесению изменений в региональные нормативы градостроительного проектирования в Приморском крае, показали, что более 80% опрошенных готовы сортировать образуемые ими в домашнем хозяйстве отходы и выбрасывать их в контейнеры раздельного сбора. Обустройство населенных пунктов края площадками для установки контейнеров для раздельного сбора отходов также соответствует основным решениям </w:t>
      </w:r>
      <w:r w:rsidR="00644685" w:rsidRPr="006254ED">
        <w:rPr>
          <w:sz w:val="28"/>
          <w:szCs w:val="28"/>
        </w:rPr>
        <w:t>Территориальной схемы обращения с отходами в Приморском крае, в том числе с твердыми коммунальными отходами</w:t>
      </w:r>
      <w:r w:rsidRPr="006254ED">
        <w:rPr>
          <w:sz w:val="28"/>
          <w:szCs w:val="28"/>
        </w:rPr>
        <w:t>, базирующимся на принципах вторичного использования отходов.</w:t>
      </w:r>
    </w:p>
    <w:p w14:paraId="308C043B" w14:textId="77777777" w:rsidR="00AB118B" w:rsidRPr="006254ED" w:rsidRDefault="00AB118B" w:rsidP="00754CDD">
      <w:pPr>
        <w:pStyle w:val="a6"/>
        <w:widowControl w:val="0"/>
        <w:spacing w:before="0" w:after="0"/>
        <w:rPr>
          <w:sz w:val="28"/>
          <w:szCs w:val="28"/>
        </w:rPr>
      </w:pPr>
      <w:r w:rsidRPr="006254ED">
        <w:rPr>
          <w:sz w:val="28"/>
          <w:szCs w:val="28"/>
        </w:rPr>
        <w:t>Количество площадок для установки контейнеров в населенном пункте определяется исходя из численности населения, объёма образования отходов, и необходимого для населенного пункта числа контейнеров для сбора мусора.</w:t>
      </w:r>
    </w:p>
    <w:p w14:paraId="068B1970" w14:textId="3184ACE6" w:rsidR="00AB118B" w:rsidRPr="006254ED" w:rsidRDefault="00AB118B" w:rsidP="00754CDD">
      <w:pPr>
        <w:pStyle w:val="a6"/>
        <w:widowControl w:val="0"/>
        <w:spacing w:before="0" w:after="0"/>
        <w:rPr>
          <w:sz w:val="28"/>
          <w:szCs w:val="28"/>
        </w:rPr>
      </w:pPr>
      <w:r w:rsidRPr="006254ED">
        <w:rPr>
          <w:sz w:val="28"/>
          <w:szCs w:val="28"/>
        </w:rPr>
        <w:lastRenderedPageBreak/>
        <w:t xml:space="preserve">Для определения числа устанавливаемых контейнеров (мусоросборников) следует исходить из численности населения, пользующегося мусоросборниками, норм накопления отходов, сроков хранения отходов. Нормы накопления твердых коммунальных отходов от населения на человека в год приведены в пункте 2.10 </w:t>
      </w:r>
      <w:r w:rsidR="000C780B" w:rsidRPr="006254ED">
        <w:rPr>
          <w:sz w:val="28"/>
          <w:szCs w:val="28"/>
          <w:lang w:val="ru-RU"/>
        </w:rPr>
        <w:t xml:space="preserve">Тома 2 </w:t>
      </w:r>
      <w:r w:rsidRPr="006254ED">
        <w:rPr>
          <w:sz w:val="28"/>
          <w:szCs w:val="28"/>
        </w:rPr>
        <w:t>Материал</w:t>
      </w:r>
      <w:r w:rsidR="000C780B" w:rsidRPr="006254ED">
        <w:rPr>
          <w:sz w:val="28"/>
          <w:szCs w:val="28"/>
          <w:lang w:val="ru-RU"/>
        </w:rPr>
        <w:t>ы</w:t>
      </w:r>
      <w:r w:rsidRPr="006254ED">
        <w:rPr>
          <w:sz w:val="28"/>
          <w:szCs w:val="28"/>
        </w:rPr>
        <w:t xml:space="preserve"> по обоснованию расчетных показателей, содержащихся в основной части региональных нормативов градостроительного проектирования.</w:t>
      </w:r>
    </w:p>
    <w:p w14:paraId="215B948A" w14:textId="77777777" w:rsidR="00AB118B" w:rsidRPr="006254ED" w:rsidRDefault="00AB118B" w:rsidP="00754CDD">
      <w:pPr>
        <w:pStyle w:val="a6"/>
        <w:widowControl w:val="0"/>
        <w:spacing w:before="0" w:after="0"/>
        <w:rPr>
          <w:sz w:val="28"/>
          <w:szCs w:val="28"/>
        </w:rPr>
      </w:pPr>
      <w:r w:rsidRPr="006254ED">
        <w:rPr>
          <w:sz w:val="28"/>
          <w:szCs w:val="28"/>
        </w:rPr>
        <w:t xml:space="preserve">Расчетный объем мусоросборников должен соответствовать фактическому накоплению отходов в периоды наибольшего их образования. </w:t>
      </w:r>
    </w:p>
    <w:p w14:paraId="515E241C" w14:textId="77777777" w:rsidR="00AB118B" w:rsidRPr="006254ED" w:rsidRDefault="00AB118B" w:rsidP="00754CDD">
      <w:pPr>
        <w:pStyle w:val="a6"/>
        <w:widowControl w:val="0"/>
        <w:rPr>
          <w:sz w:val="28"/>
          <w:szCs w:val="28"/>
        </w:rPr>
      </w:pPr>
      <w:r w:rsidRPr="006254ED">
        <w:rPr>
          <w:sz w:val="28"/>
          <w:szCs w:val="28"/>
        </w:rPr>
        <w:t>Необходимое число контейнеров рассчитывается по формуле:</w:t>
      </w:r>
    </w:p>
    <w:p w14:paraId="239C25EF" w14:textId="77777777" w:rsidR="00AB118B" w:rsidRPr="006254ED" w:rsidRDefault="00AB118B" w:rsidP="00754CDD">
      <w:pPr>
        <w:pStyle w:val="a6"/>
        <w:widowControl w:val="0"/>
        <w:rPr>
          <w:sz w:val="28"/>
          <w:szCs w:val="28"/>
        </w:rPr>
      </w:pPr>
      <w:r w:rsidRPr="006254ED">
        <w:rPr>
          <w:sz w:val="28"/>
          <w:szCs w:val="28"/>
        </w:rPr>
        <w:t>Бконт = Пгод × t ×К / (365 × V),</w:t>
      </w:r>
    </w:p>
    <w:p w14:paraId="3867FA8C" w14:textId="77777777" w:rsidR="00AB118B" w:rsidRPr="006254ED" w:rsidRDefault="00AB118B" w:rsidP="00754CDD">
      <w:pPr>
        <w:pStyle w:val="a6"/>
        <w:widowControl w:val="0"/>
        <w:rPr>
          <w:sz w:val="28"/>
          <w:szCs w:val="28"/>
        </w:rPr>
      </w:pPr>
      <w:r w:rsidRPr="006254ED">
        <w:rPr>
          <w:sz w:val="28"/>
          <w:szCs w:val="28"/>
        </w:rPr>
        <w:t>где Пгод – годовое накопление твердых коммунальных отходов, куб. м;</w:t>
      </w:r>
    </w:p>
    <w:p w14:paraId="08039398" w14:textId="27238844" w:rsidR="00AB118B" w:rsidRPr="006254ED" w:rsidRDefault="00AB118B" w:rsidP="00754CDD">
      <w:pPr>
        <w:pStyle w:val="a6"/>
        <w:widowControl w:val="0"/>
        <w:rPr>
          <w:sz w:val="28"/>
          <w:szCs w:val="28"/>
        </w:rPr>
      </w:pPr>
      <w:r w:rsidRPr="006254ED">
        <w:rPr>
          <w:sz w:val="28"/>
          <w:szCs w:val="28"/>
        </w:rPr>
        <w:t>t – периодичность удаления отходов, сут;</w:t>
      </w:r>
    </w:p>
    <w:p w14:paraId="0C41F3AE" w14:textId="77777777" w:rsidR="00AB118B" w:rsidRPr="006254ED" w:rsidRDefault="00AB118B" w:rsidP="00754CDD">
      <w:pPr>
        <w:pStyle w:val="a6"/>
        <w:widowControl w:val="0"/>
        <w:rPr>
          <w:sz w:val="28"/>
          <w:szCs w:val="28"/>
        </w:rPr>
      </w:pPr>
      <w:r w:rsidRPr="006254ED">
        <w:rPr>
          <w:sz w:val="28"/>
          <w:szCs w:val="28"/>
        </w:rPr>
        <w:t>К – коэффициент неравномерности отходов, равный 1,25;</w:t>
      </w:r>
    </w:p>
    <w:p w14:paraId="592E1C4C" w14:textId="77777777" w:rsidR="00AB118B" w:rsidRPr="006254ED" w:rsidRDefault="00AB118B" w:rsidP="00754CDD">
      <w:pPr>
        <w:pStyle w:val="a6"/>
        <w:widowControl w:val="0"/>
        <w:rPr>
          <w:sz w:val="28"/>
          <w:szCs w:val="28"/>
        </w:rPr>
      </w:pPr>
      <w:r w:rsidRPr="006254ED">
        <w:rPr>
          <w:sz w:val="28"/>
          <w:szCs w:val="28"/>
        </w:rPr>
        <w:t>V – вместимость контейнера.</w:t>
      </w:r>
    </w:p>
    <w:p w14:paraId="59007164" w14:textId="4872FC66" w:rsidR="00AB118B" w:rsidRPr="006254ED" w:rsidRDefault="00AB118B" w:rsidP="00754CDD">
      <w:pPr>
        <w:pStyle w:val="a6"/>
        <w:widowControl w:val="0"/>
        <w:spacing w:before="0" w:after="0"/>
        <w:rPr>
          <w:sz w:val="28"/>
          <w:szCs w:val="28"/>
        </w:rPr>
      </w:pPr>
      <w:r w:rsidRPr="006254ED">
        <w:rPr>
          <w:sz w:val="28"/>
          <w:szCs w:val="28"/>
        </w:rPr>
        <w:t xml:space="preserve">Размер площадок должен быть рассчитан на установку необходимого числа, но не более 5, контейнеров в соответствии с требованиями </w:t>
      </w:r>
      <w:r w:rsidR="000C780B" w:rsidRPr="006254ED">
        <w:rPr>
          <w:sz w:val="28"/>
          <w:szCs w:val="28"/>
        </w:rPr>
        <w:br/>
      </w:r>
      <w:r w:rsidRPr="006254ED">
        <w:rPr>
          <w:sz w:val="28"/>
          <w:szCs w:val="28"/>
        </w:rPr>
        <w:t>СанПиН 42-128-4690-88 «Санитарные правила содержания территорий населенных мест» (далее – СанПиН 42-128-4690-88). Площадки для установки контейнеров необходимо обустраивать не ближе 20 м от жилых домов, детских учреждений, спортивных площадок и мест отдыха населения. Значение расчетного показателя максимально допустимого уровня территориальной доступности до площадок для установки конт</w:t>
      </w:r>
      <w:r w:rsidR="001625CB" w:rsidRPr="006254ED">
        <w:rPr>
          <w:sz w:val="28"/>
          <w:szCs w:val="28"/>
        </w:rPr>
        <w:t xml:space="preserve">ейнеров в соответствии с </w:t>
      </w:r>
      <w:r w:rsidR="000C780B" w:rsidRPr="006254ED">
        <w:rPr>
          <w:sz w:val="28"/>
          <w:szCs w:val="28"/>
        </w:rPr>
        <w:br/>
      </w:r>
      <w:r w:rsidR="001625CB" w:rsidRPr="006254ED">
        <w:rPr>
          <w:sz w:val="28"/>
          <w:szCs w:val="28"/>
        </w:rPr>
        <w:t>СанПиН</w:t>
      </w:r>
      <w:r w:rsidRPr="006254ED">
        <w:rPr>
          <w:sz w:val="28"/>
          <w:szCs w:val="28"/>
        </w:rPr>
        <w:t xml:space="preserve"> 42-128-4690-88 установлено равным 100 м. </w:t>
      </w:r>
    </w:p>
    <w:p w14:paraId="010AE4BF" w14:textId="58A1B391" w:rsidR="00AB118B" w:rsidRPr="006254ED" w:rsidRDefault="00AB118B" w:rsidP="00754CDD">
      <w:pPr>
        <w:pStyle w:val="a6"/>
        <w:widowControl w:val="0"/>
        <w:spacing w:before="0" w:after="0"/>
        <w:rPr>
          <w:sz w:val="28"/>
          <w:szCs w:val="28"/>
        </w:rPr>
      </w:pPr>
      <w:r w:rsidRPr="006254ED">
        <w:rPr>
          <w:sz w:val="28"/>
          <w:szCs w:val="28"/>
        </w:rPr>
        <w:t xml:space="preserve">Площадки селективного сбора твердых коммунальных отходов предназначены для временного накопления и сортировки твердых коммунальных отходов, образующихся в населенных пунктах с последующим вывозом отходов на межмуниципальные комплексы по обработке и утилизации ТКО или в индустриальные парки по переработке твердых коммунальных отходов. Размещение данных объектов рекомендовано </w:t>
      </w:r>
      <w:r w:rsidR="00644685" w:rsidRPr="006254ED">
        <w:rPr>
          <w:rFonts w:eastAsia="Calibri"/>
          <w:sz w:val="28"/>
          <w:szCs w:val="28"/>
          <w:lang w:val="ru-RU"/>
        </w:rPr>
        <w:t>Территориальной схемой обращения с отходами в</w:t>
      </w:r>
      <w:r w:rsidR="00644685" w:rsidRPr="006254ED">
        <w:rPr>
          <w:rFonts w:eastAsia="Calibri"/>
          <w:sz w:val="28"/>
          <w:szCs w:val="28"/>
        </w:rPr>
        <w:t xml:space="preserve"> Приморско</w:t>
      </w:r>
      <w:r w:rsidR="00644685" w:rsidRPr="006254ED">
        <w:rPr>
          <w:rFonts w:eastAsia="Calibri"/>
          <w:sz w:val="28"/>
          <w:szCs w:val="28"/>
          <w:lang w:val="ru-RU"/>
        </w:rPr>
        <w:t>м</w:t>
      </w:r>
      <w:r w:rsidR="00644685" w:rsidRPr="006254ED">
        <w:rPr>
          <w:rFonts w:eastAsia="Calibri"/>
          <w:sz w:val="28"/>
          <w:szCs w:val="28"/>
        </w:rPr>
        <w:t xml:space="preserve"> кра</w:t>
      </w:r>
      <w:r w:rsidR="00644685" w:rsidRPr="006254ED">
        <w:rPr>
          <w:rFonts w:eastAsia="Calibri"/>
          <w:sz w:val="28"/>
          <w:szCs w:val="28"/>
          <w:lang w:val="ru-RU"/>
        </w:rPr>
        <w:t>е, в том числе с твердыми коммунальными отходами</w:t>
      </w:r>
      <w:r w:rsidRPr="006254ED">
        <w:rPr>
          <w:sz w:val="28"/>
          <w:szCs w:val="28"/>
        </w:rPr>
        <w:t>.</w:t>
      </w:r>
    </w:p>
    <w:p w14:paraId="19F61794" w14:textId="77777777" w:rsidR="00AB118B" w:rsidRPr="006254ED" w:rsidRDefault="00AB118B" w:rsidP="00754CDD">
      <w:pPr>
        <w:pStyle w:val="a6"/>
        <w:widowControl w:val="0"/>
        <w:spacing w:before="0" w:after="0"/>
        <w:rPr>
          <w:sz w:val="28"/>
          <w:szCs w:val="28"/>
        </w:rPr>
      </w:pPr>
      <w:r w:rsidRPr="006254ED">
        <w:rPr>
          <w:sz w:val="28"/>
          <w:szCs w:val="28"/>
        </w:rPr>
        <w:t>Площадки селективного сбора отходов должны содержать необходимое число герметично закрывающихся контейнеров объемом 6-30 куб. м для временного хранения твердых коммунальных отходов, бункеры для крупногабаритных отходов и контейнеры для селективного сбора части отходов: пластмассы, стекла и других отходов.</w:t>
      </w:r>
    </w:p>
    <w:p w14:paraId="10F35858" w14:textId="77777777" w:rsidR="00AB118B" w:rsidRPr="006254ED" w:rsidRDefault="00AB118B" w:rsidP="00754CDD">
      <w:pPr>
        <w:pStyle w:val="a6"/>
        <w:widowControl w:val="0"/>
        <w:spacing w:before="0" w:after="0"/>
        <w:rPr>
          <w:sz w:val="28"/>
          <w:szCs w:val="28"/>
          <w:lang w:val="ru-RU"/>
        </w:rPr>
      </w:pPr>
      <w:r w:rsidRPr="006254ED">
        <w:rPr>
          <w:sz w:val="28"/>
          <w:szCs w:val="28"/>
        </w:rPr>
        <w:t>Размер земельного участка площадок селективного сбора ТКО устанавливается в соответствии с таблицей 13 пункта 12.18 СП 42.13330.2011, аналогично размеру земельного участка для мусоросортировочных станций, имеющих сходные функции и технологические особенности с площадками селективного сбора твердых коммунальных отходов.</w:t>
      </w:r>
    </w:p>
    <w:p w14:paraId="6290E333"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926" w:name="_Toc466656871"/>
      <w:bookmarkStart w:id="1927" w:name="_Toc456827697"/>
      <w:bookmarkStart w:id="1928" w:name="_Toc458782613"/>
      <w:bookmarkStart w:id="1929" w:name="_Toc458783269"/>
      <w:bookmarkStart w:id="1930" w:name="_Toc458866532"/>
      <w:bookmarkStart w:id="1931" w:name="_Toc458961169"/>
      <w:bookmarkStart w:id="1932" w:name="_Toc458961953"/>
      <w:bookmarkStart w:id="1933" w:name="_Toc458962458"/>
      <w:bookmarkStart w:id="1934" w:name="_Toc459313449"/>
      <w:bookmarkEnd w:id="1923"/>
      <w:bookmarkEnd w:id="1924"/>
      <w:r w:rsidRPr="006254ED">
        <w:rPr>
          <w:rFonts w:eastAsia="Calibri"/>
          <w:caps w:val="0"/>
        </w:rPr>
        <w:lastRenderedPageBreak/>
        <w:t>В области организации ритуальных услуг и содержания мест захоронения</w:t>
      </w:r>
      <w:bookmarkEnd w:id="1926"/>
      <w:r w:rsidRPr="006254ED">
        <w:rPr>
          <w:rFonts w:eastAsia="Calibri"/>
          <w:caps w:val="0"/>
        </w:rPr>
        <w:t xml:space="preserve"> </w:t>
      </w:r>
      <w:bookmarkEnd w:id="1927"/>
      <w:bookmarkEnd w:id="1928"/>
      <w:bookmarkEnd w:id="1929"/>
      <w:bookmarkEnd w:id="1930"/>
      <w:bookmarkEnd w:id="1931"/>
      <w:bookmarkEnd w:id="1932"/>
      <w:bookmarkEnd w:id="1933"/>
      <w:bookmarkEnd w:id="1934"/>
    </w:p>
    <w:p w14:paraId="6B68F8B3" w14:textId="7E49A466" w:rsidR="00AB118B" w:rsidRPr="006254ED" w:rsidRDefault="00AB118B" w:rsidP="00754CDD">
      <w:pPr>
        <w:pStyle w:val="a6"/>
        <w:widowControl w:val="0"/>
        <w:spacing w:before="0" w:after="0"/>
        <w:rPr>
          <w:sz w:val="28"/>
          <w:szCs w:val="28"/>
        </w:rPr>
      </w:pPr>
      <w:r w:rsidRPr="006254ED">
        <w:rPr>
          <w:sz w:val="28"/>
          <w:szCs w:val="28"/>
        </w:rPr>
        <w:t xml:space="preserve">Расчетные показатели минимально допустимого уровня обеспеченности объектами местного значения муниципального района установлены с учетом пункта 7 части 2 статьи 2, пункта 7 части 2 статьи 3 Закона Приморского края от 10.02.2014 № 356-КЗ и пункта 22 части 1, частей 3, 4 статьи 14, пункта 17 </w:t>
      </w:r>
      <w:r w:rsidR="000C780B" w:rsidRPr="006254ED">
        <w:rPr>
          <w:sz w:val="28"/>
          <w:szCs w:val="28"/>
        </w:rPr>
        <w:br/>
      </w:r>
      <w:r w:rsidRPr="006254ED">
        <w:rPr>
          <w:sz w:val="28"/>
          <w:szCs w:val="28"/>
        </w:rPr>
        <w:t>части 1 статьи 15 Федерального закона от 06.10.2003 № 131-ФЗ:</w:t>
      </w:r>
    </w:p>
    <w:p w14:paraId="3519D307" w14:textId="77777777" w:rsidR="00AB118B" w:rsidRPr="006254ED" w:rsidRDefault="00AB118B" w:rsidP="00754CDD">
      <w:pPr>
        <w:pStyle w:val="a6"/>
        <w:widowControl w:val="0"/>
        <w:spacing w:before="0" w:after="0"/>
        <w:rPr>
          <w:sz w:val="28"/>
          <w:szCs w:val="28"/>
        </w:rPr>
      </w:pPr>
      <w:r w:rsidRPr="006254ED">
        <w:rPr>
          <w:sz w:val="28"/>
          <w:szCs w:val="28"/>
        </w:rPr>
        <w:t>для объектов, территорий, предназначенных для содержания на территории муниципального района межпоселенческих мест захоронения и организации ритуальных услуг;</w:t>
      </w:r>
    </w:p>
    <w:p w14:paraId="3AC191E1" w14:textId="77777777" w:rsidR="00AB118B" w:rsidRPr="006254ED" w:rsidRDefault="00AB118B" w:rsidP="00754CDD">
      <w:pPr>
        <w:pStyle w:val="a6"/>
        <w:widowControl w:val="0"/>
        <w:spacing w:before="0" w:after="0"/>
        <w:rPr>
          <w:sz w:val="28"/>
          <w:szCs w:val="28"/>
        </w:rPr>
      </w:pPr>
      <w:r w:rsidRPr="006254ED">
        <w:rPr>
          <w:sz w:val="28"/>
          <w:szCs w:val="28"/>
        </w:rPr>
        <w:t>для объектов по организации ритуальных услуг и содержанию мест захоронения на территории сельских поселений.</w:t>
      </w:r>
    </w:p>
    <w:p w14:paraId="2F063284" w14:textId="77777777" w:rsidR="00AB118B" w:rsidRPr="006254ED" w:rsidRDefault="00AB118B" w:rsidP="00754CDD">
      <w:pPr>
        <w:pStyle w:val="a6"/>
        <w:widowControl w:val="0"/>
        <w:spacing w:before="0" w:after="0"/>
        <w:rPr>
          <w:sz w:val="28"/>
          <w:szCs w:val="28"/>
        </w:rPr>
      </w:pPr>
      <w:r w:rsidRPr="006254ED">
        <w:rPr>
          <w:sz w:val="28"/>
          <w:szCs w:val="28"/>
        </w:rPr>
        <w:t>Расчетные показатели минимально допустимого уровня обеспеченности объектами местного значения городского округа, городского поселения установлены с учетом пункта 7 части 2 статьи 3 Закона Приморского края от 10.02.2014 № 356-КЗ для объектов по организации ритуальных услуг и содержанию мест захоронения.</w:t>
      </w:r>
    </w:p>
    <w:p w14:paraId="1BCCBA43" w14:textId="6C0531E1" w:rsidR="00AB118B" w:rsidRPr="006254ED" w:rsidRDefault="00AB118B" w:rsidP="00754CDD">
      <w:pPr>
        <w:pStyle w:val="a6"/>
        <w:widowControl w:val="0"/>
        <w:spacing w:before="0" w:after="0"/>
        <w:rPr>
          <w:sz w:val="28"/>
          <w:szCs w:val="28"/>
        </w:rPr>
      </w:pPr>
      <w:r w:rsidRPr="006254ED">
        <w:rPr>
          <w:sz w:val="28"/>
          <w:szCs w:val="28"/>
        </w:rPr>
        <w:t xml:space="preserve">Расчетные показатели минимально допустимого уровня обеспеченности для объектов местного значения муниципальных образований в области организации ритуальных услуг и содержания мест захоронения устанавливаются для кладбищ в соответствии с </w:t>
      </w:r>
      <w:r w:rsidR="008810BE" w:rsidRPr="006254ED">
        <w:rPr>
          <w:sz w:val="28"/>
          <w:szCs w:val="28"/>
        </w:rPr>
        <w:t>приложен</w:t>
      </w:r>
      <w:r w:rsidRPr="006254ED">
        <w:rPr>
          <w:sz w:val="28"/>
          <w:szCs w:val="28"/>
        </w:rPr>
        <w:t>ием Ж СП 42.13330.2011.</w:t>
      </w:r>
    </w:p>
    <w:p w14:paraId="18125AAF" w14:textId="1E20E879" w:rsidR="00AB118B" w:rsidRPr="006254ED" w:rsidRDefault="00AB118B" w:rsidP="00754CDD">
      <w:pPr>
        <w:pStyle w:val="a6"/>
        <w:widowControl w:val="0"/>
        <w:spacing w:before="0" w:after="0"/>
        <w:rPr>
          <w:sz w:val="28"/>
          <w:szCs w:val="28"/>
        </w:rPr>
      </w:pPr>
      <w:r w:rsidRPr="006254ED">
        <w:rPr>
          <w:sz w:val="28"/>
          <w:szCs w:val="28"/>
        </w:rPr>
        <w:t xml:space="preserve">Для городских округов устанавливаются расчетные показатели обеспеченности предприятиями по предоставлению ритуальных услуг – бюро похоронного обслуживания и домами траурных обрядов в соответствии с </w:t>
      </w:r>
      <w:r w:rsidR="008810BE" w:rsidRPr="006254ED">
        <w:rPr>
          <w:sz w:val="28"/>
          <w:szCs w:val="28"/>
        </w:rPr>
        <w:t>приложен</w:t>
      </w:r>
      <w:r w:rsidRPr="006254ED">
        <w:rPr>
          <w:sz w:val="28"/>
          <w:szCs w:val="28"/>
        </w:rPr>
        <w:t>ием Ж СП 42.13330.2011.</w:t>
      </w:r>
    </w:p>
    <w:p w14:paraId="132DA3D9" w14:textId="77777777" w:rsidR="00AB118B" w:rsidRPr="006254ED" w:rsidRDefault="00AB118B" w:rsidP="00754CDD">
      <w:pPr>
        <w:pStyle w:val="a6"/>
        <w:widowControl w:val="0"/>
        <w:spacing w:before="0" w:after="0"/>
        <w:rPr>
          <w:sz w:val="28"/>
          <w:szCs w:val="28"/>
        </w:rPr>
      </w:pPr>
      <w:r w:rsidRPr="006254ED">
        <w:rPr>
          <w:sz w:val="28"/>
          <w:szCs w:val="28"/>
        </w:rPr>
        <w:t>Бюро похоронного обслуживания рекомендуется размещать в первых этажах учреждений коммунально-бытового назначения, в пределах жилой застройки на обособленных участках, удобно расположенных для подъезда транспорта, на расстоянии не менее 50 м до жилой застройки, территорий лечебных, детских, образовательных, спортивно-оздоровительных, культурно-просветительных учреждений и учреждений социального обеспечения населения.</w:t>
      </w:r>
    </w:p>
    <w:p w14:paraId="10608016" w14:textId="0C3B39A8" w:rsidR="00AB118B" w:rsidRPr="006254ED" w:rsidRDefault="00AB118B" w:rsidP="00754CDD">
      <w:pPr>
        <w:pStyle w:val="a6"/>
        <w:widowControl w:val="0"/>
        <w:spacing w:before="0" w:after="0"/>
        <w:rPr>
          <w:sz w:val="28"/>
          <w:szCs w:val="28"/>
        </w:rPr>
      </w:pPr>
      <w:r w:rsidRPr="006254ED">
        <w:rPr>
          <w:sz w:val="28"/>
          <w:szCs w:val="28"/>
        </w:rPr>
        <w:t>Дома траурных обрядов размещают на территории действующих или вновь проектируемых кладбищ, территориях коммунальных зон, обособленных земельных участках в границах жилой застройки и на территории пригородных зон.</w:t>
      </w:r>
      <w:r w:rsidR="00354C6A" w:rsidRPr="006254ED">
        <w:rPr>
          <w:sz w:val="28"/>
          <w:szCs w:val="28"/>
          <w:lang w:val="ru-RU"/>
        </w:rPr>
        <w:t xml:space="preserve"> </w:t>
      </w:r>
      <w:r w:rsidRPr="006254ED">
        <w:rPr>
          <w:sz w:val="28"/>
          <w:szCs w:val="28"/>
        </w:rPr>
        <w:t>Расстояние от домов траурных обрядов до жилых зданий, территорий лечебных, детских, образовательных, спортивно-оздоровительных, культурно-просветительных учреждений и учреждений социального обеспечения регламентируется с учётом характера траурного обряда и должно составлять не менее 100 м.</w:t>
      </w:r>
    </w:p>
    <w:p w14:paraId="611E8BD4" w14:textId="06367913" w:rsidR="000C780B" w:rsidRPr="006254ED" w:rsidRDefault="00AB118B" w:rsidP="00754CDD">
      <w:pPr>
        <w:pStyle w:val="a6"/>
        <w:widowControl w:val="0"/>
        <w:spacing w:before="0" w:after="0"/>
        <w:rPr>
          <w:sz w:val="28"/>
          <w:szCs w:val="28"/>
        </w:rPr>
      </w:pPr>
      <w:r w:rsidRPr="006254ED">
        <w:rPr>
          <w:sz w:val="28"/>
          <w:szCs w:val="28"/>
        </w:rPr>
        <w:t>Максимально допустимый уровень территориальной доступности для объектов, предназначенных для организации ритуальных услуг и содержании мест захоронения, не нормируется.</w:t>
      </w:r>
    </w:p>
    <w:p w14:paraId="6BE73AED"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935" w:name="_Toc459313450"/>
      <w:bookmarkStart w:id="1936" w:name="_Toc458948939"/>
      <w:bookmarkStart w:id="1937" w:name="_Toc458949129"/>
      <w:bookmarkStart w:id="1938" w:name="_Toc458962459"/>
      <w:bookmarkStart w:id="1939" w:name="_Toc466656872"/>
      <w:r w:rsidRPr="006254ED">
        <w:rPr>
          <w:rFonts w:eastAsia="Calibri"/>
          <w:caps w:val="0"/>
        </w:rPr>
        <w:lastRenderedPageBreak/>
        <w:t>В области организации массового отдыха населения</w:t>
      </w:r>
      <w:bookmarkEnd w:id="1935"/>
      <w:bookmarkEnd w:id="1936"/>
      <w:bookmarkEnd w:id="1937"/>
      <w:bookmarkEnd w:id="1938"/>
      <w:bookmarkEnd w:id="1939"/>
    </w:p>
    <w:p w14:paraId="20CC7A0E" w14:textId="639146C6" w:rsidR="00AB118B" w:rsidRPr="006254ED" w:rsidRDefault="00AB118B" w:rsidP="00754CDD">
      <w:pPr>
        <w:pStyle w:val="a6"/>
        <w:widowControl w:val="0"/>
        <w:spacing w:before="0" w:after="0"/>
        <w:rPr>
          <w:sz w:val="28"/>
          <w:szCs w:val="28"/>
        </w:rPr>
      </w:pPr>
      <w:r w:rsidRPr="006254ED">
        <w:rPr>
          <w:sz w:val="28"/>
          <w:szCs w:val="28"/>
        </w:rPr>
        <w:t xml:space="preserve">Расчетные показатели минимально допустимого уровня обеспеченности объектами местного значения городских округов и городских поселений установлены с учетом с пункта 15 части 1, частей 3, 4 статьи 14, пункта 20 </w:t>
      </w:r>
      <w:r w:rsidR="000C780B" w:rsidRPr="006254ED">
        <w:rPr>
          <w:sz w:val="28"/>
          <w:szCs w:val="28"/>
        </w:rPr>
        <w:br/>
      </w:r>
      <w:r w:rsidRPr="006254ED">
        <w:rPr>
          <w:sz w:val="28"/>
          <w:szCs w:val="28"/>
        </w:rPr>
        <w:t>части 1 статьи 16 Федерального закона от 06.10.2003 № 131-ФЗ:</w:t>
      </w:r>
    </w:p>
    <w:p w14:paraId="5F732A8C" w14:textId="77777777" w:rsidR="00AB118B" w:rsidRPr="006254ED" w:rsidRDefault="00AB118B" w:rsidP="00754CDD">
      <w:pPr>
        <w:pStyle w:val="a6"/>
        <w:widowControl w:val="0"/>
        <w:spacing w:before="0" w:after="0"/>
        <w:rPr>
          <w:sz w:val="28"/>
          <w:szCs w:val="28"/>
        </w:rPr>
      </w:pPr>
      <w:r w:rsidRPr="006254ED">
        <w:rPr>
          <w:sz w:val="28"/>
          <w:szCs w:val="28"/>
        </w:rPr>
        <w:t>для зон кратковременного массового отдыха;</w:t>
      </w:r>
    </w:p>
    <w:p w14:paraId="6034374A" w14:textId="77777777" w:rsidR="00AB118B" w:rsidRPr="006254ED" w:rsidRDefault="00AB118B" w:rsidP="00754CDD">
      <w:pPr>
        <w:pStyle w:val="a6"/>
        <w:widowControl w:val="0"/>
        <w:spacing w:before="0" w:after="0"/>
        <w:rPr>
          <w:sz w:val="28"/>
          <w:szCs w:val="28"/>
        </w:rPr>
      </w:pPr>
      <w:r w:rsidRPr="006254ED">
        <w:rPr>
          <w:sz w:val="28"/>
          <w:szCs w:val="28"/>
        </w:rPr>
        <w:t xml:space="preserve">для морских пляжей, речных и озерных пляжей; </w:t>
      </w:r>
    </w:p>
    <w:p w14:paraId="4E3A0A71" w14:textId="77777777" w:rsidR="00AB118B" w:rsidRPr="006254ED" w:rsidRDefault="00AB118B" w:rsidP="00754CDD">
      <w:pPr>
        <w:pStyle w:val="a6"/>
        <w:widowControl w:val="0"/>
        <w:spacing w:before="0" w:after="0"/>
        <w:rPr>
          <w:sz w:val="28"/>
          <w:szCs w:val="28"/>
        </w:rPr>
      </w:pPr>
      <w:r w:rsidRPr="006254ED">
        <w:rPr>
          <w:sz w:val="28"/>
          <w:szCs w:val="28"/>
        </w:rPr>
        <w:t>специализированных лечебных пляжей для людей с ограниченной подвижностью.</w:t>
      </w:r>
    </w:p>
    <w:p w14:paraId="23AF74DB" w14:textId="77777777" w:rsidR="00AB118B" w:rsidRPr="006254ED" w:rsidRDefault="00AB118B" w:rsidP="00754CDD">
      <w:pPr>
        <w:pStyle w:val="a6"/>
        <w:widowControl w:val="0"/>
        <w:spacing w:before="0" w:after="0"/>
        <w:rPr>
          <w:sz w:val="28"/>
          <w:szCs w:val="28"/>
        </w:rPr>
      </w:pPr>
      <w:r w:rsidRPr="006254ED">
        <w:rPr>
          <w:sz w:val="28"/>
          <w:szCs w:val="28"/>
        </w:rPr>
        <w:t>Расчетные показатели минимально допустимого уровня обеспеченности зонами кратковременного массового отдыха населения городских округов и городских поселений Приморского края и расчетные показатели максимально допустимого уровня территориальной доступности таких объектов для населения городских округов и городских поселений Приморского края установлены в соответствии с пунктом 9.25 СП 42.13330.2011.</w:t>
      </w:r>
    </w:p>
    <w:p w14:paraId="1D22CD4D" w14:textId="77777777" w:rsidR="00AB118B" w:rsidRPr="006254ED" w:rsidRDefault="00AB118B" w:rsidP="00754CDD">
      <w:pPr>
        <w:pStyle w:val="a6"/>
        <w:widowControl w:val="0"/>
        <w:spacing w:before="0" w:after="0"/>
        <w:rPr>
          <w:sz w:val="28"/>
          <w:szCs w:val="28"/>
        </w:rPr>
      </w:pPr>
      <w:r w:rsidRPr="006254ED">
        <w:rPr>
          <w:sz w:val="28"/>
          <w:szCs w:val="28"/>
        </w:rPr>
        <w:t xml:space="preserve">Результаты опроса, проведенного в рамках выполнения работ по внесению изменений в региональные нормативы градостроительного проектирования в Приморском крае, позволили выявить предпочтения населения края в местах отдыха. Более половины опрошенных предпочитают отдых на берегу моря, озер или рек. В связи с этим, очень важным фактором в организации массового отдыха населения является установление расчетных показателей обеспеченности населения городских округов и городских поселений такими объектами как пляжи и обустройство пляжей необходимой инфраструктурой. </w:t>
      </w:r>
    </w:p>
    <w:p w14:paraId="5B2AD159" w14:textId="3C0FAEEC" w:rsidR="00AB118B" w:rsidRPr="006254ED" w:rsidRDefault="00AB118B" w:rsidP="00754CDD">
      <w:pPr>
        <w:pStyle w:val="a6"/>
        <w:widowControl w:val="0"/>
        <w:spacing w:before="0" w:after="0"/>
        <w:rPr>
          <w:sz w:val="28"/>
          <w:szCs w:val="28"/>
        </w:rPr>
      </w:pPr>
      <w:r w:rsidRPr="006254ED">
        <w:rPr>
          <w:sz w:val="28"/>
          <w:szCs w:val="28"/>
        </w:rPr>
        <w:t>Расчетные показатели минимально допустимой площади территории для размещения пляжей на одного посетителя установлены в соответствии с пунктом 9.32 СП 42.13330.2011.</w:t>
      </w:r>
    </w:p>
    <w:p w14:paraId="14AE1D06" w14:textId="57551496" w:rsidR="00AB118B" w:rsidRPr="006254ED" w:rsidRDefault="00AB118B" w:rsidP="00754CDD">
      <w:pPr>
        <w:pStyle w:val="a6"/>
        <w:widowControl w:val="0"/>
        <w:spacing w:before="0" w:after="0"/>
        <w:rPr>
          <w:sz w:val="28"/>
          <w:szCs w:val="28"/>
        </w:rPr>
      </w:pPr>
      <w:r w:rsidRPr="006254ED">
        <w:rPr>
          <w:sz w:val="28"/>
          <w:szCs w:val="28"/>
        </w:rPr>
        <w:t>Кроме того, общую площадь следует определять исходя из общей численность населения с учетом въезжающего населения на территорию муниципального образования из других стран, регионо</w:t>
      </w:r>
      <w:r w:rsidR="000E7E41" w:rsidRPr="006254ED">
        <w:rPr>
          <w:sz w:val="28"/>
          <w:szCs w:val="28"/>
        </w:rPr>
        <w:t xml:space="preserve">в и муниципальных образований. </w:t>
      </w:r>
      <w:r w:rsidRPr="006254ED">
        <w:rPr>
          <w:sz w:val="28"/>
          <w:szCs w:val="28"/>
        </w:rPr>
        <w:t xml:space="preserve">Поскольку прогнозируется значительный рост туристического потока до 7254,9 тыс. человек к 2020 году в соответствии с государственной программой Приморского края «Развитие туризма в Приморском крае» </w:t>
      </w:r>
      <w:r w:rsidR="000C780B" w:rsidRPr="006254ED">
        <w:rPr>
          <w:sz w:val="28"/>
          <w:szCs w:val="28"/>
        </w:rPr>
        <w:br/>
      </w:r>
      <w:r w:rsidRPr="006254ED">
        <w:rPr>
          <w:sz w:val="28"/>
          <w:szCs w:val="28"/>
        </w:rPr>
        <w:t>на 2013-2020 годы.</w:t>
      </w:r>
    </w:p>
    <w:p w14:paraId="769C32E9" w14:textId="77777777" w:rsidR="00AB118B" w:rsidRPr="006254ED" w:rsidRDefault="00AB118B" w:rsidP="00754CDD">
      <w:pPr>
        <w:pStyle w:val="a6"/>
        <w:widowControl w:val="0"/>
        <w:spacing w:before="0" w:after="0"/>
        <w:rPr>
          <w:sz w:val="28"/>
          <w:szCs w:val="28"/>
        </w:rPr>
      </w:pPr>
      <w:r w:rsidRPr="006254ED">
        <w:rPr>
          <w:sz w:val="28"/>
          <w:szCs w:val="28"/>
        </w:rPr>
        <w:t xml:space="preserve">Пляжные зоны необходимо оборудовать пунктами оказания первой медицинской помощи и спасательными станциями из расчета 1 спасательная станция на каждый организованный пляж. Пляжи должны быть оборудованы мачтами высотой 8-10 метров для подъема сигналов. </w:t>
      </w:r>
    </w:p>
    <w:p w14:paraId="59098D21" w14:textId="29F5DD53" w:rsidR="00AB118B" w:rsidRPr="006254ED" w:rsidRDefault="00AB118B" w:rsidP="00754CDD">
      <w:pPr>
        <w:pStyle w:val="a6"/>
        <w:widowControl w:val="0"/>
        <w:spacing w:before="0" w:after="0"/>
        <w:rPr>
          <w:sz w:val="28"/>
          <w:szCs w:val="28"/>
        </w:rPr>
      </w:pPr>
      <w:r w:rsidRPr="006254ED">
        <w:rPr>
          <w:sz w:val="28"/>
          <w:szCs w:val="28"/>
        </w:rPr>
        <w:t>В зонах рекреации водных объектов в период купального сезона должны быть организованы дежурные медицинские пункты для оказания медицинской помощи пострадавшим на воде.</w:t>
      </w:r>
      <w:r w:rsidR="00354C6A" w:rsidRPr="006254ED">
        <w:rPr>
          <w:sz w:val="28"/>
          <w:szCs w:val="28"/>
          <w:lang w:val="ru-RU"/>
        </w:rPr>
        <w:t xml:space="preserve"> </w:t>
      </w:r>
      <w:r w:rsidRPr="006254ED">
        <w:rPr>
          <w:sz w:val="28"/>
          <w:szCs w:val="28"/>
        </w:rPr>
        <w:t>Зоны рекреации водных объектов, должны быть радиофицированы, иметь телефонную связь и обеспечиваться городским транспортом, оборудованы информационными стендами с материалами по профилактике несчастных случаев на водных объектах, данными о температуре воды и воздуха.</w:t>
      </w:r>
    </w:p>
    <w:p w14:paraId="5E7804C0" w14:textId="77777777" w:rsidR="00AB118B" w:rsidRPr="006254ED" w:rsidRDefault="00AB118B" w:rsidP="00754CDD">
      <w:pPr>
        <w:pStyle w:val="a6"/>
        <w:widowControl w:val="0"/>
        <w:spacing w:before="0" w:after="0"/>
        <w:rPr>
          <w:sz w:val="28"/>
          <w:szCs w:val="28"/>
        </w:rPr>
      </w:pPr>
      <w:r w:rsidRPr="006254ED">
        <w:rPr>
          <w:sz w:val="28"/>
          <w:szCs w:val="28"/>
        </w:rPr>
        <w:lastRenderedPageBreak/>
        <w:t>Расчетные показатели максимально допустимого уровня территориальной доступности пляжей для населения не нормируются.</w:t>
      </w:r>
    </w:p>
    <w:p w14:paraId="3D5B2AD1"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940" w:name="_Toc458988129"/>
      <w:bookmarkStart w:id="1941" w:name="_Toc459003222"/>
      <w:bookmarkStart w:id="1942" w:name="_Toc459313451"/>
      <w:bookmarkStart w:id="1943" w:name="_Toc466656873"/>
      <w:r w:rsidRPr="006254ED">
        <w:rPr>
          <w:rFonts w:eastAsia="Calibri"/>
          <w:caps w:val="0"/>
        </w:rPr>
        <w:t>В области благоустройства территории</w:t>
      </w:r>
      <w:bookmarkEnd w:id="1940"/>
      <w:bookmarkEnd w:id="1941"/>
      <w:bookmarkEnd w:id="1942"/>
      <w:bookmarkEnd w:id="1943"/>
    </w:p>
    <w:p w14:paraId="6D86716F" w14:textId="65DCAF64" w:rsidR="00AB118B" w:rsidRPr="006254ED" w:rsidRDefault="00AB118B" w:rsidP="00754CDD">
      <w:pPr>
        <w:pStyle w:val="a6"/>
        <w:widowControl w:val="0"/>
        <w:spacing w:before="0" w:after="0"/>
        <w:rPr>
          <w:sz w:val="28"/>
          <w:szCs w:val="28"/>
        </w:rPr>
      </w:pPr>
      <w:r w:rsidRPr="006254ED">
        <w:rPr>
          <w:sz w:val="28"/>
          <w:szCs w:val="28"/>
        </w:rPr>
        <w:t>Расчетные показатели минимально допустимого уровня обеспеченности объектами благоустройства территории местного значения городских округов, городских и сельских поселений установлены с учетом пункта 19 части 1, частей 3, 4 статьи 14, пункта 25 части 1 статьи 16 Федерального закона от 06.10.2003 № 131-ФЗ.</w:t>
      </w:r>
    </w:p>
    <w:p w14:paraId="59BAA389" w14:textId="77777777" w:rsidR="00AB118B" w:rsidRPr="006254ED" w:rsidRDefault="00AB118B" w:rsidP="00754CDD">
      <w:pPr>
        <w:pStyle w:val="a6"/>
        <w:widowControl w:val="0"/>
        <w:spacing w:before="0" w:after="0"/>
        <w:rPr>
          <w:sz w:val="28"/>
          <w:szCs w:val="28"/>
        </w:rPr>
      </w:pPr>
      <w:r w:rsidRPr="006254ED">
        <w:rPr>
          <w:sz w:val="28"/>
          <w:szCs w:val="28"/>
        </w:rPr>
        <w:t>Расчетным показателем минимально допустимого уровня обеспеченности объектами благоустройства территории местного значения – парками, садами, скверами, бульварами, набережными населения муниципальных образований Приморского края, является суммарная площадь данных озелененных территорий общего пользования в населенном пункте. Установленные значения расчетных показателей суммарной площади озелененных территорий общего пользования (парков, садов, скверов, бульваров, набережных) населенных пунктов превышают федеральные нормы суммарной площади озелененных территорий общего пользования.</w:t>
      </w:r>
    </w:p>
    <w:p w14:paraId="6820B47B" w14:textId="5C1A91ED" w:rsidR="00AB118B" w:rsidRPr="006254ED" w:rsidRDefault="00AB118B" w:rsidP="00754CDD">
      <w:pPr>
        <w:pStyle w:val="a6"/>
        <w:widowControl w:val="0"/>
        <w:spacing w:before="0" w:after="0"/>
        <w:rPr>
          <w:sz w:val="28"/>
          <w:szCs w:val="28"/>
        </w:rPr>
      </w:pPr>
      <w:r w:rsidRPr="006254ED">
        <w:rPr>
          <w:sz w:val="28"/>
          <w:szCs w:val="28"/>
        </w:rPr>
        <w:t xml:space="preserve">При внесении изменений в региональные нормативы градостроительного проектирования в Приморском крае, значение расчетных показателей суммарной площади озелененных территорий общего пользования (парков, садов, скверов, бульваров, набережных) населенных пунктов устанавливалось с учетом существующей обеспеченности озелененными территориями общего пользования, климатических особенностей и принадлежности территорий края к определенным природным </w:t>
      </w:r>
      <w:hyperlink w:anchor="P4986" w:history="1">
        <w:r w:rsidRPr="006254ED">
          <w:rPr>
            <w:sz w:val="28"/>
            <w:szCs w:val="28"/>
          </w:rPr>
          <w:t>зонам</w:t>
        </w:r>
      </w:hyperlink>
      <w:r w:rsidRPr="006254ED">
        <w:rPr>
          <w:sz w:val="28"/>
          <w:szCs w:val="28"/>
        </w:rPr>
        <w:t xml:space="preserve"> (</w:t>
      </w:r>
      <w:r w:rsidR="008810BE" w:rsidRPr="006254ED">
        <w:rPr>
          <w:sz w:val="28"/>
          <w:szCs w:val="28"/>
        </w:rPr>
        <w:t>приложен</w:t>
      </w:r>
      <w:r w:rsidRPr="006254ED">
        <w:rPr>
          <w:sz w:val="28"/>
          <w:szCs w:val="28"/>
        </w:rPr>
        <w:t xml:space="preserve">ие </w:t>
      </w:r>
      <w:r w:rsidR="00D512CF" w:rsidRPr="006254ED">
        <w:rPr>
          <w:sz w:val="28"/>
          <w:szCs w:val="28"/>
          <w:lang w:val="ru-RU"/>
        </w:rPr>
        <w:t xml:space="preserve">№ </w:t>
      </w:r>
      <w:r w:rsidR="00CE6844" w:rsidRPr="006254ED">
        <w:rPr>
          <w:sz w:val="28"/>
          <w:szCs w:val="28"/>
          <w:lang w:val="ru-RU"/>
        </w:rPr>
        <w:t xml:space="preserve">5 к </w:t>
      </w:r>
      <w:r w:rsidR="00D512CF" w:rsidRPr="006254ED">
        <w:rPr>
          <w:sz w:val="28"/>
          <w:szCs w:val="28"/>
          <w:lang w:val="ru-RU"/>
        </w:rPr>
        <w:t>настоящим</w:t>
      </w:r>
      <w:r w:rsidR="00CE6844" w:rsidRPr="006254ED">
        <w:rPr>
          <w:sz w:val="28"/>
          <w:szCs w:val="28"/>
          <w:lang w:val="ru-RU"/>
        </w:rPr>
        <w:t xml:space="preserve"> Региональны</w:t>
      </w:r>
      <w:r w:rsidR="00D512CF" w:rsidRPr="006254ED">
        <w:rPr>
          <w:sz w:val="28"/>
          <w:szCs w:val="28"/>
          <w:lang w:val="ru-RU"/>
        </w:rPr>
        <w:t>м</w:t>
      </w:r>
      <w:r w:rsidR="00CE6844" w:rsidRPr="006254ED">
        <w:rPr>
          <w:sz w:val="28"/>
          <w:szCs w:val="28"/>
          <w:lang w:val="ru-RU"/>
        </w:rPr>
        <w:t xml:space="preserve"> норматив</w:t>
      </w:r>
      <w:r w:rsidR="00D512CF" w:rsidRPr="006254ED">
        <w:rPr>
          <w:sz w:val="28"/>
          <w:szCs w:val="28"/>
          <w:lang w:val="ru-RU"/>
        </w:rPr>
        <w:t>ам</w:t>
      </w:r>
      <w:r w:rsidR="00CE6844" w:rsidRPr="006254ED">
        <w:rPr>
          <w:sz w:val="28"/>
          <w:szCs w:val="28"/>
          <w:lang w:val="ru-RU"/>
        </w:rPr>
        <w:t xml:space="preserve"> градостроительного проектирования в Приморском крае</w:t>
      </w:r>
      <w:r w:rsidR="00D512CF" w:rsidRPr="006254ED">
        <w:rPr>
          <w:sz w:val="28"/>
          <w:szCs w:val="28"/>
          <w:lang w:val="ru-RU"/>
        </w:rPr>
        <w:t xml:space="preserve"> (том 1)</w:t>
      </w:r>
      <w:r w:rsidRPr="006254ED">
        <w:rPr>
          <w:sz w:val="28"/>
          <w:szCs w:val="28"/>
        </w:rPr>
        <w:t xml:space="preserve">). Также были учтены результаты опроса, проведенного в рамках выполнения работ по внесению изменений в региональные нормативы градостроительного проектирования в Приморском крае, показавшие, что более 60% опрошенных считают недостаточным уровень благоустройства территории в населенном пункте их проживания. </w:t>
      </w:r>
    </w:p>
    <w:p w14:paraId="49B8BA3C" w14:textId="04F48FAA" w:rsidR="00AB118B" w:rsidRPr="006254ED" w:rsidRDefault="00AB118B" w:rsidP="00754CDD">
      <w:pPr>
        <w:pStyle w:val="a6"/>
        <w:widowControl w:val="0"/>
        <w:spacing w:before="0" w:after="0"/>
        <w:rPr>
          <w:sz w:val="28"/>
          <w:szCs w:val="28"/>
        </w:rPr>
      </w:pPr>
      <w:r w:rsidRPr="006254ED">
        <w:rPr>
          <w:sz w:val="28"/>
          <w:szCs w:val="28"/>
        </w:rPr>
        <w:t xml:space="preserve">Предлагаемые нормы озеленения по отдельным позициям выше норм </w:t>
      </w:r>
      <w:r w:rsidR="000C780B" w:rsidRPr="006254ED">
        <w:rPr>
          <w:sz w:val="28"/>
          <w:szCs w:val="28"/>
        </w:rPr>
        <w:br/>
      </w:r>
      <w:r w:rsidRPr="006254ED">
        <w:rPr>
          <w:sz w:val="28"/>
          <w:szCs w:val="28"/>
        </w:rPr>
        <w:t>СП 42.13330.2011, в связи с благоприятными условиями произрастания растительности и особенностями рельефа, позволяющими озеленять не подлежащие застройке склоны. Для муниципальных образований, расположенных в степной и лесостепной зонах предусматривается дополнительное увеличение суммарной площади озелененных территорий общего пользования в связи с высоким уровнем потребности в зеленых насаждениях и их дефицитом.</w:t>
      </w:r>
    </w:p>
    <w:p w14:paraId="4ECD6AAF" w14:textId="77777777" w:rsidR="00AB118B" w:rsidRPr="006254ED" w:rsidRDefault="00AB118B" w:rsidP="00754CDD">
      <w:pPr>
        <w:pStyle w:val="a6"/>
        <w:widowControl w:val="0"/>
        <w:spacing w:before="0" w:after="0"/>
        <w:rPr>
          <w:sz w:val="28"/>
          <w:szCs w:val="28"/>
        </w:rPr>
      </w:pPr>
      <w:r w:rsidRPr="006254ED">
        <w:rPr>
          <w:sz w:val="28"/>
          <w:szCs w:val="28"/>
        </w:rPr>
        <w:t xml:space="preserve">При установлении значений расчетных показателей суммарной площади озелененных территорий общего пользования населенных пунктов учитывались группы муниципальных образований с разной численностью населения. Для городских поселений показатели суммарной площади озелененных территорий общего пользования установлены дифференцировано, в зависимости от того, </w:t>
      </w:r>
      <w:r w:rsidRPr="006254ED">
        <w:rPr>
          <w:sz w:val="28"/>
          <w:szCs w:val="28"/>
        </w:rPr>
        <w:lastRenderedPageBreak/>
        <w:t>входит городское поселение в состав Владивостокской агломерации (группа I), или не входит (группа II).</w:t>
      </w:r>
    </w:p>
    <w:p w14:paraId="3982A214" w14:textId="77777777" w:rsidR="00AB118B" w:rsidRPr="006254ED" w:rsidRDefault="00AB118B" w:rsidP="00754CDD">
      <w:pPr>
        <w:pStyle w:val="a6"/>
        <w:widowControl w:val="0"/>
        <w:spacing w:before="0" w:after="0"/>
        <w:rPr>
          <w:sz w:val="28"/>
          <w:szCs w:val="28"/>
        </w:rPr>
      </w:pPr>
      <w:r w:rsidRPr="006254ED">
        <w:rPr>
          <w:sz w:val="28"/>
          <w:szCs w:val="28"/>
        </w:rPr>
        <w:t>Значения расчетных показателей минимально допустимого размера земельного участка для парков, садов установлены в соответствии с пунктом 9.19 СП 42.13330.2011.</w:t>
      </w:r>
    </w:p>
    <w:p w14:paraId="63909F52" w14:textId="77777777" w:rsidR="00AB118B" w:rsidRPr="006254ED" w:rsidRDefault="00AB118B" w:rsidP="00754CDD">
      <w:pPr>
        <w:pStyle w:val="a6"/>
        <w:widowControl w:val="0"/>
        <w:spacing w:before="0" w:after="0"/>
        <w:rPr>
          <w:sz w:val="28"/>
          <w:szCs w:val="28"/>
        </w:rPr>
      </w:pPr>
      <w:r w:rsidRPr="006254ED">
        <w:rPr>
          <w:sz w:val="28"/>
          <w:szCs w:val="28"/>
        </w:rPr>
        <w:t xml:space="preserve">Расчетный показатель минимально допустимого размера земельного участка сквера равный 0,1 га установлен с учетом основных функций скверов: кратковременный </w:t>
      </w:r>
      <w:hyperlink r:id="rId46" w:tooltip="Отдых" w:history="1">
        <w:r w:rsidRPr="006254ED">
          <w:rPr>
            <w:sz w:val="28"/>
            <w:szCs w:val="28"/>
          </w:rPr>
          <w:t>отдых</w:t>
        </w:r>
      </w:hyperlink>
      <w:r w:rsidRPr="006254ED">
        <w:rPr>
          <w:sz w:val="28"/>
          <w:szCs w:val="28"/>
        </w:rPr>
        <w:t xml:space="preserve"> пешеходов или художественное оформление архитектурного ансамбля, не требующих большой площади при организации сквера. Использование минимально допустимого размера земельного участка сквера равного 0,1 га даёт более широкую возможность включения объекта в плотную застройку при градостроительном проектировании, что особенно актуально при дефиците свободных территорий в городской застройке.</w:t>
      </w:r>
    </w:p>
    <w:p w14:paraId="3E3D069F" w14:textId="1D419087" w:rsidR="00AB118B" w:rsidRPr="006254ED" w:rsidRDefault="00AB118B" w:rsidP="00754CDD">
      <w:pPr>
        <w:pStyle w:val="a6"/>
        <w:widowControl w:val="0"/>
        <w:spacing w:before="0" w:after="0"/>
        <w:rPr>
          <w:sz w:val="28"/>
          <w:szCs w:val="28"/>
          <w:lang w:val="ru-RU"/>
        </w:rPr>
      </w:pPr>
      <w:r w:rsidRPr="006254ED">
        <w:rPr>
          <w:sz w:val="28"/>
          <w:szCs w:val="28"/>
        </w:rPr>
        <w:t>Уменьшение размера земельного участка сквера не должно влиять на суммарную обеспеченность озелененными территориями общего пользования, выраженную в кв. м. на одного человека</w:t>
      </w:r>
      <w:r w:rsidR="00354C6A" w:rsidRPr="006254ED">
        <w:rPr>
          <w:sz w:val="28"/>
          <w:szCs w:val="28"/>
          <w:lang w:val="ru-RU"/>
        </w:rPr>
        <w:t>.</w:t>
      </w:r>
    </w:p>
    <w:p w14:paraId="4633E8F0" w14:textId="77777777" w:rsidR="00AB118B" w:rsidRPr="006254ED" w:rsidRDefault="00AB118B" w:rsidP="00754CDD">
      <w:pPr>
        <w:pStyle w:val="a6"/>
        <w:widowControl w:val="0"/>
        <w:spacing w:before="0" w:after="0"/>
        <w:rPr>
          <w:sz w:val="28"/>
          <w:szCs w:val="28"/>
        </w:rPr>
      </w:pPr>
      <w:r w:rsidRPr="006254ED">
        <w:rPr>
          <w:sz w:val="28"/>
          <w:szCs w:val="28"/>
        </w:rPr>
        <w:t>Значение расчетного показателя минимально допустимой ширины бульвара установлено в соответствии с пунктом 9.21 СП 42.13330.2011.</w:t>
      </w:r>
    </w:p>
    <w:p w14:paraId="507C1D99" w14:textId="77777777" w:rsidR="00AB118B" w:rsidRPr="006254ED" w:rsidRDefault="00AB118B" w:rsidP="00754CDD">
      <w:pPr>
        <w:pStyle w:val="a6"/>
        <w:widowControl w:val="0"/>
        <w:spacing w:before="0" w:after="0"/>
        <w:rPr>
          <w:sz w:val="28"/>
          <w:szCs w:val="28"/>
        </w:rPr>
      </w:pPr>
      <w:r w:rsidRPr="006254ED">
        <w:rPr>
          <w:sz w:val="28"/>
          <w:szCs w:val="28"/>
        </w:rPr>
        <w:t>Для населенных пунктов, расположенных на прибрежных территориях, необходима организация набережных, как наиболее ценных элементов благоустройства. Расчетные показатели минимальной ширины пешеходных аллей для набережных установлены согласно Рекомендациям по проектированию улиц и дорог городов и сельских поселений (Центральный научно-исследовательский и проектный институт по градостроительству Минстроя России. М., 1992).</w:t>
      </w:r>
    </w:p>
    <w:p w14:paraId="44884B53" w14:textId="77777777" w:rsidR="00AB118B" w:rsidRPr="006254ED" w:rsidRDefault="00AB118B" w:rsidP="00754CDD">
      <w:pPr>
        <w:pStyle w:val="a6"/>
        <w:widowControl w:val="0"/>
        <w:spacing w:before="0" w:after="0"/>
        <w:rPr>
          <w:sz w:val="28"/>
          <w:szCs w:val="28"/>
        </w:rPr>
      </w:pPr>
      <w:r w:rsidRPr="006254ED">
        <w:rPr>
          <w:sz w:val="28"/>
          <w:szCs w:val="28"/>
        </w:rPr>
        <w:t>Значения расчетных показателей максимально допустимого уровня территориальной доступности для парков, садов, скверов и бульваров установлены с учетом требований пункта 9.15 СП 42.13330.2011 и климатических условий края. Необходимость установления данного расчетного показателя подтверждают результаты опроса, проведенного в рамках выполнения работ по внесению изменений в региональные нормативы градостроительного проектирования в Приморском крае – для большинства опрошенных важна пешеходная доступность до парков и скверов.</w:t>
      </w:r>
    </w:p>
    <w:p w14:paraId="3BBE99B3" w14:textId="75EEE114" w:rsidR="00AB118B" w:rsidRPr="006254ED" w:rsidRDefault="00AB118B" w:rsidP="00754CDD">
      <w:pPr>
        <w:pStyle w:val="a6"/>
        <w:widowControl w:val="0"/>
        <w:spacing w:before="0" w:after="0"/>
        <w:rPr>
          <w:sz w:val="28"/>
          <w:szCs w:val="28"/>
        </w:rPr>
      </w:pPr>
      <w:r w:rsidRPr="006254ED">
        <w:rPr>
          <w:sz w:val="28"/>
          <w:szCs w:val="28"/>
        </w:rPr>
        <w:t>Для муниципальных образований Приморского края, расположенных в горных местностях или на побережье моря, актуальной является организация таких объектов благоустройства как смотровые</w:t>
      </w:r>
      <w:r w:rsidR="0092090E" w:rsidRPr="006254ED">
        <w:rPr>
          <w:sz w:val="28"/>
          <w:szCs w:val="28"/>
          <w:lang w:val="ru-RU"/>
        </w:rPr>
        <w:t xml:space="preserve"> (видовые)</w:t>
      </w:r>
      <w:r w:rsidRPr="006254ED">
        <w:rPr>
          <w:sz w:val="28"/>
          <w:szCs w:val="28"/>
        </w:rPr>
        <w:t xml:space="preserve"> площадки. Смотровые </w:t>
      </w:r>
      <w:r w:rsidR="0092090E" w:rsidRPr="006254ED">
        <w:rPr>
          <w:sz w:val="28"/>
          <w:szCs w:val="28"/>
          <w:lang w:val="ru-RU"/>
        </w:rPr>
        <w:t xml:space="preserve">(видовые) </w:t>
      </w:r>
      <w:r w:rsidRPr="006254ED">
        <w:rPr>
          <w:sz w:val="28"/>
          <w:szCs w:val="28"/>
        </w:rPr>
        <w:t xml:space="preserve">площадки, позволяющие совершать панорамный обзор местности, обладают большой рекреационной привлекательностью как для местного населения, так и для туристов. Размещение данных объектов целесообразно на участках, с которых открывается наиболее интересный панорамный обзор природных объектов или застроенных территорий. </w:t>
      </w:r>
    </w:p>
    <w:p w14:paraId="1A1B4D1C" w14:textId="36D3F3AD" w:rsidR="00AB118B" w:rsidRPr="006254ED" w:rsidRDefault="00AB118B" w:rsidP="00754CDD">
      <w:pPr>
        <w:pStyle w:val="a6"/>
        <w:widowControl w:val="0"/>
        <w:spacing w:before="0" w:after="0"/>
        <w:rPr>
          <w:sz w:val="28"/>
          <w:szCs w:val="28"/>
        </w:rPr>
      </w:pPr>
      <w:r w:rsidRPr="006254ED">
        <w:rPr>
          <w:sz w:val="28"/>
          <w:szCs w:val="28"/>
        </w:rPr>
        <w:t>Минимальный размер земельного участка для смотровой</w:t>
      </w:r>
      <w:r w:rsidR="0092090E" w:rsidRPr="006254ED">
        <w:rPr>
          <w:sz w:val="28"/>
          <w:szCs w:val="28"/>
          <w:lang w:val="ru-RU"/>
        </w:rPr>
        <w:t xml:space="preserve"> (видовой)</w:t>
      </w:r>
      <w:r w:rsidRPr="006254ED">
        <w:rPr>
          <w:sz w:val="28"/>
          <w:szCs w:val="28"/>
        </w:rPr>
        <w:t xml:space="preserve"> площадки принимается в размере 20 кв. м. Размер земельного участка смотровой </w:t>
      </w:r>
      <w:r w:rsidR="0092090E" w:rsidRPr="006254ED">
        <w:rPr>
          <w:sz w:val="28"/>
          <w:szCs w:val="28"/>
          <w:lang w:val="ru-RU"/>
        </w:rPr>
        <w:t xml:space="preserve">(видовой) </w:t>
      </w:r>
      <w:r w:rsidRPr="006254ED">
        <w:rPr>
          <w:sz w:val="28"/>
          <w:szCs w:val="28"/>
        </w:rPr>
        <w:t xml:space="preserve">площадки устанавливается с учетом того, что на одного </w:t>
      </w:r>
      <w:r w:rsidRPr="006254ED">
        <w:rPr>
          <w:sz w:val="28"/>
          <w:szCs w:val="28"/>
        </w:rPr>
        <w:lastRenderedPageBreak/>
        <w:t>посетителя смотровой</w:t>
      </w:r>
      <w:r w:rsidR="0092090E" w:rsidRPr="006254ED">
        <w:rPr>
          <w:sz w:val="28"/>
          <w:szCs w:val="28"/>
          <w:lang w:val="ru-RU"/>
        </w:rPr>
        <w:t xml:space="preserve"> (видовой)</w:t>
      </w:r>
      <w:r w:rsidRPr="006254ED">
        <w:rPr>
          <w:sz w:val="28"/>
          <w:szCs w:val="28"/>
        </w:rPr>
        <w:t xml:space="preserve"> площадки для комфортного пребывания необходимо предусматривать не менее 2 кв. м. площади.</w:t>
      </w:r>
    </w:p>
    <w:p w14:paraId="2469DFEC" w14:textId="0E048404" w:rsidR="00AB118B" w:rsidRPr="006254ED" w:rsidRDefault="00AB118B" w:rsidP="00754CDD">
      <w:pPr>
        <w:pStyle w:val="a6"/>
        <w:widowControl w:val="0"/>
        <w:spacing w:before="0" w:after="0"/>
        <w:rPr>
          <w:sz w:val="28"/>
          <w:szCs w:val="28"/>
        </w:rPr>
      </w:pPr>
      <w:r w:rsidRPr="006254ED">
        <w:rPr>
          <w:sz w:val="28"/>
          <w:szCs w:val="28"/>
        </w:rPr>
        <w:t xml:space="preserve">При установлении размера земельного участка смотровой </w:t>
      </w:r>
      <w:r w:rsidR="0092090E" w:rsidRPr="006254ED">
        <w:rPr>
          <w:sz w:val="28"/>
          <w:szCs w:val="28"/>
          <w:lang w:val="ru-RU"/>
        </w:rPr>
        <w:t xml:space="preserve">(видовой) </w:t>
      </w:r>
      <w:r w:rsidRPr="006254ED">
        <w:rPr>
          <w:sz w:val="28"/>
          <w:szCs w:val="28"/>
        </w:rPr>
        <w:t>площадки учитывались размеры аналогичных объектов на территории Российской Федерации и в мировой практике.</w:t>
      </w:r>
    </w:p>
    <w:p w14:paraId="0CC035C8" w14:textId="3E3DDA40" w:rsidR="00AB118B" w:rsidRPr="006254ED" w:rsidRDefault="00AB118B" w:rsidP="00754CDD">
      <w:pPr>
        <w:pStyle w:val="a6"/>
        <w:widowControl w:val="0"/>
        <w:spacing w:before="0" w:after="0"/>
        <w:rPr>
          <w:sz w:val="28"/>
          <w:szCs w:val="28"/>
        </w:rPr>
      </w:pPr>
      <w:r w:rsidRPr="006254ED">
        <w:rPr>
          <w:sz w:val="28"/>
          <w:szCs w:val="28"/>
        </w:rPr>
        <w:t>Расчетные показатели максимально допустимого уровня территориальной доступности смотровых</w:t>
      </w:r>
      <w:r w:rsidR="0092090E" w:rsidRPr="006254ED">
        <w:rPr>
          <w:sz w:val="28"/>
          <w:szCs w:val="28"/>
          <w:lang w:val="ru-RU"/>
        </w:rPr>
        <w:t xml:space="preserve"> (видовых)</w:t>
      </w:r>
      <w:r w:rsidRPr="006254ED">
        <w:rPr>
          <w:sz w:val="28"/>
          <w:szCs w:val="28"/>
        </w:rPr>
        <w:t xml:space="preserve"> площадок для населения не нормируются.</w:t>
      </w:r>
    </w:p>
    <w:p w14:paraId="44DBF35A" w14:textId="77777777" w:rsidR="00AB118B" w:rsidRPr="006254ED" w:rsidRDefault="00AB118B" w:rsidP="00754CDD">
      <w:pPr>
        <w:pStyle w:val="a6"/>
        <w:widowControl w:val="0"/>
        <w:spacing w:before="0" w:after="0"/>
        <w:rPr>
          <w:sz w:val="28"/>
          <w:szCs w:val="28"/>
        </w:rPr>
      </w:pPr>
      <w:r w:rsidRPr="006254ED">
        <w:rPr>
          <w:sz w:val="28"/>
          <w:szCs w:val="28"/>
        </w:rPr>
        <w:t xml:space="preserve">Расчетный показатель минимально допустимого уровня обеспеченности детскими площадками установлен исходя из размера действовавшего ранее показателя обеспеченности детскими игровыми площадками в границах жилых зон. </w:t>
      </w:r>
    </w:p>
    <w:p w14:paraId="4513984A" w14:textId="77777777" w:rsidR="00AB118B" w:rsidRPr="006254ED" w:rsidRDefault="00AB118B" w:rsidP="00754CDD">
      <w:pPr>
        <w:pStyle w:val="a6"/>
        <w:widowControl w:val="0"/>
        <w:spacing w:before="0" w:after="0"/>
        <w:rPr>
          <w:sz w:val="28"/>
          <w:szCs w:val="28"/>
        </w:rPr>
      </w:pPr>
      <w:r w:rsidRPr="006254ED">
        <w:rPr>
          <w:sz w:val="28"/>
          <w:szCs w:val="28"/>
        </w:rPr>
        <w:t>На основании существующих поведенческих особенностей различных возрастных групп детей и их соотношения в структуре населения городского округа, сельского, городского поселения Приморского края, определена:</w:t>
      </w:r>
    </w:p>
    <w:p w14:paraId="1BC62B7F" w14:textId="77777777" w:rsidR="00AB118B" w:rsidRPr="006254ED" w:rsidRDefault="00AB118B" w:rsidP="00754CDD">
      <w:pPr>
        <w:pStyle w:val="a6"/>
        <w:widowControl w:val="0"/>
        <w:spacing w:before="0" w:after="0"/>
        <w:rPr>
          <w:sz w:val="28"/>
          <w:szCs w:val="28"/>
        </w:rPr>
      </w:pPr>
      <w:r w:rsidRPr="006254ED">
        <w:rPr>
          <w:sz w:val="28"/>
          <w:szCs w:val="28"/>
        </w:rPr>
        <w:t xml:space="preserve">доля детских площадок (игровых), размещение которых необходимо предусматривать в границах территории жилой застройки; </w:t>
      </w:r>
    </w:p>
    <w:p w14:paraId="1C7F6E19" w14:textId="77777777" w:rsidR="00AB118B" w:rsidRPr="006254ED" w:rsidRDefault="00AB118B" w:rsidP="00754CDD">
      <w:pPr>
        <w:pStyle w:val="a6"/>
        <w:widowControl w:val="0"/>
        <w:spacing w:before="0" w:after="0"/>
        <w:rPr>
          <w:sz w:val="28"/>
          <w:szCs w:val="28"/>
        </w:rPr>
      </w:pPr>
      <w:r w:rsidRPr="006254ED">
        <w:rPr>
          <w:sz w:val="28"/>
          <w:szCs w:val="28"/>
        </w:rPr>
        <w:t>доля детских площадок, размещаемых на территориях общего пользования, озеленения, на отдельном земельном участке в границах жилого квартала.</w:t>
      </w:r>
    </w:p>
    <w:p w14:paraId="5FAF6915" w14:textId="77777777" w:rsidR="00AB118B" w:rsidRPr="006254ED" w:rsidRDefault="00AB118B" w:rsidP="00754CDD">
      <w:pPr>
        <w:pStyle w:val="a6"/>
        <w:widowControl w:val="0"/>
        <w:spacing w:before="0" w:after="0"/>
        <w:rPr>
          <w:sz w:val="28"/>
          <w:szCs w:val="28"/>
        </w:rPr>
      </w:pPr>
      <w:r w:rsidRPr="006254ED">
        <w:rPr>
          <w:sz w:val="28"/>
          <w:szCs w:val="28"/>
        </w:rPr>
        <w:t>Территориальная доступность детских площадок определена с учетом повседневной потребности в пользовании объектом.</w:t>
      </w:r>
    </w:p>
    <w:p w14:paraId="675F26B7" w14:textId="77777777" w:rsidR="00AB118B" w:rsidRPr="006254ED" w:rsidRDefault="00AB118B" w:rsidP="00754CDD">
      <w:pPr>
        <w:pStyle w:val="a6"/>
        <w:widowControl w:val="0"/>
        <w:spacing w:before="0" w:after="0"/>
        <w:rPr>
          <w:sz w:val="28"/>
          <w:szCs w:val="28"/>
        </w:rPr>
      </w:pPr>
      <w:r w:rsidRPr="006254ED">
        <w:rPr>
          <w:sz w:val="28"/>
          <w:szCs w:val="28"/>
        </w:rPr>
        <w:t>Для городских округов, городских и сельских поселений, входящих в состав Приморского края, установлены расчетные показатели обеспеченности снегоплавильными пунктами, отнесенными к объектам благоустройства территории местного значения ввиду того, что наличие данных объектов необходимо для обеспечения благоустройства и содержания в чистоте территорий населенных пунктов.</w:t>
      </w:r>
    </w:p>
    <w:p w14:paraId="373D2FD0" w14:textId="17CC8CC8" w:rsidR="00AB118B" w:rsidRPr="006254ED" w:rsidRDefault="00AB118B" w:rsidP="00754CDD">
      <w:pPr>
        <w:pStyle w:val="a6"/>
        <w:widowControl w:val="0"/>
        <w:spacing w:before="0" w:after="0"/>
        <w:rPr>
          <w:sz w:val="28"/>
          <w:szCs w:val="28"/>
        </w:rPr>
      </w:pPr>
      <w:r w:rsidRPr="006254ED">
        <w:rPr>
          <w:sz w:val="28"/>
          <w:szCs w:val="28"/>
        </w:rPr>
        <w:t>Необходимая мощность снегоплавильных пунктов определяется количеством снега и льда, которое может быть принято на снегоплавильный пункт в течение сезона.</w:t>
      </w:r>
      <w:r w:rsidR="00354C6A" w:rsidRPr="006254ED">
        <w:rPr>
          <w:sz w:val="28"/>
          <w:szCs w:val="28"/>
          <w:lang w:val="ru-RU"/>
        </w:rPr>
        <w:t xml:space="preserve"> </w:t>
      </w:r>
      <w:r w:rsidRPr="006254ED">
        <w:rPr>
          <w:sz w:val="28"/>
          <w:szCs w:val="28"/>
        </w:rPr>
        <w:t>На снегоплавильных пунктах следует предусматривать очистку талых вод, образующихся при естественном таянии снега. Последующий сброс талых вод проектируется по вариантам:</w:t>
      </w:r>
    </w:p>
    <w:p w14:paraId="41601807" w14:textId="77777777" w:rsidR="00AB118B" w:rsidRPr="006254ED" w:rsidRDefault="00AB118B" w:rsidP="00754CDD">
      <w:pPr>
        <w:pStyle w:val="a6"/>
        <w:widowControl w:val="0"/>
        <w:spacing w:before="0" w:after="0"/>
        <w:rPr>
          <w:sz w:val="28"/>
          <w:szCs w:val="28"/>
        </w:rPr>
      </w:pPr>
      <w:r w:rsidRPr="006254ED">
        <w:rPr>
          <w:sz w:val="28"/>
          <w:szCs w:val="28"/>
        </w:rPr>
        <w:t>сброс снега в систему водоотведения хозяйственно-бытовых сточных вод с принудительным таянием снега и последующей очисткой талых вод на очистных сооружениях;</w:t>
      </w:r>
    </w:p>
    <w:p w14:paraId="1E8699BD" w14:textId="77777777" w:rsidR="00AB118B" w:rsidRPr="006254ED" w:rsidRDefault="00AB118B" w:rsidP="00754CDD">
      <w:pPr>
        <w:pStyle w:val="a6"/>
        <w:widowControl w:val="0"/>
        <w:spacing w:before="0" w:after="0"/>
        <w:rPr>
          <w:sz w:val="28"/>
          <w:szCs w:val="28"/>
        </w:rPr>
      </w:pPr>
      <w:r w:rsidRPr="006254ED">
        <w:rPr>
          <w:sz w:val="28"/>
          <w:szCs w:val="28"/>
        </w:rPr>
        <w:t>сброс снега в водосточную сеть с принудительным таянием (например, за счет теплового ресурса сбросных вод);</w:t>
      </w:r>
    </w:p>
    <w:p w14:paraId="2CC4AF4B" w14:textId="77777777" w:rsidR="00AB118B" w:rsidRPr="006254ED" w:rsidRDefault="00AB118B" w:rsidP="00754CDD">
      <w:pPr>
        <w:pStyle w:val="a6"/>
        <w:widowControl w:val="0"/>
        <w:spacing w:before="0" w:after="0"/>
        <w:rPr>
          <w:sz w:val="28"/>
          <w:szCs w:val="28"/>
        </w:rPr>
      </w:pPr>
      <w:r w:rsidRPr="006254ED">
        <w:rPr>
          <w:sz w:val="28"/>
          <w:szCs w:val="28"/>
        </w:rPr>
        <w:t>подача снега на снеготаялки с последующей очисткой и сбросом талых вод в системы водоотведения.</w:t>
      </w:r>
    </w:p>
    <w:p w14:paraId="10859C9A" w14:textId="77777777" w:rsidR="00AB118B" w:rsidRPr="006254ED" w:rsidRDefault="00AB118B" w:rsidP="00754CDD">
      <w:pPr>
        <w:pStyle w:val="a6"/>
        <w:widowControl w:val="0"/>
        <w:spacing w:before="0" w:after="0"/>
        <w:rPr>
          <w:sz w:val="28"/>
          <w:szCs w:val="28"/>
        </w:rPr>
      </w:pPr>
      <w:r w:rsidRPr="006254ED">
        <w:rPr>
          <w:sz w:val="28"/>
          <w:szCs w:val="28"/>
        </w:rPr>
        <w:t xml:space="preserve">Санитарно-защитная зона от снегоплавильных пунктов до территорий жилой зоны принимается не менее 100 м. </w:t>
      </w:r>
    </w:p>
    <w:p w14:paraId="4840E1D4" w14:textId="6E9FA200" w:rsidR="007D2426" w:rsidRPr="006254ED" w:rsidRDefault="00AB118B" w:rsidP="00754CDD">
      <w:pPr>
        <w:pStyle w:val="a6"/>
        <w:widowControl w:val="0"/>
        <w:spacing w:before="0" w:after="0"/>
        <w:rPr>
          <w:sz w:val="28"/>
          <w:szCs w:val="28"/>
        </w:rPr>
      </w:pPr>
      <w:r w:rsidRPr="006254ED">
        <w:rPr>
          <w:sz w:val="28"/>
          <w:szCs w:val="28"/>
        </w:rPr>
        <w:t>Расчетные показатели максимально допустимого уровня территориальной доступности снегоплавильных пунктов для населения не нормируются.</w:t>
      </w:r>
      <w:r w:rsidR="007D2426" w:rsidRPr="006254ED">
        <w:rPr>
          <w:sz w:val="28"/>
          <w:szCs w:val="28"/>
        </w:rPr>
        <w:br w:type="page"/>
      </w:r>
    </w:p>
    <w:p w14:paraId="7C24599A" w14:textId="4C6ECC98" w:rsidR="00AB118B" w:rsidRPr="006254ED" w:rsidRDefault="00AB118B" w:rsidP="00754CDD">
      <w:pPr>
        <w:pStyle w:val="12"/>
        <w:pageBreakBefore w:val="0"/>
        <w:widowControl w:val="0"/>
        <w:numPr>
          <w:ilvl w:val="0"/>
          <w:numId w:val="98"/>
        </w:numPr>
        <w:ind w:firstLine="0"/>
        <w:jc w:val="both"/>
      </w:pPr>
      <w:bookmarkStart w:id="1944" w:name="_Toc459313452"/>
      <w:bookmarkStart w:id="1945" w:name="_Toc466656874"/>
      <w:bookmarkStart w:id="1946" w:name="_Toc458782614"/>
      <w:bookmarkStart w:id="1947" w:name="_Toc458783270"/>
      <w:bookmarkStart w:id="1948" w:name="_Toc458866533"/>
      <w:bookmarkStart w:id="1949" w:name="_Toc458961170"/>
      <w:bookmarkStart w:id="1950" w:name="_Toc458961954"/>
      <w:bookmarkStart w:id="1951" w:name="_Toc458962460"/>
      <w:r w:rsidRPr="006254ED">
        <w:lastRenderedPageBreak/>
        <w:t>Оценка расчетных показателей минимально допустимого уровня обеспеченности населения Приморского края объектами, не относящиМИся к объектам краевого и местного значения, и расчетных показателей максимально допустимого уровня территориальной доступности таких объектов для населения Приморского края, в том числе с учетом формирования и развития Владивостокской агломерации</w:t>
      </w:r>
      <w:bookmarkEnd w:id="1944"/>
      <w:bookmarkEnd w:id="1945"/>
      <w:r w:rsidRPr="006254ED">
        <w:t xml:space="preserve"> </w:t>
      </w:r>
      <w:bookmarkEnd w:id="1946"/>
      <w:bookmarkEnd w:id="1947"/>
      <w:bookmarkEnd w:id="1948"/>
      <w:bookmarkEnd w:id="1949"/>
      <w:bookmarkEnd w:id="1950"/>
      <w:bookmarkEnd w:id="1951"/>
    </w:p>
    <w:p w14:paraId="198E761D" w14:textId="77777777" w:rsidR="00AB118B" w:rsidRPr="006254ED" w:rsidRDefault="00AB118B" w:rsidP="00754CDD">
      <w:pPr>
        <w:pStyle w:val="a6"/>
        <w:widowControl w:val="0"/>
      </w:pPr>
    </w:p>
    <w:p w14:paraId="62E2FBAC" w14:textId="77777777" w:rsidR="000E7E41" w:rsidRPr="006254ED" w:rsidRDefault="000E7E41"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952" w:name="_Toc459313459"/>
      <w:bookmarkStart w:id="1953" w:name="_Toc466656881"/>
      <w:bookmarkStart w:id="1954" w:name="_Toc458782622"/>
      <w:bookmarkStart w:id="1955" w:name="_Toc458783278"/>
      <w:bookmarkStart w:id="1956" w:name="_Toc458866541"/>
      <w:bookmarkStart w:id="1957" w:name="_Toc458961178"/>
      <w:bookmarkStart w:id="1958" w:name="_Toc458961962"/>
      <w:bookmarkStart w:id="1959" w:name="_Toc458962468"/>
      <w:bookmarkStart w:id="1960" w:name="_Toc459313453"/>
      <w:bookmarkStart w:id="1961" w:name="_Toc466656875"/>
      <w:bookmarkStart w:id="1962" w:name="_Toc458782616"/>
      <w:bookmarkStart w:id="1963" w:name="_Toc458783272"/>
      <w:bookmarkStart w:id="1964" w:name="_Toc458866535"/>
      <w:bookmarkStart w:id="1965" w:name="_Toc458961172"/>
      <w:bookmarkStart w:id="1966" w:name="_Toc458961956"/>
      <w:bookmarkStart w:id="1967" w:name="_Toc458962462"/>
      <w:r w:rsidRPr="006254ED">
        <w:rPr>
          <w:rFonts w:eastAsia="Calibri"/>
          <w:caps w:val="0"/>
        </w:rPr>
        <w:t>В области транспорта</w:t>
      </w:r>
      <w:bookmarkEnd w:id="1952"/>
      <w:bookmarkEnd w:id="1953"/>
      <w:r w:rsidRPr="006254ED">
        <w:rPr>
          <w:rFonts w:eastAsia="Calibri"/>
          <w:caps w:val="0"/>
        </w:rPr>
        <w:t xml:space="preserve"> </w:t>
      </w:r>
      <w:bookmarkEnd w:id="1954"/>
      <w:bookmarkEnd w:id="1955"/>
      <w:bookmarkEnd w:id="1956"/>
      <w:bookmarkEnd w:id="1957"/>
      <w:bookmarkEnd w:id="1958"/>
      <w:bookmarkEnd w:id="1959"/>
    </w:p>
    <w:p w14:paraId="38DDDD30" w14:textId="6D536CDE" w:rsidR="000E7E41" w:rsidRPr="006254ED" w:rsidRDefault="000E7E41" w:rsidP="00754CDD">
      <w:pPr>
        <w:pStyle w:val="af1"/>
        <w:widowControl w:val="0"/>
        <w:jc w:val="left"/>
        <w:rPr>
          <w:b w:val="0"/>
          <w:sz w:val="28"/>
          <w:szCs w:val="28"/>
        </w:rPr>
      </w:pPr>
      <w:r w:rsidRPr="006254ED">
        <w:rPr>
          <w:b w:val="0"/>
          <w:sz w:val="28"/>
          <w:szCs w:val="28"/>
        </w:rPr>
        <w:t xml:space="preserve">Таблица </w:t>
      </w:r>
      <w:r w:rsidR="000B1491" w:rsidRPr="006254ED">
        <w:rPr>
          <w:b w:val="0"/>
          <w:sz w:val="28"/>
          <w:szCs w:val="28"/>
        </w:rPr>
        <w:t>16</w:t>
      </w:r>
      <w:r w:rsidR="00CB0585" w:rsidRPr="006254ED">
        <w:rPr>
          <w:sz w:val="28"/>
          <w:szCs w:val="28"/>
        </w:rPr>
        <w:t>.</w:t>
      </w:r>
      <w:r w:rsidRPr="006254ED">
        <w:rPr>
          <w:b w:val="0"/>
          <w:sz w:val="28"/>
          <w:szCs w:val="28"/>
        </w:rPr>
        <w:t xml:space="preserve"> Нормы расчета стоянок для объектов обслуживания и отдыха</w:t>
      </w:r>
    </w:p>
    <w:tbl>
      <w:tblPr>
        <w:tblStyle w:val="afffffc"/>
        <w:tblW w:w="5000" w:type="pct"/>
        <w:tblLook w:val="0000" w:firstRow="0" w:lastRow="0" w:firstColumn="0" w:lastColumn="0" w:noHBand="0" w:noVBand="0"/>
      </w:tblPr>
      <w:tblGrid>
        <w:gridCol w:w="3228"/>
        <w:gridCol w:w="104"/>
        <w:gridCol w:w="2465"/>
        <w:gridCol w:w="2034"/>
        <w:gridCol w:w="2022"/>
      </w:tblGrid>
      <w:tr w:rsidR="000255AF" w:rsidRPr="006254ED" w14:paraId="29F3A2DC" w14:textId="77777777" w:rsidTr="00CB0585">
        <w:trPr>
          <w:trHeight w:val="1806"/>
        </w:trPr>
        <w:tc>
          <w:tcPr>
            <w:tcW w:w="1691" w:type="pct"/>
            <w:gridSpan w:val="2"/>
            <w:vAlign w:val="center"/>
          </w:tcPr>
          <w:p w14:paraId="327B3CE6" w14:textId="77777777" w:rsidR="000E7E41" w:rsidRPr="006254ED" w:rsidRDefault="000E7E41" w:rsidP="00754CDD">
            <w:pPr>
              <w:pStyle w:val="af2"/>
              <w:widowControl w:val="0"/>
              <w:rPr>
                <w:sz w:val="24"/>
                <w:szCs w:val="24"/>
              </w:rPr>
            </w:pPr>
            <w:r w:rsidRPr="006254ED">
              <w:rPr>
                <w:sz w:val="24"/>
                <w:szCs w:val="24"/>
              </w:rPr>
              <w:t>Здания и сооружения, рекреационные</w:t>
            </w:r>
          </w:p>
          <w:p w14:paraId="3CDC21D1" w14:textId="77777777" w:rsidR="000E7E41" w:rsidRPr="006254ED" w:rsidRDefault="000E7E41" w:rsidP="00754CDD">
            <w:pPr>
              <w:pStyle w:val="af2"/>
              <w:widowControl w:val="0"/>
              <w:rPr>
                <w:sz w:val="24"/>
                <w:szCs w:val="24"/>
              </w:rPr>
            </w:pPr>
            <w:r w:rsidRPr="006254ED">
              <w:rPr>
                <w:sz w:val="24"/>
                <w:szCs w:val="24"/>
              </w:rPr>
              <w:t>территории и объекты отдыха</w:t>
            </w:r>
          </w:p>
        </w:tc>
        <w:tc>
          <w:tcPr>
            <w:tcW w:w="1251" w:type="pct"/>
            <w:vAlign w:val="center"/>
          </w:tcPr>
          <w:p w14:paraId="640A15BB" w14:textId="77777777" w:rsidR="000E7E41" w:rsidRPr="006254ED" w:rsidRDefault="000E7E41" w:rsidP="00754CDD">
            <w:pPr>
              <w:pStyle w:val="af2"/>
              <w:widowControl w:val="0"/>
              <w:rPr>
                <w:sz w:val="24"/>
                <w:szCs w:val="24"/>
              </w:rPr>
            </w:pPr>
            <w:r w:rsidRPr="006254ED">
              <w:rPr>
                <w:sz w:val="24"/>
                <w:szCs w:val="24"/>
              </w:rPr>
              <w:t>Расчетная единица</w:t>
            </w:r>
          </w:p>
        </w:tc>
        <w:tc>
          <w:tcPr>
            <w:tcW w:w="1032" w:type="pct"/>
            <w:vAlign w:val="center"/>
          </w:tcPr>
          <w:p w14:paraId="71F099B9" w14:textId="77777777" w:rsidR="000E7E41" w:rsidRPr="006254ED" w:rsidRDefault="000E7E41" w:rsidP="00754CDD">
            <w:pPr>
              <w:pStyle w:val="af2"/>
              <w:widowControl w:val="0"/>
              <w:rPr>
                <w:sz w:val="24"/>
                <w:szCs w:val="24"/>
              </w:rPr>
            </w:pPr>
            <w:r w:rsidRPr="006254ED">
              <w:rPr>
                <w:sz w:val="24"/>
                <w:szCs w:val="24"/>
              </w:rPr>
              <w:t>Число машино-мест</w:t>
            </w:r>
          </w:p>
          <w:p w14:paraId="36463289" w14:textId="77777777" w:rsidR="000E7E41" w:rsidRPr="006254ED" w:rsidRDefault="000E7E41" w:rsidP="00754CDD">
            <w:pPr>
              <w:pStyle w:val="af2"/>
              <w:widowControl w:val="0"/>
              <w:rPr>
                <w:sz w:val="24"/>
                <w:szCs w:val="24"/>
              </w:rPr>
            </w:pPr>
            <w:r w:rsidRPr="006254ED">
              <w:rPr>
                <w:sz w:val="24"/>
                <w:szCs w:val="24"/>
              </w:rPr>
              <w:t>на расчетную единицу</w:t>
            </w:r>
          </w:p>
        </w:tc>
        <w:tc>
          <w:tcPr>
            <w:tcW w:w="1026" w:type="pct"/>
            <w:vAlign w:val="center"/>
          </w:tcPr>
          <w:p w14:paraId="3E0D9400" w14:textId="77777777" w:rsidR="000E7E41" w:rsidRPr="006254ED" w:rsidRDefault="000E7E41" w:rsidP="00754CDD">
            <w:pPr>
              <w:pStyle w:val="af2"/>
              <w:widowControl w:val="0"/>
              <w:rPr>
                <w:sz w:val="24"/>
                <w:szCs w:val="24"/>
              </w:rPr>
            </w:pPr>
            <w:r w:rsidRPr="006254ED">
              <w:rPr>
                <w:sz w:val="24"/>
                <w:szCs w:val="24"/>
              </w:rPr>
              <w:t>Число машино-мест в границах городского округа Владивосток</w:t>
            </w:r>
          </w:p>
        </w:tc>
      </w:tr>
      <w:tr w:rsidR="000255AF" w:rsidRPr="006254ED" w14:paraId="7126F413" w14:textId="77777777" w:rsidTr="0094486E">
        <w:trPr>
          <w:trHeight w:val="20"/>
          <w:tblHeader/>
        </w:trPr>
        <w:tc>
          <w:tcPr>
            <w:tcW w:w="1691" w:type="pct"/>
            <w:gridSpan w:val="2"/>
          </w:tcPr>
          <w:p w14:paraId="02BBAA1E" w14:textId="77777777" w:rsidR="000E7E41" w:rsidRPr="006254ED" w:rsidRDefault="000E7E41" w:rsidP="00754CDD">
            <w:pPr>
              <w:pStyle w:val="af2"/>
              <w:widowControl w:val="0"/>
              <w:rPr>
                <w:sz w:val="24"/>
                <w:szCs w:val="24"/>
              </w:rPr>
            </w:pPr>
            <w:r w:rsidRPr="006254ED">
              <w:rPr>
                <w:sz w:val="24"/>
                <w:szCs w:val="24"/>
              </w:rPr>
              <w:t>1</w:t>
            </w:r>
          </w:p>
        </w:tc>
        <w:tc>
          <w:tcPr>
            <w:tcW w:w="1251" w:type="pct"/>
          </w:tcPr>
          <w:p w14:paraId="7479EC5B" w14:textId="77777777" w:rsidR="000E7E41" w:rsidRPr="006254ED" w:rsidRDefault="000E7E41" w:rsidP="00754CDD">
            <w:pPr>
              <w:pStyle w:val="af2"/>
              <w:widowControl w:val="0"/>
              <w:rPr>
                <w:sz w:val="24"/>
                <w:szCs w:val="24"/>
              </w:rPr>
            </w:pPr>
            <w:r w:rsidRPr="006254ED">
              <w:rPr>
                <w:sz w:val="24"/>
                <w:szCs w:val="24"/>
              </w:rPr>
              <w:t>2</w:t>
            </w:r>
          </w:p>
        </w:tc>
        <w:tc>
          <w:tcPr>
            <w:tcW w:w="1032" w:type="pct"/>
          </w:tcPr>
          <w:p w14:paraId="046D4664" w14:textId="77777777" w:rsidR="000E7E41" w:rsidRPr="006254ED" w:rsidRDefault="000E7E41" w:rsidP="00754CDD">
            <w:pPr>
              <w:pStyle w:val="af2"/>
              <w:widowControl w:val="0"/>
              <w:rPr>
                <w:sz w:val="24"/>
                <w:szCs w:val="24"/>
              </w:rPr>
            </w:pPr>
            <w:r w:rsidRPr="006254ED">
              <w:rPr>
                <w:sz w:val="24"/>
                <w:szCs w:val="24"/>
              </w:rPr>
              <w:t>3</w:t>
            </w:r>
          </w:p>
        </w:tc>
        <w:tc>
          <w:tcPr>
            <w:tcW w:w="1026" w:type="pct"/>
          </w:tcPr>
          <w:p w14:paraId="6F3220F3" w14:textId="77777777" w:rsidR="000E7E41" w:rsidRPr="006254ED" w:rsidRDefault="000E7E41" w:rsidP="00754CDD">
            <w:pPr>
              <w:pStyle w:val="af2"/>
              <w:widowControl w:val="0"/>
              <w:rPr>
                <w:sz w:val="24"/>
                <w:szCs w:val="24"/>
              </w:rPr>
            </w:pPr>
            <w:r w:rsidRPr="006254ED">
              <w:rPr>
                <w:sz w:val="24"/>
                <w:szCs w:val="24"/>
              </w:rPr>
              <w:t>4</w:t>
            </w:r>
          </w:p>
        </w:tc>
      </w:tr>
      <w:tr w:rsidR="000255AF" w:rsidRPr="006254ED" w14:paraId="6CBFE936" w14:textId="77777777" w:rsidTr="0094486E">
        <w:trPr>
          <w:trHeight w:val="301"/>
        </w:trPr>
        <w:tc>
          <w:tcPr>
            <w:tcW w:w="5000" w:type="pct"/>
            <w:gridSpan w:val="5"/>
            <w:vAlign w:val="center"/>
          </w:tcPr>
          <w:p w14:paraId="7E6E6905" w14:textId="77777777" w:rsidR="000E7E41" w:rsidRPr="006254ED" w:rsidRDefault="000E7E41" w:rsidP="00754CDD">
            <w:pPr>
              <w:pStyle w:val="101"/>
              <w:widowControl w:val="0"/>
              <w:rPr>
                <w:b/>
                <w:sz w:val="24"/>
              </w:rPr>
            </w:pPr>
            <w:r w:rsidRPr="006254ED">
              <w:rPr>
                <w:b/>
                <w:sz w:val="24"/>
              </w:rPr>
              <w:t>Рекреационные территории и объекты отдыха</w:t>
            </w:r>
          </w:p>
        </w:tc>
      </w:tr>
      <w:tr w:rsidR="000255AF" w:rsidRPr="006254ED" w14:paraId="45EA30B5" w14:textId="77777777" w:rsidTr="00934CFA">
        <w:trPr>
          <w:trHeight w:val="20"/>
        </w:trPr>
        <w:tc>
          <w:tcPr>
            <w:tcW w:w="1638" w:type="pct"/>
          </w:tcPr>
          <w:p w14:paraId="1962BB53" w14:textId="77777777" w:rsidR="000E7E41" w:rsidRPr="006254ED" w:rsidRDefault="000E7E41" w:rsidP="00754CDD">
            <w:pPr>
              <w:pStyle w:val="102"/>
              <w:widowControl w:val="0"/>
              <w:rPr>
                <w:sz w:val="24"/>
              </w:rPr>
            </w:pPr>
            <w:r w:rsidRPr="006254ED">
              <w:rPr>
                <w:sz w:val="24"/>
              </w:rPr>
              <w:t xml:space="preserve">Пляжи и парки в зонах отдыха </w:t>
            </w:r>
          </w:p>
        </w:tc>
        <w:tc>
          <w:tcPr>
            <w:tcW w:w="1304" w:type="pct"/>
            <w:gridSpan w:val="2"/>
          </w:tcPr>
          <w:p w14:paraId="7BB9189E" w14:textId="77777777" w:rsidR="000E7E41" w:rsidRPr="006254ED" w:rsidRDefault="000E7E41" w:rsidP="00754CDD">
            <w:pPr>
              <w:pStyle w:val="102"/>
              <w:widowControl w:val="0"/>
              <w:rPr>
                <w:sz w:val="24"/>
              </w:rPr>
            </w:pPr>
            <w:r w:rsidRPr="006254ED">
              <w:rPr>
                <w:sz w:val="24"/>
              </w:rPr>
              <w:t xml:space="preserve">100 единовременных посетителей </w:t>
            </w:r>
          </w:p>
        </w:tc>
        <w:tc>
          <w:tcPr>
            <w:tcW w:w="1032" w:type="pct"/>
          </w:tcPr>
          <w:p w14:paraId="06F271D1" w14:textId="77777777" w:rsidR="000E7E41" w:rsidRPr="006254ED" w:rsidRDefault="000E7E41" w:rsidP="00754CDD">
            <w:pPr>
              <w:pStyle w:val="101"/>
              <w:widowControl w:val="0"/>
              <w:rPr>
                <w:sz w:val="24"/>
              </w:rPr>
            </w:pPr>
            <w:r w:rsidRPr="006254ED">
              <w:rPr>
                <w:sz w:val="24"/>
              </w:rPr>
              <w:t>16</w:t>
            </w:r>
          </w:p>
        </w:tc>
        <w:tc>
          <w:tcPr>
            <w:tcW w:w="1026" w:type="pct"/>
          </w:tcPr>
          <w:p w14:paraId="1E0521B0" w14:textId="77777777" w:rsidR="000E7E41" w:rsidRPr="006254ED" w:rsidRDefault="000E7E41" w:rsidP="00754CDD">
            <w:pPr>
              <w:pStyle w:val="101"/>
              <w:widowControl w:val="0"/>
              <w:rPr>
                <w:sz w:val="24"/>
              </w:rPr>
            </w:pPr>
            <w:r w:rsidRPr="006254ED">
              <w:rPr>
                <w:sz w:val="24"/>
              </w:rPr>
              <w:t>20</w:t>
            </w:r>
          </w:p>
        </w:tc>
      </w:tr>
      <w:tr w:rsidR="000255AF" w:rsidRPr="006254ED" w14:paraId="7151BAD0" w14:textId="77777777" w:rsidTr="00934CFA">
        <w:trPr>
          <w:trHeight w:val="20"/>
        </w:trPr>
        <w:tc>
          <w:tcPr>
            <w:tcW w:w="1638" w:type="pct"/>
          </w:tcPr>
          <w:p w14:paraId="445B6C71" w14:textId="77777777" w:rsidR="000E7E41" w:rsidRPr="006254ED" w:rsidRDefault="000E7E41" w:rsidP="00754CDD">
            <w:pPr>
              <w:pStyle w:val="102"/>
              <w:widowControl w:val="0"/>
              <w:rPr>
                <w:sz w:val="24"/>
              </w:rPr>
            </w:pPr>
            <w:r w:rsidRPr="006254ED">
              <w:rPr>
                <w:sz w:val="24"/>
              </w:rPr>
              <w:t>Лесопарки и заповедники</w:t>
            </w:r>
          </w:p>
        </w:tc>
        <w:tc>
          <w:tcPr>
            <w:tcW w:w="1304" w:type="pct"/>
            <w:gridSpan w:val="2"/>
          </w:tcPr>
          <w:p w14:paraId="025BF8FB" w14:textId="77777777" w:rsidR="000E7E41" w:rsidRPr="006254ED" w:rsidRDefault="000E7E41" w:rsidP="00754CDD">
            <w:pPr>
              <w:pStyle w:val="102"/>
              <w:widowControl w:val="0"/>
              <w:rPr>
                <w:sz w:val="24"/>
              </w:rPr>
            </w:pPr>
            <w:r w:rsidRPr="006254ED">
              <w:rPr>
                <w:sz w:val="24"/>
              </w:rPr>
              <w:t xml:space="preserve">100 единовременных посетителей </w:t>
            </w:r>
          </w:p>
        </w:tc>
        <w:tc>
          <w:tcPr>
            <w:tcW w:w="1032" w:type="pct"/>
          </w:tcPr>
          <w:p w14:paraId="1D6B6511" w14:textId="77777777" w:rsidR="000E7E41" w:rsidRPr="006254ED" w:rsidRDefault="000E7E41" w:rsidP="00754CDD">
            <w:pPr>
              <w:pStyle w:val="101"/>
              <w:widowControl w:val="0"/>
              <w:rPr>
                <w:sz w:val="24"/>
              </w:rPr>
            </w:pPr>
            <w:r w:rsidRPr="006254ED">
              <w:rPr>
                <w:sz w:val="24"/>
              </w:rPr>
              <w:t>8</w:t>
            </w:r>
          </w:p>
        </w:tc>
        <w:tc>
          <w:tcPr>
            <w:tcW w:w="1026" w:type="pct"/>
          </w:tcPr>
          <w:p w14:paraId="3C10F347" w14:textId="77777777" w:rsidR="000E7E41" w:rsidRPr="006254ED" w:rsidRDefault="000E7E41" w:rsidP="00754CDD">
            <w:pPr>
              <w:pStyle w:val="101"/>
              <w:widowControl w:val="0"/>
              <w:rPr>
                <w:sz w:val="24"/>
              </w:rPr>
            </w:pPr>
            <w:r w:rsidRPr="006254ED">
              <w:rPr>
                <w:sz w:val="24"/>
              </w:rPr>
              <w:t>10</w:t>
            </w:r>
          </w:p>
        </w:tc>
      </w:tr>
      <w:tr w:rsidR="000255AF" w:rsidRPr="006254ED" w14:paraId="118A0A72" w14:textId="77777777" w:rsidTr="00934CFA">
        <w:trPr>
          <w:trHeight w:val="20"/>
        </w:trPr>
        <w:tc>
          <w:tcPr>
            <w:tcW w:w="1638" w:type="pct"/>
          </w:tcPr>
          <w:p w14:paraId="6778BD77" w14:textId="77777777" w:rsidR="000E7E41" w:rsidRPr="006254ED" w:rsidRDefault="000E7E41" w:rsidP="00754CDD">
            <w:pPr>
              <w:pStyle w:val="102"/>
              <w:widowControl w:val="0"/>
              <w:rPr>
                <w:sz w:val="24"/>
              </w:rPr>
            </w:pPr>
            <w:r w:rsidRPr="006254ED">
              <w:rPr>
                <w:sz w:val="24"/>
              </w:rPr>
              <w:t>Базы кратковременного отдыха (спортивные, рыболовные, охотничьи и др.)</w:t>
            </w:r>
          </w:p>
        </w:tc>
        <w:tc>
          <w:tcPr>
            <w:tcW w:w="1304" w:type="pct"/>
            <w:gridSpan w:val="2"/>
          </w:tcPr>
          <w:p w14:paraId="1E095A78" w14:textId="77777777" w:rsidR="000E7E41" w:rsidRPr="006254ED" w:rsidRDefault="000E7E41" w:rsidP="00754CDD">
            <w:pPr>
              <w:pStyle w:val="102"/>
              <w:widowControl w:val="0"/>
              <w:rPr>
                <w:sz w:val="24"/>
              </w:rPr>
            </w:pPr>
            <w:r w:rsidRPr="006254ED">
              <w:rPr>
                <w:sz w:val="24"/>
              </w:rPr>
              <w:t xml:space="preserve">100 единовременных посетителей </w:t>
            </w:r>
          </w:p>
        </w:tc>
        <w:tc>
          <w:tcPr>
            <w:tcW w:w="1032" w:type="pct"/>
          </w:tcPr>
          <w:p w14:paraId="67E07812" w14:textId="77777777" w:rsidR="000E7E41" w:rsidRPr="006254ED" w:rsidRDefault="000E7E41" w:rsidP="00754CDD">
            <w:pPr>
              <w:pStyle w:val="101"/>
              <w:widowControl w:val="0"/>
              <w:rPr>
                <w:sz w:val="24"/>
              </w:rPr>
            </w:pPr>
            <w:r w:rsidRPr="006254ED">
              <w:rPr>
                <w:sz w:val="24"/>
              </w:rPr>
              <w:t>11</w:t>
            </w:r>
          </w:p>
        </w:tc>
        <w:tc>
          <w:tcPr>
            <w:tcW w:w="1026" w:type="pct"/>
          </w:tcPr>
          <w:p w14:paraId="296B3982" w14:textId="77777777" w:rsidR="000E7E41" w:rsidRPr="006254ED" w:rsidRDefault="000E7E41" w:rsidP="00754CDD">
            <w:pPr>
              <w:pStyle w:val="101"/>
              <w:widowControl w:val="0"/>
              <w:rPr>
                <w:sz w:val="24"/>
              </w:rPr>
            </w:pPr>
            <w:r w:rsidRPr="006254ED">
              <w:rPr>
                <w:sz w:val="24"/>
              </w:rPr>
              <w:t>15</w:t>
            </w:r>
          </w:p>
        </w:tc>
      </w:tr>
      <w:tr w:rsidR="000255AF" w:rsidRPr="006254ED" w14:paraId="68A5E50E" w14:textId="77777777" w:rsidTr="00934CFA">
        <w:trPr>
          <w:trHeight w:val="20"/>
        </w:trPr>
        <w:tc>
          <w:tcPr>
            <w:tcW w:w="1638" w:type="pct"/>
          </w:tcPr>
          <w:p w14:paraId="77BF5F33" w14:textId="77777777" w:rsidR="000E7E41" w:rsidRPr="006254ED" w:rsidRDefault="000E7E41" w:rsidP="00754CDD">
            <w:pPr>
              <w:pStyle w:val="102"/>
              <w:widowControl w:val="0"/>
              <w:rPr>
                <w:sz w:val="24"/>
              </w:rPr>
            </w:pPr>
            <w:r w:rsidRPr="006254ED">
              <w:rPr>
                <w:sz w:val="24"/>
              </w:rPr>
              <w:t>Береговые базы маломерного флота</w:t>
            </w:r>
          </w:p>
        </w:tc>
        <w:tc>
          <w:tcPr>
            <w:tcW w:w="1304" w:type="pct"/>
            <w:gridSpan w:val="2"/>
          </w:tcPr>
          <w:p w14:paraId="03B412AE" w14:textId="5E3DF555" w:rsidR="000E7E41" w:rsidRPr="006254ED" w:rsidRDefault="000E7E41" w:rsidP="00754CDD">
            <w:pPr>
              <w:pStyle w:val="102"/>
              <w:widowControl w:val="0"/>
              <w:rPr>
                <w:sz w:val="24"/>
              </w:rPr>
            </w:pPr>
            <w:r w:rsidRPr="006254ED">
              <w:rPr>
                <w:sz w:val="24"/>
              </w:rPr>
              <w:t>100 единовременных посетителей</w:t>
            </w:r>
          </w:p>
        </w:tc>
        <w:tc>
          <w:tcPr>
            <w:tcW w:w="1032" w:type="pct"/>
          </w:tcPr>
          <w:p w14:paraId="2E3D4719" w14:textId="77777777" w:rsidR="000E7E41" w:rsidRPr="006254ED" w:rsidRDefault="000E7E41" w:rsidP="00754CDD">
            <w:pPr>
              <w:pStyle w:val="101"/>
              <w:widowControl w:val="0"/>
              <w:rPr>
                <w:sz w:val="24"/>
              </w:rPr>
            </w:pPr>
            <w:r w:rsidRPr="006254ED">
              <w:rPr>
                <w:sz w:val="24"/>
              </w:rPr>
              <w:t>14</w:t>
            </w:r>
          </w:p>
        </w:tc>
        <w:tc>
          <w:tcPr>
            <w:tcW w:w="1026" w:type="pct"/>
          </w:tcPr>
          <w:p w14:paraId="7FDD5229" w14:textId="77777777" w:rsidR="000E7E41" w:rsidRPr="006254ED" w:rsidRDefault="000E7E41" w:rsidP="00754CDD">
            <w:pPr>
              <w:pStyle w:val="101"/>
              <w:widowControl w:val="0"/>
              <w:rPr>
                <w:sz w:val="24"/>
              </w:rPr>
            </w:pPr>
            <w:r w:rsidRPr="006254ED">
              <w:rPr>
                <w:sz w:val="24"/>
              </w:rPr>
              <w:t>20</w:t>
            </w:r>
          </w:p>
        </w:tc>
      </w:tr>
      <w:tr w:rsidR="000255AF" w:rsidRPr="006254ED" w14:paraId="35D81FA3" w14:textId="77777777" w:rsidTr="00934CFA">
        <w:trPr>
          <w:trHeight w:val="20"/>
        </w:trPr>
        <w:tc>
          <w:tcPr>
            <w:tcW w:w="1638" w:type="pct"/>
          </w:tcPr>
          <w:p w14:paraId="3F513529" w14:textId="77777777" w:rsidR="000E7E41" w:rsidRPr="006254ED" w:rsidRDefault="000E7E41" w:rsidP="00754CDD">
            <w:pPr>
              <w:pStyle w:val="102"/>
              <w:widowControl w:val="0"/>
              <w:rPr>
                <w:sz w:val="24"/>
              </w:rPr>
            </w:pPr>
            <w:r w:rsidRPr="006254ED">
              <w:rPr>
                <w:sz w:val="24"/>
              </w:rPr>
              <w:t xml:space="preserve">Дома отдыха и санатории, санатории-   </w:t>
            </w:r>
          </w:p>
          <w:p w14:paraId="29712F07" w14:textId="77777777" w:rsidR="000E7E41" w:rsidRPr="006254ED" w:rsidRDefault="000E7E41" w:rsidP="00754CDD">
            <w:pPr>
              <w:pStyle w:val="102"/>
              <w:widowControl w:val="0"/>
              <w:rPr>
                <w:sz w:val="24"/>
              </w:rPr>
            </w:pPr>
            <w:r w:rsidRPr="006254ED">
              <w:rPr>
                <w:sz w:val="24"/>
              </w:rPr>
              <w:t>профилактории, базы отдыха предприятий и туристские базы</w:t>
            </w:r>
          </w:p>
        </w:tc>
        <w:tc>
          <w:tcPr>
            <w:tcW w:w="1304" w:type="pct"/>
            <w:gridSpan w:val="2"/>
          </w:tcPr>
          <w:p w14:paraId="7625DDCE" w14:textId="5B8C71AF" w:rsidR="000E7E41" w:rsidRPr="006254ED" w:rsidRDefault="000E7E41" w:rsidP="00754CDD">
            <w:pPr>
              <w:pStyle w:val="102"/>
              <w:widowControl w:val="0"/>
              <w:rPr>
                <w:sz w:val="24"/>
              </w:rPr>
            </w:pPr>
            <w:r w:rsidRPr="006254ED">
              <w:rPr>
                <w:sz w:val="24"/>
              </w:rPr>
              <w:t xml:space="preserve">100 отдыхающих и обслуживающего персонала </w:t>
            </w:r>
          </w:p>
        </w:tc>
        <w:tc>
          <w:tcPr>
            <w:tcW w:w="1032" w:type="pct"/>
          </w:tcPr>
          <w:p w14:paraId="25BB25DE" w14:textId="77777777" w:rsidR="000E7E41" w:rsidRPr="006254ED" w:rsidRDefault="000E7E41" w:rsidP="00754CDD">
            <w:pPr>
              <w:pStyle w:val="101"/>
              <w:widowControl w:val="0"/>
              <w:rPr>
                <w:sz w:val="24"/>
              </w:rPr>
            </w:pPr>
            <w:r w:rsidRPr="006254ED">
              <w:rPr>
                <w:sz w:val="24"/>
              </w:rPr>
              <w:t>5*</w:t>
            </w:r>
          </w:p>
        </w:tc>
        <w:tc>
          <w:tcPr>
            <w:tcW w:w="1026" w:type="pct"/>
          </w:tcPr>
          <w:p w14:paraId="17A87D35" w14:textId="77777777" w:rsidR="000E7E41" w:rsidRPr="006254ED" w:rsidRDefault="000E7E41" w:rsidP="00754CDD">
            <w:pPr>
              <w:pStyle w:val="101"/>
              <w:widowControl w:val="0"/>
              <w:rPr>
                <w:sz w:val="24"/>
              </w:rPr>
            </w:pPr>
            <w:r w:rsidRPr="006254ED">
              <w:rPr>
                <w:sz w:val="24"/>
              </w:rPr>
              <w:t>25</w:t>
            </w:r>
          </w:p>
        </w:tc>
      </w:tr>
      <w:tr w:rsidR="000255AF" w:rsidRPr="006254ED" w14:paraId="480B55A3" w14:textId="77777777" w:rsidTr="00934CFA">
        <w:trPr>
          <w:trHeight w:val="20"/>
        </w:trPr>
        <w:tc>
          <w:tcPr>
            <w:tcW w:w="1638" w:type="pct"/>
          </w:tcPr>
          <w:p w14:paraId="3F4291B2" w14:textId="77777777" w:rsidR="000E7E41" w:rsidRPr="006254ED" w:rsidRDefault="000E7E41" w:rsidP="00754CDD">
            <w:pPr>
              <w:pStyle w:val="102"/>
              <w:widowControl w:val="0"/>
              <w:rPr>
                <w:sz w:val="24"/>
              </w:rPr>
            </w:pPr>
            <w:r w:rsidRPr="006254ED">
              <w:rPr>
                <w:sz w:val="24"/>
              </w:rPr>
              <w:t>Гостиницы (туристские и курортные)</w:t>
            </w:r>
          </w:p>
        </w:tc>
        <w:tc>
          <w:tcPr>
            <w:tcW w:w="1304" w:type="pct"/>
            <w:gridSpan w:val="2"/>
          </w:tcPr>
          <w:p w14:paraId="77DC3F90" w14:textId="58E850E7" w:rsidR="000E7E41" w:rsidRPr="006254ED" w:rsidRDefault="000E7E41" w:rsidP="00754CDD">
            <w:pPr>
              <w:pStyle w:val="102"/>
              <w:widowControl w:val="0"/>
              <w:rPr>
                <w:sz w:val="24"/>
              </w:rPr>
            </w:pPr>
            <w:r w:rsidRPr="006254ED">
              <w:rPr>
                <w:sz w:val="24"/>
              </w:rPr>
              <w:t>100 отдыхающих и обслуживающего персонала</w:t>
            </w:r>
          </w:p>
        </w:tc>
        <w:tc>
          <w:tcPr>
            <w:tcW w:w="1032" w:type="pct"/>
          </w:tcPr>
          <w:p w14:paraId="577F78B6" w14:textId="77777777" w:rsidR="000E7E41" w:rsidRPr="006254ED" w:rsidRDefault="000E7E41" w:rsidP="00754CDD">
            <w:pPr>
              <w:pStyle w:val="101"/>
              <w:widowControl w:val="0"/>
              <w:rPr>
                <w:sz w:val="24"/>
              </w:rPr>
            </w:pPr>
            <w:r w:rsidRPr="006254ED">
              <w:rPr>
                <w:sz w:val="24"/>
              </w:rPr>
              <w:t>7*</w:t>
            </w:r>
          </w:p>
        </w:tc>
        <w:tc>
          <w:tcPr>
            <w:tcW w:w="1026" w:type="pct"/>
          </w:tcPr>
          <w:p w14:paraId="5046D2A1" w14:textId="77777777" w:rsidR="000E7E41" w:rsidRPr="006254ED" w:rsidRDefault="000E7E41" w:rsidP="00754CDD">
            <w:pPr>
              <w:pStyle w:val="101"/>
              <w:widowControl w:val="0"/>
              <w:rPr>
                <w:sz w:val="24"/>
              </w:rPr>
            </w:pPr>
            <w:r w:rsidRPr="006254ED">
              <w:rPr>
                <w:sz w:val="24"/>
              </w:rPr>
              <w:t>8</w:t>
            </w:r>
          </w:p>
        </w:tc>
      </w:tr>
      <w:tr w:rsidR="000255AF" w:rsidRPr="006254ED" w14:paraId="6F564628" w14:textId="77777777" w:rsidTr="00934CFA">
        <w:trPr>
          <w:trHeight w:val="20"/>
        </w:trPr>
        <w:tc>
          <w:tcPr>
            <w:tcW w:w="1638" w:type="pct"/>
          </w:tcPr>
          <w:p w14:paraId="75E11E4F" w14:textId="77777777" w:rsidR="000E7E41" w:rsidRPr="006254ED" w:rsidRDefault="000E7E41" w:rsidP="00754CDD">
            <w:pPr>
              <w:pStyle w:val="102"/>
              <w:widowControl w:val="0"/>
              <w:rPr>
                <w:sz w:val="24"/>
              </w:rPr>
            </w:pPr>
            <w:r w:rsidRPr="006254ED">
              <w:rPr>
                <w:sz w:val="24"/>
              </w:rPr>
              <w:t>Мотели и кемпинги</w:t>
            </w:r>
          </w:p>
        </w:tc>
        <w:tc>
          <w:tcPr>
            <w:tcW w:w="1304" w:type="pct"/>
            <w:gridSpan w:val="2"/>
          </w:tcPr>
          <w:p w14:paraId="5854C392" w14:textId="798CF912" w:rsidR="000E7E41" w:rsidRPr="006254ED" w:rsidRDefault="000E7E41" w:rsidP="00754CDD">
            <w:pPr>
              <w:pStyle w:val="102"/>
              <w:widowControl w:val="0"/>
              <w:rPr>
                <w:sz w:val="24"/>
              </w:rPr>
            </w:pPr>
            <w:r w:rsidRPr="006254ED">
              <w:rPr>
                <w:sz w:val="24"/>
              </w:rPr>
              <w:t>100 отдыхающих и обслуживающего персонала</w:t>
            </w:r>
          </w:p>
        </w:tc>
        <w:tc>
          <w:tcPr>
            <w:tcW w:w="1032" w:type="pct"/>
          </w:tcPr>
          <w:p w14:paraId="46DF9014" w14:textId="77777777" w:rsidR="000E7E41" w:rsidRPr="006254ED" w:rsidRDefault="000E7E41" w:rsidP="00754CDD">
            <w:pPr>
              <w:pStyle w:val="101"/>
              <w:widowControl w:val="0"/>
              <w:rPr>
                <w:sz w:val="24"/>
              </w:rPr>
            </w:pPr>
            <w:r w:rsidRPr="006254ED">
              <w:rPr>
                <w:sz w:val="24"/>
              </w:rPr>
              <w:t>по расчетной вместимости</w:t>
            </w:r>
          </w:p>
        </w:tc>
        <w:tc>
          <w:tcPr>
            <w:tcW w:w="1026" w:type="pct"/>
          </w:tcPr>
          <w:p w14:paraId="09A73985" w14:textId="77777777" w:rsidR="000E7E41" w:rsidRPr="006254ED" w:rsidRDefault="000E7E41" w:rsidP="00754CDD">
            <w:pPr>
              <w:pStyle w:val="101"/>
              <w:widowControl w:val="0"/>
              <w:rPr>
                <w:sz w:val="24"/>
              </w:rPr>
            </w:pPr>
            <w:r w:rsidRPr="006254ED">
              <w:rPr>
                <w:sz w:val="24"/>
              </w:rPr>
              <w:t>по расчетной вместимости</w:t>
            </w:r>
          </w:p>
        </w:tc>
      </w:tr>
      <w:tr w:rsidR="000255AF" w:rsidRPr="006254ED" w14:paraId="18535DB6" w14:textId="77777777" w:rsidTr="00934CFA">
        <w:trPr>
          <w:trHeight w:val="20"/>
        </w:trPr>
        <w:tc>
          <w:tcPr>
            <w:tcW w:w="1638" w:type="pct"/>
          </w:tcPr>
          <w:p w14:paraId="5BCE5820" w14:textId="77777777" w:rsidR="000E7E41" w:rsidRPr="006254ED" w:rsidRDefault="000E7E41" w:rsidP="00754CDD">
            <w:pPr>
              <w:pStyle w:val="102"/>
              <w:widowControl w:val="0"/>
              <w:rPr>
                <w:sz w:val="24"/>
              </w:rPr>
            </w:pPr>
            <w:r w:rsidRPr="006254ED">
              <w:rPr>
                <w:sz w:val="24"/>
              </w:rPr>
              <w:t>Предприятия общественного питания, торговли и коммунально-бытового обслуживания в зонах отдыха</w:t>
            </w:r>
          </w:p>
        </w:tc>
        <w:tc>
          <w:tcPr>
            <w:tcW w:w="1304" w:type="pct"/>
            <w:gridSpan w:val="2"/>
          </w:tcPr>
          <w:p w14:paraId="1617BD89" w14:textId="39628E6C" w:rsidR="000E7E41" w:rsidRPr="006254ED" w:rsidRDefault="000E7E41" w:rsidP="00754CDD">
            <w:pPr>
              <w:pStyle w:val="102"/>
              <w:widowControl w:val="0"/>
              <w:rPr>
                <w:sz w:val="24"/>
              </w:rPr>
            </w:pPr>
            <w:r w:rsidRPr="006254ED">
              <w:rPr>
                <w:sz w:val="24"/>
              </w:rPr>
              <w:t>100 отдыхающих и обслуживающего персонала</w:t>
            </w:r>
          </w:p>
        </w:tc>
        <w:tc>
          <w:tcPr>
            <w:tcW w:w="1032" w:type="pct"/>
          </w:tcPr>
          <w:p w14:paraId="27CEF88D" w14:textId="77777777" w:rsidR="000E7E41" w:rsidRPr="006254ED" w:rsidRDefault="000E7E41" w:rsidP="00754CDD">
            <w:pPr>
              <w:pStyle w:val="101"/>
              <w:widowControl w:val="0"/>
              <w:rPr>
                <w:sz w:val="24"/>
              </w:rPr>
            </w:pPr>
            <w:r w:rsidRPr="006254ED">
              <w:rPr>
                <w:sz w:val="24"/>
              </w:rPr>
              <w:t>10</w:t>
            </w:r>
          </w:p>
        </w:tc>
        <w:tc>
          <w:tcPr>
            <w:tcW w:w="1026" w:type="pct"/>
          </w:tcPr>
          <w:p w14:paraId="4A221383" w14:textId="77777777" w:rsidR="000E7E41" w:rsidRPr="006254ED" w:rsidRDefault="000E7E41" w:rsidP="00754CDD">
            <w:pPr>
              <w:pStyle w:val="101"/>
              <w:widowControl w:val="0"/>
              <w:rPr>
                <w:sz w:val="24"/>
              </w:rPr>
            </w:pPr>
            <w:r w:rsidRPr="006254ED">
              <w:rPr>
                <w:sz w:val="24"/>
              </w:rPr>
              <w:t>10</w:t>
            </w:r>
          </w:p>
        </w:tc>
      </w:tr>
      <w:tr w:rsidR="00CB0585" w:rsidRPr="006254ED" w14:paraId="27BEDC2C" w14:textId="77777777" w:rsidTr="00CB0585">
        <w:trPr>
          <w:trHeight w:val="20"/>
        </w:trPr>
        <w:tc>
          <w:tcPr>
            <w:tcW w:w="1638" w:type="pct"/>
            <w:vAlign w:val="center"/>
          </w:tcPr>
          <w:p w14:paraId="19D45863" w14:textId="045B6E90" w:rsidR="00CB0585" w:rsidRPr="006254ED" w:rsidRDefault="00CB0585" w:rsidP="00754CDD">
            <w:pPr>
              <w:pStyle w:val="102"/>
              <w:widowControl w:val="0"/>
              <w:jc w:val="center"/>
              <w:rPr>
                <w:b/>
                <w:sz w:val="24"/>
              </w:rPr>
            </w:pPr>
            <w:r w:rsidRPr="006254ED">
              <w:rPr>
                <w:b/>
                <w:sz w:val="24"/>
              </w:rPr>
              <w:lastRenderedPageBreak/>
              <w:t>1</w:t>
            </w:r>
          </w:p>
        </w:tc>
        <w:tc>
          <w:tcPr>
            <w:tcW w:w="1304" w:type="pct"/>
            <w:gridSpan w:val="2"/>
            <w:vAlign w:val="center"/>
          </w:tcPr>
          <w:p w14:paraId="024F8B2F" w14:textId="42AD2CEE" w:rsidR="00CB0585" w:rsidRPr="006254ED" w:rsidRDefault="00CB0585" w:rsidP="00754CDD">
            <w:pPr>
              <w:pStyle w:val="102"/>
              <w:widowControl w:val="0"/>
              <w:jc w:val="center"/>
              <w:rPr>
                <w:b/>
                <w:sz w:val="24"/>
              </w:rPr>
            </w:pPr>
            <w:r w:rsidRPr="006254ED">
              <w:rPr>
                <w:b/>
                <w:sz w:val="24"/>
              </w:rPr>
              <w:t>2</w:t>
            </w:r>
          </w:p>
        </w:tc>
        <w:tc>
          <w:tcPr>
            <w:tcW w:w="1032" w:type="pct"/>
            <w:vAlign w:val="center"/>
          </w:tcPr>
          <w:p w14:paraId="409B4CE9" w14:textId="08A17D28" w:rsidR="00CB0585" w:rsidRPr="006254ED" w:rsidRDefault="00CB0585" w:rsidP="00754CDD">
            <w:pPr>
              <w:pStyle w:val="101"/>
              <w:widowControl w:val="0"/>
              <w:rPr>
                <w:b/>
                <w:sz w:val="24"/>
              </w:rPr>
            </w:pPr>
            <w:r w:rsidRPr="006254ED">
              <w:rPr>
                <w:b/>
                <w:sz w:val="24"/>
              </w:rPr>
              <w:t>3</w:t>
            </w:r>
          </w:p>
        </w:tc>
        <w:tc>
          <w:tcPr>
            <w:tcW w:w="1026" w:type="pct"/>
            <w:vAlign w:val="center"/>
          </w:tcPr>
          <w:p w14:paraId="20E26163" w14:textId="364B2114" w:rsidR="00CB0585" w:rsidRPr="006254ED" w:rsidRDefault="00CB0585" w:rsidP="00754CDD">
            <w:pPr>
              <w:pStyle w:val="101"/>
              <w:widowControl w:val="0"/>
              <w:rPr>
                <w:b/>
                <w:sz w:val="24"/>
              </w:rPr>
            </w:pPr>
            <w:r w:rsidRPr="006254ED">
              <w:rPr>
                <w:b/>
                <w:sz w:val="24"/>
              </w:rPr>
              <w:t>4</w:t>
            </w:r>
          </w:p>
        </w:tc>
      </w:tr>
      <w:tr w:rsidR="00CB0585" w:rsidRPr="006254ED" w14:paraId="227345AF" w14:textId="77777777" w:rsidTr="00934CFA">
        <w:trPr>
          <w:trHeight w:val="20"/>
        </w:trPr>
        <w:tc>
          <w:tcPr>
            <w:tcW w:w="1638" w:type="pct"/>
          </w:tcPr>
          <w:p w14:paraId="513ECFC8" w14:textId="3059286A" w:rsidR="00CB0585" w:rsidRPr="006254ED" w:rsidRDefault="00CB0585" w:rsidP="00754CDD">
            <w:pPr>
              <w:pStyle w:val="102"/>
              <w:widowControl w:val="0"/>
              <w:rPr>
                <w:sz w:val="24"/>
              </w:rPr>
            </w:pPr>
            <w:r w:rsidRPr="006254ED">
              <w:rPr>
                <w:sz w:val="24"/>
              </w:rPr>
              <w:t xml:space="preserve">Садоводческие, огороднические, дачные объединения </w:t>
            </w:r>
          </w:p>
        </w:tc>
        <w:tc>
          <w:tcPr>
            <w:tcW w:w="1304" w:type="pct"/>
            <w:gridSpan w:val="2"/>
          </w:tcPr>
          <w:p w14:paraId="71B5FC20" w14:textId="77777777" w:rsidR="00CB0585" w:rsidRPr="006254ED" w:rsidRDefault="00CB0585" w:rsidP="00754CDD">
            <w:pPr>
              <w:pStyle w:val="102"/>
              <w:widowControl w:val="0"/>
              <w:rPr>
                <w:sz w:val="24"/>
              </w:rPr>
            </w:pPr>
            <w:r w:rsidRPr="006254ED">
              <w:rPr>
                <w:sz w:val="24"/>
              </w:rPr>
              <w:t>10 участков</w:t>
            </w:r>
          </w:p>
        </w:tc>
        <w:tc>
          <w:tcPr>
            <w:tcW w:w="1032" w:type="pct"/>
          </w:tcPr>
          <w:p w14:paraId="6D965AF9" w14:textId="77777777" w:rsidR="00CB0585" w:rsidRPr="006254ED" w:rsidRDefault="00CB0585" w:rsidP="00754CDD">
            <w:pPr>
              <w:pStyle w:val="101"/>
              <w:widowControl w:val="0"/>
              <w:rPr>
                <w:sz w:val="24"/>
                <w:lang w:val="en-US"/>
              </w:rPr>
            </w:pPr>
            <w:r w:rsidRPr="006254ED">
              <w:rPr>
                <w:sz w:val="24"/>
              </w:rPr>
              <w:t>10</w:t>
            </w:r>
          </w:p>
        </w:tc>
        <w:tc>
          <w:tcPr>
            <w:tcW w:w="1026" w:type="pct"/>
          </w:tcPr>
          <w:p w14:paraId="3C2CEC55" w14:textId="77777777" w:rsidR="00CB0585" w:rsidRPr="006254ED" w:rsidRDefault="00CB0585" w:rsidP="00754CDD">
            <w:pPr>
              <w:pStyle w:val="101"/>
              <w:widowControl w:val="0"/>
              <w:rPr>
                <w:sz w:val="24"/>
              </w:rPr>
            </w:pPr>
            <w:r w:rsidRPr="006254ED">
              <w:rPr>
                <w:sz w:val="24"/>
              </w:rPr>
              <w:t>12</w:t>
            </w:r>
          </w:p>
        </w:tc>
      </w:tr>
      <w:tr w:rsidR="00CB0585" w:rsidRPr="006254ED" w14:paraId="61DE5E5E" w14:textId="77777777" w:rsidTr="0094486E">
        <w:trPr>
          <w:trHeight w:val="217"/>
        </w:trPr>
        <w:tc>
          <w:tcPr>
            <w:tcW w:w="5000" w:type="pct"/>
            <w:gridSpan w:val="5"/>
            <w:vAlign w:val="center"/>
          </w:tcPr>
          <w:p w14:paraId="3B450505" w14:textId="77777777" w:rsidR="00CB0585" w:rsidRPr="006254ED" w:rsidRDefault="00CB0585" w:rsidP="00754CDD">
            <w:pPr>
              <w:pStyle w:val="101"/>
              <w:widowControl w:val="0"/>
              <w:rPr>
                <w:b/>
                <w:sz w:val="24"/>
              </w:rPr>
            </w:pPr>
            <w:r w:rsidRPr="006254ED">
              <w:rPr>
                <w:b/>
                <w:sz w:val="24"/>
              </w:rPr>
              <w:t>Здания и сооружения</w:t>
            </w:r>
          </w:p>
        </w:tc>
      </w:tr>
      <w:tr w:rsidR="00CB0585" w:rsidRPr="006254ED" w14:paraId="134535E2" w14:textId="77777777" w:rsidTr="0094486E">
        <w:trPr>
          <w:trHeight w:val="20"/>
        </w:trPr>
        <w:tc>
          <w:tcPr>
            <w:tcW w:w="1691" w:type="pct"/>
            <w:gridSpan w:val="2"/>
          </w:tcPr>
          <w:p w14:paraId="2AD715EA" w14:textId="77777777" w:rsidR="00CB0585" w:rsidRPr="006254ED" w:rsidRDefault="00CB0585" w:rsidP="00754CDD">
            <w:pPr>
              <w:pStyle w:val="102"/>
              <w:widowControl w:val="0"/>
              <w:rPr>
                <w:sz w:val="24"/>
              </w:rPr>
            </w:pPr>
            <w:r w:rsidRPr="006254ED">
              <w:rPr>
                <w:sz w:val="24"/>
              </w:rPr>
              <w:t>Учреждения управления, кредитно-финансовые и юридические учреждения местного значения</w:t>
            </w:r>
          </w:p>
        </w:tc>
        <w:tc>
          <w:tcPr>
            <w:tcW w:w="1251" w:type="pct"/>
          </w:tcPr>
          <w:p w14:paraId="18707CB7" w14:textId="77777777" w:rsidR="00CB0585" w:rsidRPr="006254ED" w:rsidRDefault="00CB0585" w:rsidP="00754CDD">
            <w:pPr>
              <w:pStyle w:val="102"/>
              <w:widowControl w:val="0"/>
              <w:rPr>
                <w:sz w:val="24"/>
              </w:rPr>
            </w:pPr>
            <w:r w:rsidRPr="006254ED">
              <w:rPr>
                <w:sz w:val="24"/>
              </w:rPr>
              <w:t>100 работающих</w:t>
            </w:r>
          </w:p>
        </w:tc>
        <w:tc>
          <w:tcPr>
            <w:tcW w:w="1032" w:type="pct"/>
          </w:tcPr>
          <w:p w14:paraId="2E6D2FA1" w14:textId="77777777" w:rsidR="00CB0585" w:rsidRPr="006254ED" w:rsidRDefault="00CB0585" w:rsidP="00754CDD">
            <w:pPr>
              <w:pStyle w:val="101"/>
              <w:widowControl w:val="0"/>
              <w:rPr>
                <w:sz w:val="24"/>
              </w:rPr>
            </w:pPr>
            <w:r w:rsidRPr="006254ED">
              <w:rPr>
                <w:sz w:val="24"/>
              </w:rPr>
              <w:t>15</w:t>
            </w:r>
          </w:p>
        </w:tc>
        <w:tc>
          <w:tcPr>
            <w:tcW w:w="1026" w:type="pct"/>
          </w:tcPr>
          <w:p w14:paraId="2DC90157" w14:textId="77777777" w:rsidR="00CB0585" w:rsidRPr="006254ED" w:rsidRDefault="00CB0585" w:rsidP="00754CDD">
            <w:pPr>
              <w:pStyle w:val="101"/>
              <w:widowControl w:val="0"/>
              <w:rPr>
                <w:sz w:val="24"/>
              </w:rPr>
            </w:pPr>
            <w:r w:rsidRPr="006254ED">
              <w:rPr>
                <w:sz w:val="24"/>
              </w:rPr>
              <w:t>35</w:t>
            </w:r>
          </w:p>
        </w:tc>
      </w:tr>
      <w:tr w:rsidR="00CB0585" w:rsidRPr="006254ED" w14:paraId="6EF57CE2" w14:textId="77777777" w:rsidTr="0094486E">
        <w:trPr>
          <w:trHeight w:val="20"/>
        </w:trPr>
        <w:tc>
          <w:tcPr>
            <w:tcW w:w="1691" w:type="pct"/>
            <w:gridSpan w:val="2"/>
          </w:tcPr>
          <w:p w14:paraId="6130D952" w14:textId="77777777" w:rsidR="00CB0585" w:rsidRPr="006254ED" w:rsidRDefault="00CB0585" w:rsidP="00754CDD">
            <w:pPr>
              <w:pStyle w:val="102"/>
              <w:widowControl w:val="0"/>
              <w:rPr>
                <w:sz w:val="24"/>
              </w:rPr>
            </w:pPr>
            <w:r w:rsidRPr="006254ED">
              <w:rPr>
                <w:sz w:val="24"/>
              </w:rPr>
              <w:t>Научные и проектные организации, средние специальные учебные заведения</w:t>
            </w:r>
          </w:p>
        </w:tc>
        <w:tc>
          <w:tcPr>
            <w:tcW w:w="1251" w:type="pct"/>
          </w:tcPr>
          <w:p w14:paraId="2A0DFDCD" w14:textId="77777777" w:rsidR="00CB0585" w:rsidRPr="006254ED" w:rsidRDefault="00CB0585" w:rsidP="00754CDD">
            <w:pPr>
              <w:pStyle w:val="102"/>
              <w:widowControl w:val="0"/>
              <w:rPr>
                <w:sz w:val="24"/>
              </w:rPr>
            </w:pPr>
            <w:r w:rsidRPr="006254ED">
              <w:rPr>
                <w:sz w:val="24"/>
              </w:rPr>
              <w:t>100 работающих </w:t>
            </w:r>
          </w:p>
        </w:tc>
        <w:tc>
          <w:tcPr>
            <w:tcW w:w="1032" w:type="pct"/>
          </w:tcPr>
          <w:p w14:paraId="75CE613C" w14:textId="77777777" w:rsidR="00CB0585" w:rsidRPr="006254ED" w:rsidRDefault="00CB0585" w:rsidP="00754CDD">
            <w:pPr>
              <w:widowControl w:val="0"/>
              <w:jc w:val="center"/>
            </w:pPr>
            <w:r w:rsidRPr="006254ED">
              <w:t>10</w:t>
            </w:r>
          </w:p>
        </w:tc>
        <w:tc>
          <w:tcPr>
            <w:tcW w:w="1026" w:type="pct"/>
          </w:tcPr>
          <w:p w14:paraId="09752ABE" w14:textId="77777777" w:rsidR="00CB0585" w:rsidRPr="006254ED" w:rsidRDefault="00CB0585" w:rsidP="00754CDD">
            <w:pPr>
              <w:widowControl w:val="0"/>
              <w:jc w:val="center"/>
            </w:pPr>
            <w:r w:rsidRPr="006254ED">
              <w:t>25</w:t>
            </w:r>
          </w:p>
        </w:tc>
      </w:tr>
      <w:tr w:rsidR="00CB0585" w:rsidRPr="006254ED" w14:paraId="42040FF2" w14:textId="77777777" w:rsidTr="0094486E">
        <w:trPr>
          <w:trHeight w:val="20"/>
        </w:trPr>
        <w:tc>
          <w:tcPr>
            <w:tcW w:w="1691" w:type="pct"/>
            <w:gridSpan w:val="2"/>
          </w:tcPr>
          <w:p w14:paraId="5AC4DD57" w14:textId="77777777" w:rsidR="00CB0585" w:rsidRPr="006254ED" w:rsidRDefault="00CB0585" w:rsidP="00754CDD">
            <w:pPr>
              <w:pStyle w:val="102"/>
              <w:widowControl w:val="0"/>
              <w:rPr>
                <w:sz w:val="24"/>
              </w:rPr>
            </w:pPr>
            <w:r w:rsidRPr="006254ED">
              <w:rPr>
                <w:sz w:val="24"/>
              </w:rPr>
              <w:t>Промышленные предприятия</w:t>
            </w:r>
          </w:p>
        </w:tc>
        <w:tc>
          <w:tcPr>
            <w:tcW w:w="1251" w:type="pct"/>
          </w:tcPr>
          <w:p w14:paraId="4D6C3A88" w14:textId="77777777" w:rsidR="00CB0585" w:rsidRPr="006254ED" w:rsidRDefault="00CB0585" w:rsidP="00754CDD">
            <w:pPr>
              <w:pStyle w:val="102"/>
              <w:widowControl w:val="0"/>
              <w:rPr>
                <w:sz w:val="24"/>
              </w:rPr>
            </w:pPr>
            <w:r w:rsidRPr="006254ED">
              <w:rPr>
                <w:sz w:val="24"/>
              </w:rPr>
              <w:t>100 работающих в двух смежных сменах</w:t>
            </w:r>
          </w:p>
        </w:tc>
        <w:tc>
          <w:tcPr>
            <w:tcW w:w="1032" w:type="pct"/>
          </w:tcPr>
          <w:p w14:paraId="4C0E4AC6" w14:textId="77777777" w:rsidR="00CB0585" w:rsidRPr="006254ED" w:rsidRDefault="00CB0585" w:rsidP="00754CDD">
            <w:pPr>
              <w:pStyle w:val="101"/>
              <w:widowControl w:val="0"/>
              <w:rPr>
                <w:sz w:val="24"/>
                <w:lang w:val="en-US"/>
              </w:rPr>
            </w:pPr>
            <w:r w:rsidRPr="006254ED">
              <w:rPr>
                <w:sz w:val="24"/>
              </w:rPr>
              <w:t>8</w:t>
            </w:r>
          </w:p>
        </w:tc>
        <w:tc>
          <w:tcPr>
            <w:tcW w:w="1026" w:type="pct"/>
          </w:tcPr>
          <w:p w14:paraId="5B575FD3" w14:textId="77777777" w:rsidR="00CB0585" w:rsidRPr="006254ED" w:rsidRDefault="00CB0585" w:rsidP="00754CDD">
            <w:pPr>
              <w:pStyle w:val="101"/>
              <w:widowControl w:val="0"/>
              <w:rPr>
                <w:sz w:val="24"/>
              </w:rPr>
            </w:pPr>
            <w:r w:rsidRPr="006254ED">
              <w:rPr>
                <w:sz w:val="24"/>
              </w:rPr>
              <w:t>25</w:t>
            </w:r>
          </w:p>
        </w:tc>
      </w:tr>
      <w:tr w:rsidR="00CB0585" w:rsidRPr="006254ED" w14:paraId="0A6DAA1D" w14:textId="77777777" w:rsidTr="0094486E">
        <w:trPr>
          <w:trHeight w:val="20"/>
        </w:trPr>
        <w:tc>
          <w:tcPr>
            <w:tcW w:w="1691" w:type="pct"/>
            <w:gridSpan w:val="2"/>
          </w:tcPr>
          <w:p w14:paraId="30E49F24" w14:textId="77777777" w:rsidR="00CB0585" w:rsidRPr="006254ED" w:rsidRDefault="00CB0585" w:rsidP="00754CDD">
            <w:pPr>
              <w:pStyle w:val="102"/>
              <w:widowControl w:val="0"/>
              <w:rPr>
                <w:sz w:val="24"/>
              </w:rPr>
            </w:pPr>
            <w:r w:rsidRPr="006254ED">
              <w:rPr>
                <w:sz w:val="24"/>
              </w:rPr>
              <w:t>Больницы</w:t>
            </w:r>
          </w:p>
        </w:tc>
        <w:tc>
          <w:tcPr>
            <w:tcW w:w="1251" w:type="pct"/>
          </w:tcPr>
          <w:p w14:paraId="4DB9F4F4" w14:textId="77777777" w:rsidR="00CB0585" w:rsidRPr="006254ED" w:rsidRDefault="00CB0585" w:rsidP="00754CDD">
            <w:pPr>
              <w:pStyle w:val="102"/>
              <w:widowControl w:val="0"/>
              <w:rPr>
                <w:sz w:val="24"/>
              </w:rPr>
            </w:pPr>
            <w:r w:rsidRPr="006254ED">
              <w:rPr>
                <w:sz w:val="24"/>
              </w:rPr>
              <w:t>100 коек</w:t>
            </w:r>
          </w:p>
        </w:tc>
        <w:tc>
          <w:tcPr>
            <w:tcW w:w="1032" w:type="pct"/>
          </w:tcPr>
          <w:p w14:paraId="71F71C6A" w14:textId="77777777" w:rsidR="00CB0585" w:rsidRPr="006254ED" w:rsidRDefault="00CB0585" w:rsidP="00754CDD">
            <w:pPr>
              <w:pStyle w:val="101"/>
              <w:widowControl w:val="0"/>
              <w:rPr>
                <w:sz w:val="24"/>
              </w:rPr>
            </w:pPr>
            <w:r w:rsidRPr="006254ED">
              <w:rPr>
                <w:sz w:val="24"/>
              </w:rPr>
              <w:t>5</w:t>
            </w:r>
          </w:p>
        </w:tc>
        <w:tc>
          <w:tcPr>
            <w:tcW w:w="1026" w:type="pct"/>
          </w:tcPr>
          <w:p w14:paraId="3009FE4D" w14:textId="77777777" w:rsidR="00CB0585" w:rsidRPr="006254ED" w:rsidRDefault="00CB0585" w:rsidP="00754CDD">
            <w:pPr>
              <w:pStyle w:val="101"/>
              <w:widowControl w:val="0"/>
              <w:rPr>
                <w:sz w:val="24"/>
              </w:rPr>
            </w:pPr>
            <w:r w:rsidRPr="006254ED">
              <w:rPr>
                <w:sz w:val="24"/>
              </w:rPr>
              <w:t>15</w:t>
            </w:r>
          </w:p>
        </w:tc>
      </w:tr>
      <w:tr w:rsidR="00CB0585" w:rsidRPr="006254ED" w14:paraId="6A8FF644" w14:textId="77777777" w:rsidTr="0094486E">
        <w:trPr>
          <w:trHeight w:val="20"/>
        </w:trPr>
        <w:tc>
          <w:tcPr>
            <w:tcW w:w="1691" w:type="pct"/>
            <w:gridSpan w:val="2"/>
          </w:tcPr>
          <w:p w14:paraId="2C23E1B8" w14:textId="77777777" w:rsidR="00CB0585" w:rsidRPr="006254ED" w:rsidRDefault="00CB0585" w:rsidP="00754CDD">
            <w:pPr>
              <w:pStyle w:val="102"/>
              <w:widowControl w:val="0"/>
              <w:rPr>
                <w:sz w:val="24"/>
              </w:rPr>
            </w:pPr>
            <w:r w:rsidRPr="006254ED">
              <w:rPr>
                <w:sz w:val="24"/>
              </w:rPr>
              <w:t>Поликлиники</w:t>
            </w:r>
          </w:p>
        </w:tc>
        <w:tc>
          <w:tcPr>
            <w:tcW w:w="1251" w:type="pct"/>
          </w:tcPr>
          <w:p w14:paraId="779718BF" w14:textId="77777777" w:rsidR="00CB0585" w:rsidRPr="006254ED" w:rsidRDefault="00CB0585" w:rsidP="00754CDD">
            <w:pPr>
              <w:pStyle w:val="102"/>
              <w:widowControl w:val="0"/>
              <w:rPr>
                <w:sz w:val="24"/>
              </w:rPr>
            </w:pPr>
            <w:r w:rsidRPr="006254ED">
              <w:rPr>
                <w:sz w:val="24"/>
              </w:rPr>
              <w:t>100 посещений</w:t>
            </w:r>
          </w:p>
        </w:tc>
        <w:tc>
          <w:tcPr>
            <w:tcW w:w="1032" w:type="pct"/>
          </w:tcPr>
          <w:p w14:paraId="7A9D4D78" w14:textId="77777777" w:rsidR="00CB0585" w:rsidRPr="006254ED" w:rsidRDefault="00CB0585" w:rsidP="00754CDD">
            <w:pPr>
              <w:pStyle w:val="101"/>
              <w:widowControl w:val="0"/>
              <w:rPr>
                <w:sz w:val="24"/>
              </w:rPr>
            </w:pPr>
            <w:r w:rsidRPr="006254ED">
              <w:rPr>
                <w:sz w:val="24"/>
              </w:rPr>
              <w:t>10</w:t>
            </w:r>
          </w:p>
        </w:tc>
        <w:tc>
          <w:tcPr>
            <w:tcW w:w="1026" w:type="pct"/>
          </w:tcPr>
          <w:p w14:paraId="7FB1FEFC" w14:textId="77777777" w:rsidR="00CB0585" w:rsidRPr="006254ED" w:rsidRDefault="00CB0585" w:rsidP="00754CDD">
            <w:pPr>
              <w:pStyle w:val="101"/>
              <w:widowControl w:val="0"/>
              <w:rPr>
                <w:sz w:val="24"/>
              </w:rPr>
            </w:pPr>
            <w:r w:rsidRPr="006254ED">
              <w:rPr>
                <w:sz w:val="24"/>
              </w:rPr>
              <w:t>10</w:t>
            </w:r>
          </w:p>
        </w:tc>
      </w:tr>
      <w:tr w:rsidR="00CB0585" w:rsidRPr="006254ED" w14:paraId="2B22DF73" w14:textId="77777777" w:rsidTr="0094486E">
        <w:trPr>
          <w:trHeight w:val="20"/>
        </w:trPr>
        <w:tc>
          <w:tcPr>
            <w:tcW w:w="1691" w:type="pct"/>
            <w:gridSpan w:val="2"/>
          </w:tcPr>
          <w:p w14:paraId="2FE77E1F" w14:textId="77777777" w:rsidR="00CB0585" w:rsidRPr="006254ED" w:rsidRDefault="00CB0585" w:rsidP="00754CDD">
            <w:pPr>
              <w:pStyle w:val="102"/>
              <w:widowControl w:val="0"/>
              <w:rPr>
                <w:sz w:val="24"/>
              </w:rPr>
            </w:pPr>
            <w:r w:rsidRPr="006254ED">
              <w:rPr>
                <w:sz w:val="24"/>
              </w:rPr>
              <w:t>Спортивные здания и сооружения с трибунами вместимостью более 500 зрителей</w:t>
            </w:r>
          </w:p>
        </w:tc>
        <w:tc>
          <w:tcPr>
            <w:tcW w:w="1251" w:type="pct"/>
          </w:tcPr>
          <w:p w14:paraId="5EDE48EC" w14:textId="77777777" w:rsidR="00CB0585" w:rsidRPr="006254ED" w:rsidRDefault="00CB0585" w:rsidP="00754CDD">
            <w:pPr>
              <w:pStyle w:val="102"/>
              <w:widowControl w:val="0"/>
              <w:rPr>
                <w:sz w:val="24"/>
              </w:rPr>
            </w:pPr>
            <w:r w:rsidRPr="006254ED">
              <w:rPr>
                <w:sz w:val="24"/>
              </w:rPr>
              <w:t>100 мест</w:t>
            </w:r>
          </w:p>
        </w:tc>
        <w:tc>
          <w:tcPr>
            <w:tcW w:w="1032" w:type="pct"/>
          </w:tcPr>
          <w:p w14:paraId="10A06186" w14:textId="77777777" w:rsidR="00CB0585" w:rsidRPr="006254ED" w:rsidRDefault="00CB0585" w:rsidP="00754CDD">
            <w:pPr>
              <w:pStyle w:val="101"/>
              <w:widowControl w:val="0"/>
              <w:rPr>
                <w:sz w:val="24"/>
                <w:lang w:val="en-US"/>
              </w:rPr>
            </w:pPr>
            <w:r w:rsidRPr="006254ED">
              <w:rPr>
                <w:sz w:val="24"/>
              </w:rPr>
              <w:t>6*</w:t>
            </w:r>
          </w:p>
        </w:tc>
        <w:tc>
          <w:tcPr>
            <w:tcW w:w="1026" w:type="pct"/>
          </w:tcPr>
          <w:p w14:paraId="73CA18B5" w14:textId="77777777" w:rsidR="00CB0585" w:rsidRPr="006254ED" w:rsidRDefault="00CB0585" w:rsidP="00754CDD">
            <w:pPr>
              <w:pStyle w:val="101"/>
              <w:widowControl w:val="0"/>
              <w:rPr>
                <w:sz w:val="24"/>
              </w:rPr>
            </w:pPr>
            <w:r w:rsidRPr="006254ED">
              <w:rPr>
                <w:sz w:val="24"/>
              </w:rPr>
              <w:t>50*</w:t>
            </w:r>
          </w:p>
        </w:tc>
      </w:tr>
      <w:tr w:rsidR="00CB0585" w:rsidRPr="006254ED" w14:paraId="0BDB9C9E" w14:textId="77777777" w:rsidTr="0094486E">
        <w:trPr>
          <w:trHeight w:val="20"/>
        </w:trPr>
        <w:tc>
          <w:tcPr>
            <w:tcW w:w="1691" w:type="pct"/>
            <w:gridSpan w:val="2"/>
          </w:tcPr>
          <w:p w14:paraId="73E316D1" w14:textId="77777777" w:rsidR="00CB0585" w:rsidRPr="006254ED" w:rsidRDefault="00CB0585" w:rsidP="00754CDD">
            <w:pPr>
              <w:pStyle w:val="102"/>
              <w:widowControl w:val="0"/>
              <w:rPr>
                <w:sz w:val="24"/>
              </w:rPr>
            </w:pPr>
            <w:r w:rsidRPr="006254ED">
              <w:rPr>
                <w:sz w:val="24"/>
              </w:rPr>
              <w:t>Театры, цирки, кинотеатры, концертные залы, музеи, выставки</w:t>
            </w:r>
          </w:p>
        </w:tc>
        <w:tc>
          <w:tcPr>
            <w:tcW w:w="1251" w:type="pct"/>
          </w:tcPr>
          <w:p w14:paraId="69EF3A2C" w14:textId="77777777" w:rsidR="00CB0585" w:rsidRPr="006254ED" w:rsidRDefault="00CB0585" w:rsidP="00754CDD">
            <w:pPr>
              <w:pStyle w:val="102"/>
              <w:widowControl w:val="0"/>
              <w:rPr>
                <w:sz w:val="24"/>
              </w:rPr>
            </w:pPr>
            <w:r w:rsidRPr="006254ED">
              <w:rPr>
                <w:sz w:val="24"/>
              </w:rPr>
              <w:t>100 мест или единовременных посетителей</w:t>
            </w:r>
          </w:p>
        </w:tc>
        <w:tc>
          <w:tcPr>
            <w:tcW w:w="1032" w:type="pct"/>
          </w:tcPr>
          <w:p w14:paraId="199799B5" w14:textId="77777777" w:rsidR="00CB0585" w:rsidRPr="006254ED" w:rsidRDefault="00CB0585" w:rsidP="00754CDD">
            <w:pPr>
              <w:pStyle w:val="101"/>
              <w:widowControl w:val="0"/>
              <w:rPr>
                <w:sz w:val="24"/>
              </w:rPr>
            </w:pPr>
            <w:r w:rsidRPr="006254ED">
              <w:rPr>
                <w:sz w:val="24"/>
              </w:rPr>
              <w:t>14*</w:t>
            </w:r>
          </w:p>
        </w:tc>
        <w:tc>
          <w:tcPr>
            <w:tcW w:w="1026" w:type="pct"/>
          </w:tcPr>
          <w:p w14:paraId="67F0618F" w14:textId="77777777" w:rsidR="00CB0585" w:rsidRPr="006254ED" w:rsidRDefault="00CB0585" w:rsidP="00754CDD">
            <w:pPr>
              <w:pStyle w:val="101"/>
              <w:widowControl w:val="0"/>
              <w:rPr>
                <w:sz w:val="24"/>
              </w:rPr>
            </w:pPr>
            <w:r w:rsidRPr="006254ED">
              <w:rPr>
                <w:sz w:val="24"/>
              </w:rPr>
              <w:t>15</w:t>
            </w:r>
          </w:p>
        </w:tc>
      </w:tr>
      <w:tr w:rsidR="00CB0585" w:rsidRPr="006254ED" w14:paraId="0ADFD090" w14:textId="77777777" w:rsidTr="0094486E">
        <w:trPr>
          <w:trHeight w:val="20"/>
        </w:trPr>
        <w:tc>
          <w:tcPr>
            <w:tcW w:w="1691" w:type="pct"/>
            <w:gridSpan w:val="2"/>
          </w:tcPr>
          <w:p w14:paraId="031421EF" w14:textId="77777777" w:rsidR="00CB0585" w:rsidRPr="006254ED" w:rsidRDefault="00CB0585" w:rsidP="00754CDD">
            <w:pPr>
              <w:pStyle w:val="102"/>
              <w:widowControl w:val="0"/>
              <w:rPr>
                <w:sz w:val="24"/>
              </w:rPr>
            </w:pPr>
            <w:r w:rsidRPr="006254ED">
              <w:rPr>
                <w:sz w:val="24"/>
              </w:rPr>
              <w:t>Парки культуры и отдыха</w:t>
            </w:r>
          </w:p>
        </w:tc>
        <w:tc>
          <w:tcPr>
            <w:tcW w:w="1251" w:type="pct"/>
          </w:tcPr>
          <w:p w14:paraId="36667AB5" w14:textId="77777777" w:rsidR="00CB0585" w:rsidRPr="006254ED" w:rsidRDefault="00CB0585" w:rsidP="00754CDD">
            <w:pPr>
              <w:pStyle w:val="102"/>
              <w:widowControl w:val="0"/>
              <w:rPr>
                <w:sz w:val="24"/>
              </w:rPr>
            </w:pPr>
            <w:r w:rsidRPr="006254ED">
              <w:rPr>
                <w:sz w:val="24"/>
              </w:rPr>
              <w:t>100 единовременных посетителей</w:t>
            </w:r>
          </w:p>
        </w:tc>
        <w:tc>
          <w:tcPr>
            <w:tcW w:w="1032" w:type="pct"/>
          </w:tcPr>
          <w:p w14:paraId="147E4408" w14:textId="77777777" w:rsidR="00CB0585" w:rsidRPr="006254ED" w:rsidRDefault="00CB0585" w:rsidP="00754CDD">
            <w:pPr>
              <w:pStyle w:val="101"/>
              <w:widowControl w:val="0"/>
              <w:rPr>
                <w:sz w:val="24"/>
                <w:lang w:val="en-US"/>
              </w:rPr>
            </w:pPr>
            <w:r w:rsidRPr="006254ED">
              <w:rPr>
                <w:sz w:val="24"/>
              </w:rPr>
              <w:t>5*</w:t>
            </w:r>
          </w:p>
        </w:tc>
        <w:tc>
          <w:tcPr>
            <w:tcW w:w="1026" w:type="pct"/>
          </w:tcPr>
          <w:p w14:paraId="4B049BF5" w14:textId="77777777" w:rsidR="00CB0585" w:rsidRPr="006254ED" w:rsidRDefault="00CB0585" w:rsidP="00754CDD">
            <w:pPr>
              <w:pStyle w:val="101"/>
              <w:widowControl w:val="0"/>
              <w:rPr>
                <w:sz w:val="24"/>
              </w:rPr>
            </w:pPr>
            <w:r w:rsidRPr="006254ED">
              <w:rPr>
                <w:sz w:val="24"/>
              </w:rPr>
              <w:t>15*</w:t>
            </w:r>
          </w:p>
        </w:tc>
      </w:tr>
      <w:tr w:rsidR="00CB0585" w:rsidRPr="006254ED" w14:paraId="22539611" w14:textId="77777777" w:rsidTr="0094486E">
        <w:trPr>
          <w:trHeight w:val="20"/>
        </w:trPr>
        <w:tc>
          <w:tcPr>
            <w:tcW w:w="1691" w:type="pct"/>
            <w:gridSpan w:val="2"/>
          </w:tcPr>
          <w:p w14:paraId="4750CD86" w14:textId="77777777" w:rsidR="00CB0585" w:rsidRPr="006254ED" w:rsidRDefault="00CB0585" w:rsidP="00754CDD">
            <w:pPr>
              <w:pStyle w:val="102"/>
              <w:widowControl w:val="0"/>
              <w:rPr>
                <w:sz w:val="24"/>
              </w:rPr>
            </w:pPr>
            <w:r w:rsidRPr="006254ED">
              <w:rPr>
                <w:sz w:val="24"/>
              </w:rPr>
              <w:t>Торговые центры, универмаги, магазины с площадью торговых залов более 200 кв. м</w:t>
            </w:r>
          </w:p>
        </w:tc>
        <w:tc>
          <w:tcPr>
            <w:tcW w:w="1251" w:type="pct"/>
          </w:tcPr>
          <w:p w14:paraId="01E963C7" w14:textId="77777777" w:rsidR="00CB0585" w:rsidRPr="006254ED" w:rsidRDefault="00CB0585" w:rsidP="00754CDD">
            <w:pPr>
              <w:pStyle w:val="102"/>
              <w:widowControl w:val="0"/>
              <w:rPr>
                <w:sz w:val="24"/>
              </w:rPr>
            </w:pPr>
            <w:r w:rsidRPr="006254ED">
              <w:rPr>
                <w:sz w:val="24"/>
              </w:rPr>
              <w:t>100 кв. м торговой площади</w:t>
            </w:r>
          </w:p>
        </w:tc>
        <w:tc>
          <w:tcPr>
            <w:tcW w:w="1032" w:type="pct"/>
          </w:tcPr>
          <w:p w14:paraId="71A57174" w14:textId="77777777" w:rsidR="00CB0585" w:rsidRPr="006254ED" w:rsidRDefault="00CB0585" w:rsidP="00754CDD">
            <w:pPr>
              <w:pStyle w:val="101"/>
              <w:widowControl w:val="0"/>
              <w:rPr>
                <w:sz w:val="24"/>
              </w:rPr>
            </w:pPr>
            <w:r w:rsidRPr="006254ED">
              <w:rPr>
                <w:sz w:val="24"/>
              </w:rPr>
              <w:t>7</w:t>
            </w:r>
          </w:p>
        </w:tc>
        <w:tc>
          <w:tcPr>
            <w:tcW w:w="1026" w:type="pct"/>
          </w:tcPr>
          <w:p w14:paraId="72FE56C4" w14:textId="77777777" w:rsidR="00CB0585" w:rsidRPr="006254ED" w:rsidRDefault="00CB0585" w:rsidP="00754CDD">
            <w:pPr>
              <w:pStyle w:val="101"/>
              <w:widowControl w:val="0"/>
              <w:rPr>
                <w:sz w:val="24"/>
              </w:rPr>
            </w:pPr>
            <w:r w:rsidRPr="006254ED">
              <w:rPr>
                <w:sz w:val="24"/>
              </w:rPr>
              <w:t>10</w:t>
            </w:r>
          </w:p>
        </w:tc>
      </w:tr>
      <w:tr w:rsidR="00CB0585" w:rsidRPr="006254ED" w14:paraId="408848D3" w14:textId="77777777" w:rsidTr="0094486E">
        <w:trPr>
          <w:trHeight w:val="20"/>
        </w:trPr>
        <w:tc>
          <w:tcPr>
            <w:tcW w:w="1691" w:type="pct"/>
            <w:gridSpan w:val="2"/>
          </w:tcPr>
          <w:p w14:paraId="7BB0BD33" w14:textId="77777777" w:rsidR="00CB0585" w:rsidRPr="006254ED" w:rsidRDefault="00CB0585" w:rsidP="00754CDD">
            <w:pPr>
              <w:pStyle w:val="102"/>
              <w:widowControl w:val="0"/>
              <w:rPr>
                <w:sz w:val="24"/>
              </w:rPr>
            </w:pPr>
            <w:r w:rsidRPr="006254ED">
              <w:rPr>
                <w:sz w:val="24"/>
              </w:rPr>
              <w:t>Рынки</w:t>
            </w:r>
          </w:p>
        </w:tc>
        <w:tc>
          <w:tcPr>
            <w:tcW w:w="1251" w:type="pct"/>
          </w:tcPr>
          <w:p w14:paraId="4657421E" w14:textId="77777777" w:rsidR="00CB0585" w:rsidRPr="006254ED" w:rsidRDefault="00CB0585" w:rsidP="00754CDD">
            <w:pPr>
              <w:pStyle w:val="102"/>
              <w:widowControl w:val="0"/>
              <w:rPr>
                <w:sz w:val="24"/>
              </w:rPr>
            </w:pPr>
            <w:r w:rsidRPr="006254ED">
              <w:rPr>
                <w:sz w:val="24"/>
              </w:rPr>
              <w:t>50 торговых мест</w:t>
            </w:r>
          </w:p>
        </w:tc>
        <w:tc>
          <w:tcPr>
            <w:tcW w:w="1032" w:type="pct"/>
          </w:tcPr>
          <w:p w14:paraId="1C9044A7" w14:textId="77777777" w:rsidR="00CB0585" w:rsidRPr="006254ED" w:rsidRDefault="00CB0585" w:rsidP="00754CDD">
            <w:pPr>
              <w:pStyle w:val="101"/>
              <w:widowControl w:val="0"/>
              <w:rPr>
                <w:sz w:val="24"/>
              </w:rPr>
            </w:pPr>
            <w:r w:rsidRPr="006254ED">
              <w:rPr>
                <w:sz w:val="24"/>
              </w:rPr>
              <w:t>20*</w:t>
            </w:r>
          </w:p>
        </w:tc>
        <w:tc>
          <w:tcPr>
            <w:tcW w:w="1026" w:type="pct"/>
          </w:tcPr>
          <w:p w14:paraId="65A686A5" w14:textId="77777777" w:rsidR="00CB0585" w:rsidRPr="006254ED" w:rsidRDefault="00CB0585" w:rsidP="00754CDD">
            <w:pPr>
              <w:pStyle w:val="101"/>
              <w:widowControl w:val="0"/>
              <w:rPr>
                <w:sz w:val="24"/>
              </w:rPr>
            </w:pPr>
            <w:r w:rsidRPr="006254ED">
              <w:rPr>
                <w:sz w:val="24"/>
              </w:rPr>
              <w:t>25*</w:t>
            </w:r>
          </w:p>
        </w:tc>
      </w:tr>
      <w:tr w:rsidR="00CB0585" w:rsidRPr="006254ED" w14:paraId="3F4C4C5E" w14:textId="77777777" w:rsidTr="0094486E">
        <w:trPr>
          <w:trHeight w:val="20"/>
        </w:trPr>
        <w:tc>
          <w:tcPr>
            <w:tcW w:w="1691" w:type="pct"/>
            <w:gridSpan w:val="2"/>
          </w:tcPr>
          <w:p w14:paraId="475E9B2C" w14:textId="77777777" w:rsidR="00CB0585" w:rsidRPr="006254ED" w:rsidRDefault="00CB0585" w:rsidP="00754CDD">
            <w:pPr>
              <w:pStyle w:val="102"/>
              <w:widowControl w:val="0"/>
              <w:rPr>
                <w:sz w:val="24"/>
              </w:rPr>
            </w:pPr>
            <w:r w:rsidRPr="006254ED">
              <w:rPr>
                <w:sz w:val="24"/>
              </w:rPr>
              <w:t>Рестораны и кафе</w:t>
            </w:r>
          </w:p>
        </w:tc>
        <w:tc>
          <w:tcPr>
            <w:tcW w:w="1251" w:type="pct"/>
          </w:tcPr>
          <w:p w14:paraId="1373BCA1" w14:textId="77777777" w:rsidR="00CB0585" w:rsidRPr="006254ED" w:rsidRDefault="00CB0585" w:rsidP="00754CDD">
            <w:pPr>
              <w:pStyle w:val="102"/>
              <w:widowControl w:val="0"/>
              <w:rPr>
                <w:sz w:val="24"/>
              </w:rPr>
            </w:pPr>
            <w:r w:rsidRPr="006254ED">
              <w:rPr>
                <w:sz w:val="24"/>
              </w:rPr>
              <w:t>100 мест</w:t>
            </w:r>
          </w:p>
        </w:tc>
        <w:tc>
          <w:tcPr>
            <w:tcW w:w="1032" w:type="pct"/>
          </w:tcPr>
          <w:p w14:paraId="5A183791" w14:textId="77777777" w:rsidR="00CB0585" w:rsidRPr="006254ED" w:rsidRDefault="00CB0585" w:rsidP="00754CDD">
            <w:pPr>
              <w:pStyle w:val="101"/>
              <w:widowControl w:val="0"/>
              <w:rPr>
                <w:sz w:val="24"/>
              </w:rPr>
            </w:pPr>
            <w:r w:rsidRPr="006254ED">
              <w:rPr>
                <w:sz w:val="24"/>
              </w:rPr>
              <w:t>10</w:t>
            </w:r>
          </w:p>
        </w:tc>
        <w:tc>
          <w:tcPr>
            <w:tcW w:w="1026" w:type="pct"/>
          </w:tcPr>
          <w:p w14:paraId="6E188FAA" w14:textId="77777777" w:rsidR="00CB0585" w:rsidRPr="006254ED" w:rsidRDefault="00CB0585" w:rsidP="00754CDD">
            <w:pPr>
              <w:pStyle w:val="101"/>
              <w:widowControl w:val="0"/>
              <w:rPr>
                <w:sz w:val="24"/>
              </w:rPr>
            </w:pPr>
            <w:r w:rsidRPr="006254ED">
              <w:rPr>
                <w:sz w:val="24"/>
              </w:rPr>
              <w:t>20</w:t>
            </w:r>
          </w:p>
        </w:tc>
      </w:tr>
      <w:tr w:rsidR="00CB0585" w:rsidRPr="006254ED" w14:paraId="731EA039" w14:textId="77777777" w:rsidTr="0094486E">
        <w:trPr>
          <w:trHeight w:val="20"/>
        </w:trPr>
        <w:tc>
          <w:tcPr>
            <w:tcW w:w="1691" w:type="pct"/>
            <w:gridSpan w:val="2"/>
          </w:tcPr>
          <w:p w14:paraId="6D1A834B" w14:textId="77777777" w:rsidR="00CB0585" w:rsidRPr="006254ED" w:rsidRDefault="00CB0585" w:rsidP="00754CDD">
            <w:pPr>
              <w:pStyle w:val="102"/>
              <w:widowControl w:val="0"/>
              <w:rPr>
                <w:sz w:val="24"/>
              </w:rPr>
            </w:pPr>
            <w:r w:rsidRPr="006254ED">
              <w:rPr>
                <w:sz w:val="24"/>
              </w:rPr>
              <w:t>Гостиницы высшего разряда</w:t>
            </w:r>
          </w:p>
        </w:tc>
        <w:tc>
          <w:tcPr>
            <w:tcW w:w="1251" w:type="pct"/>
          </w:tcPr>
          <w:p w14:paraId="2D2BC996" w14:textId="77777777" w:rsidR="00CB0585" w:rsidRPr="006254ED" w:rsidRDefault="00CB0585" w:rsidP="00754CDD">
            <w:pPr>
              <w:pStyle w:val="102"/>
              <w:widowControl w:val="0"/>
              <w:rPr>
                <w:sz w:val="24"/>
              </w:rPr>
            </w:pPr>
            <w:r w:rsidRPr="006254ED">
              <w:rPr>
                <w:sz w:val="24"/>
              </w:rPr>
              <w:t>100 мест</w:t>
            </w:r>
          </w:p>
        </w:tc>
        <w:tc>
          <w:tcPr>
            <w:tcW w:w="1032" w:type="pct"/>
          </w:tcPr>
          <w:p w14:paraId="03E1445B" w14:textId="77777777" w:rsidR="00CB0585" w:rsidRPr="006254ED" w:rsidRDefault="00CB0585" w:rsidP="00754CDD">
            <w:pPr>
              <w:pStyle w:val="101"/>
              <w:widowControl w:val="0"/>
              <w:rPr>
                <w:sz w:val="24"/>
              </w:rPr>
            </w:pPr>
            <w:r w:rsidRPr="006254ED">
              <w:rPr>
                <w:sz w:val="24"/>
              </w:rPr>
              <w:t>10*</w:t>
            </w:r>
          </w:p>
        </w:tc>
        <w:tc>
          <w:tcPr>
            <w:tcW w:w="1026" w:type="pct"/>
          </w:tcPr>
          <w:p w14:paraId="740807C2" w14:textId="77777777" w:rsidR="00CB0585" w:rsidRPr="006254ED" w:rsidRDefault="00CB0585" w:rsidP="00754CDD">
            <w:pPr>
              <w:pStyle w:val="101"/>
              <w:widowControl w:val="0"/>
              <w:rPr>
                <w:sz w:val="24"/>
              </w:rPr>
            </w:pPr>
            <w:r w:rsidRPr="006254ED">
              <w:rPr>
                <w:sz w:val="24"/>
              </w:rPr>
              <w:t>12*</w:t>
            </w:r>
          </w:p>
        </w:tc>
      </w:tr>
      <w:tr w:rsidR="00CB0585" w:rsidRPr="006254ED" w14:paraId="5C8C2B5F" w14:textId="77777777" w:rsidTr="0094486E">
        <w:trPr>
          <w:trHeight w:val="20"/>
        </w:trPr>
        <w:tc>
          <w:tcPr>
            <w:tcW w:w="1691" w:type="pct"/>
            <w:gridSpan w:val="2"/>
          </w:tcPr>
          <w:p w14:paraId="78F5A98F" w14:textId="77777777" w:rsidR="00CB0585" w:rsidRPr="006254ED" w:rsidRDefault="00CB0585" w:rsidP="00754CDD">
            <w:pPr>
              <w:pStyle w:val="102"/>
              <w:widowControl w:val="0"/>
              <w:rPr>
                <w:sz w:val="24"/>
              </w:rPr>
            </w:pPr>
            <w:r w:rsidRPr="006254ED">
              <w:rPr>
                <w:sz w:val="24"/>
              </w:rPr>
              <w:t>Прочие гостиницы</w:t>
            </w:r>
          </w:p>
        </w:tc>
        <w:tc>
          <w:tcPr>
            <w:tcW w:w="1251" w:type="pct"/>
          </w:tcPr>
          <w:p w14:paraId="0376C0B9" w14:textId="77777777" w:rsidR="00CB0585" w:rsidRPr="006254ED" w:rsidRDefault="00CB0585" w:rsidP="00754CDD">
            <w:pPr>
              <w:pStyle w:val="102"/>
              <w:widowControl w:val="0"/>
              <w:rPr>
                <w:sz w:val="24"/>
              </w:rPr>
            </w:pPr>
            <w:r w:rsidRPr="006254ED">
              <w:rPr>
                <w:sz w:val="24"/>
              </w:rPr>
              <w:t>100 мест</w:t>
            </w:r>
          </w:p>
        </w:tc>
        <w:tc>
          <w:tcPr>
            <w:tcW w:w="1032" w:type="pct"/>
          </w:tcPr>
          <w:p w14:paraId="7DCC30BA" w14:textId="77777777" w:rsidR="00CB0585" w:rsidRPr="006254ED" w:rsidRDefault="00CB0585" w:rsidP="00754CDD">
            <w:pPr>
              <w:pStyle w:val="101"/>
              <w:widowControl w:val="0"/>
              <w:rPr>
                <w:sz w:val="24"/>
              </w:rPr>
            </w:pPr>
            <w:r w:rsidRPr="006254ED">
              <w:rPr>
                <w:sz w:val="24"/>
              </w:rPr>
              <w:t>7*</w:t>
            </w:r>
          </w:p>
        </w:tc>
        <w:tc>
          <w:tcPr>
            <w:tcW w:w="1026" w:type="pct"/>
          </w:tcPr>
          <w:p w14:paraId="1D764044" w14:textId="77777777" w:rsidR="00CB0585" w:rsidRPr="006254ED" w:rsidRDefault="00CB0585" w:rsidP="00754CDD">
            <w:pPr>
              <w:pStyle w:val="101"/>
              <w:widowControl w:val="0"/>
              <w:rPr>
                <w:sz w:val="24"/>
              </w:rPr>
            </w:pPr>
            <w:r w:rsidRPr="006254ED">
              <w:rPr>
                <w:sz w:val="24"/>
              </w:rPr>
              <w:t>8*</w:t>
            </w:r>
          </w:p>
        </w:tc>
      </w:tr>
      <w:tr w:rsidR="00CB0585" w:rsidRPr="006254ED" w14:paraId="6148529B" w14:textId="77777777" w:rsidTr="0094486E">
        <w:trPr>
          <w:trHeight w:val="20"/>
        </w:trPr>
        <w:tc>
          <w:tcPr>
            <w:tcW w:w="1691" w:type="pct"/>
            <w:gridSpan w:val="2"/>
          </w:tcPr>
          <w:p w14:paraId="0868BDF9" w14:textId="77777777" w:rsidR="00CB0585" w:rsidRPr="006254ED" w:rsidRDefault="00CB0585" w:rsidP="00754CDD">
            <w:pPr>
              <w:pStyle w:val="102"/>
              <w:widowControl w:val="0"/>
              <w:rPr>
                <w:sz w:val="24"/>
              </w:rPr>
            </w:pPr>
            <w:r w:rsidRPr="006254ED">
              <w:rPr>
                <w:sz w:val="24"/>
              </w:rPr>
              <w:t>Вокзалы всех видов транспорта</w:t>
            </w:r>
          </w:p>
        </w:tc>
        <w:tc>
          <w:tcPr>
            <w:tcW w:w="1251" w:type="pct"/>
          </w:tcPr>
          <w:p w14:paraId="354CA07F" w14:textId="77777777" w:rsidR="00CB0585" w:rsidRPr="006254ED" w:rsidRDefault="00CB0585" w:rsidP="00754CDD">
            <w:pPr>
              <w:pStyle w:val="102"/>
              <w:widowControl w:val="0"/>
              <w:rPr>
                <w:sz w:val="24"/>
              </w:rPr>
            </w:pPr>
            <w:r w:rsidRPr="006254ED">
              <w:rPr>
                <w:sz w:val="24"/>
              </w:rPr>
              <w:t>100 пассажиров дальнего и местного сообщений, прибывающих в час «пик»</w:t>
            </w:r>
          </w:p>
        </w:tc>
        <w:tc>
          <w:tcPr>
            <w:tcW w:w="1032" w:type="pct"/>
          </w:tcPr>
          <w:p w14:paraId="57B5F3F7" w14:textId="77777777" w:rsidR="00CB0585" w:rsidRPr="006254ED" w:rsidRDefault="00CB0585" w:rsidP="00754CDD">
            <w:pPr>
              <w:pStyle w:val="101"/>
              <w:widowControl w:val="0"/>
              <w:rPr>
                <w:sz w:val="24"/>
              </w:rPr>
            </w:pPr>
            <w:r w:rsidRPr="006254ED">
              <w:rPr>
                <w:sz w:val="24"/>
              </w:rPr>
              <w:t>10*</w:t>
            </w:r>
          </w:p>
        </w:tc>
        <w:tc>
          <w:tcPr>
            <w:tcW w:w="1026" w:type="pct"/>
          </w:tcPr>
          <w:p w14:paraId="7A5D1DAC" w14:textId="77777777" w:rsidR="00CB0585" w:rsidRPr="006254ED" w:rsidRDefault="00CB0585" w:rsidP="00754CDD">
            <w:pPr>
              <w:pStyle w:val="101"/>
              <w:widowControl w:val="0"/>
              <w:rPr>
                <w:sz w:val="24"/>
              </w:rPr>
            </w:pPr>
            <w:r w:rsidRPr="006254ED">
              <w:rPr>
                <w:sz w:val="24"/>
              </w:rPr>
              <w:t>10*</w:t>
            </w:r>
          </w:p>
        </w:tc>
      </w:tr>
      <w:tr w:rsidR="00CB0585" w:rsidRPr="006254ED" w14:paraId="7B869D2E" w14:textId="77777777" w:rsidTr="000E7E41">
        <w:trPr>
          <w:trHeight w:val="20"/>
        </w:trPr>
        <w:tc>
          <w:tcPr>
            <w:tcW w:w="5000" w:type="pct"/>
            <w:gridSpan w:val="5"/>
          </w:tcPr>
          <w:p w14:paraId="2E95FFB8" w14:textId="77777777" w:rsidR="00CB0585" w:rsidRPr="006254ED" w:rsidRDefault="00CB0585" w:rsidP="00754CDD">
            <w:pPr>
              <w:pStyle w:val="a6"/>
              <w:widowControl w:val="0"/>
              <w:spacing w:before="0" w:after="0"/>
              <w:ind w:firstLine="0"/>
            </w:pPr>
            <w:r w:rsidRPr="006254ED">
              <w:t>Примечания:</w:t>
            </w:r>
          </w:p>
          <w:p w14:paraId="4B7FEF8A" w14:textId="77777777" w:rsidR="00CB0585" w:rsidRPr="006254ED" w:rsidRDefault="00CB0585" w:rsidP="00754CDD">
            <w:pPr>
              <w:pStyle w:val="aff1"/>
              <w:widowControl w:val="0"/>
              <w:numPr>
                <w:ilvl w:val="0"/>
                <w:numId w:val="75"/>
              </w:numPr>
              <w:tabs>
                <w:tab w:val="left" w:pos="346"/>
              </w:tabs>
              <w:spacing w:line="240" w:lineRule="auto"/>
              <w:ind w:left="26" w:firstLine="0"/>
              <w:rPr>
                <w:rFonts w:eastAsia="Calibri"/>
                <w:lang w:eastAsia="en-US"/>
              </w:rPr>
            </w:pPr>
            <w:r w:rsidRPr="006254ED">
              <w:rPr>
                <w:rFonts w:eastAsia="Calibri"/>
                <w:lang w:eastAsia="en-US"/>
              </w:rPr>
              <w:t>Длина пешеходных подходов от стоянок для временного хранения легковых автомобилей до объектов в зонах массового отдыха не должна превышать 1000 м.</w:t>
            </w:r>
          </w:p>
          <w:p w14:paraId="061555BB" w14:textId="77777777" w:rsidR="00CB0585" w:rsidRPr="006254ED" w:rsidRDefault="00CB0585" w:rsidP="00754CDD">
            <w:pPr>
              <w:pStyle w:val="a6"/>
              <w:widowControl w:val="0"/>
              <w:spacing w:before="0" w:after="0"/>
              <w:ind w:left="26" w:firstLine="0"/>
            </w:pPr>
            <w:r w:rsidRPr="006254ED">
              <w:t>* Для туристических и экскурсионных автобусов необходимо дополнительно предусматривать не менее 2 машино-мест.</w:t>
            </w:r>
          </w:p>
        </w:tc>
      </w:tr>
    </w:tbl>
    <w:p w14:paraId="7648DB07" w14:textId="77777777" w:rsidR="000E7E41" w:rsidRPr="006254ED" w:rsidRDefault="000E7E41" w:rsidP="00754CDD">
      <w:pPr>
        <w:pStyle w:val="a6"/>
        <w:widowControl w:val="0"/>
        <w:rPr>
          <w:sz w:val="28"/>
          <w:szCs w:val="28"/>
        </w:rPr>
      </w:pPr>
      <w:r w:rsidRPr="006254ED">
        <w:rPr>
          <w:sz w:val="28"/>
          <w:szCs w:val="28"/>
        </w:rPr>
        <w:t xml:space="preserve">Расчетные показатели вместимости стоянок у общественных зданий, рекреационных территорий и объектов отдыха определены путем сравнительного анализа норм расчета стоянок автомобилей для населенных пунктов со схожими социально-экономическими характеристиками и уровнем автомобилизации населения. </w:t>
      </w:r>
    </w:p>
    <w:p w14:paraId="64079C58" w14:textId="5E0A7AF1" w:rsidR="000E7E41" w:rsidRPr="006254ED" w:rsidRDefault="000E7E41" w:rsidP="00754CDD">
      <w:pPr>
        <w:pStyle w:val="a6"/>
        <w:widowControl w:val="0"/>
        <w:rPr>
          <w:sz w:val="28"/>
          <w:szCs w:val="28"/>
        </w:rPr>
      </w:pPr>
      <w:r w:rsidRPr="006254ED">
        <w:rPr>
          <w:sz w:val="28"/>
          <w:szCs w:val="28"/>
        </w:rPr>
        <w:lastRenderedPageBreak/>
        <w:t>Показатели обеспеченности транспортно-логистическими комплексами установлены в соответствии с направлениями развития логистической инфраструктуры, заложенными в документах стратегического планирования Приморского края и приведены в таблице ниже (</w:t>
      </w:r>
      <w:r w:rsidR="000B1491" w:rsidRPr="006254ED">
        <w:rPr>
          <w:sz w:val="28"/>
          <w:szCs w:val="28"/>
          <w:lang w:val="ru-RU"/>
        </w:rPr>
        <w:t>Таблица 17</w:t>
      </w:r>
      <w:r w:rsidRPr="006254ED">
        <w:rPr>
          <w:sz w:val="28"/>
          <w:szCs w:val="28"/>
        </w:rPr>
        <w:t xml:space="preserve">). </w:t>
      </w:r>
    </w:p>
    <w:p w14:paraId="1305BF1A" w14:textId="7E82BC96" w:rsidR="000E7E41" w:rsidRPr="006254ED" w:rsidRDefault="000B1491" w:rsidP="00754CDD">
      <w:pPr>
        <w:pStyle w:val="af1"/>
        <w:widowControl w:val="0"/>
        <w:jc w:val="left"/>
        <w:rPr>
          <w:b w:val="0"/>
          <w:sz w:val="28"/>
          <w:szCs w:val="28"/>
        </w:rPr>
      </w:pPr>
      <w:r w:rsidRPr="006254ED">
        <w:rPr>
          <w:b w:val="0"/>
          <w:sz w:val="28"/>
          <w:szCs w:val="28"/>
        </w:rPr>
        <w:t>Таблица 17</w:t>
      </w:r>
      <w:r w:rsidR="00CB0585" w:rsidRPr="006254ED">
        <w:rPr>
          <w:b w:val="0"/>
          <w:sz w:val="28"/>
          <w:szCs w:val="28"/>
        </w:rPr>
        <w:t>.</w:t>
      </w:r>
      <w:r w:rsidR="000E7E41" w:rsidRPr="006254ED">
        <w:rPr>
          <w:b w:val="0"/>
          <w:sz w:val="28"/>
          <w:szCs w:val="28"/>
        </w:rPr>
        <w:t xml:space="preserve"> Расчетные показатели объектов логистики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3441"/>
        <w:gridCol w:w="4199"/>
      </w:tblGrid>
      <w:tr w:rsidR="000255AF" w:rsidRPr="006254ED" w14:paraId="336C5773" w14:textId="77777777" w:rsidTr="000E7E41">
        <w:trPr>
          <w:tblHeader/>
          <w:jc w:val="center"/>
        </w:trPr>
        <w:tc>
          <w:tcPr>
            <w:tcW w:w="1123" w:type="pct"/>
            <w:shd w:val="clear" w:color="auto" w:fill="auto"/>
            <w:vAlign w:val="center"/>
          </w:tcPr>
          <w:p w14:paraId="5E8107D5" w14:textId="77777777" w:rsidR="000E7E41" w:rsidRPr="006254ED" w:rsidRDefault="000E7E41" w:rsidP="00754CDD">
            <w:pPr>
              <w:widowControl w:val="0"/>
              <w:jc w:val="center"/>
              <w:rPr>
                <w:b/>
              </w:rPr>
            </w:pPr>
            <w:r w:rsidRPr="006254ED">
              <w:rPr>
                <w:b/>
              </w:rPr>
              <w:t>Наименование вида объекта</w:t>
            </w:r>
          </w:p>
        </w:tc>
        <w:tc>
          <w:tcPr>
            <w:tcW w:w="1746" w:type="pct"/>
            <w:shd w:val="clear" w:color="auto" w:fill="auto"/>
            <w:vAlign w:val="center"/>
          </w:tcPr>
          <w:p w14:paraId="171669D9" w14:textId="77777777" w:rsidR="000E7E41" w:rsidRPr="006254ED" w:rsidRDefault="000E7E41" w:rsidP="00754CDD">
            <w:pPr>
              <w:widowControl w:val="0"/>
              <w:jc w:val="center"/>
              <w:rPr>
                <w:b/>
              </w:rPr>
            </w:pPr>
            <w:r w:rsidRPr="006254ED">
              <w:rPr>
                <w:b/>
              </w:rPr>
              <w:t>Наименование нормируемого расчетного показателя, единица измерения</w:t>
            </w:r>
          </w:p>
        </w:tc>
        <w:tc>
          <w:tcPr>
            <w:tcW w:w="2131" w:type="pct"/>
            <w:tcBorders>
              <w:right w:val="single" w:sz="4" w:space="0" w:color="auto"/>
            </w:tcBorders>
            <w:shd w:val="clear" w:color="auto" w:fill="auto"/>
            <w:vAlign w:val="center"/>
          </w:tcPr>
          <w:p w14:paraId="51E759C9" w14:textId="77777777" w:rsidR="000E7E41" w:rsidRPr="006254ED" w:rsidRDefault="000E7E41" w:rsidP="00754CDD">
            <w:pPr>
              <w:widowControl w:val="0"/>
              <w:jc w:val="center"/>
              <w:rPr>
                <w:b/>
              </w:rPr>
            </w:pPr>
            <w:r w:rsidRPr="006254ED">
              <w:rPr>
                <w:b/>
              </w:rPr>
              <w:t>Значение расчетного показателя</w:t>
            </w:r>
          </w:p>
        </w:tc>
      </w:tr>
      <w:tr w:rsidR="004E727E" w:rsidRPr="006254ED" w14:paraId="36043227" w14:textId="77777777" w:rsidTr="000E7E41">
        <w:trPr>
          <w:tblHeader/>
          <w:jc w:val="center"/>
        </w:trPr>
        <w:tc>
          <w:tcPr>
            <w:tcW w:w="1123" w:type="pct"/>
            <w:shd w:val="clear" w:color="auto" w:fill="auto"/>
            <w:vAlign w:val="center"/>
          </w:tcPr>
          <w:p w14:paraId="4A65322E" w14:textId="5A04DA0F" w:rsidR="004E727E" w:rsidRPr="006254ED" w:rsidRDefault="004E727E" w:rsidP="00754CDD">
            <w:pPr>
              <w:widowControl w:val="0"/>
              <w:jc w:val="center"/>
              <w:rPr>
                <w:b/>
              </w:rPr>
            </w:pPr>
            <w:r w:rsidRPr="006254ED">
              <w:rPr>
                <w:b/>
              </w:rPr>
              <w:t>1</w:t>
            </w:r>
          </w:p>
        </w:tc>
        <w:tc>
          <w:tcPr>
            <w:tcW w:w="1746" w:type="pct"/>
            <w:shd w:val="clear" w:color="auto" w:fill="auto"/>
            <w:vAlign w:val="center"/>
          </w:tcPr>
          <w:p w14:paraId="2742DB24" w14:textId="072E4DC4" w:rsidR="004E727E" w:rsidRPr="006254ED" w:rsidRDefault="004E727E" w:rsidP="00754CDD">
            <w:pPr>
              <w:widowControl w:val="0"/>
              <w:jc w:val="center"/>
              <w:rPr>
                <w:b/>
              </w:rPr>
            </w:pPr>
            <w:r w:rsidRPr="006254ED">
              <w:rPr>
                <w:b/>
              </w:rPr>
              <w:t>2</w:t>
            </w:r>
          </w:p>
        </w:tc>
        <w:tc>
          <w:tcPr>
            <w:tcW w:w="2131" w:type="pct"/>
            <w:tcBorders>
              <w:right w:val="single" w:sz="4" w:space="0" w:color="auto"/>
            </w:tcBorders>
            <w:shd w:val="clear" w:color="auto" w:fill="auto"/>
            <w:vAlign w:val="center"/>
          </w:tcPr>
          <w:p w14:paraId="4ADDB20B" w14:textId="166A034A" w:rsidR="004E727E" w:rsidRPr="006254ED" w:rsidRDefault="004E727E" w:rsidP="00754CDD">
            <w:pPr>
              <w:widowControl w:val="0"/>
              <w:jc w:val="center"/>
              <w:rPr>
                <w:b/>
              </w:rPr>
            </w:pPr>
            <w:r w:rsidRPr="006254ED">
              <w:rPr>
                <w:b/>
              </w:rPr>
              <w:t>3</w:t>
            </w:r>
          </w:p>
        </w:tc>
      </w:tr>
      <w:tr w:rsidR="000255AF" w:rsidRPr="006254ED" w14:paraId="7E55767F" w14:textId="77777777" w:rsidTr="000E7E41">
        <w:trPr>
          <w:trHeight w:val="448"/>
          <w:jc w:val="center"/>
        </w:trPr>
        <w:tc>
          <w:tcPr>
            <w:tcW w:w="1123" w:type="pct"/>
            <w:shd w:val="clear" w:color="auto" w:fill="auto"/>
            <w:vAlign w:val="center"/>
          </w:tcPr>
          <w:p w14:paraId="5E63B20A" w14:textId="77777777" w:rsidR="000E7E41" w:rsidRPr="006254ED" w:rsidRDefault="000E7E41" w:rsidP="00754CDD">
            <w:pPr>
              <w:widowControl w:val="0"/>
            </w:pPr>
            <w:r w:rsidRPr="006254ED">
              <w:rPr>
                <w:bCs/>
                <w:lang w:eastAsia="x-none"/>
              </w:rPr>
              <w:t>Транспортно-логистические комплексы</w:t>
            </w:r>
          </w:p>
        </w:tc>
        <w:tc>
          <w:tcPr>
            <w:tcW w:w="1746" w:type="pct"/>
            <w:shd w:val="clear" w:color="auto" w:fill="auto"/>
          </w:tcPr>
          <w:p w14:paraId="31B20C9D" w14:textId="5945092F" w:rsidR="000E7E41" w:rsidRPr="006254ED" w:rsidRDefault="00681255" w:rsidP="00754CDD">
            <w:pPr>
              <w:pStyle w:val="102"/>
              <w:widowControl w:val="0"/>
              <w:rPr>
                <w:rFonts w:eastAsia="Calibri"/>
                <w:sz w:val="24"/>
                <w:lang w:eastAsia="en-US"/>
              </w:rPr>
            </w:pPr>
            <w:r w:rsidRPr="006254ED">
              <w:rPr>
                <w:sz w:val="24"/>
              </w:rPr>
              <w:t>уровень</w:t>
            </w:r>
            <w:r w:rsidR="000E7E41" w:rsidRPr="006254ED">
              <w:rPr>
                <w:sz w:val="24"/>
              </w:rPr>
              <w:t xml:space="preserve"> обеспеченности, единиц</w:t>
            </w:r>
          </w:p>
        </w:tc>
        <w:tc>
          <w:tcPr>
            <w:tcW w:w="2131" w:type="pct"/>
            <w:shd w:val="clear" w:color="auto" w:fill="auto"/>
          </w:tcPr>
          <w:p w14:paraId="169ABADB" w14:textId="77777777" w:rsidR="000E7E41" w:rsidRPr="006254ED" w:rsidRDefault="000E7E41" w:rsidP="00754CDD">
            <w:pPr>
              <w:widowControl w:val="0"/>
            </w:pPr>
            <w:r w:rsidRPr="006254ED">
              <w:t xml:space="preserve">на базе морского порта - 1 </w:t>
            </w:r>
          </w:p>
          <w:p w14:paraId="48FF128A" w14:textId="77777777" w:rsidR="000E7E41" w:rsidRPr="006254ED" w:rsidRDefault="000E7E41" w:rsidP="00754CDD">
            <w:pPr>
              <w:widowControl w:val="0"/>
            </w:pPr>
            <w:r w:rsidRPr="006254ED">
              <w:t>г. Уссурийск – 1</w:t>
            </w:r>
          </w:p>
          <w:p w14:paraId="7C770DB3" w14:textId="77777777" w:rsidR="000E7E41" w:rsidRPr="006254ED" w:rsidRDefault="000E7E41" w:rsidP="00754CDD">
            <w:pPr>
              <w:widowControl w:val="0"/>
            </w:pPr>
            <w:r w:rsidRPr="006254ED">
              <w:t>г. Артем - 1</w:t>
            </w:r>
          </w:p>
        </w:tc>
      </w:tr>
    </w:tbl>
    <w:p w14:paraId="2FAFEAB0" w14:textId="0021A1B1" w:rsidR="000E7E41" w:rsidRPr="006254ED" w:rsidRDefault="000E7E41" w:rsidP="00754CDD">
      <w:pPr>
        <w:pStyle w:val="a6"/>
        <w:widowControl w:val="0"/>
        <w:rPr>
          <w:sz w:val="28"/>
          <w:szCs w:val="28"/>
        </w:rPr>
      </w:pPr>
      <w:r w:rsidRPr="006254ED">
        <w:rPr>
          <w:sz w:val="28"/>
          <w:szCs w:val="28"/>
        </w:rPr>
        <w:t xml:space="preserve">Показатель минимально допустимого уровня обеспеченности местами постоянного и временного хранения индивидуальных легковых автомобилей для населения городских и сельских поселений установлен в соответствии с пунктом 11.19 СП 42.13330.2011. Показатель максимально допустимого уровня территориальной доступности мест постоянного и временного хранения индивидуальных легковых автомобилей принят с учетом обеспечения </w:t>
      </w:r>
      <w:r w:rsidRPr="006254ED">
        <w:rPr>
          <w:rStyle w:val="HTML7"/>
          <w:rFonts w:ascii="Times New Roman" w:hAnsi="Times New Roman" w:cs="Times New Roman"/>
          <w:sz w:val="28"/>
          <w:szCs w:val="28"/>
          <w:lang w:val="x-none"/>
        </w:rPr>
        <w:t xml:space="preserve">шаговой доступности </w:t>
      </w:r>
      <w:r w:rsidRPr="006254ED">
        <w:rPr>
          <w:rStyle w:val="HTML7"/>
          <w:rFonts w:ascii="Times New Roman" w:hAnsi="Times New Roman" w:cs="Times New Roman"/>
          <w:sz w:val="28"/>
          <w:szCs w:val="28"/>
        </w:rPr>
        <w:t>таких объектов для населения городских и сельских поселений</w:t>
      </w:r>
      <w:r w:rsidRPr="006254ED">
        <w:rPr>
          <w:sz w:val="28"/>
          <w:szCs w:val="28"/>
        </w:rPr>
        <w:t xml:space="preserve"> (</w:t>
      </w:r>
      <w:r w:rsidR="000B1491" w:rsidRPr="006254ED">
        <w:rPr>
          <w:sz w:val="28"/>
          <w:szCs w:val="28"/>
          <w:lang w:val="ru-RU"/>
        </w:rPr>
        <w:t>Таблица 18</w:t>
      </w:r>
      <w:r w:rsidRPr="006254ED">
        <w:rPr>
          <w:sz w:val="28"/>
          <w:szCs w:val="28"/>
        </w:rPr>
        <w:t>).</w:t>
      </w:r>
    </w:p>
    <w:p w14:paraId="0ACB21DB" w14:textId="0597021F" w:rsidR="000E7E41" w:rsidRPr="006254ED" w:rsidRDefault="000B1491" w:rsidP="00754CDD">
      <w:pPr>
        <w:pStyle w:val="af1"/>
        <w:widowControl w:val="0"/>
        <w:jc w:val="left"/>
        <w:rPr>
          <w:b w:val="0"/>
          <w:sz w:val="28"/>
          <w:szCs w:val="28"/>
        </w:rPr>
      </w:pPr>
      <w:r w:rsidRPr="006254ED">
        <w:rPr>
          <w:b w:val="0"/>
          <w:sz w:val="28"/>
          <w:szCs w:val="28"/>
        </w:rPr>
        <w:t>Таблица 18</w:t>
      </w:r>
      <w:r w:rsidR="00CB0585" w:rsidRPr="006254ED">
        <w:rPr>
          <w:b w:val="0"/>
          <w:sz w:val="28"/>
          <w:szCs w:val="28"/>
        </w:rPr>
        <w:t>.</w:t>
      </w:r>
      <w:r w:rsidR="000E7E41" w:rsidRPr="006254ED">
        <w:rPr>
          <w:b w:val="0"/>
          <w:sz w:val="28"/>
          <w:szCs w:val="28"/>
        </w:rPr>
        <w:t xml:space="preserve"> Расчетные показатели обеспеченности местами постоянного и временного хранения индивидуальных легковых автомобилей для населения городских и сельских поселений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3228"/>
        <w:gridCol w:w="4412"/>
      </w:tblGrid>
      <w:tr w:rsidR="000255AF" w:rsidRPr="006254ED" w14:paraId="444A177D" w14:textId="77777777" w:rsidTr="000E7E41">
        <w:trPr>
          <w:tblHeader/>
          <w:jc w:val="center"/>
        </w:trPr>
        <w:tc>
          <w:tcPr>
            <w:tcW w:w="1123" w:type="pct"/>
            <w:tcBorders>
              <w:top w:val="single" w:sz="4" w:space="0" w:color="auto"/>
              <w:left w:val="single" w:sz="4" w:space="0" w:color="auto"/>
              <w:bottom w:val="single" w:sz="4" w:space="0" w:color="auto"/>
              <w:right w:val="single" w:sz="4" w:space="0" w:color="auto"/>
            </w:tcBorders>
            <w:vAlign w:val="center"/>
            <w:hideMark/>
          </w:tcPr>
          <w:p w14:paraId="2DDE7FB7" w14:textId="77777777" w:rsidR="000E7E41" w:rsidRPr="006254ED" w:rsidRDefault="000E7E41" w:rsidP="00754CDD">
            <w:pPr>
              <w:widowControl w:val="0"/>
              <w:jc w:val="center"/>
              <w:rPr>
                <w:b/>
              </w:rPr>
            </w:pPr>
            <w:r w:rsidRPr="006254ED">
              <w:rPr>
                <w:b/>
              </w:rPr>
              <w:t>Наименование вида объекта</w:t>
            </w:r>
          </w:p>
        </w:tc>
        <w:tc>
          <w:tcPr>
            <w:tcW w:w="1638" w:type="pct"/>
            <w:tcBorders>
              <w:top w:val="single" w:sz="4" w:space="0" w:color="auto"/>
              <w:left w:val="single" w:sz="4" w:space="0" w:color="auto"/>
              <w:bottom w:val="single" w:sz="4" w:space="0" w:color="auto"/>
              <w:right w:val="single" w:sz="4" w:space="0" w:color="auto"/>
            </w:tcBorders>
            <w:vAlign w:val="center"/>
            <w:hideMark/>
          </w:tcPr>
          <w:p w14:paraId="4BD648F3" w14:textId="77777777" w:rsidR="000E7E41" w:rsidRPr="006254ED" w:rsidRDefault="000E7E41" w:rsidP="00754CDD">
            <w:pPr>
              <w:widowControl w:val="0"/>
              <w:jc w:val="center"/>
              <w:rPr>
                <w:b/>
              </w:rPr>
            </w:pPr>
            <w:r w:rsidRPr="006254ED">
              <w:rPr>
                <w:b/>
              </w:rPr>
              <w:t>Наименование нормируемого расчетного показателя, единица измерения</w:t>
            </w:r>
          </w:p>
        </w:tc>
        <w:tc>
          <w:tcPr>
            <w:tcW w:w="2239" w:type="pct"/>
            <w:tcBorders>
              <w:top w:val="single" w:sz="4" w:space="0" w:color="auto"/>
              <w:left w:val="single" w:sz="4" w:space="0" w:color="auto"/>
              <w:bottom w:val="single" w:sz="4" w:space="0" w:color="auto"/>
              <w:right w:val="single" w:sz="4" w:space="0" w:color="auto"/>
            </w:tcBorders>
            <w:vAlign w:val="center"/>
            <w:hideMark/>
          </w:tcPr>
          <w:p w14:paraId="76B97854" w14:textId="77777777" w:rsidR="000E7E41" w:rsidRPr="006254ED" w:rsidRDefault="000E7E41" w:rsidP="00754CDD">
            <w:pPr>
              <w:widowControl w:val="0"/>
              <w:jc w:val="center"/>
              <w:rPr>
                <w:b/>
              </w:rPr>
            </w:pPr>
            <w:r w:rsidRPr="006254ED">
              <w:rPr>
                <w:b/>
              </w:rPr>
              <w:t>Значение расчетного показателя</w:t>
            </w:r>
          </w:p>
        </w:tc>
      </w:tr>
      <w:tr w:rsidR="004E727E" w:rsidRPr="006254ED" w14:paraId="4F0304A9" w14:textId="77777777" w:rsidTr="000E7E41">
        <w:trPr>
          <w:tblHeader/>
          <w:jc w:val="center"/>
        </w:trPr>
        <w:tc>
          <w:tcPr>
            <w:tcW w:w="1123" w:type="pct"/>
            <w:tcBorders>
              <w:top w:val="single" w:sz="4" w:space="0" w:color="auto"/>
              <w:left w:val="single" w:sz="4" w:space="0" w:color="auto"/>
              <w:bottom w:val="single" w:sz="4" w:space="0" w:color="auto"/>
              <w:right w:val="single" w:sz="4" w:space="0" w:color="auto"/>
            </w:tcBorders>
            <w:vAlign w:val="center"/>
          </w:tcPr>
          <w:p w14:paraId="4DFF804C" w14:textId="6A472124" w:rsidR="004E727E" w:rsidRPr="006254ED" w:rsidRDefault="004E727E" w:rsidP="00754CDD">
            <w:pPr>
              <w:widowControl w:val="0"/>
              <w:jc w:val="center"/>
              <w:rPr>
                <w:b/>
              </w:rPr>
            </w:pPr>
            <w:r w:rsidRPr="006254ED">
              <w:rPr>
                <w:b/>
              </w:rPr>
              <w:t>1</w:t>
            </w:r>
          </w:p>
        </w:tc>
        <w:tc>
          <w:tcPr>
            <w:tcW w:w="1638" w:type="pct"/>
            <w:tcBorders>
              <w:top w:val="single" w:sz="4" w:space="0" w:color="auto"/>
              <w:left w:val="single" w:sz="4" w:space="0" w:color="auto"/>
              <w:bottom w:val="single" w:sz="4" w:space="0" w:color="auto"/>
              <w:right w:val="single" w:sz="4" w:space="0" w:color="auto"/>
            </w:tcBorders>
            <w:vAlign w:val="center"/>
          </w:tcPr>
          <w:p w14:paraId="5DE9B175" w14:textId="45CF5219" w:rsidR="004E727E" w:rsidRPr="006254ED" w:rsidRDefault="004E727E" w:rsidP="00754CDD">
            <w:pPr>
              <w:widowControl w:val="0"/>
              <w:jc w:val="center"/>
              <w:rPr>
                <w:b/>
              </w:rPr>
            </w:pPr>
            <w:r w:rsidRPr="006254ED">
              <w:rPr>
                <w:b/>
              </w:rPr>
              <w:t>2</w:t>
            </w:r>
          </w:p>
        </w:tc>
        <w:tc>
          <w:tcPr>
            <w:tcW w:w="2239" w:type="pct"/>
            <w:tcBorders>
              <w:top w:val="single" w:sz="4" w:space="0" w:color="auto"/>
              <w:left w:val="single" w:sz="4" w:space="0" w:color="auto"/>
              <w:bottom w:val="single" w:sz="4" w:space="0" w:color="auto"/>
              <w:right w:val="single" w:sz="4" w:space="0" w:color="auto"/>
            </w:tcBorders>
            <w:vAlign w:val="center"/>
          </w:tcPr>
          <w:p w14:paraId="6949CB24" w14:textId="3D8D51C3" w:rsidR="004E727E" w:rsidRPr="006254ED" w:rsidRDefault="004E727E" w:rsidP="00754CDD">
            <w:pPr>
              <w:widowControl w:val="0"/>
              <w:jc w:val="center"/>
              <w:rPr>
                <w:b/>
              </w:rPr>
            </w:pPr>
            <w:r w:rsidRPr="006254ED">
              <w:rPr>
                <w:b/>
              </w:rPr>
              <w:t>3</w:t>
            </w:r>
          </w:p>
        </w:tc>
      </w:tr>
      <w:tr w:rsidR="000255AF" w:rsidRPr="006254ED" w14:paraId="2937FEBB" w14:textId="77777777" w:rsidTr="000E7E41">
        <w:trPr>
          <w:trHeight w:val="448"/>
          <w:jc w:val="center"/>
        </w:trPr>
        <w:tc>
          <w:tcPr>
            <w:tcW w:w="1123" w:type="pct"/>
            <w:vMerge w:val="restart"/>
            <w:tcBorders>
              <w:top w:val="single" w:sz="4" w:space="0" w:color="auto"/>
              <w:left w:val="single" w:sz="4" w:space="0" w:color="auto"/>
              <w:bottom w:val="single" w:sz="4" w:space="0" w:color="auto"/>
              <w:right w:val="single" w:sz="4" w:space="0" w:color="auto"/>
            </w:tcBorders>
          </w:tcPr>
          <w:p w14:paraId="697402AE" w14:textId="77777777" w:rsidR="000E7E41" w:rsidRPr="006254ED" w:rsidRDefault="000E7E41" w:rsidP="00754CDD">
            <w:pPr>
              <w:widowControl w:val="0"/>
            </w:pPr>
            <w:r w:rsidRPr="006254ED">
              <w:rPr>
                <w:bCs/>
                <w:lang w:eastAsia="x-none"/>
              </w:rPr>
              <w:t xml:space="preserve">Парковки автомобилей, в том числе: гаражи, открытые парковки, парковки в границах земельного участка жилого здания </w:t>
            </w:r>
          </w:p>
        </w:tc>
        <w:tc>
          <w:tcPr>
            <w:tcW w:w="1638" w:type="pct"/>
            <w:tcBorders>
              <w:top w:val="single" w:sz="4" w:space="0" w:color="auto"/>
              <w:left w:val="single" w:sz="4" w:space="0" w:color="auto"/>
              <w:bottom w:val="single" w:sz="4" w:space="0" w:color="auto"/>
              <w:right w:val="single" w:sz="4" w:space="0" w:color="auto"/>
            </w:tcBorders>
            <w:hideMark/>
          </w:tcPr>
          <w:p w14:paraId="2297B91C" w14:textId="2A09B3F8" w:rsidR="000E7E41" w:rsidRPr="006254ED" w:rsidRDefault="00681255" w:rsidP="00754CDD">
            <w:pPr>
              <w:pStyle w:val="102"/>
              <w:widowControl w:val="0"/>
              <w:rPr>
                <w:rFonts w:eastAsia="Calibri"/>
                <w:sz w:val="24"/>
                <w:lang w:eastAsia="en-US"/>
              </w:rPr>
            </w:pPr>
            <w:r w:rsidRPr="006254ED">
              <w:rPr>
                <w:sz w:val="24"/>
              </w:rPr>
              <w:t>уровень</w:t>
            </w:r>
            <w:r w:rsidR="000E7E41" w:rsidRPr="006254ED">
              <w:rPr>
                <w:sz w:val="24"/>
              </w:rPr>
              <w:t xml:space="preserve"> обеспеченности, % от расчетного числа индивидуальных легковых автомобилей жителей сельских населенных пунктов</w:t>
            </w:r>
          </w:p>
        </w:tc>
        <w:tc>
          <w:tcPr>
            <w:tcW w:w="2239" w:type="pct"/>
            <w:tcBorders>
              <w:top w:val="single" w:sz="4" w:space="0" w:color="auto"/>
              <w:left w:val="single" w:sz="4" w:space="0" w:color="auto"/>
              <w:bottom w:val="single" w:sz="4" w:space="0" w:color="auto"/>
              <w:right w:val="single" w:sz="4" w:space="0" w:color="auto"/>
            </w:tcBorders>
            <w:hideMark/>
          </w:tcPr>
          <w:p w14:paraId="31A5303A" w14:textId="77777777" w:rsidR="000E7E41" w:rsidRPr="006254ED" w:rsidRDefault="000E7E41" w:rsidP="00754CDD">
            <w:pPr>
              <w:widowControl w:val="0"/>
            </w:pPr>
            <w:r w:rsidRPr="006254ED">
              <w:t>90</w:t>
            </w:r>
          </w:p>
        </w:tc>
      </w:tr>
      <w:tr w:rsidR="000255AF" w:rsidRPr="006254ED" w14:paraId="48A6CDBD" w14:textId="77777777" w:rsidTr="000E7E41">
        <w:trPr>
          <w:trHeight w:val="5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427B8" w14:textId="77777777" w:rsidR="000E7E41" w:rsidRPr="006254ED" w:rsidRDefault="000E7E41" w:rsidP="00754CDD">
            <w:pPr>
              <w:widowControl w:val="0"/>
            </w:pPr>
          </w:p>
        </w:tc>
        <w:tc>
          <w:tcPr>
            <w:tcW w:w="1638" w:type="pct"/>
            <w:tcBorders>
              <w:top w:val="single" w:sz="4" w:space="0" w:color="auto"/>
              <w:left w:val="single" w:sz="4" w:space="0" w:color="auto"/>
              <w:bottom w:val="single" w:sz="4" w:space="0" w:color="auto"/>
              <w:right w:val="single" w:sz="4" w:space="0" w:color="auto"/>
            </w:tcBorders>
            <w:hideMark/>
          </w:tcPr>
          <w:p w14:paraId="3FE4AB3D" w14:textId="5CCCCB51" w:rsidR="000E7E41" w:rsidRPr="006254ED" w:rsidRDefault="008A6377" w:rsidP="00754CDD">
            <w:pPr>
              <w:pStyle w:val="102"/>
              <w:widowControl w:val="0"/>
              <w:rPr>
                <w:sz w:val="24"/>
              </w:rPr>
            </w:pPr>
            <w:r w:rsidRPr="006254ED">
              <w:rPr>
                <w:rFonts w:eastAsia="Calibri"/>
                <w:sz w:val="24"/>
                <w:lang w:eastAsia="en-US"/>
              </w:rPr>
              <w:t xml:space="preserve">пешеходная </w:t>
            </w:r>
            <w:r w:rsidR="000E7E41" w:rsidRPr="006254ED">
              <w:rPr>
                <w:rFonts w:eastAsia="Calibri"/>
                <w:sz w:val="24"/>
                <w:lang w:eastAsia="en-US"/>
              </w:rPr>
              <w:t>доступность, минут в одну сторону</w:t>
            </w:r>
          </w:p>
        </w:tc>
        <w:tc>
          <w:tcPr>
            <w:tcW w:w="2239" w:type="pct"/>
            <w:tcBorders>
              <w:top w:val="single" w:sz="4" w:space="0" w:color="auto"/>
              <w:left w:val="single" w:sz="4" w:space="0" w:color="auto"/>
              <w:right w:val="single" w:sz="4" w:space="0" w:color="auto"/>
            </w:tcBorders>
          </w:tcPr>
          <w:p w14:paraId="428A247E" w14:textId="77777777" w:rsidR="000E7E41" w:rsidRPr="006254ED" w:rsidRDefault="000E7E41" w:rsidP="00754CDD">
            <w:pPr>
              <w:widowControl w:val="0"/>
            </w:pPr>
            <w:r w:rsidRPr="006254ED">
              <w:t>10</w:t>
            </w:r>
          </w:p>
        </w:tc>
      </w:tr>
    </w:tbl>
    <w:p w14:paraId="05FD8403" w14:textId="1D4A93A9" w:rsidR="008C1EB7" w:rsidRPr="006254ED" w:rsidRDefault="008C1EB7" w:rsidP="00754CDD">
      <w:pPr>
        <w:pStyle w:val="a6"/>
        <w:widowControl w:val="0"/>
        <w:rPr>
          <w:sz w:val="28"/>
          <w:szCs w:val="28"/>
        </w:rPr>
      </w:pPr>
      <w:r w:rsidRPr="006254ED">
        <w:rPr>
          <w:sz w:val="28"/>
          <w:szCs w:val="28"/>
        </w:rPr>
        <w:t xml:space="preserve">Морские порты следует размещать за пределами жилых зон на расстоянии от жилой застройки не менее предусмотренных в таблице </w:t>
      </w:r>
      <w:r w:rsidRPr="006254ED">
        <w:rPr>
          <w:sz w:val="28"/>
          <w:szCs w:val="28"/>
          <w:lang w:val="ru-RU"/>
        </w:rPr>
        <w:t>ниже (Таблица 19)</w:t>
      </w:r>
      <w:r w:rsidRPr="006254ED">
        <w:rPr>
          <w:sz w:val="28"/>
          <w:szCs w:val="28"/>
        </w:rPr>
        <w:t>.</w:t>
      </w:r>
    </w:p>
    <w:p w14:paraId="2EAC8CD5" w14:textId="1991D5D9" w:rsidR="00CB0585" w:rsidRPr="006254ED" w:rsidRDefault="00CB0585" w:rsidP="00754CDD">
      <w:pPr>
        <w:pStyle w:val="a6"/>
        <w:widowControl w:val="0"/>
        <w:rPr>
          <w:sz w:val="28"/>
          <w:szCs w:val="28"/>
        </w:rPr>
      </w:pPr>
      <w:r w:rsidRPr="006254ED">
        <w:rPr>
          <w:sz w:val="28"/>
          <w:szCs w:val="28"/>
        </w:rPr>
        <w:br w:type="page"/>
      </w:r>
    </w:p>
    <w:p w14:paraId="7F04E4A7" w14:textId="11817685" w:rsidR="008C1EB7" w:rsidRPr="006254ED" w:rsidRDefault="00CB0585" w:rsidP="00754CDD">
      <w:pPr>
        <w:pStyle w:val="af1"/>
        <w:widowControl w:val="0"/>
        <w:jc w:val="left"/>
      </w:pPr>
      <w:r w:rsidRPr="006254ED">
        <w:rPr>
          <w:b w:val="0"/>
          <w:sz w:val="28"/>
          <w:szCs w:val="28"/>
        </w:rPr>
        <w:lastRenderedPageBreak/>
        <w:t>Таблица 19.</w:t>
      </w:r>
      <w:r w:rsidR="008C1EB7" w:rsidRPr="006254ED">
        <w:rPr>
          <w:b w:val="0"/>
          <w:sz w:val="28"/>
          <w:szCs w:val="28"/>
        </w:rPr>
        <w:t xml:space="preserve"> Расстояния от жилой застройки до границ размещения морских портов</w:t>
      </w:r>
    </w:p>
    <w:tbl>
      <w:tblPr>
        <w:tblW w:w="9635"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7934"/>
        <w:gridCol w:w="1701"/>
      </w:tblGrid>
      <w:tr w:rsidR="000255AF" w:rsidRPr="006254ED" w14:paraId="60D0723F" w14:textId="77777777" w:rsidTr="007A5700">
        <w:trPr>
          <w:trHeight w:val="127"/>
        </w:trPr>
        <w:tc>
          <w:tcPr>
            <w:tcW w:w="7934" w:type="dxa"/>
          </w:tcPr>
          <w:p w14:paraId="79C4D1BA" w14:textId="77777777" w:rsidR="008C1EB7" w:rsidRPr="006254ED" w:rsidRDefault="008C1EB7" w:rsidP="00754CDD">
            <w:pPr>
              <w:widowControl w:val="0"/>
              <w:jc w:val="center"/>
              <w:rPr>
                <w:b/>
              </w:rPr>
            </w:pPr>
            <w:r w:rsidRPr="006254ED">
              <w:rPr>
                <w:b/>
              </w:rPr>
              <w:t>Показатель</w:t>
            </w:r>
          </w:p>
        </w:tc>
        <w:tc>
          <w:tcPr>
            <w:tcW w:w="1701" w:type="dxa"/>
          </w:tcPr>
          <w:p w14:paraId="0EAEBE8A" w14:textId="25D20150" w:rsidR="008C1EB7" w:rsidRPr="006254ED" w:rsidRDefault="008C1EB7" w:rsidP="00754CDD">
            <w:pPr>
              <w:widowControl w:val="0"/>
              <w:jc w:val="center"/>
              <w:rPr>
                <w:b/>
              </w:rPr>
            </w:pPr>
            <w:r w:rsidRPr="006254ED">
              <w:rPr>
                <w:b/>
              </w:rPr>
              <w:t>Расстояние, м</w:t>
            </w:r>
          </w:p>
        </w:tc>
      </w:tr>
      <w:tr w:rsidR="004E727E" w:rsidRPr="006254ED" w14:paraId="12D3FFEB" w14:textId="77777777" w:rsidTr="007A5700">
        <w:trPr>
          <w:trHeight w:val="127"/>
        </w:trPr>
        <w:tc>
          <w:tcPr>
            <w:tcW w:w="7934" w:type="dxa"/>
          </w:tcPr>
          <w:p w14:paraId="2478CBC7" w14:textId="6A0D8DEB" w:rsidR="004E727E" w:rsidRPr="006254ED" w:rsidRDefault="004E727E" w:rsidP="00754CDD">
            <w:pPr>
              <w:widowControl w:val="0"/>
              <w:jc w:val="center"/>
              <w:rPr>
                <w:b/>
              </w:rPr>
            </w:pPr>
            <w:r w:rsidRPr="006254ED">
              <w:rPr>
                <w:b/>
              </w:rPr>
              <w:t>1</w:t>
            </w:r>
          </w:p>
        </w:tc>
        <w:tc>
          <w:tcPr>
            <w:tcW w:w="1701" w:type="dxa"/>
          </w:tcPr>
          <w:p w14:paraId="492E5DDF" w14:textId="250A6F60" w:rsidR="004E727E" w:rsidRPr="006254ED" w:rsidRDefault="004E727E" w:rsidP="00754CDD">
            <w:pPr>
              <w:widowControl w:val="0"/>
              <w:jc w:val="center"/>
              <w:rPr>
                <w:b/>
              </w:rPr>
            </w:pPr>
            <w:r w:rsidRPr="006254ED">
              <w:rPr>
                <w:b/>
              </w:rPr>
              <w:t>2</w:t>
            </w:r>
          </w:p>
        </w:tc>
      </w:tr>
      <w:tr w:rsidR="000255AF" w:rsidRPr="006254ED" w14:paraId="15199E71" w14:textId="77777777" w:rsidTr="007A5700">
        <w:trPr>
          <w:trHeight w:val="940"/>
        </w:trPr>
        <w:tc>
          <w:tcPr>
            <w:tcW w:w="7934" w:type="dxa"/>
          </w:tcPr>
          <w:p w14:paraId="37BBCAFB" w14:textId="77777777" w:rsidR="008C1EB7" w:rsidRPr="006254ED" w:rsidRDefault="008C1EB7" w:rsidP="00754CDD">
            <w:pPr>
              <w:widowControl w:val="0"/>
            </w:pPr>
            <w:r w:rsidRPr="006254ED">
              <w:t>От границ районов перегрузки и хранения апатитового концентрата, фосфоритной муки, цемента и других пылящих грузов, перевозимых навалом, с применением складских элеваторов и пневмотранспортных или других установок и хранилищ, не допускающих прямого контакта груза с окружающей средой, исключающих вынос пыли во внешнюю среду</w:t>
            </w:r>
          </w:p>
        </w:tc>
        <w:tc>
          <w:tcPr>
            <w:tcW w:w="1701" w:type="dxa"/>
          </w:tcPr>
          <w:p w14:paraId="3A66CED5" w14:textId="77777777" w:rsidR="008C1EB7" w:rsidRPr="006254ED" w:rsidRDefault="008C1EB7" w:rsidP="00754CDD">
            <w:pPr>
              <w:widowControl w:val="0"/>
              <w:jc w:val="center"/>
            </w:pPr>
            <w:r w:rsidRPr="006254ED">
              <w:t>100</w:t>
            </w:r>
          </w:p>
        </w:tc>
      </w:tr>
      <w:tr w:rsidR="000255AF" w:rsidRPr="006254ED" w14:paraId="5DEA7C69" w14:textId="77777777" w:rsidTr="007A5700">
        <w:trPr>
          <w:trHeight w:val="284"/>
        </w:trPr>
        <w:tc>
          <w:tcPr>
            <w:tcW w:w="7934" w:type="dxa"/>
          </w:tcPr>
          <w:p w14:paraId="12E01F75" w14:textId="77777777" w:rsidR="008C1EB7" w:rsidRPr="006254ED" w:rsidRDefault="008C1EB7" w:rsidP="00754CDD">
            <w:pPr>
              <w:widowControl w:val="0"/>
            </w:pPr>
            <w:r w:rsidRPr="006254ED">
              <w:t>От места перегрузки и хранения сырой нефти, битума, мазута и других вязких нефтепродуктов и химических грузов</w:t>
            </w:r>
          </w:p>
        </w:tc>
        <w:tc>
          <w:tcPr>
            <w:tcW w:w="1701" w:type="dxa"/>
          </w:tcPr>
          <w:p w14:paraId="3B238D24" w14:textId="77777777" w:rsidR="008C1EB7" w:rsidRPr="006254ED" w:rsidRDefault="008C1EB7" w:rsidP="00754CDD">
            <w:pPr>
              <w:widowControl w:val="0"/>
              <w:jc w:val="center"/>
            </w:pPr>
            <w:r w:rsidRPr="006254ED">
              <w:t>500</w:t>
            </w:r>
          </w:p>
        </w:tc>
      </w:tr>
      <w:tr w:rsidR="000255AF" w:rsidRPr="006254ED" w14:paraId="7A04F75A" w14:textId="77777777" w:rsidTr="007A5700">
        <w:tc>
          <w:tcPr>
            <w:tcW w:w="7934" w:type="dxa"/>
          </w:tcPr>
          <w:p w14:paraId="07B3BC4A" w14:textId="77777777" w:rsidR="008C1EB7" w:rsidRPr="006254ED" w:rsidRDefault="008C1EB7" w:rsidP="00754CDD">
            <w:pPr>
              <w:widowControl w:val="0"/>
            </w:pPr>
            <w:r w:rsidRPr="006254ED">
              <w:t>От границ рыбного порта (без рыбообработки на месте)</w:t>
            </w:r>
          </w:p>
        </w:tc>
        <w:tc>
          <w:tcPr>
            <w:tcW w:w="1701" w:type="dxa"/>
          </w:tcPr>
          <w:p w14:paraId="154B04D4" w14:textId="77777777" w:rsidR="008C1EB7" w:rsidRPr="006254ED" w:rsidRDefault="008C1EB7" w:rsidP="00754CDD">
            <w:pPr>
              <w:widowControl w:val="0"/>
              <w:jc w:val="center"/>
            </w:pPr>
            <w:r w:rsidRPr="006254ED">
              <w:t>100</w:t>
            </w:r>
          </w:p>
        </w:tc>
      </w:tr>
    </w:tbl>
    <w:p w14:paraId="2B923CB2" w14:textId="77777777" w:rsidR="008C1EB7" w:rsidRPr="006254ED" w:rsidRDefault="008C1EB7" w:rsidP="00754CDD">
      <w:pPr>
        <w:pStyle w:val="ConsPlusNormal"/>
        <w:jc w:val="both"/>
      </w:pPr>
    </w:p>
    <w:p w14:paraId="242F3C07" w14:textId="3F2E39FE" w:rsidR="008C1EB7" w:rsidRPr="006254ED" w:rsidRDefault="008C1EB7" w:rsidP="00754CDD">
      <w:pPr>
        <w:pStyle w:val="a6"/>
        <w:widowControl w:val="0"/>
        <w:rPr>
          <w:sz w:val="28"/>
          <w:szCs w:val="28"/>
        </w:rPr>
      </w:pPr>
      <w:r w:rsidRPr="006254ED">
        <w:rPr>
          <w:sz w:val="28"/>
          <w:szCs w:val="28"/>
        </w:rPr>
        <w:t>Ширину прибрежной территории грузовых районов следует принимат</w:t>
      </w:r>
      <w:r w:rsidR="00CB0585" w:rsidRPr="006254ED">
        <w:rPr>
          <w:sz w:val="28"/>
          <w:szCs w:val="28"/>
        </w:rPr>
        <w:t>ь не более: для морского порта – 400 м, пристаней –</w:t>
      </w:r>
      <w:r w:rsidRPr="006254ED">
        <w:rPr>
          <w:sz w:val="28"/>
          <w:szCs w:val="28"/>
        </w:rPr>
        <w:t xml:space="preserve"> 150 м.</w:t>
      </w:r>
    </w:p>
    <w:p w14:paraId="431E9755" w14:textId="7D7F31F1" w:rsidR="008C1EB7" w:rsidRPr="006254ED" w:rsidRDefault="008C1EB7" w:rsidP="00754CDD">
      <w:pPr>
        <w:pStyle w:val="a6"/>
        <w:widowControl w:val="0"/>
        <w:rPr>
          <w:sz w:val="28"/>
          <w:szCs w:val="28"/>
        </w:rPr>
      </w:pPr>
      <w:r w:rsidRPr="006254ED">
        <w:rPr>
          <w:sz w:val="28"/>
          <w:szCs w:val="28"/>
        </w:rPr>
        <w:t>Места стоянки маломерных судов и береговые базы (сооружения) для стоянок маломерных судов (далее – базы) следует размещать за пределами населенных пунктов, в том числе на расстоянии не менее 200 м от зон массового отдыха населения, а в пределах населенных пунктов - вне жилых, общественно-деловых и рекреационных зон.</w:t>
      </w:r>
    </w:p>
    <w:p w14:paraId="07A079F7" w14:textId="77777777" w:rsidR="008C1EB7" w:rsidRPr="006254ED" w:rsidRDefault="008C1EB7" w:rsidP="00754CDD">
      <w:pPr>
        <w:pStyle w:val="a6"/>
        <w:widowControl w:val="0"/>
        <w:rPr>
          <w:sz w:val="28"/>
          <w:szCs w:val="28"/>
        </w:rPr>
      </w:pPr>
      <w:r w:rsidRPr="006254ED">
        <w:rPr>
          <w:sz w:val="28"/>
          <w:szCs w:val="28"/>
        </w:rPr>
        <w:t>Границы баз располагаются на расстоянии не менее 200 м выше (ниже) дебаркадеров, пассажирских и грузовых причалов, не менее 500 м от границ гидротехнических сооружений, не менее 250 м от рекреационной зоны и не менее 150 м от жилой застройки.</w:t>
      </w:r>
    </w:p>
    <w:p w14:paraId="3273A34A" w14:textId="77777777" w:rsidR="008C1EB7" w:rsidRPr="006254ED" w:rsidRDefault="008C1EB7" w:rsidP="00754CDD">
      <w:pPr>
        <w:pStyle w:val="a6"/>
        <w:widowControl w:val="0"/>
        <w:rPr>
          <w:sz w:val="28"/>
          <w:szCs w:val="28"/>
        </w:rPr>
      </w:pPr>
      <w:r w:rsidRPr="006254ED">
        <w:rPr>
          <w:sz w:val="28"/>
          <w:szCs w:val="28"/>
        </w:rPr>
        <w:t>Базы размещаются за пределами первого и второго поясов зоны санитарной охраны источников централизованного хозяйственно-питьевого водоснабжения, вне судового хода, на участках водных объектов с небольшой скоростью течения, защищенных от волнового и ветрового воздействия и ледохода.</w:t>
      </w:r>
    </w:p>
    <w:p w14:paraId="194C2E51" w14:textId="0414FF8A" w:rsidR="008C1EB7" w:rsidRPr="006254ED" w:rsidRDefault="008C1EB7" w:rsidP="00754CDD">
      <w:pPr>
        <w:pStyle w:val="a6"/>
        <w:widowControl w:val="0"/>
        <w:rPr>
          <w:sz w:val="28"/>
          <w:szCs w:val="28"/>
        </w:rPr>
      </w:pPr>
      <w:r w:rsidRPr="006254ED">
        <w:rPr>
          <w:sz w:val="28"/>
          <w:szCs w:val="28"/>
        </w:rPr>
        <w:t xml:space="preserve">Размер участка при одноярусном стеллажном хранении судов следует принимать (на одно место) для прогулочного флота – 27 кв. м, спортивного – </w:t>
      </w:r>
      <w:r w:rsidRPr="006254ED">
        <w:rPr>
          <w:sz w:val="28"/>
          <w:szCs w:val="28"/>
        </w:rPr>
        <w:br/>
        <w:t>75 кв. м.</w:t>
      </w:r>
    </w:p>
    <w:p w14:paraId="1A99AA80" w14:textId="1941C9C9" w:rsidR="009D58FD" w:rsidRPr="006254ED" w:rsidRDefault="008C1EB7" w:rsidP="00754CDD">
      <w:pPr>
        <w:pStyle w:val="a6"/>
        <w:widowControl w:val="0"/>
        <w:rPr>
          <w:sz w:val="28"/>
          <w:szCs w:val="28"/>
        </w:rPr>
      </w:pPr>
      <w:r w:rsidRPr="006254ED">
        <w:rPr>
          <w:sz w:val="28"/>
          <w:szCs w:val="28"/>
        </w:rPr>
        <w:t>Указанные требования не распространяются на лодочные станции и другие сооружения водного спорта, обслуживающие зоны массового отдыха населения.</w:t>
      </w:r>
      <w:r w:rsidR="009D58FD" w:rsidRPr="006254ED">
        <w:rPr>
          <w:sz w:val="28"/>
          <w:szCs w:val="28"/>
        </w:rPr>
        <w:br w:type="page"/>
      </w:r>
    </w:p>
    <w:p w14:paraId="0955F21B" w14:textId="0B0EAA1C"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r w:rsidRPr="006254ED">
        <w:rPr>
          <w:rFonts w:eastAsia="Calibri"/>
          <w:caps w:val="0"/>
        </w:rPr>
        <w:lastRenderedPageBreak/>
        <w:t>В области фармацевтики</w:t>
      </w:r>
      <w:bookmarkEnd w:id="1960"/>
      <w:bookmarkEnd w:id="1961"/>
      <w:r w:rsidRPr="006254ED">
        <w:rPr>
          <w:rFonts w:eastAsia="Calibri"/>
          <w:caps w:val="0"/>
        </w:rPr>
        <w:t xml:space="preserve"> </w:t>
      </w:r>
      <w:bookmarkEnd w:id="1962"/>
      <w:bookmarkEnd w:id="1963"/>
      <w:bookmarkEnd w:id="1964"/>
      <w:bookmarkEnd w:id="1965"/>
      <w:bookmarkEnd w:id="1966"/>
      <w:bookmarkEnd w:id="1967"/>
    </w:p>
    <w:p w14:paraId="4135B8CB" w14:textId="4B3F0924" w:rsidR="00AB118B" w:rsidRPr="006254ED" w:rsidRDefault="0054019E" w:rsidP="00754CDD">
      <w:pPr>
        <w:pStyle w:val="af1"/>
        <w:widowControl w:val="0"/>
        <w:jc w:val="left"/>
        <w:rPr>
          <w:b w:val="0"/>
          <w:sz w:val="28"/>
          <w:szCs w:val="28"/>
        </w:rPr>
      </w:pPr>
      <w:r w:rsidRPr="006254ED">
        <w:rPr>
          <w:b w:val="0"/>
          <w:sz w:val="28"/>
          <w:szCs w:val="28"/>
        </w:rPr>
        <w:t>Таблица 20</w:t>
      </w:r>
      <w:r w:rsidR="00CB0585" w:rsidRPr="006254ED">
        <w:rPr>
          <w:b w:val="0"/>
          <w:sz w:val="28"/>
          <w:szCs w:val="28"/>
        </w:rPr>
        <w:t>.</w:t>
      </w:r>
      <w:r w:rsidR="00AB118B" w:rsidRPr="006254ED">
        <w:rPr>
          <w:b w:val="0"/>
          <w:sz w:val="28"/>
          <w:szCs w:val="28"/>
        </w:rPr>
        <w:t xml:space="preserve"> Расчетные показатели объектов, относящихся к области фармацевтики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1"/>
        <w:gridCol w:w="1957"/>
        <w:gridCol w:w="3157"/>
        <w:gridCol w:w="1508"/>
        <w:gridCol w:w="1350"/>
      </w:tblGrid>
      <w:tr w:rsidR="000255AF" w:rsidRPr="006254ED" w14:paraId="75EE07AD" w14:textId="77777777" w:rsidTr="00F74800">
        <w:trPr>
          <w:tblHeader/>
          <w:jc w:val="center"/>
        </w:trPr>
        <w:tc>
          <w:tcPr>
            <w:tcW w:w="955" w:type="pct"/>
            <w:vMerge w:val="restart"/>
            <w:shd w:val="clear" w:color="auto" w:fill="auto"/>
            <w:vAlign w:val="center"/>
          </w:tcPr>
          <w:p w14:paraId="44FF2C6C" w14:textId="77777777" w:rsidR="00AB118B" w:rsidRPr="006254ED" w:rsidRDefault="00AB118B" w:rsidP="00754CDD">
            <w:pPr>
              <w:widowControl w:val="0"/>
              <w:jc w:val="center"/>
              <w:rPr>
                <w:b/>
              </w:rPr>
            </w:pPr>
            <w:r w:rsidRPr="006254ED">
              <w:rPr>
                <w:b/>
              </w:rPr>
              <w:t>Наименование вида объекта</w:t>
            </w:r>
          </w:p>
        </w:tc>
        <w:tc>
          <w:tcPr>
            <w:tcW w:w="993" w:type="pct"/>
            <w:vMerge w:val="restart"/>
            <w:shd w:val="clear" w:color="auto" w:fill="auto"/>
            <w:vAlign w:val="center"/>
          </w:tcPr>
          <w:p w14:paraId="0C57FB90" w14:textId="77777777" w:rsidR="00AB118B" w:rsidRPr="006254ED" w:rsidRDefault="00AB118B" w:rsidP="00754CDD">
            <w:pPr>
              <w:widowControl w:val="0"/>
              <w:jc w:val="center"/>
              <w:rPr>
                <w:b/>
              </w:rPr>
            </w:pPr>
            <w:r w:rsidRPr="006254ED">
              <w:rPr>
                <w:b/>
              </w:rPr>
              <w:t>Наименование нормируемого расчетного показателя, единица измерения</w:t>
            </w:r>
          </w:p>
        </w:tc>
        <w:tc>
          <w:tcPr>
            <w:tcW w:w="3052" w:type="pct"/>
            <w:gridSpan w:val="3"/>
            <w:shd w:val="clear" w:color="auto" w:fill="auto"/>
            <w:vAlign w:val="center"/>
          </w:tcPr>
          <w:p w14:paraId="265A6C00" w14:textId="77777777" w:rsidR="00AB118B" w:rsidRPr="006254ED" w:rsidRDefault="00AB118B" w:rsidP="00754CDD">
            <w:pPr>
              <w:widowControl w:val="0"/>
              <w:jc w:val="center"/>
              <w:rPr>
                <w:b/>
              </w:rPr>
            </w:pPr>
            <w:r w:rsidRPr="006254ED">
              <w:rPr>
                <w:b/>
              </w:rPr>
              <w:t>Значение расчетного показателя</w:t>
            </w:r>
          </w:p>
        </w:tc>
      </w:tr>
      <w:tr w:rsidR="000255AF" w:rsidRPr="006254ED" w14:paraId="76D3D46A" w14:textId="77777777" w:rsidTr="00F74800">
        <w:trPr>
          <w:tblHeader/>
          <w:jc w:val="center"/>
        </w:trPr>
        <w:tc>
          <w:tcPr>
            <w:tcW w:w="955" w:type="pct"/>
            <w:vMerge/>
            <w:shd w:val="clear" w:color="auto" w:fill="auto"/>
            <w:vAlign w:val="center"/>
          </w:tcPr>
          <w:p w14:paraId="47A96338" w14:textId="77777777" w:rsidR="00AB118B" w:rsidRPr="006254ED" w:rsidRDefault="00AB118B" w:rsidP="00754CDD">
            <w:pPr>
              <w:widowControl w:val="0"/>
              <w:jc w:val="center"/>
              <w:rPr>
                <w:b/>
              </w:rPr>
            </w:pPr>
          </w:p>
        </w:tc>
        <w:tc>
          <w:tcPr>
            <w:tcW w:w="993" w:type="pct"/>
            <w:vMerge/>
            <w:shd w:val="clear" w:color="auto" w:fill="auto"/>
            <w:vAlign w:val="center"/>
          </w:tcPr>
          <w:p w14:paraId="4850406C" w14:textId="77777777" w:rsidR="00AB118B" w:rsidRPr="006254ED" w:rsidRDefault="00AB118B" w:rsidP="00754CDD">
            <w:pPr>
              <w:widowControl w:val="0"/>
              <w:jc w:val="center"/>
              <w:rPr>
                <w:b/>
              </w:rPr>
            </w:pPr>
          </w:p>
        </w:tc>
        <w:tc>
          <w:tcPr>
            <w:tcW w:w="1602" w:type="pct"/>
            <w:shd w:val="clear" w:color="auto" w:fill="auto"/>
            <w:vAlign w:val="center"/>
          </w:tcPr>
          <w:p w14:paraId="49C44A59" w14:textId="77777777" w:rsidR="00AB118B" w:rsidRPr="006254ED" w:rsidRDefault="00AB118B" w:rsidP="00754CDD">
            <w:pPr>
              <w:widowControl w:val="0"/>
              <w:jc w:val="center"/>
              <w:rPr>
                <w:b/>
              </w:rPr>
            </w:pPr>
            <w:r w:rsidRPr="006254ED">
              <w:rPr>
                <w:b/>
              </w:rPr>
              <w:t>Городской округ</w:t>
            </w:r>
          </w:p>
        </w:tc>
        <w:tc>
          <w:tcPr>
            <w:tcW w:w="765" w:type="pct"/>
            <w:vAlign w:val="center"/>
          </w:tcPr>
          <w:p w14:paraId="0A650D61" w14:textId="77777777" w:rsidR="00AB118B" w:rsidRPr="006254ED" w:rsidRDefault="00AB118B" w:rsidP="00754CDD">
            <w:pPr>
              <w:widowControl w:val="0"/>
              <w:jc w:val="center"/>
              <w:rPr>
                <w:b/>
              </w:rPr>
            </w:pPr>
            <w:r w:rsidRPr="006254ED">
              <w:rPr>
                <w:b/>
              </w:rPr>
              <w:t>Городское поселение</w:t>
            </w:r>
          </w:p>
        </w:tc>
        <w:tc>
          <w:tcPr>
            <w:tcW w:w="685" w:type="pct"/>
            <w:vAlign w:val="center"/>
          </w:tcPr>
          <w:p w14:paraId="61BEFBEE" w14:textId="77777777" w:rsidR="00AB118B" w:rsidRPr="006254ED" w:rsidRDefault="00AB118B" w:rsidP="00754CDD">
            <w:pPr>
              <w:widowControl w:val="0"/>
              <w:jc w:val="center"/>
              <w:rPr>
                <w:b/>
              </w:rPr>
            </w:pPr>
            <w:r w:rsidRPr="006254ED">
              <w:rPr>
                <w:b/>
              </w:rPr>
              <w:t>Сельское поселение</w:t>
            </w:r>
          </w:p>
        </w:tc>
      </w:tr>
      <w:tr w:rsidR="000255AF" w:rsidRPr="006254ED" w14:paraId="4D02DF09" w14:textId="77777777" w:rsidTr="00F74800">
        <w:trPr>
          <w:tblHeader/>
          <w:jc w:val="center"/>
        </w:trPr>
        <w:tc>
          <w:tcPr>
            <w:tcW w:w="955" w:type="pct"/>
            <w:shd w:val="clear" w:color="auto" w:fill="auto"/>
            <w:vAlign w:val="center"/>
          </w:tcPr>
          <w:p w14:paraId="3788E97C" w14:textId="77777777" w:rsidR="00AB118B" w:rsidRPr="006254ED" w:rsidRDefault="00AB118B" w:rsidP="00754CDD">
            <w:pPr>
              <w:widowControl w:val="0"/>
              <w:jc w:val="center"/>
              <w:rPr>
                <w:b/>
              </w:rPr>
            </w:pPr>
            <w:r w:rsidRPr="006254ED">
              <w:rPr>
                <w:b/>
              </w:rPr>
              <w:t>1</w:t>
            </w:r>
          </w:p>
        </w:tc>
        <w:tc>
          <w:tcPr>
            <w:tcW w:w="993" w:type="pct"/>
            <w:shd w:val="clear" w:color="auto" w:fill="auto"/>
            <w:vAlign w:val="center"/>
          </w:tcPr>
          <w:p w14:paraId="1A720102" w14:textId="77777777" w:rsidR="00AB118B" w:rsidRPr="006254ED" w:rsidRDefault="00AB118B" w:rsidP="00754CDD">
            <w:pPr>
              <w:widowControl w:val="0"/>
              <w:jc w:val="center"/>
              <w:rPr>
                <w:b/>
              </w:rPr>
            </w:pPr>
            <w:r w:rsidRPr="006254ED">
              <w:rPr>
                <w:b/>
              </w:rPr>
              <w:t>2</w:t>
            </w:r>
          </w:p>
        </w:tc>
        <w:tc>
          <w:tcPr>
            <w:tcW w:w="1602" w:type="pct"/>
            <w:shd w:val="clear" w:color="auto" w:fill="auto"/>
            <w:vAlign w:val="center"/>
          </w:tcPr>
          <w:p w14:paraId="229D5DBB" w14:textId="77777777" w:rsidR="00AB118B" w:rsidRPr="006254ED" w:rsidRDefault="00AB118B" w:rsidP="00754CDD">
            <w:pPr>
              <w:widowControl w:val="0"/>
              <w:jc w:val="center"/>
              <w:rPr>
                <w:b/>
              </w:rPr>
            </w:pPr>
            <w:r w:rsidRPr="006254ED">
              <w:rPr>
                <w:b/>
              </w:rPr>
              <w:t>3</w:t>
            </w:r>
          </w:p>
        </w:tc>
        <w:tc>
          <w:tcPr>
            <w:tcW w:w="765" w:type="pct"/>
            <w:vAlign w:val="center"/>
          </w:tcPr>
          <w:p w14:paraId="0A2184A9" w14:textId="77777777" w:rsidR="00AB118B" w:rsidRPr="006254ED" w:rsidRDefault="00AB118B" w:rsidP="00754CDD">
            <w:pPr>
              <w:widowControl w:val="0"/>
              <w:jc w:val="center"/>
              <w:rPr>
                <w:b/>
              </w:rPr>
            </w:pPr>
            <w:r w:rsidRPr="006254ED">
              <w:rPr>
                <w:b/>
              </w:rPr>
              <w:t>4</w:t>
            </w:r>
          </w:p>
        </w:tc>
        <w:tc>
          <w:tcPr>
            <w:tcW w:w="685" w:type="pct"/>
            <w:vAlign w:val="center"/>
          </w:tcPr>
          <w:p w14:paraId="42EB03F0" w14:textId="77777777" w:rsidR="00AB118B" w:rsidRPr="006254ED" w:rsidRDefault="00AB118B" w:rsidP="00754CDD">
            <w:pPr>
              <w:widowControl w:val="0"/>
              <w:jc w:val="center"/>
              <w:rPr>
                <w:b/>
              </w:rPr>
            </w:pPr>
            <w:r w:rsidRPr="006254ED">
              <w:rPr>
                <w:b/>
              </w:rPr>
              <w:t>5</w:t>
            </w:r>
          </w:p>
        </w:tc>
      </w:tr>
      <w:tr w:rsidR="000255AF" w:rsidRPr="006254ED" w14:paraId="7DE8701E" w14:textId="77777777" w:rsidTr="00F74800">
        <w:trPr>
          <w:trHeight w:val="448"/>
          <w:jc w:val="center"/>
        </w:trPr>
        <w:tc>
          <w:tcPr>
            <w:tcW w:w="955" w:type="pct"/>
            <w:vMerge w:val="restart"/>
            <w:shd w:val="clear" w:color="auto" w:fill="auto"/>
          </w:tcPr>
          <w:p w14:paraId="023335BD" w14:textId="77777777" w:rsidR="00AB118B" w:rsidRPr="006254ED" w:rsidRDefault="00AB118B" w:rsidP="00754CDD">
            <w:pPr>
              <w:widowControl w:val="0"/>
            </w:pPr>
            <w:r w:rsidRPr="006254ED">
              <w:t>Аптеки</w:t>
            </w:r>
          </w:p>
        </w:tc>
        <w:tc>
          <w:tcPr>
            <w:tcW w:w="993" w:type="pct"/>
            <w:shd w:val="clear" w:color="auto" w:fill="auto"/>
          </w:tcPr>
          <w:p w14:paraId="01A1427F" w14:textId="1BEF19E9" w:rsidR="00AB118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AB118B" w:rsidRPr="006254ED">
              <w:rPr>
                <w:rFonts w:eastAsia="Calibri"/>
                <w:sz w:val="24"/>
                <w:lang w:eastAsia="en-US"/>
              </w:rPr>
              <w:t xml:space="preserve"> обеспеченности, объект</w:t>
            </w:r>
          </w:p>
        </w:tc>
        <w:tc>
          <w:tcPr>
            <w:tcW w:w="1602" w:type="pct"/>
            <w:shd w:val="clear" w:color="auto" w:fill="auto"/>
          </w:tcPr>
          <w:p w14:paraId="2280A369" w14:textId="77777777" w:rsidR="00AB118B" w:rsidRPr="006254ED" w:rsidRDefault="00AB118B" w:rsidP="00754CDD">
            <w:pPr>
              <w:widowControl w:val="0"/>
            </w:pPr>
            <w:r w:rsidRPr="006254ED">
              <w:t>Владивостокский городской округ – 2 на 15 тыс. человек;</w:t>
            </w:r>
          </w:p>
          <w:p w14:paraId="3C09B022" w14:textId="77777777" w:rsidR="00AB118B" w:rsidRPr="006254ED" w:rsidRDefault="00AB118B" w:rsidP="00754CDD">
            <w:pPr>
              <w:widowControl w:val="0"/>
            </w:pPr>
            <w:r w:rsidRPr="006254ED">
              <w:t>Уссурийский, Находкинский городские округа – 3 на 10 тыс. человек;</w:t>
            </w:r>
          </w:p>
          <w:p w14:paraId="5AB6C980" w14:textId="77777777" w:rsidR="00AB118B" w:rsidRPr="006254ED" w:rsidRDefault="00AB118B" w:rsidP="00754CDD">
            <w:pPr>
              <w:widowControl w:val="0"/>
            </w:pPr>
            <w:r w:rsidRPr="006254ED">
              <w:t>Артемовский городской округ – 4 на 10 тыс. человек;</w:t>
            </w:r>
          </w:p>
          <w:p w14:paraId="315D1E0D" w14:textId="77777777" w:rsidR="00AB118B" w:rsidRPr="006254ED" w:rsidRDefault="00AB118B" w:rsidP="00754CDD">
            <w:pPr>
              <w:widowControl w:val="0"/>
            </w:pPr>
            <w:r w:rsidRPr="006254ED">
              <w:t>для других городских округов Приморского края при численности населения, тыс. человек:</w:t>
            </w:r>
          </w:p>
          <w:p w14:paraId="5C569770" w14:textId="77777777" w:rsidR="00AB118B" w:rsidRPr="006254ED" w:rsidRDefault="00AB118B" w:rsidP="00754CDD">
            <w:pPr>
              <w:widowControl w:val="0"/>
            </w:pPr>
            <w:r w:rsidRPr="006254ED">
              <w:t>до 30 – 10;</w:t>
            </w:r>
          </w:p>
          <w:p w14:paraId="00FC7ECE" w14:textId="77777777" w:rsidR="00AB118B" w:rsidRPr="006254ED" w:rsidRDefault="00AB118B" w:rsidP="00754CDD">
            <w:pPr>
              <w:widowControl w:val="0"/>
            </w:pPr>
            <w:r w:rsidRPr="006254ED">
              <w:t>от 30 до 40 – 15;</w:t>
            </w:r>
          </w:p>
          <w:p w14:paraId="71995383" w14:textId="77777777" w:rsidR="00AB118B" w:rsidRPr="006254ED" w:rsidRDefault="00AB118B" w:rsidP="00754CDD">
            <w:pPr>
              <w:widowControl w:val="0"/>
            </w:pPr>
            <w:r w:rsidRPr="006254ED">
              <w:t>от 40 до 50 – 20;</w:t>
            </w:r>
          </w:p>
          <w:p w14:paraId="2225CF04" w14:textId="77777777" w:rsidR="00AB118B" w:rsidRPr="006254ED" w:rsidRDefault="00AB118B" w:rsidP="00754CDD">
            <w:pPr>
              <w:widowControl w:val="0"/>
            </w:pPr>
            <w:r w:rsidRPr="006254ED">
              <w:t>от 50 до 60 – 25</w:t>
            </w:r>
          </w:p>
        </w:tc>
        <w:tc>
          <w:tcPr>
            <w:tcW w:w="1450" w:type="pct"/>
            <w:gridSpan w:val="2"/>
          </w:tcPr>
          <w:p w14:paraId="1F83863A" w14:textId="77777777" w:rsidR="00AB118B" w:rsidRPr="006254ED" w:rsidRDefault="00AB118B" w:rsidP="00754CDD">
            <w:pPr>
              <w:widowControl w:val="0"/>
            </w:pPr>
            <w:r w:rsidRPr="006254ED">
              <w:t>для групп муниципальных районов при численности населения, тыс. человек:</w:t>
            </w:r>
          </w:p>
          <w:p w14:paraId="13C11446" w14:textId="77777777" w:rsidR="00AB118B" w:rsidRPr="006254ED" w:rsidRDefault="00AB118B" w:rsidP="00754CDD">
            <w:pPr>
              <w:widowControl w:val="0"/>
            </w:pPr>
            <w:r w:rsidRPr="006254ED">
              <w:t xml:space="preserve">до 10 – 4; </w:t>
            </w:r>
          </w:p>
          <w:p w14:paraId="7133738E" w14:textId="77777777" w:rsidR="00AB118B" w:rsidRPr="006254ED" w:rsidRDefault="00AB118B" w:rsidP="00754CDD">
            <w:pPr>
              <w:widowControl w:val="0"/>
            </w:pPr>
            <w:r w:rsidRPr="006254ED">
              <w:t>с 10 до 15 – 8;</w:t>
            </w:r>
          </w:p>
          <w:p w14:paraId="5DE4FC48" w14:textId="77777777" w:rsidR="00AB118B" w:rsidRPr="006254ED" w:rsidRDefault="00AB118B" w:rsidP="00754CDD">
            <w:pPr>
              <w:widowControl w:val="0"/>
            </w:pPr>
            <w:r w:rsidRPr="006254ED">
              <w:t>с 15 до 20 – 12;</w:t>
            </w:r>
          </w:p>
          <w:p w14:paraId="34AF2D00" w14:textId="77777777" w:rsidR="00AB118B" w:rsidRPr="006254ED" w:rsidRDefault="00AB118B" w:rsidP="00754CDD">
            <w:pPr>
              <w:widowControl w:val="0"/>
            </w:pPr>
            <w:r w:rsidRPr="006254ED">
              <w:t>с 20 до 25 – 15;</w:t>
            </w:r>
          </w:p>
          <w:p w14:paraId="3F5E207B" w14:textId="77777777" w:rsidR="00AB118B" w:rsidRPr="006254ED" w:rsidRDefault="00AB118B" w:rsidP="00754CDD">
            <w:pPr>
              <w:widowControl w:val="0"/>
            </w:pPr>
            <w:r w:rsidRPr="006254ED">
              <w:t>с 25 до 30 – 18;</w:t>
            </w:r>
          </w:p>
          <w:p w14:paraId="1910F377" w14:textId="77777777" w:rsidR="00AB118B" w:rsidRPr="006254ED" w:rsidRDefault="00AB118B" w:rsidP="00754CDD">
            <w:pPr>
              <w:widowControl w:val="0"/>
            </w:pPr>
            <w:r w:rsidRPr="006254ED">
              <w:t>с 30 до 40 – 20;</w:t>
            </w:r>
          </w:p>
          <w:p w14:paraId="3A58DB78" w14:textId="77777777" w:rsidR="00AB118B" w:rsidRPr="006254ED" w:rsidRDefault="00AB118B" w:rsidP="00754CDD">
            <w:pPr>
              <w:widowControl w:val="0"/>
            </w:pPr>
            <w:r w:rsidRPr="006254ED">
              <w:t>более 40 – 30</w:t>
            </w:r>
          </w:p>
        </w:tc>
      </w:tr>
      <w:tr w:rsidR="000255AF" w:rsidRPr="006254ED" w14:paraId="2E9DD994" w14:textId="77777777" w:rsidTr="00F74800">
        <w:trPr>
          <w:jc w:val="center"/>
        </w:trPr>
        <w:tc>
          <w:tcPr>
            <w:tcW w:w="955" w:type="pct"/>
            <w:vMerge/>
            <w:shd w:val="clear" w:color="auto" w:fill="auto"/>
          </w:tcPr>
          <w:p w14:paraId="592233D2" w14:textId="77777777" w:rsidR="00AB118B" w:rsidRPr="006254ED" w:rsidRDefault="00AB118B" w:rsidP="00754CDD">
            <w:pPr>
              <w:widowControl w:val="0"/>
            </w:pPr>
          </w:p>
        </w:tc>
        <w:tc>
          <w:tcPr>
            <w:tcW w:w="993" w:type="pct"/>
            <w:shd w:val="clear" w:color="auto" w:fill="auto"/>
          </w:tcPr>
          <w:p w14:paraId="102AE21F" w14:textId="5C9AC0EF" w:rsidR="00AB118B"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AB118B" w:rsidRPr="006254ED">
              <w:rPr>
                <w:rFonts w:eastAsia="Calibri"/>
                <w:sz w:val="24"/>
                <w:lang w:eastAsia="en-US"/>
              </w:rPr>
              <w:t xml:space="preserve"> доступность, минут в одну сторону</w:t>
            </w:r>
          </w:p>
        </w:tc>
        <w:tc>
          <w:tcPr>
            <w:tcW w:w="2367" w:type="pct"/>
            <w:gridSpan w:val="2"/>
            <w:shd w:val="clear" w:color="auto" w:fill="auto"/>
          </w:tcPr>
          <w:p w14:paraId="58318924" w14:textId="77777777" w:rsidR="00AB118B" w:rsidRPr="006254ED" w:rsidRDefault="00AB118B" w:rsidP="00754CDD">
            <w:pPr>
              <w:widowControl w:val="0"/>
            </w:pPr>
            <w:r w:rsidRPr="006254ED">
              <w:t>индивидуальная жилая застройка – 30</w:t>
            </w:r>
          </w:p>
        </w:tc>
        <w:tc>
          <w:tcPr>
            <w:tcW w:w="685" w:type="pct"/>
          </w:tcPr>
          <w:p w14:paraId="7F6707A9" w14:textId="77777777" w:rsidR="00AB118B" w:rsidRPr="006254ED" w:rsidRDefault="00AB118B" w:rsidP="00754CDD">
            <w:pPr>
              <w:widowControl w:val="0"/>
            </w:pPr>
            <w:r w:rsidRPr="006254ED">
              <w:t>30</w:t>
            </w:r>
          </w:p>
        </w:tc>
      </w:tr>
      <w:tr w:rsidR="000255AF" w:rsidRPr="006254ED" w14:paraId="5FC16B51" w14:textId="77777777" w:rsidTr="00F74800">
        <w:trPr>
          <w:jc w:val="center"/>
        </w:trPr>
        <w:tc>
          <w:tcPr>
            <w:tcW w:w="955" w:type="pct"/>
            <w:vMerge/>
            <w:shd w:val="clear" w:color="auto" w:fill="auto"/>
          </w:tcPr>
          <w:p w14:paraId="78B0CDEA" w14:textId="77777777" w:rsidR="00AB118B" w:rsidRPr="006254ED" w:rsidRDefault="00AB118B" w:rsidP="00754CDD">
            <w:pPr>
              <w:widowControl w:val="0"/>
            </w:pPr>
          </w:p>
        </w:tc>
        <w:tc>
          <w:tcPr>
            <w:tcW w:w="993" w:type="pct"/>
            <w:shd w:val="clear" w:color="auto" w:fill="auto"/>
          </w:tcPr>
          <w:p w14:paraId="31D89154" w14:textId="30C17C12" w:rsidR="00AB118B" w:rsidRPr="006254ED" w:rsidRDefault="008A6377" w:rsidP="00754CDD">
            <w:pPr>
              <w:pStyle w:val="102"/>
              <w:widowControl w:val="0"/>
              <w:rPr>
                <w:rFonts w:eastAsia="Calibri"/>
                <w:sz w:val="24"/>
                <w:lang w:eastAsia="en-US"/>
              </w:rPr>
            </w:pPr>
            <w:r w:rsidRPr="006254ED">
              <w:rPr>
                <w:rFonts w:eastAsia="Calibri"/>
                <w:sz w:val="24"/>
                <w:lang w:eastAsia="en-US"/>
              </w:rPr>
              <w:t xml:space="preserve">пешеходная </w:t>
            </w:r>
            <w:r w:rsidR="00AB118B" w:rsidRPr="006254ED">
              <w:rPr>
                <w:rFonts w:eastAsia="Calibri"/>
                <w:sz w:val="24"/>
                <w:lang w:eastAsia="en-US"/>
              </w:rPr>
              <w:t>доступность, минут в одну сторону</w:t>
            </w:r>
          </w:p>
        </w:tc>
        <w:tc>
          <w:tcPr>
            <w:tcW w:w="2367" w:type="pct"/>
            <w:gridSpan w:val="2"/>
            <w:shd w:val="clear" w:color="auto" w:fill="auto"/>
          </w:tcPr>
          <w:p w14:paraId="5C4C1F27" w14:textId="77777777" w:rsidR="00AB118B" w:rsidRPr="006254ED" w:rsidRDefault="00AB118B" w:rsidP="00754CDD">
            <w:pPr>
              <w:widowControl w:val="0"/>
            </w:pPr>
            <w:r w:rsidRPr="006254ED">
              <w:t>многоэтажная и среднеэтажная жилая застройка – 10;</w:t>
            </w:r>
          </w:p>
          <w:p w14:paraId="6F53FAA0" w14:textId="77777777" w:rsidR="00AB118B" w:rsidRPr="006254ED" w:rsidRDefault="00AB118B" w:rsidP="00754CDD">
            <w:pPr>
              <w:widowControl w:val="0"/>
            </w:pPr>
            <w:r w:rsidRPr="006254ED">
              <w:t>индивидуальная и малоэтажная жилая застройка – 20</w:t>
            </w:r>
          </w:p>
        </w:tc>
        <w:tc>
          <w:tcPr>
            <w:tcW w:w="685" w:type="pct"/>
          </w:tcPr>
          <w:p w14:paraId="03C2B5B4" w14:textId="77777777" w:rsidR="00AB118B" w:rsidRPr="006254ED" w:rsidRDefault="00AB118B" w:rsidP="00754CDD">
            <w:pPr>
              <w:widowControl w:val="0"/>
            </w:pPr>
            <w:r w:rsidRPr="006254ED">
              <w:t>-</w:t>
            </w:r>
          </w:p>
        </w:tc>
      </w:tr>
      <w:tr w:rsidR="000255AF" w:rsidRPr="006254ED" w14:paraId="7C18A5E5" w14:textId="77777777" w:rsidTr="00F74800">
        <w:trPr>
          <w:jc w:val="center"/>
        </w:trPr>
        <w:tc>
          <w:tcPr>
            <w:tcW w:w="5000" w:type="pct"/>
            <w:gridSpan w:val="5"/>
            <w:shd w:val="clear" w:color="auto" w:fill="auto"/>
            <w:vAlign w:val="center"/>
          </w:tcPr>
          <w:p w14:paraId="1A3EF3B8" w14:textId="77777777" w:rsidR="00AB118B" w:rsidRPr="006254ED" w:rsidRDefault="00AB118B" w:rsidP="00754CDD">
            <w:pPr>
              <w:pStyle w:val="a6"/>
              <w:widowControl w:val="0"/>
              <w:spacing w:before="0" w:after="0"/>
              <w:ind w:firstLine="0"/>
            </w:pPr>
            <w:r w:rsidRPr="006254ED">
              <w:t>Примечание – В расчетных показателях аптечных организаций учитываются аптеки, аптечные киоски и пункты всех форм собственности.</w:t>
            </w:r>
          </w:p>
        </w:tc>
      </w:tr>
    </w:tbl>
    <w:p w14:paraId="58A12A0A" w14:textId="77777777" w:rsidR="00AB118B" w:rsidRPr="006254ED" w:rsidRDefault="00AB118B" w:rsidP="00754CDD">
      <w:pPr>
        <w:pStyle w:val="a6"/>
        <w:widowControl w:val="0"/>
        <w:rPr>
          <w:sz w:val="28"/>
          <w:szCs w:val="28"/>
        </w:rPr>
      </w:pPr>
      <w:bookmarkStart w:id="1968" w:name="_Toc458782617"/>
      <w:bookmarkStart w:id="1969" w:name="_Toc458783273"/>
      <w:bookmarkStart w:id="1970" w:name="_Toc458866536"/>
      <w:bookmarkStart w:id="1971" w:name="_Toc458961173"/>
      <w:bookmarkStart w:id="1972" w:name="_Toc458961957"/>
      <w:bookmarkStart w:id="1973" w:name="_Toc458962463"/>
      <w:bookmarkStart w:id="1974" w:name="_Toc459313454"/>
      <w:bookmarkStart w:id="1975" w:name="_Toc466656876"/>
      <w:r w:rsidRPr="006254ED">
        <w:rPr>
          <w:sz w:val="28"/>
          <w:szCs w:val="28"/>
        </w:rPr>
        <w:t xml:space="preserve">Расчетные показатели минимально допустимого уровня обеспеченности аптечными организациями установлены дифференцированно для городских округов и муниципальных районов исходя из требуемого уровня обеспеченности данным видом объектов и планов социально-экономического развития Приморского края. </w:t>
      </w:r>
    </w:p>
    <w:p w14:paraId="39D6B88B" w14:textId="77777777" w:rsidR="00AB118B" w:rsidRPr="006254ED" w:rsidRDefault="00AB118B" w:rsidP="00754CDD">
      <w:pPr>
        <w:pStyle w:val="a6"/>
        <w:widowControl w:val="0"/>
        <w:rPr>
          <w:sz w:val="28"/>
          <w:szCs w:val="28"/>
        </w:rPr>
      </w:pPr>
      <w:r w:rsidRPr="006254ED">
        <w:rPr>
          <w:sz w:val="28"/>
          <w:szCs w:val="28"/>
        </w:rPr>
        <w:t xml:space="preserve">Аптеки рекомендуется размещать в комплексе с лечебно-профилактическими организациями, в составе помещений общественных комплексов, а также в специально приспособленном помещении жилого или общественного здания для обеспечения наилучшей доступности. </w:t>
      </w:r>
    </w:p>
    <w:p w14:paraId="7D729072" w14:textId="77777777" w:rsidR="00AB118B" w:rsidRPr="006254ED" w:rsidRDefault="00AB118B" w:rsidP="00754CDD">
      <w:pPr>
        <w:pStyle w:val="a6"/>
        <w:widowControl w:val="0"/>
        <w:rPr>
          <w:sz w:val="28"/>
          <w:szCs w:val="28"/>
        </w:rPr>
      </w:pPr>
      <w:r w:rsidRPr="006254ED">
        <w:rPr>
          <w:sz w:val="28"/>
          <w:szCs w:val="28"/>
        </w:rPr>
        <w:lastRenderedPageBreak/>
        <w:t>Обеспечение населения услугами аптек может осуществляться на базе сельских амбулаторий, фельдшерско-акушерских пунктов, без размещения аптечной организации, путем оформления населением заявок на обеспечение лекарственными средствами и их доставку в населенный пункт.</w:t>
      </w:r>
    </w:p>
    <w:p w14:paraId="2F1C7175" w14:textId="77777777" w:rsidR="00AB118B" w:rsidRPr="006254ED" w:rsidRDefault="00AB118B" w:rsidP="00754CDD">
      <w:pPr>
        <w:pStyle w:val="a6"/>
        <w:widowControl w:val="0"/>
        <w:rPr>
          <w:sz w:val="28"/>
          <w:szCs w:val="28"/>
        </w:rPr>
      </w:pPr>
      <w:r w:rsidRPr="006254ED">
        <w:rPr>
          <w:sz w:val="28"/>
          <w:szCs w:val="28"/>
        </w:rPr>
        <w:t xml:space="preserve">Для аптечных организаций городских населенных пунктов предусмотрена транспортная и пешеходная доступность в зависимости от типа жилой застройки, для сельских населенных пунктов – транспортная доступность, исходя из частоты пользования услугами данного объекта жителями муниципальных образований Приморского края и экономической эффективности размещения данных объектов. </w:t>
      </w:r>
    </w:p>
    <w:p w14:paraId="71395BB6"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r w:rsidRPr="006254ED">
        <w:rPr>
          <w:rFonts w:eastAsia="Calibri"/>
          <w:caps w:val="0"/>
        </w:rPr>
        <w:t>В области торговли, общественного питания, бытового и коммунального обслуживания</w:t>
      </w:r>
      <w:bookmarkEnd w:id="1968"/>
      <w:bookmarkEnd w:id="1969"/>
      <w:bookmarkEnd w:id="1970"/>
      <w:bookmarkEnd w:id="1971"/>
      <w:bookmarkEnd w:id="1972"/>
      <w:bookmarkEnd w:id="1973"/>
      <w:bookmarkEnd w:id="1974"/>
      <w:bookmarkEnd w:id="1975"/>
    </w:p>
    <w:p w14:paraId="40803686" w14:textId="4F2B39D8" w:rsidR="00AB118B" w:rsidRPr="006254ED" w:rsidRDefault="000B1491" w:rsidP="00754CDD">
      <w:pPr>
        <w:pStyle w:val="af1"/>
        <w:widowControl w:val="0"/>
        <w:jc w:val="left"/>
        <w:rPr>
          <w:b w:val="0"/>
          <w:sz w:val="28"/>
          <w:szCs w:val="28"/>
        </w:rPr>
      </w:pPr>
      <w:r w:rsidRPr="006254ED">
        <w:rPr>
          <w:b w:val="0"/>
          <w:sz w:val="28"/>
          <w:szCs w:val="28"/>
        </w:rPr>
        <w:t>Таблица 2</w:t>
      </w:r>
      <w:r w:rsidR="0054019E" w:rsidRPr="006254ED">
        <w:rPr>
          <w:b w:val="0"/>
          <w:sz w:val="28"/>
          <w:szCs w:val="28"/>
        </w:rPr>
        <w:t>1</w:t>
      </w:r>
      <w:r w:rsidR="00CB0585" w:rsidRPr="006254ED">
        <w:rPr>
          <w:b w:val="0"/>
          <w:sz w:val="28"/>
          <w:szCs w:val="28"/>
        </w:rPr>
        <w:t>.</w:t>
      </w:r>
      <w:r w:rsidR="00AB118B" w:rsidRPr="006254ED">
        <w:rPr>
          <w:b w:val="0"/>
          <w:sz w:val="28"/>
          <w:szCs w:val="28"/>
        </w:rPr>
        <w:t xml:space="preserve"> Расчетные показатели объектов, относящихся к области торговли, общественного питания, бытового и коммунального обслуживания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9"/>
        <w:gridCol w:w="2605"/>
        <w:gridCol w:w="2465"/>
        <w:gridCol w:w="1452"/>
        <w:gridCol w:w="1442"/>
      </w:tblGrid>
      <w:tr w:rsidR="000255AF" w:rsidRPr="006254ED" w14:paraId="4A74300F" w14:textId="77777777" w:rsidTr="00F74800">
        <w:trPr>
          <w:jc w:val="center"/>
        </w:trPr>
        <w:tc>
          <w:tcPr>
            <w:tcW w:w="958" w:type="pct"/>
            <w:vMerge w:val="restart"/>
            <w:shd w:val="clear" w:color="auto" w:fill="auto"/>
            <w:vAlign w:val="center"/>
          </w:tcPr>
          <w:p w14:paraId="11B8919E" w14:textId="77777777" w:rsidR="00AB118B" w:rsidRPr="006254ED" w:rsidRDefault="00AB118B" w:rsidP="00754CDD">
            <w:pPr>
              <w:widowControl w:val="0"/>
              <w:jc w:val="center"/>
              <w:rPr>
                <w:b/>
              </w:rPr>
            </w:pPr>
            <w:bookmarkStart w:id="1976" w:name="_Toc458782618"/>
            <w:bookmarkStart w:id="1977" w:name="_Toc458783274"/>
            <w:bookmarkStart w:id="1978" w:name="_Toc458866537"/>
            <w:bookmarkStart w:id="1979" w:name="_Toc458961174"/>
            <w:r w:rsidRPr="006254ED">
              <w:rPr>
                <w:b/>
              </w:rPr>
              <w:t>Наименование вида объекта</w:t>
            </w:r>
          </w:p>
        </w:tc>
        <w:tc>
          <w:tcPr>
            <w:tcW w:w="1322" w:type="pct"/>
            <w:vMerge w:val="restart"/>
            <w:shd w:val="clear" w:color="auto" w:fill="auto"/>
            <w:vAlign w:val="center"/>
          </w:tcPr>
          <w:p w14:paraId="70B71331" w14:textId="77777777" w:rsidR="00AB118B" w:rsidRPr="006254ED" w:rsidRDefault="00AB118B" w:rsidP="00754CDD">
            <w:pPr>
              <w:widowControl w:val="0"/>
              <w:jc w:val="center"/>
              <w:rPr>
                <w:b/>
              </w:rPr>
            </w:pPr>
            <w:r w:rsidRPr="006254ED">
              <w:rPr>
                <w:b/>
              </w:rPr>
              <w:t>Наименование нормируемого расчетного показателя, единица измерения</w:t>
            </w:r>
          </w:p>
        </w:tc>
        <w:tc>
          <w:tcPr>
            <w:tcW w:w="2720" w:type="pct"/>
            <w:gridSpan w:val="3"/>
            <w:tcBorders>
              <w:right w:val="single" w:sz="4" w:space="0" w:color="auto"/>
            </w:tcBorders>
            <w:shd w:val="clear" w:color="auto" w:fill="auto"/>
            <w:vAlign w:val="center"/>
          </w:tcPr>
          <w:p w14:paraId="3A6832DE" w14:textId="77777777" w:rsidR="00AB118B" w:rsidRPr="006254ED" w:rsidRDefault="00AB118B" w:rsidP="00754CDD">
            <w:pPr>
              <w:widowControl w:val="0"/>
              <w:jc w:val="center"/>
              <w:rPr>
                <w:b/>
              </w:rPr>
            </w:pPr>
            <w:r w:rsidRPr="006254ED">
              <w:rPr>
                <w:b/>
              </w:rPr>
              <w:t>Значение расчетного показателя</w:t>
            </w:r>
          </w:p>
        </w:tc>
      </w:tr>
      <w:tr w:rsidR="000255AF" w:rsidRPr="006254ED" w14:paraId="7497FA19" w14:textId="77777777" w:rsidTr="003240EE">
        <w:trPr>
          <w:trHeight w:val="988"/>
          <w:tblHeader/>
          <w:jc w:val="center"/>
        </w:trPr>
        <w:tc>
          <w:tcPr>
            <w:tcW w:w="958" w:type="pct"/>
            <w:vMerge/>
            <w:shd w:val="clear" w:color="auto" w:fill="auto"/>
            <w:vAlign w:val="center"/>
          </w:tcPr>
          <w:p w14:paraId="66649F3D" w14:textId="77777777" w:rsidR="00AB118B" w:rsidRPr="006254ED" w:rsidRDefault="00AB118B" w:rsidP="00754CDD">
            <w:pPr>
              <w:widowControl w:val="0"/>
              <w:jc w:val="center"/>
              <w:rPr>
                <w:b/>
              </w:rPr>
            </w:pPr>
          </w:p>
        </w:tc>
        <w:tc>
          <w:tcPr>
            <w:tcW w:w="1322" w:type="pct"/>
            <w:vMerge/>
            <w:shd w:val="clear" w:color="auto" w:fill="auto"/>
            <w:vAlign w:val="center"/>
          </w:tcPr>
          <w:p w14:paraId="3D3DE7AA" w14:textId="77777777" w:rsidR="00AB118B" w:rsidRPr="006254ED" w:rsidRDefault="00AB118B" w:rsidP="00754CDD">
            <w:pPr>
              <w:widowControl w:val="0"/>
              <w:jc w:val="center"/>
              <w:rPr>
                <w:b/>
              </w:rPr>
            </w:pPr>
          </w:p>
        </w:tc>
        <w:tc>
          <w:tcPr>
            <w:tcW w:w="1251" w:type="pct"/>
            <w:tcBorders>
              <w:right w:val="single" w:sz="4" w:space="0" w:color="auto"/>
            </w:tcBorders>
            <w:shd w:val="clear" w:color="auto" w:fill="auto"/>
            <w:vAlign w:val="center"/>
          </w:tcPr>
          <w:p w14:paraId="0AED2BF1" w14:textId="77777777" w:rsidR="00AB118B" w:rsidRPr="006254ED" w:rsidRDefault="00AB118B" w:rsidP="00754CDD">
            <w:pPr>
              <w:widowControl w:val="0"/>
              <w:jc w:val="center"/>
              <w:rPr>
                <w:b/>
              </w:rPr>
            </w:pPr>
            <w:r w:rsidRPr="006254ED">
              <w:rPr>
                <w:b/>
              </w:rPr>
              <w:t>Городской округ</w:t>
            </w:r>
          </w:p>
        </w:tc>
        <w:tc>
          <w:tcPr>
            <w:tcW w:w="737" w:type="pct"/>
            <w:tcBorders>
              <w:right w:val="single" w:sz="4" w:space="0" w:color="auto"/>
            </w:tcBorders>
            <w:vAlign w:val="center"/>
          </w:tcPr>
          <w:p w14:paraId="47BB8575" w14:textId="77777777" w:rsidR="00AB118B" w:rsidRPr="006254ED" w:rsidRDefault="00AB118B" w:rsidP="00754CDD">
            <w:pPr>
              <w:widowControl w:val="0"/>
              <w:jc w:val="center"/>
              <w:rPr>
                <w:b/>
              </w:rPr>
            </w:pPr>
            <w:r w:rsidRPr="006254ED">
              <w:rPr>
                <w:b/>
              </w:rPr>
              <w:t>Городское поселение</w:t>
            </w:r>
          </w:p>
        </w:tc>
        <w:tc>
          <w:tcPr>
            <w:tcW w:w="732" w:type="pct"/>
            <w:tcBorders>
              <w:right w:val="single" w:sz="4" w:space="0" w:color="auto"/>
            </w:tcBorders>
            <w:vAlign w:val="center"/>
          </w:tcPr>
          <w:p w14:paraId="7FFBA939" w14:textId="77777777" w:rsidR="00AB118B" w:rsidRPr="006254ED" w:rsidRDefault="00AB118B" w:rsidP="00754CDD">
            <w:pPr>
              <w:widowControl w:val="0"/>
              <w:jc w:val="center"/>
              <w:rPr>
                <w:b/>
              </w:rPr>
            </w:pPr>
            <w:r w:rsidRPr="006254ED">
              <w:rPr>
                <w:b/>
              </w:rPr>
              <w:t>Сельское поселение</w:t>
            </w:r>
          </w:p>
        </w:tc>
      </w:tr>
      <w:tr w:rsidR="000255AF" w:rsidRPr="006254ED" w14:paraId="03B0F549" w14:textId="77777777" w:rsidTr="00F74800">
        <w:trPr>
          <w:tblHeader/>
          <w:jc w:val="center"/>
        </w:trPr>
        <w:tc>
          <w:tcPr>
            <w:tcW w:w="958" w:type="pct"/>
            <w:shd w:val="clear" w:color="auto" w:fill="auto"/>
            <w:vAlign w:val="center"/>
          </w:tcPr>
          <w:p w14:paraId="05627DCF" w14:textId="77777777" w:rsidR="00AB118B" w:rsidRPr="006254ED" w:rsidRDefault="00AB118B" w:rsidP="00754CDD">
            <w:pPr>
              <w:widowControl w:val="0"/>
              <w:jc w:val="center"/>
              <w:rPr>
                <w:b/>
              </w:rPr>
            </w:pPr>
            <w:r w:rsidRPr="006254ED">
              <w:rPr>
                <w:b/>
              </w:rPr>
              <w:t>1</w:t>
            </w:r>
          </w:p>
        </w:tc>
        <w:tc>
          <w:tcPr>
            <w:tcW w:w="1322" w:type="pct"/>
            <w:shd w:val="clear" w:color="auto" w:fill="auto"/>
            <w:vAlign w:val="center"/>
          </w:tcPr>
          <w:p w14:paraId="2E8110E4" w14:textId="77777777" w:rsidR="00AB118B" w:rsidRPr="006254ED" w:rsidRDefault="00AB118B" w:rsidP="00754CDD">
            <w:pPr>
              <w:widowControl w:val="0"/>
              <w:jc w:val="center"/>
              <w:rPr>
                <w:b/>
              </w:rPr>
            </w:pPr>
            <w:r w:rsidRPr="006254ED">
              <w:rPr>
                <w:b/>
              </w:rPr>
              <w:t>2</w:t>
            </w:r>
          </w:p>
        </w:tc>
        <w:tc>
          <w:tcPr>
            <w:tcW w:w="1251" w:type="pct"/>
            <w:tcBorders>
              <w:right w:val="single" w:sz="4" w:space="0" w:color="auto"/>
            </w:tcBorders>
            <w:shd w:val="clear" w:color="auto" w:fill="auto"/>
            <w:vAlign w:val="center"/>
          </w:tcPr>
          <w:p w14:paraId="2871D87E" w14:textId="77777777" w:rsidR="00AB118B" w:rsidRPr="006254ED" w:rsidRDefault="00AB118B" w:rsidP="00754CDD">
            <w:pPr>
              <w:widowControl w:val="0"/>
              <w:jc w:val="center"/>
              <w:rPr>
                <w:b/>
              </w:rPr>
            </w:pPr>
            <w:r w:rsidRPr="006254ED">
              <w:rPr>
                <w:b/>
              </w:rPr>
              <w:t>3</w:t>
            </w:r>
          </w:p>
        </w:tc>
        <w:tc>
          <w:tcPr>
            <w:tcW w:w="737" w:type="pct"/>
            <w:tcBorders>
              <w:right w:val="single" w:sz="4" w:space="0" w:color="auto"/>
            </w:tcBorders>
            <w:vAlign w:val="center"/>
          </w:tcPr>
          <w:p w14:paraId="328B0F33" w14:textId="77777777" w:rsidR="00AB118B" w:rsidRPr="006254ED" w:rsidRDefault="00AB118B" w:rsidP="00754CDD">
            <w:pPr>
              <w:widowControl w:val="0"/>
              <w:jc w:val="center"/>
              <w:rPr>
                <w:b/>
              </w:rPr>
            </w:pPr>
            <w:r w:rsidRPr="006254ED">
              <w:rPr>
                <w:b/>
              </w:rPr>
              <w:t>4</w:t>
            </w:r>
          </w:p>
        </w:tc>
        <w:tc>
          <w:tcPr>
            <w:tcW w:w="732" w:type="pct"/>
            <w:tcBorders>
              <w:right w:val="single" w:sz="4" w:space="0" w:color="auto"/>
            </w:tcBorders>
            <w:vAlign w:val="center"/>
          </w:tcPr>
          <w:p w14:paraId="1BD2DE90" w14:textId="77777777" w:rsidR="00AB118B" w:rsidRPr="006254ED" w:rsidRDefault="00AB118B" w:rsidP="00754CDD">
            <w:pPr>
              <w:widowControl w:val="0"/>
              <w:jc w:val="center"/>
              <w:rPr>
                <w:b/>
              </w:rPr>
            </w:pPr>
            <w:r w:rsidRPr="006254ED">
              <w:rPr>
                <w:b/>
              </w:rPr>
              <w:t>5</w:t>
            </w:r>
          </w:p>
        </w:tc>
      </w:tr>
      <w:tr w:rsidR="000255AF" w:rsidRPr="006254ED" w14:paraId="0B035808" w14:textId="77777777" w:rsidTr="00F74800">
        <w:trPr>
          <w:trHeight w:val="448"/>
          <w:jc w:val="center"/>
        </w:trPr>
        <w:tc>
          <w:tcPr>
            <w:tcW w:w="958" w:type="pct"/>
            <w:vMerge w:val="restart"/>
            <w:shd w:val="clear" w:color="auto" w:fill="auto"/>
          </w:tcPr>
          <w:p w14:paraId="36BEA31F" w14:textId="77777777" w:rsidR="00AB118B" w:rsidRPr="006254ED" w:rsidRDefault="00AB118B" w:rsidP="00754CDD">
            <w:pPr>
              <w:widowControl w:val="0"/>
            </w:pPr>
            <w:r w:rsidRPr="006254ED">
              <w:t>Торговые предприятия (магазины, торговые центры, торговые комплексы)</w:t>
            </w:r>
          </w:p>
        </w:tc>
        <w:tc>
          <w:tcPr>
            <w:tcW w:w="1322" w:type="pct"/>
            <w:shd w:val="clear" w:color="auto" w:fill="auto"/>
          </w:tcPr>
          <w:p w14:paraId="4A84BF8B" w14:textId="2A09C687" w:rsidR="00AB118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AB118B" w:rsidRPr="006254ED">
              <w:rPr>
                <w:rFonts w:eastAsia="Calibri"/>
                <w:sz w:val="24"/>
                <w:lang w:eastAsia="en-US"/>
              </w:rPr>
              <w:t xml:space="preserve"> обеспеченности, кв. м торговой площади на 1 тыс. человек</w:t>
            </w:r>
          </w:p>
        </w:tc>
        <w:tc>
          <w:tcPr>
            <w:tcW w:w="1251" w:type="pct"/>
            <w:shd w:val="clear" w:color="auto" w:fill="auto"/>
          </w:tcPr>
          <w:p w14:paraId="61B504D2" w14:textId="77777777" w:rsidR="00AB118B" w:rsidRPr="006254ED" w:rsidRDefault="00AB118B" w:rsidP="00754CDD">
            <w:pPr>
              <w:widowControl w:val="0"/>
            </w:pPr>
            <w:r w:rsidRPr="006254ED">
              <w:t>Владивостокский городской округ – 900;</w:t>
            </w:r>
          </w:p>
          <w:p w14:paraId="7886D782" w14:textId="77777777" w:rsidR="00AB118B" w:rsidRPr="006254ED" w:rsidRDefault="00AB118B" w:rsidP="00754CDD">
            <w:pPr>
              <w:widowControl w:val="0"/>
            </w:pPr>
            <w:r w:rsidRPr="006254ED">
              <w:t>Артемовский, Находкинский, Уссурийский городские округа – 700;</w:t>
            </w:r>
          </w:p>
          <w:p w14:paraId="680693A8" w14:textId="77777777" w:rsidR="00AB118B" w:rsidRPr="006254ED" w:rsidRDefault="00AB118B" w:rsidP="00754CDD">
            <w:pPr>
              <w:widowControl w:val="0"/>
            </w:pPr>
            <w:r w:rsidRPr="006254ED">
              <w:t>городские округа при численности населения менее 100 тыс. человек – 680</w:t>
            </w:r>
          </w:p>
        </w:tc>
        <w:tc>
          <w:tcPr>
            <w:tcW w:w="737" w:type="pct"/>
          </w:tcPr>
          <w:p w14:paraId="5F5B7091" w14:textId="77777777" w:rsidR="00AB118B" w:rsidRPr="006254ED" w:rsidRDefault="00AB118B" w:rsidP="00754CDD">
            <w:pPr>
              <w:widowControl w:val="0"/>
            </w:pPr>
            <w:r w:rsidRPr="006254ED">
              <w:t>640</w:t>
            </w:r>
          </w:p>
        </w:tc>
        <w:tc>
          <w:tcPr>
            <w:tcW w:w="732" w:type="pct"/>
          </w:tcPr>
          <w:p w14:paraId="51FA5107" w14:textId="77777777" w:rsidR="00AB118B" w:rsidRPr="006254ED" w:rsidRDefault="00AB118B" w:rsidP="00754CDD">
            <w:pPr>
              <w:widowControl w:val="0"/>
            </w:pPr>
            <w:r w:rsidRPr="006254ED">
              <w:t>400</w:t>
            </w:r>
          </w:p>
        </w:tc>
      </w:tr>
      <w:tr w:rsidR="000255AF" w:rsidRPr="006254ED" w14:paraId="2BD65665" w14:textId="77777777" w:rsidTr="00F74800">
        <w:trPr>
          <w:jc w:val="center"/>
        </w:trPr>
        <w:tc>
          <w:tcPr>
            <w:tcW w:w="958" w:type="pct"/>
            <w:vMerge/>
            <w:shd w:val="clear" w:color="auto" w:fill="auto"/>
          </w:tcPr>
          <w:p w14:paraId="1A54E042" w14:textId="77777777" w:rsidR="00AB118B" w:rsidRPr="006254ED" w:rsidRDefault="00AB118B" w:rsidP="00754CDD">
            <w:pPr>
              <w:widowControl w:val="0"/>
            </w:pPr>
          </w:p>
        </w:tc>
        <w:tc>
          <w:tcPr>
            <w:tcW w:w="1322" w:type="pct"/>
            <w:shd w:val="clear" w:color="auto" w:fill="auto"/>
          </w:tcPr>
          <w:p w14:paraId="452C040A" w14:textId="5E67E7CE" w:rsidR="00AB118B" w:rsidRPr="006254ED" w:rsidRDefault="008A6377" w:rsidP="00754CDD">
            <w:pPr>
              <w:pStyle w:val="102"/>
              <w:widowControl w:val="0"/>
              <w:rPr>
                <w:rFonts w:eastAsia="Calibri"/>
                <w:sz w:val="24"/>
                <w:lang w:eastAsia="en-US"/>
              </w:rPr>
            </w:pPr>
            <w:r w:rsidRPr="006254ED">
              <w:rPr>
                <w:rFonts w:eastAsia="Calibri"/>
                <w:sz w:val="24"/>
                <w:lang w:eastAsia="en-US"/>
              </w:rPr>
              <w:t xml:space="preserve">пешеходная </w:t>
            </w:r>
            <w:r w:rsidR="00AB118B" w:rsidRPr="006254ED">
              <w:rPr>
                <w:rFonts w:eastAsia="Calibri"/>
                <w:sz w:val="24"/>
                <w:lang w:eastAsia="en-US"/>
              </w:rPr>
              <w:t>доступность, минут в одну сторону</w:t>
            </w:r>
          </w:p>
        </w:tc>
        <w:tc>
          <w:tcPr>
            <w:tcW w:w="1988" w:type="pct"/>
            <w:gridSpan w:val="2"/>
            <w:shd w:val="clear" w:color="auto" w:fill="auto"/>
          </w:tcPr>
          <w:p w14:paraId="44A3D916" w14:textId="77777777" w:rsidR="00AB118B" w:rsidRPr="006254ED" w:rsidRDefault="00AB118B" w:rsidP="00754CDD">
            <w:pPr>
              <w:widowControl w:val="0"/>
            </w:pPr>
            <w:r w:rsidRPr="006254ED">
              <w:t>многоэтажная и среднеэтажная жилая застройка – 10;</w:t>
            </w:r>
          </w:p>
          <w:p w14:paraId="5CCBF895" w14:textId="2CAF4EFE" w:rsidR="003846A7" w:rsidRPr="006254ED" w:rsidRDefault="00AB118B" w:rsidP="00754CDD">
            <w:pPr>
              <w:widowControl w:val="0"/>
            </w:pPr>
            <w:r w:rsidRPr="006254ED">
              <w:t>индивидуальная и малоэтажная жилая застройка – 20</w:t>
            </w:r>
          </w:p>
        </w:tc>
        <w:tc>
          <w:tcPr>
            <w:tcW w:w="732" w:type="pct"/>
          </w:tcPr>
          <w:p w14:paraId="760B1E7E" w14:textId="69F2BA7B" w:rsidR="00B6312F" w:rsidRPr="006254ED" w:rsidRDefault="00AB118B" w:rsidP="00754CDD">
            <w:pPr>
              <w:widowControl w:val="0"/>
            </w:pPr>
            <w:r w:rsidRPr="006254ED">
              <w:t>в границах населенного пункта</w:t>
            </w:r>
          </w:p>
          <w:p w14:paraId="180C52EF" w14:textId="77777777" w:rsidR="00B6312F" w:rsidRPr="006254ED" w:rsidRDefault="00B6312F" w:rsidP="00754CDD">
            <w:pPr>
              <w:widowControl w:val="0"/>
            </w:pPr>
          </w:p>
        </w:tc>
      </w:tr>
      <w:tr w:rsidR="000255AF" w:rsidRPr="006254ED" w14:paraId="24D8ED04" w14:textId="77777777" w:rsidTr="00F74800">
        <w:trPr>
          <w:jc w:val="center"/>
        </w:trPr>
        <w:tc>
          <w:tcPr>
            <w:tcW w:w="958" w:type="pct"/>
            <w:shd w:val="clear" w:color="auto" w:fill="auto"/>
          </w:tcPr>
          <w:p w14:paraId="58BD23AD" w14:textId="77777777" w:rsidR="00AB118B" w:rsidRPr="006254ED" w:rsidRDefault="00AB118B" w:rsidP="00754CDD">
            <w:pPr>
              <w:widowControl w:val="0"/>
            </w:pPr>
            <w:r w:rsidRPr="006254ED">
              <w:t>Предприятия общественного питания</w:t>
            </w:r>
          </w:p>
        </w:tc>
        <w:tc>
          <w:tcPr>
            <w:tcW w:w="1322" w:type="pct"/>
            <w:shd w:val="clear" w:color="auto" w:fill="auto"/>
          </w:tcPr>
          <w:p w14:paraId="6B0E8C85" w14:textId="4F67A7E8" w:rsidR="00AB118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AB118B" w:rsidRPr="006254ED">
              <w:rPr>
                <w:rFonts w:eastAsia="Calibri"/>
                <w:sz w:val="24"/>
                <w:lang w:eastAsia="en-US"/>
              </w:rPr>
              <w:t xml:space="preserve"> обеспеченности, мест на 1 тыс. человек </w:t>
            </w:r>
          </w:p>
        </w:tc>
        <w:tc>
          <w:tcPr>
            <w:tcW w:w="1251" w:type="pct"/>
            <w:shd w:val="clear" w:color="auto" w:fill="auto"/>
          </w:tcPr>
          <w:p w14:paraId="2831C101" w14:textId="77777777" w:rsidR="00AB118B" w:rsidRPr="006254ED" w:rsidRDefault="00AB118B" w:rsidP="00754CDD">
            <w:pPr>
              <w:widowControl w:val="0"/>
            </w:pPr>
            <w:r w:rsidRPr="006254ED">
              <w:t>Владивостокский городской округ – 60;</w:t>
            </w:r>
          </w:p>
          <w:p w14:paraId="17C6126A" w14:textId="77777777" w:rsidR="00AB118B" w:rsidRPr="006254ED" w:rsidRDefault="00AB118B" w:rsidP="00754CDD">
            <w:pPr>
              <w:widowControl w:val="0"/>
            </w:pPr>
            <w:r w:rsidRPr="006254ED">
              <w:t>Артемовский, Находкинский, Уссурийский городские округа – 50;</w:t>
            </w:r>
          </w:p>
          <w:p w14:paraId="5F794520" w14:textId="77777777" w:rsidR="008A4C99" w:rsidRDefault="00AB118B" w:rsidP="001C4A3F">
            <w:pPr>
              <w:widowControl w:val="0"/>
            </w:pPr>
            <w:r w:rsidRPr="006254ED">
              <w:t>при численности населения менее 100 тыс. человек – 40</w:t>
            </w:r>
          </w:p>
          <w:p w14:paraId="24BD3830" w14:textId="6A37D47E" w:rsidR="00FA1D42" w:rsidRPr="006254ED" w:rsidRDefault="00FA1D42" w:rsidP="001C4A3F">
            <w:pPr>
              <w:widowControl w:val="0"/>
            </w:pPr>
          </w:p>
        </w:tc>
        <w:tc>
          <w:tcPr>
            <w:tcW w:w="737" w:type="pct"/>
          </w:tcPr>
          <w:p w14:paraId="0A214E73" w14:textId="77777777" w:rsidR="00AB118B" w:rsidRPr="006254ED" w:rsidRDefault="00AB118B" w:rsidP="00754CDD">
            <w:pPr>
              <w:widowControl w:val="0"/>
            </w:pPr>
            <w:r w:rsidRPr="006254ED">
              <w:t>40</w:t>
            </w:r>
          </w:p>
        </w:tc>
        <w:tc>
          <w:tcPr>
            <w:tcW w:w="732" w:type="pct"/>
          </w:tcPr>
          <w:p w14:paraId="3ACB506B" w14:textId="77777777" w:rsidR="00AB118B" w:rsidRPr="006254ED" w:rsidRDefault="00AB118B" w:rsidP="00754CDD">
            <w:pPr>
              <w:widowControl w:val="0"/>
            </w:pPr>
            <w:r w:rsidRPr="006254ED">
              <w:t>30</w:t>
            </w:r>
          </w:p>
        </w:tc>
      </w:tr>
      <w:tr w:rsidR="00F74800" w:rsidRPr="006254ED" w14:paraId="2C99375E" w14:textId="77777777" w:rsidTr="00F74800">
        <w:trPr>
          <w:jc w:val="center"/>
        </w:trPr>
        <w:tc>
          <w:tcPr>
            <w:tcW w:w="958" w:type="pct"/>
            <w:shd w:val="clear" w:color="auto" w:fill="auto"/>
            <w:vAlign w:val="center"/>
          </w:tcPr>
          <w:p w14:paraId="7A874F47" w14:textId="6926BFA0" w:rsidR="00F74800" w:rsidRPr="006254ED" w:rsidRDefault="00F74800" w:rsidP="00754CDD">
            <w:pPr>
              <w:widowControl w:val="0"/>
              <w:jc w:val="center"/>
            </w:pPr>
            <w:r w:rsidRPr="006254ED">
              <w:rPr>
                <w:b/>
              </w:rPr>
              <w:lastRenderedPageBreak/>
              <w:t>1</w:t>
            </w:r>
          </w:p>
        </w:tc>
        <w:tc>
          <w:tcPr>
            <w:tcW w:w="1322" w:type="pct"/>
            <w:shd w:val="clear" w:color="auto" w:fill="auto"/>
            <w:vAlign w:val="center"/>
          </w:tcPr>
          <w:p w14:paraId="33F9598B" w14:textId="0E923C5D" w:rsidR="00F74800" w:rsidRPr="006254ED" w:rsidRDefault="00F74800" w:rsidP="00754CDD">
            <w:pPr>
              <w:pStyle w:val="102"/>
              <w:widowControl w:val="0"/>
              <w:jc w:val="center"/>
              <w:rPr>
                <w:rFonts w:eastAsia="Calibri"/>
                <w:sz w:val="24"/>
                <w:lang w:eastAsia="en-US"/>
              </w:rPr>
            </w:pPr>
            <w:r w:rsidRPr="006254ED">
              <w:rPr>
                <w:b/>
                <w:sz w:val="24"/>
              </w:rPr>
              <w:t>2</w:t>
            </w:r>
          </w:p>
        </w:tc>
        <w:tc>
          <w:tcPr>
            <w:tcW w:w="1251" w:type="pct"/>
            <w:shd w:val="clear" w:color="auto" w:fill="auto"/>
            <w:vAlign w:val="center"/>
          </w:tcPr>
          <w:p w14:paraId="2F3725F7" w14:textId="1B226A18" w:rsidR="00F74800" w:rsidRPr="006254ED" w:rsidRDefault="00F74800" w:rsidP="00754CDD">
            <w:pPr>
              <w:widowControl w:val="0"/>
              <w:jc w:val="center"/>
            </w:pPr>
            <w:r w:rsidRPr="006254ED">
              <w:rPr>
                <w:b/>
              </w:rPr>
              <w:t>3</w:t>
            </w:r>
          </w:p>
        </w:tc>
        <w:tc>
          <w:tcPr>
            <w:tcW w:w="737" w:type="pct"/>
            <w:shd w:val="clear" w:color="auto" w:fill="auto"/>
            <w:vAlign w:val="center"/>
          </w:tcPr>
          <w:p w14:paraId="7FED01FC" w14:textId="124CD7F0" w:rsidR="00F74800" w:rsidRPr="006254ED" w:rsidRDefault="00F74800" w:rsidP="00754CDD">
            <w:pPr>
              <w:widowControl w:val="0"/>
              <w:jc w:val="center"/>
            </w:pPr>
            <w:r w:rsidRPr="006254ED">
              <w:rPr>
                <w:b/>
              </w:rPr>
              <w:t>4</w:t>
            </w:r>
          </w:p>
        </w:tc>
        <w:tc>
          <w:tcPr>
            <w:tcW w:w="732" w:type="pct"/>
            <w:vAlign w:val="center"/>
          </w:tcPr>
          <w:p w14:paraId="42720E3E" w14:textId="2904D506" w:rsidR="00F74800" w:rsidRPr="006254ED" w:rsidRDefault="00F74800" w:rsidP="00754CDD">
            <w:pPr>
              <w:widowControl w:val="0"/>
              <w:jc w:val="center"/>
            </w:pPr>
            <w:r w:rsidRPr="006254ED">
              <w:rPr>
                <w:b/>
              </w:rPr>
              <w:t>5</w:t>
            </w:r>
          </w:p>
        </w:tc>
      </w:tr>
      <w:tr w:rsidR="00F74800" w:rsidRPr="006254ED" w14:paraId="209B9048" w14:textId="77777777" w:rsidTr="00F74800">
        <w:trPr>
          <w:jc w:val="center"/>
        </w:trPr>
        <w:tc>
          <w:tcPr>
            <w:tcW w:w="958" w:type="pct"/>
            <w:shd w:val="clear" w:color="auto" w:fill="auto"/>
          </w:tcPr>
          <w:p w14:paraId="31098B9E" w14:textId="77777777" w:rsidR="00F74800" w:rsidRPr="006254ED" w:rsidRDefault="00F74800" w:rsidP="00754CDD">
            <w:pPr>
              <w:widowControl w:val="0"/>
            </w:pPr>
          </w:p>
        </w:tc>
        <w:tc>
          <w:tcPr>
            <w:tcW w:w="1322" w:type="pct"/>
            <w:shd w:val="clear" w:color="auto" w:fill="auto"/>
          </w:tcPr>
          <w:p w14:paraId="563E0C15" w14:textId="2507DA91" w:rsidR="00F74800" w:rsidRPr="006254ED" w:rsidRDefault="00F74800" w:rsidP="00754CDD">
            <w:pPr>
              <w:pStyle w:val="102"/>
              <w:widowControl w:val="0"/>
              <w:rPr>
                <w:rFonts w:eastAsia="Calibri"/>
                <w:sz w:val="24"/>
                <w:lang w:eastAsia="en-US"/>
              </w:rPr>
            </w:pPr>
            <w:r w:rsidRPr="006254ED">
              <w:rPr>
                <w:rFonts w:eastAsia="Calibri"/>
                <w:sz w:val="24"/>
                <w:lang w:eastAsia="en-US"/>
              </w:rPr>
              <w:t>пешеходная доступность, минут в одну сторону</w:t>
            </w:r>
          </w:p>
        </w:tc>
        <w:tc>
          <w:tcPr>
            <w:tcW w:w="1988" w:type="pct"/>
            <w:gridSpan w:val="2"/>
            <w:shd w:val="clear" w:color="auto" w:fill="auto"/>
          </w:tcPr>
          <w:p w14:paraId="256259BF" w14:textId="77777777" w:rsidR="00F74800" w:rsidRPr="006254ED" w:rsidRDefault="00F74800" w:rsidP="00754CDD">
            <w:pPr>
              <w:widowControl w:val="0"/>
            </w:pPr>
            <w:r w:rsidRPr="006254ED">
              <w:t>многоэтажная и среднеэтажная жилая застройка – 10;</w:t>
            </w:r>
          </w:p>
          <w:p w14:paraId="4919BF3D" w14:textId="77777777" w:rsidR="00F74800" w:rsidRPr="006254ED" w:rsidRDefault="00F74800" w:rsidP="00754CDD">
            <w:pPr>
              <w:widowControl w:val="0"/>
            </w:pPr>
            <w:r w:rsidRPr="006254ED">
              <w:t>индивидуальная и малоэтажная жилая застройка – 20</w:t>
            </w:r>
          </w:p>
        </w:tc>
        <w:tc>
          <w:tcPr>
            <w:tcW w:w="732" w:type="pct"/>
          </w:tcPr>
          <w:p w14:paraId="7BCA729B" w14:textId="77777777" w:rsidR="00F74800" w:rsidRPr="006254ED" w:rsidRDefault="00F74800" w:rsidP="00754CDD">
            <w:pPr>
              <w:widowControl w:val="0"/>
            </w:pPr>
            <w:r w:rsidRPr="006254ED">
              <w:t>в границах населенного пункта</w:t>
            </w:r>
          </w:p>
        </w:tc>
      </w:tr>
      <w:tr w:rsidR="00F74800" w:rsidRPr="006254ED" w14:paraId="25432252" w14:textId="77777777" w:rsidTr="00F74800">
        <w:trPr>
          <w:jc w:val="center"/>
        </w:trPr>
        <w:tc>
          <w:tcPr>
            <w:tcW w:w="958" w:type="pct"/>
            <w:vMerge w:val="restart"/>
            <w:shd w:val="clear" w:color="auto" w:fill="auto"/>
          </w:tcPr>
          <w:p w14:paraId="0AFAEA42" w14:textId="77777777" w:rsidR="00F74800" w:rsidRPr="006254ED" w:rsidRDefault="00F74800" w:rsidP="00754CDD">
            <w:pPr>
              <w:widowControl w:val="0"/>
            </w:pPr>
            <w:r w:rsidRPr="006254ED">
              <w:t>Предприятия бытового обслуживания</w:t>
            </w:r>
          </w:p>
        </w:tc>
        <w:tc>
          <w:tcPr>
            <w:tcW w:w="1322" w:type="pct"/>
            <w:shd w:val="clear" w:color="auto" w:fill="auto"/>
          </w:tcPr>
          <w:p w14:paraId="56F9A01F" w14:textId="0498DAC6" w:rsidR="00F74800" w:rsidRPr="006254ED" w:rsidRDefault="00F74800" w:rsidP="00754CDD">
            <w:pPr>
              <w:pStyle w:val="102"/>
              <w:widowControl w:val="0"/>
              <w:rPr>
                <w:rFonts w:eastAsia="Calibri"/>
                <w:sz w:val="24"/>
                <w:lang w:eastAsia="en-US"/>
              </w:rPr>
            </w:pPr>
            <w:r w:rsidRPr="006254ED">
              <w:rPr>
                <w:rFonts w:eastAsia="Calibri"/>
                <w:sz w:val="24"/>
                <w:lang w:eastAsia="en-US"/>
              </w:rPr>
              <w:t xml:space="preserve">уровень обеспеченности, рабочих мест на </w:t>
            </w:r>
            <w:r w:rsidRPr="006254ED">
              <w:rPr>
                <w:rFonts w:eastAsia="Calibri"/>
                <w:sz w:val="24"/>
                <w:lang w:eastAsia="en-US"/>
              </w:rPr>
              <w:br/>
              <w:t>1 тыс. человек</w:t>
            </w:r>
          </w:p>
        </w:tc>
        <w:tc>
          <w:tcPr>
            <w:tcW w:w="1251" w:type="pct"/>
            <w:shd w:val="clear" w:color="auto" w:fill="auto"/>
          </w:tcPr>
          <w:p w14:paraId="41809D4D" w14:textId="77777777" w:rsidR="00F74800" w:rsidRPr="006254ED" w:rsidRDefault="00F74800" w:rsidP="00754CDD">
            <w:pPr>
              <w:widowControl w:val="0"/>
            </w:pPr>
            <w:r w:rsidRPr="006254ED">
              <w:t>9</w:t>
            </w:r>
          </w:p>
        </w:tc>
        <w:tc>
          <w:tcPr>
            <w:tcW w:w="737" w:type="pct"/>
          </w:tcPr>
          <w:p w14:paraId="7E1F7D38" w14:textId="77777777" w:rsidR="00F74800" w:rsidRPr="006254ED" w:rsidRDefault="00F74800" w:rsidP="00754CDD">
            <w:pPr>
              <w:widowControl w:val="0"/>
            </w:pPr>
            <w:r w:rsidRPr="006254ED">
              <w:t>9</w:t>
            </w:r>
          </w:p>
        </w:tc>
        <w:tc>
          <w:tcPr>
            <w:tcW w:w="732" w:type="pct"/>
          </w:tcPr>
          <w:p w14:paraId="1913BCEA" w14:textId="77777777" w:rsidR="00F74800" w:rsidRPr="006254ED" w:rsidRDefault="00F74800" w:rsidP="00754CDD">
            <w:pPr>
              <w:widowControl w:val="0"/>
            </w:pPr>
            <w:r w:rsidRPr="006254ED">
              <w:t>7</w:t>
            </w:r>
          </w:p>
        </w:tc>
      </w:tr>
      <w:tr w:rsidR="00F74800" w:rsidRPr="006254ED" w14:paraId="1A7DE8FD" w14:textId="77777777" w:rsidTr="00F74800">
        <w:trPr>
          <w:jc w:val="center"/>
        </w:trPr>
        <w:tc>
          <w:tcPr>
            <w:tcW w:w="958" w:type="pct"/>
            <w:vMerge/>
            <w:shd w:val="clear" w:color="auto" w:fill="auto"/>
          </w:tcPr>
          <w:p w14:paraId="1B8857F1" w14:textId="77777777" w:rsidR="00F74800" w:rsidRPr="006254ED" w:rsidRDefault="00F74800" w:rsidP="00754CDD">
            <w:pPr>
              <w:widowControl w:val="0"/>
            </w:pPr>
          </w:p>
        </w:tc>
        <w:tc>
          <w:tcPr>
            <w:tcW w:w="1322" w:type="pct"/>
            <w:shd w:val="clear" w:color="auto" w:fill="auto"/>
          </w:tcPr>
          <w:p w14:paraId="58A27C36" w14:textId="6D280CB5" w:rsidR="00F74800" w:rsidRPr="006254ED" w:rsidRDefault="00F74800" w:rsidP="00754CDD">
            <w:pPr>
              <w:pStyle w:val="102"/>
              <w:widowControl w:val="0"/>
              <w:rPr>
                <w:rFonts w:eastAsia="Calibri"/>
                <w:sz w:val="24"/>
                <w:lang w:eastAsia="en-US"/>
              </w:rPr>
            </w:pPr>
            <w:r w:rsidRPr="006254ED">
              <w:rPr>
                <w:rFonts w:eastAsia="Calibri"/>
                <w:sz w:val="24"/>
                <w:lang w:eastAsia="en-US"/>
              </w:rPr>
              <w:t>транспортная  доступность, минут в одну сторону</w:t>
            </w:r>
          </w:p>
        </w:tc>
        <w:tc>
          <w:tcPr>
            <w:tcW w:w="1988" w:type="pct"/>
            <w:gridSpan w:val="2"/>
            <w:shd w:val="clear" w:color="auto" w:fill="auto"/>
          </w:tcPr>
          <w:p w14:paraId="6C83FE47" w14:textId="77777777" w:rsidR="00F74800" w:rsidRPr="006254ED" w:rsidRDefault="00F74800" w:rsidP="00754CDD">
            <w:pPr>
              <w:widowControl w:val="0"/>
            </w:pPr>
            <w:r w:rsidRPr="006254ED">
              <w:t>многоэтажная и среднеэтажная жилая застройка – 10;</w:t>
            </w:r>
          </w:p>
          <w:p w14:paraId="1EBEE1C1" w14:textId="77777777" w:rsidR="00F74800" w:rsidRPr="006254ED" w:rsidRDefault="00F74800" w:rsidP="00754CDD">
            <w:pPr>
              <w:widowControl w:val="0"/>
            </w:pPr>
            <w:r w:rsidRPr="006254ED">
              <w:t>индивидуальная и малоэтажная жилая застройка – 20</w:t>
            </w:r>
          </w:p>
        </w:tc>
        <w:tc>
          <w:tcPr>
            <w:tcW w:w="732" w:type="pct"/>
          </w:tcPr>
          <w:p w14:paraId="1BE77B9D" w14:textId="77777777" w:rsidR="00F74800" w:rsidRPr="006254ED" w:rsidRDefault="00F74800" w:rsidP="00754CDD">
            <w:pPr>
              <w:widowControl w:val="0"/>
            </w:pPr>
            <w:r w:rsidRPr="006254ED">
              <w:t>в границах населенного пункта</w:t>
            </w:r>
          </w:p>
        </w:tc>
      </w:tr>
      <w:tr w:rsidR="00F74800" w:rsidRPr="006254ED" w14:paraId="6DEFA56F" w14:textId="77777777" w:rsidTr="00F74800">
        <w:trPr>
          <w:jc w:val="center"/>
        </w:trPr>
        <w:tc>
          <w:tcPr>
            <w:tcW w:w="958" w:type="pct"/>
            <w:shd w:val="clear" w:color="auto" w:fill="auto"/>
          </w:tcPr>
          <w:p w14:paraId="6B5FF92A" w14:textId="77777777" w:rsidR="00F74800" w:rsidRPr="006254ED" w:rsidRDefault="00F74800" w:rsidP="00754CDD">
            <w:pPr>
              <w:widowControl w:val="0"/>
            </w:pPr>
            <w:r w:rsidRPr="006254ED">
              <w:t>Прачечные</w:t>
            </w:r>
          </w:p>
        </w:tc>
        <w:tc>
          <w:tcPr>
            <w:tcW w:w="1322" w:type="pct"/>
            <w:shd w:val="clear" w:color="auto" w:fill="auto"/>
          </w:tcPr>
          <w:p w14:paraId="5BE6B67E" w14:textId="5EAFB307" w:rsidR="00F74800" w:rsidRPr="006254ED" w:rsidRDefault="00F74800" w:rsidP="00754CDD">
            <w:pPr>
              <w:pStyle w:val="102"/>
              <w:widowControl w:val="0"/>
              <w:rPr>
                <w:rFonts w:eastAsia="Calibri"/>
                <w:sz w:val="24"/>
                <w:lang w:eastAsia="en-US"/>
              </w:rPr>
            </w:pPr>
            <w:r w:rsidRPr="006254ED">
              <w:rPr>
                <w:rFonts w:eastAsia="Calibri"/>
                <w:sz w:val="24"/>
                <w:lang w:eastAsia="en-US"/>
              </w:rPr>
              <w:t xml:space="preserve">уровень обеспеченности, </w:t>
            </w:r>
            <w:r w:rsidRPr="006254ED">
              <w:rPr>
                <w:rFonts w:eastAsia="Calibri"/>
                <w:sz w:val="24"/>
                <w:lang w:eastAsia="en-US"/>
              </w:rPr>
              <w:br/>
              <w:t xml:space="preserve">кг белья в смену на </w:t>
            </w:r>
            <w:r w:rsidRPr="006254ED">
              <w:rPr>
                <w:rFonts w:eastAsia="Calibri"/>
                <w:sz w:val="24"/>
                <w:lang w:eastAsia="en-US"/>
              </w:rPr>
              <w:br/>
              <w:t xml:space="preserve">1 тыс. человек </w:t>
            </w:r>
          </w:p>
        </w:tc>
        <w:tc>
          <w:tcPr>
            <w:tcW w:w="1251" w:type="pct"/>
            <w:shd w:val="clear" w:color="auto" w:fill="auto"/>
          </w:tcPr>
          <w:p w14:paraId="3CF3F1E4" w14:textId="77777777" w:rsidR="00F74800" w:rsidRPr="006254ED" w:rsidRDefault="00F74800" w:rsidP="00754CDD">
            <w:pPr>
              <w:widowControl w:val="0"/>
            </w:pPr>
            <w:r w:rsidRPr="006254ED">
              <w:t>120</w:t>
            </w:r>
          </w:p>
        </w:tc>
        <w:tc>
          <w:tcPr>
            <w:tcW w:w="737" w:type="pct"/>
          </w:tcPr>
          <w:p w14:paraId="759383CD" w14:textId="77777777" w:rsidR="00F74800" w:rsidRPr="006254ED" w:rsidRDefault="00F74800" w:rsidP="00754CDD">
            <w:pPr>
              <w:widowControl w:val="0"/>
            </w:pPr>
            <w:r w:rsidRPr="006254ED">
              <w:t>120</w:t>
            </w:r>
          </w:p>
        </w:tc>
        <w:tc>
          <w:tcPr>
            <w:tcW w:w="732" w:type="pct"/>
          </w:tcPr>
          <w:p w14:paraId="373456B8" w14:textId="77777777" w:rsidR="00F74800" w:rsidRPr="006254ED" w:rsidRDefault="00F74800" w:rsidP="00754CDD">
            <w:pPr>
              <w:widowControl w:val="0"/>
            </w:pPr>
            <w:r w:rsidRPr="006254ED">
              <w:t>60</w:t>
            </w:r>
          </w:p>
        </w:tc>
      </w:tr>
      <w:tr w:rsidR="00F74800" w:rsidRPr="006254ED" w14:paraId="1C275887" w14:textId="77777777" w:rsidTr="00F74800">
        <w:trPr>
          <w:jc w:val="center"/>
        </w:trPr>
        <w:tc>
          <w:tcPr>
            <w:tcW w:w="958" w:type="pct"/>
            <w:shd w:val="clear" w:color="auto" w:fill="auto"/>
          </w:tcPr>
          <w:p w14:paraId="1DAA964D" w14:textId="77777777" w:rsidR="00F74800" w:rsidRPr="006254ED" w:rsidRDefault="00F74800" w:rsidP="00754CDD">
            <w:pPr>
              <w:widowControl w:val="0"/>
            </w:pPr>
            <w:r w:rsidRPr="006254ED">
              <w:t>Химчистки</w:t>
            </w:r>
          </w:p>
        </w:tc>
        <w:tc>
          <w:tcPr>
            <w:tcW w:w="1322" w:type="pct"/>
            <w:shd w:val="clear" w:color="auto" w:fill="auto"/>
          </w:tcPr>
          <w:p w14:paraId="3454CEEE" w14:textId="200CA4BC" w:rsidR="00F74800" w:rsidRPr="006254ED" w:rsidRDefault="00F74800" w:rsidP="00754CDD">
            <w:pPr>
              <w:pStyle w:val="102"/>
              <w:widowControl w:val="0"/>
              <w:rPr>
                <w:rFonts w:eastAsia="Calibri"/>
                <w:sz w:val="24"/>
                <w:lang w:eastAsia="en-US"/>
              </w:rPr>
            </w:pPr>
            <w:r w:rsidRPr="006254ED">
              <w:rPr>
                <w:rFonts w:eastAsia="Calibri"/>
                <w:sz w:val="24"/>
                <w:lang w:eastAsia="en-US"/>
              </w:rPr>
              <w:t xml:space="preserve">уровень обеспеченности, </w:t>
            </w:r>
            <w:r w:rsidRPr="006254ED">
              <w:rPr>
                <w:rFonts w:eastAsia="Calibri"/>
                <w:sz w:val="24"/>
                <w:lang w:eastAsia="en-US"/>
              </w:rPr>
              <w:br/>
              <w:t xml:space="preserve">кг вещей в смену на 1 тыс. человек </w:t>
            </w:r>
          </w:p>
        </w:tc>
        <w:tc>
          <w:tcPr>
            <w:tcW w:w="1251" w:type="pct"/>
            <w:shd w:val="clear" w:color="auto" w:fill="auto"/>
          </w:tcPr>
          <w:p w14:paraId="34935AD3" w14:textId="77777777" w:rsidR="00F74800" w:rsidRPr="006254ED" w:rsidRDefault="00F74800" w:rsidP="00754CDD">
            <w:pPr>
              <w:widowControl w:val="0"/>
            </w:pPr>
            <w:r w:rsidRPr="006254ED">
              <w:t>11,4</w:t>
            </w:r>
          </w:p>
        </w:tc>
        <w:tc>
          <w:tcPr>
            <w:tcW w:w="737" w:type="pct"/>
          </w:tcPr>
          <w:p w14:paraId="14102CBE" w14:textId="77777777" w:rsidR="00F74800" w:rsidRPr="006254ED" w:rsidRDefault="00F74800" w:rsidP="00754CDD">
            <w:pPr>
              <w:widowControl w:val="0"/>
            </w:pPr>
            <w:r w:rsidRPr="006254ED">
              <w:t>11,4</w:t>
            </w:r>
          </w:p>
        </w:tc>
        <w:tc>
          <w:tcPr>
            <w:tcW w:w="732" w:type="pct"/>
          </w:tcPr>
          <w:p w14:paraId="4B913191" w14:textId="77777777" w:rsidR="00F74800" w:rsidRPr="006254ED" w:rsidRDefault="00F74800" w:rsidP="00754CDD">
            <w:pPr>
              <w:widowControl w:val="0"/>
            </w:pPr>
            <w:r w:rsidRPr="006254ED">
              <w:t>3,5</w:t>
            </w:r>
          </w:p>
        </w:tc>
      </w:tr>
      <w:tr w:rsidR="00F74800" w:rsidRPr="006254ED" w14:paraId="546EC0B3" w14:textId="77777777" w:rsidTr="00F74800">
        <w:trPr>
          <w:jc w:val="center"/>
        </w:trPr>
        <w:tc>
          <w:tcPr>
            <w:tcW w:w="958" w:type="pct"/>
            <w:shd w:val="clear" w:color="auto" w:fill="auto"/>
          </w:tcPr>
          <w:p w14:paraId="2C7BE625" w14:textId="77777777" w:rsidR="00F74800" w:rsidRPr="006254ED" w:rsidRDefault="00F74800" w:rsidP="00754CDD">
            <w:pPr>
              <w:widowControl w:val="0"/>
            </w:pPr>
            <w:r w:rsidRPr="006254ED">
              <w:rPr>
                <w:rFonts w:eastAsia="Calibri"/>
              </w:rPr>
              <w:t xml:space="preserve">Общественные туалеты стационарного типа </w:t>
            </w:r>
          </w:p>
        </w:tc>
        <w:tc>
          <w:tcPr>
            <w:tcW w:w="1322" w:type="pct"/>
            <w:shd w:val="clear" w:color="auto" w:fill="auto"/>
          </w:tcPr>
          <w:p w14:paraId="2838EEA3" w14:textId="68152275" w:rsidR="00F74800" w:rsidRPr="006254ED" w:rsidRDefault="00F74800" w:rsidP="00754CDD">
            <w:pPr>
              <w:pStyle w:val="102"/>
              <w:widowControl w:val="0"/>
              <w:rPr>
                <w:rFonts w:eastAsia="Calibri"/>
                <w:sz w:val="24"/>
                <w:lang w:eastAsia="en-US"/>
              </w:rPr>
            </w:pPr>
            <w:r w:rsidRPr="006254ED">
              <w:rPr>
                <w:rFonts w:eastAsia="Calibri"/>
                <w:sz w:val="24"/>
              </w:rPr>
              <w:t xml:space="preserve">уровень обеспеченности, прибор </w:t>
            </w:r>
          </w:p>
        </w:tc>
        <w:tc>
          <w:tcPr>
            <w:tcW w:w="1251" w:type="pct"/>
            <w:shd w:val="clear" w:color="auto" w:fill="auto"/>
          </w:tcPr>
          <w:p w14:paraId="2B27AAD9" w14:textId="1FA5E1F1" w:rsidR="00F74800" w:rsidRPr="006254ED" w:rsidRDefault="00F74800" w:rsidP="00754CDD">
            <w:pPr>
              <w:widowControl w:val="0"/>
            </w:pPr>
            <w:r w:rsidRPr="006254ED">
              <w:t xml:space="preserve">Владивостокский городской округ – </w:t>
            </w:r>
            <w:r w:rsidRPr="006254ED">
              <w:br/>
              <w:t>0,5 на 10 тыс. человек;</w:t>
            </w:r>
          </w:p>
          <w:p w14:paraId="2BD2132F" w14:textId="39D990BA" w:rsidR="00F74800" w:rsidRPr="006254ED" w:rsidRDefault="00F74800" w:rsidP="00754CDD">
            <w:pPr>
              <w:widowControl w:val="0"/>
            </w:pPr>
            <w:r w:rsidRPr="006254ED">
              <w:t xml:space="preserve">Артемовский, Находкинский, Уссурийский городские округа – </w:t>
            </w:r>
            <w:r w:rsidRPr="006254ED">
              <w:br/>
              <w:t>1 на 5 тыс. человек;</w:t>
            </w:r>
          </w:p>
          <w:p w14:paraId="3536CF70" w14:textId="7BA01F6E" w:rsidR="00F74800" w:rsidRPr="006254ED" w:rsidRDefault="00F74800" w:rsidP="00754CDD">
            <w:pPr>
              <w:widowControl w:val="0"/>
            </w:pPr>
            <w:r w:rsidRPr="006254ED">
              <w:t xml:space="preserve">При численности населения менее </w:t>
            </w:r>
            <w:r w:rsidRPr="006254ED">
              <w:br/>
              <w:t xml:space="preserve">100 тыс. человек – </w:t>
            </w:r>
            <w:r w:rsidRPr="006254ED">
              <w:br/>
              <w:t>0,5 на 1 тыс. человек</w:t>
            </w:r>
          </w:p>
        </w:tc>
        <w:tc>
          <w:tcPr>
            <w:tcW w:w="737" w:type="pct"/>
          </w:tcPr>
          <w:p w14:paraId="12C0BB9B" w14:textId="77777777" w:rsidR="00F74800" w:rsidRPr="006254ED" w:rsidRDefault="00F74800" w:rsidP="00754CDD">
            <w:pPr>
              <w:widowControl w:val="0"/>
            </w:pPr>
            <w:r w:rsidRPr="006254ED">
              <w:t>0,5 на 1 тыс. человек</w:t>
            </w:r>
          </w:p>
        </w:tc>
        <w:tc>
          <w:tcPr>
            <w:tcW w:w="732" w:type="pct"/>
          </w:tcPr>
          <w:p w14:paraId="06E9DA77" w14:textId="77777777" w:rsidR="00F74800" w:rsidRPr="006254ED" w:rsidRDefault="00F74800" w:rsidP="00754CDD">
            <w:pPr>
              <w:widowControl w:val="0"/>
            </w:pPr>
            <w:r w:rsidRPr="006254ED">
              <w:t>-</w:t>
            </w:r>
          </w:p>
        </w:tc>
      </w:tr>
      <w:tr w:rsidR="00F74800" w:rsidRPr="006254ED" w14:paraId="14DB6048" w14:textId="77777777" w:rsidTr="00F74800">
        <w:trPr>
          <w:jc w:val="center"/>
        </w:trPr>
        <w:tc>
          <w:tcPr>
            <w:tcW w:w="958" w:type="pct"/>
            <w:shd w:val="clear" w:color="auto" w:fill="auto"/>
          </w:tcPr>
          <w:p w14:paraId="37E37915" w14:textId="77777777" w:rsidR="00F74800" w:rsidRPr="006254ED" w:rsidRDefault="00F74800" w:rsidP="00754CDD">
            <w:pPr>
              <w:widowControl w:val="0"/>
            </w:pPr>
            <w:r w:rsidRPr="006254ED">
              <w:t>Бани</w:t>
            </w:r>
          </w:p>
        </w:tc>
        <w:tc>
          <w:tcPr>
            <w:tcW w:w="1322" w:type="pct"/>
            <w:shd w:val="clear" w:color="auto" w:fill="auto"/>
          </w:tcPr>
          <w:p w14:paraId="2CA8DD3E" w14:textId="2BFEE400" w:rsidR="00F74800" w:rsidRPr="006254ED" w:rsidRDefault="00F74800" w:rsidP="00754CDD">
            <w:pPr>
              <w:pStyle w:val="102"/>
              <w:widowControl w:val="0"/>
              <w:rPr>
                <w:rFonts w:eastAsia="Calibri"/>
                <w:sz w:val="24"/>
                <w:lang w:eastAsia="en-US"/>
              </w:rPr>
            </w:pPr>
            <w:r w:rsidRPr="006254ED">
              <w:rPr>
                <w:rFonts w:eastAsia="Calibri"/>
                <w:sz w:val="24"/>
                <w:lang w:eastAsia="en-US"/>
              </w:rPr>
              <w:t>уровень обеспеченности, мест на 1 тыс. человек</w:t>
            </w:r>
          </w:p>
        </w:tc>
        <w:tc>
          <w:tcPr>
            <w:tcW w:w="1251" w:type="pct"/>
            <w:shd w:val="clear" w:color="auto" w:fill="auto"/>
          </w:tcPr>
          <w:p w14:paraId="653C595B" w14:textId="77777777" w:rsidR="00F74800" w:rsidRPr="006254ED" w:rsidRDefault="00F74800" w:rsidP="00754CDD">
            <w:pPr>
              <w:widowControl w:val="0"/>
            </w:pPr>
            <w:r w:rsidRPr="006254ED">
              <w:t>5</w:t>
            </w:r>
          </w:p>
        </w:tc>
        <w:tc>
          <w:tcPr>
            <w:tcW w:w="737" w:type="pct"/>
          </w:tcPr>
          <w:p w14:paraId="573CDCFC" w14:textId="77777777" w:rsidR="00F74800" w:rsidRPr="006254ED" w:rsidRDefault="00F74800" w:rsidP="00754CDD">
            <w:pPr>
              <w:widowControl w:val="0"/>
            </w:pPr>
            <w:r w:rsidRPr="006254ED">
              <w:t>5</w:t>
            </w:r>
          </w:p>
        </w:tc>
        <w:tc>
          <w:tcPr>
            <w:tcW w:w="732" w:type="pct"/>
          </w:tcPr>
          <w:p w14:paraId="54F6A316" w14:textId="77777777" w:rsidR="00F74800" w:rsidRPr="006254ED" w:rsidRDefault="00F74800" w:rsidP="00754CDD">
            <w:pPr>
              <w:widowControl w:val="0"/>
            </w:pPr>
            <w:r w:rsidRPr="006254ED">
              <w:t>7</w:t>
            </w:r>
          </w:p>
        </w:tc>
      </w:tr>
      <w:tr w:rsidR="00F74800" w:rsidRPr="006254ED" w14:paraId="17CB7E92" w14:textId="77777777" w:rsidTr="00AB118B">
        <w:trPr>
          <w:jc w:val="center"/>
        </w:trPr>
        <w:tc>
          <w:tcPr>
            <w:tcW w:w="5000" w:type="pct"/>
            <w:gridSpan w:val="5"/>
            <w:shd w:val="clear" w:color="auto" w:fill="auto"/>
            <w:vAlign w:val="center"/>
          </w:tcPr>
          <w:p w14:paraId="3F09631A" w14:textId="77777777" w:rsidR="00F74800" w:rsidRPr="006254ED" w:rsidRDefault="00F74800" w:rsidP="00754CDD">
            <w:pPr>
              <w:pStyle w:val="a6"/>
              <w:widowControl w:val="0"/>
              <w:spacing w:before="0" w:after="0"/>
              <w:ind w:firstLine="0"/>
              <w:rPr>
                <w:b/>
              </w:rPr>
            </w:pPr>
            <w:r w:rsidRPr="006254ED">
              <w:t>Примечания:</w:t>
            </w:r>
            <w:r w:rsidRPr="006254ED">
              <w:rPr>
                <w:b/>
                <w:iCs/>
              </w:rPr>
              <w:t xml:space="preserve"> </w:t>
            </w:r>
          </w:p>
          <w:p w14:paraId="662BB815" w14:textId="77777777" w:rsidR="00F74800" w:rsidRPr="006254ED" w:rsidRDefault="00F74800" w:rsidP="00754CDD">
            <w:pPr>
              <w:pStyle w:val="aff1"/>
              <w:widowControl w:val="0"/>
              <w:numPr>
                <w:ilvl w:val="0"/>
                <w:numId w:val="74"/>
              </w:numPr>
              <w:tabs>
                <w:tab w:val="left" w:pos="346"/>
              </w:tabs>
              <w:spacing w:line="240" w:lineRule="auto"/>
              <w:ind w:left="171" w:firstLine="0"/>
              <w:rPr>
                <w:rFonts w:eastAsia="Calibri"/>
                <w:lang w:eastAsia="en-US"/>
              </w:rPr>
            </w:pPr>
            <w:r w:rsidRPr="006254ED">
              <w:rPr>
                <w:rFonts w:eastAsia="Calibri"/>
                <w:lang w:eastAsia="en-US"/>
              </w:rPr>
              <w:t>Предприятия бытового обслуживания возможно размещать во встроенно-пристроенных помещениях.</w:t>
            </w:r>
          </w:p>
          <w:p w14:paraId="3641DD17" w14:textId="77777777" w:rsidR="00F74800" w:rsidRPr="006254ED" w:rsidRDefault="00F74800" w:rsidP="00754CDD">
            <w:pPr>
              <w:pStyle w:val="aff1"/>
              <w:widowControl w:val="0"/>
              <w:numPr>
                <w:ilvl w:val="0"/>
                <w:numId w:val="74"/>
              </w:numPr>
              <w:tabs>
                <w:tab w:val="left" w:pos="346"/>
              </w:tabs>
              <w:spacing w:line="240" w:lineRule="auto"/>
              <w:ind w:left="171" w:firstLine="0"/>
            </w:pPr>
            <w:r w:rsidRPr="006254ED">
              <w:rPr>
                <w:rFonts w:eastAsia="Calibri"/>
                <w:lang w:eastAsia="en-US"/>
              </w:rPr>
              <w:t>Химчистки рекомендуется размещать в производственно-коммунальной зоне, в жилой и общественной зонах рекомендуется организовывать пункты сбора.</w:t>
            </w:r>
          </w:p>
        </w:tc>
      </w:tr>
    </w:tbl>
    <w:p w14:paraId="74C357E4" w14:textId="35381F56" w:rsidR="00AB118B" w:rsidRPr="006254ED" w:rsidRDefault="00AB118B" w:rsidP="00FA1D42">
      <w:pPr>
        <w:pStyle w:val="a6"/>
        <w:widowControl w:val="0"/>
        <w:spacing w:before="240" w:after="40"/>
        <w:rPr>
          <w:sz w:val="28"/>
          <w:szCs w:val="28"/>
        </w:rPr>
      </w:pPr>
      <w:bookmarkStart w:id="1980" w:name="_Toc458961958"/>
      <w:bookmarkStart w:id="1981" w:name="_Toc458962464"/>
      <w:bookmarkStart w:id="1982" w:name="_Toc459313455"/>
      <w:bookmarkStart w:id="1983" w:name="_Toc466656877"/>
      <w:r w:rsidRPr="006254ED">
        <w:rPr>
          <w:sz w:val="28"/>
          <w:szCs w:val="28"/>
        </w:rPr>
        <w:t xml:space="preserve">Расчетные показатели минимально допустимого уровня обеспеченности предприятиями бытового обслуживания, прачечными, химчистками, банями для городских и сельских населенных пунктов установлены на основании </w:t>
      </w:r>
      <w:r w:rsidR="000C780B" w:rsidRPr="006254ED">
        <w:rPr>
          <w:sz w:val="28"/>
          <w:szCs w:val="28"/>
        </w:rPr>
        <w:br/>
      </w:r>
      <w:r w:rsidRPr="006254ED">
        <w:rPr>
          <w:sz w:val="28"/>
          <w:szCs w:val="28"/>
        </w:rPr>
        <w:t>СП 42.13330.2011.</w:t>
      </w:r>
    </w:p>
    <w:p w14:paraId="050FB028" w14:textId="77777777" w:rsidR="00AB118B" w:rsidRPr="006254ED" w:rsidRDefault="00AB118B" w:rsidP="00FA1D42">
      <w:pPr>
        <w:pStyle w:val="a6"/>
        <w:widowControl w:val="0"/>
        <w:spacing w:before="80" w:after="40"/>
        <w:rPr>
          <w:sz w:val="28"/>
          <w:szCs w:val="28"/>
        </w:rPr>
      </w:pPr>
      <w:r w:rsidRPr="006254ED">
        <w:rPr>
          <w:sz w:val="28"/>
          <w:szCs w:val="28"/>
        </w:rPr>
        <w:t xml:space="preserve">Расчетные показатели минимально допустимого уровня обеспеченности торговыми предприятиями и предприятиями общественного питания установлены исходя из требуемого уровня обеспеченности данным видом </w:t>
      </w:r>
      <w:r w:rsidRPr="006254ED">
        <w:rPr>
          <w:sz w:val="28"/>
          <w:szCs w:val="28"/>
        </w:rPr>
        <w:lastRenderedPageBreak/>
        <w:t>объектов, планируемого социально-экономического развития края и результатов опроса населения муниципальных образований Приморского края.</w:t>
      </w:r>
    </w:p>
    <w:p w14:paraId="45E5986B" w14:textId="2EE42DB4" w:rsidR="00AB118B" w:rsidRPr="006254ED" w:rsidRDefault="00AB118B" w:rsidP="00FA1D42">
      <w:pPr>
        <w:pStyle w:val="a6"/>
        <w:widowControl w:val="0"/>
        <w:spacing w:before="80" w:after="40"/>
        <w:rPr>
          <w:sz w:val="28"/>
          <w:szCs w:val="28"/>
        </w:rPr>
      </w:pPr>
      <w:r w:rsidRPr="006254ED">
        <w:rPr>
          <w:sz w:val="28"/>
          <w:szCs w:val="28"/>
        </w:rPr>
        <w:t xml:space="preserve">Расчетные показатели минимально допустимого уровня обеспеченности общественными туалетами стационарного типа установлены в зависимости от численности населения муниципального образования. Проектирование, размещение и содержание общественных туалетов следует выполнять с учетом требований «Санитарных правил устройства и содержания общественных уборных», утвержденных </w:t>
      </w:r>
      <w:r w:rsidR="003240EE" w:rsidRPr="006254ED">
        <w:rPr>
          <w:sz w:val="28"/>
          <w:szCs w:val="28"/>
        </w:rPr>
        <w:t xml:space="preserve">заместителем </w:t>
      </w:r>
      <w:r w:rsidRPr="006254ED">
        <w:rPr>
          <w:sz w:val="28"/>
          <w:szCs w:val="28"/>
        </w:rPr>
        <w:t>Главного государственного санитарного врача СССР 19.06.1972 № 983-72, и СанПиН 42-128-4690-88.</w:t>
      </w:r>
    </w:p>
    <w:p w14:paraId="141508F5" w14:textId="4516F105" w:rsidR="00AB118B" w:rsidRPr="006254ED" w:rsidRDefault="00AB118B" w:rsidP="00FA1D42">
      <w:pPr>
        <w:pStyle w:val="a6"/>
        <w:widowControl w:val="0"/>
        <w:spacing w:before="80" w:after="40"/>
        <w:rPr>
          <w:sz w:val="28"/>
          <w:szCs w:val="28"/>
        </w:rPr>
      </w:pPr>
      <w:r w:rsidRPr="006254ED">
        <w:rPr>
          <w:sz w:val="28"/>
          <w:szCs w:val="28"/>
        </w:rPr>
        <w:t xml:space="preserve">Миграционный поток на территорию Приморского края за последние годы снижается. Не смотря на всеобщее снижение показателей, доля въезжающего населения в Приморский край в целях туризма, учебы и работы ежегодно увеличивается. Поскольку прогнозируется увеличение численности студентов, приезжающих для получения высшего и профессионального образования, а также значительный рост туристического потока до 7254,9 тыс. человек </w:t>
      </w:r>
      <w:r w:rsidR="000C780B" w:rsidRPr="006254ED">
        <w:rPr>
          <w:sz w:val="28"/>
          <w:szCs w:val="28"/>
        </w:rPr>
        <w:br/>
      </w:r>
      <w:r w:rsidRPr="006254ED">
        <w:rPr>
          <w:sz w:val="28"/>
          <w:szCs w:val="28"/>
        </w:rPr>
        <w:t>к 2020 году в соответствии с государственной программой Приморского края «Развитие туризма в Приморском крае» на 2013-2020 годы. Поэтому при определении потребности в объектах социально-бытового и культурного обслуживания следует дополнительно учитывать приезжающее население из других стран, регионов и муниципальных образований, а также туристов, в том числе неорганизованных отдыхающих.</w:t>
      </w:r>
    </w:p>
    <w:p w14:paraId="06054871" w14:textId="53B7E912" w:rsidR="00AB118B" w:rsidRPr="006254ED" w:rsidRDefault="00AB118B" w:rsidP="00FA1D42">
      <w:pPr>
        <w:pStyle w:val="a6"/>
        <w:widowControl w:val="0"/>
        <w:spacing w:before="80" w:after="40"/>
        <w:rPr>
          <w:sz w:val="28"/>
          <w:szCs w:val="28"/>
        </w:rPr>
      </w:pPr>
      <w:r w:rsidRPr="006254ED">
        <w:rPr>
          <w:sz w:val="28"/>
          <w:szCs w:val="28"/>
        </w:rPr>
        <w:t xml:space="preserve">Для обеспечения существующих и создаваемых рекреационных зон Владивостокской агломерации, в том числе культурно-развлекательных и туристических, установлены ориентировочные нормативы дополнительной потребности в предприятиях торговли, общественного питания, химчистках, прачечных, общественных туалетов стационарного типа, для </w:t>
      </w:r>
      <w:r w:rsidR="00782817" w:rsidRPr="006254ED">
        <w:rPr>
          <w:rFonts w:eastAsia="Calibri"/>
          <w:sz w:val="28"/>
          <w:szCs w:val="28"/>
        </w:rPr>
        <w:t>населения сопряженных территорий</w:t>
      </w:r>
      <w:r w:rsidR="00782817" w:rsidRPr="006254ED">
        <w:rPr>
          <w:sz w:val="28"/>
          <w:szCs w:val="28"/>
        </w:rPr>
        <w:t xml:space="preserve"> </w:t>
      </w:r>
      <w:r w:rsidRPr="006254ED">
        <w:rPr>
          <w:sz w:val="28"/>
          <w:szCs w:val="28"/>
        </w:rPr>
        <w:t xml:space="preserve">и временно отдыхающего населения в зависимости от типа межселенного обслуживания и приведены в </w:t>
      </w:r>
      <w:r w:rsidR="008810BE" w:rsidRPr="006254ED">
        <w:rPr>
          <w:sz w:val="28"/>
          <w:szCs w:val="28"/>
        </w:rPr>
        <w:t>приложен</w:t>
      </w:r>
      <w:r w:rsidRPr="006254ED">
        <w:rPr>
          <w:sz w:val="28"/>
          <w:szCs w:val="28"/>
        </w:rPr>
        <w:t xml:space="preserve">ии </w:t>
      </w:r>
      <w:r w:rsidR="00D512CF" w:rsidRPr="006254ED">
        <w:rPr>
          <w:sz w:val="28"/>
          <w:szCs w:val="28"/>
          <w:lang w:val="ru-RU"/>
        </w:rPr>
        <w:t xml:space="preserve">№ </w:t>
      </w:r>
      <w:r w:rsidR="00CE6844" w:rsidRPr="006254ED">
        <w:rPr>
          <w:sz w:val="28"/>
          <w:szCs w:val="28"/>
          <w:lang w:val="ru-RU"/>
        </w:rPr>
        <w:t xml:space="preserve">1 к </w:t>
      </w:r>
      <w:r w:rsidR="00D512CF" w:rsidRPr="006254ED">
        <w:rPr>
          <w:sz w:val="28"/>
          <w:szCs w:val="28"/>
          <w:lang w:val="ru-RU"/>
        </w:rPr>
        <w:t>настоящим</w:t>
      </w:r>
      <w:r w:rsidR="00CE6844" w:rsidRPr="006254ED">
        <w:rPr>
          <w:sz w:val="28"/>
          <w:szCs w:val="28"/>
          <w:lang w:val="ru-RU"/>
        </w:rPr>
        <w:t xml:space="preserve"> Региональны</w:t>
      </w:r>
      <w:r w:rsidR="00D512CF" w:rsidRPr="006254ED">
        <w:rPr>
          <w:sz w:val="28"/>
          <w:szCs w:val="28"/>
          <w:lang w:val="ru-RU"/>
        </w:rPr>
        <w:t>м</w:t>
      </w:r>
      <w:r w:rsidR="00CE6844" w:rsidRPr="006254ED">
        <w:rPr>
          <w:sz w:val="28"/>
          <w:szCs w:val="28"/>
          <w:lang w:val="ru-RU"/>
        </w:rPr>
        <w:t xml:space="preserve"> норматив</w:t>
      </w:r>
      <w:r w:rsidR="00D512CF" w:rsidRPr="006254ED">
        <w:rPr>
          <w:sz w:val="28"/>
          <w:szCs w:val="28"/>
          <w:lang w:val="ru-RU"/>
        </w:rPr>
        <w:t>ам</w:t>
      </w:r>
      <w:r w:rsidR="00CE6844" w:rsidRPr="006254ED">
        <w:rPr>
          <w:sz w:val="28"/>
          <w:szCs w:val="28"/>
          <w:lang w:val="ru-RU"/>
        </w:rPr>
        <w:t xml:space="preserve"> градостроительного проектирования в Приморском крае</w:t>
      </w:r>
      <w:r w:rsidR="00D512CF" w:rsidRPr="006254ED">
        <w:rPr>
          <w:sz w:val="28"/>
          <w:szCs w:val="28"/>
          <w:lang w:val="ru-RU"/>
        </w:rPr>
        <w:t xml:space="preserve"> (том 1)</w:t>
      </w:r>
      <w:r w:rsidRPr="006254ED">
        <w:rPr>
          <w:sz w:val="28"/>
          <w:szCs w:val="28"/>
        </w:rPr>
        <w:t>.</w:t>
      </w:r>
    </w:p>
    <w:p w14:paraId="13B8DBB0" w14:textId="77777777" w:rsidR="00AB118B" w:rsidRPr="006254ED" w:rsidRDefault="00AB118B" w:rsidP="00FA1D42">
      <w:pPr>
        <w:pStyle w:val="a6"/>
        <w:widowControl w:val="0"/>
        <w:spacing w:before="80" w:after="40"/>
        <w:rPr>
          <w:sz w:val="28"/>
          <w:szCs w:val="28"/>
        </w:rPr>
      </w:pPr>
      <w:r w:rsidRPr="006254ED">
        <w:rPr>
          <w:sz w:val="28"/>
          <w:szCs w:val="28"/>
        </w:rPr>
        <w:t>При установлении ориентировочных нормативов дополнительной потребности в объектах торговли, общественного питания, бытового и коммунального обслуживания для временно отдыхающего населения выполнен анализ фактической обеспеченности коллективными средствами размещения в разрезе муниципальных образований Приморского края. Также были учтены данные о мероприятиях по строительству коллективных средств размещения и о прогнозе туристского потока, запланированного в государственной программе Приморского края «Развитие туризма в Приморском крае» на 2013 – 2020 годы.</w:t>
      </w:r>
    </w:p>
    <w:p w14:paraId="35D0B11A" w14:textId="77777777" w:rsidR="00AB118B" w:rsidRPr="006254ED" w:rsidRDefault="00AB118B" w:rsidP="00FA1D42">
      <w:pPr>
        <w:pStyle w:val="a6"/>
        <w:widowControl w:val="0"/>
        <w:spacing w:before="80" w:after="40"/>
        <w:rPr>
          <w:sz w:val="28"/>
          <w:szCs w:val="28"/>
        </w:rPr>
      </w:pPr>
      <w:r w:rsidRPr="006254ED">
        <w:rPr>
          <w:sz w:val="28"/>
          <w:szCs w:val="28"/>
        </w:rPr>
        <w:t xml:space="preserve"> Для торговых предприятий и предприятий общественного питания, расположенных в городских населенных пунктах, установлена транспортная доступность, для сельских населенных пунктов – в границах населенного пункта, исходя из частоты пользования услугами данного объекта жителями </w:t>
      </w:r>
      <w:r w:rsidRPr="006254ED">
        <w:rPr>
          <w:sz w:val="28"/>
          <w:szCs w:val="28"/>
        </w:rPr>
        <w:lastRenderedPageBreak/>
        <w:t>муниципальных образований Приморского края и экономической эффективности размещения данных объектов.</w:t>
      </w:r>
    </w:p>
    <w:p w14:paraId="2226F4D5" w14:textId="77777777" w:rsidR="00AB118B" w:rsidRPr="006254ED" w:rsidRDefault="00AB118B" w:rsidP="00FA1D42">
      <w:pPr>
        <w:pStyle w:val="a6"/>
        <w:widowControl w:val="0"/>
        <w:spacing w:before="80" w:after="40"/>
        <w:rPr>
          <w:sz w:val="28"/>
          <w:szCs w:val="28"/>
        </w:rPr>
      </w:pPr>
      <w:r w:rsidRPr="006254ED">
        <w:rPr>
          <w:sz w:val="28"/>
          <w:szCs w:val="28"/>
        </w:rPr>
        <w:t>Максимально допустимый уровень территориальной доступности торговых предприятий и предприятий общественного питания для городских населенных пунктов определен в зависимости от типа жилой застройки, (для сельских населенных пунктов – в границах населенного пункта), исходя из частоты пользования услугами данного объекта жителями муниципальных образований Приморского края и экономической эффективности размещения данных объектов.</w:t>
      </w:r>
    </w:p>
    <w:p w14:paraId="4B8B66AC"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r w:rsidRPr="006254ED">
        <w:rPr>
          <w:rFonts w:eastAsia="Calibri"/>
          <w:caps w:val="0"/>
        </w:rPr>
        <w:t>В области кредитно-финансового обслуживания</w:t>
      </w:r>
      <w:bookmarkEnd w:id="1976"/>
      <w:bookmarkEnd w:id="1977"/>
      <w:bookmarkEnd w:id="1978"/>
      <w:bookmarkEnd w:id="1979"/>
      <w:bookmarkEnd w:id="1980"/>
      <w:bookmarkEnd w:id="1981"/>
      <w:bookmarkEnd w:id="1982"/>
      <w:bookmarkEnd w:id="1983"/>
    </w:p>
    <w:p w14:paraId="3DEE9F6A" w14:textId="4A9F0838" w:rsidR="00AB118B" w:rsidRPr="006254ED" w:rsidRDefault="000B1491" w:rsidP="00754CDD">
      <w:pPr>
        <w:pStyle w:val="af1"/>
        <w:widowControl w:val="0"/>
        <w:jc w:val="left"/>
        <w:rPr>
          <w:b w:val="0"/>
          <w:sz w:val="28"/>
          <w:szCs w:val="28"/>
        </w:rPr>
      </w:pPr>
      <w:r w:rsidRPr="006254ED">
        <w:rPr>
          <w:b w:val="0"/>
          <w:sz w:val="28"/>
          <w:szCs w:val="28"/>
        </w:rPr>
        <w:t>Таблица 2</w:t>
      </w:r>
      <w:r w:rsidR="0054019E" w:rsidRPr="006254ED">
        <w:rPr>
          <w:b w:val="0"/>
          <w:sz w:val="28"/>
          <w:szCs w:val="28"/>
        </w:rPr>
        <w:t>2</w:t>
      </w:r>
      <w:r w:rsidR="00F74800" w:rsidRPr="006254ED">
        <w:rPr>
          <w:b w:val="0"/>
          <w:sz w:val="28"/>
          <w:szCs w:val="28"/>
        </w:rPr>
        <w:t>.</w:t>
      </w:r>
      <w:r w:rsidR="00AB118B" w:rsidRPr="006254ED">
        <w:rPr>
          <w:b w:val="0"/>
          <w:sz w:val="28"/>
          <w:szCs w:val="28"/>
        </w:rPr>
        <w:t xml:space="preserve"> Расчетные показатели объектов, относящихся к области кредитно-финансового обслуживания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2952"/>
        <w:gridCol w:w="1738"/>
        <w:gridCol w:w="1368"/>
        <w:gridCol w:w="1860"/>
      </w:tblGrid>
      <w:tr w:rsidR="000255AF" w:rsidRPr="006254ED" w14:paraId="4D2C9B07" w14:textId="77777777" w:rsidTr="00AB118B">
        <w:trPr>
          <w:tblHeader/>
          <w:jc w:val="center"/>
        </w:trPr>
        <w:tc>
          <w:tcPr>
            <w:tcW w:w="982" w:type="pct"/>
            <w:vMerge w:val="restart"/>
            <w:shd w:val="clear" w:color="auto" w:fill="auto"/>
            <w:vAlign w:val="center"/>
          </w:tcPr>
          <w:p w14:paraId="06667190" w14:textId="77777777" w:rsidR="00AB118B" w:rsidRPr="006254ED" w:rsidRDefault="00AB118B" w:rsidP="00754CDD">
            <w:pPr>
              <w:widowControl w:val="0"/>
              <w:jc w:val="center"/>
              <w:rPr>
                <w:b/>
              </w:rPr>
            </w:pPr>
            <w:r w:rsidRPr="006254ED">
              <w:rPr>
                <w:b/>
              </w:rPr>
              <w:t>Наименование вида объекта</w:t>
            </w:r>
          </w:p>
        </w:tc>
        <w:tc>
          <w:tcPr>
            <w:tcW w:w="1498" w:type="pct"/>
            <w:vMerge w:val="restart"/>
            <w:shd w:val="clear" w:color="auto" w:fill="auto"/>
            <w:vAlign w:val="center"/>
          </w:tcPr>
          <w:p w14:paraId="231F62CD" w14:textId="77777777" w:rsidR="00AB118B" w:rsidRPr="006254ED" w:rsidRDefault="00AB118B" w:rsidP="00754CDD">
            <w:pPr>
              <w:widowControl w:val="0"/>
              <w:jc w:val="center"/>
              <w:rPr>
                <w:b/>
              </w:rPr>
            </w:pPr>
            <w:r w:rsidRPr="006254ED">
              <w:rPr>
                <w:b/>
              </w:rPr>
              <w:t>Наименование нормируемого расчетного показателя, единица измерения</w:t>
            </w:r>
          </w:p>
        </w:tc>
        <w:tc>
          <w:tcPr>
            <w:tcW w:w="2520" w:type="pct"/>
            <w:gridSpan w:val="3"/>
            <w:tcBorders>
              <w:right w:val="single" w:sz="4" w:space="0" w:color="auto"/>
            </w:tcBorders>
            <w:shd w:val="clear" w:color="auto" w:fill="auto"/>
            <w:vAlign w:val="center"/>
          </w:tcPr>
          <w:p w14:paraId="061E22E0" w14:textId="77777777" w:rsidR="00AB118B" w:rsidRPr="006254ED" w:rsidRDefault="00AB118B" w:rsidP="00754CDD">
            <w:pPr>
              <w:widowControl w:val="0"/>
              <w:jc w:val="center"/>
              <w:rPr>
                <w:b/>
              </w:rPr>
            </w:pPr>
            <w:r w:rsidRPr="006254ED">
              <w:rPr>
                <w:b/>
              </w:rPr>
              <w:t>Значение расчетного показателя</w:t>
            </w:r>
          </w:p>
        </w:tc>
      </w:tr>
      <w:tr w:rsidR="000255AF" w:rsidRPr="006254ED" w14:paraId="305F63BC" w14:textId="77777777" w:rsidTr="00AB118B">
        <w:trPr>
          <w:tblHeader/>
          <w:jc w:val="center"/>
        </w:trPr>
        <w:tc>
          <w:tcPr>
            <w:tcW w:w="982" w:type="pct"/>
            <w:vMerge/>
            <w:shd w:val="clear" w:color="auto" w:fill="auto"/>
            <w:vAlign w:val="center"/>
          </w:tcPr>
          <w:p w14:paraId="43444977" w14:textId="77777777" w:rsidR="00AB118B" w:rsidRPr="006254ED" w:rsidRDefault="00AB118B" w:rsidP="00754CDD">
            <w:pPr>
              <w:widowControl w:val="0"/>
              <w:jc w:val="center"/>
              <w:rPr>
                <w:b/>
              </w:rPr>
            </w:pPr>
          </w:p>
        </w:tc>
        <w:tc>
          <w:tcPr>
            <w:tcW w:w="1498" w:type="pct"/>
            <w:vMerge/>
            <w:shd w:val="clear" w:color="auto" w:fill="auto"/>
            <w:vAlign w:val="center"/>
          </w:tcPr>
          <w:p w14:paraId="2DC31F9E" w14:textId="77777777" w:rsidR="00AB118B" w:rsidRPr="006254ED" w:rsidRDefault="00AB118B" w:rsidP="00754CDD">
            <w:pPr>
              <w:widowControl w:val="0"/>
              <w:jc w:val="center"/>
              <w:rPr>
                <w:b/>
              </w:rPr>
            </w:pPr>
          </w:p>
        </w:tc>
        <w:tc>
          <w:tcPr>
            <w:tcW w:w="882" w:type="pct"/>
            <w:tcBorders>
              <w:right w:val="single" w:sz="4" w:space="0" w:color="auto"/>
            </w:tcBorders>
            <w:shd w:val="clear" w:color="auto" w:fill="auto"/>
            <w:vAlign w:val="center"/>
          </w:tcPr>
          <w:p w14:paraId="31A0AB85" w14:textId="77777777" w:rsidR="00AB118B" w:rsidRPr="006254ED" w:rsidRDefault="00AB118B" w:rsidP="00754CDD">
            <w:pPr>
              <w:widowControl w:val="0"/>
              <w:jc w:val="center"/>
              <w:rPr>
                <w:b/>
              </w:rPr>
            </w:pPr>
            <w:r w:rsidRPr="006254ED">
              <w:rPr>
                <w:b/>
              </w:rPr>
              <w:t>Городской округ</w:t>
            </w:r>
          </w:p>
        </w:tc>
        <w:tc>
          <w:tcPr>
            <w:tcW w:w="693" w:type="pct"/>
            <w:tcBorders>
              <w:right w:val="single" w:sz="4" w:space="0" w:color="auto"/>
            </w:tcBorders>
            <w:vAlign w:val="center"/>
          </w:tcPr>
          <w:p w14:paraId="7BE0CCDA" w14:textId="77777777" w:rsidR="00AB118B" w:rsidRPr="006254ED" w:rsidRDefault="00AB118B" w:rsidP="00754CDD">
            <w:pPr>
              <w:widowControl w:val="0"/>
              <w:jc w:val="center"/>
              <w:rPr>
                <w:b/>
              </w:rPr>
            </w:pPr>
            <w:r w:rsidRPr="006254ED">
              <w:rPr>
                <w:b/>
              </w:rPr>
              <w:t>Городское поселение</w:t>
            </w:r>
          </w:p>
        </w:tc>
        <w:tc>
          <w:tcPr>
            <w:tcW w:w="944" w:type="pct"/>
            <w:tcBorders>
              <w:right w:val="single" w:sz="4" w:space="0" w:color="auto"/>
            </w:tcBorders>
            <w:vAlign w:val="center"/>
          </w:tcPr>
          <w:p w14:paraId="7A1FC898" w14:textId="77777777" w:rsidR="00AB118B" w:rsidRPr="006254ED" w:rsidRDefault="00AB118B" w:rsidP="00754CDD">
            <w:pPr>
              <w:widowControl w:val="0"/>
              <w:jc w:val="center"/>
              <w:rPr>
                <w:b/>
              </w:rPr>
            </w:pPr>
            <w:r w:rsidRPr="006254ED">
              <w:rPr>
                <w:b/>
              </w:rPr>
              <w:t>Сельское поселение</w:t>
            </w:r>
          </w:p>
        </w:tc>
      </w:tr>
      <w:tr w:rsidR="000255AF" w:rsidRPr="006254ED" w14:paraId="2A89D49B" w14:textId="77777777" w:rsidTr="00AB118B">
        <w:trPr>
          <w:tblHeader/>
          <w:jc w:val="center"/>
        </w:trPr>
        <w:tc>
          <w:tcPr>
            <w:tcW w:w="982" w:type="pct"/>
            <w:shd w:val="clear" w:color="auto" w:fill="auto"/>
            <w:vAlign w:val="center"/>
          </w:tcPr>
          <w:p w14:paraId="5681E828" w14:textId="77777777" w:rsidR="00AB118B" w:rsidRPr="006254ED" w:rsidRDefault="00AB118B" w:rsidP="00754CDD">
            <w:pPr>
              <w:widowControl w:val="0"/>
              <w:jc w:val="center"/>
              <w:rPr>
                <w:b/>
              </w:rPr>
            </w:pPr>
            <w:r w:rsidRPr="006254ED">
              <w:rPr>
                <w:b/>
              </w:rPr>
              <w:t>1</w:t>
            </w:r>
          </w:p>
        </w:tc>
        <w:tc>
          <w:tcPr>
            <w:tcW w:w="1498" w:type="pct"/>
            <w:shd w:val="clear" w:color="auto" w:fill="auto"/>
            <w:vAlign w:val="center"/>
          </w:tcPr>
          <w:p w14:paraId="50B41D99" w14:textId="77777777" w:rsidR="00AB118B" w:rsidRPr="006254ED" w:rsidRDefault="00AB118B" w:rsidP="00754CDD">
            <w:pPr>
              <w:widowControl w:val="0"/>
              <w:jc w:val="center"/>
              <w:rPr>
                <w:b/>
              </w:rPr>
            </w:pPr>
            <w:r w:rsidRPr="006254ED">
              <w:rPr>
                <w:b/>
              </w:rPr>
              <w:t>2</w:t>
            </w:r>
          </w:p>
        </w:tc>
        <w:tc>
          <w:tcPr>
            <w:tcW w:w="882" w:type="pct"/>
            <w:tcBorders>
              <w:right w:val="single" w:sz="4" w:space="0" w:color="auto"/>
            </w:tcBorders>
            <w:shd w:val="clear" w:color="auto" w:fill="auto"/>
            <w:vAlign w:val="center"/>
          </w:tcPr>
          <w:p w14:paraId="28E052F8" w14:textId="77777777" w:rsidR="00AB118B" w:rsidRPr="006254ED" w:rsidRDefault="00AB118B" w:rsidP="00754CDD">
            <w:pPr>
              <w:widowControl w:val="0"/>
              <w:jc w:val="center"/>
              <w:rPr>
                <w:b/>
              </w:rPr>
            </w:pPr>
            <w:r w:rsidRPr="006254ED">
              <w:rPr>
                <w:b/>
              </w:rPr>
              <w:t>3</w:t>
            </w:r>
          </w:p>
        </w:tc>
        <w:tc>
          <w:tcPr>
            <w:tcW w:w="693" w:type="pct"/>
            <w:tcBorders>
              <w:right w:val="single" w:sz="4" w:space="0" w:color="auto"/>
            </w:tcBorders>
            <w:vAlign w:val="center"/>
          </w:tcPr>
          <w:p w14:paraId="40DBCC82" w14:textId="77777777" w:rsidR="00AB118B" w:rsidRPr="006254ED" w:rsidRDefault="00AB118B" w:rsidP="00754CDD">
            <w:pPr>
              <w:widowControl w:val="0"/>
              <w:jc w:val="center"/>
              <w:rPr>
                <w:b/>
              </w:rPr>
            </w:pPr>
            <w:r w:rsidRPr="006254ED">
              <w:rPr>
                <w:b/>
              </w:rPr>
              <w:t>4</w:t>
            </w:r>
          </w:p>
        </w:tc>
        <w:tc>
          <w:tcPr>
            <w:tcW w:w="944" w:type="pct"/>
            <w:tcBorders>
              <w:right w:val="single" w:sz="4" w:space="0" w:color="auto"/>
            </w:tcBorders>
            <w:vAlign w:val="center"/>
          </w:tcPr>
          <w:p w14:paraId="4B417DF4" w14:textId="77777777" w:rsidR="00AB118B" w:rsidRPr="006254ED" w:rsidRDefault="00AB118B" w:rsidP="00754CDD">
            <w:pPr>
              <w:widowControl w:val="0"/>
              <w:jc w:val="center"/>
              <w:rPr>
                <w:b/>
              </w:rPr>
            </w:pPr>
            <w:r w:rsidRPr="006254ED">
              <w:rPr>
                <w:b/>
              </w:rPr>
              <w:t>5</w:t>
            </w:r>
          </w:p>
        </w:tc>
      </w:tr>
      <w:tr w:rsidR="000255AF" w:rsidRPr="006254ED" w14:paraId="2CDAFD79" w14:textId="77777777" w:rsidTr="00AB118B">
        <w:trPr>
          <w:trHeight w:val="448"/>
          <w:jc w:val="center"/>
        </w:trPr>
        <w:tc>
          <w:tcPr>
            <w:tcW w:w="982" w:type="pct"/>
            <w:vMerge w:val="restart"/>
            <w:shd w:val="clear" w:color="auto" w:fill="auto"/>
          </w:tcPr>
          <w:p w14:paraId="04AE056B" w14:textId="77777777" w:rsidR="00AB118B" w:rsidRPr="006254ED" w:rsidRDefault="00AB118B" w:rsidP="00754CDD">
            <w:pPr>
              <w:widowControl w:val="0"/>
            </w:pPr>
            <w:r w:rsidRPr="006254ED">
              <w:t>Отделения банков</w:t>
            </w:r>
          </w:p>
        </w:tc>
        <w:tc>
          <w:tcPr>
            <w:tcW w:w="1498" w:type="pct"/>
            <w:shd w:val="clear" w:color="auto" w:fill="auto"/>
          </w:tcPr>
          <w:p w14:paraId="23129BCF" w14:textId="290D8A9D" w:rsidR="00AB118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AB118B" w:rsidRPr="006254ED">
              <w:rPr>
                <w:rFonts w:eastAsia="Calibri"/>
                <w:sz w:val="24"/>
                <w:lang w:eastAsia="en-US"/>
              </w:rPr>
              <w:t xml:space="preserve"> обеспеченности, операционных касс </w:t>
            </w:r>
          </w:p>
        </w:tc>
        <w:tc>
          <w:tcPr>
            <w:tcW w:w="882" w:type="pct"/>
            <w:shd w:val="clear" w:color="auto" w:fill="auto"/>
          </w:tcPr>
          <w:p w14:paraId="1BF0280C" w14:textId="77777777" w:rsidR="00AB118B" w:rsidRPr="006254ED" w:rsidRDefault="00AB118B" w:rsidP="00754CDD">
            <w:pPr>
              <w:widowControl w:val="0"/>
            </w:pPr>
            <w:r w:rsidRPr="006254ED">
              <w:t>1 на 30 тыс. человек</w:t>
            </w:r>
          </w:p>
        </w:tc>
        <w:tc>
          <w:tcPr>
            <w:tcW w:w="1638" w:type="pct"/>
            <w:gridSpan w:val="2"/>
            <w:shd w:val="clear" w:color="auto" w:fill="auto"/>
          </w:tcPr>
          <w:p w14:paraId="673D11A6" w14:textId="77777777" w:rsidR="00AB118B" w:rsidRPr="006254ED" w:rsidRDefault="00AB118B" w:rsidP="00754CDD">
            <w:pPr>
              <w:widowControl w:val="0"/>
            </w:pPr>
            <w:r w:rsidRPr="006254ED">
              <w:t xml:space="preserve">1 </w:t>
            </w:r>
            <w:r w:rsidRPr="006254ED">
              <w:rPr>
                <w:rFonts w:eastAsia="Calibri"/>
                <w:lang w:eastAsia="en-US"/>
              </w:rPr>
              <w:t>на 10 тыс. человек</w:t>
            </w:r>
          </w:p>
        </w:tc>
      </w:tr>
      <w:tr w:rsidR="000255AF" w:rsidRPr="006254ED" w14:paraId="6CF30060" w14:textId="77777777" w:rsidTr="00AB118B">
        <w:trPr>
          <w:jc w:val="center"/>
        </w:trPr>
        <w:tc>
          <w:tcPr>
            <w:tcW w:w="982" w:type="pct"/>
            <w:vMerge/>
            <w:shd w:val="clear" w:color="auto" w:fill="auto"/>
          </w:tcPr>
          <w:p w14:paraId="683AE192" w14:textId="77777777" w:rsidR="00AB118B" w:rsidRPr="006254ED" w:rsidRDefault="00AB118B" w:rsidP="00754CDD">
            <w:pPr>
              <w:widowControl w:val="0"/>
            </w:pPr>
          </w:p>
        </w:tc>
        <w:tc>
          <w:tcPr>
            <w:tcW w:w="1498" w:type="pct"/>
            <w:shd w:val="clear" w:color="auto" w:fill="auto"/>
          </w:tcPr>
          <w:p w14:paraId="35EC9D58" w14:textId="2595645F" w:rsidR="00AB118B" w:rsidRPr="006254ED" w:rsidRDefault="004E2366" w:rsidP="00754CDD">
            <w:pPr>
              <w:pStyle w:val="102"/>
              <w:widowControl w:val="0"/>
              <w:rPr>
                <w:rFonts w:eastAsia="Calibri"/>
                <w:sz w:val="24"/>
                <w:lang w:eastAsia="en-US"/>
              </w:rPr>
            </w:pPr>
            <w:r w:rsidRPr="006254ED">
              <w:rPr>
                <w:rFonts w:eastAsia="Calibri"/>
                <w:sz w:val="24"/>
                <w:lang w:eastAsia="en-US"/>
              </w:rPr>
              <w:t xml:space="preserve">транспортная </w:t>
            </w:r>
            <w:r w:rsidR="00AB118B" w:rsidRPr="006254ED">
              <w:rPr>
                <w:rFonts w:eastAsia="Calibri"/>
                <w:sz w:val="24"/>
                <w:lang w:eastAsia="en-US"/>
              </w:rPr>
              <w:t xml:space="preserve"> доступность, минут в одну сторону доступность</w:t>
            </w:r>
          </w:p>
        </w:tc>
        <w:tc>
          <w:tcPr>
            <w:tcW w:w="1576" w:type="pct"/>
            <w:gridSpan w:val="2"/>
            <w:shd w:val="clear" w:color="auto" w:fill="auto"/>
          </w:tcPr>
          <w:p w14:paraId="515D03BF" w14:textId="77777777" w:rsidR="00AB118B" w:rsidRPr="006254ED" w:rsidRDefault="00AB118B" w:rsidP="00754CDD">
            <w:pPr>
              <w:widowControl w:val="0"/>
            </w:pPr>
            <w:r w:rsidRPr="006254ED">
              <w:t>60</w:t>
            </w:r>
          </w:p>
        </w:tc>
        <w:tc>
          <w:tcPr>
            <w:tcW w:w="944" w:type="pct"/>
          </w:tcPr>
          <w:p w14:paraId="78659ADD" w14:textId="77777777" w:rsidR="00AB118B" w:rsidRPr="006254ED" w:rsidRDefault="00AB118B" w:rsidP="00754CDD">
            <w:pPr>
              <w:widowControl w:val="0"/>
            </w:pPr>
            <w:r w:rsidRPr="006254ED">
              <w:t>в границах населенного пункта</w:t>
            </w:r>
          </w:p>
        </w:tc>
      </w:tr>
      <w:tr w:rsidR="000255AF" w:rsidRPr="006254ED" w14:paraId="61E3E3C9" w14:textId="77777777" w:rsidTr="00AB118B">
        <w:trPr>
          <w:jc w:val="center"/>
        </w:trPr>
        <w:tc>
          <w:tcPr>
            <w:tcW w:w="982" w:type="pct"/>
            <w:vMerge w:val="restart"/>
            <w:shd w:val="clear" w:color="auto" w:fill="auto"/>
          </w:tcPr>
          <w:p w14:paraId="416258E3" w14:textId="77777777" w:rsidR="00AB118B" w:rsidRPr="006254ED" w:rsidRDefault="00AB118B" w:rsidP="00754CDD">
            <w:pPr>
              <w:widowControl w:val="0"/>
            </w:pPr>
            <w:r w:rsidRPr="006254ED">
              <w:t>Отделения и филиалы сберегательного банка</w:t>
            </w:r>
          </w:p>
        </w:tc>
        <w:tc>
          <w:tcPr>
            <w:tcW w:w="1498" w:type="pct"/>
            <w:shd w:val="clear" w:color="auto" w:fill="auto"/>
          </w:tcPr>
          <w:p w14:paraId="74F8D999" w14:textId="08DBDA18" w:rsidR="00AB118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AB118B" w:rsidRPr="006254ED">
              <w:rPr>
                <w:rFonts w:eastAsia="Calibri"/>
                <w:sz w:val="24"/>
                <w:lang w:eastAsia="en-US"/>
              </w:rPr>
              <w:t xml:space="preserve"> обеспеченности, операционных мест </w:t>
            </w:r>
          </w:p>
        </w:tc>
        <w:tc>
          <w:tcPr>
            <w:tcW w:w="1576" w:type="pct"/>
            <w:gridSpan w:val="2"/>
            <w:shd w:val="clear" w:color="auto" w:fill="auto"/>
          </w:tcPr>
          <w:p w14:paraId="09C0BA52" w14:textId="77777777" w:rsidR="00AB118B" w:rsidRPr="006254ED" w:rsidRDefault="00AB118B" w:rsidP="00754CDD">
            <w:pPr>
              <w:widowControl w:val="0"/>
            </w:pPr>
            <w:r w:rsidRPr="006254ED">
              <w:t>1 на 3 тыс. человек</w:t>
            </w:r>
          </w:p>
        </w:tc>
        <w:tc>
          <w:tcPr>
            <w:tcW w:w="944" w:type="pct"/>
          </w:tcPr>
          <w:p w14:paraId="41B89975" w14:textId="77777777" w:rsidR="00AB118B" w:rsidRPr="006254ED" w:rsidRDefault="00AB118B" w:rsidP="00754CDD">
            <w:pPr>
              <w:widowControl w:val="0"/>
            </w:pPr>
            <w:r w:rsidRPr="006254ED">
              <w:t>1 на 1 тыс. человек</w:t>
            </w:r>
          </w:p>
        </w:tc>
      </w:tr>
      <w:tr w:rsidR="000255AF" w:rsidRPr="006254ED" w14:paraId="18A38745" w14:textId="77777777" w:rsidTr="00AB118B">
        <w:trPr>
          <w:jc w:val="center"/>
        </w:trPr>
        <w:tc>
          <w:tcPr>
            <w:tcW w:w="982" w:type="pct"/>
            <w:vMerge/>
            <w:shd w:val="clear" w:color="auto" w:fill="auto"/>
          </w:tcPr>
          <w:p w14:paraId="7EA67E64" w14:textId="77777777" w:rsidR="00AB118B" w:rsidRPr="006254ED" w:rsidRDefault="00AB118B" w:rsidP="00754CDD">
            <w:pPr>
              <w:widowControl w:val="0"/>
            </w:pPr>
          </w:p>
        </w:tc>
        <w:tc>
          <w:tcPr>
            <w:tcW w:w="1498" w:type="pct"/>
            <w:shd w:val="clear" w:color="auto" w:fill="auto"/>
          </w:tcPr>
          <w:p w14:paraId="544BC381" w14:textId="190A5E13" w:rsidR="00AB118B" w:rsidRPr="006254ED" w:rsidRDefault="008A6377" w:rsidP="00754CDD">
            <w:pPr>
              <w:pStyle w:val="102"/>
              <w:widowControl w:val="0"/>
              <w:rPr>
                <w:rFonts w:eastAsia="Calibri"/>
                <w:sz w:val="24"/>
                <w:lang w:eastAsia="en-US"/>
              </w:rPr>
            </w:pPr>
            <w:r w:rsidRPr="006254ED">
              <w:rPr>
                <w:rFonts w:eastAsia="Calibri"/>
                <w:sz w:val="24"/>
                <w:lang w:eastAsia="en-US"/>
              </w:rPr>
              <w:t xml:space="preserve">пешеходная </w:t>
            </w:r>
            <w:r w:rsidR="00AB118B" w:rsidRPr="006254ED">
              <w:rPr>
                <w:rFonts w:eastAsia="Calibri"/>
                <w:sz w:val="24"/>
                <w:lang w:eastAsia="en-US"/>
              </w:rPr>
              <w:t>доступность, минут в одну сторону</w:t>
            </w:r>
          </w:p>
        </w:tc>
        <w:tc>
          <w:tcPr>
            <w:tcW w:w="1576" w:type="pct"/>
            <w:gridSpan w:val="2"/>
            <w:shd w:val="clear" w:color="auto" w:fill="auto"/>
          </w:tcPr>
          <w:p w14:paraId="79980B65" w14:textId="77777777" w:rsidR="00AB118B" w:rsidRPr="006254ED" w:rsidRDefault="00AB118B" w:rsidP="00754CDD">
            <w:pPr>
              <w:widowControl w:val="0"/>
            </w:pPr>
            <w:r w:rsidRPr="006254ED">
              <w:t>многоэтажная и среднеэтажная жилая застройка – 10;</w:t>
            </w:r>
          </w:p>
          <w:p w14:paraId="58FA123C" w14:textId="77777777" w:rsidR="00AB118B" w:rsidRPr="006254ED" w:rsidRDefault="00AB118B" w:rsidP="00754CDD">
            <w:pPr>
              <w:widowControl w:val="0"/>
            </w:pPr>
            <w:r w:rsidRPr="006254ED">
              <w:t>индивидуальная и малоэтажная жилая застройка – 20.</w:t>
            </w:r>
          </w:p>
        </w:tc>
        <w:tc>
          <w:tcPr>
            <w:tcW w:w="944" w:type="pct"/>
          </w:tcPr>
          <w:p w14:paraId="0C9A5B0C" w14:textId="77777777" w:rsidR="00AB118B" w:rsidRPr="006254ED" w:rsidRDefault="00AB118B" w:rsidP="00754CDD">
            <w:pPr>
              <w:widowControl w:val="0"/>
            </w:pPr>
            <w:r w:rsidRPr="006254ED">
              <w:t>в границах населенного пункта</w:t>
            </w:r>
          </w:p>
        </w:tc>
      </w:tr>
    </w:tbl>
    <w:p w14:paraId="5489267A" w14:textId="77777777" w:rsidR="00AB118B" w:rsidRPr="006254ED" w:rsidRDefault="00AB118B" w:rsidP="00754CDD">
      <w:pPr>
        <w:pStyle w:val="a6"/>
        <w:widowControl w:val="0"/>
        <w:spacing w:before="0" w:after="0"/>
        <w:rPr>
          <w:sz w:val="28"/>
          <w:szCs w:val="28"/>
        </w:rPr>
      </w:pPr>
      <w:r w:rsidRPr="006254ED">
        <w:rPr>
          <w:sz w:val="28"/>
          <w:szCs w:val="28"/>
        </w:rPr>
        <w:t xml:space="preserve">Расчетные показатели минимально допустимого уровня обеспеченности отделениями и филиалами сберегательного банка для городских и сельских населенных пунктов установлены на основании СП 42.13330.2011. </w:t>
      </w:r>
    </w:p>
    <w:p w14:paraId="2C95E9F1" w14:textId="77777777" w:rsidR="00AB118B" w:rsidRPr="006254ED" w:rsidRDefault="00AB118B" w:rsidP="00754CDD">
      <w:pPr>
        <w:pStyle w:val="a6"/>
        <w:widowControl w:val="0"/>
        <w:spacing w:before="0" w:after="0"/>
        <w:rPr>
          <w:sz w:val="28"/>
          <w:szCs w:val="28"/>
        </w:rPr>
      </w:pPr>
      <w:r w:rsidRPr="006254ED">
        <w:rPr>
          <w:sz w:val="28"/>
          <w:szCs w:val="28"/>
        </w:rPr>
        <w:t>Расчетные показатели минимально допустимого уровня обеспеченности отделениями банков установлены исходя из требуемого уровня обеспеченности данным видом объектов и планируемого социально-экономического развития края.</w:t>
      </w:r>
    </w:p>
    <w:p w14:paraId="0E3C914E" w14:textId="77777777" w:rsidR="00AB118B" w:rsidRPr="006254ED" w:rsidRDefault="00AB118B" w:rsidP="00754CDD">
      <w:pPr>
        <w:pStyle w:val="a6"/>
        <w:widowControl w:val="0"/>
        <w:spacing w:before="0" w:after="0"/>
        <w:rPr>
          <w:sz w:val="28"/>
          <w:szCs w:val="28"/>
        </w:rPr>
      </w:pPr>
      <w:r w:rsidRPr="006254ED">
        <w:rPr>
          <w:sz w:val="28"/>
          <w:szCs w:val="28"/>
        </w:rPr>
        <w:t>Для отделений банков, расположенных в городских населенных пунктах, установлена транспортная доступность, для сельских населенных пунктов – в границах населенного пункта, исходя из частоты пользования услугами данного объекта жителями муниципальных образований Приморского края и экономической эффективности размещения данных объектов.</w:t>
      </w:r>
    </w:p>
    <w:p w14:paraId="449F0D24" w14:textId="77777777" w:rsidR="00AB118B" w:rsidRPr="006254ED" w:rsidRDefault="00AB118B" w:rsidP="00754CDD">
      <w:pPr>
        <w:pStyle w:val="a6"/>
        <w:widowControl w:val="0"/>
        <w:spacing w:before="0" w:after="0"/>
        <w:rPr>
          <w:sz w:val="28"/>
          <w:szCs w:val="28"/>
          <w:lang w:val="ru-RU"/>
        </w:rPr>
      </w:pPr>
      <w:r w:rsidRPr="006254ED">
        <w:rPr>
          <w:sz w:val="28"/>
          <w:szCs w:val="28"/>
        </w:rPr>
        <w:t xml:space="preserve">Максимально допустимый уровень территориальной доступности отделений и филиалов сберегательного банка для городских населенных пунктов определен в зависимости от типа жилой застройки, для сельских </w:t>
      </w:r>
      <w:r w:rsidRPr="006254ED">
        <w:rPr>
          <w:sz w:val="28"/>
          <w:szCs w:val="28"/>
        </w:rPr>
        <w:lastRenderedPageBreak/>
        <w:t xml:space="preserve">населенных пунктов – в границах населенного пункта, исходя из частоты пользования услугами данного объекта жителями муниципальных образований Приморского края и экономической эффективности размещения данных объектов. </w:t>
      </w:r>
    </w:p>
    <w:p w14:paraId="24C7F393"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1984" w:name="_Toc458782620"/>
      <w:bookmarkStart w:id="1985" w:name="_Toc458783276"/>
      <w:bookmarkStart w:id="1986" w:name="_Toc458866539"/>
      <w:bookmarkStart w:id="1987" w:name="_Toc458961176"/>
      <w:bookmarkStart w:id="1988" w:name="_Toc458961960"/>
      <w:bookmarkStart w:id="1989" w:name="_Toc458962466"/>
      <w:bookmarkStart w:id="1990" w:name="_Toc459313457"/>
      <w:bookmarkStart w:id="1991" w:name="_Toc466656879"/>
      <w:r w:rsidRPr="006254ED">
        <w:rPr>
          <w:rFonts w:eastAsia="Calibri"/>
          <w:caps w:val="0"/>
        </w:rPr>
        <w:t>В области культуры</w:t>
      </w:r>
      <w:bookmarkEnd w:id="1984"/>
      <w:bookmarkEnd w:id="1985"/>
      <w:bookmarkEnd w:id="1986"/>
      <w:bookmarkEnd w:id="1987"/>
      <w:bookmarkEnd w:id="1988"/>
      <w:bookmarkEnd w:id="1989"/>
      <w:bookmarkEnd w:id="1990"/>
      <w:bookmarkEnd w:id="1991"/>
    </w:p>
    <w:p w14:paraId="25D80B8C" w14:textId="4C2ABE43" w:rsidR="00AB118B" w:rsidRPr="006254ED" w:rsidRDefault="000B1491" w:rsidP="00754CDD">
      <w:pPr>
        <w:pStyle w:val="af1"/>
        <w:widowControl w:val="0"/>
        <w:jc w:val="left"/>
        <w:rPr>
          <w:b w:val="0"/>
          <w:sz w:val="28"/>
          <w:szCs w:val="28"/>
        </w:rPr>
      </w:pPr>
      <w:r w:rsidRPr="006254ED">
        <w:rPr>
          <w:b w:val="0"/>
          <w:sz w:val="28"/>
          <w:szCs w:val="28"/>
        </w:rPr>
        <w:t>Таблица 2</w:t>
      </w:r>
      <w:r w:rsidR="0054019E" w:rsidRPr="006254ED">
        <w:rPr>
          <w:b w:val="0"/>
          <w:sz w:val="28"/>
          <w:szCs w:val="28"/>
        </w:rPr>
        <w:t>3</w:t>
      </w:r>
      <w:r w:rsidR="00F74800" w:rsidRPr="006254ED">
        <w:rPr>
          <w:b w:val="0"/>
          <w:sz w:val="28"/>
          <w:szCs w:val="28"/>
        </w:rPr>
        <w:t>.</w:t>
      </w:r>
      <w:r w:rsidR="00AB118B" w:rsidRPr="006254ED">
        <w:rPr>
          <w:b w:val="0"/>
          <w:sz w:val="28"/>
          <w:szCs w:val="28"/>
        </w:rPr>
        <w:t xml:space="preserve"> Расчетные показатели объектов, относящихся к области культуры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532"/>
        <w:gridCol w:w="2130"/>
        <w:gridCol w:w="1533"/>
        <w:gridCol w:w="41"/>
        <w:gridCol w:w="1519"/>
      </w:tblGrid>
      <w:tr w:rsidR="000255AF" w:rsidRPr="006254ED" w14:paraId="0A21A4BC" w14:textId="77777777" w:rsidTr="00F74800">
        <w:trPr>
          <w:jc w:val="center"/>
        </w:trPr>
        <w:tc>
          <w:tcPr>
            <w:tcW w:w="1064" w:type="pct"/>
            <w:vMerge w:val="restart"/>
            <w:shd w:val="clear" w:color="auto" w:fill="auto"/>
            <w:vAlign w:val="center"/>
          </w:tcPr>
          <w:p w14:paraId="6C3FB5BA" w14:textId="77777777" w:rsidR="00AB118B" w:rsidRPr="006254ED" w:rsidRDefault="00AB118B" w:rsidP="00754CDD">
            <w:pPr>
              <w:widowControl w:val="0"/>
              <w:jc w:val="center"/>
              <w:rPr>
                <w:b/>
              </w:rPr>
            </w:pPr>
            <w:bookmarkStart w:id="1992" w:name="_Toc458782621"/>
            <w:bookmarkStart w:id="1993" w:name="_Toc458783277"/>
            <w:bookmarkStart w:id="1994" w:name="_Toc458866540"/>
            <w:bookmarkStart w:id="1995" w:name="_Toc458961177"/>
            <w:bookmarkStart w:id="1996" w:name="_Toc458961961"/>
            <w:bookmarkStart w:id="1997" w:name="_Toc458962467"/>
            <w:bookmarkStart w:id="1998" w:name="_Toc459313458"/>
            <w:r w:rsidRPr="006254ED">
              <w:rPr>
                <w:b/>
              </w:rPr>
              <w:t>Наименование вида объекта</w:t>
            </w:r>
          </w:p>
        </w:tc>
        <w:tc>
          <w:tcPr>
            <w:tcW w:w="1285" w:type="pct"/>
            <w:vMerge w:val="restart"/>
            <w:shd w:val="clear" w:color="auto" w:fill="auto"/>
            <w:vAlign w:val="center"/>
          </w:tcPr>
          <w:p w14:paraId="632B7F6D" w14:textId="77777777" w:rsidR="00AB118B" w:rsidRPr="006254ED" w:rsidRDefault="00AB118B" w:rsidP="00754CDD">
            <w:pPr>
              <w:widowControl w:val="0"/>
              <w:jc w:val="center"/>
              <w:rPr>
                <w:b/>
              </w:rPr>
            </w:pPr>
            <w:r w:rsidRPr="006254ED">
              <w:rPr>
                <w:b/>
              </w:rPr>
              <w:t>Наименование нормируемого расчетного показателя, единица измерения</w:t>
            </w:r>
          </w:p>
        </w:tc>
        <w:tc>
          <w:tcPr>
            <w:tcW w:w="2651" w:type="pct"/>
            <w:gridSpan w:val="4"/>
            <w:tcBorders>
              <w:right w:val="single" w:sz="4" w:space="0" w:color="auto"/>
            </w:tcBorders>
            <w:shd w:val="clear" w:color="auto" w:fill="auto"/>
            <w:vAlign w:val="center"/>
          </w:tcPr>
          <w:p w14:paraId="16C4774E" w14:textId="77777777" w:rsidR="00AB118B" w:rsidRPr="006254ED" w:rsidRDefault="00AB118B" w:rsidP="00754CDD">
            <w:pPr>
              <w:widowControl w:val="0"/>
              <w:jc w:val="center"/>
              <w:rPr>
                <w:b/>
              </w:rPr>
            </w:pPr>
            <w:r w:rsidRPr="006254ED">
              <w:rPr>
                <w:b/>
              </w:rPr>
              <w:t>Значение расчетного показателя</w:t>
            </w:r>
          </w:p>
        </w:tc>
      </w:tr>
      <w:tr w:rsidR="000255AF" w:rsidRPr="006254ED" w14:paraId="37A19681" w14:textId="77777777" w:rsidTr="00F74800">
        <w:trPr>
          <w:tblHeader/>
          <w:jc w:val="center"/>
        </w:trPr>
        <w:tc>
          <w:tcPr>
            <w:tcW w:w="1064" w:type="pct"/>
            <w:vMerge/>
            <w:shd w:val="clear" w:color="auto" w:fill="auto"/>
            <w:vAlign w:val="center"/>
          </w:tcPr>
          <w:p w14:paraId="47B97904" w14:textId="77777777" w:rsidR="00AB118B" w:rsidRPr="006254ED" w:rsidRDefault="00AB118B" w:rsidP="00754CDD">
            <w:pPr>
              <w:widowControl w:val="0"/>
              <w:jc w:val="center"/>
              <w:rPr>
                <w:b/>
              </w:rPr>
            </w:pPr>
          </w:p>
        </w:tc>
        <w:tc>
          <w:tcPr>
            <w:tcW w:w="1285" w:type="pct"/>
            <w:vMerge/>
            <w:shd w:val="clear" w:color="auto" w:fill="auto"/>
            <w:vAlign w:val="center"/>
          </w:tcPr>
          <w:p w14:paraId="31647B8D" w14:textId="77777777" w:rsidR="00AB118B" w:rsidRPr="006254ED" w:rsidRDefault="00AB118B" w:rsidP="00754CDD">
            <w:pPr>
              <w:widowControl w:val="0"/>
              <w:jc w:val="center"/>
              <w:rPr>
                <w:b/>
              </w:rPr>
            </w:pPr>
          </w:p>
        </w:tc>
        <w:tc>
          <w:tcPr>
            <w:tcW w:w="1081" w:type="pct"/>
            <w:tcBorders>
              <w:right w:val="single" w:sz="4" w:space="0" w:color="auto"/>
            </w:tcBorders>
            <w:shd w:val="clear" w:color="auto" w:fill="auto"/>
            <w:vAlign w:val="center"/>
          </w:tcPr>
          <w:p w14:paraId="76E495AE" w14:textId="77777777" w:rsidR="00AB118B" w:rsidRPr="006254ED" w:rsidRDefault="00AB118B" w:rsidP="00754CDD">
            <w:pPr>
              <w:widowControl w:val="0"/>
              <w:jc w:val="center"/>
              <w:rPr>
                <w:b/>
              </w:rPr>
            </w:pPr>
            <w:r w:rsidRPr="006254ED">
              <w:rPr>
                <w:b/>
              </w:rPr>
              <w:t>Городской округ</w:t>
            </w:r>
          </w:p>
        </w:tc>
        <w:tc>
          <w:tcPr>
            <w:tcW w:w="799" w:type="pct"/>
            <w:gridSpan w:val="2"/>
            <w:tcBorders>
              <w:right w:val="single" w:sz="4" w:space="0" w:color="auto"/>
            </w:tcBorders>
            <w:vAlign w:val="center"/>
          </w:tcPr>
          <w:p w14:paraId="3A4F1CA9" w14:textId="77777777" w:rsidR="00AB118B" w:rsidRPr="006254ED" w:rsidRDefault="00AB118B" w:rsidP="00754CDD">
            <w:pPr>
              <w:widowControl w:val="0"/>
              <w:jc w:val="center"/>
              <w:rPr>
                <w:b/>
              </w:rPr>
            </w:pPr>
            <w:r w:rsidRPr="006254ED">
              <w:rPr>
                <w:b/>
              </w:rPr>
              <w:t>Городское поселение</w:t>
            </w:r>
          </w:p>
        </w:tc>
        <w:tc>
          <w:tcPr>
            <w:tcW w:w="772" w:type="pct"/>
            <w:tcBorders>
              <w:right w:val="single" w:sz="4" w:space="0" w:color="auto"/>
            </w:tcBorders>
            <w:vAlign w:val="center"/>
          </w:tcPr>
          <w:p w14:paraId="080B6154" w14:textId="77777777" w:rsidR="00AB118B" w:rsidRPr="006254ED" w:rsidRDefault="00AB118B" w:rsidP="00754CDD">
            <w:pPr>
              <w:widowControl w:val="0"/>
              <w:jc w:val="center"/>
              <w:rPr>
                <w:b/>
              </w:rPr>
            </w:pPr>
            <w:r w:rsidRPr="006254ED">
              <w:rPr>
                <w:b/>
              </w:rPr>
              <w:t>Сельское поселение</w:t>
            </w:r>
          </w:p>
        </w:tc>
      </w:tr>
      <w:tr w:rsidR="000255AF" w:rsidRPr="006254ED" w14:paraId="680AB6C3" w14:textId="77777777" w:rsidTr="00F74800">
        <w:trPr>
          <w:tblHeader/>
          <w:jc w:val="center"/>
        </w:trPr>
        <w:tc>
          <w:tcPr>
            <w:tcW w:w="1064" w:type="pct"/>
            <w:shd w:val="clear" w:color="auto" w:fill="auto"/>
            <w:vAlign w:val="center"/>
          </w:tcPr>
          <w:p w14:paraId="4D17952D" w14:textId="77777777" w:rsidR="00AB118B" w:rsidRPr="006254ED" w:rsidRDefault="00AB118B" w:rsidP="00754CDD">
            <w:pPr>
              <w:widowControl w:val="0"/>
              <w:jc w:val="center"/>
              <w:rPr>
                <w:b/>
              </w:rPr>
            </w:pPr>
            <w:r w:rsidRPr="006254ED">
              <w:rPr>
                <w:b/>
              </w:rPr>
              <w:t>1</w:t>
            </w:r>
          </w:p>
        </w:tc>
        <w:tc>
          <w:tcPr>
            <w:tcW w:w="1285" w:type="pct"/>
            <w:shd w:val="clear" w:color="auto" w:fill="auto"/>
            <w:vAlign w:val="center"/>
          </w:tcPr>
          <w:p w14:paraId="1CC2AFAC" w14:textId="77777777" w:rsidR="00AB118B" w:rsidRPr="006254ED" w:rsidRDefault="00AB118B" w:rsidP="00754CDD">
            <w:pPr>
              <w:widowControl w:val="0"/>
              <w:jc w:val="center"/>
              <w:rPr>
                <w:b/>
              </w:rPr>
            </w:pPr>
            <w:r w:rsidRPr="006254ED">
              <w:rPr>
                <w:b/>
              </w:rPr>
              <w:t>2</w:t>
            </w:r>
          </w:p>
        </w:tc>
        <w:tc>
          <w:tcPr>
            <w:tcW w:w="1081" w:type="pct"/>
            <w:tcBorders>
              <w:right w:val="single" w:sz="4" w:space="0" w:color="auto"/>
            </w:tcBorders>
            <w:shd w:val="clear" w:color="auto" w:fill="auto"/>
            <w:vAlign w:val="center"/>
          </w:tcPr>
          <w:p w14:paraId="73DA2888" w14:textId="77777777" w:rsidR="00AB118B" w:rsidRPr="006254ED" w:rsidRDefault="00AB118B" w:rsidP="00754CDD">
            <w:pPr>
              <w:widowControl w:val="0"/>
              <w:jc w:val="center"/>
              <w:rPr>
                <w:b/>
              </w:rPr>
            </w:pPr>
            <w:r w:rsidRPr="006254ED">
              <w:rPr>
                <w:b/>
              </w:rPr>
              <w:t>3</w:t>
            </w:r>
          </w:p>
        </w:tc>
        <w:tc>
          <w:tcPr>
            <w:tcW w:w="799" w:type="pct"/>
            <w:gridSpan w:val="2"/>
            <w:tcBorders>
              <w:right w:val="single" w:sz="4" w:space="0" w:color="auto"/>
            </w:tcBorders>
            <w:vAlign w:val="center"/>
          </w:tcPr>
          <w:p w14:paraId="1351DB73" w14:textId="77777777" w:rsidR="00AB118B" w:rsidRPr="006254ED" w:rsidRDefault="00AB118B" w:rsidP="00754CDD">
            <w:pPr>
              <w:widowControl w:val="0"/>
              <w:jc w:val="center"/>
              <w:rPr>
                <w:b/>
              </w:rPr>
            </w:pPr>
            <w:r w:rsidRPr="006254ED">
              <w:rPr>
                <w:b/>
              </w:rPr>
              <w:t>4</w:t>
            </w:r>
          </w:p>
        </w:tc>
        <w:tc>
          <w:tcPr>
            <w:tcW w:w="772" w:type="pct"/>
            <w:tcBorders>
              <w:right w:val="single" w:sz="4" w:space="0" w:color="auto"/>
            </w:tcBorders>
            <w:vAlign w:val="center"/>
          </w:tcPr>
          <w:p w14:paraId="465C8FF0" w14:textId="77777777" w:rsidR="00AB118B" w:rsidRPr="006254ED" w:rsidRDefault="00AB118B" w:rsidP="00754CDD">
            <w:pPr>
              <w:widowControl w:val="0"/>
              <w:jc w:val="center"/>
              <w:rPr>
                <w:b/>
              </w:rPr>
            </w:pPr>
            <w:r w:rsidRPr="006254ED">
              <w:rPr>
                <w:b/>
              </w:rPr>
              <w:t>5</w:t>
            </w:r>
          </w:p>
        </w:tc>
      </w:tr>
      <w:tr w:rsidR="000255AF" w:rsidRPr="006254ED" w14:paraId="7D284119" w14:textId="77777777" w:rsidTr="00F74800">
        <w:trPr>
          <w:trHeight w:val="448"/>
          <w:jc w:val="center"/>
        </w:trPr>
        <w:tc>
          <w:tcPr>
            <w:tcW w:w="1064" w:type="pct"/>
            <w:vMerge w:val="restart"/>
            <w:shd w:val="clear" w:color="auto" w:fill="auto"/>
          </w:tcPr>
          <w:p w14:paraId="7E12491A" w14:textId="77777777" w:rsidR="00AB118B" w:rsidRPr="006254ED" w:rsidRDefault="00AB118B" w:rsidP="00754CDD">
            <w:pPr>
              <w:widowControl w:val="0"/>
            </w:pPr>
            <w:r w:rsidRPr="006254ED">
              <w:t>Помещения для культурно-досуговой деятельности</w:t>
            </w:r>
          </w:p>
        </w:tc>
        <w:tc>
          <w:tcPr>
            <w:tcW w:w="1285" w:type="pct"/>
            <w:shd w:val="clear" w:color="auto" w:fill="auto"/>
          </w:tcPr>
          <w:p w14:paraId="1E8B6ABA" w14:textId="4411EA45" w:rsidR="00AB118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AB118B" w:rsidRPr="006254ED">
              <w:rPr>
                <w:rFonts w:eastAsia="Calibri"/>
                <w:sz w:val="24"/>
                <w:lang w:eastAsia="en-US"/>
              </w:rPr>
              <w:t xml:space="preserve"> обеспеченности, кв. м площади пола на 1 тыс. населения</w:t>
            </w:r>
          </w:p>
        </w:tc>
        <w:tc>
          <w:tcPr>
            <w:tcW w:w="2651" w:type="pct"/>
            <w:gridSpan w:val="4"/>
            <w:shd w:val="clear" w:color="auto" w:fill="auto"/>
          </w:tcPr>
          <w:p w14:paraId="658A13D8" w14:textId="77777777" w:rsidR="00AB118B" w:rsidRPr="006254ED" w:rsidRDefault="00AB118B" w:rsidP="00754CDD">
            <w:pPr>
              <w:widowControl w:val="0"/>
            </w:pPr>
            <w:r w:rsidRPr="006254ED">
              <w:t xml:space="preserve">50-60 </w:t>
            </w:r>
          </w:p>
        </w:tc>
      </w:tr>
      <w:tr w:rsidR="000255AF" w:rsidRPr="006254ED" w14:paraId="126B83DD" w14:textId="77777777" w:rsidTr="00F74800">
        <w:trPr>
          <w:jc w:val="center"/>
        </w:trPr>
        <w:tc>
          <w:tcPr>
            <w:tcW w:w="1064" w:type="pct"/>
            <w:vMerge/>
            <w:shd w:val="clear" w:color="auto" w:fill="auto"/>
          </w:tcPr>
          <w:p w14:paraId="0C56510C" w14:textId="77777777" w:rsidR="00AB118B" w:rsidRPr="006254ED" w:rsidRDefault="00AB118B" w:rsidP="00754CDD">
            <w:pPr>
              <w:widowControl w:val="0"/>
            </w:pPr>
          </w:p>
        </w:tc>
        <w:tc>
          <w:tcPr>
            <w:tcW w:w="1285" w:type="pct"/>
            <w:shd w:val="clear" w:color="auto" w:fill="auto"/>
          </w:tcPr>
          <w:p w14:paraId="667001AA" w14:textId="324C56D1" w:rsidR="00AB118B" w:rsidRPr="006254ED" w:rsidRDefault="008A6377" w:rsidP="00754CDD">
            <w:pPr>
              <w:pStyle w:val="102"/>
              <w:widowControl w:val="0"/>
              <w:rPr>
                <w:rFonts w:eastAsia="Calibri"/>
                <w:sz w:val="24"/>
                <w:lang w:eastAsia="en-US"/>
              </w:rPr>
            </w:pPr>
            <w:r w:rsidRPr="006254ED">
              <w:rPr>
                <w:rFonts w:eastAsia="Calibri"/>
                <w:sz w:val="24"/>
                <w:lang w:eastAsia="en-US"/>
              </w:rPr>
              <w:t xml:space="preserve">пешеходная </w:t>
            </w:r>
            <w:r w:rsidR="00AB118B" w:rsidRPr="006254ED">
              <w:rPr>
                <w:rFonts w:eastAsia="Calibri"/>
                <w:sz w:val="24"/>
                <w:lang w:eastAsia="en-US"/>
              </w:rPr>
              <w:t>доступность, минут в одну сторону</w:t>
            </w:r>
          </w:p>
        </w:tc>
        <w:tc>
          <w:tcPr>
            <w:tcW w:w="1880" w:type="pct"/>
            <w:gridSpan w:val="3"/>
            <w:shd w:val="clear" w:color="auto" w:fill="auto"/>
          </w:tcPr>
          <w:p w14:paraId="71FCBB75" w14:textId="77777777" w:rsidR="00AB118B" w:rsidRPr="006254ED" w:rsidRDefault="00AB118B" w:rsidP="00754CDD">
            <w:pPr>
              <w:widowControl w:val="0"/>
            </w:pPr>
            <w:r w:rsidRPr="006254ED">
              <w:t>многоэтажная и среднеэтажная жилая застройка – 10;</w:t>
            </w:r>
          </w:p>
          <w:p w14:paraId="07B07C81" w14:textId="77777777" w:rsidR="00AB118B" w:rsidRPr="006254ED" w:rsidRDefault="00AB118B" w:rsidP="00754CDD">
            <w:pPr>
              <w:widowControl w:val="0"/>
            </w:pPr>
            <w:r w:rsidRPr="006254ED">
              <w:t>индивидуальная и малоэтажная жилая застройка – 20</w:t>
            </w:r>
          </w:p>
        </w:tc>
        <w:tc>
          <w:tcPr>
            <w:tcW w:w="772" w:type="pct"/>
          </w:tcPr>
          <w:p w14:paraId="18A5243A" w14:textId="77777777" w:rsidR="00AB118B" w:rsidRPr="006254ED" w:rsidRDefault="00AB118B" w:rsidP="00754CDD">
            <w:pPr>
              <w:widowControl w:val="0"/>
            </w:pPr>
            <w:r w:rsidRPr="006254ED">
              <w:t>в границах населенного пункта</w:t>
            </w:r>
          </w:p>
        </w:tc>
      </w:tr>
      <w:tr w:rsidR="000255AF" w:rsidRPr="006254ED" w14:paraId="7F334446" w14:textId="77777777" w:rsidTr="00F74800">
        <w:trPr>
          <w:jc w:val="center"/>
        </w:trPr>
        <w:tc>
          <w:tcPr>
            <w:tcW w:w="1064" w:type="pct"/>
            <w:shd w:val="clear" w:color="auto" w:fill="auto"/>
          </w:tcPr>
          <w:p w14:paraId="41AE7101" w14:textId="77777777" w:rsidR="00AB118B" w:rsidRPr="006254ED" w:rsidRDefault="00AB118B" w:rsidP="00754CDD">
            <w:pPr>
              <w:widowControl w:val="0"/>
              <w:contextualSpacing/>
            </w:pPr>
            <w:r w:rsidRPr="006254ED">
              <w:t>Культурно-развлекательные центры</w:t>
            </w:r>
          </w:p>
        </w:tc>
        <w:tc>
          <w:tcPr>
            <w:tcW w:w="1285" w:type="pct"/>
            <w:shd w:val="clear" w:color="auto" w:fill="auto"/>
          </w:tcPr>
          <w:p w14:paraId="5C320449" w14:textId="2555428B" w:rsidR="00AB118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AB118B" w:rsidRPr="006254ED">
              <w:rPr>
                <w:rFonts w:eastAsia="Calibri"/>
                <w:sz w:val="24"/>
                <w:lang w:eastAsia="en-US"/>
              </w:rPr>
              <w:t xml:space="preserve"> обеспеченности, объект</w:t>
            </w:r>
          </w:p>
        </w:tc>
        <w:tc>
          <w:tcPr>
            <w:tcW w:w="1081" w:type="pct"/>
            <w:shd w:val="clear" w:color="auto" w:fill="auto"/>
          </w:tcPr>
          <w:p w14:paraId="05DB44F5" w14:textId="77777777" w:rsidR="00AB118B" w:rsidRPr="006254ED" w:rsidRDefault="00AB118B" w:rsidP="00754CDD">
            <w:pPr>
              <w:widowControl w:val="0"/>
            </w:pPr>
            <w:r w:rsidRPr="006254ED">
              <w:t>5 на городской округ;</w:t>
            </w:r>
          </w:p>
          <w:p w14:paraId="47F115B6" w14:textId="77777777" w:rsidR="00AB118B" w:rsidRPr="006254ED" w:rsidRDefault="00AB118B" w:rsidP="00754CDD">
            <w:pPr>
              <w:widowControl w:val="0"/>
            </w:pPr>
            <w:r w:rsidRPr="006254ED">
              <w:t>Владивостокский городской круг – 10</w:t>
            </w:r>
          </w:p>
        </w:tc>
        <w:tc>
          <w:tcPr>
            <w:tcW w:w="799" w:type="pct"/>
            <w:gridSpan w:val="2"/>
            <w:shd w:val="clear" w:color="auto" w:fill="auto"/>
          </w:tcPr>
          <w:p w14:paraId="06DAD57E" w14:textId="77777777" w:rsidR="00AB118B" w:rsidRPr="006254ED" w:rsidRDefault="00AB118B" w:rsidP="00754CDD">
            <w:pPr>
              <w:widowControl w:val="0"/>
            </w:pPr>
            <w:r w:rsidRPr="006254ED">
              <w:t>2 на поселение</w:t>
            </w:r>
          </w:p>
        </w:tc>
        <w:tc>
          <w:tcPr>
            <w:tcW w:w="772" w:type="pct"/>
          </w:tcPr>
          <w:p w14:paraId="143CE53E" w14:textId="77777777" w:rsidR="00AB118B" w:rsidRPr="006254ED" w:rsidRDefault="00AB118B" w:rsidP="00754CDD">
            <w:pPr>
              <w:widowControl w:val="0"/>
            </w:pPr>
            <w:r w:rsidRPr="006254ED">
              <w:t>-</w:t>
            </w:r>
          </w:p>
        </w:tc>
      </w:tr>
      <w:tr w:rsidR="000255AF" w:rsidRPr="006254ED" w14:paraId="39820539" w14:textId="77777777" w:rsidTr="00F74800">
        <w:trPr>
          <w:jc w:val="center"/>
        </w:trPr>
        <w:tc>
          <w:tcPr>
            <w:tcW w:w="1064" w:type="pct"/>
            <w:shd w:val="clear" w:color="auto" w:fill="auto"/>
          </w:tcPr>
          <w:p w14:paraId="6CCF3FF1" w14:textId="77777777" w:rsidR="00AB118B" w:rsidRPr="006254ED" w:rsidRDefault="00AB118B" w:rsidP="00754CDD">
            <w:pPr>
              <w:widowControl w:val="0"/>
            </w:pPr>
            <w:r w:rsidRPr="006254ED">
              <w:t>Кинотеатры (круглогодичного действия)</w:t>
            </w:r>
          </w:p>
        </w:tc>
        <w:tc>
          <w:tcPr>
            <w:tcW w:w="1285" w:type="pct"/>
            <w:shd w:val="clear" w:color="auto" w:fill="auto"/>
          </w:tcPr>
          <w:p w14:paraId="65D4ECF8" w14:textId="70E3F5D1" w:rsidR="00AB118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AB118B" w:rsidRPr="006254ED">
              <w:rPr>
                <w:rFonts w:eastAsia="Calibri"/>
                <w:sz w:val="24"/>
                <w:lang w:eastAsia="en-US"/>
              </w:rPr>
              <w:t xml:space="preserve"> обеспеченности, объект </w:t>
            </w:r>
          </w:p>
        </w:tc>
        <w:tc>
          <w:tcPr>
            <w:tcW w:w="1081" w:type="pct"/>
            <w:shd w:val="clear" w:color="auto" w:fill="auto"/>
          </w:tcPr>
          <w:p w14:paraId="3493E001" w14:textId="77777777" w:rsidR="00AB118B" w:rsidRPr="006254ED" w:rsidRDefault="00AB118B" w:rsidP="00754CDD">
            <w:pPr>
              <w:widowControl w:val="0"/>
            </w:pPr>
            <w:r w:rsidRPr="006254ED">
              <w:t>2 на городской округ;</w:t>
            </w:r>
          </w:p>
          <w:p w14:paraId="28054E25" w14:textId="77777777" w:rsidR="00AB118B" w:rsidRPr="006254ED" w:rsidRDefault="00AB118B" w:rsidP="00754CDD">
            <w:pPr>
              <w:widowControl w:val="0"/>
            </w:pPr>
            <w:r w:rsidRPr="006254ED">
              <w:t>Владивостокский городской круг – 10;</w:t>
            </w:r>
          </w:p>
          <w:p w14:paraId="6E93BBBA" w14:textId="77777777" w:rsidR="00AB118B" w:rsidRPr="006254ED" w:rsidRDefault="00AB118B" w:rsidP="00754CDD">
            <w:pPr>
              <w:widowControl w:val="0"/>
            </w:pPr>
            <w:r w:rsidRPr="006254ED">
              <w:t>Находкинский и Уссурийский городские округа – 5</w:t>
            </w:r>
          </w:p>
        </w:tc>
        <w:tc>
          <w:tcPr>
            <w:tcW w:w="799" w:type="pct"/>
            <w:gridSpan w:val="2"/>
            <w:shd w:val="clear" w:color="auto" w:fill="auto"/>
          </w:tcPr>
          <w:p w14:paraId="3495CA0E" w14:textId="77777777" w:rsidR="00AB118B" w:rsidRPr="006254ED" w:rsidRDefault="00AB118B" w:rsidP="00754CDD">
            <w:pPr>
              <w:widowControl w:val="0"/>
            </w:pPr>
            <w:r w:rsidRPr="006254ED">
              <w:t>1 на поселение</w:t>
            </w:r>
          </w:p>
        </w:tc>
        <w:tc>
          <w:tcPr>
            <w:tcW w:w="772" w:type="pct"/>
          </w:tcPr>
          <w:p w14:paraId="71753BBF" w14:textId="77777777" w:rsidR="00AB118B" w:rsidRPr="006254ED" w:rsidRDefault="00AB118B" w:rsidP="00754CDD">
            <w:pPr>
              <w:widowControl w:val="0"/>
            </w:pPr>
            <w:r w:rsidRPr="006254ED">
              <w:t>-</w:t>
            </w:r>
          </w:p>
        </w:tc>
      </w:tr>
      <w:tr w:rsidR="000255AF" w:rsidRPr="006254ED" w14:paraId="12723E2E" w14:textId="77777777" w:rsidTr="00F74800">
        <w:trPr>
          <w:jc w:val="center"/>
        </w:trPr>
        <w:tc>
          <w:tcPr>
            <w:tcW w:w="1064" w:type="pct"/>
            <w:shd w:val="clear" w:color="auto" w:fill="auto"/>
          </w:tcPr>
          <w:p w14:paraId="4C0F38D8" w14:textId="77777777" w:rsidR="00AB118B" w:rsidRPr="006254ED" w:rsidRDefault="00AB118B" w:rsidP="00754CDD">
            <w:pPr>
              <w:widowControl w:val="0"/>
            </w:pPr>
            <w:r w:rsidRPr="006254ED">
              <w:t>Открытые площадки для организации культурно-досуговых мероприятий (со сценой)</w:t>
            </w:r>
          </w:p>
        </w:tc>
        <w:tc>
          <w:tcPr>
            <w:tcW w:w="1285" w:type="pct"/>
            <w:shd w:val="clear" w:color="auto" w:fill="auto"/>
          </w:tcPr>
          <w:p w14:paraId="7F0487D6" w14:textId="43E9DC23" w:rsidR="00AB118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AB118B" w:rsidRPr="006254ED">
              <w:rPr>
                <w:rFonts w:eastAsia="Calibri"/>
                <w:sz w:val="24"/>
                <w:lang w:eastAsia="en-US"/>
              </w:rPr>
              <w:t xml:space="preserve"> обеспеченности, объект </w:t>
            </w:r>
          </w:p>
        </w:tc>
        <w:tc>
          <w:tcPr>
            <w:tcW w:w="1081" w:type="pct"/>
            <w:shd w:val="clear" w:color="auto" w:fill="auto"/>
          </w:tcPr>
          <w:p w14:paraId="6BDC26FC" w14:textId="77777777" w:rsidR="00AB118B" w:rsidRPr="006254ED" w:rsidRDefault="00AB118B" w:rsidP="00754CDD">
            <w:pPr>
              <w:widowControl w:val="0"/>
            </w:pPr>
            <w:r w:rsidRPr="006254ED">
              <w:t>1 на городской округ</w:t>
            </w:r>
          </w:p>
        </w:tc>
        <w:tc>
          <w:tcPr>
            <w:tcW w:w="1571" w:type="pct"/>
            <w:gridSpan w:val="3"/>
            <w:shd w:val="clear" w:color="auto" w:fill="auto"/>
          </w:tcPr>
          <w:p w14:paraId="77D07054" w14:textId="77777777" w:rsidR="00AB118B" w:rsidRPr="006254ED" w:rsidRDefault="00AB118B" w:rsidP="00754CDD">
            <w:pPr>
              <w:widowControl w:val="0"/>
            </w:pPr>
            <w:r w:rsidRPr="006254ED">
              <w:t>1 на поселение (для рекреационных поселений)</w:t>
            </w:r>
          </w:p>
        </w:tc>
      </w:tr>
      <w:tr w:rsidR="000255AF" w:rsidRPr="006254ED" w14:paraId="0688D1B4" w14:textId="77777777" w:rsidTr="00F74800">
        <w:trPr>
          <w:jc w:val="center"/>
        </w:trPr>
        <w:tc>
          <w:tcPr>
            <w:tcW w:w="1064" w:type="pct"/>
            <w:shd w:val="clear" w:color="auto" w:fill="auto"/>
          </w:tcPr>
          <w:p w14:paraId="43C82155" w14:textId="77777777" w:rsidR="00AB118B" w:rsidRPr="006254ED" w:rsidRDefault="00AB118B" w:rsidP="00754CDD">
            <w:pPr>
              <w:widowControl w:val="0"/>
            </w:pPr>
            <w:r w:rsidRPr="006254ED">
              <w:t>Аквапарки</w:t>
            </w:r>
          </w:p>
        </w:tc>
        <w:tc>
          <w:tcPr>
            <w:tcW w:w="1285" w:type="pct"/>
            <w:shd w:val="clear" w:color="auto" w:fill="auto"/>
          </w:tcPr>
          <w:p w14:paraId="6FB3A3AD" w14:textId="3F7F3F8D" w:rsidR="00AB118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AB118B" w:rsidRPr="006254ED">
              <w:rPr>
                <w:rFonts w:eastAsia="Calibri"/>
                <w:sz w:val="24"/>
                <w:lang w:eastAsia="en-US"/>
              </w:rPr>
              <w:t xml:space="preserve"> обеспеченности, объект </w:t>
            </w:r>
          </w:p>
        </w:tc>
        <w:tc>
          <w:tcPr>
            <w:tcW w:w="1081" w:type="pct"/>
            <w:shd w:val="clear" w:color="auto" w:fill="auto"/>
          </w:tcPr>
          <w:p w14:paraId="599B0FF8" w14:textId="77777777" w:rsidR="00AB118B" w:rsidRPr="006254ED" w:rsidRDefault="00AB118B" w:rsidP="00754CDD">
            <w:pPr>
              <w:widowControl w:val="0"/>
            </w:pPr>
            <w:r w:rsidRPr="006254ED">
              <w:t>1 на городской округ;</w:t>
            </w:r>
          </w:p>
          <w:p w14:paraId="2CC07B21" w14:textId="77777777" w:rsidR="00AB118B" w:rsidRPr="006254ED" w:rsidRDefault="00AB118B" w:rsidP="00754CDD">
            <w:pPr>
              <w:widowControl w:val="0"/>
            </w:pPr>
            <w:r w:rsidRPr="006254ED">
              <w:t>Владивостокский городской круг – 3</w:t>
            </w:r>
          </w:p>
        </w:tc>
        <w:tc>
          <w:tcPr>
            <w:tcW w:w="778" w:type="pct"/>
            <w:shd w:val="clear" w:color="auto" w:fill="auto"/>
          </w:tcPr>
          <w:p w14:paraId="6F407940" w14:textId="77777777" w:rsidR="00AB118B" w:rsidRPr="006254ED" w:rsidRDefault="00AB118B" w:rsidP="00754CDD">
            <w:pPr>
              <w:widowControl w:val="0"/>
            </w:pPr>
            <w:r w:rsidRPr="006254ED">
              <w:t>-</w:t>
            </w:r>
          </w:p>
        </w:tc>
        <w:tc>
          <w:tcPr>
            <w:tcW w:w="793" w:type="pct"/>
            <w:gridSpan w:val="2"/>
            <w:shd w:val="clear" w:color="auto" w:fill="auto"/>
          </w:tcPr>
          <w:p w14:paraId="17788B68" w14:textId="77777777" w:rsidR="00AB118B" w:rsidRPr="006254ED" w:rsidRDefault="00AB118B" w:rsidP="00754CDD">
            <w:pPr>
              <w:widowControl w:val="0"/>
            </w:pPr>
            <w:r w:rsidRPr="006254ED">
              <w:t>-</w:t>
            </w:r>
          </w:p>
        </w:tc>
      </w:tr>
    </w:tbl>
    <w:p w14:paraId="49E18D5A" w14:textId="77777777" w:rsidR="00AB118B" w:rsidRPr="006254ED" w:rsidRDefault="00AB118B" w:rsidP="00754CDD">
      <w:pPr>
        <w:pStyle w:val="a6"/>
        <w:widowControl w:val="0"/>
        <w:rPr>
          <w:sz w:val="28"/>
          <w:szCs w:val="28"/>
        </w:rPr>
      </w:pPr>
      <w:bookmarkStart w:id="1999" w:name="_Toc466656880"/>
      <w:r w:rsidRPr="006254ED">
        <w:rPr>
          <w:sz w:val="28"/>
          <w:szCs w:val="28"/>
        </w:rPr>
        <w:t xml:space="preserve">Расчетный показатель минимально допустимого уровня обеспеченности помещениями для культурно-досуговой деятельности для городских и сельских </w:t>
      </w:r>
      <w:r w:rsidRPr="006254ED">
        <w:rPr>
          <w:sz w:val="28"/>
          <w:szCs w:val="28"/>
        </w:rPr>
        <w:lastRenderedPageBreak/>
        <w:t>населенных пунктов принят в соответствии с СП 42.13330.2011.</w:t>
      </w:r>
    </w:p>
    <w:p w14:paraId="6CF8A0EA" w14:textId="77777777" w:rsidR="00AB118B" w:rsidRPr="006254ED" w:rsidRDefault="00AB118B" w:rsidP="00754CDD">
      <w:pPr>
        <w:pStyle w:val="a6"/>
        <w:widowControl w:val="0"/>
        <w:rPr>
          <w:sz w:val="28"/>
          <w:szCs w:val="28"/>
        </w:rPr>
      </w:pPr>
      <w:r w:rsidRPr="006254ED">
        <w:rPr>
          <w:sz w:val="28"/>
          <w:szCs w:val="28"/>
        </w:rPr>
        <w:t xml:space="preserve">Помещения для культурно-досуговой деятельности рекомендуется размещать в составе помещений общественных комплексов, а также в специально приспособленном помещении жилого или общественного здания для обеспечения наилучшей доступности. </w:t>
      </w:r>
    </w:p>
    <w:p w14:paraId="19422E71" w14:textId="77777777" w:rsidR="00AB118B" w:rsidRPr="006254ED" w:rsidRDefault="00AB118B" w:rsidP="00754CDD">
      <w:pPr>
        <w:pStyle w:val="a6"/>
        <w:widowControl w:val="0"/>
        <w:rPr>
          <w:sz w:val="28"/>
          <w:szCs w:val="28"/>
        </w:rPr>
      </w:pPr>
      <w:r w:rsidRPr="006254ED">
        <w:rPr>
          <w:sz w:val="28"/>
          <w:szCs w:val="28"/>
        </w:rPr>
        <w:t>Расчетные показатели минимально допустимого уровня обеспеченности культурно-развлекательными центрами, кинотеатрами (круглогодичного действия), открытыми площадками для организации культурно-досуговых мероприятий (со сценой), аквапарками, установлены исходя из фактических характеристик существующих объектов, планируемого социально-экономического развития края и результатов опроса населения муниципальных образований Приморского края.</w:t>
      </w:r>
    </w:p>
    <w:p w14:paraId="1AFC5B3A" w14:textId="1C29314C" w:rsidR="00AB118B" w:rsidRPr="006254ED" w:rsidRDefault="00AB118B" w:rsidP="00754CDD">
      <w:pPr>
        <w:pStyle w:val="a6"/>
        <w:widowControl w:val="0"/>
        <w:rPr>
          <w:sz w:val="28"/>
          <w:szCs w:val="28"/>
        </w:rPr>
      </w:pPr>
      <w:r w:rsidRPr="006254ED">
        <w:rPr>
          <w:sz w:val="28"/>
          <w:szCs w:val="28"/>
        </w:rPr>
        <w:t xml:space="preserve">Миграционный поток на территорию Приморского края за последние годы снижается. Не смотря на всеобщее снижение показателей, доля въезжающего населения в Приморский край в целях туризма, учебы и работы ежегодно увеличивается. Поскольку прогнозируется увеличение численности студентов, приезжающих для получения высшего и профессионального образования, а также значительный рост туристического потока до 7254,9 тыс. человек </w:t>
      </w:r>
      <w:r w:rsidR="000C780B" w:rsidRPr="006254ED">
        <w:rPr>
          <w:sz w:val="28"/>
          <w:szCs w:val="28"/>
        </w:rPr>
        <w:br/>
      </w:r>
      <w:r w:rsidRPr="006254ED">
        <w:rPr>
          <w:sz w:val="28"/>
          <w:szCs w:val="28"/>
        </w:rPr>
        <w:t>к 2020 году в соответствии с государственной программой Приморского края «Развитие туризма в Приморском крае» на 2013-2020 годы. Поэтому при определении потребности в объектах социально-бытового и культурного обслуживания следует дополнительно учитывать приезжающее население из других стран, регионов и муниципальных образований, а также туристов, в том числе неорганизованных отдыхающих.</w:t>
      </w:r>
    </w:p>
    <w:p w14:paraId="5E44800F" w14:textId="390BB71F" w:rsidR="00AB118B" w:rsidRPr="006254ED" w:rsidRDefault="00AB118B" w:rsidP="00754CDD">
      <w:pPr>
        <w:pStyle w:val="a6"/>
        <w:widowControl w:val="0"/>
        <w:rPr>
          <w:sz w:val="28"/>
          <w:szCs w:val="28"/>
        </w:rPr>
      </w:pPr>
      <w:r w:rsidRPr="006254ED">
        <w:rPr>
          <w:sz w:val="28"/>
          <w:szCs w:val="28"/>
        </w:rPr>
        <w:t xml:space="preserve">Для обеспечения существующих и создаваемых рекреационных зон Владивостокской агломерации, в том числе культурно-развлекательных и туристических, установлены ориентировочные нормативы дополнительной потребности в культурно-развлекательных центрах, кинотеатрах, открытых площадках для организации культурно-досуговых мероприятий, для </w:t>
      </w:r>
      <w:r w:rsidR="00782817" w:rsidRPr="006254ED">
        <w:rPr>
          <w:rFonts w:eastAsia="Calibri"/>
          <w:sz w:val="28"/>
          <w:szCs w:val="28"/>
        </w:rPr>
        <w:t>населения сопряженных территорий</w:t>
      </w:r>
      <w:r w:rsidR="00782817" w:rsidRPr="006254ED">
        <w:rPr>
          <w:sz w:val="28"/>
          <w:szCs w:val="28"/>
        </w:rPr>
        <w:t xml:space="preserve"> </w:t>
      </w:r>
      <w:r w:rsidRPr="006254ED">
        <w:rPr>
          <w:sz w:val="28"/>
          <w:szCs w:val="28"/>
        </w:rPr>
        <w:t xml:space="preserve">и временно отдыхающего населения в зависимости от типа межселенного обслуживания и приведены в </w:t>
      </w:r>
      <w:r w:rsidR="008810BE" w:rsidRPr="006254ED">
        <w:rPr>
          <w:sz w:val="28"/>
          <w:szCs w:val="28"/>
        </w:rPr>
        <w:t>приложен</w:t>
      </w:r>
      <w:r w:rsidRPr="006254ED">
        <w:rPr>
          <w:sz w:val="28"/>
          <w:szCs w:val="28"/>
        </w:rPr>
        <w:t xml:space="preserve">ии </w:t>
      </w:r>
      <w:r w:rsidR="00D512CF" w:rsidRPr="006254ED">
        <w:rPr>
          <w:sz w:val="28"/>
          <w:szCs w:val="28"/>
          <w:lang w:val="ru-RU"/>
        </w:rPr>
        <w:t xml:space="preserve">№ </w:t>
      </w:r>
      <w:r w:rsidR="00CE6844" w:rsidRPr="006254ED">
        <w:rPr>
          <w:sz w:val="28"/>
          <w:szCs w:val="28"/>
          <w:lang w:val="ru-RU"/>
        </w:rPr>
        <w:t xml:space="preserve">1 к </w:t>
      </w:r>
      <w:r w:rsidR="00D512CF" w:rsidRPr="006254ED">
        <w:rPr>
          <w:sz w:val="28"/>
          <w:szCs w:val="28"/>
          <w:lang w:val="ru-RU"/>
        </w:rPr>
        <w:t xml:space="preserve">настоящим </w:t>
      </w:r>
      <w:r w:rsidR="00CE6844" w:rsidRPr="006254ED">
        <w:rPr>
          <w:sz w:val="28"/>
          <w:szCs w:val="28"/>
          <w:lang w:val="ru-RU"/>
        </w:rPr>
        <w:t>Региональны</w:t>
      </w:r>
      <w:r w:rsidR="00D512CF" w:rsidRPr="006254ED">
        <w:rPr>
          <w:sz w:val="28"/>
          <w:szCs w:val="28"/>
          <w:lang w:val="ru-RU"/>
        </w:rPr>
        <w:t>м нормативам</w:t>
      </w:r>
      <w:r w:rsidR="00CE6844" w:rsidRPr="006254ED">
        <w:rPr>
          <w:sz w:val="28"/>
          <w:szCs w:val="28"/>
          <w:lang w:val="ru-RU"/>
        </w:rPr>
        <w:t xml:space="preserve"> градостроительного проектирования в Приморском крае</w:t>
      </w:r>
      <w:r w:rsidR="00D512CF" w:rsidRPr="006254ED">
        <w:rPr>
          <w:sz w:val="28"/>
          <w:szCs w:val="28"/>
          <w:lang w:val="ru-RU"/>
        </w:rPr>
        <w:t xml:space="preserve"> (том 1)</w:t>
      </w:r>
      <w:r w:rsidRPr="006254ED">
        <w:rPr>
          <w:sz w:val="28"/>
          <w:szCs w:val="28"/>
        </w:rPr>
        <w:t>.</w:t>
      </w:r>
    </w:p>
    <w:p w14:paraId="04F19DF0" w14:textId="77777777" w:rsidR="00AB118B" w:rsidRPr="006254ED" w:rsidRDefault="00AB118B" w:rsidP="00754CDD">
      <w:pPr>
        <w:pStyle w:val="a6"/>
        <w:widowControl w:val="0"/>
        <w:rPr>
          <w:sz w:val="28"/>
          <w:szCs w:val="28"/>
        </w:rPr>
      </w:pPr>
      <w:r w:rsidRPr="006254ED">
        <w:rPr>
          <w:sz w:val="28"/>
          <w:szCs w:val="28"/>
        </w:rPr>
        <w:t xml:space="preserve">При установлении ориентировочных нормативов дополнительной потребности в культурно-развлекательных центрах, кинотеатрах (круглогодичного действия), открытых площадках для организации культурно-досуговых мероприятий (со сценой) для временно отдыхающего населения выполнен анализ фактической обеспеченности коллективными средствами размещения в разрезе муниципальных образований Приморского края. Также были учтены данные о мероприятиях по строительству коллективных средств размещения и о прогнозе туристского потока, запланированного в государственной программе Приморского края «Развитие туризма в </w:t>
      </w:r>
      <w:r w:rsidRPr="006254ED">
        <w:rPr>
          <w:sz w:val="28"/>
          <w:szCs w:val="28"/>
        </w:rPr>
        <w:lastRenderedPageBreak/>
        <w:t>Приморском крае» на 2013 – 2020 годы.</w:t>
      </w:r>
    </w:p>
    <w:p w14:paraId="4444B589" w14:textId="77777777" w:rsidR="00AB118B" w:rsidRPr="006254ED" w:rsidRDefault="00AB118B" w:rsidP="00754CDD">
      <w:pPr>
        <w:pStyle w:val="a6"/>
        <w:widowControl w:val="0"/>
        <w:rPr>
          <w:sz w:val="28"/>
          <w:szCs w:val="28"/>
        </w:rPr>
      </w:pPr>
      <w:r w:rsidRPr="006254ED">
        <w:rPr>
          <w:sz w:val="28"/>
          <w:szCs w:val="28"/>
        </w:rPr>
        <w:t>Максимально допустимый уровень территориальной доступности помещений для культурно-досуговой деятельности для городских населенных пунктов установлен в зависимости от типа жилой застройки, для сельских населенных пунктов – в границах населенного пункта, исходя из частоты пользования услугами данного объекта жителями муниципальных образований Приморского края и экономической эффективности размещения данных объектов.</w:t>
      </w:r>
    </w:p>
    <w:p w14:paraId="1AF52F33"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r w:rsidRPr="006254ED">
        <w:rPr>
          <w:rFonts w:eastAsia="Calibri"/>
          <w:caps w:val="0"/>
        </w:rPr>
        <w:t>В области физической культуры и спорта</w:t>
      </w:r>
      <w:bookmarkEnd w:id="1992"/>
      <w:bookmarkEnd w:id="1993"/>
      <w:bookmarkEnd w:id="1994"/>
      <w:bookmarkEnd w:id="1995"/>
      <w:bookmarkEnd w:id="1996"/>
      <w:bookmarkEnd w:id="1997"/>
      <w:bookmarkEnd w:id="1998"/>
      <w:bookmarkEnd w:id="1999"/>
    </w:p>
    <w:p w14:paraId="4B20769E" w14:textId="65DAD55D" w:rsidR="00AB118B" w:rsidRPr="006254ED" w:rsidRDefault="00B6312F" w:rsidP="00754CDD">
      <w:pPr>
        <w:pStyle w:val="af1"/>
        <w:widowControl w:val="0"/>
        <w:jc w:val="left"/>
        <w:rPr>
          <w:b w:val="0"/>
          <w:sz w:val="28"/>
          <w:szCs w:val="28"/>
        </w:rPr>
      </w:pPr>
      <w:r w:rsidRPr="006254ED">
        <w:rPr>
          <w:b w:val="0"/>
          <w:sz w:val="28"/>
          <w:szCs w:val="28"/>
        </w:rPr>
        <w:t>Таблица 2</w:t>
      </w:r>
      <w:r w:rsidR="0054019E" w:rsidRPr="006254ED">
        <w:rPr>
          <w:b w:val="0"/>
          <w:sz w:val="28"/>
          <w:szCs w:val="28"/>
        </w:rPr>
        <w:t>4</w:t>
      </w:r>
      <w:r w:rsidR="00F74800" w:rsidRPr="006254ED">
        <w:rPr>
          <w:b w:val="0"/>
          <w:sz w:val="28"/>
          <w:szCs w:val="28"/>
        </w:rPr>
        <w:t>.</w:t>
      </w:r>
      <w:r w:rsidR="00AB118B" w:rsidRPr="006254ED">
        <w:rPr>
          <w:b w:val="0"/>
          <w:sz w:val="28"/>
          <w:szCs w:val="28"/>
        </w:rPr>
        <w:t xml:space="preserve"> Расчетные показатели объектов, относящихся к области физической культуры и спорта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544"/>
        <w:gridCol w:w="2178"/>
        <w:gridCol w:w="1452"/>
        <w:gridCol w:w="205"/>
        <w:gridCol w:w="1381"/>
      </w:tblGrid>
      <w:tr w:rsidR="000255AF" w:rsidRPr="006254ED" w14:paraId="7CDB77B5" w14:textId="77777777" w:rsidTr="00F74800">
        <w:trPr>
          <w:cantSplit/>
          <w:trHeight w:val="553"/>
          <w:jc w:val="center"/>
        </w:trPr>
        <w:tc>
          <w:tcPr>
            <w:tcW w:w="1062" w:type="pct"/>
            <w:vMerge w:val="restart"/>
            <w:shd w:val="clear" w:color="auto" w:fill="auto"/>
            <w:vAlign w:val="center"/>
          </w:tcPr>
          <w:p w14:paraId="377362FE" w14:textId="77777777" w:rsidR="00AB118B" w:rsidRPr="006254ED" w:rsidRDefault="00AB118B" w:rsidP="00754CDD">
            <w:pPr>
              <w:widowControl w:val="0"/>
              <w:jc w:val="center"/>
              <w:rPr>
                <w:b/>
              </w:rPr>
            </w:pPr>
            <w:r w:rsidRPr="006254ED">
              <w:rPr>
                <w:b/>
              </w:rPr>
              <w:t>Наименование вида объекта</w:t>
            </w:r>
          </w:p>
        </w:tc>
        <w:tc>
          <w:tcPr>
            <w:tcW w:w="1291" w:type="pct"/>
            <w:vMerge w:val="restart"/>
            <w:shd w:val="clear" w:color="auto" w:fill="auto"/>
            <w:vAlign w:val="center"/>
          </w:tcPr>
          <w:p w14:paraId="60A96AB6" w14:textId="77777777" w:rsidR="00AB118B" w:rsidRPr="006254ED" w:rsidRDefault="00AB118B" w:rsidP="00754CDD">
            <w:pPr>
              <w:widowControl w:val="0"/>
              <w:jc w:val="center"/>
              <w:rPr>
                <w:b/>
              </w:rPr>
            </w:pPr>
            <w:r w:rsidRPr="006254ED">
              <w:rPr>
                <w:b/>
              </w:rPr>
              <w:t>Наименование нормируемого расчетного показателя, единица измерения</w:t>
            </w:r>
          </w:p>
        </w:tc>
        <w:tc>
          <w:tcPr>
            <w:tcW w:w="2647" w:type="pct"/>
            <w:gridSpan w:val="4"/>
            <w:tcBorders>
              <w:right w:val="single" w:sz="4" w:space="0" w:color="auto"/>
            </w:tcBorders>
            <w:shd w:val="clear" w:color="auto" w:fill="auto"/>
            <w:vAlign w:val="center"/>
          </w:tcPr>
          <w:p w14:paraId="5E6FAA0C" w14:textId="77777777" w:rsidR="00AB118B" w:rsidRPr="006254ED" w:rsidRDefault="00AB118B" w:rsidP="00754CDD">
            <w:pPr>
              <w:widowControl w:val="0"/>
              <w:jc w:val="center"/>
              <w:rPr>
                <w:b/>
              </w:rPr>
            </w:pPr>
            <w:r w:rsidRPr="006254ED">
              <w:rPr>
                <w:b/>
              </w:rPr>
              <w:t>Значение расчетного показателя</w:t>
            </w:r>
          </w:p>
        </w:tc>
      </w:tr>
      <w:tr w:rsidR="000255AF" w:rsidRPr="006254ED" w14:paraId="74D0DC91" w14:textId="77777777" w:rsidTr="004E727E">
        <w:trPr>
          <w:cantSplit/>
          <w:trHeight w:val="1172"/>
          <w:tblHeader/>
          <w:jc w:val="center"/>
        </w:trPr>
        <w:tc>
          <w:tcPr>
            <w:tcW w:w="1062" w:type="pct"/>
            <w:vMerge/>
            <w:shd w:val="clear" w:color="auto" w:fill="auto"/>
            <w:vAlign w:val="center"/>
          </w:tcPr>
          <w:p w14:paraId="0A8C436F" w14:textId="77777777" w:rsidR="00AB118B" w:rsidRPr="006254ED" w:rsidRDefault="00AB118B" w:rsidP="00754CDD">
            <w:pPr>
              <w:widowControl w:val="0"/>
              <w:jc w:val="center"/>
              <w:rPr>
                <w:b/>
              </w:rPr>
            </w:pPr>
          </w:p>
        </w:tc>
        <w:tc>
          <w:tcPr>
            <w:tcW w:w="1291" w:type="pct"/>
            <w:vMerge/>
            <w:shd w:val="clear" w:color="auto" w:fill="auto"/>
            <w:vAlign w:val="center"/>
          </w:tcPr>
          <w:p w14:paraId="4203A35C" w14:textId="77777777" w:rsidR="00AB118B" w:rsidRPr="006254ED" w:rsidRDefault="00AB118B" w:rsidP="00754CDD">
            <w:pPr>
              <w:widowControl w:val="0"/>
              <w:jc w:val="center"/>
              <w:rPr>
                <w:b/>
              </w:rPr>
            </w:pPr>
          </w:p>
        </w:tc>
        <w:tc>
          <w:tcPr>
            <w:tcW w:w="1105" w:type="pct"/>
            <w:tcBorders>
              <w:right w:val="single" w:sz="4" w:space="0" w:color="auto"/>
            </w:tcBorders>
            <w:shd w:val="clear" w:color="auto" w:fill="auto"/>
            <w:vAlign w:val="center"/>
          </w:tcPr>
          <w:p w14:paraId="209ED671" w14:textId="77777777" w:rsidR="00AB118B" w:rsidRPr="006254ED" w:rsidRDefault="00AB118B" w:rsidP="00754CDD">
            <w:pPr>
              <w:widowControl w:val="0"/>
              <w:jc w:val="center"/>
              <w:rPr>
                <w:b/>
              </w:rPr>
            </w:pPr>
            <w:r w:rsidRPr="006254ED">
              <w:rPr>
                <w:b/>
              </w:rPr>
              <w:t>Городской округ</w:t>
            </w:r>
          </w:p>
        </w:tc>
        <w:tc>
          <w:tcPr>
            <w:tcW w:w="737" w:type="pct"/>
            <w:tcBorders>
              <w:right w:val="single" w:sz="4" w:space="0" w:color="auto"/>
            </w:tcBorders>
            <w:vAlign w:val="center"/>
          </w:tcPr>
          <w:p w14:paraId="0895749C" w14:textId="77777777" w:rsidR="00AB118B" w:rsidRPr="006254ED" w:rsidRDefault="00AB118B" w:rsidP="00754CDD">
            <w:pPr>
              <w:widowControl w:val="0"/>
              <w:jc w:val="center"/>
              <w:rPr>
                <w:b/>
              </w:rPr>
            </w:pPr>
            <w:r w:rsidRPr="006254ED">
              <w:rPr>
                <w:b/>
              </w:rPr>
              <w:t>Городское поселение</w:t>
            </w:r>
          </w:p>
        </w:tc>
        <w:tc>
          <w:tcPr>
            <w:tcW w:w="805" w:type="pct"/>
            <w:gridSpan w:val="2"/>
            <w:tcBorders>
              <w:right w:val="single" w:sz="4" w:space="0" w:color="auto"/>
            </w:tcBorders>
            <w:vAlign w:val="center"/>
          </w:tcPr>
          <w:p w14:paraId="68A74A0E" w14:textId="77777777" w:rsidR="00AB118B" w:rsidRPr="006254ED" w:rsidRDefault="00AB118B" w:rsidP="00754CDD">
            <w:pPr>
              <w:widowControl w:val="0"/>
              <w:jc w:val="center"/>
              <w:rPr>
                <w:b/>
              </w:rPr>
            </w:pPr>
            <w:r w:rsidRPr="006254ED">
              <w:rPr>
                <w:b/>
              </w:rPr>
              <w:t>Сельское поселение</w:t>
            </w:r>
          </w:p>
        </w:tc>
      </w:tr>
      <w:tr w:rsidR="000255AF" w:rsidRPr="006254ED" w14:paraId="469DF325" w14:textId="77777777" w:rsidTr="00F74800">
        <w:trPr>
          <w:cantSplit/>
          <w:tblHeader/>
          <w:jc w:val="center"/>
        </w:trPr>
        <w:tc>
          <w:tcPr>
            <w:tcW w:w="1062" w:type="pct"/>
            <w:shd w:val="clear" w:color="auto" w:fill="auto"/>
            <w:vAlign w:val="center"/>
          </w:tcPr>
          <w:p w14:paraId="0BAA8C95" w14:textId="77777777" w:rsidR="00AB118B" w:rsidRPr="006254ED" w:rsidRDefault="00AB118B" w:rsidP="00754CDD">
            <w:pPr>
              <w:widowControl w:val="0"/>
              <w:jc w:val="center"/>
              <w:rPr>
                <w:b/>
              </w:rPr>
            </w:pPr>
            <w:r w:rsidRPr="006254ED">
              <w:rPr>
                <w:b/>
              </w:rPr>
              <w:t>1</w:t>
            </w:r>
          </w:p>
        </w:tc>
        <w:tc>
          <w:tcPr>
            <w:tcW w:w="1291" w:type="pct"/>
            <w:shd w:val="clear" w:color="auto" w:fill="auto"/>
            <w:vAlign w:val="center"/>
          </w:tcPr>
          <w:p w14:paraId="28DFE4CE" w14:textId="77777777" w:rsidR="00AB118B" w:rsidRPr="006254ED" w:rsidRDefault="00AB118B" w:rsidP="00754CDD">
            <w:pPr>
              <w:widowControl w:val="0"/>
              <w:jc w:val="center"/>
              <w:rPr>
                <w:b/>
              </w:rPr>
            </w:pPr>
            <w:r w:rsidRPr="006254ED">
              <w:rPr>
                <w:b/>
              </w:rPr>
              <w:t>2</w:t>
            </w:r>
          </w:p>
        </w:tc>
        <w:tc>
          <w:tcPr>
            <w:tcW w:w="1105" w:type="pct"/>
            <w:tcBorders>
              <w:right w:val="single" w:sz="4" w:space="0" w:color="auto"/>
            </w:tcBorders>
            <w:shd w:val="clear" w:color="auto" w:fill="auto"/>
            <w:vAlign w:val="center"/>
          </w:tcPr>
          <w:p w14:paraId="305980EA" w14:textId="77777777" w:rsidR="00AB118B" w:rsidRPr="006254ED" w:rsidRDefault="00AB118B" w:rsidP="00754CDD">
            <w:pPr>
              <w:widowControl w:val="0"/>
              <w:jc w:val="center"/>
              <w:rPr>
                <w:b/>
              </w:rPr>
            </w:pPr>
            <w:r w:rsidRPr="006254ED">
              <w:rPr>
                <w:b/>
              </w:rPr>
              <w:t>3</w:t>
            </w:r>
          </w:p>
        </w:tc>
        <w:tc>
          <w:tcPr>
            <w:tcW w:w="737" w:type="pct"/>
            <w:tcBorders>
              <w:right w:val="single" w:sz="4" w:space="0" w:color="auto"/>
            </w:tcBorders>
            <w:vAlign w:val="center"/>
          </w:tcPr>
          <w:p w14:paraId="74B34ED2" w14:textId="77777777" w:rsidR="00AB118B" w:rsidRPr="006254ED" w:rsidRDefault="00AB118B" w:rsidP="00754CDD">
            <w:pPr>
              <w:widowControl w:val="0"/>
              <w:jc w:val="center"/>
              <w:rPr>
                <w:b/>
              </w:rPr>
            </w:pPr>
            <w:r w:rsidRPr="006254ED">
              <w:rPr>
                <w:b/>
              </w:rPr>
              <w:t>4</w:t>
            </w:r>
          </w:p>
        </w:tc>
        <w:tc>
          <w:tcPr>
            <w:tcW w:w="805" w:type="pct"/>
            <w:gridSpan w:val="2"/>
            <w:tcBorders>
              <w:right w:val="single" w:sz="4" w:space="0" w:color="auto"/>
            </w:tcBorders>
            <w:vAlign w:val="center"/>
          </w:tcPr>
          <w:p w14:paraId="1DE3C8E0" w14:textId="77777777" w:rsidR="00AB118B" w:rsidRPr="006254ED" w:rsidRDefault="00AB118B" w:rsidP="00754CDD">
            <w:pPr>
              <w:widowControl w:val="0"/>
              <w:jc w:val="center"/>
              <w:rPr>
                <w:b/>
              </w:rPr>
            </w:pPr>
            <w:r w:rsidRPr="006254ED">
              <w:rPr>
                <w:b/>
              </w:rPr>
              <w:t>5</w:t>
            </w:r>
          </w:p>
        </w:tc>
      </w:tr>
      <w:tr w:rsidR="000255AF" w:rsidRPr="006254ED" w14:paraId="76950DAB" w14:textId="77777777" w:rsidTr="00F74800">
        <w:trPr>
          <w:trHeight w:val="982"/>
          <w:jc w:val="center"/>
        </w:trPr>
        <w:tc>
          <w:tcPr>
            <w:tcW w:w="1062" w:type="pct"/>
            <w:vMerge w:val="restart"/>
            <w:shd w:val="clear" w:color="auto" w:fill="auto"/>
          </w:tcPr>
          <w:p w14:paraId="3485AE01" w14:textId="77777777" w:rsidR="00AB118B" w:rsidRPr="006254ED" w:rsidRDefault="00AB118B" w:rsidP="00754CDD">
            <w:pPr>
              <w:widowControl w:val="0"/>
            </w:pPr>
            <w:r w:rsidRPr="006254ED">
              <w:t>Помещения для физкультурных занятий и тренировок</w:t>
            </w:r>
          </w:p>
        </w:tc>
        <w:tc>
          <w:tcPr>
            <w:tcW w:w="1291" w:type="pct"/>
            <w:shd w:val="clear" w:color="auto" w:fill="auto"/>
          </w:tcPr>
          <w:p w14:paraId="077134DB" w14:textId="4CCA77DE" w:rsidR="00AB118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AB118B" w:rsidRPr="006254ED">
              <w:rPr>
                <w:rFonts w:eastAsia="Calibri"/>
                <w:sz w:val="24"/>
                <w:lang w:eastAsia="en-US"/>
              </w:rPr>
              <w:t xml:space="preserve"> обеспеченности, кв. м общей площади </w:t>
            </w:r>
            <w:r w:rsidR="00D36656" w:rsidRPr="006254ED">
              <w:rPr>
                <w:rFonts w:eastAsia="Calibri"/>
                <w:sz w:val="24"/>
                <w:lang w:eastAsia="en-US"/>
              </w:rPr>
              <w:br/>
            </w:r>
            <w:r w:rsidR="00AB118B" w:rsidRPr="006254ED">
              <w:rPr>
                <w:rFonts w:eastAsia="Calibri"/>
                <w:sz w:val="24"/>
                <w:lang w:eastAsia="en-US"/>
              </w:rPr>
              <w:t>на 1 тыс. человек</w:t>
            </w:r>
          </w:p>
        </w:tc>
        <w:tc>
          <w:tcPr>
            <w:tcW w:w="2647" w:type="pct"/>
            <w:gridSpan w:val="4"/>
            <w:shd w:val="clear" w:color="auto" w:fill="auto"/>
          </w:tcPr>
          <w:p w14:paraId="1D057CE5" w14:textId="77777777" w:rsidR="00AB118B" w:rsidRPr="006254ED" w:rsidRDefault="00AB118B" w:rsidP="00754CDD">
            <w:pPr>
              <w:widowControl w:val="0"/>
            </w:pPr>
            <w:r w:rsidRPr="006254ED">
              <w:t xml:space="preserve">70-80 </w:t>
            </w:r>
          </w:p>
        </w:tc>
      </w:tr>
      <w:tr w:rsidR="000255AF" w:rsidRPr="006254ED" w14:paraId="1CC74182" w14:textId="77777777" w:rsidTr="00F74800">
        <w:trPr>
          <w:trHeight w:val="1154"/>
          <w:jc w:val="center"/>
        </w:trPr>
        <w:tc>
          <w:tcPr>
            <w:tcW w:w="1062" w:type="pct"/>
            <w:vMerge/>
            <w:shd w:val="clear" w:color="auto" w:fill="auto"/>
          </w:tcPr>
          <w:p w14:paraId="4F3A46F7" w14:textId="77777777" w:rsidR="00AB118B" w:rsidRPr="006254ED" w:rsidRDefault="00AB118B" w:rsidP="00754CDD">
            <w:pPr>
              <w:widowControl w:val="0"/>
            </w:pPr>
          </w:p>
        </w:tc>
        <w:tc>
          <w:tcPr>
            <w:tcW w:w="1291" w:type="pct"/>
            <w:shd w:val="clear" w:color="auto" w:fill="auto"/>
          </w:tcPr>
          <w:p w14:paraId="09C156AA" w14:textId="07E0A59A" w:rsidR="00AB118B" w:rsidRPr="006254ED" w:rsidRDefault="008A6377" w:rsidP="00754CDD">
            <w:pPr>
              <w:pStyle w:val="102"/>
              <w:widowControl w:val="0"/>
              <w:rPr>
                <w:rFonts w:eastAsia="Calibri"/>
                <w:sz w:val="24"/>
                <w:lang w:eastAsia="en-US"/>
              </w:rPr>
            </w:pPr>
            <w:r w:rsidRPr="006254ED">
              <w:rPr>
                <w:rFonts w:eastAsia="Calibri"/>
                <w:sz w:val="24"/>
                <w:lang w:eastAsia="en-US"/>
              </w:rPr>
              <w:t xml:space="preserve">пешеходная </w:t>
            </w:r>
            <w:r w:rsidR="00AB118B" w:rsidRPr="006254ED">
              <w:rPr>
                <w:rFonts w:eastAsia="Calibri"/>
                <w:sz w:val="24"/>
                <w:lang w:eastAsia="en-US"/>
              </w:rPr>
              <w:t>доступность, минут в одну сторону</w:t>
            </w:r>
          </w:p>
        </w:tc>
        <w:tc>
          <w:tcPr>
            <w:tcW w:w="1842" w:type="pct"/>
            <w:gridSpan w:val="2"/>
            <w:shd w:val="clear" w:color="auto" w:fill="auto"/>
          </w:tcPr>
          <w:p w14:paraId="59265E92" w14:textId="77777777" w:rsidR="00AB118B" w:rsidRPr="006254ED" w:rsidRDefault="00AB118B" w:rsidP="00754CDD">
            <w:pPr>
              <w:widowControl w:val="0"/>
            </w:pPr>
            <w:r w:rsidRPr="006254ED">
              <w:t>многоэтажная и среднеэтажная жилая застройка – 10;</w:t>
            </w:r>
          </w:p>
          <w:p w14:paraId="3006E453" w14:textId="77777777" w:rsidR="00AB118B" w:rsidRPr="006254ED" w:rsidRDefault="00AB118B" w:rsidP="00754CDD">
            <w:pPr>
              <w:widowControl w:val="0"/>
            </w:pPr>
            <w:r w:rsidRPr="006254ED">
              <w:t>индивидуальная и малоэтажная жилая застройка – 20</w:t>
            </w:r>
          </w:p>
        </w:tc>
        <w:tc>
          <w:tcPr>
            <w:tcW w:w="805" w:type="pct"/>
            <w:gridSpan w:val="2"/>
          </w:tcPr>
          <w:p w14:paraId="13722377" w14:textId="77777777" w:rsidR="00AB118B" w:rsidRPr="006254ED" w:rsidRDefault="00AB118B" w:rsidP="00754CDD">
            <w:pPr>
              <w:widowControl w:val="0"/>
            </w:pPr>
            <w:r w:rsidRPr="006254ED">
              <w:t>в границах населенного пункта</w:t>
            </w:r>
          </w:p>
        </w:tc>
      </w:tr>
      <w:tr w:rsidR="000255AF" w:rsidRPr="006254ED" w14:paraId="7EBD1867" w14:textId="77777777" w:rsidTr="00F74800">
        <w:trPr>
          <w:trHeight w:val="2404"/>
          <w:jc w:val="center"/>
        </w:trPr>
        <w:tc>
          <w:tcPr>
            <w:tcW w:w="1062" w:type="pct"/>
            <w:shd w:val="clear" w:color="auto" w:fill="auto"/>
          </w:tcPr>
          <w:p w14:paraId="2328D153" w14:textId="77777777" w:rsidR="00AB118B" w:rsidRPr="006254ED" w:rsidRDefault="00AB118B" w:rsidP="00754CDD">
            <w:pPr>
              <w:widowControl w:val="0"/>
              <w:spacing w:line="276" w:lineRule="auto"/>
              <w:contextualSpacing/>
            </w:pPr>
            <w:r w:rsidRPr="006254ED">
              <w:t>Пейнтбольные клубы</w:t>
            </w:r>
          </w:p>
          <w:p w14:paraId="6FF3205C" w14:textId="77777777" w:rsidR="00AB118B" w:rsidRPr="006254ED" w:rsidRDefault="00AB118B" w:rsidP="00754CDD">
            <w:pPr>
              <w:widowControl w:val="0"/>
              <w:spacing w:line="276" w:lineRule="auto"/>
              <w:contextualSpacing/>
            </w:pPr>
          </w:p>
        </w:tc>
        <w:tc>
          <w:tcPr>
            <w:tcW w:w="1291" w:type="pct"/>
            <w:shd w:val="clear" w:color="auto" w:fill="auto"/>
          </w:tcPr>
          <w:p w14:paraId="5D2D6700" w14:textId="6097288C" w:rsidR="00AB118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AB118B" w:rsidRPr="006254ED">
              <w:rPr>
                <w:rFonts w:eastAsia="Calibri"/>
                <w:sz w:val="24"/>
                <w:lang w:eastAsia="en-US"/>
              </w:rPr>
              <w:t xml:space="preserve"> обеспеченности, объект </w:t>
            </w:r>
          </w:p>
        </w:tc>
        <w:tc>
          <w:tcPr>
            <w:tcW w:w="1105" w:type="pct"/>
            <w:shd w:val="clear" w:color="auto" w:fill="auto"/>
          </w:tcPr>
          <w:p w14:paraId="31D55553" w14:textId="77777777" w:rsidR="00AB118B" w:rsidRPr="006254ED" w:rsidRDefault="00AB118B" w:rsidP="00754CDD">
            <w:pPr>
              <w:widowControl w:val="0"/>
            </w:pPr>
            <w:r w:rsidRPr="006254ED">
              <w:t xml:space="preserve">1 </w:t>
            </w:r>
            <w:r w:rsidRPr="006254ED">
              <w:rPr>
                <w:rFonts w:eastAsia="Calibri"/>
                <w:lang w:eastAsia="en-US"/>
              </w:rPr>
              <w:t>на городской округ</w:t>
            </w:r>
            <w:r w:rsidRPr="006254ED">
              <w:t>;</w:t>
            </w:r>
          </w:p>
          <w:p w14:paraId="60372153" w14:textId="77777777" w:rsidR="00AB118B" w:rsidRPr="006254ED" w:rsidRDefault="00AB118B" w:rsidP="00754CDD">
            <w:pPr>
              <w:widowControl w:val="0"/>
            </w:pPr>
            <w:r w:rsidRPr="006254ED">
              <w:t>Владивостокский городской круг – 5;</w:t>
            </w:r>
          </w:p>
          <w:p w14:paraId="3E0654A1" w14:textId="77777777" w:rsidR="00AB118B" w:rsidRPr="006254ED" w:rsidRDefault="00AB118B" w:rsidP="00754CDD">
            <w:pPr>
              <w:widowControl w:val="0"/>
            </w:pPr>
            <w:r w:rsidRPr="006254ED">
              <w:t>Находкинский и Уссурийский городские округа – 3</w:t>
            </w:r>
          </w:p>
        </w:tc>
        <w:tc>
          <w:tcPr>
            <w:tcW w:w="1542" w:type="pct"/>
            <w:gridSpan w:val="3"/>
          </w:tcPr>
          <w:p w14:paraId="13E97869" w14:textId="77777777" w:rsidR="00AB118B" w:rsidRPr="006254ED" w:rsidRDefault="00AB118B" w:rsidP="00754CDD">
            <w:pPr>
              <w:widowControl w:val="0"/>
            </w:pPr>
            <w:r w:rsidRPr="006254ED">
              <w:rPr>
                <w:rFonts w:eastAsia="Calibri"/>
                <w:lang w:eastAsia="en-US"/>
              </w:rPr>
              <w:t>1 на муниципальный район</w:t>
            </w:r>
          </w:p>
        </w:tc>
      </w:tr>
      <w:tr w:rsidR="000255AF" w:rsidRPr="006254ED" w14:paraId="0B7EC81D" w14:textId="77777777" w:rsidTr="00F74800">
        <w:trPr>
          <w:trHeight w:val="982"/>
          <w:jc w:val="center"/>
        </w:trPr>
        <w:tc>
          <w:tcPr>
            <w:tcW w:w="1062" w:type="pct"/>
            <w:shd w:val="clear" w:color="auto" w:fill="auto"/>
          </w:tcPr>
          <w:p w14:paraId="375E1377" w14:textId="77777777" w:rsidR="00AB118B" w:rsidRPr="006254ED" w:rsidRDefault="00AB118B" w:rsidP="00754CDD">
            <w:pPr>
              <w:widowControl w:val="0"/>
            </w:pPr>
            <w:r w:rsidRPr="006254ED">
              <w:t>Веревочные парки</w:t>
            </w:r>
          </w:p>
          <w:p w14:paraId="2F1D9360" w14:textId="77777777" w:rsidR="00AB118B" w:rsidRPr="006254ED" w:rsidRDefault="00AB118B" w:rsidP="00754CDD">
            <w:pPr>
              <w:widowControl w:val="0"/>
              <w:spacing w:line="276" w:lineRule="auto"/>
              <w:contextualSpacing/>
            </w:pPr>
          </w:p>
        </w:tc>
        <w:tc>
          <w:tcPr>
            <w:tcW w:w="1291" w:type="pct"/>
            <w:shd w:val="clear" w:color="auto" w:fill="auto"/>
          </w:tcPr>
          <w:p w14:paraId="1CAB86DE" w14:textId="4530F8E7" w:rsidR="00AB118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AB118B" w:rsidRPr="006254ED">
              <w:rPr>
                <w:rFonts w:eastAsia="Calibri"/>
                <w:sz w:val="24"/>
                <w:lang w:eastAsia="en-US"/>
              </w:rPr>
              <w:t xml:space="preserve"> обеспеченности, объект </w:t>
            </w:r>
          </w:p>
        </w:tc>
        <w:tc>
          <w:tcPr>
            <w:tcW w:w="1105" w:type="pct"/>
            <w:shd w:val="clear" w:color="auto" w:fill="auto"/>
          </w:tcPr>
          <w:p w14:paraId="7B61C6F1" w14:textId="77777777" w:rsidR="00AB118B" w:rsidRPr="006254ED" w:rsidRDefault="00AB118B" w:rsidP="00754CDD">
            <w:pPr>
              <w:widowControl w:val="0"/>
            </w:pPr>
            <w:r w:rsidRPr="006254ED">
              <w:t xml:space="preserve">1 </w:t>
            </w:r>
            <w:r w:rsidRPr="006254ED">
              <w:rPr>
                <w:rFonts w:eastAsia="Calibri"/>
                <w:lang w:eastAsia="en-US"/>
              </w:rPr>
              <w:t>на городской округ</w:t>
            </w:r>
          </w:p>
        </w:tc>
        <w:tc>
          <w:tcPr>
            <w:tcW w:w="1542" w:type="pct"/>
            <w:gridSpan w:val="3"/>
          </w:tcPr>
          <w:p w14:paraId="7119F2A6" w14:textId="77777777" w:rsidR="00AB118B" w:rsidRPr="006254ED" w:rsidRDefault="00AB118B" w:rsidP="00754CDD">
            <w:pPr>
              <w:widowControl w:val="0"/>
            </w:pPr>
            <w:r w:rsidRPr="006254ED">
              <w:t>1 на поселение (для рекреационных поселений)</w:t>
            </w:r>
          </w:p>
        </w:tc>
      </w:tr>
      <w:tr w:rsidR="000255AF" w:rsidRPr="006254ED" w14:paraId="76912D77" w14:textId="77777777" w:rsidTr="00F74800">
        <w:trPr>
          <w:trHeight w:val="289"/>
          <w:jc w:val="center"/>
        </w:trPr>
        <w:tc>
          <w:tcPr>
            <w:tcW w:w="1062" w:type="pct"/>
            <w:shd w:val="clear" w:color="auto" w:fill="auto"/>
          </w:tcPr>
          <w:p w14:paraId="19CFB31D" w14:textId="77777777" w:rsidR="00AB118B" w:rsidRPr="006254ED" w:rsidRDefault="00AB118B" w:rsidP="00754CDD">
            <w:pPr>
              <w:widowControl w:val="0"/>
              <w:spacing w:line="276" w:lineRule="auto"/>
              <w:contextualSpacing/>
            </w:pPr>
            <w:r w:rsidRPr="006254ED">
              <w:t>Велоспортивные комплексы, велотреки</w:t>
            </w:r>
          </w:p>
          <w:p w14:paraId="50172A50" w14:textId="77777777" w:rsidR="00AB118B" w:rsidRPr="006254ED" w:rsidRDefault="00AB118B" w:rsidP="00754CDD">
            <w:pPr>
              <w:widowControl w:val="0"/>
              <w:spacing w:line="276" w:lineRule="auto"/>
              <w:contextualSpacing/>
            </w:pPr>
          </w:p>
        </w:tc>
        <w:tc>
          <w:tcPr>
            <w:tcW w:w="1291" w:type="pct"/>
            <w:shd w:val="clear" w:color="auto" w:fill="auto"/>
          </w:tcPr>
          <w:p w14:paraId="23BF238B" w14:textId="0AE48869" w:rsidR="00AB118B" w:rsidRPr="006254ED" w:rsidRDefault="00681255" w:rsidP="00754CDD">
            <w:pPr>
              <w:pStyle w:val="102"/>
              <w:widowControl w:val="0"/>
              <w:rPr>
                <w:rFonts w:eastAsia="Calibri"/>
                <w:sz w:val="24"/>
                <w:lang w:eastAsia="en-US"/>
              </w:rPr>
            </w:pPr>
            <w:r w:rsidRPr="006254ED">
              <w:rPr>
                <w:rFonts w:eastAsia="Calibri"/>
                <w:sz w:val="24"/>
                <w:lang w:eastAsia="en-US"/>
              </w:rPr>
              <w:t>уровень</w:t>
            </w:r>
            <w:r w:rsidR="00AB118B" w:rsidRPr="006254ED">
              <w:rPr>
                <w:rFonts w:eastAsia="Calibri"/>
                <w:sz w:val="24"/>
                <w:lang w:eastAsia="en-US"/>
              </w:rPr>
              <w:t xml:space="preserve"> обеспеченности, объект на городской округ</w:t>
            </w:r>
          </w:p>
        </w:tc>
        <w:tc>
          <w:tcPr>
            <w:tcW w:w="1105" w:type="pct"/>
            <w:shd w:val="clear" w:color="auto" w:fill="auto"/>
          </w:tcPr>
          <w:p w14:paraId="76C35539" w14:textId="77777777" w:rsidR="00AB118B" w:rsidRPr="006254ED" w:rsidRDefault="00AB118B" w:rsidP="00754CDD">
            <w:pPr>
              <w:widowControl w:val="0"/>
            </w:pPr>
            <w:r w:rsidRPr="006254ED">
              <w:t>Владивостокский,</w:t>
            </w:r>
          </w:p>
          <w:p w14:paraId="27C9CD9E" w14:textId="41AA0BCD" w:rsidR="00F74800" w:rsidRPr="006254ED" w:rsidRDefault="00AB118B" w:rsidP="00754CDD">
            <w:pPr>
              <w:widowControl w:val="0"/>
            </w:pPr>
            <w:r w:rsidRPr="006254ED">
              <w:t xml:space="preserve">Находкинский и Уссурийский городские округа – 1 </w:t>
            </w:r>
          </w:p>
          <w:p w14:paraId="02BA10F6" w14:textId="77777777" w:rsidR="00F74800" w:rsidRPr="006254ED" w:rsidRDefault="00F74800" w:rsidP="00754CDD">
            <w:pPr>
              <w:widowControl w:val="0"/>
            </w:pPr>
          </w:p>
          <w:p w14:paraId="7ADFC6E1" w14:textId="77777777" w:rsidR="001C4A3F" w:rsidRPr="006254ED" w:rsidRDefault="001C4A3F" w:rsidP="00754CDD">
            <w:pPr>
              <w:widowControl w:val="0"/>
            </w:pPr>
          </w:p>
          <w:p w14:paraId="3EA961B8" w14:textId="77777777" w:rsidR="003240EE" w:rsidRPr="006254ED" w:rsidRDefault="003240EE" w:rsidP="00754CDD">
            <w:pPr>
              <w:widowControl w:val="0"/>
            </w:pPr>
          </w:p>
        </w:tc>
        <w:tc>
          <w:tcPr>
            <w:tcW w:w="737" w:type="pct"/>
          </w:tcPr>
          <w:p w14:paraId="0316ACFC" w14:textId="77777777" w:rsidR="00AB118B" w:rsidRPr="006254ED" w:rsidRDefault="00AB118B" w:rsidP="00754CDD">
            <w:pPr>
              <w:widowControl w:val="0"/>
            </w:pPr>
            <w:r w:rsidRPr="006254ED">
              <w:t>-</w:t>
            </w:r>
          </w:p>
        </w:tc>
        <w:tc>
          <w:tcPr>
            <w:tcW w:w="805" w:type="pct"/>
            <w:gridSpan w:val="2"/>
          </w:tcPr>
          <w:p w14:paraId="17F6EA8F" w14:textId="77777777" w:rsidR="00AB118B" w:rsidRPr="006254ED" w:rsidRDefault="00AB118B" w:rsidP="00754CDD">
            <w:pPr>
              <w:widowControl w:val="0"/>
            </w:pPr>
            <w:r w:rsidRPr="006254ED">
              <w:t>-</w:t>
            </w:r>
          </w:p>
        </w:tc>
      </w:tr>
      <w:tr w:rsidR="00F74800" w:rsidRPr="006254ED" w14:paraId="0578AC70" w14:textId="77777777" w:rsidTr="00F74800">
        <w:trPr>
          <w:jc w:val="center"/>
        </w:trPr>
        <w:tc>
          <w:tcPr>
            <w:tcW w:w="1062" w:type="pct"/>
            <w:shd w:val="clear" w:color="auto" w:fill="auto"/>
            <w:vAlign w:val="center"/>
          </w:tcPr>
          <w:p w14:paraId="45022C83" w14:textId="4E516BDE" w:rsidR="00F74800" w:rsidRPr="006254ED" w:rsidRDefault="00F74800" w:rsidP="00754CDD">
            <w:pPr>
              <w:widowControl w:val="0"/>
              <w:jc w:val="center"/>
            </w:pPr>
            <w:r w:rsidRPr="006254ED">
              <w:rPr>
                <w:b/>
              </w:rPr>
              <w:lastRenderedPageBreak/>
              <w:t>1</w:t>
            </w:r>
          </w:p>
        </w:tc>
        <w:tc>
          <w:tcPr>
            <w:tcW w:w="1291" w:type="pct"/>
            <w:shd w:val="clear" w:color="auto" w:fill="auto"/>
            <w:vAlign w:val="center"/>
          </w:tcPr>
          <w:p w14:paraId="7F726418" w14:textId="24A3F6D2" w:rsidR="00F74800" w:rsidRPr="006254ED" w:rsidRDefault="00F74800" w:rsidP="00754CDD">
            <w:pPr>
              <w:pStyle w:val="102"/>
              <w:widowControl w:val="0"/>
              <w:jc w:val="center"/>
              <w:rPr>
                <w:rFonts w:eastAsia="Calibri"/>
                <w:sz w:val="24"/>
                <w:lang w:eastAsia="en-US"/>
              </w:rPr>
            </w:pPr>
            <w:r w:rsidRPr="006254ED">
              <w:rPr>
                <w:b/>
                <w:sz w:val="24"/>
              </w:rPr>
              <w:t>2</w:t>
            </w:r>
          </w:p>
        </w:tc>
        <w:tc>
          <w:tcPr>
            <w:tcW w:w="1105" w:type="pct"/>
            <w:shd w:val="clear" w:color="auto" w:fill="auto"/>
            <w:vAlign w:val="center"/>
          </w:tcPr>
          <w:p w14:paraId="6276E9FF" w14:textId="4140A198" w:rsidR="00F74800" w:rsidRPr="006254ED" w:rsidRDefault="00F74800" w:rsidP="00754CDD">
            <w:pPr>
              <w:widowControl w:val="0"/>
              <w:jc w:val="center"/>
            </w:pPr>
            <w:r w:rsidRPr="006254ED">
              <w:rPr>
                <w:b/>
              </w:rPr>
              <w:t>3</w:t>
            </w:r>
          </w:p>
        </w:tc>
        <w:tc>
          <w:tcPr>
            <w:tcW w:w="737" w:type="pct"/>
            <w:vAlign w:val="center"/>
          </w:tcPr>
          <w:p w14:paraId="56A2DF9F" w14:textId="67840CBF" w:rsidR="00F74800" w:rsidRPr="006254ED" w:rsidRDefault="00F74800" w:rsidP="00754CDD">
            <w:pPr>
              <w:widowControl w:val="0"/>
              <w:jc w:val="center"/>
            </w:pPr>
            <w:r w:rsidRPr="006254ED">
              <w:rPr>
                <w:b/>
              </w:rPr>
              <w:t>4</w:t>
            </w:r>
          </w:p>
        </w:tc>
        <w:tc>
          <w:tcPr>
            <w:tcW w:w="805" w:type="pct"/>
            <w:gridSpan w:val="2"/>
            <w:vAlign w:val="center"/>
          </w:tcPr>
          <w:p w14:paraId="06FBD074" w14:textId="4FE9F4FF" w:rsidR="00F74800" w:rsidRPr="006254ED" w:rsidRDefault="00F74800" w:rsidP="00754CDD">
            <w:pPr>
              <w:widowControl w:val="0"/>
              <w:jc w:val="center"/>
            </w:pPr>
            <w:r w:rsidRPr="006254ED">
              <w:rPr>
                <w:b/>
              </w:rPr>
              <w:t>5</w:t>
            </w:r>
          </w:p>
        </w:tc>
      </w:tr>
      <w:tr w:rsidR="00F74800" w:rsidRPr="006254ED" w14:paraId="389C6C6F" w14:textId="77777777" w:rsidTr="00F74800">
        <w:trPr>
          <w:jc w:val="center"/>
        </w:trPr>
        <w:tc>
          <w:tcPr>
            <w:tcW w:w="1062" w:type="pct"/>
            <w:shd w:val="clear" w:color="auto" w:fill="auto"/>
          </w:tcPr>
          <w:p w14:paraId="3A8A23F2" w14:textId="5D68ACE8" w:rsidR="00F74800" w:rsidRPr="006254ED" w:rsidRDefault="00F74800" w:rsidP="00754CDD">
            <w:pPr>
              <w:widowControl w:val="0"/>
            </w:pPr>
            <w:r w:rsidRPr="006254ED">
              <w:t>Конноспортив-ные комплексы</w:t>
            </w:r>
          </w:p>
          <w:p w14:paraId="6091BC2D" w14:textId="77777777" w:rsidR="00F74800" w:rsidRPr="006254ED" w:rsidRDefault="00F74800" w:rsidP="00754CDD">
            <w:pPr>
              <w:widowControl w:val="0"/>
            </w:pPr>
          </w:p>
        </w:tc>
        <w:tc>
          <w:tcPr>
            <w:tcW w:w="1291" w:type="pct"/>
            <w:shd w:val="clear" w:color="auto" w:fill="auto"/>
          </w:tcPr>
          <w:p w14:paraId="51ECEC34" w14:textId="694E687F" w:rsidR="00F74800" w:rsidRPr="006254ED" w:rsidRDefault="00F74800" w:rsidP="00754CDD">
            <w:pPr>
              <w:pStyle w:val="102"/>
              <w:widowControl w:val="0"/>
              <w:rPr>
                <w:rFonts w:eastAsia="Calibri"/>
                <w:sz w:val="24"/>
                <w:lang w:eastAsia="en-US"/>
              </w:rPr>
            </w:pPr>
            <w:r w:rsidRPr="006254ED">
              <w:rPr>
                <w:rFonts w:eastAsia="Calibri"/>
                <w:sz w:val="24"/>
                <w:lang w:eastAsia="en-US"/>
              </w:rPr>
              <w:t>уровень обеспеченности, объект на городской округ</w:t>
            </w:r>
          </w:p>
        </w:tc>
        <w:tc>
          <w:tcPr>
            <w:tcW w:w="1105" w:type="pct"/>
            <w:shd w:val="clear" w:color="auto" w:fill="auto"/>
          </w:tcPr>
          <w:p w14:paraId="092E6946" w14:textId="77777777" w:rsidR="00F74800" w:rsidRPr="006254ED" w:rsidRDefault="00F74800" w:rsidP="00754CDD">
            <w:pPr>
              <w:widowControl w:val="0"/>
            </w:pPr>
            <w:r w:rsidRPr="006254ED">
              <w:t>Владивостокский городской круг – 5;</w:t>
            </w:r>
          </w:p>
          <w:p w14:paraId="548968DD" w14:textId="77777777" w:rsidR="00F74800" w:rsidRPr="006254ED" w:rsidRDefault="00F74800" w:rsidP="00754CDD">
            <w:pPr>
              <w:widowControl w:val="0"/>
            </w:pPr>
            <w:r w:rsidRPr="006254ED">
              <w:t>Находкинский и Уссурийский городские округа – 2;</w:t>
            </w:r>
          </w:p>
          <w:p w14:paraId="3688B63C" w14:textId="77777777" w:rsidR="00F74800" w:rsidRPr="006254ED" w:rsidRDefault="00F74800" w:rsidP="00754CDD">
            <w:pPr>
              <w:widowControl w:val="0"/>
            </w:pPr>
            <w:r w:rsidRPr="006254ED">
              <w:t xml:space="preserve">для остальных городских округов – 1 </w:t>
            </w:r>
          </w:p>
        </w:tc>
        <w:tc>
          <w:tcPr>
            <w:tcW w:w="1542" w:type="pct"/>
            <w:gridSpan w:val="3"/>
          </w:tcPr>
          <w:p w14:paraId="35C3EE5E" w14:textId="77777777" w:rsidR="00F74800" w:rsidRPr="006254ED" w:rsidRDefault="00F74800" w:rsidP="00754CDD">
            <w:pPr>
              <w:widowControl w:val="0"/>
            </w:pPr>
            <w:r w:rsidRPr="006254ED">
              <w:t>1 на поселение (для рекреационных поселений)</w:t>
            </w:r>
          </w:p>
        </w:tc>
      </w:tr>
      <w:tr w:rsidR="00F74800" w:rsidRPr="006254ED" w14:paraId="37601B3D" w14:textId="77777777" w:rsidTr="00F74800">
        <w:trPr>
          <w:jc w:val="center"/>
        </w:trPr>
        <w:tc>
          <w:tcPr>
            <w:tcW w:w="1062" w:type="pct"/>
            <w:shd w:val="clear" w:color="auto" w:fill="auto"/>
          </w:tcPr>
          <w:p w14:paraId="63F8A175" w14:textId="77777777" w:rsidR="00F74800" w:rsidRPr="006254ED" w:rsidRDefault="00F74800" w:rsidP="00754CDD">
            <w:pPr>
              <w:widowControl w:val="0"/>
            </w:pPr>
            <w:r w:rsidRPr="006254ED">
              <w:t>Центры парусного спорта</w:t>
            </w:r>
          </w:p>
        </w:tc>
        <w:tc>
          <w:tcPr>
            <w:tcW w:w="1291" w:type="pct"/>
            <w:shd w:val="clear" w:color="auto" w:fill="auto"/>
          </w:tcPr>
          <w:p w14:paraId="5456FC1D" w14:textId="5D984A0E" w:rsidR="00F74800" w:rsidRPr="006254ED" w:rsidRDefault="00F74800" w:rsidP="00754CDD">
            <w:pPr>
              <w:pStyle w:val="102"/>
              <w:widowControl w:val="0"/>
              <w:rPr>
                <w:rFonts w:eastAsia="Calibri"/>
                <w:sz w:val="24"/>
                <w:lang w:eastAsia="en-US"/>
              </w:rPr>
            </w:pPr>
            <w:r w:rsidRPr="006254ED">
              <w:rPr>
                <w:rFonts w:eastAsia="Calibri"/>
                <w:sz w:val="24"/>
                <w:lang w:eastAsia="en-US"/>
              </w:rPr>
              <w:t>уровень обеспеченности, объект на городской округ</w:t>
            </w:r>
          </w:p>
        </w:tc>
        <w:tc>
          <w:tcPr>
            <w:tcW w:w="1105" w:type="pct"/>
            <w:shd w:val="clear" w:color="auto" w:fill="auto"/>
          </w:tcPr>
          <w:p w14:paraId="2812D2FB" w14:textId="77777777" w:rsidR="00F74800" w:rsidRPr="006254ED" w:rsidRDefault="00F74800" w:rsidP="00754CDD">
            <w:pPr>
              <w:widowControl w:val="0"/>
            </w:pPr>
            <w:r w:rsidRPr="006254ED">
              <w:t xml:space="preserve">1 </w:t>
            </w:r>
            <w:r w:rsidRPr="006254ED">
              <w:rPr>
                <w:lang w:val="en-US"/>
              </w:rPr>
              <w:t>[1]</w:t>
            </w:r>
          </w:p>
        </w:tc>
        <w:tc>
          <w:tcPr>
            <w:tcW w:w="841" w:type="pct"/>
            <w:gridSpan w:val="2"/>
          </w:tcPr>
          <w:p w14:paraId="7534B6FB" w14:textId="77777777" w:rsidR="00F74800" w:rsidRPr="006254ED" w:rsidRDefault="00F74800" w:rsidP="00754CDD">
            <w:pPr>
              <w:widowControl w:val="0"/>
            </w:pPr>
            <w:r w:rsidRPr="006254ED">
              <w:t>-</w:t>
            </w:r>
          </w:p>
        </w:tc>
        <w:tc>
          <w:tcPr>
            <w:tcW w:w="701" w:type="pct"/>
          </w:tcPr>
          <w:p w14:paraId="025CA62F" w14:textId="77777777" w:rsidR="00F74800" w:rsidRPr="006254ED" w:rsidRDefault="00F74800" w:rsidP="00754CDD">
            <w:pPr>
              <w:widowControl w:val="0"/>
            </w:pPr>
            <w:r w:rsidRPr="006254ED">
              <w:t>-</w:t>
            </w:r>
          </w:p>
        </w:tc>
      </w:tr>
      <w:tr w:rsidR="00F74800" w:rsidRPr="006254ED" w14:paraId="62248799" w14:textId="77777777" w:rsidTr="00F74800">
        <w:trPr>
          <w:jc w:val="center"/>
        </w:trPr>
        <w:tc>
          <w:tcPr>
            <w:tcW w:w="1062" w:type="pct"/>
            <w:shd w:val="clear" w:color="auto" w:fill="auto"/>
          </w:tcPr>
          <w:p w14:paraId="7D01B58C" w14:textId="77777777" w:rsidR="00F74800" w:rsidRPr="006254ED" w:rsidRDefault="00F74800" w:rsidP="00754CDD">
            <w:pPr>
              <w:widowControl w:val="0"/>
            </w:pPr>
            <w:r w:rsidRPr="006254ED">
              <w:t>Центры спортивных развлечений</w:t>
            </w:r>
          </w:p>
        </w:tc>
        <w:tc>
          <w:tcPr>
            <w:tcW w:w="1291" w:type="pct"/>
            <w:shd w:val="clear" w:color="auto" w:fill="auto"/>
          </w:tcPr>
          <w:p w14:paraId="459EAA27" w14:textId="4BEEC2AD" w:rsidR="00F74800" w:rsidRPr="006254ED" w:rsidRDefault="00F74800" w:rsidP="00754CDD">
            <w:pPr>
              <w:pStyle w:val="102"/>
              <w:widowControl w:val="0"/>
              <w:rPr>
                <w:rFonts w:eastAsia="Calibri"/>
                <w:sz w:val="24"/>
                <w:lang w:eastAsia="en-US"/>
              </w:rPr>
            </w:pPr>
            <w:r w:rsidRPr="006254ED">
              <w:rPr>
                <w:rFonts w:eastAsia="Calibri"/>
                <w:sz w:val="24"/>
                <w:lang w:eastAsia="en-US"/>
              </w:rPr>
              <w:t>уровень обеспеченности, объект</w:t>
            </w:r>
          </w:p>
        </w:tc>
        <w:tc>
          <w:tcPr>
            <w:tcW w:w="1105" w:type="pct"/>
            <w:shd w:val="clear" w:color="auto" w:fill="auto"/>
          </w:tcPr>
          <w:p w14:paraId="72F28264" w14:textId="77777777" w:rsidR="00F74800" w:rsidRPr="006254ED" w:rsidRDefault="00F74800" w:rsidP="00754CDD">
            <w:pPr>
              <w:widowControl w:val="0"/>
            </w:pPr>
            <w:r w:rsidRPr="006254ED">
              <w:t>1 на городской округ</w:t>
            </w:r>
          </w:p>
        </w:tc>
        <w:tc>
          <w:tcPr>
            <w:tcW w:w="1542" w:type="pct"/>
            <w:gridSpan w:val="3"/>
          </w:tcPr>
          <w:p w14:paraId="5C812991" w14:textId="77777777" w:rsidR="00F74800" w:rsidRPr="006254ED" w:rsidRDefault="00F74800" w:rsidP="00754CDD">
            <w:pPr>
              <w:widowControl w:val="0"/>
            </w:pPr>
            <w:r w:rsidRPr="006254ED">
              <w:rPr>
                <w:rFonts w:eastAsia="Calibri"/>
                <w:lang w:eastAsia="en-US"/>
              </w:rPr>
              <w:t>1 на муниципальный район</w:t>
            </w:r>
          </w:p>
        </w:tc>
      </w:tr>
      <w:tr w:rsidR="00F74800" w:rsidRPr="006254ED" w14:paraId="492E869E" w14:textId="77777777" w:rsidTr="00F74800">
        <w:trPr>
          <w:jc w:val="center"/>
        </w:trPr>
        <w:tc>
          <w:tcPr>
            <w:tcW w:w="1062" w:type="pct"/>
            <w:shd w:val="clear" w:color="auto" w:fill="auto"/>
          </w:tcPr>
          <w:p w14:paraId="2E72F650" w14:textId="77777777" w:rsidR="00F74800" w:rsidRPr="006254ED" w:rsidRDefault="00F74800" w:rsidP="00754CDD">
            <w:pPr>
              <w:widowControl w:val="0"/>
            </w:pPr>
            <w:r w:rsidRPr="006254ED">
              <w:t>Центры экстремальных видов спорта</w:t>
            </w:r>
          </w:p>
        </w:tc>
        <w:tc>
          <w:tcPr>
            <w:tcW w:w="1291" w:type="pct"/>
            <w:shd w:val="clear" w:color="auto" w:fill="auto"/>
          </w:tcPr>
          <w:p w14:paraId="0B602CF6" w14:textId="5E6ACDEA" w:rsidR="00F74800" w:rsidRPr="006254ED" w:rsidRDefault="00F74800" w:rsidP="00754CDD">
            <w:pPr>
              <w:pStyle w:val="102"/>
              <w:widowControl w:val="0"/>
              <w:rPr>
                <w:rFonts w:eastAsia="Calibri"/>
                <w:sz w:val="24"/>
                <w:lang w:eastAsia="en-US"/>
              </w:rPr>
            </w:pPr>
            <w:r w:rsidRPr="006254ED">
              <w:rPr>
                <w:rFonts w:eastAsia="Calibri"/>
                <w:sz w:val="24"/>
                <w:lang w:eastAsia="en-US"/>
              </w:rPr>
              <w:t>уровень обеспеченности, объект</w:t>
            </w:r>
          </w:p>
        </w:tc>
        <w:tc>
          <w:tcPr>
            <w:tcW w:w="1105" w:type="pct"/>
            <w:shd w:val="clear" w:color="auto" w:fill="auto"/>
          </w:tcPr>
          <w:p w14:paraId="03A9A14D" w14:textId="77777777" w:rsidR="00F74800" w:rsidRPr="006254ED" w:rsidRDefault="00F74800" w:rsidP="00754CDD">
            <w:pPr>
              <w:widowControl w:val="0"/>
            </w:pPr>
            <w:r w:rsidRPr="006254ED">
              <w:t>1 на городской округ</w:t>
            </w:r>
          </w:p>
        </w:tc>
        <w:tc>
          <w:tcPr>
            <w:tcW w:w="1542" w:type="pct"/>
            <w:gridSpan w:val="3"/>
          </w:tcPr>
          <w:p w14:paraId="1D9DC8D6" w14:textId="77777777" w:rsidR="00F74800" w:rsidRPr="006254ED" w:rsidRDefault="00F74800" w:rsidP="00754CDD">
            <w:pPr>
              <w:widowControl w:val="0"/>
            </w:pPr>
            <w:r w:rsidRPr="006254ED">
              <w:rPr>
                <w:rFonts w:eastAsia="Calibri"/>
                <w:lang w:eastAsia="en-US"/>
              </w:rPr>
              <w:t>1 на муниципальный район</w:t>
            </w:r>
          </w:p>
        </w:tc>
      </w:tr>
      <w:tr w:rsidR="00F74800" w:rsidRPr="006254ED" w14:paraId="0906CB23" w14:textId="77777777" w:rsidTr="00F74800">
        <w:trPr>
          <w:jc w:val="center"/>
        </w:trPr>
        <w:tc>
          <w:tcPr>
            <w:tcW w:w="1062" w:type="pct"/>
            <w:shd w:val="clear" w:color="auto" w:fill="auto"/>
          </w:tcPr>
          <w:p w14:paraId="15CE411C" w14:textId="77777777" w:rsidR="00F74800" w:rsidRPr="006254ED" w:rsidRDefault="00F74800" w:rsidP="00754CDD">
            <w:pPr>
              <w:widowControl w:val="0"/>
            </w:pPr>
            <w:r w:rsidRPr="006254ED">
              <w:t>Спортивные комплексы для водных видов спорта</w:t>
            </w:r>
          </w:p>
          <w:p w14:paraId="24A489B1" w14:textId="77777777" w:rsidR="00F74800" w:rsidRPr="006254ED" w:rsidRDefault="00F74800" w:rsidP="00754CDD">
            <w:pPr>
              <w:widowControl w:val="0"/>
            </w:pPr>
          </w:p>
          <w:p w14:paraId="18EF432D" w14:textId="77777777" w:rsidR="00F74800" w:rsidRPr="006254ED" w:rsidRDefault="00F74800" w:rsidP="00754CDD">
            <w:pPr>
              <w:widowControl w:val="0"/>
            </w:pPr>
          </w:p>
        </w:tc>
        <w:tc>
          <w:tcPr>
            <w:tcW w:w="1291" w:type="pct"/>
            <w:shd w:val="clear" w:color="auto" w:fill="auto"/>
          </w:tcPr>
          <w:p w14:paraId="2DF0DEC7" w14:textId="08797701" w:rsidR="00F74800" w:rsidRPr="006254ED" w:rsidRDefault="00F74800" w:rsidP="00754CDD">
            <w:pPr>
              <w:pStyle w:val="102"/>
              <w:widowControl w:val="0"/>
              <w:rPr>
                <w:rFonts w:eastAsia="Calibri"/>
                <w:sz w:val="24"/>
                <w:lang w:eastAsia="en-US"/>
              </w:rPr>
            </w:pPr>
            <w:r w:rsidRPr="006254ED">
              <w:rPr>
                <w:rFonts w:eastAsia="Calibri"/>
                <w:sz w:val="24"/>
                <w:lang w:eastAsia="en-US"/>
              </w:rPr>
              <w:t>уровень обеспеченности, объект</w:t>
            </w:r>
          </w:p>
        </w:tc>
        <w:tc>
          <w:tcPr>
            <w:tcW w:w="1105" w:type="pct"/>
            <w:shd w:val="clear" w:color="auto" w:fill="auto"/>
          </w:tcPr>
          <w:p w14:paraId="0C9F526F" w14:textId="77777777" w:rsidR="00F74800" w:rsidRPr="006254ED" w:rsidRDefault="00F74800" w:rsidP="00754CDD">
            <w:pPr>
              <w:widowControl w:val="0"/>
            </w:pPr>
            <w:r w:rsidRPr="006254ED">
              <w:t>1 на городской округ</w:t>
            </w:r>
          </w:p>
        </w:tc>
        <w:tc>
          <w:tcPr>
            <w:tcW w:w="1542" w:type="pct"/>
            <w:gridSpan w:val="3"/>
          </w:tcPr>
          <w:p w14:paraId="572A3381" w14:textId="77777777" w:rsidR="00F74800" w:rsidRPr="006254ED" w:rsidRDefault="00F74800" w:rsidP="00754CDD">
            <w:pPr>
              <w:widowControl w:val="0"/>
            </w:pPr>
            <w:r w:rsidRPr="006254ED">
              <w:rPr>
                <w:rFonts w:eastAsia="Calibri"/>
                <w:lang w:eastAsia="en-US"/>
              </w:rPr>
              <w:t>1 на муниципальный район</w:t>
            </w:r>
          </w:p>
        </w:tc>
      </w:tr>
      <w:tr w:rsidR="00F74800" w:rsidRPr="006254ED" w14:paraId="3C991BE3" w14:textId="77777777" w:rsidTr="00F74800">
        <w:trPr>
          <w:jc w:val="center"/>
        </w:trPr>
        <w:tc>
          <w:tcPr>
            <w:tcW w:w="1062" w:type="pct"/>
            <w:shd w:val="clear" w:color="auto" w:fill="auto"/>
          </w:tcPr>
          <w:p w14:paraId="64ABA713" w14:textId="77777777" w:rsidR="00F74800" w:rsidRPr="006254ED" w:rsidRDefault="00F74800" w:rsidP="00754CDD">
            <w:pPr>
              <w:widowControl w:val="0"/>
            </w:pPr>
            <w:r w:rsidRPr="006254ED">
              <w:t>Спортивные центры восточных единоборств</w:t>
            </w:r>
          </w:p>
        </w:tc>
        <w:tc>
          <w:tcPr>
            <w:tcW w:w="1291" w:type="pct"/>
            <w:shd w:val="clear" w:color="auto" w:fill="auto"/>
          </w:tcPr>
          <w:p w14:paraId="283567EF" w14:textId="75FC3A1E" w:rsidR="00F74800" w:rsidRPr="006254ED" w:rsidRDefault="00F74800" w:rsidP="00754CDD">
            <w:pPr>
              <w:pStyle w:val="102"/>
              <w:widowControl w:val="0"/>
              <w:rPr>
                <w:rFonts w:eastAsia="Calibri"/>
                <w:sz w:val="24"/>
                <w:lang w:eastAsia="en-US"/>
              </w:rPr>
            </w:pPr>
            <w:r w:rsidRPr="006254ED">
              <w:rPr>
                <w:rFonts w:eastAsia="Calibri"/>
                <w:sz w:val="24"/>
                <w:lang w:eastAsia="en-US"/>
              </w:rPr>
              <w:t>уровень обеспеченности, объект</w:t>
            </w:r>
          </w:p>
        </w:tc>
        <w:tc>
          <w:tcPr>
            <w:tcW w:w="1105" w:type="pct"/>
            <w:shd w:val="clear" w:color="auto" w:fill="auto"/>
          </w:tcPr>
          <w:p w14:paraId="23E1021C" w14:textId="77777777" w:rsidR="00F74800" w:rsidRPr="006254ED" w:rsidRDefault="00F74800" w:rsidP="00754CDD">
            <w:pPr>
              <w:widowControl w:val="0"/>
            </w:pPr>
            <w:r w:rsidRPr="006254ED">
              <w:t>1 на городской округ</w:t>
            </w:r>
          </w:p>
        </w:tc>
        <w:tc>
          <w:tcPr>
            <w:tcW w:w="1542" w:type="pct"/>
            <w:gridSpan w:val="3"/>
          </w:tcPr>
          <w:p w14:paraId="0A1AAE30" w14:textId="77777777" w:rsidR="00F74800" w:rsidRPr="006254ED" w:rsidRDefault="00F74800" w:rsidP="00754CDD">
            <w:pPr>
              <w:widowControl w:val="0"/>
            </w:pPr>
            <w:r w:rsidRPr="006254ED">
              <w:rPr>
                <w:rFonts w:eastAsia="Calibri"/>
                <w:lang w:eastAsia="en-US"/>
              </w:rPr>
              <w:t>1 на муниципальный район</w:t>
            </w:r>
          </w:p>
        </w:tc>
      </w:tr>
      <w:tr w:rsidR="00F74800" w:rsidRPr="006254ED" w14:paraId="491B1D6C" w14:textId="77777777" w:rsidTr="00F74800">
        <w:trPr>
          <w:jc w:val="center"/>
        </w:trPr>
        <w:tc>
          <w:tcPr>
            <w:tcW w:w="1062" w:type="pct"/>
            <w:shd w:val="clear" w:color="auto" w:fill="auto"/>
          </w:tcPr>
          <w:p w14:paraId="58CFB2FF" w14:textId="77777777" w:rsidR="00F74800" w:rsidRPr="006254ED" w:rsidRDefault="00F74800" w:rsidP="00754CDD">
            <w:pPr>
              <w:widowControl w:val="0"/>
            </w:pPr>
            <w:r w:rsidRPr="006254ED">
              <w:t>Гольф-поле</w:t>
            </w:r>
          </w:p>
        </w:tc>
        <w:tc>
          <w:tcPr>
            <w:tcW w:w="1291" w:type="pct"/>
            <w:shd w:val="clear" w:color="auto" w:fill="auto"/>
          </w:tcPr>
          <w:p w14:paraId="3312D12E" w14:textId="272D3AB2" w:rsidR="00F74800" w:rsidRPr="006254ED" w:rsidRDefault="00F74800" w:rsidP="00754CDD">
            <w:pPr>
              <w:pStyle w:val="102"/>
              <w:widowControl w:val="0"/>
              <w:rPr>
                <w:rFonts w:eastAsia="Calibri"/>
                <w:sz w:val="24"/>
                <w:lang w:eastAsia="en-US"/>
              </w:rPr>
            </w:pPr>
            <w:r w:rsidRPr="006254ED">
              <w:rPr>
                <w:rFonts w:eastAsia="Calibri"/>
                <w:sz w:val="24"/>
                <w:lang w:eastAsia="en-US"/>
              </w:rPr>
              <w:t>уровень обеспеченности, объект</w:t>
            </w:r>
          </w:p>
        </w:tc>
        <w:tc>
          <w:tcPr>
            <w:tcW w:w="1105" w:type="pct"/>
            <w:shd w:val="clear" w:color="auto" w:fill="auto"/>
          </w:tcPr>
          <w:p w14:paraId="73EFA4CE" w14:textId="53229748" w:rsidR="00F74800" w:rsidRPr="006254ED" w:rsidRDefault="00F74800" w:rsidP="00754CDD">
            <w:pPr>
              <w:widowControl w:val="0"/>
            </w:pPr>
            <w:r w:rsidRPr="006254ED">
              <w:t xml:space="preserve">1 на городской </w:t>
            </w:r>
            <w:r w:rsidRPr="006254ED">
              <w:br/>
              <w:t>округ [2]</w:t>
            </w:r>
          </w:p>
        </w:tc>
        <w:tc>
          <w:tcPr>
            <w:tcW w:w="1542" w:type="pct"/>
            <w:gridSpan w:val="3"/>
          </w:tcPr>
          <w:p w14:paraId="4B925D89" w14:textId="77777777" w:rsidR="00F74800" w:rsidRPr="006254ED" w:rsidRDefault="00F74800" w:rsidP="00754CDD">
            <w:pPr>
              <w:widowControl w:val="0"/>
              <w:rPr>
                <w:rFonts w:eastAsia="Calibri"/>
                <w:lang w:eastAsia="en-US"/>
              </w:rPr>
            </w:pPr>
            <w:r w:rsidRPr="006254ED">
              <w:rPr>
                <w:rFonts w:eastAsia="Calibri"/>
                <w:lang w:eastAsia="en-US"/>
              </w:rPr>
              <w:t xml:space="preserve">1 на муниципальный район </w:t>
            </w:r>
            <w:r w:rsidRPr="006254ED">
              <w:t>[2]</w:t>
            </w:r>
          </w:p>
        </w:tc>
      </w:tr>
      <w:tr w:rsidR="00F74800" w:rsidRPr="006254ED" w14:paraId="7092CB1C" w14:textId="77777777" w:rsidTr="00AB118B">
        <w:trPr>
          <w:jc w:val="center"/>
        </w:trPr>
        <w:tc>
          <w:tcPr>
            <w:tcW w:w="5000" w:type="pct"/>
            <w:gridSpan w:val="6"/>
            <w:shd w:val="clear" w:color="auto" w:fill="auto"/>
          </w:tcPr>
          <w:p w14:paraId="30448B1B" w14:textId="77777777" w:rsidR="00F74800" w:rsidRPr="006254ED" w:rsidRDefault="00F74800" w:rsidP="00754CDD">
            <w:pPr>
              <w:widowControl w:val="0"/>
            </w:pPr>
            <w:r w:rsidRPr="006254ED">
              <w:t>Примечания:</w:t>
            </w:r>
          </w:p>
          <w:p w14:paraId="5099609A" w14:textId="77777777" w:rsidR="00F74800" w:rsidRPr="006254ED" w:rsidRDefault="00F74800" w:rsidP="00754CDD">
            <w:pPr>
              <w:pStyle w:val="aff1"/>
              <w:widowControl w:val="0"/>
              <w:numPr>
                <w:ilvl w:val="0"/>
                <w:numId w:val="78"/>
              </w:numPr>
              <w:spacing w:line="240" w:lineRule="auto"/>
              <w:ind w:left="29" w:firstLine="18"/>
              <w:rPr>
                <w:rFonts w:eastAsia="Calibri"/>
                <w:lang w:eastAsia="en-US"/>
              </w:rPr>
            </w:pPr>
            <w:r w:rsidRPr="006254ED">
              <w:rPr>
                <w:rFonts w:eastAsia="Calibri"/>
                <w:lang w:eastAsia="en-US"/>
              </w:rPr>
              <w:t xml:space="preserve">При условии наличия доступа к водоему (море, река, озеро), на которых возможно организовать тренировочные базы для парусного спорта. </w:t>
            </w:r>
          </w:p>
          <w:p w14:paraId="271BCCF6" w14:textId="77777777" w:rsidR="00F74800" w:rsidRPr="006254ED" w:rsidRDefault="00F74800" w:rsidP="00754CDD">
            <w:pPr>
              <w:pStyle w:val="aff1"/>
              <w:widowControl w:val="0"/>
              <w:numPr>
                <w:ilvl w:val="0"/>
                <w:numId w:val="78"/>
              </w:numPr>
              <w:spacing w:line="240" w:lineRule="auto"/>
              <w:ind w:left="29" w:firstLine="18"/>
              <w:rPr>
                <w:rFonts w:eastAsia="Calibri"/>
                <w:lang w:eastAsia="en-US"/>
              </w:rPr>
            </w:pPr>
            <w:r w:rsidRPr="006254ED">
              <w:t>При условии наличия рельефа местности, соответствующего требованиям для размещения данного вида объектов.</w:t>
            </w:r>
          </w:p>
        </w:tc>
      </w:tr>
    </w:tbl>
    <w:p w14:paraId="4A86F7E5" w14:textId="77777777" w:rsidR="00AB118B" w:rsidRPr="006254ED" w:rsidRDefault="00AB118B" w:rsidP="00754CDD">
      <w:pPr>
        <w:pStyle w:val="a6"/>
        <w:widowControl w:val="0"/>
        <w:spacing w:before="0" w:after="0"/>
        <w:rPr>
          <w:sz w:val="28"/>
          <w:szCs w:val="28"/>
        </w:rPr>
      </w:pPr>
      <w:r w:rsidRPr="006254ED">
        <w:rPr>
          <w:sz w:val="28"/>
          <w:szCs w:val="28"/>
        </w:rPr>
        <w:t xml:space="preserve">Расчетный показатель минимально допустимого уровня обеспеченности помещениями для физкультурных занятий и тренировок для городских и сельских населенных пунктов установлен на основе СП 42.13330.2011. </w:t>
      </w:r>
    </w:p>
    <w:p w14:paraId="36E0D672" w14:textId="77777777" w:rsidR="00AB118B" w:rsidRPr="006254ED" w:rsidRDefault="00AB118B" w:rsidP="00754CDD">
      <w:pPr>
        <w:pStyle w:val="a6"/>
        <w:widowControl w:val="0"/>
        <w:spacing w:before="0" w:after="0"/>
        <w:rPr>
          <w:sz w:val="28"/>
          <w:szCs w:val="28"/>
        </w:rPr>
      </w:pPr>
      <w:r w:rsidRPr="006254ED">
        <w:rPr>
          <w:sz w:val="28"/>
          <w:szCs w:val="28"/>
        </w:rPr>
        <w:t xml:space="preserve">Помещения для физкультурных занятий и тренировок рекомендуется размещать в составе помещений общественных комплексов, а также в специально приспособленном помещении жилого или общественного здания для обеспечения наилучшей доступности. </w:t>
      </w:r>
    </w:p>
    <w:p w14:paraId="6A8FAD7A" w14:textId="77777777" w:rsidR="00AB118B" w:rsidRPr="006254ED" w:rsidRDefault="00AB118B" w:rsidP="00754CDD">
      <w:pPr>
        <w:pStyle w:val="a6"/>
        <w:widowControl w:val="0"/>
        <w:spacing w:before="0" w:after="0"/>
        <w:rPr>
          <w:sz w:val="28"/>
          <w:szCs w:val="28"/>
        </w:rPr>
      </w:pPr>
      <w:r w:rsidRPr="006254ED">
        <w:rPr>
          <w:sz w:val="28"/>
          <w:szCs w:val="28"/>
        </w:rPr>
        <w:t xml:space="preserve">Расчетные показатели минимально допустимого уровня обеспеченности пейнтбольными клубами, веревочными парками, велоспортивными комплексами, велотреками, конноспортивными комплексами, центрами парусного спорта, центрами спортивных развлечений, центрами экстремальных </w:t>
      </w:r>
      <w:r w:rsidRPr="006254ED">
        <w:rPr>
          <w:sz w:val="28"/>
          <w:szCs w:val="28"/>
        </w:rPr>
        <w:lastRenderedPageBreak/>
        <w:t>видов спорта, спортивными комплексами для водных видов спорта, спортивными центрами восточных единоборств, гольф-полями, установлены исходя из фактических характеристик существующих объектов, требуемого уровня обеспеченности данным видом объектов, планируемого социально-экономического развития края и результатов опроса населения муниципальных образований Приморского края.</w:t>
      </w:r>
    </w:p>
    <w:p w14:paraId="24FF07E6" w14:textId="77777777" w:rsidR="00AB118B" w:rsidRPr="006254ED" w:rsidRDefault="00AB118B" w:rsidP="00754CDD">
      <w:pPr>
        <w:pStyle w:val="a6"/>
        <w:widowControl w:val="0"/>
        <w:spacing w:before="0" w:after="0"/>
        <w:rPr>
          <w:sz w:val="28"/>
          <w:szCs w:val="28"/>
        </w:rPr>
      </w:pPr>
      <w:r w:rsidRPr="006254ED">
        <w:rPr>
          <w:sz w:val="28"/>
          <w:szCs w:val="28"/>
        </w:rPr>
        <w:t xml:space="preserve">Максимально допустимый уровень территориальной доступности помещений для физкультурных занятий и тренировок для городских населенных пунктов установлен в зависимости от типа жилой застройки, для сельских населенных пунктов – в границах населенного пункта, исходя из частоты пользования услугами данного объекта жителями муниципальных образований Приморского края и экономической эффективности размещения данных объектов. </w:t>
      </w:r>
    </w:p>
    <w:p w14:paraId="174ACF81"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2000" w:name="_Toc459313460"/>
      <w:bookmarkStart w:id="2001" w:name="_Toc466656882"/>
      <w:r w:rsidRPr="006254ED">
        <w:rPr>
          <w:rFonts w:eastAsia="Calibri"/>
          <w:caps w:val="0"/>
        </w:rPr>
        <w:t>Территории садоводческих (дачных) объединений граждан</w:t>
      </w:r>
      <w:bookmarkEnd w:id="2000"/>
      <w:bookmarkEnd w:id="2001"/>
    </w:p>
    <w:p w14:paraId="2C07436F" w14:textId="77777777" w:rsidR="00AB118B" w:rsidRPr="006254ED" w:rsidRDefault="00AB118B" w:rsidP="00754CDD">
      <w:pPr>
        <w:pStyle w:val="a6"/>
        <w:widowControl w:val="0"/>
        <w:spacing w:before="0" w:after="0"/>
        <w:rPr>
          <w:sz w:val="28"/>
          <w:szCs w:val="28"/>
        </w:rPr>
      </w:pPr>
      <w:r w:rsidRPr="006254ED">
        <w:rPr>
          <w:sz w:val="28"/>
          <w:szCs w:val="28"/>
        </w:rPr>
        <w:t>Территории садоводческих (дачных) объединений граждан предназначены для организа</w:t>
      </w:r>
      <w:r w:rsidRPr="006254ED">
        <w:rPr>
          <w:sz w:val="28"/>
          <w:szCs w:val="28"/>
        </w:rPr>
        <w:softHyphen/>
        <w:t>ции внегородского отдыха граждан, ведения садоводческого и огороднического хозяйства с возмож</w:t>
      </w:r>
      <w:r w:rsidRPr="006254ED">
        <w:rPr>
          <w:sz w:val="28"/>
          <w:szCs w:val="28"/>
        </w:rPr>
        <w:softHyphen/>
        <w:t>ностью размещения жилых строений или жилых домов.</w:t>
      </w:r>
    </w:p>
    <w:p w14:paraId="2DB2BC50" w14:textId="77777777" w:rsidR="00AB118B" w:rsidRPr="006254ED" w:rsidRDefault="00AB118B" w:rsidP="00754CDD">
      <w:pPr>
        <w:pStyle w:val="a6"/>
        <w:widowControl w:val="0"/>
        <w:spacing w:before="0" w:after="0"/>
        <w:rPr>
          <w:sz w:val="28"/>
          <w:szCs w:val="28"/>
        </w:rPr>
      </w:pPr>
      <w:r w:rsidRPr="006254ED">
        <w:rPr>
          <w:sz w:val="28"/>
          <w:szCs w:val="28"/>
        </w:rPr>
        <w:t>Территории садоводческих (дачных) объединений граждан в зависимости от числа земельных участков, расположенных на них, подразделяются на:</w:t>
      </w:r>
    </w:p>
    <w:p w14:paraId="3CEF0B60" w14:textId="77777777" w:rsidR="00AB118B" w:rsidRPr="006254ED" w:rsidRDefault="00AB118B" w:rsidP="00754CDD">
      <w:pPr>
        <w:pStyle w:val="a6"/>
        <w:widowControl w:val="0"/>
        <w:spacing w:before="0" w:after="0"/>
        <w:rPr>
          <w:sz w:val="28"/>
          <w:szCs w:val="28"/>
        </w:rPr>
      </w:pPr>
      <w:r w:rsidRPr="006254ED">
        <w:rPr>
          <w:sz w:val="28"/>
          <w:szCs w:val="28"/>
        </w:rPr>
        <w:t>малые – до 100 участков;</w:t>
      </w:r>
    </w:p>
    <w:p w14:paraId="39943233" w14:textId="77777777" w:rsidR="00AB118B" w:rsidRPr="006254ED" w:rsidRDefault="00AB118B" w:rsidP="00754CDD">
      <w:pPr>
        <w:pStyle w:val="a6"/>
        <w:widowControl w:val="0"/>
        <w:spacing w:before="0" w:after="0"/>
        <w:rPr>
          <w:sz w:val="28"/>
          <w:szCs w:val="28"/>
        </w:rPr>
      </w:pPr>
      <w:r w:rsidRPr="006254ED">
        <w:rPr>
          <w:sz w:val="28"/>
          <w:szCs w:val="28"/>
        </w:rPr>
        <w:t>средние – от 101 до 300 участков;</w:t>
      </w:r>
    </w:p>
    <w:p w14:paraId="05569D95" w14:textId="77777777" w:rsidR="00AB118B" w:rsidRPr="006254ED" w:rsidRDefault="00AB118B" w:rsidP="00754CDD">
      <w:pPr>
        <w:pStyle w:val="a6"/>
        <w:widowControl w:val="0"/>
        <w:spacing w:before="0" w:after="0"/>
        <w:rPr>
          <w:sz w:val="28"/>
          <w:szCs w:val="28"/>
        </w:rPr>
      </w:pPr>
      <w:r w:rsidRPr="006254ED">
        <w:rPr>
          <w:sz w:val="28"/>
          <w:szCs w:val="28"/>
        </w:rPr>
        <w:t>крупные – 301 и более участков.</w:t>
      </w:r>
    </w:p>
    <w:p w14:paraId="66E80271" w14:textId="77777777" w:rsidR="00AB118B" w:rsidRPr="006254ED" w:rsidRDefault="00AB118B" w:rsidP="00754CDD">
      <w:pPr>
        <w:pStyle w:val="a6"/>
        <w:widowControl w:val="0"/>
        <w:spacing w:before="0" w:after="0"/>
        <w:rPr>
          <w:sz w:val="28"/>
          <w:szCs w:val="28"/>
        </w:rPr>
      </w:pPr>
      <w:r w:rsidRPr="006254ED">
        <w:rPr>
          <w:sz w:val="28"/>
          <w:szCs w:val="28"/>
        </w:rPr>
        <w:t>Инженерное обустройство территорий садоводческих и дачных объединений выполнено с учетом раздела 8 СП 53.13330.2011.</w:t>
      </w:r>
    </w:p>
    <w:p w14:paraId="6DB2946C" w14:textId="77777777" w:rsidR="00AB118B" w:rsidRPr="006254ED" w:rsidRDefault="00AB118B" w:rsidP="00754CDD">
      <w:pPr>
        <w:pStyle w:val="a6"/>
        <w:widowControl w:val="0"/>
        <w:spacing w:before="0" w:after="0"/>
        <w:rPr>
          <w:sz w:val="28"/>
          <w:szCs w:val="28"/>
        </w:rPr>
      </w:pPr>
      <w:r w:rsidRPr="006254ED">
        <w:rPr>
          <w:sz w:val="28"/>
          <w:szCs w:val="28"/>
        </w:rPr>
        <w:t>Расчет систем водоснабжения производится исходя из следующих норм среднесуточного водопотребления на хозяйственно-питьевые нужды:</w:t>
      </w:r>
    </w:p>
    <w:p w14:paraId="76F4D83C" w14:textId="77777777" w:rsidR="00AB118B" w:rsidRPr="006254ED" w:rsidRDefault="00AB118B" w:rsidP="00754CDD">
      <w:pPr>
        <w:pStyle w:val="a6"/>
        <w:widowControl w:val="0"/>
        <w:spacing w:before="0" w:after="0"/>
        <w:rPr>
          <w:sz w:val="28"/>
          <w:szCs w:val="28"/>
        </w:rPr>
      </w:pPr>
      <w:r w:rsidRPr="006254ED">
        <w:rPr>
          <w:sz w:val="28"/>
          <w:szCs w:val="28"/>
        </w:rPr>
        <w:t>при водопользовании из водоразборных колонок, скважин, шахтных колодцев – 30-50 л/ сут на 1 жителя;</w:t>
      </w:r>
    </w:p>
    <w:p w14:paraId="2A18704E" w14:textId="77777777" w:rsidR="00AB118B" w:rsidRPr="006254ED" w:rsidRDefault="00AB118B" w:rsidP="00754CDD">
      <w:pPr>
        <w:pStyle w:val="a6"/>
        <w:widowControl w:val="0"/>
        <w:spacing w:before="0" w:after="0"/>
        <w:rPr>
          <w:sz w:val="28"/>
          <w:szCs w:val="28"/>
        </w:rPr>
      </w:pPr>
      <w:r w:rsidRPr="006254ED">
        <w:rPr>
          <w:sz w:val="28"/>
          <w:szCs w:val="28"/>
        </w:rPr>
        <w:t>при обеспечении внутренним водопроводом и канализацией (без ванн) – 125-160 л/ сут на 1 жителя.</w:t>
      </w:r>
    </w:p>
    <w:p w14:paraId="3F42A30E" w14:textId="6FD9702E" w:rsidR="00AB118B" w:rsidRPr="006254ED" w:rsidRDefault="00AB118B" w:rsidP="00754CDD">
      <w:pPr>
        <w:pStyle w:val="a6"/>
        <w:widowControl w:val="0"/>
        <w:spacing w:before="0" w:after="0"/>
        <w:rPr>
          <w:sz w:val="28"/>
          <w:szCs w:val="28"/>
        </w:rPr>
      </w:pPr>
      <w:r w:rsidRPr="006254ED">
        <w:rPr>
          <w:sz w:val="28"/>
          <w:szCs w:val="28"/>
        </w:rPr>
        <w:t xml:space="preserve">Для полива посадок на приусадебных участках: овощных культур – </w:t>
      </w:r>
      <w:r w:rsidR="000C780B" w:rsidRPr="006254ED">
        <w:rPr>
          <w:sz w:val="28"/>
          <w:szCs w:val="28"/>
        </w:rPr>
        <w:br/>
      </w:r>
      <w:r w:rsidRPr="006254ED">
        <w:rPr>
          <w:sz w:val="28"/>
          <w:szCs w:val="28"/>
        </w:rPr>
        <w:t>3-15 л/ кв. м в сутки; плодовых деревьев – 10-15 л/ кв. м в сутки.</w:t>
      </w:r>
      <w:r w:rsidR="004E727E" w:rsidRPr="006254ED">
        <w:rPr>
          <w:sz w:val="28"/>
          <w:szCs w:val="28"/>
          <w:lang w:val="ru-RU"/>
        </w:rPr>
        <w:t xml:space="preserve"> </w:t>
      </w:r>
      <w:r w:rsidRPr="006254ED">
        <w:rPr>
          <w:sz w:val="28"/>
          <w:szCs w:val="28"/>
        </w:rPr>
        <w:t>Расход воды для пожаротушения следует принимать 5 л/ с.</w:t>
      </w:r>
    </w:p>
    <w:p w14:paraId="7A762414" w14:textId="77777777" w:rsidR="00AB118B" w:rsidRPr="006254ED" w:rsidRDefault="00AB118B" w:rsidP="00754CDD">
      <w:pPr>
        <w:pStyle w:val="a6"/>
        <w:widowControl w:val="0"/>
        <w:spacing w:before="0" w:after="0"/>
        <w:rPr>
          <w:sz w:val="28"/>
          <w:szCs w:val="28"/>
        </w:rPr>
      </w:pPr>
      <w:r w:rsidRPr="006254ED">
        <w:rPr>
          <w:sz w:val="28"/>
          <w:szCs w:val="28"/>
        </w:rPr>
        <w:t>Сбор, удаление и обезвреживание нечистот могут быть неканализованными, с помощью местных очистных сооружений, размещение и устройство которых осуществляется с соблюдением соответствующих норм и согласованием в установленном порядке. Допускается канализование участков с количеством стоков до 5 тыс. куб. м/ сут на единые очистные сооружения закрытого типа с современной технологией и доведением очищенных вод до нормативных показателей с санитарно-защитной зоной 20 м до жилых строений.</w:t>
      </w:r>
    </w:p>
    <w:p w14:paraId="215304DC" w14:textId="77777777" w:rsidR="00AB118B" w:rsidRPr="006254ED" w:rsidRDefault="00AB118B" w:rsidP="00754CDD">
      <w:pPr>
        <w:pStyle w:val="a6"/>
        <w:widowControl w:val="0"/>
        <w:spacing w:before="0" w:after="0"/>
        <w:rPr>
          <w:sz w:val="28"/>
          <w:szCs w:val="28"/>
        </w:rPr>
      </w:pPr>
      <w:r w:rsidRPr="006254ED">
        <w:rPr>
          <w:sz w:val="28"/>
          <w:szCs w:val="28"/>
        </w:rPr>
        <w:t xml:space="preserve">Параметры и нормы размещения разъездных площадок и тупиковых </w:t>
      </w:r>
      <w:r w:rsidRPr="006254ED">
        <w:rPr>
          <w:sz w:val="28"/>
          <w:szCs w:val="28"/>
        </w:rPr>
        <w:lastRenderedPageBreak/>
        <w:t>проездов установлены в соответствии с пунктом 5.8 СП 53.13330.2011.</w:t>
      </w:r>
    </w:p>
    <w:p w14:paraId="08EE2D7D" w14:textId="404CEBE7" w:rsidR="00AB118B" w:rsidRPr="006254ED" w:rsidRDefault="00AB118B" w:rsidP="00754CDD">
      <w:pPr>
        <w:pStyle w:val="a6"/>
        <w:widowControl w:val="0"/>
        <w:spacing w:before="0" w:after="0"/>
        <w:rPr>
          <w:sz w:val="28"/>
          <w:szCs w:val="28"/>
        </w:rPr>
      </w:pPr>
      <w:r w:rsidRPr="006254ED">
        <w:rPr>
          <w:sz w:val="28"/>
          <w:szCs w:val="28"/>
        </w:rPr>
        <w:t xml:space="preserve">Размеры площадок для парковок при въезде на территорию садоводческого объединения приняты в соответствии с таблицей 1 </w:t>
      </w:r>
      <w:r w:rsidR="00934CFA" w:rsidRPr="006254ED">
        <w:rPr>
          <w:sz w:val="28"/>
          <w:szCs w:val="28"/>
          <w:lang w:val="ru-RU"/>
        </w:rPr>
        <w:br/>
      </w:r>
      <w:r w:rsidRPr="006254ED">
        <w:rPr>
          <w:sz w:val="28"/>
          <w:szCs w:val="28"/>
        </w:rPr>
        <w:t>СП 53.13330.2011.</w:t>
      </w:r>
    </w:p>
    <w:p w14:paraId="03A9C86A" w14:textId="77777777" w:rsidR="00F74800" w:rsidRPr="006254ED" w:rsidRDefault="00AB118B" w:rsidP="00754CDD">
      <w:pPr>
        <w:pStyle w:val="a6"/>
        <w:widowControl w:val="0"/>
        <w:spacing w:before="0" w:after="0"/>
        <w:rPr>
          <w:sz w:val="28"/>
          <w:szCs w:val="28"/>
        </w:rPr>
      </w:pPr>
      <w:r w:rsidRPr="006254ED">
        <w:rPr>
          <w:sz w:val="28"/>
          <w:szCs w:val="28"/>
        </w:rPr>
        <w:t>Расчетные показатели минимально допустимых геометрических параметров улиц и проездов, показатели ширин улиц и дорог в красных линиях приняты согласно пункту 5.7 СП 53.13330.2011.</w:t>
      </w:r>
    </w:p>
    <w:p w14:paraId="0CC94568" w14:textId="237A4926" w:rsidR="00AB118B" w:rsidRPr="006254ED" w:rsidRDefault="0054019E" w:rsidP="00754CDD">
      <w:pPr>
        <w:pStyle w:val="af1"/>
        <w:widowControl w:val="0"/>
        <w:jc w:val="left"/>
        <w:rPr>
          <w:b w:val="0"/>
          <w:sz w:val="28"/>
          <w:szCs w:val="28"/>
        </w:rPr>
      </w:pPr>
      <w:r w:rsidRPr="006254ED">
        <w:rPr>
          <w:b w:val="0"/>
          <w:sz w:val="28"/>
          <w:szCs w:val="28"/>
        </w:rPr>
        <w:t>Таблица 25</w:t>
      </w:r>
      <w:r w:rsidR="00F74800" w:rsidRPr="006254ED">
        <w:rPr>
          <w:b w:val="0"/>
          <w:sz w:val="28"/>
          <w:szCs w:val="28"/>
        </w:rPr>
        <w:t>.</w:t>
      </w:r>
      <w:r w:rsidR="00AB118B" w:rsidRPr="006254ED">
        <w:rPr>
          <w:b w:val="0"/>
          <w:sz w:val="28"/>
          <w:szCs w:val="28"/>
        </w:rPr>
        <w:t xml:space="preserve"> Расчетные показатели минимально допустимого уровня обеспеченности объектами транспортной инфраструктуры территорий садоводческих (дачных) объединений граждан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1"/>
        <w:gridCol w:w="1851"/>
        <w:gridCol w:w="2897"/>
        <w:gridCol w:w="3224"/>
      </w:tblGrid>
      <w:tr w:rsidR="000255AF" w:rsidRPr="006254ED" w14:paraId="1EF95591" w14:textId="77777777" w:rsidTr="004E727E">
        <w:tc>
          <w:tcPr>
            <w:tcW w:w="955" w:type="pct"/>
            <w:tcBorders>
              <w:top w:val="single" w:sz="4" w:space="0" w:color="auto"/>
              <w:left w:val="single" w:sz="4" w:space="0" w:color="auto"/>
              <w:bottom w:val="single" w:sz="4" w:space="0" w:color="auto"/>
              <w:right w:val="single" w:sz="4" w:space="0" w:color="auto"/>
            </w:tcBorders>
            <w:vAlign w:val="center"/>
            <w:hideMark/>
          </w:tcPr>
          <w:p w14:paraId="20786EB7" w14:textId="77777777" w:rsidR="00AB118B" w:rsidRPr="006254ED" w:rsidRDefault="00AB118B" w:rsidP="00754CDD">
            <w:pPr>
              <w:widowControl w:val="0"/>
              <w:jc w:val="center"/>
              <w:rPr>
                <w:rFonts w:eastAsia="Calibri"/>
                <w:b/>
                <w:lang w:eastAsia="en-US"/>
              </w:rPr>
            </w:pPr>
            <w:r w:rsidRPr="006254ED">
              <w:rPr>
                <w:rFonts w:eastAsia="Calibri"/>
                <w:b/>
                <w:lang w:eastAsia="en-US"/>
              </w:rPr>
              <w:t xml:space="preserve">Наименование вида </w:t>
            </w:r>
          </w:p>
        </w:tc>
        <w:tc>
          <w:tcPr>
            <w:tcW w:w="939" w:type="pct"/>
            <w:tcBorders>
              <w:top w:val="single" w:sz="4" w:space="0" w:color="auto"/>
              <w:left w:val="single" w:sz="4" w:space="0" w:color="auto"/>
              <w:bottom w:val="single" w:sz="4" w:space="0" w:color="auto"/>
              <w:right w:val="single" w:sz="4" w:space="0" w:color="auto"/>
            </w:tcBorders>
            <w:vAlign w:val="center"/>
            <w:hideMark/>
          </w:tcPr>
          <w:p w14:paraId="473C2458" w14:textId="77777777" w:rsidR="00AB118B" w:rsidRPr="006254ED" w:rsidRDefault="00AB118B" w:rsidP="00754CDD">
            <w:pPr>
              <w:widowControl w:val="0"/>
              <w:jc w:val="center"/>
              <w:rPr>
                <w:rFonts w:eastAsia="Calibri"/>
                <w:b/>
                <w:lang w:eastAsia="en-US"/>
              </w:rPr>
            </w:pPr>
            <w:r w:rsidRPr="006254ED">
              <w:rPr>
                <w:rFonts w:eastAsia="Calibri"/>
                <w:b/>
                <w:lang w:eastAsia="en-US"/>
              </w:rPr>
              <w:t>Тип расчетного показателя</w:t>
            </w:r>
          </w:p>
        </w:tc>
        <w:tc>
          <w:tcPr>
            <w:tcW w:w="1470" w:type="pct"/>
            <w:tcBorders>
              <w:top w:val="single" w:sz="4" w:space="0" w:color="auto"/>
              <w:left w:val="single" w:sz="4" w:space="0" w:color="auto"/>
              <w:bottom w:val="single" w:sz="4" w:space="0" w:color="auto"/>
              <w:right w:val="single" w:sz="4" w:space="0" w:color="auto"/>
            </w:tcBorders>
            <w:hideMark/>
          </w:tcPr>
          <w:p w14:paraId="694B10D8" w14:textId="77777777" w:rsidR="00AB118B" w:rsidRPr="006254ED" w:rsidRDefault="00AB118B" w:rsidP="00754CDD">
            <w:pPr>
              <w:widowControl w:val="0"/>
              <w:jc w:val="center"/>
              <w:rPr>
                <w:rFonts w:eastAsia="Calibri"/>
                <w:b/>
                <w:lang w:eastAsia="en-US"/>
              </w:rPr>
            </w:pPr>
            <w:r w:rsidRPr="006254ED">
              <w:rPr>
                <w:rFonts w:eastAsia="Calibri"/>
                <w:b/>
                <w:lang w:eastAsia="en-US"/>
              </w:rPr>
              <w:t>Наименование расчетного показателя,</w:t>
            </w:r>
          </w:p>
          <w:p w14:paraId="7FD2163E" w14:textId="77777777" w:rsidR="00AB118B" w:rsidRPr="006254ED" w:rsidRDefault="00AB118B" w:rsidP="00754CDD">
            <w:pPr>
              <w:widowControl w:val="0"/>
              <w:jc w:val="center"/>
              <w:rPr>
                <w:rFonts w:eastAsia="Calibri"/>
                <w:b/>
                <w:lang w:eastAsia="en-US"/>
              </w:rPr>
            </w:pPr>
            <w:r w:rsidRPr="006254ED">
              <w:rPr>
                <w:rFonts w:eastAsia="Calibri"/>
                <w:b/>
                <w:lang w:eastAsia="en-US"/>
              </w:rPr>
              <w:t>единица измерения</w:t>
            </w:r>
          </w:p>
        </w:tc>
        <w:tc>
          <w:tcPr>
            <w:tcW w:w="1636" w:type="pct"/>
            <w:tcBorders>
              <w:top w:val="single" w:sz="4" w:space="0" w:color="auto"/>
              <w:left w:val="single" w:sz="4" w:space="0" w:color="auto"/>
              <w:bottom w:val="single" w:sz="4" w:space="0" w:color="auto"/>
              <w:right w:val="single" w:sz="4" w:space="0" w:color="auto"/>
            </w:tcBorders>
            <w:vAlign w:val="center"/>
            <w:hideMark/>
          </w:tcPr>
          <w:p w14:paraId="39AC3851" w14:textId="77777777" w:rsidR="00AB118B" w:rsidRPr="006254ED" w:rsidRDefault="00AB118B" w:rsidP="00754CDD">
            <w:pPr>
              <w:widowControl w:val="0"/>
              <w:jc w:val="center"/>
              <w:rPr>
                <w:rFonts w:eastAsia="Calibri"/>
                <w:b/>
                <w:lang w:eastAsia="en-US"/>
              </w:rPr>
            </w:pPr>
            <w:r w:rsidRPr="006254ED">
              <w:rPr>
                <w:rFonts w:eastAsia="Calibri"/>
                <w:b/>
                <w:lang w:eastAsia="en-US"/>
              </w:rPr>
              <w:t>Предельное значение расчетного показателя</w:t>
            </w:r>
          </w:p>
        </w:tc>
      </w:tr>
      <w:tr w:rsidR="000255AF" w:rsidRPr="006254ED" w14:paraId="7E9EE094" w14:textId="77777777" w:rsidTr="004E727E">
        <w:trPr>
          <w:tblHeader/>
        </w:trPr>
        <w:tc>
          <w:tcPr>
            <w:tcW w:w="955" w:type="pct"/>
            <w:tcBorders>
              <w:top w:val="single" w:sz="4" w:space="0" w:color="auto"/>
              <w:left w:val="single" w:sz="4" w:space="0" w:color="auto"/>
              <w:bottom w:val="single" w:sz="4" w:space="0" w:color="auto"/>
              <w:right w:val="single" w:sz="4" w:space="0" w:color="auto"/>
            </w:tcBorders>
            <w:vAlign w:val="center"/>
          </w:tcPr>
          <w:p w14:paraId="5E5462DB" w14:textId="77777777" w:rsidR="00AB118B" w:rsidRPr="006254ED" w:rsidRDefault="00AB118B" w:rsidP="00754CDD">
            <w:pPr>
              <w:widowControl w:val="0"/>
              <w:jc w:val="center"/>
              <w:rPr>
                <w:rFonts w:eastAsia="Calibri"/>
                <w:b/>
                <w:lang w:eastAsia="en-US"/>
              </w:rPr>
            </w:pPr>
            <w:r w:rsidRPr="006254ED">
              <w:rPr>
                <w:rFonts w:eastAsia="Calibri"/>
                <w:b/>
                <w:lang w:eastAsia="en-US"/>
              </w:rPr>
              <w:t>1</w:t>
            </w:r>
          </w:p>
        </w:tc>
        <w:tc>
          <w:tcPr>
            <w:tcW w:w="939" w:type="pct"/>
            <w:tcBorders>
              <w:top w:val="single" w:sz="4" w:space="0" w:color="auto"/>
              <w:left w:val="single" w:sz="4" w:space="0" w:color="auto"/>
              <w:bottom w:val="single" w:sz="4" w:space="0" w:color="auto"/>
              <w:right w:val="single" w:sz="4" w:space="0" w:color="auto"/>
            </w:tcBorders>
            <w:vAlign w:val="center"/>
          </w:tcPr>
          <w:p w14:paraId="66615AD3" w14:textId="77777777" w:rsidR="00AB118B" w:rsidRPr="006254ED" w:rsidRDefault="00AB118B" w:rsidP="00754CDD">
            <w:pPr>
              <w:widowControl w:val="0"/>
              <w:jc w:val="center"/>
              <w:rPr>
                <w:rFonts w:eastAsia="Calibri"/>
                <w:b/>
                <w:lang w:eastAsia="en-US"/>
              </w:rPr>
            </w:pPr>
            <w:r w:rsidRPr="006254ED">
              <w:rPr>
                <w:rFonts w:eastAsia="Calibri"/>
                <w:b/>
                <w:lang w:eastAsia="en-US"/>
              </w:rPr>
              <w:t>2</w:t>
            </w:r>
          </w:p>
        </w:tc>
        <w:tc>
          <w:tcPr>
            <w:tcW w:w="1470" w:type="pct"/>
            <w:tcBorders>
              <w:top w:val="single" w:sz="4" w:space="0" w:color="auto"/>
              <w:left w:val="single" w:sz="4" w:space="0" w:color="auto"/>
              <w:bottom w:val="single" w:sz="4" w:space="0" w:color="auto"/>
              <w:right w:val="single" w:sz="4" w:space="0" w:color="auto"/>
            </w:tcBorders>
          </w:tcPr>
          <w:p w14:paraId="3FE646BD" w14:textId="77777777" w:rsidR="00AB118B" w:rsidRPr="006254ED" w:rsidRDefault="00AB118B" w:rsidP="00754CDD">
            <w:pPr>
              <w:widowControl w:val="0"/>
              <w:jc w:val="center"/>
              <w:rPr>
                <w:rFonts w:eastAsia="Calibri"/>
                <w:b/>
                <w:lang w:eastAsia="en-US"/>
              </w:rPr>
            </w:pPr>
            <w:r w:rsidRPr="006254ED">
              <w:rPr>
                <w:rFonts w:eastAsia="Calibri"/>
                <w:b/>
                <w:lang w:eastAsia="en-US"/>
              </w:rPr>
              <w:t>3</w:t>
            </w:r>
          </w:p>
        </w:tc>
        <w:tc>
          <w:tcPr>
            <w:tcW w:w="1636" w:type="pct"/>
            <w:tcBorders>
              <w:top w:val="single" w:sz="4" w:space="0" w:color="auto"/>
              <w:left w:val="single" w:sz="4" w:space="0" w:color="auto"/>
              <w:bottom w:val="single" w:sz="4" w:space="0" w:color="auto"/>
              <w:right w:val="single" w:sz="4" w:space="0" w:color="auto"/>
            </w:tcBorders>
            <w:vAlign w:val="center"/>
          </w:tcPr>
          <w:p w14:paraId="0034A4B2" w14:textId="77777777" w:rsidR="00AB118B" w:rsidRPr="006254ED" w:rsidRDefault="00AB118B" w:rsidP="00754CDD">
            <w:pPr>
              <w:widowControl w:val="0"/>
              <w:jc w:val="center"/>
              <w:rPr>
                <w:rFonts w:eastAsia="Calibri"/>
                <w:b/>
                <w:lang w:eastAsia="en-US"/>
              </w:rPr>
            </w:pPr>
            <w:r w:rsidRPr="006254ED">
              <w:rPr>
                <w:rFonts w:eastAsia="Calibri"/>
                <w:b/>
                <w:lang w:eastAsia="en-US"/>
              </w:rPr>
              <w:t>4</w:t>
            </w:r>
          </w:p>
        </w:tc>
      </w:tr>
      <w:tr w:rsidR="000255AF" w:rsidRPr="006254ED" w14:paraId="2E6E7460" w14:textId="77777777" w:rsidTr="004E727E">
        <w:trPr>
          <w:trHeight w:val="1423"/>
        </w:trPr>
        <w:tc>
          <w:tcPr>
            <w:tcW w:w="955" w:type="pct"/>
            <w:tcBorders>
              <w:top w:val="single" w:sz="4" w:space="0" w:color="auto"/>
              <w:left w:val="single" w:sz="4" w:space="0" w:color="auto"/>
              <w:bottom w:val="single" w:sz="4" w:space="0" w:color="auto"/>
              <w:right w:val="single" w:sz="4" w:space="0" w:color="auto"/>
            </w:tcBorders>
            <w:hideMark/>
          </w:tcPr>
          <w:p w14:paraId="301A9C82" w14:textId="77777777" w:rsidR="00AB118B" w:rsidRPr="006254ED" w:rsidRDefault="00AB118B" w:rsidP="00754CDD">
            <w:pPr>
              <w:pStyle w:val="102"/>
              <w:widowControl w:val="0"/>
              <w:rPr>
                <w:sz w:val="24"/>
              </w:rPr>
            </w:pPr>
            <w:r w:rsidRPr="006254ED">
              <w:rPr>
                <w:sz w:val="24"/>
              </w:rPr>
              <w:t>Площадки для парковок при въезде на территорию садоводческого объединения</w:t>
            </w:r>
          </w:p>
        </w:tc>
        <w:tc>
          <w:tcPr>
            <w:tcW w:w="939" w:type="pct"/>
            <w:vMerge w:val="restart"/>
            <w:tcBorders>
              <w:top w:val="single" w:sz="4" w:space="0" w:color="auto"/>
              <w:left w:val="single" w:sz="4" w:space="0" w:color="auto"/>
              <w:bottom w:val="single" w:sz="4" w:space="0" w:color="auto"/>
              <w:right w:val="single" w:sz="4" w:space="0" w:color="auto"/>
            </w:tcBorders>
            <w:hideMark/>
          </w:tcPr>
          <w:p w14:paraId="07F2EA24" w14:textId="0A81A0BC" w:rsidR="00AB118B" w:rsidRPr="006254ED" w:rsidRDefault="00F74800" w:rsidP="00754CDD">
            <w:pPr>
              <w:pStyle w:val="102"/>
              <w:widowControl w:val="0"/>
              <w:rPr>
                <w:sz w:val="24"/>
              </w:rPr>
            </w:pPr>
            <w:r w:rsidRPr="006254ED">
              <w:rPr>
                <w:rFonts w:eastAsia="Calibri"/>
                <w:sz w:val="24"/>
                <w:lang w:eastAsia="en-US"/>
              </w:rPr>
              <w:t xml:space="preserve">расчетный </w:t>
            </w:r>
            <w:r w:rsidR="00AB118B" w:rsidRPr="006254ED">
              <w:rPr>
                <w:rFonts w:eastAsia="Calibri"/>
                <w:sz w:val="24"/>
                <w:lang w:eastAsia="en-US"/>
              </w:rPr>
              <w:t>показатель минимально допустимого уровня обеспеченности</w:t>
            </w:r>
          </w:p>
        </w:tc>
        <w:tc>
          <w:tcPr>
            <w:tcW w:w="1470" w:type="pct"/>
            <w:tcBorders>
              <w:top w:val="single" w:sz="4" w:space="0" w:color="auto"/>
              <w:left w:val="single" w:sz="4" w:space="0" w:color="auto"/>
              <w:bottom w:val="single" w:sz="4" w:space="0" w:color="auto"/>
              <w:right w:val="single" w:sz="4" w:space="0" w:color="auto"/>
            </w:tcBorders>
            <w:hideMark/>
          </w:tcPr>
          <w:p w14:paraId="0D0D226D" w14:textId="1FCFFCDC" w:rsidR="00AB118B" w:rsidRPr="006254ED" w:rsidRDefault="008810BE" w:rsidP="00754CDD">
            <w:pPr>
              <w:pStyle w:val="102"/>
              <w:widowControl w:val="0"/>
              <w:rPr>
                <w:sz w:val="24"/>
              </w:rPr>
            </w:pPr>
            <w:r w:rsidRPr="006254ED">
              <w:rPr>
                <w:sz w:val="24"/>
              </w:rPr>
              <w:t>размер</w:t>
            </w:r>
            <w:r w:rsidR="00AB118B" w:rsidRPr="006254ED">
              <w:rPr>
                <w:sz w:val="24"/>
              </w:rPr>
              <w:t xml:space="preserve"> земельного участка, кв. м на 1 садовый участок</w:t>
            </w:r>
          </w:p>
        </w:tc>
        <w:tc>
          <w:tcPr>
            <w:tcW w:w="1636" w:type="pct"/>
            <w:tcBorders>
              <w:top w:val="single" w:sz="4" w:space="0" w:color="auto"/>
              <w:left w:val="single" w:sz="4" w:space="0" w:color="auto"/>
              <w:bottom w:val="single" w:sz="4" w:space="0" w:color="auto"/>
              <w:right w:val="single" w:sz="4" w:space="0" w:color="auto"/>
            </w:tcBorders>
            <w:hideMark/>
          </w:tcPr>
          <w:p w14:paraId="4BEE5DAE" w14:textId="77777777" w:rsidR="00AB118B" w:rsidRPr="006254ED" w:rsidRDefault="00AB118B" w:rsidP="00754CDD">
            <w:pPr>
              <w:pStyle w:val="102"/>
              <w:widowControl w:val="0"/>
              <w:rPr>
                <w:sz w:val="24"/>
              </w:rPr>
            </w:pPr>
            <w:r w:rsidRPr="006254ED">
              <w:rPr>
                <w:sz w:val="24"/>
              </w:rPr>
              <w:t>до 300 участков – 0,9</w:t>
            </w:r>
          </w:p>
          <w:p w14:paraId="128CAAE4" w14:textId="77777777" w:rsidR="00AB118B" w:rsidRPr="006254ED" w:rsidRDefault="00AB118B" w:rsidP="00754CDD">
            <w:pPr>
              <w:pStyle w:val="102"/>
              <w:widowControl w:val="0"/>
              <w:rPr>
                <w:sz w:val="24"/>
              </w:rPr>
            </w:pPr>
            <w:r w:rsidRPr="006254ED">
              <w:rPr>
                <w:sz w:val="24"/>
              </w:rPr>
              <w:t>101-300 участков – 0,9-0,4</w:t>
            </w:r>
          </w:p>
          <w:p w14:paraId="398495AA" w14:textId="77777777" w:rsidR="00AB118B" w:rsidRPr="006254ED" w:rsidRDefault="00AB118B" w:rsidP="00754CDD">
            <w:pPr>
              <w:pStyle w:val="102"/>
              <w:widowControl w:val="0"/>
              <w:rPr>
                <w:sz w:val="24"/>
              </w:rPr>
            </w:pPr>
            <w:r w:rsidRPr="006254ED">
              <w:rPr>
                <w:sz w:val="24"/>
              </w:rPr>
              <w:t>301 и более участков – 0,4 и менее</w:t>
            </w:r>
          </w:p>
        </w:tc>
      </w:tr>
      <w:tr w:rsidR="000255AF" w:rsidRPr="006254ED" w14:paraId="01977ABA" w14:textId="77777777" w:rsidTr="004E727E">
        <w:trPr>
          <w:trHeight w:val="152"/>
        </w:trPr>
        <w:tc>
          <w:tcPr>
            <w:tcW w:w="955" w:type="pct"/>
            <w:vMerge w:val="restart"/>
            <w:tcBorders>
              <w:top w:val="single" w:sz="4" w:space="0" w:color="auto"/>
              <w:left w:val="single" w:sz="4" w:space="0" w:color="auto"/>
              <w:bottom w:val="single" w:sz="4" w:space="0" w:color="auto"/>
              <w:right w:val="single" w:sz="4" w:space="0" w:color="auto"/>
            </w:tcBorders>
            <w:hideMark/>
          </w:tcPr>
          <w:p w14:paraId="5E7343A4" w14:textId="77777777" w:rsidR="00AB118B" w:rsidRPr="006254ED" w:rsidRDefault="00AB118B" w:rsidP="00754CDD">
            <w:pPr>
              <w:pStyle w:val="102"/>
              <w:widowControl w:val="0"/>
              <w:rPr>
                <w:sz w:val="24"/>
              </w:rPr>
            </w:pPr>
            <w:r w:rsidRPr="006254ED">
              <w:rPr>
                <w:sz w:val="24"/>
              </w:rPr>
              <w:t xml:space="preserve">Улицы и проезды </w:t>
            </w:r>
          </w:p>
        </w:tc>
        <w:tc>
          <w:tcPr>
            <w:tcW w:w="939" w:type="pct"/>
            <w:vMerge/>
            <w:tcBorders>
              <w:top w:val="single" w:sz="4" w:space="0" w:color="auto"/>
              <w:left w:val="single" w:sz="4" w:space="0" w:color="auto"/>
              <w:bottom w:val="single" w:sz="4" w:space="0" w:color="auto"/>
              <w:right w:val="single" w:sz="4" w:space="0" w:color="auto"/>
            </w:tcBorders>
            <w:hideMark/>
          </w:tcPr>
          <w:p w14:paraId="06F6D056" w14:textId="77777777" w:rsidR="00AB118B" w:rsidRPr="006254ED" w:rsidRDefault="00AB118B" w:rsidP="00754CDD">
            <w:pPr>
              <w:widowControl w:val="0"/>
            </w:pPr>
          </w:p>
        </w:tc>
        <w:tc>
          <w:tcPr>
            <w:tcW w:w="1470" w:type="pct"/>
            <w:tcBorders>
              <w:top w:val="single" w:sz="4" w:space="0" w:color="auto"/>
              <w:left w:val="single" w:sz="4" w:space="0" w:color="auto"/>
              <w:bottom w:val="single" w:sz="4" w:space="0" w:color="auto"/>
              <w:right w:val="single" w:sz="4" w:space="0" w:color="auto"/>
            </w:tcBorders>
            <w:hideMark/>
          </w:tcPr>
          <w:p w14:paraId="45A319FB" w14:textId="77777777" w:rsidR="00AB118B" w:rsidRPr="006254ED" w:rsidRDefault="00AB118B" w:rsidP="00754CDD">
            <w:pPr>
              <w:widowControl w:val="0"/>
            </w:pPr>
            <w:r w:rsidRPr="006254ED">
              <w:t>ширина улиц и проездов в красных линиях, м</w:t>
            </w:r>
          </w:p>
        </w:tc>
        <w:tc>
          <w:tcPr>
            <w:tcW w:w="1636" w:type="pct"/>
            <w:tcBorders>
              <w:top w:val="single" w:sz="4" w:space="0" w:color="auto"/>
              <w:left w:val="single" w:sz="4" w:space="0" w:color="auto"/>
              <w:bottom w:val="single" w:sz="4" w:space="0" w:color="auto"/>
              <w:right w:val="single" w:sz="4" w:space="0" w:color="auto"/>
            </w:tcBorders>
            <w:hideMark/>
          </w:tcPr>
          <w:p w14:paraId="1D288881" w14:textId="77777777" w:rsidR="00AB118B" w:rsidRPr="006254ED" w:rsidRDefault="00AB118B" w:rsidP="00754CDD">
            <w:pPr>
              <w:pStyle w:val="102"/>
              <w:widowControl w:val="0"/>
              <w:rPr>
                <w:rFonts w:eastAsia="Calibri"/>
                <w:sz w:val="24"/>
                <w:lang w:eastAsia="en-US"/>
              </w:rPr>
            </w:pPr>
            <w:r w:rsidRPr="006254ED">
              <w:rPr>
                <w:rFonts w:eastAsia="Calibri"/>
                <w:sz w:val="24"/>
                <w:lang w:eastAsia="en-US"/>
              </w:rPr>
              <w:t xml:space="preserve">для улиц – не менее 15; </w:t>
            </w:r>
          </w:p>
          <w:p w14:paraId="370979EE" w14:textId="77777777" w:rsidR="00AB118B" w:rsidRPr="006254ED" w:rsidRDefault="00AB118B" w:rsidP="00754CDD">
            <w:pPr>
              <w:pStyle w:val="102"/>
              <w:widowControl w:val="0"/>
              <w:rPr>
                <w:rFonts w:eastAsia="Calibri"/>
                <w:sz w:val="24"/>
                <w:lang w:eastAsia="en-US"/>
              </w:rPr>
            </w:pPr>
            <w:r w:rsidRPr="006254ED">
              <w:rPr>
                <w:rFonts w:eastAsia="Calibri"/>
                <w:sz w:val="24"/>
                <w:lang w:eastAsia="en-US"/>
              </w:rPr>
              <w:t>для проездов – не менее 9</w:t>
            </w:r>
          </w:p>
        </w:tc>
      </w:tr>
      <w:tr w:rsidR="000255AF" w:rsidRPr="006254ED" w14:paraId="23F9CADD" w14:textId="77777777" w:rsidTr="004E727E">
        <w:trPr>
          <w:trHeight w:val="152"/>
        </w:trPr>
        <w:tc>
          <w:tcPr>
            <w:tcW w:w="955" w:type="pct"/>
            <w:vMerge/>
            <w:tcBorders>
              <w:top w:val="single" w:sz="4" w:space="0" w:color="auto"/>
              <w:left w:val="single" w:sz="4" w:space="0" w:color="auto"/>
              <w:bottom w:val="single" w:sz="4" w:space="0" w:color="auto"/>
              <w:right w:val="single" w:sz="4" w:space="0" w:color="auto"/>
            </w:tcBorders>
            <w:hideMark/>
          </w:tcPr>
          <w:p w14:paraId="2B4BEE30" w14:textId="77777777" w:rsidR="00AB118B" w:rsidRPr="006254ED" w:rsidRDefault="00AB118B" w:rsidP="00754CDD">
            <w:pPr>
              <w:widowControl w:val="0"/>
            </w:pPr>
          </w:p>
        </w:tc>
        <w:tc>
          <w:tcPr>
            <w:tcW w:w="939" w:type="pct"/>
            <w:vMerge/>
            <w:tcBorders>
              <w:top w:val="single" w:sz="4" w:space="0" w:color="auto"/>
              <w:left w:val="single" w:sz="4" w:space="0" w:color="auto"/>
              <w:bottom w:val="single" w:sz="4" w:space="0" w:color="auto"/>
              <w:right w:val="single" w:sz="4" w:space="0" w:color="auto"/>
            </w:tcBorders>
            <w:hideMark/>
          </w:tcPr>
          <w:p w14:paraId="1AFD7F42" w14:textId="77777777" w:rsidR="00AB118B" w:rsidRPr="006254ED" w:rsidRDefault="00AB118B" w:rsidP="00754CDD">
            <w:pPr>
              <w:widowControl w:val="0"/>
            </w:pPr>
          </w:p>
        </w:tc>
        <w:tc>
          <w:tcPr>
            <w:tcW w:w="1470" w:type="pct"/>
            <w:tcBorders>
              <w:top w:val="single" w:sz="4" w:space="0" w:color="auto"/>
              <w:left w:val="single" w:sz="4" w:space="0" w:color="auto"/>
              <w:bottom w:val="single" w:sz="4" w:space="0" w:color="auto"/>
              <w:right w:val="single" w:sz="4" w:space="0" w:color="auto"/>
            </w:tcBorders>
            <w:hideMark/>
          </w:tcPr>
          <w:p w14:paraId="0A07C176" w14:textId="77777777" w:rsidR="00AB118B" w:rsidRPr="006254ED" w:rsidRDefault="00AB118B" w:rsidP="00754CDD">
            <w:pPr>
              <w:widowControl w:val="0"/>
            </w:pPr>
            <w:r w:rsidRPr="006254ED">
              <w:t>ширина проезжей части, м</w:t>
            </w:r>
          </w:p>
        </w:tc>
        <w:tc>
          <w:tcPr>
            <w:tcW w:w="1636" w:type="pct"/>
            <w:tcBorders>
              <w:top w:val="single" w:sz="4" w:space="0" w:color="auto"/>
              <w:left w:val="single" w:sz="4" w:space="0" w:color="auto"/>
              <w:bottom w:val="single" w:sz="4" w:space="0" w:color="auto"/>
              <w:right w:val="single" w:sz="4" w:space="0" w:color="auto"/>
            </w:tcBorders>
            <w:hideMark/>
          </w:tcPr>
          <w:p w14:paraId="669589B8" w14:textId="77777777" w:rsidR="00AB118B" w:rsidRPr="006254ED" w:rsidRDefault="00AB118B" w:rsidP="00754CDD">
            <w:pPr>
              <w:pStyle w:val="102"/>
              <w:widowControl w:val="0"/>
              <w:rPr>
                <w:rFonts w:eastAsia="Calibri"/>
                <w:sz w:val="24"/>
                <w:lang w:eastAsia="en-US"/>
              </w:rPr>
            </w:pPr>
            <w:r w:rsidRPr="006254ED">
              <w:rPr>
                <w:rFonts w:eastAsia="Calibri"/>
                <w:sz w:val="24"/>
                <w:lang w:eastAsia="en-US"/>
              </w:rPr>
              <w:t xml:space="preserve">для улиц – не менее 7; </w:t>
            </w:r>
          </w:p>
          <w:p w14:paraId="11D142BB" w14:textId="77777777" w:rsidR="00AB118B" w:rsidRPr="006254ED" w:rsidRDefault="00AB118B" w:rsidP="00754CDD">
            <w:pPr>
              <w:pStyle w:val="102"/>
              <w:widowControl w:val="0"/>
              <w:rPr>
                <w:rFonts w:eastAsia="Calibri"/>
                <w:sz w:val="24"/>
                <w:lang w:eastAsia="en-US"/>
              </w:rPr>
            </w:pPr>
            <w:r w:rsidRPr="006254ED">
              <w:rPr>
                <w:rFonts w:eastAsia="Calibri"/>
                <w:sz w:val="24"/>
                <w:lang w:eastAsia="en-US"/>
              </w:rPr>
              <w:t>для проездов – не менее 3,5</w:t>
            </w:r>
          </w:p>
        </w:tc>
      </w:tr>
      <w:tr w:rsidR="000255AF" w:rsidRPr="006254ED" w14:paraId="2AADF6EE" w14:textId="77777777" w:rsidTr="004E727E">
        <w:trPr>
          <w:trHeight w:val="152"/>
        </w:trPr>
        <w:tc>
          <w:tcPr>
            <w:tcW w:w="955" w:type="pct"/>
            <w:vMerge/>
            <w:tcBorders>
              <w:top w:val="single" w:sz="4" w:space="0" w:color="auto"/>
              <w:left w:val="single" w:sz="4" w:space="0" w:color="auto"/>
              <w:bottom w:val="single" w:sz="4" w:space="0" w:color="auto"/>
              <w:right w:val="single" w:sz="4" w:space="0" w:color="auto"/>
            </w:tcBorders>
            <w:hideMark/>
          </w:tcPr>
          <w:p w14:paraId="40E84C56" w14:textId="77777777" w:rsidR="00AB118B" w:rsidRPr="006254ED" w:rsidRDefault="00AB118B" w:rsidP="00754CDD">
            <w:pPr>
              <w:widowControl w:val="0"/>
            </w:pPr>
          </w:p>
        </w:tc>
        <w:tc>
          <w:tcPr>
            <w:tcW w:w="939" w:type="pct"/>
            <w:vMerge/>
            <w:tcBorders>
              <w:top w:val="single" w:sz="4" w:space="0" w:color="auto"/>
              <w:left w:val="single" w:sz="4" w:space="0" w:color="auto"/>
              <w:bottom w:val="single" w:sz="4" w:space="0" w:color="auto"/>
              <w:right w:val="single" w:sz="4" w:space="0" w:color="auto"/>
            </w:tcBorders>
            <w:hideMark/>
          </w:tcPr>
          <w:p w14:paraId="2AC56718" w14:textId="77777777" w:rsidR="00AB118B" w:rsidRPr="006254ED" w:rsidRDefault="00AB118B" w:rsidP="00754CDD">
            <w:pPr>
              <w:widowControl w:val="0"/>
            </w:pPr>
          </w:p>
        </w:tc>
        <w:tc>
          <w:tcPr>
            <w:tcW w:w="1470" w:type="pct"/>
            <w:tcBorders>
              <w:top w:val="single" w:sz="4" w:space="0" w:color="auto"/>
              <w:left w:val="single" w:sz="4" w:space="0" w:color="auto"/>
              <w:bottom w:val="single" w:sz="4" w:space="0" w:color="auto"/>
              <w:right w:val="single" w:sz="4" w:space="0" w:color="auto"/>
            </w:tcBorders>
            <w:hideMark/>
          </w:tcPr>
          <w:p w14:paraId="7210D41D" w14:textId="77777777" w:rsidR="00AB118B" w:rsidRPr="006254ED" w:rsidRDefault="00AB118B" w:rsidP="00754CDD">
            <w:pPr>
              <w:widowControl w:val="0"/>
            </w:pPr>
            <w:r w:rsidRPr="006254ED">
              <w:t>минимальный радиус закругления проезжей части, м</w:t>
            </w:r>
          </w:p>
        </w:tc>
        <w:tc>
          <w:tcPr>
            <w:tcW w:w="1636" w:type="pct"/>
            <w:tcBorders>
              <w:top w:val="single" w:sz="4" w:space="0" w:color="auto"/>
              <w:left w:val="single" w:sz="4" w:space="0" w:color="auto"/>
              <w:bottom w:val="single" w:sz="4" w:space="0" w:color="auto"/>
              <w:right w:val="single" w:sz="4" w:space="0" w:color="auto"/>
            </w:tcBorders>
            <w:hideMark/>
          </w:tcPr>
          <w:p w14:paraId="0AA658EB" w14:textId="77777777" w:rsidR="00AB118B" w:rsidRPr="006254ED" w:rsidRDefault="00AB118B" w:rsidP="00754CDD">
            <w:pPr>
              <w:pStyle w:val="102"/>
              <w:widowControl w:val="0"/>
              <w:rPr>
                <w:rFonts w:eastAsia="Calibri"/>
                <w:sz w:val="24"/>
                <w:lang w:eastAsia="en-US"/>
              </w:rPr>
            </w:pPr>
            <w:r w:rsidRPr="006254ED">
              <w:rPr>
                <w:rFonts w:eastAsia="Calibri"/>
                <w:sz w:val="24"/>
                <w:lang w:eastAsia="en-US"/>
              </w:rPr>
              <w:t>6</w:t>
            </w:r>
          </w:p>
        </w:tc>
      </w:tr>
      <w:tr w:rsidR="000255AF" w:rsidRPr="006254ED" w14:paraId="42E0F91C" w14:textId="77777777" w:rsidTr="004E727E">
        <w:trPr>
          <w:trHeight w:val="152"/>
        </w:trPr>
        <w:tc>
          <w:tcPr>
            <w:tcW w:w="955" w:type="pct"/>
            <w:vMerge/>
            <w:tcBorders>
              <w:top w:val="single" w:sz="4" w:space="0" w:color="auto"/>
              <w:left w:val="single" w:sz="4" w:space="0" w:color="auto"/>
              <w:bottom w:val="single" w:sz="4" w:space="0" w:color="auto"/>
              <w:right w:val="single" w:sz="4" w:space="0" w:color="auto"/>
            </w:tcBorders>
            <w:hideMark/>
          </w:tcPr>
          <w:p w14:paraId="6EE6CDD8" w14:textId="77777777" w:rsidR="00AB118B" w:rsidRPr="006254ED" w:rsidRDefault="00AB118B" w:rsidP="00754CDD">
            <w:pPr>
              <w:widowControl w:val="0"/>
            </w:pPr>
          </w:p>
        </w:tc>
        <w:tc>
          <w:tcPr>
            <w:tcW w:w="939" w:type="pct"/>
            <w:vMerge/>
            <w:tcBorders>
              <w:top w:val="single" w:sz="4" w:space="0" w:color="auto"/>
              <w:left w:val="single" w:sz="4" w:space="0" w:color="auto"/>
              <w:bottom w:val="single" w:sz="4" w:space="0" w:color="auto"/>
              <w:right w:val="single" w:sz="4" w:space="0" w:color="auto"/>
            </w:tcBorders>
            <w:hideMark/>
          </w:tcPr>
          <w:p w14:paraId="2773B8F4" w14:textId="77777777" w:rsidR="00AB118B" w:rsidRPr="006254ED" w:rsidRDefault="00AB118B" w:rsidP="00754CDD">
            <w:pPr>
              <w:widowControl w:val="0"/>
            </w:pPr>
          </w:p>
        </w:tc>
        <w:tc>
          <w:tcPr>
            <w:tcW w:w="1470" w:type="pct"/>
            <w:tcBorders>
              <w:top w:val="single" w:sz="4" w:space="0" w:color="auto"/>
              <w:left w:val="single" w:sz="4" w:space="0" w:color="auto"/>
              <w:bottom w:val="single" w:sz="4" w:space="0" w:color="auto"/>
              <w:right w:val="single" w:sz="4" w:space="0" w:color="auto"/>
            </w:tcBorders>
            <w:hideMark/>
          </w:tcPr>
          <w:p w14:paraId="1D8B2842" w14:textId="77777777" w:rsidR="00AB118B" w:rsidRPr="006254ED" w:rsidRDefault="00AB118B" w:rsidP="00754CDD">
            <w:pPr>
              <w:widowControl w:val="0"/>
            </w:pPr>
            <w:r w:rsidRPr="006254ED">
              <w:t>размер разъездных площадок, м</w:t>
            </w:r>
          </w:p>
        </w:tc>
        <w:tc>
          <w:tcPr>
            <w:tcW w:w="1636" w:type="pct"/>
            <w:tcBorders>
              <w:top w:val="single" w:sz="4" w:space="0" w:color="auto"/>
              <w:left w:val="single" w:sz="4" w:space="0" w:color="auto"/>
              <w:bottom w:val="single" w:sz="4" w:space="0" w:color="auto"/>
              <w:right w:val="single" w:sz="4" w:space="0" w:color="auto"/>
            </w:tcBorders>
            <w:hideMark/>
          </w:tcPr>
          <w:p w14:paraId="7E94279E" w14:textId="77777777" w:rsidR="00AB118B" w:rsidRPr="006254ED" w:rsidRDefault="00AB118B" w:rsidP="00754CDD">
            <w:pPr>
              <w:pStyle w:val="102"/>
              <w:widowControl w:val="0"/>
              <w:rPr>
                <w:sz w:val="24"/>
              </w:rPr>
            </w:pPr>
            <w:r w:rsidRPr="006254ED">
              <w:rPr>
                <w:rFonts w:eastAsia="Calibri"/>
                <w:sz w:val="24"/>
                <w:lang w:eastAsia="en-US"/>
              </w:rPr>
              <w:t xml:space="preserve">длина – </w:t>
            </w:r>
            <w:r w:rsidRPr="006254ED">
              <w:rPr>
                <w:sz w:val="24"/>
              </w:rPr>
              <w:t xml:space="preserve">не менее 15 м, ширина </w:t>
            </w:r>
            <w:r w:rsidRPr="006254ED">
              <w:rPr>
                <w:rFonts w:eastAsia="Calibri"/>
                <w:sz w:val="24"/>
                <w:lang w:eastAsia="en-US"/>
              </w:rPr>
              <w:t>–</w:t>
            </w:r>
            <w:r w:rsidRPr="006254ED">
              <w:rPr>
                <w:sz w:val="24"/>
              </w:rPr>
              <w:t xml:space="preserve"> не менее 7 м, включая ширину проезжей части,</w:t>
            </w:r>
          </w:p>
          <w:p w14:paraId="14C0C8B8" w14:textId="77777777" w:rsidR="00AB118B" w:rsidRPr="006254ED" w:rsidRDefault="00AB118B" w:rsidP="00754CDD">
            <w:pPr>
              <w:pStyle w:val="102"/>
              <w:widowControl w:val="0"/>
              <w:rPr>
                <w:rFonts w:eastAsia="Calibri"/>
                <w:sz w:val="24"/>
                <w:lang w:eastAsia="en-US"/>
              </w:rPr>
            </w:pPr>
            <w:r w:rsidRPr="006254ED">
              <w:rPr>
                <w:rFonts w:eastAsia="Calibri"/>
                <w:sz w:val="24"/>
                <w:lang w:eastAsia="en-US"/>
              </w:rPr>
              <w:t>расстояние между разъездными площадками, а также между разъездными площадками и перекрестками должно быть не более 200 м.</w:t>
            </w:r>
          </w:p>
        </w:tc>
      </w:tr>
      <w:tr w:rsidR="000255AF" w:rsidRPr="006254ED" w14:paraId="59B5E45D" w14:textId="77777777" w:rsidTr="004E727E">
        <w:trPr>
          <w:trHeight w:val="152"/>
        </w:trPr>
        <w:tc>
          <w:tcPr>
            <w:tcW w:w="955" w:type="pct"/>
            <w:vMerge/>
            <w:tcBorders>
              <w:top w:val="single" w:sz="4" w:space="0" w:color="auto"/>
              <w:left w:val="single" w:sz="4" w:space="0" w:color="auto"/>
              <w:bottom w:val="single" w:sz="4" w:space="0" w:color="auto"/>
              <w:right w:val="single" w:sz="4" w:space="0" w:color="auto"/>
            </w:tcBorders>
            <w:hideMark/>
          </w:tcPr>
          <w:p w14:paraId="4BC17ED6" w14:textId="77777777" w:rsidR="00AB118B" w:rsidRPr="006254ED" w:rsidRDefault="00AB118B" w:rsidP="00754CDD">
            <w:pPr>
              <w:widowControl w:val="0"/>
            </w:pPr>
          </w:p>
        </w:tc>
        <w:tc>
          <w:tcPr>
            <w:tcW w:w="939" w:type="pct"/>
            <w:vMerge/>
            <w:tcBorders>
              <w:top w:val="single" w:sz="4" w:space="0" w:color="auto"/>
              <w:left w:val="single" w:sz="4" w:space="0" w:color="auto"/>
              <w:bottom w:val="single" w:sz="4" w:space="0" w:color="auto"/>
              <w:right w:val="single" w:sz="4" w:space="0" w:color="auto"/>
            </w:tcBorders>
            <w:hideMark/>
          </w:tcPr>
          <w:p w14:paraId="592BC583" w14:textId="77777777" w:rsidR="00AB118B" w:rsidRPr="006254ED" w:rsidRDefault="00AB118B" w:rsidP="00754CDD">
            <w:pPr>
              <w:widowControl w:val="0"/>
            </w:pPr>
          </w:p>
        </w:tc>
        <w:tc>
          <w:tcPr>
            <w:tcW w:w="1470" w:type="pct"/>
            <w:tcBorders>
              <w:top w:val="single" w:sz="4" w:space="0" w:color="auto"/>
              <w:left w:val="single" w:sz="4" w:space="0" w:color="auto"/>
              <w:bottom w:val="single" w:sz="4" w:space="0" w:color="auto"/>
              <w:right w:val="single" w:sz="4" w:space="0" w:color="auto"/>
            </w:tcBorders>
            <w:hideMark/>
          </w:tcPr>
          <w:p w14:paraId="7F451066" w14:textId="77777777" w:rsidR="00AB118B" w:rsidRPr="006254ED" w:rsidRDefault="00AB118B" w:rsidP="00754CDD">
            <w:pPr>
              <w:widowControl w:val="0"/>
            </w:pPr>
            <w:r w:rsidRPr="006254ED">
              <w:t>протяженность тупиковых проездов, м</w:t>
            </w:r>
          </w:p>
        </w:tc>
        <w:tc>
          <w:tcPr>
            <w:tcW w:w="1636" w:type="pct"/>
            <w:tcBorders>
              <w:top w:val="single" w:sz="4" w:space="0" w:color="auto"/>
              <w:left w:val="single" w:sz="4" w:space="0" w:color="auto"/>
              <w:bottom w:val="single" w:sz="4" w:space="0" w:color="auto"/>
              <w:right w:val="single" w:sz="4" w:space="0" w:color="auto"/>
            </w:tcBorders>
            <w:hideMark/>
          </w:tcPr>
          <w:p w14:paraId="179302C8" w14:textId="77777777" w:rsidR="00AB118B" w:rsidRPr="006254ED" w:rsidRDefault="00AB118B" w:rsidP="00754CDD">
            <w:pPr>
              <w:pStyle w:val="102"/>
              <w:widowControl w:val="0"/>
              <w:rPr>
                <w:sz w:val="24"/>
              </w:rPr>
            </w:pPr>
            <w:r w:rsidRPr="006254ED">
              <w:rPr>
                <w:sz w:val="24"/>
              </w:rPr>
              <w:t>не более 150,</w:t>
            </w:r>
          </w:p>
          <w:p w14:paraId="7DDE7185" w14:textId="77777777" w:rsidR="00AB118B" w:rsidRPr="006254ED" w:rsidRDefault="00AB118B" w:rsidP="00754CDD">
            <w:pPr>
              <w:pStyle w:val="102"/>
              <w:widowControl w:val="0"/>
              <w:rPr>
                <w:rFonts w:eastAsia="Calibri"/>
                <w:sz w:val="24"/>
                <w:lang w:eastAsia="en-US"/>
              </w:rPr>
            </w:pPr>
            <w:r w:rsidRPr="006254ED">
              <w:rPr>
                <w:rFonts w:eastAsia="Calibri"/>
                <w:sz w:val="24"/>
                <w:lang w:eastAsia="en-US"/>
              </w:rPr>
              <w:t>тупиковые проезды обеспечиваются разворотными площадками размером не менее 15×15 м. Использование разворотной площадки для парковок не допускается</w:t>
            </w:r>
          </w:p>
        </w:tc>
      </w:tr>
    </w:tbl>
    <w:p w14:paraId="3206B71A" w14:textId="77777777" w:rsidR="00AB118B" w:rsidRPr="006254ED" w:rsidRDefault="00AB118B" w:rsidP="00754CDD">
      <w:pPr>
        <w:pStyle w:val="a6"/>
        <w:widowControl w:val="0"/>
        <w:rPr>
          <w:sz w:val="28"/>
          <w:szCs w:val="28"/>
        </w:rPr>
      </w:pPr>
      <w:r w:rsidRPr="006254ED">
        <w:rPr>
          <w:sz w:val="28"/>
          <w:szCs w:val="28"/>
        </w:rPr>
        <w:t xml:space="preserve">Для обслуживания населения, проживающего на территории садоводческих (дачных) объединений, расчетные показатели минимально допустимого уровня обеспеченности объектами социально-бытового и </w:t>
      </w:r>
      <w:r w:rsidRPr="006254ED">
        <w:rPr>
          <w:sz w:val="28"/>
          <w:szCs w:val="28"/>
        </w:rPr>
        <w:lastRenderedPageBreak/>
        <w:t>культурного обслуживания приняты с учетом постановления Государственного комитета Российской Федерации по строительству и жилищно-коммунальному комплексу от 12.03.2001 №17 «О принятии изменения №1 СНиП 30-02-97 «Планировка и застройка территорий садоводческих объединений граждан, здания и сооружения. Нормы проектирования» и изменения №1 СП 11-06-97 «Порядок разработки, согласования, утверждения и состав проектно-планировочной документации на застройку территорий садоводческих объединений граждан».</w:t>
      </w:r>
    </w:p>
    <w:p w14:paraId="46AB28D3" w14:textId="12C32567" w:rsidR="00AB118B" w:rsidRPr="006254ED" w:rsidRDefault="00B6312F" w:rsidP="00754CDD">
      <w:pPr>
        <w:pStyle w:val="af1"/>
        <w:widowControl w:val="0"/>
        <w:jc w:val="left"/>
        <w:rPr>
          <w:b w:val="0"/>
          <w:sz w:val="28"/>
          <w:szCs w:val="28"/>
        </w:rPr>
      </w:pPr>
      <w:r w:rsidRPr="006254ED">
        <w:rPr>
          <w:b w:val="0"/>
          <w:sz w:val="28"/>
          <w:szCs w:val="28"/>
        </w:rPr>
        <w:t>Таблица 2</w:t>
      </w:r>
      <w:r w:rsidR="0054019E" w:rsidRPr="006254ED">
        <w:rPr>
          <w:b w:val="0"/>
          <w:sz w:val="28"/>
          <w:szCs w:val="28"/>
        </w:rPr>
        <w:t>6</w:t>
      </w:r>
      <w:r w:rsidR="00F74800" w:rsidRPr="006254ED">
        <w:rPr>
          <w:b w:val="0"/>
          <w:sz w:val="28"/>
          <w:szCs w:val="28"/>
        </w:rPr>
        <w:t>.</w:t>
      </w:r>
      <w:r w:rsidR="00AB118B" w:rsidRPr="006254ED">
        <w:rPr>
          <w:b w:val="0"/>
          <w:sz w:val="28"/>
          <w:szCs w:val="28"/>
        </w:rPr>
        <w:t xml:space="preserve"> Рекомендуемый перечень объектов социального и культурно-бытового обслуживания населения, проживающего на территории садоводческих (дачных) объединений, удельные размеры земельных участков</w:t>
      </w:r>
    </w:p>
    <w:tbl>
      <w:tblPr>
        <w:tblW w:w="5000" w:type="pct"/>
        <w:jc w:val="center"/>
        <w:tblCellMar>
          <w:left w:w="0" w:type="dxa"/>
          <w:right w:w="0" w:type="dxa"/>
        </w:tblCellMar>
        <w:tblLook w:val="04A0" w:firstRow="1" w:lastRow="0" w:firstColumn="1" w:lastColumn="0" w:noHBand="0" w:noVBand="1"/>
      </w:tblPr>
      <w:tblGrid>
        <w:gridCol w:w="3043"/>
        <w:gridCol w:w="2270"/>
        <w:gridCol w:w="2270"/>
        <w:gridCol w:w="2270"/>
      </w:tblGrid>
      <w:tr w:rsidR="000255AF" w:rsidRPr="006254ED" w14:paraId="73CE3E51" w14:textId="77777777" w:rsidTr="00AB118B">
        <w:trPr>
          <w:trHeight w:val="113"/>
          <w:tblHeader/>
          <w:jc w:val="center"/>
        </w:trPr>
        <w:tc>
          <w:tcPr>
            <w:tcW w:w="1544"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4A1253" w14:textId="77777777" w:rsidR="00AB118B" w:rsidRPr="006254ED" w:rsidRDefault="00AB118B" w:rsidP="00754CDD">
            <w:pPr>
              <w:widowControl w:val="0"/>
              <w:jc w:val="center"/>
              <w:rPr>
                <w:b/>
                <w:lang w:eastAsia="en-US"/>
              </w:rPr>
            </w:pPr>
            <w:r w:rsidRPr="006254ED">
              <w:rPr>
                <w:b/>
                <w:lang w:eastAsia="en-US"/>
              </w:rPr>
              <w:t>Наименование объекта</w:t>
            </w:r>
          </w:p>
        </w:tc>
        <w:tc>
          <w:tcPr>
            <w:tcW w:w="3456" w:type="pct"/>
            <w:gridSpan w:val="3"/>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47ADD4AA" w14:textId="77777777" w:rsidR="00AB118B" w:rsidRPr="006254ED" w:rsidRDefault="00AB118B" w:rsidP="00754CDD">
            <w:pPr>
              <w:widowControl w:val="0"/>
              <w:jc w:val="center"/>
              <w:rPr>
                <w:b/>
                <w:lang w:eastAsia="en-US"/>
              </w:rPr>
            </w:pPr>
            <w:r w:rsidRPr="006254ED">
              <w:rPr>
                <w:b/>
                <w:lang w:eastAsia="en-US"/>
              </w:rPr>
              <w:t>Удельные размеры земельных участков, кв. м,</w:t>
            </w:r>
          </w:p>
          <w:p w14:paraId="72C467C7" w14:textId="77777777" w:rsidR="00AB118B" w:rsidRPr="006254ED" w:rsidRDefault="00AB118B" w:rsidP="00754CDD">
            <w:pPr>
              <w:widowControl w:val="0"/>
              <w:jc w:val="center"/>
              <w:rPr>
                <w:b/>
                <w:lang w:eastAsia="en-US"/>
              </w:rPr>
            </w:pPr>
            <w:r w:rsidRPr="006254ED">
              <w:rPr>
                <w:b/>
                <w:lang w:eastAsia="en-US"/>
              </w:rPr>
              <w:t xml:space="preserve">на 1 садовый (дачный) участок в садоводческих (дачных) объединениях с числом участков </w:t>
            </w:r>
          </w:p>
        </w:tc>
      </w:tr>
      <w:tr w:rsidR="000255AF" w:rsidRPr="006254ED" w14:paraId="25FB9313" w14:textId="77777777" w:rsidTr="00AB118B">
        <w:trPr>
          <w:trHeight w:val="112"/>
          <w:tblHeader/>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4A39A189" w14:textId="77777777" w:rsidR="00AB118B" w:rsidRPr="006254ED" w:rsidRDefault="00AB118B" w:rsidP="00754CDD">
            <w:pPr>
              <w:widowControl w:val="0"/>
              <w:rPr>
                <w:b/>
                <w:lang w:eastAsia="en-US"/>
              </w:rPr>
            </w:pPr>
          </w:p>
        </w:tc>
        <w:tc>
          <w:tcPr>
            <w:tcW w:w="1152" w:type="pct"/>
            <w:tcBorders>
              <w:top w:val="nil"/>
              <w:left w:val="nil"/>
              <w:bottom w:val="single" w:sz="4" w:space="0" w:color="auto"/>
              <w:right w:val="single" w:sz="4" w:space="0" w:color="auto"/>
            </w:tcBorders>
            <w:tcMar>
              <w:top w:w="0" w:type="dxa"/>
              <w:left w:w="108" w:type="dxa"/>
              <w:bottom w:w="0" w:type="dxa"/>
              <w:right w:w="108" w:type="dxa"/>
            </w:tcMar>
            <w:hideMark/>
          </w:tcPr>
          <w:p w14:paraId="1FF6E534" w14:textId="77777777" w:rsidR="00AB118B" w:rsidRPr="006254ED" w:rsidRDefault="00AB118B" w:rsidP="00754CDD">
            <w:pPr>
              <w:widowControl w:val="0"/>
              <w:jc w:val="center"/>
              <w:rPr>
                <w:b/>
                <w:lang w:eastAsia="en-US"/>
              </w:rPr>
            </w:pPr>
            <w:r w:rsidRPr="006254ED">
              <w:rPr>
                <w:b/>
                <w:lang w:eastAsia="en-US"/>
              </w:rPr>
              <w:t>до 100</w:t>
            </w:r>
          </w:p>
          <w:p w14:paraId="5DC3CCF6" w14:textId="77777777" w:rsidR="00AB118B" w:rsidRPr="006254ED" w:rsidRDefault="00AB118B" w:rsidP="00754CDD">
            <w:pPr>
              <w:widowControl w:val="0"/>
              <w:jc w:val="center"/>
              <w:rPr>
                <w:b/>
                <w:lang w:eastAsia="en-US"/>
              </w:rPr>
            </w:pPr>
            <w:r w:rsidRPr="006254ED">
              <w:rPr>
                <w:b/>
                <w:lang w:eastAsia="en-US"/>
              </w:rPr>
              <w:t>(малые)</w:t>
            </w:r>
          </w:p>
        </w:tc>
        <w:tc>
          <w:tcPr>
            <w:tcW w:w="1152" w:type="pct"/>
            <w:tcBorders>
              <w:top w:val="nil"/>
              <w:left w:val="nil"/>
              <w:bottom w:val="single" w:sz="4" w:space="0" w:color="auto"/>
              <w:right w:val="single" w:sz="4" w:space="0" w:color="auto"/>
            </w:tcBorders>
            <w:tcMar>
              <w:top w:w="0" w:type="dxa"/>
              <w:left w:w="108" w:type="dxa"/>
              <w:bottom w:w="0" w:type="dxa"/>
              <w:right w:w="108" w:type="dxa"/>
            </w:tcMar>
            <w:hideMark/>
          </w:tcPr>
          <w:p w14:paraId="3B9AE7BD" w14:textId="77777777" w:rsidR="00AB118B" w:rsidRPr="006254ED" w:rsidRDefault="00AB118B" w:rsidP="00754CDD">
            <w:pPr>
              <w:widowControl w:val="0"/>
              <w:jc w:val="center"/>
              <w:rPr>
                <w:b/>
                <w:lang w:eastAsia="en-US"/>
              </w:rPr>
            </w:pPr>
            <w:r w:rsidRPr="006254ED">
              <w:rPr>
                <w:b/>
                <w:lang w:eastAsia="en-US"/>
              </w:rPr>
              <w:t>101-300</w:t>
            </w:r>
          </w:p>
          <w:p w14:paraId="40B9067E" w14:textId="77777777" w:rsidR="00AB118B" w:rsidRPr="006254ED" w:rsidRDefault="00AB118B" w:rsidP="00754CDD">
            <w:pPr>
              <w:widowControl w:val="0"/>
              <w:jc w:val="center"/>
              <w:rPr>
                <w:b/>
                <w:lang w:eastAsia="en-US"/>
              </w:rPr>
            </w:pPr>
            <w:r w:rsidRPr="006254ED">
              <w:rPr>
                <w:b/>
                <w:lang w:eastAsia="en-US"/>
              </w:rPr>
              <w:t>(средние)</w:t>
            </w:r>
          </w:p>
        </w:tc>
        <w:tc>
          <w:tcPr>
            <w:tcW w:w="1152" w:type="pct"/>
            <w:tcBorders>
              <w:top w:val="nil"/>
              <w:left w:val="nil"/>
              <w:bottom w:val="single" w:sz="4" w:space="0" w:color="auto"/>
              <w:right w:val="single" w:sz="4" w:space="0" w:color="auto"/>
            </w:tcBorders>
            <w:tcMar>
              <w:top w:w="0" w:type="dxa"/>
              <w:left w:w="108" w:type="dxa"/>
              <w:bottom w:w="0" w:type="dxa"/>
              <w:right w:w="108" w:type="dxa"/>
            </w:tcMar>
            <w:hideMark/>
          </w:tcPr>
          <w:p w14:paraId="153AD888" w14:textId="77777777" w:rsidR="00AB118B" w:rsidRPr="006254ED" w:rsidRDefault="00AB118B" w:rsidP="00754CDD">
            <w:pPr>
              <w:widowControl w:val="0"/>
              <w:jc w:val="center"/>
              <w:rPr>
                <w:b/>
                <w:lang w:eastAsia="en-US"/>
              </w:rPr>
            </w:pPr>
            <w:r w:rsidRPr="006254ED">
              <w:rPr>
                <w:b/>
                <w:lang w:eastAsia="en-US"/>
              </w:rPr>
              <w:t>301 и более</w:t>
            </w:r>
          </w:p>
          <w:p w14:paraId="0D919B32" w14:textId="77777777" w:rsidR="00AB118B" w:rsidRPr="006254ED" w:rsidRDefault="00AB118B" w:rsidP="00754CDD">
            <w:pPr>
              <w:widowControl w:val="0"/>
              <w:jc w:val="center"/>
              <w:rPr>
                <w:b/>
                <w:lang w:eastAsia="en-US"/>
              </w:rPr>
            </w:pPr>
            <w:r w:rsidRPr="006254ED">
              <w:rPr>
                <w:b/>
                <w:lang w:eastAsia="en-US"/>
              </w:rPr>
              <w:t>(крупные)</w:t>
            </w:r>
          </w:p>
        </w:tc>
      </w:tr>
      <w:tr w:rsidR="000255AF" w:rsidRPr="006254ED" w14:paraId="5F6C87A2" w14:textId="77777777" w:rsidTr="00AB118B">
        <w:trPr>
          <w:trHeight w:val="112"/>
          <w:tblHeader/>
          <w:jc w:val="center"/>
        </w:trPr>
        <w:tc>
          <w:tcPr>
            <w:tcW w:w="1544" w:type="pct"/>
            <w:tcBorders>
              <w:top w:val="single" w:sz="4" w:space="0" w:color="auto"/>
              <w:left w:val="single" w:sz="4" w:space="0" w:color="auto"/>
              <w:bottom w:val="single" w:sz="4" w:space="0" w:color="auto"/>
              <w:right w:val="single" w:sz="4" w:space="0" w:color="auto"/>
            </w:tcBorders>
            <w:vAlign w:val="center"/>
          </w:tcPr>
          <w:p w14:paraId="3F460570" w14:textId="77777777" w:rsidR="00AB118B" w:rsidRPr="006254ED" w:rsidRDefault="00AB118B" w:rsidP="00754CDD">
            <w:pPr>
              <w:widowControl w:val="0"/>
              <w:jc w:val="center"/>
              <w:rPr>
                <w:b/>
                <w:lang w:eastAsia="en-US"/>
              </w:rPr>
            </w:pPr>
            <w:r w:rsidRPr="006254ED">
              <w:rPr>
                <w:b/>
                <w:lang w:eastAsia="en-US"/>
              </w:rPr>
              <w:t>1</w:t>
            </w:r>
          </w:p>
        </w:tc>
        <w:tc>
          <w:tcPr>
            <w:tcW w:w="1152" w:type="pct"/>
            <w:tcBorders>
              <w:top w:val="nil"/>
              <w:left w:val="nil"/>
              <w:bottom w:val="single" w:sz="4" w:space="0" w:color="auto"/>
              <w:right w:val="single" w:sz="4" w:space="0" w:color="auto"/>
            </w:tcBorders>
            <w:tcMar>
              <w:top w:w="0" w:type="dxa"/>
              <w:left w:w="108" w:type="dxa"/>
              <w:bottom w:w="0" w:type="dxa"/>
              <w:right w:w="108" w:type="dxa"/>
            </w:tcMar>
          </w:tcPr>
          <w:p w14:paraId="7C4B62BD" w14:textId="77777777" w:rsidR="00AB118B" w:rsidRPr="006254ED" w:rsidRDefault="00AB118B" w:rsidP="00754CDD">
            <w:pPr>
              <w:widowControl w:val="0"/>
              <w:jc w:val="center"/>
              <w:rPr>
                <w:b/>
                <w:lang w:eastAsia="en-US"/>
              </w:rPr>
            </w:pPr>
            <w:r w:rsidRPr="006254ED">
              <w:rPr>
                <w:b/>
                <w:lang w:eastAsia="en-US"/>
              </w:rPr>
              <w:t>2</w:t>
            </w:r>
          </w:p>
        </w:tc>
        <w:tc>
          <w:tcPr>
            <w:tcW w:w="1152" w:type="pct"/>
            <w:tcBorders>
              <w:top w:val="nil"/>
              <w:left w:val="nil"/>
              <w:bottom w:val="single" w:sz="4" w:space="0" w:color="auto"/>
              <w:right w:val="single" w:sz="4" w:space="0" w:color="auto"/>
            </w:tcBorders>
            <w:tcMar>
              <w:top w:w="0" w:type="dxa"/>
              <w:left w:w="108" w:type="dxa"/>
              <w:bottom w:w="0" w:type="dxa"/>
              <w:right w:w="108" w:type="dxa"/>
            </w:tcMar>
          </w:tcPr>
          <w:p w14:paraId="7317F0AE" w14:textId="77777777" w:rsidR="00AB118B" w:rsidRPr="006254ED" w:rsidRDefault="00AB118B" w:rsidP="00754CDD">
            <w:pPr>
              <w:widowControl w:val="0"/>
              <w:jc w:val="center"/>
              <w:rPr>
                <w:b/>
                <w:lang w:eastAsia="en-US"/>
              </w:rPr>
            </w:pPr>
            <w:r w:rsidRPr="006254ED">
              <w:rPr>
                <w:b/>
                <w:lang w:eastAsia="en-US"/>
              </w:rPr>
              <w:t>3</w:t>
            </w:r>
          </w:p>
        </w:tc>
        <w:tc>
          <w:tcPr>
            <w:tcW w:w="1152" w:type="pct"/>
            <w:tcBorders>
              <w:top w:val="nil"/>
              <w:left w:val="nil"/>
              <w:bottom w:val="single" w:sz="4" w:space="0" w:color="auto"/>
              <w:right w:val="single" w:sz="4" w:space="0" w:color="auto"/>
            </w:tcBorders>
            <w:tcMar>
              <w:top w:w="0" w:type="dxa"/>
              <w:left w:w="108" w:type="dxa"/>
              <w:bottom w:w="0" w:type="dxa"/>
              <w:right w:w="108" w:type="dxa"/>
            </w:tcMar>
          </w:tcPr>
          <w:p w14:paraId="78794582" w14:textId="77777777" w:rsidR="00AB118B" w:rsidRPr="006254ED" w:rsidRDefault="00AB118B" w:rsidP="00754CDD">
            <w:pPr>
              <w:widowControl w:val="0"/>
              <w:jc w:val="center"/>
              <w:rPr>
                <w:b/>
                <w:lang w:eastAsia="en-US"/>
              </w:rPr>
            </w:pPr>
            <w:r w:rsidRPr="006254ED">
              <w:rPr>
                <w:b/>
                <w:lang w:eastAsia="en-US"/>
              </w:rPr>
              <w:t>4</w:t>
            </w:r>
          </w:p>
        </w:tc>
      </w:tr>
      <w:tr w:rsidR="000255AF" w:rsidRPr="006254ED" w14:paraId="39CEDC33" w14:textId="77777777" w:rsidTr="00AB118B">
        <w:trPr>
          <w:jc w:val="center"/>
        </w:trPr>
        <w:tc>
          <w:tcPr>
            <w:tcW w:w="1544"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19C31FC" w14:textId="77777777" w:rsidR="00AB118B" w:rsidRPr="006254ED" w:rsidRDefault="00AB118B" w:rsidP="00754CDD">
            <w:pPr>
              <w:widowControl w:val="0"/>
              <w:jc w:val="both"/>
              <w:rPr>
                <w:lang w:eastAsia="en-US"/>
              </w:rPr>
            </w:pPr>
            <w:r w:rsidRPr="006254ED">
              <w:rPr>
                <w:lang w:eastAsia="en-US"/>
              </w:rPr>
              <w:t>Предприятия торговли</w:t>
            </w:r>
          </w:p>
        </w:tc>
        <w:tc>
          <w:tcPr>
            <w:tcW w:w="1152" w:type="pc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0366C1C" w14:textId="09F15F82" w:rsidR="00AB118B" w:rsidRPr="006254ED" w:rsidRDefault="00AB118B" w:rsidP="00754CDD">
            <w:pPr>
              <w:widowControl w:val="0"/>
              <w:jc w:val="center"/>
              <w:rPr>
                <w:lang w:eastAsia="en-US"/>
              </w:rPr>
            </w:pPr>
            <w:r w:rsidRPr="006254ED">
              <w:rPr>
                <w:lang w:eastAsia="en-US"/>
              </w:rPr>
              <w:t>2</w:t>
            </w:r>
            <w:r w:rsidR="00B560B8" w:rsidRPr="006254ED">
              <w:rPr>
                <w:lang w:eastAsia="en-US"/>
              </w:rPr>
              <w:t xml:space="preserve"> </w:t>
            </w:r>
            <w:r w:rsidRPr="006254ED">
              <w:rPr>
                <w:lang w:eastAsia="en-US"/>
              </w:rPr>
              <w:t>-</w:t>
            </w:r>
            <w:r w:rsidR="00B560B8" w:rsidRPr="006254ED">
              <w:rPr>
                <w:lang w:eastAsia="en-US"/>
              </w:rPr>
              <w:t xml:space="preserve"> </w:t>
            </w:r>
            <w:r w:rsidRPr="006254ED">
              <w:rPr>
                <w:lang w:eastAsia="en-US"/>
              </w:rPr>
              <w:t>0,5</w:t>
            </w:r>
          </w:p>
        </w:tc>
        <w:tc>
          <w:tcPr>
            <w:tcW w:w="1152" w:type="pc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2DE46AB" w14:textId="5F17348A" w:rsidR="00AB118B" w:rsidRPr="006254ED" w:rsidRDefault="00AB118B" w:rsidP="00754CDD">
            <w:pPr>
              <w:widowControl w:val="0"/>
              <w:jc w:val="center"/>
              <w:rPr>
                <w:lang w:eastAsia="en-US"/>
              </w:rPr>
            </w:pPr>
            <w:r w:rsidRPr="006254ED">
              <w:rPr>
                <w:lang w:eastAsia="en-US"/>
              </w:rPr>
              <w:t>0,5</w:t>
            </w:r>
            <w:r w:rsidR="00B560B8" w:rsidRPr="006254ED">
              <w:rPr>
                <w:lang w:eastAsia="en-US"/>
              </w:rPr>
              <w:t xml:space="preserve"> </w:t>
            </w:r>
            <w:r w:rsidRPr="006254ED">
              <w:rPr>
                <w:lang w:eastAsia="en-US"/>
              </w:rPr>
              <w:t>-</w:t>
            </w:r>
            <w:r w:rsidR="00B560B8" w:rsidRPr="006254ED">
              <w:rPr>
                <w:lang w:eastAsia="en-US"/>
              </w:rPr>
              <w:t xml:space="preserve"> </w:t>
            </w:r>
            <w:r w:rsidRPr="006254ED">
              <w:rPr>
                <w:lang w:eastAsia="en-US"/>
              </w:rPr>
              <w:t>0,2</w:t>
            </w:r>
          </w:p>
        </w:tc>
        <w:tc>
          <w:tcPr>
            <w:tcW w:w="1152" w:type="pc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449AF17" w14:textId="77777777" w:rsidR="00AB118B" w:rsidRPr="006254ED" w:rsidRDefault="00AB118B" w:rsidP="00754CDD">
            <w:pPr>
              <w:widowControl w:val="0"/>
              <w:jc w:val="center"/>
              <w:rPr>
                <w:lang w:eastAsia="en-US"/>
              </w:rPr>
            </w:pPr>
            <w:r w:rsidRPr="006254ED">
              <w:rPr>
                <w:lang w:eastAsia="en-US"/>
              </w:rPr>
              <w:t>0,2 и менее</w:t>
            </w:r>
          </w:p>
        </w:tc>
      </w:tr>
      <w:tr w:rsidR="000255AF" w:rsidRPr="006254ED" w14:paraId="56AD2051" w14:textId="77777777" w:rsidTr="00AB118B">
        <w:trPr>
          <w:jc w:val="center"/>
        </w:trPr>
        <w:tc>
          <w:tcPr>
            <w:tcW w:w="1544"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FE26F03" w14:textId="77777777" w:rsidR="00AB118B" w:rsidRPr="006254ED" w:rsidRDefault="00AB118B" w:rsidP="00754CDD">
            <w:pPr>
              <w:widowControl w:val="0"/>
              <w:jc w:val="both"/>
              <w:rPr>
                <w:lang w:eastAsia="en-US"/>
              </w:rPr>
            </w:pPr>
            <w:r w:rsidRPr="006254ED">
              <w:rPr>
                <w:lang w:eastAsia="en-US"/>
              </w:rPr>
              <w:t>Площадки для игр детей</w:t>
            </w:r>
          </w:p>
        </w:tc>
        <w:tc>
          <w:tcPr>
            <w:tcW w:w="1152" w:type="pct"/>
            <w:tcBorders>
              <w:top w:val="nil"/>
              <w:left w:val="nil"/>
              <w:bottom w:val="single" w:sz="4" w:space="0" w:color="auto"/>
              <w:right w:val="single" w:sz="4" w:space="0" w:color="auto"/>
            </w:tcBorders>
            <w:tcMar>
              <w:top w:w="0" w:type="dxa"/>
              <w:left w:w="108" w:type="dxa"/>
              <w:bottom w:w="0" w:type="dxa"/>
              <w:right w:w="108" w:type="dxa"/>
            </w:tcMar>
            <w:vAlign w:val="center"/>
            <w:hideMark/>
          </w:tcPr>
          <w:p w14:paraId="3CC9A1CD" w14:textId="77777777" w:rsidR="00AB118B" w:rsidRPr="006254ED" w:rsidRDefault="00AB118B" w:rsidP="00754CDD">
            <w:pPr>
              <w:widowControl w:val="0"/>
              <w:jc w:val="center"/>
              <w:rPr>
                <w:lang w:eastAsia="en-US"/>
              </w:rPr>
            </w:pPr>
            <w:r w:rsidRPr="006254ED">
              <w:rPr>
                <w:lang w:eastAsia="en-US"/>
              </w:rPr>
              <w:t>2 - 1</w:t>
            </w:r>
          </w:p>
        </w:tc>
        <w:tc>
          <w:tcPr>
            <w:tcW w:w="1152" w:type="pc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E511BE7" w14:textId="209481B3" w:rsidR="00AB118B" w:rsidRPr="006254ED" w:rsidRDefault="00AB118B" w:rsidP="00754CDD">
            <w:pPr>
              <w:widowControl w:val="0"/>
              <w:jc w:val="center"/>
              <w:rPr>
                <w:lang w:eastAsia="en-US"/>
              </w:rPr>
            </w:pPr>
            <w:r w:rsidRPr="006254ED">
              <w:rPr>
                <w:lang w:eastAsia="en-US"/>
              </w:rPr>
              <w:t xml:space="preserve">1 </w:t>
            </w:r>
            <w:r w:rsidR="00B560B8" w:rsidRPr="006254ED">
              <w:rPr>
                <w:lang w:eastAsia="en-US"/>
              </w:rPr>
              <w:t>-</w:t>
            </w:r>
            <w:r w:rsidRPr="006254ED">
              <w:rPr>
                <w:lang w:eastAsia="en-US"/>
              </w:rPr>
              <w:t xml:space="preserve"> 0,5</w:t>
            </w:r>
          </w:p>
        </w:tc>
        <w:tc>
          <w:tcPr>
            <w:tcW w:w="1152" w:type="pc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8A82C02" w14:textId="77777777" w:rsidR="00AB118B" w:rsidRPr="006254ED" w:rsidRDefault="00AB118B" w:rsidP="00754CDD">
            <w:pPr>
              <w:widowControl w:val="0"/>
              <w:jc w:val="center"/>
              <w:rPr>
                <w:lang w:eastAsia="en-US"/>
              </w:rPr>
            </w:pPr>
            <w:r w:rsidRPr="006254ED">
              <w:rPr>
                <w:lang w:eastAsia="en-US"/>
              </w:rPr>
              <w:t>0,5 и менее</w:t>
            </w:r>
          </w:p>
        </w:tc>
      </w:tr>
      <w:tr w:rsidR="000255AF" w:rsidRPr="006254ED" w14:paraId="14999A0D" w14:textId="77777777" w:rsidTr="00AB118B">
        <w:trPr>
          <w:jc w:val="center"/>
        </w:trPr>
        <w:tc>
          <w:tcPr>
            <w:tcW w:w="1544"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ABDAA3A" w14:textId="77777777" w:rsidR="00AB118B" w:rsidRPr="006254ED" w:rsidRDefault="00AB118B" w:rsidP="00754CDD">
            <w:pPr>
              <w:widowControl w:val="0"/>
              <w:rPr>
                <w:lang w:eastAsia="en-US"/>
              </w:rPr>
            </w:pPr>
            <w:r w:rsidRPr="006254ED">
              <w:rPr>
                <w:lang w:eastAsia="en-US"/>
              </w:rPr>
              <w:t>Плоскостные спортивные сооружения</w:t>
            </w:r>
          </w:p>
        </w:tc>
        <w:tc>
          <w:tcPr>
            <w:tcW w:w="1152" w:type="pc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9385500" w14:textId="09B84A07" w:rsidR="00AB118B" w:rsidRPr="006254ED" w:rsidRDefault="00AB118B" w:rsidP="00754CDD">
            <w:pPr>
              <w:widowControl w:val="0"/>
              <w:jc w:val="center"/>
              <w:rPr>
                <w:lang w:eastAsia="en-US"/>
              </w:rPr>
            </w:pPr>
            <w:r w:rsidRPr="006254ED">
              <w:rPr>
                <w:lang w:eastAsia="en-US"/>
              </w:rPr>
              <w:t xml:space="preserve">4 </w:t>
            </w:r>
            <w:r w:rsidR="00B560B8" w:rsidRPr="006254ED">
              <w:rPr>
                <w:lang w:eastAsia="en-US"/>
              </w:rPr>
              <w:t>-</w:t>
            </w:r>
            <w:r w:rsidRPr="006254ED">
              <w:rPr>
                <w:lang w:eastAsia="en-US"/>
              </w:rPr>
              <w:t xml:space="preserve"> 3,4</w:t>
            </w:r>
          </w:p>
        </w:tc>
        <w:tc>
          <w:tcPr>
            <w:tcW w:w="1152" w:type="pct"/>
            <w:tcBorders>
              <w:top w:val="nil"/>
              <w:left w:val="nil"/>
              <w:bottom w:val="single" w:sz="4" w:space="0" w:color="auto"/>
              <w:right w:val="single" w:sz="4" w:space="0" w:color="auto"/>
            </w:tcBorders>
            <w:tcMar>
              <w:top w:w="0" w:type="dxa"/>
              <w:left w:w="108" w:type="dxa"/>
              <w:bottom w:w="0" w:type="dxa"/>
              <w:right w:w="108" w:type="dxa"/>
            </w:tcMar>
            <w:vAlign w:val="center"/>
            <w:hideMark/>
          </w:tcPr>
          <w:p w14:paraId="3121CA5A" w14:textId="51ED6738" w:rsidR="00AB118B" w:rsidRPr="006254ED" w:rsidRDefault="00AB118B" w:rsidP="00754CDD">
            <w:pPr>
              <w:widowControl w:val="0"/>
              <w:jc w:val="center"/>
              <w:rPr>
                <w:lang w:eastAsia="en-US"/>
              </w:rPr>
            </w:pPr>
            <w:r w:rsidRPr="006254ED">
              <w:rPr>
                <w:lang w:eastAsia="en-US"/>
              </w:rPr>
              <w:t xml:space="preserve">3,4 </w:t>
            </w:r>
            <w:r w:rsidR="00B560B8" w:rsidRPr="006254ED">
              <w:rPr>
                <w:lang w:eastAsia="en-US"/>
              </w:rPr>
              <w:t>-</w:t>
            </w:r>
            <w:r w:rsidRPr="006254ED">
              <w:rPr>
                <w:lang w:eastAsia="en-US"/>
              </w:rPr>
              <w:t xml:space="preserve"> 2,8</w:t>
            </w:r>
          </w:p>
        </w:tc>
        <w:tc>
          <w:tcPr>
            <w:tcW w:w="1152" w:type="pc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85CA101" w14:textId="77777777" w:rsidR="00AB118B" w:rsidRPr="006254ED" w:rsidRDefault="00AB118B" w:rsidP="00754CDD">
            <w:pPr>
              <w:widowControl w:val="0"/>
              <w:jc w:val="center"/>
              <w:rPr>
                <w:lang w:eastAsia="en-US"/>
              </w:rPr>
            </w:pPr>
            <w:r w:rsidRPr="006254ED">
              <w:rPr>
                <w:lang w:eastAsia="en-US"/>
              </w:rPr>
              <w:t>2,8 и менее</w:t>
            </w:r>
          </w:p>
        </w:tc>
      </w:tr>
    </w:tbl>
    <w:p w14:paraId="63B7B3C5" w14:textId="77777777" w:rsidR="00AB118B" w:rsidRPr="006254ED" w:rsidRDefault="00AB118B" w:rsidP="00754CDD">
      <w:pPr>
        <w:pStyle w:val="a6"/>
        <w:widowControl w:val="0"/>
        <w:rPr>
          <w:sz w:val="28"/>
          <w:szCs w:val="28"/>
        </w:rPr>
      </w:pPr>
      <w:r w:rsidRPr="006254ED">
        <w:rPr>
          <w:sz w:val="28"/>
          <w:szCs w:val="28"/>
        </w:rPr>
        <w:t>Обслуживание населения, проживающего на территории садоводческих (дачных) объединений, объектами социально-бытового и культурного обслуживания рекомендуется организовывать через соответствующие учреждения и организации близлежащих населенных пунктов, а также с применением передвижных средств.</w:t>
      </w:r>
    </w:p>
    <w:p w14:paraId="19787E9C" w14:textId="77777777" w:rsidR="00AB118B" w:rsidRPr="006254ED" w:rsidRDefault="00AB118B" w:rsidP="00754CDD">
      <w:pPr>
        <w:pStyle w:val="a6"/>
        <w:widowControl w:val="0"/>
        <w:rPr>
          <w:sz w:val="28"/>
          <w:szCs w:val="28"/>
        </w:rPr>
      </w:pPr>
      <w:r w:rsidRPr="006254ED">
        <w:rPr>
          <w:sz w:val="28"/>
          <w:szCs w:val="28"/>
        </w:rPr>
        <w:t>Размещение территорий садоводческих (дачных) объединений запрещается в санитарно-защитных зонах промышленных предприятий.</w:t>
      </w:r>
    </w:p>
    <w:p w14:paraId="3E9DEBAE" w14:textId="77777777" w:rsidR="00AB118B" w:rsidRPr="006254ED" w:rsidRDefault="00AB118B" w:rsidP="00754CDD">
      <w:pPr>
        <w:pStyle w:val="a6"/>
        <w:widowControl w:val="0"/>
        <w:rPr>
          <w:sz w:val="28"/>
          <w:szCs w:val="28"/>
        </w:rPr>
      </w:pPr>
      <w:r w:rsidRPr="006254ED">
        <w:rPr>
          <w:sz w:val="28"/>
          <w:szCs w:val="28"/>
        </w:rPr>
        <w:t>Территорию садоводческого объединения необходимо отделять от автомобильных дорог общего пользования I, II, III категорий санитарно-защитной зоной шириной не менее 50 </w:t>
      </w:r>
      <w:bookmarkStart w:id="2002" w:name="OCRUncertain037"/>
      <w:r w:rsidRPr="006254ED">
        <w:rPr>
          <w:sz w:val="28"/>
          <w:szCs w:val="28"/>
        </w:rPr>
        <w:t>м,</w:t>
      </w:r>
      <w:bookmarkEnd w:id="2002"/>
      <w:r w:rsidRPr="006254ED">
        <w:rPr>
          <w:sz w:val="28"/>
          <w:szCs w:val="28"/>
        </w:rPr>
        <w:t> от автодорог I</w:t>
      </w:r>
      <w:r w:rsidRPr="006254ED">
        <w:rPr>
          <w:sz w:val="28"/>
          <w:szCs w:val="28"/>
          <w:lang w:val="en-US"/>
        </w:rPr>
        <w:t>V</w:t>
      </w:r>
      <w:r w:rsidRPr="006254ED">
        <w:rPr>
          <w:sz w:val="28"/>
          <w:szCs w:val="28"/>
        </w:rPr>
        <w:t xml:space="preserve"> категории – не менее 25 м, с размещением в ней лесополосы шириной не менее 10 м.</w:t>
      </w:r>
    </w:p>
    <w:p w14:paraId="4B675737" w14:textId="77777777" w:rsidR="00AB118B" w:rsidRPr="006254ED" w:rsidRDefault="00AB118B" w:rsidP="00754CDD">
      <w:pPr>
        <w:pStyle w:val="a6"/>
        <w:widowControl w:val="0"/>
        <w:rPr>
          <w:sz w:val="28"/>
          <w:szCs w:val="28"/>
        </w:rPr>
      </w:pPr>
      <w:r w:rsidRPr="006254ED">
        <w:rPr>
          <w:sz w:val="28"/>
          <w:szCs w:val="28"/>
        </w:rPr>
        <w:t xml:space="preserve">На территории садоводческих (дачных) объединений запрещается организовывать свалки отходов. Для твердых коммунальных отходов на территории общего пользования должны быть предусмотрены площадки для установки контейнеров, в том числе контейнеров раздельного сбора. </w:t>
      </w:r>
    </w:p>
    <w:p w14:paraId="5689AD20" w14:textId="77777777" w:rsidR="00AB118B" w:rsidRPr="006254ED" w:rsidRDefault="00AB118B" w:rsidP="00754CDD">
      <w:pPr>
        <w:pStyle w:val="a6"/>
        <w:widowControl w:val="0"/>
        <w:rPr>
          <w:sz w:val="28"/>
          <w:szCs w:val="28"/>
        </w:rPr>
      </w:pPr>
      <w:r w:rsidRPr="006254ED">
        <w:rPr>
          <w:sz w:val="28"/>
          <w:szCs w:val="28"/>
        </w:rPr>
        <w:t xml:space="preserve">Нормы накопления твердых коммунальных отходов на территории садовых и дачных участков составляют 0,18 куб. м или 36 кг на человека в месяц, при плотности отходов равной 200 кг на куб. м. </w:t>
      </w:r>
    </w:p>
    <w:p w14:paraId="7AC37DC9" w14:textId="77777777" w:rsidR="00AB118B" w:rsidRPr="006254ED" w:rsidRDefault="00AB118B" w:rsidP="00754CDD">
      <w:pPr>
        <w:pStyle w:val="a6"/>
        <w:widowControl w:val="0"/>
        <w:rPr>
          <w:sz w:val="28"/>
          <w:szCs w:val="28"/>
        </w:rPr>
      </w:pPr>
      <w:r w:rsidRPr="006254ED">
        <w:rPr>
          <w:sz w:val="28"/>
          <w:szCs w:val="28"/>
        </w:rPr>
        <w:t xml:space="preserve">Для определения числа устанавливаемых контейнеров (мусоросборников) следует исходить из численности населения, проживающего на территории садоводческих (дачных) объединений и пользующегося мусоросборниками, норм накопления отходов, сроков хранения отходов. </w:t>
      </w:r>
    </w:p>
    <w:p w14:paraId="38BD8E11" w14:textId="77777777" w:rsidR="00AB118B" w:rsidRPr="006254ED" w:rsidRDefault="00AB118B" w:rsidP="00754CDD">
      <w:pPr>
        <w:pStyle w:val="a6"/>
        <w:widowControl w:val="0"/>
        <w:rPr>
          <w:sz w:val="28"/>
          <w:szCs w:val="28"/>
        </w:rPr>
      </w:pPr>
      <w:r w:rsidRPr="006254ED">
        <w:rPr>
          <w:sz w:val="28"/>
          <w:szCs w:val="28"/>
        </w:rPr>
        <w:lastRenderedPageBreak/>
        <w:t xml:space="preserve">Расчетный объем мусоросборников должен соответствовать фактическому накоплению отходов в периоды наибольшего их образования. </w:t>
      </w:r>
    </w:p>
    <w:p w14:paraId="5AFFFA5D" w14:textId="77777777" w:rsidR="00AB118B" w:rsidRPr="006254ED" w:rsidRDefault="00AB118B" w:rsidP="00754CDD">
      <w:pPr>
        <w:pStyle w:val="a6"/>
        <w:widowControl w:val="0"/>
        <w:rPr>
          <w:sz w:val="28"/>
          <w:szCs w:val="28"/>
        </w:rPr>
      </w:pPr>
      <w:r w:rsidRPr="006254ED">
        <w:rPr>
          <w:sz w:val="28"/>
          <w:szCs w:val="28"/>
        </w:rPr>
        <w:t>Необходимое число контейнеров рассчитывается по формуле:</w:t>
      </w:r>
    </w:p>
    <w:p w14:paraId="2934B9F9" w14:textId="77777777" w:rsidR="00AB118B" w:rsidRPr="006254ED" w:rsidRDefault="00AB118B" w:rsidP="00754CDD">
      <w:pPr>
        <w:pStyle w:val="a6"/>
        <w:widowControl w:val="0"/>
        <w:rPr>
          <w:sz w:val="28"/>
          <w:szCs w:val="28"/>
        </w:rPr>
      </w:pPr>
      <w:r w:rsidRPr="006254ED">
        <w:rPr>
          <w:sz w:val="28"/>
          <w:szCs w:val="28"/>
        </w:rPr>
        <w:t>Бконт = Пгод × t ×К / (365 × V), где</w:t>
      </w:r>
    </w:p>
    <w:p w14:paraId="66CF466B" w14:textId="77777777" w:rsidR="00AB118B" w:rsidRPr="006254ED" w:rsidRDefault="00AB118B" w:rsidP="00754CDD">
      <w:pPr>
        <w:pStyle w:val="a6"/>
        <w:widowControl w:val="0"/>
        <w:rPr>
          <w:sz w:val="28"/>
          <w:szCs w:val="28"/>
        </w:rPr>
      </w:pPr>
      <w:r w:rsidRPr="006254ED">
        <w:rPr>
          <w:sz w:val="28"/>
          <w:szCs w:val="28"/>
        </w:rPr>
        <w:t>Пгод – годовое накопление твердых коммунальных отходов, куб. м;</w:t>
      </w:r>
    </w:p>
    <w:p w14:paraId="38CD6338" w14:textId="77777777" w:rsidR="00AB118B" w:rsidRPr="006254ED" w:rsidRDefault="00AB118B" w:rsidP="00754CDD">
      <w:pPr>
        <w:pStyle w:val="a6"/>
        <w:widowControl w:val="0"/>
        <w:rPr>
          <w:sz w:val="28"/>
          <w:szCs w:val="28"/>
        </w:rPr>
      </w:pPr>
      <w:r w:rsidRPr="006254ED">
        <w:rPr>
          <w:sz w:val="28"/>
          <w:szCs w:val="28"/>
        </w:rPr>
        <w:t>t   – периодичность удаления отходов, сут;</w:t>
      </w:r>
    </w:p>
    <w:p w14:paraId="3A6427D9" w14:textId="77777777" w:rsidR="00AB118B" w:rsidRPr="006254ED" w:rsidRDefault="00AB118B" w:rsidP="00754CDD">
      <w:pPr>
        <w:pStyle w:val="a6"/>
        <w:widowControl w:val="0"/>
        <w:rPr>
          <w:sz w:val="28"/>
          <w:szCs w:val="28"/>
        </w:rPr>
      </w:pPr>
      <w:r w:rsidRPr="006254ED">
        <w:rPr>
          <w:sz w:val="28"/>
          <w:szCs w:val="28"/>
        </w:rPr>
        <w:t>К – коэффициент неравномерности отходов, равный 1,25;</w:t>
      </w:r>
    </w:p>
    <w:p w14:paraId="2F5974C4" w14:textId="77777777" w:rsidR="00AB118B" w:rsidRPr="006254ED" w:rsidRDefault="00AB118B" w:rsidP="00754CDD">
      <w:pPr>
        <w:pStyle w:val="a6"/>
        <w:widowControl w:val="0"/>
        <w:rPr>
          <w:sz w:val="28"/>
          <w:szCs w:val="28"/>
        </w:rPr>
      </w:pPr>
      <w:r w:rsidRPr="006254ED">
        <w:rPr>
          <w:sz w:val="28"/>
          <w:szCs w:val="28"/>
        </w:rPr>
        <w:t>V – вместимость контейнера.</w:t>
      </w:r>
    </w:p>
    <w:p w14:paraId="15E1613E" w14:textId="1E14AB42" w:rsidR="00AB118B" w:rsidRPr="006254ED" w:rsidRDefault="00AB118B" w:rsidP="00754CDD">
      <w:pPr>
        <w:pStyle w:val="a6"/>
        <w:widowControl w:val="0"/>
        <w:rPr>
          <w:sz w:val="28"/>
          <w:szCs w:val="28"/>
        </w:rPr>
      </w:pPr>
      <w:r w:rsidRPr="006254ED">
        <w:rPr>
          <w:sz w:val="28"/>
          <w:szCs w:val="28"/>
        </w:rPr>
        <w:t xml:space="preserve">Размер площадок должен быть рассчитан на установку необходимого числа, но не более 5, контейнеров в соответствии с требованиями </w:t>
      </w:r>
      <w:r w:rsidR="000C780B" w:rsidRPr="006254ED">
        <w:rPr>
          <w:sz w:val="28"/>
          <w:szCs w:val="28"/>
        </w:rPr>
        <w:br/>
      </w:r>
      <w:r w:rsidRPr="006254ED">
        <w:rPr>
          <w:sz w:val="28"/>
          <w:szCs w:val="28"/>
        </w:rPr>
        <w:t>СанПиН 42-128-4690-88.</w:t>
      </w:r>
    </w:p>
    <w:p w14:paraId="025C396E" w14:textId="77777777" w:rsidR="00AB118B" w:rsidRPr="006254ED" w:rsidRDefault="00AB118B" w:rsidP="00754CDD">
      <w:pPr>
        <w:pStyle w:val="a6"/>
        <w:widowControl w:val="0"/>
        <w:rPr>
          <w:sz w:val="28"/>
          <w:szCs w:val="28"/>
        </w:rPr>
      </w:pPr>
      <w:r w:rsidRPr="006254ED">
        <w:rPr>
          <w:sz w:val="28"/>
          <w:szCs w:val="28"/>
        </w:rPr>
        <w:t>Площадки должны быть ограждены с трех сторон глухим ограждением высотой не менее 1,5 м, иметь твердое покрытие и размещаться на расстоянии не менее 20 и не более 500 м от границ участков.</w:t>
      </w:r>
    </w:p>
    <w:p w14:paraId="2713E364" w14:textId="77777777" w:rsidR="00AB118B" w:rsidRPr="006254ED" w:rsidRDefault="00AB118B" w:rsidP="00754CDD">
      <w:pPr>
        <w:pStyle w:val="a6"/>
        <w:widowControl w:val="0"/>
        <w:rPr>
          <w:sz w:val="28"/>
          <w:szCs w:val="28"/>
        </w:rPr>
      </w:pPr>
      <w:r w:rsidRPr="006254ED">
        <w:rPr>
          <w:sz w:val="28"/>
          <w:szCs w:val="28"/>
        </w:rPr>
        <w:t>Для территорий, подлежащих застройке дачными домами устанавливаются линии отступа от красных линий в целях определения мест допустимого размещения зданий, строений, сооружений.</w:t>
      </w:r>
    </w:p>
    <w:p w14:paraId="4107302C" w14:textId="77777777" w:rsidR="00AB118B" w:rsidRPr="006254ED" w:rsidRDefault="00AB118B" w:rsidP="00754CDD">
      <w:pPr>
        <w:pStyle w:val="a6"/>
        <w:widowControl w:val="0"/>
        <w:rPr>
          <w:sz w:val="28"/>
          <w:szCs w:val="28"/>
        </w:rPr>
      </w:pPr>
      <w:r w:rsidRPr="006254ED">
        <w:rPr>
          <w:sz w:val="28"/>
          <w:szCs w:val="28"/>
        </w:rPr>
        <w:t>Дачный дом должен отстоять от красной линии улиц, проездов не менее чем на 3 м. При этом между домами, расположенными на противоположных сторонах проезда, должны быть учтены противопожарные расстояния.</w:t>
      </w:r>
    </w:p>
    <w:p w14:paraId="4BCFE558" w14:textId="14484276" w:rsidR="00AB118B" w:rsidRPr="006254ED" w:rsidRDefault="00AB118B" w:rsidP="00754CDD">
      <w:pPr>
        <w:pStyle w:val="a6"/>
        <w:widowControl w:val="0"/>
        <w:rPr>
          <w:sz w:val="28"/>
          <w:szCs w:val="28"/>
        </w:rPr>
      </w:pPr>
      <w:r w:rsidRPr="006254ED">
        <w:rPr>
          <w:sz w:val="28"/>
          <w:szCs w:val="28"/>
        </w:rPr>
        <w:t xml:space="preserve">Расстояние от хозяйственных построек до красных линий улиц и проездов должно быть не менее </w:t>
      </w:r>
      <w:r w:rsidR="008C1EB7" w:rsidRPr="006254ED">
        <w:rPr>
          <w:sz w:val="28"/>
          <w:szCs w:val="28"/>
          <w:lang w:val="ru-RU"/>
        </w:rPr>
        <w:t>3</w:t>
      </w:r>
      <w:r w:rsidRPr="006254ED">
        <w:rPr>
          <w:sz w:val="28"/>
          <w:szCs w:val="28"/>
        </w:rPr>
        <w:t xml:space="preserve"> м. </w:t>
      </w:r>
    </w:p>
    <w:p w14:paraId="019E4740" w14:textId="77777777" w:rsidR="00AB118B" w:rsidRPr="006254ED" w:rsidRDefault="00AB118B" w:rsidP="00754CDD">
      <w:pPr>
        <w:pStyle w:val="a6"/>
        <w:widowControl w:val="0"/>
        <w:rPr>
          <w:sz w:val="28"/>
          <w:szCs w:val="28"/>
        </w:rPr>
      </w:pPr>
      <w:r w:rsidRPr="006254ED">
        <w:rPr>
          <w:sz w:val="28"/>
          <w:szCs w:val="28"/>
        </w:rPr>
        <w:t>Указанные расстояния измеряются от наружной стены здания в уровне цоколя.</w:t>
      </w:r>
    </w:p>
    <w:p w14:paraId="30201367"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2003" w:name="_Toc458782624"/>
      <w:bookmarkStart w:id="2004" w:name="_Toc458783280"/>
      <w:bookmarkStart w:id="2005" w:name="_Toc458866543"/>
      <w:bookmarkStart w:id="2006" w:name="_Toc458961180"/>
      <w:bookmarkStart w:id="2007" w:name="_Toc458961964"/>
      <w:bookmarkStart w:id="2008" w:name="_Toc458962470"/>
      <w:bookmarkStart w:id="2009" w:name="_Toc459313461"/>
      <w:bookmarkStart w:id="2010" w:name="_Toc466656883"/>
      <w:r w:rsidRPr="006254ED">
        <w:rPr>
          <w:rFonts w:eastAsia="Calibri"/>
          <w:caps w:val="0"/>
        </w:rPr>
        <w:t>Объекты, имеющие промышленное и коммунально-складское назначение</w:t>
      </w:r>
      <w:bookmarkEnd w:id="2003"/>
      <w:bookmarkEnd w:id="2004"/>
      <w:bookmarkEnd w:id="2005"/>
      <w:bookmarkEnd w:id="2006"/>
      <w:bookmarkEnd w:id="2007"/>
      <w:bookmarkEnd w:id="2008"/>
      <w:bookmarkEnd w:id="2009"/>
      <w:bookmarkEnd w:id="2010"/>
    </w:p>
    <w:p w14:paraId="59953640" w14:textId="618544D5" w:rsidR="00AB118B" w:rsidRPr="006254ED" w:rsidRDefault="00AB118B" w:rsidP="00754CDD">
      <w:pPr>
        <w:pStyle w:val="af1"/>
        <w:widowControl w:val="0"/>
        <w:jc w:val="left"/>
        <w:rPr>
          <w:b w:val="0"/>
          <w:sz w:val="28"/>
          <w:szCs w:val="28"/>
        </w:rPr>
      </w:pPr>
      <w:r w:rsidRPr="006254ED">
        <w:rPr>
          <w:b w:val="0"/>
          <w:sz w:val="28"/>
          <w:szCs w:val="28"/>
        </w:rPr>
        <w:t xml:space="preserve">Таблица </w:t>
      </w:r>
      <w:r w:rsidR="009470D3" w:rsidRPr="006254ED">
        <w:rPr>
          <w:b w:val="0"/>
          <w:sz w:val="28"/>
          <w:szCs w:val="28"/>
        </w:rPr>
        <w:t>2</w:t>
      </w:r>
      <w:r w:rsidR="0054019E" w:rsidRPr="006254ED">
        <w:rPr>
          <w:b w:val="0"/>
          <w:sz w:val="28"/>
          <w:szCs w:val="28"/>
        </w:rPr>
        <w:t>7</w:t>
      </w:r>
      <w:r w:rsidR="00F74800" w:rsidRPr="006254ED">
        <w:rPr>
          <w:b w:val="0"/>
          <w:sz w:val="28"/>
          <w:szCs w:val="28"/>
        </w:rPr>
        <w:t>.</w:t>
      </w:r>
      <w:r w:rsidRPr="006254ED">
        <w:rPr>
          <w:b w:val="0"/>
          <w:sz w:val="28"/>
          <w:szCs w:val="28"/>
        </w:rPr>
        <w:t xml:space="preserve"> Расчетные показатели объектов, имеющих коммунально-складское назначение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8"/>
        <w:gridCol w:w="2901"/>
        <w:gridCol w:w="1450"/>
        <w:gridCol w:w="1452"/>
        <w:gridCol w:w="1442"/>
      </w:tblGrid>
      <w:tr w:rsidR="000255AF" w:rsidRPr="006254ED" w14:paraId="382D7248" w14:textId="77777777" w:rsidTr="003240EE">
        <w:trPr>
          <w:trHeight w:val="441"/>
          <w:jc w:val="center"/>
        </w:trPr>
        <w:tc>
          <w:tcPr>
            <w:tcW w:w="1323" w:type="pct"/>
            <w:vMerge w:val="restart"/>
            <w:shd w:val="clear" w:color="auto" w:fill="auto"/>
            <w:vAlign w:val="center"/>
          </w:tcPr>
          <w:p w14:paraId="4C4F26CE" w14:textId="77777777" w:rsidR="00AB118B" w:rsidRPr="006254ED" w:rsidRDefault="00AB118B" w:rsidP="00754CDD">
            <w:pPr>
              <w:widowControl w:val="0"/>
              <w:jc w:val="center"/>
              <w:rPr>
                <w:b/>
              </w:rPr>
            </w:pPr>
            <w:r w:rsidRPr="006254ED">
              <w:rPr>
                <w:b/>
              </w:rPr>
              <w:t>Наименование вида объекта</w:t>
            </w:r>
          </w:p>
        </w:tc>
        <w:tc>
          <w:tcPr>
            <w:tcW w:w="1472" w:type="pct"/>
            <w:vMerge w:val="restart"/>
            <w:shd w:val="clear" w:color="auto" w:fill="auto"/>
            <w:vAlign w:val="center"/>
          </w:tcPr>
          <w:p w14:paraId="13907E10" w14:textId="77777777" w:rsidR="00AB118B" w:rsidRPr="006254ED" w:rsidRDefault="00AB118B" w:rsidP="00754CDD">
            <w:pPr>
              <w:widowControl w:val="0"/>
              <w:jc w:val="center"/>
              <w:rPr>
                <w:b/>
              </w:rPr>
            </w:pPr>
            <w:r w:rsidRPr="006254ED">
              <w:rPr>
                <w:b/>
              </w:rPr>
              <w:t>Наименование нормируемого расчетного показателя, единица измерения</w:t>
            </w:r>
          </w:p>
        </w:tc>
        <w:tc>
          <w:tcPr>
            <w:tcW w:w="2205" w:type="pct"/>
            <w:gridSpan w:val="3"/>
            <w:tcBorders>
              <w:right w:val="single" w:sz="4" w:space="0" w:color="auto"/>
            </w:tcBorders>
            <w:shd w:val="clear" w:color="auto" w:fill="auto"/>
            <w:vAlign w:val="center"/>
          </w:tcPr>
          <w:p w14:paraId="2940DB65" w14:textId="77777777" w:rsidR="00AB118B" w:rsidRPr="006254ED" w:rsidRDefault="00AB118B" w:rsidP="00754CDD">
            <w:pPr>
              <w:widowControl w:val="0"/>
              <w:jc w:val="center"/>
              <w:rPr>
                <w:b/>
              </w:rPr>
            </w:pPr>
            <w:r w:rsidRPr="006254ED">
              <w:rPr>
                <w:b/>
              </w:rPr>
              <w:t>Значение расчетного показателя</w:t>
            </w:r>
          </w:p>
        </w:tc>
      </w:tr>
      <w:tr w:rsidR="000255AF" w:rsidRPr="006254ED" w14:paraId="00FB347B" w14:textId="77777777" w:rsidTr="003240EE">
        <w:trPr>
          <w:trHeight w:val="701"/>
          <w:tblHeader/>
          <w:jc w:val="center"/>
        </w:trPr>
        <w:tc>
          <w:tcPr>
            <w:tcW w:w="1323" w:type="pct"/>
            <w:vMerge/>
            <w:shd w:val="clear" w:color="auto" w:fill="auto"/>
            <w:vAlign w:val="center"/>
          </w:tcPr>
          <w:p w14:paraId="4285FDA9" w14:textId="77777777" w:rsidR="00AB118B" w:rsidRPr="006254ED" w:rsidRDefault="00AB118B" w:rsidP="00754CDD">
            <w:pPr>
              <w:widowControl w:val="0"/>
              <w:jc w:val="center"/>
              <w:rPr>
                <w:b/>
              </w:rPr>
            </w:pPr>
          </w:p>
        </w:tc>
        <w:tc>
          <w:tcPr>
            <w:tcW w:w="1472" w:type="pct"/>
            <w:vMerge/>
            <w:shd w:val="clear" w:color="auto" w:fill="auto"/>
            <w:vAlign w:val="center"/>
          </w:tcPr>
          <w:p w14:paraId="29611D81" w14:textId="77777777" w:rsidR="00AB118B" w:rsidRPr="006254ED" w:rsidRDefault="00AB118B" w:rsidP="00754CDD">
            <w:pPr>
              <w:widowControl w:val="0"/>
              <w:jc w:val="center"/>
              <w:rPr>
                <w:b/>
              </w:rPr>
            </w:pPr>
          </w:p>
        </w:tc>
        <w:tc>
          <w:tcPr>
            <w:tcW w:w="736" w:type="pct"/>
            <w:tcBorders>
              <w:right w:val="single" w:sz="4" w:space="0" w:color="auto"/>
            </w:tcBorders>
            <w:shd w:val="clear" w:color="auto" w:fill="auto"/>
            <w:vAlign w:val="center"/>
          </w:tcPr>
          <w:p w14:paraId="0DB5A0ED" w14:textId="77777777" w:rsidR="00AB118B" w:rsidRPr="006254ED" w:rsidRDefault="00AB118B" w:rsidP="00754CDD">
            <w:pPr>
              <w:widowControl w:val="0"/>
              <w:jc w:val="center"/>
              <w:rPr>
                <w:b/>
              </w:rPr>
            </w:pPr>
            <w:r w:rsidRPr="006254ED">
              <w:rPr>
                <w:b/>
              </w:rPr>
              <w:t>Городской округ</w:t>
            </w:r>
          </w:p>
        </w:tc>
        <w:tc>
          <w:tcPr>
            <w:tcW w:w="737" w:type="pct"/>
            <w:tcBorders>
              <w:right w:val="single" w:sz="4" w:space="0" w:color="auto"/>
            </w:tcBorders>
            <w:vAlign w:val="center"/>
          </w:tcPr>
          <w:p w14:paraId="0BEB6D62" w14:textId="77777777" w:rsidR="00AB118B" w:rsidRPr="006254ED" w:rsidRDefault="00AB118B" w:rsidP="00754CDD">
            <w:pPr>
              <w:widowControl w:val="0"/>
              <w:jc w:val="center"/>
              <w:rPr>
                <w:b/>
              </w:rPr>
            </w:pPr>
            <w:r w:rsidRPr="006254ED">
              <w:rPr>
                <w:b/>
              </w:rPr>
              <w:t>Городское поселение</w:t>
            </w:r>
          </w:p>
        </w:tc>
        <w:tc>
          <w:tcPr>
            <w:tcW w:w="732" w:type="pct"/>
            <w:tcBorders>
              <w:right w:val="single" w:sz="4" w:space="0" w:color="auto"/>
            </w:tcBorders>
            <w:vAlign w:val="center"/>
          </w:tcPr>
          <w:p w14:paraId="61CFEE70" w14:textId="77777777" w:rsidR="00AB118B" w:rsidRPr="006254ED" w:rsidRDefault="00AB118B" w:rsidP="00754CDD">
            <w:pPr>
              <w:widowControl w:val="0"/>
              <w:jc w:val="center"/>
              <w:rPr>
                <w:b/>
              </w:rPr>
            </w:pPr>
            <w:r w:rsidRPr="006254ED">
              <w:rPr>
                <w:b/>
              </w:rPr>
              <w:t>Сельское поселение</w:t>
            </w:r>
          </w:p>
        </w:tc>
      </w:tr>
      <w:tr w:rsidR="000255AF" w:rsidRPr="006254ED" w14:paraId="68410610" w14:textId="77777777" w:rsidTr="007C39D6">
        <w:trPr>
          <w:trHeight w:val="288"/>
          <w:tblHeader/>
          <w:jc w:val="center"/>
        </w:trPr>
        <w:tc>
          <w:tcPr>
            <w:tcW w:w="1323" w:type="pct"/>
            <w:shd w:val="clear" w:color="auto" w:fill="auto"/>
            <w:vAlign w:val="center"/>
          </w:tcPr>
          <w:p w14:paraId="4018F47A" w14:textId="77777777" w:rsidR="00AB118B" w:rsidRPr="006254ED" w:rsidRDefault="00AB118B" w:rsidP="00754CDD">
            <w:pPr>
              <w:widowControl w:val="0"/>
              <w:jc w:val="center"/>
              <w:rPr>
                <w:b/>
              </w:rPr>
            </w:pPr>
            <w:r w:rsidRPr="006254ED">
              <w:rPr>
                <w:b/>
              </w:rPr>
              <w:t>1</w:t>
            </w:r>
          </w:p>
        </w:tc>
        <w:tc>
          <w:tcPr>
            <w:tcW w:w="1472" w:type="pct"/>
            <w:shd w:val="clear" w:color="auto" w:fill="auto"/>
            <w:vAlign w:val="center"/>
          </w:tcPr>
          <w:p w14:paraId="1867C317" w14:textId="77777777" w:rsidR="00AB118B" w:rsidRPr="006254ED" w:rsidRDefault="00AB118B" w:rsidP="00754CDD">
            <w:pPr>
              <w:widowControl w:val="0"/>
              <w:jc w:val="center"/>
              <w:rPr>
                <w:b/>
              </w:rPr>
            </w:pPr>
            <w:r w:rsidRPr="006254ED">
              <w:rPr>
                <w:b/>
              </w:rPr>
              <w:t>2</w:t>
            </w:r>
          </w:p>
        </w:tc>
        <w:tc>
          <w:tcPr>
            <w:tcW w:w="736" w:type="pct"/>
            <w:tcBorders>
              <w:right w:val="single" w:sz="4" w:space="0" w:color="auto"/>
            </w:tcBorders>
            <w:shd w:val="clear" w:color="auto" w:fill="auto"/>
            <w:vAlign w:val="center"/>
          </w:tcPr>
          <w:p w14:paraId="5FB41555" w14:textId="77777777" w:rsidR="00AB118B" w:rsidRPr="006254ED" w:rsidRDefault="00AB118B" w:rsidP="00754CDD">
            <w:pPr>
              <w:widowControl w:val="0"/>
              <w:jc w:val="center"/>
              <w:rPr>
                <w:b/>
              </w:rPr>
            </w:pPr>
            <w:r w:rsidRPr="006254ED">
              <w:rPr>
                <w:b/>
              </w:rPr>
              <w:t>3</w:t>
            </w:r>
          </w:p>
        </w:tc>
        <w:tc>
          <w:tcPr>
            <w:tcW w:w="737" w:type="pct"/>
            <w:tcBorders>
              <w:right w:val="single" w:sz="4" w:space="0" w:color="auto"/>
            </w:tcBorders>
            <w:vAlign w:val="center"/>
          </w:tcPr>
          <w:p w14:paraId="1AA33EC4" w14:textId="77777777" w:rsidR="00AB118B" w:rsidRPr="006254ED" w:rsidRDefault="00AB118B" w:rsidP="00754CDD">
            <w:pPr>
              <w:widowControl w:val="0"/>
              <w:jc w:val="center"/>
              <w:rPr>
                <w:b/>
              </w:rPr>
            </w:pPr>
            <w:r w:rsidRPr="006254ED">
              <w:rPr>
                <w:b/>
              </w:rPr>
              <w:t>4</w:t>
            </w:r>
          </w:p>
        </w:tc>
        <w:tc>
          <w:tcPr>
            <w:tcW w:w="732" w:type="pct"/>
            <w:tcBorders>
              <w:right w:val="single" w:sz="4" w:space="0" w:color="auto"/>
            </w:tcBorders>
            <w:vAlign w:val="center"/>
          </w:tcPr>
          <w:p w14:paraId="03AB935D" w14:textId="77777777" w:rsidR="00AB118B" w:rsidRPr="006254ED" w:rsidRDefault="00AB118B" w:rsidP="00754CDD">
            <w:pPr>
              <w:widowControl w:val="0"/>
              <w:jc w:val="center"/>
              <w:rPr>
                <w:b/>
              </w:rPr>
            </w:pPr>
            <w:r w:rsidRPr="006254ED">
              <w:rPr>
                <w:b/>
              </w:rPr>
              <w:t>5</w:t>
            </w:r>
          </w:p>
        </w:tc>
      </w:tr>
      <w:tr w:rsidR="003240EE" w:rsidRPr="006254ED" w14:paraId="273F87BC" w14:textId="77777777" w:rsidTr="003240EE">
        <w:trPr>
          <w:trHeight w:val="448"/>
          <w:jc w:val="center"/>
        </w:trPr>
        <w:tc>
          <w:tcPr>
            <w:tcW w:w="1323" w:type="pct"/>
            <w:vMerge w:val="restart"/>
            <w:shd w:val="clear" w:color="auto" w:fill="auto"/>
          </w:tcPr>
          <w:p w14:paraId="21928542" w14:textId="77777777" w:rsidR="003240EE" w:rsidRPr="006254ED" w:rsidRDefault="003240EE" w:rsidP="00754CDD">
            <w:pPr>
              <w:widowControl w:val="0"/>
            </w:pPr>
            <w:r w:rsidRPr="006254ED">
              <w:rPr>
                <w:rFonts w:eastAsia="Calibri"/>
                <w:bCs/>
                <w:iCs/>
                <w:lang w:eastAsia="en-US"/>
              </w:rPr>
              <w:t>Объекты хозяйственно-складского назначения</w:t>
            </w:r>
          </w:p>
        </w:tc>
        <w:tc>
          <w:tcPr>
            <w:tcW w:w="1472" w:type="pct"/>
            <w:shd w:val="clear" w:color="auto" w:fill="auto"/>
          </w:tcPr>
          <w:p w14:paraId="0D0EE89B" w14:textId="32D87FED" w:rsidR="003240EE" w:rsidRPr="006254ED" w:rsidRDefault="003240EE" w:rsidP="00754CDD">
            <w:pPr>
              <w:widowControl w:val="0"/>
              <w:rPr>
                <w:rFonts w:eastAsia="Calibri"/>
                <w:bCs/>
                <w:iCs/>
                <w:lang w:eastAsia="en-US"/>
              </w:rPr>
            </w:pPr>
            <w:r w:rsidRPr="006254ED">
              <w:rPr>
                <w:rFonts w:eastAsia="Calibri"/>
                <w:bCs/>
                <w:iCs/>
                <w:lang w:eastAsia="en-US"/>
              </w:rPr>
              <w:t>коэффициент застройки коммунально-складской зоны</w:t>
            </w:r>
          </w:p>
        </w:tc>
        <w:tc>
          <w:tcPr>
            <w:tcW w:w="2205" w:type="pct"/>
            <w:gridSpan w:val="3"/>
            <w:shd w:val="clear" w:color="auto" w:fill="auto"/>
          </w:tcPr>
          <w:p w14:paraId="0FFE3B8F" w14:textId="77777777" w:rsidR="003240EE" w:rsidRPr="006254ED" w:rsidRDefault="003240EE" w:rsidP="00754CDD">
            <w:pPr>
              <w:widowControl w:val="0"/>
              <w:rPr>
                <w:lang w:val="en-US"/>
              </w:rPr>
            </w:pPr>
            <w:r w:rsidRPr="006254ED">
              <w:rPr>
                <w:rFonts w:eastAsia="Calibri"/>
                <w:bCs/>
                <w:iCs/>
                <w:lang w:eastAsia="en-US"/>
              </w:rPr>
              <w:t>0,6</w:t>
            </w:r>
          </w:p>
        </w:tc>
      </w:tr>
      <w:tr w:rsidR="003240EE" w:rsidRPr="006254ED" w14:paraId="39937BE2" w14:textId="77777777" w:rsidTr="003240EE">
        <w:trPr>
          <w:trHeight w:val="216"/>
          <w:jc w:val="center"/>
        </w:trPr>
        <w:tc>
          <w:tcPr>
            <w:tcW w:w="1323" w:type="pct"/>
            <w:vMerge/>
            <w:shd w:val="clear" w:color="auto" w:fill="auto"/>
            <w:vAlign w:val="center"/>
          </w:tcPr>
          <w:p w14:paraId="4B470645" w14:textId="77777777" w:rsidR="003240EE" w:rsidRPr="006254ED" w:rsidRDefault="003240EE" w:rsidP="00754CDD">
            <w:pPr>
              <w:widowControl w:val="0"/>
            </w:pPr>
          </w:p>
        </w:tc>
        <w:tc>
          <w:tcPr>
            <w:tcW w:w="1472" w:type="pct"/>
            <w:shd w:val="clear" w:color="auto" w:fill="auto"/>
          </w:tcPr>
          <w:p w14:paraId="75DD8F29" w14:textId="6E804399" w:rsidR="001C4A3F" w:rsidRPr="006254ED" w:rsidRDefault="003240EE" w:rsidP="00754CDD">
            <w:pPr>
              <w:widowControl w:val="0"/>
              <w:rPr>
                <w:rFonts w:eastAsia="Calibri"/>
                <w:bCs/>
                <w:iCs/>
                <w:lang w:eastAsia="en-US"/>
              </w:rPr>
            </w:pPr>
            <w:r w:rsidRPr="006254ED">
              <w:rPr>
                <w:rFonts w:eastAsia="Calibri"/>
                <w:bCs/>
                <w:iCs/>
                <w:lang w:eastAsia="en-US"/>
              </w:rPr>
              <w:t>коэффициент плотности застройки коммунально-складской зоны</w:t>
            </w:r>
          </w:p>
          <w:p w14:paraId="7EC87023" w14:textId="29DF84ED" w:rsidR="003240EE" w:rsidRPr="006254ED" w:rsidRDefault="003240EE" w:rsidP="00754CDD">
            <w:pPr>
              <w:widowControl w:val="0"/>
              <w:rPr>
                <w:rFonts w:eastAsia="Calibri"/>
                <w:bCs/>
                <w:iCs/>
                <w:lang w:eastAsia="en-US"/>
              </w:rPr>
            </w:pPr>
          </w:p>
        </w:tc>
        <w:tc>
          <w:tcPr>
            <w:tcW w:w="2205" w:type="pct"/>
            <w:gridSpan w:val="3"/>
            <w:shd w:val="clear" w:color="auto" w:fill="auto"/>
          </w:tcPr>
          <w:p w14:paraId="6A82DE35" w14:textId="77777777" w:rsidR="003240EE" w:rsidRPr="006254ED" w:rsidRDefault="003240EE" w:rsidP="00754CDD">
            <w:pPr>
              <w:widowControl w:val="0"/>
            </w:pPr>
            <w:r w:rsidRPr="006254ED">
              <w:rPr>
                <w:rFonts w:eastAsia="Calibri"/>
                <w:bCs/>
                <w:iCs/>
                <w:lang w:eastAsia="en-US"/>
              </w:rPr>
              <w:t>1,8</w:t>
            </w:r>
          </w:p>
        </w:tc>
      </w:tr>
      <w:tr w:rsidR="003240EE" w:rsidRPr="006254ED" w14:paraId="09447EE7" w14:textId="77777777" w:rsidTr="003240EE">
        <w:trPr>
          <w:jc w:val="center"/>
        </w:trPr>
        <w:tc>
          <w:tcPr>
            <w:tcW w:w="1323" w:type="pct"/>
            <w:shd w:val="clear" w:color="auto" w:fill="auto"/>
            <w:vAlign w:val="center"/>
          </w:tcPr>
          <w:p w14:paraId="6D62622E" w14:textId="7F5F215E" w:rsidR="003240EE" w:rsidRPr="006254ED" w:rsidRDefault="003240EE" w:rsidP="00754CDD">
            <w:pPr>
              <w:widowControl w:val="0"/>
              <w:jc w:val="center"/>
            </w:pPr>
            <w:r w:rsidRPr="006254ED">
              <w:rPr>
                <w:b/>
              </w:rPr>
              <w:lastRenderedPageBreak/>
              <w:t>1</w:t>
            </w:r>
          </w:p>
        </w:tc>
        <w:tc>
          <w:tcPr>
            <w:tcW w:w="1472" w:type="pct"/>
            <w:shd w:val="clear" w:color="auto" w:fill="auto"/>
            <w:vAlign w:val="center"/>
          </w:tcPr>
          <w:p w14:paraId="725D789E" w14:textId="7F900530" w:rsidR="003240EE" w:rsidRPr="006254ED" w:rsidRDefault="003240EE" w:rsidP="00754CDD">
            <w:pPr>
              <w:widowControl w:val="0"/>
              <w:jc w:val="center"/>
              <w:rPr>
                <w:rFonts w:eastAsia="Calibri"/>
                <w:bCs/>
                <w:iCs/>
                <w:lang w:eastAsia="en-US"/>
              </w:rPr>
            </w:pPr>
            <w:r w:rsidRPr="006254ED">
              <w:rPr>
                <w:b/>
              </w:rPr>
              <w:t>2</w:t>
            </w:r>
          </w:p>
        </w:tc>
        <w:tc>
          <w:tcPr>
            <w:tcW w:w="736" w:type="pct"/>
            <w:shd w:val="clear" w:color="auto" w:fill="auto"/>
            <w:vAlign w:val="center"/>
          </w:tcPr>
          <w:p w14:paraId="5F4FB417" w14:textId="5323EDF5" w:rsidR="003240EE" w:rsidRPr="006254ED" w:rsidRDefault="003240EE" w:rsidP="00754CDD">
            <w:pPr>
              <w:widowControl w:val="0"/>
              <w:jc w:val="center"/>
              <w:rPr>
                <w:rFonts w:eastAsia="Calibri"/>
                <w:bCs/>
                <w:iCs/>
                <w:lang w:eastAsia="en-US"/>
              </w:rPr>
            </w:pPr>
            <w:r w:rsidRPr="006254ED">
              <w:rPr>
                <w:b/>
              </w:rPr>
              <w:t>3</w:t>
            </w:r>
          </w:p>
        </w:tc>
        <w:tc>
          <w:tcPr>
            <w:tcW w:w="737" w:type="pct"/>
            <w:shd w:val="clear" w:color="auto" w:fill="auto"/>
            <w:vAlign w:val="center"/>
          </w:tcPr>
          <w:p w14:paraId="06E9339F" w14:textId="246CC305" w:rsidR="003240EE" w:rsidRPr="006254ED" w:rsidRDefault="003240EE" w:rsidP="00754CDD">
            <w:pPr>
              <w:widowControl w:val="0"/>
              <w:jc w:val="center"/>
              <w:rPr>
                <w:rFonts w:eastAsia="Calibri"/>
                <w:bCs/>
                <w:iCs/>
                <w:lang w:eastAsia="en-US"/>
              </w:rPr>
            </w:pPr>
            <w:r w:rsidRPr="006254ED">
              <w:rPr>
                <w:b/>
              </w:rPr>
              <w:t>4</w:t>
            </w:r>
          </w:p>
        </w:tc>
        <w:tc>
          <w:tcPr>
            <w:tcW w:w="732" w:type="pct"/>
            <w:shd w:val="clear" w:color="auto" w:fill="auto"/>
            <w:vAlign w:val="center"/>
          </w:tcPr>
          <w:p w14:paraId="3B6E15BB" w14:textId="7B8269AF" w:rsidR="003240EE" w:rsidRPr="006254ED" w:rsidRDefault="003240EE" w:rsidP="00754CDD">
            <w:pPr>
              <w:widowControl w:val="0"/>
              <w:jc w:val="center"/>
            </w:pPr>
            <w:r w:rsidRPr="006254ED">
              <w:rPr>
                <w:b/>
              </w:rPr>
              <w:t>5</w:t>
            </w:r>
          </w:p>
        </w:tc>
      </w:tr>
      <w:tr w:rsidR="003240EE" w:rsidRPr="006254ED" w14:paraId="21BEEAC1" w14:textId="77777777" w:rsidTr="007C39D6">
        <w:trPr>
          <w:jc w:val="center"/>
        </w:trPr>
        <w:tc>
          <w:tcPr>
            <w:tcW w:w="1323" w:type="pct"/>
            <w:vMerge w:val="restart"/>
            <w:shd w:val="clear" w:color="auto" w:fill="auto"/>
            <w:vAlign w:val="center"/>
          </w:tcPr>
          <w:p w14:paraId="6A0464C4" w14:textId="77777777" w:rsidR="003240EE" w:rsidRPr="006254ED" w:rsidRDefault="003240EE" w:rsidP="00754CDD">
            <w:pPr>
              <w:widowControl w:val="0"/>
            </w:pPr>
          </w:p>
        </w:tc>
        <w:tc>
          <w:tcPr>
            <w:tcW w:w="1472" w:type="pct"/>
            <w:shd w:val="clear" w:color="auto" w:fill="auto"/>
          </w:tcPr>
          <w:p w14:paraId="459AA0F9" w14:textId="51E7BC5D" w:rsidR="003240EE" w:rsidRPr="006254ED" w:rsidRDefault="003240EE" w:rsidP="00754CDD">
            <w:pPr>
              <w:widowControl w:val="0"/>
              <w:rPr>
                <w:rFonts w:eastAsia="Calibri"/>
                <w:bCs/>
                <w:iCs/>
                <w:lang w:eastAsia="en-US"/>
              </w:rPr>
            </w:pPr>
            <w:r w:rsidRPr="006254ED">
              <w:rPr>
                <w:rFonts w:eastAsia="Calibri"/>
                <w:bCs/>
                <w:iCs/>
                <w:lang w:eastAsia="en-US"/>
              </w:rPr>
              <w:t xml:space="preserve">площадь общетоварного склада продовольственных товаров, </w:t>
            </w:r>
            <w:r w:rsidRPr="006254ED">
              <w:rPr>
                <w:rFonts w:eastAsia="Calibri"/>
                <w:bCs/>
                <w:iCs/>
                <w:lang w:eastAsia="en-US"/>
              </w:rPr>
              <w:br/>
              <w:t>кв. м на 1000 человек</w:t>
            </w:r>
          </w:p>
        </w:tc>
        <w:tc>
          <w:tcPr>
            <w:tcW w:w="1473" w:type="pct"/>
            <w:gridSpan w:val="2"/>
            <w:shd w:val="clear" w:color="auto" w:fill="auto"/>
          </w:tcPr>
          <w:p w14:paraId="581E4E44" w14:textId="77777777" w:rsidR="003240EE" w:rsidRPr="006254ED" w:rsidRDefault="003240EE" w:rsidP="00754CDD">
            <w:pPr>
              <w:widowControl w:val="0"/>
            </w:pPr>
            <w:r w:rsidRPr="006254ED">
              <w:rPr>
                <w:rFonts w:eastAsia="Calibri"/>
                <w:bCs/>
                <w:iCs/>
                <w:lang w:eastAsia="en-US"/>
              </w:rPr>
              <w:t>77</w:t>
            </w:r>
          </w:p>
        </w:tc>
        <w:tc>
          <w:tcPr>
            <w:tcW w:w="732" w:type="pct"/>
            <w:shd w:val="clear" w:color="auto" w:fill="auto"/>
          </w:tcPr>
          <w:p w14:paraId="1DAD706E" w14:textId="77777777" w:rsidR="003240EE" w:rsidRPr="006254ED" w:rsidRDefault="003240EE" w:rsidP="00754CDD">
            <w:pPr>
              <w:widowControl w:val="0"/>
            </w:pPr>
            <w:r w:rsidRPr="006254ED">
              <w:t>19</w:t>
            </w:r>
          </w:p>
        </w:tc>
      </w:tr>
      <w:tr w:rsidR="003240EE" w:rsidRPr="006254ED" w14:paraId="7B74F13E" w14:textId="77777777" w:rsidTr="007C39D6">
        <w:trPr>
          <w:jc w:val="center"/>
        </w:trPr>
        <w:tc>
          <w:tcPr>
            <w:tcW w:w="1323" w:type="pct"/>
            <w:vMerge/>
            <w:shd w:val="clear" w:color="auto" w:fill="auto"/>
            <w:vAlign w:val="center"/>
          </w:tcPr>
          <w:p w14:paraId="3440A9D5" w14:textId="77777777" w:rsidR="003240EE" w:rsidRPr="006254ED" w:rsidRDefault="003240EE" w:rsidP="00754CDD">
            <w:pPr>
              <w:widowControl w:val="0"/>
            </w:pPr>
          </w:p>
        </w:tc>
        <w:tc>
          <w:tcPr>
            <w:tcW w:w="1472" w:type="pct"/>
            <w:shd w:val="clear" w:color="auto" w:fill="auto"/>
          </w:tcPr>
          <w:p w14:paraId="2FC0214E" w14:textId="4FA17C61" w:rsidR="003240EE" w:rsidRPr="006254ED" w:rsidRDefault="003240EE" w:rsidP="00754CDD">
            <w:pPr>
              <w:widowControl w:val="0"/>
              <w:rPr>
                <w:rFonts w:eastAsia="Calibri"/>
                <w:bCs/>
                <w:iCs/>
                <w:lang w:eastAsia="en-US"/>
              </w:rPr>
            </w:pPr>
            <w:r w:rsidRPr="006254ED">
              <w:rPr>
                <w:rFonts w:eastAsia="Calibri"/>
                <w:bCs/>
                <w:iCs/>
                <w:lang w:eastAsia="en-US"/>
              </w:rPr>
              <w:t xml:space="preserve">размер земельного участка общетоварного склада продовольственных товаров, </w:t>
            </w:r>
            <w:r w:rsidRPr="006254ED">
              <w:rPr>
                <w:rFonts w:eastAsia="Calibri"/>
                <w:bCs/>
                <w:iCs/>
                <w:lang w:eastAsia="en-US"/>
              </w:rPr>
              <w:br/>
              <w:t xml:space="preserve">кв. м на 1000 человек </w:t>
            </w:r>
          </w:p>
        </w:tc>
        <w:tc>
          <w:tcPr>
            <w:tcW w:w="1473" w:type="pct"/>
            <w:gridSpan w:val="2"/>
            <w:shd w:val="clear" w:color="auto" w:fill="auto"/>
          </w:tcPr>
          <w:p w14:paraId="78CA6767" w14:textId="77777777" w:rsidR="003240EE" w:rsidRPr="006254ED" w:rsidRDefault="003240EE" w:rsidP="00754CDD">
            <w:pPr>
              <w:widowControl w:val="0"/>
              <w:rPr>
                <w:rFonts w:eastAsia="Calibri"/>
                <w:bCs/>
                <w:iCs/>
                <w:lang w:eastAsia="en-US"/>
              </w:rPr>
            </w:pPr>
            <w:r w:rsidRPr="006254ED">
              <w:rPr>
                <w:rFonts w:eastAsia="Calibri"/>
                <w:bCs/>
                <w:iCs/>
                <w:lang w:eastAsia="en-US"/>
              </w:rPr>
              <w:t>для одноэтажных складов – 310;</w:t>
            </w:r>
          </w:p>
          <w:p w14:paraId="07EDD1DC" w14:textId="77777777" w:rsidR="003240EE" w:rsidRPr="006254ED" w:rsidRDefault="003240EE" w:rsidP="00754CDD">
            <w:pPr>
              <w:widowControl w:val="0"/>
            </w:pPr>
            <w:r w:rsidRPr="006254ED">
              <w:rPr>
                <w:rFonts w:eastAsia="Calibri"/>
                <w:bCs/>
                <w:iCs/>
                <w:lang w:eastAsia="en-US"/>
              </w:rPr>
              <w:t xml:space="preserve">для многоэтажных складов – 210 </w:t>
            </w:r>
          </w:p>
        </w:tc>
        <w:tc>
          <w:tcPr>
            <w:tcW w:w="732" w:type="pct"/>
            <w:shd w:val="clear" w:color="auto" w:fill="auto"/>
          </w:tcPr>
          <w:p w14:paraId="499886B7" w14:textId="77777777" w:rsidR="003240EE" w:rsidRPr="006254ED" w:rsidRDefault="003240EE" w:rsidP="00754CDD">
            <w:pPr>
              <w:widowControl w:val="0"/>
              <w:rPr>
                <w:lang w:val="en-US"/>
              </w:rPr>
            </w:pPr>
            <w:r w:rsidRPr="006254ED">
              <w:t xml:space="preserve">60 </w:t>
            </w:r>
          </w:p>
        </w:tc>
      </w:tr>
      <w:tr w:rsidR="003240EE" w:rsidRPr="006254ED" w14:paraId="58B5F5F5" w14:textId="77777777" w:rsidTr="007C39D6">
        <w:trPr>
          <w:jc w:val="center"/>
        </w:trPr>
        <w:tc>
          <w:tcPr>
            <w:tcW w:w="1323" w:type="pct"/>
            <w:vMerge/>
            <w:shd w:val="clear" w:color="auto" w:fill="auto"/>
            <w:vAlign w:val="center"/>
          </w:tcPr>
          <w:p w14:paraId="5057E4C3" w14:textId="77777777" w:rsidR="003240EE" w:rsidRPr="006254ED" w:rsidRDefault="003240EE" w:rsidP="00754CDD">
            <w:pPr>
              <w:widowControl w:val="0"/>
            </w:pPr>
          </w:p>
        </w:tc>
        <w:tc>
          <w:tcPr>
            <w:tcW w:w="1472" w:type="pct"/>
            <w:shd w:val="clear" w:color="auto" w:fill="auto"/>
          </w:tcPr>
          <w:p w14:paraId="56EFF5D0" w14:textId="19378CFC" w:rsidR="003240EE" w:rsidRPr="006254ED" w:rsidRDefault="003240EE" w:rsidP="00754CDD">
            <w:pPr>
              <w:widowControl w:val="0"/>
              <w:rPr>
                <w:rFonts w:eastAsia="Calibri"/>
                <w:bCs/>
                <w:iCs/>
                <w:lang w:eastAsia="en-US"/>
              </w:rPr>
            </w:pPr>
            <w:r w:rsidRPr="006254ED">
              <w:rPr>
                <w:rFonts w:eastAsia="Calibri"/>
                <w:bCs/>
                <w:iCs/>
                <w:lang w:eastAsia="en-US"/>
              </w:rPr>
              <w:t>площадь общетоварного склада непродовольственных товаров, кв. м на 1000 человек</w:t>
            </w:r>
          </w:p>
        </w:tc>
        <w:tc>
          <w:tcPr>
            <w:tcW w:w="1473" w:type="pct"/>
            <w:gridSpan w:val="2"/>
            <w:shd w:val="clear" w:color="auto" w:fill="auto"/>
          </w:tcPr>
          <w:p w14:paraId="4EB618C2" w14:textId="77777777" w:rsidR="003240EE" w:rsidRPr="006254ED" w:rsidRDefault="003240EE" w:rsidP="00754CDD">
            <w:pPr>
              <w:widowControl w:val="0"/>
              <w:rPr>
                <w:lang w:val="en-US"/>
              </w:rPr>
            </w:pPr>
            <w:r w:rsidRPr="006254ED">
              <w:t>217</w:t>
            </w:r>
          </w:p>
        </w:tc>
        <w:tc>
          <w:tcPr>
            <w:tcW w:w="732" w:type="pct"/>
            <w:shd w:val="clear" w:color="auto" w:fill="auto"/>
          </w:tcPr>
          <w:p w14:paraId="3AE0AF68" w14:textId="77777777" w:rsidR="003240EE" w:rsidRPr="006254ED" w:rsidRDefault="003240EE" w:rsidP="00754CDD">
            <w:pPr>
              <w:widowControl w:val="0"/>
            </w:pPr>
            <w:r w:rsidRPr="006254ED">
              <w:t>193</w:t>
            </w:r>
          </w:p>
        </w:tc>
      </w:tr>
      <w:tr w:rsidR="003240EE" w:rsidRPr="006254ED" w14:paraId="07A29FC0" w14:textId="77777777" w:rsidTr="007C39D6">
        <w:trPr>
          <w:jc w:val="center"/>
        </w:trPr>
        <w:tc>
          <w:tcPr>
            <w:tcW w:w="1323" w:type="pct"/>
            <w:vMerge/>
            <w:shd w:val="clear" w:color="auto" w:fill="auto"/>
            <w:vAlign w:val="center"/>
          </w:tcPr>
          <w:p w14:paraId="57A9954A" w14:textId="77777777" w:rsidR="003240EE" w:rsidRPr="006254ED" w:rsidRDefault="003240EE" w:rsidP="00754CDD">
            <w:pPr>
              <w:widowControl w:val="0"/>
            </w:pPr>
          </w:p>
        </w:tc>
        <w:tc>
          <w:tcPr>
            <w:tcW w:w="1472" w:type="pct"/>
            <w:shd w:val="clear" w:color="auto" w:fill="auto"/>
          </w:tcPr>
          <w:p w14:paraId="1FD11732" w14:textId="46A96856" w:rsidR="003240EE" w:rsidRPr="006254ED" w:rsidRDefault="003240EE" w:rsidP="00754CDD">
            <w:pPr>
              <w:widowControl w:val="0"/>
              <w:rPr>
                <w:rFonts w:eastAsia="Calibri"/>
                <w:bCs/>
                <w:iCs/>
                <w:lang w:eastAsia="en-US"/>
              </w:rPr>
            </w:pPr>
            <w:r w:rsidRPr="006254ED">
              <w:rPr>
                <w:rFonts w:eastAsia="Calibri"/>
                <w:bCs/>
                <w:iCs/>
                <w:lang w:eastAsia="en-US"/>
              </w:rPr>
              <w:t xml:space="preserve">размер земельного участка общетоварного склада непродовольственных товаров, кв. м на 1000 человек </w:t>
            </w:r>
          </w:p>
        </w:tc>
        <w:tc>
          <w:tcPr>
            <w:tcW w:w="1473" w:type="pct"/>
            <w:gridSpan w:val="2"/>
            <w:shd w:val="clear" w:color="auto" w:fill="auto"/>
          </w:tcPr>
          <w:p w14:paraId="33738E70" w14:textId="77777777" w:rsidR="003240EE" w:rsidRPr="006254ED" w:rsidRDefault="003240EE" w:rsidP="00754CDD">
            <w:pPr>
              <w:widowControl w:val="0"/>
              <w:rPr>
                <w:rFonts w:eastAsia="Calibri"/>
                <w:bCs/>
                <w:iCs/>
                <w:lang w:eastAsia="en-US"/>
              </w:rPr>
            </w:pPr>
            <w:r w:rsidRPr="006254ED">
              <w:rPr>
                <w:rFonts w:eastAsia="Calibri"/>
                <w:bCs/>
                <w:iCs/>
                <w:lang w:eastAsia="en-US"/>
              </w:rPr>
              <w:t>для одноэтажных складов – 740;</w:t>
            </w:r>
          </w:p>
          <w:p w14:paraId="732C3E25" w14:textId="77777777" w:rsidR="003240EE" w:rsidRPr="006254ED" w:rsidRDefault="003240EE" w:rsidP="00754CDD">
            <w:pPr>
              <w:widowControl w:val="0"/>
            </w:pPr>
            <w:r w:rsidRPr="006254ED">
              <w:rPr>
                <w:rFonts w:eastAsia="Calibri"/>
                <w:bCs/>
                <w:iCs/>
                <w:lang w:eastAsia="en-US"/>
              </w:rPr>
              <w:t xml:space="preserve">для многоэтажных складов – 490 </w:t>
            </w:r>
          </w:p>
        </w:tc>
        <w:tc>
          <w:tcPr>
            <w:tcW w:w="732" w:type="pct"/>
            <w:shd w:val="clear" w:color="auto" w:fill="auto"/>
          </w:tcPr>
          <w:p w14:paraId="0358FB05" w14:textId="77777777" w:rsidR="003240EE" w:rsidRPr="006254ED" w:rsidRDefault="003240EE" w:rsidP="00754CDD">
            <w:pPr>
              <w:widowControl w:val="0"/>
            </w:pPr>
            <w:r w:rsidRPr="006254ED">
              <w:rPr>
                <w:lang w:val="en-US"/>
              </w:rPr>
              <w:t xml:space="preserve">580 </w:t>
            </w:r>
          </w:p>
        </w:tc>
      </w:tr>
      <w:tr w:rsidR="003240EE" w:rsidRPr="006254ED" w14:paraId="1A80659F" w14:textId="77777777" w:rsidTr="007C39D6">
        <w:trPr>
          <w:jc w:val="center"/>
        </w:trPr>
        <w:tc>
          <w:tcPr>
            <w:tcW w:w="1323" w:type="pct"/>
            <w:vMerge/>
            <w:shd w:val="clear" w:color="auto" w:fill="auto"/>
            <w:vAlign w:val="center"/>
          </w:tcPr>
          <w:p w14:paraId="04D72D52" w14:textId="77777777" w:rsidR="003240EE" w:rsidRPr="006254ED" w:rsidRDefault="003240EE" w:rsidP="00754CDD">
            <w:pPr>
              <w:widowControl w:val="0"/>
            </w:pPr>
          </w:p>
        </w:tc>
        <w:tc>
          <w:tcPr>
            <w:tcW w:w="1472" w:type="pct"/>
            <w:shd w:val="clear" w:color="auto" w:fill="auto"/>
          </w:tcPr>
          <w:p w14:paraId="4DF2487A" w14:textId="4DE182FB" w:rsidR="003240EE" w:rsidRPr="006254ED" w:rsidRDefault="003240EE" w:rsidP="00754CDD">
            <w:pPr>
              <w:widowControl w:val="0"/>
              <w:rPr>
                <w:rFonts w:eastAsia="Calibri"/>
                <w:bCs/>
                <w:iCs/>
                <w:lang w:eastAsia="en-US"/>
              </w:rPr>
            </w:pPr>
            <w:r w:rsidRPr="006254ED">
              <w:rPr>
                <w:rFonts w:eastAsia="Calibri"/>
                <w:bCs/>
                <w:iCs/>
                <w:lang w:eastAsia="en-US"/>
              </w:rPr>
              <w:t>вместимость холодильников распределительных (для хранения мяса, мясных продуктов, рыбы и рыбопродуктов, масла, животного жира, молочных продуктов и яиц), тонн на 1000 человек</w:t>
            </w:r>
          </w:p>
        </w:tc>
        <w:tc>
          <w:tcPr>
            <w:tcW w:w="1473" w:type="pct"/>
            <w:gridSpan w:val="2"/>
            <w:shd w:val="clear" w:color="auto" w:fill="auto"/>
          </w:tcPr>
          <w:p w14:paraId="62D3582B" w14:textId="77777777" w:rsidR="003240EE" w:rsidRPr="006254ED" w:rsidRDefault="003240EE" w:rsidP="00754CDD">
            <w:pPr>
              <w:widowControl w:val="0"/>
            </w:pPr>
            <w:r w:rsidRPr="006254ED">
              <w:t>27</w:t>
            </w:r>
          </w:p>
        </w:tc>
        <w:tc>
          <w:tcPr>
            <w:tcW w:w="732" w:type="pct"/>
            <w:shd w:val="clear" w:color="auto" w:fill="auto"/>
          </w:tcPr>
          <w:p w14:paraId="60EA6061" w14:textId="77777777" w:rsidR="003240EE" w:rsidRPr="006254ED" w:rsidRDefault="003240EE" w:rsidP="00754CDD">
            <w:pPr>
              <w:widowControl w:val="0"/>
            </w:pPr>
            <w:r w:rsidRPr="006254ED">
              <w:t>10</w:t>
            </w:r>
          </w:p>
        </w:tc>
      </w:tr>
      <w:tr w:rsidR="003240EE" w:rsidRPr="006254ED" w14:paraId="669BDC67" w14:textId="77777777" w:rsidTr="007C39D6">
        <w:trPr>
          <w:jc w:val="center"/>
        </w:trPr>
        <w:tc>
          <w:tcPr>
            <w:tcW w:w="1323" w:type="pct"/>
            <w:vMerge/>
            <w:shd w:val="clear" w:color="auto" w:fill="auto"/>
            <w:vAlign w:val="center"/>
          </w:tcPr>
          <w:p w14:paraId="4AC74C51" w14:textId="77777777" w:rsidR="003240EE" w:rsidRPr="006254ED" w:rsidRDefault="003240EE" w:rsidP="00754CDD">
            <w:pPr>
              <w:widowControl w:val="0"/>
            </w:pPr>
          </w:p>
        </w:tc>
        <w:tc>
          <w:tcPr>
            <w:tcW w:w="1472" w:type="pct"/>
            <w:shd w:val="clear" w:color="auto" w:fill="auto"/>
          </w:tcPr>
          <w:p w14:paraId="5AC7AB2C" w14:textId="68316B8F" w:rsidR="003240EE" w:rsidRPr="006254ED" w:rsidRDefault="003240EE" w:rsidP="00754CDD">
            <w:pPr>
              <w:widowControl w:val="0"/>
              <w:rPr>
                <w:rFonts w:eastAsia="Calibri"/>
                <w:bCs/>
                <w:iCs/>
                <w:lang w:eastAsia="en-US"/>
              </w:rPr>
            </w:pPr>
            <w:r w:rsidRPr="006254ED">
              <w:rPr>
                <w:rFonts w:eastAsia="Calibri"/>
                <w:bCs/>
                <w:iCs/>
                <w:lang w:eastAsia="en-US"/>
              </w:rPr>
              <w:t xml:space="preserve">размеры земельных участков холодильников распределительных (для хранения мяса, мясных продуктов, рыбы и рыбопродуктов, масла, животного жира, молочных продуктов и яиц), </w:t>
            </w:r>
            <w:r w:rsidRPr="006254ED">
              <w:rPr>
                <w:rFonts w:eastAsia="Calibri"/>
                <w:bCs/>
                <w:iCs/>
                <w:lang w:eastAsia="en-US"/>
              </w:rPr>
              <w:br/>
              <w:t>кв. м на 1000 человек</w:t>
            </w:r>
          </w:p>
        </w:tc>
        <w:tc>
          <w:tcPr>
            <w:tcW w:w="1473" w:type="pct"/>
            <w:gridSpan w:val="2"/>
            <w:shd w:val="clear" w:color="auto" w:fill="auto"/>
          </w:tcPr>
          <w:p w14:paraId="38FE9878" w14:textId="77777777" w:rsidR="003240EE" w:rsidRPr="006254ED" w:rsidRDefault="003240EE" w:rsidP="00754CDD">
            <w:pPr>
              <w:widowControl w:val="0"/>
              <w:rPr>
                <w:rFonts w:eastAsia="Calibri"/>
                <w:bCs/>
                <w:iCs/>
                <w:lang w:eastAsia="en-US"/>
              </w:rPr>
            </w:pPr>
            <w:r w:rsidRPr="006254ED">
              <w:rPr>
                <w:rFonts w:eastAsia="Calibri"/>
                <w:bCs/>
                <w:iCs/>
                <w:lang w:eastAsia="en-US"/>
              </w:rPr>
              <w:t>для одноэтажных складов – 190;</w:t>
            </w:r>
          </w:p>
          <w:p w14:paraId="1A2BF323" w14:textId="77777777" w:rsidR="003240EE" w:rsidRPr="006254ED" w:rsidRDefault="003240EE" w:rsidP="00754CDD">
            <w:pPr>
              <w:widowControl w:val="0"/>
            </w:pPr>
            <w:r w:rsidRPr="006254ED">
              <w:rPr>
                <w:rFonts w:eastAsia="Calibri"/>
                <w:bCs/>
                <w:iCs/>
                <w:lang w:eastAsia="en-US"/>
              </w:rPr>
              <w:t>для многоэтажных складов – 70</w:t>
            </w:r>
          </w:p>
        </w:tc>
        <w:tc>
          <w:tcPr>
            <w:tcW w:w="732" w:type="pct"/>
            <w:shd w:val="clear" w:color="auto" w:fill="auto"/>
          </w:tcPr>
          <w:p w14:paraId="231B3A64" w14:textId="77777777" w:rsidR="003240EE" w:rsidRPr="006254ED" w:rsidRDefault="003240EE" w:rsidP="00754CDD">
            <w:pPr>
              <w:widowControl w:val="0"/>
            </w:pPr>
            <w:r w:rsidRPr="006254ED">
              <w:rPr>
                <w:lang w:val="en-US"/>
              </w:rPr>
              <w:t>25</w:t>
            </w:r>
          </w:p>
        </w:tc>
      </w:tr>
      <w:tr w:rsidR="003240EE" w:rsidRPr="006254ED" w14:paraId="2BB75073" w14:textId="77777777" w:rsidTr="007C39D6">
        <w:trPr>
          <w:jc w:val="center"/>
        </w:trPr>
        <w:tc>
          <w:tcPr>
            <w:tcW w:w="1323" w:type="pct"/>
            <w:vMerge/>
            <w:shd w:val="clear" w:color="auto" w:fill="auto"/>
            <w:vAlign w:val="center"/>
          </w:tcPr>
          <w:p w14:paraId="04633F9A" w14:textId="77777777" w:rsidR="003240EE" w:rsidRPr="006254ED" w:rsidRDefault="003240EE" w:rsidP="00754CDD">
            <w:pPr>
              <w:widowControl w:val="0"/>
            </w:pPr>
          </w:p>
        </w:tc>
        <w:tc>
          <w:tcPr>
            <w:tcW w:w="1472" w:type="pct"/>
            <w:shd w:val="clear" w:color="auto" w:fill="auto"/>
          </w:tcPr>
          <w:p w14:paraId="6E8BA4CD" w14:textId="60F47EF8" w:rsidR="003240EE" w:rsidRPr="006254ED" w:rsidRDefault="003240EE" w:rsidP="00754CDD">
            <w:pPr>
              <w:widowControl w:val="0"/>
              <w:rPr>
                <w:rFonts w:eastAsia="Calibri"/>
                <w:bCs/>
                <w:iCs/>
                <w:lang w:eastAsia="en-US"/>
              </w:rPr>
            </w:pPr>
            <w:r w:rsidRPr="006254ED">
              <w:rPr>
                <w:rFonts w:eastAsia="Calibri"/>
                <w:bCs/>
                <w:iCs/>
                <w:lang w:eastAsia="en-US"/>
              </w:rPr>
              <w:t xml:space="preserve">вместимость фруктохранилищ, </w:t>
            </w:r>
            <w:r w:rsidRPr="006254ED">
              <w:rPr>
                <w:rFonts w:eastAsia="Calibri"/>
                <w:bCs/>
                <w:iCs/>
                <w:lang w:eastAsia="en-US"/>
              </w:rPr>
              <w:br/>
              <w:t>тонн на 1000 человек</w:t>
            </w:r>
          </w:p>
        </w:tc>
        <w:tc>
          <w:tcPr>
            <w:tcW w:w="1473" w:type="pct"/>
            <w:gridSpan w:val="2"/>
            <w:shd w:val="clear" w:color="auto" w:fill="auto"/>
          </w:tcPr>
          <w:p w14:paraId="7E3E2C9A" w14:textId="77777777" w:rsidR="003240EE" w:rsidRPr="006254ED" w:rsidRDefault="003240EE" w:rsidP="00754CDD">
            <w:pPr>
              <w:widowControl w:val="0"/>
            </w:pPr>
            <w:r w:rsidRPr="006254ED">
              <w:t>17</w:t>
            </w:r>
          </w:p>
        </w:tc>
        <w:tc>
          <w:tcPr>
            <w:tcW w:w="732" w:type="pct"/>
            <w:shd w:val="clear" w:color="auto" w:fill="auto"/>
          </w:tcPr>
          <w:p w14:paraId="324211F2" w14:textId="77777777" w:rsidR="003240EE" w:rsidRPr="006254ED" w:rsidRDefault="003240EE" w:rsidP="00754CDD">
            <w:pPr>
              <w:widowControl w:val="0"/>
            </w:pPr>
            <w:r w:rsidRPr="006254ED">
              <w:t>90</w:t>
            </w:r>
          </w:p>
        </w:tc>
      </w:tr>
      <w:tr w:rsidR="003240EE" w:rsidRPr="006254ED" w14:paraId="09E430D6" w14:textId="77777777" w:rsidTr="007C39D6">
        <w:trPr>
          <w:jc w:val="center"/>
        </w:trPr>
        <w:tc>
          <w:tcPr>
            <w:tcW w:w="1323" w:type="pct"/>
            <w:vMerge/>
            <w:shd w:val="clear" w:color="auto" w:fill="auto"/>
            <w:vAlign w:val="center"/>
          </w:tcPr>
          <w:p w14:paraId="329615F5" w14:textId="77777777" w:rsidR="003240EE" w:rsidRPr="006254ED" w:rsidRDefault="003240EE" w:rsidP="00754CDD">
            <w:pPr>
              <w:widowControl w:val="0"/>
            </w:pPr>
          </w:p>
        </w:tc>
        <w:tc>
          <w:tcPr>
            <w:tcW w:w="1472" w:type="pct"/>
            <w:shd w:val="clear" w:color="auto" w:fill="auto"/>
          </w:tcPr>
          <w:p w14:paraId="42D52B19" w14:textId="3019C0D8" w:rsidR="003240EE" w:rsidRPr="006254ED" w:rsidRDefault="003240EE" w:rsidP="00754CDD">
            <w:pPr>
              <w:widowControl w:val="0"/>
              <w:rPr>
                <w:rFonts w:eastAsia="Calibri"/>
                <w:bCs/>
                <w:iCs/>
                <w:lang w:eastAsia="en-US"/>
              </w:rPr>
            </w:pPr>
            <w:r w:rsidRPr="006254ED">
              <w:rPr>
                <w:rFonts w:eastAsia="Calibri"/>
                <w:bCs/>
                <w:iCs/>
                <w:lang w:eastAsia="en-US"/>
              </w:rPr>
              <w:t xml:space="preserve">размеры земельных участков фруктохранилищ, </w:t>
            </w:r>
            <w:r w:rsidRPr="006254ED">
              <w:rPr>
                <w:rFonts w:eastAsia="Calibri"/>
                <w:bCs/>
                <w:iCs/>
                <w:lang w:eastAsia="en-US"/>
              </w:rPr>
              <w:br/>
              <w:t>кв. м на 1000 человек</w:t>
            </w:r>
          </w:p>
        </w:tc>
        <w:tc>
          <w:tcPr>
            <w:tcW w:w="1473" w:type="pct"/>
            <w:gridSpan w:val="2"/>
            <w:shd w:val="clear" w:color="auto" w:fill="auto"/>
          </w:tcPr>
          <w:p w14:paraId="06E348C9" w14:textId="77777777" w:rsidR="003240EE" w:rsidRPr="006254ED" w:rsidRDefault="003240EE" w:rsidP="00754CDD">
            <w:pPr>
              <w:widowControl w:val="0"/>
              <w:rPr>
                <w:rFonts w:eastAsia="Calibri"/>
                <w:bCs/>
                <w:iCs/>
                <w:lang w:eastAsia="en-US"/>
              </w:rPr>
            </w:pPr>
            <w:r w:rsidRPr="006254ED">
              <w:rPr>
                <w:rFonts w:eastAsia="Calibri"/>
                <w:bCs/>
                <w:iCs/>
                <w:lang w:eastAsia="en-US"/>
              </w:rPr>
              <w:t>для одноэтажных складов – 1300;</w:t>
            </w:r>
          </w:p>
          <w:p w14:paraId="1424279D" w14:textId="77777777" w:rsidR="003240EE" w:rsidRDefault="003240EE" w:rsidP="00756242">
            <w:pPr>
              <w:widowControl w:val="0"/>
              <w:rPr>
                <w:rFonts w:eastAsia="Calibri"/>
                <w:bCs/>
                <w:iCs/>
                <w:lang w:eastAsia="en-US"/>
              </w:rPr>
            </w:pPr>
            <w:r w:rsidRPr="006254ED">
              <w:rPr>
                <w:rFonts w:eastAsia="Calibri"/>
                <w:bCs/>
                <w:iCs/>
                <w:lang w:eastAsia="en-US"/>
              </w:rPr>
              <w:t>для многоэтажных складов – 610</w:t>
            </w:r>
          </w:p>
          <w:p w14:paraId="586BED4F" w14:textId="6B2A5323" w:rsidR="00232145" w:rsidRPr="006254ED" w:rsidRDefault="00232145" w:rsidP="00756242">
            <w:pPr>
              <w:widowControl w:val="0"/>
            </w:pPr>
          </w:p>
        </w:tc>
        <w:tc>
          <w:tcPr>
            <w:tcW w:w="732" w:type="pct"/>
            <w:shd w:val="clear" w:color="auto" w:fill="auto"/>
          </w:tcPr>
          <w:p w14:paraId="3F7BC292" w14:textId="77777777" w:rsidR="003240EE" w:rsidRPr="006254ED" w:rsidRDefault="003240EE" w:rsidP="00754CDD">
            <w:pPr>
              <w:widowControl w:val="0"/>
            </w:pPr>
            <w:r w:rsidRPr="006254ED">
              <w:t xml:space="preserve">380 </w:t>
            </w:r>
          </w:p>
        </w:tc>
      </w:tr>
      <w:tr w:rsidR="003240EE" w:rsidRPr="006254ED" w14:paraId="3C330465" w14:textId="77777777" w:rsidTr="003240EE">
        <w:trPr>
          <w:jc w:val="center"/>
        </w:trPr>
        <w:tc>
          <w:tcPr>
            <w:tcW w:w="1323" w:type="pct"/>
            <w:shd w:val="clear" w:color="auto" w:fill="auto"/>
            <w:vAlign w:val="center"/>
          </w:tcPr>
          <w:p w14:paraId="2C604E6F" w14:textId="27790814" w:rsidR="003240EE" w:rsidRPr="006254ED" w:rsidRDefault="003240EE" w:rsidP="00754CDD">
            <w:pPr>
              <w:widowControl w:val="0"/>
              <w:jc w:val="center"/>
            </w:pPr>
            <w:r w:rsidRPr="006254ED">
              <w:rPr>
                <w:b/>
              </w:rPr>
              <w:lastRenderedPageBreak/>
              <w:t>1</w:t>
            </w:r>
          </w:p>
        </w:tc>
        <w:tc>
          <w:tcPr>
            <w:tcW w:w="1472" w:type="pct"/>
            <w:shd w:val="clear" w:color="auto" w:fill="auto"/>
            <w:vAlign w:val="center"/>
          </w:tcPr>
          <w:p w14:paraId="05ADB9BE" w14:textId="6937AA06" w:rsidR="003240EE" w:rsidRPr="006254ED" w:rsidRDefault="003240EE" w:rsidP="00754CDD">
            <w:pPr>
              <w:widowControl w:val="0"/>
              <w:jc w:val="center"/>
              <w:rPr>
                <w:rFonts w:eastAsia="Calibri"/>
                <w:bCs/>
                <w:iCs/>
                <w:lang w:eastAsia="en-US"/>
              </w:rPr>
            </w:pPr>
            <w:r w:rsidRPr="006254ED">
              <w:rPr>
                <w:b/>
              </w:rPr>
              <w:t>2</w:t>
            </w:r>
          </w:p>
        </w:tc>
        <w:tc>
          <w:tcPr>
            <w:tcW w:w="736" w:type="pct"/>
            <w:shd w:val="clear" w:color="auto" w:fill="auto"/>
            <w:vAlign w:val="center"/>
          </w:tcPr>
          <w:p w14:paraId="69C6EB86" w14:textId="1782A251" w:rsidR="003240EE" w:rsidRPr="006254ED" w:rsidRDefault="003240EE" w:rsidP="00754CDD">
            <w:pPr>
              <w:widowControl w:val="0"/>
              <w:jc w:val="center"/>
            </w:pPr>
            <w:r w:rsidRPr="006254ED">
              <w:rPr>
                <w:b/>
              </w:rPr>
              <w:t>3</w:t>
            </w:r>
          </w:p>
        </w:tc>
        <w:tc>
          <w:tcPr>
            <w:tcW w:w="737" w:type="pct"/>
            <w:shd w:val="clear" w:color="auto" w:fill="auto"/>
            <w:vAlign w:val="center"/>
          </w:tcPr>
          <w:p w14:paraId="74BB5116" w14:textId="0999B3C1" w:rsidR="003240EE" w:rsidRPr="006254ED" w:rsidRDefault="003240EE" w:rsidP="00754CDD">
            <w:pPr>
              <w:widowControl w:val="0"/>
              <w:jc w:val="center"/>
            </w:pPr>
            <w:r w:rsidRPr="006254ED">
              <w:rPr>
                <w:b/>
              </w:rPr>
              <w:t>4</w:t>
            </w:r>
          </w:p>
        </w:tc>
        <w:tc>
          <w:tcPr>
            <w:tcW w:w="732" w:type="pct"/>
            <w:shd w:val="clear" w:color="auto" w:fill="auto"/>
            <w:vAlign w:val="center"/>
          </w:tcPr>
          <w:p w14:paraId="5122B97E" w14:textId="68919AAC" w:rsidR="003240EE" w:rsidRPr="006254ED" w:rsidRDefault="003240EE" w:rsidP="00754CDD">
            <w:pPr>
              <w:widowControl w:val="0"/>
              <w:jc w:val="center"/>
            </w:pPr>
            <w:r w:rsidRPr="006254ED">
              <w:rPr>
                <w:b/>
              </w:rPr>
              <w:t>5</w:t>
            </w:r>
          </w:p>
        </w:tc>
      </w:tr>
      <w:tr w:rsidR="003240EE" w:rsidRPr="006254ED" w14:paraId="68D2085B" w14:textId="77777777" w:rsidTr="007C39D6">
        <w:trPr>
          <w:jc w:val="center"/>
        </w:trPr>
        <w:tc>
          <w:tcPr>
            <w:tcW w:w="1323" w:type="pct"/>
            <w:vMerge w:val="restart"/>
            <w:shd w:val="clear" w:color="auto" w:fill="auto"/>
            <w:vAlign w:val="center"/>
          </w:tcPr>
          <w:p w14:paraId="12323466" w14:textId="77777777" w:rsidR="003240EE" w:rsidRPr="006254ED" w:rsidRDefault="003240EE" w:rsidP="00754CDD">
            <w:pPr>
              <w:widowControl w:val="0"/>
            </w:pPr>
          </w:p>
        </w:tc>
        <w:tc>
          <w:tcPr>
            <w:tcW w:w="1472" w:type="pct"/>
            <w:shd w:val="clear" w:color="auto" w:fill="auto"/>
          </w:tcPr>
          <w:p w14:paraId="2B10D871" w14:textId="1EB7C73D" w:rsidR="003240EE" w:rsidRPr="006254ED" w:rsidRDefault="003240EE" w:rsidP="00754CDD">
            <w:pPr>
              <w:widowControl w:val="0"/>
              <w:rPr>
                <w:rFonts w:eastAsia="Calibri"/>
                <w:bCs/>
                <w:iCs/>
                <w:lang w:eastAsia="en-US"/>
              </w:rPr>
            </w:pPr>
            <w:r w:rsidRPr="006254ED">
              <w:rPr>
                <w:rFonts w:eastAsia="Calibri"/>
                <w:bCs/>
                <w:iCs/>
                <w:lang w:eastAsia="en-US"/>
              </w:rPr>
              <w:t xml:space="preserve">вместимость овощехранилищ, </w:t>
            </w:r>
            <w:r w:rsidRPr="006254ED">
              <w:rPr>
                <w:rFonts w:eastAsia="Calibri"/>
                <w:bCs/>
                <w:iCs/>
                <w:lang w:eastAsia="en-US"/>
              </w:rPr>
              <w:br/>
              <w:t>тонн на 1000 человек</w:t>
            </w:r>
          </w:p>
        </w:tc>
        <w:tc>
          <w:tcPr>
            <w:tcW w:w="1473" w:type="pct"/>
            <w:gridSpan w:val="2"/>
            <w:shd w:val="clear" w:color="auto" w:fill="auto"/>
          </w:tcPr>
          <w:p w14:paraId="404C210C" w14:textId="77777777" w:rsidR="003240EE" w:rsidRPr="006254ED" w:rsidRDefault="003240EE" w:rsidP="00754CDD">
            <w:pPr>
              <w:widowControl w:val="0"/>
            </w:pPr>
            <w:r w:rsidRPr="006254ED">
              <w:t>54</w:t>
            </w:r>
          </w:p>
        </w:tc>
        <w:tc>
          <w:tcPr>
            <w:tcW w:w="732" w:type="pct"/>
            <w:shd w:val="clear" w:color="auto" w:fill="auto"/>
          </w:tcPr>
          <w:p w14:paraId="439C9377" w14:textId="77777777" w:rsidR="003240EE" w:rsidRPr="006254ED" w:rsidRDefault="003240EE" w:rsidP="00754CDD">
            <w:pPr>
              <w:widowControl w:val="0"/>
            </w:pPr>
            <w:r w:rsidRPr="006254ED">
              <w:t>90</w:t>
            </w:r>
          </w:p>
        </w:tc>
      </w:tr>
      <w:tr w:rsidR="003240EE" w:rsidRPr="006254ED" w14:paraId="6DCA73CF" w14:textId="77777777" w:rsidTr="007C39D6">
        <w:trPr>
          <w:jc w:val="center"/>
        </w:trPr>
        <w:tc>
          <w:tcPr>
            <w:tcW w:w="1323" w:type="pct"/>
            <w:vMerge/>
            <w:shd w:val="clear" w:color="auto" w:fill="auto"/>
            <w:vAlign w:val="center"/>
          </w:tcPr>
          <w:p w14:paraId="5C9779E0" w14:textId="77777777" w:rsidR="003240EE" w:rsidRPr="006254ED" w:rsidRDefault="003240EE" w:rsidP="00754CDD">
            <w:pPr>
              <w:widowControl w:val="0"/>
            </w:pPr>
          </w:p>
        </w:tc>
        <w:tc>
          <w:tcPr>
            <w:tcW w:w="1472" w:type="pct"/>
            <w:shd w:val="clear" w:color="auto" w:fill="auto"/>
          </w:tcPr>
          <w:p w14:paraId="3A2B7904" w14:textId="37498652" w:rsidR="003240EE" w:rsidRPr="006254ED" w:rsidRDefault="003240EE" w:rsidP="00754CDD">
            <w:pPr>
              <w:widowControl w:val="0"/>
              <w:rPr>
                <w:rFonts w:eastAsia="Calibri"/>
                <w:bCs/>
                <w:iCs/>
                <w:lang w:eastAsia="en-US"/>
              </w:rPr>
            </w:pPr>
            <w:r w:rsidRPr="006254ED">
              <w:rPr>
                <w:rFonts w:eastAsia="Calibri"/>
                <w:bCs/>
                <w:iCs/>
                <w:lang w:eastAsia="en-US"/>
              </w:rPr>
              <w:t xml:space="preserve">размеры земельных участков овощехранилищ, </w:t>
            </w:r>
            <w:r w:rsidRPr="006254ED">
              <w:rPr>
                <w:rFonts w:eastAsia="Calibri"/>
                <w:bCs/>
                <w:iCs/>
                <w:lang w:eastAsia="en-US"/>
              </w:rPr>
              <w:br/>
              <w:t>кв. м на 1000 человек</w:t>
            </w:r>
          </w:p>
        </w:tc>
        <w:tc>
          <w:tcPr>
            <w:tcW w:w="1473" w:type="pct"/>
            <w:gridSpan w:val="2"/>
            <w:shd w:val="clear" w:color="auto" w:fill="auto"/>
          </w:tcPr>
          <w:p w14:paraId="30CE64D9" w14:textId="77777777" w:rsidR="003240EE" w:rsidRPr="006254ED" w:rsidRDefault="003240EE" w:rsidP="00754CDD">
            <w:pPr>
              <w:widowControl w:val="0"/>
              <w:rPr>
                <w:rFonts w:eastAsia="Calibri"/>
                <w:bCs/>
                <w:iCs/>
                <w:lang w:eastAsia="en-US"/>
              </w:rPr>
            </w:pPr>
            <w:r w:rsidRPr="006254ED">
              <w:rPr>
                <w:rFonts w:eastAsia="Calibri"/>
                <w:bCs/>
                <w:iCs/>
                <w:lang w:eastAsia="en-US"/>
              </w:rPr>
              <w:t>для одноэтажных складов – 1300;</w:t>
            </w:r>
          </w:p>
          <w:p w14:paraId="78FF9CDD" w14:textId="77777777" w:rsidR="003240EE" w:rsidRPr="006254ED" w:rsidRDefault="003240EE" w:rsidP="00754CDD">
            <w:pPr>
              <w:widowControl w:val="0"/>
            </w:pPr>
            <w:r w:rsidRPr="006254ED">
              <w:rPr>
                <w:rFonts w:eastAsia="Calibri"/>
                <w:bCs/>
                <w:iCs/>
                <w:lang w:eastAsia="en-US"/>
              </w:rPr>
              <w:t>для многоэтажных складов – 610</w:t>
            </w:r>
          </w:p>
        </w:tc>
        <w:tc>
          <w:tcPr>
            <w:tcW w:w="732" w:type="pct"/>
            <w:shd w:val="clear" w:color="auto" w:fill="auto"/>
          </w:tcPr>
          <w:p w14:paraId="0131C7CB" w14:textId="77777777" w:rsidR="003240EE" w:rsidRPr="006254ED" w:rsidRDefault="003240EE" w:rsidP="00754CDD">
            <w:pPr>
              <w:widowControl w:val="0"/>
            </w:pPr>
            <w:r w:rsidRPr="006254ED">
              <w:t>380</w:t>
            </w:r>
          </w:p>
        </w:tc>
      </w:tr>
      <w:tr w:rsidR="003240EE" w:rsidRPr="006254ED" w14:paraId="028F9AD8" w14:textId="77777777" w:rsidTr="007C39D6">
        <w:trPr>
          <w:jc w:val="center"/>
        </w:trPr>
        <w:tc>
          <w:tcPr>
            <w:tcW w:w="1323" w:type="pct"/>
            <w:vMerge/>
            <w:shd w:val="clear" w:color="auto" w:fill="auto"/>
            <w:vAlign w:val="center"/>
          </w:tcPr>
          <w:p w14:paraId="0AC9CDD4" w14:textId="77777777" w:rsidR="003240EE" w:rsidRPr="006254ED" w:rsidRDefault="003240EE" w:rsidP="00754CDD">
            <w:pPr>
              <w:widowControl w:val="0"/>
            </w:pPr>
          </w:p>
        </w:tc>
        <w:tc>
          <w:tcPr>
            <w:tcW w:w="1472" w:type="pct"/>
            <w:shd w:val="clear" w:color="auto" w:fill="auto"/>
          </w:tcPr>
          <w:p w14:paraId="7AEA062B" w14:textId="4704E717" w:rsidR="003240EE" w:rsidRPr="006254ED" w:rsidRDefault="003240EE" w:rsidP="00754CDD">
            <w:pPr>
              <w:widowControl w:val="0"/>
              <w:rPr>
                <w:rFonts w:eastAsia="Calibri"/>
                <w:bCs/>
                <w:iCs/>
                <w:lang w:eastAsia="en-US"/>
              </w:rPr>
            </w:pPr>
            <w:r w:rsidRPr="006254ED">
              <w:rPr>
                <w:rFonts w:eastAsia="Calibri"/>
                <w:bCs/>
                <w:iCs/>
                <w:lang w:eastAsia="en-US"/>
              </w:rPr>
              <w:t xml:space="preserve">вместимость картофелехранилищ, </w:t>
            </w:r>
            <w:r w:rsidRPr="006254ED">
              <w:rPr>
                <w:rFonts w:eastAsia="Calibri"/>
                <w:bCs/>
                <w:iCs/>
                <w:lang w:eastAsia="en-US"/>
              </w:rPr>
              <w:br/>
              <w:t>тонн на 1000 человек</w:t>
            </w:r>
          </w:p>
        </w:tc>
        <w:tc>
          <w:tcPr>
            <w:tcW w:w="1473" w:type="pct"/>
            <w:gridSpan w:val="2"/>
            <w:shd w:val="clear" w:color="auto" w:fill="auto"/>
          </w:tcPr>
          <w:p w14:paraId="7EFB9CBF" w14:textId="77777777" w:rsidR="003240EE" w:rsidRPr="006254ED" w:rsidRDefault="003240EE" w:rsidP="00754CDD">
            <w:pPr>
              <w:widowControl w:val="0"/>
            </w:pPr>
            <w:r w:rsidRPr="006254ED">
              <w:t>57</w:t>
            </w:r>
          </w:p>
        </w:tc>
        <w:tc>
          <w:tcPr>
            <w:tcW w:w="732" w:type="pct"/>
            <w:shd w:val="clear" w:color="auto" w:fill="auto"/>
          </w:tcPr>
          <w:p w14:paraId="15B958C8" w14:textId="77777777" w:rsidR="003240EE" w:rsidRPr="006254ED" w:rsidRDefault="003240EE" w:rsidP="00754CDD">
            <w:pPr>
              <w:widowControl w:val="0"/>
            </w:pPr>
            <w:r w:rsidRPr="006254ED">
              <w:t>90</w:t>
            </w:r>
          </w:p>
        </w:tc>
      </w:tr>
      <w:tr w:rsidR="003240EE" w:rsidRPr="006254ED" w14:paraId="5556CAA9" w14:textId="77777777" w:rsidTr="007C39D6">
        <w:trPr>
          <w:jc w:val="center"/>
        </w:trPr>
        <w:tc>
          <w:tcPr>
            <w:tcW w:w="1323" w:type="pct"/>
            <w:vMerge/>
            <w:shd w:val="clear" w:color="auto" w:fill="auto"/>
            <w:vAlign w:val="center"/>
          </w:tcPr>
          <w:p w14:paraId="5A340E0F" w14:textId="77777777" w:rsidR="003240EE" w:rsidRPr="006254ED" w:rsidRDefault="003240EE" w:rsidP="00754CDD">
            <w:pPr>
              <w:widowControl w:val="0"/>
            </w:pPr>
          </w:p>
        </w:tc>
        <w:tc>
          <w:tcPr>
            <w:tcW w:w="1472" w:type="pct"/>
            <w:shd w:val="clear" w:color="auto" w:fill="auto"/>
          </w:tcPr>
          <w:p w14:paraId="1A0C3B22" w14:textId="58B963D1" w:rsidR="003240EE" w:rsidRPr="006254ED" w:rsidRDefault="003240EE" w:rsidP="00754CDD">
            <w:pPr>
              <w:widowControl w:val="0"/>
              <w:rPr>
                <w:rFonts w:eastAsia="Calibri"/>
                <w:bCs/>
                <w:iCs/>
                <w:lang w:eastAsia="en-US"/>
              </w:rPr>
            </w:pPr>
            <w:r w:rsidRPr="006254ED">
              <w:rPr>
                <w:rFonts w:eastAsia="Calibri"/>
                <w:bCs/>
                <w:iCs/>
                <w:lang w:eastAsia="en-US"/>
              </w:rPr>
              <w:t xml:space="preserve">размеры земельных участков картофелехранилищ, </w:t>
            </w:r>
            <w:r w:rsidRPr="006254ED">
              <w:rPr>
                <w:rFonts w:eastAsia="Calibri"/>
                <w:bCs/>
                <w:iCs/>
                <w:lang w:eastAsia="en-US"/>
              </w:rPr>
              <w:br/>
              <w:t>кв. м на 1000 человек</w:t>
            </w:r>
          </w:p>
        </w:tc>
        <w:tc>
          <w:tcPr>
            <w:tcW w:w="1473" w:type="pct"/>
            <w:gridSpan w:val="2"/>
            <w:shd w:val="clear" w:color="auto" w:fill="auto"/>
          </w:tcPr>
          <w:p w14:paraId="62453E1F" w14:textId="77777777" w:rsidR="003240EE" w:rsidRPr="006254ED" w:rsidRDefault="003240EE" w:rsidP="00754CDD">
            <w:pPr>
              <w:widowControl w:val="0"/>
              <w:rPr>
                <w:rFonts w:eastAsia="Calibri"/>
                <w:bCs/>
                <w:iCs/>
                <w:lang w:eastAsia="en-US"/>
              </w:rPr>
            </w:pPr>
            <w:r w:rsidRPr="006254ED">
              <w:rPr>
                <w:rFonts w:eastAsia="Calibri"/>
                <w:bCs/>
                <w:iCs/>
                <w:lang w:eastAsia="en-US"/>
              </w:rPr>
              <w:t>для одноэтажных складов – 1300;</w:t>
            </w:r>
          </w:p>
          <w:p w14:paraId="156D2300" w14:textId="77777777" w:rsidR="003240EE" w:rsidRPr="006254ED" w:rsidRDefault="003240EE" w:rsidP="00754CDD">
            <w:pPr>
              <w:widowControl w:val="0"/>
            </w:pPr>
            <w:r w:rsidRPr="006254ED">
              <w:rPr>
                <w:rFonts w:eastAsia="Calibri"/>
                <w:bCs/>
                <w:iCs/>
                <w:lang w:eastAsia="en-US"/>
              </w:rPr>
              <w:t>для многоэтажных складов – 610</w:t>
            </w:r>
          </w:p>
        </w:tc>
        <w:tc>
          <w:tcPr>
            <w:tcW w:w="732" w:type="pct"/>
            <w:shd w:val="clear" w:color="auto" w:fill="auto"/>
          </w:tcPr>
          <w:p w14:paraId="16E47485" w14:textId="77777777" w:rsidR="003240EE" w:rsidRPr="006254ED" w:rsidRDefault="003240EE" w:rsidP="00754CDD">
            <w:pPr>
              <w:widowControl w:val="0"/>
            </w:pPr>
            <w:r w:rsidRPr="006254ED">
              <w:t>380</w:t>
            </w:r>
          </w:p>
        </w:tc>
      </w:tr>
      <w:tr w:rsidR="003240EE" w:rsidRPr="006254ED" w14:paraId="0B7CE53C" w14:textId="77777777" w:rsidTr="003240EE">
        <w:trPr>
          <w:jc w:val="center"/>
        </w:trPr>
        <w:tc>
          <w:tcPr>
            <w:tcW w:w="1323" w:type="pct"/>
            <w:vMerge/>
            <w:shd w:val="clear" w:color="auto" w:fill="auto"/>
            <w:vAlign w:val="center"/>
          </w:tcPr>
          <w:p w14:paraId="7DA9A602" w14:textId="77777777" w:rsidR="003240EE" w:rsidRPr="006254ED" w:rsidRDefault="003240EE" w:rsidP="00754CDD">
            <w:pPr>
              <w:widowControl w:val="0"/>
            </w:pPr>
          </w:p>
        </w:tc>
        <w:tc>
          <w:tcPr>
            <w:tcW w:w="1472" w:type="pct"/>
            <w:shd w:val="clear" w:color="auto" w:fill="auto"/>
          </w:tcPr>
          <w:p w14:paraId="70529B27" w14:textId="0B632C28" w:rsidR="003240EE" w:rsidRPr="006254ED" w:rsidRDefault="003240EE" w:rsidP="00754CDD">
            <w:pPr>
              <w:widowControl w:val="0"/>
              <w:rPr>
                <w:rFonts w:eastAsia="Calibri"/>
                <w:bCs/>
                <w:iCs/>
                <w:lang w:eastAsia="en-US"/>
              </w:rPr>
            </w:pPr>
            <w:r w:rsidRPr="006254ED">
              <w:rPr>
                <w:rFonts w:eastAsia="Calibri"/>
                <w:bCs/>
                <w:iCs/>
                <w:lang w:eastAsia="en-US"/>
              </w:rPr>
              <w:t xml:space="preserve">размеры земельных участков складов строительных материалов и твердого топлива, </w:t>
            </w:r>
            <w:r w:rsidRPr="006254ED">
              <w:rPr>
                <w:rFonts w:eastAsia="Calibri"/>
                <w:bCs/>
                <w:iCs/>
                <w:lang w:eastAsia="en-US"/>
              </w:rPr>
              <w:br/>
              <w:t>кв. м на 1000 человек</w:t>
            </w:r>
          </w:p>
        </w:tc>
        <w:tc>
          <w:tcPr>
            <w:tcW w:w="2205" w:type="pct"/>
            <w:gridSpan w:val="3"/>
            <w:shd w:val="clear" w:color="auto" w:fill="auto"/>
          </w:tcPr>
          <w:p w14:paraId="2C170DE5" w14:textId="77777777" w:rsidR="003240EE" w:rsidRPr="006254ED" w:rsidRDefault="003240EE" w:rsidP="00754CDD">
            <w:pPr>
              <w:widowControl w:val="0"/>
            </w:pPr>
            <w:r w:rsidRPr="006254ED">
              <w:t>300</w:t>
            </w:r>
          </w:p>
        </w:tc>
      </w:tr>
      <w:tr w:rsidR="003240EE" w:rsidRPr="006254ED" w14:paraId="43451EEA" w14:textId="77777777" w:rsidTr="00692F72">
        <w:trPr>
          <w:jc w:val="center"/>
        </w:trPr>
        <w:tc>
          <w:tcPr>
            <w:tcW w:w="5000" w:type="pct"/>
            <w:gridSpan w:val="5"/>
            <w:shd w:val="clear" w:color="auto" w:fill="auto"/>
            <w:vAlign w:val="center"/>
          </w:tcPr>
          <w:p w14:paraId="5172D682" w14:textId="77777777" w:rsidR="003240EE" w:rsidRPr="006254ED" w:rsidRDefault="003240EE" w:rsidP="00754CDD">
            <w:pPr>
              <w:pStyle w:val="a6"/>
              <w:widowControl w:val="0"/>
              <w:spacing w:before="0" w:after="0"/>
              <w:ind w:firstLine="0"/>
            </w:pPr>
            <w:r w:rsidRPr="006254ED">
              <w:t xml:space="preserve">Примечания: </w:t>
            </w:r>
          </w:p>
          <w:p w14:paraId="3D9C1D68" w14:textId="77777777" w:rsidR="003240EE" w:rsidRPr="006254ED" w:rsidRDefault="003240EE" w:rsidP="00754CDD">
            <w:pPr>
              <w:pStyle w:val="aff1"/>
              <w:widowControl w:val="0"/>
              <w:numPr>
                <w:ilvl w:val="0"/>
                <w:numId w:val="76"/>
              </w:numPr>
              <w:tabs>
                <w:tab w:val="left" w:pos="346"/>
              </w:tabs>
              <w:spacing w:line="240" w:lineRule="auto"/>
              <w:ind w:left="0" w:firstLine="29"/>
              <w:rPr>
                <w:rFonts w:eastAsia="Calibri"/>
                <w:lang w:eastAsia="en-US"/>
              </w:rPr>
            </w:pPr>
            <w:r w:rsidRPr="006254ED">
              <w:rPr>
                <w:rFonts w:eastAsia="Calibri"/>
                <w:lang w:eastAsia="en-US"/>
              </w:rPr>
              <w:t>При размещении общетоварных складов в составе специализированных групп размеры земельных участков рекомендуется сокращать до 30%.</w:t>
            </w:r>
          </w:p>
          <w:p w14:paraId="2920F301" w14:textId="77777777" w:rsidR="003240EE" w:rsidRPr="006254ED" w:rsidRDefault="003240EE" w:rsidP="00754CDD">
            <w:pPr>
              <w:pStyle w:val="aff1"/>
              <w:widowControl w:val="0"/>
              <w:numPr>
                <w:ilvl w:val="0"/>
                <w:numId w:val="76"/>
              </w:numPr>
              <w:tabs>
                <w:tab w:val="left" w:pos="346"/>
              </w:tabs>
              <w:spacing w:line="240" w:lineRule="auto"/>
              <w:ind w:left="0" w:firstLine="29"/>
              <w:rPr>
                <w:rFonts w:eastAsia="Calibri"/>
                <w:lang w:eastAsia="en-US"/>
              </w:rPr>
            </w:pPr>
            <w:r w:rsidRPr="006254ED">
              <w:rPr>
                <w:rFonts w:eastAsia="Calibri"/>
                <w:lang w:eastAsia="en-US"/>
              </w:rPr>
              <w:t>В районах добычи рыбы и других морепродуктов вместимость складов и соответственно размеры площади земельных участков принимается с коэффициентом 1,5.</w:t>
            </w:r>
          </w:p>
          <w:p w14:paraId="70172721" w14:textId="77777777" w:rsidR="003240EE" w:rsidRPr="006254ED" w:rsidRDefault="003240EE" w:rsidP="00754CDD">
            <w:pPr>
              <w:pStyle w:val="aff1"/>
              <w:widowControl w:val="0"/>
              <w:numPr>
                <w:ilvl w:val="0"/>
                <w:numId w:val="76"/>
              </w:numPr>
              <w:tabs>
                <w:tab w:val="left" w:pos="346"/>
              </w:tabs>
              <w:spacing w:line="240" w:lineRule="auto"/>
              <w:ind w:left="0" w:firstLine="29"/>
            </w:pPr>
            <w:r w:rsidRPr="006254ED">
              <w:rPr>
                <w:rFonts w:eastAsia="Calibri"/>
                <w:lang w:eastAsia="en-US"/>
              </w:rPr>
              <w:t>В районах выращивания и заготовок картофеля, овощей и фруктов вместимость складов и соответственно размеры площади земельных участков принимаются с коэффициентом 0,6.</w:t>
            </w:r>
          </w:p>
        </w:tc>
      </w:tr>
    </w:tbl>
    <w:p w14:paraId="4DBFCFA6" w14:textId="77777777" w:rsidR="00AB118B" w:rsidRPr="006254ED" w:rsidRDefault="00AB118B" w:rsidP="00756242">
      <w:pPr>
        <w:pStyle w:val="a6"/>
        <w:widowControl w:val="0"/>
        <w:spacing w:before="240"/>
        <w:rPr>
          <w:sz w:val="28"/>
          <w:szCs w:val="28"/>
        </w:rPr>
      </w:pPr>
      <w:r w:rsidRPr="006254ED">
        <w:rPr>
          <w:sz w:val="28"/>
          <w:szCs w:val="28"/>
        </w:rPr>
        <w:t>Расчетными показателями обеспеченности объектами, имеющих коммунально-складское назначение, являются: коэффициент застройки, коэффициент плотности застройки коммунально-складской зоны, площадь общетоварных складов, а также размер земельных участков для их размещения, вместимость специализированных складов, а также размер земельных участков для их размещения, размеры земельных участков складов строительных материалов и твердого топлива.</w:t>
      </w:r>
    </w:p>
    <w:p w14:paraId="528DE893" w14:textId="22224B34" w:rsidR="00AB118B" w:rsidRPr="006254ED" w:rsidRDefault="00AB118B" w:rsidP="00754CDD">
      <w:pPr>
        <w:pStyle w:val="a6"/>
        <w:widowControl w:val="0"/>
        <w:rPr>
          <w:sz w:val="28"/>
          <w:szCs w:val="28"/>
        </w:rPr>
      </w:pPr>
      <w:r w:rsidRPr="006254ED">
        <w:rPr>
          <w:sz w:val="28"/>
          <w:szCs w:val="28"/>
        </w:rPr>
        <w:t xml:space="preserve">Коэффициент застройки и коэффициент плотности застройки коммунально-складской зоны приняты согласно </w:t>
      </w:r>
      <w:r w:rsidR="008810BE" w:rsidRPr="006254ED">
        <w:rPr>
          <w:sz w:val="28"/>
          <w:szCs w:val="28"/>
        </w:rPr>
        <w:t>приложен</w:t>
      </w:r>
      <w:r w:rsidRPr="006254ED">
        <w:rPr>
          <w:sz w:val="28"/>
          <w:szCs w:val="28"/>
        </w:rPr>
        <w:t xml:space="preserve">ию Г </w:t>
      </w:r>
      <w:r w:rsidR="009059E6" w:rsidRPr="006254ED">
        <w:rPr>
          <w:sz w:val="28"/>
          <w:szCs w:val="28"/>
        </w:rPr>
        <w:br/>
      </w:r>
      <w:r w:rsidRPr="006254ED">
        <w:rPr>
          <w:sz w:val="28"/>
          <w:szCs w:val="28"/>
        </w:rPr>
        <w:t>СП 42.13330.2011.</w:t>
      </w:r>
    </w:p>
    <w:p w14:paraId="29201E01" w14:textId="548705CA" w:rsidR="00AB118B" w:rsidRPr="006254ED" w:rsidRDefault="00AB118B" w:rsidP="00754CDD">
      <w:pPr>
        <w:pStyle w:val="a6"/>
        <w:widowControl w:val="0"/>
        <w:rPr>
          <w:sz w:val="28"/>
          <w:szCs w:val="28"/>
        </w:rPr>
      </w:pPr>
      <w:r w:rsidRPr="006254ED">
        <w:rPr>
          <w:sz w:val="28"/>
          <w:szCs w:val="28"/>
        </w:rPr>
        <w:t xml:space="preserve">Площадь общетоварных складов для городских округов, городских и сельских поселений, а также размеры земельных участков для их размещения приняты согласно </w:t>
      </w:r>
      <w:r w:rsidR="008810BE" w:rsidRPr="006254ED">
        <w:rPr>
          <w:sz w:val="28"/>
          <w:szCs w:val="28"/>
        </w:rPr>
        <w:t>приложен</w:t>
      </w:r>
      <w:r w:rsidRPr="006254ED">
        <w:rPr>
          <w:sz w:val="28"/>
          <w:szCs w:val="28"/>
        </w:rPr>
        <w:t>ию Е СП 42.13330.2011.</w:t>
      </w:r>
    </w:p>
    <w:p w14:paraId="502BD498" w14:textId="29BF98DA" w:rsidR="00AB118B" w:rsidRPr="006254ED" w:rsidRDefault="00AB118B" w:rsidP="00754CDD">
      <w:pPr>
        <w:pStyle w:val="a6"/>
        <w:widowControl w:val="0"/>
        <w:rPr>
          <w:sz w:val="28"/>
          <w:szCs w:val="28"/>
        </w:rPr>
      </w:pPr>
      <w:r w:rsidRPr="006254ED">
        <w:rPr>
          <w:sz w:val="28"/>
          <w:szCs w:val="28"/>
        </w:rPr>
        <w:t xml:space="preserve">Вместимость специализированных складов для городов, городских и сельских поселений, а также размеры земельных участков для их размещения приняты согласно </w:t>
      </w:r>
      <w:r w:rsidR="008810BE" w:rsidRPr="006254ED">
        <w:rPr>
          <w:sz w:val="28"/>
          <w:szCs w:val="28"/>
        </w:rPr>
        <w:t>приложен</w:t>
      </w:r>
      <w:r w:rsidRPr="006254ED">
        <w:rPr>
          <w:sz w:val="28"/>
          <w:szCs w:val="28"/>
        </w:rPr>
        <w:t>ию Е СП 42.13330.2011.</w:t>
      </w:r>
    </w:p>
    <w:p w14:paraId="3C87A8F4" w14:textId="5DA5C354" w:rsidR="00AB118B" w:rsidRPr="006254ED" w:rsidRDefault="00AB118B" w:rsidP="00754CDD">
      <w:pPr>
        <w:pStyle w:val="a6"/>
        <w:widowControl w:val="0"/>
        <w:rPr>
          <w:sz w:val="28"/>
          <w:szCs w:val="28"/>
          <w:lang w:val="ru-RU"/>
        </w:rPr>
      </w:pPr>
      <w:r w:rsidRPr="006254ED">
        <w:rPr>
          <w:sz w:val="28"/>
          <w:szCs w:val="28"/>
        </w:rPr>
        <w:t xml:space="preserve">Размеры земельных участков складов строительных материалов и твердого топлива приняты согласно </w:t>
      </w:r>
      <w:r w:rsidR="008810BE" w:rsidRPr="006254ED">
        <w:rPr>
          <w:sz w:val="28"/>
          <w:szCs w:val="28"/>
        </w:rPr>
        <w:t>приложен</w:t>
      </w:r>
      <w:r w:rsidRPr="006254ED">
        <w:rPr>
          <w:sz w:val="28"/>
          <w:szCs w:val="28"/>
        </w:rPr>
        <w:t xml:space="preserve">ию Е СП 42.13330.2011. </w:t>
      </w:r>
    </w:p>
    <w:p w14:paraId="3B697B66" w14:textId="0E88C7FC" w:rsidR="00AB118B" w:rsidRPr="006254ED" w:rsidRDefault="00AB118B" w:rsidP="00754CDD">
      <w:pPr>
        <w:pStyle w:val="af1"/>
        <w:widowControl w:val="0"/>
        <w:jc w:val="left"/>
        <w:rPr>
          <w:b w:val="0"/>
          <w:sz w:val="28"/>
          <w:szCs w:val="28"/>
        </w:rPr>
      </w:pPr>
      <w:r w:rsidRPr="006254ED">
        <w:rPr>
          <w:b w:val="0"/>
          <w:sz w:val="28"/>
          <w:szCs w:val="28"/>
        </w:rPr>
        <w:lastRenderedPageBreak/>
        <w:t xml:space="preserve">Таблица </w:t>
      </w:r>
      <w:r w:rsidR="009470D3" w:rsidRPr="006254ED">
        <w:rPr>
          <w:b w:val="0"/>
          <w:sz w:val="28"/>
          <w:szCs w:val="28"/>
        </w:rPr>
        <w:t>2</w:t>
      </w:r>
      <w:r w:rsidR="0054019E" w:rsidRPr="006254ED">
        <w:rPr>
          <w:b w:val="0"/>
          <w:sz w:val="28"/>
          <w:szCs w:val="28"/>
        </w:rPr>
        <w:t>8</w:t>
      </w:r>
      <w:r w:rsidR="007C39D6" w:rsidRPr="006254ED">
        <w:rPr>
          <w:b w:val="0"/>
          <w:sz w:val="28"/>
          <w:szCs w:val="28"/>
        </w:rPr>
        <w:t>.</w:t>
      </w:r>
      <w:r w:rsidRPr="006254ED">
        <w:rPr>
          <w:b w:val="0"/>
          <w:sz w:val="28"/>
          <w:szCs w:val="28"/>
        </w:rPr>
        <w:t xml:space="preserve"> Расчетные показатели объектов, имеющих промышленное назначение</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7"/>
        <w:gridCol w:w="2541"/>
        <w:gridCol w:w="4997"/>
      </w:tblGrid>
      <w:tr w:rsidR="000255AF" w:rsidRPr="006254ED" w14:paraId="381E5F07" w14:textId="77777777" w:rsidTr="004E727E">
        <w:trPr>
          <w:trHeight w:val="937"/>
          <w:jc w:val="center"/>
        </w:trPr>
        <w:tc>
          <w:tcPr>
            <w:tcW w:w="1120" w:type="pct"/>
            <w:shd w:val="clear" w:color="auto" w:fill="auto"/>
            <w:vAlign w:val="center"/>
          </w:tcPr>
          <w:p w14:paraId="58AFBAF7" w14:textId="77777777" w:rsidR="00AB118B" w:rsidRPr="006254ED" w:rsidRDefault="00AB118B" w:rsidP="00754CDD">
            <w:pPr>
              <w:widowControl w:val="0"/>
              <w:contextualSpacing/>
              <w:jc w:val="center"/>
              <w:rPr>
                <w:b/>
              </w:rPr>
            </w:pPr>
            <w:r w:rsidRPr="006254ED">
              <w:rPr>
                <w:b/>
              </w:rPr>
              <w:t>Наименование вида объекта</w:t>
            </w:r>
          </w:p>
        </w:tc>
        <w:tc>
          <w:tcPr>
            <w:tcW w:w="1308" w:type="pct"/>
            <w:shd w:val="clear" w:color="auto" w:fill="auto"/>
            <w:vAlign w:val="center"/>
          </w:tcPr>
          <w:p w14:paraId="68A4776F" w14:textId="77777777" w:rsidR="00AB118B" w:rsidRPr="006254ED" w:rsidRDefault="00AB118B" w:rsidP="00754CDD">
            <w:pPr>
              <w:widowControl w:val="0"/>
              <w:contextualSpacing/>
              <w:jc w:val="center"/>
              <w:rPr>
                <w:b/>
              </w:rPr>
            </w:pPr>
            <w:r w:rsidRPr="006254ED">
              <w:rPr>
                <w:b/>
              </w:rPr>
              <w:t>Наименование нормируемого расчетного показателя, единица измерения</w:t>
            </w:r>
          </w:p>
        </w:tc>
        <w:tc>
          <w:tcPr>
            <w:tcW w:w="2572" w:type="pct"/>
            <w:tcBorders>
              <w:right w:val="single" w:sz="4" w:space="0" w:color="auto"/>
            </w:tcBorders>
            <w:shd w:val="clear" w:color="auto" w:fill="auto"/>
            <w:vAlign w:val="center"/>
          </w:tcPr>
          <w:p w14:paraId="0886D823" w14:textId="77777777" w:rsidR="00AB118B" w:rsidRPr="006254ED" w:rsidRDefault="00AB118B" w:rsidP="00754CDD">
            <w:pPr>
              <w:widowControl w:val="0"/>
              <w:contextualSpacing/>
              <w:jc w:val="center"/>
              <w:rPr>
                <w:b/>
              </w:rPr>
            </w:pPr>
            <w:r w:rsidRPr="006254ED">
              <w:rPr>
                <w:b/>
              </w:rPr>
              <w:t>Значение расчетного показателя</w:t>
            </w:r>
          </w:p>
        </w:tc>
      </w:tr>
      <w:tr w:rsidR="000255AF" w:rsidRPr="006254ED" w14:paraId="48E56C1B" w14:textId="77777777" w:rsidTr="00934CFA">
        <w:trPr>
          <w:trHeight w:val="339"/>
          <w:tblHeader/>
          <w:jc w:val="center"/>
        </w:trPr>
        <w:tc>
          <w:tcPr>
            <w:tcW w:w="1120" w:type="pct"/>
            <w:shd w:val="clear" w:color="auto" w:fill="auto"/>
            <w:vAlign w:val="center"/>
          </w:tcPr>
          <w:p w14:paraId="00305EBF" w14:textId="77777777" w:rsidR="00AB118B" w:rsidRPr="006254ED" w:rsidRDefault="00AB118B" w:rsidP="00754CDD">
            <w:pPr>
              <w:widowControl w:val="0"/>
              <w:contextualSpacing/>
              <w:jc w:val="center"/>
              <w:rPr>
                <w:b/>
              </w:rPr>
            </w:pPr>
            <w:r w:rsidRPr="006254ED">
              <w:rPr>
                <w:b/>
              </w:rPr>
              <w:t>1</w:t>
            </w:r>
          </w:p>
        </w:tc>
        <w:tc>
          <w:tcPr>
            <w:tcW w:w="1308" w:type="pct"/>
            <w:shd w:val="clear" w:color="auto" w:fill="auto"/>
            <w:vAlign w:val="center"/>
          </w:tcPr>
          <w:p w14:paraId="5AAF78A3" w14:textId="77777777" w:rsidR="00AB118B" w:rsidRPr="006254ED" w:rsidRDefault="00AB118B" w:rsidP="00754CDD">
            <w:pPr>
              <w:widowControl w:val="0"/>
              <w:contextualSpacing/>
              <w:jc w:val="center"/>
              <w:rPr>
                <w:b/>
              </w:rPr>
            </w:pPr>
            <w:r w:rsidRPr="006254ED">
              <w:rPr>
                <w:b/>
              </w:rPr>
              <w:t>2</w:t>
            </w:r>
          </w:p>
        </w:tc>
        <w:tc>
          <w:tcPr>
            <w:tcW w:w="2572" w:type="pct"/>
            <w:tcBorders>
              <w:right w:val="single" w:sz="4" w:space="0" w:color="auto"/>
            </w:tcBorders>
            <w:shd w:val="clear" w:color="auto" w:fill="auto"/>
            <w:vAlign w:val="center"/>
          </w:tcPr>
          <w:p w14:paraId="18B3E859" w14:textId="77777777" w:rsidR="00AB118B" w:rsidRPr="006254ED" w:rsidRDefault="00AB118B" w:rsidP="00754CDD">
            <w:pPr>
              <w:widowControl w:val="0"/>
              <w:contextualSpacing/>
              <w:jc w:val="center"/>
              <w:rPr>
                <w:b/>
              </w:rPr>
            </w:pPr>
            <w:r w:rsidRPr="006254ED">
              <w:rPr>
                <w:b/>
              </w:rPr>
              <w:t>3</w:t>
            </w:r>
          </w:p>
        </w:tc>
      </w:tr>
      <w:tr w:rsidR="003240EE" w:rsidRPr="006254ED" w14:paraId="075DAC37" w14:textId="77777777" w:rsidTr="00934CFA">
        <w:trPr>
          <w:trHeight w:val="448"/>
          <w:jc w:val="center"/>
        </w:trPr>
        <w:tc>
          <w:tcPr>
            <w:tcW w:w="1120" w:type="pct"/>
            <w:vMerge w:val="restart"/>
            <w:shd w:val="clear" w:color="auto" w:fill="auto"/>
          </w:tcPr>
          <w:p w14:paraId="2471367B" w14:textId="18ABC84F" w:rsidR="003240EE" w:rsidRPr="006254ED" w:rsidRDefault="003240EE" w:rsidP="00754CDD">
            <w:pPr>
              <w:widowControl w:val="0"/>
              <w:contextualSpacing/>
              <w:rPr>
                <w:lang w:val="en-US"/>
              </w:rPr>
            </w:pPr>
            <w:r w:rsidRPr="006254ED">
              <w:t>Объекты производствен-ного назначения</w:t>
            </w:r>
          </w:p>
        </w:tc>
        <w:tc>
          <w:tcPr>
            <w:tcW w:w="1308" w:type="pct"/>
            <w:shd w:val="clear" w:color="auto" w:fill="auto"/>
          </w:tcPr>
          <w:p w14:paraId="2643CB07" w14:textId="08A13790" w:rsidR="003240EE" w:rsidRPr="006254ED" w:rsidRDefault="003240EE" w:rsidP="00754CDD">
            <w:pPr>
              <w:pStyle w:val="102"/>
              <w:widowControl w:val="0"/>
              <w:contextualSpacing/>
              <w:rPr>
                <w:rFonts w:eastAsia="Calibri"/>
                <w:sz w:val="24"/>
                <w:lang w:eastAsia="en-US"/>
              </w:rPr>
            </w:pPr>
            <w:r w:rsidRPr="006254ED">
              <w:rPr>
                <w:rFonts w:eastAsia="Calibri"/>
                <w:bCs/>
                <w:iCs/>
                <w:sz w:val="24"/>
                <w:lang w:eastAsia="en-US"/>
              </w:rPr>
              <w:t>коэффициент застройки промышленной зоны</w:t>
            </w:r>
          </w:p>
        </w:tc>
        <w:tc>
          <w:tcPr>
            <w:tcW w:w="2572" w:type="pct"/>
            <w:shd w:val="clear" w:color="auto" w:fill="auto"/>
          </w:tcPr>
          <w:p w14:paraId="11D083D1" w14:textId="77777777" w:rsidR="003240EE" w:rsidRPr="006254ED" w:rsidRDefault="003240EE" w:rsidP="00754CDD">
            <w:pPr>
              <w:widowControl w:val="0"/>
              <w:contextualSpacing/>
            </w:pPr>
            <w:r w:rsidRPr="006254ED">
              <w:rPr>
                <w:rFonts w:eastAsia="Calibri"/>
                <w:bCs/>
                <w:iCs/>
                <w:lang w:eastAsia="en-US"/>
              </w:rPr>
              <w:t>0,8</w:t>
            </w:r>
          </w:p>
        </w:tc>
      </w:tr>
      <w:tr w:rsidR="003240EE" w:rsidRPr="006254ED" w14:paraId="2C9FF2A6" w14:textId="77777777" w:rsidTr="00934CFA">
        <w:trPr>
          <w:trHeight w:val="216"/>
          <w:jc w:val="center"/>
        </w:trPr>
        <w:tc>
          <w:tcPr>
            <w:tcW w:w="1120" w:type="pct"/>
            <w:vMerge/>
            <w:shd w:val="clear" w:color="auto" w:fill="auto"/>
            <w:vAlign w:val="center"/>
          </w:tcPr>
          <w:p w14:paraId="2FA471CE" w14:textId="77777777" w:rsidR="003240EE" w:rsidRPr="006254ED" w:rsidRDefault="003240EE" w:rsidP="00754CDD">
            <w:pPr>
              <w:widowControl w:val="0"/>
              <w:contextualSpacing/>
            </w:pPr>
          </w:p>
        </w:tc>
        <w:tc>
          <w:tcPr>
            <w:tcW w:w="1308" w:type="pct"/>
            <w:shd w:val="clear" w:color="auto" w:fill="auto"/>
          </w:tcPr>
          <w:p w14:paraId="52AEABAD" w14:textId="5FFC6C36" w:rsidR="003240EE" w:rsidRPr="006254ED" w:rsidRDefault="003240EE" w:rsidP="00754CDD">
            <w:pPr>
              <w:pStyle w:val="102"/>
              <w:widowControl w:val="0"/>
              <w:contextualSpacing/>
              <w:rPr>
                <w:rFonts w:eastAsia="Calibri"/>
                <w:sz w:val="24"/>
                <w:lang w:eastAsia="en-US"/>
              </w:rPr>
            </w:pPr>
            <w:r w:rsidRPr="006254ED">
              <w:rPr>
                <w:rFonts w:eastAsia="Calibri"/>
                <w:bCs/>
                <w:iCs/>
                <w:sz w:val="24"/>
                <w:lang w:eastAsia="en-US"/>
              </w:rPr>
              <w:t xml:space="preserve">коэффициент плотности застройки промышленной </w:t>
            </w:r>
            <w:r w:rsidRPr="006254ED">
              <w:rPr>
                <w:rFonts w:eastAsia="Calibri"/>
                <w:bCs/>
                <w:iCs/>
                <w:sz w:val="24"/>
                <w:lang w:eastAsia="en-US"/>
              </w:rPr>
              <w:br/>
              <w:t>зоны</w:t>
            </w:r>
          </w:p>
        </w:tc>
        <w:tc>
          <w:tcPr>
            <w:tcW w:w="2572" w:type="pct"/>
            <w:shd w:val="clear" w:color="auto" w:fill="auto"/>
          </w:tcPr>
          <w:p w14:paraId="11FCDC66" w14:textId="77777777" w:rsidR="003240EE" w:rsidRPr="006254ED" w:rsidRDefault="003240EE" w:rsidP="00754CDD">
            <w:pPr>
              <w:widowControl w:val="0"/>
              <w:contextualSpacing/>
            </w:pPr>
            <w:r w:rsidRPr="006254ED">
              <w:rPr>
                <w:rFonts w:eastAsia="Calibri"/>
                <w:bCs/>
                <w:iCs/>
                <w:lang w:eastAsia="en-US"/>
              </w:rPr>
              <w:t>2,4</w:t>
            </w:r>
          </w:p>
        </w:tc>
      </w:tr>
      <w:tr w:rsidR="003240EE" w:rsidRPr="006254ED" w14:paraId="7941708A" w14:textId="77777777" w:rsidTr="00934CFA">
        <w:trPr>
          <w:trHeight w:val="216"/>
          <w:jc w:val="center"/>
        </w:trPr>
        <w:tc>
          <w:tcPr>
            <w:tcW w:w="1120" w:type="pct"/>
            <w:vMerge/>
            <w:shd w:val="clear" w:color="auto" w:fill="auto"/>
            <w:vAlign w:val="center"/>
          </w:tcPr>
          <w:p w14:paraId="0F2C899F" w14:textId="77777777" w:rsidR="003240EE" w:rsidRPr="006254ED" w:rsidRDefault="003240EE" w:rsidP="00754CDD">
            <w:pPr>
              <w:widowControl w:val="0"/>
              <w:contextualSpacing/>
            </w:pPr>
          </w:p>
        </w:tc>
        <w:tc>
          <w:tcPr>
            <w:tcW w:w="1308" w:type="pct"/>
            <w:vMerge w:val="restart"/>
            <w:shd w:val="clear" w:color="auto" w:fill="auto"/>
          </w:tcPr>
          <w:p w14:paraId="3AA85EE5" w14:textId="50358E51" w:rsidR="003240EE" w:rsidRPr="006254ED" w:rsidRDefault="003240EE"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химической промышленности, %</w:t>
            </w:r>
          </w:p>
        </w:tc>
        <w:tc>
          <w:tcPr>
            <w:tcW w:w="2572" w:type="pct"/>
            <w:shd w:val="clear" w:color="auto" w:fill="auto"/>
          </w:tcPr>
          <w:p w14:paraId="684D51A1" w14:textId="77777777" w:rsidR="003240EE" w:rsidRPr="006254ED" w:rsidRDefault="003240EE" w:rsidP="00754CDD">
            <w:pPr>
              <w:pStyle w:val="102"/>
              <w:widowControl w:val="0"/>
              <w:contextualSpacing/>
              <w:rPr>
                <w:sz w:val="24"/>
              </w:rPr>
            </w:pPr>
            <w:r w:rsidRPr="006254ED">
              <w:rPr>
                <w:rFonts w:eastAsia="Calibri"/>
                <w:bCs/>
                <w:iCs/>
                <w:sz w:val="24"/>
                <w:lang w:eastAsia="en-US"/>
              </w:rPr>
              <w:t>горно-химической промышленности – 28</w:t>
            </w:r>
          </w:p>
        </w:tc>
      </w:tr>
      <w:tr w:rsidR="003240EE" w:rsidRPr="006254ED" w14:paraId="015A5A8F" w14:textId="77777777" w:rsidTr="00934CFA">
        <w:trPr>
          <w:trHeight w:val="216"/>
          <w:jc w:val="center"/>
        </w:trPr>
        <w:tc>
          <w:tcPr>
            <w:tcW w:w="1120" w:type="pct"/>
            <w:vMerge/>
            <w:shd w:val="clear" w:color="auto" w:fill="auto"/>
            <w:vAlign w:val="center"/>
          </w:tcPr>
          <w:p w14:paraId="5E876347" w14:textId="77777777" w:rsidR="003240EE" w:rsidRPr="006254ED" w:rsidRDefault="003240EE" w:rsidP="00754CDD">
            <w:pPr>
              <w:widowControl w:val="0"/>
              <w:contextualSpacing/>
            </w:pPr>
          </w:p>
        </w:tc>
        <w:tc>
          <w:tcPr>
            <w:tcW w:w="1308" w:type="pct"/>
            <w:vMerge/>
            <w:shd w:val="clear" w:color="auto" w:fill="auto"/>
            <w:vAlign w:val="center"/>
          </w:tcPr>
          <w:p w14:paraId="0AF89275"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7D17490C"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азотной промышленности – 33 </w:t>
            </w:r>
          </w:p>
        </w:tc>
      </w:tr>
      <w:tr w:rsidR="003240EE" w:rsidRPr="006254ED" w14:paraId="2C4C3EED" w14:textId="77777777" w:rsidTr="00934CFA">
        <w:trPr>
          <w:jc w:val="center"/>
        </w:trPr>
        <w:tc>
          <w:tcPr>
            <w:tcW w:w="1120" w:type="pct"/>
            <w:vMerge/>
            <w:shd w:val="clear" w:color="auto" w:fill="auto"/>
            <w:vAlign w:val="center"/>
          </w:tcPr>
          <w:p w14:paraId="0250C38B" w14:textId="77777777" w:rsidR="003240EE" w:rsidRPr="006254ED" w:rsidRDefault="003240EE" w:rsidP="00754CDD">
            <w:pPr>
              <w:widowControl w:val="0"/>
              <w:contextualSpacing/>
            </w:pPr>
          </w:p>
        </w:tc>
        <w:tc>
          <w:tcPr>
            <w:tcW w:w="1308" w:type="pct"/>
            <w:vMerge/>
            <w:shd w:val="clear" w:color="auto" w:fill="auto"/>
            <w:vAlign w:val="center"/>
          </w:tcPr>
          <w:p w14:paraId="6F6A69AF"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60656122"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фосфатных удобрений и другой продукции неорганической химии – 32 </w:t>
            </w:r>
          </w:p>
        </w:tc>
      </w:tr>
      <w:tr w:rsidR="003240EE" w:rsidRPr="006254ED" w14:paraId="78143856" w14:textId="77777777" w:rsidTr="00934CFA">
        <w:trPr>
          <w:jc w:val="center"/>
        </w:trPr>
        <w:tc>
          <w:tcPr>
            <w:tcW w:w="1120" w:type="pct"/>
            <w:vMerge/>
            <w:shd w:val="clear" w:color="auto" w:fill="auto"/>
            <w:vAlign w:val="center"/>
          </w:tcPr>
          <w:p w14:paraId="0416E151" w14:textId="77777777" w:rsidR="003240EE" w:rsidRPr="006254ED" w:rsidRDefault="003240EE" w:rsidP="00754CDD">
            <w:pPr>
              <w:widowControl w:val="0"/>
              <w:contextualSpacing/>
            </w:pPr>
          </w:p>
        </w:tc>
        <w:tc>
          <w:tcPr>
            <w:tcW w:w="1308" w:type="pct"/>
            <w:vMerge/>
            <w:shd w:val="clear" w:color="auto" w:fill="auto"/>
            <w:vAlign w:val="center"/>
          </w:tcPr>
          <w:p w14:paraId="7CCEA462"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1E853A24"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хлорной промышленности – 33 </w:t>
            </w:r>
          </w:p>
        </w:tc>
      </w:tr>
      <w:tr w:rsidR="003240EE" w:rsidRPr="006254ED" w14:paraId="4ED1CE4E" w14:textId="77777777" w:rsidTr="00934CFA">
        <w:trPr>
          <w:jc w:val="center"/>
        </w:trPr>
        <w:tc>
          <w:tcPr>
            <w:tcW w:w="1120" w:type="pct"/>
            <w:vMerge/>
            <w:shd w:val="clear" w:color="auto" w:fill="auto"/>
            <w:vAlign w:val="center"/>
          </w:tcPr>
          <w:p w14:paraId="3AC24376" w14:textId="77777777" w:rsidR="003240EE" w:rsidRPr="006254ED" w:rsidRDefault="003240EE" w:rsidP="00754CDD">
            <w:pPr>
              <w:widowControl w:val="0"/>
              <w:contextualSpacing/>
            </w:pPr>
          </w:p>
        </w:tc>
        <w:tc>
          <w:tcPr>
            <w:tcW w:w="1308" w:type="pct"/>
            <w:vMerge/>
            <w:shd w:val="clear" w:color="auto" w:fill="auto"/>
            <w:vAlign w:val="center"/>
          </w:tcPr>
          <w:p w14:paraId="49A2E866"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09BA656D"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прочих продуктов основной химии – 33 </w:t>
            </w:r>
          </w:p>
        </w:tc>
      </w:tr>
      <w:tr w:rsidR="003240EE" w:rsidRPr="006254ED" w14:paraId="6CEE02D6" w14:textId="77777777" w:rsidTr="00934CFA">
        <w:trPr>
          <w:jc w:val="center"/>
        </w:trPr>
        <w:tc>
          <w:tcPr>
            <w:tcW w:w="1120" w:type="pct"/>
            <w:vMerge/>
            <w:shd w:val="clear" w:color="auto" w:fill="auto"/>
            <w:vAlign w:val="center"/>
          </w:tcPr>
          <w:p w14:paraId="61E459A8" w14:textId="77777777" w:rsidR="003240EE" w:rsidRPr="006254ED" w:rsidRDefault="003240EE" w:rsidP="00754CDD">
            <w:pPr>
              <w:widowControl w:val="0"/>
              <w:contextualSpacing/>
            </w:pPr>
          </w:p>
        </w:tc>
        <w:tc>
          <w:tcPr>
            <w:tcW w:w="1308" w:type="pct"/>
            <w:vMerge/>
            <w:shd w:val="clear" w:color="auto" w:fill="auto"/>
            <w:vAlign w:val="center"/>
          </w:tcPr>
          <w:p w14:paraId="10505B46"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75CA4CB7"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синтетических волокон – 50 </w:t>
            </w:r>
          </w:p>
        </w:tc>
      </w:tr>
      <w:tr w:rsidR="003240EE" w:rsidRPr="006254ED" w14:paraId="161900E3" w14:textId="77777777" w:rsidTr="00934CFA">
        <w:trPr>
          <w:jc w:val="center"/>
        </w:trPr>
        <w:tc>
          <w:tcPr>
            <w:tcW w:w="1120" w:type="pct"/>
            <w:vMerge/>
            <w:shd w:val="clear" w:color="auto" w:fill="auto"/>
            <w:vAlign w:val="center"/>
          </w:tcPr>
          <w:p w14:paraId="01EFBD6A" w14:textId="77777777" w:rsidR="003240EE" w:rsidRPr="006254ED" w:rsidRDefault="003240EE" w:rsidP="00754CDD">
            <w:pPr>
              <w:widowControl w:val="0"/>
              <w:contextualSpacing/>
            </w:pPr>
          </w:p>
        </w:tc>
        <w:tc>
          <w:tcPr>
            <w:tcW w:w="1308" w:type="pct"/>
            <w:vMerge/>
            <w:shd w:val="clear" w:color="auto" w:fill="auto"/>
            <w:vAlign w:val="center"/>
          </w:tcPr>
          <w:p w14:paraId="65422DC0"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36E1F8F8"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синтетических смол и пластмасс – 32 </w:t>
            </w:r>
          </w:p>
        </w:tc>
      </w:tr>
      <w:tr w:rsidR="003240EE" w:rsidRPr="006254ED" w14:paraId="49A1919C" w14:textId="77777777" w:rsidTr="00934CFA">
        <w:trPr>
          <w:jc w:val="center"/>
        </w:trPr>
        <w:tc>
          <w:tcPr>
            <w:tcW w:w="1120" w:type="pct"/>
            <w:vMerge/>
            <w:shd w:val="clear" w:color="auto" w:fill="auto"/>
            <w:vAlign w:val="center"/>
          </w:tcPr>
          <w:p w14:paraId="5843C02E" w14:textId="77777777" w:rsidR="003240EE" w:rsidRPr="006254ED" w:rsidRDefault="003240EE" w:rsidP="00754CDD">
            <w:pPr>
              <w:widowControl w:val="0"/>
              <w:contextualSpacing/>
            </w:pPr>
          </w:p>
        </w:tc>
        <w:tc>
          <w:tcPr>
            <w:tcW w:w="1308" w:type="pct"/>
            <w:vMerge/>
            <w:shd w:val="clear" w:color="auto" w:fill="auto"/>
            <w:vAlign w:val="center"/>
          </w:tcPr>
          <w:p w14:paraId="3A309BFF"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75DD6611"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изделий из пластмасс и резины – 50 </w:t>
            </w:r>
          </w:p>
        </w:tc>
      </w:tr>
      <w:tr w:rsidR="003240EE" w:rsidRPr="006254ED" w14:paraId="5616911F" w14:textId="77777777" w:rsidTr="00934CFA">
        <w:trPr>
          <w:jc w:val="center"/>
        </w:trPr>
        <w:tc>
          <w:tcPr>
            <w:tcW w:w="1120" w:type="pct"/>
            <w:vMerge/>
            <w:shd w:val="clear" w:color="auto" w:fill="auto"/>
            <w:vAlign w:val="center"/>
          </w:tcPr>
          <w:p w14:paraId="565BFC31" w14:textId="77777777" w:rsidR="003240EE" w:rsidRPr="006254ED" w:rsidRDefault="003240EE" w:rsidP="00754CDD">
            <w:pPr>
              <w:widowControl w:val="0"/>
              <w:contextualSpacing/>
            </w:pPr>
          </w:p>
        </w:tc>
        <w:tc>
          <w:tcPr>
            <w:tcW w:w="1308" w:type="pct"/>
            <w:vMerge/>
            <w:shd w:val="clear" w:color="auto" w:fill="auto"/>
            <w:vAlign w:val="center"/>
          </w:tcPr>
          <w:p w14:paraId="21E6BA92"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2B90338E"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лакокрасочной промышленности – 34 </w:t>
            </w:r>
          </w:p>
        </w:tc>
      </w:tr>
      <w:tr w:rsidR="003240EE" w:rsidRPr="006254ED" w14:paraId="75520700" w14:textId="77777777" w:rsidTr="00934CFA">
        <w:trPr>
          <w:jc w:val="center"/>
        </w:trPr>
        <w:tc>
          <w:tcPr>
            <w:tcW w:w="1120" w:type="pct"/>
            <w:vMerge/>
            <w:shd w:val="clear" w:color="auto" w:fill="auto"/>
            <w:vAlign w:val="center"/>
          </w:tcPr>
          <w:p w14:paraId="3ACA377E" w14:textId="77777777" w:rsidR="003240EE" w:rsidRPr="006254ED" w:rsidRDefault="003240EE" w:rsidP="00754CDD">
            <w:pPr>
              <w:widowControl w:val="0"/>
              <w:contextualSpacing/>
            </w:pPr>
          </w:p>
        </w:tc>
        <w:tc>
          <w:tcPr>
            <w:tcW w:w="1308" w:type="pct"/>
            <w:vMerge/>
            <w:shd w:val="clear" w:color="auto" w:fill="auto"/>
            <w:vAlign w:val="center"/>
          </w:tcPr>
          <w:p w14:paraId="7ABF9F75"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24553EAC"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продуктов органического синтеза – 32 </w:t>
            </w:r>
          </w:p>
        </w:tc>
      </w:tr>
      <w:tr w:rsidR="003240EE" w:rsidRPr="006254ED" w14:paraId="753975C9" w14:textId="77777777" w:rsidTr="009059E6">
        <w:trPr>
          <w:trHeight w:val="920"/>
          <w:jc w:val="center"/>
        </w:trPr>
        <w:tc>
          <w:tcPr>
            <w:tcW w:w="1120" w:type="pct"/>
            <w:vMerge/>
            <w:shd w:val="clear" w:color="auto" w:fill="auto"/>
            <w:vAlign w:val="center"/>
          </w:tcPr>
          <w:p w14:paraId="66E385E1" w14:textId="77777777" w:rsidR="003240EE" w:rsidRPr="006254ED" w:rsidRDefault="003240EE" w:rsidP="00754CDD">
            <w:pPr>
              <w:widowControl w:val="0"/>
              <w:contextualSpacing/>
            </w:pPr>
          </w:p>
        </w:tc>
        <w:tc>
          <w:tcPr>
            <w:tcW w:w="1308" w:type="pct"/>
            <w:vMerge w:val="restart"/>
            <w:shd w:val="clear" w:color="auto" w:fill="auto"/>
          </w:tcPr>
          <w:p w14:paraId="419404BF" w14:textId="1D92F546" w:rsidR="003240EE" w:rsidRPr="006254ED" w:rsidRDefault="003240EE"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металлургии, %</w:t>
            </w:r>
          </w:p>
        </w:tc>
        <w:tc>
          <w:tcPr>
            <w:tcW w:w="2572" w:type="pct"/>
            <w:tcBorders>
              <w:bottom w:val="single" w:sz="4" w:space="0" w:color="auto"/>
            </w:tcBorders>
            <w:shd w:val="clear" w:color="auto" w:fill="auto"/>
          </w:tcPr>
          <w:p w14:paraId="6686DE76" w14:textId="77777777" w:rsidR="003240EE" w:rsidRPr="006254ED" w:rsidRDefault="003240EE" w:rsidP="00754CDD">
            <w:pPr>
              <w:pStyle w:val="102"/>
              <w:widowControl w:val="0"/>
              <w:contextualSpacing/>
              <w:rPr>
                <w:rFonts w:eastAsia="Calibri"/>
                <w:bCs/>
                <w:iCs/>
                <w:sz w:val="24"/>
                <w:lang w:eastAsia="en-US"/>
              </w:rPr>
            </w:pPr>
            <w:r w:rsidRPr="006254ED">
              <w:rPr>
                <w:rFonts w:eastAsia="Calibri"/>
                <w:bCs/>
                <w:iCs/>
                <w:sz w:val="24"/>
                <w:lang w:eastAsia="en-US"/>
              </w:rPr>
              <w:t xml:space="preserve">обогатительные железной руды и по производству окатышей мощностью: </w:t>
            </w:r>
          </w:p>
          <w:p w14:paraId="5F115538" w14:textId="77777777" w:rsidR="003240EE" w:rsidRPr="006254ED" w:rsidRDefault="003240EE" w:rsidP="00754CDD">
            <w:pPr>
              <w:pStyle w:val="102"/>
              <w:widowControl w:val="0"/>
              <w:contextualSpacing/>
              <w:rPr>
                <w:rFonts w:eastAsia="Calibri"/>
                <w:bCs/>
                <w:iCs/>
                <w:sz w:val="24"/>
                <w:lang w:eastAsia="en-US"/>
              </w:rPr>
            </w:pPr>
            <w:r w:rsidRPr="006254ED">
              <w:rPr>
                <w:rFonts w:eastAsia="Calibri"/>
                <w:bCs/>
                <w:iCs/>
                <w:sz w:val="24"/>
                <w:lang w:eastAsia="en-US"/>
              </w:rPr>
              <w:t xml:space="preserve">5 - 20 млн тонн/ год – 28 </w:t>
            </w:r>
          </w:p>
          <w:p w14:paraId="36FF24F4"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более 20 млн тонн/ год – 32 </w:t>
            </w:r>
          </w:p>
        </w:tc>
      </w:tr>
      <w:tr w:rsidR="003240EE" w:rsidRPr="006254ED" w14:paraId="56F5EF14" w14:textId="77777777" w:rsidTr="003240EE">
        <w:trPr>
          <w:trHeight w:val="690"/>
          <w:jc w:val="center"/>
        </w:trPr>
        <w:tc>
          <w:tcPr>
            <w:tcW w:w="1120" w:type="pct"/>
            <w:vMerge/>
            <w:shd w:val="clear" w:color="auto" w:fill="auto"/>
            <w:vAlign w:val="center"/>
          </w:tcPr>
          <w:p w14:paraId="3868955C" w14:textId="77777777" w:rsidR="003240EE" w:rsidRPr="006254ED" w:rsidRDefault="003240EE" w:rsidP="00754CDD">
            <w:pPr>
              <w:widowControl w:val="0"/>
              <w:contextualSpacing/>
            </w:pPr>
          </w:p>
        </w:tc>
        <w:tc>
          <w:tcPr>
            <w:tcW w:w="1308" w:type="pct"/>
            <w:vMerge/>
            <w:shd w:val="clear" w:color="auto" w:fill="auto"/>
            <w:vAlign w:val="center"/>
          </w:tcPr>
          <w:p w14:paraId="1F36AF49" w14:textId="77777777" w:rsidR="003240EE" w:rsidRPr="006254ED" w:rsidRDefault="003240EE"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0FEF343A" w14:textId="77777777" w:rsidR="003240EE" w:rsidRPr="006254ED" w:rsidRDefault="003240EE" w:rsidP="00754CDD">
            <w:pPr>
              <w:pStyle w:val="102"/>
              <w:widowControl w:val="0"/>
              <w:contextualSpacing/>
              <w:rPr>
                <w:sz w:val="24"/>
              </w:rPr>
            </w:pPr>
            <w:r w:rsidRPr="006254ED">
              <w:rPr>
                <w:rFonts w:eastAsia="Calibri"/>
                <w:bCs/>
                <w:iCs/>
                <w:sz w:val="24"/>
                <w:lang w:eastAsia="en-US"/>
              </w:rPr>
              <w:t>дробильно-сортировочные мощностью:</w:t>
            </w:r>
          </w:p>
          <w:p w14:paraId="66B34B17"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до 3 млн тонн/ год – 22 </w:t>
            </w:r>
          </w:p>
          <w:p w14:paraId="0754B023"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более 3 млн тонн/ год – 27 </w:t>
            </w:r>
          </w:p>
        </w:tc>
      </w:tr>
      <w:tr w:rsidR="003240EE" w:rsidRPr="006254ED" w14:paraId="77C4632A" w14:textId="77777777" w:rsidTr="00934CFA">
        <w:trPr>
          <w:jc w:val="center"/>
        </w:trPr>
        <w:tc>
          <w:tcPr>
            <w:tcW w:w="1120" w:type="pct"/>
            <w:vMerge/>
            <w:shd w:val="clear" w:color="auto" w:fill="auto"/>
            <w:vAlign w:val="center"/>
          </w:tcPr>
          <w:p w14:paraId="33E1AD3B" w14:textId="77777777" w:rsidR="003240EE" w:rsidRPr="006254ED" w:rsidRDefault="003240EE" w:rsidP="00754CDD">
            <w:pPr>
              <w:widowControl w:val="0"/>
              <w:contextualSpacing/>
            </w:pPr>
          </w:p>
        </w:tc>
        <w:tc>
          <w:tcPr>
            <w:tcW w:w="1308" w:type="pct"/>
            <w:vMerge/>
            <w:shd w:val="clear" w:color="auto" w:fill="auto"/>
            <w:vAlign w:val="center"/>
          </w:tcPr>
          <w:p w14:paraId="73BF778A"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1359D170"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ремонтные и транспортные (рудники при открытом способе разработки) – 27 </w:t>
            </w:r>
          </w:p>
        </w:tc>
      </w:tr>
      <w:tr w:rsidR="003240EE" w:rsidRPr="006254ED" w14:paraId="6287963F" w14:textId="77777777" w:rsidTr="00934CFA">
        <w:trPr>
          <w:jc w:val="center"/>
        </w:trPr>
        <w:tc>
          <w:tcPr>
            <w:tcW w:w="1120" w:type="pct"/>
            <w:vMerge/>
            <w:shd w:val="clear" w:color="auto" w:fill="auto"/>
            <w:vAlign w:val="center"/>
          </w:tcPr>
          <w:p w14:paraId="441D4C47" w14:textId="77777777" w:rsidR="003240EE" w:rsidRPr="006254ED" w:rsidRDefault="003240EE" w:rsidP="00754CDD">
            <w:pPr>
              <w:widowControl w:val="0"/>
              <w:contextualSpacing/>
            </w:pPr>
          </w:p>
        </w:tc>
        <w:tc>
          <w:tcPr>
            <w:tcW w:w="1308" w:type="pct"/>
            <w:vMerge/>
            <w:shd w:val="clear" w:color="auto" w:fill="auto"/>
            <w:vAlign w:val="center"/>
          </w:tcPr>
          <w:p w14:paraId="330409C0"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3CF6C8F1"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надшахтные комплексы и другие сооружения рудников при подземном способе разработки – 30 </w:t>
            </w:r>
          </w:p>
        </w:tc>
      </w:tr>
      <w:tr w:rsidR="003240EE" w:rsidRPr="006254ED" w14:paraId="53A3462B" w14:textId="77777777" w:rsidTr="009059E6">
        <w:trPr>
          <w:trHeight w:val="690"/>
          <w:jc w:val="center"/>
        </w:trPr>
        <w:tc>
          <w:tcPr>
            <w:tcW w:w="1120" w:type="pct"/>
            <w:vMerge/>
            <w:shd w:val="clear" w:color="auto" w:fill="auto"/>
            <w:vAlign w:val="center"/>
          </w:tcPr>
          <w:p w14:paraId="069BE0C8" w14:textId="77777777" w:rsidR="003240EE" w:rsidRPr="006254ED" w:rsidRDefault="003240EE" w:rsidP="00754CDD">
            <w:pPr>
              <w:widowControl w:val="0"/>
              <w:contextualSpacing/>
            </w:pPr>
          </w:p>
        </w:tc>
        <w:tc>
          <w:tcPr>
            <w:tcW w:w="1308" w:type="pct"/>
            <w:vMerge/>
            <w:shd w:val="clear" w:color="auto" w:fill="auto"/>
            <w:vAlign w:val="center"/>
          </w:tcPr>
          <w:p w14:paraId="250B0FBB" w14:textId="77777777" w:rsidR="003240EE" w:rsidRPr="006254ED" w:rsidRDefault="003240EE"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34673FD1" w14:textId="77777777" w:rsidR="003240EE" w:rsidRPr="006254ED" w:rsidRDefault="003240EE" w:rsidP="00754CDD">
            <w:pPr>
              <w:pStyle w:val="102"/>
              <w:widowControl w:val="0"/>
              <w:contextualSpacing/>
              <w:rPr>
                <w:sz w:val="24"/>
              </w:rPr>
            </w:pPr>
            <w:r w:rsidRPr="006254ED">
              <w:rPr>
                <w:rFonts w:eastAsia="Calibri"/>
                <w:bCs/>
                <w:iCs/>
                <w:sz w:val="24"/>
                <w:lang w:eastAsia="en-US"/>
              </w:rPr>
              <w:t>коксохимические:</w:t>
            </w:r>
          </w:p>
          <w:p w14:paraId="78080851" w14:textId="77777777" w:rsidR="003240EE" w:rsidRPr="006254ED" w:rsidRDefault="003240EE" w:rsidP="00754CDD">
            <w:pPr>
              <w:pStyle w:val="102"/>
              <w:widowControl w:val="0"/>
              <w:contextualSpacing/>
              <w:rPr>
                <w:rFonts w:eastAsia="Calibri"/>
                <w:bCs/>
                <w:iCs/>
                <w:sz w:val="24"/>
                <w:lang w:eastAsia="en-US"/>
              </w:rPr>
            </w:pPr>
            <w:r w:rsidRPr="006254ED">
              <w:rPr>
                <w:rFonts w:eastAsia="Calibri"/>
                <w:bCs/>
                <w:iCs/>
                <w:sz w:val="24"/>
                <w:lang w:eastAsia="en-US"/>
              </w:rPr>
              <w:t xml:space="preserve">без обогатительной фабрики – 30 </w:t>
            </w:r>
          </w:p>
          <w:p w14:paraId="673411FF"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с обогатительной фабрикой – 28 </w:t>
            </w:r>
          </w:p>
        </w:tc>
      </w:tr>
      <w:tr w:rsidR="003240EE" w:rsidRPr="006254ED" w14:paraId="73772C1A" w14:textId="77777777" w:rsidTr="00934CFA">
        <w:trPr>
          <w:jc w:val="center"/>
        </w:trPr>
        <w:tc>
          <w:tcPr>
            <w:tcW w:w="1120" w:type="pct"/>
            <w:vMerge/>
            <w:shd w:val="clear" w:color="auto" w:fill="auto"/>
            <w:vAlign w:val="center"/>
          </w:tcPr>
          <w:p w14:paraId="39C7B3FE" w14:textId="77777777" w:rsidR="003240EE" w:rsidRPr="006254ED" w:rsidRDefault="003240EE" w:rsidP="00754CDD">
            <w:pPr>
              <w:widowControl w:val="0"/>
              <w:contextualSpacing/>
            </w:pPr>
          </w:p>
        </w:tc>
        <w:tc>
          <w:tcPr>
            <w:tcW w:w="1308" w:type="pct"/>
            <w:vMerge/>
            <w:shd w:val="clear" w:color="auto" w:fill="auto"/>
            <w:vAlign w:val="center"/>
          </w:tcPr>
          <w:p w14:paraId="3D50DEFB"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62871681"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метизные – 50 </w:t>
            </w:r>
          </w:p>
        </w:tc>
      </w:tr>
      <w:tr w:rsidR="003240EE" w:rsidRPr="006254ED" w14:paraId="4FA2527B" w14:textId="77777777" w:rsidTr="00934CFA">
        <w:trPr>
          <w:jc w:val="center"/>
        </w:trPr>
        <w:tc>
          <w:tcPr>
            <w:tcW w:w="1120" w:type="pct"/>
            <w:vMerge/>
            <w:shd w:val="clear" w:color="auto" w:fill="auto"/>
            <w:vAlign w:val="center"/>
          </w:tcPr>
          <w:p w14:paraId="3DE3C819" w14:textId="77777777" w:rsidR="003240EE" w:rsidRPr="006254ED" w:rsidRDefault="003240EE" w:rsidP="00754CDD">
            <w:pPr>
              <w:widowControl w:val="0"/>
              <w:contextualSpacing/>
            </w:pPr>
          </w:p>
        </w:tc>
        <w:tc>
          <w:tcPr>
            <w:tcW w:w="1308" w:type="pct"/>
            <w:vMerge/>
            <w:shd w:val="clear" w:color="auto" w:fill="auto"/>
            <w:vAlign w:val="center"/>
          </w:tcPr>
          <w:p w14:paraId="66803B39"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606CF93C"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ферросплавные – 30 </w:t>
            </w:r>
          </w:p>
        </w:tc>
      </w:tr>
      <w:tr w:rsidR="003240EE" w:rsidRPr="006254ED" w14:paraId="238C138E" w14:textId="77777777" w:rsidTr="00934CFA">
        <w:trPr>
          <w:jc w:val="center"/>
        </w:trPr>
        <w:tc>
          <w:tcPr>
            <w:tcW w:w="1120" w:type="pct"/>
            <w:vMerge/>
            <w:shd w:val="clear" w:color="auto" w:fill="auto"/>
            <w:vAlign w:val="center"/>
          </w:tcPr>
          <w:p w14:paraId="214310CD" w14:textId="77777777" w:rsidR="003240EE" w:rsidRPr="006254ED" w:rsidRDefault="003240EE" w:rsidP="00754CDD">
            <w:pPr>
              <w:widowControl w:val="0"/>
              <w:contextualSpacing/>
            </w:pPr>
          </w:p>
        </w:tc>
        <w:tc>
          <w:tcPr>
            <w:tcW w:w="1308" w:type="pct"/>
            <w:vMerge/>
            <w:shd w:val="clear" w:color="auto" w:fill="auto"/>
            <w:vAlign w:val="center"/>
          </w:tcPr>
          <w:p w14:paraId="24E85354"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7FD18299"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трубные – 45 </w:t>
            </w:r>
          </w:p>
        </w:tc>
      </w:tr>
      <w:tr w:rsidR="003240EE" w:rsidRPr="006254ED" w14:paraId="450BD35F" w14:textId="77777777" w:rsidTr="00934CFA">
        <w:trPr>
          <w:jc w:val="center"/>
        </w:trPr>
        <w:tc>
          <w:tcPr>
            <w:tcW w:w="1120" w:type="pct"/>
            <w:vMerge/>
            <w:shd w:val="clear" w:color="auto" w:fill="auto"/>
            <w:vAlign w:val="center"/>
          </w:tcPr>
          <w:p w14:paraId="4FD6FEAF" w14:textId="77777777" w:rsidR="003240EE" w:rsidRPr="006254ED" w:rsidRDefault="003240EE" w:rsidP="00754CDD">
            <w:pPr>
              <w:widowControl w:val="0"/>
              <w:contextualSpacing/>
            </w:pPr>
          </w:p>
        </w:tc>
        <w:tc>
          <w:tcPr>
            <w:tcW w:w="1308" w:type="pct"/>
            <w:vMerge/>
            <w:shd w:val="clear" w:color="auto" w:fill="auto"/>
            <w:vAlign w:val="center"/>
          </w:tcPr>
          <w:p w14:paraId="05F56016"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3173DDAC"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по производству огнеупорных изделий – 32 </w:t>
            </w:r>
          </w:p>
        </w:tc>
      </w:tr>
      <w:tr w:rsidR="003240EE" w:rsidRPr="006254ED" w14:paraId="4FB7B158" w14:textId="77777777" w:rsidTr="00934CFA">
        <w:trPr>
          <w:jc w:val="center"/>
        </w:trPr>
        <w:tc>
          <w:tcPr>
            <w:tcW w:w="1120" w:type="pct"/>
            <w:vMerge/>
            <w:shd w:val="clear" w:color="auto" w:fill="auto"/>
            <w:vAlign w:val="center"/>
          </w:tcPr>
          <w:p w14:paraId="71B8ACB7" w14:textId="77777777" w:rsidR="003240EE" w:rsidRPr="006254ED" w:rsidRDefault="003240EE" w:rsidP="00754CDD">
            <w:pPr>
              <w:widowControl w:val="0"/>
              <w:contextualSpacing/>
            </w:pPr>
          </w:p>
        </w:tc>
        <w:tc>
          <w:tcPr>
            <w:tcW w:w="1308" w:type="pct"/>
            <w:vMerge/>
            <w:shd w:val="clear" w:color="auto" w:fill="auto"/>
            <w:vAlign w:val="center"/>
          </w:tcPr>
          <w:p w14:paraId="54C6D414"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6AC2D6CF" w14:textId="77777777" w:rsidR="003240EE" w:rsidRPr="006254ED" w:rsidRDefault="003240EE" w:rsidP="00754CDD">
            <w:pPr>
              <w:pStyle w:val="102"/>
              <w:widowControl w:val="0"/>
              <w:contextualSpacing/>
              <w:rPr>
                <w:sz w:val="24"/>
              </w:rPr>
            </w:pPr>
            <w:r w:rsidRPr="006254ED">
              <w:rPr>
                <w:rFonts w:eastAsia="Calibri"/>
                <w:bCs/>
                <w:iCs/>
                <w:sz w:val="24"/>
                <w:lang w:eastAsia="en-US"/>
              </w:rPr>
              <w:t xml:space="preserve">по обжигу огнеупорного сырья и производству порошков и мертелей – 28 </w:t>
            </w:r>
          </w:p>
        </w:tc>
      </w:tr>
      <w:tr w:rsidR="003240EE" w:rsidRPr="006254ED" w14:paraId="2FEE86DC" w14:textId="77777777" w:rsidTr="00934CFA">
        <w:trPr>
          <w:jc w:val="center"/>
        </w:trPr>
        <w:tc>
          <w:tcPr>
            <w:tcW w:w="1120" w:type="pct"/>
            <w:vMerge/>
            <w:shd w:val="clear" w:color="auto" w:fill="auto"/>
            <w:vAlign w:val="center"/>
          </w:tcPr>
          <w:p w14:paraId="551B5742" w14:textId="77777777" w:rsidR="003240EE" w:rsidRPr="006254ED" w:rsidRDefault="003240EE" w:rsidP="00754CDD">
            <w:pPr>
              <w:widowControl w:val="0"/>
              <w:contextualSpacing/>
            </w:pPr>
          </w:p>
        </w:tc>
        <w:tc>
          <w:tcPr>
            <w:tcW w:w="1308" w:type="pct"/>
            <w:vMerge/>
            <w:shd w:val="clear" w:color="auto" w:fill="auto"/>
            <w:vAlign w:val="center"/>
          </w:tcPr>
          <w:p w14:paraId="14EF5419" w14:textId="77777777" w:rsidR="003240EE" w:rsidRPr="006254ED" w:rsidRDefault="003240EE" w:rsidP="00754CDD">
            <w:pPr>
              <w:pStyle w:val="102"/>
              <w:widowControl w:val="0"/>
              <w:contextualSpacing/>
              <w:rPr>
                <w:rFonts w:eastAsia="Calibri"/>
                <w:sz w:val="24"/>
                <w:lang w:eastAsia="en-US"/>
              </w:rPr>
            </w:pPr>
          </w:p>
        </w:tc>
        <w:tc>
          <w:tcPr>
            <w:tcW w:w="2572" w:type="pct"/>
            <w:shd w:val="clear" w:color="auto" w:fill="auto"/>
          </w:tcPr>
          <w:p w14:paraId="5417D8A7" w14:textId="77777777" w:rsidR="003240EE" w:rsidRPr="006254ED" w:rsidRDefault="003240EE" w:rsidP="00754CDD">
            <w:pPr>
              <w:pStyle w:val="102"/>
              <w:widowControl w:val="0"/>
              <w:contextualSpacing/>
              <w:rPr>
                <w:rFonts w:eastAsia="Calibri"/>
                <w:bCs/>
                <w:iCs/>
                <w:sz w:val="24"/>
                <w:lang w:eastAsia="en-US"/>
              </w:rPr>
            </w:pPr>
            <w:r w:rsidRPr="006254ED">
              <w:rPr>
                <w:rFonts w:eastAsia="Calibri"/>
                <w:bCs/>
                <w:iCs/>
                <w:sz w:val="24"/>
                <w:lang w:eastAsia="en-US"/>
              </w:rPr>
              <w:t xml:space="preserve">по разделке лома и отходов черных металлов – 25 </w:t>
            </w:r>
          </w:p>
          <w:p w14:paraId="3C7A03BF" w14:textId="4C3F9976" w:rsidR="003240EE" w:rsidRPr="006254ED" w:rsidRDefault="003240EE" w:rsidP="00754CDD">
            <w:pPr>
              <w:pStyle w:val="102"/>
              <w:widowControl w:val="0"/>
              <w:contextualSpacing/>
              <w:rPr>
                <w:sz w:val="24"/>
              </w:rPr>
            </w:pPr>
          </w:p>
        </w:tc>
      </w:tr>
      <w:tr w:rsidR="003240EE" w:rsidRPr="006254ED" w14:paraId="1CEA8AE1" w14:textId="77777777" w:rsidTr="003240EE">
        <w:trPr>
          <w:trHeight w:val="188"/>
          <w:jc w:val="center"/>
        </w:trPr>
        <w:tc>
          <w:tcPr>
            <w:tcW w:w="1120" w:type="pct"/>
            <w:shd w:val="clear" w:color="auto" w:fill="auto"/>
            <w:vAlign w:val="center"/>
          </w:tcPr>
          <w:p w14:paraId="13FE48A9" w14:textId="0ACD9486" w:rsidR="003240EE" w:rsidRPr="006254ED" w:rsidRDefault="003240EE" w:rsidP="00754CDD">
            <w:pPr>
              <w:widowControl w:val="0"/>
              <w:contextualSpacing/>
              <w:jc w:val="center"/>
            </w:pPr>
            <w:r w:rsidRPr="006254ED">
              <w:rPr>
                <w:b/>
              </w:rPr>
              <w:lastRenderedPageBreak/>
              <w:t>1</w:t>
            </w:r>
          </w:p>
        </w:tc>
        <w:tc>
          <w:tcPr>
            <w:tcW w:w="1308" w:type="pct"/>
            <w:shd w:val="clear" w:color="auto" w:fill="auto"/>
            <w:vAlign w:val="center"/>
          </w:tcPr>
          <w:p w14:paraId="1D363E02" w14:textId="0BC7924E" w:rsidR="003240EE" w:rsidRPr="006254ED" w:rsidRDefault="003240EE" w:rsidP="00754CDD">
            <w:pPr>
              <w:pStyle w:val="102"/>
              <w:widowControl w:val="0"/>
              <w:contextualSpacing/>
              <w:jc w:val="center"/>
              <w:rPr>
                <w:rFonts w:eastAsia="Calibri"/>
                <w:sz w:val="24"/>
                <w:lang w:eastAsia="en-US"/>
              </w:rPr>
            </w:pPr>
            <w:r w:rsidRPr="006254ED">
              <w:rPr>
                <w:b/>
                <w:sz w:val="24"/>
              </w:rPr>
              <w:t>2</w:t>
            </w:r>
          </w:p>
        </w:tc>
        <w:tc>
          <w:tcPr>
            <w:tcW w:w="2572" w:type="pct"/>
            <w:shd w:val="clear" w:color="auto" w:fill="auto"/>
            <w:vAlign w:val="center"/>
          </w:tcPr>
          <w:p w14:paraId="44F5988F" w14:textId="0244619A" w:rsidR="003240EE" w:rsidRPr="006254ED" w:rsidRDefault="003240EE" w:rsidP="00754CDD">
            <w:pPr>
              <w:pStyle w:val="102"/>
              <w:widowControl w:val="0"/>
              <w:spacing w:before="20"/>
              <w:contextualSpacing/>
              <w:jc w:val="center"/>
              <w:rPr>
                <w:rFonts w:eastAsia="Calibri"/>
                <w:bCs/>
                <w:iCs/>
                <w:sz w:val="24"/>
                <w:lang w:eastAsia="en-US"/>
              </w:rPr>
            </w:pPr>
            <w:r w:rsidRPr="006254ED">
              <w:rPr>
                <w:b/>
                <w:sz w:val="24"/>
              </w:rPr>
              <w:t>3</w:t>
            </w:r>
          </w:p>
        </w:tc>
      </w:tr>
      <w:tr w:rsidR="00874441" w:rsidRPr="006254ED" w14:paraId="15D63B01" w14:textId="77777777" w:rsidTr="00934CFA">
        <w:trPr>
          <w:trHeight w:val="188"/>
          <w:jc w:val="center"/>
        </w:trPr>
        <w:tc>
          <w:tcPr>
            <w:tcW w:w="1120" w:type="pct"/>
            <w:vMerge w:val="restart"/>
            <w:shd w:val="clear" w:color="auto" w:fill="auto"/>
            <w:vAlign w:val="center"/>
          </w:tcPr>
          <w:p w14:paraId="6CB882E8" w14:textId="77777777" w:rsidR="00874441" w:rsidRPr="006254ED" w:rsidRDefault="00874441" w:rsidP="00754CDD">
            <w:pPr>
              <w:widowControl w:val="0"/>
              <w:contextualSpacing/>
            </w:pPr>
          </w:p>
        </w:tc>
        <w:tc>
          <w:tcPr>
            <w:tcW w:w="1308" w:type="pct"/>
            <w:vMerge w:val="restart"/>
            <w:shd w:val="clear" w:color="auto" w:fill="auto"/>
          </w:tcPr>
          <w:p w14:paraId="7D82E814" w14:textId="6B016945" w:rsidR="00874441" w:rsidRPr="006254ED" w:rsidRDefault="00874441"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цветной металлургии, %</w:t>
            </w:r>
          </w:p>
        </w:tc>
        <w:tc>
          <w:tcPr>
            <w:tcW w:w="2572" w:type="pct"/>
            <w:shd w:val="clear" w:color="auto" w:fill="auto"/>
          </w:tcPr>
          <w:p w14:paraId="220E3364" w14:textId="77777777" w:rsidR="00874441" w:rsidRPr="006254ED" w:rsidRDefault="00874441" w:rsidP="00754CDD">
            <w:pPr>
              <w:pStyle w:val="102"/>
              <w:widowControl w:val="0"/>
              <w:spacing w:before="20"/>
              <w:contextualSpacing/>
              <w:rPr>
                <w:sz w:val="24"/>
              </w:rPr>
            </w:pPr>
            <w:r w:rsidRPr="006254ED">
              <w:rPr>
                <w:rFonts w:eastAsia="Calibri"/>
                <w:bCs/>
                <w:iCs/>
                <w:sz w:val="24"/>
                <w:lang w:eastAsia="en-US"/>
              </w:rPr>
              <w:t xml:space="preserve">алюминиевые – 43 </w:t>
            </w:r>
          </w:p>
        </w:tc>
      </w:tr>
      <w:tr w:rsidR="00874441" w:rsidRPr="006254ED" w14:paraId="28330B8B" w14:textId="77777777" w:rsidTr="00934CFA">
        <w:trPr>
          <w:trHeight w:val="234"/>
          <w:jc w:val="center"/>
        </w:trPr>
        <w:tc>
          <w:tcPr>
            <w:tcW w:w="1120" w:type="pct"/>
            <w:vMerge/>
            <w:shd w:val="clear" w:color="auto" w:fill="auto"/>
            <w:vAlign w:val="center"/>
          </w:tcPr>
          <w:p w14:paraId="56A24744" w14:textId="77777777" w:rsidR="00874441" w:rsidRPr="006254ED" w:rsidRDefault="00874441" w:rsidP="00754CDD">
            <w:pPr>
              <w:widowControl w:val="0"/>
              <w:contextualSpacing/>
            </w:pPr>
          </w:p>
        </w:tc>
        <w:tc>
          <w:tcPr>
            <w:tcW w:w="1308" w:type="pct"/>
            <w:vMerge/>
            <w:shd w:val="clear" w:color="auto" w:fill="auto"/>
            <w:vAlign w:val="center"/>
          </w:tcPr>
          <w:p w14:paraId="2A94D47F" w14:textId="77777777" w:rsidR="00874441" w:rsidRPr="006254ED" w:rsidRDefault="00874441" w:rsidP="00754CDD">
            <w:pPr>
              <w:pStyle w:val="102"/>
              <w:widowControl w:val="0"/>
              <w:contextualSpacing/>
              <w:rPr>
                <w:rFonts w:eastAsia="Calibri"/>
                <w:sz w:val="24"/>
                <w:lang w:eastAsia="en-US"/>
              </w:rPr>
            </w:pPr>
          </w:p>
        </w:tc>
        <w:tc>
          <w:tcPr>
            <w:tcW w:w="2572" w:type="pct"/>
            <w:shd w:val="clear" w:color="auto" w:fill="auto"/>
          </w:tcPr>
          <w:p w14:paraId="2AA8C8FB" w14:textId="77777777" w:rsidR="00874441" w:rsidRPr="006254ED" w:rsidRDefault="00874441" w:rsidP="00754CDD">
            <w:pPr>
              <w:pStyle w:val="102"/>
              <w:widowControl w:val="0"/>
              <w:spacing w:before="20"/>
              <w:contextualSpacing/>
              <w:rPr>
                <w:rFonts w:eastAsia="Calibri"/>
                <w:bCs/>
                <w:iCs/>
                <w:sz w:val="24"/>
                <w:lang w:eastAsia="en-US"/>
              </w:rPr>
            </w:pPr>
            <w:r w:rsidRPr="006254ED">
              <w:rPr>
                <w:sz w:val="24"/>
              </w:rPr>
              <w:t xml:space="preserve">свинцово-цинковые и титано-магниевые – 33  </w:t>
            </w:r>
          </w:p>
        </w:tc>
      </w:tr>
      <w:tr w:rsidR="00874441" w:rsidRPr="006254ED" w14:paraId="3BF150A8" w14:textId="77777777" w:rsidTr="00934CFA">
        <w:trPr>
          <w:trHeight w:val="138"/>
          <w:jc w:val="center"/>
        </w:trPr>
        <w:tc>
          <w:tcPr>
            <w:tcW w:w="1120" w:type="pct"/>
            <w:vMerge/>
            <w:shd w:val="clear" w:color="auto" w:fill="auto"/>
            <w:vAlign w:val="center"/>
          </w:tcPr>
          <w:p w14:paraId="494E9C7A" w14:textId="77777777" w:rsidR="00874441" w:rsidRPr="006254ED" w:rsidRDefault="00874441" w:rsidP="00754CDD">
            <w:pPr>
              <w:widowControl w:val="0"/>
              <w:contextualSpacing/>
            </w:pPr>
          </w:p>
        </w:tc>
        <w:tc>
          <w:tcPr>
            <w:tcW w:w="1308" w:type="pct"/>
            <w:vMerge/>
            <w:shd w:val="clear" w:color="auto" w:fill="auto"/>
            <w:vAlign w:val="center"/>
          </w:tcPr>
          <w:p w14:paraId="67D5CB03" w14:textId="77777777" w:rsidR="00874441" w:rsidRPr="006254ED" w:rsidRDefault="00874441" w:rsidP="00754CDD">
            <w:pPr>
              <w:pStyle w:val="102"/>
              <w:widowControl w:val="0"/>
              <w:contextualSpacing/>
              <w:rPr>
                <w:rFonts w:eastAsia="Calibri"/>
                <w:sz w:val="24"/>
                <w:lang w:eastAsia="en-US"/>
              </w:rPr>
            </w:pPr>
          </w:p>
        </w:tc>
        <w:tc>
          <w:tcPr>
            <w:tcW w:w="2572" w:type="pct"/>
            <w:shd w:val="clear" w:color="auto" w:fill="auto"/>
          </w:tcPr>
          <w:p w14:paraId="0FDA1200" w14:textId="77777777" w:rsidR="00874441" w:rsidRPr="006254ED" w:rsidRDefault="00874441" w:rsidP="00754CDD">
            <w:pPr>
              <w:pStyle w:val="102"/>
              <w:widowControl w:val="0"/>
              <w:spacing w:before="20"/>
              <w:contextualSpacing/>
              <w:rPr>
                <w:rFonts w:eastAsia="Calibri"/>
                <w:bCs/>
                <w:iCs/>
                <w:sz w:val="24"/>
                <w:lang w:eastAsia="en-US"/>
              </w:rPr>
            </w:pPr>
            <w:r w:rsidRPr="006254ED">
              <w:rPr>
                <w:sz w:val="24"/>
              </w:rPr>
              <w:t>медеплавильные</w:t>
            </w:r>
            <w:r w:rsidRPr="006254ED">
              <w:rPr>
                <w:sz w:val="24"/>
                <w:lang w:val="en-US"/>
              </w:rPr>
              <w:t xml:space="preserve"> – 38 </w:t>
            </w:r>
            <w:r w:rsidRPr="006254ED">
              <w:rPr>
                <w:sz w:val="24"/>
              </w:rPr>
              <w:t xml:space="preserve">                       </w:t>
            </w:r>
          </w:p>
        </w:tc>
      </w:tr>
      <w:tr w:rsidR="00874441" w:rsidRPr="006254ED" w14:paraId="1D1AF3C4" w14:textId="77777777" w:rsidTr="00934CFA">
        <w:trPr>
          <w:trHeight w:val="170"/>
          <w:jc w:val="center"/>
        </w:trPr>
        <w:tc>
          <w:tcPr>
            <w:tcW w:w="1120" w:type="pct"/>
            <w:vMerge/>
            <w:shd w:val="clear" w:color="auto" w:fill="auto"/>
            <w:vAlign w:val="center"/>
          </w:tcPr>
          <w:p w14:paraId="33B021E3" w14:textId="77777777" w:rsidR="00874441" w:rsidRPr="006254ED" w:rsidRDefault="00874441" w:rsidP="00754CDD">
            <w:pPr>
              <w:widowControl w:val="0"/>
              <w:contextualSpacing/>
            </w:pPr>
          </w:p>
        </w:tc>
        <w:tc>
          <w:tcPr>
            <w:tcW w:w="1308" w:type="pct"/>
            <w:vMerge/>
            <w:shd w:val="clear" w:color="auto" w:fill="auto"/>
            <w:vAlign w:val="center"/>
          </w:tcPr>
          <w:p w14:paraId="0710C7AD" w14:textId="77777777" w:rsidR="00874441" w:rsidRPr="006254ED" w:rsidRDefault="00874441" w:rsidP="00754CDD">
            <w:pPr>
              <w:pStyle w:val="102"/>
              <w:widowControl w:val="0"/>
              <w:contextualSpacing/>
              <w:rPr>
                <w:rFonts w:eastAsia="Calibri"/>
                <w:sz w:val="24"/>
                <w:lang w:eastAsia="en-US"/>
              </w:rPr>
            </w:pPr>
          </w:p>
        </w:tc>
        <w:tc>
          <w:tcPr>
            <w:tcW w:w="2572" w:type="pct"/>
            <w:shd w:val="clear" w:color="auto" w:fill="auto"/>
          </w:tcPr>
          <w:p w14:paraId="29C8F2E5" w14:textId="3D66F136" w:rsidR="00874441" w:rsidRPr="006254ED" w:rsidRDefault="00874441" w:rsidP="00754CDD">
            <w:pPr>
              <w:pStyle w:val="102"/>
              <w:widowControl w:val="0"/>
              <w:spacing w:before="20"/>
              <w:contextualSpacing/>
              <w:rPr>
                <w:sz w:val="24"/>
              </w:rPr>
            </w:pPr>
            <w:r w:rsidRPr="006254ED">
              <w:rPr>
                <w:rFonts w:eastAsia="Calibri"/>
                <w:bCs/>
                <w:iCs/>
                <w:sz w:val="24"/>
                <w:lang w:eastAsia="en-US"/>
              </w:rPr>
              <w:t xml:space="preserve">по обработке цветных металлов – 45 </w:t>
            </w:r>
          </w:p>
        </w:tc>
      </w:tr>
      <w:tr w:rsidR="00874441" w:rsidRPr="006254ED" w14:paraId="2EF12A65" w14:textId="77777777" w:rsidTr="00934CFA">
        <w:trPr>
          <w:jc w:val="center"/>
        </w:trPr>
        <w:tc>
          <w:tcPr>
            <w:tcW w:w="1120" w:type="pct"/>
            <w:vMerge/>
            <w:shd w:val="clear" w:color="auto" w:fill="auto"/>
            <w:vAlign w:val="center"/>
          </w:tcPr>
          <w:p w14:paraId="2E065F00" w14:textId="77777777" w:rsidR="00874441" w:rsidRPr="006254ED" w:rsidRDefault="00874441" w:rsidP="00754CDD">
            <w:pPr>
              <w:widowControl w:val="0"/>
              <w:contextualSpacing/>
            </w:pPr>
          </w:p>
        </w:tc>
        <w:tc>
          <w:tcPr>
            <w:tcW w:w="1308" w:type="pct"/>
            <w:vMerge w:val="restart"/>
            <w:shd w:val="clear" w:color="auto" w:fill="auto"/>
          </w:tcPr>
          <w:p w14:paraId="457750B3" w14:textId="4F8F2FA4" w:rsidR="00874441" w:rsidRPr="006254ED" w:rsidRDefault="00874441"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угольной промышленности, %</w:t>
            </w:r>
          </w:p>
        </w:tc>
        <w:tc>
          <w:tcPr>
            <w:tcW w:w="2572" w:type="pct"/>
            <w:shd w:val="clear" w:color="auto" w:fill="auto"/>
          </w:tcPr>
          <w:p w14:paraId="0D5FCABB" w14:textId="77777777" w:rsidR="00874441" w:rsidRPr="006254ED" w:rsidRDefault="00874441" w:rsidP="00754CDD">
            <w:pPr>
              <w:pStyle w:val="102"/>
              <w:widowControl w:val="0"/>
              <w:spacing w:before="20"/>
              <w:contextualSpacing/>
              <w:rPr>
                <w:rFonts w:eastAsia="Calibri"/>
                <w:sz w:val="24"/>
                <w:lang w:eastAsia="en-US"/>
              </w:rPr>
            </w:pPr>
            <w:r w:rsidRPr="006254ED">
              <w:rPr>
                <w:rFonts w:eastAsia="Calibri"/>
                <w:bCs/>
                <w:iCs/>
                <w:sz w:val="24"/>
                <w:lang w:eastAsia="en-US"/>
              </w:rPr>
              <w:t xml:space="preserve">угольные и сланцевые шахты без обогатительных фабрик – 28 </w:t>
            </w:r>
          </w:p>
        </w:tc>
      </w:tr>
      <w:tr w:rsidR="00874441" w:rsidRPr="006254ED" w14:paraId="1C7E1018" w14:textId="77777777" w:rsidTr="00934CFA">
        <w:trPr>
          <w:jc w:val="center"/>
        </w:trPr>
        <w:tc>
          <w:tcPr>
            <w:tcW w:w="1120" w:type="pct"/>
            <w:vMerge/>
            <w:shd w:val="clear" w:color="auto" w:fill="auto"/>
            <w:vAlign w:val="center"/>
          </w:tcPr>
          <w:p w14:paraId="74F442F3" w14:textId="77777777" w:rsidR="00874441" w:rsidRPr="006254ED" w:rsidRDefault="00874441" w:rsidP="00754CDD">
            <w:pPr>
              <w:widowControl w:val="0"/>
              <w:contextualSpacing/>
            </w:pPr>
          </w:p>
        </w:tc>
        <w:tc>
          <w:tcPr>
            <w:tcW w:w="1308" w:type="pct"/>
            <w:vMerge/>
            <w:shd w:val="clear" w:color="auto" w:fill="auto"/>
            <w:vAlign w:val="center"/>
          </w:tcPr>
          <w:p w14:paraId="59B95172" w14:textId="77777777" w:rsidR="00874441" w:rsidRPr="006254ED" w:rsidRDefault="00874441" w:rsidP="00754CDD">
            <w:pPr>
              <w:pStyle w:val="102"/>
              <w:widowControl w:val="0"/>
              <w:contextualSpacing/>
              <w:rPr>
                <w:rFonts w:eastAsia="Calibri"/>
                <w:sz w:val="24"/>
                <w:lang w:eastAsia="en-US"/>
              </w:rPr>
            </w:pPr>
          </w:p>
        </w:tc>
        <w:tc>
          <w:tcPr>
            <w:tcW w:w="2572" w:type="pct"/>
            <w:shd w:val="clear" w:color="auto" w:fill="auto"/>
          </w:tcPr>
          <w:p w14:paraId="35767548" w14:textId="77777777" w:rsidR="00874441" w:rsidRPr="006254ED" w:rsidRDefault="00874441" w:rsidP="00754CDD">
            <w:pPr>
              <w:pStyle w:val="102"/>
              <w:widowControl w:val="0"/>
              <w:spacing w:before="20"/>
              <w:contextualSpacing/>
              <w:rPr>
                <w:rFonts w:eastAsia="Calibri"/>
                <w:sz w:val="24"/>
                <w:lang w:eastAsia="en-US"/>
              </w:rPr>
            </w:pPr>
            <w:r w:rsidRPr="006254ED">
              <w:rPr>
                <w:rFonts w:eastAsia="Calibri"/>
                <w:bCs/>
                <w:iCs/>
                <w:sz w:val="24"/>
                <w:lang w:eastAsia="en-US"/>
              </w:rPr>
              <w:t xml:space="preserve">то же, с обогатительными фабриками – 26 </w:t>
            </w:r>
          </w:p>
        </w:tc>
      </w:tr>
      <w:tr w:rsidR="00874441" w:rsidRPr="006254ED" w14:paraId="724863EE" w14:textId="77777777" w:rsidTr="00934CFA">
        <w:trPr>
          <w:jc w:val="center"/>
        </w:trPr>
        <w:tc>
          <w:tcPr>
            <w:tcW w:w="1120" w:type="pct"/>
            <w:vMerge/>
            <w:shd w:val="clear" w:color="auto" w:fill="auto"/>
            <w:vAlign w:val="center"/>
          </w:tcPr>
          <w:p w14:paraId="2B3C2064" w14:textId="77777777" w:rsidR="00874441" w:rsidRPr="006254ED" w:rsidRDefault="00874441" w:rsidP="00754CDD">
            <w:pPr>
              <w:widowControl w:val="0"/>
              <w:contextualSpacing/>
            </w:pPr>
          </w:p>
        </w:tc>
        <w:tc>
          <w:tcPr>
            <w:tcW w:w="1308" w:type="pct"/>
            <w:vMerge/>
            <w:shd w:val="clear" w:color="auto" w:fill="auto"/>
            <w:vAlign w:val="center"/>
          </w:tcPr>
          <w:p w14:paraId="3CB37498" w14:textId="77777777" w:rsidR="00874441" w:rsidRPr="006254ED" w:rsidRDefault="00874441" w:rsidP="00754CDD">
            <w:pPr>
              <w:pStyle w:val="102"/>
              <w:widowControl w:val="0"/>
              <w:contextualSpacing/>
              <w:rPr>
                <w:rFonts w:eastAsia="Calibri"/>
                <w:sz w:val="24"/>
                <w:lang w:eastAsia="en-US"/>
              </w:rPr>
            </w:pPr>
          </w:p>
        </w:tc>
        <w:tc>
          <w:tcPr>
            <w:tcW w:w="2572" w:type="pct"/>
            <w:shd w:val="clear" w:color="auto" w:fill="auto"/>
          </w:tcPr>
          <w:p w14:paraId="4B8CC402" w14:textId="77777777" w:rsidR="00874441" w:rsidRPr="006254ED" w:rsidRDefault="00874441" w:rsidP="00754CDD">
            <w:pPr>
              <w:pStyle w:val="102"/>
              <w:widowControl w:val="0"/>
              <w:spacing w:before="20"/>
              <w:contextualSpacing/>
              <w:rPr>
                <w:rFonts w:eastAsia="Calibri"/>
                <w:sz w:val="24"/>
                <w:lang w:eastAsia="en-US"/>
              </w:rPr>
            </w:pPr>
            <w:r w:rsidRPr="006254ED">
              <w:rPr>
                <w:rFonts w:eastAsia="Calibri"/>
                <w:bCs/>
                <w:iCs/>
                <w:sz w:val="24"/>
                <w:lang w:eastAsia="en-US"/>
              </w:rPr>
              <w:t>центральные (групповые) обогатительные фабрики - 23</w:t>
            </w:r>
          </w:p>
        </w:tc>
      </w:tr>
      <w:tr w:rsidR="00874441" w:rsidRPr="006254ED" w14:paraId="67462917" w14:textId="77777777" w:rsidTr="00934CFA">
        <w:trPr>
          <w:jc w:val="center"/>
        </w:trPr>
        <w:tc>
          <w:tcPr>
            <w:tcW w:w="1120" w:type="pct"/>
            <w:vMerge/>
            <w:shd w:val="clear" w:color="auto" w:fill="auto"/>
            <w:vAlign w:val="center"/>
          </w:tcPr>
          <w:p w14:paraId="5E2E8E2E" w14:textId="77777777" w:rsidR="00874441" w:rsidRPr="006254ED" w:rsidRDefault="00874441" w:rsidP="00754CDD">
            <w:pPr>
              <w:widowControl w:val="0"/>
              <w:contextualSpacing/>
            </w:pPr>
          </w:p>
        </w:tc>
        <w:tc>
          <w:tcPr>
            <w:tcW w:w="1308" w:type="pct"/>
            <w:vMerge w:val="restart"/>
            <w:shd w:val="clear" w:color="auto" w:fill="auto"/>
          </w:tcPr>
          <w:p w14:paraId="3B116A21" w14:textId="434782F3" w:rsidR="00874441" w:rsidRPr="006254ED" w:rsidRDefault="00874441"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целлюлозно-бумажных производств, %</w:t>
            </w:r>
          </w:p>
        </w:tc>
        <w:tc>
          <w:tcPr>
            <w:tcW w:w="2572" w:type="pct"/>
            <w:shd w:val="clear" w:color="auto" w:fill="auto"/>
            <w:vAlign w:val="center"/>
          </w:tcPr>
          <w:p w14:paraId="262151A7" w14:textId="77777777" w:rsidR="00874441" w:rsidRPr="006254ED" w:rsidRDefault="00874441" w:rsidP="00754CDD">
            <w:pPr>
              <w:pStyle w:val="102"/>
              <w:widowControl w:val="0"/>
              <w:spacing w:before="20"/>
              <w:contextualSpacing/>
              <w:rPr>
                <w:rFonts w:eastAsia="Calibri"/>
                <w:sz w:val="24"/>
                <w:lang w:eastAsia="en-US"/>
              </w:rPr>
            </w:pPr>
            <w:r w:rsidRPr="006254ED">
              <w:rPr>
                <w:rFonts w:eastAsia="Calibri"/>
                <w:bCs/>
                <w:iCs/>
                <w:sz w:val="24"/>
                <w:lang w:eastAsia="en-US"/>
              </w:rPr>
              <w:t xml:space="preserve">целлюлозно-бумажные и целлюлозно- картонные – 35 </w:t>
            </w:r>
          </w:p>
        </w:tc>
      </w:tr>
      <w:tr w:rsidR="00874441" w:rsidRPr="006254ED" w14:paraId="45D00680" w14:textId="77777777" w:rsidTr="00934CFA">
        <w:trPr>
          <w:jc w:val="center"/>
        </w:trPr>
        <w:tc>
          <w:tcPr>
            <w:tcW w:w="1120" w:type="pct"/>
            <w:vMerge/>
            <w:shd w:val="clear" w:color="auto" w:fill="auto"/>
            <w:vAlign w:val="center"/>
          </w:tcPr>
          <w:p w14:paraId="09A344C1" w14:textId="77777777" w:rsidR="00874441" w:rsidRPr="006254ED" w:rsidRDefault="00874441" w:rsidP="00754CDD">
            <w:pPr>
              <w:widowControl w:val="0"/>
              <w:contextualSpacing/>
            </w:pPr>
          </w:p>
        </w:tc>
        <w:tc>
          <w:tcPr>
            <w:tcW w:w="1308" w:type="pct"/>
            <w:vMerge/>
            <w:shd w:val="clear" w:color="auto" w:fill="auto"/>
            <w:vAlign w:val="center"/>
          </w:tcPr>
          <w:p w14:paraId="57915B15" w14:textId="77777777" w:rsidR="00874441" w:rsidRPr="006254ED" w:rsidRDefault="00874441" w:rsidP="00754CDD">
            <w:pPr>
              <w:pStyle w:val="102"/>
              <w:widowControl w:val="0"/>
              <w:contextualSpacing/>
              <w:rPr>
                <w:rFonts w:eastAsia="Calibri"/>
                <w:sz w:val="24"/>
                <w:lang w:eastAsia="en-US"/>
              </w:rPr>
            </w:pPr>
          </w:p>
        </w:tc>
        <w:tc>
          <w:tcPr>
            <w:tcW w:w="2572" w:type="pct"/>
            <w:shd w:val="clear" w:color="auto" w:fill="auto"/>
          </w:tcPr>
          <w:p w14:paraId="7E600C97" w14:textId="77777777" w:rsidR="00874441" w:rsidRPr="006254ED" w:rsidRDefault="00874441" w:rsidP="00754CDD">
            <w:pPr>
              <w:pStyle w:val="102"/>
              <w:widowControl w:val="0"/>
              <w:spacing w:before="20"/>
              <w:contextualSpacing/>
              <w:rPr>
                <w:rFonts w:eastAsia="Calibri"/>
                <w:sz w:val="24"/>
                <w:lang w:eastAsia="en-US"/>
              </w:rPr>
            </w:pPr>
            <w:r w:rsidRPr="006254ED">
              <w:rPr>
                <w:rFonts w:eastAsia="Calibri"/>
                <w:bCs/>
                <w:iCs/>
                <w:sz w:val="24"/>
                <w:lang w:eastAsia="en-US"/>
              </w:rPr>
              <w:t xml:space="preserve">переделочные бумажные и картонные, работающие на привозной целлюлозе и макулатуре – 40 </w:t>
            </w:r>
          </w:p>
        </w:tc>
      </w:tr>
      <w:tr w:rsidR="00874441" w:rsidRPr="006254ED" w14:paraId="5530EE3D" w14:textId="77777777" w:rsidTr="00934CFA">
        <w:trPr>
          <w:trHeight w:val="1610"/>
          <w:jc w:val="center"/>
        </w:trPr>
        <w:tc>
          <w:tcPr>
            <w:tcW w:w="1120" w:type="pct"/>
            <w:vMerge/>
            <w:shd w:val="clear" w:color="auto" w:fill="auto"/>
            <w:vAlign w:val="center"/>
          </w:tcPr>
          <w:p w14:paraId="589629E6" w14:textId="77777777" w:rsidR="00874441" w:rsidRPr="006254ED" w:rsidRDefault="00874441" w:rsidP="00754CDD">
            <w:pPr>
              <w:widowControl w:val="0"/>
              <w:contextualSpacing/>
            </w:pPr>
          </w:p>
        </w:tc>
        <w:tc>
          <w:tcPr>
            <w:tcW w:w="1308" w:type="pct"/>
            <w:vMerge w:val="restart"/>
            <w:tcBorders>
              <w:bottom w:val="single" w:sz="4" w:space="0" w:color="auto"/>
            </w:tcBorders>
            <w:shd w:val="clear" w:color="auto" w:fill="auto"/>
          </w:tcPr>
          <w:p w14:paraId="13D24EC0" w14:textId="6802F882" w:rsidR="00874441" w:rsidRPr="006254ED" w:rsidRDefault="00874441"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энергетической промышленности, %</w:t>
            </w:r>
          </w:p>
        </w:tc>
        <w:tc>
          <w:tcPr>
            <w:tcW w:w="2572" w:type="pct"/>
            <w:tcBorders>
              <w:bottom w:val="single" w:sz="4" w:space="0" w:color="auto"/>
            </w:tcBorders>
            <w:shd w:val="clear" w:color="auto" w:fill="auto"/>
          </w:tcPr>
          <w:p w14:paraId="0623C856" w14:textId="77777777" w:rsidR="00874441" w:rsidRPr="006254ED" w:rsidRDefault="00874441" w:rsidP="00754CDD">
            <w:pPr>
              <w:pStyle w:val="102"/>
              <w:widowControl w:val="0"/>
              <w:spacing w:before="20"/>
              <w:contextualSpacing/>
              <w:rPr>
                <w:rFonts w:eastAsia="Calibri"/>
                <w:bCs/>
                <w:iCs/>
                <w:sz w:val="24"/>
                <w:lang w:eastAsia="en-US"/>
              </w:rPr>
            </w:pPr>
            <w:r w:rsidRPr="006254ED">
              <w:rPr>
                <w:rFonts w:eastAsia="Calibri"/>
                <w:bCs/>
                <w:iCs/>
                <w:sz w:val="24"/>
                <w:lang w:eastAsia="en-US"/>
              </w:rPr>
              <w:t>электростанции мощностью до 2000 МВт:</w:t>
            </w:r>
          </w:p>
          <w:p w14:paraId="25C941A4" w14:textId="77777777" w:rsidR="00874441" w:rsidRPr="006254ED" w:rsidRDefault="00874441" w:rsidP="00754CDD">
            <w:pPr>
              <w:pStyle w:val="102"/>
              <w:widowControl w:val="0"/>
              <w:spacing w:before="20"/>
              <w:contextualSpacing/>
              <w:rPr>
                <w:rFonts w:eastAsia="Calibri"/>
                <w:bCs/>
                <w:iCs/>
                <w:sz w:val="24"/>
                <w:lang w:eastAsia="en-US"/>
              </w:rPr>
            </w:pPr>
            <w:r w:rsidRPr="006254ED">
              <w:rPr>
                <w:rFonts w:eastAsia="Calibri"/>
                <w:bCs/>
                <w:iCs/>
                <w:sz w:val="24"/>
                <w:lang w:eastAsia="en-US"/>
              </w:rPr>
              <w:t>а) без градирен:</w:t>
            </w:r>
          </w:p>
          <w:p w14:paraId="34E80579" w14:textId="77777777" w:rsidR="00874441" w:rsidRPr="006254ED" w:rsidRDefault="00874441" w:rsidP="00754CDD">
            <w:pPr>
              <w:pStyle w:val="102"/>
              <w:widowControl w:val="0"/>
              <w:contextualSpacing/>
              <w:rPr>
                <w:rFonts w:eastAsia="Calibri"/>
                <w:bCs/>
                <w:iCs/>
                <w:sz w:val="24"/>
                <w:lang w:eastAsia="en-US"/>
              </w:rPr>
            </w:pPr>
            <w:r w:rsidRPr="006254ED">
              <w:rPr>
                <w:rFonts w:eastAsia="Calibri"/>
                <w:bCs/>
                <w:iCs/>
                <w:sz w:val="24"/>
                <w:lang w:eastAsia="en-US"/>
              </w:rPr>
              <w:t>ГРЭС на твердом топливе – 25;</w:t>
            </w:r>
          </w:p>
          <w:p w14:paraId="4426C514" w14:textId="77777777" w:rsidR="00874441" w:rsidRPr="006254ED" w:rsidRDefault="00874441" w:rsidP="00754CDD">
            <w:pPr>
              <w:pStyle w:val="102"/>
              <w:widowControl w:val="0"/>
              <w:contextualSpacing/>
              <w:rPr>
                <w:rFonts w:eastAsia="Calibri"/>
                <w:bCs/>
                <w:iCs/>
                <w:sz w:val="24"/>
                <w:lang w:eastAsia="en-US"/>
              </w:rPr>
            </w:pPr>
            <w:r w:rsidRPr="006254ED">
              <w:rPr>
                <w:rFonts w:eastAsia="Calibri"/>
                <w:bCs/>
                <w:iCs/>
                <w:sz w:val="24"/>
                <w:lang w:eastAsia="en-US"/>
              </w:rPr>
              <w:t xml:space="preserve">ГРЭС на газомазутном топливе – 33 </w:t>
            </w:r>
          </w:p>
          <w:p w14:paraId="1E636D1B" w14:textId="77777777" w:rsidR="00874441" w:rsidRPr="006254ED" w:rsidRDefault="00874441" w:rsidP="00754CDD">
            <w:pPr>
              <w:pStyle w:val="102"/>
              <w:widowControl w:val="0"/>
              <w:spacing w:before="20"/>
              <w:contextualSpacing/>
              <w:rPr>
                <w:rFonts w:eastAsia="Calibri"/>
                <w:bCs/>
                <w:iCs/>
                <w:sz w:val="24"/>
                <w:lang w:eastAsia="en-US"/>
              </w:rPr>
            </w:pPr>
            <w:r w:rsidRPr="006254ED">
              <w:rPr>
                <w:rFonts w:eastAsia="Calibri"/>
                <w:bCs/>
                <w:iCs/>
                <w:sz w:val="24"/>
                <w:lang w:eastAsia="en-US"/>
              </w:rPr>
              <w:t>б) при наличии градирен:</w:t>
            </w:r>
          </w:p>
          <w:p w14:paraId="675D5A4E" w14:textId="77777777" w:rsidR="00874441" w:rsidRPr="006254ED" w:rsidRDefault="00874441" w:rsidP="00754CDD">
            <w:pPr>
              <w:pStyle w:val="102"/>
              <w:widowControl w:val="0"/>
              <w:contextualSpacing/>
              <w:rPr>
                <w:rFonts w:eastAsia="Calibri"/>
                <w:bCs/>
                <w:iCs/>
                <w:sz w:val="24"/>
                <w:lang w:eastAsia="en-US"/>
              </w:rPr>
            </w:pPr>
            <w:r w:rsidRPr="006254ED">
              <w:rPr>
                <w:rFonts w:eastAsia="Calibri"/>
                <w:bCs/>
                <w:iCs/>
                <w:sz w:val="24"/>
                <w:lang w:eastAsia="en-US"/>
              </w:rPr>
              <w:t xml:space="preserve">ГРЭС на твердом топливе – 25; </w:t>
            </w:r>
          </w:p>
          <w:p w14:paraId="035E56B4" w14:textId="77777777" w:rsidR="00874441" w:rsidRPr="006254ED" w:rsidRDefault="00874441" w:rsidP="00754CDD">
            <w:pPr>
              <w:pStyle w:val="102"/>
              <w:widowControl w:val="0"/>
              <w:contextualSpacing/>
              <w:rPr>
                <w:rFonts w:eastAsia="Calibri"/>
                <w:sz w:val="24"/>
                <w:lang w:eastAsia="en-US"/>
              </w:rPr>
            </w:pPr>
            <w:r w:rsidRPr="006254ED">
              <w:rPr>
                <w:rFonts w:eastAsia="Calibri"/>
                <w:bCs/>
                <w:iCs/>
                <w:sz w:val="24"/>
                <w:lang w:eastAsia="en-US"/>
              </w:rPr>
              <w:t xml:space="preserve">ГРЭС на газомазутном топливе – 33 </w:t>
            </w:r>
          </w:p>
        </w:tc>
      </w:tr>
      <w:tr w:rsidR="00874441" w:rsidRPr="006254ED" w14:paraId="4C6A1EE0" w14:textId="77777777" w:rsidTr="00934CFA">
        <w:trPr>
          <w:jc w:val="center"/>
        </w:trPr>
        <w:tc>
          <w:tcPr>
            <w:tcW w:w="1120" w:type="pct"/>
            <w:vMerge/>
            <w:shd w:val="clear" w:color="auto" w:fill="auto"/>
            <w:vAlign w:val="center"/>
          </w:tcPr>
          <w:p w14:paraId="51307280" w14:textId="77777777" w:rsidR="00874441" w:rsidRPr="006254ED" w:rsidRDefault="00874441" w:rsidP="00754CDD">
            <w:pPr>
              <w:widowControl w:val="0"/>
              <w:contextualSpacing/>
            </w:pPr>
          </w:p>
        </w:tc>
        <w:tc>
          <w:tcPr>
            <w:tcW w:w="1308" w:type="pct"/>
            <w:vMerge/>
            <w:shd w:val="clear" w:color="auto" w:fill="auto"/>
            <w:vAlign w:val="center"/>
          </w:tcPr>
          <w:p w14:paraId="4AA57842" w14:textId="77777777" w:rsidR="00874441" w:rsidRPr="006254ED" w:rsidRDefault="00874441" w:rsidP="00754CDD">
            <w:pPr>
              <w:pStyle w:val="102"/>
              <w:widowControl w:val="0"/>
              <w:contextualSpacing/>
              <w:rPr>
                <w:rFonts w:eastAsia="Calibri"/>
                <w:sz w:val="24"/>
                <w:lang w:eastAsia="en-US"/>
              </w:rPr>
            </w:pPr>
          </w:p>
        </w:tc>
        <w:tc>
          <w:tcPr>
            <w:tcW w:w="2572" w:type="pct"/>
            <w:shd w:val="clear" w:color="auto" w:fill="auto"/>
          </w:tcPr>
          <w:p w14:paraId="49035B0F" w14:textId="77777777" w:rsidR="00874441" w:rsidRPr="006254ED" w:rsidRDefault="00874441" w:rsidP="00754CDD">
            <w:pPr>
              <w:pStyle w:val="102"/>
              <w:widowControl w:val="0"/>
              <w:spacing w:before="20"/>
              <w:contextualSpacing/>
              <w:rPr>
                <w:rFonts w:eastAsia="Calibri"/>
                <w:bCs/>
                <w:iCs/>
                <w:sz w:val="24"/>
                <w:lang w:eastAsia="en-US"/>
              </w:rPr>
            </w:pPr>
            <w:r w:rsidRPr="006254ED">
              <w:rPr>
                <w:rFonts w:eastAsia="Calibri"/>
                <w:bCs/>
                <w:iCs/>
                <w:sz w:val="24"/>
                <w:lang w:eastAsia="en-US"/>
              </w:rPr>
              <w:t>теплоэлектроцентрали при наличии градирен мощностью до 500 МВт:</w:t>
            </w:r>
          </w:p>
          <w:p w14:paraId="20C93B8C" w14:textId="77777777" w:rsidR="00874441" w:rsidRPr="006254ED" w:rsidRDefault="00874441" w:rsidP="00754CDD">
            <w:pPr>
              <w:pStyle w:val="102"/>
              <w:widowControl w:val="0"/>
              <w:spacing w:before="20"/>
              <w:contextualSpacing/>
              <w:rPr>
                <w:rFonts w:eastAsia="Calibri"/>
                <w:bCs/>
                <w:iCs/>
                <w:sz w:val="24"/>
                <w:lang w:eastAsia="en-US"/>
              </w:rPr>
            </w:pPr>
            <w:r w:rsidRPr="006254ED">
              <w:rPr>
                <w:rFonts w:eastAsia="Calibri"/>
                <w:bCs/>
                <w:iCs/>
                <w:sz w:val="24"/>
                <w:lang w:eastAsia="en-US"/>
              </w:rPr>
              <w:t>на твердом топливе – 28;</w:t>
            </w:r>
          </w:p>
          <w:p w14:paraId="62FE2F51" w14:textId="77777777" w:rsidR="00874441" w:rsidRPr="006254ED" w:rsidRDefault="00874441" w:rsidP="00754CDD">
            <w:pPr>
              <w:pStyle w:val="102"/>
              <w:widowControl w:val="0"/>
              <w:spacing w:before="20"/>
              <w:contextualSpacing/>
              <w:rPr>
                <w:rFonts w:eastAsia="Calibri"/>
                <w:bCs/>
                <w:iCs/>
                <w:sz w:val="24"/>
                <w:lang w:eastAsia="en-US"/>
              </w:rPr>
            </w:pPr>
            <w:r w:rsidRPr="006254ED">
              <w:rPr>
                <w:rFonts w:eastAsia="Calibri"/>
                <w:bCs/>
                <w:iCs/>
                <w:sz w:val="24"/>
                <w:lang w:eastAsia="en-US"/>
              </w:rPr>
              <w:t>на газомазутном топливе – 25</w:t>
            </w:r>
          </w:p>
        </w:tc>
      </w:tr>
      <w:tr w:rsidR="00874441" w:rsidRPr="006254ED" w14:paraId="33883D02" w14:textId="77777777" w:rsidTr="00934CFA">
        <w:trPr>
          <w:trHeight w:val="920"/>
          <w:jc w:val="center"/>
        </w:trPr>
        <w:tc>
          <w:tcPr>
            <w:tcW w:w="1120" w:type="pct"/>
            <w:vMerge/>
            <w:shd w:val="clear" w:color="auto" w:fill="auto"/>
            <w:vAlign w:val="center"/>
          </w:tcPr>
          <w:p w14:paraId="1E2F5929" w14:textId="77777777" w:rsidR="00874441" w:rsidRPr="006254ED" w:rsidRDefault="00874441" w:rsidP="00754CDD">
            <w:pPr>
              <w:widowControl w:val="0"/>
              <w:contextualSpacing/>
            </w:pPr>
          </w:p>
        </w:tc>
        <w:tc>
          <w:tcPr>
            <w:tcW w:w="1308" w:type="pct"/>
            <w:vMerge/>
            <w:tcBorders>
              <w:bottom w:val="single" w:sz="4" w:space="0" w:color="auto"/>
            </w:tcBorders>
            <w:shd w:val="clear" w:color="auto" w:fill="auto"/>
            <w:vAlign w:val="center"/>
          </w:tcPr>
          <w:p w14:paraId="197C2EF2" w14:textId="77777777" w:rsidR="00874441" w:rsidRPr="006254ED" w:rsidRDefault="00874441"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4C21C478" w14:textId="7490F881" w:rsidR="00874441" w:rsidRPr="006254ED" w:rsidRDefault="00874441" w:rsidP="00754CDD">
            <w:pPr>
              <w:pStyle w:val="102"/>
              <w:widowControl w:val="0"/>
              <w:spacing w:before="20"/>
              <w:contextualSpacing/>
              <w:rPr>
                <w:rFonts w:eastAsia="Calibri"/>
                <w:bCs/>
                <w:iCs/>
                <w:sz w:val="24"/>
                <w:lang w:eastAsia="en-US"/>
              </w:rPr>
            </w:pPr>
            <w:r w:rsidRPr="006254ED">
              <w:rPr>
                <w:rFonts w:eastAsia="Calibri"/>
                <w:bCs/>
                <w:iCs/>
                <w:sz w:val="24"/>
                <w:lang w:eastAsia="en-US"/>
              </w:rPr>
              <w:t>теплоэлектроцентрали при наличии градирен мощностью от 500 до 1000 МВт:</w:t>
            </w:r>
          </w:p>
          <w:p w14:paraId="467AFF2B" w14:textId="77777777" w:rsidR="00874441" w:rsidRPr="006254ED" w:rsidRDefault="00874441" w:rsidP="00754CDD">
            <w:pPr>
              <w:pStyle w:val="102"/>
              <w:widowControl w:val="0"/>
              <w:spacing w:before="20"/>
              <w:contextualSpacing/>
              <w:rPr>
                <w:rFonts w:eastAsia="Calibri"/>
                <w:bCs/>
                <w:iCs/>
                <w:sz w:val="24"/>
                <w:lang w:eastAsia="en-US"/>
              </w:rPr>
            </w:pPr>
            <w:r w:rsidRPr="006254ED">
              <w:rPr>
                <w:rFonts w:eastAsia="Calibri"/>
                <w:bCs/>
                <w:iCs/>
                <w:sz w:val="24"/>
                <w:lang w:eastAsia="en-US"/>
              </w:rPr>
              <w:t>на твердом топливе – 28;</w:t>
            </w:r>
          </w:p>
          <w:p w14:paraId="779BEAB6" w14:textId="77777777" w:rsidR="00874441" w:rsidRPr="006254ED" w:rsidRDefault="00874441" w:rsidP="00754CDD">
            <w:pPr>
              <w:pStyle w:val="102"/>
              <w:widowControl w:val="0"/>
              <w:spacing w:before="20"/>
              <w:contextualSpacing/>
              <w:rPr>
                <w:sz w:val="24"/>
              </w:rPr>
            </w:pPr>
            <w:r w:rsidRPr="006254ED">
              <w:rPr>
                <w:rFonts w:eastAsia="Calibri"/>
                <w:bCs/>
                <w:iCs/>
                <w:sz w:val="24"/>
                <w:lang w:eastAsia="en-US"/>
              </w:rPr>
              <w:t>на газомазутном топливе – 26</w:t>
            </w:r>
          </w:p>
        </w:tc>
      </w:tr>
      <w:tr w:rsidR="00874441" w:rsidRPr="006254ED" w14:paraId="02114F01" w14:textId="77777777" w:rsidTr="008366BE">
        <w:trPr>
          <w:trHeight w:val="793"/>
          <w:jc w:val="center"/>
        </w:trPr>
        <w:tc>
          <w:tcPr>
            <w:tcW w:w="1120" w:type="pct"/>
            <w:vMerge/>
            <w:shd w:val="clear" w:color="auto" w:fill="auto"/>
            <w:vAlign w:val="center"/>
          </w:tcPr>
          <w:p w14:paraId="0C9936FE" w14:textId="77777777" w:rsidR="00874441" w:rsidRPr="006254ED" w:rsidRDefault="00874441" w:rsidP="00754CDD">
            <w:pPr>
              <w:widowControl w:val="0"/>
              <w:contextualSpacing/>
            </w:pPr>
          </w:p>
        </w:tc>
        <w:tc>
          <w:tcPr>
            <w:tcW w:w="1308" w:type="pct"/>
            <w:shd w:val="clear" w:color="auto" w:fill="auto"/>
          </w:tcPr>
          <w:p w14:paraId="6CDF69C4" w14:textId="294B6F25" w:rsidR="00874441" w:rsidRPr="006254ED" w:rsidRDefault="00874441"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водного хозяйства, %</w:t>
            </w:r>
          </w:p>
        </w:tc>
        <w:tc>
          <w:tcPr>
            <w:tcW w:w="2572" w:type="pct"/>
            <w:shd w:val="clear" w:color="auto" w:fill="auto"/>
          </w:tcPr>
          <w:p w14:paraId="51E96695" w14:textId="77777777" w:rsidR="00874441" w:rsidRPr="006254ED" w:rsidRDefault="00874441" w:rsidP="00754CDD">
            <w:pPr>
              <w:pStyle w:val="102"/>
              <w:widowControl w:val="0"/>
              <w:spacing w:before="20"/>
              <w:contextualSpacing/>
              <w:rPr>
                <w:sz w:val="24"/>
              </w:rPr>
            </w:pPr>
            <w:r w:rsidRPr="006254ED">
              <w:rPr>
                <w:rFonts w:eastAsia="Calibri"/>
                <w:bCs/>
                <w:iCs/>
                <w:sz w:val="24"/>
                <w:lang w:eastAsia="en-US"/>
              </w:rPr>
              <w:t xml:space="preserve">эксплуатационное и ремонтно-эксплуатационные участки мелиоративных систем и сельхозводоснабжения (ЭУ и РЭУ) – 50 </w:t>
            </w:r>
          </w:p>
        </w:tc>
      </w:tr>
      <w:tr w:rsidR="00874441" w:rsidRPr="006254ED" w14:paraId="118F3431" w14:textId="77777777" w:rsidTr="008366BE">
        <w:trPr>
          <w:trHeight w:val="407"/>
          <w:jc w:val="center"/>
        </w:trPr>
        <w:tc>
          <w:tcPr>
            <w:tcW w:w="1120" w:type="pct"/>
            <w:vMerge/>
            <w:shd w:val="clear" w:color="auto" w:fill="auto"/>
            <w:vAlign w:val="center"/>
          </w:tcPr>
          <w:p w14:paraId="6D1089EA" w14:textId="77777777" w:rsidR="00874441" w:rsidRPr="006254ED" w:rsidRDefault="00874441" w:rsidP="00754CDD">
            <w:pPr>
              <w:widowControl w:val="0"/>
              <w:contextualSpacing/>
            </w:pPr>
          </w:p>
        </w:tc>
        <w:tc>
          <w:tcPr>
            <w:tcW w:w="1308" w:type="pct"/>
            <w:vMerge w:val="restart"/>
            <w:shd w:val="clear" w:color="auto" w:fill="auto"/>
          </w:tcPr>
          <w:p w14:paraId="2E87CAD3" w14:textId="19FFD32F" w:rsidR="00874441" w:rsidRPr="006254ED" w:rsidRDefault="00874441"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машиностроения, %</w:t>
            </w:r>
          </w:p>
        </w:tc>
        <w:tc>
          <w:tcPr>
            <w:tcW w:w="2572" w:type="pct"/>
            <w:shd w:val="clear" w:color="auto" w:fill="auto"/>
            <w:vAlign w:val="center"/>
          </w:tcPr>
          <w:p w14:paraId="2A7CD1F4" w14:textId="77777777" w:rsidR="00874441" w:rsidRPr="006254ED" w:rsidRDefault="00874441" w:rsidP="00754CDD">
            <w:pPr>
              <w:pStyle w:val="102"/>
              <w:widowControl w:val="0"/>
              <w:spacing w:before="20"/>
              <w:contextualSpacing/>
              <w:rPr>
                <w:rFonts w:eastAsia="Calibri"/>
                <w:sz w:val="24"/>
                <w:lang w:eastAsia="en-US"/>
              </w:rPr>
            </w:pPr>
            <w:r w:rsidRPr="006254ED">
              <w:rPr>
                <w:rFonts w:eastAsia="Calibri"/>
                <w:bCs/>
                <w:iCs/>
                <w:sz w:val="24"/>
                <w:lang w:eastAsia="en-US"/>
              </w:rPr>
              <w:t xml:space="preserve">паровых и энергетических котлов и котельно-вспомогательного оборудования – 50 </w:t>
            </w:r>
          </w:p>
        </w:tc>
      </w:tr>
      <w:tr w:rsidR="00874441" w:rsidRPr="006254ED" w14:paraId="2580F852" w14:textId="77777777" w:rsidTr="00934CFA">
        <w:trPr>
          <w:jc w:val="center"/>
        </w:trPr>
        <w:tc>
          <w:tcPr>
            <w:tcW w:w="1120" w:type="pct"/>
            <w:vMerge/>
            <w:shd w:val="clear" w:color="auto" w:fill="auto"/>
            <w:vAlign w:val="center"/>
          </w:tcPr>
          <w:p w14:paraId="3DD1F845" w14:textId="77777777" w:rsidR="00874441" w:rsidRPr="006254ED" w:rsidRDefault="00874441" w:rsidP="00754CDD">
            <w:pPr>
              <w:widowControl w:val="0"/>
              <w:contextualSpacing/>
            </w:pPr>
          </w:p>
        </w:tc>
        <w:tc>
          <w:tcPr>
            <w:tcW w:w="1308" w:type="pct"/>
            <w:vMerge/>
            <w:shd w:val="clear" w:color="auto" w:fill="auto"/>
            <w:vAlign w:val="center"/>
          </w:tcPr>
          <w:p w14:paraId="3B2E38F2" w14:textId="77777777" w:rsidR="00874441" w:rsidRPr="006254ED" w:rsidRDefault="00874441" w:rsidP="00754CDD">
            <w:pPr>
              <w:pStyle w:val="102"/>
              <w:widowControl w:val="0"/>
              <w:contextualSpacing/>
              <w:rPr>
                <w:rFonts w:eastAsia="Calibri"/>
                <w:sz w:val="24"/>
                <w:lang w:eastAsia="en-US"/>
              </w:rPr>
            </w:pPr>
          </w:p>
        </w:tc>
        <w:tc>
          <w:tcPr>
            <w:tcW w:w="2572" w:type="pct"/>
            <w:shd w:val="clear" w:color="auto" w:fill="auto"/>
            <w:vAlign w:val="center"/>
          </w:tcPr>
          <w:p w14:paraId="774B797F" w14:textId="167BB1E4" w:rsidR="00874441" w:rsidRPr="006254ED" w:rsidRDefault="00874441" w:rsidP="00754CDD">
            <w:pPr>
              <w:pStyle w:val="102"/>
              <w:widowControl w:val="0"/>
              <w:spacing w:before="20"/>
              <w:contextualSpacing/>
              <w:rPr>
                <w:rFonts w:eastAsia="Calibri"/>
                <w:sz w:val="24"/>
                <w:lang w:eastAsia="en-US"/>
              </w:rPr>
            </w:pPr>
            <w:r w:rsidRPr="006254ED">
              <w:rPr>
                <w:rFonts w:eastAsia="Calibri"/>
                <w:bCs/>
                <w:iCs/>
                <w:sz w:val="24"/>
                <w:lang w:eastAsia="en-US"/>
              </w:rPr>
              <w:t xml:space="preserve">дизелей, дизель-генераторов и электростанций на железнодорожном ходу – 50 </w:t>
            </w:r>
          </w:p>
        </w:tc>
      </w:tr>
      <w:tr w:rsidR="00874441" w:rsidRPr="006254ED" w14:paraId="66D8C600" w14:textId="77777777" w:rsidTr="00934CFA">
        <w:trPr>
          <w:jc w:val="center"/>
        </w:trPr>
        <w:tc>
          <w:tcPr>
            <w:tcW w:w="1120" w:type="pct"/>
            <w:vMerge/>
            <w:shd w:val="clear" w:color="auto" w:fill="auto"/>
            <w:vAlign w:val="center"/>
          </w:tcPr>
          <w:p w14:paraId="5FC32CF1" w14:textId="77777777" w:rsidR="00874441" w:rsidRPr="006254ED" w:rsidRDefault="00874441" w:rsidP="00754CDD">
            <w:pPr>
              <w:widowControl w:val="0"/>
              <w:contextualSpacing/>
            </w:pPr>
          </w:p>
        </w:tc>
        <w:tc>
          <w:tcPr>
            <w:tcW w:w="1308" w:type="pct"/>
            <w:vMerge/>
            <w:shd w:val="clear" w:color="auto" w:fill="auto"/>
            <w:vAlign w:val="center"/>
          </w:tcPr>
          <w:p w14:paraId="5D9FFA82" w14:textId="77777777" w:rsidR="00874441" w:rsidRPr="006254ED" w:rsidRDefault="00874441" w:rsidP="00754CDD">
            <w:pPr>
              <w:pStyle w:val="102"/>
              <w:widowControl w:val="0"/>
              <w:contextualSpacing/>
              <w:rPr>
                <w:rFonts w:eastAsia="Calibri"/>
                <w:sz w:val="24"/>
                <w:lang w:eastAsia="en-US"/>
              </w:rPr>
            </w:pPr>
          </w:p>
        </w:tc>
        <w:tc>
          <w:tcPr>
            <w:tcW w:w="2572" w:type="pct"/>
            <w:shd w:val="clear" w:color="auto" w:fill="auto"/>
            <w:vAlign w:val="center"/>
          </w:tcPr>
          <w:p w14:paraId="05963AAC" w14:textId="08165557" w:rsidR="00874441"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комбайнов для очистных и проходческих работ, струговых установок для добычи угля, погрузочно-разгрузочных и навалочных машин, гидравлических стоек, обогатительного оборудования, оборудования для механизированных работ на поверхности шахт и других машин, и механизмов для горной промышленности – 52</w:t>
            </w:r>
          </w:p>
          <w:p w14:paraId="434D855D" w14:textId="77777777" w:rsidR="00874441" w:rsidRDefault="00874441" w:rsidP="00754CDD">
            <w:pPr>
              <w:pStyle w:val="102"/>
              <w:widowControl w:val="0"/>
              <w:contextualSpacing/>
              <w:rPr>
                <w:rFonts w:eastAsia="Calibri"/>
                <w:bCs/>
                <w:iCs/>
                <w:sz w:val="24"/>
                <w:lang w:eastAsia="en-US"/>
              </w:rPr>
            </w:pPr>
          </w:p>
          <w:p w14:paraId="32E5317B" w14:textId="77777777" w:rsidR="00CD6781" w:rsidRDefault="00CD6781" w:rsidP="00754CDD">
            <w:pPr>
              <w:pStyle w:val="102"/>
              <w:widowControl w:val="0"/>
              <w:contextualSpacing/>
              <w:rPr>
                <w:rFonts w:eastAsia="Calibri"/>
                <w:bCs/>
                <w:iCs/>
                <w:sz w:val="24"/>
                <w:lang w:eastAsia="en-US"/>
              </w:rPr>
            </w:pPr>
          </w:p>
          <w:p w14:paraId="1DA80E7B" w14:textId="77777777" w:rsidR="00CD6781" w:rsidRPr="006254ED" w:rsidRDefault="00CD6781" w:rsidP="00754CDD">
            <w:pPr>
              <w:pStyle w:val="102"/>
              <w:widowControl w:val="0"/>
              <w:contextualSpacing/>
              <w:rPr>
                <w:rFonts w:eastAsia="Calibri"/>
                <w:bCs/>
                <w:iCs/>
                <w:sz w:val="24"/>
                <w:lang w:eastAsia="en-US"/>
              </w:rPr>
            </w:pPr>
          </w:p>
          <w:p w14:paraId="5D5A28B6" w14:textId="77777777" w:rsidR="00874441" w:rsidRPr="006254ED" w:rsidRDefault="00874441" w:rsidP="00754CDD">
            <w:pPr>
              <w:pStyle w:val="102"/>
              <w:widowControl w:val="0"/>
              <w:contextualSpacing/>
              <w:rPr>
                <w:rFonts w:eastAsia="Calibri"/>
                <w:sz w:val="24"/>
                <w:lang w:eastAsia="en-US"/>
              </w:rPr>
            </w:pPr>
          </w:p>
        </w:tc>
      </w:tr>
      <w:tr w:rsidR="00D85150" w:rsidRPr="006254ED" w14:paraId="6FA76CBD" w14:textId="77777777" w:rsidTr="00874441">
        <w:trPr>
          <w:jc w:val="center"/>
        </w:trPr>
        <w:tc>
          <w:tcPr>
            <w:tcW w:w="1120" w:type="pct"/>
            <w:shd w:val="clear" w:color="auto" w:fill="auto"/>
            <w:vAlign w:val="center"/>
          </w:tcPr>
          <w:p w14:paraId="0E8BFEA9" w14:textId="256B8CB5" w:rsidR="00D85150" w:rsidRPr="006254ED" w:rsidRDefault="00D85150" w:rsidP="00754CDD">
            <w:pPr>
              <w:widowControl w:val="0"/>
              <w:contextualSpacing/>
              <w:jc w:val="center"/>
            </w:pPr>
            <w:r w:rsidRPr="006254ED">
              <w:rPr>
                <w:b/>
              </w:rPr>
              <w:lastRenderedPageBreak/>
              <w:t>1</w:t>
            </w:r>
          </w:p>
        </w:tc>
        <w:tc>
          <w:tcPr>
            <w:tcW w:w="1308" w:type="pct"/>
            <w:shd w:val="clear" w:color="auto" w:fill="auto"/>
            <w:vAlign w:val="center"/>
          </w:tcPr>
          <w:p w14:paraId="2BB5436E" w14:textId="2A01B29A" w:rsidR="00D85150" w:rsidRPr="006254ED" w:rsidRDefault="00D85150" w:rsidP="00754CDD">
            <w:pPr>
              <w:pStyle w:val="102"/>
              <w:widowControl w:val="0"/>
              <w:contextualSpacing/>
              <w:jc w:val="center"/>
              <w:rPr>
                <w:rFonts w:eastAsia="Calibri"/>
                <w:sz w:val="24"/>
                <w:lang w:eastAsia="en-US"/>
              </w:rPr>
            </w:pPr>
            <w:r w:rsidRPr="006254ED">
              <w:rPr>
                <w:b/>
                <w:sz w:val="24"/>
              </w:rPr>
              <w:t>2</w:t>
            </w:r>
          </w:p>
        </w:tc>
        <w:tc>
          <w:tcPr>
            <w:tcW w:w="2572" w:type="pct"/>
            <w:shd w:val="clear" w:color="auto" w:fill="auto"/>
            <w:vAlign w:val="center"/>
          </w:tcPr>
          <w:p w14:paraId="63E8A8FA" w14:textId="1E2D964A" w:rsidR="00D85150" w:rsidRPr="006254ED" w:rsidRDefault="00D85150" w:rsidP="00754CDD">
            <w:pPr>
              <w:pStyle w:val="102"/>
              <w:widowControl w:val="0"/>
              <w:contextualSpacing/>
              <w:jc w:val="center"/>
              <w:rPr>
                <w:rFonts w:eastAsia="Calibri"/>
                <w:bCs/>
                <w:iCs/>
                <w:sz w:val="24"/>
                <w:lang w:eastAsia="en-US"/>
              </w:rPr>
            </w:pPr>
            <w:r w:rsidRPr="006254ED">
              <w:rPr>
                <w:b/>
                <w:sz w:val="24"/>
              </w:rPr>
              <w:t>3</w:t>
            </w:r>
          </w:p>
        </w:tc>
      </w:tr>
      <w:tr w:rsidR="008A4C99" w:rsidRPr="006254ED" w14:paraId="15DA5BB0" w14:textId="77777777" w:rsidTr="00934CFA">
        <w:trPr>
          <w:jc w:val="center"/>
        </w:trPr>
        <w:tc>
          <w:tcPr>
            <w:tcW w:w="1120" w:type="pct"/>
            <w:vMerge w:val="restart"/>
            <w:shd w:val="clear" w:color="auto" w:fill="auto"/>
            <w:vAlign w:val="center"/>
          </w:tcPr>
          <w:p w14:paraId="2530DFD1" w14:textId="77777777" w:rsidR="008A4C99" w:rsidRPr="006254ED" w:rsidRDefault="008A4C99" w:rsidP="00754CDD">
            <w:pPr>
              <w:widowControl w:val="0"/>
              <w:contextualSpacing/>
            </w:pPr>
          </w:p>
        </w:tc>
        <w:tc>
          <w:tcPr>
            <w:tcW w:w="1308" w:type="pct"/>
            <w:vMerge w:val="restart"/>
            <w:shd w:val="clear" w:color="auto" w:fill="auto"/>
            <w:vAlign w:val="center"/>
          </w:tcPr>
          <w:p w14:paraId="5F072B64"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vAlign w:val="center"/>
          </w:tcPr>
          <w:p w14:paraId="31188CB2" w14:textId="5BD493E4" w:rsidR="008A4C99" w:rsidRPr="006254ED" w:rsidRDefault="008A4C99" w:rsidP="00754CDD">
            <w:pPr>
              <w:pStyle w:val="102"/>
              <w:widowControl w:val="0"/>
              <w:contextualSpacing/>
              <w:rPr>
                <w:rFonts w:eastAsia="Calibri"/>
                <w:sz w:val="24"/>
                <w:lang w:eastAsia="en-US"/>
              </w:rPr>
            </w:pPr>
            <w:r w:rsidRPr="006254ED">
              <w:rPr>
                <w:rFonts w:eastAsia="Calibri"/>
                <w:bCs/>
                <w:iCs/>
                <w:sz w:val="24"/>
                <w:lang w:eastAsia="en-US"/>
              </w:rPr>
              <w:t xml:space="preserve">механизированных крепей, выемочных комплексов и агрегатов, вагонеток, прокатного, доменного, сталеплавильного, агломерационного и коксового оборудования, оборудования для цветной металлургии – 50 </w:t>
            </w:r>
          </w:p>
        </w:tc>
      </w:tr>
      <w:tr w:rsidR="008A4C99" w:rsidRPr="006254ED" w14:paraId="22B9D22E" w14:textId="77777777" w:rsidTr="00934CFA">
        <w:trPr>
          <w:jc w:val="center"/>
        </w:trPr>
        <w:tc>
          <w:tcPr>
            <w:tcW w:w="1120" w:type="pct"/>
            <w:vMerge/>
            <w:shd w:val="clear" w:color="auto" w:fill="auto"/>
            <w:vAlign w:val="center"/>
          </w:tcPr>
          <w:p w14:paraId="74FC2C4D" w14:textId="77777777" w:rsidR="008A4C99" w:rsidRPr="006254ED" w:rsidRDefault="008A4C99" w:rsidP="00754CDD">
            <w:pPr>
              <w:widowControl w:val="0"/>
              <w:contextualSpacing/>
            </w:pPr>
          </w:p>
        </w:tc>
        <w:tc>
          <w:tcPr>
            <w:tcW w:w="1308" w:type="pct"/>
            <w:vMerge/>
            <w:shd w:val="clear" w:color="auto" w:fill="auto"/>
            <w:vAlign w:val="center"/>
          </w:tcPr>
          <w:p w14:paraId="093C7D1D"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vAlign w:val="center"/>
          </w:tcPr>
          <w:p w14:paraId="70986DD1" w14:textId="77777777" w:rsidR="008A4C99" w:rsidRPr="006254ED" w:rsidRDefault="008A4C99" w:rsidP="00754CDD">
            <w:pPr>
              <w:pStyle w:val="102"/>
              <w:widowControl w:val="0"/>
              <w:contextualSpacing/>
              <w:rPr>
                <w:rFonts w:eastAsia="Calibri"/>
                <w:sz w:val="24"/>
                <w:lang w:eastAsia="en-US"/>
              </w:rPr>
            </w:pPr>
            <w:r w:rsidRPr="006254ED">
              <w:rPr>
                <w:rFonts w:eastAsia="Calibri"/>
                <w:bCs/>
                <w:iCs/>
                <w:sz w:val="24"/>
                <w:lang w:eastAsia="en-US"/>
              </w:rPr>
              <w:t xml:space="preserve">электрических кранов – 50 </w:t>
            </w:r>
          </w:p>
        </w:tc>
      </w:tr>
      <w:tr w:rsidR="008A4C99" w:rsidRPr="006254ED" w14:paraId="3BB8063F" w14:textId="77777777" w:rsidTr="00934CFA">
        <w:trPr>
          <w:jc w:val="center"/>
        </w:trPr>
        <w:tc>
          <w:tcPr>
            <w:tcW w:w="1120" w:type="pct"/>
            <w:vMerge/>
            <w:shd w:val="clear" w:color="auto" w:fill="auto"/>
            <w:vAlign w:val="center"/>
          </w:tcPr>
          <w:p w14:paraId="4DC0EDE0" w14:textId="77777777" w:rsidR="008A4C99" w:rsidRPr="006254ED" w:rsidRDefault="008A4C99" w:rsidP="00754CDD">
            <w:pPr>
              <w:widowControl w:val="0"/>
              <w:contextualSpacing/>
            </w:pPr>
          </w:p>
        </w:tc>
        <w:tc>
          <w:tcPr>
            <w:tcW w:w="1308" w:type="pct"/>
            <w:vMerge/>
            <w:shd w:val="clear" w:color="auto" w:fill="auto"/>
            <w:vAlign w:val="center"/>
          </w:tcPr>
          <w:p w14:paraId="7D7288EE"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vAlign w:val="center"/>
          </w:tcPr>
          <w:p w14:paraId="2DFC1B82" w14:textId="77777777" w:rsidR="008A4C99" w:rsidRPr="006254ED" w:rsidRDefault="008A4C99" w:rsidP="00754CDD">
            <w:pPr>
              <w:pStyle w:val="102"/>
              <w:widowControl w:val="0"/>
              <w:contextualSpacing/>
              <w:rPr>
                <w:rFonts w:eastAsia="Calibri"/>
                <w:sz w:val="24"/>
                <w:lang w:eastAsia="en-US"/>
              </w:rPr>
            </w:pPr>
            <w:r w:rsidRPr="006254ED">
              <w:rPr>
                <w:rFonts w:eastAsia="Calibri"/>
                <w:bCs/>
                <w:iCs/>
                <w:sz w:val="24"/>
                <w:lang w:eastAsia="en-US"/>
              </w:rPr>
              <w:t xml:space="preserve">подъемно-транспортного оборудования – 52 </w:t>
            </w:r>
          </w:p>
        </w:tc>
      </w:tr>
      <w:tr w:rsidR="008A4C99" w:rsidRPr="006254ED" w14:paraId="4CBDC2DE" w14:textId="77777777" w:rsidTr="00934CFA">
        <w:trPr>
          <w:jc w:val="center"/>
        </w:trPr>
        <w:tc>
          <w:tcPr>
            <w:tcW w:w="1120" w:type="pct"/>
            <w:vMerge/>
            <w:shd w:val="clear" w:color="auto" w:fill="auto"/>
            <w:vAlign w:val="center"/>
          </w:tcPr>
          <w:p w14:paraId="1DD46552" w14:textId="77777777" w:rsidR="008A4C99" w:rsidRPr="006254ED" w:rsidRDefault="008A4C99" w:rsidP="00754CDD">
            <w:pPr>
              <w:widowControl w:val="0"/>
              <w:contextualSpacing/>
            </w:pPr>
          </w:p>
        </w:tc>
        <w:tc>
          <w:tcPr>
            <w:tcW w:w="1308" w:type="pct"/>
            <w:vMerge/>
            <w:shd w:val="clear" w:color="auto" w:fill="auto"/>
            <w:vAlign w:val="center"/>
          </w:tcPr>
          <w:p w14:paraId="783FCABC"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4251873B" w14:textId="77777777" w:rsidR="008A4C99" w:rsidRPr="006254ED" w:rsidRDefault="008A4C99" w:rsidP="00754CDD">
            <w:pPr>
              <w:pStyle w:val="102"/>
              <w:widowControl w:val="0"/>
              <w:contextualSpacing/>
              <w:rPr>
                <w:rFonts w:eastAsia="Calibri"/>
                <w:sz w:val="24"/>
                <w:lang w:eastAsia="en-US"/>
              </w:rPr>
            </w:pPr>
            <w:r w:rsidRPr="006254ED">
              <w:rPr>
                <w:sz w:val="24"/>
              </w:rPr>
              <w:t xml:space="preserve">лифтов – 65 </w:t>
            </w:r>
          </w:p>
        </w:tc>
      </w:tr>
      <w:tr w:rsidR="008A4C99" w:rsidRPr="006254ED" w14:paraId="21053652" w14:textId="77777777" w:rsidTr="00934CFA">
        <w:trPr>
          <w:jc w:val="center"/>
        </w:trPr>
        <w:tc>
          <w:tcPr>
            <w:tcW w:w="1120" w:type="pct"/>
            <w:vMerge/>
            <w:shd w:val="clear" w:color="auto" w:fill="auto"/>
            <w:vAlign w:val="center"/>
          </w:tcPr>
          <w:p w14:paraId="26E98FB9" w14:textId="77777777" w:rsidR="008A4C99" w:rsidRPr="006254ED" w:rsidRDefault="008A4C99" w:rsidP="00754CDD">
            <w:pPr>
              <w:widowControl w:val="0"/>
              <w:contextualSpacing/>
            </w:pPr>
          </w:p>
        </w:tc>
        <w:tc>
          <w:tcPr>
            <w:tcW w:w="1308" w:type="pct"/>
            <w:vMerge/>
            <w:shd w:val="clear" w:color="auto" w:fill="auto"/>
            <w:vAlign w:val="center"/>
          </w:tcPr>
          <w:p w14:paraId="693B7436"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28E62AD0" w14:textId="77777777" w:rsidR="008A4C99" w:rsidRPr="006254ED" w:rsidRDefault="008A4C99" w:rsidP="00754CDD">
            <w:pPr>
              <w:pStyle w:val="102"/>
              <w:widowControl w:val="0"/>
              <w:contextualSpacing/>
              <w:rPr>
                <w:rFonts w:eastAsia="Calibri"/>
                <w:sz w:val="24"/>
                <w:lang w:eastAsia="en-US"/>
              </w:rPr>
            </w:pPr>
            <w:r w:rsidRPr="006254ED">
              <w:rPr>
                <w:sz w:val="24"/>
              </w:rPr>
              <w:t xml:space="preserve">подвижного состава железнодорожного транспорта – 50 </w:t>
            </w:r>
          </w:p>
        </w:tc>
      </w:tr>
      <w:tr w:rsidR="008A4C99" w:rsidRPr="006254ED" w14:paraId="167E3AA9" w14:textId="77777777" w:rsidTr="00934CFA">
        <w:trPr>
          <w:jc w:val="center"/>
        </w:trPr>
        <w:tc>
          <w:tcPr>
            <w:tcW w:w="1120" w:type="pct"/>
            <w:vMerge/>
            <w:shd w:val="clear" w:color="auto" w:fill="auto"/>
            <w:vAlign w:val="center"/>
          </w:tcPr>
          <w:p w14:paraId="6001A993" w14:textId="77777777" w:rsidR="008A4C99" w:rsidRPr="006254ED" w:rsidRDefault="008A4C99" w:rsidP="00754CDD">
            <w:pPr>
              <w:widowControl w:val="0"/>
              <w:contextualSpacing/>
            </w:pPr>
          </w:p>
        </w:tc>
        <w:tc>
          <w:tcPr>
            <w:tcW w:w="1308" w:type="pct"/>
            <w:vMerge/>
            <w:shd w:val="clear" w:color="auto" w:fill="auto"/>
            <w:vAlign w:val="center"/>
          </w:tcPr>
          <w:p w14:paraId="3AD358AD"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58FDAA61" w14:textId="77777777" w:rsidR="008A4C99" w:rsidRPr="006254ED" w:rsidRDefault="008A4C99" w:rsidP="00754CDD">
            <w:pPr>
              <w:pStyle w:val="102"/>
              <w:widowControl w:val="0"/>
              <w:contextualSpacing/>
              <w:rPr>
                <w:rFonts w:eastAsia="Calibri"/>
                <w:sz w:val="24"/>
                <w:lang w:eastAsia="en-US"/>
              </w:rPr>
            </w:pPr>
            <w:r w:rsidRPr="006254ED">
              <w:rPr>
                <w:sz w:val="24"/>
              </w:rPr>
              <w:t xml:space="preserve">ремонта подвижного состава железнодорожного транспорта – 40 </w:t>
            </w:r>
          </w:p>
        </w:tc>
      </w:tr>
      <w:tr w:rsidR="008A4C99" w:rsidRPr="006254ED" w14:paraId="3FADEA4C" w14:textId="77777777" w:rsidTr="00934CFA">
        <w:trPr>
          <w:jc w:val="center"/>
        </w:trPr>
        <w:tc>
          <w:tcPr>
            <w:tcW w:w="1120" w:type="pct"/>
            <w:vMerge/>
            <w:shd w:val="clear" w:color="auto" w:fill="auto"/>
            <w:vAlign w:val="center"/>
          </w:tcPr>
          <w:p w14:paraId="039D1CB2" w14:textId="77777777" w:rsidR="008A4C99" w:rsidRPr="006254ED" w:rsidRDefault="008A4C99" w:rsidP="00754CDD">
            <w:pPr>
              <w:widowControl w:val="0"/>
              <w:contextualSpacing/>
            </w:pPr>
          </w:p>
        </w:tc>
        <w:tc>
          <w:tcPr>
            <w:tcW w:w="1308" w:type="pct"/>
            <w:vMerge w:val="restart"/>
            <w:shd w:val="clear" w:color="auto" w:fill="auto"/>
          </w:tcPr>
          <w:p w14:paraId="3D628E17" w14:textId="17BDA606" w:rsidR="008A4C99" w:rsidRPr="006254ED" w:rsidRDefault="008A4C9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электротехнических производств, %</w:t>
            </w:r>
          </w:p>
        </w:tc>
        <w:tc>
          <w:tcPr>
            <w:tcW w:w="2572" w:type="pct"/>
            <w:shd w:val="clear" w:color="auto" w:fill="auto"/>
          </w:tcPr>
          <w:p w14:paraId="08F1CF64" w14:textId="77777777" w:rsidR="008A4C99" w:rsidRPr="006254ED" w:rsidRDefault="008A4C99" w:rsidP="00754CDD">
            <w:pPr>
              <w:pStyle w:val="102"/>
              <w:widowControl w:val="0"/>
              <w:contextualSpacing/>
              <w:rPr>
                <w:sz w:val="24"/>
              </w:rPr>
            </w:pPr>
            <w:r w:rsidRPr="006254ED">
              <w:rPr>
                <w:sz w:val="24"/>
              </w:rPr>
              <w:t xml:space="preserve">электродвигателей – 52 </w:t>
            </w:r>
          </w:p>
        </w:tc>
      </w:tr>
      <w:tr w:rsidR="008A4C99" w:rsidRPr="006254ED" w14:paraId="3B1F7BC7" w14:textId="77777777" w:rsidTr="00934CFA">
        <w:trPr>
          <w:jc w:val="center"/>
        </w:trPr>
        <w:tc>
          <w:tcPr>
            <w:tcW w:w="1120" w:type="pct"/>
            <w:vMerge/>
            <w:shd w:val="clear" w:color="auto" w:fill="auto"/>
            <w:vAlign w:val="center"/>
          </w:tcPr>
          <w:p w14:paraId="0E023D94" w14:textId="77777777" w:rsidR="008A4C99" w:rsidRPr="006254ED" w:rsidRDefault="008A4C99" w:rsidP="00754CDD">
            <w:pPr>
              <w:widowControl w:val="0"/>
              <w:contextualSpacing/>
            </w:pPr>
          </w:p>
        </w:tc>
        <w:tc>
          <w:tcPr>
            <w:tcW w:w="1308" w:type="pct"/>
            <w:vMerge/>
            <w:shd w:val="clear" w:color="auto" w:fill="auto"/>
            <w:vAlign w:val="center"/>
          </w:tcPr>
          <w:p w14:paraId="070113B0"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4F5CEDE6" w14:textId="77777777" w:rsidR="008A4C99" w:rsidRPr="006254ED" w:rsidRDefault="008A4C99" w:rsidP="00754CDD">
            <w:pPr>
              <w:pStyle w:val="102"/>
              <w:widowControl w:val="0"/>
              <w:contextualSpacing/>
              <w:rPr>
                <w:sz w:val="24"/>
              </w:rPr>
            </w:pPr>
            <w:r w:rsidRPr="006254ED">
              <w:rPr>
                <w:sz w:val="24"/>
              </w:rPr>
              <w:t xml:space="preserve">крупных электрических машин и турбогенераторов – 50 </w:t>
            </w:r>
          </w:p>
        </w:tc>
      </w:tr>
      <w:tr w:rsidR="008A4C99" w:rsidRPr="006254ED" w14:paraId="01ABFBC4" w14:textId="77777777" w:rsidTr="00934CFA">
        <w:trPr>
          <w:jc w:val="center"/>
        </w:trPr>
        <w:tc>
          <w:tcPr>
            <w:tcW w:w="1120" w:type="pct"/>
            <w:vMerge/>
            <w:shd w:val="clear" w:color="auto" w:fill="auto"/>
            <w:vAlign w:val="center"/>
          </w:tcPr>
          <w:p w14:paraId="41DC585C" w14:textId="77777777" w:rsidR="008A4C99" w:rsidRPr="006254ED" w:rsidRDefault="008A4C99" w:rsidP="00754CDD">
            <w:pPr>
              <w:widowControl w:val="0"/>
              <w:contextualSpacing/>
            </w:pPr>
          </w:p>
        </w:tc>
        <w:tc>
          <w:tcPr>
            <w:tcW w:w="1308" w:type="pct"/>
            <w:vMerge/>
            <w:shd w:val="clear" w:color="auto" w:fill="auto"/>
            <w:vAlign w:val="center"/>
          </w:tcPr>
          <w:p w14:paraId="3D369DCF"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7350E69D" w14:textId="77777777" w:rsidR="008A4C99" w:rsidRPr="006254ED" w:rsidRDefault="008A4C99" w:rsidP="00754CDD">
            <w:pPr>
              <w:pStyle w:val="102"/>
              <w:widowControl w:val="0"/>
              <w:contextualSpacing/>
              <w:rPr>
                <w:sz w:val="24"/>
              </w:rPr>
            </w:pPr>
            <w:r w:rsidRPr="006254ED">
              <w:rPr>
                <w:sz w:val="24"/>
              </w:rPr>
              <w:t xml:space="preserve">высоковольтной аппаратуры – 60 </w:t>
            </w:r>
          </w:p>
        </w:tc>
      </w:tr>
      <w:tr w:rsidR="008A4C99" w:rsidRPr="006254ED" w14:paraId="719DEF89" w14:textId="77777777" w:rsidTr="00934CFA">
        <w:trPr>
          <w:jc w:val="center"/>
        </w:trPr>
        <w:tc>
          <w:tcPr>
            <w:tcW w:w="1120" w:type="pct"/>
            <w:vMerge/>
            <w:shd w:val="clear" w:color="auto" w:fill="auto"/>
            <w:vAlign w:val="center"/>
          </w:tcPr>
          <w:p w14:paraId="3DE642E1" w14:textId="77777777" w:rsidR="008A4C99" w:rsidRPr="006254ED" w:rsidRDefault="008A4C99" w:rsidP="00754CDD">
            <w:pPr>
              <w:widowControl w:val="0"/>
              <w:contextualSpacing/>
            </w:pPr>
          </w:p>
        </w:tc>
        <w:tc>
          <w:tcPr>
            <w:tcW w:w="1308" w:type="pct"/>
            <w:vMerge/>
            <w:shd w:val="clear" w:color="auto" w:fill="auto"/>
            <w:vAlign w:val="center"/>
          </w:tcPr>
          <w:p w14:paraId="45A07FD1"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395449BF" w14:textId="77777777" w:rsidR="008A4C99" w:rsidRPr="006254ED" w:rsidRDefault="008A4C99" w:rsidP="00754CDD">
            <w:pPr>
              <w:pStyle w:val="102"/>
              <w:widowControl w:val="0"/>
              <w:contextualSpacing/>
              <w:rPr>
                <w:sz w:val="24"/>
              </w:rPr>
            </w:pPr>
            <w:r w:rsidRPr="006254ED">
              <w:rPr>
                <w:sz w:val="24"/>
              </w:rPr>
              <w:t xml:space="preserve">трансформаторов – 45 </w:t>
            </w:r>
          </w:p>
        </w:tc>
      </w:tr>
      <w:tr w:rsidR="008A4C99" w:rsidRPr="006254ED" w14:paraId="11422183" w14:textId="77777777" w:rsidTr="00934CFA">
        <w:trPr>
          <w:jc w:val="center"/>
        </w:trPr>
        <w:tc>
          <w:tcPr>
            <w:tcW w:w="1120" w:type="pct"/>
            <w:vMerge/>
            <w:shd w:val="clear" w:color="auto" w:fill="auto"/>
            <w:vAlign w:val="center"/>
          </w:tcPr>
          <w:p w14:paraId="52FB6217" w14:textId="77777777" w:rsidR="008A4C99" w:rsidRPr="006254ED" w:rsidRDefault="008A4C99" w:rsidP="00754CDD">
            <w:pPr>
              <w:widowControl w:val="0"/>
              <w:contextualSpacing/>
            </w:pPr>
          </w:p>
        </w:tc>
        <w:tc>
          <w:tcPr>
            <w:tcW w:w="1308" w:type="pct"/>
            <w:vMerge/>
            <w:shd w:val="clear" w:color="auto" w:fill="auto"/>
            <w:vAlign w:val="center"/>
          </w:tcPr>
          <w:p w14:paraId="10EEE7FF"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3846DABC" w14:textId="77777777" w:rsidR="008A4C99" w:rsidRPr="006254ED" w:rsidRDefault="008A4C99" w:rsidP="00754CDD">
            <w:pPr>
              <w:pStyle w:val="102"/>
              <w:widowControl w:val="0"/>
              <w:contextualSpacing/>
              <w:rPr>
                <w:sz w:val="24"/>
              </w:rPr>
            </w:pPr>
            <w:r w:rsidRPr="006254ED">
              <w:rPr>
                <w:sz w:val="24"/>
              </w:rPr>
              <w:t xml:space="preserve">низковольтной аппаратуры и светотехнического оборудования – 55 </w:t>
            </w:r>
          </w:p>
        </w:tc>
      </w:tr>
      <w:tr w:rsidR="008A4C99" w:rsidRPr="006254ED" w14:paraId="681C26D5" w14:textId="77777777" w:rsidTr="00934CFA">
        <w:trPr>
          <w:jc w:val="center"/>
        </w:trPr>
        <w:tc>
          <w:tcPr>
            <w:tcW w:w="1120" w:type="pct"/>
            <w:vMerge/>
            <w:shd w:val="clear" w:color="auto" w:fill="auto"/>
            <w:vAlign w:val="center"/>
          </w:tcPr>
          <w:p w14:paraId="310C4F72" w14:textId="77777777" w:rsidR="008A4C99" w:rsidRPr="006254ED" w:rsidRDefault="008A4C99" w:rsidP="00754CDD">
            <w:pPr>
              <w:widowControl w:val="0"/>
              <w:contextualSpacing/>
            </w:pPr>
          </w:p>
        </w:tc>
        <w:tc>
          <w:tcPr>
            <w:tcW w:w="1308" w:type="pct"/>
            <w:vMerge/>
            <w:shd w:val="clear" w:color="auto" w:fill="auto"/>
            <w:vAlign w:val="center"/>
          </w:tcPr>
          <w:p w14:paraId="40508C60"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6D260F0C" w14:textId="77777777" w:rsidR="008A4C99" w:rsidRPr="006254ED" w:rsidRDefault="008A4C99" w:rsidP="00754CDD">
            <w:pPr>
              <w:pStyle w:val="102"/>
              <w:widowControl w:val="0"/>
              <w:contextualSpacing/>
              <w:rPr>
                <w:sz w:val="24"/>
              </w:rPr>
            </w:pPr>
            <w:r w:rsidRPr="006254ED">
              <w:rPr>
                <w:sz w:val="24"/>
              </w:rPr>
              <w:t xml:space="preserve">кабельной продукции – 45 </w:t>
            </w:r>
          </w:p>
        </w:tc>
      </w:tr>
      <w:tr w:rsidR="008A4C99" w:rsidRPr="006254ED" w14:paraId="2EEDD3B2" w14:textId="77777777" w:rsidTr="00934CFA">
        <w:trPr>
          <w:jc w:val="center"/>
        </w:trPr>
        <w:tc>
          <w:tcPr>
            <w:tcW w:w="1120" w:type="pct"/>
            <w:vMerge/>
            <w:shd w:val="clear" w:color="auto" w:fill="auto"/>
            <w:vAlign w:val="center"/>
          </w:tcPr>
          <w:p w14:paraId="1B0AB3BD" w14:textId="77777777" w:rsidR="008A4C99" w:rsidRPr="006254ED" w:rsidRDefault="008A4C99" w:rsidP="00754CDD">
            <w:pPr>
              <w:widowControl w:val="0"/>
              <w:contextualSpacing/>
            </w:pPr>
          </w:p>
        </w:tc>
        <w:tc>
          <w:tcPr>
            <w:tcW w:w="1308" w:type="pct"/>
            <w:vMerge/>
            <w:shd w:val="clear" w:color="auto" w:fill="auto"/>
            <w:vAlign w:val="center"/>
          </w:tcPr>
          <w:p w14:paraId="049E24E4"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41FA0064" w14:textId="77777777" w:rsidR="008A4C99" w:rsidRPr="006254ED" w:rsidRDefault="008A4C99" w:rsidP="00754CDD">
            <w:pPr>
              <w:pStyle w:val="102"/>
              <w:widowControl w:val="0"/>
              <w:contextualSpacing/>
              <w:rPr>
                <w:sz w:val="24"/>
              </w:rPr>
            </w:pPr>
            <w:r w:rsidRPr="006254ED">
              <w:rPr>
                <w:sz w:val="24"/>
              </w:rPr>
              <w:t xml:space="preserve">электроламповые – 45 </w:t>
            </w:r>
          </w:p>
        </w:tc>
      </w:tr>
      <w:tr w:rsidR="008A4C99" w:rsidRPr="006254ED" w14:paraId="29CFB1A1" w14:textId="77777777" w:rsidTr="00934CFA">
        <w:trPr>
          <w:jc w:val="center"/>
        </w:trPr>
        <w:tc>
          <w:tcPr>
            <w:tcW w:w="1120" w:type="pct"/>
            <w:vMerge/>
            <w:shd w:val="clear" w:color="auto" w:fill="auto"/>
            <w:vAlign w:val="center"/>
          </w:tcPr>
          <w:p w14:paraId="74DF258F" w14:textId="77777777" w:rsidR="008A4C99" w:rsidRPr="006254ED" w:rsidRDefault="008A4C99" w:rsidP="00754CDD">
            <w:pPr>
              <w:widowControl w:val="0"/>
              <w:contextualSpacing/>
            </w:pPr>
          </w:p>
        </w:tc>
        <w:tc>
          <w:tcPr>
            <w:tcW w:w="1308" w:type="pct"/>
            <w:vMerge/>
            <w:shd w:val="clear" w:color="auto" w:fill="auto"/>
            <w:vAlign w:val="center"/>
          </w:tcPr>
          <w:p w14:paraId="2FB0CD3F"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2CBEABC0" w14:textId="77777777" w:rsidR="008A4C99" w:rsidRPr="006254ED" w:rsidRDefault="008A4C99" w:rsidP="00754CDD">
            <w:pPr>
              <w:pStyle w:val="102"/>
              <w:widowControl w:val="0"/>
              <w:contextualSpacing/>
              <w:rPr>
                <w:sz w:val="24"/>
              </w:rPr>
            </w:pPr>
            <w:r w:rsidRPr="006254ED">
              <w:rPr>
                <w:sz w:val="24"/>
              </w:rPr>
              <w:t xml:space="preserve">электроизоляционных материалов – 57 </w:t>
            </w:r>
          </w:p>
        </w:tc>
      </w:tr>
      <w:tr w:rsidR="008A4C99" w:rsidRPr="006254ED" w14:paraId="244C1E24" w14:textId="77777777" w:rsidTr="00934CFA">
        <w:trPr>
          <w:jc w:val="center"/>
        </w:trPr>
        <w:tc>
          <w:tcPr>
            <w:tcW w:w="1120" w:type="pct"/>
            <w:vMerge/>
            <w:shd w:val="clear" w:color="auto" w:fill="auto"/>
            <w:vAlign w:val="center"/>
          </w:tcPr>
          <w:p w14:paraId="1FDE2EE7" w14:textId="77777777" w:rsidR="008A4C99" w:rsidRPr="006254ED" w:rsidRDefault="008A4C99" w:rsidP="00754CDD">
            <w:pPr>
              <w:widowControl w:val="0"/>
              <w:contextualSpacing/>
            </w:pPr>
          </w:p>
        </w:tc>
        <w:tc>
          <w:tcPr>
            <w:tcW w:w="1308" w:type="pct"/>
            <w:vMerge/>
            <w:shd w:val="clear" w:color="auto" w:fill="auto"/>
            <w:vAlign w:val="center"/>
          </w:tcPr>
          <w:p w14:paraId="29BA1D59"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6404B978" w14:textId="77777777" w:rsidR="008A4C99" w:rsidRPr="006254ED" w:rsidRDefault="008A4C99" w:rsidP="00754CDD">
            <w:pPr>
              <w:pStyle w:val="102"/>
              <w:widowControl w:val="0"/>
              <w:contextualSpacing/>
              <w:rPr>
                <w:sz w:val="24"/>
              </w:rPr>
            </w:pPr>
            <w:r w:rsidRPr="006254ED">
              <w:rPr>
                <w:sz w:val="24"/>
              </w:rPr>
              <w:t xml:space="preserve">аккумуляторные – 55 </w:t>
            </w:r>
          </w:p>
        </w:tc>
      </w:tr>
      <w:tr w:rsidR="008A4C99" w:rsidRPr="006254ED" w14:paraId="1738BE5E" w14:textId="77777777" w:rsidTr="00934CFA">
        <w:trPr>
          <w:jc w:val="center"/>
        </w:trPr>
        <w:tc>
          <w:tcPr>
            <w:tcW w:w="1120" w:type="pct"/>
            <w:vMerge/>
            <w:shd w:val="clear" w:color="auto" w:fill="auto"/>
            <w:vAlign w:val="center"/>
          </w:tcPr>
          <w:p w14:paraId="172D13FC" w14:textId="77777777" w:rsidR="008A4C99" w:rsidRPr="006254ED" w:rsidRDefault="008A4C99" w:rsidP="00754CDD">
            <w:pPr>
              <w:widowControl w:val="0"/>
              <w:contextualSpacing/>
            </w:pPr>
          </w:p>
        </w:tc>
        <w:tc>
          <w:tcPr>
            <w:tcW w:w="1308" w:type="pct"/>
            <w:vMerge/>
            <w:shd w:val="clear" w:color="auto" w:fill="auto"/>
            <w:vAlign w:val="center"/>
          </w:tcPr>
          <w:p w14:paraId="37647A45"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24B38D19" w14:textId="77777777" w:rsidR="008A4C99" w:rsidRPr="006254ED" w:rsidRDefault="008A4C99" w:rsidP="00754CDD">
            <w:pPr>
              <w:pStyle w:val="102"/>
              <w:widowControl w:val="0"/>
              <w:contextualSpacing/>
              <w:rPr>
                <w:sz w:val="24"/>
              </w:rPr>
            </w:pPr>
            <w:r w:rsidRPr="006254ED">
              <w:rPr>
                <w:sz w:val="24"/>
              </w:rPr>
              <w:t xml:space="preserve">полупроводниковых приборов – 52 </w:t>
            </w:r>
          </w:p>
        </w:tc>
      </w:tr>
      <w:tr w:rsidR="008A4C99" w:rsidRPr="006254ED" w14:paraId="32FAAA08" w14:textId="77777777" w:rsidTr="00934CFA">
        <w:trPr>
          <w:trHeight w:val="126"/>
          <w:jc w:val="center"/>
        </w:trPr>
        <w:tc>
          <w:tcPr>
            <w:tcW w:w="1120" w:type="pct"/>
            <w:vMerge/>
            <w:shd w:val="clear" w:color="auto" w:fill="auto"/>
            <w:vAlign w:val="center"/>
          </w:tcPr>
          <w:p w14:paraId="76EBDE28" w14:textId="77777777" w:rsidR="008A4C99" w:rsidRPr="006254ED" w:rsidRDefault="008A4C99" w:rsidP="00754CDD">
            <w:pPr>
              <w:widowControl w:val="0"/>
              <w:contextualSpacing/>
            </w:pPr>
          </w:p>
        </w:tc>
        <w:tc>
          <w:tcPr>
            <w:tcW w:w="1308" w:type="pct"/>
            <w:tcBorders>
              <w:bottom w:val="single" w:sz="4" w:space="0" w:color="auto"/>
            </w:tcBorders>
            <w:shd w:val="clear" w:color="auto" w:fill="auto"/>
          </w:tcPr>
          <w:p w14:paraId="51B6A5B5" w14:textId="7641BE31" w:rsidR="008A4C99" w:rsidRPr="006254ED" w:rsidRDefault="008A4C9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радиотехнических производств, %</w:t>
            </w:r>
          </w:p>
        </w:tc>
        <w:tc>
          <w:tcPr>
            <w:tcW w:w="2572" w:type="pct"/>
            <w:tcBorders>
              <w:bottom w:val="single" w:sz="4" w:space="0" w:color="auto"/>
            </w:tcBorders>
            <w:shd w:val="clear" w:color="auto" w:fill="auto"/>
          </w:tcPr>
          <w:p w14:paraId="66FFF049" w14:textId="77777777" w:rsidR="008A4C99" w:rsidRPr="006254ED" w:rsidRDefault="008A4C99" w:rsidP="00754CDD">
            <w:pPr>
              <w:pStyle w:val="102"/>
              <w:widowControl w:val="0"/>
              <w:contextualSpacing/>
              <w:rPr>
                <w:sz w:val="24"/>
              </w:rPr>
            </w:pPr>
            <w:r w:rsidRPr="006254ED">
              <w:rPr>
                <w:sz w:val="24"/>
              </w:rPr>
              <w:t>радиопромышленности при общей площади производственных зданий:</w:t>
            </w:r>
          </w:p>
          <w:p w14:paraId="03B21111"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до 100 тыс. кв. м – 50;</w:t>
            </w:r>
          </w:p>
          <w:p w14:paraId="614565E8"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 xml:space="preserve">более 100 тыс. кв. м – 55 </w:t>
            </w:r>
          </w:p>
          <w:p w14:paraId="3E635FFB" w14:textId="77777777" w:rsidR="008A4C99" w:rsidRPr="006254ED" w:rsidRDefault="008A4C99" w:rsidP="00754CDD">
            <w:pPr>
              <w:pStyle w:val="102"/>
              <w:widowControl w:val="0"/>
              <w:contextualSpacing/>
              <w:rPr>
                <w:sz w:val="24"/>
              </w:rPr>
            </w:pPr>
            <w:r w:rsidRPr="006254ED">
              <w:rPr>
                <w:sz w:val="24"/>
              </w:rPr>
              <w:t>а) предприятия, расположенные в одном здании (корпус, завод) – 60;</w:t>
            </w:r>
          </w:p>
          <w:p w14:paraId="0565ECD7" w14:textId="77777777" w:rsidR="008A4C99" w:rsidRPr="006254ED" w:rsidRDefault="008A4C99" w:rsidP="00754CDD">
            <w:pPr>
              <w:pStyle w:val="102"/>
              <w:widowControl w:val="0"/>
              <w:contextualSpacing/>
              <w:rPr>
                <w:sz w:val="24"/>
              </w:rPr>
            </w:pPr>
            <w:r w:rsidRPr="006254ED">
              <w:rPr>
                <w:sz w:val="24"/>
              </w:rPr>
              <w:t>б) предприятия, расположенные в нескольких зданиях:</w:t>
            </w:r>
          </w:p>
          <w:p w14:paraId="323BA09D"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 xml:space="preserve">одноэтажных – 55; </w:t>
            </w:r>
          </w:p>
          <w:p w14:paraId="348D7CD4" w14:textId="5E9FD430" w:rsidR="008A4C99" w:rsidRPr="006254ED" w:rsidRDefault="008A4C99" w:rsidP="00754CDD">
            <w:pPr>
              <w:pStyle w:val="102"/>
              <w:widowControl w:val="0"/>
              <w:contextualSpacing/>
              <w:rPr>
                <w:sz w:val="24"/>
              </w:rPr>
            </w:pPr>
            <w:r w:rsidRPr="006254ED">
              <w:rPr>
                <w:rFonts w:eastAsia="Calibri"/>
                <w:bCs/>
                <w:iCs/>
                <w:sz w:val="24"/>
                <w:lang w:eastAsia="en-US"/>
              </w:rPr>
              <w:t>многоэтажных – 50</w:t>
            </w:r>
          </w:p>
        </w:tc>
      </w:tr>
      <w:tr w:rsidR="008A4C99" w:rsidRPr="006254ED" w14:paraId="21AEA782" w14:textId="77777777" w:rsidTr="00934CFA">
        <w:trPr>
          <w:jc w:val="center"/>
        </w:trPr>
        <w:tc>
          <w:tcPr>
            <w:tcW w:w="1120" w:type="pct"/>
            <w:vMerge/>
            <w:shd w:val="clear" w:color="auto" w:fill="auto"/>
            <w:vAlign w:val="center"/>
          </w:tcPr>
          <w:p w14:paraId="5559C6A7" w14:textId="77777777" w:rsidR="008A4C99" w:rsidRPr="006254ED" w:rsidRDefault="008A4C99" w:rsidP="00754CDD">
            <w:pPr>
              <w:widowControl w:val="0"/>
              <w:contextualSpacing/>
            </w:pPr>
          </w:p>
        </w:tc>
        <w:tc>
          <w:tcPr>
            <w:tcW w:w="1308" w:type="pct"/>
            <w:vMerge w:val="restart"/>
            <w:shd w:val="clear" w:color="auto" w:fill="auto"/>
          </w:tcPr>
          <w:p w14:paraId="7026D506" w14:textId="181AE415" w:rsidR="008A4C99" w:rsidRPr="006254ED" w:rsidRDefault="008A4C9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станкостроения, %</w:t>
            </w:r>
          </w:p>
        </w:tc>
        <w:tc>
          <w:tcPr>
            <w:tcW w:w="2572" w:type="pct"/>
            <w:shd w:val="clear" w:color="auto" w:fill="auto"/>
          </w:tcPr>
          <w:p w14:paraId="1CC737A6" w14:textId="77777777" w:rsidR="008A4C99" w:rsidRPr="006254ED" w:rsidRDefault="008A4C99" w:rsidP="00754CDD">
            <w:pPr>
              <w:pStyle w:val="102"/>
              <w:widowControl w:val="0"/>
              <w:contextualSpacing/>
              <w:rPr>
                <w:sz w:val="24"/>
              </w:rPr>
            </w:pPr>
            <w:r w:rsidRPr="006254ED">
              <w:rPr>
                <w:sz w:val="24"/>
              </w:rPr>
              <w:t xml:space="preserve">металлорежущих станков, литейного и деревообрабатывающего оборудования – 50 </w:t>
            </w:r>
          </w:p>
        </w:tc>
      </w:tr>
      <w:tr w:rsidR="008A4C99" w:rsidRPr="006254ED" w14:paraId="639EF7BF" w14:textId="77777777" w:rsidTr="00934CFA">
        <w:trPr>
          <w:jc w:val="center"/>
        </w:trPr>
        <w:tc>
          <w:tcPr>
            <w:tcW w:w="1120" w:type="pct"/>
            <w:vMerge/>
            <w:shd w:val="clear" w:color="auto" w:fill="auto"/>
            <w:vAlign w:val="center"/>
          </w:tcPr>
          <w:p w14:paraId="445CF5A7" w14:textId="77777777" w:rsidR="008A4C99" w:rsidRPr="006254ED" w:rsidRDefault="008A4C99" w:rsidP="00754CDD">
            <w:pPr>
              <w:widowControl w:val="0"/>
              <w:contextualSpacing/>
            </w:pPr>
          </w:p>
        </w:tc>
        <w:tc>
          <w:tcPr>
            <w:tcW w:w="1308" w:type="pct"/>
            <w:vMerge/>
            <w:shd w:val="clear" w:color="auto" w:fill="auto"/>
            <w:vAlign w:val="center"/>
          </w:tcPr>
          <w:p w14:paraId="3D48CFD3"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2D59A86C" w14:textId="77777777" w:rsidR="008A4C99" w:rsidRPr="006254ED" w:rsidRDefault="008A4C99" w:rsidP="00754CDD">
            <w:pPr>
              <w:pStyle w:val="102"/>
              <w:widowControl w:val="0"/>
              <w:contextualSpacing/>
              <w:rPr>
                <w:sz w:val="24"/>
              </w:rPr>
            </w:pPr>
            <w:r w:rsidRPr="006254ED">
              <w:rPr>
                <w:sz w:val="24"/>
              </w:rPr>
              <w:t xml:space="preserve">кузнечно-прессового оборудования – 55 </w:t>
            </w:r>
          </w:p>
        </w:tc>
      </w:tr>
      <w:tr w:rsidR="008A4C99" w:rsidRPr="006254ED" w14:paraId="2893897E" w14:textId="77777777" w:rsidTr="00934CFA">
        <w:trPr>
          <w:jc w:val="center"/>
        </w:trPr>
        <w:tc>
          <w:tcPr>
            <w:tcW w:w="1120" w:type="pct"/>
            <w:vMerge/>
            <w:shd w:val="clear" w:color="auto" w:fill="auto"/>
            <w:vAlign w:val="center"/>
          </w:tcPr>
          <w:p w14:paraId="64934349" w14:textId="77777777" w:rsidR="008A4C99" w:rsidRPr="006254ED" w:rsidRDefault="008A4C99" w:rsidP="00754CDD">
            <w:pPr>
              <w:widowControl w:val="0"/>
              <w:contextualSpacing/>
            </w:pPr>
          </w:p>
        </w:tc>
        <w:tc>
          <w:tcPr>
            <w:tcW w:w="1308" w:type="pct"/>
            <w:vMerge/>
            <w:shd w:val="clear" w:color="auto" w:fill="auto"/>
            <w:vAlign w:val="center"/>
          </w:tcPr>
          <w:p w14:paraId="00892CC0"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29868470" w14:textId="77777777" w:rsidR="008A4C99" w:rsidRPr="006254ED" w:rsidRDefault="008A4C99" w:rsidP="00754CDD">
            <w:pPr>
              <w:pStyle w:val="102"/>
              <w:widowControl w:val="0"/>
              <w:contextualSpacing/>
              <w:rPr>
                <w:sz w:val="24"/>
              </w:rPr>
            </w:pPr>
            <w:r w:rsidRPr="006254ED">
              <w:rPr>
                <w:sz w:val="24"/>
              </w:rPr>
              <w:t xml:space="preserve">инструментальные – 60 </w:t>
            </w:r>
          </w:p>
        </w:tc>
      </w:tr>
      <w:tr w:rsidR="008A4C99" w:rsidRPr="006254ED" w14:paraId="17B3A8C5" w14:textId="77777777" w:rsidTr="00934CFA">
        <w:trPr>
          <w:jc w:val="center"/>
        </w:trPr>
        <w:tc>
          <w:tcPr>
            <w:tcW w:w="1120" w:type="pct"/>
            <w:vMerge/>
            <w:shd w:val="clear" w:color="auto" w:fill="auto"/>
            <w:vAlign w:val="center"/>
          </w:tcPr>
          <w:p w14:paraId="3F0E6CB8" w14:textId="77777777" w:rsidR="008A4C99" w:rsidRPr="006254ED" w:rsidRDefault="008A4C99" w:rsidP="00754CDD">
            <w:pPr>
              <w:widowControl w:val="0"/>
              <w:contextualSpacing/>
            </w:pPr>
          </w:p>
        </w:tc>
        <w:tc>
          <w:tcPr>
            <w:tcW w:w="1308" w:type="pct"/>
            <w:vMerge/>
            <w:shd w:val="clear" w:color="auto" w:fill="auto"/>
            <w:vAlign w:val="center"/>
          </w:tcPr>
          <w:p w14:paraId="276DAB0B"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35479F36" w14:textId="77777777" w:rsidR="008A4C99" w:rsidRPr="006254ED" w:rsidRDefault="008A4C99" w:rsidP="00754CDD">
            <w:pPr>
              <w:pStyle w:val="102"/>
              <w:widowControl w:val="0"/>
              <w:contextualSpacing/>
              <w:rPr>
                <w:sz w:val="24"/>
              </w:rPr>
            </w:pPr>
            <w:r w:rsidRPr="006254ED">
              <w:rPr>
                <w:sz w:val="24"/>
              </w:rPr>
              <w:t xml:space="preserve">искусственных алмазов, абразивных материалов и инструментов из них – 50 </w:t>
            </w:r>
          </w:p>
        </w:tc>
      </w:tr>
      <w:tr w:rsidR="008A4C99" w:rsidRPr="006254ED" w14:paraId="7EC277A7" w14:textId="77777777" w:rsidTr="00934CFA">
        <w:trPr>
          <w:jc w:val="center"/>
        </w:trPr>
        <w:tc>
          <w:tcPr>
            <w:tcW w:w="1120" w:type="pct"/>
            <w:vMerge/>
            <w:shd w:val="clear" w:color="auto" w:fill="auto"/>
            <w:vAlign w:val="center"/>
          </w:tcPr>
          <w:p w14:paraId="625E5259" w14:textId="77777777" w:rsidR="008A4C99" w:rsidRPr="006254ED" w:rsidRDefault="008A4C99" w:rsidP="00754CDD">
            <w:pPr>
              <w:widowControl w:val="0"/>
              <w:contextualSpacing/>
            </w:pPr>
          </w:p>
        </w:tc>
        <w:tc>
          <w:tcPr>
            <w:tcW w:w="1308" w:type="pct"/>
            <w:vMerge/>
            <w:shd w:val="clear" w:color="auto" w:fill="auto"/>
            <w:vAlign w:val="center"/>
          </w:tcPr>
          <w:p w14:paraId="578A16CB"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67994A40" w14:textId="77777777" w:rsidR="008A4C99" w:rsidRPr="006254ED" w:rsidRDefault="008A4C99" w:rsidP="00754CDD">
            <w:pPr>
              <w:pStyle w:val="102"/>
              <w:widowControl w:val="0"/>
              <w:contextualSpacing/>
              <w:rPr>
                <w:sz w:val="24"/>
              </w:rPr>
            </w:pPr>
            <w:r w:rsidRPr="006254ED">
              <w:rPr>
                <w:sz w:val="24"/>
              </w:rPr>
              <w:t xml:space="preserve">литья – 50 </w:t>
            </w:r>
          </w:p>
        </w:tc>
      </w:tr>
      <w:tr w:rsidR="008A4C99" w:rsidRPr="006254ED" w14:paraId="61EFC579" w14:textId="77777777" w:rsidTr="00934CFA">
        <w:trPr>
          <w:jc w:val="center"/>
        </w:trPr>
        <w:tc>
          <w:tcPr>
            <w:tcW w:w="1120" w:type="pct"/>
            <w:vMerge/>
            <w:shd w:val="clear" w:color="auto" w:fill="auto"/>
            <w:vAlign w:val="center"/>
          </w:tcPr>
          <w:p w14:paraId="05752BEC" w14:textId="77777777" w:rsidR="008A4C99" w:rsidRPr="006254ED" w:rsidRDefault="008A4C99" w:rsidP="00754CDD">
            <w:pPr>
              <w:widowControl w:val="0"/>
              <w:contextualSpacing/>
            </w:pPr>
          </w:p>
        </w:tc>
        <w:tc>
          <w:tcPr>
            <w:tcW w:w="1308" w:type="pct"/>
            <w:vMerge/>
            <w:shd w:val="clear" w:color="auto" w:fill="auto"/>
            <w:vAlign w:val="center"/>
          </w:tcPr>
          <w:p w14:paraId="7B229FB9"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7A5675BD" w14:textId="77777777" w:rsidR="008A4C99" w:rsidRPr="006254ED" w:rsidRDefault="008A4C99" w:rsidP="00754CDD">
            <w:pPr>
              <w:pStyle w:val="102"/>
              <w:widowControl w:val="0"/>
              <w:contextualSpacing/>
              <w:rPr>
                <w:sz w:val="24"/>
              </w:rPr>
            </w:pPr>
            <w:r w:rsidRPr="006254ED">
              <w:rPr>
                <w:sz w:val="24"/>
              </w:rPr>
              <w:t xml:space="preserve">поковок и штамповок – 50 </w:t>
            </w:r>
          </w:p>
        </w:tc>
      </w:tr>
      <w:tr w:rsidR="008A4C99" w:rsidRPr="006254ED" w14:paraId="4028FA8E" w14:textId="77777777" w:rsidTr="00934CFA">
        <w:trPr>
          <w:jc w:val="center"/>
        </w:trPr>
        <w:tc>
          <w:tcPr>
            <w:tcW w:w="1120" w:type="pct"/>
            <w:vMerge/>
            <w:shd w:val="clear" w:color="auto" w:fill="auto"/>
            <w:vAlign w:val="center"/>
          </w:tcPr>
          <w:p w14:paraId="4677AFDD" w14:textId="77777777" w:rsidR="008A4C99" w:rsidRPr="006254ED" w:rsidRDefault="008A4C99" w:rsidP="00754CDD">
            <w:pPr>
              <w:widowControl w:val="0"/>
              <w:contextualSpacing/>
            </w:pPr>
          </w:p>
        </w:tc>
        <w:tc>
          <w:tcPr>
            <w:tcW w:w="1308" w:type="pct"/>
            <w:vMerge/>
            <w:shd w:val="clear" w:color="auto" w:fill="auto"/>
            <w:vAlign w:val="center"/>
          </w:tcPr>
          <w:p w14:paraId="78A28341"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0D9249E1" w14:textId="77777777" w:rsidR="008A4C99" w:rsidRPr="006254ED" w:rsidRDefault="008A4C99" w:rsidP="00754CDD">
            <w:pPr>
              <w:pStyle w:val="102"/>
              <w:widowControl w:val="0"/>
              <w:contextualSpacing/>
              <w:rPr>
                <w:sz w:val="24"/>
              </w:rPr>
            </w:pPr>
            <w:r w:rsidRPr="006254ED">
              <w:rPr>
                <w:sz w:val="24"/>
              </w:rPr>
              <w:t xml:space="preserve">сварных конструкций для машиностроения – 50 </w:t>
            </w:r>
          </w:p>
        </w:tc>
      </w:tr>
      <w:tr w:rsidR="008A4C99" w:rsidRPr="006254ED" w14:paraId="577D8564" w14:textId="77777777" w:rsidTr="00934CFA">
        <w:trPr>
          <w:jc w:val="center"/>
        </w:trPr>
        <w:tc>
          <w:tcPr>
            <w:tcW w:w="1120" w:type="pct"/>
            <w:vMerge/>
            <w:shd w:val="clear" w:color="auto" w:fill="auto"/>
            <w:vAlign w:val="center"/>
          </w:tcPr>
          <w:p w14:paraId="7F20EDCD" w14:textId="77777777" w:rsidR="008A4C99" w:rsidRPr="006254ED" w:rsidRDefault="008A4C99" w:rsidP="00754CDD">
            <w:pPr>
              <w:widowControl w:val="0"/>
              <w:contextualSpacing/>
            </w:pPr>
          </w:p>
        </w:tc>
        <w:tc>
          <w:tcPr>
            <w:tcW w:w="1308" w:type="pct"/>
            <w:vMerge/>
            <w:shd w:val="clear" w:color="auto" w:fill="auto"/>
            <w:vAlign w:val="center"/>
          </w:tcPr>
          <w:p w14:paraId="2D4FD7F8"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094FE6C0" w14:textId="77777777" w:rsidR="008A4C99" w:rsidRPr="006254ED" w:rsidRDefault="008A4C99" w:rsidP="00754CDD">
            <w:pPr>
              <w:pStyle w:val="102"/>
              <w:widowControl w:val="0"/>
              <w:contextualSpacing/>
              <w:rPr>
                <w:sz w:val="24"/>
              </w:rPr>
            </w:pPr>
            <w:r w:rsidRPr="006254ED">
              <w:rPr>
                <w:sz w:val="24"/>
              </w:rPr>
              <w:t xml:space="preserve">изделий общемашиностроительного применения – 52 </w:t>
            </w:r>
          </w:p>
          <w:p w14:paraId="5954037A" w14:textId="77777777" w:rsidR="008A4C99" w:rsidRPr="006254ED" w:rsidRDefault="008A4C99" w:rsidP="00754CDD">
            <w:pPr>
              <w:pStyle w:val="102"/>
              <w:widowControl w:val="0"/>
              <w:contextualSpacing/>
              <w:rPr>
                <w:sz w:val="24"/>
              </w:rPr>
            </w:pPr>
          </w:p>
          <w:p w14:paraId="7EA95CE0" w14:textId="77777777" w:rsidR="008A4C99" w:rsidRDefault="008A4C99" w:rsidP="00754CDD">
            <w:pPr>
              <w:pStyle w:val="102"/>
              <w:widowControl w:val="0"/>
              <w:contextualSpacing/>
              <w:rPr>
                <w:sz w:val="24"/>
              </w:rPr>
            </w:pPr>
          </w:p>
          <w:p w14:paraId="53405382" w14:textId="77777777" w:rsidR="00CD6781" w:rsidRPr="006254ED" w:rsidRDefault="00CD6781" w:rsidP="00754CDD">
            <w:pPr>
              <w:pStyle w:val="102"/>
              <w:widowControl w:val="0"/>
              <w:contextualSpacing/>
              <w:rPr>
                <w:sz w:val="24"/>
              </w:rPr>
            </w:pPr>
          </w:p>
          <w:p w14:paraId="6B1D20BB" w14:textId="77777777" w:rsidR="008A4C99" w:rsidRPr="006254ED" w:rsidRDefault="008A4C99" w:rsidP="00754CDD">
            <w:pPr>
              <w:pStyle w:val="102"/>
              <w:widowControl w:val="0"/>
              <w:contextualSpacing/>
              <w:rPr>
                <w:sz w:val="24"/>
              </w:rPr>
            </w:pPr>
          </w:p>
        </w:tc>
      </w:tr>
      <w:tr w:rsidR="008A4C99" w:rsidRPr="006254ED" w14:paraId="0655C297" w14:textId="77777777" w:rsidTr="008A4C99">
        <w:trPr>
          <w:trHeight w:val="289"/>
          <w:jc w:val="center"/>
        </w:trPr>
        <w:tc>
          <w:tcPr>
            <w:tcW w:w="1120" w:type="pct"/>
            <w:shd w:val="clear" w:color="auto" w:fill="auto"/>
            <w:vAlign w:val="center"/>
          </w:tcPr>
          <w:p w14:paraId="643166A8" w14:textId="2B755C41" w:rsidR="008A4C99" w:rsidRPr="006254ED" w:rsidRDefault="008A4C99" w:rsidP="00754CDD">
            <w:pPr>
              <w:widowControl w:val="0"/>
              <w:contextualSpacing/>
              <w:jc w:val="center"/>
            </w:pPr>
            <w:r w:rsidRPr="006254ED">
              <w:rPr>
                <w:b/>
              </w:rPr>
              <w:lastRenderedPageBreak/>
              <w:t>1</w:t>
            </w:r>
          </w:p>
        </w:tc>
        <w:tc>
          <w:tcPr>
            <w:tcW w:w="1308" w:type="pct"/>
            <w:tcBorders>
              <w:bottom w:val="single" w:sz="4" w:space="0" w:color="auto"/>
            </w:tcBorders>
            <w:shd w:val="clear" w:color="auto" w:fill="auto"/>
            <w:vAlign w:val="center"/>
          </w:tcPr>
          <w:p w14:paraId="563C2F2B" w14:textId="5060F6CA" w:rsidR="008A4C99" w:rsidRPr="006254ED" w:rsidRDefault="008A4C99" w:rsidP="00754CDD">
            <w:pPr>
              <w:pStyle w:val="102"/>
              <w:widowControl w:val="0"/>
              <w:contextualSpacing/>
              <w:jc w:val="center"/>
              <w:rPr>
                <w:rFonts w:eastAsia="Calibri"/>
                <w:sz w:val="24"/>
                <w:lang w:eastAsia="en-US"/>
              </w:rPr>
            </w:pPr>
            <w:r w:rsidRPr="006254ED">
              <w:rPr>
                <w:b/>
                <w:sz w:val="24"/>
              </w:rPr>
              <w:t>2</w:t>
            </w:r>
          </w:p>
        </w:tc>
        <w:tc>
          <w:tcPr>
            <w:tcW w:w="2572" w:type="pct"/>
            <w:tcBorders>
              <w:bottom w:val="single" w:sz="4" w:space="0" w:color="auto"/>
            </w:tcBorders>
            <w:shd w:val="clear" w:color="auto" w:fill="auto"/>
            <w:vAlign w:val="center"/>
          </w:tcPr>
          <w:p w14:paraId="5DEA734A" w14:textId="32E880AB" w:rsidR="008A4C99" w:rsidRPr="006254ED" w:rsidRDefault="008A4C99" w:rsidP="00754CDD">
            <w:pPr>
              <w:pStyle w:val="102"/>
              <w:widowControl w:val="0"/>
              <w:contextualSpacing/>
              <w:jc w:val="center"/>
              <w:rPr>
                <w:sz w:val="24"/>
              </w:rPr>
            </w:pPr>
            <w:r w:rsidRPr="006254ED">
              <w:rPr>
                <w:b/>
                <w:sz w:val="24"/>
              </w:rPr>
              <w:t>3</w:t>
            </w:r>
          </w:p>
        </w:tc>
      </w:tr>
      <w:tr w:rsidR="008A4C99" w:rsidRPr="006254ED" w14:paraId="4E6DCC0F" w14:textId="77777777" w:rsidTr="00934CFA">
        <w:trPr>
          <w:trHeight w:val="1380"/>
          <w:jc w:val="center"/>
        </w:trPr>
        <w:tc>
          <w:tcPr>
            <w:tcW w:w="1120" w:type="pct"/>
            <w:vMerge w:val="restart"/>
            <w:shd w:val="clear" w:color="auto" w:fill="auto"/>
            <w:vAlign w:val="center"/>
          </w:tcPr>
          <w:p w14:paraId="0573370E" w14:textId="77777777" w:rsidR="008A4C99" w:rsidRPr="006254ED" w:rsidRDefault="008A4C99" w:rsidP="00754CDD">
            <w:pPr>
              <w:widowControl w:val="0"/>
              <w:contextualSpacing/>
            </w:pPr>
          </w:p>
        </w:tc>
        <w:tc>
          <w:tcPr>
            <w:tcW w:w="1308" w:type="pct"/>
            <w:tcBorders>
              <w:bottom w:val="single" w:sz="4" w:space="0" w:color="auto"/>
            </w:tcBorders>
            <w:shd w:val="clear" w:color="auto" w:fill="auto"/>
          </w:tcPr>
          <w:p w14:paraId="3013D2E1" w14:textId="2C79E1FE" w:rsidR="008A4C99" w:rsidRPr="006254ED" w:rsidRDefault="008A4C9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приборостроения, %</w:t>
            </w:r>
          </w:p>
        </w:tc>
        <w:tc>
          <w:tcPr>
            <w:tcW w:w="2572" w:type="pct"/>
            <w:tcBorders>
              <w:bottom w:val="single" w:sz="4" w:space="0" w:color="auto"/>
            </w:tcBorders>
            <w:shd w:val="clear" w:color="auto" w:fill="auto"/>
          </w:tcPr>
          <w:p w14:paraId="038DBD76" w14:textId="77777777" w:rsidR="008A4C99" w:rsidRPr="006254ED" w:rsidRDefault="008A4C99" w:rsidP="00754CDD">
            <w:pPr>
              <w:pStyle w:val="102"/>
              <w:widowControl w:val="0"/>
              <w:contextualSpacing/>
              <w:rPr>
                <w:sz w:val="24"/>
              </w:rPr>
            </w:pPr>
            <w:r w:rsidRPr="006254ED">
              <w:rPr>
                <w:sz w:val="24"/>
              </w:rPr>
              <w:t>приборостроения, средств автоматизации и систем управления:</w:t>
            </w:r>
          </w:p>
          <w:p w14:paraId="6FAA026D" w14:textId="69B7A78F" w:rsidR="008A4C99" w:rsidRPr="006254ED" w:rsidRDefault="008A4C99" w:rsidP="00754CDD">
            <w:pPr>
              <w:pStyle w:val="102"/>
              <w:widowControl w:val="0"/>
              <w:contextualSpacing/>
              <w:rPr>
                <w:sz w:val="24"/>
              </w:rPr>
            </w:pPr>
            <w:r w:rsidRPr="006254ED">
              <w:rPr>
                <w:sz w:val="24"/>
              </w:rPr>
              <w:t xml:space="preserve">а) при общей площади </w:t>
            </w:r>
            <w:r w:rsidRPr="006254ED">
              <w:rPr>
                <w:sz w:val="24"/>
              </w:rPr>
              <w:br/>
              <w:t>производственных зданий 100 тыс. кв. м – 50;</w:t>
            </w:r>
          </w:p>
          <w:p w14:paraId="682BF007" w14:textId="77777777" w:rsidR="008A4C99" w:rsidRPr="006254ED" w:rsidRDefault="008A4C99" w:rsidP="00754CDD">
            <w:pPr>
              <w:pStyle w:val="102"/>
              <w:widowControl w:val="0"/>
              <w:contextualSpacing/>
              <w:rPr>
                <w:sz w:val="24"/>
              </w:rPr>
            </w:pPr>
            <w:r w:rsidRPr="006254ED">
              <w:rPr>
                <w:sz w:val="24"/>
              </w:rPr>
              <w:t xml:space="preserve">б) то же, более 100 тыс. кв. м – 55 </w:t>
            </w:r>
          </w:p>
          <w:p w14:paraId="78A4340D" w14:textId="3D5BC8EC" w:rsidR="008A4C99" w:rsidRPr="006254ED" w:rsidRDefault="008A4C99" w:rsidP="00754CDD">
            <w:pPr>
              <w:pStyle w:val="102"/>
              <w:widowControl w:val="0"/>
              <w:contextualSpacing/>
              <w:rPr>
                <w:sz w:val="24"/>
              </w:rPr>
            </w:pPr>
            <w:r w:rsidRPr="006254ED">
              <w:rPr>
                <w:sz w:val="24"/>
              </w:rPr>
              <w:t xml:space="preserve">в) при применении ртути и стекловарения – 30 </w:t>
            </w:r>
          </w:p>
        </w:tc>
      </w:tr>
      <w:tr w:rsidR="008A4C99" w:rsidRPr="006254ED" w14:paraId="2B18C517" w14:textId="77777777" w:rsidTr="00934CFA">
        <w:trPr>
          <w:jc w:val="center"/>
        </w:trPr>
        <w:tc>
          <w:tcPr>
            <w:tcW w:w="1120" w:type="pct"/>
            <w:vMerge/>
            <w:shd w:val="clear" w:color="auto" w:fill="auto"/>
            <w:vAlign w:val="center"/>
          </w:tcPr>
          <w:p w14:paraId="653A46AB" w14:textId="77777777" w:rsidR="008A4C99" w:rsidRPr="006254ED" w:rsidRDefault="008A4C99" w:rsidP="00754CDD">
            <w:pPr>
              <w:widowControl w:val="0"/>
              <w:contextualSpacing/>
            </w:pPr>
          </w:p>
        </w:tc>
        <w:tc>
          <w:tcPr>
            <w:tcW w:w="1308" w:type="pct"/>
            <w:vMerge w:val="restart"/>
            <w:shd w:val="clear" w:color="auto" w:fill="auto"/>
          </w:tcPr>
          <w:p w14:paraId="07B60B8E" w14:textId="4E82D315" w:rsidR="008A4C99" w:rsidRPr="006254ED" w:rsidRDefault="008A4C9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строительно-дорожного машиностроения, %</w:t>
            </w:r>
          </w:p>
        </w:tc>
        <w:tc>
          <w:tcPr>
            <w:tcW w:w="2572" w:type="pct"/>
            <w:shd w:val="clear" w:color="auto" w:fill="auto"/>
          </w:tcPr>
          <w:p w14:paraId="6DE5FC9B" w14:textId="77777777" w:rsidR="008A4C99" w:rsidRPr="006254ED" w:rsidRDefault="008A4C99" w:rsidP="00754CDD">
            <w:pPr>
              <w:pStyle w:val="102"/>
              <w:widowControl w:val="0"/>
              <w:contextualSpacing/>
              <w:rPr>
                <w:sz w:val="24"/>
              </w:rPr>
            </w:pPr>
            <w:r w:rsidRPr="006254ED">
              <w:rPr>
                <w:sz w:val="24"/>
              </w:rPr>
              <w:t xml:space="preserve">бульдозеров, скреперов, экскаваторов и узлов для экскаваторов – 50 </w:t>
            </w:r>
          </w:p>
        </w:tc>
      </w:tr>
      <w:tr w:rsidR="008A4C99" w:rsidRPr="006254ED" w14:paraId="2362D874" w14:textId="77777777" w:rsidTr="00934CFA">
        <w:trPr>
          <w:trHeight w:val="244"/>
          <w:jc w:val="center"/>
        </w:trPr>
        <w:tc>
          <w:tcPr>
            <w:tcW w:w="1120" w:type="pct"/>
            <w:vMerge/>
            <w:shd w:val="clear" w:color="auto" w:fill="auto"/>
            <w:vAlign w:val="center"/>
          </w:tcPr>
          <w:p w14:paraId="704DC3B7" w14:textId="77777777" w:rsidR="008A4C99" w:rsidRPr="006254ED" w:rsidRDefault="008A4C99" w:rsidP="00754CDD">
            <w:pPr>
              <w:widowControl w:val="0"/>
              <w:contextualSpacing/>
            </w:pPr>
          </w:p>
        </w:tc>
        <w:tc>
          <w:tcPr>
            <w:tcW w:w="1308" w:type="pct"/>
            <w:vMerge/>
            <w:shd w:val="clear" w:color="auto" w:fill="auto"/>
            <w:vAlign w:val="center"/>
          </w:tcPr>
          <w:p w14:paraId="725A44CE"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0C0E8076" w14:textId="77777777" w:rsidR="008A4C99" w:rsidRPr="006254ED" w:rsidRDefault="008A4C99" w:rsidP="00754CDD">
            <w:pPr>
              <w:pStyle w:val="102"/>
              <w:widowControl w:val="0"/>
              <w:contextualSpacing/>
              <w:rPr>
                <w:sz w:val="24"/>
              </w:rPr>
            </w:pPr>
            <w:r w:rsidRPr="006254ED">
              <w:rPr>
                <w:sz w:val="24"/>
              </w:rPr>
              <w:t xml:space="preserve">средств малой механизации – 63 </w:t>
            </w:r>
          </w:p>
        </w:tc>
      </w:tr>
      <w:tr w:rsidR="008A4C99" w:rsidRPr="006254ED" w14:paraId="193173D6" w14:textId="77777777" w:rsidTr="00934CFA">
        <w:trPr>
          <w:jc w:val="center"/>
        </w:trPr>
        <w:tc>
          <w:tcPr>
            <w:tcW w:w="1120" w:type="pct"/>
            <w:vMerge/>
            <w:shd w:val="clear" w:color="auto" w:fill="auto"/>
            <w:vAlign w:val="center"/>
          </w:tcPr>
          <w:p w14:paraId="2216ACB7" w14:textId="77777777" w:rsidR="008A4C99" w:rsidRPr="006254ED" w:rsidRDefault="008A4C99" w:rsidP="00754CDD">
            <w:pPr>
              <w:widowControl w:val="0"/>
              <w:contextualSpacing/>
            </w:pPr>
          </w:p>
        </w:tc>
        <w:tc>
          <w:tcPr>
            <w:tcW w:w="1308" w:type="pct"/>
            <w:vMerge/>
            <w:shd w:val="clear" w:color="auto" w:fill="auto"/>
            <w:vAlign w:val="center"/>
          </w:tcPr>
          <w:p w14:paraId="5AECA266"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431F0C8E" w14:textId="65CD346C" w:rsidR="008A4C99" w:rsidRPr="006254ED" w:rsidRDefault="008A4C99" w:rsidP="00754CDD">
            <w:pPr>
              <w:pStyle w:val="102"/>
              <w:widowControl w:val="0"/>
              <w:contextualSpacing/>
              <w:rPr>
                <w:sz w:val="24"/>
              </w:rPr>
            </w:pPr>
            <w:r w:rsidRPr="006254ED">
              <w:rPr>
                <w:sz w:val="24"/>
              </w:rPr>
              <w:t>оборудования для мелиоративных работ – 55</w:t>
            </w:r>
          </w:p>
        </w:tc>
      </w:tr>
      <w:tr w:rsidR="008A4C99" w:rsidRPr="006254ED" w14:paraId="66E6E074" w14:textId="77777777" w:rsidTr="00934CFA">
        <w:trPr>
          <w:jc w:val="center"/>
        </w:trPr>
        <w:tc>
          <w:tcPr>
            <w:tcW w:w="1120" w:type="pct"/>
            <w:vMerge/>
            <w:shd w:val="clear" w:color="auto" w:fill="auto"/>
            <w:vAlign w:val="center"/>
          </w:tcPr>
          <w:p w14:paraId="1935A0D3" w14:textId="77777777" w:rsidR="008A4C99" w:rsidRPr="006254ED" w:rsidRDefault="008A4C99" w:rsidP="00754CDD">
            <w:pPr>
              <w:widowControl w:val="0"/>
              <w:contextualSpacing/>
            </w:pPr>
          </w:p>
        </w:tc>
        <w:tc>
          <w:tcPr>
            <w:tcW w:w="1308" w:type="pct"/>
            <w:vMerge/>
            <w:shd w:val="clear" w:color="auto" w:fill="auto"/>
            <w:vAlign w:val="center"/>
          </w:tcPr>
          <w:p w14:paraId="39678E74"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54D0BCC6" w14:textId="5E270689" w:rsidR="008A4C99" w:rsidRPr="006254ED" w:rsidRDefault="008A4C99" w:rsidP="00754CDD">
            <w:pPr>
              <w:pStyle w:val="102"/>
              <w:widowControl w:val="0"/>
              <w:contextualSpacing/>
              <w:rPr>
                <w:sz w:val="24"/>
              </w:rPr>
            </w:pPr>
            <w:r w:rsidRPr="006254ED">
              <w:rPr>
                <w:sz w:val="24"/>
              </w:rPr>
              <w:t xml:space="preserve">коммунального машиностроения – 57 </w:t>
            </w:r>
          </w:p>
        </w:tc>
      </w:tr>
      <w:tr w:rsidR="008A4C99" w:rsidRPr="006254ED" w14:paraId="2770B7DB" w14:textId="77777777" w:rsidTr="00934CFA">
        <w:trPr>
          <w:trHeight w:val="300"/>
          <w:jc w:val="center"/>
        </w:trPr>
        <w:tc>
          <w:tcPr>
            <w:tcW w:w="1120" w:type="pct"/>
            <w:vMerge/>
            <w:shd w:val="clear" w:color="auto" w:fill="auto"/>
            <w:vAlign w:val="center"/>
          </w:tcPr>
          <w:p w14:paraId="423DAAE4" w14:textId="77777777" w:rsidR="008A4C99" w:rsidRPr="006254ED" w:rsidRDefault="008A4C99" w:rsidP="00754CDD">
            <w:pPr>
              <w:widowControl w:val="0"/>
              <w:contextualSpacing/>
            </w:pPr>
          </w:p>
        </w:tc>
        <w:tc>
          <w:tcPr>
            <w:tcW w:w="1308" w:type="pct"/>
            <w:vMerge w:val="restart"/>
            <w:shd w:val="clear" w:color="auto" w:fill="auto"/>
          </w:tcPr>
          <w:p w14:paraId="52D1C41E" w14:textId="7624C853" w:rsidR="008A4C99" w:rsidRPr="006254ED" w:rsidRDefault="008A4C9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химико-фармацевтического производства, %</w:t>
            </w:r>
          </w:p>
        </w:tc>
        <w:tc>
          <w:tcPr>
            <w:tcW w:w="2572" w:type="pct"/>
            <w:shd w:val="clear" w:color="auto" w:fill="auto"/>
            <w:vAlign w:val="center"/>
          </w:tcPr>
          <w:p w14:paraId="545DA430" w14:textId="77777777" w:rsidR="008A4C99" w:rsidRPr="006254ED" w:rsidRDefault="008A4C99" w:rsidP="00754CDD">
            <w:pPr>
              <w:pStyle w:val="102"/>
              <w:widowControl w:val="0"/>
              <w:contextualSpacing/>
              <w:rPr>
                <w:sz w:val="24"/>
              </w:rPr>
            </w:pPr>
            <w:r w:rsidRPr="006254ED">
              <w:rPr>
                <w:sz w:val="24"/>
              </w:rPr>
              <w:t xml:space="preserve">химико-фармацевтические – 50 </w:t>
            </w:r>
          </w:p>
        </w:tc>
      </w:tr>
      <w:tr w:rsidR="008A4C99" w:rsidRPr="006254ED" w14:paraId="55CFD9B1" w14:textId="77777777" w:rsidTr="00934CFA">
        <w:trPr>
          <w:trHeight w:val="300"/>
          <w:jc w:val="center"/>
        </w:trPr>
        <w:tc>
          <w:tcPr>
            <w:tcW w:w="1120" w:type="pct"/>
            <w:vMerge/>
            <w:shd w:val="clear" w:color="auto" w:fill="auto"/>
            <w:vAlign w:val="center"/>
          </w:tcPr>
          <w:p w14:paraId="2A4A0E0C" w14:textId="77777777" w:rsidR="008A4C99" w:rsidRPr="006254ED" w:rsidRDefault="008A4C99" w:rsidP="00754CDD">
            <w:pPr>
              <w:widowControl w:val="0"/>
              <w:contextualSpacing/>
            </w:pPr>
          </w:p>
        </w:tc>
        <w:tc>
          <w:tcPr>
            <w:tcW w:w="1308" w:type="pct"/>
            <w:vMerge/>
            <w:shd w:val="clear" w:color="auto" w:fill="auto"/>
            <w:vAlign w:val="center"/>
          </w:tcPr>
          <w:p w14:paraId="7609B2C1"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vAlign w:val="center"/>
          </w:tcPr>
          <w:p w14:paraId="6D1B927E" w14:textId="77777777" w:rsidR="008A4C99" w:rsidRPr="006254ED" w:rsidRDefault="008A4C99" w:rsidP="00754CDD">
            <w:pPr>
              <w:pStyle w:val="102"/>
              <w:widowControl w:val="0"/>
              <w:contextualSpacing/>
              <w:rPr>
                <w:sz w:val="24"/>
              </w:rPr>
            </w:pPr>
            <w:r w:rsidRPr="006254ED">
              <w:rPr>
                <w:sz w:val="24"/>
              </w:rPr>
              <w:t xml:space="preserve">медико-инструментальные – 43 </w:t>
            </w:r>
          </w:p>
        </w:tc>
      </w:tr>
      <w:tr w:rsidR="008A4C99" w:rsidRPr="006254ED" w14:paraId="754495F7" w14:textId="77777777" w:rsidTr="00934CFA">
        <w:trPr>
          <w:trHeight w:val="300"/>
          <w:jc w:val="center"/>
        </w:trPr>
        <w:tc>
          <w:tcPr>
            <w:tcW w:w="1120" w:type="pct"/>
            <w:vMerge/>
            <w:shd w:val="clear" w:color="auto" w:fill="auto"/>
            <w:vAlign w:val="center"/>
          </w:tcPr>
          <w:p w14:paraId="21DF4720" w14:textId="77777777" w:rsidR="008A4C99" w:rsidRPr="006254ED" w:rsidRDefault="008A4C99" w:rsidP="00754CDD">
            <w:pPr>
              <w:widowControl w:val="0"/>
              <w:contextualSpacing/>
            </w:pPr>
          </w:p>
        </w:tc>
        <w:tc>
          <w:tcPr>
            <w:tcW w:w="1308" w:type="pct"/>
            <w:vMerge/>
            <w:shd w:val="clear" w:color="auto" w:fill="auto"/>
            <w:vAlign w:val="center"/>
          </w:tcPr>
          <w:p w14:paraId="0DB858B7"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74301FE5" w14:textId="77777777" w:rsidR="008A4C99" w:rsidRPr="006254ED" w:rsidRDefault="008A4C99" w:rsidP="00754CDD">
            <w:pPr>
              <w:pStyle w:val="102"/>
              <w:widowControl w:val="0"/>
              <w:contextualSpacing/>
              <w:rPr>
                <w:sz w:val="24"/>
              </w:rPr>
            </w:pPr>
            <w:r w:rsidRPr="006254ED">
              <w:rPr>
                <w:sz w:val="24"/>
              </w:rPr>
              <w:t xml:space="preserve">медицинских изделий из стекла и фарфора – 40 </w:t>
            </w:r>
          </w:p>
        </w:tc>
      </w:tr>
      <w:tr w:rsidR="008A4C99" w:rsidRPr="006254ED" w14:paraId="259E2CCC" w14:textId="77777777" w:rsidTr="00934CFA">
        <w:trPr>
          <w:jc w:val="center"/>
        </w:trPr>
        <w:tc>
          <w:tcPr>
            <w:tcW w:w="1120" w:type="pct"/>
            <w:vMerge/>
            <w:shd w:val="clear" w:color="auto" w:fill="auto"/>
            <w:vAlign w:val="center"/>
          </w:tcPr>
          <w:p w14:paraId="633A15A5" w14:textId="77777777" w:rsidR="008A4C99" w:rsidRPr="006254ED" w:rsidRDefault="008A4C99" w:rsidP="00754CDD">
            <w:pPr>
              <w:widowControl w:val="0"/>
              <w:contextualSpacing/>
            </w:pPr>
          </w:p>
        </w:tc>
        <w:tc>
          <w:tcPr>
            <w:tcW w:w="1308" w:type="pct"/>
            <w:vMerge w:val="restart"/>
            <w:shd w:val="clear" w:color="auto" w:fill="auto"/>
          </w:tcPr>
          <w:p w14:paraId="465D50F4" w14:textId="5B929777" w:rsidR="008A4C99" w:rsidRPr="006254ED" w:rsidRDefault="008A4C9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автомобильной промышленности, %</w:t>
            </w:r>
          </w:p>
        </w:tc>
        <w:tc>
          <w:tcPr>
            <w:tcW w:w="2572" w:type="pct"/>
            <w:shd w:val="clear" w:color="auto" w:fill="auto"/>
            <w:vAlign w:val="center"/>
          </w:tcPr>
          <w:p w14:paraId="04F77DB5" w14:textId="77777777" w:rsidR="008A4C99" w:rsidRPr="006254ED" w:rsidRDefault="008A4C99" w:rsidP="00754CDD">
            <w:pPr>
              <w:pStyle w:val="102"/>
              <w:widowControl w:val="0"/>
              <w:contextualSpacing/>
              <w:rPr>
                <w:sz w:val="24"/>
              </w:rPr>
            </w:pPr>
            <w:r w:rsidRPr="006254ED">
              <w:rPr>
                <w:sz w:val="24"/>
              </w:rPr>
              <w:t xml:space="preserve">автомобильные – 50 </w:t>
            </w:r>
          </w:p>
        </w:tc>
      </w:tr>
      <w:tr w:rsidR="008A4C99" w:rsidRPr="006254ED" w14:paraId="5831E9DA" w14:textId="77777777" w:rsidTr="00934CFA">
        <w:trPr>
          <w:jc w:val="center"/>
        </w:trPr>
        <w:tc>
          <w:tcPr>
            <w:tcW w:w="1120" w:type="pct"/>
            <w:vMerge/>
            <w:shd w:val="clear" w:color="auto" w:fill="auto"/>
            <w:vAlign w:val="center"/>
          </w:tcPr>
          <w:p w14:paraId="40294FBF" w14:textId="77777777" w:rsidR="008A4C99" w:rsidRPr="006254ED" w:rsidRDefault="008A4C99" w:rsidP="00754CDD">
            <w:pPr>
              <w:widowControl w:val="0"/>
              <w:contextualSpacing/>
            </w:pPr>
          </w:p>
        </w:tc>
        <w:tc>
          <w:tcPr>
            <w:tcW w:w="1308" w:type="pct"/>
            <w:vMerge/>
            <w:shd w:val="clear" w:color="auto" w:fill="auto"/>
            <w:vAlign w:val="center"/>
          </w:tcPr>
          <w:p w14:paraId="0BE530BA"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vAlign w:val="center"/>
          </w:tcPr>
          <w:p w14:paraId="728AF6FB" w14:textId="77777777" w:rsidR="008A4C99" w:rsidRPr="006254ED" w:rsidRDefault="008A4C99" w:rsidP="00754CDD">
            <w:pPr>
              <w:pStyle w:val="102"/>
              <w:widowControl w:val="0"/>
              <w:contextualSpacing/>
              <w:rPr>
                <w:sz w:val="24"/>
              </w:rPr>
            </w:pPr>
            <w:r w:rsidRPr="006254ED">
              <w:rPr>
                <w:sz w:val="24"/>
              </w:rPr>
              <w:t>автосборочные – 55</w:t>
            </w:r>
          </w:p>
        </w:tc>
      </w:tr>
      <w:tr w:rsidR="008A4C99" w:rsidRPr="006254ED" w14:paraId="176ED362" w14:textId="77777777" w:rsidTr="00934CFA">
        <w:trPr>
          <w:jc w:val="center"/>
        </w:trPr>
        <w:tc>
          <w:tcPr>
            <w:tcW w:w="1120" w:type="pct"/>
            <w:vMerge/>
            <w:shd w:val="clear" w:color="auto" w:fill="auto"/>
            <w:vAlign w:val="center"/>
          </w:tcPr>
          <w:p w14:paraId="0DE534FA" w14:textId="77777777" w:rsidR="008A4C99" w:rsidRPr="006254ED" w:rsidRDefault="008A4C99" w:rsidP="00754CDD">
            <w:pPr>
              <w:widowControl w:val="0"/>
              <w:contextualSpacing/>
            </w:pPr>
          </w:p>
        </w:tc>
        <w:tc>
          <w:tcPr>
            <w:tcW w:w="1308" w:type="pct"/>
            <w:vMerge/>
            <w:shd w:val="clear" w:color="auto" w:fill="auto"/>
            <w:vAlign w:val="center"/>
          </w:tcPr>
          <w:p w14:paraId="2D2E1A10"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vAlign w:val="center"/>
          </w:tcPr>
          <w:p w14:paraId="5CAA96FA" w14:textId="77777777" w:rsidR="008A4C99" w:rsidRPr="006254ED" w:rsidRDefault="008A4C99" w:rsidP="00754CDD">
            <w:pPr>
              <w:pStyle w:val="102"/>
              <w:widowControl w:val="0"/>
              <w:contextualSpacing/>
              <w:rPr>
                <w:sz w:val="24"/>
              </w:rPr>
            </w:pPr>
            <w:r w:rsidRPr="006254ED">
              <w:rPr>
                <w:sz w:val="24"/>
              </w:rPr>
              <w:t xml:space="preserve">автомобильного моторостроения – 55 </w:t>
            </w:r>
          </w:p>
        </w:tc>
      </w:tr>
      <w:tr w:rsidR="008A4C99" w:rsidRPr="006254ED" w14:paraId="7A2605EA" w14:textId="77777777" w:rsidTr="00934CFA">
        <w:trPr>
          <w:jc w:val="center"/>
        </w:trPr>
        <w:tc>
          <w:tcPr>
            <w:tcW w:w="1120" w:type="pct"/>
            <w:vMerge/>
            <w:shd w:val="clear" w:color="auto" w:fill="auto"/>
            <w:vAlign w:val="center"/>
          </w:tcPr>
          <w:p w14:paraId="11B012EC" w14:textId="77777777" w:rsidR="008A4C99" w:rsidRPr="006254ED" w:rsidRDefault="008A4C99" w:rsidP="00754CDD">
            <w:pPr>
              <w:widowControl w:val="0"/>
              <w:contextualSpacing/>
            </w:pPr>
          </w:p>
        </w:tc>
        <w:tc>
          <w:tcPr>
            <w:tcW w:w="1308" w:type="pct"/>
            <w:vMerge/>
            <w:shd w:val="clear" w:color="auto" w:fill="auto"/>
            <w:vAlign w:val="center"/>
          </w:tcPr>
          <w:p w14:paraId="2AD2A3AE"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vAlign w:val="center"/>
          </w:tcPr>
          <w:p w14:paraId="6DDE09AC" w14:textId="77777777" w:rsidR="008A4C99" w:rsidRPr="006254ED" w:rsidRDefault="008A4C99" w:rsidP="00754CDD">
            <w:pPr>
              <w:pStyle w:val="102"/>
              <w:widowControl w:val="0"/>
              <w:contextualSpacing/>
              <w:rPr>
                <w:sz w:val="24"/>
              </w:rPr>
            </w:pPr>
            <w:r w:rsidRPr="006254ED">
              <w:rPr>
                <w:sz w:val="24"/>
              </w:rPr>
              <w:t xml:space="preserve">агрегатов, узлов, запчастей – 55 </w:t>
            </w:r>
          </w:p>
        </w:tc>
      </w:tr>
      <w:tr w:rsidR="008A4C99" w:rsidRPr="006254ED" w14:paraId="6C95EC44" w14:textId="77777777" w:rsidTr="00934CFA">
        <w:trPr>
          <w:jc w:val="center"/>
        </w:trPr>
        <w:tc>
          <w:tcPr>
            <w:tcW w:w="1120" w:type="pct"/>
            <w:vMerge/>
            <w:shd w:val="clear" w:color="auto" w:fill="auto"/>
            <w:vAlign w:val="center"/>
          </w:tcPr>
          <w:p w14:paraId="1FBDDAB8" w14:textId="77777777" w:rsidR="008A4C99" w:rsidRPr="006254ED" w:rsidRDefault="008A4C99" w:rsidP="00754CDD">
            <w:pPr>
              <w:widowControl w:val="0"/>
              <w:contextualSpacing/>
            </w:pPr>
          </w:p>
        </w:tc>
        <w:tc>
          <w:tcPr>
            <w:tcW w:w="1308" w:type="pct"/>
            <w:vMerge/>
            <w:shd w:val="clear" w:color="auto" w:fill="auto"/>
            <w:vAlign w:val="center"/>
          </w:tcPr>
          <w:p w14:paraId="517C904C"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vAlign w:val="center"/>
          </w:tcPr>
          <w:p w14:paraId="32B88A14" w14:textId="77777777" w:rsidR="008A4C99" w:rsidRPr="006254ED" w:rsidRDefault="008A4C99" w:rsidP="00754CDD">
            <w:pPr>
              <w:pStyle w:val="102"/>
              <w:widowControl w:val="0"/>
              <w:contextualSpacing/>
              <w:rPr>
                <w:sz w:val="24"/>
              </w:rPr>
            </w:pPr>
            <w:r w:rsidRPr="006254ED">
              <w:rPr>
                <w:sz w:val="24"/>
              </w:rPr>
              <w:t xml:space="preserve">подшипниковые – 55 </w:t>
            </w:r>
          </w:p>
        </w:tc>
      </w:tr>
      <w:tr w:rsidR="008A4C99" w:rsidRPr="006254ED" w14:paraId="774799AD" w14:textId="77777777" w:rsidTr="00934CFA">
        <w:trPr>
          <w:trHeight w:val="463"/>
          <w:jc w:val="center"/>
        </w:trPr>
        <w:tc>
          <w:tcPr>
            <w:tcW w:w="1120" w:type="pct"/>
            <w:vMerge/>
            <w:shd w:val="clear" w:color="auto" w:fill="auto"/>
            <w:vAlign w:val="center"/>
          </w:tcPr>
          <w:p w14:paraId="4E95E616" w14:textId="77777777" w:rsidR="008A4C99" w:rsidRPr="006254ED" w:rsidRDefault="008A4C99" w:rsidP="00754CDD">
            <w:pPr>
              <w:widowControl w:val="0"/>
              <w:contextualSpacing/>
            </w:pPr>
          </w:p>
        </w:tc>
        <w:tc>
          <w:tcPr>
            <w:tcW w:w="1308" w:type="pct"/>
            <w:vMerge w:val="restart"/>
            <w:shd w:val="clear" w:color="auto" w:fill="auto"/>
          </w:tcPr>
          <w:p w14:paraId="67A8BDB8" w14:textId="3C3539BB" w:rsidR="008A4C99" w:rsidRPr="006254ED" w:rsidRDefault="008A4C9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сельскохозяйствен-ного машиностроения, %</w:t>
            </w:r>
          </w:p>
        </w:tc>
        <w:tc>
          <w:tcPr>
            <w:tcW w:w="2572" w:type="pct"/>
            <w:shd w:val="clear" w:color="auto" w:fill="auto"/>
          </w:tcPr>
          <w:p w14:paraId="4F8332FB" w14:textId="77777777" w:rsidR="008A4C99" w:rsidRPr="006254ED" w:rsidRDefault="008A4C99" w:rsidP="00754CDD">
            <w:pPr>
              <w:widowControl w:val="0"/>
              <w:contextualSpacing/>
            </w:pPr>
            <w:r w:rsidRPr="006254ED">
              <w:t xml:space="preserve">тракторные, сельскохозяйственных машин, тракторных и комбайнах двигателей – 52 </w:t>
            </w:r>
          </w:p>
        </w:tc>
      </w:tr>
      <w:tr w:rsidR="008A4C99" w:rsidRPr="006254ED" w14:paraId="7DC5BC6E" w14:textId="77777777" w:rsidTr="00934CFA">
        <w:trPr>
          <w:jc w:val="center"/>
        </w:trPr>
        <w:tc>
          <w:tcPr>
            <w:tcW w:w="1120" w:type="pct"/>
            <w:vMerge/>
            <w:shd w:val="clear" w:color="auto" w:fill="auto"/>
            <w:vAlign w:val="center"/>
          </w:tcPr>
          <w:p w14:paraId="10DF8187" w14:textId="77777777" w:rsidR="008A4C99" w:rsidRPr="006254ED" w:rsidRDefault="008A4C99" w:rsidP="00754CDD">
            <w:pPr>
              <w:widowControl w:val="0"/>
              <w:contextualSpacing/>
            </w:pPr>
          </w:p>
        </w:tc>
        <w:tc>
          <w:tcPr>
            <w:tcW w:w="1308" w:type="pct"/>
            <w:vMerge/>
            <w:shd w:val="clear" w:color="auto" w:fill="auto"/>
            <w:vAlign w:val="center"/>
          </w:tcPr>
          <w:p w14:paraId="6978DF4C"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vAlign w:val="center"/>
          </w:tcPr>
          <w:p w14:paraId="5D1B5CD8" w14:textId="77777777" w:rsidR="008A4C99" w:rsidRPr="006254ED" w:rsidRDefault="008A4C99" w:rsidP="00754CDD">
            <w:pPr>
              <w:widowControl w:val="0"/>
              <w:contextualSpacing/>
            </w:pPr>
            <w:r w:rsidRPr="006254ED">
              <w:t xml:space="preserve">агрегатов, узлов, деталей и запчастей к тракторам и сельскохозяйственным машинам – 56 </w:t>
            </w:r>
          </w:p>
        </w:tc>
      </w:tr>
      <w:tr w:rsidR="008A4C99" w:rsidRPr="006254ED" w14:paraId="437A2103" w14:textId="77777777" w:rsidTr="00934CFA">
        <w:trPr>
          <w:jc w:val="center"/>
        </w:trPr>
        <w:tc>
          <w:tcPr>
            <w:tcW w:w="1120" w:type="pct"/>
            <w:vMerge/>
            <w:shd w:val="clear" w:color="auto" w:fill="auto"/>
            <w:vAlign w:val="center"/>
          </w:tcPr>
          <w:p w14:paraId="25DAD2BB" w14:textId="77777777" w:rsidR="008A4C99" w:rsidRPr="006254ED" w:rsidRDefault="008A4C99" w:rsidP="00754CDD">
            <w:pPr>
              <w:widowControl w:val="0"/>
              <w:contextualSpacing/>
            </w:pPr>
          </w:p>
        </w:tc>
        <w:tc>
          <w:tcPr>
            <w:tcW w:w="1308" w:type="pct"/>
            <w:vMerge w:val="restart"/>
            <w:shd w:val="clear" w:color="auto" w:fill="auto"/>
          </w:tcPr>
          <w:p w14:paraId="56D312B2" w14:textId="7981F437" w:rsidR="008A4C99" w:rsidRPr="006254ED" w:rsidRDefault="008A4C9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по производству оборудования, %</w:t>
            </w:r>
          </w:p>
        </w:tc>
        <w:tc>
          <w:tcPr>
            <w:tcW w:w="2572" w:type="pct"/>
            <w:shd w:val="clear" w:color="auto" w:fill="auto"/>
          </w:tcPr>
          <w:p w14:paraId="7A810A6E" w14:textId="77777777" w:rsidR="008A4C99" w:rsidRPr="006254ED" w:rsidRDefault="008A4C99" w:rsidP="00754CDD">
            <w:pPr>
              <w:widowControl w:val="0"/>
              <w:contextualSpacing/>
            </w:pPr>
            <w:r w:rsidRPr="006254ED">
              <w:t xml:space="preserve">технологического оборудования для легкой, текстильной, пищевой, комбикормовой и полиграфической промышленности – 55 </w:t>
            </w:r>
          </w:p>
        </w:tc>
      </w:tr>
      <w:tr w:rsidR="008A4C99" w:rsidRPr="006254ED" w14:paraId="22961D37" w14:textId="77777777" w:rsidTr="00934CFA">
        <w:trPr>
          <w:jc w:val="center"/>
        </w:trPr>
        <w:tc>
          <w:tcPr>
            <w:tcW w:w="1120" w:type="pct"/>
            <w:vMerge/>
            <w:shd w:val="clear" w:color="auto" w:fill="auto"/>
            <w:vAlign w:val="center"/>
          </w:tcPr>
          <w:p w14:paraId="3F513E17" w14:textId="77777777" w:rsidR="008A4C99" w:rsidRPr="006254ED" w:rsidRDefault="008A4C99" w:rsidP="00754CDD">
            <w:pPr>
              <w:widowControl w:val="0"/>
              <w:contextualSpacing/>
            </w:pPr>
          </w:p>
        </w:tc>
        <w:tc>
          <w:tcPr>
            <w:tcW w:w="1308" w:type="pct"/>
            <w:vMerge/>
            <w:shd w:val="clear" w:color="auto" w:fill="auto"/>
            <w:vAlign w:val="center"/>
          </w:tcPr>
          <w:p w14:paraId="2AC7D591"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4F58F404" w14:textId="77777777" w:rsidR="008A4C99" w:rsidRPr="006254ED" w:rsidRDefault="008A4C99" w:rsidP="00754CDD">
            <w:pPr>
              <w:widowControl w:val="0"/>
              <w:contextualSpacing/>
            </w:pPr>
            <w:r w:rsidRPr="006254ED">
              <w:t xml:space="preserve">технологического оборудования для торговли и общественного питания – 57 </w:t>
            </w:r>
          </w:p>
        </w:tc>
      </w:tr>
      <w:tr w:rsidR="008A4C99" w:rsidRPr="006254ED" w14:paraId="62BEF614" w14:textId="77777777" w:rsidTr="00934CFA">
        <w:trPr>
          <w:jc w:val="center"/>
        </w:trPr>
        <w:tc>
          <w:tcPr>
            <w:tcW w:w="1120" w:type="pct"/>
            <w:vMerge/>
            <w:shd w:val="clear" w:color="auto" w:fill="auto"/>
            <w:vAlign w:val="center"/>
          </w:tcPr>
          <w:p w14:paraId="73EB7FB3" w14:textId="77777777" w:rsidR="008A4C99" w:rsidRPr="006254ED" w:rsidRDefault="008A4C99" w:rsidP="00754CDD">
            <w:pPr>
              <w:widowControl w:val="0"/>
              <w:contextualSpacing/>
            </w:pPr>
          </w:p>
        </w:tc>
        <w:tc>
          <w:tcPr>
            <w:tcW w:w="1308" w:type="pct"/>
            <w:vMerge/>
            <w:shd w:val="clear" w:color="auto" w:fill="auto"/>
            <w:vAlign w:val="center"/>
          </w:tcPr>
          <w:p w14:paraId="2C8EE320"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00AC0816" w14:textId="77777777" w:rsidR="008A4C99" w:rsidRPr="006254ED" w:rsidRDefault="008A4C99" w:rsidP="00754CDD">
            <w:pPr>
              <w:widowControl w:val="0"/>
              <w:contextualSpacing/>
            </w:pPr>
            <w:r w:rsidRPr="006254ED">
              <w:t xml:space="preserve">технологического оборудования для стекольной промышленности – 57 </w:t>
            </w:r>
          </w:p>
        </w:tc>
      </w:tr>
      <w:tr w:rsidR="008A4C99" w:rsidRPr="006254ED" w14:paraId="6CE9E5E4" w14:textId="77777777" w:rsidTr="00934CFA">
        <w:trPr>
          <w:jc w:val="center"/>
        </w:trPr>
        <w:tc>
          <w:tcPr>
            <w:tcW w:w="1120" w:type="pct"/>
            <w:vMerge/>
            <w:shd w:val="clear" w:color="auto" w:fill="auto"/>
            <w:vAlign w:val="center"/>
          </w:tcPr>
          <w:p w14:paraId="52F33F0C" w14:textId="77777777" w:rsidR="008A4C99" w:rsidRPr="006254ED" w:rsidRDefault="008A4C99" w:rsidP="00754CDD">
            <w:pPr>
              <w:widowControl w:val="0"/>
              <w:contextualSpacing/>
            </w:pPr>
          </w:p>
        </w:tc>
        <w:tc>
          <w:tcPr>
            <w:tcW w:w="1308" w:type="pct"/>
            <w:vMerge/>
            <w:shd w:val="clear" w:color="auto" w:fill="auto"/>
            <w:vAlign w:val="center"/>
          </w:tcPr>
          <w:p w14:paraId="58C6963C"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71F84591" w14:textId="76A1A876" w:rsidR="008A4C99" w:rsidRPr="006254ED" w:rsidRDefault="008A4C99" w:rsidP="00754CDD">
            <w:pPr>
              <w:widowControl w:val="0"/>
              <w:contextualSpacing/>
            </w:pPr>
            <w:r w:rsidRPr="006254ED">
              <w:t xml:space="preserve">бытовых приборов и машин – 57 </w:t>
            </w:r>
          </w:p>
          <w:p w14:paraId="557E64B2" w14:textId="77777777" w:rsidR="008A4C99" w:rsidRPr="006254ED" w:rsidRDefault="008A4C99" w:rsidP="00754CDD">
            <w:pPr>
              <w:widowControl w:val="0"/>
              <w:contextualSpacing/>
            </w:pPr>
          </w:p>
        </w:tc>
      </w:tr>
      <w:tr w:rsidR="008A4C99" w:rsidRPr="006254ED" w14:paraId="16D64CE3" w14:textId="77777777" w:rsidTr="00934CFA">
        <w:trPr>
          <w:jc w:val="center"/>
        </w:trPr>
        <w:tc>
          <w:tcPr>
            <w:tcW w:w="1120" w:type="pct"/>
            <w:vMerge/>
            <w:shd w:val="clear" w:color="auto" w:fill="auto"/>
            <w:vAlign w:val="center"/>
          </w:tcPr>
          <w:p w14:paraId="642544E0" w14:textId="77777777" w:rsidR="008A4C99" w:rsidRPr="006254ED" w:rsidRDefault="008A4C99" w:rsidP="00754CDD">
            <w:pPr>
              <w:widowControl w:val="0"/>
              <w:contextualSpacing/>
            </w:pPr>
          </w:p>
        </w:tc>
        <w:tc>
          <w:tcPr>
            <w:tcW w:w="1308" w:type="pct"/>
            <w:shd w:val="clear" w:color="auto" w:fill="auto"/>
            <w:vAlign w:val="center"/>
          </w:tcPr>
          <w:p w14:paraId="691AAE63" w14:textId="203FE916" w:rsidR="008A4C99" w:rsidRPr="006254ED" w:rsidRDefault="008A4C9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судостроения, %</w:t>
            </w:r>
          </w:p>
          <w:p w14:paraId="3FA0F64A" w14:textId="77777777" w:rsidR="008A4C99" w:rsidRPr="006254ED" w:rsidRDefault="008A4C99" w:rsidP="00754CDD">
            <w:pPr>
              <w:pStyle w:val="102"/>
              <w:widowControl w:val="0"/>
              <w:contextualSpacing/>
              <w:rPr>
                <w:rFonts w:eastAsia="Calibri"/>
                <w:sz w:val="24"/>
                <w:lang w:eastAsia="en-US"/>
              </w:rPr>
            </w:pPr>
          </w:p>
          <w:p w14:paraId="1D15450F" w14:textId="77777777" w:rsidR="008A4C99" w:rsidRPr="006254ED" w:rsidRDefault="008A4C99" w:rsidP="00754CDD">
            <w:pPr>
              <w:pStyle w:val="102"/>
              <w:widowControl w:val="0"/>
              <w:contextualSpacing/>
              <w:rPr>
                <w:rFonts w:eastAsia="Calibri"/>
                <w:sz w:val="24"/>
                <w:lang w:eastAsia="en-US"/>
              </w:rPr>
            </w:pPr>
          </w:p>
          <w:p w14:paraId="54071190" w14:textId="77777777" w:rsidR="008A4C99" w:rsidRPr="006254ED" w:rsidRDefault="008A4C99" w:rsidP="00754CDD">
            <w:pPr>
              <w:pStyle w:val="102"/>
              <w:widowControl w:val="0"/>
              <w:contextualSpacing/>
              <w:rPr>
                <w:rFonts w:eastAsia="Calibri"/>
                <w:sz w:val="24"/>
                <w:lang w:eastAsia="en-US"/>
              </w:rPr>
            </w:pPr>
          </w:p>
          <w:p w14:paraId="2E39953C" w14:textId="77777777" w:rsidR="008A4C99" w:rsidRPr="006254ED" w:rsidRDefault="008A4C99" w:rsidP="00754CDD">
            <w:pPr>
              <w:pStyle w:val="102"/>
              <w:widowControl w:val="0"/>
              <w:contextualSpacing/>
              <w:rPr>
                <w:rFonts w:eastAsia="Calibri"/>
                <w:sz w:val="24"/>
                <w:lang w:eastAsia="en-US"/>
              </w:rPr>
            </w:pPr>
          </w:p>
          <w:p w14:paraId="721EE30E" w14:textId="77777777" w:rsidR="008A4C99" w:rsidRPr="006254ED" w:rsidRDefault="008A4C99" w:rsidP="00754CDD">
            <w:pPr>
              <w:pStyle w:val="102"/>
              <w:widowControl w:val="0"/>
              <w:contextualSpacing/>
              <w:rPr>
                <w:rFonts w:eastAsia="Calibri"/>
                <w:sz w:val="24"/>
                <w:lang w:eastAsia="en-US"/>
              </w:rPr>
            </w:pPr>
          </w:p>
          <w:p w14:paraId="25F97C22" w14:textId="77777777" w:rsidR="008A4C99" w:rsidRPr="006254ED" w:rsidRDefault="008A4C99" w:rsidP="00754CDD">
            <w:pPr>
              <w:pStyle w:val="102"/>
              <w:widowControl w:val="0"/>
              <w:contextualSpacing/>
              <w:rPr>
                <w:rFonts w:eastAsia="Calibri"/>
                <w:sz w:val="24"/>
                <w:lang w:eastAsia="en-US"/>
              </w:rPr>
            </w:pPr>
          </w:p>
          <w:p w14:paraId="04D038B2" w14:textId="7D65743B"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12D59D15" w14:textId="77777777" w:rsidR="008A4C99" w:rsidRDefault="008A4C99" w:rsidP="00754CDD">
            <w:pPr>
              <w:widowControl w:val="0"/>
              <w:contextualSpacing/>
            </w:pPr>
            <w:r w:rsidRPr="006254ED">
              <w:t xml:space="preserve">судостроительные – 52 </w:t>
            </w:r>
          </w:p>
          <w:p w14:paraId="27F7EEC6" w14:textId="77777777" w:rsidR="00CD6781" w:rsidRDefault="00CD6781" w:rsidP="00754CDD">
            <w:pPr>
              <w:widowControl w:val="0"/>
              <w:contextualSpacing/>
            </w:pPr>
          </w:p>
          <w:p w14:paraId="6D8FD8A0" w14:textId="77777777" w:rsidR="00CD6781" w:rsidRDefault="00CD6781" w:rsidP="00754CDD">
            <w:pPr>
              <w:widowControl w:val="0"/>
              <w:contextualSpacing/>
            </w:pPr>
          </w:p>
          <w:p w14:paraId="427662E4" w14:textId="77777777" w:rsidR="00CD6781" w:rsidRDefault="00CD6781" w:rsidP="00754CDD">
            <w:pPr>
              <w:widowControl w:val="0"/>
              <w:contextualSpacing/>
            </w:pPr>
          </w:p>
          <w:p w14:paraId="52BCACE7" w14:textId="77777777" w:rsidR="00CD6781" w:rsidRDefault="00CD6781" w:rsidP="00754CDD">
            <w:pPr>
              <w:widowControl w:val="0"/>
              <w:contextualSpacing/>
            </w:pPr>
          </w:p>
          <w:p w14:paraId="2B41FF39" w14:textId="77777777" w:rsidR="00CD6781" w:rsidRDefault="00CD6781" w:rsidP="00754CDD">
            <w:pPr>
              <w:widowControl w:val="0"/>
              <w:contextualSpacing/>
            </w:pPr>
          </w:p>
          <w:p w14:paraId="1DE8F75D" w14:textId="77777777" w:rsidR="00CD6781" w:rsidRDefault="00CD6781" w:rsidP="00754CDD">
            <w:pPr>
              <w:widowControl w:val="0"/>
              <w:contextualSpacing/>
            </w:pPr>
          </w:p>
          <w:p w14:paraId="0D667378" w14:textId="77777777" w:rsidR="00CD6781" w:rsidRDefault="00CD6781" w:rsidP="00754CDD">
            <w:pPr>
              <w:widowControl w:val="0"/>
              <w:contextualSpacing/>
            </w:pPr>
          </w:p>
          <w:p w14:paraId="2E687D6A" w14:textId="77777777" w:rsidR="00CD6781" w:rsidRDefault="00CD6781" w:rsidP="00754CDD">
            <w:pPr>
              <w:widowControl w:val="0"/>
              <w:contextualSpacing/>
            </w:pPr>
          </w:p>
          <w:p w14:paraId="79A01589" w14:textId="77777777" w:rsidR="00CD6781" w:rsidRDefault="00CD6781" w:rsidP="00754CDD">
            <w:pPr>
              <w:widowControl w:val="0"/>
              <w:contextualSpacing/>
            </w:pPr>
          </w:p>
          <w:p w14:paraId="0D67144C" w14:textId="77777777" w:rsidR="00CD6781" w:rsidRDefault="00CD6781" w:rsidP="00754CDD">
            <w:pPr>
              <w:widowControl w:val="0"/>
              <w:contextualSpacing/>
            </w:pPr>
          </w:p>
          <w:p w14:paraId="431BA6AF" w14:textId="02D725E6" w:rsidR="00CD6781" w:rsidRPr="006254ED" w:rsidRDefault="00CD6781" w:rsidP="00754CDD">
            <w:pPr>
              <w:widowControl w:val="0"/>
              <w:contextualSpacing/>
            </w:pPr>
          </w:p>
        </w:tc>
      </w:tr>
      <w:tr w:rsidR="008A4C99" w:rsidRPr="006254ED" w14:paraId="212E26CE" w14:textId="77777777" w:rsidTr="008A4C99">
        <w:trPr>
          <w:jc w:val="center"/>
        </w:trPr>
        <w:tc>
          <w:tcPr>
            <w:tcW w:w="1120" w:type="pct"/>
            <w:shd w:val="clear" w:color="auto" w:fill="auto"/>
            <w:vAlign w:val="center"/>
          </w:tcPr>
          <w:p w14:paraId="2EDCF8DA" w14:textId="167E7F6E" w:rsidR="008A4C99" w:rsidRPr="006254ED" w:rsidRDefault="008A4C99" w:rsidP="00754CDD">
            <w:pPr>
              <w:widowControl w:val="0"/>
              <w:contextualSpacing/>
              <w:jc w:val="center"/>
            </w:pPr>
            <w:r w:rsidRPr="006254ED">
              <w:rPr>
                <w:b/>
              </w:rPr>
              <w:lastRenderedPageBreak/>
              <w:t>1</w:t>
            </w:r>
          </w:p>
        </w:tc>
        <w:tc>
          <w:tcPr>
            <w:tcW w:w="1308" w:type="pct"/>
            <w:shd w:val="clear" w:color="auto" w:fill="auto"/>
            <w:vAlign w:val="center"/>
          </w:tcPr>
          <w:p w14:paraId="6E438AAD" w14:textId="0DEB6699" w:rsidR="008A4C99" w:rsidRPr="006254ED" w:rsidRDefault="008A4C99" w:rsidP="00754CDD">
            <w:pPr>
              <w:pStyle w:val="102"/>
              <w:widowControl w:val="0"/>
              <w:contextualSpacing/>
              <w:jc w:val="center"/>
              <w:rPr>
                <w:rFonts w:eastAsia="Calibri"/>
                <w:sz w:val="24"/>
                <w:lang w:eastAsia="en-US"/>
              </w:rPr>
            </w:pPr>
            <w:r w:rsidRPr="006254ED">
              <w:rPr>
                <w:b/>
                <w:sz w:val="24"/>
              </w:rPr>
              <w:t>2</w:t>
            </w:r>
          </w:p>
        </w:tc>
        <w:tc>
          <w:tcPr>
            <w:tcW w:w="2572" w:type="pct"/>
            <w:shd w:val="clear" w:color="auto" w:fill="auto"/>
            <w:vAlign w:val="center"/>
          </w:tcPr>
          <w:p w14:paraId="302BF3A1" w14:textId="1ACBA193" w:rsidR="008A4C99" w:rsidRPr="006254ED" w:rsidRDefault="008A4C99" w:rsidP="00754CDD">
            <w:pPr>
              <w:widowControl w:val="0"/>
              <w:contextualSpacing/>
              <w:jc w:val="center"/>
            </w:pPr>
            <w:r w:rsidRPr="006254ED">
              <w:rPr>
                <w:b/>
              </w:rPr>
              <w:t>3</w:t>
            </w:r>
          </w:p>
        </w:tc>
      </w:tr>
      <w:tr w:rsidR="008A4C99" w:rsidRPr="006254ED" w14:paraId="17B0466E" w14:textId="77777777" w:rsidTr="00934CFA">
        <w:trPr>
          <w:trHeight w:val="2281"/>
          <w:jc w:val="center"/>
        </w:trPr>
        <w:tc>
          <w:tcPr>
            <w:tcW w:w="1120" w:type="pct"/>
            <w:vMerge w:val="restart"/>
            <w:shd w:val="clear" w:color="auto" w:fill="auto"/>
            <w:vAlign w:val="center"/>
          </w:tcPr>
          <w:p w14:paraId="3650549E" w14:textId="77777777" w:rsidR="008A4C99" w:rsidRPr="006254ED" w:rsidRDefault="008A4C99" w:rsidP="00754CDD">
            <w:pPr>
              <w:widowControl w:val="0"/>
              <w:contextualSpacing/>
            </w:pPr>
          </w:p>
        </w:tc>
        <w:tc>
          <w:tcPr>
            <w:tcW w:w="1308" w:type="pct"/>
            <w:vMerge w:val="restart"/>
            <w:tcBorders>
              <w:bottom w:val="single" w:sz="4" w:space="0" w:color="auto"/>
            </w:tcBorders>
            <w:shd w:val="clear" w:color="auto" w:fill="auto"/>
          </w:tcPr>
          <w:p w14:paraId="42CAF50F" w14:textId="55610A89" w:rsidR="008A4C99" w:rsidRPr="006254ED" w:rsidRDefault="008A4C9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лесной и деревообрабаты-вающей промышленности, %</w:t>
            </w:r>
          </w:p>
        </w:tc>
        <w:tc>
          <w:tcPr>
            <w:tcW w:w="2572" w:type="pct"/>
            <w:tcBorders>
              <w:bottom w:val="single" w:sz="4" w:space="0" w:color="auto"/>
            </w:tcBorders>
            <w:shd w:val="clear" w:color="auto" w:fill="auto"/>
          </w:tcPr>
          <w:p w14:paraId="7F281B1C" w14:textId="77777777" w:rsidR="008A4C99" w:rsidRPr="006254ED" w:rsidRDefault="008A4C99" w:rsidP="00754CDD">
            <w:pPr>
              <w:widowControl w:val="0"/>
              <w:contextualSpacing/>
            </w:pPr>
            <w:r w:rsidRPr="006254ED">
              <w:t xml:space="preserve">лесозаготовительные с примыканием к железной дороге Министерства путей сообщения: </w:t>
            </w:r>
          </w:p>
          <w:p w14:paraId="40A4F922"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без переработки древесины производственной мощностью:</w:t>
            </w:r>
          </w:p>
          <w:p w14:paraId="13F65FDA"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до 400 тыс. куб. м/ год – 28;</w:t>
            </w:r>
          </w:p>
          <w:p w14:paraId="6DC7E125"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более 400 тыс. куб. м/ год – 35;</w:t>
            </w:r>
          </w:p>
          <w:p w14:paraId="28153610"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с переработкой древесины производственной мощностью:</w:t>
            </w:r>
          </w:p>
          <w:p w14:paraId="50C7D3C3"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до 400 тыс. куб. м/ год – 23;</w:t>
            </w:r>
          </w:p>
          <w:p w14:paraId="1D13B26A" w14:textId="77777777" w:rsidR="008A4C99" w:rsidRPr="006254ED" w:rsidRDefault="008A4C99" w:rsidP="00754CDD">
            <w:pPr>
              <w:pStyle w:val="102"/>
              <w:widowControl w:val="0"/>
              <w:contextualSpacing/>
            </w:pPr>
            <w:r w:rsidRPr="006254ED">
              <w:rPr>
                <w:rFonts w:eastAsia="Calibri"/>
                <w:bCs/>
                <w:iCs/>
                <w:sz w:val="24"/>
                <w:lang w:eastAsia="en-US"/>
              </w:rPr>
              <w:t>более 400 тыс. куб. м/ год – 20</w:t>
            </w:r>
            <w:r w:rsidRPr="006254ED">
              <w:t xml:space="preserve"> </w:t>
            </w:r>
          </w:p>
        </w:tc>
      </w:tr>
      <w:tr w:rsidR="008A4C99" w:rsidRPr="006254ED" w14:paraId="16EA9524" w14:textId="77777777" w:rsidTr="008366BE">
        <w:trPr>
          <w:trHeight w:val="1156"/>
          <w:jc w:val="center"/>
        </w:trPr>
        <w:tc>
          <w:tcPr>
            <w:tcW w:w="1120" w:type="pct"/>
            <w:vMerge/>
            <w:shd w:val="clear" w:color="auto" w:fill="auto"/>
            <w:vAlign w:val="center"/>
          </w:tcPr>
          <w:p w14:paraId="608AAD18" w14:textId="77777777" w:rsidR="008A4C99" w:rsidRPr="006254ED" w:rsidRDefault="008A4C99" w:rsidP="00754CDD">
            <w:pPr>
              <w:widowControl w:val="0"/>
              <w:contextualSpacing/>
            </w:pPr>
          </w:p>
        </w:tc>
        <w:tc>
          <w:tcPr>
            <w:tcW w:w="1308" w:type="pct"/>
            <w:vMerge/>
            <w:tcBorders>
              <w:bottom w:val="single" w:sz="4" w:space="0" w:color="auto"/>
            </w:tcBorders>
            <w:shd w:val="clear" w:color="auto" w:fill="auto"/>
            <w:vAlign w:val="center"/>
          </w:tcPr>
          <w:p w14:paraId="431F6855" w14:textId="77777777" w:rsidR="008A4C99" w:rsidRPr="006254ED" w:rsidRDefault="008A4C99"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26F24CF6" w14:textId="77777777" w:rsidR="008A4C99" w:rsidRPr="006254ED" w:rsidRDefault="008A4C99" w:rsidP="00754CDD">
            <w:pPr>
              <w:widowControl w:val="0"/>
              <w:contextualSpacing/>
            </w:pPr>
            <w:r w:rsidRPr="006254ED">
              <w:t>пиломатериалов, стандартных домов, комплектов деталей, столярных изделий и заготовок:</w:t>
            </w:r>
          </w:p>
          <w:p w14:paraId="387F492B"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при поставке сырья и отправке продукции по железной дороге – 40;</w:t>
            </w:r>
          </w:p>
          <w:p w14:paraId="0626BB42" w14:textId="77777777" w:rsidR="008A4C99" w:rsidRPr="006254ED" w:rsidRDefault="008A4C99" w:rsidP="00754CDD">
            <w:pPr>
              <w:pStyle w:val="102"/>
              <w:widowControl w:val="0"/>
              <w:contextualSpacing/>
            </w:pPr>
            <w:r w:rsidRPr="006254ED">
              <w:rPr>
                <w:rFonts w:eastAsia="Calibri"/>
                <w:bCs/>
                <w:iCs/>
                <w:sz w:val="24"/>
                <w:lang w:eastAsia="en-US"/>
              </w:rPr>
              <w:t xml:space="preserve">при поставке сырья по воде – 45 </w:t>
            </w:r>
          </w:p>
        </w:tc>
      </w:tr>
      <w:tr w:rsidR="008A4C99" w:rsidRPr="006254ED" w14:paraId="2D89A3BA" w14:textId="77777777" w:rsidTr="00934CFA">
        <w:trPr>
          <w:jc w:val="center"/>
        </w:trPr>
        <w:tc>
          <w:tcPr>
            <w:tcW w:w="1120" w:type="pct"/>
            <w:vMerge/>
            <w:shd w:val="clear" w:color="auto" w:fill="auto"/>
            <w:vAlign w:val="center"/>
          </w:tcPr>
          <w:p w14:paraId="40684877" w14:textId="77777777" w:rsidR="008A4C99" w:rsidRPr="006254ED" w:rsidRDefault="008A4C99" w:rsidP="00754CDD">
            <w:pPr>
              <w:widowControl w:val="0"/>
              <w:contextualSpacing/>
            </w:pPr>
          </w:p>
        </w:tc>
        <w:tc>
          <w:tcPr>
            <w:tcW w:w="1308" w:type="pct"/>
            <w:vMerge/>
            <w:shd w:val="clear" w:color="auto" w:fill="auto"/>
            <w:vAlign w:val="center"/>
          </w:tcPr>
          <w:p w14:paraId="7BB0D485"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49D5E39C" w14:textId="77777777" w:rsidR="008A4C99" w:rsidRPr="006254ED" w:rsidRDefault="008A4C99" w:rsidP="00754CDD">
            <w:pPr>
              <w:widowControl w:val="0"/>
              <w:contextualSpacing/>
            </w:pPr>
            <w:r w:rsidRPr="006254ED">
              <w:t xml:space="preserve">древесно-стружечных плит – 45 </w:t>
            </w:r>
          </w:p>
        </w:tc>
      </w:tr>
      <w:tr w:rsidR="008A4C99" w:rsidRPr="006254ED" w14:paraId="2A6F23C1" w14:textId="77777777" w:rsidTr="00934CFA">
        <w:trPr>
          <w:jc w:val="center"/>
        </w:trPr>
        <w:tc>
          <w:tcPr>
            <w:tcW w:w="1120" w:type="pct"/>
            <w:vMerge/>
            <w:shd w:val="clear" w:color="auto" w:fill="auto"/>
            <w:vAlign w:val="center"/>
          </w:tcPr>
          <w:p w14:paraId="145AD810" w14:textId="77777777" w:rsidR="008A4C99" w:rsidRPr="006254ED" w:rsidRDefault="008A4C99" w:rsidP="00754CDD">
            <w:pPr>
              <w:widowControl w:val="0"/>
              <w:contextualSpacing/>
            </w:pPr>
          </w:p>
        </w:tc>
        <w:tc>
          <w:tcPr>
            <w:tcW w:w="1308" w:type="pct"/>
            <w:vMerge/>
            <w:shd w:val="clear" w:color="auto" w:fill="auto"/>
            <w:vAlign w:val="center"/>
          </w:tcPr>
          <w:p w14:paraId="7C1F87D8"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60AB65D9" w14:textId="77777777" w:rsidR="008A4C99" w:rsidRPr="006254ED" w:rsidRDefault="008A4C99" w:rsidP="00754CDD">
            <w:pPr>
              <w:widowControl w:val="0"/>
              <w:contextualSpacing/>
            </w:pPr>
            <w:r w:rsidRPr="006254ED">
              <w:t xml:space="preserve">фанеры – 47 </w:t>
            </w:r>
          </w:p>
        </w:tc>
      </w:tr>
      <w:tr w:rsidR="008A4C99" w:rsidRPr="006254ED" w14:paraId="502FC503" w14:textId="77777777" w:rsidTr="00934CFA">
        <w:trPr>
          <w:jc w:val="center"/>
        </w:trPr>
        <w:tc>
          <w:tcPr>
            <w:tcW w:w="1120" w:type="pct"/>
            <w:vMerge/>
            <w:shd w:val="clear" w:color="auto" w:fill="auto"/>
            <w:vAlign w:val="center"/>
          </w:tcPr>
          <w:p w14:paraId="04BB6880" w14:textId="77777777" w:rsidR="008A4C99" w:rsidRPr="006254ED" w:rsidRDefault="008A4C99" w:rsidP="00754CDD">
            <w:pPr>
              <w:widowControl w:val="0"/>
              <w:contextualSpacing/>
            </w:pPr>
          </w:p>
        </w:tc>
        <w:tc>
          <w:tcPr>
            <w:tcW w:w="1308" w:type="pct"/>
            <w:vMerge/>
            <w:shd w:val="clear" w:color="auto" w:fill="auto"/>
            <w:vAlign w:val="center"/>
          </w:tcPr>
          <w:p w14:paraId="24A4B19F"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5D3EE04D" w14:textId="77777777" w:rsidR="008A4C99" w:rsidRPr="006254ED" w:rsidRDefault="008A4C99" w:rsidP="00754CDD">
            <w:pPr>
              <w:widowControl w:val="0"/>
              <w:contextualSpacing/>
            </w:pPr>
            <w:r w:rsidRPr="006254ED">
              <w:t xml:space="preserve">мебельные – 53 </w:t>
            </w:r>
          </w:p>
        </w:tc>
      </w:tr>
      <w:tr w:rsidR="008A4C99" w:rsidRPr="006254ED" w14:paraId="1B29516B" w14:textId="77777777" w:rsidTr="00934CFA">
        <w:trPr>
          <w:jc w:val="center"/>
        </w:trPr>
        <w:tc>
          <w:tcPr>
            <w:tcW w:w="1120" w:type="pct"/>
            <w:vMerge/>
            <w:shd w:val="clear" w:color="auto" w:fill="auto"/>
            <w:vAlign w:val="center"/>
          </w:tcPr>
          <w:p w14:paraId="53A5D22A" w14:textId="77777777" w:rsidR="008A4C99" w:rsidRPr="006254ED" w:rsidRDefault="008A4C99" w:rsidP="00754CDD">
            <w:pPr>
              <w:widowControl w:val="0"/>
              <w:contextualSpacing/>
            </w:pPr>
          </w:p>
        </w:tc>
        <w:tc>
          <w:tcPr>
            <w:tcW w:w="1308" w:type="pct"/>
            <w:vMerge w:val="restart"/>
            <w:shd w:val="clear" w:color="auto" w:fill="auto"/>
          </w:tcPr>
          <w:p w14:paraId="1B7C7971" w14:textId="7FBEC3CB" w:rsidR="008A4C99" w:rsidRPr="006254ED" w:rsidRDefault="008A4C9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легкой промышленности, %</w:t>
            </w:r>
          </w:p>
        </w:tc>
        <w:tc>
          <w:tcPr>
            <w:tcW w:w="2572" w:type="pct"/>
            <w:shd w:val="clear" w:color="auto" w:fill="auto"/>
          </w:tcPr>
          <w:p w14:paraId="114B91E9" w14:textId="77777777" w:rsidR="008A4C99" w:rsidRPr="006254ED" w:rsidRDefault="008A4C99" w:rsidP="00754CDD">
            <w:pPr>
              <w:widowControl w:val="0"/>
              <w:contextualSpacing/>
            </w:pPr>
            <w:r w:rsidRPr="006254ED">
              <w:t xml:space="preserve">текстильные комбинаты с одноэтажными главными корпусами – 60 </w:t>
            </w:r>
          </w:p>
        </w:tc>
      </w:tr>
      <w:tr w:rsidR="008A4C99" w:rsidRPr="006254ED" w14:paraId="7DCE9B65" w14:textId="77777777" w:rsidTr="00934CFA">
        <w:trPr>
          <w:trHeight w:val="1056"/>
          <w:jc w:val="center"/>
        </w:trPr>
        <w:tc>
          <w:tcPr>
            <w:tcW w:w="1120" w:type="pct"/>
            <w:vMerge/>
            <w:shd w:val="clear" w:color="auto" w:fill="auto"/>
            <w:vAlign w:val="center"/>
          </w:tcPr>
          <w:p w14:paraId="1B252B13" w14:textId="77777777" w:rsidR="008A4C99" w:rsidRPr="006254ED" w:rsidRDefault="008A4C99" w:rsidP="00754CDD">
            <w:pPr>
              <w:widowControl w:val="0"/>
              <w:contextualSpacing/>
            </w:pPr>
          </w:p>
        </w:tc>
        <w:tc>
          <w:tcPr>
            <w:tcW w:w="1308" w:type="pct"/>
            <w:vMerge/>
            <w:shd w:val="clear" w:color="auto" w:fill="auto"/>
            <w:vAlign w:val="center"/>
          </w:tcPr>
          <w:p w14:paraId="7BF22A07"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14433C3E" w14:textId="06DE02A3" w:rsidR="008A4C99" w:rsidRPr="006254ED" w:rsidRDefault="008A4C99" w:rsidP="00754CDD">
            <w:pPr>
              <w:widowControl w:val="0"/>
              <w:contextualSpacing/>
            </w:pPr>
            <w:r w:rsidRPr="006254ED">
              <w:t xml:space="preserve">текстильные фабрики, размещенные в одноэтажных корпусах, при общей </w:t>
            </w:r>
            <w:r w:rsidRPr="006254ED">
              <w:br/>
              <w:t>площади главного производственного корпуса:</w:t>
            </w:r>
          </w:p>
          <w:p w14:paraId="726AC700"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до 50 тыс. кв. м – 55;</w:t>
            </w:r>
          </w:p>
          <w:p w14:paraId="056138D9" w14:textId="77777777" w:rsidR="008A4C99" w:rsidRPr="006254ED" w:rsidRDefault="008A4C99" w:rsidP="00754CDD">
            <w:pPr>
              <w:pStyle w:val="102"/>
              <w:widowControl w:val="0"/>
              <w:contextualSpacing/>
            </w:pPr>
            <w:r w:rsidRPr="006254ED">
              <w:rPr>
                <w:rFonts w:eastAsia="Calibri"/>
                <w:bCs/>
                <w:iCs/>
                <w:sz w:val="24"/>
                <w:lang w:eastAsia="en-US"/>
              </w:rPr>
              <w:t xml:space="preserve">свыше 50 тыс. кв. м – 60 </w:t>
            </w:r>
          </w:p>
        </w:tc>
      </w:tr>
      <w:tr w:rsidR="008A4C99" w:rsidRPr="006254ED" w14:paraId="3CF41E75" w14:textId="77777777" w:rsidTr="00934CFA">
        <w:trPr>
          <w:jc w:val="center"/>
        </w:trPr>
        <w:tc>
          <w:tcPr>
            <w:tcW w:w="1120" w:type="pct"/>
            <w:vMerge/>
            <w:shd w:val="clear" w:color="auto" w:fill="auto"/>
            <w:vAlign w:val="center"/>
          </w:tcPr>
          <w:p w14:paraId="7A2C653A" w14:textId="77777777" w:rsidR="008A4C99" w:rsidRPr="006254ED" w:rsidRDefault="008A4C99" w:rsidP="00754CDD">
            <w:pPr>
              <w:widowControl w:val="0"/>
              <w:contextualSpacing/>
            </w:pPr>
          </w:p>
        </w:tc>
        <w:tc>
          <w:tcPr>
            <w:tcW w:w="1308" w:type="pct"/>
            <w:vMerge/>
            <w:shd w:val="clear" w:color="auto" w:fill="auto"/>
            <w:vAlign w:val="center"/>
          </w:tcPr>
          <w:p w14:paraId="143465DF"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3934E2F8" w14:textId="77777777" w:rsidR="008A4C99" w:rsidRPr="006254ED" w:rsidRDefault="008A4C99" w:rsidP="00754CDD">
            <w:pPr>
              <w:widowControl w:val="0"/>
              <w:contextualSpacing/>
            </w:pPr>
            <w:r w:rsidRPr="006254ED">
              <w:t xml:space="preserve">текстильной галантереи – 60 </w:t>
            </w:r>
          </w:p>
        </w:tc>
      </w:tr>
      <w:tr w:rsidR="008A4C99" w:rsidRPr="006254ED" w14:paraId="6771CB7A" w14:textId="77777777" w:rsidTr="00934CFA">
        <w:trPr>
          <w:jc w:val="center"/>
        </w:trPr>
        <w:tc>
          <w:tcPr>
            <w:tcW w:w="1120" w:type="pct"/>
            <w:vMerge/>
            <w:shd w:val="clear" w:color="auto" w:fill="auto"/>
            <w:vAlign w:val="center"/>
          </w:tcPr>
          <w:p w14:paraId="7C414A96" w14:textId="77777777" w:rsidR="008A4C99" w:rsidRPr="006254ED" w:rsidRDefault="008A4C99" w:rsidP="00754CDD">
            <w:pPr>
              <w:widowControl w:val="0"/>
              <w:contextualSpacing/>
            </w:pPr>
          </w:p>
        </w:tc>
        <w:tc>
          <w:tcPr>
            <w:tcW w:w="1308" w:type="pct"/>
            <w:vMerge/>
            <w:shd w:val="clear" w:color="auto" w:fill="auto"/>
            <w:vAlign w:val="center"/>
          </w:tcPr>
          <w:p w14:paraId="6FD765C2"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3567BAB0" w14:textId="77777777" w:rsidR="008A4C99" w:rsidRPr="006254ED" w:rsidRDefault="008A4C99" w:rsidP="00754CDD">
            <w:pPr>
              <w:widowControl w:val="0"/>
              <w:contextualSpacing/>
            </w:pPr>
            <w:r w:rsidRPr="006254ED">
              <w:t xml:space="preserve">верхнего и бельевого трикотажа – 60 </w:t>
            </w:r>
          </w:p>
        </w:tc>
      </w:tr>
      <w:tr w:rsidR="008A4C99" w:rsidRPr="006254ED" w14:paraId="47155FB0" w14:textId="77777777" w:rsidTr="00934CFA">
        <w:trPr>
          <w:jc w:val="center"/>
        </w:trPr>
        <w:tc>
          <w:tcPr>
            <w:tcW w:w="1120" w:type="pct"/>
            <w:vMerge/>
            <w:shd w:val="clear" w:color="auto" w:fill="auto"/>
            <w:vAlign w:val="center"/>
          </w:tcPr>
          <w:p w14:paraId="1397E37C" w14:textId="77777777" w:rsidR="008A4C99" w:rsidRPr="006254ED" w:rsidRDefault="008A4C99" w:rsidP="00754CDD">
            <w:pPr>
              <w:widowControl w:val="0"/>
              <w:contextualSpacing/>
            </w:pPr>
          </w:p>
        </w:tc>
        <w:tc>
          <w:tcPr>
            <w:tcW w:w="1308" w:type="pct"/>
            <w:vMerge/>
            <w:shd w:val="clear" w:color="auto" w:fill="auto"/>
            <w:vAlign w:val="center"/>
          </w:tcPr>
          <w:p w14:paraId="44FECF8F"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7E6D6DAC" w14:textId="77777777" w:rsidR="008A4C99" w:rsidRPr="006254ED" w:rsidRDefault="008A4C99" w:rsidP="00754CDD">
            <w:pPr>
              <w:widowControl w:val="0"/>
              <w:contextualSpacing/>
            </w:pPr>
            <w:r w:rsidRPr="006254ED">
              <w:t xml:space="preserve">швейно-трикотажные – 60 </w:t>
            </w:r>
          </w:p>
        </w:tc>
      </w:tr>
      <w:tr w:rsidR="008A4C99" w:rsidRPr="006254ED" w14:paraId="13938D97" w14:textId="77777777" w:rsidTr="00934CFA">
        <w:trPr>
          <w:jc w:val="center"/>
        </w:trPr>
        <w:tc>
          <w:tcPr>
            <w:tcW w:w="1120" w:type="pct"/>
            <w:vMerge/>
            <w:shd w:val="clear" w:color="auto" w:fill="auto"/>
            <w:vAlign w:val="center"/>
          </w:tcPr>
          <w:p w14:paraId="1A04B4B0" w14:textId="77777777" w:rsidR="008A4C99" w:rsidRPr="006254ED" w:rsidRDefault="008A4C99" w:rsidP="00754CDD">
            <w:pPr>
              <w:widowControl w:val="0"/>
              <w:contextualSpacing/>
            </w:pPr>
          </w:p>
        </w:tc>
        <w:tc>
          <w:tcPr>
            <w:tcW w:w="1308" w:type="pct"/>
            <w:vMerge/>
            <w:shd w:val="clear" w:color="auto" w:fill="auto"/>
            <w:vAlign w:val="center"/>
          </w:tcPr>
          <w:p w14:paraId="41947DEF"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78B003ED" w14:textId="77777777" w:rsidR="008A4C99" w:rsidRPr="006254ED" w:rsidRDefault="008A4C99" w:rsidP="00754CDD">
            <w:pPr>
              <w:widowControl w:val="0"/>
              <w:contextualSpacing/>
            </w:pPr>
            <w:r w:rsidRPr="006254ED">
              <w:t xml:space="preserve">швейные – 55 </w:t>
            </w:r>
          </w:p>
        </w:tc>
      </w:tr>
      <w:tr w:rsidR="008A4C99" w:rsidRPr="006254ED" w14:paraId="12976681" w14:textId="77777777" w:rsidTr="009059E6">
        <w:trPr>
          <w:trHeight w:val="690"/>
          <w:jc w:val="center"/>
        </w:trPr>
        <w:tc>
          <w:tcPr>
            <w:tcW w:w="1120" w:type="pct"/>
            <w:vMerge/>
            <w:shd w:val="clear" w:color="auto" w:fill="auto"/>
            <w:vAlign w:val="center"/>
          </w:tcPr>
          <w:p w14:paraId="1EABA250" w14:textId="77777777" w:rsidR="008A4C99" w:rsidRPr="006254ED" w:rsidRDefault="008A4C99" w:rsidP="00754CDD">
            <w:pPr>
              <w:widowControl w:val="0"/>
              <w:contextualSpacing/>
            </w:pPr>
          </w:p>
        </w:tc>
        <w:tc>
          <w:tcPr>
            <w:tcW w:w="1308" w:type="pct"/>
            <w:vMerge/>
            <w:shd w:val="clear" w:color="auto" w:fill="auto"/>
            <w:vAlign w:val="center"/>
          </w:tcPr>
          <w:p w14:paraId="397EA357" w14:textId="77777777" w:rsidR="008A4C99" w:rsidRPr="006254ED" w:rsidRDefault="008A4C99"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4A4D16FF" w14:textId="77777777" w:rsidR="008A4C99" w:rsidRPr="006254ED" w:rsidRDefault="008A4C99" w:rsidP="00754CDD">
            <w:pPr>
              <w:widowControl w:val="0"/>
              <w:contextualSpacing/>
            </w:pPr>
            <w:r w:rsidRPr="006254ED">
              <w:t>кожевенные и первичной обработки кожсырья:</w:t>
            </w:r>
          </w:p>
          <w:p w14:paraId="0A781F0A"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одноэтажные – 50;</w:t>
            </w:r>
          </w:p>
          <w:p w14:paraId="3D4B7369" w14:textId="77777777" w:rsidR="008A4C99" w:rsidRPr="006254ED" w:rsidRDefault="008A4C99" w:rsidP="00754CDD">
            <w:pPr>
              <w:pStyle w:val="102"/>
              <w:widowControl w:val="0"/>
              <w:contextualSpacing/>
            </w:pPr>
            <w:r w:rsidRPr="006254ED">
              <w:rPr>
                <w:rFonts w:eastAsia="Calibri"/>
                <w:bCs/>
                <w:iCs/>
                <w:sz w:val="24"/>
                <w:lang w:eastAsia="en-US"/>
              </w:rPr>
              <w:t>двухэтажные – 45</w:t>
            </w:r>
            <w:r w:rsidRPr="006254ED">
              <w:t xml:space="preserve"> </w:t>
            </w:r>
          </w:p>
        </w:tc>
      </w:tr>
      <w:tr w:rsidR="008A4C99" w:rsidRPr="006254ED" w14:paraId="3B9B744C" w14:textId="77777777" w:rsidTr="00934CFA">
        <w:trPr>
          <w:jc w:val="center"/>
        </w:trPr>
        <w:tc>
          <w:tcPr>
            <w:tcW w:w="1120" w:type="pct"/>
            <w:vMerge/>
            <w:shd w:val="clear" w:color="auto" w:fill="auto"/>
            <w:vAlign w:val="center"/>
          </w:tcPr>
          <w:p w14:paraId="554410CB" w14:textId="77777777" w:rsidR="008A4C99" w:rsidRPr="006254ED" w:rsidRDefault="008A4C99" w:rsidP="00754CDD">
            <w:pPr>
              <w:widowControl w:val="0"/>
              <w:contextualSpacing/>
            </w:pPr>
          </w:p>
        </w:tc>
        <w:tc>
          <w:tcPr>
            <w:tcW w:w="1308" w:type="pct"/>
            <w:vMerge/>
            <w:shd w:val="clear" w:color="auto" w:fill="auto"/>
            <w:vAlign w:val="center"/>
          </w:tcPr>
          <w:p w14:paraId="2F4522D9"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0A56B647" w14:textId="77777777" w:rsidR="008A4C99" w:rsidRPr="006254ED" w:rsidRDefault="008A4C99" w:rsidP="00754CDD">
            <w:pPr>
              <w:widowControl w:val="0"/>
              <w:contextualSpacing/>
            </w:pPr>
            <w:r w:rsidRPr="006254ED">
              <w:t xml:space="preserve">искусственных кож, обувных картонов и пленочных материалов – 55 </w:t>
            </w:r>
          </w:p>
        </w:tc>
      </w:tr>
      <w:tr w:rsidR="008A4C99" w:rsidRPr="006254ED" w14:paraId="7614C9F9" w14:textId="77777777" w:rsidTr="009059E6">
        <w:trPr>
          <w:trHeight w:val="690"/>
          <w:jc w:val="center"/>
        </w:trPr>
        <w:tc>
          <w:tcPr>
            <w:tcW w:w="1120" w:type="pct"/>
            <w:vMerge/>
            <w:shd w:val="clear" w:color="auto" w:fill="auto"/>
            <w:vAlign w:val="center"/>
          </w:tcPr>
          <w:p w14:paraId="55C94B6B" w14:textId="77777777" w:rsidR="008A4C99" w:rsidRPr="006254ED" w:rsidRDefault="008A4C99" w:rsidP="00754CDD">
            <w:pPr>
              <w:widowControl w:val="0"/>
              <w:contextualSpacing/>
            </w:pPr>
          </w:p>
        </w:tc>
        <w:tc>
          <w:tcPr>
            <w:tcW w:w="1308" w:type="pct"/>
            <w:vMerge/>
            <w:shd w:val="clear" w:color="auto" w:fill="auto"/>
            <w:vAlign w:val="center"/>
          </w:tcPr>
          <w:p w14:paraId="265F3079" w14:textId="77777777" w:rsidR="008A4C99" w:rsidRPr="006254ED" w:rsidRDefault="008A4C99"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2CD35B50" w14:textId="77777777" w:rsidR="008A4C99" w:rsidRPr="006254ED" w:rsidRDefault="008A4C99" w:rsidP="00754CDD">
            <w:pPr>
              <w:widowControl w:val="0"/>
              <w:contextualSpacing/>
            </w:pPr>
            <w:r w:rsidRPr="006254ED">
              <w:t>кожгалантерейные:</w:t>
            </w:r>
          </w:p>
          <w:p w14:paraId="4362DF3C"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одноэтажные – 55;</w:t>
            </w:r>
          </w:p>
          <w:p w14:paraId="431ACC1A" w14:textId="77777777" w:rsidR="008A4C99" w:rsidRPr="006254ED" w:rsidRDefault="008A4C99" w:rsidP="00754CDD">
            <w:pPr>
              <w:pStyle w:val="102"/>
              <w:widowControl w:val="0"/>
              <w:contextualSpacing/>
            </w:pPr>
            <w:r w:rsidRPr="006254ED">
              <w:rPr>
                <w:rFonts w:eastAsia="Calibri"/>
                <w:bCs/>
                <w:iCs/>
                <w:sz w:val="24"/>
                <w:lang w:eastAsia="en-US"/>
              </w:rPr>
              <w:t>многоэтажные – 50</w:t>
            </w:r>
            <w:r w:rsidRPr="006254ED">
              <w:t xml:space="preserve"> </w:t>
            </w:r>
          </w:p>
        </w:tc>
      </w:tr>
      <w:tr w:rsidR="008A4C99" w:rsidRPr="006254ED" w14:paraId="4459C819" w14:textId="77777777" w:rsidTr="00934CFA">
        <w:trPr>
          <w:jc w:val="center"/>
        </w:trPr>
        <w:tc>
          <w:tcPr>
            <w:tcW w:w="1120" w:type="pct"/>
            <w:vMerge/>
            <w:shd w:val="clear" w:color="auto" w:fill="auto"/>
            <w:vAlign w:val="center"/>
          </w:tcPr>
          <w:p w14:paraId="16954F12" w14:textId="77777777" w:rsidR="008A4C99" w:rsidRPr="006254ED" w:rsidRDefault="008A4C99" w:rsidP="00754CDD">
            <w:pPr>
              <w:widowControl w:val="0"/>
              <w:contextualSpacing/>
            </w:pPr>
          </w:p>
        </w:tc>
        <w:tc>
          <w:tcPr>
            <w:tcW w:w="1308" w:type="pct"/>
            <w:vMerge/>
            <w:shd w:val="clear" w:color="auto" w:fill="auto"/>
            <w:vAlign w:val="center"/>
          </w:tcPr>
          <w:p w14:paraId="79071185"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1F380D0F" w14:textId="77777777" w:rsidR="008A4C99" w:rsidRPr="006254ED" w:rsidRDefault="008A4C99" w:rsidP="00754CDD">
            <w:pPr>
              <w:widowControl w:val="0"/>
              <w:contextualSpacing/>
            </w:pPr>
            <w:r w:rsidRPr="006254ED">
              <w:t xml:space="preserve">меховые и овчинно-шубные – 55 </w:t>
            </w:r>
          </w:p>
        </w:tc>
      </w:tr>
      <w:tr w:rsidR="008A4C99" w:rsidRPr="006254ED" w14:paraId="28E09C78" w14:textId="77777777" w:rsidTr="008A4C99">
        <w:trPr>
          <w:trHeight w:val="690"/>
          <w:jc w:val="center"/>
        </w:trPr>
        <w:tc>
          <w:tcPr>
            <w:tcW w:w="1120" w:type="pct"/>
            <w:vMerge/>
            <w:shd w:val="clear" w:color="auto" w:fill="auto"/>
            <w:vAlign w:val="center"/>
          </w:tcPr>
          <w:p w14:paraId="435E4425" w14:textId="77777777" w:rsidR="008A4C99" w:rsidRPr="006254ED" w:rsidRDefault="008A4C99" w:rsidP="00754CDD">
            <w:pPr>
              <w:widowControl w:val="0"/>
              <w:contextualSpacing/>
            </w:pPr>
          </w:p>
        </w:tc>
        <w:tc>
          <w:tcPr>
            <w:tcW w:w="1308" w:type="pct"/>
            <w:vMerge/>
            <w:shd w:val="clear" w:color="auto" w:fill="auto"/>
            <w:vAlign w:val="center"/>
          </w:tcPr>
          <w:p w14:paraId="126909D9" w14:textId="77777777" w:rsidR="008A4C99" w:rsidRPr="006254ED" w:rsidRDefault="008A4C99"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62AB8B78" w14:textId="77777777" w:rsidR="008A4C99" w:rsidRPr="006254ED" w:rsidRDefault="008A4C99" w:rsidP="00754CDD">
            <w:pPr>
              <w:widowControl w:val="0"/>
              <w:contextualSpacing/>
            </w:pPr>
            <w:r w:rsidRPr="006254ED">
              <w:t>обувные:</w:t>
            </w:r>
          </w:p>
          <w:p w14:paraId="6A1258ED"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 xml:space="preserve">одноэтажные – 55; </w:t>
            </w:r>
          </w:p>
          <w:p w14:paraId="5CEA703C" w14:textId="4344E381" w:rsidR="008A4C99" w:rsidRPr="006254ED" w:rsidRDefault="008A4C99" w:rsidP="00754CDD">
            <w:pPr>
              <w:pStyle w:val="102"/>
              <w:widowControl w:val="0"/>
              <w:contextualSpacing/>
            </w:pPr>
            <w:r w:rsidRPr="006254ED">
              <w:rPr>
                <w:rFonts w:eastAsia="Calibri"/>
                <w:bCs/>
                <w:iCs/>
                <w:sz w:val="24"/>
                <w:lang w:eastAsia="en-US"/>
              </w:rPr>
              <w:t>многоэтажные – 50</w:t>
            </w:r>
            <w:r w:rsidRPr="006254ED">
              <w:t xml:space="preserve"> </w:t>
            </w:r>
          </w:p>
        </w:tc>
      </w:tr>
      <w:tr w:rsidR="008A4C99" w:rsidRPr="006254ED" w14:paraId="16BF805B" w14:textId="77777777" w:rsidTr="00934CFA">
        <w:trPr>
          <w:jc w:val="center"/>
        </w:trPr>
        <w:tc>
          <w:tcPr>
            <w:tcW w:w="1120" w:type="pct"/>
            <w:vMerge/>
            <w:shd w:val="clear" w:color="auto" w:fill="auto"/>
            <w:vAlign w:val="center"/>
          </w:tcPr>
          <w:p w14:paraId="4BDF65EF" w14:textId="77777777" w:rsidR="008A4C99" w:rsidRPr="006254ED" w:rsidRDefault="008A4C99" w:rsidP="00754CDD">
            <w:pPr>
              <w:widowControl w:val="0"/>
              <w:contextualSpacing/>
            </w:pPr>
          </w:p>
        </w:tc>
        <w:tc>
          <w:tcPr>
            <w:tcW w:w="1308" w:type="pct"/>
            <w:vMerge/>
            <w:shd w:val="clear" w:color="auto" w:fill="auto"/>
            <w:vAlign w:val="center"/>
          </w:tcPr>
          <w:p w14:paraId="54566075"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44D8ACE5" w14:textId="77777777" w:rsidR="008A4C99" w:rsidRPr="006254ED" w:rsidRDefault="008A4C99" w:rsidP="00754CDD">
            <w:pPr>
              <w:widowControl w:val="0"/>
              <w:contextualSpacing/>
            </w:pPr>
            <w:r w:rsidRPr="006254ED">
              <w:t xml:space="preserve">фурнитурные и других изделий для обувной, галантерейной, швейной и трикотажной промышленности – 52 </w:t>
            </w:r>
          </w:p>
          <w:p w14:paraId="476DAFA6" w14:textId="77777777" w:rsidR="008A4C99" w:rsidRPr="006254ED" w:rsidRDefault="008A4C99" w:rsidP="00754CDD">
            <w:pPr>
              <w:widowControl w:val="0"/>
              <w:contextualSpacing/>
            </w:pPr>
          </w:p>
          <w:p w14:paraId="10BF5228" w14:textId="596670B2" w:rsidR="008A4C99" w:rsidRPr="006254ED" w:rsidRDefault="008A4C99" w:rsidP="00754CDD">
            <w:pPr>
              <w:widowControl w:val="0"/>
              <w:contextualSpacing/>
            </w:pPr>
          </w:p>
        </w:tc>
      </w:tr>
      <w:tr w:rsidR="008A4C99" w:rsidRPr="006254ED" w14:paraId="23DFD9B4" w14:textId="77777777" w:rsidTr="008A4C99">
        <w:trPr>
          <w:jc w:val="center"/>
        </w:trPr>
        <w:tc>
          <w:tcPr>
            <w:tcW w:w="1120" w:type="pct"/>
            <w:shd w:val="clear" w:color="auto" w:fill="auto"/>
            <w:vAlign w:val="center"/>
          </w:tcPr>
          <w:p w14:paraId="67D97B58" w14:textId="3C001CCC" w:rsidR="008A4C99" w:rsidRPr="006254ED" w:rsidRDefault="008A4C99" w:rsidP="00754CDD">
            <w:pPr>
              <w:widowControl w:val="0"/>
              <w:contextualSpacing/>
              <w:jc w:val="center"/>
            </w:pPr>
            <w:r w:rsidRPr="006254ED">
              <w:rPr>
                <w:b/>
              </w:rPr>
              <w:lastRenderedPageBreak/>
              <w:t>1</w:t>
            </w:r>
          </w:p>
        </w:tc>
        <w:tc>
          <w:tcPr>
            <w:tcW w:w="1308" w:type="pct"/>
            <w:shd w:val="clear" w:color="auto" w:fill="auto"/>
            <w:vAlign w:val="center"/>
          </w:tcPr>
          <w:p w14:paraId="1D5DDCED" w14:textId="6B5D92A0" w:rsidR="008A4C99" w:rsidRPr="006254ED" w:rsidRDefault="008A4C99" w:rsidP="00754CDD">
            <w:pPr>
              <w:pStyle w:val="102"/>
              <w:widowControl w:val="0"/>
              <w:contextualSpacing/>
              <w:jc w:val="center"/>
              <w:rPr>
                <w:rFonts w:eastAsia="Calibri"/>
                <w:sz w:val="24"/>
                <w:lang w:eastAsia="en-US"/>
              </w:rPr>
            </w:pPr>
            <w:r w:rsidRPr="006254ED">
              <w:rPr>
                <w:b/>
                <w:sz w:val="24"/>
              </w:rPr>
              <w:t>2</w:t>
            </w:r>
          </w:p>
        </w:tc>
        <w:tc>
          <w:tcPr>
            <w:tcW w:w="2572" w:type="pct"/>
            <w:shd w:val="clear" w:color="auto" w:fill="auto"/>
            <w:vAlign w:val="center"/>
          </w:tcPr>
          <w:p w14:paraId="34F13089" w14:textId="7FCF0021" w:rsidR="008A4C99" w:rsidRPr="006254ED" w:rsidRDefault="008A4C99" w:rsidP="00754CDD">
            <w:pPr>
              <w:widowControl w:val="0"/>
              <w:contextualSpacing/>
              <w:jc w:val="center"/>
            </w:pPr>
            <w:r w:rsidRPr="006254ED">
              <w:rPr>
                <w:b/>
              </w:rPr>
              <w:t>3</w:t>
            </w:r>
          </w:p>
        </w:tc>
      </w:tr>
      <w:tr w:rsidR="008A4C99" w:rsidRPr="006254ED" w14:paraId="61082D58" w14:textId="77777777" w:rsidTr="008366BE">
        <w:trPr>
          <w:trHeight w:val="226"/>
          <w:jc w:val="center"/>
        </w:trPr>
        <w:tc>
          <w:tcPr>
            <w:tcW w:w="1120" w:type="pct"/>
            <w:vMerge w:val="restart"/>
            <w:shd w:val="clear" w:color="auto" w:fill="auto"/>
            <w:vAlign w:val="center"/>
          </w:tcPr>
          <w:p w14:paraId="4BABE2E6" w14:textId="77777777" w:rsidR="008A4C99" w:rsidRPr="006254ED" w:rsidRDefault="008A4C99" w:rsidP="00754CDD">
            <w:pPr>
              <w:widowControl w:val="0"/>
              <w:contextualSpacing/>
            </w:pPr>
          </w:p>
        </w:tc>
        <w:tc>
          <w:tcPr>
            <w:tcW w:w="1308" w:type="pct"/>
            <w:vMerge w:val="restart"/>
            <w:shd w:val="clear" w:color="auto" w:fill="auto"/>
          </w:tcPr>
          <w:p w14:paraId="1C2C621B" w14:textId="09892D9F" w:rsidR="008A4C99" w:rsidRPr="006254ED" w:rsidRDefault="008A4C9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пищевой промышленности, %</w:t>
            </w:r>
          </w:p>
        </w:tc>
        <w:tc>
          <w:tcPr>
            <w:tcW w:w="2572" w:type="pct"/>
            <w:shd w:val="clear" w:color="auto" w:fill="auto"/>
          </w:tcPr>
          <w:p w14:paraId="6DBC6366" w14:textId="77777777" w:rsidR="008A4C99" w:rsidRPr="006254ED" w:rsidRDefault="008A4C99" w:rsidP="00754CDD">
            <w:pPr>
              <w:widowControl w:val="0"/>
              <w:contextualSpacing/>
            </w:pPr>
            <w:r w:rsidRPr="006254ED">
              <w:t>сахарные заводы при переработке свеклы:</w:t>
            </w:r>
          </w:p>
          <w:p w14:paraId="6F3E25BB"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до 3 тыс. тонн/ сут (хранение свеклы на кагатных полях) – 55;</w:t>
            </w:r>
          </w:p>
          <w:p w14:paraId="3E3A6381" w14:textId="77777777" w:rsidR="008A4C99" w:rsidRPr="006254ED" w:rsidRDefault="008A4C99" w:rsidP="00754CDD">
            <w:pPr>
              <w:pStyle w:val="102"/>
              <w:widowControl w:val="0"/>
              <w:contextualSpacing/>
            </w:pPr>
            <w:r w:rsidRPr="006254ED">
              <w:rPr>
                <w:rFonts w:eastAsia="Calibri"/>
                <w:bCs/>
                <w:iCs/>
                <w:sz w:val="24"/>
                <w:lang w:eastAsia="en-US"/>
              </w:rPr>
              <w:t>от 3 до 6 тыс. тонн/ сут (хранение свеклы в механизированных складах) – 50</w:t>
            </w:r>
            <w:r w:rsidRPr="006254ED">
              <w:t xml:space="preserve"> </w:t>
            </w:r>
          </w:p>
        </w:tc>
      </w:tr>
      <w:tr w:rsidR="008A4C99" w:rsidRPr="006254ED" w14:paraId="550C6673" w14:textId="77777777" w:rsidTr="00934CFA">
        <w:trPr>
          <w:jc w:val="center"/>
        </w:trPr>
        <w:tc>
          <w:tcPr>
            <w:tcW w:w="1120" w:type="pct"/>
            <w:vMerge/>
            <w:shd w:val="clear" w:color="auto" w:fill="auto"/>
            <w:vAlign w:val="center"/>
          </w:tcPr>
          <w:p w14:paraId="11C06EE0" w14:textId="77777777" w:rsidR="008A4C99" w:rsidRPr="006254ED" w:rsidRDefault="008A4C99" w:rsidP="00754CDD">
            <w:pPr>
              <w:widowControl w:val="0"/>
              <w:contextualSpacing/>
            </w:pPr>
          </w:p>
        </w:tc>
        <w:tc>
          <w:tcPr>
            <w:tcW w:w="1308" w:type="pct"/>
            <w:vMerge/>
            <w:tcBorders>
              <w:bottom w:val="single" w:sz="4" w:space="0" w:color="auto"/>
            </w:tcBorders>
            <w:shd w:val="clear" w:color="auto" w:fill="auto"/>
            <w:vAlign w:val="center"/>
          </w:tcPr>
          <w:p w14:paraId="1E6A3C0D" w14:textId="77777777" w:rsidR="008A4C99" w:rsidRPr="006254ED" w:rsidRDefault="008A4C99"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6C8E8CCC" w14:textId="77777777" w:rsidR="008A4C99" w:rsidRPr="006254ED" w:rsidRDefault="008A4C99" w:rsidP="00754CDD">
            <w:pPr>
              <w:widowControl w:val="0"/>
              <w:contextualSpacing/>
            </w:pPr>
            <w:r w:rsidRPr="006254ED">
              <w:t>хлеба и хлебобулочных изделий производственной мощностью:</w:t>
            </w:r>
          </w:p>
          <w:p w14:paraId="33BC524A"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до 45 тонн/ сут – 37;</w:t>
            </w:r>
          </w:p>
          <w:p w14:paraId="5AADB52D" w14:textId="77777777" w:rsidR="008A4C99" w:rsidRPr="006254ED" w:rsidRDefault="008A4C99" w:rsidP="00754CDD">
            <w:pPr>
              <w:pStyle w:val="102"/>
              <w:widowControl w:val="0"/>
              <w:contextualSpacing/>
            </w:pPr>
            <w:r w:rsidRPr="006254ED">
              <w:rPr>
                <w:rFonts w:eastAsia="Calibri"/>
                <w:bCs/>
                <w:iCs/>
                <w:sz w:val="24"/>
                <w:lang w:eastAsia="en-US"/>
              </w:rPr>
              <w:t>более 45 тонн/ сут – 40</w:t>
            </w:r>
            <w:r w:rsidRPr="006254ED">
              <w:t xml:space="preserve"> </w:t>
            </w:r>
          </w:p>
        </w:tc>
      </w:tr>
      <w:tr w:rsidR="008A4C99" w:rsidRPr="006254ED" w14:paraId="5A805745" w14:textId="77777777" w:rsidTr="00934CFA">
        <w:trPr>
          <w:jc w:val="center"/>
        </w:trPr>
        <w:tc>
          <w:tcPr>
            <w:tcW w:w="1120" w:type="pct"/>
            <w:vMerge/>
            <w:shd w:val="clear" w:color="auto" w:fill="auto"/>
            <w:vAlign w:val="center"/>
          </w:tcPr>
          <w:p w14:paraId="57C32138" w14:textId="77777777" w:rsidR="008A4C99" w:rsidRPr="006254ED" w:rsidRDefault="008A4C99" w:rsidP="00754CDD">
            <w:pPr>
              <w:widowControl w:val="0"/>
              <w:contextualSpacing/>
            </w:pPr>
          </w:p>
        </w:tc>
        <w:tc>
          <w:tcPr>
            <w:tcW w:w="1308" w:type="pct"/>
            <w:vMerge/>
            <w:shd w:val="clear" w:color="auto" w:fill="auto"/>
            <w:vAlign w:val="center"/>
          </w:tcPr>
          <w:p w14:paraId="73DE3A35"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2F6BED6E" w14:textId="77777777" w:rsidR="008A4C99" w:rsidRPr="006254ED" w:rsidRDefault="008A4C99" w:rsidP="00754CDD">
            <w:pPr>
              <w:widowControl w:val="0"/>
              <w:contextualSpacing/>
            </w:pPr>
            <w:r w:rsidRPr="006254ED">
              <w:t xml:space="preserve">кондитерских изделий – 50 </w:t>
            </w:r>
          </w:p>
        </w:tc>
      </w:tr>
      <w:tr w:rsidR="008A4C99" w:rsidRPr="006254ED" w14:paraId="5171B9C4" w14:textId="77777777" w:rsidTr="00D512CF">
        <w:trPr>
          <w:trHeight w:val="920"/>
          <w:jc w:val="center"/>
        </w:trPr>
        <w:tc>
          <w:tcPr>
            <w:tcW w:w="1120" w:type="pct"/>
            <w:vMerge/>
            <w:shd w:val="clear" w:color="auto" w:fill="auto"/>
            <w:vAlign w:val="center"/>
          </w:tcPr>
          <w:p w14:paraId="08A0E8C2" w14:textId="77777777" w:rsidR="008A4C99" w:rsidRPr="006254ED" w:rsidRDefault="008A4C99" w:rsidP="00754CDD">
            <w:pPr>
              <w:widowControl w:val="0"/>
              <w:contextualSpacing/>
            </w:pPr>
          </w:p>
        </w:tc>
        <w:tc>
          <w:tcPr>
            <w:tcW w:w="1308" w:type="pct"/>
            <w:vMerge/>
            <w:tcBorders>
              <w:bottom w:val="single" w:sz="4" w:space="0" w:color="auto"/>
            </w:tcBorders>
            <w:shd w:val="clear" w:color="auto" w:fill="auto"/>
            <w:vAlign w:val="center"/>
          </w:tcPr>
          <w:p w14:paraId="200E032A" w14:textId="77777777" w:rsidR="008A4C99" w:rsidRPr="006254ED" w:rsidRDefault="008A4C99"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549C2DEF" w14:textId="77777777" w:rsidR="008A4C99" w:rsidRPr="006254ED" w:rsidRDefault="008A4C99" w:rsidP="00754CDD">
            <w:pPr>
              <w:widowControl w:val="0"/>
              <w:contextualSpacing/>
            </w:pPr>
            <w:r w:rsidRPr="006254ED">
              <w:t>растительного масла производственной мощностью переработки семян в сутки:</w:t>
            </w:r>
          </w:p>
          <w:p w14:paraId="069B1533"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до 400 тонн – 33;</w:t>
            </w:r>
          </w:p>
          <w:p w14:paraId="0689042C" w14:textId="77777777" w:rsidR="008A4C99" w:rsidRPr="006254ED" w:rsidRDefault="008A4C99" w:rsidP="00754CDD">
            <w:pPr>
              <w:pStyle w:val="102"/>
              <w:widowControl w:val="0"/>
              <w:contextualSpacing/>
            </w:pPr>
            <w:r w:rsidRPr="006254ED">
              <w:rPr>
                <w:rFonts w:eastAsia="Calibri"/>
                <w:bCs/>
                <w:iCs/>
                <w:sz w:val="24"/>
                <w:lang w:eastAsia="en-US"/>
              </w:rPr>
              <w:t xml:space="preserve">более 400 тонн – 35 </w:t>
            </w:r>
          </w:p>
        </w:tc>
      </w:tr>
      <w:tr w:rsidR="008A4C99" w:rsidRPr="006254ED" w14:paraId="243A27FE" w14:textId="77777777" w:rsidTr="00934CFA">
        <w:trPr>
          <w:jc w:val="center"/>
        </w:trPr>
        <w:tc>
          <w:tcPr>
            <w:tcW w:w="1120" w:type="pct"/>
            <w:vMerge/>
            <w:shd w:val="clear" w:color="auto" w:fill="auto"/>
            <w:vAlign w:val="center"/>
          </w:tcPr>
          <w:p w14:paraId="12F06D5F" w14:textId="77777777" w:rsidR="008A4C99" w:rsidRPr="006254ED" w:rsidRDefault="008A4C99" w:rsidP="00754CDD">
            <w:pPr>
              <w:widowControl w:val="0"/>
              <w:contextualSpacing/>
            </w:pPr>
          </w:p>
        </w:tc>
        <w:tc>
          <w:tcPr>
            <w:tcW w:w="1308" w:type="pct"/>
            <w:vMerge/>
            <w:shd w:val="clear" w:color="auto" w:fill="auto"/>
            <w:vAlign w:val="center"/>
          </w:tcPr>
          <w:p w14:paraId="2CA08ED5"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2694597F" w14:textId="77777777" w:rsidR="008A4C99" w:rsidRPr="006254ED" w:rsidRDefault="008A4C99" w:rsidP="00754CDD">
            <w:pPr>
              <w:widowControl w:val="0"/>
              <w:contextualSpacing/>
            </w:pPr>
            <w:r w:rsidRPr="006254ED">
              <w:t xml:space="preserve">маргариновой продукции – 40 </w:t>
            </w:r>
          </w:p>
        </w:tc>
      </w:tr>
      <w:tr w:rsidR="008A4C99" w:rsidRPr="006254ED" w14:paraId="3E918500" w14:textId="77777777" w:rsidTr="00934CFA">
        <w:trPr>
          <w:jc w:val="center"/>
        </w:trPr>
        <w:tc>
          <w:tcPr>
            <w:tcW w:w="1120" w:type="pct"/>
            <w:vMerge/>
            <w:shd w:val="clear" w:color="auto" w:fill="auto"/>
            <w:vAlign w:val="center"/>
          </w:tcPr>
          <w:p w14:paraId="661D005B" w14:textId="77777777" w:rsidR="008A4C99" w:rsidRPr="006254ED" w:rsidRDefault="008A4C99" w:rsidP="00754CDD">
            <w:pPr>
              <w:widowControl w:val="0"/>
              <w:contextualSpacing/>
            </w:pPr>
          </w:p>
        </w:tc>
        <w:tc>
          <w:tcPr>
            <w:tcW w:w="1308" w:type="pct"/>
            <w:vMerge/>
            <w:shd w:val="clear" w:color="auto" w:fill="auto"/>
            <w:vAlign w:val="center"/>
          </w:tcPr>
          <w:p w14:paraId="01A38F09"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7AB2F5ED" w14:textId="77777777" w:rsidR="008A4C99" w:rsidRPr="006254ED" w:rsidRDefault="008A4C99" w:rsidP="00754CDD">
            <w:pPr>
              <w:widowControl w:val="0"/>
              <w:contextualSpacing/>
            </w:pPr>
            <w:r w:rsidRPr="006254ED">
              <w:t xml:space="preserve">плодоовощных консервов – 50 </w:t>
            </w:r>
          </w:p>
        </w:tc>
      </w:tr>
      <w:tr w:rsidR="008A4C99" w:rsidRPr="006254ED" w14:paraId="2E954F84" w14:textId="77777777" w:rsidTr="00934CFA">
        <w:trPr>
          <w:jc w:val="center"/>
        </w:trPr>
        <w:tc>
          <w:tcPr>
            <w:tcW w:w="1120" w:type="pct"/>
            <w:vMerge/>
            <w:shd w:val="clear" w:color="auto" w:fill="auto"/>
            <w:vAlign w:val="center"/>
          </w:tcPr>
          <w:p w14:paraId="6FA838C6" w14:textId="77777777" w:rsidR="008A4C99" w:rsidRPr="006254ED" w:rsidRDefault="008A4C99" w:rsidP="00754CDD">
            <w:pPr>
              <w:widowControl w:val="0"/>
              <w:contextualSpacing/>
            </w:pPr>
          </w:p>
        </w:tc>
        <w:tc>
          <w:tcPr>
            <w:tcW w:w="1308" w:type="pct"/>
            <w:vMerge/>
            <w:shd w:val="clear" w:color="auto" w:fill="auto"/>
            <w:vAlign w:val="center"/>
          </w:tcPr>
          <w:p w14:paraId="2396F3BA"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7110DA58" w14:textId="77777777" w:rsidR="008A4C99" w:rsidRPr="006254ED" w:rsidRDefault="008A4C99" w:rsidP="00754CDD">
            <w:pPr>
              <w:widowControl w:val="0"/>
              <w:contextualSpacing/>
            </w:pPr>
            <w:r w:rsidRPr="006254ED">
              <w:t xml:space="preserve">парфюмерно-косметических изделий – 40 </w:t>
            </w:r>
          </w:p>
        </w:tc>
      </w:tr>
      <w:tr w:rsidR="008A4C99" w:rsidRPr="006254ED" w14:paraId="52704E25" w14:textId="77777777" w:rsidTr="00934CFA">
        <w:trPr>
          <w:jc w:val="center"/>
        </w:trPr>
        <w:tc>
          <w:tcPr>
            <w:tcW w:w="1120" w:type="pct"/>
            <w:vMerge/>
            <w:shd w:val="clear" w:color="auto" w:fill="auto"/>
            <w:vAlign w:val="center"/>
          </w:tcPr>
          <w:p w14:paraId="31184402" w14:textId="77777777" w:rsidR="008A4C99" w:rsidRPr="006254ED" w:rsidRDefault="008A4C99" w:rsidP="00754CDD">
            <w:pPr>
              <w:widowControl w:val="0"/>
              <w:contextualSpacing/>
            </w:pPr>
          </w:p>
        </w:tc>
        <w:tc>
          <w:tcPr>
            <w:tcW w:w="1308" w:type="pct"/>
            <w:vMerge/>
            <w:shd w:val="clear" w:color="auto" w:fill="auto"/>
            <w:vAlign w:val="center"/>
          </w:tcPr>
          <w:p w14:paraId="0AF5DE64"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156157C1" w14:textId="77777777" w:rsidR="008A4C99" w:rsidRPr="006254ED" w:rsidRDefault="008A4C99" w:rsidP="00754CDD">
            <w:pPr>
              <w:widowControl w:val="0"/>
              <w:contextualSpacing/>
            </w:pPr>
            <w:r w:rsidRPr="006254ED">
              <w:t xml:space="preserve">пива и солода – 50 </w:t>
            </w:r>
          </w:p>
        </w:tc>
      </w:tr>
      <w:tr w:rsidR="008A4C99" w:rsidRPr="006254ED" w14:paraId="1DE2784A" w14:textId="77777777" w:rsidTr="00934CFA">
        <w:trPr>
          <w:jc w:val="center"/>
        </w:trPr>
        <w:tc>
          <w:tcPr>
            <w:tcW w:w="1120" w:type="pct"/>
            <w:vMerge/>
            <w:shd w:val="clear" w:color="auto" w:fill="auto"/>
            <w:vAlign w:val="center"/>
          </w:tcPr>
          <w:p w14:paraId="3972C2C6" w14:textId="77777777" w:rsidR="008A4C99" w:rsidRPr="006254ED" w:rsidRDefault="008A4C99" w:rsidP="00754CDD">
            <w:pPr>
              <w:widowControl w:val="0"/>
              <w:contextualSpacing/>
            </w:pPr>
          </w:p>
        </w:tc>
        <w:tc>
          <w:tcPr>
            <w:tcW w:w="1308" w:type="pct"/>
            <w:vMerge/>
            <w:shd w:val="clear" w:color="auto" w:fill="auto"/>
            <w:vAlign w:val="center"/>
          </w:tcPr>
          <w:p w14:paraId="02A6FDE6"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5B671D78" w14:textId="77777777" w:rsidR="008A4C99" w:rsidRPr="006254ED" w:rsidRDefault="008A4C99" w:rsidP="00754CDD">
            <w:pPr>
              <w:widowControl w:val="0"/>
              <w:contextualSpacing/>
            </w:pPr>
            <w:r w:rsidRPr="006254ED">
              <w:t xml:space="preserve">этилового спирта – 50 </w:t>
            </w:r>
          </w:p>
        </w:tc>
      </w:tr>
      <w:tr w:rsidR="008A4C99" w:rsidRPr="006254ED" w14:paraId="6AC87CDF" w14:textId="77777777" w:rsidTr="00934CFA">
        <w:trPr>
          <w:jc w:val="center"/>
        </w:trPr>
        <w:tc>
          <w:tcPr>
            <w:tcW w:w="1120" w:type="pct"/>
            <w:vMerge/>
            <w:shd w:val="clear" w:color="auto" w:fill="auto"/>
            <w:vAlign w:val="center"/>
          </w:tcPr>
          <w:p w14:paraId="142D6462" w14:textId="77777777" w:rsidR="008A4C99" w:rsidRPr="006254ED" w:rsidRDefault="008A4C99" w:rsidP="00754CDD">
            <w:pPr>
              <w:widowControl w:val="0"/>
              <w:contextualSpacing/>
            </w:pPr>
          </w:p>
        </w:tc>
        <w:tc>
          <w:tcPr>
            <w:tcW w:w="1308" w:type="pct"/>
            <w:vMerge/>
            <w:shd w:val="clear" w:color="auto" w:fill="auto"/>
            <w:vAlign w:val="center"/>
          </w:tcPr>
          <w:p w14:paraId="2C70D19A"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7F25DE27" w14:textId="1D820CF7" w:rsidR="008A4C99" w:rsidRPr="006254ED" w:rsidRDefault="008A4C99" w:rsidP="00754CDD">
            <w:pPr>
              <w:widowControl w:val="0"/>
              <w:contextualSpacing/>
            </w:pPr>
            <w:r w:rsidRPr="006254ED">
              <w:t xml:space="preserve">водки и ликероводочных изделий – 50 </w:t>
            </w:r>
          </w:p>
        </w:tc>
      </w:tr>
      <w:tr w:rsidR="008A4C99" w:rsidRPr="006254ED" w14:paraId="493D99F8" w14:textId="77777777" w:rsidTr="00934CFA">
        <w:trPr>
          <w:jc w:val="center"/>
        </w:trPr>
        <w:tc>
          <w:tcPr>
            <w:tcW w:w="1120" w:type="pct"/>
            <w:vMerge/>
            <w:shd w:val="clear" w:color="auto" w:fill="auto"/>
            <w:vAlign w:val="center"/>
          </w:tcPr>
          <w:p w14:paraId="286B56D9" w14:textId="77777777" w:rsidR="008A4C99" w:rsidRPr="006254ED" w:rsidRDefault="008A4C99" w:rsidP="00754CDD">
            <w:pPr>
              <w:widowControl w:val="0"/>
              <w:contextualSpacing/>
            </w:pPr>
          </w:p>
        </w:tc>
        <w:tc>
          <w:tcPr>
            <w:tcW w:w="1308" w:type="pct"/>
            <w:vMerge/>
            <w:shd w:val="clear" w:color="auto" w:fill="auto"/>
            <w:vAlign w:val="center"/>
          </w:tcPr>
          <w:p w14:paraId="38EF8299"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5771F129" w14:textId="1A392661" w:rsidR="008A4C99" w:rsidRPr="006254ED" w:rsidRDefault="008A4C99" w:rsidP="00754CDD">
            <w:pPr>
              <w:widowControl w:val="0"/>
              <w:contextualSpacing/>
            </w:pPr>
            <w:r w:rsidRPr="006254ED">
              <w:t xml:space="preserve">ферментации табака – 41 </w:t>
            </w:r>
          </w:p>
        </w:tc>
      </w:tr>
      <w:tr w:rsidR="008A4C99" w:rsidRPr="006254ED" w14:paraId="0FABDF4B" w14:textId="77777777" w:rsidTr="00934CFA">
        <w:trPr>
          <w:jc w:val="center"/>
        </w:trPr>
        <w:tc>
          <w:tcPr>
            <w:tcW w:w="1120" w:type="pct"/>
            <w:vMerge/>
            <w:shd w:val="clear" w:color="auto" w:fill="auto"/>
            <w:vAlign w:val="center"/>
          </w:tcPr>
          <w:p w14:paraId="5B48A465" w14:textId="77777777" w:rsidR="008A4C99" w:rsidRPr="006254ED" w:rsidRDefault="008A4C99" w:rsidP="00754CDD">
            <w:pPr>
              <w:widowControl w:val="0"/>
              <w:contextualSpacing/>
            </w:pPr>
          </w:p>
        </w:tc>
        <w:tc>
          <w:tcPr>
            <w:tcW w:w="1308" w:type="pct"/>
            <w:vMerge w:val="restart"/>
            <w:shd w:val="clear" w:color="auto" w:fill="auto"/>
          </w:tcPr>
          <w:p w14:paraId="0CD7A6B6" w14:textId="374A0D3E" w:rsidR="008A4C99" w:rsidRPr="006254ED" w:rsidRDefault="008A4C9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мясо-молочной промышленности, %</w:t>
            </w:r>
          </w:p>
        </w:tc>
        <w:tc>
          <w:tcPr>
            <w:tcW w:w="2572" w:type="pct"/>
            <w:shd w:val="clear" w:color="auto" w:fill="auto"/>
          </w:tcPr>
          <w:p w14:paraId="48235CCC" w14:textId="77777777" w:rsidR="008A4C99" w:rsidRPr="006254ED" w:rsidRDefault="008A4C99" w:rsidP="00754CDD">
            <w:pPr>
              <w:pStyle w:val="102"/>
              <w:widowControl w:val="0"/>
              <w:contextualSpacing/>
              <w:rPr>
                <w:sz w:val="24"/>
              </w:rPr>
            </w:pPr>
            <w:r w:rsidRPr="006254ED">
              <w:rPr>
                <w:sz w:val="24"/>
              </w:rPr>
              <w:t xml:space="preserve">мяса (с цехами убоя и обескровливания) – 40 </w:t>
            </w:r>
          </w:p>
        </w:tc>
      </w:tr>
      <w:tr w:rsidR="008A4C99" w:rsidRPr="006254ED" w14:paraId="58F4D33F" w14:textId="77777777" w:rsidTr="00934CFA">
        <w:trPr>
          <w:jc w:val="center"/>
        </w:trPr>
        <w:tc>
          <w:tcPr>
            <w:tcW w:w="1120" w:type="pct"/>
            <w:vMerge/>
            <w:shd w:val="clear" w:color="auto" w:fill="auto"/>
            <w:vAlign w:val="center"/>
          </w:tcPr>
          <w:p w14:paraId="4FA20A46" w14:textId="77777777" w:rsidR="008A4C99" w:rsidRPr="006254ED" w:rsidRDefault="008A4C99" w:rsidP="00754CDD">
            <w:pPr>
              <w:widowControl w:val="0"/>
              <w:contextualSpacing/>
            </w:pPr>
          </w:p>
        </w:tc>
        <w:tc>
          <w:tcPr>
            <w:tcW w:w="1308" w:type="pct"/>
            <w:vMerge/>
            <w:shd w:val="clear" w:color="auto" w:fill="auto"/>
            <w:vAlign w:val="center"/>
          </w:tcPr>
          <w:p w14:paraId="16710AF4"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09BDFF39" w14:textId="77777777" w:rsidR="008A4C99" w:rsidRPr="006254ED" w:rsidRDefault="008A4C99" w:rsidP="00754CDD">
            <w:pPr>
              <w:pStyle w:val="102"/>
              <w:widowControl w:val="0"/>
              <w:contextualSpacing/>
              <w:rPr>
                <w:sz w:val="24"/>
              </w:rPr>
            </w:pPr>
            <w:r w:rsidRPr="006254ED">
              <w:rPr>
                <w:sz w:val="24"/>
              </w:rPr>
              <w:t xml:space="preserve">мясных консервов, колбас, копченостей и других мясных продуктов – 42 </w:t>
            </w:r>
          </w:p>
        </w:tc>
      </w:tr>
      <w:tr w:rsidR="008A4C99" w:rsidRPr="006254ED" w14:paraId="570A991B" w14:textId="77777777" w:rsidTr="00934CFA">
        <w:trPr>
          <w:jc w:val="center"/>
        </w:trPr>
        <w:tc>
          <w:tcPr>
            <w:tcW w:w="1120" w:type="pct"/>
            <w:vMerge/>
            <w:shd w:val="clear" w:color="auto" w:fill="auto"/>
            <w:vAlign w:val="center"/>
          </w:tcPr>
          <w:p w14:paraId="4358F1CD" w14:textId="77777777" w:rsidR="008A4C99" w:rsidRPr="006254ED" w:rsidRDefault="008A4C99" w:rsidP="00754CDD">
            <w:pPr>
              <w:widowControl w:val="0"/>
              <w:contextualSpacing/>
            </w:pPr>
          </w:p>
        </w:tc>
        <w:tc>
          <w:tcPr>
            <w:tcW w:w="1308" w:type="pct"/>
            <w:vMerge/>
            <w:shd w:val="clear" w:color="auto" w:fill="auto"/>
            <w:vAlign w:val="center"/>
          </w:tcPr>
          <w:p w14:paraId="46411E1D"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4B2D13CE" w14:textId="77777777" w:rsidR="008A4C99" w:rsidRPr="006254ED" w:rsidRDefault="008A4C99" w:rsidP="00754CDD">
            <w:pPr>
              <w:pStyle w:val="102"/>
              <w:widowControl w:val="0"/>
              <w:contextualSpacing/>
              <w:rPr>
                <w:sz w:val="24"/>
              </w:rPr>
            </w:pPr>
            <w:r w:rsidRPr="006254ED">
              <w:rPr>
                <w:sz w:val="24"/>
              </w:rPr>
              <w:t>по переработке молока производственной мощностью в смену:</w:t>
            </w:r>
          </w:p>
          <w:p w14:paraId="1B5D9470"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до 100 тонн – 43;</w:t>
            </w:r>
          </w:p>
          <w:p w14:paraId="701454EA" w14:textId="77777777" w:rsidR="008A4C99" w:rsidRPr="006254ED" w:rsidRDefault="008A4C99" w:rsidP="00754CDD">
            <w:pPr>
              <w:pStyle w:val="102"/>
              <w:widowControl w:val="0"/>
              <w:contextualSpacing/>
            </w:pPr>
            <w:r w:rsidRPr="006254ED">
              <w:rPr>
                <w:rFonts w:eastAsia="Calibri"/>
                <w:bCs/>
                <w:iCs/>
                <w:sz w:val="24"/>
                <w:lang w:eastAsia="en-US"/>
              </w:rPr>
              <w:t>более 100 тонн – 45</w:t>
            </w:r>
          </w:p>
        </w:tc>
      </w:tr>
      <w:tr w:rsidR="008A4C99" w:rsidRPr="006254ED" w14:paraId="1AC2C576" w14:textId="77777777" w:rsidTr="00934CFA">
        <w:trPr>
          <w:jc w:val="center"/>
        </w:trPr>
        <w:tc>
          <w:tcPr>
            <w:tcW w:w="1120" w:type="pct"/>
            <w:vMerge/>
            <w:shd w:val="clear" w:color="auto" w:fill="auto"/>
            <w:vAlign w:val="center"/>
          </w:tcPr>
          <w:p w14:paraId="4CA083A3" w14:textId="77777777" w:rsidR="008A4C99" w:rsidRPr="006254ED" w:rsidRDefault="008A4C99" w:rsidP="00754CDD">
            <w:pPr>
              <w:widowControl w:val="0"/>
              <w:contextualSpacing/>
            </w:pPr>
          </w:p>
        </w:tc>
        <w:tc>
          <w:tcPr>
            <w:tcW w:w="1308" w:type="pct"/>
            <w:vMerge/>
            <w:shd w:val="clear" w:color="auto" w:fill="auto"/>
            <w:vAlign w:val="center"/>
          </w:tcPr>
          <w:p w14:paraId="44E6F475"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6B3D0A16" w14:textId="77777777" w:rsidR="008A4C99" w:rsidRPr="006254ED" w:rsidRDefault="008A4C99" w:rsidP="00754CDD">
            <w:pPr>
              <w:pStyle w:val="102"/>
              <w:widowControl w:val="0"/>
              <w:contextualSpacing/>
              <w:rPr>
                <w:sz w:val="24"/>
              </w:rPr>
            </w:pPr>
            <w:r w:rsidRPr="006254ED">
              <w:rPr>
                <w:sz w:val="24"/>
              </w:rPr>
              <w:t>сухого обезжиренного молока производственной мощностью в смену:</w:t>
            </w:r>
          </w:p>
          <w:p w14:paraId="1FB8E92D" w14:textId="77777777" w:rsidR="008A4C99" w:rsidRPr="006254ED" w:rsidRDefault="008A4C99" w:rsidP="00754CDD">
            <w:pPr>
              <w:pStyle w:val="102"/>
              <w:widowControl w:val="0"/>
              <w:contextualSpacing/>
              <w:rPr>
                <w:rFonts w:eastAsia="Calibri"/>
                <w:bCs/>
                <w:iCs/>
                <w:sz w:val="24"/>
                <w:lang w:eastAsia="en-US"/>
              </w:rPr>
            </w:pPr>
            <w:r w:rsidRPr="006254ED">
              <w:rPr>
                <w:rFonts w:eastAsia="Calibri"/>
                <w:bCs/>
                <w:iCs/>
                <w:sz w:val="24"/>
                <w:lang w:eastAsia="en-US"/>
              </w:rPr>
              <w:t>до 5 тонн – 36;</w:t>
            </w:r>
          </w:p>
          <w:p w14:paraId="13D62E81" w14:textId="77777777" w:rsidR="008A4C99" w:rsidRPr="006254ED" w:rsidRDefault="008A4C99" w:rsidP="00754CDD">
            <w:pPr>
              <w:pStyle w:val="102"/>
              <w:widowControl w:val="0"/>
              <w:contextualSpacing/>
            </w:pPr>
            <w:r w:rsidRPr="006254ED">
              <w:rPr>
                <w:rFonts w:eastAsia="Calibri"/>
                <w:bCs/>
                <w:iCs/>
                <w:sz w:val="24"/>
                <w:lang w:eastAsia="en-US"/>
              </w:rPr>
              <w:t>более 5 тонн – 42</w:t>
            </w:r>
            <w:r w:rsidRPr="006254ED">
              <w:t xml:space="preserve"> </w:t>
            </w:r>
          </w:p>
        </w:tc>
      </w:tr>
      <w:tr w:rsidR="008A4C99" w:rsidRPr="006254ED" w14:paraId="67F6A0C7" w14:textId="77777777" w:rsidTr="00934CFA">
        <w:trPr>
          <w:jc w:val="center"/>
        </w:trPr>
        <w:tc>
          <w:tcPr>
            <w:tcW w:w="1120" w:type="pct"/>
            <w:vMerge/>
            <w:shd w:val="clear" w:color="auto" w:fill="auto"/>
            <w:vAlign w:val="center"/>
          </w:tcPr>
          <w:p w14:paraId="3D1DF4FE" w14:textId="77777777" w:rsidR="008A4C99" w:rsidRPr="006254ED" w:rsidRDefault="008A4C99" w:rsidP="00754CDD">
            <w:pPr>
              <w:widowControl w:val="0"/>
              <w:contextualSpacing/>
            </w:pPr>
          </w:p>
        </w:tc>
        <w:tc>
          <w:tcPr>
            <w:tcW w:w="1308" w:type="pct"/>
            <w:vMerge/>
            <w:shd w:val="clear" w:color="auto" w:fill="auto"/>
            <w:vAlign w:val="center"/>
          </w:tcPr>
          <w:p w14:paraId="414C85CC"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2FB5AE90" w14:textId="77777777" w:rsidR="008A4C99" w:rsidRPr="006254ED" w:rsidRDefault="008A4C99" w:rsidP="00754CDD">
            <w:pPr>
              <w:pStyle w:val="102"/>
              <w:widowControl w:val="0"/>
              <w:contextualSpacing/>
              <w:rPr>
                <w:sz w:val="24"/>
              </w:rPr>
            </w:pPr>
            <w:r w:rsidRPr="006254ED">
              <w:rPr>
                <w:sz w:val="24"/>
              </w:rPr>
              <w:t>молочных консервов – 45</w:t>
            </w:r>
          </w:p>
        </w:tc>
      </w:tr>
      <w:tr w:rsidR="008A4C99" w:rsidRPr="006254ED" w14:paraId="52D627EF" w14:textId="77777777" w:rsidTr="00934CFA">
        <w:trPr>
          <w:jc w:val="center"/>
        </w:trPr>
        <w:tc>
          <w:tcPr>
            <w:tcW w:w="1120" w:type="pct"/>
            <w:vMerge/>
            <w:shd w:val="clear" w:color="auto" w:fill="auto"/>
            <w:vAlign w:val="center"/>
          </w:tcPr>
          <w:p w14:paraId="7B82E3A8" w14:textId="77777777" w:rsidR="008A4C99" w:rsidRPr="006254ED" w:rsidRDefault="008A4C99" w:rsidP="00754CDD">
            <w:pPr>
              <w:widowControl w:val="0"/>
              <w:contextualSpacing/>
            </w:pPr>
          </w:p>
        </w:tc>
        <w:tc>
          <w:tcPr>
            <w:tcW w:w="1308" w:type="pct"/>
            <w:vMerge/>
            <w:shd w:val="clear" w:color="auto" w:fill="auto"/>
            <w:vAlign w:val="center"/>
          </w:tcPr>
          <w:p w14:paraId="67649D6A"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19F7CF3D" w14:textId="77777777" w:rsidR="008A4C99" w:rsidRPr="006254ED" w:rsidRDefault="008A4C99" w:rsidP="00754CDD">
            <w:pPr>
              <w:pStyle w:val="102"/>
              <w:widowControl w:val="0"/>
              <w:contextualSpacing/>
              <w:rPr>
                <w:sz w:val="24"/>
              </w:rPr>
            </w:pPr>
            <w:r w:rsidRPr="006254ED">
              <w:rPr>
                <w:sz w:val="24"/>
              </w:rPr>
              <w:t xml:space="preserve">сыра – 37 </w:t>
            </w:r>
          </w:p>
        </w:tc>
      </w:tr>
      <w:tr w:rsidR="008A4C99" w:rsidRPr="006254ED" w14:paraId="6CE3841F" w14:textId="77777777" w:rsidTr="00934CFA">
        <w:trPr>
          <w:jc w:val="center"/>
        </w:trPr>
        <w:tc>
          <w:tcPr>
            <w:tcW w:w="1120" w:type="pct"/>
            <w:vMerge/>
            <w:shd w:val="clear" w:color="auto" w:fill="auto"/>
            <w:vAlign w:val="center"/>
          </w:tcPr>
          <w:p w14:paraId="7CC6CE51" w14:textId="77777777" w:rsidR="008A4C99" w:rsidRPr="006254ED" w:rsidRDefault="008A4C99" w:rsidP="00754CDD">
            <w:pPr>
              <w:widowControl w:val="0"/>
              <w:contextualSpacing/>
            </w:pPr>
          </w:p>
        </w:tc>
        <w:tc>
          <w:tcPr>
            <w:tcW w:w="1308" w:type="pct"/>
            <w:vMerge/>
            <w:shd w:val="clear" w:color="auto" w:fill="auto"/>
            <w:vAlign w:val="center"/>
          </w:tcPr>
          <w:p w14:paraId="71E5F91A"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1E924811" w14:textId="77777777" w:rsidR="008A4C99" w:rsidRPr="006254ED" w:rsidRDefault="008A4C99" w:rsidP="00754CDD">
            <w:pPr>
              <w:widowControl w:val="0"/>
              <w:contextualSpacing/>
            </w:pPr>
            <w:r w:rsidRPr="006254ED">
              <w:t xml:space="preserve">гидролизно-дрожжевые, фурфурольные, белково-витаминных концентратов и по производству премиксов – 45 </w:t>
            </w:r>
          </w:p>
        </w:tc>
      </w:tr>
      <w:tr w:rsidR="008A4C99" w:rsidRPr="006254ED" w14:paraId="285F82E9" w14:textId="77777777" w:rsidTr="00934CFA">
        <w:trPr>
          <w:jc w:val="center"/>
        </w:trPr>
        <w:tc>
          <w:tcPr>
            <w:tcW w:w="1120" w:type="pct"/>
            <w:vMerge/>
            <w:shd w:val="clear" w:color="auto" w:fill="auto"/>
            <w:vAlign w:val="center"/>
          </w:tcPr>
          <w:p w14:paraId="6F509232" w14:textId="77777777" w:rsidR="008A4C99" w:rsidRPr="006254ED" w:rsidRDefault="008A4C99" w:rsidP="00754CDD">
            <w:pPr>
              <w:widowControl w:val="0"/>
              <w:contextualSpacing/>
            </w:pPr>
          </w:p>
        </w:tc>
        <w:tc>
          <w:tcPr>
            <w:tcW w:w="1308" w:type="pct"/>
            <w:vMerge w:val="restart"/>
            <w:shd w:val="clear" w:color="auto" w:fill="auto"/>
          </w:tcPr>
          <w:p w14:paraId="0105689A" w14:textId="7FF96FF5" w:rsidR="008A4C99" w:rsidRPr="006254ED" w:rsidRDefault="008A4C9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по заготовительной промышленности, %</w:t>
            </w:r>
          </w:p>
        </w:tc>
        <w:tc>
          <w:tcPr>
            <w:tcW w:w="2572" w:type="pct"/>
            <w:shd w:val="clear" w:color="auto" w:fill="auto"/>
          </w:tcPr>
          <w:p w14:paraId="478A86BB" w14:textId="77777777" w:rsidR="008A4C99" w:rsidRPr="006254ED" w:rsidRDefault="008A4C99" w:rsidP="00754CDD">
            <w:pPr>
              <w:widowControl w:val="0"/>
              <w:contextualSpacing/>
            </w:pPr>
            <w:r w:rsidRPr="006254ED">
              <w:t xml:space="preserve">мелькомбинаты, крупозаводы, комбинированные кормовые заводы, элеваторы и хлебоприемные предприятия – 41  </w:t>
            </w:r>
          </w:p>
        </w:tc>
      </w:tr>
      <w:tr w:rsidR="008A4C99" w:rsidRPr="006254ED" w14:paraId="6BA689BC" w14:textId="77777777" w:rsidTr="00934CFA">
        <w:trPr>
          <w:jc w:val="center"/>
        </w:trPr>
        <w:tc>
          <w:tcPr>
            <w:tcW w:w="1120" w:type="pct"/>
            <w:vMerge/>
            <w:shd w:val="clear" w:color="auto" w:fill="auto"/>
            <w:vAlign w:val="center"/>
          </w:tcPr>
          <w:p w14:paraId="732DF4D1" w14:textId="77777777" w:rsidR="008A4C99" w:rsidRPr="006254ED" w:rsidRDefault="008A4C99" w:rsidP="00754CDD">
            <w:pPr>
              <w:widowControl w:val="0"/>
              <w:contextualSpacing/>
            </w:pPr>
          </w:p>
        </w:tc>
        <w:tc>
          <w:tcPr>
            <w:tcW w:w="1308" w:type="pct"/>
            <w:vMerge/>
            <w:shd w:val="clear" w:color="auto" w:fill="auto"/>
            <w:vAlign w:val="center"/>
          </w:tcPr>
          <w:p w14:paraId="4515DD67"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72DB8C69" w14:textId="77777777" w:rsidR="008A4C99" w:rsidRPr="006254ED" w:rsidRDefault="008A4C99" w:rsidP="00754CDD">
            <w:pPr>
              <w:widowControl w:val="0"/>
              <w:contextualSpacing/>
            </w:pPr>
            <w:r w:rsidRPr="006254ED">
              <w:t xml:space="preserve">комбинат хлебопродуктов – 42 </w:t>
            </w:r>
          </w:p>
        </w:tc>
      </w:tr>
      <w:tr w:rsidR="008A4C99" w:rsidRPr="006254ED" w14:paraId="7C07BB29" w14:textId="77777777" w:rsidTr="00934CFA">
        <w:trPr>
          <w:jc w:val="center"/>
        </w:trPr>
        <w:tc>
          <w:tcPr>
            <w:tcW w:w="1120" w:type="pct"/>
            <w:vMerge/>
            <w:shd w:val="clear" w:color="auto" w:fill="auto"/>
            <w:vAlign w:val="center"/>
          </w:tcPr>
          <w:p w14:paraId="6EFED938" w14:textId="77777777" w:rsidR="008A4C99" w:rsidRPr="006254ED" w:rsidRDefault="008A4C99" w:rsidP="00754CDD">
            <w:pPr>
              <w:widowControl w:val="0"/>
              <w:contextualSpacing/>
            </w:pPr>
          </w:p>
        </w:tc>
        <w:tc>
          <w:tcPr>
            <w:tcW w:w="1308" w:type="pct"/>
            <w:vMerge w:val="restart"/>
            <w:shd w:val="clear" w:color="auto" w:fill="auto"/>
          </w:tcPr>
          <w:p w14:paraId="41E03726" w14:textId="50E85BB0" w:rsidR="008A4C99" w:rsidRPr="006254ED" w:rsidRDefault="008A4C9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по ремонту техники, %</w:t>
            </w:r>
          </w:p>
        </w:tc>
        <w:tc>
          <w:tcPr>
            <w:tcW w:w="2572" w:type="pct"/>
            <w:shd w:val="clear" w:color="auto" w:fill="auto"/>
          </w:tcPr>
          <w:p w14:paraId="51B085BE" w14:textId="77777777" w:rsidR="008A4C99" w:rsidRPr="006254ED" w:rsidRDefault="008A4C99" w:rsidP="00754CDD">
            <w:pPr>
              <w:widowControl w:val="0"/>
              <w:contextualSpacing/>
            </w:pPr>
            <w:r w:rsidRPr="006254ED">
              <w:t xml:space="preserve">по ремонту грузовых автомобилей – 60 </w:t>
            </w:r>
          </w:p>
        </w:tc>
      </w:tr>
      <w:tr w:rsidR="008A4C99" w:rsidRPr="006254ED" w14:paraId="134B0EC6" w14:textId="77777777" w:rsidTr="00934CFA">
        <w:trPr>
          <w:jc w:val="center"/>
        </w:trPr>
        <w:tc>
          <w:tcPr>
            <w:tcW w:w="1120" w:type="pct"/>
            <w:vMerge/>
            <w:shd w:val="clear" w:color="auto" w:fill="auto"/>
            <w:vAlign w:val="center"/>
          </w:tcPr>
          <w:p w14:paraId="4FA41EBC" w14:textId="77777777" w:rsidR="008A4C99" w:rsidRPr="006254ED" w:rsidRDefault="008A4C99" w:rsidP="00754CDD">
            <w:pPr>
              <w:widowControl w:val="0"/>
              <w:contextualSpacing/>
            </w:pPr>
          </w:p>
        </w:tc>
        <w:tc>
          <w:tcPr>
            <w:tcW w:w="1308" w:type="pct"/>
            <w:vMerge/>
            <w:shd w:val="clear" w:color="auto" w:fill="auto"/>
            <w:vAlign w:val="center"/>
          </w:tcPr>
          <w:p w14:paraId="663C0276"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273765D9" w14:textId="77777777" w:rsidR="008A4C99" w:rsidRPr="006254ED" w:rsidRDefault="008A4C99" w:rsidP="00754CDD">
            <w:pPr>
              <w:widowControl w:val="0"/>
              <w:contextualSpacing/>
            </w:pPr>
            <w:r w:rsidRPr="006254ED">
              <w:t xml:space="preserve">по ремонту тракторов – 56 </w:t>
            </w:r>
          </w:p>
        </w:tc>
      </w:tr>
      <w:tr w:rsidR="008A4C99" w:rsidRPr="006254ED" w14:paraId="2FE035B1" w14:textId="77777777" w:rsidTr="00934CFA">
        <w:trPr>
          <w:jc w:val="center"/>
        </w:trPr>
        <w:tc>
          <w:tcPr>
            <w:tcW w:w="1120" w:type="pct"/>
            <w:vMerge/>
            <w:shd w:val="clear" w:color="auto" w:fill="auto"/>
            <w:vAlign w:val="center"/>
          </w:tcPr>
          <w:p w14:paraId="41828CB5" w14:textId="77777777" w:rsidR="008A4C99" w:rsidRPr="006254ED" w:rsidRDefault="008A4C99" w:rsidP="00754CDD">
            <w:pPr>
              <w:widowControl w:val="0"/>
              <w:contextualSpacing/>
            </w:pPr>
          </w:p>
        </w:tc>
        <w:tc>
          <w:tcPr>
            <w:tcW w:w="1308" w:type="pct"/>
            <w:vMerge/>
            <w:shd w:val="clear" w:color="auto" w:fill="auto"/>
            <w:vAlign w:val="center"/>
          </w:tcPr>
          <w:p w14:paraId="485CE03C"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2E132787" w14:textId="77777777" w:rsidR="008A4C99" w:rsidRPr="006254ED" w:rsidRDefault="008A4C99" w:rsidP="00754CDD">
            <w:pPr>
              <w:widowControl w:val="0"/>
              <w:contextualSpacing/>
            </w:pPr>
            <w:r w:rsidRPr="006254ED">
              <w:t xml:space="preserve">по ремонту шасси тракторов – 54 </w:t>
            </w:r>
          </w:p>
        </w:tc>
      </w:tr>
      <w:tr w:rsidR="008A4C99" w:rsidRPr="006254ED" w14:paraId="07E9FA07" w14:textId="77777777" w:rsidTr="00934CFA">
        <w:trPr>
          <w:jc w:val="center"/>
        </w:trPr>
        <w:tc>
          <w:tcPr>
            <w:tcW w:w="1120" w:type="pct"/>
            <w:vMerge/>
            <w:shd w:val="clear" w:color="auto" w:fill="auto"/>
            <w:vAlign w:val="center"/>
          </w:tcPr>
          <w:p w14:paraId="4778A45D" w14:textId="77777777" w:rsidR="008A4C99" w:rsidRPr="006254ED" w:rsidRDefault="008A4C99" w:rsidP="00754CDD">
            <w:pPr>
              <w:widowControl w:val="0"/>
              <w:contextualSpacing/>
            </w:pPr>
          </w:p>
        </w:tc>
        <w:tc>
          <w:tcPr>
            <w:tcW w:w="1308" w:type="pct"/>
            <w:vMerge/>
            <w:shd w:val="clear" w:color="auto" w:fill="auto"/>
            <w:vAlign w:val="center"/>
          </w:tcPr>
          <w:p w14:paraId="7A464E30"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76326F6F" w14:textId="77777777" w:rsidR="008A4C99" w:rsidRPr="006254ED" w:rsidRDefault="008A4C99" w:rsidP="00754CDD">
            <w:pPr>
              <w:widowControl w:val="0"/>
              <w:contextualSpacing/>
            </w:pPr>
            <w:r w:rsidRPr="006254ED">
              <w:t xml:space="preserve">станции технического обслуживания грузовых автомобилей – 40 </w:t>
            </w:r>
          </w:p>
        </w:tc>
      </w:tr>
      <w:tr w:rsidR="008A4C99" w:rsidRPr="006254ED" w14:paraId="657DDD54" w14:textId="77777777" w:rsidTr="00934CFA">
        <w:trPr>
          <w:jc w:val="center"/>
        </w:trPr>
        <w:tc>
          <w:tcPr>
            <w:tcW w:w="1120" w:type="pct"/>
            <w:vMerge/>
            <w:shd w:val="clear" w:color="auto" w:fill="auto"/>
            <w:vAlign w:val="center"/>
          </w:tcPr>
          <w:p w14:paraId="36298608" w14:textId="77777777" w:rsidR="008A4C99" w:rsidRPr="006254ED" w:rsidRDefault="008A4C99" w:rsidP="00754CDD">
            <w:pPr>
              <w:widowControl w:val="0"/>
              <w:contextualSpacing/>
            </w:pPr>
          </w:p>
        </w:tc>
        <w:tc>
          <w:tcPr>
            <w:tcW w:w="1308" w:type="pct"/>
            <w:vMerge/>
            <w:shd w:val="clear" w:color="auto" w:fill="auto"/>
            <w:vAlign w:val="center"/>
          </w:tcPr>
          <w:p w14:paraId="7207B02D" w14:textId="77777777" w:rsidR="008A4C99" w:rsidRPr="006254ED" w:rsidRDefault="008A4C99" w:rsidP="00754CDD">
            <w:pPr>
              <w:pStyle w:val="102"/>
              <w:widowControl w:val="0"/>
              <w:contextualSpacing/>
              <w:rPr>
                <w:rFonts w:eastAsia="Calibri"/>
                <w:sz w:val="24"/>
                <w:lang w:eastAsia="en-US"/>
              </w:rPr>
            </w:pPr>
          </w:p>
        </w:tc>
        <w:tc>
          <w:tcPr>
            <w:tcW w:w="2572" w:type="pct"/>
            <w:shd w:val="clear" w:color="auto" w:fill="auto"/>
          </w:tcPr>
          <w:p w14:paraId="7E2CD7CB" w14:textId="77777777" w:rsidR="008A4C99" w:rsidRPr="006254ED" w:rsidRDefault="008A4C99" w:rsidP="00754CDD">
            <w:pPr>
              <w:widowControl w:val="0"/>
              <w:contextualSpacing/>
            </w:pPr>
            <w:r w:rsidRPr="006254ED">
              <w:t>станции технического обслуживания энергонасыщенных тракторов – 40</w:t>
            </w:r>
          </w:p>
          <w:p w14:paraId="2BFEB54C" w14:textId="77777777" w:rsidR="008A4C99" w:rsidRPr="006254ED" w:rsidRDefault="008A4C99" w:rsidP="00754CDD">
            <w:pPr>
              <w:widowControl w:val="0"/>
              <w:contextualSpacing/>
            </w:pPr>
          </w:p>
        </w:tc>
      </w:tr>
      <w:tr w:rsidR="008A4C99" w:rsidRPr="006254ED" w14:paraId="389CC7D3" w14:textId="77777777" w:rsidTr="008A4C99">
        <w:trPr>
          <w:jc w:val="center"/>
        </w:trPr>
        <w:tc>
          <w:tcPr>
            <w:tcW w:w="1120" w:type="pct"/>
            <w:shd w:val="clear" w:color="auto" w:fill="auto"/>
            <w:vAlign w:val="center"/>
          </w:tcPr>
          <w:p w14:paraId="311FBF68" w14:textId="2EDCE0C5" w:rsidR="008A4C99" w:rsidRPr="006254ED" w:rsidRDefault="008A4C99" w:rsidP="00754CDD">
            <w:pPr>
              <w:widowControl w:val="0"/>
              <w:contextualSpacing/>
              <w:jc w:val="center"/>
            </w:pPr>
            <w:r w:rsidRPr="006254ED">
              <w:rPr>
                <w:b/>
              </w:rPr>
              <w:lastRenderedPageBreak/>
              <w:t>1</w:t>
            </w:r>
          </w:p>
        </w:tc>
        <w:tc>
          <w:tcPr>
            <w:tcW w:w="1308" w:type="pct"/>
            <w:shd w:val="clear" w:color="auto" w:fill="auto"/>
            <w:vAlign w:val="center"/>
          </w:tcPr>
          <w:p w14:paraId="29FEB673" w14:textId="6AA7A52E" w:rsidR="008A4C99" w:rsidRPr="006254ED" w:rsidRDefault="008A4C99" w:rsidP="00754CDD">
            <w:pPr>
              <w:pStyle w:val="102"/>
              <w:widowControl w:val="0"/>
              <w:contextualSpacing/>
              <w:jc w:val="center"/>
              <w:rPr>
                <w:rFonts w:eastAsia="Calibri"/>
                <w:sz w:val="24"/>
                <w:lang w:eastAsia="en-US"/>
              </w:rPr>
            </w:pPr>
            <w:r w:rsidRPr="006254ED">
              <w:rPr>
                <w:b/>
                <w:sz w:val="24"/>
              </w:rPr>
              <w:t>2</w:t>
            </w:r>
          </w:p>
        </w:tc>
        <w:tc>
          <w:tcPr>
            <w:tcW w:w="2572" w:type="pct"/>
            <w:shd w:val="clear" w:color="auto" w:fill="auto"/>
            <w:vAlign w:val="center"/>
          </w:tcPr>
          <w:p w14:paraId="2BAA2010" w14:textId="3C78B7B8" w:rsidR="008A4C99" w:rsidRPr="006254ED" w:rsidRDefault="008A4C99" w:rsidP="00754CDD">
            <w:pPr>
              <w:widowControl w:val="0"/>
              <w:contextualSpacing/>
              <w:jc w:val="center"/>
            </w:pPr>
            <w:r w:rsidRPr="006254ED">
              <w:rPr>
                <w:b/>
              </w:rPr>
              <w:t>3</w:t>
            </w:r>
          </w:p>
        </w:tc>
      </w:tr>
      <w:tr w:rsidR="00B61829" w:rsidRPr="006254ED" w14:paraId="0BBD767E" w14:textId="77777777" w:rsidTr="00934CFA">
        <w:trPr>
          <w:jc w:val="center"/>
        </w:trPr>
        <w:tc>
          <w:tcPr>
            <w:tcW w:w="1120" w:type="pct"/>
            <w:vMerge w:val="restart"/>
            <w:shd w:val="clear" w:color="auto" w:fill="auto"/>
            <w:vAlign w:val="center"/>
          </w:tcPr>
          <w:p w14:paraId="28A0CC9D" w14:textId="77777777" w:rsidR="00B61829" w:rsidRPr="006254ED" w:rsidRDefault="00B61829" w:rsidP="00754CDD">
            <w:pPr>
              <w:widowControl w:val="0"/>
              <w:contextualSpacing/>
            </w:pPr>
          </w:p>
        </w:tc>
        <w:tc>
          <w:tcPr>
            <w:tcW w:w="1308" w:type="pct"/>
            <w:vMerge w:val="restart"/>
            <w:shd w:val="clear" w:color="auto" w:fill="auto"/>
            <w:vAlign w:val="center"/>
          </w:tcPr>
          <w:p w14:paraId="3BD6687F"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2B73923A" w14:textId="77777777" w:rsidR="00B61829" w:rsidRPr="006254ED" w:rsidRDefault="00B61829" w:rsidP="00754CDD">
            <w:pPr>
              <w:widowControl w:val="0"/>
              <w:contextualSpacing/>
            </w:pPr>
            <w:r w:rsidRPr="006254ED">
              <w:t xml:space="preserve">базы минеральных удобрений, известковых материалов, ядохимикатов – 35  </w:t>
            </w:r>
          </w:p>
        </w:tc>
      </w:tr>
      <w:tr w:rsidR="00B61829" w:rsidRPr="006254ED" w14:paraId="6391EFFA" w14:textId="77777777" w:rsidTr="00934CFA">
        <w:trPr>
          <w:jc w:val="center"/>
        </w:trPr>
        <w:tc>
          <w:tcPr>
            <w:tcW w:w="1120" w:type="pct"/>
            <w:vMerge/>
            <w:shd w:val="clear" w:color="auto" w:fill="auto"/>
            <w:vAlign w:val="center"/>
          </w:tcPr>
          <w:p w14:paraId="7E7774D2" w14:textId="77777777" w:rsidR="00B61829" w:rsidRPr="006254ED" w:rsidRDefault="00B61829" w:rsidP="00754CDD">
            <w:pPr>
              <w:widowControl w:val="0"/>
              <w:contextualSpacing/>
            </w:pPr>
          </w:p>
        </w:tc>
        <w:tc>
          <w:tcPr>
            <w:tcW w:w="1308" w:type="pct"/>
            <w:vMerge/>
            <w:shd w:val="clear" w:color="auto" w:fill="auto"/>
            <w:vAlign w:val="center"/>
          </w:tcPr>
          <w:p w14:paraId="47C98D35"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1A3AF9E8" w14:textId="77777777" w:rsidR="00B61829" w:rsidRPr="006254ED" w:rsidRDefault="00B61829" w:rsidP="00754CDD">
            <w:pPr>
              <w:widowControl w:val="0"/>
              <w:contextualSpacing/>
            </w:pPr>
            <w:r w:rsidRPr="006254ED">
              <w:t xml:space="preserve">склады химических средств защиты растений – 57 </w:t>
            </w:r>
          </w:p>
        </w:tc>
      </w:tr>
      <w:tr w:rsidR="00B61829" w:rsidRPr="006254ED" w14:paraId="66FCD3F2" w14:textId="77777777" w:rsidTr="00934CFA">
        <w:trPr>
          <w:jc w:val="center"/>
        </w:trPr>
        <w:tc>
          <w:tcPr>
            <w:tcW w:w="1120" w:type="pct"/>
            <w:vMerge/>
            <w:shd w:val="clear" w:color="auto" w:fill="auto"/>
            <w:vAlign w:val="center"/>
          </w:tcPr>
          <w:p w14:paraId="70B03A96" w14:textId="77777777" w:rsidR="00B61829" w:rsidRPr="006254ED" w:rsidRDefault="00B61829" w:rsidP="00754CDD">
            <w:pPr>
              <w:widowControl w:val="0"/>
              <w:contextualSpacing/>
            </w:pPr>
          </w:p>
        </w:tc>
        <w:tc>
          <w:tcPr>
            <w:tcW w:w="1308" w:type="pct"/>
            <w:vMerge w:val="restart"/>
            <w:shd w:val="clear" w:color="auto" w:fill="auto"/>
          </w:tcPr>
          <w:p w14:paraId="33C4747E" w14:textId="43FFCF20" w:rsidR="00B61829" w:rsidRPr="006254ED" w:rsidRDefault="00B6182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местной промышленности, %</w:t>
            </w:r>
          </w:p>
        </w:tc>
        <w:tc>
          <w:tcPr>
            <w:tcW w:w="2572" w:type="pct"/>
            <w:shd w:val="clear" w:color="auto" w:fill="auto"/>
          </w:tcPr>
          <w:p w14:paraId="12B5E41C" w14:textId="77777777" w:rsidR="00B61829" w:rsidRPr="006254ED" w:rsidRDefault="00B61829" w:rsidP="00754CDD">
            <w:pPr>
              <w:widowControl w:val="0"/>
              <w:contextualSpacing/>
            </w:pPr>
            <w:r w:rsidRPr="006254ED">
              <w:t xml:space="preserve">замочно-скобяных изделий – 61 </w:t>
            </w:r>
          </w:p>
        </w:tc>
      </w:tr>
      <w:tr w:rsidR="00B61829" w:rsidRPr="006254ED" w14:paraId="11A0F3BE" w14:textId="77777777" w:rsidTr="00934CFA">
        <w:trPr>
          <w:jc w:val="center"/>
        </w:trPr>
        <w:tc>
          <w:tcPr>
            <w:tcW w:w="1120" w:type="pct"/>
            <w:vMerge/>
            <w:shd w:val="clear" w:color="auto" w:fill="auto"/>
            <w:vAlign w:val="center"/>
          </w:tcPr>
          <w:p w14:paraId="0C5BD996" w14:textId="77777777" w:rsidR="00B61829" w:rsidRPr="006254ED" w:rsidRDefault="00B61829" w:rsidP="00754CDD">
            <w:pPr>
              <w:widowControl w:val="0"/>
              <w:contextualSpacing/>
            </w:pPr>
          </w:p>
        </w:tc>
        <w:tc>
          <w:tcPr>
            <w:tcW w:w="1308" w:type="pct"/>
            <w:vMerge/>
            <w:shd w:val="clear" w:color="auto" w:fill="auto"/>
            <w:vAlign w:val="center"/>
          </w:tcPr>
          <w:p w14:paraId="3AB70DD5"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1B9A8304" w14:textId="77777777" w:rsidR="00B61829" w:rsidRPr="006254ED" w:rsidRDefault="00B61829" w:rsidP="00754CDD">
            <w:pPr>
              <w:widowControl w:val="0"/>
              <w:contextualSpacing/>
            </w:pPr>
            <w:r w:rsidRPr="006254ED">
              <w:t xml:space="preserve">художественной керамики – 56 </w:t>
            </w:r>
          </w:p>
        </w:tc>
      </w:tr>
      <w:tr w:rsidR="00B61829" w:rsidRPr="006254ED" w14:paraId="7BB4A8DB" w14:textId="77777777" w:rsidTr="00934CFA">
        <w:trPr>
          <w:jc w:val="center"/>
        </w:trPr>
        <w:tc>
          <w:tcPr>
            <w:tcW w:w="1120" w:type="pct"/>
            <w:vMerge/>
            <w:shd w:val="clear" w:color="auto" w:fill="auto"/>
            <w:vAlign w:val="center"/>
          </w:tcPr>
          <w:p w14:paraId="66B377D8" w14:textId="77777777" w:rsidR="00B61829" w:rsidRPr="006254ED" w:rsidRDefault="00B61829" w:rsidP="00754CDD">
            <w:pPr>
              <w:widowControl w:val="0"/>
              <w:contextualSpacing/>
            </w:pPr>
          </w:p>
        </w:tc>
        <w:tc>
          <w:tcPr>
            <w:tcW w:w="1308" w:type="pct"/>
            <w:vMerge/>
            <w:shd w:val="clear" w:color="auto" w:fill="auto"/>
            <w:vAlign w:val="center"/>
          </w:tcPr>
          <w:p w14:paraId="0E097FAD"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1D73BA09" w14:textId="77777777" w:rsidR="00B61829" w:rsidRPr="006254ED" w:rsidRDefault="00B61829" w:rsidP="00754CDD">
            <w:pPr>
              <w:widowControl w:val="0"/>
              <w:contextualSpacing/>
            </w:pPr>
            <w:r w:rsidRPr="006254ED">
              <w:t xml:space="preserve">художественных изделий из металла и камня – 52 </w:t>
            </w:r>
          </w:p>
        </w:tc>
      </w:tr>
      <w:tr w:rsidR="00B61829" w:rsidRPr="006254ED" w14:paraId="5720BE56" w14:textId="77777777" w:rsidTr="00934CFA">
        <w:trPr>
          <w:jc w:val="center"/>
        </w:trPr>
        <w:tc>
          <w:tcPr>
            <w:tcW w:w="1120" w:type="pct"/>
            <w:vMerge/>
            <w:shd w:val="clear" w:color="auto" w:fill="auto"/>
            <w:vAlign w:val="center"/>
          </w:tcPr>
          <w:p w14:paraId="5CBEE599" w14:textId="77777777" w:rsidR="00B61829" w:rsidRPr="006254ED" w:rsidRDefault="00B61829" w:rsidP="00754CDD">
            <w:pPr>
              <w:widowControl w:val="0"/>
              <w:contextualSpacing/>
            </w:pPr>
          </w:p>
        </w:tc>
        <w:tc>
          <w:tcPr>
            <w:tcW w:w="1308" w:type="pct"/>
            <w:vMerge/>
            <w:shd w:val="clear" w:color="auto" w:fill="auto"/>
            <w:vAlign w:val="center"/>
          </w:tcPr>
          <w:p w14:paraId="227B0B28"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6567B893" w14:textId="77777777" w:rsidR="00B61829" w:rsidRPr="006254ED" w:rsidRDefault="00B61829" w:rsidP="00754CDD">
            <w:pPr>
              <w:widowControl w:val="0"/>
              <w:contextualSpacing/>
            </w:pPr>
            <w:r w:rsidRPr="006254ED">
              <w:t xml:space="preserve">игрушек и сувениров из дерева – 53 </w:t>
            </w:r>
          </w:p>
        </w:tc>
      </w:tr>
      <w:tr w:rsidR="00B61829" w:rsidRPr="006254ED" w14:paraId="460CB168" w14:textId="77777777" w:rsidTr="00934CFA">
        <w:trPr>
          <w:jc w:val="center"/>
        </w:trPr>
        <w:tc>
          <w:tcPr>
            <w:tcW w:w="1120" w:type="pct"/>
            <w:vMerge/>
            <w:shd w:val="clear" w:color="auto" w:fill="auto"/>
            <w:vAlign w:val="center"/>
          </w:tcPr>
          <w:p w14:paraId="1E32C867" w14:textId="77777777" w:rsidR="00B61829" w:rsidRPr="006254ED" w:rsidRDefault="00B61829" w:rsidP="00754CDD">
            <w:pPr>
              <w:widowControl w:val="0"/>
              <w:contextualSpacing/>
            </w:pPr>
          </w:p>
        </w:tc>
        <w:tc>
          <w:tcPr>
            <w:tcW w:w="1308" w:type="pct"/>
            <w:vMerge/>
            <w:shd w:val="clear" w:color="auto" w:fill="auto"/>
            <w:vAlign w:val="center"/>
          </w:tcPr>
          <w:p w14:paraId="1D3EE51F"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10E8979A" w14:textId="77777777" w:rsidR="00B61829" w:rsidRPr="006254ED" w:rsidRDefault="00B61829" w:rsidP="00754CDD">
            <w:pPr>
              <w:widowControl w:val="0"/>
              <w:contextualSpacing/>
            </w:pPr>
            <w:r w:rsidRPr="006254ED">
              <w:t xml:space="preserve">игрушек из металла – 61 </w:t>
            </w:r>
          </w:p>
        </w:tc>
      </w:tr>
      <w:tr w:rsidR="00B61829" w:rsidRPr="006254ED" w14:paraId="64A513E2" w14:textId="77777777" w:rsidTr="00934CFA">
        <w:trPr>
          <w:jc w:val="center"/>
        </w:trPr>
        <w:tc>
          <w:tcPr>
            <w:tcW w:w="1120" w:type="pct"/>
            <w:vMerge/>
            <w:shd w:val="clear" w:color="auto" w:fill="auto"/>
            <w:vAlign w:val="center"/>
          </w:tcPr>
          <w:p w14:paraId="6FFEC10A" w14:textId="77777777" w:rsidR="00B61829" w:rsidRPr="006254ED" w:rsidRDefault="00B61829" w:rsidP="00754CDD">
            <w:pPr>
              <w:widowControl w:val="0"/>
              <w:contextualSpacing/>
            </w:pPr>
          </w:p>
        </w:tc>
        <w:tc>
          <w:tcPr>
            <w:tcW w:w="1308" w:type="pct"/>
            <w:vMerge/>
            <w:shd w:val="clear" w:color="auto" w:fill="auto"/>
            <w:vAlign w:val="center"/>
          </w:tcPr>
          <w:p w14:paraId="1B4089CE"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15F37057" w14:textId="77777777" w:rsidR="00B61829" w:rsidRPr="006254ED" w:rsidRDefault="00B61829" w:rsidP="00754CDD">
            <w:pPr>
              <w:widowControl w:val="0"/>
              <w:contextualSpacing/>
            </w:pPr>
            <w:r w:rsidRPr="006254ED">
              <w:t>швейных изделий:</w:t>
            </w:r>
          </w:p>
          <w:p w14:paraId="37297E8A"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в зданиях до двух этажей – 74;</w:t>
            </w:r>
          </w:p>
          <w:p w14:paraId="4DE8522B" w14:textId="77777777" w:rsidR="00B61829" w:rsidRPr="006254ED" w:rsidRDefault="00B61829" w:rsidP="00754CDD">
            <w:pPr>
              <w:pStyle w:val="102"/>
              <w:widowControl w:val="0"/>
              <w:contextualSpacing/>
            </w:pPr>
            <w:r w:rsidRPr="006254ED">
              <w:rPr>
                <w:rFonts w:eastAsia="Calibri"/>
                <w:bCs/>
                <w:iCs/>
                <w:sz w:val="24"/>
                <w:lang w:eastAsia="en-US"/>
              </w:rPr>
              <w:t>в зданиях более двух этажей – 60</w:t>
            </w:r>
            <w:r w:rsidRPr="006254ED">
              <w:t xml:space="preserve"> </w:t>
            </w:r>
          </w:p>
        </w:tc>
      </w:tr>
      <w:tr w:rsidR="00B61829" w:rsidRPr="006254ED" w14:paraId="254BA34A" w14:textId="77777777" w:rsidTr="00934CFA">
        <w:trPr>
          <w:jc w:val="center"/>
        </w:trPr>
        <w:tc>
          <w:tcPr>
            <w:tcW w:w="1120" w:type="pct"/>
            <w:vMerge/>
            <w:shd w:val="clear" w:color="auto" w:fill="auto"/>
            <w:vAlign w:val="center"/>
          </w:tcPr>
          <w:p w14:paraId="2BF8C442" w14:textId="77777777" w:rsidR="00B61829" w:rsidRPr="006254ED" w:rsidRDefault="00B61829" w:rsidP="00754CDD">
            <w:pPr>
              <w:widowControl w:val="0"/>
              <w:contextualSpacing/>
            </w:pPr>
          </w:p>
        </w:tc>
        <w:tc>
          <w:tcPr>
            <w:tcW w:w="1308" w:type="pct"/>
            <w:vMerge w:val="restart"/>
            <w:shd w:val="clear" w:color="auto" w:fill="auto"/>
          </w:tcPr>
          <w:p w14:paraId="018DD4D3" w14:textId="3FE5DC93" w:rsidR="00B61829" w:rsidRPr="006254ED" w:rsidRDefault="00B6182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по производству строительных материалов, %</w:t>
            </w:r>
          </w:p>
        </w:tc>
        <w:tc>
          <w:tcPr>
            <w:tcW w:w="2572" w:type="pct"/>
            <w:shd w:val="clear" w:color="auto" w:fill="auto"/>
          </w:tcPr>
          <w:p w14:paraId="392A42A6" w14:textId="77777777" w:rsidR="00B61829" w:rsidRPr="006254ED" w:rsidRDefault="00B61829" w:rsidP="00754CDD">
            <w:pPr>
              <w:pStyle w:val="102"/>
              <w:widowControl w:val="0"/>
              <w:contextualSpacing/>
              <w:rPr>
                <w:sz w:val="24"/>
              </w:rPr>
            </w:pPr>
            <w:r w:rsidRPr="006254ED">
              <w:rPr>
                <w:sz w:val="24"/>
              </w:rPr>
              <w:t xml:space="preserve">асбестоцементных изделий – 42 </w:t>
            </w:r>
          </w:p>
        </w:tc>
      </w:tr>
      <w:tr w:rsidR="00B61829" w:rsidRPr="006254ED" w14:paraId="3CFBE8E8" w14:textId="77777777" w:rsidTr="00934CFA">
        <w:trPr>
          <w:jc w:val="center"/>
        </w:trPr>
        <w:tc>
          <w:tcPr>
            <w:tcW w:w="1120" w:type="pct"/>
            <w:vMerge/>
            <w:shd w:val="clear" w:color="auto" w:fill="auto"/>
            <w:vAlign w:val="center"/>
          </w:tcPr>
          <w:p w14:paraId="61C409AD" w14:textId="77777777" w:rsidR="00B61829" w:rsidRPr="006254ED" w:rsidRDefault="00B61829" w:rsidP="00754CDD">
            <w:pPr>
              <w:widowControl w:val="0"/>
              <w:contextualSpacing/>
            </w:pPr>
          </w:p>
        </w:tc>
        <w:tc>
          <w:tcPr>
            <w:tcW w:w="1308" w:type="pct"/>
            <w:vMerge/>
            <w:shd w:val="clear" w:color="auto" w:fill="auto"/>
            <w:vAlign w:val="center"/>
          </w:tcPr>
          <w:p w14:paraId="38B409BD"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6DE673F8" w14:textId="77777777" w:rsidR="00B61829" w:rsidRPr="006254ED" w:rsidRDefault="00B61829" w:rsidP="00754CDD">
            <w:pPr>
              <w:pStyle w:val="102"/>
              <w:widowControl w:val="0"/>
              <w:contextualSpacing/>
              <w:rPr>
                <w:sz w:val="24"/>
              </w:rPr>
            </w:pPr>
            <w:r w:rsidRPr="006254ED">
              <w:rPr>
                <w:sz w:val="24"/>
              </w:rPr>
              <w:t>предварительно напряженных железобетонных железнодорожных шпал производственной мощностью 90 тыс. куб. м/ год – 50</w:t>
            </w:r>
          </w:p>
        </w:tc>
      </w:tr>
      <w:tr w:rsidR="00B61829" w:rsidRPr="006254ED" w14:paraId="5487F8B2" w14:textId="77777777" w:rsidTr="00934CFA">
        <w:trPr>
          <w:jc w:val="center"/>
        </w:trPr>
        <w:tc>
          <w:tcPr>
            <w:tcW w:w="1120" w:type="pct"/>
            <w:vMerge/>
            <w:shd w:val="clear" w:color="auto" w:fill="auto"/>
            <w:vAlign w:val="center"/>
          </w:tcPr>
          <w:p w14:paraId="2722D0D8" w14:textId="77777777" w:rsidR="00B61829" w:rsidRPr="006254ED" w:rsidRDefault="00B61829" w:rsidP="00754CDD">
            <w:pPr>
              <w:widowControl w:val="0"/>
              <w:contextualSpacing/>
            </w:pPr>
          </w:p>
        </w:tc>
        <w:tc>
          <w:tcPr>
            <w:tcW w:w="1308" w:type="pct"/>
            <w:vMerge/>
            <w:shd w:val="clear" w:color="auto" w:fill="auto"/>
            <w:vAlign w:val="center"/>
          </w:tcPr>
          <w:p w14:paraId="7DB2A9A9"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4A23A544" w14:textId="77777777" w:rsidR="00B61829" w:rsidRPr="006254ED" w:rsidRDefault="00B61829" w:rsidP="00754CDD">
            <w:pPr>
              <w:pStyle w:val="102"/>
              <w:widowControl w:val="0"/>
              <w:contextualSpacing/>
              <w:rPr>
                <w:sz w:val="24"/>
              </w:rPr>
            </w:pPr>
            <w:r w:rsidRPr="006254ED">
              <w:rPr>
                <w:sz w:val="24"/>
              </w:rPr>
              <w:t xml:space="preserve">железобетонных напорных труб производственной мощностью 60 тыс. куб. м/ год – 45 </w:t>
            </w:r>
          </w:p>
        </w:tc>
      </w:tr>
      <w:tr w:rsidR="00B61829" w:rsidRPr="006254ED" w14:paraId="1AEA5328" w14:textId="77777777" w:rsidTr="00934CFA">
        <w:trPr>
          <w:jc w:val="center"/>
        </w:trPr>
        <w:tc>
          <w:tcPr>
            <w:tcW w:w="1120" w:type="pct"/>
            <w:vMerge/>
            <w:shd w:val="clear" w:color="auto" w:fill="auto"/>
            <w:vAlign w:val="center"/>
          </w:tcPr>
          <w:p w14:paraId="7F5C9A14" w14:textId="77777777" w:rsidR="00B61829" w:rsidRPr="006254ED" w:rsidRDefault="00B61829" w:rsidP="00754CDD">
            <w:pPr>
              <w:widowControl w:val="0"/>
              <w:contextualSpacing/>
            </w:pPr>
          </w:p>
        </w:tc>
        <w:tc>
          <w:tcPr>
            <w:tcW w:w="1308" w:type="pct"/>
            <w:vMerge/>
            <w:shd w:val="clear" w:color="auto" w:fill="auto"/>
            <w:vAlign w:val="center"/>
          </w:tcPr>
          <w:p w14:paraId="1E8FF42B"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1396D5B0" w14:textId="77777777" w:rsidR="00B61829" w:rsidRPr="006254ED" w:rsidRDefault="00B61829" w:rsidP="00754CDD">
            <w:pPr>
              <w:pStyle w:val="102"/>
              <w:widowControl w:val="0"/>
              <w:contextualSpacing/>
              <w:rPr>
                <w:sz w:val="24"/>
              </w:rPr>
            </w:pPr>
            <w:r w:rsidRPr="006254ED">
              <w:rPr>
                <w:sz w:val="24"/>
              </w:rPr>
              <w:t>крупных блоков, панелей и других конструкций из ячеистого и плотного силикатобетона производственной мощностью:</w:t>
            </w:r>
            <w:r w:rsidRPr="006254ED">
              <w:rPr>
                <w:sz w:val="24"/>
              </w:rPr>
              <w:tab/>
            </w:r>
          </w:p>
          <w:p w14:paraId="1C908008"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120 тыс. куб. м/ год – 45;</w:t>
            </w:r>
          </w:p>
          <w:p w14:paraId="6E8C6422" w14:textId="77777777" w:rsidR="00B61829" w:rsidRPr="006254ED" w:rsidRDefault="00B61829" w:rsidP="00754CDD">
            <w:pPr>
              <w:pStyle w:val="102"/>
              <w:widowControl w:val="0"/>
              <w:contextualSpacing/>
            </w:pPr>
            <w:r w:rsidRPr="006254ED">
              <w:rPr>
                <w:rFonts w:eastAsia="Calibri"/>
                <w:bCs/>
                <w:iCs/>
                <w:sz w:val="24"/>
                <w:lang w:eastAsia="en-US"/>
              </w:rPr>
              <w:t>200 тыс. куб. м/ год – 50</w:t>
            </w:r>
          </w:p>
        </w:tc>
      </w:tr>
      <w:tr w:rsidR="00B61829" w:rsidRPr="006254ED" w14:paraId="4D26DE8A" w14:textId="77777777" w:rsidTr="00934CFA">
        <w:trPr>
          <w:jc w:val="center"/>
        </w:trPr>
        <w:tc>
          <w:tcPr>
            <w:tcW w:w="1120" w:type="pct"/>
            <w:vMerge/>
            <w:shd w:val="clear" w:color="auto" w:fill="auto"/>
            <w:vAlign w:val="center"/>
          </w:tcPr>
          <w:p w14:paraId="2A84E11A" w14:textId="77777777" w:rsidR="00B61829" w:rsidRPr="006254ED" w:rsidRDefault="00B61829" w:rsidP="00754CDD">
            <w:pPr>
              <w:widowControl w:val="0"/>
              <w:contextualSpacing/>
            </w:pPr>
          </w:p>
        </w:tc>
        <w:tc>
          <w:tcPr>
            <w:tcW w:w="1308" w:type="pct"/>
            <w:vMerge/>
            <w:shd w:val="clear" w:color="auto" w:fill="auto"/>
            <w:vAlign w:val="center"/>
          </w:tcPr>
          <w:p w14:paraId="46BC656E"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448C15A3" w14:textId="77777777" w:rsidR="00B61829" w:rsidRPr="006254ED" w:rsidRDefault="00B61829" w:rsidP="00754CDD">
            <w:pPr>
              <w:pStyle w:val="102"/>
              <w:widowControl w:val="0"/>
              <w:contextualSpacing/>
              <w:rPr>
                <w:sz w:val="24"/>
              </w:rPr>
            </w:pPr>
            <w:r w:rsidRPr="006254ED">
              <w:rPr>
                <w:sz w:val="24"/>
              </w:rPr>
              <w:t xml:space="preserve">железобетонных мостовых конструкций для железнодорожного и автодорожного строительства производственной мощностью 40 тыс. куб. м/ год – 40 </w:t>
            </w:r>
          </w:p>
        </w:tc>
      </w:tr>
      <w:tr w:rsidR="00B61829" w:rsidRPr="006254ED" w14:paraId="536A8C44" w14:textId="77777777" w:rsidTr="00934CFA">
        <w:trPr>
          <w:jc w:val="center"/>
        </w:trPr>
        <w:tc>
          <w:tcPr>
            <w:tcW w:w="1120" w:type="pct"/>
            <w:vMerge/>
            <w:shd w:val="clear" w:color="auto" w:fill="auto"/>
            <w:vAlign w:val="center"/>
          </w:tcPr>
          <w:p w14:paraId="6734232E" w14:textId="77777777" w:rsidR="00B61829" w:rsidRPr="006254ED" w:rsidRDefault="00B61829" w:rsidP="00754CDD">
            <w:pPr>
              <w:widowControl w:val="0"/>
              <w:contextualSpacing/>
            </w:pPr>
          </w:p>
        </w:tc>
        <w:tc>
          <w:tcPr>
            <w:tcW w:w="1308" w:type="pct"/>
            <w:vMerge/>
            <w:shd w:val="clear" w:color="auto" w:fill="auto"/>
            <w:vAlign w:val="center"/>
          </w:tcPr>
          <w:p w14:paraId="56368DC0"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05E8EA20" w14:textId="77777777" w:rsidR="00B61829" w:rsidRPr="006254ED" w:rsidRDefault="00B61829" w:rsidP="00754CDD">
            <w:pPr>
              <w:pStyle w:val="102"/>
              <w:widowControl w:val="0"/>
              <w:contextualSpacing/>
              <w:rPr>
                <w:sz w:val="24"/>
              </w:rPr>
            </w:pPr>
            <w:r w:rsidRPr="006254ED">
              <w:rPr>
                <w:sz w:val="24"/>
              </w:rPr>
              <w:t xml:space="preserve">железобетонных конструкций для гидротехнического и портового строительства производственной мощностью от 150 тыс. куб. м/ год – 50 </w:t>
            </w:r>
          </w:p>
        </w:tc>
      </w:tr>
      <w:tr w:rsidR="00B61829" w:rsidRPr="006254ED" w14:paraId="35FB04B1" w14:textId="77777777" w:rsidTr="00934CFA">
        <w:trPr>
          <w:jc w:val="center"/>
        </w:trPr>
        <w:tc>
          <w:tcPr>
            <w:tcW w:w="1120" w:type="pct"/>
            <w:vMerge/>
            <w:shd w:val="clear" w:color="auto" w:fill="auto"/>
            <w:vAlign w:val="center"/>
          </w:tcPr>
          <w:p w14:paraId="3993E0D9" w14:textId="77777777" w:rsidR="00B61829" w:rsidRPr="006254ED" w:rsidRDefault="00B61829" w:rsidP="00754CDD">
            <w:pPr>
              <w:widowControl w:val="0"/>
              <w:contextualSpacing/>
            </w:pPr>
          </w:p>
        </w:tc>
        <w:tc>
          <w:tcPr>
            <w:tcW w:w="1308" w:type="pct"/>
            <w:vMerge/>
            <w:shd w:val="clear" w:color="auto" w:fill="auto"/>
            <w:vAlign w:val="center"/>
          </w:tcPr>
          <w:p w14:paraId="7925BDFE"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37F6BF52" w14:textId="77777777" w:rsidR="00B61829" w:rsidRPr="006254ED" w:rsidRDefault="00B61829" w:rsidP="00754CDD">
            <w:pPr>
              <w:pStyle w:val="102"/>
              <w:widowControl w:val="0"/>
              <w:contextualSpacing/>
              <w:rPr>
                <w:sz w:val="24"/>
              </w:rPr>
            </w:pPr>
            <w:r w:rsidRPr="006254ED">
              <w:rPr>
                <w:sz w:val="24"/>
              </w:rPr>
              <w:t>сборных железобетонных и легкобетонных конструкций для сельского производственного строительства производственной мощностью:</w:t>
            </w:r>
          </w:p>
          <w:p w14:paraId="101684FC"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40 тыс. куб. м/ год – 50;</w:t>
            </w:r>
          </w:p>
          <w:p w14:paraId="4AF86301" w14:textId="77777777" w:rsidR="00B61829" w:rsidRPr="006254ED" w:rsidRDefault="00B61829" w:rsidP="00754CDD">
            <w:pPr>
              <w:pStyle w:val="102"/>
              <w:widowControl w:val="0"/>
              <w:contextualSpacing/>
            </w:pPr>
            <w:r w:rsidRPr="006254ED">
              <w:rPr>
                <w:rFonts w:eastAsia="Calibri"/>
                <w:bCs/>
                <w:iCs/>
                <w:sz w:val="24"/>
                <w:lang w:eastAsia="en-US"/>
              </w:rPr>
              <w:t>100 тыс. куб. м/ год – 55</w:t>
            </w:r>
            <w:r w:rsidRPr="006254ED">
              <w:t xml:space="preserve"> </w:t>
            </w:r>
          </w:p>
        </w:tc>
      </w:tr>
      <w:tr w:rsidR="00B61829" w:rsidRPr="006254ED" w14:paraId="35485A84" w14:textId="77777777" w:rsidTr="00934CFA">
        <w:trPr>
          <w:jc w:val="center"/>
        </w:trPr>
        <w:tc>
          <w:tcPr>
            <w:tcW w:w="1120" w:type="pct"/>
            <w:vMerge/>
            <w:shd w:val="clear" w:color="auto" w:fill="auto"/>
            <w:vAlign w:val="center"/>
          </w:tcPr>
          <w:p w14:paraId="79EFC048" w14:textId="77777777" w:rsidR="00B61829" w:rsidRPr="006254ED" w:rsidRDefault="00B61829" w:rsidP="00754CDD">
            <w:pPr>
              <w:widowControl w:val="0"/>
              <w:contextualSpacing/>
            </w:pPr>
          </w:p>
        </w:tc>
        <w:tc>
          <w:tcPr>
            <w:tcW w:w="1308" w:type="pct"/>
            <w:vMerge/>
            <w:shd w:val="clear" w:color="auto" w:fill="auto"/>
            <w:vAlign w:val="center"/>
          </w:tcPr>
          <w:p w14:paraId="7DB07D05"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1722A80E" w14:textId="77777777" w:rsidR="00B61829" w:rsidRPr="006254ED" w:rsidRDefault="00B61829" w:rsidP="00754CDD">
            <w:pPr>
              <w:pStyle w:val="102"/>
              <w:widowControl w:val="0"/>
              <w:contextualSpacing/>
              <w:rPr>
                <w:sz w:val="24"/>
              </w:rPr>
            </w:pPr>
            <w:r w:rsidRPr="006254ED">
              <w:rPr>
                <w:sz w:val="24"/>
              </w:rPr>
              <w:t xml:space="preserve">железобетонных изделий для строительства элеваторов производственной мощностью до 50 тыс. куб. м/ год – 55 </w:t>
            </w:r>
          </w:p>
          <w:p w14:paraId="76B91430" w14:textId="5A47D023" w:rsidR="00B61829" w:rsidRPr="006254ED" w:rsidRDefault="00B61829" w:rsidP="00754CDD">
            <w:pPr>
              <w:pStyle w:val="102"/>
              <w:widowControl w:val="0"/>
              <w:contextualSpacing/>
              <w:rPr>
                <w:sz w:val="24"/>
              </w:rPr>
            </w:pPr>
          </w:p>
        </w:tc>
      </w:tr>
      <w:tr w:rsidR="00B61829" w:rsidRPr="006254ED" w14:paraId="522D1A37" w14:textId="77777777" w:rsidTr="00934CFA">
        <w:trPr>
          <w:jc w:val="center"/>
        </w:trPr>
        <w:tc>
          <w:tcPr>
            <w:tcW w:w="1120" w:type="pct"/>
            <w:vMerge/>
            <w:shd w:val="clear" w:color="auto" w:fill="auto"/>
            <w:vAlign w:val="center"/>
          </w:tcPr>
          <w:p w14:paraId="33C55524" w14:textId="77777777" w:rsidR="00B61829" w:rsidRPr="006254ED" w:rsidRDefault="00B61829" w:rsidP="00754CDD">
            <w:pPr>
              <w:widowControl w:val="0"/>
              <w:contextualSpacing/>
            </w:pPr>
          </w:p>
        </w:tc>
        <w:tc>
          <w:tcPr>
            <w:tcW w:w="1308" w:type="pct"/>
            <w:vMerge/>
            <w:shd w:val="clear" w:color="auto" w:fill="auto"/>
            <w:vAlign w:val="center"/>
          </w:tcPr>
          <w:p w14:paraId="34602217"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6708A84A" w14:textId="77777777" w:rsidR="00B61829" w:rsidRPr="006254ED" w:rsidRDefault="00B61829" w:rsidP="00754CDD">
            <w:pPr>
              <w:pStyle w:val="102"/>
              <w:widowControl w:val="0"/>
              <w:contextualSpacing/>
              <w:rPr>
                <w:sz w:val="24"/>
              </w:rPr>
            </w:pPr>
            <w:r w:rsidRPr="006254ED">
              <w:rPr>
                <w:sz w:val="24"/>
              </w:rPr>
              <w:t xml:space="preserve">обожженного глиняного кирпича и керамических блоков – 42 </w:t>
            </w:r>
          </w:p>
        </w:tc>
      </w:tr>
      <w:tr w:rsidR="00B61829" w:rsidRPr="006254ED" w14:paraId="2D95DAAD" w14:textId="77777777" w:rsidTr="00934CFA">
        <w:trPr>
          <w:jc w:val="center"/>
        </w:trPr>
        <w:tc>
          <w:tcPr>
            <w:tcW w:w="1120" w:type="pct"/>
            <w:vMerge/>
            <w:shd w:val="clear" w:color="auto" w:fill="auto"/>
            <w:vAlign w:val="center"/>
          </w:tcPr>
          <w:p w14:paraId="27538912" w14:textId="77777777" w:rsidR="00B61829" w:rsidRPr="006254ED" w:rsidRDefault="00B61829" w:rsidP="00754CDD">
            <w:pPr>
              <w:widowControl w:val="0"/>
              <w:contextualSpacing/>
            </w:pPr>
          </w:p>
        </w:tc>
        <w:tc>
          <w:tcPr>
            <w:tcW w:w="1308" w:type="pct"/>
            <w:vMerge/>
            <w:shd w:val="clear" w:color="auto" w:fill="auto"/>
            <w:vAlign w:val="center"/>
          </w:tcPr>
          <w:p w14:paraId="4ABE5041"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6129C0C9" w14:textId="77777777" w:rsidR="00B61829" w:rsidRPr="006254ED" w:rsidRDefault="00B61829" w:rsidP="00754CDD">
            <w:pPr>
              <w:pStyle w:val="102"/>
              <w:widowControl w:val="0"/>
              <w:contextualSpacing/>
              <w:rPr>
                <w:sz w:val="24"/>
              </w:rPr>
            </w:pPr>
            <w:r w:rsidRPr="006254ED">
              <w:rPr>
                <w:sz w:val="24"/>
              </w:rPr>
              <w:t xml:space="preserve">силикатного кирпича – 45 </w:t>
            </w:r>
          </w:p>
          <w:p w14:paraId="19D5BEC8" w14:textId="77777777" w:rsidR="00B61829" w:rsidRPr="006254ED" w:rsidRDefault="00B61829" w:rsidP="00754CDD">
            <w:pPr>
              <w:pStyle w:val="102"/>
              <w:widowControl w:val="0"/>
              <w:contextualSpacing/>
              <w:rPr>
                <w:sz w:val="24"/>
              </w:rPr>
            </w:pPr>
          </w:p>
          <w:p w14:paraId="0219A9DB" w14:textId="2A199F21" w:rsidR="00B61829" w:rsidRPr="006254ED" w:rsidRDefault="00B61829" w:rsidP="00754CDD">
            <w:pPr>
              <w:pStyle w:val="102"/>
              <w:widowControl w:val="0"/>
              <w:contextualSpacing/>
              <w:rPr>
                <w:sz w:val="24"/>
              </w:rPr>
            </w:pPr>
          </w:p>
        </w:tc>
      </w:tr>
      <w:tr w:rsidR="00B61829" w:rsidRPr="006254ED" w14:paraId="3CC0D212" w14:textId="77777777" w:rsidTr="00B61829">
        <w:trPr>
          <w:jc w:val="center"/>
        </w:trPr>
        <w:tc>
          <w:tcPr>
            <w:tcW w:w="1120" w:type="pct"/>
            <w:shd w:val="clear" w:color="auto" w:fill="auto"/>
            <w:vAlign w:val="center"/>
          </w:tcPr>
          <w:p w14:paraId="404CDF24" w14:textId="211AA61E" w:rsidR="00B61829" w:rsidRPr="006254ED" w:rsidRDefault="00B61829" w:rsidP="00754CDD">
            <w:pPr>
              <w:widowControl w:val="0"/>
              <w:contextualSpacing/>
              <w:jc w:val="center"/>
            </w:pPr>
            <w:r w:rsidRPr="006254ED">
              <w:rPr>
                <w:b/>
              </w:rPr>
              <w:lastRenderedPageBreak/>
              <w:t>1</w:t>
            </w:r>
          </w:p>
        </w:tc>
        <w:tc>
          <w:tcPr>
            <w:tcW w:w="1308" w:type="pct"/>
            <w:shd w:val="clear" w:color="auto" w:fill="auto"/>
            <w:vAlign w:val="center"/>
          </w:tcPr>
          <w:p w14:paraId="60193939" w14:textId="1663A072" w:rsidR="00B61829" w:rsidRPr="006254ED" w:rsidRDefault="00B61829" w:rsidP="00754CDD">
            <w:pPr>
              <w:pStyle w:val="102"/>
              <w:widowControl w:val="0"/>
              <w:contextualSpacing/>
              <w:jc w:val="center"/>
              <w:rPr>
                <w:rFonts w:eastAsia="Calibri"/>
                <w:sz w:val="24"/>
                <w:lang w:eastAsia="en-US"/>
              </w:rPr>
            </w:pPr>
            <w:r w:rsidRPr="006254ED">
              <w:rPr>
                <w:b/>
                <w:sz w:val="24"/>
              </w:rPr>
              <w:t>2</w:t>
            </w:r>
          </w:p>
        </w:tc>
        <w:tc>
          <w:tcPr>
            <w:tcW w:w="2572" w:type="pct"/>
            <w:shd w:val="clear" w:color="auto" w:fill="auto"/>
            <w:vAlign w:val="center"/>
          </w:tcPr>
          <w:p w14:paraId="42B5350B" w14:textId="070EFD33" w:rsidR="00B61829" w:rsidRPr="006254ED" w:rsidRDefault="00B61829" w:rsidP="00754CDD">
            <w:pPr>
              <w:pStyle w:val="102"/>
              <w:widowControl w:val="0"/>
              <w:contextualSpacing/>
              <w:jc w:val="center"/>
              <w:rPr>
                <w:sz w:val="24"/>
              </w:rPr>
            </w:pPr>
            <w:r w:rsidRPr="006254ED">
              <w:rPr>
                <w:b/>
                <w:sz w:val="24"/>
              </w:rPr>
              <w:t>3</w:t>
            </w:r>
          </w:p>
        </w:tc>
      </w:tr>
      <w:tr w:rsidR="00B61829" w:rsidRPr="006254ED" w14:paraId="362684D6" w14:textId="77777777" w:rsidTr="00934CFA">
        <w:trPr>
          <w:jc w:val="center"/>
        </w:trPr>
        <w:tc>
          <w:tcPr>
            <w:tcW w:w="1120" w:type="pct"/>
            <w:vMerge w:val="restart"/>
            <w:shd w:val="clear" w:color="auto" w:fill="auto"/>
            <w:vAlign w:val="center"/>
          </w:tcPr>
          <w:p w14:paraId="68F2E774" w14:textId="77777777" w:rsidR="00B61829" w:rsidRPr="006254ED" w:rsidRDefault="00B61829" w:rsidP="00754CDD">
            <w:pPr>
              <w:widowControl w:val="0"/>
              <w:contextualSpacing/>
            </w:pPr>
          </w:p>
        </w:tc>
        <w:tc>
          <w:tcPr>
            <w:tcW w:w="1308" w:type="pct"/>
            <w:vMerge w:val="restart"/>
            <w:shd w:val="clear" w:color="auto" w:fill="auto"/>
            <w:vAlign w:val="center"/>
          </w:tcPr>
          <w:p w14:paraId="49A63E5B"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09B31482" w14:textId="77777777" w:rsidR="00B61829" w:rsidRPr="006254ED" w:rsidRDefault="00B61829" w:rsidP="00754CDD">
            <w:pPr>
              <w:pStyle w:val="102"/>
              <w:widowControl w:val="0"/>
              <w:contextualSpacing/>
              <w:rPr>
                <w:sz w:val="24"/>
              </w:rPr>
            </w:pPr>
            <w:r w:rsidRPr="006254ED">
              <w:rPr>
                <w:sz w:val="24"/>
              </w:rPr>
              <w:t xml:space="preserve">керамических плиток для полов, облицовочных глазурованных плиток, керамических изделий для облицовки фасадов зданий – 45 </w:t>
            </w:r>
          </w:p>
        </w:tc>
      </w:tr>
      <w:tr w:rsidR="00B61829" w:rsidRPr="006254ED" w14:paraId="226CD6D2" w14:textId="77777777" w:rsidTr="00934CFA">
        <w:trPr>
          <w:jc w:val="center"/>
        </w:trPr>
        <w:tc>
          <w:tcPr>
            <w:tcW w:w="1120" w:type="pct"/>
            <w:vMerge/>
            <w:shd w:val="clear" w:color="auto" w:fill="auto"/>
            <w:vAlign w:val="center"/>
          </w:tcPr>
          <w:p w14:paraId="7EC2D5C3" w14:textId="77777777" w:rsidR="00B61829" w:rsidRPr="006254ED" w:rsidRDefault="00B61829" w:rsidP="00754CDD">
            <w:pPr>
              <w:widowControl w:val="0"/>
              <w:contextualSpacing/>
            </w:pPr>
          </w:p>
        </w:tc>
        <w:tc>
          <w:tcPr>
            <w:tcW w:w="1308" w:type="pct"/>
            <w:vMerge/>
            <w:shd w:val="clear" w:color="auto" w:fill="auto"/>
            <w:vAlign w:val="center"/>
          </w:tcPr>
          <w:p w14:paraId="138F99BF"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0709EA44" w14:textId="04AC21E5" w:rsidR="00B61829" w:rsidRPr="006254ED" w:rsidRDefault="00B61829" w:rsidP="00754CDD">
            <w:pPr>
              <w:pStyle w:val="102"/>
              <w:widowControl w:val="0"/>
              <w:contextualSpacing/>
              <w:rPr>
                <w:sz w:val="24"/>
              </w:rPr>
            </w:pPr>
            <w:r w:rsidRPr="006254ED">
              <w:rPr>
                <w:sz w:val="24"/>
              </w:rPr>
              <w:t xml:space="preserve">керамических канализационных и дренажных труб – 45 </w:t>
            </w:r>
          </w:p>
        </w:tc>
      </w:tr>
      <w:tr w:rsidR="00B61829" w:rsidRPr="006254ED" w14:paraId="31C30313" w14:textId="77777777" w:rsidTr="00934CFA">
        <w:trPr>
          <w:jc w:val="center"/>
        </w:trPr>
        <w:tc>
          <w:tcPr>
            <w:tcW w:w="1120" w:type="pct"/>
            <w:vMerge/>
            <w:shd w:val="clear" w:color="auto" w:fill="auto"/>
            <w:vAlign w:val="center"/>
          </w:tcPr>
          <w:p w14:paraId="4479FEE5" w14:textId="77777777" w:rsidR="00B61829" w:rsidRPr="006254ED" w:rsidRDefault="00B61829" w:rsidP="00754CDD">
            <w:pPr>
              <w:widowControl w:val="0"/>
              <w:contextualSpacing/>
            </w:pPr>
          </w:p>
        </w:tc>
        <w:tc>
          <w:tcPr>
            <w:tcW w:w="1308" w:type="pct"/>
            <w:vMerge/>
            <w:shd w:val="clear" w:color="auto" w:fill="auto"/>
            <w:vAlign w:val="center"/>
          </w:tcPr>
          <w:p w14:paraId="17347168"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51EF70EE" w14:textId="77777777" w:rsidR="00B61829" w:rsidRPr="006254ED" w:rsidRDefault="00B61829" w:rsidP="00754CDD">
            <w:pPr>
              <w:pStyle w:val="102"/>
              <w:widowControl w:val="0"/>
              <w:contextualSpacing/>
              <w:rPr>
                <w:sz w:val="24"/>
              </w:rPr>
            </w:pPr>
            <w:r w:rsidRPr="006254ED">
              <w:rPr>
                <w:sz w:val="24"/>
              </w:rPr>
              <w:t>дробильно-сортировочные по переработке прочных однородных пород производственной мощностью:</w:t>
            </w:r>
          </w:p>
          <w:p w14:paraId="69CC459B"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600 - 1600 тыс. куб. м/ год – 27;</w:t>
            </w:r>
          </w:p>
          <w:p w14:paraId="5C9741C5" w14:textId="77777777" w:rsidR="00B61829" w:rsidRPr="006254ED" w:rsidRDefault="00B61829" w:rsidP="00754CDD">
            <w:pPr>
              <w:pStyle w:val="102"/>
              <w:widowControl w:val="0"/>
              <w:contextualSpacing/>
            </w:pPr>
            <w:r w:rsidRPr="006254ED">
              <w:rPr>
                <w:rFonts w:eastAsia="Calibri"/>
                <w:bCs/>
                <w:iCs/>
                <w:sz w:val="24"/>
                <w:lang w:eastAsia="en-US"/>
              </w:rPr>
              <w:t>200 (сборно-разборные) тыс. куб. м/ год – 30</w:t>
            </w:r>
            <w:r w:rsidRPr="006254ED">
              <w:t xml:space="preserve"> </w:t>
            </w:r>
          </w:p>
        </w:tc>
      </w:tr>
      <w:tr w:rsidR="00B61829" w:rsidRPr="006254ED" w14:paraId="02FD1773" w14:textId="77777777" w:rsidTr="00934CFA">
        <w:trPr>
          <w:jc w:val="center"/>
        </w:trPr>
        <w:tc>
          <w:tcPr>
            <w:tcW w:w="1120" w:type="pct"/>
            <w:vMerge/>
            <w:shd w:val="clear" w:color="auto" w:fill="auto"/>
            <w:vAlign w:val="center"/>
          </w:tcPr>
          <w:p w14:paraId="2159C7F2" w14:textId="77777777" w:rsidR="00B61829" w:rsidRPr="006254ED" w:rsidRDefault="00B61829" w:rsidP="00754CDD">
            <w:pPr>
              <w:widowControl w:val="0"/>
              <w:contextualSpacing/>
            </w:pPr>
          </w:p>
        </w:tc>
        <w:tc>
          <w:tcPr>
            <w:tcW w:w="1308" w:type="pct"/>
            <w:vMerge/>
            <w:shd w:val="clear" w:color="auto" w:fill="auto"/>
            <w:vAlign w:val="center"/>
          </w:tcPr>
          <w:p w14:paraId="0C5852CD"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336D4BAE" w14:textId="77777777" w:rsidR="00B61829" w:rsidRPr="006254ED" w:rsidRDefault="00B61829" w:rsidP="00754CDD">
            <w:pPr>
              <w:pStyle w:val="102"/>
              <w:widowControl w:val="0"/>
              <w:contextualSpacing/>
              <w:rPr>
                <w:sz w:val="24"/>
              </w:rPr>
            </w:pPr>
            <w:r w:rsidRPr="006254ED">
              <w:rPr>
                <w:sz w:val="24"/>
              </w:rPr>
              <w:t xml:space="preserve">аглопоритового гравия из зол ТЭЦ и керамзита – 40 </w:t>
            </w:r>
          </w:p>
        </w:tc>
      </w:tr>
      <w:tr w:rsidR="00B61829" w:rsidRPr="006254ED" w14:paraId="2651A94A" w14:textId="77777777" w:rsidTr="00934CFA">
        <w:trPr>
          <w:jc w:val="center"/>
        </w:trPr>
        <w:tc>
          <w:tcPr>
            <w:tcW w:w="1120" w:type="pct"/>
            <w:vMerge/>
            <w:shd w:val="clear" w:color="auto" w:fill="auto"/>
            <w:vAlign w:val="center"/>
          </w:tcPr>
          <w:p w14:paraId="427943F6" w14:textId="77777777" w:rsidR="00B61829" w:rsidRPr="006254ED" w:rsidRDefault="00B61829" w:rsidP="00754CDD">
            <w:pPr>
              <w:widowControl w:val="0"/>
              <w:contextualSpacing/>
            </w:pPr>
          </w:p>
        </w:tc>
        <w:tc>
          <w:tcPr>
            <w:tcW w:w="1308" w:type="pct"/>
            <w:vMerge/>
            <w:shd w:val="clear" w:color="auto" w:fill="auto"/>
            <w:vAlign w:val="center"/>
          </w:tcPr>
          <w:p w14:paraId="4130FC27"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0F462F19" w14:textId="77777777" w:rsidR="00B61829" w:rsidRPr="006254ED" w:rsidRDefault="00B61829" w:rsidP="00754CDD">
            <w:pPr>
              <w:pStyle w:val="102"/>
              <w:widowControl w:val="0"/>
              <w:contextualSpacing/>
              <w:rPr>
                <w:sz w:val="24"/>
              </w:rPr>
            </w:pPr>
            <w:r w:rsidRPr="006254ED">
              <w:rPr>
                <w:sz w:val="24"/>
              </w:rPr>
              <w:t>вспученного перлита (с производством перлитобитумных плит) при применении в качестве топлива:</w:t>
            </w:r>
          </w:p>
          <w:p w14:paraId="12899E23"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 xml:space="preserve">природного газа – 55; </w:t>
            </w:r>
          </w:p>
          <w:p w14:paraId="44846634" w14:textId="77777777" w:rsidR="00B61829" w:rsidRPr="006254ED" w:rsidRDefault="00B61829" w:rsidP="00754CDD">
            <w:pPr>
              <w:pStyle w:val="102"/>
              <w:widowControl w:val="0"/>
              <w:contextualSpacing/>
            </w:pPr>
            <w:r w:rsidRPr="006254ED">
              <w:rPr>
                <w:rFonts w:eastAsia="Calibri"/>
                <w:bCs/>
                <w:iCs/>
                <w:sz w:val="24"/>
                <w:lang w:eastAsia="en-US"/>
              </w:rPr>
              <w:t>мазута (угля) – 50</w:t>
            </w:r>
            <w:r w:rsidRPr="006254ED">
              <w:t xml:space="preserve"> </w:t>
            </w:r>
          </w:p>
        </w:tc>
      </w:tr>
      <w:tr w:rsidR="00B61829" w:rsidRPr="006254ED" w14:paraId="41A67606" w14:textId="77777777" w:rsidTr="00934CFA">
        <w:trPr>
          <w:jc w:val="center"/>
        </w:trPr>
        <w:tc>
          <w:tcPr>
            <w:tcW w:w="1120" w:type="pct"/>
            <w:vMerge/>
            <w:shd w:val="clear" w:color="auto" w:fill="auto"/>
            <w:vAlign w:val="center"/>
          </w:tcPr>
          <w:p w14:paraId="25D851E7" w14:textId="77777777" w:rsidR="00B61829" w:rsidRPr="006254ED" w:rsidRDefault="00B61829" w:rsidP="00754CDD">
            <w:pPr>
              <w:widowControl w:val="0"/>
              <w:contextualSpacing/>
            </w:pPr>
          </w:p>
        </w:tc>
        <w:tc>
          <w:tcPr>
            <w:tcW w:w="1308" w:type="pct"/>
            <w:vMerge/>
            <w:shd w:val="clear" w:color="auto" w:fill="auto"/>
            <w:vAlign w:val="center"/>
          </w:tcPr>
          <w:p w14:paraId="76CAD279"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5DF957B4" w14:textId="77777777" w:rsidR="00B61829" w:rsidRPr="006254ED" w:rsidRDefault="00B61829" w:rsidP="00754CDD">
            <w:pPr>
              <w:pStyle w:val="102"/>
              <w:widowControl w:val="0"/>
              <w:contextualSpacing/>
              <w:rPr>
                <w:sz w:val="24"/>
              </w:rPr>
            </w:pPr>
            <w:r w:rsidRPr="006254ED">
              <w:rPr>
                <w:sz w:val="24"/>
              </w:rPr>
              <w:t xml:space="preserve">минеральной ваты и изделий из нее, вермикулитовых и перлитовых тепло- и звукоизоляционных изделий – 45 </w:t>
            </w:r>
          </w:p>
        </w:tc>
      </w:tr>
      <w:tr w:rsidR="00B61829" w:rsidRPr="006254ED" w14:paraId="4DC5883E" w14:textId="77777777" w:rsidTr="00934CFA">
        <w:trPr>
          <w:jc w:val="center"/>
        </w:trPr>
        <w:tc>
          <w:tcPr>
            <w:tcW w:w="1120" w:type="pct"/>
            <w:vMerge/>
            <w:shd w:val="clear" w:color="auto" w:fill="auto"/>
            <w:vAlign w:val="center"/>
          </w:tcPr>
          <w:p w14:paraId="2A0A91A8" w14:textId="77777777" w:rsidR="00B61829" w:rsidRPr="006254ED" w:rsidRDefault="00B61829" w:rsidP="00754CDD">
            <w:pPr>
              <w:widowControl w:val="0"/>
              <w:contextualSpacing/>
            </w:pPr>
          </w:p>
        </w:tc>
        <w:tc>
          <w:tcPr>
            <w:tcW w:w="1308" w:type="pct"/>
            <w:vMerge/>
            <w:shd w:val="clear" w:color="auto" w:fill="auto"/>
            <w:vAlign w:val="center"/>
          </w:tcPr>
          <w:p w14:paraId="7282ACD3"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1A2D0FD8" w14:textId="77777777" w:rsidR="00B61829" w:rsidRPr="006254ED" w:rsidRDefault="00B61829" w:rsidP="00754CDD">
            <w:pPr>
              <w:pStyle w:val="102"/>
              <w:widowControl w:val="0"/>
              <w:contextualSpacing/>
              <w:rPr>
                <w:sz w:val="24"/>
              </w:rPr>
            </w:pPr>
            <w:r w:rsidRPr="006254ED">
              <w:rPr>
                <w:sz w:val="24"/>
              </w:rPr>
              <w:t xml:space="preserve">извести – 30 </w:t>
            </w:r>
          </w:p>
        </w:tc>
      </w:tr>
      <w:tr w:rsidR="00B61829" w:rsidRPr="006254ED" w14:paraId="01F83A82" w14:textId="77777777" w:rsidTr="00934CFA">
        <w:trPr>
          <w:jc w:val="center"/>
        </w:trPr>
        <w:tc>
          <w:tcPr>
            <w:tcW w:w="1120" w:type="pct"/>
            <w:vMerge/>
            <w:shd w:val="clear" w:color="auto" w:fill="auto"/>
            <w:vAlign w:val="center"/>
          </w:tcPr>
          <w:p w14:paraId="2E0883E6" w14:textId="77777777" w:rsidR="00B61829" w:rsidRPr="006254ED" w:rsidRDefault="00B61829" w:rsidP="00754CDD">
            <w:pPr>
              <w:widowControl w:val="0"/>
              <w:contextualSpacing/>
            </w:pPr>
          </w:p>
        </w:tc>
        <w:tc>
          <w:tcPr>
            <w:tcW w:w="1308" w:type="pct"/>
            <w:vMerge/>
            <w:shd w:val="clear" w:color="auto" w:fill="auto"/>
            <w:vAlign w:val="center"/>
          </w:tcPr>
          <w:p w14:paraId="17B8CC13"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2779AD40" w14:textId="77777777" w:rsidR="00B61829" w:rsidRPr="006254ED" w:rsidRDefault="00B61829" w:rsidP="00754CDD">
            <w:pPr>
              <w:pStyle w:val="102"/>
              <w:widowControl w:val="0"/>
              <w:contextualSpacing/>
              <w:rPr>
                <w:sz w:val="24"/>
              </w:rPr>
            </w:pPr>
            <w:r w:rsidRPr="006254ED">
              <w:rPr>
                <w:sz w:val="24"/>
              </w:rPr>
              <w:t xml:space="preserve">известняковой муки и сыромолотого гипса – 33 </w:t>
            </w:r>
          </w:p>
        </w:tc>
      </w:tr>
      <w:tr w:rsidR="00B61829" w:rsidRPr="006254ED" w14:paraId="38FB8806" w14:textId="77777777" w:rsidTr="00934CFA">
        <w:trPr>
          <w:jc w:val="center"/>
        </w:trPr>
        <w:tc>
          <w:tcPr>
            <w:tcW w:w="1120" w:type="pct"/>
            <w:vMerge/>
            <w:shd w:val="clear" w:color="auto" w:fill="auto"/>
            <w:vAlign w:val="center"/>
          </w:tcPr>
          <w:p w14:paraId="2AE940EE" w14:textId="77777777" w:rsidR="00B61829" w:rsidRPr="006254ED" w:rsidRDefault="00B61829" w:rsidP="00754CDD">
            <w:pPr>
              <w:widowControl w:val="0"/>
              <w:contextualSpacing/>
            </w:pPr>
          </w:p>
        </w:tc>
        <w:tc>
          <w:tcPr>
            <w:tcW w:w="1308" w:type="pct"/>
            <w:vMerge/>
            <w:shd w:val="clear" w:color="auto" w:fill="auto"/>
            <w:vAlign w:val="center"/>
          </w:tcPr>
          <w:p w14:paraId="516CAAAD"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50DC92E0" w14:textId="77777777" w:rsidR="00B61829" w:rsidRPr="006254ED" w:rsidRDefault="00B61829" w:rsidP="00754CDD">
            <w:pPr>
              <w:pStyle w:val="102"/>
              <w:widowControl w:val="0"/>
              <w:contextualSpacing/>
              <w:rPr>
                <w:sz w:val="24"/>
              </w:rPr>
            </w:pPr>
            <w:r w:rsidRPr="006254ED">
              <w:rPr>
                <w:sz w:val="24"/>
              </w:rPr>
              <w:t xml:space="preserve">стекла оконного, полированного, архитектурно-строительного, технического и стекловолокна – 38 </w:t>
            </w:r>
          </w:p>
        </w:tc>
      </w:tr>
      <w:tr w:rsidR="00B61829" w:rsidRPr="006254ED" w14:paraId="3BDB4B38" w14:textId="77777777" w:rsidTr="00934CFA">
        <w:trPr>
          <w:jc w:val="center"/>
        </w:trPr>
        <w:tc>
          <w:tcPr>
            <w:tcW w:w="1120" w:type="pct"/>
            <w:vMerge/>
            <w:shd w:val="clear" w:color="auto" w:fill="auto"/>
            <w:vAlign w:val="center"/>
          </w:tcPr>
          <w:p w14:paraId="249E1032" w14:textId="77777777" w:rsidR="00B61829" w:rsidRPr="006254ED" w:rsidRDefault="00B61829" w:rsidP="00754CDD">
            <w:pPr>
              <w:widowControl w:val="0"/>
              <w:contextualSpacing/>
            </w:pPr>
          </w:p>
        </w:tc>
        <w:tc>
          <w:tcPr>
            <w:tcW w:w="1308" w:type="pct"/>
            <w:vMerge/>
            <w:shd w:val="clear" w:color="auto" w:fill="auto"/>
            <w:vAlign w:val="center"/>
          </w:tcPr>
          <w:p w14:paraId="5EE0029D"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52D12091" w14:textId="77777777" w:rsidR="00B61829" w:rsidRPr="006254ED" w:rsidRDefault="00B61829" w:rsidP="00754CDD">
            <w:pPr>
              <w:pStyle w:val="102"/>
              <w:widowControl w:val="0"/>
              <w:contextualSpacing/>
              <w:rPr>
                <w:sz w:val="24"/>
              </w:rPr>
            </w:pPr>
            <w:r w:rsidRPr="006254ED">
              <w:rPr>
                <w:sz w:val="24"/>
              </w:rPr>
              <w:t xml:space="preserve">бутылок консервной стеклянной тары, хозяйственной стеклянной посуды и хрустальных изделий – 43 </w:t>
            </w:r>
          </w:p>
        </w:tc>
      </w:tr>
      <w:tr w:rsidR="00B61829" w:rsidRPr="006254ED" w14:paraId="3B4A3358" w14:textId="77777777" w:rsidTr="00934CFA">
        <w:trPr>
          <w:jc w:val="center"/>
        </w:trPr>
        <w:tc>
          <w:tcPr>
            <w:tcW w:w="1120" w:type="pct"/>
            <w:vMerge/>
            <w:shd w:val="clear" w:color="auto" w:fill="auto"/>
            <w:vAlign w:val="center"/>
          </w:tcPr>
          <w:p w14:paraId="66E17670" w14:textId="77777777" w:rsidR="00B61829" w:rsidRPr="006254ED" w:rsidRDefault="00B61829" w:rsidP="00754CDD">
            <w:pPr>
              <w:widowControl w:val="0"/>
              <w:contextualSpacing/>
            </w:pPr>
          </w:p>
        </w:tc>
        <w:tc>
          <w:tcPr>
            <w:tcW w:w="1308" w:type="pct"/>
            <w:vMerge/>
            <w:shd w:val="clear" w:color="auto" w:fill="auto"/>
            <w:vAlign w:val="center"/>
          </w:tcPr>
          <w:p w14:paraId="72899162"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229B4F9E" w14:textId="77777777" w:rsidR="00B61829" w:rsidRPr="006254ED" w:rsidRDefault="00B61829" w:rsidP="00754CDD">
            <w:pPr>
              <w:pStyle w:val="102"/>
              <w:widowControl w:val="0"/>
              <w:contextualSpacing/>
              <w:rPr>
                <w:sz w:val="24"/>
              </w:rPr>
            </w:pPr>
            <w:r w:rsidRPr="006254ED">
              <w:rPr>
                <w:sz w:val="24"/>
              </w:rPr>
              <w:t xml:space="preserve">строительного, технического, санитарно-технического фаянса, фарфора и полуфарфора – 45 </w:t>
            </w:r>
          </w:p>
        </w:tc>
      </w:tr>
      <w:tr w:rsidR="00B61829" w:rsidRPr="006254ED" w14:paraId="21AEFF8E" w14:textId="77777777" w:rsidTr="00934CFA">
        <w:trPr>
          <w:jc w:val="center"/>
        </w:trPr>
        <w:tc>
          <w:tcPr>
            <w:tcW w:w="1120" w:type="pct"/>
            <w:vMerge/>
            <w:shd w:val="clear" w:color="auto" w:fill="auto"/>
            <w:vAlign w:val="center"/>
          </w:tcPr>
          <w:p w14:paraId="28A093BB" w14:textId="77777777" w:rsidR="00B61829" w:rsidRPr="006254ED" w:rsidRDefault="00B61829" w:rsidP="00754CDD">
            <w:pPr>
              <w:widowControl w:val="0"/>
              <w:contextualSpacing/>
            </w:pPr>
          </w:p>
        </w:tc>
        <w:tc>
          <w:tcPr>
            <w:tcW w:w="1308" w:type="pct"/>
            <w:vMerge/>
            <w:shd w:val="clear" w:color="auto" w:fill="auto"/>
            <w:vAlign w:val="center"/>
          </w:tcPr>
          <w:p w14:paraId="335041D4"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28FA3424" w14:textId="77777777" w:rsidR="00B61829" w:rsidRPr="006254ED" w:rsidRDefault="00B61829" w:rsidP="00754CDD">
            <w:pPr>
              <w:pStyle w:val="102"/>
              <w:widowControl w:val="0"/>
              <w:contextualSpacing/>
              <w:rPr>
                <w:sz w:val="24"/>
              </w:rPr>
            </w:pPr>
            <w:r w:rsidRPr="006254ED">
              <w:rPr>
                <w:sz w:val="24"/>
              </w:rPr>
              <w:t xml:space="preserve">стальных строительных конструкций (в том числе из труб) – 55 </w:t>
            </w:r>
          </w:p>
        </w:tc>
      </w:tr>
      <w:tr w:rsidR="00B61829" w:rsidRPr="006254ED" w14:paraId="39AF4763" w14:textId="77777777" w:rsidTr="00934CFA">
        <w:trPr>
          <w:jc w:val="center"/>
        </w:trPr>
        <w:tc>
          <w:tcPr>
            <w:tcW w:w="1120" w:type="pct"/>
            <w:vMerge/>
            <w:shd w:val="clear" w:color="auto" w:fill="auto"/>
            <w:vAlign w:val="center"/>
          </w:tcPr>
          <w:p w14:paraId="518EA016" w14:textId="77777777" w:rsidR="00B61829" w:rsidRPr="006254ED" w:rsidRDefault="00B61829" w:rsidP="00754CDD">
            <w:pPr>
              <w:widowControl w:val="0"/>
              <w:contextualSpacing/>
            </w:pPr>
          </w:p>
        </w:tc>
        <w:tc>
          <w:tcPr>
            <w:tcW w:w="1308" w:type="pct"/>
            <w:vMerge/>
            <w:shd w:val="clear" w:color="auto" w:fill="auto"/>
            <w:vAlign w:val="center"/>
          </w:tcPr>
          <w:p w14:paraId="67A039FE"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08DDA27D" w14:textId="77777777" w:rsidR="00B61829" w:rsidRPr="006254ED" w:rsidRDefault="00B61829" w:rsidP="00754CDD">
            <w:pPr>
              <w:pStyle w:val="102"/>
              <w:widowControl w:val="0"/>
              <w:contextualSpacing/>
              <w:rPr>
                <w:sz w:val="24"/>
              </w:rPr>
            </w:pPr>
            <w:r w:rsidRPr="006254ED">
              <w:rPr>
                <w:sz w:val="24"/>
              </w:rPr>
              <w:t xml:space="preserve">стальных конструкций для мостов – 45 </w:t>
            </w:r>
          </w:p>
        </w:tc>
      </w:tr>
      <w:tr w:rsidR="00B61829" w:rsidRPr="006254ED" w14:paraId="101151A5" w14:textId="77777777" w:rsidTr="00934CFA">
        <w:trPr>
          <w:jc w:val="center"/>
        </w:trPr>
        <w:tc>
          <w:tcPr>
            <w:tcW w:w="1120" w:type="pct"/>
            <w:vMerge/>
            <w:shd w:val="clear" w:color="auto" w:fill="auto"/>
            <w:vAlign w:val="center"/>
          </w:tcPr>
          <w:p w14:paraId="145280BA" w14:textId="77777777" w:rsidR="00B61829" w:rsidRPr="006254ED" w:rsidRDefault="00B61829" w:rsidP="00754CDD">
            <w:pPr>
              <w:widowControl w:val="0"/>
              <w:contextualSpacing/>
            </w:pPr>
          </w:p>
        </w:tc>
        <w:tc>
          <w:tcPr>
            <w:tcW w:w="1308" w:type="pct"/>
            <w:vMerge/>
            <w:shd w:val="clear" w:color="auto" w:fill="auto"/>
            <w:vAlign w:val="center"/>
          </w:tcPr>
          <w:p w14:paraId="3C21184B"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5CADBBFA" w14:textId="77777777" w:rsidR="00B61829" w:rsidRPr="006254ED" w:rsidRDefault="00B61829" w:rsidP="00754CDD">
            <w:pPr>
              <w:pStyle w:val="102"/>
              <w:widowControl w:val="0"/>
              <w:contextualSpacing/>
              <w:rPr>
                <w:sz w:val="24"/>
              </w:rPr>
            </w:pPr>
            <w:r w:rsidRPr="006254ED">
              <w:rPr>
                <w:sz w:val="24"/>
              </w:rPr>
              <w:t xml:space="preserve">алюминиевых строительных конструкций – 60 </w:t>
            </w:r>
          </w:p>
        </w:tc>
      </w:tr>
      <w:tr w:rsidR="00B61829" w:rsidRPr="006254ED" w14:paraId="07702F3C" w14:textId="77777777" w:rsidTr="00934CFA">
        <w:trPr>
          <w:jc w:val="center"/>
        </w:trPr>
        <w:tc>
          <w:tcPr>
            <w:tcW w:w="1120" w:type="pct"/>
            <w:vMerge/>
            <w:shd w:val="clear" w:color="auto" w:fill="auto"/>
            <w:vAlign w:val="center"/>
          </w:tcPr>
          <w:p w14:paraId="0375E908" w14:textId="77777777" w:rsidR="00B61829" w:rsidRPr="006254ED" w:rsidRDefault="00B61829" w:rsidP="00754CDD">
            <w:pPr>
              <w:widowControl w:val="0"/>
              <w:contextualSpacing/>
            </w:pPr>
          </w:p>
        </w:tc>
        <w:tc>
          <w:tcPr>
            <w:tcW w:w="1308" w:type="pct"/>
            <w:vMerge/>
            <w:shd w:val="clear" w:color="auto" w:fill="auto"/>
            <w:vAlign w:val="center"/>
          </w:tcPr>
          <w:p w14:paraId="5D799353"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1C15B291" w14:textId="77777777" w:rsidR="00B61829" w:rsidRPr="006254ED" w:rsidRDefault="00B61829" w:rsidP="00754CDD">
            <w:pPr>
              <w:pStyle w:val="102"/>
              <w:widowControl w:val="0"/>
              <w:contextualSpacing/>
              <w:rPr>
                <w:sz w:val="24"/>
              </w:rPr>
            </w:pPr>
            <w:r w:rsidRPr="006254ED">
              <w:rPr>
                <w:sz w:val="24"/>
              </w:rPr>
              <w:t xml:space="preserve">монтажных (для контрольно-измерительных приборов и автоматики), сантехнических и электромонтажных заготовок – 60 </w:t>
            </w:r>
          </w:p>
        </w:tc>
      </w:tr>
      <w:tr w:rsidR="00B61829" w:rsidRPr="006254ED" w14:paraId="0675B510" w14:textId="77777777" w:rsidTr="00934CFA">
        <w:trPr>
          <w:jc w:val="center"/>
        </w:trPr>
        <w:tc>
          <w:tcPr>
            <w:tcW w:w="1120" w:type="pct"/>
            <w:vMerge/>
            <w:shd w:val="clear" w:color="auto" w:fill="auto"/>
            <w:vAlign w:val="center"/>
          </w:tcPr>
          <w:p w14:paraId="75D0BA01" w14:textId="77777777" w:rsidR="00B61829" w:rsidRPr="006254ED" w:rsidRDefault="00B61829" w:rsidP="00754CDD">
            <w:pPr>
              <w:widowControl w:val="0"/>
              <w:contextualSpacing/>
            </w:pPr>
          </w:p>
        </w:tc>
        <w:tc>
          <w:tcPr>
            <w:tcW w:w="1308" w:type="pct"/>
            <w:vMerge/>
            <w:shd w:val="clear" w:color="auto" w:fill="auto"/>
            <w:vAlign w:val="center"/>
          </w:tcPr>
          <w:p w14:paraId="637CB4D1"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4231AAE4" w14:textId="77777777" w:rsidR="00B61829" w:rsidRPr="006254ED" w:rsidRDefault="00B61829" w:rsidP="00754CDD">
            <w:pPr>
              <w:pStyle w:val="102"/>
              <w:widowControl w:val="0"/>
              <w:contextualSpacing/>
              <w:rPr>
                <w:sz w:val="24"/>
              </w:rPr>
            </w:pPr>
            <w:r w:rsidRPr="006254ED">
              <w:rPr>
                <w:sz w:val="24"/>
              </w:rPr>
              <w:t xml:space="preserve">технологических металлоконструкций и узлов трубопроводов – 48 </w:t>
            </w:r>
          </w:p>
        </w:tc>
      </w:tr>
      <w:tr w:rsidR="00B61829" w:rsidRPr="006254ED" w14:paraId="66AA5954" w14:textId="77777777" w:rsidTr="00934CFA">
        <w:trPr>
          <w:jc w:val="center"/>
        </w:trPr>
        <w:tc>
          <w:tcPr>
            <w:tcW w:w="1120" w:type="pct"/>
            <w:vMerge/>
            <w:shd w:val="clear" w:color="auto" w:fill="auto"/>
            <w:vAlign w:val="center"/>
          </w:tcPr>
          <w:p w14:paraId="6CAFDE2F" w14:textId="77777777" w:rsidR="00B61829" w:rsidRPr="006254ED" w:rsidRDefault="00B61829" w:rsidP="00754CDD">
            <w:pPr>
              <w:widowControl w:val="0"/>
              <w:contextualSpacing/>
            </w:pPr>
          </w:p>
        </w:tc>
        <w:tc>
          <w:tcPr>
            <w:tcW w:w="1308" w:type="pct"/>
            <w:vMerge/>
            <w:shd w:val="clear" w:color="auto" w:fill="auto"/>
            <w:vAlign w:val="center"/>
          </w:tcPr>
          <w:p w14:paraId="31EB93D5"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35931571" w14:textId="77777777" w:rsidR="00B61829" w:rsidRPr="006254ED" w:rsidRDefault="00B61829" w:rsidP="00754CDD">
            <w:pPr>
              <w:pStyle w:val="102"/>
              <w:widowControl w:val="0"/>
              <w:contextualSpacing/>
              <w:rPr>
                <w:sz w:val="24"/>
              </w:rPr>
            </w:pPr>
            <w:r w:rsidRPr="006254ED">
              <w:rPr>
                <w:sz w:val="24"/>
              </w:rPr>
              <w:t xml:space="preserve">по ремонту строительных машин – 63 </w:t>
            </w:r>
          </w:p>
        </w:tc>
      </w:tr>
      <w:tr w:rsidR="00B61829" w:rsidRPr="006254ED" w14:paraId="57B5914A" w14:textId="77777777" w:rsidTr="00934CFA">
        <w:trPr>
          <w:jc w:val="center"/>
        </w:trPr>
        <w:tc>
          <w:tcPr>
            <w:tcW w:w="1120" w:type="pct"/>
            <w:vMerge/>
            <w:shd w:val="clear" w:color="auto" w:fill="auto"/>
            <w:vAlign w:val="center"/>
          </w:tcPr>
          <w:p w14:paraId="3031DE15" w14:textId="77777777" w:rsidR="00B61829" w:rsidRPr="006254ED" w:rsidRDefault="00B61829" w:rsidP="00754CDD">
            <w:pPr>
              <w:widowControl w:val="0"/>
              <w:contextualSpacing/>
            </w:pPr>
          </w:p>
        </w:tc>
        <w:tc>
          <w:tcPr>
            <w:tcW w:w="1308" w:type="pct"/>
            <w:vMerge/>
            <w:shd w:val="clear" w:color="auto" w:fill="auto"/>
            <w:vAlign w:val="center"/>
          </w:tcPr>
          <w:p w14:paraId="04219B0F"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1846303F" w14:textId="201EE7AE" w:rsidR="00B61829" w:rsidRPr="006254ED" w:rsidRDefault="00B61829" w:rsidP="00754CDD">
            <w:pPr>
              <w:widowControl w:val="0"/>
              <w:contextualSpacing/>
            </w:pPr>
            <w:r w:rsidRPr="006254ED">
              <w:t xml:space="preserve">опорные базы общестроительных организаций – 40 </w:t>
            </w:r>
          </w:p>
        </w:tc>
      </w:tr>
      <w:tr w:rsidR="00B61829" w:rsidRPr="006254ED" w14:paraId="48F5D352" w14:textId="77777777" w:rsidTr="00B61829">
        <w:trPr>
          <w:jc w:val="center"/>
        </w:trPr>
        <w:tc>
          <w:tcPr>
            <w:tcW w:w="1120" w:type="pct"/>
            <w:vMerge/>
            <w:shd w:val="clear" w:color="auto" w:fill="auto"/>
            <w:vAlign w:val="center"/>
          </w:tcPr>
          <w:p w14:paraId="01DF8C1C" w14:textId="77777777" w:rsidR="00B61829" w:rsidRPr="006254ED" w:rsidRDefault="00B61829" w:rsidP="00754CDD">
            <w:pPr>
              <w:widowControl w:val="0"/>
              <w:contextualSpacing/>
              <w:rPr>
                <w:b/>
              </w:rPr>
            </w:pPr>
          </w:p>
        </w:tc>
        <w:tc>
          <w:tcPr>
            <w:tcW w:w="1308" w:type="pct"/>
            <w:vMerge/>
            <w:shd w:val="clear" w:color="auto" w:fill="auto"/>
            <w:vAlign w:val="center"/>
          </w:tcPr>
          <w:p w14:paraId="780EC192" w14:textId="77777777" w:rsidR="00B61829" w:rsidRPr="006254ED" w:rsidRDefault="00B61829" w:rsidP="00754CDD">
            <w:pPr>
              <w:pStyle w:val="102"/>
              <w:widowControl w:val="0"/>
              <w:contextualSpacing/>
              <w:rPr>
                <w:b/>
                <w:sz w:val="24"/>
              </w:rPr>
            </w:pPr>
          </w:p>
        </w:tc>
        <w:tc>
          <w:tcPr>
            <w:tcW w:w="2572" w:type="pct"/>
            <w:shd w:val="clear" w:color="auto" w:fill="auto"/>
            <w:vAlign w:val="center"/>
          </w:tcPr>
          <w:p w14:paraId="5CAABF19" w14:textId="77777777" w:rsidR="00B61829" w:rsidRPr="006254ED" w:rsidRDefault="00B61829" w:rsidP="00754CDD">
            <w:pPr>
              <w:widowControl w:val="0"/>
              <w:contextualSpacing/>
            </w:pPr>
            <w:r w:rsidRPr="006254ED">
              <w:t xml:space="preserve">опорные базы специализированных организаций – 50 </w:t>
            </w:r>
          </w:p>
          <w:p w14:paraId="1D720776" w14:textId="77777777" w:rsidR="00B61829" w:rsidRPr="006254ED" w:rsidRDefault="00B61829" w:rsidP="00754CDD">
            <w:pPr>
              <w:widowControl w:val="0"/>
              <w:contextualSpacing/>
            </w:pPr>
          </w:p>
          <w:p w14:paraId="6924EF1B" w14:textId="0A7E08A9" w:rsidR="00B61829" w:rsidRPr="006254ED" w:rsidRDefault="00B61829" w:rsidP="00754CDD">
            <w:pPr>
              <w:widowControl w:val="0"/>
              <w:contextualSpacing/>
              <w:rPr>
                <w:b/>
              </w:rPr>
            </w:pPr>
          </w:p>
        </w:tc>
      </w:tr>
      <w:tr w:rsidR="00B61829" w:rsidRPr="006254ED" w14:paraId="30A8C06C" w14:textId="77777777" w:rsidTr="00B61829">
        <w:trPr>
          <w:jc w:val="center"/>
        </w:trPr>
        <w:tc>
          <w:tcPr>
            <w:tcW w:w="1120" w:type="pct"/>
            <w:shd w:val="clear" w:color="auto" w:fill="auto"/>
            <w:vAlign w:val="center"/>
          </w:tcPr>
          <w:p w14:paraId="77C7FF9C" w14:textId="0D94460F" w:rsidR="00B61829" w:rsidRPr="006254ED" w:rsidRDefault="00B61829" w:rsidP="00754CDD">
            <w:pPr>
              <w:widowControl w:val="0"/>
              <w:contextualSpacing/>
              <w:jc w:val="center"/>
            </w:pPr>
            <w:r w:rsidRPr="006254ED">
              <w:rPr>
                <w:b/>
              </w:rPr>
              <w:lastRenderedPageBreak/>
              <w:t>1</w:t>
            </w:r>
          </w:p>
        </w:tc>
        <w:tc>
          <w:tcPr>
            <w:tcW w:w="1308" w:type="pct"/>
            <w:shd w:val="clear" w:color="auto" w:fill="auto"/>
            <w:vAlign w:val="center"/>
          </w:tcPr>
          <w:p w14:paraId="4EA5ED65" w14:textId="0C5064D3" w:rsidR="00B61829" w:rsidRPr="006254ED" w:rsidRDefault="00B61829" w:rsidP="00754CDD">
            <w:pPr>
              <w:pStyle w:val="102"/>
              <w:widowControl w:val="0"/>
              <w:contextualSpacing/>
              <w:jc w:val="center"/>
              <w:rPr>
                <w:rFonts w:eastAsia="Calibri"/>
                <w:sz w:val="24"/>
                <w:lang w:eastAsia="en-US"/>
              </w:rPr>
            </w:pPr>
            <w:r w:rsidRPr="006254ED">
              <w:rPr>
                <w:b/>
                <w:sz w:val="24"/>
              </w:rPr>
              <w:t>2</w:t>
            </w:r>
          </w:p>
        </w:tc>
        <w:tc>
          <w:tcPr>
            <w:tcW w:w="2572" w:type="pct"/>
            <w:shd w:val="clear" w:color="auto" w:fill="auto"/>
            <w:vAlign w:val="center"/>
          </w:tcPr>
          <w:p w14:paraId="4E9120EB" w14:textId="0338AF0C" w:rsidR="00B61829" w:rsidRPr="006254ED" w:rsidRDefault="00B61829" w:rsidP="00754CDD">
            <w:pPr>
              <w:widowControl w:val="0"/>
              <w:contextualSpacing/>
              <w:jc w:val="center"/>
            </w:pPr>
            <w:r w:rsidRPr="006254ED">
              <w:rPr>
                <w:b/>
              </w:rPr>
              <w:t>3</w:t>
            </w:r>
          </w:p>
        </w:tc>
      </w:tr>
      <w:tr w:rsidR="00B61829" w:rsidRPr="006254ED" w14:paraId="3CDFBD34" w14:textId="77777777" w:rsidTr="00934CFA">
        <w:trPr>
          <w:jc w:val="center"/>
        </w:trPr>
        <w:tc>
          <w:tcPr>
            <w:tcW w:w="1120" w:type="pct"/>
            <w:vMerge w:val="restart"/>
            <w:shd w:val="clear" w:color="auto" w:fill="auto"/>
            <w:vAlign w:val="center"/>
          </w:tcPr>
          <w:p w14:paraId="453FE3F0" w14:textId="77777777" w:rsidR="00B61829" w:rsidRPr="006254ED" w:rsidRDefault="00B61829" w:rsidP="00754CDD">
            <w:pPr>
              <w:widowControl w:val="0"/>
              <w:contextualSpacing/>
            </w:pPr>
          </w:p>
        </w:tc>
        <w:tc>
          <w:tcPr>
            <w:tcW w:w="1308" w:type="pct"/>
            <w:vMerge w:val="restart"/>
            <w:shd w:val="clear" w:color="auto" w:fill="auto"/>
            <w:vAlign w:val="center"/>
          </w:tcPr>
          <w:p w14:paraId="3F184EFF"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229B5A31" w14:textId="77777777" w:rsidR="00B61829" w:rsidRPr="006254ED" w:rsidRDefault="00B61829" w:rsidP="00754CDD">
            <w:pPr>
              <w:widowControl w:val="0"/>
              <w:contextualSpacing/>
            </w:pPr>
            <w:r w:rsidRPr="006254ED">
              <w:t xml:space="preserve">автотранспортные предприятия строительных организаций на 200 и 300 специализированных большегрузных автомобилей и автопоездов – 40 </w:t>
            </w:r>
          </w:p>
        </w:tc>
      </w:tr>
      <w:tr w:rsidR="00B61829" w:rsidRPr="006254ED" w14:paraId="448ADDEA" w14:textId="77777777" w:rsidTr="00934CFA">
        <w:trPr>
          <w:jc w:val="center"/>
        </w:trPr>
        <w:tc>
          <w:tcPr>
            <w:tcW w:w="1120" w:type="pct"/>
            <w:vMerge/>
            <w:shd w:val="clear" w:color="auto" w:fill="auto"/>
            <w:vAlign w:val="center"/>
          </w:tcPr>
          <w:p w14:paraId="6E6A3E97" w14:textId="77777777" w:rsidR="00B61829" w:rsidRPr="006254ED" w:rsidRDefault="00B61829" w:rsidP="00754CDD">
            <w:pPr>
              <w:widowControl w:val="0"/>
              <w:contextualSpacing/>
            </w:pPr>
          </w:p>
        </w:tc>
        <w:tc>
          <w:tcPr>
            <w:tcW w:w="1308" w:type="pct"/>
            <w:vMerge/>
            <w:shd w:val="clear" w:color="auto" w:fill="auto"/>
            <w:vAlign w:val="center"/>
          </w:tcPr>
          <w:p w14:paraId="7CF02ABA"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24A415C9" w14:textId="77777777" w:rsidR="00B61829" w:rsidRPr="006254ED" w:rsidRDefault="00B61829" w:rsidP="00754CDD">
            <w:pPr>
              <w:widowControl w:val="0"/>
              <w:contextualSpacing/>
            </w:pPr>
            <w:r w:rsidRPr="006254ED">
              <w:t>гаражи:</w:t>
            </w:r>
            <w:r w:rsidRPr="006254ED">
              <w:tab/>
            </w:r>
          </w:p>
          <w:p w14:paraId="45E48F5E"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на 150 автомобилей – 40;</w:t>
            </w:r>
          </w:p>
          <w:p w14:paraId="6C5CF0B2" w14:textId="269C3438" w:rsidR="00B61829" w:rsidRPr="006254ED" w:rsidRDefault="00B61829" w:rsidP="00754CDD">
            <w:pPr>
              <w:pStyle w:val="102"/>
              <w:widowControl w:val="0"/>
              <w:contextualSpacing/>
            </w:pPr>
            <w:r w:rsidRPr="006254ED">
              <w:rPr>
                <w:rFonts w:eastAsia="Calibri"/>
                <w:bCs/>
                <w:iCs/>
                <w:sz w:val="24"/>
                <w:lang w:eastAsia="en-US"/>
              </w:rPr>
              <w:t>на 250 автомобилей – 50</w:t>
            </w:r>
          </w:p>
        </w:tc>
      </w:tr>
      <w:tr w:rsidR="00B61829" w:rsidRPr="006254ED" w14:paraId="2F68094F" w14:textId="77777777" w:rsidTr="00934CFA">
        <w:trPr>
          <w:jc w:val="center"/>
        </w:trPr>
        <w:tc>
          <w:tcPr>
            <w:tcW w:w="1120" w:type="pct"/>
            <w:vMerge/>
            <w:shd w:val="clear" w:color="auto" w:fill="auto"/>
            <w:vAlign w:val="center"/>
          </w:tcPr>
          <w:p w14:paraId="1E704096" w14:textId="77777777" w:rsidR="00B61829" w:rsidRPr="006254ED" w:rsidRDefault="00B61829" w:rsidP="00754CDD">
            <w:pPr>
              <w:widowControl w:val="0"/>
              <w:contextualSpacing/>
            </w:pPr>
          </w:p>
        </w:tc>
        <w:tc>
          <w:tcPr>
            <w:tcW w:w="1308" w:type="pct"/>
            <w:vMerge w:val="restart"/>
            <w:shd w:val="clear" w:color="auto" w:fill="auto"/>
          </w:tcPr>
          <w:p w14:paraId="536A8785" w14:textId="275E1193"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минимальная плотность застройки предприятий по обслуживанию и ремонту транспортных средств, %</w:t>
            </w:r>
          </w:p>
        </w:tc>
        <w:tc>
          <w:tcPr>
            <w:tcW w:w="2572" w:type="pct"/>
            <w:shd w:val="clear" w:color="auto" w:fill="auto"/>
          </w:tcPr>
          <w:p w14:paraId="38DDC8AB" w14:textId="568FDE33" w:rsidR="00B61829" w:rsidRPr="006254ED" w:rsidRDefault="00B61829" w:rsidP="00754CDD">
            <w:pPr>
              <w:widowControl w:val="0"/>
              <w:contextualSpacing/>
              <w:rPr>
                <w:rFonts w:eastAsia="Calibri"/>
                <w:bCs/>
                <w:iCs/>
                <w:lang w:eastAsia="en-US"/>
              </w:rPr>
            </w:pPr>
            <w:r w:rsidRPr="006254ED">
              <w:rPr>
                <w:rFonts w:eastAsia="Calibri"/>
                <w:bCs/>
                <w:iCs/>
                <w:lang w:eastAsia="en-US"/>
              </w:rPr>
              <w:t xml:space="preserve">по капитальному ремонту грузовых автомобилей мощностью 2 - 10 тыс. капитальных ремонтов в год – 60 </w:t>
            </w:r>
          </w:p>
        </w:tc>
      </w:tr>
      <w:tr w:rsidR="00B61829" w:rsidRPr="006254ED" w14:paraId="7F0D3A21" w14:textId="77777777" w:rsidTr="00934CFA">
        <w:trPr>
          <w:jc w:val="center"/>
        </w:trPr>
        <w:tc>
          <w:tcPr>
            <w:tcW w:w="1120" w:type="pct"/>
            <w:vMerge/>
            <w:shd w:val="clear" w:color="auto" w:fill="auto"/>
            <w:vAlign w:val="center"/>
          </w:tcPr>
          <w:p w14:paraId="4539F696" w14:textId="77777777" w:rsidR="00B61829" w:rsidRPr="006254ED" w:rsidRDefault="00B61829" w:rsidP="00754CDD">
            <w:pPr>
              <w:widowControl w:val="0"/>
              <w:contextualSpacing/>
            </w:pPr>
          </w:p>
        </w:tc>
        <w:tc>
          <w:tcPr>
            <w:tcW w:w="1308" w:type="pct"/>
            <w:vMerge/>
            <w:shd w:val="clear" w:color="auto" w:fill="auto"/>
            <w:vAlign w:val="center"/>
          </w:tcPr>
          <w:p w14:paraId="5BB5BEFE" w14:textId="77777777" w:rsidR="00B61829" w:rsidRPr="006254ED" w:rsidRDefault="00B61829" w:rsidP="00754CDD">
            <w:pPr>
              <w:pStyle w:val="102"/>
              <w:widowControl w:val="0"/>
              <w:contextualSpacing/>
              <w:rPr>
                <w:rFonts w:eastAsia="Calibri"/>
                <w:bCs/>
                <w:iCs/>
                <w:sz w:val="24"/>
                <w:lang w:eastAsia="en-US"/>
              </w:rPr>
            </w:pPr>
          </w:p>
        </w:tc>
        <w:tc>
          <w:tcPr>
            <w:tcW w:w="2572" w:type="pct"/>
            <w:shd w:val="clear" w:color="auto" w:fill="auto"/>
          </w:tcPr>
          <w:p w14:paraId="666D02B1" w14:textId="77777777" w:rsidR="00B61829" w:rsidRPr="006254ED" w:rsidRDefault="00B61829" w:rsidP="00754CDD">
            <w:pPr>
              <w:widowControl w:val="0"/>
              <w:contextualSpacing/>
              <w:rPr>
                <w:rFonts w:eastAsia="Calibri"/>
                <w:bCs/>
                <w:iCs/>
                <w:lang w:eastAsia="en-US"/>
              </w:rPr>
            </w:pPr>
            <w:r w:rsidRPr="006254ED">
              <w:rPr>
                <w:rFonts w:eastAsia="Calibri"/>
                <w:bCs/>
                <w:iCs/>
                <w:lang w:eastAsia="en-US"/>
              </w:rPr>
              <w:t xml:space="preserve">по ремонту агрегатов грузовых автомобилей и автобусов мощностью 10 - 60 тыс. капитальных ремонтов в год – 65 </w:t>
            </w:r>
          </w:p>
        </w:tc>
      </w:tr>
      <w:tr w:rsidR="00B61829" w:rsidRPr="006254ED" w14:paraId="5298C68A" w14:textId="77777777" w:rsidTr="00934CFA">
        <w:trPr>
          <w:jc w:val="center"/>
        </w:trPr>
        <w:tc>
          <w:tcPr>
            <w:tcW w:w="1120" w:type="pct"/>
            <w:vMerge/>
            <w:shd w:val="clear" w:color="auto" w:fill="auto"/>
            <w:vAlign w:val="center"/>
          </w:tcPr>
          <w:p w14:paraId="397C1187" w14:textId="77777777" w:rsidR="00B61829" w:rsidRPr="006254ED" w:rsidRDefault="00B61829" w:rsidP="00754CDD">
            <w:pPr>
              <w:widowControl w:val="0"/>
              <w:contextualSpacing/>
            </w:pPr>
          </w:p>
        </w:tc>
        <w:tc>
          <w:tcPr>
            <w:tcW w:w="1308" w:type="pct"/>
            <w:vMerge/>
            <w:shd w:val="clear" w:color="auto" w:fill="auto"/>
            <w:vAlign w:val="center"/>
          </w:tcPr>
          <w:p w14:paraId="67B94687" w14:textId="77777777" w:rsidR="00B61829" w:rsidRPr="006254ED" w:rsidRDefault="00B61829" w:rsidP="00754CDD">
            <w:pPr>
              <w:pStyle w:val="102"/>
              <w:widowControl w:val="0"/>
              <w:contextualSpacing/>
              <w:rPr>
                <w:rFonts w:eastAsia="Calibri"/>
                <w:bCs/>
                <w:iCs/>
                <w:sz w:val="24"/>
                <w:lang w:eastAsia="en-US"/>
              </w:rPr>
            </w:pPr>
          </w:p>
        </w:tc>
        <w:tc>
          <w:tcPr>
            <w:tcW w:w="2572" w:type="pct"/>
            <w:shd w:val="clear" w:color="auto" w:fill="auto"/>
          </w:tcPr>
          <w:p w14:paraId="49D384C1" w14:textId="77777777" w:rsidR="00B61829" w:rsidRPr="006254ED" w:rsidRDefault="00B61829" w:rsidP="00754CDD">
            <w:pPr>
              <w:widowControl w:val="0"/>
              <w:contextualSpacing/>
              <w:rPr>
                <w:rFonts w:eastAsia="Calibri"/>
                <w:bCs/>
                <w:iCs/>
                <w:lang w:eastAsia="en-US"/>
              </w:rPr>
            </w:pPr>
            <w:r w:rsidRPr="006254ED">
              <w:rPr>
                <w:rFonts w:eastAsia="Calibri"/>
                <w:bCs/>
                <w:iCs/>
                <w:lang w:eastAsia="en-US"/>
              </w:rPr>
              <w:t xml:space="preserve">по ремонту автобусов с применением готовых агрегатов мощностью 1 - 2 тыс. ремонтов в год – 60 </w:t>
            </w:r>
          </w:p>
        </w:tc>
      </w:tr>
      <w:tr w:rsidR="00B61829" w:rsidRPr="006254ED" w14:paraId="73E2A0E4" w14:textId="77777777" w:rsidTr="00934CFA">
        <w:trPr>
          <w:jc w:val="center"/>
        </w:trPr>
        <w:tc>
          <w:tcPr>
            <w:tcW w:w="1120" w:type="pct"/>
            <w:vMerge/>
            <w:shd w:val="clear" w:color="auto" w:fill="auto"/>
            <w:vAlign w:val="center"/>
          </w:tcPr>
          <w:p w14:paraId="4A058196" w14:textId="77777777" w:rsidR="00B61829" w:rsidRPr="006254ED" w:rsidRDefault="00B61829" w:rsidP="00754CDD">
            <w:pPr>
              <w:widowControl w:val="0"/>
              <w:contextualSpacing/>
            </w:pPr>
          </w:p>
        </w:tc>
        <w:tc>
          <w:tcPr>
            <w:tcW w:w="1308" w:type="pct"/>
            <w:vMerge/>
            <w:shd w:val="clear" w:color="auto" w:fill="auto"/>
            <w:vAlign w:val="center"/>
          </w:tcPr>
          <w:p w14:paraId="50492F15" w14:textId="77777777" w:rsidR="00B61829" w:rsidRPr="006254ED" w:rsidRDefault="00B61829" w:rsidP="00754CDD">
            <w:pPr>
              <w:pStyle w:val="102"/>
              <w:widowControl w:val="0"/>
              <w:contextualSpacing/>
              <w:rPr>
                <w:rFonts w:eastAsia="Calibri"/>
                <w:bCs/>
                <w:iCs/>
                <w:sz w:val="24"/>
                <w:lang w:eastAsia="en-US"/>
              </w:rPr>
            </w:pPr>
          </w:p>
        </w:tc>
        <w:tc>
          <w:tcPr>
            <w:tcW w:w="2572" w:type="pct"/>
            <w:shd w:val="clear" w:color="auto" w:fill="auto"/>
          </w:tcPr>
          <w:p w14:paraId="22A01F6F" w14:textId="77777777" w:rsidR="00B61829" w:rsidRPr="006254ED" w:rsidRDefault="00B61829" w:rsidP="00754CDD">
            <w:pPr>
              <w:widowControl w:val="0"/>
              <w:contextualSpacing/>
              <w:rPr>
                <w:rFonts w:eastAsia="Calibri"/>
                <w:bCs/>
                <w:iCs/>
                <w:lang w:eastAsia="en-US"/>
              </w:rPr>
            </w:pPr>
            <w:r w:rsidRPr="006254ED">
              <w:rPr>
                <w:rFonts w:eastAsia="Calibri"/>
                <w:bCs/>
                <w:iCs/>
                <w:lang w:eastAsia="en-US"/>
              </w:rPr>
              <w:t xml:space="preserve">по ремонту агрегатов легковых автомобилей мощностью 30 - 60 тыс. капитальных ремонтов в год – 65 </w:t>
            </w:r>
          </w:p>
        </w:tc>
      </w:tr>
      <w:tr w:rsidR="00B61829" w:rsidRPr="006254ED" w14:paraId="485538B2" w14:textId="77777777" w:rsidTr="00934CFA">
        <w:trPr>
          <w:jc w:val="center"/>
        </w:trPr>
        <w:tc>
          <w:tcPr>
            <w:tcW w:w="1120" w:type="pct"/>
            <w:vMerge/>
            <w:shd w:val="clear" w:color="auto" w:fill="auto"/>
            <w:vAlign w:val="center"/>
          </w:tcPr>
          <w:p w14:paraId="5843342D" w14:textId="77777777" w:rsidR="00B61829" w:rsidRPr="006254ED" w:rsidRDefault="00B61829" w:rsidP="00754CDD">
            <w:pPr>
              <w:widowControl w:val="0"/>
              <w:contextualSpacing/>
            </w:pPr>
          </w:p>
        </w:tc>
        <w:tc>
          <w:tcPr>
            <w:tcW w:w="1308" w:type="pct"/>
            <w:vMerge/>
            <w:shd w:val="clear" w:color="auto" w:fill="auto"/>
            <w:vAlign w:val="center"/>
          </w:tcPr>
          <w:p w14:paraId="25358B2D" w14:textId="77777777" w:rsidR="00B61829" w:rsidRPr="006254ED" w:rsidRDefault="00B61829" w:rsidP="00754CDD">
            <w:pPr>
              <w:pStyle w:val="102"/>
              <w:widowControl w:val="0"/>
              <w:contextualSpacing/>
              <w:rPr>
                <w:rFonts w:eastAsia="Calibri"/>
                <w:bCs/>
                <w:iCs/>
                <w:sz w:val="24"/>
                <w:lang w:eastAsia="en-US"/>
              </w:rPr>
            </w:pPr>
          </w:p>
        </w:tc>
        <w:tc>
          <w:tcPr>
            <w:tcW w:w="2572" w:type="pct"/>
            <w:shd w:val="clear" w:color="auto" w:fill="auto"/>
          </w:tcPr>
          <w:p w14:paraId="1228F53F" w14:textId="77777777" w:rsidR="00B61829" w:rsidRPr="006254ED" w:rsidRDefault="00B61829" w:rsidP="00754CDD">
            <w:pPr>
              <w:widowControl w:val="0"/>
              <w:contextualSpacing/>
              <w:rPr>
                <w:rFonts w:eastAsia="Calibri"/>
                <w:bCs/>
                <w:iCs/>
                <w:lang w:eastAsia="en-US"/>
              </w:rPr>
            </w:pPr>
            <w:r w:rsidRPr="006254ED">
              <w:rPr>
                <w:rFonts w:eastAsia="Calibri"/>
                <w:bCs/>
                <w:iCs/>
                <w:lang w:eastAsia="en-US"/>
              </w:rPr>
              <w:t xml:space="preserve">централизованного восстановления двигателей – 65 </w:t>
            </w:r>
          </w:p>
        </w:tc>
      </w:tr>
      <w:tr w:rsidR="00B61829" w:rsidRPr="006254ED" w14:paraId="7AB9E62D" w14:textId="77777777" w:rsidTr="00D512CF">
        <w:trPr>
          <w:trHeight w:val="920"/>
          <w:jc w:val="center"/>
        </w:trPr>
        <w:tc>
          <w:tcPr>
            <w:tcW w:w="1120" w:type="pct"/>
            <w:vMerge/>
            <w:shd w:val="clear" w:color="auto" w:fill="auto"/>
            <w:vAlign w:val="center"/>
          </w:tcPr>
          <w:p w14:paraId="086CD118" w14:textId="77777777" w:rsidR="00B61829" w:rsidRPr="006254ED" w:rsidRDefault="00B61829" w:rsidP="00754CDD">
            <w:pPr>
              <w:widowControl w:val="0"/>
              <w:contextualSpacing/>
            </w:pPr>
          </w:p>
        </w:tc>
        <w:tc>
          <w:tcPr>
            <w:tcW w:w="1308" w:type="pct"/>
            <w:vMerge/>
            <w:shd w:val="clear" w:color="auto" w:fill="auto"/>
            <w:vAlign w:val="center"/>
          </w:tcPr>
          <w:p w14:paraId="519E43AF" w14:textId="77777777" w:rsidR="00B61829" w:rsidRPr="006254ED" w:rsidRDefault="00B61829" w:rsidP="00754CDD">
            <w:pPr>
              <w:pStyle w:val="102"/>
              <w:widowControl w:val="0"/>
              <w:contextualSpacing/>
              <w:rPr>
                <w:rFonts w:eastAsia="Calibri"/>
                <w:bCs/>
                <w:iCs/>
                <w:sz w:val="24"/>
                <w:lang w:eastAsia="en-US"/>
              </w:rPr>
            </w:pPr>
          </w:p>
        </w:tc>
        <w:tc>
          <w:tcPr>
            <w:tcW w:w="2572" w:type="pct"/>
            <w:tcBorders>
              <w:bottom w:val="single" w:sz="4" w:space="0" w:color="auto"/>
            </w:tcBorders>
            <w:shd w:val="clear" w:color="auto" w:fill="auto"/>
          </w:tcPr>
          <w:p w14:paraId="3F9772BB" w14:textId="77777777" w:rsidR="00B61829" w:rsidRPr="006254ED" w:rsidRDefault="00B61829" w:rsidP="00754CDD">
            <w:pPr>
              <w:widowControl w:val="0"/>
              <w:contextualSpacing/>
              <w:rPr>
                <w:rFonts w:eastAsia="Calibri"/>
                <w:bCs/>
                <w:iCs/>
                <w:lang w:eastAsia="en-US"/>
              </w:rPr>
            </w:pPr>
            <w:r w:rsidRPr="006254ED">
              <w:rPr>
                <w:rFonts w:eastAsia="Calibri"/>
                <w:bCs/>
                <w:iCs/>
                <w:lang w:eastAsia="en-US"/>
              </w:rPr>
              <w:t>грузовые автотранспортные на 200 автомобилей при независимом выезде:</w:t>
            </w:r>
          </w:p>
          <w:p w14:paraId="301947D3"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100% – 45;</w:t>
            </w:r>
          </w:p>
          <w:p w14:paraId="54E545F7"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 xml:space="preserve">50% – 51 </w:t>
            </w:r>
          </w:p>
        </w:tc>
      </w:tr>
      <w:tr w:rsidR="00B61829" w:rsidRPr="006254ED" w14:paraId="37D991F1" w14:textId="77777777" w:rsidTr="00D512CF">
        <w:trPr>
          <w:trHeight w:val="920"/>
          <w:jc w:val="center"/>
        </w:trPr>
        <w:tc>
          <w:tcPr>
            <w:tcW w:w="1120" w:type="pct"/>
            <w:vMerge/>
            <w:shd w:val="clear" w:color="auto" w:fill="auto"/>
            <w:vAlign w:val="center"/>
          </w:tcPr>
          <w:p w14:paraId="48C03732" w14:textId="77777777" w:rsidR="00B61829" w:rsidRPr="006254ED" w:rsidRDefault="00B61829" w:rsidP="00754CDD">
            <w:pPr>
              <w:widowControl w:val="0"/>
              <w:contextualSpacing/>
            </w:pPr>
          </w:p>
        </w:tc>
        <w:tc>
          <w:tcPr>
            <w:tcW w:w="1308" w:type="pct"/>
            <w:vMerge/>
            <w:shd w:val="clear" w:color="auto" w:fill="auto"/>
            <w:vAlign w:val="center"/>
          </w:tcPr>
          <w:p w14:paraId="111253E8" w14:textId="77777777" w:rsidR="00B61829" w:rsidRPr="006254ED" w:rsidRDefault="00B61829" w:rsidP="00754CDD">
            <w:pPr>
              <w:pStyle w:val="102"/>
              <w:widowControl w:val="0"/>
              <w:contextualSpacing/>
              <w:rPr>
                <w:rFonts w:eastAsia="Calibri"/>
                <w:bCs/>
                <w:iCs/>
                <w:sz w:val="24"/>
                <w:lang w:eastAsia="en-US"/>
              </w:rPr>
            </w:pPr>
          </w:p>
        </w:tc>
        <w:tc>
          <w:tcPr>
            <w:tcW w:w="2572" w:type="pct"/>
            <w:tcBorders>
              <w:bottom w:val="single" w:sz="4" w:space="0" w:color="auto"/>
            </w:tcBorders>
            <w:shd w:val="clear" w:color="auto" w:fill="auto"/>
          </w:tcPr>
          <w:p w14:paraId="07299D7D" w14:textId="77777777" w:rsidR="00B61829" w:rsidRPr="006254ED" w:rsidRDefault="00B61829" w:rsidP="00754CDD">
            <w:pPr>
              <w:widowControl w:val="0"/>
              <w:contextualSpacing/>
              <w:rPr>
                <w:rFonts w:eastAsia="Calibri"/>
                <w:bCs/>
                <w:iCs/>
                <w:lang w:eastAsia="en-US"/>
              </w:rPr>
            </w:pPr>
            <w:r w:rsidRPr="006254ED">
              <w:rPr>
                <w:rFonts w:eastAsia="Calibri"/>
                <w:bCs/>
                <w:iCs/>
                <w:lang w:eastAsia="en-US"/>
              </w:rPr>
              <w:t>грузовые автотранспортные на 300 и 500 автомобилей при независимом выезде:</w:t>
            </w:r>
          </w:p>
          <w:p w14:paraId="628B6C58"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100% – 50;</w:t>
            </w:r>
          </w:p>
          <w:p w14:paraId="19C8650E" w14:textId="77777777" w:rsidR="00B61829" w:rsidRPr="006254ED" w:rsidRDefault="00B61829" w:rsidP="00754CDD">
            <w:pPr>
              <w:pStyle w:val="102"/>
              <w:widowControl w:val="0"/>
              <w:contextualSpacing/>
              <w:rPr>
                <w:rFonts w:eastAsia="Calibri"/>
                <w:bCs/>
                <w:iCs/>
                <w:lang w:eastAsia="en-US"/>
              </w:rPr>
            </w:pPr>
            <w:r w:rsidRPr="006254ED">
              <w:rPr>
                <w:rFonts w:eastAsia="Calibri"/>
                <w:bCs/>
                <w:iCs/>
                <w:sz w:val="24"/>
                <w:lang w:eastAsia="en-US"/>
              </w:rPr>
              <w:t>50% – 55</w:t>
            </w:r>
            <w:r w:rsidRPr="006254ED">
              <w:rPr>
                <w:rFonts w:eastAsia="Calibri"/>
                <w:bCs/>
                <w:iCs/>
                <w:lang w:eastAsia="en-US"/>
              </w:rPr>
              <w:t xml:space="preserve"> </w:t>
            </w:r>
          </w:p>
        </w:tc>
      </w:tr>
      <w:tr w:rsidR="00B61829" w:rsidRPr="006254ED" w14:paraId="252EA54E" w14:textId="77777777" w:rsidTr="00D512CF">
        <w:trPr>
          <w:trHeight w:val="920"/>
          <w:jc w:val="center"/>
        </w:trPr>
        <w:tc>
          <w:tcPr>
            <w:tcW w:w="1120" w:type="pct"/>
            <w:vMerge/>
            <w:shd w:val="clear" w:color="auto" w:fill="auto"/>
            <w:vAlign w:val="center"/>
          </w:tcPr>
          <w:p w14:paraId="30C0ABCF" w14:textId="77777777" w:rsidR="00B61829" w:rsidRPr="006254ED" w:rsidRDefault="00B61829" w:rsidP="00754CDD">
            <w:pPr>
              <w:widowControl w:val="0"/>
              <w:contextualSpacing/>
            </w:pPr>
          </w:p>
        </w:tc>
        <w:tc>
          <w:tcPr>
            <w:tcW w:w="1308" w:type="pct"/>
            <w:vMerge/>
            <w:shd w:val="clear" w:color="auto" w:fill="auto"/>
            <w:vAlign w:val="center"/>
          </w:tcPr>
          <w:p w14:paraId="6A8BF532" w14:textId="77777777" w:rsidR="00B61829" w:rsidRPr="006254ED" w:rsidRDefault="00B61829"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164A6691" w14:textId="77777777" w:rsidR="00B61829" w:rsidRPr="006254ED" w:rsidRDefault="00B61829" w:rsidP="00754CDD">
            <w:pPr>
              <w:widowControl w:val="0"/>
              <w:contextualSpacing/>
            </w:pPr>
            <w:r w:rsidRPr="006254ED">
              <w:t>автобусные парки при количестве автобусов:</w:t>
            </w:r>
          </w:p>
          <w:p w14:paraId="3F4D95A1"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100 – 50;</w:t>
            </w:r>
          </w:p>
          <w:p w14:paraId="1E7209DF"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300 – 55;</w:t>
            </w:r>
          </w:p>
          <w:p w14:paraId="17F17553" w14:textId="77777777" w:rsidR="00B61829" w:rsidRPr="006254ED" w:rsidRDefault="00B61829" w:rsidP="00754CDD">
            <w:pPr>
              <w:pStyle w:val="102"/>
              <w:widowControl w:val="0"/>
              <w:contextualSpacing/>
            </w:pPr>
            <w:r w:rsidRPr="006254ED">
              <w:rPr>
                <w:rFonts w:eastAsia="Calibri"/>
                <w:bCs/>
                <w:iCs/>
                <w:sz w:val="24"/>
                <w:lang w:eastAsia="en-US"/>
              </w:rPr>
              <w:t>500 – 60</w:t>
            </w:r>
            <w:r w:rsidRPr="006254ED">
              <w:t xml:space="preserve"> </w:t>
            </w:r>
          </w:p>
        </w:tc>
      </w:tr>
      <w:tr w:rsidR="00B61829" w:rsidRPr="006254ED" w14:paraId="5A83AD6F" w14:textId="77777777" w:rsidTr="00D512CF">
        <w:trPr>
          <w:trHeight w:val="690"/>
          <w:jc w:val="center"/>
        </w:trPr>
        <w:tc>
          <w:tcPr>
            <w:tcW w:w="1120" w:type="pct"/>
            <w:vMerge/>
            <w:shd w:val="clear" w:color="auto" w:fill="auto"/>
            <w:vAlign w:val="center"/>
          </w:tcPr>
          <w:p w14:paraId="09886500" w14:textId="77777777" w:rsidR="00B61829" w:rsidRPr="006254ED" w:rsidRDefault="00B61829" w:rsidP="00754CDD">
            <w:pPr>
              <w:widowControl w:val="0"/>
              <w:contextualSpacing/>
            </w:pPr>
          </w:p>
        </w:tc>
        <w:tc>
          <w:tcPr>
            <w:tcW w:w="1308" w:type="pct"/>
            <w:vMerge/>
            <w:shd w:val="clear" w:color="auto" w:fill="auto"/>
            <w:vAlign w:val="center"/>
          </w:tcPr>
          <w:p w14:paraId="5097654D" w14:textId="77777777" w:rsidR="00B61829" w:rsidRPr="006254ED" w:rsidRDefault="00B61829"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5B160C91" w14:textId="77777777" w:rsidR="00B61829" w:rsidRPr="006254ED" w:rsidRDefault="00B61829" w:rsidP="00754CDD">
            <w:pPr>
              <w:widowControl w:val="0"/>
              <w:contextualSpacing/>
            </w:pPr>
            <w:r w:rsidRPr="006254ED">
              <w:t>таксомоторные парки при количестве автомобилей:</w:t>
            </w:r>
          </w:p>
          <w:p w14:paraId="77ED0F75"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300 – 52;</w:t>
            </w:r>
          </w:p>
          <w:p w14:paraId="5C76F436" w14:textId="77777777" w:rsidR="00B61829" w:rsidRPr="006254ED" w:rsidRDefault="00B61829" w:rsidP="00754CDD">
            <w:pPr>
              <w:pStyle w:val="102"/>
              <w:widowControl w:val="0"/>
              <w:contextualSpacing/>
            </w:pPr>
            <w:r w:rsidRPr="006254ED">
              <w:rPr>
                <w:rFonts w:eastAsia="Calibri"/>
                <w:bCs/>
                <w:iCs/>
                <w:sz w:val="24"/>
                <w:lang w:eastAsia="en-US"/>
              </w:rPr>
              <w:t>500 – 55</w:t>
            </w:r>
            <w:r w:rsidRPr="006254ED">
              <w:t xml:space="preserve"> </w:t>
            </w:r>
          </w:p>
        </w:tc>
      </w:tr>
      <w:tr w:rsidR="00B61829" w:rsidRPr="006254ED" w14:paraId="21109C4C" w14:textId="77777777" w:rsidTr="00934CFA">
        <w:trPr>
          <w:jc w:val="center"/>
        </w:trPr>
        <w:tc>
          <w:tcPr>
            <w:tcW w:w="1120" w:type="pct"/>
            <w:vMerge/>
            <w:shd w:val="clear" w:color="auto" w:fill="auto"/>
            <w:vAlign w:val="center"/>
          </w:tcPr>
          <w:p w14:paraId="08A151CC" w14:textId="77777777" w:rsidR="00B61829" w:rsidRPr="006254ED" w:rsidRDefault="00B61829" w:rsidP="00754CDD">
            <w:pPr>
              <w:widowControl w:val="0"/>
              <w:contextualSpacing/>
            </w:pPr>
          </w:p>
        </w:tc>
        <w:tc>
          <w:tcPr>
            <w:tcW w:w="1308" w:type="pct"/>
            <w:vMerge/>
            <w:shd w:val="clear" w:color="auto" w:fill="auto"/>
            <w:vAlign w:val="center"/>
          </w:tcPr>
          <w:p w14:paraId="2FCBA3C0"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3255CFC6" w14:textId="77777777" w:rsidR="00B61829" w:rsidRPr="006254ED" w:rsidRDefault="00B61829" w:rsidP="00754CDD">
            <w:pPr>
              <w:widowControl w:val="0"/>
              <w:contextualSpacing/>
            </w:pPr>
            <w:r w:rsidRPr="006254ED">
              <w:t xml:space="preserve">грузовые автостанции при отправке грузов 500 - 1500 тонн/ сут – 55 </w:t>
            </w:r>
          </w:p>
        </w:tc>
      </w:tr>
      <w:tr w:rsidR="00B61829" w:rsidRPr="006254ED" w14:paraId="1F99E8ED" w14:textId="77777777" w:rsidTr="00D512CF">
        <w:trPr>
          <w:trHeight w:val="1380"/>
          <w:jc w:val="center"/>
        </w:trPr>
        <w:tc>
          <w:tcPr>
            <w:tcW w:w="1120" w:type="pct"/>
            <w:vMerge/>
            <w:shd w:val="clear" w:color="auto" w:fill="auto"/>
            <w:vAlign w:val="center"/>
          </w:tcPr>
          <w:p w14:paraId="1548E063" w14:textId="77777777" w:rsidR="00B61829" w:rsidRPr="006254ED" w:rsidRDefault="00B61829" w:rsidP="00754CDD">
            <w:pPr>
              <w:widowControl w:val="0"/>
              <w:contextualSpacing/>
            </w:pPr>
          </w:p>
        </w:tc>
        <w:tc>
          <w:tcPr>
            <w:tcW w:w="1308" w:type="pct"/>
            <w:vMerge/>
            <w:shd w:val="clear" w:color="auto" w:fill="auto"/>
            <w:vAlign w:val="center"/>
          </w:tcPr>
          <w:p w14:paraId="27D4E219" w14:textId="77777777" w:rsidR="00B61829" w:rsidRPr="006254ED" w:rsidRDefault="00B61829"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2CF2B266" w14:textId="77777777" w:rsidR="00B61829" w:rsidRPr="006254ED" w:rsidRDefault="00B61829" w:rsidP="00754CDD">
            <w:pPr>
              <w:widowControl w:val="0"/>
              <w:contextualSpacing/>
            </w:pPr>
            <w:r w:rsidRPr="006254ED">
              <w:t>станции технического обслуживания легковых автомобилей при количестве постов:</w:t>
            </w:r>
          </w:p>
          <w:p w14:paraId="75B2BA4F"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5 – 20;</w:t>
            </w:r>
          </w:p>
          <w:p w14:paraId="64A25EEF"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10 – 28;</w:t>
            </w:r>
          </w:p>
          <w:p w14:paraId="4420E8F1"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25 – 30;</w:t>
            </w:r>
          </w:p>
          <w:p w14:paraId="3D953187" w14:textId="77777777" w:rsidR="00B61829" w:rsidRPr="006254ED" w:rsidRDefault="00B61829" w:rsidP="00754CDD">
            <w:pPr>
              <w:pStyle w:val="102"/>
              <w:widowControl w:val="0"/>
              <w:contextualSpacing/>
            </w:pPr>
            <w:r w:rsidRPr="006254ED">
              <w:rPr>
                <w:rFonts w:eastAsia="Calibri"/>
                <w:bCs/>
                <w:iCs/>
                <w:sz w:val="24"/>
                <w:lang w:eastAsia="en-US"/>
              </w:rPr>
              <w:t>50 – 40</w:t>
            </w:r>
            <w:r w:rsidRPr="006254ED">
              <w:t xml:space="preserve"> </w:t>
            </w:r>
          </w:p>
        </w:tc>
      </w:tr>
      <w:tr w:rsidR="00B61829" w:rsidRPr="006254ED" w14:paraId="70B69609" w14:textId="77777777" w:rsidTr="00934CFA">
        <w:trPr>
          <w:trHeight w:val="920"/>
          <w:jc w:val="center"/>
        </w:trPr>
        <w:tc>
          <w:tcPr>
            <w:tcW w:w="1120" w:type="pct"/>
            <w:vMerge/>
            <w:tcBorders>
              <w:bottom w:val="single" w:sz="4" w:space="0" w:color="auto"/>
            </w:tcBorders>
            <w:shd w:val="clear" w:color="auto" w:fill="auto"/>
            <w:vAlign w:val="center"/>
          </w:tcPr>
          <w:p w14:paraId="6E89A09D" w14:textId="77777777" w:rsidR="00B61829" w:rsidRPr="006254ED" w:rsidRDefault="00B61829" w:rsidP="00754CDD">
            <w:pPr>
              <w:widowControl w:val="0"/>
              <w:contextualSpacing/>
            </w:pPr>
          </w:p>
        </w:tc>
        <w:tc>
          <w:tcPr>
            <w:tcW w:w="1308" w:type="pct"/>
            <w:vMerge/>
            <w:tcBorders>
              <w:bottom w:val="single" w:sz="4" w:space="0" w:color="auto"/>
            </w:tcBorders>
            <w:shd w:val="clear" w:color="auto" w:fill="auto"/>
            <w:vAlign w:val="center"/>
          </w:tcPr>
          <w:p w14:paraId="30E3A30B" w14:textId="77777777" w:rsidR="00B61829" w:rsidRPr="006254ED" w:rsidRDefault="00B61829"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27F2A827" w14:textId="77777777" w:rsidR="00B61829" w:rsidRPr="006254ED" w:rsidRDefault="00B61829" w:rsidP="00754CDD">
            <w:pPr>
              <w:widowControl w:val="0"/>
              <w:contextualSpacing/>
            </w:pPr>
            <w:r w:rsidRPr="006254ED">
              <w:t>автозаправочные станции при количестве заправок в сутки:</w:t>
            </w:r>
          </w:p>
          <w:p w14:paraId="23299AC4"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200 – 13;</w:t>
            </w:r>
          </w:p>
          <w:p w14:paraId="0E230655" w14:textId="77777777" w:rsidR="00B61829" w:rsidRPr="006254ED" w:rsidRDefault="00B61829" w:rsidP="00754CDD">
            <w:pPr>
              <w:pStyle w:val="102"/>
              <w:widowControl w:val="0"/>
              <w:contextualSpacing/>
            </w:pPr>
            <w:r w:rsidRPr="006254ED">
              <w:rPr>
                <w:rFonts w:eastAsia="Calibri"/>
                <w:bCs/>
                <w:iCs/>
                <w:sz w:val="24"/>
                <w:lang w:eastAsia="en-US"/>
              </w:rPr>
              <w:t>более 200 – 16</w:t>
            </w:r>
            <w:r w:rsidRPr="006254ED">
              <w:t xml:space="preserve"> </w:t>
            </w:r>
          </w:p>
        </w:tc>
      </w:tr>
      <w:tr w:rsidR="00B61829" w:rsidRPr="006254ED" w14:paraId="18F749E7" w14:textId="77777777" w:rsidTr="004679C3">
        <w:trPr>
          <w:jc w:val="center"/>
        </w:trPr>
        <w:tc>
          <w:tcPr>
            <w:tcW w:w="1120" w:type="pct"/>
            <w:shd w:val="clear" w:color="auto" w:fill="auto"/>
            <w:vAlign w:val="center"/>
          </w:tcPr>
          <w:p w14:paraId="0D8472ED" w14:textId="00018102" w:rsidR="00B61829" w:rsidRPr="006254ED" w:rsidRDefault="00B61829" w:rsidP="00754CDD">
            <w:pPr>
              <w:widowControl w:val="0"/>
              <w:contextualSpacing/>
              <w:jc w:val="center"/>
            </w:pPr>
            <w:r w:rsidRPr="006254ED">
              <w:rPr>
                <w:b/>
              </w:rPr>
              <w:lastRenderedPageBreak/>
              <w:t>1</w:t>
            </w:r>
          </w:p>
        </w:tc>
        <w:tc>
          <w:tcPr>
            <w:tcW w:w="1308" w:type="pct"/>
            <w:shd w:val="clear" w:color="auto" w:fill="auto"/>
            <w:vAlign w:val="center"/>
          </w:tcPr>
          <w:p w14:paraId="2D399F1A" w14:textId="54BECA8B" w:rsidR="00B61829" w:rsidRPr="006254ED" w:rsidRDefault="00B61829" w:rsidP="00754CDD">
            <w:pPr>
              <w:pStyle w:val="102"/>
              <w:widowControl w:val="0"/>
              <w:contextualSpacing/>
              <w:jc w:val="center"/>
              <w:rPr>
                <w:rFonts w:eastAsia="Calibri"/>
                <w:sz w:val="24"/>
                <w:lang w:eastAsia="en-US"/>
              </w:rPr>
            </w:pPr>
            <w:r w:rsidRPr="006254ED">
              <w:rPr>
                <w:b/>
                <w:sz w:val="24"/>
              </w:rPr>
              <w:t>2</w:t>
            </w:r>
          </w:p>
        </w:tc>
        <w:tc>
          <w:tcPr>
            <w:tcW w:w="2572" w:type="pct"/>
            <w:shd w:val="clear" w:color="auto" w:fill="auto"/>
            <w:vAlign w:val="center"/>
          </w:tcPr>
          <w:p w14:paraId="16997A58" w14:textId="366D25C4" w:rsidR="00B61829" w:rsidRPr="006254ED" w:rsidRDefault="00B61829" w:rsidP="00754CDD">
            <w:pPr>
              <w:widowControl w:val="0"/>
              <w:contextualSpacing/>
              <w:jc w:val="center"/>
            </w:pPr>
            <w:r w:rsidRPr="006254ED">
              <w:rPr>
                <w:b/>
              </w:rPr>
              <w:t>3</w:t>
            </w:r>
          </w:p>
        </w:tc>
      </w:tr>
      <w:tr w:rsidR="00B61829" w:rsidRPr="006254ED" w14:paraId="2E8B3BED" w14:textId="77777777" w:rsidTr="00934CFA">
        <w:trPr>
          <w:jc w:val="center"/>
        </w:trPr>
        <w:tc>
          <w:tcPr>
            <w:tcW w:w="1120" w:type="pct"/>
            <w:vMerge w:val="restart"/>
            <w:shd w:val="clear" w:color="auto" w:fill="auto"/>
            <w:vAlign w:val="center"/>
          </w:tcPr>
          <w:p w14:paraId="27A6C916" w14:textId="77777777" w:rsidR="00B61829" w:rsidRPr="006254ED" w:rsidRDefault="00B61829" w:rsidP="00754CDD">
            <w:pPr>
              <w:widowControl w:val="0"/>
              <w:contextualSpacing/>
            </w:pPr>
          </w:p>
        </w:tc>
        <w:tc>
          <w:tcPr>
            <w:tcW w:w="1308" w:type="pct"/>
            <w:vMerge w:val="restart"/>
            <w:shd w:val="clear" w:color="auto" w:fill="auto"/>
            <w:vAlign w:val="center"/>
          </w:tcPr>
          <w:p w14:paraId="447D2789"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106284BF" w14:textId="77777777" w:rsidR="00B61829" w:rsidRPr="006254ED" w:rsidRDefault="00B61829" w:rsidP="00754CDD">
            <w:pPr>
              <w:widowControl w:val="0"/>
              <w:contextualSpacing/>
            </w:pPr>
            <w:r w:rsidRPr="006254ED">
              <w:t xml:space="preserve">дорожно-ремонтные пункты – 29 </w:t>
            </w:r>
          </w:p>
        </w:tc>
      </w:tr>
      <w:tr w:rsidR="00B61829" w:rsidRPr="006254ED" w14:paraId="1E26B452" w14:textId="77777777" w:rsidTr="00D512CF">
        <w:trPr>
          <w:trHeight w:val="920"/>
          <w:jc w:val="center"/>
        </w:trPr>
        <w:tc>
          <w:tcPr>
            <w:tcW w:w="1120" w:type="pct"/>
            <w:vMerge/>
            <w:shd w:val="clear" w:color="auto" w:fill="auto"/>
            <w:vAlign w:val="center"/>
          </w:tcPr>
          <w:p w14:paraId="2E86B0D7" w14:textId="77777777" w:rsidR="00B61829" w:rsidRPr="006254ED" w:rsidRDefault="00B61829" w:rsidP="00754CDD">
            <w:pPr>
              <w:widowControl w:val="0"/>
              <w:contextualSpacing/>
            </w:pPr>
          </w:p>
        </w:tc>
        <w:tc>
          <w:tcPr>
            <w:tcW w:w="1308" w:type="pct"/>
            <w:vMerge/>
            <w:shd w:val="clear" w:color="auto" w:fill="auto"/>
            <w:vAlign w:val="center"/>
          </w:tcPr>
          <w:p w14:paraId="003AF55C" w14:textId="77777777" w:rsidR="00B61829" w:rsidRPr="006254ED" w:rsidRDefault="00B61829"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70E3884F" w14:textId="77777777" w:rsidR="00B61829" w:rsidRPr="006254ED" w:rsidRDefault="00B61829" w:rsidP="00754CDD">
            <w:pPr>
              <w:widowControl w:val="0"/>
              <w:contextualSpacing/>
            </w:pPr>
            <w:r w:rsidRPr="006254ED">
              <w:t>дорожные участки – 32;</w:t>
            </w:r>
          </w:p>
          <w:p w14:paraId="63F14040" w14:textId="77777777" w:rsidR="00B61829" w:rsidRPr="006254ED" w:rsidRDefault="00B61829" w:rsidP="00754CDD">
            <w:pPr>
              <w:widowControl w:val="0"/>
              <w:contextualSpacing/>
            </w:pPr>
            <w:r w:rsidRPr="006254ED">
              <w:t>то же с дорожно-ремонтным пунктом – 32;</w:t>
            </w:r>
          </w:p>
          <w:p w14:paraId="393AC1B9" w14:textId="77777777" w:rsidR="00B61829" w:rsidRPr="006254ED" w:rsidRDefault="00B61829" w:rsidP="00754CDD">
            <w:pPr>
              <w:widowControl w:val="0"/>
              <w:contextualSpacing/>
            </w:pPr>
            <w:r w:rsidRPr="006254ED">
              <w:t xml:space="preserve">то же с дорожно-ремонтным пунктом технической помощи – 34 </w:t>
            </w:r>
          </w:p>
        </w:tc>
      </w:tr>
      <w:tr w:rsidR="00B61829" w:rsidRPr="006254ED" w14:paraId="700ED086" w14:textId="77777777" w:rsidTr="00934CFA">
        <w:trPr>
          <w:jc w:val="center"/>
        </w:trPr>
        <w:tc>
          <w:tcPr>
            <w:tcW w:w="1120" w:type="pct"/>
            <w:vMerge/>
            <w:shd w:val="clear" w:color="auto" w:fill="auto"/>
            <w:vAlign w:val="center"/>
          </w:tcPr>
          <w:p w14:paraId="4DE066A9" w14:textId="77777777" w:rsidR="00B61829" w:rsidRPr="006254ED" w:rsidRDefault="00B61829" w:rsidP="00754CDD">
            <w:pPr>
              <w:widowControl w:val="0"/>
              <w:contextualSpacing/>
            </w:pPr>
          </w:p>
        </w:tc>
        <w:tc>
          <w:tcPr>
            <w:tcW w:w="1308" w:type="pct"/>
            <w:vMerge/>
            <w:shd w:val="clear" w:color="auto" w:fill="auto"/>
            <w:vAlign w:val="center"/>
          </w:tcPr>
          <w:p w14:paraId="34CF3611"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0C59E765" w14:textId="77777777" w:rsidR="00B61829" w:rsidRPr="006254ED" w:rsidRDefault="00B61829" w:rsidP="00754CDD">
            <w:pPr>
              <w:widowControl w:val="0"/>
              <w:contextualSpacing/>
            </w:pPr>
            <w:r w:rsidRPr="006254ED">
              <w:t xml:space="preserve">дорожно-строительное управление – 40 </w:t>
            </w:r>
          </w:p>
        </w:tc>
      </w:tr>
      <w:tr w:rsidR="00B61829" w:rsidRPr="006254ED" w14:paraId="2C5C4022" w14:textId="77777777" w:rsidTr="00934CFA">
        <w:trPr>
          <w:jc w:val="center"/>
        </w:trPr>
        <w:tc>
          <w:tcPr>
            <w:tcW w:w="1120" w:type="pct"/>
            <w:vMerge/>
            <w:shd w:val="clear" w:color="auto" w:fill="auto"/>
            <w:vAlign w:val="center"/>
          </w:tcPr>
          <w:p w14:paraId="0362A5C9" w14:textId="77777777" w:rsidR="00B61829" w:rsidRPr="006254ED" w:rsidRDefault="00B61829" w:rsidP="00754CDD">
            <w:pPr>
              <w:widowControl w:val="0"/>
              <w:contextualSpacing/>
            </w:pPr>
          </w:p>
        </w:tc>
        <w:tc>
          <w:tcPr>
            <w:tcW w:w="1308" w:type="pct"/>
            <w:shd w:val="clear" w:color="auto" w:fill="auto"/>
            <w:vAlign w:val="center"/>
          </w:tcPr>
          <w:p w14:paraId="7A7EC24B" w14:textId="53DBA880" w:rsidR="00B61829" w:rsidRPr="006254ED" w:rsidRDefault="00B6182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рыбоперерабаты-вающей промышленности, %</w:t>
            </w:r>
          </w:p>
        </w:tc>
        <w:tc>
          <w:tcPr>
            <w:tcW w:w="2572" w:type="pct"/>
            <w:shd w:val="clear" w:color="auto" w:fill="auto"/>
          </w:tcPr>
          <w:p w14:paraId="6BF0B2E0" w14:textId="77777777" w:rsidR="00B61829" w:rsidRPr="006254ED" w:rsidRDefault="00B61829" w:rsidP="00754CDD">
            <w:pPr>
              <w:widowControl w:val="0"/>
              <w:contextualSpacing/>
            </w:pPr>
            <w:r w:rsidRPr="006254ED">
              <w:t>рыбоперерабатывающие производственной мощностью:</w:t>
            </w:r>
          </w:p>
          <w:p w14:paraId="0C0B307E"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до 10 тонн/ сут – 40;</w:t>
            </w:r>
          </w:p>
          <w:p w14:paraId="245001A8" w14:textId="77777777" w:rsidR="00B61829" w:rsidRPr="006254ED" w:rsidRDefault="00B61829" w:rsidP="00754CDD">
            <w:pPr>
              <w:pStyle w:val="102"/>
              <w:widowControl w:val="0"/>
              <w:contextualSpacing/>
            </w:pPr>
            <w:r w:rsidRPr="006254ED">
              <w:rPr>
                <w:rFonts w:eastAsia="Calibri"/>
                <w:bCs/>
                <w:iCs/>
                <w:sz w:val="24"/>
                <w:lang w:eastAsia="en-US"/>
              </w:rPr>
              <w:t>более 10 тонн/ сут – 50</w:t>
            </w:r>
            <w:r w:rsidRPr="006254ED">
              <w:t xml:space="preserve"> </w:t>
            </w:r>
          </w:p>
        </w:tc>
      </w:tr>
      <w:tr w:rsidR="00B61829" w:rsidRPr="006254ED" w14:paraId="4C5E8755" w14:textId="77777777" w:rsidTr="00934CFA">
        <w:trPr>
          <w:jc w:val="center"/>
        </w:trPr>
        <w:tc>
          <w:tcPr>
            <w:tcW w:w="1120" w:type="pct"/>
            <w:vMerge/>
            <w:shd w:val="clear" w:color="auto" w:fill="auto"/>
            <w:vAlign w:val="center"/>
          </w:tcPr>
          <w:p w14:paraId="6A15115F" w14:textId="77777777" w:rsidR="00B61829" w:rsidRPr="006254ED" w:rsidRDefault="00B61829" w:rsidP="00754CDD">
            <w:pPr>
              <w:widowControl w:val="0"/>
              <w:contextualSpacing/>
            </w:pPr>
          </w:p>
        </w:tc>
        <w:tc>
          <w:tcPr>
            <w:tcW w:w="1308" w:type="pct"/>
            <w:shd w:val="clear" w:color="auto" w:fill="auto"/>
          </w:tcPr>
          <w:p w14:paraId="45484C1E" w14:textId="2E2E7131" w:rsidR="00B61829" w:rsidRPr="006254ED" w:rsidRDefault="00B6182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бытового обслуживания, %</w:t>
            </w:r>
          </w:p>
        </w:tc>
        <w:tc>
          <w:tcPr>
            <w:tcW w:w="2572" w:type="pct"/>
            <w:shd w:val="clear" w:color="auto" w:fill="auto"/>
          </w:tcPr>
          <w:p w14:paraId="019CF63D" w14:textId="37ADCAB3" w:rsidR="00B61829" w:rsidRPr="006254ED" w:rsidRDefault="00B61829" w:rsidP="00754CDD">
            <w:pPr>
              <w:widowControl w:val="0"/>
              <w:contextualSpacing/>
            </w:pPr>
            <w:r w:rsidRPr="006254ED">
              <w:t>специализированные промышленные предприятия общей площадью производств. зданий более 2000 кв. м:</w:t>
            </w:r>
          </w:p>
          <w:p w14:paraId="7D9F45BE"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по изготовлению и ремонту одежды, ремонту телерадиоаппаратуры – 60;</w:t>
            </w:r>
          </w:p>
          <w:p w14:paraId="62438415" w14:textId="0503DCE2"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изготовлению и ремонту обуви, ремонту сложной бытовой техники, химчистки и крашения - 55;</w:t>
            </w:r>
          </w:p>
          <w:p w14:paraId="532EFAF6" w14:textId="77777777" w:rsidR="00B61829" w:rsidRPr="006254ED" w:rsidRDefault="00B61829" w:rsidP="00754CDD">
            <w:pPr>
              <w:pStyle w:val="102"/>
              <w:widowControl w:val="0"/>
              <w:contextualSpacing/>
            </w:pPr>
            <w:r w:rsidRPr="006254ED">
              <w:rPr>
                <w:rFonts w:eastAsia="Calibri"/>
                <w:bCs/>
                <w:iCs/>
                <w:sz w:val="24"/>
                <w:lang w:eastAsia="en-US"/>
              </w:rPr>
              <w:t>ремонту и изготовлению мебели – 50</w:t>
            </w:r>
            <w:r w:rsidRPr="006254ED">
              <w:t xml:space="preserve"> </w:t>
            </w:r>
          </w:p>
        </w:tc>
      </w:tr>
      <w:tr w:rsidR="00B61829" w:rsidRPr="006254ED" w14:paraId="16219DBF" w14:textId="77777777" w:rsidTr="00934CFA">
        <w:trPr>
          <w:jc w:val="center"/>
        </w:trPr>
        <w:tc>
          <w:tcPr>
            <w:tcW w:w="1120" w:type="pct"/>
            <w:vMerge/>
            <w:shd w:val="clear" w:color="auto" w:fill="auto"/>
            <w:vAlign w:val="center"/>
          </w:tcPr>
          <w:p w14:paraId="617AAB28" w14:textId="77777777" w:rsidR="00B61829" w:rsidRPr="006254ED" w:rsidRDefault="00B61829" w:rsidP="00754CDD">
            <w:pPr>
              <w:widowControl w:val="0"/>
              <w:contextualSpacing/>
            </w:pPr>
          </w:p>
        </w:tc>
        <w:tc>
          <w:tcPr>
            <w:tcW w:w="1308" w:type="pct"/>
            <w:vMerge w:val="restart"/>
            <w:shd w:val="clear" w:color="auto" w:fill="auto"/>
          </w:tcPr>
          <w:p w14:paraId="3A051139" w14:textId="7B004172" w:rsidR="00B61829" w:rsidRPr="006254ED" w:rsidRDefault="00B6182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нефтеперерабаты-вающей промышленности, %</w:t>
            </w:r>
          </w:p>
        </w:tc>
        <w:tc>
          <w:tcPr>
            <w:tcW w:w="2572" w:type="pct"/>
            <w:shd w:val="clear" w:color="auto" w:fill="auto"/>
          </w:tcPr>
          <w:p w14:paraId="6F727C90" w14:textId="77777777" w:rsidR="00B61829" w:rsidRPr="006254ED" w:rsidRDefault="00B61829" w:rsidP="00754CDD">
            <w:pPr>
              <w:widowControl w:val="0"/>
              <w:contextualSpacing/>
            </w:pPr>
            <w:r w:rsidRPr="006254ED">
              <w:t xml:space="preserve">нефтеперерабатывающей промышленности – 46 </w:t>
            </w:r>
          </w:p>
        </w:tc>
      </w:tr>
      <w:tr w:rsidR="00B61829" w:rsidRPr="006254ED" w14:paraId="7D36F64A" w14:textId="77777777" w:rsidTr="00934CFA">
        <w:trPr>
          <w:jc w:val="center"/>
        </w:trPr>
        <w:tc>
          <w:tcPr>
            <w:tcW w:w="1120" w:type="pct"/>
            <w:vMerge/>
            <w:shd w:val="clear" w:color="auto" w:fill="auto"/>
            <w:vAlign w:val="center"/>
          </w:tcPr>
          <w:p w14:paraId="22AD5E90" w14:textId="77777777" w:rsidR="00B61829" w:rsidRPr="006254ED" w:rsidRDefault="00B61829" w:rsidP="00754CDD">
            <w:pPr>
              <w:widowControl w:val="0"/>
              <w:contextualSpacing/>
            </w:pPr>
          </w:p>
        </w:tc>
        <w:tc>
          <w:tcPr>
            <w:tcW w:w="1308" w:type="pct"/>
            <w:vMerge/>
            <w:shd w:val="clear" w:color="auto" w:fill="auto"/>
            <w:vAlign w:val="center"/>
          </w:tcPr>
          <w:p w14:paraId="70117A4C"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698DBA74" w14:textId="4203DD93" w:rsidR="00B61829" w:rsidRPr="006254ED" w:rsidRDefault="00B61829" w:rsidP="00754CDD">
            <w:pPr>
              <w:widowControl w:val="0"/>
              <w:contextualSpacing/>
            </w:pPr>
            <w:r w:rsidRPr="006254ED">
              <w:t xml:space="preserve">производство синтетического каучука – 32 </w:t>
            </w:r>
          </w:p>
        </w:tc>
      </w:tr>
      <w:tr w:rsidR="00B61829" w:rsidRPr="006254ED" w14:paraId="19D7124A" w14:textId="77777777" w:rsidTr="00934CFA">
        <w:trPr>
          <w:jc w:val="center"/>
        </w:trPr>
        <w:tc>
          <w:tcPr>
            <w:tcW w:w="1120" w:type="pct"/>
            <w:vMerge/>
            <w:shd w:val="clear" w:color="auto" w:fill="auto"/>
            <w:vAlign w:val="center"/>
          </w:tcPr>
          <w:p w14:paraId="40936247" w14:textId="77777777" w:rsidR="00B61829" w:rsidRPr="006254ED" w:rsidRDefault="00B61829" w:rsidP="00754CDD">
            <w:pPr>
              <w:widowControl w:val="0"/>
              <w:contextualSpacing/>
            </w:pPr>
          </w:p>
        </w:tc>
        <w:tc>
          <w:tcPr>
            <w:tcW w:w="1308" w:type="pct"/>
            <w:vMerge/>
            <w:shd w:val="clear" w:color="auto" w:fill="auto"/>
            <w:vAlign w:val="center"/>
          </w:tcPr>
          <w:p w14:paraId="712E1F1F"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116CE698" w14:textId="77777777" w:rsidR="00B61829" w:rsidRPr="006254ED" w:rsidRDefault="00B61829" w:rsidP="00754CDD">
            <w:pPr>
              <w:widowControl w:val="0"/>
              <w:contextualSpacing/>
            </w:pPr>
            <w:r w:rsidRPr="006254ED">
              <w:t>сажевой промышленности – 32</w:t>
            </w:r>
          </w:p>
        </w:tc>
      </w:tr>
      <w:tr w:rsidR="00B61829" w:rsidRPr="006254ED" w14:paraId="2D109532" w14:textId="77777777" w:rsidTr="00934CFA">
        <w:trPr>
          <w:jc w:val="center"/>
        </w:trPr>
        <w:tc>
          <w:tcPr>
            <w:tcW w:w="1120" w:type="pct"/>
            <w:vMerge/>
            <w:shd w:val="clear" w:color="auto" w:fill="auto"/>
            <w:vAlign w:val="center"/>
          </w:tcPr>
          <w:p w14:paraId="6AE555C8" w14:textId="77777777" w:rsidR="00B61829" w:rsidRPr="006254ED" w:rsidRDefault="00B61829" w:rsidP="00754CDD">
            <w:pPr>
              <w:widowControl w:val="0"/>
              <w:contextualSpacing/>
            </w:pPr>
          </w:p>
        </w:tc>
        <w:tc>
          <w:tcPr>
            <w:tcW w:w="1308" w:type="pct"/>
            <w:vMerge/>
            <w:shd w:val="clear" w:color="auto" w:fill="auto"/>
            <w:vAlign w:val="center"/>
          </w:tcPr>
          <w:p w14:paraId="7B18BCA2"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7F09911A" w14:textId="77777777" w:rsidR="00B61829" w:rsidRPr="006254ED" w:rsidRDefault="00B61829" w:rsidP="00754CDD">
            <w:pPr>
              <w:widowControl w:val="0"/>
              <w:contextualSpacing/>
            </w:pPr>
            <w:r w:rsidRPr="006254ED">
              <w:t xml:space="preserve">шинной промышленности – 55 </w:t>
            </w:r>
          </w:p>
        </w:tc>
      </w:tr>
      <w:tr w:rsidR="00B61829" w:rsidRPr="006254ED" w14:paraId="3245BCF9" w14:textId="77777777" w:rsidTr="00934CFA">
        <w:trPr>
          <w:jc w:val="center"/>
        </w:trPr>
        <w:tc>
          <w:tcPr>
            <w:tcW w:w="1120" w:type="pct"/>
            <w:vMerge/>
            <w:shd w:val="clear" w:color="auto" w:fill="auto"/>
            <w:vAlign w:val="center"/>
          </w:tcPr>
          <w:p w14:paraId="703877A7" w14:textId="77777777" w:rsidR="00B61829" w:rsidRPr="006254ED" w:rsidRDefault="00B61829" w:rsidP="00754CDD">
            <w:pPr>
              <w:widowControl w:val="0"/>
              <w:contextualSpacing/>
            </w:pPr>
          </w:p>
        </w:tc>
        <w:tc>
          <w:tcPr>
            <w:tcW w:w="1308" w:type="pct"/>
            <w:vMerge/>
            <w:shd w:val="clear" w:color="auto" w:fill="auto"/>
            <w:vAlign w:val="center"/>
          </w:tcPr>
          <w:p w14:paraId="41532F5D"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2F4CD9A1" w14:textId="77777777" w:rsidR="00B61829" w:rsidRPr="006254ED" w:rsidRDefault="00B61829" w:rsidP="00754CDD">
            <w:pPr>
              <w:widowControl w:val="0"/>
              <w:contextualSpacing/>
            </w:pPr>
            <w:r w:rsidRPr="006254ED">
              <w:t xml:space="preserve">промышленности резинотехнических изделий – 55 </w:t>
            </w:r>
          </w:p>
        </w:tc>
      </w:tr>
      <w:tr w:rsidR="00B61829" w:rsidRPr="006254ED" w14:paraId="5E4F40DF" w14:textId="77777777" w:rsidTr="00934CFA">
        <w:trPr>
          <w:jc w:val="center"/>
        </w:trPr>
        <w:tc>
          <w:tcPr>
            <w:tcW w:w="1120" w:type="pct"/>
            <w:vMerge/>
            <w:shd w:val="clear" w:color="auto" w:fill="auto"/>
            <w:vAlign w:val="center"/>
          </w:tcPr>
          <w:p w14:paraId="386F5AE0" w14:textId="77777777" w:rsidR="00B61829" w:rsidRPr="006254ED" w:rsidRDefault="00B61829" w:rsidP="00754CDD">
            <w:pPr>
              <w:widowControl w:val="0"/>
              <w:contextualSpacing/>
            </w:pPr>
          </w:p>
        </w:tc>
        <w:tc>
          <w:tcPr>
            <w:tcW w:w="1308" w:type="pct"/>
            <w:vMerge w:val="restart"/>
            <w:shd w:val="clear" w:color="auto" w:fill="auto"/>
          </w:tcPr>
          <w:p w14:paraId="22FE029E" w14:textId="1552131C" w:rsidR="00B61829" w:rsidRPr="006254ED" w:rsidRDefault="00B6182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геологоразведки, %</w:t>
            </w:r>
          </w:p>
        </w:tc>
        <w:tc>
          <w:tcPr>
            <w:tcW w:w="2572" w:type="pct"/>
            <w:shd w:val="clear" w:color="auto" w:fill="auto"/>
          </w:tcPr>
          <w:p w14:paraId="05B72691" w14:textId="77777777" w:rsidR="00B61829" w:rsidRPr="006254ED" w:rsidRDefault="00B61829" w:rsidP="00754CDD">
            <w:pPr>
              <w:widowControl w:val="0"/>
              <w:contextualSpacing/>
            </w:pPr>
            <w:r w:rsidRPr="006254ED">
              <w:t xml:space="preserve">базы производственные и материально-технического снабжения – 40 </w:t>
            </w:r>
          </w:p>
        </w:tc>
      </w:tr>
      <w:tr w:rsidR="00B61829" w:rsidRPr="006254ED" w14:paraId="555BB3C2" w14:textId="77777777" w:rsidTr="00D512CF">
        <w:trPr>
          <w:trHeight w:val="1150"/>
          <w:jc w:val="center"/>
        </w:trPr>
        <w:tc>
          <w:tcPr>
            <w:tcW w:w="1120" w:type="pct"/>
            <w:vMerge/>
            <w:shd w:val="clear" w:color="auto" w:fill="auto"/>
            <w:vAlign w:val="center"/>
          </w:tcPr>
          <w:p w14:paraId="21788DB2" w14:textId="77777777" w:rsidR="00B61829" w:rsidRPr="006254ED" w:rsidRDefault="00B61829" w:rsidP="00754CDD">
            <w:pPr>
              <w:widowControl w:val="0"/>
              <w:contextualSpacing/>
            </w:pPr>
          </w:p>
        </w:tc>
        <w:tc>
          <w:tcPr>
            <w:tcW w:w="1308" w:type="pct"/>
            <w:vMerge/>
            <w:shd w:val="clear" w:color="auto" w:fill="auto"/>
            <w:vAlign w:val="center"/>
          </w:tcPr>
          <w:p w14:paraId="28E0A19C" w14:textId="77777777" w:rsidR="00B61829" w:rsidRPr="006254ED" w:rsidRDefault="00B61829"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4CA49D23" w14:textId="77777777" w:rsidR="00B61829" w:rsidRPr="006254ED" w:rsidRDefault="00B61829" w:rsidP="00754CDD">
            <w:pPr>
              <w:widowControl w:val="0"/>
              <w:contextualSpacing/>
            </w:pPr>
            <w:r w:rsidRPr="006254ED">
              <w:t>производственные базы при разведке на нефть и газ с годовым объемом работ до:</w:t>
            </w:r>
          </w:p>
          <w:p w14:paraId="622D1BC8"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20 тыс. м – 40;</w:t>
            </w:r>
          </w:p>
          <w:p w14:paraId="778FC036"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50 тыс. м – 45;</w:t>
            </w:r>
          </w:p>
          <w:p w14:paraId="60CDE1C9" w14:textId="77777777" w:rsidR="00B61829" w:rsidRPr="006254ED" w:rsidRDefault="00B61829" w:rsidP="00754CDD">
            <w:pPr>
              <w:pStyle w:val="102"/>
              <w:widowControl w:val="0"/>
              <w:contextualSpacing/>
            </w:pPr>
            <w:r w:rsidRPr="006254ED">
              <w:rPr>
                <w:rFonts w:eastAsia="Calibri"/>
                <w:bCs/>
                <w:iCs/>
                <w:sz w:val="24"/>
                <w:lang w:eastAsia="en-US"/>
              </w:rPr>
              <w:t>100 тыс. м – 50</w:t>
            </w:r>
            <w:r w:rsidRPr="006254ED">
              <w:t xml:space="preserve"> </w:t>
            </w:r>
          </w:p>
        </w:tc>
      </w:tr>
      <w:tr w:rsidR="00B61829" w:rsidRPr="006254ED" w14:paraId="5A946646" w14:textId="77777777" w:rsidTr="00D512CF">
        <w:trPr>
          <w:trHeight w:val="1150"/>
          <w:jc w:val="center"/>
        </w:trPr>
        <w:tc>
          <w:tcPr>
            <w:tcW w:w="1120" w:type="pct"/>
            <w:vMerge/>
            <w:shd w:val="clear" w:color="auto" w:fill="auto"/>
            <w:vAlign w:val="center"/>
          </w:tcPr>
          <w:p w14:paraId="3A0C0E37" w14:textId="77777777" w:rsidR="00B61829" w:rsidRPr="006254ED" w:rsidRDefault="00B61829" w:rsidP="00754CDD">
            <w:pPr>
              <w:widowControl w:val="0"/>
              <w:contextualSpacing/>
            </w:pPr>
          </w:p>
        </w:tc>
        <w:tc>
          <w:tcPr>
            <w:tcW w:w="1308" w:type="pct"/>
            <w:vMerge/>
            <w:shd w:val="clear" w:color="auto" w:fill="auto"/>
            <w:vAlign w:val="center"/>
          </w:tcPr>
          <w:p w14:paraId="7B8A2DAB" w14:textId="77777777" w:rsidR="00B61829" w:rsidRPr="006254ED" w:rsidRDefault="00B61829"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7F06E337" w14:textId="77777777" w:rsidR="00B61829" w:rsidRPr="006254ED" w:rsidRDefault="00B61829" w:rsidP="00754CDD">
            <w:pPr>
              <w:widowControl w:val="0"/>
              <w:contextualSpacing/>
            </w:pPr>
            <w:r w:rsidRPr="006254ED">
              <w:t>производственные базы геологоразведочных экспедиций при разведке на твердые полезные ископаемые с годовым объемом работ:</w:t>
            </w:r>
          </w:p>
          <w:p w14:paraId="4647BCFA"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до 500 тыс. руб. – 32;</w:t>
            </w:r>
          </w:p>
          <w:p w14:paraId="4929905F" w14:textId="77777777" w:rsidR="00B61829" w:rsidRPr="006254ED" w:rsidRDefault="00B61829" w:rsidP="00754CDD">
            <w:pPr>
              <w:pStyle w:val="102"/>
              <w:widowControl w:val="0"/>
              <w:contextualSpacing/>
            </w:pPr>
            <w:r w:rsidRPr="006254ED">
              <w:rPr>
                <w:rFonts w:eastAsia="Calibri"/>
                <w:bCs/>
                <w:iCs/>
                <w:sz w:val="24"/>
                <w:lang w:eastAsia="en-US"/>
              </w:rPr>
              <w:t>более 500 тыс. руб. – 35</w:t>
            </w:r>
            <w:r w:rsidRPr="006254ED">
              <w:t xml:space="preserve"> </w:t>
            </w:r>
          </w:p>
        </w:tc>
      </w:tr>
      <w:tr w:rsidR="00B61829" w:rsidRPr="006254ED" w14:paraId="012766E2" w14:textId="77777777" w:rsidTr="00D512CF">
        <w:trPr>
          <w:trHeight w:val="1150"/>
          <w:jc w:val="center"/>
        </w:trPr>
        <w:tc>
          <w:tcPr>
            <w:tcW w:w="1120" w:type="pct"/>
            <w:vMerge/>
            <w:shd w:val="clear" w:color="auto" w:fill="auto"/>
            <w:vAlign w:val="center"/>
          </w:tcPr>
          <w:p w14:paraId="0A247C80" w14:textId="77777777" w:rsidR="00B61829" w:rsidRPr="006254ED" w:rsidRDefault="00B61829" w:rsidP="00754CDD">
            <w:pPr>
              <w:widowControl w:val="0"/>
              <w:contextualSpacing/>
            </w:pPr>
          </w:p>
        </w:tc>
        <w:tc>
          <w:tcPr>
            <w:tcW w:w="1308" w:type="pct"/>
            <w:vMerge/>
            <w:shd w:val="clear" w:color="auto" w:fill="auto"/>
            <w:vAlign w:val="center"/>
          </w:tcPr>
          <w:p w14:paraId="34C8F1A6" w14:textId="77777777" w:rsidR="00B61829" w:rsidRPr="006254ED" w:rsidRDefault="00B61829" w:rsidP="00754CDD">
            <w:pPr>
              <w:pStyle w:val="102"/>
              <w:widowControl w:val="0"/>
              <w:contextualSpacing/>
              <w:rPr>
                <w:rFonts w:eastAsia="Calibri"/>
                <w:sz w:val="24"/>
                <w:lang w:eastAsia="en-US"/>
              </w:rPr>
            </w:pPr>
          </w:p>
        </w:tc>
        <w:tc>
          <w:tcPr>
            <w:tcW w:w="2572" w:type="pct"/>
            <w:tcBorders>
              <w:bottom w:val="single" w:sz="4" w:space="0" w:color="auto"/>
            </w:tcBorders>
            <w:shd w:val="clear" w:color="auto" w:fill="auto"/>
          </w:tcPr>
          <w:p w14:paraId="1BEB3B28" w14:textId="77777777" w:rsidR="00B61829" w:rsidRPr="006254ED" w:rsidRDefault="00B61829" w:rsidP="00754CDD">
            <w:pPr>
              <w:widowControl w:val="0"/>
              <w:contextualSpacing/>
            </w:pPr>
            <w:r w:rsidRPr="006254ED">
              <w:t>производственные базы партий при разведке на твердые полезные ископаемые с годовым объемом работ до:</w:t>
            </w:r>
          </w:p>
          <w:p w14:paraId="2A493CCF" w14:textId="77777777" w:rsidR="00B61829" w:rsidRPr="006254ED" w:rsidRDefault="00B61829" w:rsidP="00754CDD">
            <w:pPr>
              <w:pStyle w:val="102"/>
              <w:widowControl w:val="0"/>
              <w:contextualSpacing/>
              <w:rPr>
                <w:rFonts w:eastAsia="Calibri"/>
                <w:bCs/>
                <w:iCs/>
                <w:sz w:val="24"/>
                <w:lang w:eastAsia="en-US"/>
              </w:rPr>
            </w:pPr>
            <w:r w:rsidRPr="006254ED">
              <w:rPr>
                <w:rFonts w:eastAsia="Calibri"/>
                <w:bCs/>
                <w:iCs/>
                <w:sz w:val="24"/>
                <w:lang w:eastAsia="en-US"/>
              </w:rPr>
              <w:t>400 тыс. руб. – 32;</w:t>
            </w:r>
          </w:p>
          <w:p w14:paraId="56AE8B6B" w14:textId="77777777" w:rsidR="00B61829" w:rsidRPr="006254ED" w:rsidRDefault="00B61829" w:rsidP="00754CDD">
            <w:pPr>
              <w:pStyle w:val="102"/>
              <w:widowControl w:val="0"/>
              <w:contextualSpacing/>
            </w:pPr>
            <w:r w:rsidRPr="006254ED">
              <w:rPr>
                <w:rFonts w:eastAsia="Calibri"/>
                <w:bCs/>
                <w:iCs/>
                <w:sz w:val="24"/>
                <w:lang w:eastAsia="en-US"/>
              </w:rPr>
              <w:t>500 тыс. руб. - 35</w:t>
            </w:r>
          </w:p>
        </w:tc>
      </w:tr>
      <w:tr w:rsidR="00B61829" w:rsidRPr="006254ED" w14:paraId="569D271B" w14:textId="77777777" w:rsidTr="00934CFA">
        <w:trPr>
          <w:jc w:val="center"/>
        </w:trPr>
        <w:tc>
          <w:tcPr>
            <w:tcW w:w="1120" w:type="pct"/>
            <w:vMerge/>
            <w:shd w:val="clear" w:color="auto" w:fill="auto"/>
            <w:vAlign w:val="center"/>
          </w:tcPr>
          <w:p w14:paraId="5FA2ABDD" w14:textId="77777777" w:rsidR="00B61829" w:rsidRPr="006254ED" w:rsidRDefault="00B61829" w:rsidP="00754CDD">
            <w:pPr>
              <w:widowControl w:val="0"/>
              <w:contextualSpacing/>
            </w:pPr>
          </w:p>
        </w:tc>
        <w:tc>
          <w:tcPr>
            <w:tcW w:w="1308" w:type="pct"/>
            <w:vMerge/>
            <w:shd w:val="clear" w:color="auto" w:fill="auto"/>
            <w:vAlign w:val="center"/>
          </w:tcPr>
          <w:p w14:paraId="7EA82D3A"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14DBFD9D" w14:textId="77777777" w:rsidR="00B61829" w:rsidRPr="006254ED" w:rsidRDefault="00B61829" w:rsidP="00754CDD">
            <w:pPr>
              <w:widowControl w:val="0"/>
              <w:contextualSpacing/>
            </w:pPr>
            <w:r w:rsidRPr="006254ED">
              <w:t xml:space="preserve">наземные комплексы разведочных шахт при подземном способе разработки без обогатительной фабрики мощностью до 200 тыс. тонн в год – 26 </w:t>
            </w:r>
          </w:p>
        </w:tc>
      </w:tr>
      <w:tr w:rsidR="00B61829" w:rsidRPr="006254ED" w14:paraId="6CC2381C" w14:textId="77777777" w:rsidTr="004679C3">
        <w:trPr>
          <w:jc w:val="center"/>
        </w:trPr>
        <w:tc>
          <w:tcPr>
            <w:tcW w:w="1120" w:type="pct"/>
            <w:shd w:val="clear" w:color="auto" w:fill="auto"/>
            <w:vAlign w:val="center"/>
          </w:tcPr>
          <w:p w14:paraId="6F58098A" w14:textId="258597B6" w:rsidR="00B61829" w:rsidRPr="006254ED" w:rsidRDefault="00B61829" w:rsidP="00754CDD">
            <w:pPr>
              <w:widowControl w:val="0"/>
              <w:contextualSpacing/>
              <w:jc w:val="center"/>
            </w:pPr>
            <w:r w:rsidRPr="006254ED">
              <w:rPr>
                <w:b/>
              </w:rPr>
              <w:lastRenderedPageBreak/>
              <w:t>1</w:t>
            </w:r>
          </w:p>
        </w:tc>
        <w:tc>
          <w:tcPr>
            <w:tcW w:w="1308" w:type="pct"/>
            <w:shd w:val="clear" w:color="auto" w:fill="auto"/>
            <w:vAlign w:val="center"/>
          </w:tcPr>
          <w:p w14:paraId="1F72F164" w14:textId="1119DB44" w:rsidR="00B61829" w:rsidRPr="006254ED" w:rsidRDefault="00B61829" w:rsidP="00754CDD">
            <w:pPr>
              <w:pStyle w:val="102"/>
              <w:widowControl w:val="0"/>
              <w:contextualSpacing/>
              <w:jc w:val="center"/>
              <w:rPr>
                <w:rFonts w:eastAsia="Calibri"/>
                <w:sz w:val="24"/>
                <w:lang w:eastAsia="en-US"/>
              </w:rPr>
            </w:pPr>
            <w:r w:rsidRPr="006254ED">
              <w:rPr>
                <w:b/>
                <w:sz w:val="24"/>
              </w:rPr>
              <w:t>2</w:t>
            </w:r>
          </w:p>
        </w:tc>
        <w:tc>
          <w:tcPr>
            <w:tcW w:w="2572" w:type="pct"/>
            <w:shd w:val="clear" w:color="auto" w:fill="auto"/>
            <w:vAlign w:val="center"/>
          </w:tcPr>
          <w:p w14:paraId="17A33F5B" w14:textId="27FD7162" w:rsidR="00B61829" w:rsidRPr="006254ED" w:rsidRDefault="00B61829" w:rsidP="00754CDD">
            <w:pPr>
              <w:widowControl w:val="0"/>
              <w:contextualSpacing/>
              <w:jc w:val="center"/>
            </w:pPr>
            <w:r w:rsidRPr="006254ED">
              <w:rPr>
                <w:b/>
              </w:rPr>
              <w:t>3</w:t>
            </w:r>
          </w:p>
        </w:tc>
      </w:tr>
      <w:tr w:rsidR="00B61829" w:rsidRPr="006254ED" w14:paraId="47F0635C" w14:textId="77777777" w:rsidTr="00934CFA">
        <w:trPr>
          <w:jc w:val="center"/>
        </w:trPr>
        <w:tc>
          <w:tcPr>
            <w:tcW w:w="1120" w:type="pct"/>
            <w:vMerge w:val="restart"/>
            <w:shd w:val="clear" w:color="auto" w:fill="auto"/>
            <w:vAlign w:val="center"/>
          </w:tcPr>
          <w:p w14:paraId="65F2240D" w14:textId="77777777" w:rsidR="00B61829" w:rsidRPr="006254ED" w:rsidRDefault="00B61829" w:rsidP="00754CDD">
            <w:pPr>
              <w:widowControl w:val="0"/>
              <w:contextualSpacing/>
            </w:pPr>
          </w:p>
        </w:tc>
        <w:tc>
          <w:tcPr>
            <w:tcW w:w="1308" w:type="pct"/>
            <w:vMerge w:val="restart"/>
            <w:shd w:val="clear" w:color="auto" w:fill="auto"/>
            <w:vAlign w:val="center"/>
          </w:tcPr>
          <w:p w14:paraId="155E007C"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52454EE4" w14:textId="77777777" w:rsidR="00B61829" w:rsidRPr="006254ED" w:rsidRDefault="00B61829" w:rsidP="00754CDD">
            <w:pPr>
              <w:widowControl w:val="0"/>
              <w:contextualSpacing/>
            </w:pPr>
            <w:r w:rsidRPr="006254ED">
              <w:t xml:space="preserve">обогатительные мощностью до 30 тыс. тонн в год – 25 </w:t>
            </w:r>
          </w:p>
        </w:tc>
      </w:tr>
      <w:tr w:rsidR="00B61829" w:rsidRPr="006254ED" w14:paraId="43CD97FA" w14:textId="77777777" w:rsidTr="00934CFA">
        <w:trPr>
          <w:jc w:val="center"/>
        </w:trPr>
        <w:tc>
          <w:tcPr>
            <w:tcW w:w="1120" w:type="pct"/>
            <w:vMerge/>
            <w:shd w:val="clear" w:color="auto" w:fill="auto"/>
            <w:vAlign w:val="center"/>
          </w:tcPr>
          <w:p w14:paraId="6C2094CA" w14:textId="77777777" w:rsidR="00B61829" w:rsidRPr="006254ED" w:rsidRDefault="00B61829" w:rsidP="00754CDD">
            <w:pPr>
              <w:widowControl w:val="0"/>
              <w:contextualSpacing/>
            </w:pPr>
          </w:p>
        </w:tc>
        <w:tc>
          <w:tcPr>
            <w:tcW w:w="1308" w:type="pct"/>
            <w:vMerge/>
            <w:shd w:val="clear" w:color="auto" w:fill="auto"/>
            <w:vAlign w:val="center"/>
          </w:tcPr>
          <w:p w14:paraId="38F8F774"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4239F089" w14:textId="3A2DA30F" w:rsidR="00B61829" w:rsidRPr="006254ED" w:rsidRDefault="00B61829" w:rsidP="00754CDD">
            <w:pPr>
              <w:widowControl w:val="0"/>
              <w:contextualSpacing/>
            </w:pPr>
            <w:r w:rsidRPr="006254ED">
              <w:t xml:space="preserve">дробильно-сортировочные мощностью до 30 тыс. тонн в год – 20 </w:t>
            </w:r>
          </w:p>
        </w:tc>
      </w:tr>
      <w:tr w:rsidR="00B61829" w:rsidRPr="006254ED" w14:paraId="05A5756D" w14:textId="77777777" w:rsidTr="00934CFA">
        <w:trPr>
          <w:jc w:val="center"/>
        </w:trPr>
        <w:tc>
          <w:tcPr>
            <w:tcW w:w="1120" w:type="pct"/>
            <w:vMerge/>
            <w:shd w:val="clear" w:color="auto" w:fill="auto"/>
            <w:vAlign w:val="center"/>
          </w:tcPr>
          <w:p w14:paraId="414C345A" w14:textId="77777777" w:rsidR="00B61829" w:rsidRPr="006254ED" w:rsidRDefault="00B61829" w:rsidP="00754CDD">
            <w:pPr>
              <w:widowControl w:val="0"/>
              <w:contextualSpacing/>
            </w:pPr>
          </w:p>
        </w:tc>
        <w:tc>
          <w:tcPr>
            <w:tcW w:w="1308" w:type="pct"/>
            <w:vMerge w:val="restart"/>
            <w:shd w:val="clear" w:color="auto" w:fill="auto"/>
          </w:tcPr>
          <w:p w14:paraId="23813511" w14:textId="76E6B525" w:rsidR="00B61829" w:rsidRPr="006254ED" w:rsidRDefault="00B6182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газовой промышленности, %</w:t>
            </w:r>
          </w:p>
        </w:tc>
        <w:tc>
          <w:tcPr>
            <w:tcW w:w="2572" w:type="pct"/>
            <w:shd w:val="clear" w:color="auto" w:fill="auto"/>
          </w:tcPr>
          <w:p w14:paraId="2EDD94E2" w14:textId="77777777" w:rsidR="00B61829" w:rsidRPr="006254ED" w:rsidRDefault="00B61829" w:rsidP="00754CDD">
            <w:pPr>
              <w:widowControl w:val="0"/>
              <w:contextualSpacing/>
            </w:pPr>
            <w:r w:rsidRPr="006254ED">
              <w:t xml:space="preserve">компрессорные станции магистральных газопроводов – 40 </w:t>
            </w:r>
          </w:p>
        </w:tc>
      </w:tr>
      <w:tr w:rsidR="00B61829" w:rsidRPr="006254ED" w14:paraId="1F43445A" w14:textId="77777777" w:rsidTr="00934CFA">
        <w:trPr>
          <w:jc w:val="center"/>
        </w:trPr>
        <w:tc>
          <w:tcPr>
            <w:tcW w:w="1120" w:type="pct"/>
            <w:vMerge/>
            <w:shd w:val="clear" w:color="auto" w:fill="auto"/>
            <w:vAlign w:val="center"/>
          </w:tcPr>
          <w:p w14:paraId="3796897A" w14:textId="77777777" w:rsidR="00B61829" w:rsidRPr="006254ED" w:rsidRDefault="00B61829" w:rsidP="00754CDD">
            <w:pPr>
              <w:widowControl w:val="0"/>
              <w:contextualSpacing/>
            </w:pPr>
          </w:p>
        </w:tc>
        <w:tc>
          <w:tcPr>
            <w:tcW w:w="1308" w:type="pct"/>
            <w:vMerge/>
            <w:shd w:val="clear" w:color="auto" w:fill="auto"/>
            <w:vAlign w:val="center"/>
          </w:tcPr>
          <w:p w14:paraId="2524CD9C"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0FF0ADAB" w14:textId="77777777" w:rsidR="00B61829" w:rsidRPr="006254ED" w:rsidRDefault="00B61829" w:rsidP="00754CDD">
            <w:pPr>
              <w:widowControl w:val="0"/>
              <w:contextualSpacing/>
            </w:pPr>
            <w:r w:rsidRPr="006254ED">
              <w:t xml:space="preserve">газораспределительные пункты подземных хранилищ газа – 25 </w:t>
            </w:r>
          </w:p>
        </w:tc>
      </w:tr>
      <w:tr w:rsidR="00B61829" w:rsidRPr="006254ED" w14:paraId="19EDB653" w14:textId="77777777" w:rsidTr="00934CFA">
        <w:trPr>
          <w:jc w:val="center"/>
        </w:trPr>
        <w:tc>
          <w:tcPr>
            <w:tcW w:w="1120" w:type="pct"/>
            <w:vMerge/>
            <w:shd w:val="clear" w:color="auto" w:fill="auto"/>
            <w:vAlign w:val="center"/>
          </w:tcPr>
          <w:p w14:paraId="72A1F241" w14:textId="77777777" w:rsidR="00B61829" w:rsidRPr="006254ED" w:rsidRDefault="00B61829" w:rsidP="00754CDD">
            <w:pPr>
              <w:widowControl w:val="0"/>
              <w:contextualSpacing/>
            </w:pPr>
          </w:p>
        </w:tc>
        <w:tc>
          <w:tcPr>
            <w:tcW w:w="1308" w:type="pct"/>
            <w:vMerge/>
            <w:shd w:val="clear" w:color="auto" w:fill="auto"/>
            <w:vAlign w:val="center"/>
          </w:tcPr>
          <w:p w14:paraId="49D7A558" w14:textId="77777777" w:rsidR="00B61829" w:rsidRPr="006254ED" w:rsidRDefault="00B61829" w:rsidP="00754CDD">
            <w:pPr>
              <w:pStyle w:val="102"/>
              <w:widowControl w:val="0"/>
              <w:contextualSpacing/>
              <w:rPr>
                <w:rFonts w:eastAsia="Calibri"/>
                <w:sz w:val="24"/>
                <w:lang w:eastAsia="en-US"/>
              </w:rPr>
            </w:pPr>
          </w:p>
        </w:tc>
        <w:tc>
          <w:tcPr>
            <w:tcW w:w="2572" w:type="pct"/>
            <w:shd w:val="clear" w:color="auto" w:fill="auto"/>
          </w:tcPr>
          <w:p w14:paraId="70EEF303" w14:textId="77777777" w:rsidR="00B61829" w:rsidRPr="006254ED" w:rsidRDefault="00B61829" w:rsidP="00754CDD">
            <w:pPr>
              <w:widowControl w:val="0"/>
              <w:contextualSpacing/>
            </w:pPr>
            <w:r w:rsidRPr="006254ED">
              <w:t xml:space="preserve">ремонтно-эксплуатационные пункты – 45 </w:t>
            </w:r>
          </w:p>
        </w:tc>
      </w:tr>
      <w:tr w:rsidR="00B61829" w:rsidRPr="006254ED" w14:paraId="0F899CC8" w14:textId="77777777" w:rsidTr="00934CFA">
        <w:trPr>
          <w:jc w:val="center"/>
        </w:trPr>
        <w:tc>
          <w:tcPr>
            <w:tcW w:w="1120" w:type="pct"/>
            <w:vMerge/>
            <w:shd w:val="clear" w:color="auto" w:fill="auto"/>
            <w:vAlign w:val="center"/>
          </w:tcPr>
          <w:p w14:paraId="4F7847EC" w14:textId="77777777" w:rsidR="00B61829" w:rsidRPr="006254ED" w:rsidRDefault="00B61829" w:rsidP="00754CDD">
            <w:pPr>
              <w:widowControl w:val="0"/>
              <w:contextualSpacing/>
            </w:pPr>
          </w:p>
        </w:tc>
        <w:tc>
          <w:tcPr>
            <w:tcW w:w="1308" w:type="pct"/>
            <w:shd w:val="clear" w:color="auto" w:fill="auto"/>
            <w:vAlign w:val="center"/>
          </w:tcPr>
          <w:p w14:paraId="546C044C" w14:textId="67A011D9" w:rsidR="00B61829" w:rsidRPr="006254ED" w:rsidRDefault="00B61829" w:rsidP="00754CDD">
            <w:pPr>
              <w:pStyle w:val="102"/>
              <w:widowControl w:val="0"/>
              <w:contextualSpacing/>
              <w:rPr>
                <w:rFonts w:eastAsia="Calibri"/>
                <w:sz w:val="24"/>
                <w:lang w:eastAsia="en-US"/>
              </w:rPr>
            </w:pPr>
            <w:r w:rsidRPr="006254ED">
              <w:rPr>
                <w:rFonts w:eastAsia="Calibri"/>
                <w:sz w:val="24"/>
                <w:lang w:eastAsia="en-US"/>
              </w:rPr>
              <w:t>минимальная плотность застройки предприятий издательской деятельности и полиграфической промышленности, %</w:t>
            </w:r>
          </w:p>
        </w:tc>
        <w:tc>
          <w:tcPr>
            <w:tcW w:w="2572" w:type="pct"/>
            <w:shd w:val="clear" w:color="auto" w:fill="auto"/>
          </w:tcPr>
          <w:p w14:paraId="4EEDB019" w14:textId="77777777" w:rsidR="00B61829" w:rsidRPr="006254ED" w:rsidRDefault="00B61829" w:rsidP="00754CDD">
            <w:pPr>
              <w:widowControl w:val="0"/>
              <w:contextualSpacing/>
            </w:pPr>
            <w:r w:rsidRPr="006254ED">
              <w:t xml:space="preserve">газетно-книжно-журнальные, газетно-журнальные, книжные – 50 </w:t>
            </w:r>
          </w:p>
        </w:tc>
      </w:tr>
      <w:tr w:rsidR="00B61829" w:rsidRPr="006254ED" w14:paraId="78E159FB" w14:textId="77777777" w:rsidTr="008706AE">
        <w:trPr>
          <w:jc w:val="center"/>
        </w:trPr>
        <w:tc>
          <w:tcPr>
            <w:tcW w:w="5000" w:type="pct"/>
            <w:gridSpan w:val="3"/>
            <w:shd w:val="clear" w:color="auto" w:fill="auto"/>
            <w:vAlign w:val="center"/>
          </w:tcPr>
          <w:p w14:paraId="2D505523" w14:textId="77777777" w:rsidR="00B61829" w:rsidRPr="006254ED" w:rsidRDefault="00B61829" w:rsidP="00754CDD">
            <w:pPr>
              <w:pStyle w:val="a6"/>
              <w:widowControl w:val="0"/>
              <w:spacing w:before="0" w:after="0"/>
              <w:ind w:firstLine="0"/>
              <w:contextualSpacing/>
            </w:pPr>
            <w:r w:rsidRPr="006254ED">
              <w:t>Примечание – При строительстве объектов на участках с уклонами минимальную плотность застройки допускается уменьшать:</w:t>
            </w:r>
            <w:r w:rsidRPr="006254ED">
              <w:rPr>
                <w:rFonts w:eastAsia="Calibri"/>
                <w:lang w:eastAsia="en-US"/>
              </w:rPr>
              <w:t xml:space="preserve"> </w:t>
            </w:r>
          </w:p>
          <w:p w14:paraId="7DDEE731" w14:textId="7E1FD7D8" w:rsidR="00B61829" w:rsidRPr="006254ED" w:rsidRDefault="00B61829" w:rsidP="00754CDD">
            <w:pPr>
              <w:pStyle w:val="102"/>
              <w:widowControl w:val="0"/>
              <w:contextualSpacing/>
              <w:jc w:val="both"/>
              <w:rPr>
                <w:rFonts w:eastAsia="Calibri"/>
                <w:bCs/>
                <w:iCs/>
                <w:sz w:val="24"/>
                <w:lang w:eastAsia="en-US"/>
              </w:rPr>
            </w:pPr>
            <w:r w:rsidRPr="006254ED">
              <w:rPr>
                <w:rFonts w:eastAsia="Calibri"/>
                <w:bCs/>
                <w:iCs/>
                <w:sz w:val="24"/>
                <w:lang w:eastAsia="en-US"/>
              </w:rPr>
              <w:t xml:space="preserve">с уклоном местности 2-5% – поправочный коэффициент понижения плотности </w:t>
            </w:r>
            <w:r w:rsidRPr="006254ED">
              <w:rPr>
                <w:rFonts w:eastAsia="Calibri"/>
                <w:bCs/>
                <w:iCs/>
                <w:sz w:val="24"/>
                <w:lang w:eastAsia="en-US"/>
              </w:rPr>
              <w:br/>
              <w:t>застройки 0,95-0,90;</w:t>
            </w:r>
          </w:p>
          <w:p w14:paraId="6B584DF1" w14:textId="26A86F2F" w:rsidR="00B61829" w:rsidRPr="006254ED" w:rsidRDefault="00B61829" w:rsidP="00754CDD">
            <w:pPr>
              <w:pStyle w:val="102"/>
              <w:widowControl w:val="0"/>
              <w:contextualSpacing/>
              <w:jc w:val="both"/>
              <w:rPr>
                <w:rFonts w:eastAsia="Calibri"/>
                <w:bCs/>
                <w:iCs/>
                <w:sz w:val="24"/>
                <w:lang w:eastAsia="en-US"/>
              </w:rPr>
            </w:pPr>
            <w:r w:rsidRPr="006254ED">
              <w:rPr>
                <w:rFonts w:eastAsia="Calibri"/>
                <w:bCs/>
                <w:iCs/>
                <w:sz w:val="24"/>
                <w:lang w:eastAsia="en-US"/>
              </w:rPr>
              <w:t xml:space="preserve">с уклоном местности 5-10% – поправочный коэффициент понижения плотности </w:t>
            </w:r>
            <w:r w:rsidRPr="006254ED">
              <w:rPr>
                <w:rFonts w:eastAsia="Calibri"/>
                <w:bCs/>
                <w:iCs/>
                <w:sz w:val="24"/>
                <w:lang w:eastAsia="en-US"/>
              </w:rPr>
              <w:br/>
              <w:t>застройки 0,90-0,85;</w:t>
            </w:r>
          </w:p>
          <w:p w14:paraId="35B2FC3B" w14:textId="26BE1F57" w:rsidR="00B61829" w:rsidRPr="006254ED" w:rsidRDefault="00B61829" w:rsidP="00754CDD">
            <w:pPr>
              <w:pStyle w:val="102"/>
              <w:widowControl w:val="0"/>
              <w:contextualSpacing/>
              <w:jc w:val="both"/>
              <w:rPr>
                <w:rFonts w:eastAsia="Calibri"/>
                <w:bCs/>
                <w:iCs/>
                <w:sz w:val="24"/>
                <w:lang w:eastAsia="en-US"/>
              </w:rPr>
            </w:pPr>
            <w:r w:rsidRPr="006254ED">
              <w:rPr>
                <w:rFonts w:eastAsia="Calibri"/>
                <w:bCs/>
                <w:iCs/>
                <w:sz w:val="24"/>
                <w:lang w:eastAsia="en-US"/>
              </w:rPr>
              <w:t xml:space="preserve">с уклоном местности 10-15% – поправочный коэффициент понижения плотности </w:t>
            </w:r>
            <w:r w:rsidRPr="006254ED">
              <w:rPr>
                <w:rFonts w:eastAsia="Calibri"/>
                <w:bCs/>
                <w:iCs/>
                <w:sz w:val="24"/>
                <w:lang w:eastAsia="en-US"/>
              </w:rPr>
              <w:br/>
              <w:t>застройки 0,85-0,80;</w:t>
            </w:r>
          </w:p>
          <w:p w14:paraId="2E8329A5" w14:textId="66C50819" w:rsidR="00B61829" w:rsidRPr="006254ED" w:rsidRDefault="00B61829" w:rsidP="00754CDD">
            <w:pPr>
              <w:pStyle w:val="102"/>
              <w:widowControl w:val="0"/>
              <w:contextualSpacing/>
              <w:jc w:val="both"/>
            </w:pPr>
            <w:r w:rsidRPr="006254ED">
              <w:rPr>
                <w:rFonts w:eastAsia="Calibri"/>
                <w:bCs/>
                <w:iCs/>
                <w:sz w:val="24"/>
                <w:lang w:eastAsia="en-US"/>
              </w:rPr>
              <w:t xml:space="preserve">с уклоном местности 15-20% – поправочный коэффициент понижения плотности </w:t>
            </w:r>
            <w:r w:rsidRPr="006254ED">
              <w:rPr>
                <w:rFonts w:eastAsia="Calibri"/>
                <w:bCs/>
                <w:iCs/>
                <w:sz w:val="24"/>
                <w:lang w:eastAsia="en-US"/>
              </w:rPr>
              <w:br/>
              <w:t>застройки 0,80-0,70.</w:t>
            </w:r>
          </w:p>
        </w:tc>
      </w:tr>
    </w:tbl>
    <w:p w14:paraId="7845F77A"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2011" w:name="_Toc458782625"/>
      <w:bookmarkStart w:id="2012" w:name="_Toc458783281"/>
      <w:bookmarkStart w:id="2013" w:name="_Toc458866544"/>
      <w:bookmarkStart w:id="2014" w:name="_Toc458961181"/>
      <w:bookmarkStart w:id="2015" w:name="_Toc458961965"/>
      <w:bookmarkStart w:id="2016" w:name="_Toc458962471"/>
      <w:bookmarkStart w:id="2017" w:name="_Toc459313462"/>
      <w:bookmarkStart w:id="2018" w:name="_Toc466656884"/>
      <w:r w:rsidRPr="006254ED">
        <w:rPr>
          <w:rFonts w:eastAsia="Calibri"/>
          <w:caps w:val="0"/>
        </w:rPr>
        <w:t>Объекты, относящиеся к области сельского хозяйства</w:t>
      </w:r>
      <w:bookmarkEnd w:id="2011"/>
      <w:bookmarkEnd w:id="2012"/>
      <w:bookmarkEnd w:id="2013"/>
      <w:bookmarkEnd w:id="2014"/>
      <w:bookmarkEnd w:id="2015"/>
      <w:bookmarkEnd w:id="2016"/>
      <w:bookmarkEnd w:id="2017"/>
      <w:bookmarkEnd w:id="2018"/>
    </w:p>
    <w:p w14:paraId="2F3408EB" w14:textId="17658DFE" w:rsidR="00AB118B" w:rsidRPr="006254ED" w:rsidRDefault="00AB118B" w:rsidP="00754CDD">
      <w:pPr>
        <w:pStyle w:val="af1"/>
        <w:widowControl w:val="0"/>
        <w:jc w:val="left"/>
        <w:rPr>
          <w:b w:val="0"/>
          <w:sz w:val="28"/>
          <w:szCs w:val="28"/>
        </w:rPr>
      </w:pPr>
      <w:r w:rsidRPr="006254ED">
        <w:rPr>
          <w:b w:val="0"/>
          <w:sz w:val="28"/>
          <w:szCs w:val="28"/>
        </w:rPr>
        <w:t xml:space="preserve">Таблица </w:t>
      </w:r>
      <w:r w:rsidR="009470D3" w:rsidRPr="006254ED">
        <w:rPr>
          <w:b w:val="0"/>
          <w:sz w:val="28"/>
          <w:szCs w:val="28"/>
        </w:rPr>
        <w:t>2</w:t>
      </w:r>
      <w:r w:rsidR="0054019E" w:rsidRPr="006254ED">
        <w:rPr>
          <w:b w:val="0"/>
          <w:sz w:val="28"/>
          <w:szCs w:val="28"/>
        </w:rPr>
        <w:t>9</w:t>
      </w:r>
      <w:r w:rsidRPr="006254ED">
        <w:rPr>
          <w:b w:val="0"/>
          <w:sz w:val="28"/>
          <w:szCs w:val="28"/>
        </w:rPr>
        <w:t xml:space="preserve"> – Расчетные показатели объектов, относящихся к области сельского хозяйства</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832"/>
        <w:gridCol w:w="4518"/>
      </w:tblGrid>
      <w:tr w:rsidR="000255AF" w:rsidRPr="006254ED" w14:paraId="3B84BB9C" w14:textId="77777777" w:rsidTr="004679C3">
        <w:trPr>
          <w:trHeight w:val="1150"/>
          <w:jc w:val="center"/>
        </w:trPr>
        <w:tc>
          <w:tcPr>
            <w:tcW w:w="1307" w:type="pct"/>
            <w:shd w:val="clear" w:color="auto" w:fill="auto"/>
            <w:vAlign w:val="center"/>
          </w:tcPr>
          <w:p w14:paraId="7A46F41D" w14:textId="77777777" w:rsidR="00AB118B" w:rsidRPr="006254ED" w:rsidRDefault="00AB118B" w:rsidP="00754CDD">
            <w:pPr>
              <w:widowControl w:val="0"/>
              <w:jc w:val="center"/>
              <w:rPr>
                <w:b/>
              </w:rPr>
            </w:pPr>
            <w:r w:rsidRPr="006254ED">
              <w:rPr>
                <w:b/>
              </w:rPr>
              <w:t>Наименование вида объекта</w:t>
            </w:r>
          </w:p>
        </w:tc>
        <w:tc>
          <w:tcPr>
            <w:tcW w:w="1423" w:type="pct"/>
            <w:shd w:val="clear" w:color="auto" w:fill="auto"/>
            <w:vAlign w:val="center"/>
          </w:tcPr>
          <w:p w14:paraId="0F0FE716" w14:textId="77777777" w:rsidR="00AB118B" w:rsidRPr="006254ED" w:rsidRDefault="00AB118B" w:rsidP="00754CDD">
            <w:pPr>
              <w:widowControl w:val="0"/>
              <w:jc w:val="center"/>
              <w:rPr>
                <w:b/>
              </w:rPr>
            </w:pPr>
            <w:r w:rsidRPr="006254ED">
              <w:rPr>
                <w:b/>
              </w:rPr>
              <w:t>Наименование нормируемого расчетного показателя, единица измерения</w:t>
            </w:r>
          </w:p>
        </w:tc>
        <w:tc>
          <w:tcPr>
            <w:tcW w:w="2270" w:type="pct"/>
            <w:tcBorders>
              <w:right w:val="single" w:sz="4" w:space="0" w:color="auto"/>
            </w:tcBorders>
            <w:shd w:val="clear" w:color="auto" w:fill="auto"/>
            <w:vAlign w:val="center"/>
          </w:tcPr>
          <w:p w14:paraId="7020F5DB" w14:textId="77777777" w:rsidR="00AB118B" w:rsidRPr="006254ED" w:rsidRDefault="00AB118B" w:rsidP="00754CDD">
            <w:pPr>
              <w:widowControl w:val="0"/>
              <w:jc w:val="center"/>
              <w:rPr>
                <w:b/>
              </w:rPr>
            </w:pPr>
            <w:r w:rsidRPr="006254ED">
              <w:rPr>
                <w:b/>
              </w:rPr>
              <w:t>Значение расчетного показателя</w:t>
            </w:r>
          </w:p>
        </w:tc>
      </w:tr>
      <w:tr w:rsidR="000255AF" w:rsidRPr="006254ED" w14:paraId="30EB4007" w14:textId="77777777" w:rsidTr="00AB118B">
        <w:trPr>
          <w:trHeight w:val="312"/>
          <w:tblHeader/>
          <w:jc w:val="center"/>
        </w:trPr>
        <w:tc>
          <w:tcPr>
            <w:tcW w:w="1307" w:type="pct"/>
            <w:shd w:val="clear" w:color="auto" w:fill="auto"/>
            <w:vAlign w:val="center"/>
          </w:tcPr>
          <w:p w14:paraId="6E1E1C9F" w14:textId="77777777" w:rsidR="00AB118B" w:rsidRPr="006254ED" w:rsidRDefault="00AB118B" w:rsidP="00754CDD">
            <w:pPr>
              <w:widowControl w:val="0"/>
              <w:jc w:val="center"/>
              <w:rPr>
                <w:b/>
              </w:rPr>
            </w:pPr>
            <w:r w:rsidRPr="006254ED">
              <w:rPr>
                <w:b/>
              </w:rPr>
              <w:t>1</w:t>
            </w:r>
          </w:p>
        </w:tc>
        <w:tc>
          <w:tcPr>
            <w:tcW w:w="1423" w:type="pct"/>
            <w:shd w:val="clear" w:color="auto" w:fill="auto"/>
            <w:vAlign w:val="center"/>
          </w:tcPr>
          <w:p w14:paraId="143CEE82" w14:textId="77777777" w:rsidR="00AB118B" w:rsidRPr="006254ED" w:rsidRDefault="00AB118B" w:rsidP="00754CDD">
            <w:pPr>
              <w:widowControl w:val="0"/>
              <w:jc w:val="center"/>
              <w:rPr>
                <w:b/>
              </w:rPr>
            </w:pPr>
            <w:r w:rsidRPr="006254ED">
              <w:rPr>
                <w:b/>
              </w:rPr>
              <w:t>2</w:t>
            </w:r>
          </w:p>
        </w:tc>
        <w:tc>
          <w:tcPr>
            <w:tcW w:w="2270" w:type="pct"/>
            <w:tcBorders>
              <w:right w:val="single" w:sz="4" w:space="0" w:color="auto"/>
            </w:tcBorders>
            <w:shd w:val="clear" w:color="auto" w:fill="auto"/>
            <w:vAlign w:val="center"/>
          </w:tcPr>
          <w:p w14:paraId="0096B6B0" w14:textId="77777777" w:rsidR="00AB118B" w:rsidRPr="006254ED" w:rsidRDefault="00AB118B" w:rsidP="00754CDD">
            <w:pPr>
              <w:widowControl w:val="0"/>
              <w:jc w:val="center"/>
              <w:rPr>
                <w:b/>
              </w:rPr>
            </w:pPr>
            <w:r w:rsidRPr="006254ED">
              <w:rPr>
                <w:b/>
              </w:rPr>
              <w:t>3</w:t>
            </w:r>
          </w:p>
        </w:tc>
      </w:tr>
      <w:tr w:rsidR="00982CA0" w:rsidRPr="006254ED" w14:paraId="5F0168EB" w14:textId="77777777" w:rsidTr="00D512CF">
        <w:trPr>
          <w:trHeight w:val="1559"/>
          <w:jc w:val="center"/>
        </w:trPr>
        <w:tc>
          <w:tcPr>
            <w:tcW w:w="1307" w:type="pct"/>
            <w:vMerge w:val="restart"/>
            <w:shd w:val="clear" w:color="auto" w:fill="auto"/>
          </w:tcPr>
          <w:p w14:paraId="4C0407F6" w14:textId="77777777" w:rsidR="00982CA0" w:rsidRPr="006254ED" w:rsidRDefault="00982CA0" w:rsidP="00754CDD">
            <w:pPr>
              <w:pStyle w:val="102"/>
              <w:widowControl w:val="0"/>
              <w:rPr>
                <w:rFonts w:eastAsia="Calibri"/>
                <w:sz w:val="24"/>
                <w:lang w:eastAsia="en-US"/>
              </w:rPr>
            </w:pPr>
            <w:r w:rsidRPr="006254ED">
              <w:rPr>
                <w:rFonts w:eastAsia="Calibri"/>
                <w:sz w:val="24"/>
                <w:lang w:eastAsia="en-US"/>
              </w:rPr>
              <w:t>Объекты сельского хозяйства</w:t>
            </w:r>
          </w:p>
        </w:tc>
        <w:tc>
          <w:tcPr>
            <w:tcW w:w="1423" w:type="pct"/>
            <w:vMerge w:val="restart"/>
            <w:shd w:val="clear" w:color="auto" w:fill="auto"/>
          </w:tcPr>
          <w:p w14:paraId="51B24F48" w14:textId="6FE6EA9C"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минимальная плотность застройки площадок предприятий крупного рогатого скота, %</w:t>
            </w:r>
          </w:p>
        </w:tc>
        <w:tc>
          <w:tcPr>
            <w:tcW w:w="2270" w:type="pct"/>
            <w:tcBorders>
              <w:bottom w:val="single" w:sz="4" w:space="0" w:color="auto"/>
            </w:tcBorders>
            <w:shd w:val="clear" w:color="auto" w:fill="auto"/>
          </w:tcPr>
          <w:p w14:paraId="40985652"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молочные при привязном содержании коров:</w:t>
            </w:r>
          </w:p>
          <w:p w14:paraId="2F346779"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400 коров – 45;</w:t>
            </w:r>
          </w:p>
          <w:p w14:paraId="08726514"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600 коров – 51;</w:t>
            </w:r>
          </w:p>
          <w:p w14:paraId="279C54C2"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800 коров – 52;</w:t>
            </w:r>
          </w:p>
          <w:p w14:paraId="336C5B90"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 xml:space="preserve">на 1200 коров – 55 </w:t>
            </w:r>
          </w:p>
        </w:tc>
      </w:tr>
      <w:tr w:rsidR="00982CA0" w:rsidRPr="006254ED" w14:paraId="42A6195E" w14:textId="77777777" w:rsidTr="00E9509E">
        <w:trPr>
          <w:trHeight w:val="1411"/>
          <w:jc w:val="center"/>
        </w:trPr>
        <w:tc>
          <w:tcPr>
            <w:tcW w:w="1307" w:type="pct"/>
            <w:vMerge/>
            <w:shd w:val="clear" w:color="auto" w:fill="auto"/>
            <w:vAlign w:val="center"/>
          </w:tcPr>
          <w:p w14:paraId="5422F5C2" w14:textId="77777777" w:rsidR="00982CA0" w:rsidRPr="006254ED" w:rsidRDefault="00982CA0" w:rsidP="00754CDD">
            <w:pPr>
              <w:widowControl w:val="0"/>
            </w:pPr>
          </w:p>
        </w:tc>
        <w:tc>
          <w:tcPr>
            <w:tcW w:w="1423" w:type="pct"/>
            <w:vMerge/>
            <w:shd w:val="clear" w:color="auto" w:fill="auto"/>
            <w:vAlign w:val="center"/>
          </w:tcPr>
          <w:p w14:paraId="5C3AED04" w14:textId="77777777" w:rsidR="00982CA0" w:rsidRPr="006254ED" w:rsidRDefault="00982CA0" w:rsidP="00754CDD">
            <w:pPr>
              <w:pStyle w:val="102"/>
              <w:widowControl w:val="0"/>
              <w:contextualSpacing/>
              <w:rPr>
                <w:rFonts w:eastAsia="Calibri"/>
                <w:bCs/>
                <w:iCs/>
                <w:sz w:val="24"/>
                <w:lang w:eastAsia="en-US"/>
              </w:rPr>
            </w:pPr>
          </w:p>
        </w:tc>
        <w:tc>
          <w:tcPr>
            <w:tcW w:w="2270" w:type="pct"/>
            <w:shd w:val="clear" w:color="auto" w:fill="auto"/>
          </w:tcPr>
          <w:p w14:paraId="5BA38E9D"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молочные при беспривязном содержании коров</w:t>
            </w:r>
          </w:p>
          <w:p w14:paraId="2CA306E9"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количество коров в стаде 50, 60 и 90%:</w:t>
            </w:r>
          </w:p>
          <w:p w14:paraId="054CE560"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800 коров – 53;</w:t>
            </w:r>
          </w:p>
          <w:p w14:paraId="72084759" w14:textId="0E73C9EC"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 xml:space="preserve">на 1200 коров – 56 </w:t>
            </w:r>
          </w:p>
        </w:tc>
      </w:tr>
      <w:tr w:rsidR="00982CA0" w:rsidRPr="006254ED" w14:paraId="44B1D7F6" w14:textId="77777777" w:rsidTr="00D512CF">
        <w:trPr>
          <w:trHeight w:val="289"/>
          <w:jc w:val="center"/>
        </w:trPr>
        <w:tc>
          <w:tcPr>
            <w:tcW w:w="1307" w:type="pct"/>
            <w:vMerge/>
            <w:shd w:val="clear" w:color="auto" w:fill="auto"/>
            <w:vAlign w:val="center"/>
          </w:tcPr>
          <w:p w14:paraId="63DFB9FE" w14:textId="77777777" w:rsidR="00982CA0" w:rsidRPr="006254ED" w:rsidRDefault="00982CA0" w:rsidP="00754CDD">
            <w:pPr>
              <w:widowControl w:val="0"/>
              <w:jc w:val="center"/>
              <w:rPr>
                <w:b/>
              </w:rPr>
            </w:pPr>
          </w:p>
        </w:tc>
        <w:tc>
          <w:tcPr>
            <w:tcW w:w="1423" w:type="pct"/>
            <w:vMerge/>
            <w:shd w:val="clear" w:color="auto" w:fill="auto"/>
            <w:vAlign w:val="center"/>
          </w:tcPr>
          <w:p w14:paraId="18EF2C9A" w14:textId="77777777" w:rsidR="00982CA0" w:rsidRPr="006254ED" w:rsidRDefault="00982CA0" w:rsidP="00754CDD">
            <w:pPr>
              <w:pStyle w:val="102"/>
              <w:widowControl w:val="0"/>
              <w:contextualSpacing/>
              <w:jc w:val="center"/>
              <w:rPr>
                <w:b/>
                <w:sz w:val="24"/>
              </w:rPr>
            </w:pPr>
          </w:p>
        </w:tc>
        <w:tc>
          <w:tcPr>
            <w:tcW w:w="2270" w:type="pct"/>
            <w:shd w:val="clear" w:color="auto" w:fill="auto"/>
          </w:tcPr>
          <w:p w14:paraId="253C0055"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мясные и мясные репродукторные:</w:t>
            </w:r>
          </w:p>
          <w:p w14:paraId="76D87A0E"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400 и 600 скотомест – 45;</w:t>
            </w:r>
          </w:p>
          <w:p w14:paraId="2A8ED5EE" w14:textId="69CF75A0" w:rsidR="00982CA0" w:rsidRPr="006254ED" w:rsidRDefault="00982CA0" w:rsidP="00754CDD">
            <w:pPr>
              <w:pStyle w:val="102"/>
              <w:widowControl w:val="0"/>
              <w:contextualSpacing/>
              <w:rPr>
                <w:b/>
                <w:sz w:val="24"/>
              </w:rPr>
            </w:pPr>
            <w:r w:rsidRPr="006254ED">
              <w:rPr>
                <w:rFonts w:eastAsia="Calibri"/>
                <w:bCs/>
                <w:iCs/>
                <w:sz w:val="24"/>
                <w:lang w:eastAsia="en-US"/>
              </w:rPr>
              <w:t xml:space="preserve">на 800 и 1200 скотомест – 47 </w:t>
            </w:r>
          </w:p>
        </w:tc>
      </w:tr>
      <w:tr w:rsidR="00982CA0" w:rsidRPr="006254ED" w14:paraId="7417C6FF" w14:textId="77777777" w:rsidTr="004679C3">
        <w:trPr>
          <w:trHeight w:val="289"/>
          <w:jc w:val="center"/>
        </w:trPr>
        <w:tc>
          <w:tcPr>
            <w:tcW w:w="1307" w:type="pct"/>
            <w:shd w:val="clear" w:color="auto" w:fill="auto"/>
            <w:vAlign w:val="center"/>
          </w:tcPr>
          <w:p w14:paraId="0EE42DAC" w14:textId="4C567205" w:rsidR="00982CA0" w:rsidRPr="006254ED" w:rsidRDefault="00982CA0" w:rsidP="00754CDD">
            <w:pPr>
              <w:widowControl w:val="0"/>
              <w:jc w:val="center"/>
            </w:pPr>
            <w:r w:rsidRPr="006254ED">
              <w:rPr>
                <w:b/>
              </w:rPr>
              <w:lastRenderedPageBreak/>
              <w:t>1</w:t>
            </w:r>
          </w:p>
        </w:tc>
        <w:tc>
          <w:tcPr>
            <w:tcW w:w="1423" w:type="pct"/>
            <w:shd w:val="clear" w:color="auto" w:fill="auto"/>
            <w:vAlign w:val="center"/>
          </w:tcPr>
          <w:p w14:paraId="62B8DFFF" w14:textId="2B60FDD0" w:rsidR="00982CA0" w:rsidRPr="006254ED" w:rsidRDefault="00982CA0" w:rsidP="00754CDD">
            <w:pPr>
              <w:pStyle w:val="102"/>
              <w:widowControl w:val="0"/>
              <w:contextualSpacing/>
              <w:jc w:val="center"/>
              <w:rPr>
                <w:rFonts w:eastAsia="Calibri"/>
                <w:bCs/>
                <w:iCs/>
                <w:sz w:val="24"/>
                <w:lang w:eastAsia="en-US"/>
              </w:rPr>
            </w:pPr>
            <w:r w:rsidRPr="006254ED">
              <w:rPr>
                <w:b/>
                <w:sz w:val="24"/>
              </w:rPr>
              <w:t>2</w:t>
            </w:r>
          </w:p>
        </w:tc>
        <w:tc>
          <w:tcPr>
            <w:tcW w:w="2270" w:type="pct"/>
            <w:shd w:val="clear" w:color="auto" w:fill="auto"/>
            <w:vAlign w:val="center"/>
          </w:tcPr>
          <w:p w14:paraId="69762289" w14:textId="42F5DFCA" w:rsidR="00982CA0" w:rsidRPr="006254ED" w:rsidRDefault="00982CA0" w:rsidP="00754CDD">
            <w:pPr>
              <w:pStyle w:val="102"/>
              <w:widowControl w:val="0"/>
              <w:contextualSpacing/>
              <w:jc w:val="center"/>
              <w:rPr>
                <w:rFonts w:eastAsia="Calibri"/>
                <w:bCs/>
                <w:iCs/>
                <w:sz w:val="24"/>
                <w:lang w:eastAsia="en-US"/>
              </w:rPr>
            </w:pPr>
            <w:r w:rsidRPr="006254ED">
              <w:rPr>
                <w:b/>
                <w:sz w:val="24"/>
              </w:rPr>
              <w:t>3</w:t>
            </w:r>
          </w:p>
        </w:tc>
      </w:tr>
      <w:tr w:rsidR="00982CA0" w:rsidRPr="006254ED" w14:paraId="33BE9F77" w14:textId="77777777" w:rsidTr="00AB118B">
        <w:trPr>
          <w:jc w:val="center"/>
        </w:trPr>
        <w:tc>
          <w:tcPr>
            <w:tcW w:w="1307" w:type="pct"/>
            <w:vMerge w:val="restart"/>
            <w:shd w:val="clear" w:color="auto" w:fill="auto"/>
            <w:vAlign w:val="center"/>
          </w:tcPr>
          <w:p w14:paraId="35B596DB" w14:textId="77777777" w:rsidR="00982CA0" w:rsidRPr="006254ED" w:rsidRDefault="00982CA0" w:rsidP="00754CDD">
            <w:pPr>
              <w:widowControl w:val="0"/>
            </w:pPr>
          </w:p>
        </w:tc>
        <w:tc>
          <w:tcPr>
            <w:tcW w:w="1423" w:type="pct"/>
            <w:vMerge w:val="restart"/>
            <w:shd w:val="clear" w:color="auto" w:fill="auto"/>
            <w:vAlign w:val="center"/>
          </w:tcPr>
          <w:p w14:paraId="12691BC4" w14:textId="77777777" w:rsidR="00982CA0" w:rsidRPr="006254ED" w:rsidRDefault="00982CA0" w:rsidP="00754CDD">
            <w:pPr>
              <w:pStyle w:val="102"/>
              <w:widowControl w:val="0"/>
              <w:rPr>
                <w:rFonts w:eastAsia="Calibri"/>
                <w:sz w:val="24"/>
                <w:lang w:eastAsia="en-US"/>
              </w:rPr>
            </w:pPr>
          </w:p>
        </w:tc>
        <w:tc>
          <w:tcPr>
            <w:tcW w:w="2270" w:type="pct"/>
            <w:shd w:val="clear" w:color="auto" w:fill="auto"/>
          </w:tcPr>
          <w:p w14:paraId="655AD743" w14:textId="77777777" w:rsidR="00982CA0" w:rsidRPr="006254ED" w:rsidRDefault="00982CA0" w:rsidP="00754CDD">
            <w:pPr>
              <w:pStyle w:val="102"/>
              <w:widowControl w:val="0"/>
              <w:rPr>
                <w:rFonts w:eastAsia="Calibri"/>
                <w:sz w:val="24"/>
                <w:lang w:eastAsia="en-US"/>
              </w:rPr>
            </w:pPr>
            <w:r w:rsidRPr="006254ED">
              <w:rPr>
                <w:rFonts w:eastAsia="Calibri"/>
                <w:sz w:val="24"/>
                <w:lang w:eastAsia="en-US"/>
              </w:rPr>
              <w:t>выращивание нетелей:</w:t>
            </w:r>
          </w:p>
          <w:p w14:paraId="690113DB"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900 и 1200 скотомест – 51;</w:t>
            </w:r>
          </w:p>
          <w:p w14:paraId="6963B5B0"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2000 и 3000 скотомест – 52;</w:t>
            </w:r>
          </w:p>
          <w:p w14:paraId="313E07D1" w14:textId="77777777" w:rsidR="00982CA0" w:rsidRPr="006254ED" w:rsidRDefault="00982CA0" w:rsidP="00754CDD">
            <w:pPr>
              <w:pStyle w:val="102"/>
              <w:widowControl w:val="0"/>
              <w:contextualSpacing/>
              <w:rPr>
                <w:rFonts w:eastAsia="Calibri"/>
                <w:sz w:val="24"/>
                <w:lang w:eastAsia="en-US"/>
              </w:rPr>
            </w:pPr>
            <w:r w:rsidRPr="006254ED">
              <w:rPr>
                <w:rFonts w:eastAsia="Calibri"/>
                <w:bCs/>
                <w:iCs/>
                <w:sz w:val="24"/>
                <w:lang w:eastAsia="en-US"/>
              </w:rPr>
              <w:t xml:space="preserve">на 4500 и 6000 скотомест – 53 </w:t>
            </w:r>
          </w:p>
        </w:tc>
      </w:tr>
      <w:tr w:rsidR="00982CA0" w:rsidRPr="006254ED" w14:paraId="39D71B3E" w14:textId="77777777" w:rsidTr="00AB118B">
        <w:trPr>
          <w:jc w:val="center"/>
        </w:trPr>
        <w:tc>
          <w:tcPr>
            <w:tcW w:w="1307" w:type="pct"/>
            <w:vMerge/>
            <w:shd w:val="clear" w:color="auto" w:fill="auto"/>
            <w:vAlign w:val="center"/>
          </w:tcPr>
          <w:p w14:paraId="32F85719" w14:textId="77777777" w:rsidR="00982CA0" w:rsidRPr="006254ED" w:rsidRDefault="00982CA0" w:rsidP="00754CDD">
            <w:pPr>
              <w:widowControl w:val="0"/>
            </w:pPr>
          </w:p>
        </w:tc>
        <w:tc>
          <w:tcPr>
            <w:tcW w:w="1423" w:type="pct"/>
            <w:vMerge/>
            <w:shd w:val="clear" w:color="auto" w:fill="auto"/>
            <w:vAlign w:val="center"/>
          </w:tcPr>
          <w:p w14:paraId="7C321CC4" w14:textId="77777777" w:rsidR="00982CA0" w:rsidRPr="006254ED" w:rsidRDefault="00982CA0" w:rsidP="00754CDD">
            <w:pPr>
              <w:pStyle w:val="102"/>
              <w:widowControl w:val="0"/>
              <w:rPr>
                <w:rFonts w:eastAsia="Calibri"/>
                <w:sz w:val="24"/>
                <w:lang w:eastAsia="en-US"/>
              </w:rPr>
            </w:pPr>
          </w:p>
        </w:tc>
        <w:tc>
          <w:tcPr>
            <w:tcW w:w="2270" w:type="pct"/>
            <w:shd w:val="clear" w:color="auto" w:fill="auto"/>
          </w:tcPr>
          <w:p w14:paraId="29867E5F" w14:textId="2AA3DB8C" w:rsidR="00982CA0" w:rsidRPr="006254ED" w:rsidRDefault="00982CA0" w:rsidP="00754CDD">
            <w:pPr>
              <w:pStyle w:val="102"/>
              <w:widowControl w:val="0"/>
              <w:rPr>
                <w:rFonts w:eastAsia="Calibri"/>
                <w:sz w:val="24"/>
                <w:lang w:eastAsia="en-US"/>
              </w:rPr>
            </w:pPr>
            <w:r w:rsidRPr="006254ED">
              <w:rPr>
                <w:rFonts w:eastAsia="Calibri"/>
                <w:sz w:val="24"/>
                <w:lang w:eastAsia="en-US"/>
              </w:rPr>
              <w:t>дора</w:t>
            </w:r>
            <w:r w:rsidR="00756242">
              <w:rPr>
                <w:rFonts w:eastAsia="Calibri"/>
                <w:sz w:val="24"/>
                <w:lang w:eastAsia="en-US"/>
              </w:rPr>
              <w:t>щ</w:t>
            </w:r>
            <w:r w:rsidRPr="006254ED">
              <w:rPr>
                <w:rFonts w:eastAsia="Calibri"/>
                <w:sz w:val="24"/>
                <w:lang w:eastAsia="en-US"/>
              </w:rPr>
              <w:t>ивания и откорма крупного рогатого скота:</w:t>
            </w:r>
          </w:p>
          <w:p w14:paraId="27AABD08"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3000 скотомест – 38;</w:t>
            </w:r>
          </w:p>
          <w:p w14:paraId="5C22B06D" w14:textId="77777777" w:rsidR="00982CA0" w:rsidRPr="006254ED" w:rsidRDefault="00982CA0" w:rsidP="00754CDD">
            <w:pPr>
              <w:pStyle w:val="102"/>
              <w:widowControl w:val="0"/>
              <w:contextualSpacing/>
              <w:rPr>
                <w:rFonts w:eastAsia="Calibri"/>
                <w:sz w:val="24"/>
                <w:lang w:eastAsia="en-US"/>
              </w:rPr>
            </w:pPr>
            <w:r w:rsidRPr="006254ED">
              <w:rPr>
                <w:rFonts w:eastAsia="Calibri"/>
                <w:bCs/>
                <w:iCs/>
                <w:sz w:val="24"/>
                <w:lang w:eastAsia="en-US"/>
              </w:rPr>
              <w:t>на 6000 и 12000 скотомест – 40</w:t>
            </w:r>
          </w:p>
        </w:tc>
      </w:tr>
      <w:tr w:rsidR="00982CA0" w:rsidRPr="006254ED" w14:paraId="7DC61562" w14:textId="77777777" w:rsidTr="00AB118B">
        <w:trPr>
          <w:jc w:val="center"/>
        </w:trPr>
        <w:tc>
          <w:tcPr>
            <w:tcW w:w="1307" w:type="pct"/>
            <w:vMerge/>
            <w:shd w:val="clear" w:color="auto" w:fill="auto"/>
            <w:vAlign w:val="center"/>
          </w:tcPr>
          <w:p w14:paraId="0C3CE49B" w14:textId="77777777" w:rsidR="00982CA0" w:rsidRPr="006254ED" w:rsidRDefault="00982CA0" w:rsidP="00754CDD">
            <w:pPr>
              <w:widowControl w:val="0"/>
            </w:pPr>
          </w:p>
        </w:tc>
        <w:tc>
          <w:tcPr>
            <w:tcW w:w="1423" w:type="pct"/>
            <w:vMerge/>
            <w:shd w:val="clear" w:color="auto" w:fill="auto"/>
            <w:vAlign w:val="center"/>
          </w:tcPr>
          <w:p w14:paraId="171AC1F0" w14:textId="77777777" w:rsidR="00982CA0" w:rsidRPr="006254ED" w:rsidRDefault="00982CA0" w:rsidP="00754CDD">
            <w:pPr>
              <w:pStyle w:val="102"/>
              <w:widowControl w:val="0"/>
              <w:rPr>
                <w:rFonts w:eastAsia="Calibri"/>
                <w:sz w:val="24"/>
                <w:lang w:eastAsia="en-US"/>
              </w:rPr>
            </w:pPr>
          </w:p>
        </w:tc>
        <w:tc>
          <w:tcPr>
            <w:tcW w:w="2270" w:type="pct"/>
            <w:shd w:val="clear" w:color="auto" w:fill="auto"/>
          </w:tcPr>
          <w:p w14:paraId="788ECD6E" w14:textId="77777777" w:rsidR="00982CA0" w:rsidRPr="006254ED" w:rsidRDefault="00982CA0" w:rsidP="00754CDD">
            <w:pPr>
              <w:pStyle w:val="102"/>
              <w:widowControl w:val="0"/>
              <w:rPr>
                <w:rFonts w:eastAsia="Calibri"/>
                <w:sz w:val="24"/>
                <w:lang w:eastAsia="en-US"/>
              </w:rPr>
            </w:pPr>
            <w:r w:rsidRPr="006254ED">
              <w:rPr>
                <w:rFonts w:eastAsia="Calibri"/>
                <w:sz w:val="24"/>
                <w:lang w:eastAsia="en-US"/>
              </w:rPr>
              <w:t>откормочные площадки:</w:t>
            </w:r>
          </w:p>
          <w:p w14:paraId="196BEC79"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1000 скотомест – 55;</w:t>
            </w:r>
          </w:p>
          <w:p w14:paraId="5C5BAD01"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3000 скотомест – 57;</w:t>
            </w:r>
          </w:p>
          <w:p w14:paraId="4408F167"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5000 скотомест – 59;</w:t>
            </w:r>
          </w:p>
          <w:p w14:paraId="2621E7CB" w14:textId="77777777" w:rsidR="00982CA0" w:rsidRPr="006254ED" w:rsidRDefault="00982CA0" w:rsidP="00754CDD">
            <w:pPr>
              <w:pStyle w:val="102"/>
              <w:widowControl w:val="0"/>
              <w:contextualSpacing/>
              <w:rPr>
                <w:sz w:val="24"/>
              </w:rPr>
            </w:pPr>
            <w:r w:rsidRPr="006254ED">
              <w:rPr>
                <w:rFonts w:eastAsia="Calibri"/>
                <w:bCs/>
                <w:iCs/>
                <w:sz w:val="24"/>
                <w:lang w:eastAsia="en-US"/>
              </w:rPr>
              <w:t>на 10000 скотомест – 61</w:t>
            </w:r>
            <w:r w:rsidRPr="006254ED">
              <w:rPr>
                <w:sz w:val="24"/>
              </w:rPr>
              <w:t xml:space="preserve"> </w:t>
            </w:r>
          </w:p>
        </w:tc>
      </w:tr>
      <w:tr w:rsidR="00982CA0" w:rsidRPr="006254ED" w14:paraId="2DE8356E" w14:textId="77777777" w:rsidTr="00D512CF">
        <w:trPr>
          <w:trHeight w:val="3018"/>
          <w:jc w:val="center"/>
        </w:trPr>
        <w:tc>
          <w:tcPr>
            <w:tcW w:w="1307" w:type="pct"/>
            <w:vMerge/>
            <w:shd w:val="clear" w:color="auto" w:fill="auto"/>
            <w:vAlign w:val="center"/>
          </w:tcPr>
          <w:p w14:paraId="332F4B1C" w14:textId="77777777" w:rsidR="00982CA0" w:rsidRPr="006254ED" w:rsidRDefault="00982CA0" w:rsidP="00754CDD">
            <w:pPr>
              <w:widowControl w:val="0"/>
            </w:pPr>
          </w:p>
        </w:tc>
        <w:tc>
          <w:tcPr>
            <w:tcW w:w="1423" w:type="pct"/>
            <w:vMerge w:val="restart"/>
            <w:tcBorders>
              <w:bottom w:val="single" w:sz="4" w:space="0" w:color="auto"/>
            </w:tcBorders>
            <w:shd w:val="clear" w:color="auto" w:fill="auto"/>
          </w:tcPr>
          <w:p w14:paraId="38614A6A" w14:textId="4839D0B5" w:rsidR="00982CA0" w:rsidRPr="006254ED" w:rsidRDefault="00982CA0" w:rsidP="00754CDD">
            <w:pPr>
              <w:pStyle w:val="102"/>
              <w:widowControl w:val="0"/>
              <w:rPr>
                <w:rFonts w:eastAsia="Calibri"/>
                <w:sz w:val="24"/>
                <w:lang w:eastAsia="en-US"/>
              </w:rPr>
            </w:pPr>
            <w:r w:rsidRPr="006254ED">
              <w:rPr>
                <w:rFonts w:eastAsia="Calibri"/>
                <w:sz w:val="24"/>
                <w:lang w:eastAsia="en-US"/>
              </w:rPr>
              <w:t>минимальная плотность застройки площадок свиноводческих предприятий, %</w:t>
            </w:r>
          </w:p>
        </w:tc>
        <w:tc>
          <w:tcPr>
            <w:tcW w:w="2270" w:type="pct"/>
            <w:tcBorders>
              <w:bottom w:val="single" w:sz="4" w:space="0" w:color="auto"/>
            </w:tcBorders>
            <w:shd w:val="clear" w:color="auto" w:fill="auto"/>
          </w:tcPr>
          <w:p w14:paraId="077084CD" w14:textId="77777777" w:rsidR="00982CA0" w:rsidRPr="006254ED" w:rsidRDefault="00982CA0" w:rsidP="00754CDD">
            <w:pPr>
              <w:widowControl w:val="0"/>
            </w:pPr>
            <w:r w:rsidRPr="006254ED">
              <w:t>товарные:</w:t>
            </w:r>
          </w:p>
          <w:p w14:paraId="02A35A1C" w14:textId="77777777" w:rsidR="00982CA0" w:rsidRPr="006254ED" w:rsidRDefault="00982CA0" w:rsidP="00754CDD">
            <w:pPr>
              <w:widowControl w:val="0"/>
            </w:pPr>
            <w:r w:rsidRPr="006254ED">
              <w:t>репродукторные</w:t>
            </w:r>
          </w:p>
          <w:p w14:paraId="4FC48909"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6000 голов – 35;</w:t>
            </w:r>
          </w:p>
          <w:p w14:paraId="41CA0633"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12000 голов – 36;</w:t>
            </w:r>
          </w:p>
          <w:p w14:paraId="7E5C9A88"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24000 голов – 38 ;</w:t>
            </w:r>
          </w:p>
          <w:p w14:paraId="41A1429A" w14:textId="77777777" w:rsidR="00982CA0" w:rsidRPr="006254ED" w:rsidRDefault="00982CA0" w:rsidP="00754CDD">
            <w:pPr>
              <w:pStyle w:val="102"/>
              <w:widowControl w:val="0"/>
              <w:rPr>
                <w:sz w:val="24"/>
              </w:rPr>
            </w:pPr>
            <w:r w:rsidRPr="006254ED">
              <w:rPr>
                <w:sz w:val="24"/>
              </w:rPr>
              <w:t>откормочные</w:t>
            </w:r>
          </w:p>
          <w:p w14:paraId="6284D6B3"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6000 голов – 38;</w:t>
            </w:r>
          </w:p>
          <w:p w14:paraId="1D2D792E"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12000 голов – 40;</w:t>
            </w:r>
          </w:p>
          <w:p w14:paraId="748E9F9E"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24000 голов – 42 ;</w:t>
            </w:r>
          </w:p>
          <w:p w14:paraId="1E8E5C4C" w14:textId="77777777" w:rsidR="00982CA0" w:rsidRPr="006254ED" w:rsidRDefault="00982CA0" w:rsidP="00754CDD">
            <w:pPr>
              <w:widowControl w:val="0"/>
            </w:pPr>
            <w:r w:rsidRPr="006254ED">
              <w:t>с законченным производственным циклом</w:t>
            </w:r>
          </w:p>
          <w:p w14:paraId="567798AA"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6000 и 12000 голов – 35;</w:t>
            </w:r>
          </w:p>
          <w:p w14:paraId="45288F6B"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24000 и 27000 голов – 36;</w:t>
            </w:r>
          </w:p>
          <w:p w14:paraId="4012D7A9" w14:textId="77777777" w:rsidR="00982CA0" w:rsidRPr="006254ED" w:rsidRDefault="00982CA0" w:rsidP="00754CDD">
            <w:pPr>
              <w:pStyle w:val="102"/>
              <w:widowControl w:val="0"/>
              <w:contextualSpacing/>
              <w:rPr>
                <w:sz w:val="24"/>
              </w:rPr>
            </w:pPr>
            <w:r w:rsidRPr="006254ED">
              <w:rPr>
                <w:rFonts w:eastAsia="Calibri"/>
                <w:bCs/>
                <w:iCs/>
                <w:sz w:val="24"/>
                <w:lang w:eastAsia="en-US"/>
              </w:rPr>
              <w:t>на 54000 и 108000 голов – 39</w:t>
            </w:r>
          </w:p>
        </w:tc>
      </w:tr>
      <w:tr w:rsidR="00982CA0" w:rsidRPr="006254ED" w14:paraId="6DEA12A0" w14:textId="77777777" w:rsidTr="00D512CF">
        <w:trPr>
          <w:trHeight w:val="1216"/>
          <w:jc w:val="center"/>
        </w:trPr>
        <w:tc>
          <w:tcPr>
            <w:tcW w:w="1307" w:type="pct"/>
            <w:vMerge/>
            <w:shd w:val="clear" w:color="auto" w:fill="auto"/>
            <w:vAlign w:val="center"/>
          </w:tcPr>
          <w:p w14:paraId="405677EE" w14:textId="77777777" w:rsidR="00982CA0" w:rsidRPr="006254ED" w:rsidRDefault="00982CA0" w:rsidP="00754CDD">
            <w:pPr>
              <w:widowControl w:val="0"/>
            </w:pPr>
          </w:p>
        </w:tc>
        <w:tc>
          <w:tcPr>
            <w:tcW w:w="1423" w:type="pct"/>
            <w:vMerge/>
            <w:tcBorders>
              <w:bottom w:val="single" w:sz="4" w:space="0" w:color="auto"/>
            </w:tcBorders>
            <w:shd w:val="clear" w:color="auto" w:fill="auto"/>
            <w:vAlign w:val="center"/>
          </w:tcPr>
          <w:p w14:paraId="5043BD6D" w14:textId="77777777" w:rsidR="00982CA0" w:rsidRPr="006254ED" w:rsidRDefault="00982CA0" w:rsidP="00754CDD">
            <w:pPr>
              <w:pStyle w:val="102"/>
              <w:widowControl w:val="0"/>
              <w:rPr>
                <w:rFonts w:eastAsia="Calibri"/>
                <w:sz w:val="24"/>
                <w:lang w:eastAsia="en-US"/>
              </w:rPr>
            </w:pPr>
          </w:p>
        </w:tc>
        <w:tc>
          <w:tcPr>
            <w:tcW w:w="2270" w:type="pct"/>
            <w:tcBorders>
              <w:bottom w:val="single" w:sz="4" w:space="0" w:color="auto"/>
            </w:tcBorders>
            <w:shd w:val="clear" w:color="auto" w:fill="auto"/>
            <w:vAlign w:val="center"/>
          </w:tcPr>
          <w:p w14:paraId="51C6E1E0" w14:textId="77777777" w:rsidR="00982CA0" w:rsidRPr="006254ED" w:rsidRDefault="00982CA0" w:rsidP="00754CDD">
            <w:pPr>
              <w:widowControl w:val="0"/>
            </w:pPr>
            <w:r w:rsidRPr="006254ED">
              <w:t>племенные:</w:t>
            </w:r>
          </w:p>
          <w:p w14:paraId="55D44210"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200 основных маток – 45;</w:t>
            </w:r>
          </w:p>
          <w:p w14:paraId="4AF74B09"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300 основных маток – 47;</w:t>
            </w:r>
          </w:p>
          <w:p w14:paraId="0C066F57" w14:textId="77777777" w:rsidR="00982CA0" w:rsidRPr="006254ED" w:rsidRDefault="00982CA0" w:rsidP="00754CDD">
            <w:pPr>
              <w:pStyle w:val="102"/>
              <w:widowControl w:val="0"/>
              <w:contextualSpacing/>
              <w:rPr>
                <w:sz w:val="24"/>
              </w:rPr>
            </w:pPr>
            <w:r w:rsidRPr="006254ED">
              <w:rPr>
                <w:rFonts w:eastAsia="Calibri"/>
                <w:bCs/>
                <w:iCs/>
                <w:sz w:val="24"/>
                <w:lang w:eastAsia="en-US"/>
              </w:rPr>
              <w:t>на 600 основных маток – 49</w:t>
            </w:r>
          </w:p>
        </w:tc>
      </w:tr>
      <w:tr w:rsidR="00982CA0" w:rsidRPr="006254ED" w14:paraId="2E9DC292" w14:textId="77777777" w:rsidTr="0073317C">
        <w:trPr>
          <w:trHeight w:val="2649"/>
          <w:jc w:val="center"/>
        </w:trPr>
        <w:tc>
          <w:tcPr>
            <w:tcW w:w="1307" w:type="pct"/>
            <w:vMerge/>
            <w:shd w:val="clear" w:color="auto" w:fill="auto"/>
            <w:vAlign w:val="center"/>
          </w:tcPr>
          <w:p w14:paraId="47D982E7" w14:textId="77777777" w:rsidR="00982CA0" w:rsidRPr="006254ED" w:rsidRDefault="00982CA0" w:rsidP="00754CDD">
            <w:pPr>
              <w:widowControl w:val="0"/>
            </w:pPr>
          </w:p>
        </w:tc>
        <w:tc>
          <w:tcPr>
            <w:tcW w:w="1423" w:type="pct"/>
            <w:vMerge w:val="restart"/>
            <w:shd w:val="clear" w:color="auto" w:fill="auto"/>
          </w:tcPr>
          <w:p w14:paraId="7E7FBEA4" w14:textId="79B3537C" w:rsidR="00982CA0" w:rsidRPr="006254ED" w:rsidRDefault="00982CA0" w:rsidP="00754CDD">
            <w:pPr>
              <w:pStyle w:val="102"/>
              <w:widowControl w:val="0"/>
              <w:rPr>
                <w:rFonts w:eastAsia="Calibri"/>
                <w:sz w:val="24"/>
                <w:lang w:eastAsia="en-US"/>
              </w:rPr>
            </w:pPr>
            <w:r w:rsidRPr="006254ED">
              <w:rPr>
                <w:rFonts w:eastAsia="Calibri"/>
                <w:sz w:val="24"/>
                <w:lang w:eastAsia="en-US"/>
              </w:rPr>
              <w:t>минимальная плотность застройки площадок овцеводческих предприятий, %</w:t>
            </w:r>
          </w:p>
        </w:tc>
        <w:tc>
          <w:tcPr>
            <w:tcW w:w="2270" w:type="pct"/>
            <w:shd w:val="clear" w:color="auto" w:fill="auto"/>
          </w:tcPr>
          <w:p w14:paraId="05C19AE9" w14:textId="77777777" w:rsidR="00982CA0" w:rsidRPr="006254ED" w:rsidRDefault="00982CA0" w:rsidP="00754CDD">
            <w:pPr>
              <w:widowControl w:val="0"/>
            </w:pPr>
            <w:r w:rsidRPr="006254ED">
              <w:t>размещаемые на одной площадке:</w:t>
            </w:r>
          </w:p>
          <w:p w14:paraId="6F607D89" w14:textId="77777777" w:rsidR="00982CA0" w:rsidRPr="006254ED" w:rsidRDefault="00982CA0" w:rsidP="00754CDD">
            <w:pPr>
              <w:widowControl w:val="0"/>
            </w:pPr>
            <w:r w:rsidRPr="006254ED">
              <w:t>специализированные шубные и мясо-шерстно-молочные</w:t>
            </w:r>
          </w:p>
          <w:p w14:paraId="63BCE701"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500, 1000 и 2000 маток –40, 45, 55, соответственно;</w:t>
            </w:r>
          </w:p>
          <w:p w14:paraId="60F7037A"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3000 и 4000 маток –40, 41, соответственно;</w:t>
            </w:r>
          </w:p>
          <w:p w14:paraId="17B8FBBA" w14:textId="19C723A0" w:rsidR="00982CA0" w:rsidRPr="006254ED" w:rsidRDefault="00982CA0" w:rsidP="00754CDD">
            <w:pPr>
              <w:pStyle w:val="102"/>
              <w:widowControl w:val="0"/>
              <w:contextualSpacing/>
              <w:rPr>
                <w:sz w:val="24"/>
              </w:rPr>
            </w:pPr>
            <w:r w:rsidRPr="006254ED">
              <w:rPr>
                <w:rFonts w:eastAsia="Calibri"/>
                <w:bCs/>
                <w:iCs/>
                <w:sz w:val="24"/>
                <w:lang w:eastAsia="en-US"/>
              </w:rPr>
              <w:t>на 1000, 2000 и 3000 голов ремонтного молодняка – соответственно 52, 55, 56, соответственно</w:t>
            </w:r>
          </w:p>
        </w:tc>
      </w:tr>
      <w:tr w:rsidR="00982CA0" w:rsidRPr="006254ED" w14:paraId="41E73093" w14:textId="77777777" w:rsidTr="0073317C">
        <w:trPr>
          <w:trHeight w:val="2433"/>
          <w:jc w:val="center"/>
        </w:trPr>
        <w:tc>
          <w:tcPr>
            <w:tcW w:w="1307" w:type="pct"/>
            <w:vMerge/>
            <w:shd w:val="clear" w:color="auto" w:fill="auto"/>
            <w:vAlign w:val="center"/>
          </w:tcPr>
          <w:p w14:paraId="48036AA6" w14:textId="77777777" w:rsidR="00982CA0" w:rsidRPr="006254ED" w:rsidRDefault="00982CA0" w:rsidP="00754CDD">
            <w:pPr>
              <w:widowControl w:val="0"/>
            </w:pPr>
          </w:p>
        </w:tc>
        <w:tc>
          <w:tcPr>
            <w:tcW w:w="1423" w:type="pct"/>
            <w:vMerge/>
            <w:shd w:val="clear" w:color="auto" w:fill="auto"/>
            <w:vAlign w:val="center"/>
          </w:tcPr>
          <w:p w14:paraId="461F2D4F" w14:textId="77777777" w:rsidR="00982CA0" w:rsidRPr="006254ED" w:rsidRDefault="00982CA0" w:rsidP="00754CDD">
            <w:pPr>
              <w:pStyle w:val="102"/>
              <w:widowControl w:val="0"/>
              <w:rPr>
                <w:rFonts w:eastAsia="Calibri"/>
                <w:sz w:val="24"/>
                <w:lang w:eastAsia="en-US"/>
              </w:rPr>
            </w:pPr>
          </w:p>
        </w:tc>
        <w:tc>
          <w:tcPr>
            <w:tcW w:w="2270" w:type="pct"/>
            <w:shd w:val="clear" w:color="auto" w:fill="auto"/>
            <w:vAlign w:val="center"/>
          </w:tcPr>
          <w:p w14:paraId="1D4922C2" w14:textId="77777777" w:rsidR="00982CA0" w:rsidRPr="006254ED" w:rsidRDefault="00982CA0" w:rsidP="00754CDD">
            <w:pPr>
              <w:widowControl w:val="0"/>
            </w:pPr>
            <w:r w:rsidRPr="006254ED">
              <w:t>размещаемые на одной площадке:</w:t>
            </w:r>
          </w:p>
          <w:p w14:paraId="773CE6B5" w14:textId="77777777" w:rsidR="00982CA0" w:rsidRPr="006254ED" w:rsidRDefault="00982CA0" w:rsidP="00754CDD">
            <w:pPr>
              <w:widowControl w:val="0"/>
            </w:pPr>
            <w:r w:rsidRPr="006254ED">
              <w:t>откормочные молодняка и взрослого поголовья:</w:t>
            </w:r>
          </w:p>
          <w:p w14:paraId="766B97D9"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1000 и 2000 голов – 53, 58, соответственно;</w:t>
            </w:r>
          </w:p>
          <w:p w14:paraId="18AD67D4"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5000, 10000, 15000 голов – 58, 60, 63, соответственно;</w:t>
            </w:r>
          </w:p>
          <w:p w14:paraId="351A02B9" w14:textId="4F74FD91" w:rsidR="00982CA0" w:rsidRPr="006254ED" w:rsidRDefault="00982CA0" w:rsidP="00754CDD">
            <w:pPr>
              <w:pStyle w:val="102"/>
              <w:widowControl w:val="0"/>
              <w:contextualSpacing/>
              <w:rPr>
                <w:sz w:val="24"/>
              </w:rPr>
            </w:pPr>
            <w:r w:rsidRPr="006254ED">
              <w:rPr>
                <w:rFonts w:eastAsia="Calibri"/>
                <w:bCs/>
                <w:iCs/>
                <w:sz w:val="24"/>
                <w:lang w:eastAsia="en-US"/>
              </w:rPr>
              <w:t>на 20000, 30000, 40000 голов – 65, 67, 70, соответственно</w:t>
            </w:r>
          </w:p>
        </w:tc>
      </w:tr>
      <w:tr w:rsidR="00982CA0" w:rsidRPr="006254ED" w14:paraId="0181302D" w14:textId="77777777" w:rsidTr="00982CA0">
        <w:trPr>
          <w:trHeight w:val="289"/>
          <w:jc w:val="center"/>
        </w:trPr>
        <w:tc>
          <w:tcPr>
            <w:tcW w:w="1307" w:type="pct"/>
            <w:shd w:val="clear" w:color="auto" w:fill="auto"/>
            <w:vAlign w:val="center"/>
          </w:tcPr>
          <w:p w14:paraId="1504DB40" w14:textId="5404CB2E" w:rsidR="00982CA0" w:rsidRPr="006254ED" w:rsidRDefault="00982CA0" w:rsidP="00754CDD">
            <w:pPr>
              <w:widowControl w:val="0"/>
              <w:jc w:val="center"/>
            </w:pPr>
            <w:r w:rsidRPr="006254ED">
              <w:rPr>
                <w:b/>
              </w:rPr>
              <w:lastRenderedPageBreak/>
              <w:t>1</w:t>
            </w:r>
          </w:p>
        </w:tc>
        <w:tc>
          <w:tcPr>
            <w:tcW w:w="1423" w:type="pct"/>
            <w:shd w:val="clear" w:color="auto" w:fill="auto"/>
            <w:vAlign w:val="center"/>
          </w:tcPr>
          <w:p w14:paraId="765BEF87" w14:textId="56F37468" w:rsidR="00982CA0" w:rsidRPr="006254ED" w:rsidRDefault="00982CA0" w:rsidP="00754CDD">
            <w:pPr>
              <w:pStyle w:val="102"/>
              <w:widowControl w:val="0"/>
              <w:jc w:val="center"/>
              <w:rPr>
                <w:rFonts w:eastAsia="Calibri"/>
                <w:sz w:val="24"/>
                <w:lang w:eastAsia="en-US"/>
              </w:rPr>
            </w:pPr>
            <w:r w:rsidRPr="006254ED">
              <w:rPr>
                <w:b/>
                <w:sz w:val="24"/>
              </w:rPr>
              <w:t>2</w:t>
            </w:r>
          </w:p>
        </w:tc>
        <w:tc>
          <w:tcPr>
            <w:tcW w:w="2270" w:type="pct"/>
            <w:shd w:val="clear" w:color="auto" w:fill="auto"/>
            <w:vAlign w:val="center"/>
          </w:tcPr>
          <w:p w14:paraId="4001009C" w14:textId="54C5ABAC" w:rsidR="00982CA0" w:rsidRPr="006254ED" w:rsidRDefault="00982CA0" w:rsidP="00754CDD">
            <w:pPr>
              <w:widowControl w:val="0"/>
              <w:jc w:val="center"/>
            </w:pPr>
            <w:r w:rsidRPr="006254ED">
              <w:rPr>
                <w:b/>
              </w:rPr>
              <w:t>3</w:t>
            </w:r>
          </w:p>
        </w:tc>
      </w:tr>
      <w:tr w:rsidR="00982CA0" w:rsidRPr="006254ED" w14:paraId="6D6CBBD6" w14:textId="77777777" w:rsidTr="0073317C">
        <w:trPr>
          <w:trHeight w:val="3829"/>
          <w:jc w:val="center"/>
        </w:trPr>
        <w:tc>
          <w:tcPr>
            <w:tcW w:w="1307" w:type="pct"/>
            <w:vMerge w:val="restart"/>
            <w:shd w:val="clear" w:color="auto" w:fill="auto"/>
            <w:vAlign w:val="center"/>
          </w:tcPr>
          <w:p w14:paraId="753E371F" w14:textId="77777777" w:rsidR="00982CA0" w:rsidRPr="006254ED" w:rsidRDefault="00982CA0" w:rsidP="00754CDD">
            <w:pPr>
              <w:widowControl w:val="0"/>
            </w:pPr>
          </w:p>
        </w:tc>
        <w:tc>
          <w:tcPr>
            <w:tcW w:w="1423" w:type="pct"/>
            <w:vMerge w:val="restart"/>
            <w:shd w:val="clear" w:color="auto" w:fill="auto"/>
            <w:vAlign w:val="center"/>
          </w:tcPr>
          <w:p w14:paraId="6ED5A987" w14:textId="77777777" w:rsidR="00982CA0" w:rsidRPr="006254ED" w:rsidRDefault="00982CA0" w:rsidP="00754CDD">
            <w:pPr>
              <w:pStyle w:val="102"/>
              <w:widowControl w:val="0"/>
              <w:rPr>
                <w:rFonts w:eastAsia="Calibri"/>
                <w:sz w:val="24"/>
                <w:lang w:eastAsia="en-US"/>
              </w:rPr>
            </w:pPr>
          </w:p>
        </w:tc>
        <w:tc>
          <w:tcPr>
            <w:tcW w:w="2270" w:type="pct"/>
            <w:shd w:val="clear" w:color="auto" w:fill="auto"/>
          </w:tcPr>
          <w:p w14:paraId="15D59742" w14:textId="77777777" w:rsidR="00982CA0" w:rsidRPr="006254ED" w:rsidRDefault="00982CA0" w:rsidP="00754CDD">
            <w:pPr>
              <w:widowControl w:val="0"/>
            </w:pPr>
            <w:r w:rsidRPr="006254ED">
              <w:t>размещаемые на нескольких площадках:</w:t>
            </w:r>
          </w:p>
          <w:p w14:paraId="3E187227" w14:textId="77777777" w:rsidR="00982CA0" w:rsidRPr="006254ED" w:rsidRDefault="00982CA0" w:rsidP="00754CDD">
            <w:pPr>
              <w:widowControl w:val="0"/>
            </w:pPr>
            <w:r w:rsidRPr="006254ED">
              <w:t>специализированные шубные и мясо-шерстно-молочные</w:t>
            </w:r>
          </w:p>
          <w:p w14:paraId="4AE01E54"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1000 и 2000 маток – 50, 52, соответственно;</w:t>
            </w:r>
          </w:p>
          <w:p w14:paraId="12F86664"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3000 маток – 59;</w:t>
            </w:r>
          </w:p>
          <w:p w14:paraId="5E7CD70E"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500 и 1000 голов ремонтного молодняка – 55, 55, соответственно;</w:t>
            </w:r>
          </w:p>
          <w:p w14:paraId="76530DEC" w14:textId="25ABEAFE" w:rsidR="00982CA0" w:rsidRPr="006254ED" w:rsidRDefault="00982CA0" w:rsidP="00754CDD">
            <w:pPr>
              <w:widowControl w:val="0"/>
            </w:pPr>
            <w:r w:rsidRPr="006254ED">
              <w:t xml:space="preserve">площадки для общефермерских </w:t>
            </w:r>
            <w:r w:rsidRPr="006254ED">
              <w:br/>
              <w:t xml:space="preserve">объектов обслуживающего </w:t>
            </w:r>
            <w:r w:rsidRPr="006254ED">
              <w:br/>
              <w:t>назначения:</w:t>
            </w:r>
          </w:p>
          <w:p w14:paraId="6B4A0EC4"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6000 маток – 45;</w:t>
            </w:r>
          </w:p>
          <w:p w14:paraId="1325751C"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9000 маток – 50;</w:t>
            </w:r>
          </w:p>
          <w:p w14:paraId="1F0A690C" w14:textId="77777777" w:rsidR="00982CA0" w:rsidRPr="006254ED" w:rsidRDefault="00982CA0" w:rsidP="00754CDD">
            <w:pPr>
              <w:pStyle w:val="102"/>
              <w:widowControl w:val="0"/>
              <w:contextualSpacing/>
              <w:rPr>
                <w:sz w:val="24"/>
              </w:rPr>
            </w:pPr>
            <w:r w:rsidRPr="006254ED">
              <w:rPr>
                <w:rFonts w:eastAsia="Calibri"/>
                <w:bCs/>
                <w:iCs/>
                <w:sz w:val="24"/>
                <w:lang w:eastAsia="en-US"/>
              </w:rPr>
              <w:t>на 12000 маток – 52</w:t>
            </w:r>
          </w:p>
        </w:tc>
      </w:tr>
      <w:tr w:rsidR="00982CA0" w:rsidRPr="006254ED" w14:paraId="5E8B36A1" w14:textId="77777777" w:rsidTr="00E310BD">
        <w:trPr>
          <w:jc w:val="center"/>
        </w:trPr>
        <w:tc>
          <w:tcPr>
            <w:tcW w:w="1307" w:type="pct"/>
            <w:vMerge/>
            <w:shd w:val="clear" w:color="auto" w:fill="auto"/>
            <w:vAlign w:val="center"/>
          </w:tcPr>
          <w:p w14:paraId="7F6EEFB5" w14:textId="77777777" w:rsidR="00982CA0" w:rsidRPr="006254ED" w:rsidRDefault="00982CA0" w:rsidP="00754CDD">
            <w:pPr>
              <w:widowControl w:val="0"/>
            </w:pPr>
          </w:p>
        </w:tc>
        <w:tc>
          <w:tcPr>
            <w:tcW w:w="1423" w:type="pct"/>
            <w:vMerge/>
            <w:shd w:val="clear" w:color="auto" w:fill="auto"/>
            <w:vAlign w:val="center"/>
          </w:tcPr>
          <w:p w14:paraId="5DEEF367" w14:textId="77777777" w:rsidR="00982CA0" w:rsidRPr="006254ED" w:rsidRDefault="00982CA0" w:rsidP="00754CDD">
            <w:pPr>
              <w:pStyle w:val="102"/>
              <w:widowControl w:val="0"/>
              <w:rPr>
                <w:rFonts w:eastAsia="Calibri"/>
                <w:sz w:val="24"/>
                <w:lang w:eastAsia="en-US"/>
              </w:rPr>
            </w:pPr>
          </w:p>
        </w:tc>
        <w:tc>
          <w:tcPr>
            <w:tcW w:w="2270" w:type="pct"/>
            <w:shd w:val="clear" w:color="auto" w:fill="auto"/>
            <w:vAlign w:val="center"/>
          </w:tcPr>
          <w:p w14:paraId="32FCB1FA" w14:textId="77777777" w:rsidR="00982CA0" w:rsidRPr="006254ED" w:rsidRDefault="00982CA0" w:rsidP="00754CDD">
            <w:pPr>
              <w:widowControl w:val="0"/>
            </w:pPr>
            <w:r w:rsidRPr="006254ED">
              <w:t>неспециализированные с законченным оборотом стада шубные и мясо-шерстно-молочные</w:t>
            </w:r>
          </w:p>
          <w:p w14:paraId="23448B74"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1000 и 2000 скотомест – 50, 52, соответственно;</w:t>
            </w:r>
          </w:p>
          <w:p w14:paraId="17A6AD7F"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3000 маток – 55;</w:t>
            </w:r>
          </w:p>
          <w:p w14:paraId="705A9822" w14:textId="6CF4468B" w:rsidR="00982CA0" w:rsidRPr="006254ED" w:rsidRDefault="00982CA0" w:rsidP="004F50EF">
            <w:pPr>
              <w:pStyle w:val="102"/>
              <w:widowControl w:val="0"/>
              <w:contextualSpacing/>
            </w:pPr>
            <w:r w:rsidRPr="006254ED">
              <w:rPr>
                <w:rFonts w:eastAsia="Calibri"/>
                <w:bCs/>
                <w:iCs/>
                <w:sz w:val="24"/>
                <w:lang w:eastAsia="en-US"/>
              </w:rPr>
              <w:t>на 4000 и 6000 голов откорма – 56,57, соответственно</w:t>
            </w:r>
          </w:p>
        </w:tc>
      </w:tr>
      <w:tr w:rsidR="00982CA0" w:rsidRPr="006254ED" w14:paraId="007F549C" w14:textId="77777777" w:rsidTr="00E310BD">
        <w:trPr>
          <w:trHeight w:val="2491"/>
          <w:jc w:val="center"/>
        </w:trPr>
        <w:tc>
          <w:tcPr>
            <w:tcW w:w="1307" w:type="pct"/>
            <w:vMerge/>
            <w:shd w:val="clear" w:color="auto" w:fill="auto"/>
            <w:vAlign w:val="center"/>
          </w:tcPr>
          <w:p w14:paraId="1DBB9615" w14:textId="77777777" w:rsidR="00982CA0" w:rsidRPr="006254ED" w:rsidRDefault="00982CA0" w:rsidP="00754CDD">
            <w:pPr>
              <w:widowControl w:val="0"/>
            </w:pPr>
          </w:p>
        </w:tc>
        <w:tc>
          <w:tcPr>
            <w:tcW w:w="1423" w:type="pct"/>
            <w:vMerge/>
            <w:shd w:val="clear" w:color="auto" w:fill="auto"/>
            <w:vAlign w:val="center"/>
          </w:tcPr>
          <w:p w14:paraId="40796411" w14:textId="77777777" w:rsidR="00982CA0" w:rsidRPr="006254ED" w:rsidRDefault="00982CA0" w:rsidP="00754CDD">
            <w:pPr>
              <w:pStyle w:val="102"/>
              <w:widowControl w:val="0"/>
              <w:rPr>
                <w:rFonts w:eastAsia="Calibri"/>
                <w:sz w:val="24"/>
                <w:lang w:eastAsia="en-US"/>
              </w:rPr>
            </w:pPr>
          </w:p>
        </w:tc>
        <w:tc>
          <w:tcPr>
            <w:tcW w:w="2270" w:type="pct"/>
            <w:shd w:val="clear" w:color="auto" w:fill="auto"/>
            <w:vAlign w:val="center"/>
          </w:tcPr>
          <w:p w14:paraId="0C00C21C" w14:textId="77777777" w:rsidR="00982CA0" w:rsidRPr="006254ED" w:rsidRDefault="00982CA0" w:rsidP="00754CDD">
            <w:pPr>
              <w:widowControl w:val="0"/>
            </w:pPr>
            <w:r w:rsidRPr="006254ED">
              <w:t>пункты зимовки:</w:t>
            </w:r>
          </w:p>
          <w:p w14:paraId="14236F29"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500, 600, 700 и 10000 маток – 42, 44, 46, 48, соответственно;</w:t>
            </w:r>
          </w:p>
          <w:p w14:paraId="2E6C3A35"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1200 и 1500 маток – 45, 50, соответственно;</w:t>
            </w:r>
          </w:p>
          <w:p w14:paraId="0901D395"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2000 и 2400 маток – 54, 56, соответственно;</w:t>
            </w:r>
          </w:p>
          <w:p w14:paraId="261EA3D1" w14:textId="444B0F92" w:rsidR="00982CA0" w:rsidRPr="006254ED" w:rsidRDefault="00982CA0" w:rsidP="00754CDD">
            <w:pPr>
              <w:pStyle w:val="102"/>
              <w:widowControl w:val="0"/>
              <w:contextualSpacing/>
              <w:rPr>
                <w:sz w:val="24"/>
              </w:rPr>
            </w:pPr>
            <w:r w:rsidRPr="006254ED">
              <w:rPr>
                <w:rFonts w:eastAsia="Calibri"/>
                <w:bCs/>
                <w:iCs/>
                <w:sz w:val="24"/>
                <w:lang w:eastAsia="en-US"/>
              </w:rPr>
              <w:t>на 3000 и 4800 маток – 58, 59, соответственно</w:t>
            </w:r>
          </w:p>
        </w:tc>
      </w:tr>
      <w:tr w:rsidR="00982CA0" w:rsidRPr="006254ED" w14:paraId="4B6A5C44" w14:textId="77777777" w:rsidTr="00AB118B">
        <w:trPr>
          <w:jc w:val="center"/>
        </w:trPr>
        <w:tc>
          <w:tcPr>
            <w:tcW w:w="1307" w:type="pct"/>
            <w:vMerge/>
            <w:shd w:val="clear" w:color="auto" w:fill="auto"/>
            <w:vAlign w:val="center"/>
          </w:tcPr>
          <w:p w14:paraId="2FDD8352" w14:textId="77777777" w:rsidR="00982CA0" w:rsidRPr="006254ED" w:rsidRDefault="00982CA0" w:rsidP="00754CDD">
            <w:pPr>
              <w:widowControl w:val="0"/>
            </w:pPr>
          </w:p>
        </w:tc>
        <w:tc>
          <w:tcPr>
            <w:tcW w:w="1423" w:type="pct"/>
            <w:vMerge w:val="restart"/>
            <w:shd w:val="clear" w:color="auto" w:fill="auto"/>
            <w:vAlign w:val="center"/>
          </w:tcPr>
          <w:p w14:paraId="60039F6E" w14:textId="045939A8" w:rsidR="00982CA0" w:rsidRPr="006254ED" w:rsidRDefault="00982CA0" w:rsidP="00754CDD">
            <w:pPr>
              <w:pStyle w:val="102"/>
              <w:widowControl w:val="0"/>
              <w:rPr>
                <w:rFonts w:eastAsia="Calibri"/>
                <w:sz w:val="24"/>
                <w:lang w:eastAsia="en-US"/>
              </w:rPr>
            </w:pPr>
            <w:r w:rsidRPr="006254ED">
              <w:rPr>
                <w:rFonts w:eastAsia="Calibri"/>
                <w:sz w:val="24"/>
                <w:lang w:eastAsia="en-US"/>
              </w:rPr>
              <w:t>минимальная плотность застройки площадок козоводческие предприятий, %</w:t>
            </w:r>
          </w:p>
        </w:tc>
        <w:tc>
          <w:tcPr>
            <w:tcW w:w="2270" w:type="pct"/>
            <w:shd w:val="clear" w:color="auto" w:fill="auto"/>
          </w:tcPr>
          <w:p w14:paraId="06081E9C" w14:textId="77777777" w:rsidR="00982CA0" w:rsidRPr="006254ED" w:rsidRDefault="00982CA0" w:rsidP="00754CDD">
            <w:pPr>
              <w:widowControl w:val="0"/>
            </w:pPr>
            <w:r w:rsidRPr="006254ED">
              <w:t>пуховые:</w:t>
            </w:r>
          </w:p>
          <w:p w14:paraId="008B082A"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2500 голов – 55;</w:t>
            </w:r>
          </w:p>
          <w:p w14:paraId="70C4DD4A" w14:textId="77777777" w:rsidR="00982CA0" w:rsidRPr="006254ED" w:rsidRDefault="00982CA0" w:rsidP="00754CDD">
            <w:pPr>
              <w:pStyle w:val="102"/>
              <w:widowControl w:val="0"/>
              <w:contextualSpacing/>
              <w:rPr>
                <w:sz w:val="24"/>
              </w:rPr>
            </w:pPr>
            <w:r w:rsidRPr="006254ED">
              <w:rPr>
                <w:rFonts w:eastAsia="Calibri"/>
                <w:bCs/>
                <w:iCs/>
                <w:sz w:val="24"/>
                <w:lang w:eastAsia="en-US"/>
              </w:rPr>
              <w:t>на 3000 голов - 57</w:t>
            </w:r>
          </w:p>
        </w:tc>
      </w:tr>
      <w:tr w:rsidR="00982CA0" w:rsidRPr="006254ED" w14:paraId="4672F211" w14:textId="77777777" w:rsidTr="00E310BD">
        <w:trPr>
          <w:trHeight w:val="383"/>
          <w:jc w:val="center"/>
        </w:trPr>
        <w:tc>
          <w:tcPr>
            <w:tcW w:w="1307" w:type="pct"/>
            <w:vMerge/>
            <w:shd w:val="clear" w:color="auto" w:fill="auto"/>
            <w:vAlign w:val="center"/>
          </w:tcPr>
          <w:p w14:paraId="4A626FCC" w14:textId="77777777" w:rsidR="00982CA0" w:rsidRPr="006254ED" w:rsidRDefault="00982CA0" w:rsidP="00754CDD">
            <w:pPr>
              <w:widowControl w:val="0"/>
            </w:pPr>
          </w:p>
        </w:tc>
        <w:tc>
          <w:tcPr>
            <w:tcW w:w="1423" w:type="pct"/>
            <w:vMerge/>
            <w:shd w:val="clear" w:color="auto" w:fill="auto"/>
            <w:vAlign w:val="center"/>
          </w:tcPr>
          <w:p w14:paraId="3D67CFCF" w14:textId="77777777" w:rsidR="00982CA0" w:rsidRPr="006254ED" w:rsidRDefault="00982CA0" w:rsidP="00754CDD">
            <w:pPr>
              <w:pStyle w:val="102"/>
              <w:widowControl w:val="0"/>
              <w:rPr>
                <w:rFonts w:eastAsia="Calibri"/>
                <w:sz w:val="24"/>
                <w:lang w:eastAsia="en-US"/>
              </w:rPr>
            </w:pPr>
          </w:p>
        </w:tc>
        <w:tc>
          <w:tcPr>
            <w:tcW w:w="2270" w:type="pct"/>
            <w:shd w:val="clear" w:color="auto" w:fill="auto"/>
            <w:vAlign w:val="center"/>
          </w:tcPr>
          <w:p w14:paraId="529C04DA" w14:textId="77777777" w:rsidR="00982CA0" w:rsidRPr="006254ED" w:rsidRDefault="00982CA0" w:rsidP="00754CDD">
            <w:pPr>
              <w:widowControl w:val="0"/>
            </w:pPr>
            <w:r w:rsidRPr="006254ED">
              <w:t>шерстные на 3600 голов - 59</w:t>
            </w:r>
          </w:p>
        </w:tc>
      </w:tr>
      <w:tr w:rsidR="00982CA0" w:rsidRPr="006254ED" w14:paraId="3CCE45CD" w14:textId="77777777" w:rsidTr="00AB118B">
        <w:trPr>
          <w:jc w:val="center"/>
        </w:trPr>
        <w:tc>
          <w:tcPr>
            <w:tcW w:w="1307" w:type="pct"/>
            <w:vMerge/>
            <w:shd w:val="clear" w:color="auto" w:fill="auto"/>
            <w:vAlign w:val="center"/>
          </w:tcPr>
          <w:p w14:paraId="42BD4BF8" w14:textId="77777777" w:rsidR="00982CA0" w:rsidRPr="006254ED" w:rsidRDefault="00982CA0" w:rsidP="00754CDD">
            <w:pPr>
              <w:widowControl w:val="0"/>
            </w:pPr>
          </w:p>
        </w:tc>
        <w:tc>
          <w:tcPr>
            <w:tcW w:w="1423" w:type="pct"/>
            <w:shd w:val="clear" w:color="auto" w:fill="auto"/>
            <w:vAlign w:val="center"/>
          </w:tcPr>
          <w:p w14:paraId="7318421B" w14:textId="677EEB4F" w:rsidR="00982CA0" w:rsidRPr="006254ED" w:rsidRDefault="00982CA0" w:rsidP="00754CDD">
            <w:pPr>
              <w:pStyle w:val="102"/>
              <w:widowControl w:val="0"/>
              <w:rPr>
                <w:rFonts w:eastAsia="Calibri"/>
                <w:sz w:val="24"/>
                <w:lang w:eastAsia="en-US"/>
              </w:rPr>
            </w:pPr>
            <w:r w:rsidRPr="006254ED">
              <w:rPr>
                <w:rFonts w:eastAsia="Calibri"/>
                <w:sz w:val="24"/>
                <w:lang w:eastAsia="en-US"/>
              </w:rPr>
              <w:t>минимальная плотность застройки площадок коневодческих предприятий, %</w:t>
            </w:r>
          </w:p>
        </w:tc>
        <w:tc>
          <w:tcPr>
            <w:tcW w:w="2270" w:type="pct"/>
            <w:shd w:val="clear" w:color="auto" w:fill="auto"/>
          </w:tcPr>
          <w:p w14:paraId="04ACFDEC" w14:textId="77777777" w:rsidR="00982CA0" w:rsidRPr="006254ED" w:rsidRDefault="00982CA0" w:rsidP="00754CDD">
            <w:pPr>
              <w:widowControl w:val="0"/>
            </w:pPr>
            <w:r w:rsidRPr="006254ED">
              <w:t>на 50 кобылиц – 39;</w:t>
            </w:r>
          </w:p>
          <w:p w14:paraId="7B9600CD" w14:textId="77777777" w:rsidR="00982CA0" w:rsidRPr="006254ED" w:rsidRDefault="00982CA0" w:rsidP="00754CDD">
            <w:pPr>
              <w:widowControl w:val="0"/>
            </w:pPr>
            <w:r w:rsidRPr="006254ED">
              <w:t>на 100 кобылиц – 39;</w:t>
            </w:r>
          </w:p>
          <w:p w14:paraId="44A9AFE9" w14:textId="77777777" w:rsidR="00982CA0" w:rsidRPr="006254ED" w:rsidRDefault="00982CA0" w:rsidP="00754CDD">
            <w:pPr>
              <w:widowControl w:val="0"/>
            </w:pPr>
            <w:r w:rsidRPr="006254ED">
              <w:t>на 150 кобылиц - 42</w:t>
            </w:r>
          </w:p>
        </w:tc>
      </w:tr>
      <w:tr w:rsidR="00982CA0" w:rsidRPr="006254ED" w14:paraId="29DE61DB" w14:textId="77777777" w:rsidTr="00E310BD">
        <w:trPr>
          <w:trHeight w:val="1993"/>
          <w:jc w:val="center"/>
        </w:trPr>
        <w:tc>
          <w:tcPr>
            <w:tcW w:w="1307" w:type="pct"/>
            <w:vMerge/>
            <w:shd w:val="clear" w:color="auto" w:fill="auto"/>
            <w:vAlign w:val="center"/>
          </w:tcPr>
          <w:p w14:paraId="5058A03D" w14:textId="77777777" w:rsidR="00982CA0" w:rsidRPr="006254ED" w:rsidRDefault="00982CA0" w:rsidP="00754CDD">
            <w:pPr>
              <w:widowControl w:val="0"/>
            </w:pPr>
          </w:p>
        </w:tc>
        <w:tc>
          <w:tcPr>
            <w:tcW w:w="1423" w:type="pct"/>
            <w:shd w:val="clear" w:color="auto" w:fill="auto"/>
          </w:tcPr>
          <w:p w14:paraId="73082B09" w14:textId="6D38BAEF" w:rsidR="00982CA0" w:rsidRPr="006254ED" w:rsidRDefault="00982CA0" w:rsidP="00754CDD">
            <w:pPr>
              <w:pStyle w:val="102"/>
              <w:widowControl w:val="0"/>
              <w:rPr>
                <w:rFonts w:eastAsia="Calibri"/>
                <w:sz w:val="24"/>
                <w:lang w:eastAsia="en-US"/>
              </w:rPr>
            </w:pPr>
            <w:r w:rsidRPr="006254ED">
              <w:rPr>
                <w:rFonts w:eastAsia="Calibri"/>
                <w:sz w:val="24"/>
                <w:lang w:eastAsia="en-US"/>
              </w:rPr>
              <w:t>минимальная плотность застройки площадок птицеводческих предприятий, %</w:t>
            </w:r>
          </w:p>
        </w:tc>
        <w:tc>
          <w:tcPr>
            <w:tcW w:w="2270" w:type="pct"/>
            <w:shd w:val="clear" w:color="auto" w:fill="auto"/>
          </w:tcPr>
          <w:p w14:paraId="1B67E12C" w14:textId="77777777" w:rsidR="00982CA0" w:rsidRPr="006254ED" w:rsidRDefault="00982CA0" w:rsidP="00754CDD">
            <w:pPr>
              <w:widowControl w:val="0"/>
            </w:pPr>
            <w:r w:rsidRPr="006254ED">
              <w:t>яичного направления:</w:t>
            </w:r>
          </w:p>
          <w:p w14:paraId="7B3613D9" w14:textId="77777777" w:rsidR="00982CA0" w:rsidRPr="006254ED" w:rsidRDefault="00982CA0" w:rsidP="00754CDD">
            <w:pPr>
              <w:widowControl w:val="0"/>
            </w:pPr>
            <w:r w:rsidRPr="006254ED">
              <w:t>на 300 тыс. кур-несушек – 25;</w:t>
            </w:r>
          </w:p>
          <w:p w14:paraId="64A454E1" w14:textId="77777777" w:rsidR="00982CA0" w:rsidRPr="006254ED" w:rsidRDefault="00982CA0" w:rsidP="00754CDD">
            <w:pPr>
              <w:widowControl w:val="0"/>
            </w:pPr>
            <w:r w:rsidRPr="006254ED">
              <w:t>на 400-500 тыс. кур-несушек</w:t>
            </w:r>
          </w:p>
          <w:p w14:paraId="0F592F0E"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промстада – 28;</w:t>
            </w:r>
          </w:p>
          <w:p w14:paraId="6B6EF477"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ремонтного молодняка – 30;</w:t>
            </w:r>
          </w:p>
          <w:p w14:paraId="1AA564E8"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родительского стада – 31;</w:t>
            </w:r>
          </w:p>
          <w:p w14:paraId="6FCE84E3" w14:textId="77777777" w:rsidR="00982CA0" w:rsidRPr="006254ED" w:rsidRDefault="00982CA0" w:rsidP="00754CDD">
            <w:pPr>
              <w:pStyle w:val="102"/>
              <w:widowControl w:val="0"/>
              <w:contextualSpacing/>
              <w:rPr>
                <w:sz w:val="24"/>
              </w:rPr>
            </w:pPr>
            <w:r w:rsidRPr="006254ED">
              <w:rPr>
                <w:rFonts w:eastAsia="Calibri"/>
                <w:bCs/>
                <w:iCs/>
                <w:sz w:val="24"/>
                <w:lang w:eastAsia="en-US"/>
              </w:rPr>
              <w:t>зона инкубатория – 25</w:t>
            </w:r>
            <w:r w:rsidRPr="006254ED">
              <w:rPr>
                <w:sz w:val="24"/>
              </w:rPr>
              <w:t xml:space="preserve"> </w:t>
            </w:r>
          </w:p>
          <w:p w14:paraId="60CCD8AC" w14:textId="77777777" w:rsidR="00982CA0" w:rsidRPr="006254ED" w:rsidRDefault="00982CA0" w:rsidP="00754CDD">
            <w:pPr>
              <w:pStyle w:val="102"/>
              <w:widowControl w:val="0"/>
              <w:contextualSpacing/>
              <w:rPr>
                <w:sz w:val="24"/>
              </w:rPr>
            </w:pPr>
          </w:p>
          <w:p w14:paraId="72432673" w14:textId="77777777" w:rsidR="004F50EF" w:rsidRPr="006254ED" w:rsidRDefault="004F50EF" w:rsidP="00754CDD">
            <w:pPr>
              <w:pStyle w:val="102"/>
              <w:widowControl w:val="0"/>
              <w:contextualSpacing/>
              <w:rPr>
                <w:sz w:val="24"/>
              </w:rPr>
            </w:pPr>
          </w:p>
          <w:p w14:paraId="1526EF9C" w14:textId="77777777" w:rsidR="004F50EF" w:rsidRPr="006254ED" w:rsidRDefault="004F50EF" w:rsidP="00754CDD">
            <w:pPr>
              <w:pStyle w:val="102"/>
              <w:widowControl w:val="0"/>
              <w:contextualSpacing/>
              <w:rPr>
                <w:sz w:val="24"/>
              </w:rPr>
            </w:pPr>
          </w:p>
          <w:p w14:paraId="561CCC81" w14:textId="77777777" w:rsidR="00982CA0" w:rsidRPr="006254ED" w:rsidRDefault="00982CA0" w:rsidP="00754CDD">
            <w:pPr>
              <w:pStyle w:val="102"/>
              <w:widowControl w:val="0"/>
              <w:contextualSpacing/>
              <w:rPr>
                <w:sz w:val="24"/>
              </w:rPr>
            </w:pPr>
          </w:p>
        </w:tc>
      </w:tr>
      <w:tr w:rsidR="00982CA0" w:rsidRPr="006254ED" w14:paraId="714220DC" w14:textId="77777777" w:rsidTr="00982CA0">
        <w:trPr>
          <w:trHeight w:val="289"/>
          <w:jc w:val="center"/>
        </w:trPr>
        <w:tc>
          <w:tcPr>
            <w:tcW w:w="1307" w:type="pct"/>
            <w:shd w:val="clear" w:color="auto" w:fill="auto"/>
            <w:vAlign w:val="center"/>
          </w:tcPr>
          <w:p w14:paraId="1C21AA73" w14:textId="0C5A176F" w:rsidR="00982CA0" w:rsidRPr="006254ED" w:rsidRDefault="00982CA0" w:rsidP="00754CDD">
            <w:pPr>
              <w:widowControl w:val="0"/>
              <w:jc w:val="center"/>
            </w:pPr>
            <w:r w:rsidRPr="006254ED">
              <w:rPr>
                <w:b/>
              </w:rPr>
              <w:lastRenderedPageBreak/>
              <w:t>1</w:t>
            </w:r>
          </w:p>
        </w:tc>
        <w:tc>
          <w:tcPr>
            <w:tcW w:w="1423" w:type="pct"/>
            <w:shd w:val="clear" w:color="auto" w:fill="auto"/>
            <w:vAlign w:val="center"/>
          </w:tcPr>
          <w:p w14:paraId="5294D01F" w14:textId="7741AB54" w:rsidR="00982CA0" w:rsidRPr="006254ED" w:rsidRDefault="00982CA0" w:rsidP="00754CDD">
            <w:pPr>
              <w:pStyle w:val="102"/>
              <w:widowControl w:val="0"/>
              <w:jc w:val="center"/>
              <w:rPr>
                <w:rFonts w:eastAsia="Calibri"/>
                <w:sz w:val="24"/>
                <w:lang w:eastAsia="en-US"/>
              </w:rPr>
            </w:pPr>
            <w:r w:rsidRPr="006254ED">
              <w:rPr>
                <w:b/>
                <w:sz w:val="24"/>
              </w:rPr>
              <w:t>2</w:t>
            </w:r>
          </w:p>
        </w:tc>
        <w:tc>
          <w:tcPr>
            <w:tcW w:w="2270" w:type="pct"/>
            <w:shd w:val="clear" w:color="auto" w:fill="auto"/>
            <w:vAlign w:val="center"/>
          </w:tcPr>
          <w:p w14:paraId="32012701" w14:textId="2D56A396" w:rsidR="00982CA0" w:rsidRPr="006254ED" w:rsidRDefault="00982CA0" w:rsidP="00754CDD">
            <w:pPr>
              <w:widowControl w:val="0"/>
              <w:jc w:val="center"/>
            </w:pPr>
            <w:r w:rsidRPr="006254ED">
              <w:rPr>
                <w:b/>
              </w:rPr>
              <w:t>3</w:t>
            </w:r>
          </w:p>
        </w:tc>
      </w:tr>
      <w:tr w:rsidR="00982CA0" w:rsidRPr="006254ED" w14:paraId="68170245" w14:textId="77777777" w:rsidTr="00982CA0">
        <w:trPr>
          <w:trHeight w:val="1979"/>
          <w:jc w:val="center"/>
        </w:trPr>
        <w:tc>
          <w:tcPr>
            <w:tcW w:w="1307" w:type="pct"/>
            <w:vMerge w:val="restart"/>
            <w:shd w:val="clear" w:color="auto" w:fill="auto"/>
            <w:vAlign w:val="center"/>
          </w:tcPr>
          <w:p w14:paraId="535CE51A" w14:textId="77777777" w:rsidR="00982CA0" w:rsidRPr="006254ED" w:rsidRDefault="00982CA0" w:rsidP="00754CDD">
            <w:pPr>
              <w:widowControl w:val="0"/>
            </w:pPr>
          </w:p>
        </w:tc>
        <w:tc>
          <w:tcPr>
            <w:tcW w:w="1423" w:type="pct"/>
            <w:vMerge w:val="restart"/>
            <w:shd w:val="clear" w:color="auto" w:fill="auto"/>
            <w:vAlign w:val="center"/>
          </w:tcPr>
          <w:p w14:paraId="2DCDE86B" w14:textId="77777777" w:rsidR="00982CA0" w:rsidRPr="006254ED" w:rsidRDefault="00982CA0" w:rsidP="00754CDD">
            <w:pPr>
              <w:pStyle w:val="102"/>
              <w:widowControl w:val="0"/>
              <w:rPr>
                <w:rFonts w:eastAsia="Calibri"/>
                <w:sz w:val="24"/>
                <w:lang w:eastAsia="en-US"/>
              </w:rPr>
            </w:pPr>
          </w:p>
        </w:tc>
        <w:tc>
          <w:tcPr>
            <w:tcW w:w="2270" w:type="pct"/>
            <w:shd w:val="clear" w:color="auto" w:fill="auto"/>
            <w:vAlign w:val="center"/>
          </w:tcPr>
          <w:p w14:paraId="4F5A1FC5" w14:textId="77777777" w:rsidR="00982CA0" w:rsidRPr="006254ED" w:rsidRDefault="00982CA0" w:rsidP="00754CDD">
            <w:pPr>
              <w:widowControl w:val="0"/>
            </w:pPr>
            <w:r w:rsidRPr="006254ED">
              <w:t>мясного направления (куры-бройлеры):</w:t>
            </w:r>
          </w:p>
          <w:p w14:paraId="4F81ACAC" w14:textId="77777777" w:rsidR="00982CA0" w:rsidRPr="006254ED" w:rsidRDefault="00982CA0" w:rsidP="00754CDD">
            <w:pPr>
              <w:widowControl w:val="0"/>
            </w:pPr>
            <w:r w:rsidRPr="006254ED">
              <w:t>на 3 млн бройлеров – 28;</w:t>
            </w:r>
          </w:p>
          <w:p w14:paraId="3CCA0FBC" w14:textId="77777777" w:rsidR="00982CA0" w:rsidRPr="006254ED" w:rsidRDefault="00982CA0" w:rsidP="00754CDD">
            <w:pPr>
              <w:widowControl w:val="0"/>
            </w:pPr>
            <w:r w:rsidRPr="006254ED">
              <w:t>на 6 и 10 млн бройлеров</w:t>
            </w:r>
          </w:p>
          <w:p w14:paraId="2ECA838D"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промстада – 28;</w:t>
            </w:r>
          </w:p>
          <w:p w14:paraId="2A259369"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ремонтного молодняка – 33;</w:t>
            </w:r>
          </w:p>
          <w:p w14:paraId="7E94FF27"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родительского стада – 33;</w:t>
            </w:r>
          </w:p>
          <w:p w14:paraId="350D7D78"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инкубатория – 32;</w:t>
            </w:r>
          </w:p>
          <w:p w14:paraId="619339A3" w14:textId="77777777" w:rsidR="00982CA0" w:rsidRPr="006254ED" w:rsidRDefault="00982CA0" w:rsidP="00754CDD">
            <w:pPr>
              <w:pStyle w:val="102"/>
              <w:widowControl w:val="0"/>
              <w:contextualSpacing/>
              <w:rPr>
                <w:sz w:val="24"/>
              </w:rPr>
            </w:pPr>
            <w:r w:rsidRPr="006254ED">
              <w:rPr>
                <w:rFonts w:eastAsia="Calibri"/>
                <w:bCs/>
                <w:iCs/>
                <w:sz w:val="24"/>
                <w:lang w:eastAsia="en-US"/>
              </w:rPr>
              <w:t>зона убоя и переработки – 23</w:t>
            </w:r>
            <w:r w:rsidRPr="006254ED">
              <w:rPr>
                <w:sz w:val="24"/>
              </w:rPr>
              <w:t xml:space="preserve"> </w:t>
            </w:r>
          </w:p>
        </w:tc>
      </w:tr>
      <w:tr w:rsidR="00982CA0" w:rsidRPr="006254ED" w14:paraId="30380454" w14:textId="77777777" w:rsidTr="00AB118B">
        <w:trPr>
          <w:jc w:val="center"/>
        </w:trPr>
        <w:tc>
          <w:tcPr>
            <w:tcW w:w="1307" w:type="pct"/>
            <w:vMerge/>
            <w:shd w:val="clear" w:color="auto" w:fill="auto"/>
            <w:vAlign w:val="center"/>
          </w:tcPr>
          <w:p w14:paraId="55BF0C06" w14:textId="77777777" w:rsidR="00982CA0" w:rsidRPr="006254ED" w:rsidRDefault="00982CA0" w:rsidP="00754CDD">
            <w:pPr>
              <w:widowControl w:val="0"/>
            </w:pPr>
          </w:p>
        </w:tc>
        <w:tc>
          <w:tcPr>
            <w:tcW w:w="1423" w:type="pct"/>
            <w:vMerge/>
            <w:shd w:val="clear" w:color="auto" w:fill="auto"/>
            <w:vAlign w:val="center"/>
          </w:tcPr>
          <w:p w14:paraId="1D3D1ECB" w14:textId="77777777" w:rsidR="00982CA0" w:rsidRPr="006254ED" w:rsidRDefault="00982CA0" w:rsidP="00754CDD">
            <w:pPr>
              <w:pStyle w:val="102"/>
              <w:widowControl w:val="0"/>
              <w:rPr>
                <w:rFonts w:eastAsia="Calibri"/>
                <w:sz w:val="24"/>
                <w:lang w:eastAsia="en-US"/>
              </w:rPr>
            </w:pPr>
          </w:p>
        </w:tc>
        <w:tc>
          <w:tcPr>
            <w:tcW w:w="2270" w:type="pct"/>
            <w:shd w:val="clear" w:color="auto" w:fill="auto"/>
          </w:tcPr>
          <w:p w14:paraId="4CD318B4" w14:textId="77777777" w:rsidR="00982CA0" w:rsidRPr="006254ED" w:rsidRDefault="00982CA0" w:rsidP="00754CDD">
            <w:pPr>
              <w:widowControl w:val="0"/>
            </w:pPr>
            <w:r w:rsidRPr="006254ED">
              <w:t>мясного направления (утководческие):</w:t>
            </w:r>
          </w:p>
          <w:p w14:paraId="59678BC1" w14:textId="77777777" w:rsidR="00982CA0" w:rsidRPr="006254ED" w:rsidRDefault="00982CA0" w:rsidP="00754CDD">
            <w:pPr>
              <w:widowControl w:val="0"/>
            </w:pPr>
            <w:r w:rsidRPr="006254ED">
              <w:t>на 500 тыс. утят-бройлеров</w:t>
            </w:r>
          </w:p>
          <w:p w14:paraId="74694733"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промстада – 28;</w:t>
            </w:r>
          </w:p>
          <w:p w14:paraId="05DD5270"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взрослой птицы – 29;</w:t>
            </w:r>
          </w:p>
          <w:p w14:paraId="16B03D2D"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ремонтного молодняка – 28;</w:t>
            </w:r>
          </w:p>
          <w:p w14:paraId="02279A74"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инкубатория – 26;</w:t>
            </w:r>
          </w:p>
          <w:p w14:paraId="445D02F9"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1 млн утят-бройлеров</w:t>
            </w:r>
          </w:p>
          <w:p w14:paraId="3F47D217"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промстада – 38;</w:t>
            </w:r>
          </w:p>
          <w:p w14:paraId="41539FB6"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взрослой птицы – 41;</w:t>
            </w:r>
          </w:p>
          <w:p w14:paraId="4022DD69"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ремонтного молодняка – 29;</w:t>
            </w:r>
          </w:p>
          <w:p w14:paraId="1494EC40" w14:textId="337922C9" w:rsidR="00982CA0" w:rsidRPr="006254ED" w:rsidRDefault="00982CA0" w:rsidP="00754CDD">
            <w:pPr>
              <w:pStyle w:val="102"/>
              <w:widowControl w:val="0"/>
              <w:contextualSpacing/>
              <w:rPr>
                <w:sz w:val="24"/>
              </w:rPr>
            </w:pPr>
            <w:r w:rsidRPr="006254ED">
              <w:rPr>
                <w:rFonts w:eastAsia="Calibri"/>
                <w:bCs/>
                <w:iCs/>
                <w:sz w:val="24"/>
                <w:lang w:eastAsia="en-US"/>
              </w:rPr>
              <w:t>зона инкубатория – 30</w:t>
            </w:r>
          </w:p>
        </w:tc>
      </w:tr>
      <w:tr w:rsidR="00982CA0" w:rsidRPr="006254ED" w14:paraId="2629E802" w14:textId="77777777" w:rsidTr="00AB118B">
        <w:trPr>
          <w:jc w:val="center"/>
        </w:trPr>
        <w:tc>
          <w:tcPr>
            <w:tcW w:w="1307" w:type="pct"/>
            <w:vMerge/>
            <w:shd w:val="clear" w:color="auto" w:fill="auto"/>
            <w:vAlign w:val="center"/>
          </w:tcPr>
          <w:p w14:paraId="700AE361" w14:textId="77777777" w:rsidR="00982CA0" w:rsidRPr="006254ED" w:rsidRDefault="00982CA0" w:rsidP="00754CDD">
            <w:pPr>
              <w:widowControl w:val="0"/>
            </w:pPr>
          </w:p>
        </w:tc>
        <w:tc>
          <w:tcPr>
            <w:tcW w:w="1423" w:type="pct"/>
            <w:vMerge/>
            <w:shd w:val="clear" w:color="auto" w:fill="auto"/>
            <w:vAlign w:val="center"/>
          </w:tcPr>
          <w:p w14:paraId="6CC1EA69" w14:textId="77777777" w:rsidR="00982CA0" w:rsidRPr="006254ED" w:rsidRDefault="00982CA0" w:rsidP="00754CDD">
            <w:pPr>
              <w:pStyle w:val="102"/>
              <w:widowControl w:val="0"/>
              <w:rPr>
                <w:rFonts w:eastAsia="Calibri"/>
                <w:sz w:val="24"/>
                <w:lang w:eastAsia="en-US"/>
              </w:rPr>
            </w:pPr>
          </w:p>
        </w:tc>
        <w:tc>
          <w:tcPr>
            <w:tcW w:w="2270" w:type="pct"/>
            <w:shd w:val="clear" w:color="auto" w:fill="auto"/>
          </w:tcPr>
          <w:p w14:paraId="664AA6D1" w14:textId="77777777" w:rsidR="00982CA0" w:rsidRPr="006254ED" w:rsidRDefault="00982CA0" w:rsidP="00754CDD">
            <w:pPr>
              <w:widowControl w:val="0"/>
            </w:pPr>
            <w:r w:rsidRPr="006254ED">
              <w:t>мясного направления (индейководческие):</w:t>
            </w:r>
          </w:p>
          <w:p w14:paraId="58EE96B0" w14:textId="77777777" w:rsidR="00982CA0" w:rsidRPr="006254ED" w:rsidRDefault="00982CA0" w:rsidP="00754CDD">
            <w:pPr>
              <w:widowControl w:val="0"/>
            </w:pPr>
            <w:r w:rsidRPr="006254ED">
              <w:t>на 250 тыс. индюшат-бройлеров – 22;</w:t>
            </w:r>
          </w:p>
          <w:p w14:paraId="5417B3F4" w14:textId="77777777" w:rsidR="00982CA0" w:rsidRPr="006254ED" w:rsidRDefault="00982CA0" w:rsidP="00754CDD">
            <w:pPr>
              <w:widowControl w:val="0"/>
            </w:pPr>
            <w:r w:rsidRPr="006254ED">
              <w:t>на 500 тыс. индюшат-бройлеров</w:t>
            </w:r>
          </w:p>
          <w:p w14:paraId="2C5F8590"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промстада – 23;</w:t>
            </w:r>
          </w:p>
          <w:p w14:paraId="6793AAB2"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родительского стада – 26;</w:t>
            </w:r>
          </w:p>
          <w:p w14:paraId="27085026"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зона ремонтного молодняка – 25;</w:t>
            </w:r>
          </w:p>
          <w:p w14:paraId="04F78159" w14:textId="77777777" w:rsidR="00982CA0" w:rsidRPr="006254ED" w:rsidRDefault="00982CA0" w:rsidP="00754CDD">
            <w:pPr>
              <w:pStyle w:val="102"/>
              <w:widowControl w:val="0"/>
              <w:contextualSpacing/>
              <w:rPr>
                <w:sz w:val="24"/>
              </w:rPr>
            </w:pPr>
            <w:r w:rsidRPr="006254ED">
              <w:rPr>
                <w:rFonts w:eastAsia="Calibri"/>
                <w:bCs/>
                <w:iCs/>
                <w:sz w:val="24"/>
                <w:lang w:eastAsia="en-US"/>
              </w:rPr>
              <w:t>зона инкубатория – 21</w:t>
            </w:r>
          </w:p>
        </w:tc>
      </w:tr>
      <w:tr w:rsidR="00982CA0" w:rsidRPr="006254ED" w14:paraId="004CA4CE" w14:textId="77777777" w:rsidTr="00AB118B">
        <w:trPr>
          <w:jc w:val="center"/>
        </w:trPr>
        <w:tc>
          <w:tcPr>
            <w:tcW w:w="1307" w:type="pct"/>
            <w:vMerge/>
            <w:shd w:val="clear" w:color="auto" w:fill="auto"/>
            <w:vAlign w:val="center"/>
          </w:tcPr>
          <w:p w14:paraId="30B662CE" w14:textId="77777777" w:rsidR="00982CA0" w:rsidRPr="006254ED" w:rsidRDefault="00982CA0" w:rsidP="00754CDD">
            <w:pPr>
              <w:widowControl w:val="0"/>
            </w:pPr>
          </w:p>
        </w:tc>
        <w:tc>
          <w:tcPr>
            <w:tcW w:w="1423" w:type="pct"/>
            <w:vMerge/>
            <w:shd w:val="clear" w:color="auto" w:fill="auto"/>
            <w:vAlign w:val="center"/>
          </w:tcPr>
          <w:p w14:paraId="5FF936A6" w14:textId="77777777" w:rsidR="00982CA0" w:rsidRPr="006254ED" w:rsidRDefault="00982CA0" w:rsidP="00754CDD">
            <w:pPr>
              <w:pStyle w:val="102"/>
              <w:widowControl w:val="0"/>
              <w:rPr>
                <w:rFonts w:eastAsia="Calibri"/>
                <w:sz w:val="24"/>
                <w:lang w:eastAsia="en-US"/>
              </w:rPr>
            </w:pPr>
          </w:p>
        </w:tc>
        <w:tc>
          <w:tcPr>
            <w:tcW w:w="2270" w:type="pct"/>
            <w:shd w:val="clear" w:color="auto" w:fill="auto"/>
          </w:tcPr>
          <w:p w14:paraId="76B278E2" w14:textId="77777777" w:rsidR="00982CA0" w:rsidRPr="006254ED" w:rsidRDefault="00982CA0" w:rsidP="00754CDD">
            <w:pPr>
              <w:widowControl w:val="0"/>
            </w:pPr>
            <w:r w:rsidRPr="006254ED">
              <w:t>племенные яичного направления:</w:t>
            </w:r>
          </w:p>
          <w:p w14:paraId="37D47C99" w14:textId="77777777" w:rsidR="00982CA0" w:rsidRPr="006254ED" w:rsidRDefault="00982CA0" w:rsidP="00754CDD">
            <w:pPr>
              <w:widowControl w:val="0"/>
            </w:pPr>
            <w:r w:rsidRPr="006254ED">
              <w:t>племзавод на 50 тыс. кур – 24;</w:t>
            </w:r>
          </w:p>
          <w:p w14:paraId="6DBCD538" w14:textId="77777777" w:rsidR="00982CA0" w:rsidRPr="006254ED" w:rsidRDefault="00982CA0" w:rsidP="00754CDD">
            <w:pPr>
              <w:widowControl w:val="0"/>
            </w:pPr>
            <w:r w:rsidRPr="006254ED">
              <w:t>племзавод на 100 тыс. кур - 25</w:t>
            </w:r>
          </w:p>
        </w:tc>
      </w:tr>
      <w:tr w:rsidR="00982CA0" w:rsidRPr="006254ED" w14:paraId="6699A8D0" w14:textId="77777777" w:rsidTr="00AB118B">
        <w:trPr>
          <w:jc w:val="center"/>
        </w:trPr>
        <w:tc>
          <w:tcPr>
            <w:tcW w:w="1307" w:type="pct"/>
            <w:vMerge/>
            <w:shd w:val="clear" w:color="auto" w:fill="auto"/>
            <w:vAlign w:val="center"/>
          </w:tcPr>
          <w:p w14:paraId="175B3633" w14:textId="77777777" w:rsidR="00982CA0" w:rsidRPr="006254ED" w:rsidRDefault="00982CA0" w:rsidP="00754CDD">
            <w:pPr>
              <w:widowControl w:val="0"/>
            </w:pPr>
          </w:p>
        </w:tc>
        <w:tc>
          <w:tcPr>
            <w:tcW w:w="1423" w:type="pct"/>
            <w:vMerge/>
            <w:shd w:val="clear" w:color="auto" w:fill="auto"/>
            <w:vAlign w:val="center"/>
          </w:tcPr>
          <w:p w14:paraId="213B0152" w14:textId="77777777" w:rsidR="00982CA0" w:rsidRPr="006254ED" w:rsidRDefault="00982CA0" w:rsidP="00754CDD">
            <w:pPr>
              <w:pStyle w:val="102"/>
              <w:widowControl w:val="0"/>
              <w:rPr>
                <w:rFonts w:eastAsia="Calibri"/>
                <w:sz w:val="24"/>
                <w:lang w:eastAsia="en-US"/>
              </w:rPr>
            </w:pPr>
          </w:p>
        </w:tc>
        <w:tc>
          <w:tcPr>
            <w:tcW w:w="2270" w:type="pct"/>
            <w:shd w:val="clear" w:color="auto" w:fill="auto"/>
          </w:tcPr>
          <w:p w14:paraId="6FAE70DF" w14:textId="77777777" w:rsidR="00982CA0" w:rsidRPr="006254ED" w:rsidRDefault="00982CA0" w:rsidP="00754CDD">
            <w:pPr>
              <w:widowControl w:val="0"/>
            </w:pPr>
            <w:r w:rsidRPr="006254ED">
              <w:t>племенные мясного направления:</w:t>
            </w:r>
          </w:p>
          <w:p w14:paraId="122D155F" w14:textId="563D3C70" w:rsidR="00982CA0" w:rsidRPr="006254ED" w:rsidRDefault="00982CA0" w:rsidP="00754CDD">
            <w:pPr>
              <w:widowControl w:val="0"/>
            </w:pPr>
            <w:r w:rsidRPr="006254ED">
              <w:t>племзавод на 50 и 100 тыс. кур – 27</w:t>
            </w:r>
          </w:p>
        </w:tc>
      </w:tr>
      <w:tr w:rsidR="00982CA0" w:rsidRPr="006254ED" w14:paraId="49D77212" w14:textId="77777777" w:rsidTr="00AB118B">
        <w:trPr>
          <w:jc w:val="center"/>
        </w:trPr>
        <w:tc>
          <w:tcPr>
            <w:tcW w:w="1307" w:type="pct"/>
            <w:vMerge/>
            <w:shd w:val="clear" w:color="auto" w:fill="auto"/>
            <w:vAlign w:val="center"/>
          </w:tcPr>
          <w:p w14:paraId="2FEE2275" w14:textId="77777777" w:rsidR="00982CA0" w:rsidRPr="006254ED" w:rsidRDefault="00982CA0" w:rsidP="00754CDD">
            <w:pPr>
              <w:widowControl w:val="0"/>
            </w:pPr>
          </w:p>
        </w:tc>
        <w:tc>
          <w:tcPr>
            <w:tcW w:w="1423" w:type="pct"/>
            <w:vMerge w:val="restart"/>
            <w:shd w:val="clear" w:color="auto" w:fill="auto"/>
          </w:tcPr>
          <w:p w14:paraId="5DACB5BF" w14:textId="2144B0F8" w:rsidR="00982CA0" w:rsidRPr="006254ED" w:rsidRDefault="00982CA0" w:rsidP="00754CDD">
            <w:pPr>
              <w:pStyle w:val="102"/>
              <w:widowControl w:val="0"/>
              <w:rPr>
                <w:rFonts w:eastAsia="Calibri"/>
                <w:sz w:val="24"/>
                <w:lang w:eastAsia="en-US"/>
              </w:rPr>
            </w:pPr>
            <w:r w:rsidRPr="006254ED">
              <w:rPr>
                <w:rFonts w:eastAsia="Calibri"/>
                <w:sz w:val="24"/>
                <w:lang w:eastAsia="en-US"/>
              </w:rPr>
              <w:t>минимальная плотность застройки площадок звероводческих и кролиководческих предприятий, %</w:t>
            </w:r>
          </w:p>
        </w:tc>
        <w:tc>
          <w:tcPr>
            <w:tcW w:w="2270" w:type="pct"/>
            <w:shd w:val="clear" w:color="auto" w:fill="auto"/>
          </w:tcPr>
          <w:p w14:paraId="45C55905" w14:textId="77777777" w:rsidR="00982CA0" w:rsidRPr="006254ED" w:rsidRDefault="00982CA0" w:rsidP="00754CDD">
            <w:pPr>
              <w:widowControl w:val="0"/>
            </w:pPr>
            <w:r w:rsidRPr="006254ED">
              <w:t>содержание животных в шедах:</w:t>
            </w:r>
          </w:p>
          <w:p w14:paraId="3EF4FF97" w14:textId="77777777" w:rsidR="00982CA0" w:rsidRPr="006254ED" w:rsidRDefault="00982CA0" w:rsidP="00754CDD">
            <w:pPr>
              <w:widowControl w:val="0"/>
            </w:pPr>
            <w:r w:rsidRPr="006254ED">
              <w:t>звероводческие – 22;</w:t>
            </w:r>
          </w:p>
          <w:p w14:paraId="57FE1779" w14:textId="77777777" w:rsidR="00982CA0" w:rsidRPr="006254ED" w:rsidRDefault="00982CA0" w:rsidP="00754CDD">
            <w:pPr>
              <w:widowControl w:val="0"/>
            </w:pPr>
            <w:r w:rsidRPr="006254ED">
              <w:t>кролиководческие - 24</w:t>
            </w:r>
          </w:p>
        </w:tc>
      </w:tr>
      <w:tr w:rsidR="00982CA0" w:rsidRPr="006254ED" w14:paraId="01DD7A65" w14:textId="77777777" w:rsidTr="00AB118B">
        <w:trPr>
          <w:jc w:val="center"/>
        </w:trPr>
        <w:tc>
          <w:tcPr>
            <w:tcW w:w="1307" w:type="pct"/>
            <w:vMerge/>
            <w:shd w:val="clear" w:color="auto" w:fill="auto"/>
            <w:vAlign w:val="center"/>
          </w:tcPr>
          <w:p w14:paraId="693FF2B4" w14:textId="77777777" w:rsidR="00982CA0" w:rsidRPr="006254ED" w:rsidRDefault="00982CA0" w:rsidP="00754CDD">
            <w:pPr>
              <w:widowControl w:val="0"/>
            </w:pPr>
          </w:p>
        </w:tc>
        <w:tc>
          <w:tcPr>
            <w:tcW w:w="1423" w:type="pct"/>
            <w:vMerge/>
            <w:shd w:val="clear" w:color="auto" w:fill="auto"/>
            <w:vAlign w:val="center"/>
          </w:tcPr>
          <w:p w14:paraId="554EDF3F" w14:textId="77777777" w:rsidR="00982CA0" w:rsidRPr="006254ED" w:rsidRDefault="00982CA0" w:rsidP="00754CDD">
            <w:pPr>
              <w:pStyle w:val="102"/>
              <w:widowControl w:val="0"/>
              <w:rPr>
                <w:rFonts w:eastAsia="Calibri"/>
                <w:sz w:val="24"/>
                <w:lang w:eastAsia="en-US"/>
              </w:rPr>
            </w:pPr>
          </w:p>
        </w:tc>
        <w:tc>
          <w:tcPr>
            <w:tcW w:w="2270" w:type="pct"/>
            <w:shd w:val="clear" w:color="auto" w:fill="auto"/>
          </w:tcPr>
          <w:p w14:paraId="4DD75764" w14:textId="77777777" w:rsidR="00982CA0" w:rsidRPr="006254ED" w:rsidRDefault="00982CA0" w:rsidP="00754CDD">
            <w:pPr>
              <w:widowControl w:val="0"/>
            </w:pPr>
            <w:r w:rsidRPr="006254ED">
              <w:t>содержание животных в зданиях:</w:t>
            </w:r>
          </w:p>
          <w:p w14:paraId="5940798F" w14:textId="77777777" w:rsidR="00982CA0" w:rsidRPr="006254ED" w:rsidRDefault="00982CA0" w:rsidP="00754CDD">
            <w:pPr>
              <w:widowControl w:val="0"/>
            </w:pPr>
            <w:r w:rsidRPr="006254ED">
              <w:t>звероводческие – 40;</w:t>
            </w:r>
          </w:p>
          <w:p w14:paraId="198441D0" w14:textId="77777777" w:rsidR="00982CA0" w:rsidRPr="006254ED" w:rsidRDefault="00982CA0" w:rsidP="00754CDD">
            <w:pPr>
              <w:widowControl w:val="0"/>
            </w:pPr>
            <w:r w:rsidRPr="006254ED">
              <w:t>кролиководческие - 45</w:t>
            </w:r>
          </w:p>
        </w:tc>
      </w:tr>
      <w:tr w:rsidR="00982CA0" w:rsidRPr="006254ED" w14:paraId="78EBDA32" w14:textId="77777777" w:rsidTr="00AB118B">
        <w:trPr>
          <w:jc w:val="center"/>
        </w:trPr>
        <w:tc>
          <w:tcPr>
            <w:tcW w:w="1307" w:type="pct"/>
            <w:vMerge/>
            <w:shd w:val="clear" w:color="auto" w:fill="auto"/>
            <w:vAlign w:val="center"/>
          </w:tcPr>
          <w:p w14:paraId="28AD2027" w14:textId="77777777" w:rsidR="00982CA0" w:rsidRPr="006254ED" w:rsidRDefault="00982CA0" w:rsidP="00754CDD">
            <w:pPr>
              <w:widowControl w:val="0"/>
            </w:pPr>
          </w:p>
        </w:tc>
        <w:tc>
          <w:tcPr>
            <w:tcW w:w="1423" w:type="pct"/>
            <w:vMerge w:val="restart"/>
            <w:shd w:val="clear" w:color="auto" w:fill="auto"/>
          </w:tcPr>
          <w:p w14:paraId="14B73923" w14:textId="08D5013D" w:rsidR="00982CA0" w:rsidRPr="006254ED" w:rsidRDefault="00982CA0" w:rsidP="00754CDD">
            <w:pPr>
              <w:pStyle w:val="102"/>
              <w:widowControl w:val="0"/>
              <w:rPr>
                <w:rFonts w:eastAsia="Calibri"/>
                <w:sz w:val="24"/>
                <w:lang w:eastAsia="en-US"/>
              </w:rPr>
            </w:pPr>
            <w:r w:rsidRPr="006254ED">
              <w:rPr>
                <w:rFonts w:eastAsia="Calibri"/>
                <w:sz w:val="24"/>
                <w:lang w:eastAsia="en-US"/>
              </w:rPr>
              <w:t>минимальная плотность застройки площадок тепличных предприятий, %</w:t>
            </w:r>
          </w:p>
        </w:tc>
        <w:tc>
          <w:tcPr>
            <w:tcW w:w="2270" w:type="pct"/>
            <w:shd w:val="clear" w:color="auto" w:fill="auto"/>
          </w:tcPr>
          <w:p w14:paraId="5417AA56" w14:textId="77777777" w:rsidR="00982CA0" w:rsidRPr="006254ED" w:rsidRDefault="00982CA0" w:rsidP="00754CDD">
            <w:pPr>
              <w:widowControl w:val="0"/>
            </w:pPr>
            <w:r w:rsidRPr="006254ED">
              <w:t>многопролетные теплицы общей площадью:</w:t>
            </w:r>
          </w:p>
          <w:p w14:paraId="2AEE8F0B"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6 га – 54;</w:t>
            </w:r>
          </w:p>
          <w:p w14:paraId="1CF25EC2"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12 га – 56;</w:t>
            </w:r>
          </w:p>
          <w:p w14:paraId="1929F013" w14:textId="77777777" w:rsidR="00982CA0" w:rsidRPr="006254ED" w:rsidRDefault="00982CA0" w:rsidP="00754CDD">
            <w:pPr>
              <w:pStyle w:val="102"/>
              <w:widowControl w:val="0"/>
              <w:contextualSpacing/>
              <w:rPr>
                <w:sz w:val="24"/>
              </w:rPr>
            </w:pPr>
            <w:r w:rsidRPr="006254ED">
              <w:rPr>
                <w:rFonts w:eastAsia="Calibri"/>
                <w:bCs/>
                <w:iCs/>
                <w:sz w:val="24"/>
                <w:lang w:eastAsia="en-US"/>
              </w:rPr>
              <w:t>18, 24 и 30 га - 60</w:t>
            </w:r>
          </w:p>
        </w:tc>
      </w:tr>
      <w:tr w:rsidR="00982CA0" w:rsidRPr="006254ED" w14:paraId="5442F5C0" w14:textId="77777777" w:rsidTr="00AB118B">
        <w:trPr>
          <w:jc w:val="center"/>
        </w:trPr>
        <w:tc>
          <w:tcPr>
            <w:tcW w:w="1307" w:type="pct"/>
            <w:vMerge/>
            <w:shd w:val="clear" w:color="auto" w:fill="auto"/>
            <w:vAlign w:val="center"/>
          </w:tcPr>
          <w:p w14:paraId="0B1EB371" w14:textId="77777777" w:rsidR="00982CA0" w:rsidRPr="006254ED" w:rsidRDefault="00982CA0" w:rsidP="00754CDD">
            <w:pPr>
              <w:widowControl w:val="0"/>
            </w:pPr>
          </w:p>
        </w:tc>
        <w:tc>
          <w:tcPr>
            <w:tcW w:w="1423" w:type="pct"/>
            <w:vMerge/>
            <w:shd w:val="clear" w:color="auto" w:fill="auto"/>
            <w:vAlign w:val="center"/>
          </w:tcPr>
          <w:p w14:paraId="33D6B285" w14:textId="77777777" w:rsidR="00982CA0" w:rsidRPr="006254ED" w:rsidRDefault="00982CA0" w:rsidP="00754CDD">
            <w:pPr>
              <w:pStyle w:val="102"/>
              <w:widowControl w:val="0"/>
              <w:rPr>
                <w:rFonts w:eastAsia="Calibri"/>
                <w:sz w:val="24"/>
                <w:lang w:eastAsia="en-US"/>
              </w:rPr>
            </w:pPr>
          </w:p>
        </w:tc>
        <w:tc>
          <w:tcPr>
            <w:tcW w:w="2270" w:type="pct"/>
            <w:shd w:val="clear" w:color="auto" w:fill="auto"/>
          </w:tcPr>
          <w:p w14:paraId="4E8B6232" w14:textId="77777777" w:rsidR="00982CA0" w:rsidRPr="006254ED" w:rsidRDefault="00982CA0" w:rsidP="00754CDD">
            <w:pPr>
              <w:widowControl w:val="0"/>
            </w:pPr>
            <w:r w:rsidRPr="006254ED">
              <w:t xml:space="preserve">однопролетные (ангарные) теплицы общей площадью до 5 га – 42 </w:t>
            </w:r>
          </w:p>
        </w:tc>
      </w:tr>
      <w:tr w:rsidR="00982CA0" w:rsidRPr="006254ED" w14:paraId="2CF56668" w14:textId="77777777" w:rsidTr="00CD6781">
        <w:trPr>
          <w:trHeight w:val="147"/>
          <w:jc w:val="center"/>
        </w:trPr>
        <w:tc>
          <w:tcPr>
            <w:tcW w:w="1307" w:type="pct"/>
            <w:vMerge/>
            <w:tcBorders>
              <w:bottom w:val="single" w:sz="4" w:space="0" w:color="auto"/>
            </w:tcBorders>
            <w:shd w:val="clear" w:color="auto" w:fill="auto"/>
            <w:vAlign w:val="center"/>
          </w:tcPr>
          <w:p w14:paraId="27DA9B92" w14:textId="77777777" w:rsidR="00982CA0" w:rsidRPr="006254ED" w:rsidRDefault="00982CA0" w:rsidP="00754CDD">
            <w:pPr>
              <w:widowControl w:val="0"/>
            </w:pPr>
          </w:p>
        </w:tc>
        <w:tc>
          <w:tcPr>
            <w:tcW w:w="1423" w:type="pct"/>
            <w:tcBorders>
              <w:bottom w:val="single" w:sz="4" w:space="0" w:color="auto"/>
            </w:tcBorders>
            <w:shd w:val="clear" w:color="auto" w:fill="auto"/>
          </w:tcPr>
          <w:p w14:paraId="088EFB32" w14:textId="219FAFE1" w:rsidR="00982CA0" w:rsidRPr="006254ED" w:rsidRDefault="00982CA0" w:rsidP="00754CDD">
            <w:pPr>
              <w:pStyle w:val="102"/>
              <w:widowControl w:val="0"/>
              <w:rPr>
                <w:rFonts w:eastAsia="Calibri"/>
                <w:sz w:val="24"/>
                <w:lang w:eastAsia="en-US"/>
              </w:rPr>
            </w:pPr>
            <w:r w:rsidRPr="006254ED">
              <w:rPr>
                <w:rFonts w:eastAsia="Calibri"/>
                <w:sz w:val="24"/>
                <w:lang w:eastAsia="en-US"/>
              </w:rPr>
              <w:t>минимальная плотность застройки площадок предприятий по ремонту сельскохозяйственной техники, %</w:t>
            </w:r>
          </w:p>
        </w:tc>
        <w:tc>
          <w:tcPr>
            <w:tcW w:w="2270" w:type="pct"/>
            <w:tcBorders>
              <w:bottom w:val="single" w:sz="4" w:space="0" w:color="auto"/>
            </w:tcBorders>
            <w:shd w:val="clear" w:color="auto" w:fill="auto"/>
          </w:tcPr>
          <w:p w14:paraId="704767C1" w14:textId="77777777" w:rsidR="00982CA0" w:rsidRPr="006254ED" w:rsidRDefault="00982CA0" w:rsidP="00754CDD">
            <w:pPr>
              <w:widowControl w:val="0"/>
            </w:pPr>
            <w:r w:rsidRPr="006254ED">
              <w:t>центральные ремонтные мастерские для хозяйств с парком:</w:t>
            </w:r>
          </w:p>
          <w:p w14:paraId="7E6458F6"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25 тракторов – 25;</w:t>
            </w:r>
          </w:p>
          <w:p w14:paraId="6AB5CD53"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50 и 75 тракторов – 28;</w:t>
            </w:r>
          </w:p>
          <w:p w14:paraId="5B92E203" w14:textId="46824DE6" w:rsidR="00CD6781" w:rsidRPr="006254ED" w:rsidRDefault="00982CA0" w:rsidP="00754CDD">
            <w:pPr>
              <w:pStyle w:val="102"/>
              <w:widowControl w:val="0"/>
              <w:contextualSpacing/>
              <w:rPr>
                <w:sz w:val="24"/>
              </w:rPr>
            </w:pPr>
            <w:r w:rsidRPr="006254ED">
              <w:rPr>
                <w:rFonts w:eastAsia="Calibri"/>
                <w:bCs/>
                <w:iCs/>
                <w:sz w:val="24"/>
                <w:lang w:eastAsia="en-US"/>
              </w:rPr>
              <w:t>на 100 тракторов – 31</w:t>
            </w:r>
            <w:r w:rsidRPr="006254ED">
              <w:rPr>
                <w:sz w:val="24"/>
              </w:rPr>
              <w:t xml:space="preserve"> </w:t>
            </w:r>
          </w:p>
        </w:tc>
      </w:tr>
      <w:tr w:rsidR="00982CA0" w:rsidRPr="006254ED" w14:paraId="69ED1358" w14:textId="77777777" w:rsidTr="00982CA0">
        <w:trPr>
          <w:jc w:val="center"/>
        </w:trPr>
        <w:tc>
          <w:tcPr>
            <w:tcW w:w="1307" w:type="pct"/>
            <w:shd w:val="clear" w:color="auto" w:fill="auto"/>
            <w:vAlign w:val="center"/>
          </w:tcPr>
          <w:p w14:paraId="512AA898" w14:textId="619CCC8C" w:rsidR="00982CA0" w:rsidRPr="006254ED" w:rsidRDefault="00982CA0" w:rsidP="00754CDD">
            <w:pPr>
              <w:widowControl w:val="0"/>
              <w:jc w:val="center"/>
            </w:pPr>
            <w:r w:rsidRPr="006254ED">
              <w:rPr>
                <w:b/>
              </w:rPr>
              <w:lastRenderedPageBreak/>
              <w:t>1</w:t>
            </w:r>
          </w:p>
        </w:tc>
        <w:tc>
          <w:tcPr>
            <w:tcW w:w="1423" w:type="pct"/>
            <w:shd w:val="clear" w:color="auto" w:fill="auto"/>
            <w:vAlign w:val="center"/>
          </w:tcPr>
          <w:p w14:paraId="6C92BE8F" w14:textId="575FFEDC" w:rsidR="00982CA0" w:rsidRPr="006254ED" w:rsidRDefault="00982CA0" w:rsidP="00754CDD">
            <w:pPr>
              <w:pStyle w:val="102"/>
              <w:widowControl w:val="0"/>
              <w:jc w:val="center"/>
              <w:rPr>
                <w:rFonts w:eastAsia="Calibri"/>
                <w:sz w:val="24"/>
                <w:lang w:eastAsia="en-US"/>
              </w:rPr>
            </w:pPr>
            <w:r w:rsidRPr="006254ED">
              <w:rPr>
                <w:b/>
                <w:sz w:val="24"/>
              </w:rPr>
              <w:t>2</w:t>
            </w:r>
          </w:p>
        </w:tc>
        <w:tc>
          <w:tcPr>
            <w:tcW w:w="2270" w:type="pct"/>
            <w:shd w:val="clear" w:color="auto" w:fill="auto"/>
            <w:vAlign w:val="center"/>
          </w:tcPr>
          <w:p w14:paraId="54A57101" w14:textId="18C11C42" w:rsidR="00982CA0" w:rsidRPr="006254ED" w:rsidRDefault="00982CA0" w:rsidP="00754CDD">
            <w:pPr>
              <w:widowControl w:val="0"/>
              <w:jc w:val="center"/>
            </w:pPr>
            <w:r w:rsidRPr="006254ED">
              <w:rPr>
                <w:b/>
              </w:rPr>
              <w:t>3</w:t>
            </w:r>
          </w:p>
        </w:tc>
      </w:tr>
      <w:tr w:rsidR="00982CA0" w:rsidRPr="006254ED" w14:paraId="37803468" w14:textId="77777777" w:rsidTr="00AB118B">
        <w:trPr>
          <w:jc w:val="center"/>
        </w:trPr>
        <w:tc>
          <w:tcPr>
            <w:tcW w:w="1307" w:type="pct"/>
            <w:vMerge w:val="restart"/>
            <w:shd w:val="clear" w:color="auto" w:fill="auto"/>
            <w:vAlign w:val="center"/>
          </w:tcPr>
          <w:p w14:paraId="5D666B09" w14:textId="77777777" w:rsidR="00982CA0" w:rsidRPr="006254ED" w:rsidRDefault="00982CA0" w:rsidP="00754CDD">
            <w:pPr>
              <w:widowControl w:val="0"/>
            </w:pPr>
          </w:p>
        </w:tc>
        <w:tc>
          <w:tcPr>
            <w:tcW w:w="1423" w:type="pct"/>
            <w:shd w:val="clear" w:color="auto" w:fill="auto"/>
            <w:vAlign w:val="center"/>
          </w:tcPr>
          <w:p w14:paraId="3D252E82" w14:textId="77777777" w:rsidR="00982CA0" w:rsidRPr="006254ED" w:rsidRDefault="00982CA0" w:rsidP="00754CDD">
            <w:pPr>
              <w:pStyle w:val="102"/>
              <w:widowControl w:val="0"/>
              <w:rPr>
                <w:rFonts w:eastAsia="Calibri"/>
                <w:sz w:val="24"/>
                <w:lang w:eastAsia="en-US"/>
              </w:rPr>
            </w:pPr>
          </w:p>
        </w:tc>
        <w:tc>
          <w:tcPr>
            <w:tcW w:w="2270" w:type="pct"/>
            <w:shd w:val="clear" w:color="auto" w:fill="auto"/>
          </w:tcPr>
          <w:p w14:paraId="5675FCD4" w14:textId="77777777" w:rsidR="00982CA0" w:rsidRPr="006254ED" w:rsidRDefault="00982CA0" w:rsidP="00754CDD">
            <w:pPr>
              <w:widowControl w:val="0"/>
            </w:pPr>
            <w:r w:rsidRPr="006254ED">
              <w:t>пункты технического обслуживания:</w:t>
            </w:r>
          </w:p>
          <w:p w14:paraId="0771356C" w14:textId="77777777" w:rsidR="00982CA0" w:rsidRPr="006254ED" w:rsidRDefault="00982CA0" w:rsidP="00754CDD">
            <w:pPr>
              <w:pStyle w:val="102"/>
              <w:widowControl w:val="0"/>
              <w:contextualSpacing/>
              <w:rPr>
                <w:rFonts w:eastAsia="Calibri"/>
                <w:bCs/>
                <w:iCs/>
                <w:sz w:val="24"/>
                <w:lang w:eastAsia="en-US"/>
              </w:rPr>
            </w:pPr>
            <w:r w:rsidRPr="006254ED">
              <w:rPr>
                <w:rFonts w:eastAsia="Calibri"/>
                <w:bCs/>
                <w:iCs/>
                <w:sz w:val="24"/>
                <w:lang w:eastAsia="en-US"/>
              </w:rPr>
              <w:t>на 10, 20 и 30 тракторов – 30;</w:t>
            </w:r>
          </w:p>
          <w:p w14:paraId="1D1B32FF" w14:textId="77777777" w:rsidR="00982CA0" w:rsidRPr="006254ED" w:rsidRDefault="00982CA0" w:rsidP="00754CDD">
            <w:pPr>
              <w:pStyle w:val="102"/>
              <w:widowControl w:val="0"/>
              <w:contextualSpacing/>
              <w:rPr>
                <w:sz w:val="24"/>
              </w:rPr>
            </w:pPr>
            <w:r w:rsidRPr="006254ED">
              <w:rPr>
                <w:rFonts w:eastAsia="Calibri"/>
                <w:bCs/>
                <w:iCs/>
                <w:sz w:val="24"/>
                <w:lang w:eastAsia="en-US"/>
              </w:rPr>
              <w:t xml:space="preserve">на 40 и более тракторов – 38 </w:t>
            </w:r>
          </w:p>
        </w:tc>
      </w:tr>
      <w:tr w:rsidR="00982CA0" w:rsidRPr="006254ED" w14:paraId="6AE6FD69" w14:textId="77777777" w:rsidTr="00AB118B">
        <w:trPr>
          <w:jc w:val="center"/>
        </w:trPr>
        <w:tc>
          <w:tcPr>
            <w:tcW w:w="1307" w:type="pct"/>
            <w:vMerge/>
            <w:shd w:val="clear" w:color="auto" w:fill="auto"/>
            <w:vAlign w:val="center"/>
          </w:tcPr>
          <w:p w14:paraId="4C675678" w14:textId="77777777" w:rsidR="00982CA0" w:rsidRPr="006254ED" w:rsidRDefault="00982CA0" w:rsidP="00754CDD">
            <w:pPr>
              <w:widowControl w:val="0"/>
            </w:pPr>
          </w:p>
        </w:tc>
        <w:tc>
          <w:tcPr>
            <w:tcW w:w="1423" w:type="pct"/>
            <w:vMerge w:val="restart"/>
            <w:shd w:val="clear" w:color="auto" w:fill="auto"/>
          </w:tcPr>
          <w:p w14:paraId="336D0785" w14:textId="3B8C8876" w:rsidR="00982CA0" w:rsidRPr="006254ED" w:rsidRDefault="00982CA0" w:rsidP="00754CDD">
            <w:pPr>
              <w:pStyle w:val="102"/>
              <w:widowControl w:val="0"/>
              <w:rPr>
                <w:rFonts w:eastAsia="Calibri"/>
                <w:sz w:val="24"/>
                <w:lang w:eastAsia="en-US"/>
              </w:rPr>
            </w:pPr>
            <w:r w:rsidRPr="006254ED">
              <w:rPr>
                <w:rFonts w:eastAsia="Calibri"/>
                <w:sz w:val="24"/>
                <w:lang w:eastAsia="en-US"/>
              </w:rPr>
              <w:t>минимальная плотность застройки площадок прочих предприятий, %</w:t>
            </w:r>
          </w:p>
        </w:tc>
        <w:tc>
          <w:tcPr>
            <w:tcW w:w="2270" w:type="pct"/>
            <w:shd w:val="clear" w:color="auto" w:fill="auto"/>
          </w:tcPr>
          <w:p w14:paraId="78C64F8E" w14:textId="77777777" w:rsidR="00982CA0" w:rsidRPr="006254ED" w:rsidRDefault="00982CA0" w:rsidP="00754CDD">
            <w:pPr>
              <w:widowControl w:val="0"/>
            </w:pPr>
            <w:r w:rsidRPr="006254ED">
              <w:t xml:space="preserve">по переработке или хранению сельскохозяйственной продукции – 50 </w:t>
            </w:r>
          </w:p>
        </w:tc>
      </w:tr>
      <w:tr w:rsidR="00982CA0" w:rsidRPr="006254ED" w14:paraId="60EACFF9" w14:textId="77777777" w:rsidTr="00AB118B">
        <w:trPr>
          <w:jc w:val="center"/>
        </w:trPr>
        <w:tc>
          <w:tcPr>
            <w:tcW w:w="1307" w:type="pct"/>
            <w:vMerge/>
            <w:shd w:val="clear" w:color="auto" w:fill="auto"/>
            <w:vAlign w:val="center"/>
          </w:tcPr>
          <w:p w14:paraId="3A9484AE" w14:textId="77777777" w:rsidR="00982CA0" w:rsidRPr="006254ED" w:rsidRDefault="00982CA0" w:rsidP="00754CDD">
            <w:pPr>
              <w:widowControl w:val="0"/>
            </w:pPr>
          </w:p>
        </w:tc>
        <w:tc>
          <w:tcPr>
            <w:tcW w:w="1423" w:type="pct"/>
            <w:vMerge/>
            <w:shd w:val="clear" w:color="auto" w:fill="auto"/>
            <w:vAlign w:val="center"/>
          </w:tcPr>
          <w:p w14:paraId="6EB2D176" w14:textId="77777777" w:rsidR="00982CA0" w:rsidRPr="006254ED" w:rsidRDefault="00982CA0" w:rsidP="00754CDD">
            <w:pPr>
              <w:pStyle w:val="102"/>
              <w:widowControl w:val="0"/>
              <w:rPr>
                <w:rFonts w:eastAsia="Calibri"/>
                <w:sz w:val="24"/>
                <w:lang w:eastAsia="en-US"/>
              </w:rPr>
            </w:pPr>
          </w:p>
        </w:tc>
        <w:tc>
          <w:tcPr>
            <w:tcW w:w="2270" w:type="pct"/>
            <w:shd w:val="clear" w:color="auto" w:fill="auto"/>
          </w:tcPr>
          <w:p w14:paraId="5D1A9C4B" w14:textId="77777777" w:rsidR="00982CA0" w:rsidRPr="006254ED" w:rsidRDefault="00982CA0" w:rsidP="00754CDD">
            <w:pPr>
              <w:widowControl w:val="0"/>
            </w:pPr>
            <w:r w:rsidRPr="006254ED">
              <w:t xml:space="preserve">комбикормовые – 27 </w:t>
            </w:r>
          </w:p>
        </w:tc>
      </w:tr>
      <w:tr w:rsidR="00982CA0" w:rsidRPr="006254ED" w14:paraId="264C2121" w14:textId="77777777" w:rsidTr="00AB118B">
        <w:trPr>
          <w:jc w:val="center"/>
        </w:trPr>
        <w:tc>
          <w:tcPr>
            <w:tcW w:w="1307" w:type="pct"/>
            <w:vMerge/>
            <w:shd w:val="clear" w:color="auto" w:fill="auto"/>
            <w:vAlign w:val="center"/>
          </w:tcPr>
          <w:p w14:paraId="2B395E6C" w14:textId="77777777" w:rsidR="00982CA0" w:rsidRPr="006254ED" w:rsidRDefault="00982CA0" w:rsidP="00754CDD">
            <w:pPr>
              <w:widowControl w:val="0"/>
            </w:pPr>
          </w:p>
        </w:tc>
        <w:tc>
          <w:tcPr>
            <w:tcW w:w="1423" w:type="pct"/>
            <w:vMerge/>
            <w:shd w:val="clear" w:color="auto" w:fill="auto"/>
            <w:vAlign w:val="center"/>
          </w:tcPr>
          <w:p w14:paraId="52E81C57" w14:textId="77777777" w:rsidR="00982CA0" w:rsidRPr="006254ED" w:rsidRDefault="00982CA0" w:rsidP="00754CDD">
            <w:pPr>
              <w:pStyle w:val="102"/>
              <w:widowControl w:val="0"/>
              <w:rPr>
                <w:rFonts w:eastAsia="Calibri"/>
                <w:sz w:val="24"/>
                <w:lang w:eastAsia="en-US"/>
              </w:rPr>
            </w:pPr>
          </w:p>
        </w:tc>
        <w:tc>
          <w:tcPr>
            <w:tcW w:w="2270" w:type="pct"/>
            <w:shd w:val="clear" w:color="auto" w:fill="auto"/>
          </w:tcPr>
          <w:p w14:paraId="2D941DE8" w14:textId="77777777" w:rsidR="00982CA0" w:rsidRPr="006254ED" w:rsidRDefault="00982CA0" w:rsidP="00754CDD">
            <w:pPr>
              <w:widowControl w:val="0"/>
            </w:pPr>
            <w:r w:rsidRPr="006254ED">
              <w:t xml:space="preserve">по хранению семян и зерна – 28 </w:t>
            </w:r>
          </w:p>
        </w:tc>
      </w:tr>
      <w:tr w:rsidR="00982CA0" w:rsidRPr="006254ED" w14:paraId="75A10FF5" w14:textId="77777777" w:rsidTr="00AB118B">
        <w:trPr>
          <w:jc w:val="center"/>
        </w:trPr>
        <w:tc>
          <w:tcPr>
            <w:tcW w:w="5000" w:type="pct"/>
            <w:gridSpan w:val="3"/>
            <w:shd w:val="clear" w:color="auto" w:fill="auto"/>
            <w:vAlign w:val="center"/>
          </w:tcPr>
          <w:p w14:paraId="519FAC47" w14:textId="77777777" w:rsidR="00982CA0" w:rsidRPr="006254ED" w:rsidRDefault="00982CA0" w:rsidP="00754CDD">
            <w:pPr>
              <w:pStyle w:val="a6"/>
              <w:widowControl w:val="0"/>
              <w:spacing w:before="0" w:after="0"/>
              <w:ind w:firstLine="0"/>
            </w:pPr>
            <w:r w:rsidRPr="006254ED">
              <w:t>Примечание – Минимальную плотность застройки допускается (при наличии соответствующих обоснований инвестиций в строительство) уменьшать, но не более чем на 1/10 установленной настоящим приложением при строительстве сельскохозяйственных предприятий на площадке с уклоном свыше 3%, просадочных грунтах.</w:t>
            </w:r>
          </w:p>
        </w:tc>
      </w:tr>
    </w:tbl>
    <w:p w14:paraId="2C21F3E3" w14:textId="2B9EDE9B" w:rsidR="00AB118B" w:rsidRPr="006254ED" w:rsidRDefault="00AB118B" w:rsidP="00754CDD">
      <w:pPr>
        <w:pStyle w:val="af1"/>
        <w:widowControl w:val="0"/>
        <w:rPr>
          <w:b w:val="0"/>
          <w:sz w:val="28"/>
          <w:szCs w:val="28"/>
        </w:rPr>
      </w:pPr>
      <w:r w:rsidRPr="006254ED">
        <w:rPr>
          <w:b w:val="0"/>
          <w:sz w:val="28"/>
          <w:szCs w:val="28"/>
        </w:rPr>
        <w:br w:type="page"/>
      </w:r>
    </w:p>
    <w:p w14:paraId="515A6A7C" w14:textId="3F9324EA" w:rsidR="00AB118B" w:rsidRPr="006254ED" w:rsidRDefault="00AB118B" w:rsidP="00754CDD">
      <w:pPr>
        <w:pStyle w:val="12"/>
        <w:pageBreakBefore w:val="0"/>
        <w:widowControl w:val="0"/>
        <w:numPr>
          <w:ilvl w:val="0"/>
          <w:numId w:val="98"/>
        </w:numPr>
        <w:ind w:firstLine="0"/>
        <w:jc w:val="both"/>
      </w:pPr>
      <w:bookmarkStart w:id="2019" w:name="_Toc459313463"/>
      <w:bookmarkStart w:id="2020" w:name="_Toc466656885"/>
      <w:bookmarkStart w:id="2021" w:name="_Toc458782626"/>
      <w:bookmarkStart w:id="2022" w:name="_Toc458783282"/>
      <w:bookmarkStart w:id="2023" w:name="_Toc458866545"/>
      <w:bookmarkStart w:id="2024" w:name="_Toc458961182"/>
      <w:bookmarkStart w:id="2025" w:name="_Toc458961966"/>
      <w:bookmarkStart w:id="2026" w:name="_Toc458962472"/>
      <w:r w:rsidRPr="006254ED">
        <w:lastRenderedPageBreak/>
        <w:t xml:space="preserve">Требования по обеспечению </w:t>
      </w:r>
      <w:r w:rsidR="00D74257" w:rsidRPr="006254ED">
        <w:t>доступной среды</w:t>
      </w:r>
      <w:r w:rsidRPr="006254ED">
        <w:t xml:space="preserve"> для маломобильных групп населения</w:t>
      </w:r>
      <w:bookmarkEnd w:id="2019"/>
      <w:bookmarkEnd w:id="2020"/>
      <w:r w:rsidRPr="006254ED">
        <w:t xml:space="preserve"> </w:t>
      </w:r>
      <w:bookmarkEnd w:id="2021"/>
      <w:bookmarkEnd w:id="2022"/>
      <w:bookmarkEnd w:id="2023"/>
      <w:bookmarkEnd w:id="2024"/>
      <w:bookmarkEnd w:id="2025"/>
      <w:bookmarkEnd w:id="2026"/>
    </w:p>
    <w:p w14:paraId="14B40831" w14:textId="77777777" w:rsidR="00AB118B" w:rsidRPr="006254ED" w:rsidRDefault="00AB118B" w:rsidP="00754CDD">
      <w:pPr>
        <w:pStyle w:val="a6"/>
        <w:widowControl w:val="0"/>
      </w:pPr>
    </w:p>
    <w:p w14:paraId="32A5D0E4"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В соответствии со Стратегией социального и экономического развития Приморского края на период до 2025 года одним из важных направлений развития является создание условий для последовательного повышения уровня и качества жизни населения Приморского края, обеспечение максимально эффективной защиты социально уязвимых категорий населения, не обладающих возможностями для самостоятельного решения социальных проблем, путем предоставления услуг приемлемого качества в организациях социального обслуживания.</w:t>
      </w:r>
    </w:p>
    <w:p w14:paraId="1E4B8B61"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Согласно Федеральному закону от 24.11.1995 № 181-ФЗ «О социальной защите инвалидов в Российской Федерации» для маломобильных групп населения края требуется формирование условий для беспрепятственного доступа к объектам и услугам в приоритетных сферах жизнедеятельности, обеспечение доступности пользования железнодорожным, воздушным, водным, междугородным автомобильным транспортом и всеми видами городского и пригородного пассажирского транспорта, средствами связи и информации. </w:t>
      </w:r>
    </w:p>
    <w:p w14:paraId="532EC5D4"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Создание условий для беспрепятственного доступа инвалидов и других маломобильных групп населения к объектам социальной, транспортной и инженерной инфраструктур в Приморском крае, к местам отдыха и к предоставляемым в них услугам, с целью создания им равных с другими гражданами возможностей в осуществлении прав и свобод, предусмотренных </w:t>
      </w:r>
      <w:hyperlink r:id="rId47" w:history="1">
        <w:r w:rsidRPr="006254ED">
          <w:rPr>
            <w:rFonts w:eastAsia="Calibri"/>
            <w:sz w:val="28"/>
            <w:szCs w:val="28"/>
            <w:lang w:eastAsia="en-US"/>
          </w:rPr>
          <w:t>Конституцией</w:t>
        </w:r>
      </w:hyperlink>
      <w:r w:rsidRPr="006254ED">
        <w:rPr>
          <w:rFonts w:eastAsia="Calibri"/>
          <w:sz w:val="28"/>
          <w:szCs w:val="28"/>
          <w:lang w:eastAsia="en-US"/>
        </w:rPr>
        <w:t xml:space="preserve"> Российской Федерации, федеральным законодательством и законодательством Приморского края регулирует Закон Приморского края от 05.05.2014 № 401-КЗ «Об обеспечении беспрепятственного доступа инвалидов и других маломобильных групп населения к объектам социальной, транспортной и инженерной инфраструктур в Приморском крае, к местам отдыха и к предоставляемым в них услугам».</w:t>
      </w:r>
    </w:p>
    <w:p w14:paraId="6DC6E1CB" w14:textId="1988267D"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При планировке и застройке территорий населенных пунктов края необходимо обеспечивать доступность объектов социальной инфраструктуры для маломобильных групп населения. При проектировании и реконструкции общественных, жилых и промышленных зданий следует предусматривать для маломобильных групп населения, в том числе инвалидов, условия жизнедеятельности, равные с остальными категориями населения, в соответствии со следующими законодательными и нормативными документами:</w:t>
      </w:r>
    </w:p>
    <w:p w14:paraId="01D1298D"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СП 59.13330.2012 «СНиП 35-01.2001 «Доступность зданий и сооружений для маломобильных групп населения»;</w:t>
      </w:r>
    </w:p>
    <w:p w14:paraId="5033C2FD"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СП 35-101-2001 «Проектирование зданий и сооружений с учетом доступности для маломобильных групп населения. Общие положения»;</w:t>
      </w:r>
    </w:p>
    <w:p w14:paraId="6CCC49AA"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СП 35-102-2001 «Жилая среда с планировочными элементами, </w:t>
      </w:r>
      <w:r w:rsidRPr="006254ED">
        <w:rPr>
          <w:rFonts w:eastAsia="Calibri"/>
          <w:sz w:val="28"/>
          <w:szCs w:val="28"/>
          <w:lang w:eastAsia="en-US"/>
        </w:rPr>
        <w:lastRenderedPageBreak/>
        <w:t>доступными инвалидам»;</w:t>
      </w:r>
    </w:p>
    <w:p w14:paraId="7432E2DC"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СП 31-102-99 «Требования доступности общественных зданий и сооружений для инвалидов и других маломобильных посетителей»;</w:t>
      </w:r>
    </w:p>
    <w:p w14:paraId="5F360589"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СП 35-103-2001 «Общественные здания и сооружения, доступные маломобильным посетителям»;</w:t>
      </w:r>
    </w:p>
    <w:p w14:paraId="367F3D19"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РДС 35-201-99 «Порядок реализации требований доступности для инвалидов к объектам социальной инфраструктуры»; </w:t>
      </w:r>
    </w:p>
    <w:p w14:paraId="4A57CA3D"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Постановление Правительства Российской Федерации от 09.07.2016 № 649 «О мерах по приспособлению жилых помещений и общего имущества в многоквартирном доме с учетом потребностей инвалидов».</w:t>
      </w:r>
    </w:p>
    <w:p w14:paraId="24F65E0E"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w:t>
      </w:r>
    </w:p>
    <w:p w14:paraId="1A82F509"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жилые и административные здания и сооружения; </w:t>
      </w:r>
    </w:p>
    <w:p w14:paraId="2CFF2BB8" w14:textId="325BA0F4"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объекты культуры и культурно-зрелищные сооружения (театры, библиотеки, музеи,</w:t>
      </w:r>
      <w:r w:rsidR="008C1EB7" w:rsidRPr="006254ED">
        <w:rPr>
          <w:rFonts w:eastAsia="Calibri"/>
          <w:sz w:val="28"/>
          <w:szCs w:val="28"/>
          <w:lang w:eastAsia="en-US"/>
        </w:rPr>
        <w:t xml:space="preserve"> цирки,</w:t>
      </w:r>
      <w:r w:rsidRPr="006254ED">
        <w:rPr>
          <w:rFonts w:eastAsia="Calibri"/>
          <w:sz w:val="28"/>
          <w:szCs w:val="28"/>
          <w:lang w:eastAsia="en-US"/>
        </w:rPr>
        <w:t xml:space="preserve"> места отправления религиозных обрядов и т.д.); </w:t>
      </w:r>
    </w:p>
    <w:p w14:paraId="543CF654"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объекты и организации образования и науки, здравоохранения и социальной защиты населения; </w:t>
      </w:r>
    </w:p>
    <w:p w14:paraId="41C2CF1B"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объекты торговли, общественного питания и бытового обслуживания населения, финансово-банковские учреждения; </w:t>
      </w:r>
    </w:p>
    <w:p w14:paraId="6990096F"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гостиницы, отели, иные места временного проживания; </w:t>
      </w:r>
    </w:p>
    <w:p w14:paraId="55C6E43B"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физкультурно-оздоровительные, спортивные здания и сооружения, места отдыха, парки, сады, лесопарки, пляжи и находящиеся на их территории объекты и сооружения оздоровительного и рекреационного назначения, аллеи и пешеходные дорожки; </w:t>
      </w:r>
    </w:p>
    <w:p w14:paraId="4A2E7D68"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w:t>
      </w:r>
    </w:p>
    <w:p w14:paraId="748DCDAE"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станции и остановки всех видов городского и пригородного транспорта; </w:t>
      </w:r>
    </w:p>
    <w:p w14:paraId="7F187050"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почтово-телеграфные; </w:t>
      </w:r>
    </w:p>
    <w:p w14:paraId="11226D7E" w14:textId="77777777" w:rsidR="008C1EB7" w:rsidRPr="006254ED" w:rsidRDefault="008C1EB7" w:rsidP="00754CDD">
      <w:pPr>
        <w:pStyle w:val="a6"/>
        <w:widowControl w:val="0"/>
        <w:rPr>
          <w:rFonts w:eastAsia="Calibri"/>
          <w:sz w:val="28"/>
          <w:szCs w:val="28"/>
          <w:lang w:eastAsia="en-US"/>
        </w:rPr>
      </w:pPr>
      <w:r w:rsidRPr="006254ED">
        <w:rPr>
          <w:rFonts w:eastAsia="Calibri"/>
          <w:sz w:val="28"/>
          <w:szCs w:val="28"/>
          <w:lang w:eastAsia="en-US"/>
        </w:rPr>
        <w:t xml:space="preserve">объекты малого бизнеса и другие места приложения труда маломобильных групп населения; </w:t>
      </w:r>
    </w:p>
    <w:p w14:paraId="0BB5F12E"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тротуары, переходы улиц, дорог и магистралей; </w:t>
      </w:r>
    </w:p>
    <w:p w14:paraId="5DF22D81"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прилегающие к вышеперечисленным зданиям и сооружениям территории и площади. </w:t>
      </w:r>
    </w:p>
    <w:p w14:paraId="2EC885C1"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Проектные решения объектов, доступных для маломобильных групп населения, должны обеспечивать: </w:t>
      </w:r>
    </w:p>
    <w:p w14:paraId="5DC0196C"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lastRenderedPageBreak/>
        <w:t xml:space="preserve">досягаемость мест целевого посещения и беспрепятственность перемещения внутри зданий и сооружений; </w:t>
      </w:r>
    </w:p>
    <w:p w14:paraId="2D9C3C0C"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безопасность путей движения (в том числе эвакуационных), а также мест проживания, обслуживания и приложения труда; </w:t>
      </w:r>
    </w:p>
    <w:p w14:paraId="5DB85CD8"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т.д.; </w:t>
      </w:r>
    </w:p>
    <w:p w14:paraId="04CEA510"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удобство и комфорт среды жизнедеятельности. </w:t>
      </w:r>
    </w:p>
    <w:p w14:paraId="069EFB15" w14:textId="3109E386"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При проектировании должны быть предусмотрены условия беспрепятственного и удобного передвижения маломобильных групп населения по участку к зданию.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 </w:t>
      </w:r>
    </w:p>
    <w:p w14:paraId="1C1304CF"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Жилые районы населенных пунктов и их улично-дорожная сеть должны проектироваться с учетом прокладки пешеходных маршрутов для маломобильных групп населения с устройством доступных им подходов к площадкам и местам посадки в общественный транспорт. </w:t>
      </w:r>
    </w:p>
    <w:p w14:paraId="20AC4B2C"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Объекты социальной инфраструктуры должны оснащаться следующими специальными приспособлениями и оборудованием: </w:t>
      </w:r>
    </w:p>
    <w:p w14:paraId="72BABC15"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пологими спусками у тротуаров в местах наземных переходов улиц, дорог, магистралей и остановок городского транспорта общего пользования; </w:t>
      </w:r>
    </w:p>
    <w:p w14:paraId="00CE7402"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специальными указателями маршрутов движения инвалидов по территории вокзалов, парков и других рекреационных зон; </w:t>
      </w:r>
    </w:p>
    <w:p w14:paraId="0B45264E"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пандусами и поручнями у лестниц привокзальных площадей, платформ, остановок маршрутных транспортных средств и мест посадки и высадки пассажиров; </w:t>
      </w:r>
    </w:p>
    <w:p w14:paraId="76DB2CF1" w14:textId="472203AA" w:rsidR="008C1EB7" w:rsidRPr="006254ED" w:rsidRDefault="00D74257" w:rsidP="00754CDD">
      <w:pPr>
        <w:pStyle w:val="a6"/>
        <w:widowControl w:val="0"/>
        <w:rPr>
          <w:sz w:val="28"/>
          <w:szCs w:val="28"/>
          <w:lang w:val="ru-RU"/>
        </w:rPr>
      </w:pPr>
      <w:r w:rsidRPr="006254ED">
        <w:rPr>
          <w:rFonts w:eastAsia="Calibri"/>
          <w:sz w:val="28"/>
          <w:szCs w:val="28"/>
          <w:lang w:eastAsia="en-US"/>
        </w:rPr>
        <w:t>пандусами при входах в здания, пандусами или подъемными устройствами у лестниц на лифтовых площадках</w:t>
      </w:r>
      <w:r w:rsidRPr="006254ED">
        <w:rPr>
          <w:sz w:val="28"/>
          <w:szCs w:val="28"/>
          <w:lang w:val="ru-RU"/>
        </w:rPr>
        <w:t>.</w:t>
      </w:r>
      <w:r w:rsidR="008C1EB7" w:rsidRPr="006254ED">
        <w:rPr>
          <w:sz w:val="28"/>
          <w:szCs w:val="28"/>
          <w:lang w:val="ru-RU"/>
        </w:rPr>
        <w:br w:type="page"/>
      </w:r>
    </w:p>
    <w:p w14:paraId="1E932ED7" w14:textId="77777777" w:rsidR="00AB118B" w:rsidRPr="006254ED" w:rsidRDefault="00AB118B" w:rsidP="00754CDD">
      <w:pPr>
        <w:pStyle w:val="12"/>
        <w:pageBreakBefore w:val="0"/>
        <w:widowControl w:val="0"/>
        <w:numPr>
          <w:ilvl w:val="0"/>
          <w:numId w:val="98"/>
        </w:numPr>
        <w:ind w:firstLine="0"/>
        <w:jc w:val="both"/>
      </w:pPr>
      <w:bookmarkStart w:id="2027" w:name="_Toc458782627"/>
      <w:bookmarkStart w:id="2028" w:name="_Toc458783283"/>
      <w:bookmarkStart w:id="2029" w:name="_Toc458866546"/>
      <w:bookmarkStart w:id="2030" w:name="_Toc458961183"/>
      <w:bookmarkStart w:id="2031" w:name="_Toc458961967"/>
      <w:bookmarkStart w:id="2032" w:name="_Toc458962473"/>
      <w:bookmarkStart w:id="2033" w:name="_Toc459313464"/>
      <w:bookmarkStart w:id="2034" w:name="_Toc466656886"/>
      <w:r w:rsidRPr="006254ED">
        <w:lastRenderedPageBreak/>
        <w:t>Требования и рекомендации по установлению красных линий, линий отступа от красных линий</w:t>
      </w:r>
      <w:bookmarkEnd w:id="2027"/>
      <w:bookmarkEnd w:id="2028"/>
      <w:bookmarkEnd w:id="2029"/>
      <w:bookmarkEnd w:id="2030"/>
      <w:bookmarkEnd w:id="2031"/>
      <w:bookmarkEnd w:id="2032"/>
      <w:bookmarkEnd w:id="2033"/>
      <w:bookmarkEnd w:id="2034"/>
    </w:p>
    <w:p w14:paraId="0F78AD59" w14:textId="77777777" w:rsidR="00AB118B" w:rsidRPr="006254ED" w:rsidRDefault="00AB118B" w:rsidP="00754CDD">
      <w:pPr>
        <w:pStyle w:val="af1"/>
        <w:widowControl w:val="0"/>
        <w:rPr>
          <w:b w:val="0"/>
          <w:sz w:val="28"/>
          <w:szCs w:val="28"/>
        </w:rPr>
      </w:pPr>
      <w:bookmarkStart w:id="2035" w:name="_Ref460599651"/>
    </w:p>
    <w:p w14:paraId="4D88EFC3"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Требования и рекомендации по установлению красных линий, линий отступа от красных линий, с целью определения места допустимого размещения зданий, сооружений установлены с учетом требований Градостроительного кодекса Российской Федерации, 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 а также нормативно-правовых актов органов местного самоуправления муниципальных образований Приморского края.</w:t>
      </w:r>
    </w:p>
    <w:p w14:paraId="1962F9B0"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Красные линии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0511935B"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Красные линии, согласно Градостроительного кодекса Российской Федерации, устанавливаются и утверждаются в составе документации по планировке территорий – проекта планировки территории.</w:t>
      </w:r>
    </w:p>
    <w:p w14:paraId="0E4EC94D"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Красные линии устанавливаются: с учетом ширины улиц и дорог, которые определяются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велосипедных дорожек, зеленых насаждений и др.); с учетом санитарно-гигиенических требований и требований гражданской обороны.</w:t>
      </w:r>
    </w:p>
    <w:p w14:paraId="7F8D4E22" w14:textId="59603C00"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Выступы за красную линию балконов, эркеров, козырьков допускаются не более 2 метров и не ниже 3 метров от уровня земли.</w:t>
      </w:r>
    </w:p>
    <w:p w14:paraId="6AFB7346"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В пределах красных линий допускается размещение конструктивных элементов дорожно-транспортных сооружений (опор путепроводов, лестничных и пандусных сходов подземных пешеходных переходов, павильонов на остановочных пунктах городского общественного транспорта).</w:t>
      </w:r>
    </w:p>
    <w:p w14:paraId="4B822742"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В исключительных случаях с учетом особенностей участка (поперечных профилей и режимов градостроительной деятельности) в пределах красных линий допускается размещение:</w:t>
      </w:r>
    </w:p>
    <w:p w14:paraId="5B28FF4B"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объектов транспортной инфраструктуры (площадки отстоя, разворотные площадки, площадки для размещения диспетчерских пунктов);</w:t>
      </w:r>
    </w:p>
    <w:p w14:paraId="4ED6C4CD" w14:textId="1A4A0D0B"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отдельных нестационарных объектов автосервиса для попутного обслуживания (посты проверки выхлопа СО/СН</w:t>
      </w:r>
      <w:r w:rsidR="008C1EB7" w:rsidRPr="006254ED">
        <w:rPr>
          <w:rFonts w:eastAsia="Calibri"/>
          <w:sz w:val="28"/>
          <w:szCs w:val="28"/>
          <w:lang w:eastAsia="en-US"/>
        </w:rPr>
        <w:t xml:space="preserve"> и пр.</w:t>
      </w:r>
      <w:r w:rsidRPr="006254ED">
        <w:rPr>
          <w:rFonts w:eastAsia="Calibri"/>
          <w:sz w:val="28"/>
          <w:szCs w:val="28"/>
          <w:lang w:eastAsia="en-US"/>
        </w:rPr>
        <w:t>);</w:t>
      </w:r>
    </w:p>
    <w:p w14:paraId="2048BD2C"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lastRenderedPageBreak/>
        <w:t>отдельных нестационарных объектов для попутного обслуживания пешеходов (мелкорозничная торговля и бытовое обслуживание).</w:t>
      </w:r>
    </w:p>
    <w:p w14:paraId="218E0C84"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Красные линии вновь проектируемых магистральных улиц, транспортных развязок, в том числе кольцевого типа и существующих перекрестков на магистральных улицах необходимо назначать с учетом возможности их реконструкции для увеличения пропускной способности.</w:t>
      </w:r>
    </w:p>
    <w:p w14:paraId="6182DB06"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При размещении парковок в красных линиях, необходимо соблюдать условие сохранения ширины проезжей части, тротуара.</w:t>
      </w:r>
    </w:p>
    <w:p w14:paraId="7419626C"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Соблюдение красных линий обязательно при межевании, при оформлении прав собственности, владения, пользования и распоряжения земельными участками и другими объектами недвижимости, их государственной регистрации.</w:t>
      </w:r>
    </w:p>
    <w:p w14:paraId="0CE1C2FF"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Для территорий, подлежащих застройке, документацией по планировке территории устанавливаются линии отступа от красных линий в целях определения мест допустимого размещения зданий, строений, сооружений.</w:t>
      </w:r>
    </w:p>
    <w:p w14:paraId="4C026A8E"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Линии отступа от красных линий устанавливаются в документации по планировке территории, с учетом санитарно-защитных и охранных зон, сложившегося использования земельных участков и территорий.</w:t>
      </w:r>
    </w:p>
    <w:p w14:paraId="13BEB317"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Жилые здания с квартирами в первых этажах рекомендуется размещать с отступом от красных линий:</w:t>
      </w:r>
    </w:p>
    <w:p w14:paraId="15E9233E"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на магистральных улицах – не менее 5 м;</w:t>
      </w:r>
    </w:p>
    <w:p w14:paraId="2BF9C99B"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на прочих улицах – не менее </w:t>
      </w:r>
      <w:smartTag w:uri="urn:schemas-microsoft-com:office:smarttags" w:element="metricconverter">
        <w:smartTagPr>
          <w:attr w:name="ProductID" w:val="3 м"/>
        </w:smartTagPr>
        <w:r w:rsidRPr="006254ED">
          <w:rPr>
            <w:rFonts w:eastAsia="Calibri"/>
            <w:sz w:val="28"/>
            <w:szCs w:val="28"/>
            <w:lang w:eastAsia="en-US"/>
          </w:rPr>
          <w:t>3 м</w:t>
        </w:r>
      </w:smartTag>
      <w:r w:rsidRPr="006254ED">
        <w:rPr>
          <w:rFonts w:eastAsia="Calibri"/>
          <w:sz w:val="28"/>
          <w:szCs w:val="28"/>
          <w:lang w:eastAsia="en-US"/>
        </w:rPr>
        <w:t>.</w:t>
      </w:r>
    </w:p>
    <w:p w14:paraId="28B80F1C"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По красной линии допускается располагать:</w:t>
      </w:r>
    </w:p>
    <w:p w14:paraId="382869CF"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жилые здания со встроенными в первые этажи или пристроенными помещениями общественного назначения, кроме учреждений образования и воспитания, при этом не допускается устройство входа в здание за счет территорий общего пользования;</w:t>
      </w:r>
    </w:p>
    <w:p w14:paraId="016FEC5D"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жилые здания с квартирами в первых этажах на жилых улицах в условиях реконструкции сложившейся застройки; при этом не допускается устройство входа в здание за счет территорий общего пользования.</w:t>
      </w:r>
    </w:p>
    <w:p w14:paraId="3DCB6E2C"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Жилые дома на территории индивидуальной и блокированной застройки городских и сельских населенных пунктов рекомендуется размещать с отступом:</w:t>
      </w:r>
    </w:p>
    <w:p w14:paraId="404E6547"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от красной линии улиц – не менее чем на 5 м;</w:t>
      </w:r>
    </w:p>
    <w:p w14:paraId="1A902B30"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от красной линии проездов – не менее чем на 3 м.</w:t>
      </w:r>
    </w:p>
    <w:p w14:paraId="27D59479"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Расстояние от хозяйственных построек и парковок закрытого типа до красных линий улиц и проездов рекомендуется располагать не менее 3 м.</w:t>
      </w:r>
    </w:p>
    <w:p w14:paraId="47ADBD19"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Допускается размещение индивидуальных жилых домов по красной линии </w:t>
      </w:r>
      <w:r w:rsidRPr="006254ED">
        <w:rPr>
          <w:rFonts w:eastAsia="Calibri"/>
          <w:sz w:val="28"/>
          <w:szCs w:val="28"/>
          <w:lang w:eastAsia="en-US"/>
        </w:rPr>
        <w:lastRenderedPageBreak/>
        <w:t>улиц, в условиях сложившейся застройки, в соответствии с правилами землепользования и застройки.</w:t>
      </w:r>
    </w:p>
    <w:p w14:paraId="6F3C4B6F"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Расстояние от зданий и сооружений в промышленных зонах до красных линий – рекомендуется не менее 3 м.</w:t>
      </w:r>
    </w:p>
    <w:p w14:paraId="7726DBFB"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Указанные расстояния измеряются от наружной стены здания в уровне цоколя. Декоративные элементы, приборы освещения, камеры слежения, выступающие за плоскость фасада не более, чем на 0,6 м, расположенные на высоте не менее 2,5 метров от поверхности земли, тротуара, допускается не учитывать.</w:t>
      </w:r>
    </w:p>
    <w:p w14:paraId="032F7784" w14:textId="5BEF50B2" w:rsidR="00AB118B" w:rsidRPr="006254ED" w:rsidRDefault="00AB118B" w:rsidP="00754CDD">
      <w:pPr>
        <w:pStyle w:val="a6"/>
        <w:widowControl w:val="0"/>
        <w:rPr>
          <w:rFonts w:eastAsia="Calibri"/>
          <w:sz w:val="28"/>
          <w:szCs w:val="28"/>
          <w:lang w:eastAsia="en-US"/>
        </w:rPr>
      </w:pPr>
      <w:r w:rsidRPr="006254ED">
        <w:rPr>
          <w:rFonts w:eastAsia="Calibri"/>
          <w:sz w:val="28"/>
          <w:szCs w:val="28"/>
          <w:lang w:eastAsia="en-US"/>
        </w:rPr>
        <w:t>Минимальные расстояния от стен зданий и границ земельных участков отдельных учреждений и предприятий обслуживания населения установлены ниже (</w:t>
      </w:r>
      <w:r w:rsidR="0054019E" w:rsidRPr="006254ED">
        <w:rPr>
          <w:rFonts w:eastAsia="Calibri"/>
          <w:sz w:val="28"/>
          <w:szCs w:val="28"/>
          <w:lang w:val="ru-RU" w:eastAsia="en-US"/>
        </w:rPr>
        <w:t>Таблица 30</w:t>
      </w:r>
      <w:r w:rsidRPr="006254ED">
        <w:rPr>
          <w:rFonts w:eastAsia="Calibri"/>
          <w:sz w:val="28"/>
          <w:szCs w:val="28"/>
          <w:lang w:eastAsia="en-US"/>
        </w:rPr>
        <w:t>).</w:t>
      </w:r>
    </w:p>
    <w:bookmarkEnd w:id="2035"/>
    <w:p w14:paraId="43599259" w14:textId="7E63C15F" w:rsidR="00AB118B" w:rsidRPr="006254ED" w:rsidRDefault="0054019E" w:rsidP="00754CDD">
      <w:pPr>
        <w:pStyle w:val="af1"/>
        <w:widowControl w:val="0"/>
        <w:jc w:val="left"/>
        <w:rPr>
          <w:b w:val="0"/>
          <w:sz w:val="28"/>
          <w:szCs w:val="28"/>
        </w:rPr>
      </w:pPr>
      <w:r w:rsidRPr="006254ED">
        <w:rPr>
          <w:b w:val="0"/>
          <w:sz w:val="28"/>
          <w:szCs w:val="28"/>
        </w:rPr>
        <w:t>Таблица 30</w:t>
      </w:r>
      <w:r w:rsidR="009D58FD" w:rsidRPr="006254ED">
        <w:rPr>
          <w:b w:val="0"/>
          <w:sz w:val="28"/>
          <w:szCs w:val="28"/>
        </w:rPr>
        <w:t>.</w:t>
      </w:r>
      <w:r w:rsidR="00AB118B" w:rsidRPr="006254ED">
        <w:rPr>
          <w:b w:val="0"/>
          <w:sz w:val="28"/>
          <w:szCs w:val="28"/>
        </w:rPr>
        <w:t xml:space="preserve"> Минимальные расстояния от стен зданий и границ земельных участков учреждений и предприятий обслуживания до красных линий, определяющих размещение улично-дорожной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7"/>
        <w:gridCol w:w="2897"/>
        <w:gridCol w:w="2899"/>
      </w:tblGrid>
      <w:tr w:rsidR="000255AF" w:rsidRPr="006254ED" w14:paraId="433D7580" w14:textId="77777777" w:rsidTr="00E9509E">
        <w:trPr>
          <w:trHeight w:val="40"/>
        </w:trPr>
        <w:tc>
          <w:tcPr>
            <w:tcW w:w="2059" w:type="pct"/>
            <w:vMerge w:val="restart"/>
            <w:vAlign w:val="center"/>
          </w:tcPr>
          <w:p w14:paraId="5E502B09" w14:textId="77777777" w:rsidR="00AB118B" w:rsidRPr="006254ED" w:rsidRDefault="00AB118B" w:rsidP="00754CDD">
            <w:pPr>
              <w:widowControl w:val="0"/>
              <w:jc w:val="center"/>
              <w:rPr>
                <w:b/>
              </w:rPr>
            </w:pPr>
            <w:r w:rsidRPr="006254ED">
              <w:rPr>
                <w:b/>
              </w:rPr>
              <w:t>Земельные участки и здания учреждений и предприятий обслуживания</w:t>
            </w:r>
          </w:p>
        </w:tc>
        <w:tc>
          <w:tcPr>
            <w:tcW w:w="2941" w:type="pct"/>
            <w:gridSpan w:val="2"/>
            <w:vAlign w:val="center"/>
          </w:tcPr>
          <w:p w14:paraId="448FD5C8" w14:textId="77777777" w:rsidR="00AB118B" w:rsidRPr="006254ED" w:rsidRDefault="00AB118B" w:rsidP="00754CDD">
            <w:pPr>
              <w:widowControl w:val="0"/>
              <w:jc w:val="center"/>
              <w:rPr>
                <w:b/>
              </w:rPr>
            </w:pPr>
            <w:r w:rsidRPr="006254ED">
              <w:rPr>
                <w:b/>
              </w:rPr>
              <w:t>Минимальные расстояния</w:t>
            </w:r>
          </w:p>
          <w:p w14:paraId="5D092781" w14:textId="77777777" w:rsidR="00AB118B" w:rsidRPr="006254ED" w:rsidRDefault="00AB118B" w:rsidP="00754CDD">
            <w:pPr>
              <w:widowControl w:val="0"/>
              <w:jc w:val="center"/>
              <w:rPr>
                <w:b/>
              </w:rPr>
            </w:pPr>
            <w:r w:rsidRPr="006254ED">
              <w:rPr>
                <w:b/>
              </w:rPr>
              <w:t>до красной линии, м</w:t>
            </w:r>
          </w:p>
        </w:tc>
      </w:tr>
      <w:tr w:rsidR="000255AF" w:rsidRPr="006254ED" w14:paraId="401A148C" w14:textId="77777777" w:rsidTr="00E9509E">
        <w:trPr>
          <w:trHeight w:val="732"/>
        </w:trPr>
        <w:tc>
          <w:tcPr>
            <w:tcW w:w="2059" w:type="pct"/>
            <w:vMerge/>
            <w:tcBorders>
              <w:bottom w:val="single" w:sz="4" w:space="0" w:color="auto"/>
            </w:tcBorders>
            <w:vAlign w:val="center"/>
          </w:tcPr>
          <w:p w14:paraId="27D19016" w14:textId="77777777" w:rsidR="00AB118B" w:rsidRPr="006254ED" w:rsidRDefault="00AB118B" w:rsidP="00754CDD">
            <w:pPr>
              <w:widowControl w:val="0"/>
            </w:pPr>
          </w:p>
        </w:tc>
        <w:tc>
          <w:tcPr>
            <w:tcW w:w="1470" w:type="pct"/>
            <w:tcBorders>
              <w:bottom w:val="single" w:sz="4" w:space="0" w:color="auto"/>
            </w:tcBorders>
            <w:vAlign w:val="center"/>
          </w:tcPr>
          <w:p w14:paraId="2D9154A4" w14:textId="77777777" w:rsidR="00AB118B" w:rsidRPr="006254ED" w:rsidRDefault="00AB118B" w:rsidP="00754CDD">
            <w:pPr>
              <w:widowControl w:val="0"/>
              <w:jc w:val="center"/>
              <w:rPr>
                <w:b/>
              </w:rPr>
            </w:pPr>
            <w:r w:rsidRPr="006254ED">
              <w:rPr>
                <w:b/>
              </w:rPr>
              <w:t>При размере планировочного элемента до 10 га</w:t>
            </w:r>
          </w:p>
        </w:tc>
        <w:tc>
          <w:tcPr>
            <w:tcW w:w="1471" w:type="pct"/>
            <w:tcBorders>
              <w:bottom w:val="single" w:sz="4" w:space="0" w:color="auto"/>
            </w:tcBorders>
            <w:vAlign w:val="center"/>
          </w:tcPr>
          <w:p w14:paraId="3B68D758" w14:textId="77777777" w:rsidR="00AB118B" w:rsidRPr="006254ED" w:rsidRDefault="00AB118B" w:rsidP="00754CDD">
            <w:pPr>
              <w:widowControl w:val="0"/>
              <w:jc w:val="center"/>
              <w:rPr>
                <w:b/>
              </w:rPr>
            </w:pPr>
            <w:r w:rsidRPr="006254ED">
              <w:rPr>
                <w:b/>
              </w:rPr>
              <w:t>При размере планировочного элемента 10 га и более</w:t>
            </w:r>
          </w:p>
        </w:tc>
      </w:tr>
      <w:tr w:rsidR="00982CA0" w:rsidRPr="006254ED" w14:paraId="00C930DD" w14:textId="77777777" w:rsidTr="00982CA0">
        <w:trPr>
          <w:trHeight w:val="361"/>
        </w:trPr>
        <w:tc>
          <w:tcPr>
            <w:tcW w:w="2059" w:type="pct"/>
            <w:vAlign w:val="center"/>
          </w:tcPr>
          <w:p w14:paraId="62A5E9A9" w14:textId="1D5B6979" w:rsidR="00982CA0" w:rsidRPr="006254ED" w:rsidRDefault="00982CA0" w:rsidP="00754CDD">
            <w:pPr>
              <w:widowControl w:val="0"/>
              <w:jc w:val="center"/>
              <w:rPr>
                <w:b/>
              </w:rPr>
            </w:pPr>
            <w:r w:rsidRPr="006254ED">
              <w:rPr>
                <w:b/>
              </w:rPr>
              <w:t>1</w:t>
            </w:r>
          </w:p>
        </w:tc>
        <w:tc>
          <w:tcPr>
            <w:tcW w:w="1470" w:type="pct"/>
            <w:vAlign w:val="center"/>
          </w:tcPr>
          <w:p w14:paraId="1201F288" w14:textId="56EA1B40" w:rsidR="00982CA0" w:rsidRPr="006254ED" w:rsidRDefault="00982CA0" w:rsidP="00754CDD">
            <w:pPr>
              <w:widowControl w:val="0"/>
              <w:jc w:val="center"/>
              <w:rPr>
                <w:b/>
              </w:rPr>
            </w:pPr>
            <w:r w:rsidRPr="006254ED">
              <w:rPr>
                <w:b/>
              </w:rPr>
              <w:t>2</w:t>
            </w:r>
          </w:p>
        </w:tc>
        <w:tc>
          <w:tcPr>
            <w:tcW w:w="1471" w:type="pct"/>
            <w:vAlign w:val="center"/>
          </w:tcPr>
          <w:p w14:paraId="6FC201BA" w14:textId="6E244D59" w:rsidR="00982CA0" w:rsidRPr="006254ED" w:rsidRDefault="00982CA0" w:rsidP="00754CDD">
            <w:pPr>
              <w:widowControl w:val="0"/>
              <w:jc w:val="center"/>
              <w:rPr>
                <w:b/>
              </w:rPr>
            </w:pPr>
            <w:r w:rsidRPr="006254ED">
              <w:rPr>
                <w:b/>
              </w:rPr>
              <w:t>3</w:t>
            </w:r>
          </w:p>
        </w:tc>
      </w:tr>
      <w:tr w:rsidR="000255AF" w:rsidRPr="006254ED" w14:paraId="458515B2" w14:textId="77777777" w:rsidTr="00E9509E">
        <w:trPr>
          <w:trHeight w:val="604"/>
        </w:trPr>
        <w:tc>
          <w:tcPr>
            <w:tcW w:w="2059" w:type="pct"/>
            <w:vAlign w:val="center"/>
          </w:tcPr>
          <w:p w14:paraId="439326EF" w14:textId="77777777" w:rsidR="00AB118B" w:rsidRPr="006254ED" w:rsidRDefault="00AB118B" w:rsidP="00754CDD">
            <w:pPr>
              <w:widowControl w:val="0"/>
            </w:pPr>
            <w:r w:rsidRPr="006254ED">
              <w:t xml:space="preserve">Земельные участки дошкольных образовательных организации и общеобразовательных организаций </w:t>
            </w:r>
          </w:p>
        </w:tc>
        <w:tc>
          <w:tcPr>
            <w:tcW w:w="1470" w:type="pct"/>
            <w:vAlign w:val="center"/>
          </w:tcPr>
          <w:p w14:paraId="7F498420" w14:textId="77777777" w:rsidR="00AB118B" w:rsidRPr="006254ED" w:rsidRDefault="00AB118B" w:rsidP="00754CDD">
            <w:pPr>
              <w:widowControl w:val="0"/>
              <w:jc w:val="center"/>
            </w:pPr>
            <w:r w:rsidRPr="006254ED">
              <w:t>10</w:t>
            </w:r>
          </w:p>
        </w:tc>
        <w:tc>
          <w:tcPr>
            <w:tcW w:w="1471" w:type="pct"/>
            <w:vAlign w:val="center"/>
          </w:tcPr>
          <w:p w14:paraId="425EAFA5" w14:textId="77777777" w:rsidR="00AB118B" w:rsidRPr="006254ED" w:rsidRDefault="00AB118B" w:rsidP="00754CDD">
            <w:pPr>
              <w:widowControl w:val="0"/>
              <w:jc w:val="center"/>
            </w:pPr>
            <w:r w:rsidRPr="006254ED">
              <w:t>25</w:t>
            </w:r>
          </w:p>
        </w:tc>
      </w:tr>
      <w:tr w:rsidR="000255AF" w:rsidRPr="006254ED" w14:paraId="1EF3CF47" w14:textId="77777777" w:rsidTr="00E9509E">
        <w:trPr>
          <w:trHeight w:val="40"/>
        </w:trPr>
        <w:tc>
          <w:tcPr>
            <w:tcW w:w="2059" w:type="pct"/>
          </w:tcPr>
          <w:p w14:paraId="1D9E35D1" w14:textId="77777777" w:rsidR="00AB118B" w:rsidRPr="006254ED" w:rsidRDefault="00AB118B" w:rsidP="00754CDD">
            <w:pPr>
              <w:widowControl w:val="0"/>
            </w:pPr>
            <w:r w:rsidRPr="006254ED">
              <w:t>Здания медицинских организаций:</w:t>
            </w:r>
          </w:p>
        </w:tc>
        <w:tc>
          <w:tcPr>
            <w:tcW w:w="2941" w:type="pct"/>
            <w:gridSpan w:val="2"/>
          </w:tcPr>
          <w:p w14:paraId="598358D5" w14:textId="77777777" w:rsidR="00AB118B" w:rsidRPr="006254ED" w:rsidRDefault="00AB118B" w:rsidP="00754CDD">
            <w:pPr>
              <w:widowControl w:val="0"/>
            </w:pPr>
          </w:p>
        </w:tc>
      </w:tr>
      <w:tr w:rsidR="000255AF" w:rsidRPr="006254ED" w14:paraId="0CC32E90" w14:textId="77777777" w:rsidTr="00E9509E">
        <w:trPr>
          <w:trHeight w:val="40"/>
        </w:trPr>
        <w:tc>
          <w:tcPr>
            <w:tcW w:w="2059" w:type="pct"/>
            <w:tcBorders>
              <w:top w:val="single" w:sz="6" w:space="0" w:color="auto"/>
              <w:left w:val="single" w:sz="6" w:space="0" w:color="auto"/>
              <w:bottom w:val="single" w:sz="6" w:space="0" w:color="auto"/>
              <w:right w:val="single" w:sz="6" w:space="0" w:color="auto"/>
            </w:tcBorders>
          </w:tcPr>
          <w:p w14:paraId="0A639FDA" w14:textId="77777777" w:rsidR="00AB118B" w:rsidRPr="006254ED" w:rsidRDefault="00AB118B" w:rsidP="00754CDD">
            <w:pPr>
              <w:widowControl w:val="0"/>
              <w:autoSpaceDE w:val="0"/>
              <w:autoSpaceDN w:val="0"/>
              <w:adjustRightInd w:val="0"/>
              <w:spacing w:line="276" w:lineRule="auto"/>
            </w:pPr>
            <w:r w:rsidRPr="006254ED">
              <w:t xml:space="preserve">больничные корпуса </w:t>
            </w:r>
          </w:p>
        </w:tc>
        <w:tc>
          <w:tcPr>
            <w:tcW w:w="2941" w:type="pct"/>
            <w:gridSpan w:val="2"/>
            <w:tcBorders>
              <w:top w:val="single" w:sz="6" w:space="0" w:color="auto"/>
              <w:left w:val="single" w:sz="6" w:space="0" w:color="auto"/>
              <w:bottom w:val="single" w:sz="6" w:space="0" w:color="auto"/>
              <w:right w:val="single" w:sz="4" w:space="0" w:color="auto"/>
            </w:tcBorders>
          </w:tcPr>
          <w:p w14:paraId="2AF8257E" w14:textId="77777777" w:rsidR="00AB118B" w:rsidRPr="006254ED" w:rsidRDefault="00AB118B" w:rsidP="00754CDD">
            <w:pPr>
              <w:widowControl w:val="0"/>
              <w:autoSpaceDE w:val="0"/>
              <w:autoSpaceDN w:val="0"/>
              <w:adjustRightInd w:val="0"/>
              <w:spacing w:line="276" w:lineRule="auto"/>
              <w:jc w:val="center"/>
            </w:pPr>
            <w:r w:rsidRPr="006254ED">
              <w:t>30</w:t>
            </w:r>
          </w:p>
        </w:tc>
      </w:tr>
      <w:tr w:rsidR="000255AF" w:rsidRPr="006254ED" w14:paraId="07FEE7F1" w14:textId="77777777" w:rsidTr="00E9509E">
        <w:trPr>
          <w:trHeight w:val="40"/>
        </w:trPr>
        <w:tc>
          <w:tcPr>
            <w:tcW w:w="2059" w:type="pct"/>
            <w:tcBorders>
              <w:top w:val="single" w:sz="6" w:space="0" w:color="auto"/>
              <w:left w:val="single" w:sz="6" w:space="0" w:color="auto"/>
              <w:bottom w:val="single" w:sz="6" w:space="0" w:color="auto"/>
              <w:right w:val="single" w:sz="6" w:space="0" w:color="auto"/>
            </w:tcBorders>
          </w:tcPr>
          <w:p w14:paraId="36DE1158" w14:textId="77777777" w:rsidR="00AB118B" w:rsidRPr="006254ED" w:rsidRDefault="00AB118B" w:rsidP="00754CDD">
            <w:pPr>
              <w:widowControl w:val="0"/>
              <w:autoSpaceDE w:val="0"/>
              <w:autoSpaceDN w:val="0"/>
              <w:adjustRightInd w:val="0"/>
              <w:spacing w:line="276" w:lineRule="auto"/>
            </w:pPr>
            <w:r w:rsidRPr="006254ED">
              <w:t xml:space="preserve">поликлиники </w:t>
            </w:r>
          </w:p>
        </w:tc>
        <w:tc>
          <w:tcPr>
            <w:tcW w:w="2941" w:type="pct"/>
            <w:gridSpan w:val="2"/>
            <w:tcBorders>
              <w:top w:val="single" w:sz="6" w:space="0" w:color="auto"/>
              <w:left w:val="single" w:sz="6" w:space="0" w:color="auto"/>
              <w:bottom w:val="single" w:sz="6" w:space="0" w:color="auto"/>
              <w:right w:val="single" w:sz="4" w:space="0" w:color="auto"/>
            </w:tcBorders>
          </w:tcPr>
          <w:p w14:paraId="004C3E4E" w14:textId="77777777" w:rsidR="00AB118B" w:rsidRPr="006254ED" w:rsidRDefault="00AB118B" w:rsidP="00754CDD">
            <w:pPr>
              <w:widowControl w:val="0"/>
              <w:autoSpaceDE w:val="0"/>
              <w:autoSpaceDN w:val="0"/>
              <w:adjustRightInd w:val="0"/>
              <w:spacing w:line="276" w:lineRule="auto"/>
              <w:jc w:val="center"/>
            </w:pPr>
            <w:r w:rsidRPr="006254ED">
              <w:t>15</w:t>
            </w:r>
          </w:p>
        </w:tc>
      </w:tr>
      <w:tr w:rsidR="000255AF" w:rsidRPr="006254ED" w14:paraId="4AF602C0" w14:textId="77777777" w:rsidTr="00E9509E">
        <w:trPr>
          <w:trHeight w:val="40"/>
        </w:trPr>
        <w:tc>
          <w:tcPr>
            <w:tcW w:w="2059" w:type="pct"/>
            <w:tcBorders>
              <w:top w:val="single" w:sz="6" w:space="0" w:color="auto"/>
              <w:left w:val="single" w:sz="6" w:space="0" w:color="auto"/>
              <w:bottom w:val="single" w:sz="6" w:space="0" w:color="auto"/>
              <w:right w:val="single" w:sz="6" w:space="0" w:color="auto"/>
            </w:tcBorders>
          </w:tcPr>
          <w:p w14:paraId="5914C578" w14:textId="77777777" w:rsidR="00AB118B" w:rsidRPr="006254ED" w:rsidRDefault="00AB118B" w:rsidP="00754CDD">
            <w:pPr>
              <w:widowControl w:val="0"/>
              <w:autoSpaceDE w:val="0"/>
              <w:autoSpaceDN w:val="0"/>
              <w:adjustRightInd w:val="0"/>
              <w:spacing w:line="276" w:lineRule="auto"/>
            </w:pPr>
            <w:r w:rsidRPr="006254ED">
              <w:t xml:space="preserve">пожарные депо </w:t>
            </w:r>
          </w:p>
        </w:tc>
        <w:tc>
          <w:tcPr>
            <w:tcW w:w="2941" w:type="pct"/>
            <w:gridSpan w:val="2"/>
            <w:tcBorders>
              <w:top w:val="single" w:sz="6" w:space="0" w:color="auto"/>
              <w:left w:val="single" w:sz="6" w:space="0" w:color="auto"/>
              <w:bottom w:val="single" w:sz="6" w:space="0" w:color="auto"/>
              <w:right w:val="single" w:sz="6" w:space="0" w:color="auto"/>
            </w:tcBorders>
          </w:tcPr>
          <w:p w14:paraId="0CE8684D" w14:textId="77777777" w:rsidR="00AB118B" w:rsidRPr="006254ED" w:rsidRDefault="00AB118B" w:rsidP="00754CDD">
            <w:pPr>
              <w:widowControl w:val="0"/>
              <w:autoSpaceDE w:val="0"/>
              <w:autoSpaceDN w:val="0"/>
              <w:adjustRightInd w:val="0"/>
              <w:spacing w:line="276" w:lineRule="auto"/>
              <w:jc w:val="center"/>
            </w:pPr>
            <w:r w:rsidRPr="006254ED">
              <w:t>10</w:t>
            </w:r>
          </w:p>
        </w:tc>
      </w:tr>
      <w:tr w:rsidR="000255AF" w:rsidRPr="006254ED" w14:paraId="10A1BD4E" w14:textId="77777777" w:rsidTr="00E9509E">
        <w:trPr>
          <w:trHeight w:val="40"/>
        </w:trPr>
        <w:tc>
          <w:tcPr>
            <w:tcW w:w="2059" w:type="pct"/>
            <w:tcBorders>
              <w:top w:val="single" w:sz="6" w:space="0" w:color="auto"/>
              <w:left w:val="single" w:sz="6" w:space="0" w:color="auto"/>
              <w:bottom w:val="single" w:sz="6" w:space="0" w:color="auto"/>
              <w:right w:val="single" w:sz="6" w:space="0" w:color="auto"/>
            </w:tcBorders>
          </w:tcPr>
          <w:p w14:paraId="5AD4631B" w14:textId="77777777" w:rsidR="00AB118B" w:rsidRPr="006254ED" w:rsidRDefault="00AB118B" w:rsidP="00754CDD">
            <w:pPr>
              <w:widowControl w:val="0"/>
              <w:autoSpaceDE w:val="0"/>
              <w:autoSpaceDN w:val="0"/>
              <w:adjustRightInd w:val="0"/>
              <w:spacing w:line="276" w:lineRule="auto"/>
            </w:pPr>
            <w:r w:rsidRPr="006254ED">
              <w:t xml:space="preserve">кладбища традиционного захоронения и крематории </w:t>
            </w:r>
          </w:p>
          <w:p w14:paraId="20EAD71B" w14:textId="77777777" w:rsidR="00AB118B" w:rsidRPr="006254ED" w:rsidRDefault="00AB118B" w:rsidP="00754CDD">
            <w:pPr>
              <w:widowControl w:val="0"/>
              <w:autoSpaceDE w:val="0"/>
              <w:autoSpaceDN w:val="0"/>
              <w:adjustRightInd w:val="0"/>
              <w:spacing w:line="276" w:lineRule="auto"/>
            </w:pPr>
            <w:r w:rsidRPr="006254ED">
              <w:t xml:space="preserve">кладбища для погребения после кремации     </w:t>
            </w:r>
          </w:p>
        </w:tc>
        <w:tc>
          <w:tcPr>
            <w:tcW w:w="2941" w:type="pct"/>
            <w:gridSpan w:val="2"/>
            <w:tcBorders>
              <w:top w:val="single" w:sz="6" w:space="0" w:color="auto"/>
              <w:left w:val="single" w:sz="6" w:space="0" w:color="auto"/>
              <w:bottom w:val="single" w:sz="6" w:space="0" w:color="auto"/>
              <w:right w:val="single" w:sz="4" w:space="0" w:color="auto"/>
            </w:tcBorders>
            <w:vAlign w:val="center"/>
          </w:tcPr>
          <w:p w14:paraId="6C4AE78B" w14:textId="77777777" w:rsidR="00AB118B" w:rsidRPr="006254ED" w:rsidRDefault="00AB118B" w:rsidP="00754CDD">
            <w:pPr>
              <w:widowControl w:val="0"/>
              <w:autoSpaceDE w:val="0"/>
              <w:autoSpaceDN w:val="0"/>
              <w:adjustRightInd w:val="0"/>
              <w:spacing w:line="276" w:lineRule="auto"/>
              <w:jc w:val="center"/>
            </w:pPr>
            <w:r w:rsidRPr="006254ED">
              <w:t>6</w:t>
            </w:r>
          </w:p>
        </w:tc>
      </w:tr>
    </w:tbl>
    <w:p w14:paraId="27E80BEA" w14:textId="54591D5D" w:rsidR="000C780B" w:rsidRPr="006254ED" w:rsidRDefault="000C780B" w:rsidP="00754CDD">
      <w:pPr>
        <w:pStyle w:val="af1"/>
        <w:widowControl w:val="0"/>
        <w:rPr>
          <w:b w:val="0"/>
          <w:sz w:val="28"/>
          <w:szCs w:val="28"/>
        </w:rPr>
      </w:pPr>
      <w:r w:rsidRPr="006254ED">
        <w:rPr>
          <w:b w:val="0"/>
          <w:sz w:val="28"/>
          <w:szCs w:val="28"/>
        </w:rPr>
        <w:br w:type="page"/>
      </w:r>
    </w:p>
    <w:p w14:paraId="0C1DDACA" w14:textId="77777777" w:rsidR="00AB118B" w:rsidRPr="006254ED" w:rsidRDefault="00AB118B" w:rsidP="00754CDD">
      <w:pPr>
        <w:pStyle w:val="12"/>
        <w:pageBreakBefore w:val="0"/>
        <w:widowControl w:val="0"/>
        <w:numPr>
          <w:ilvl w:val="0"/>
          <w:numId w:val="98"/>
        </w:numPr>
        <w:ind w:firstLine="0"/>
        <w:jc w:val="both"/>
      </w:pPr>
      <w:bookmarkStart w:id="2036" w:name="_Toc458782628"/>
      <w:bookmarkStart w:id="2037" w:name="_Toc458783284"/>
      <w:bookmarkStart w:id="2038" w:name="_Toc458866547"/>
      <w:bookmarkStart w:id="2039" w:name="_Toc458961184"/>
      <w:bookmarkStart w:id="2040" w:name="_Toc458961968"/>
      <w:bookmarkStart w:id="2041" w:name="_Toc458962474"/>
      <w:bookmarkStart w:id="2042" w:name="_Toc459313465"/>
      <w:bookmarkStart w:id="2043" w:name="_Toc466656887"/>
      <w:r w:rsidRPr="006254ED">
        <w:lastRenderedPageBreak/>
        <w:t>Требования по обеспечению охраны окружающей среды и санитарно-гигиенических норм</w:t>
      </w:r>
      <w:bookmarkEnd w:id="2036"/>
      <w:bookmarkEnd w:id="2037"/>
      <w:bookmarkEnd w:id="2038"/>
      <w:bookmarkEnd w:id="2039"/>
      <w:bookmarkEnd w:id="2040"/>
      <w:bookmarkEnd w:id="2041"/>
      <w:bookmarkEnd w:id="2042"/>
      <w:bookmarkEnd w:id="2043"/>
    </w:p>
    <w:p w14:paraId="705F357F" w14:textId="77777777" w:rsidR="00AB118B" w:rsidRPr="006254ED" w:rsidRDefault="00AB118B" w:rsidP="00754CDD">
      <w:pPr>
        <w:pStyle w:val="a6"/>
        <w:widowControl w:val="0"/>
      </w:pPr>
    </w:p>
    <w:p w14:paraId="0F94393C"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2044" w:name="_Toc432769528"/>
      <w:bookmarkStart w:id="2045" w:name="_Toc466656888"/>
      <w:r w:rsidRPr="006254ED">
        <w:rPr>
          <w:rFonts w:eastAsia="Calibri"/>
          <w:caps w:val="0"/>
        </w:rPr>
        <w:t>Требования по обеспечению охраны окружающей среды</w:t>
      </w:r>
      <w:bookmarkEnd w:id="2044"/>
      <w:bookmarkEnd w:id="2045"/>
    </w:p>
    <w:p w14:paraId="290CFE8E" w14:textId="77777777" w:rsidR="00D74257" w:rsidRPr="006254ED" w:rsidRDefault="00D74257" w:rsidP="00754CDD">
      <w:pPr>
        <w:pStyle w:val="a6"/>
        <w:widowControl w:val="0"/>
        <w:rPr>
          <w:rFonts w:eastAsia="Calibri"/>
          <w:sz w:val="28"/>
          <w:szCs w:val="28"/>
          <w:lang w:eastAsia="en-US"/>
        </w:rPr>
      </w:pPr>
      <w:bookmarkStart w:id="2046" w:name="_Toc398652910"/>
      <w:r w:rsidRPr="006254ED">
        <w:rPr>
          <w:rFonts w:eastAsia="Calibri"/>
          <w:sz w:val="28"/>
          <w:szCs w:val="28"/>
          <w:lang w:eastAsia="en-US"/>
        </w:rPr>
        <w:t>Требования по обеспечению охраны окружающей среды, учитываемые при разработке градостроительной документации</w:t>
      </w:r>
      <w:bookmarkEnd w:id="2046"/>
      <w:r w:rsidRPr="006254ED">
        <w:rPr>
          <w:rFonts w:eastAsia="Calibri"/>
          <w:sz w:val="28"/>
          <w:szCs w:val="28"/>
          <w:lang w:eastAsia="en-US"/>
        </w:rPr>
        <w:t>, устанавливаются в соответствии с федеральным и региональным законодательством в области охраны окружающей среды.</w:t>
      </w:r>
    </w:p>
    <w:p w14:paraId="728E5DE8"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В целях охраны атмосферного воздуха запрещается проектирование и размещение объектов, если в составе выбросов присутствуют вещества, не имеющие утвержденных ПДК или ориентировочных безопасных уровней воздействия.</w:t>
      </w:r>
    </w:p>
    <w:p w14:paraId="5AB582B1"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Площадки для размещения и расширения объектов, которые могут быть источниками вредного воздействия на здоровье населения и условия его проживания, выбираются с учетом аэроклиматической характеристики, рельефа местности, закономерностей распространения промышленных выбросов в атмосфере, а также потенциала загрязнения атмосферы.</w:t>
      </w:r>
    </w:p>
    <w:p w14:paraId="0063B26C" w14:textId="11492CDC"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Потенциал загрязнения атмосферы (далее – ПЗА) - способность атмосферы рассеивать примеси определяется по среднегодовым значениям метеорологических параметров в соответствии с таблицей ниже (</w:t>
      </w:r>
      <w:r w:rsidR="0054019E" w:rsidRPr="006254ED">
        <w:rPr>
          <w:rFonts w:eastAsia="Calibri"/>
          <w:sz w:val="28"/>
          <w:szCs w:val="28"/>
          <w:lang w:val="ru-RU" w:eastAsia="en-US"/>
        </w:rPr>
        <w:t>Таблица 31</w:t>
      </w:r>
      <w:r w:rsidRPr="006254ED">
        <w:rPr>
          <w:rFonts w:eastAsia="Calibri"/>
          <w:sz w:val="28"/>
          <w:szCs w:val="28"/>
          <w:lang w:eastAsia="en-US"/>
        </w:rPr>
        <w:t>).</w:t>
      </w:r>
    </w:p>
    <w:p w14:paraId="0BC07EDA" w14:textId="607C8AF3" w:rsidR="00D74257" w:rsidRPr="006254ED" w:rsidRDefault="0054019E" w:rsidP="00754CDD">
      <w:pPr>
        <w:pStyle w:val="a6"/>
        <w:widowControl w:val="0"/>
        <w:ind w:firstLine="0"/>
        <w:jc w:val="left"/>
        <w:rPr>
          <w:rFonts w:eastAsia="Calibri"/>
          <w:sz w:val="28"/>
          <w:szCs w:val="28"/>
          <w:lang w:eastAsia="en-US"/>
        </w:rPr>
      </w:pPr>
      <w:r w:rsidRPr="006254ED">
        <w:rPr>
          <w:rFonts w:eastAsia="Calibri"/>
          <w:sz w:val="28"/>
          <w:szCs w:val="28"/>
          <w:lang w:eastAsia="en-US"/>
        </w:rPr>
        <w:t>Таблица 31</w:t>
      </w:r>
      <w:r w:rsidR="009D58FD" w:rsidRPr="006254ED">
        <w:rPr>
          <w:rFonts w:eastAsia="Calibri"/>
          <w:sz w:val="28"/>
          <w:szCs w:val="28"/>
          <w:lang w:eastAsia="en-US"/>
        </w:rPr>
        <w:t>.</w:t>
      </w:r>
      <w:r w:rsidR="00D74257" w:rsidRPr="006254ED">
        <w:rPr>
          <w:rFonts w:eastAsia="Calibri"/>
          <w:sz w:val="28"/>
          <w:szCs w:val="28"/>
          <w:lang w:eastAsia="en-US"/>
        </w:rPr>
        <w:t xml:space="preserve"> Потенциал загрязнения атмосферы</w:t>
      </w:r>
    </w:p>
    <w:tbl>
      <w:tblPr>
        <w:tblStyle w:val="afe"/>
        <w:tblW w:w="9611" w:type="dxa"/>
        <w:tblInd w:w="-5" w:type="dxa"/>
        <w:tblLayout w:type="fixed"/>
        <w:tblLook w:val="04A0" w:firstRow="1" w:lastRow="0" w:firstColumn="1" w:lastColumn="0" w:noHBand="0" w:noVBand="1"/>
      </w:tblPr>
      <w:tblGrid>
        <w:gridCol w:w="2098"/>
        <w:gridCol w:w="992"/>
        <w:gridCol w:w="992"/>
        <w:gridCol w:w="851"/>
        <w:gridCol w:w="992"/>
        <w:gridCol w:w="1134"/>
        <w:gridCol w:w="1276"/>
        <w:gridCol w:w="1276"/>
      </w:tblGrid>
      <w:tr w:rsidR="000255AF" w:rsidRPr="006254ED" w14:paraId="21AD37B4" w14:textId="77777777" w:rsidTr="00982CA0">
        <w:tc>
          <w:tcPr>
            <w:tcW w:w="2098" w:type="dxa"/>
            <w:vMerge w:val="restart"/>
            <w:tcBorders>
              <w:top w:val="single" w:sz="4" w:space="0" w:color="auto"/>
              <w:left w:val="single" w:sz="4" w:space="0" w:color="auto"/>
              <w:bottom w:val="single" w:sz="4" w:space="0" w:color="auto"/>
              <w:right w:val="single" w:sz="4" w:space="0" w:color="auto"/>
            </w:tcBorders>
            <w:vAlign w:val="center"/>
            <w:hideMark/>
          </w:tcPr>
          <w:p w14:paraId="72CF2BB7" w14:textId="77777777" w:rsidR="00D74257" w:rsidRPr="006254ED" w:rsidRDefault="00D74257" w:rsidP="00754CDD">
            <w:pPr>
              <w:pStyle w:val="ConsPlusNormal"/>
              <w:ind w:firstLine="0"/>
              <w:jc w:val="center"/>
              <w:rPr>
                <w:rFonts w:ascii="Times New Roman" w:hAnsi="Times New Roman" w:cs="Times New Roman"/>
                <w:b/>
                <w:sz w:val="24"/>
                <w:szCs w:val="24"/>
                <w:lang w:eastAsia="en-US"/>
              </w:rPr>
            </w:pPr>
            <w:r w:rsidRPr="006254ED">
              <w:rPr>
                <w:rFonts w:ascii="Times New Roman" w:hAnsi="Times New Roman" w:cs="Times New Roman"/>
                <w:b/>
                <w:sz w:val="24"/>
                <w:szCs w:val="24"/>
                <w:lang w:eastAsia="en-US"/>
              </w:rPr>
              <w:t>Потенциал загрязнения атмосферы (ПЗА)</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CCEE61" w14:textId="77777777" w:rsidR="00D74257" w:rsidRPr="006254ED" w:rsidRDefault="00D74257" w:rsidP="00754CDD">
            <w:pPr>
              <w:pStyle w:val="ConsPlusNormal"/>
              <w:ind w:firstLine="0"/>
              <w:jc w:val="center"/>
              <w:rPr>
                <w:rFonts w:ascii="Times New Roman" w:hAnsi="Times New Roman" w:cs="Times New Roman"/>
                <w:b/>
                <w:sz w:val="24"/>
                <w:szCs w:val="24"/>
                <w:lang w:eastAsia="en-US"/>
              </w:rPr>
            </w:pPr>
            <w:r w:rsidRPr="006254ED">
              <w:rPr>
                <w:rFonts w:ascii="Times New Roman" w:hAnsi="Times New Roman" w:cs="Times New Roman"/>
                <w:b/>
                <w:sz w:val="24"/>
                <w:szCs w:val="24"/>
                <w:lang w:eastAsia="en-US"/>
              </w:rPr>
              <w:t>Приземные инверсии</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20E1C0F4" w14:textId="77777777" w:rsidR="00D74257" w:rsidRPr="006254ED" w:rsidRDefault="00D74257" w:rsidP="00754CDD">
            <w:pPr>
              <w:pStyle w:val="ConsPlusNormal"/>
              <w:ind w:hanging="14"/>
              <w:jc w:val="center"/>
              <w:rPr>
                <w:rFonts w:ascii="Times New Roman" w:hAnsi="Times New Roman" w:cs="Times New Roman"/>
                <w:b/>
                <w:sz w:val="24"/>
                <w:szCs w:val="24"/>
                <w:lang w:eastAsia="en-US"/>
              </w:rPr>
            </w:pPr>
            <w:r w:rsidRPr="006254ED">
              <w:rPr>
                <w:rFonts w:ascii="Times New Roman" w:hAnsi="Times New Roman" w:cs="Times New Roman"/>
                <w:b/>
                <w:sz w:val="24"/>
                <w:szCs w:val="24"/>
                <w:lang w:eastAsia="en-US"/>
              </w:rPr>
              <w:t>Повторяемость, %</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FB40F95" w14:textId="7BAF942D" w:rsidR="00D74257" w:rsidRPr="006254ED" w:rsidRDefault="00D74257" w:rsidP="00754CDD">
            <w:pPr>
              <w:pStyle w:val="ConsPlusNormal"/>
              <w:ind w:firstLine="0"/>
              <w:jc w:val="center"/>
              <w:rPr>
                <w:rFonts w:ascii="Times New Roman" w:hAnsi="Times New Roman" w:cs="Times New Roman"/>
                <w:b/>
                <w:sz w:val="24"/>
                <w:szCs w:val="24"/>
                <w:lang w:eastAsia="en-US"/>
              </w:rPr>
            </w:pPr>
            <w:r w:rsidRPr="006254ED">
              <w:rPr>
                <w:rFonts w:ascii="Times New Roman" w:hAnsi="Times New Roman" w:cs="Times New Roman"/>
                <w:b/>
                <w:sz w:val="24"/>
                <w:szCs w:val="24"/>
                <w:lang w:eastAsia="en-US"/>
              </w:rPr>
              <w:t>Высота слоя переме</w:t>
            </w:r>
            <w:r w:rsidR="000C780B" w:rsidRPr="006254ED">
              <w:rPr>
                <w:rFonts w:ascii="Times New Roman" w:hAnsi="Times New Roman" w:cs="Times New Roman"/>
                <w:b/>
                <w:sz w:val="24"/>
                <w:szCs w:val="24"/>
                <w:lang w:eastAsia="en-US"/>
              </w:rPr>
              <w:t>-</w:t>
            </w:r>
            <w:r w:rsidRPr="006254ED">
              <w:rPr>
                <w:rFonts w:ascii="Times New Roman" w:hAnsi="Times New Roman" w:cs="Times New Roman"/>
                <w:b/>
                <w:sz w:val="24"/>
                <w:szCs w:val="24"/>
                <w:lang w:eastAsia="en-US"/>
              </w:rPr>
              <w:t>щения, км</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9C690C9" w14:textId="1526F7E5" w:rsidR="00D74257" w:rsidRPr="006254ED" w:rsidRDefault="00D74257" w:rsidP="00754CDD">
            <w:pPr>
              <w:pStyle w:val="ConsPlusNormal"/>
              <w:ind w:firstLine="0"/>
              <w:jc w:val="center"/>
              <w:rPr>
                <w:rFonts w:ascii="Times New Roman" w:hAnsi="Times New Roman" w:cs="Times New Roman"/>
                <w:b/>
                <w:sz w:val="24"/>
                <w:szCs w:val="24"/>
                <w:lang w:eastAsia="en-US"/>
              </w:rPr>
            </w:pPr>
            <w:r w:rsidRPr="006254ED">
              <w:rPr>
                <w:rFonts w:ascii="Times New Roman" w:hAnsi="Times New Roman" w:cs="Times New Roman"/>
                <w:b/>
                <w:sz w:val="24"/>
                <w:szCs w:val="24"/>
                <w:lang w:eastAsia="en-US"/>
              </w:rPr>
              <w:t>Продол</w:t>
            </w:r>
            <w:r w:rsidR="00982CA0" w:rsidRPr="006254ED">
              <w:rPr>
                <w:rFonts w:ascii="Times New Roman" w:hAnsi="Times New Roman" w:cs="Times New Roman"/>
                <w:b/>
                <w:sz w:val="24"/>
                <w:szCs w:val="24"/>
                <w:lang w:eastAsia="en-US"/>
              </w:rPr>
              <w:t>-</w:t>
            </w:r>
            <w:r w:rsidRPr="006254ED">
              <w:rPr>
                <w:rFonts w:ascii="Times New Roman" w:hAnsi="Times New Roman" w:cs="Times New Roman"/>
                <w:b/>
                <w:sz w:val="24"/>
                <w:szCs w:val="24"/>
                <w:lang w:eastAsia="en-US"/>
              </w:rPr>
              <w:t>житель</w:t>
            </w:r>
            <w:r w:rsidR="00982CA0" w:rsidRPr="006254ED">
              <w:rPr>
                <w:rFonts w:ascii="Times New Roman" w:hAnsi="Times New Roman" w:cs="Times New Roman"/>
                <w:b/>
                <w:sz w:val="24"/>
                <w:szCs w:val="24"/>
                <w:lang w:eastAsia="en-US"/>
              </w:rPr>
              <w:t>-</w:t>
            </w:r>
            <w:r w:rsidRPr="006254ED">
              <w:rPr>
                <w:rFonts w:ascii="Times New Roman" w:hAnsi="Times New Roman" w:cs="Times New Roman"/>
                <w:b/>
                <w:sz w:val="24"/>
                <w:szCs w:val="24"/>
                <w:lang w:eastAsia="en-US"/>
              </w:rPr>
              <w:t>ность тумана, ч</w:t>
            </w:r>
          </w:p>
        </w:tc>
      </w:tr>
      <w:tr w:rsidR="00982CA0" w:rsidRPr="006254ED" w14:paraId="31D39F3B" w14:textId="77777777" w:rsidTr="00982CA0">
        <w:trPr>
          <w:cantSplit/>
          <w:trHeight w:val="2338"/>
        </w:trPr>
        <w:tc>
          <w:tcPr>
            <w:tcW w:w="2098" w:type="dxa"/>
            <w:vMerge/>
            <w:tcBorders>
              <w:top w:val="single" w:sz="4" w:space="0" w:color="auto"/>
              <w:left w:val="single" w:sz="4" w:space="0" w:color="auto"/>
              <w:bottom w:val="single" w:sz="4" w:space="0" w:color="auto"/>
              <w:right w:val="single" w:sz="4" w:space="0" w:color="auto"/>
            </w:tcBorders>
            <w:vAlign w:val="center"/>
            <w:hideMark/>
          </w:tcPr>
          <w:p w14:paraId="0D3EAF36" w14:textId="77777777" w:rsidR="00D74257" w:rsidRPr="006254ED" w:rsidRDefault="00D74257" w:rsidP="00754CDD">
            <w:pPr>
              <w:widowControl w:val="0"/>
              <w:rPr>
                <w:lang w:eastAsia="en-US"/>
              </w:rPr>
            </w:pPr>
          </w:p>
        </w:tc>
        <w:tc>
          <w:tcPr>
            <w:tcW w:w="992" w:type="dxa"/>
            <w:tcBorders>
              <w:top w:val="single" w:sz="4" w:space="0" w:color="auto"/>
              <w:left w:val="single" w:sz="4" w:space="0" w:color="auto"/>
              <w:bottom w:val="single" w:sz="4" w:space="0" w:color="auto"/>
              <w:right w:val="single" w:sz="4" w:space="0" w:color="auto"/>
            </w:tcBorders>
            <w:textDirection w:val="btLr"/>
            <w:vAlign w:val="center"/>
            <w:hideMark/>
          </w:tcPr>
          <w:p w14:paraId="38D474A6" w14:textId="77777777" w:rsidR="00D74257" w:rsidRPr="006254ED" w:rsidRDefault="00D74257" w:rsidP="00754CDD">
            <w:pPr>
              <w:pStyle w:val="ConsPlusNormal"/>
              <w:ind w:left="113" w:right="113" w:firstLine="0"/>
              <w:jc w:val="center"/>
              <w:rPr>
                <w:rFonts w:ascii="Times New Roman" w:hAnsi="Times New Roman" w:cs="Times New Roman"/>
                <w:b/>
                <w:sz w:val="24"/>
                <w:szCs w:val="24"/>
                <w:lang w:eastAsia="en-US"/>
              </w:rPr>
            </w:pPr>
            <w:r w:rsidRPr="006254ED">
              <w:rPr>
                <w:rFonts w:ascii="Times New Roman" w:hAnsi="Times New Roman" w:cs="Times New Roman"/>
                <w:b/>
                <w:sz w:val="24"/>
                <w:szCs w:val="24"/>
                <w:lang w:eastAsia="en-US"/>
              </w:rPr>
              <w:t>повторяемость, %</w:t>
            </w:r>
          </w:p>
        </w:tc>
        <w:tc>
          <w:tcPr>
            <w:tcW w:w="992" w:type="dxa"/>
            <w:tcBorders>
              <w:top w:val="single" w:sz="4" w:space="0" w:color="auto"/>
              <w:left w:val="single" w:sz="4" w:space="0" w:color="auto"/>
              <w:bottom w:val="single" w:sz="4" w:space="0" w:color="auto"/>
              <w:right w:val="single" w:sz="4" w:space="0" w:color="auto"/>
            </w:tcBorders>
            <w:textDirection w:val="btLr"/>
            <w:vAlign w:val="center"/>
            <w:hideMark/>
          </w:tcPr>
          <w:p w14:paraId="498BC977" w14:textId="77777777" w:rsidR="00D74257" w:rsidRPr="006254ED" w:rsidRDefault="00D74257" w:rsidP="00754CDD">
            <w:pPr>
              <w:pStyle w:val="ConsPlusNormal"/>
              <w:ind w:left="113" w:right="113" w:firstLine="0"/>
              <w:jc w:val="center"/>
              <w:rPr>
                <w:rFonts w:ascii="Times New Roman" w:hAnsi="Times New Roman" w:cs="Times New Roman"/>
                <w:b/>
                <w:sz w:val="24"/>
                <w:szCs w:val="24"/>
                <w:lang w:eastAsia="en-US"/>
              </w:rPr>
            </w:pPr>
            <w:r w:rsidRPr="006254ED">
              <w:rPr>
                <w:rFonts w:ascii="Times New Roman" w:hAnsi="Times New Roman" w:cs="Times New Roman"/>
                <w:b/>
                <w:sz w:val="24"/>
                <w:szCs w:val="24"/>
                <w:lang w:eastAsia="en-US"/>
              </w:rPr>
              <w:t>мощность, км</w:t>
            </w:r>
          </w:p>
        </w:tc>
        <w:tc>
          <w:tcPr>
            <w:tcW w:w="851" w:type="dxa"/>
            <w:tcBorders>
              <w:top w:val="single" w:sz="4" w:space="0" w:color="auto"/>
              <w:left w:val="single" w:sz="4" w:space="0" w:color="auto"/>
              <w:bottom w:val="single" w:sz="4" w:space="0" w:color="auto"/>
              <w:right w:val="single" w:sz="4" w:space="0" w:color="auto"/>
            </w:tcBorders>
            <w:textDirection w:val="btLr"/>
            <w:vAlign w:val="center"/>
            <w:hideMark/>
          </w:tcPr>
          <w:p w14:paraId="12BCA6CF" w14:textId="77777777" w:rsidR="00D74257" w:rsidRPr="006254ED" w:rsidRDefault="00D74257" w:rsidP="00754CDD">
            <w:pPr>
              <w:pStyle w:val="ConsPlusNormal"/>
              <w:ind w:left="113" w:right="113" w:firstLine="0"/>
              <w:jc w:val="center"/>
              <w:rPr>
                <w:rFonts w:ascii="Times New Roman" w:hAnsi="Times New Roman" w:cs="Times New Roman"/>
                <w:b/>
                <w:sz w:val="24"/>
                <w:szCs w:val="24"/>
                <w:lang w:eastAsia="en-US"/>
              </w:rPr>
            </w:pPr>
            <w:r w:rsidRPr="006254ED">
              <w:rPr>
                <w:rFonts w:ascii="Times New Roman" w:hAnsi="Times New Roman" w:cs="Times New Roman"/>
                <w:b/>
                <w:sz w:val="24"/>
                <w:szCs w:val="24"/>
                <w:lang w:eastAsia="en-US"/>
              </w:rPr>
              <w:t>интенсивность, С</w:t>
            </w:r>
          </w:p>
        </w:tc>
        <w:tc>
          <w:tcPr>
            <w:tcW w:w="992" w:type="dxa"/>
            <w:tcBorders>
              <w:top w:val="single" w:sz="4" w:space="0" w:color="auto"/>
              <w:left w:val="single" w:sz="4" w:space="0" w:color="auto"/>
              <w:bottom w:val="single" w:sz="4" w:space="0" w:color="auto"/>
              <w:right w:val="single" w:sz="4" w:space="0" w:color="auto"/>
            </w:tcBorders>
            <w:textDirection w:val="btLr"/>
            <w:vAlign w:val="center"/>
            <w:hideMark/>
          </w:tcPr>
          <w:p w14:paraId="6A581F19" w14:textId="77777777" w:rsidR="00D74257" w:rsidRPr="006254ED" w:rsidRDefault="00D74257" w:rsidP="00754CDD">
            <w:pPr>
              <w:pStyle w:val="ConsPlusNormal"/>
              <w:ind w:left="113" w:right="113" w:firstLine="0"/>
              <w:jc w:val="center"/>
              <w:rPr>
                <w:rFonts w:ascii="Times New Roman" w:hAnsi="Times New Roman" w:cs="Times New Roman"/>
                <w:b/>
                <w:sz w:val="24"/>
                <w:szCs w:val="24"/>
                <w:lang w:eastAsia="en-US"/>
              </w:rPr>
            </w:pPr>
            <w:r w:rsidRPr="006254ED">
              <w:rPr>
                <w:rFonts w:ascii="Times New Roman" w:hAnsi="Times New Roman" w:cs="Times New Roman"/>
                <w:b/>
                <w:sz w:val="24"/>
                <w:szCs w:val="24"/>
                <w:lang w:eastAsia="en-US"/>
              </w:rPr>
              <w:t xml:space="preserve">скорость ветра </w:t>
            </w:r>
            <w:r w:rsidRPr="006254ED">
              <w:rPr>
                <w:rFonts w:ascii="Times New Roman" w:hAnsi="Times New Roman" w:cs="Times New Roman"/>
                <w:b/>
                <w:sz w:val="24"/>
                <w:szCs w:val="24"/>
                <w:lang w:eastAsia="en-US"/>
              </w:rPr>
              <w:br/>
              <w:t>0 - 1 м/ сек.</w:t>
            </w:r>
          </w:p>
        </w:tc>
        <w:tc>
          <w:tcPr>
            <w:tcW w:w="1134" w:type="dxa"/>
            <w:tcBorders>
              <w:top w:val="single" w:sz="4" w:space="0" w:color="auto"/>
              <w:left w:val="single" w:sz="4" w:space="0" w:color="auto"/>
              <w:bottom w:val="single" w:sz="4" w:space="0" w:color="auto"/>
              <w:right w:val="single" w:sz="4" w:space="0" w:color="auto"/>
            </w:tcBorders>
            <w:textDirection w:val="btLr"/>
            <w:vAlign w:val="center"/>
            <w:hideMark/>
          </w:tcPr>
          <w:p w14:paraId="51AE025C" w14:textId="77777777" w:rsidR="00D74257" w:rsidRPr="006254ED" w:rsidRDefault="00D74257" w:rsidP="00754CDD">
            <w:pPr>
              <w:pStyle w:val="ConsPlusNormal"/>
              <w:ind w:left="113" w:right="113" w:firstLine="0"/>
              <w:jc w:val="center"/>
              <w:rPr>
                <w:rFonts w:ascii="Times New Roman" w:hAnsi="Times New Roman" w:cs="Times New Roman"/>
                <w:b/>
                <w:sz w:val="24"/>
                <w:szCs w:val="24"/>
                <w:lang w:eastAsia="en-US"/>
              </w:rPr>
            </w:pPr>
            <w:r w:rsidRPr="006254ED">
              <w:rPr>
                <w:rFonts w:ascii="Times New Roman" w:hAnsi="Times New Roman" w:cs="Times New Roman"/>
                <w:b/>
                <w:sz w:val="24"/>
                <w:szCs w:val="24"/>
                <w:lang w:eastAsia="en-US"/>
              </w:rPr>
              <w:t>в том числе непрерывно подряд дней застоя воздуха</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B9D5C11" w14:textId="77777777" w:rsidR="00D74257" w:rsidRPr="006254ED" w:rsidRDefault="00D74257" w:rsidP="00754CDD">
            <w:pPr>
              <w:widowControl w:val="0"/>
              <w:rPr>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EE1A714" w14:textId="77777777" w:rsidR="00D74257" w:rsidRPr="006254ED" w:rsidRDefault="00D74257" w:rsidP="00754CDD">
            <w:pPr>
              <w:widowControl w:val="0"/>
              <w:rPr>
                <w:lang w:eastAsia="en-US"/>
              </w:rPr>
            </w:pPr>
          </w:p>
        </w:tc>
      </w:tr>
      <w:tr w:rsidR="00982CA0" w:rsidRPr="006254ED" w14:paraId="74B6CD36" w14:textId="77777777" w:rsidTr="00982CA0">
        <w:tc>
          <w:tcPr>
            <w:tcW w:w="2098" w:type="dxa"/>
            <w:tcBorders>
              <w:top w:val="single" w:sz="4" w:space="0" w:color="auto"/>
              <w:left w:val="single" w:sz="4" w:space="0" w:color="auto"/>
              <w:bottom w:val="single" w:sz="4" w:space="0" w:color="auto"/>
              <w:right w:val="single" w:sz="4" w:space="0" w:color="auto"/>
            </w:tcBorders>
            <w:vAlign w:val="center"/>
          </w:tcPr>
          <w:p w14:paraId="031E3B9E" w14:textId="63D0D988" w:rsidR="00982CA0" w:rsidRPr="006254ED" w:rsidRDefault="00982CA0" w:rsidP="00754CDD">
            <w:pPr>
              <w:pStyle w:val="ConsPlusNormal"/>
              <w:ind w:firstLine="0"/>
              <w:jc w:val="center"/>
              <w:rPr>
                <w:rFonts w:ascii="Times New Roman" w:hAnsi="Times New Roman" w:cs="Times New Roman"/>
                <w:b/>
                <w:sz w:val="24"/>
                <w:szCs w:val="24"/>
                <w:lang w:eastAsia="en-US"/>
              </w:rPr>
            </w:pPr>
            <w:r w:rsidRPr="006254ED">
              <w:rPr>
                <w:rFonts w:ascii="Times New Roman" w:hAnsi="Times New Roman" w:cs="Times New Roman"/>
                <w:b/>
                <w:sz w:val="24"/>
                <w:szCs w:val="24"/>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9E1D1AC" w14:textId="5E362812" w:rsidR="00982CA0" w:rsidRPr="006254ED" w:rsidRDefault="00982CA0" w:rsidP="00754CDD">
            <w:pPr>
              <w:pStyle w:val="ConsPlusNormal"/>
              <w:ind w:firstLine="0"/>
              <w:jc w:val="center"/>
              <w:rPr>
                <w:rFonts w:ascii="Times New Roman" w:hAnsi="Times New Roman" w:cs="Times New Roman"/>
                <w:b/>
                <w:sz w:val="23"/>
                <w:szCs w:val="23"/>
                <w:lang w:eastAsia="en-US"/>
              </w:rPr>
            </w:pPr>
            <w:r w:rsidRPr="006254ED">
              <w:rPr>
                <w:rFonts w:ascii="Times New Roman" w:hAnsi="Times New Roman" w:cs="Times New Roman"/>
                <w:b/>
                <w:sz w:val="23"/>
                <w:szCs w:val="23"/>
                <w:lang w:eastAsia="en-US"/>
              </w:rPr>
              <w:t>2</w:t>
            </w:r>
          </w:p>
        </w:tc>
        <w:tc>
          <w:tcPr>
            <w:tcW w:w="992" w:type="dxa"/>
            <w:tcBorders>
              <w:top w:val="single" w:sz="4" w:space="0" w:color="auto"/>
              <w:left w:val="single" w:sz="4" w:space="0" w:color="auto"/>
              <w:bottom w:val="single" w:sz="4" w:space="0" w:color="auto"/>
              <w:right w:val="single" w:sz="4" w:space="0" w:color="auto"/>
            </w:tcBorders>
            <w:vAlign w:val="center"/>
          </w:tcPr>
          <w:p w14:paraId="273592F2" w14:textId="5EAC296E" w:rsidR="00982CA0" w:rsidRPr="006254ED" w:rsidRDefault="00982CA0" w:rsidP="00754CDD">
            <w:pPr>
              <w:pStyle w:val="ConsPlusNormal"/>
              <w:ind w:firstLine="0"/>
              <w:jc w:val="center"/>
              <w:rPr>
                <w:rFonts w:ascii="Times New Roman" w:hAnsi="Times New Roman" w:cs="Times New Roman"/>
                <w:b/>
                <w:sz w:val="23"/>
                <w:szCs w:val="23"/>
                <w:lang w:eastAsia="en-US"/>
              </w:rPr>
            </w:pPr>
            <w:r w:rsidRPr="006254ED">
              <w:rPr>
                <w:rFonts w:ascii="Times New Roman" w:hAnsi="Times New Roman" w:cs="Times New Roman"/>
                <w:b/>
                <w:sz w:val="23"/>
                <w:szCs w:val="23"/>
                <w:lang w:eastAsia="en-US"/>
              </w:rPr>
              <w:t>3</w:t>
            </w:r>
          </w:p>
        </w:tc>
        <w:tc>
          <w:tcPr>
            <w:tcW w:w="851" w:type="dxa"/>
            <w:tcBorders>
              <w:top w:val="single" w:sz="4" w:space="0" w:color="auto"/>
              <w:left w:val="single" w:sz="4" w:space="0" w:color="auto"/>
              <w:bottom w:val="single" w:sz="4" w:space="0" w:color="auto"/>
              <w:right w:val="single" w:sz="4" w:space="0" w:color="auto"/>
            </w:tcBorders>
            <w:vAlign w:val="center"/>
          </w:tcPr>
          <w:p w14:paraId="4D532821" w14:textId="0DBE5A93" w:rsidR="00982CA0" w:rsidRPr="006254ED" w:rsidRDefault="00982CA0" w:rsidP="00754CDD">
            <w:pPr>
              <w:pStyle w:val="ConsPlusNormal"/>
              <w:ind w:firstLine="0"/>
              <w:jc w:val="center"/>
              <w:rPr>
                <w:rFonts w:ascii="Times New Roman" w:hAnsi="Times New Roman" w:cs="Times New Roman"/>
                <w:b/>
                <w:sz w:val="23"/>
                <w:szCs w:val="23"/>
                <w:lang w:eastAsia="en-US"/>
              </w:rPr>
            </w:pPr>
            <w:r w:rsidRPr="006254ED">
              <w:rPr>
                <w:rFonts w:ascii="Times New Roman" w:hAnsi="Times New Roman" w:cs="Times New Roman"/>
                <w:b/>
                <w:sz w:val="23"/>
                <w:szCs w:val="23"/>
                <w:lang w:eastAsia="en-US"/>
              </w:rPr>
              <w:t>4</w:t>
            </w:r>
          </w:p>
        </w:tc>
        <w:tc>
          <w:tcPr>
            <w:tcW w:w="992" w:type="dxa"/>
            <w:tcBorders>
              <w:top w:val="single" w:sz="4" w:space="0" w:color="auto"/>
              <w:left w:val="single" w:sz="4" w:space="0" w:color="auto"/>
              <w:bottom w:val="single" w:sz="4" w:space="0" w:color="auto"/>
              <w:right w:val="single" w:sz="4" w:space="0" w:color="auto"/>
            </w:tcBorders>
            <w:vAlign w:val="center"/>
          </w:tcPr>
          <w:p w14:paraId="0A374824" w14:textId="5AA5654F" w:rsidR="00982CA0" w:rsidRPr="006254ED" w:rsidRDefault="00982CA0" w:rsidP="00754CDD">
            <w:pPr>
              <w:pStyle w:val="ConsPlusNormal"/>
              <w:ind w:firstLine="0"/>
              <w:jc w:val="center"/>
              <w:rPr>
                <w:rFonts w:ascii="Times New Roman" w:hAnsi="Times New Roman" w:cs="Times New Roman"/>
                <w:b/>
                <w:sz w:val="23"/>
                <w:szCs w:val="23"/>
                <w:lang w:eastAsia="en-US"/>
              </w:rPr>
            </w:pPr>
            <w:r w:rsidRPr="006254ED">
              <w:rPr>
                <w:rFonts w:ascii="Times New Roman" w:hAnsi="Times New Roman" w:cs="Times New Roman"/>
                <w:b/>
                <w:sz w:val="23"/>
                <w:szCs w:val="23"/>
                <w:lang w:eastAsia="en-US"/>
              </w:rPr>
              <w:t>5</w:t>
            </w:r>
          </w:p>
        </w:tc>
        <w:tc>
          <w:tcPr>
            <w:tcW w:w="1134" w:type="dxa"/>
            <w:tcBorders>
              <w:top w:val="single" w:sz="4" w:space="0" w:color="auto"/>
              <w:left w:val="single" w:sz="4" w:space="0" w:color="auto"/>
              <w:bottom w:val="single" w:sz="4" w:space="0" w:color="auto"/>
              <w:right w:val="single" w:sz="4" w:space="0" w:color="auto"/>
            </w:tcBorders>
            <w:vAlign w:val="center"/>
          </w:tcPr>
          <w:p w14:paraId="05D751DE" w14:textId="162C727A" w:rsidR="00982CA0" w:rsidRPr="006254ED" w:rsidRDefault="00982CA0" w:rsidP="00754CDD">
            <w:pPr>
              <w:pStyle w:val="ConsPlusNormal"/>
              <w:ind w:firstLine="0"/>
              <w:jc w:val="center"/>
              <w:rPr>
                <w:rFonts w:ascii="Times New Roman" w:hAnsi="Times New Roman" w:cs="Times New Roman"/>
                <w:b/>
                <w:sz w:val="23"/>
                <w:szCs w:val="23"/>
                <w:lang w:eastAsia="en-US"/>
              </w:rPr>
            </w:pPr>
            <w:r w:rsidRPr="006254ED">
              <w:rPr>
                <w:rFonts w:ascii="Times New Roman" w:hAnsi="Times New Roman" w:cs="Times New Roman"/>
                <w:b/>
                <w:sz w:val="23"/>
                <w:szCs w:val="23"/>
                <w:lang w:eastAsia="en-US"/>
              </w:rPr>
              <w:t>6</w:t>
            </w:r>
          </w:p>
        </w:tc>
        <w:tc>
          <w:tcPr>
            <w:tcW w:w="1276" w:type="dxa"/>
            <w:tcBorders>
              <w:top w:val="single" w:sz="4" w:space="0" w:color="auto"/>
              <w:left w:val="single" w:sz="4" w:space="0" w:color="auto"/>
              <w:bottom w:val="single" w:sz="4" w:space="0" w:color="auto"/>
              <w:right w:val="single" w:sz="4" w:space="0" w:color="auto"/>
            </w:tcBorders>
            <w:vAlign w:val="center"/>
          </w:tcPr>
          <w:p w14:paraId="306C5B63" w14:textId="42305F94" w:rsidR="00982CA0" w:rsidRPr="006254ED" w:rsidRDefault="00982CA0" w:rsidP="00754CDD">
            <w:pPr>
              <w:pStyle w:val="ConsPlusNormal"/>
              <w:ind w:firstLine="0"/>
              <w:jc w:val="center"/>
              <w:rPr>
                <w:rFonts w:ascii="Times New Roman" w:hAnsi="Times New Roman" w:cs="Times New Roman"/>
                <w:b/>
                <w:sz w:val="23"/>
                <w:szCs w:val="23"/>
                <w:lang w:eastAsia="en-US"/>
              </w:rPr>
            </w:pPr>
            <w:r w:rsidRPr="006254ED">
              <w:rPr>
                <w:rFonts w:ascii="Times New Roman" w:hAnsi="Times New Roman" w:cs="Times New Roman"/>
                <w:b/>
                <w:sz w:val="23"/>
                <w:szCs w:val="23"/>
                <w:lang w:eastAsia="en-US"/>
              </w:rPr>
              <w:t>7</w:t>
            </w:r>
          </w:p>
        </w:tc>
        <w:tc>
          <w:tcPr>
            <w:tcW w:w="1276" w:type="dxa"/>
            <w:tcBorders>
              <w:top w:val="single" w:sz="4" w:space="0" w:color="auto"/>
              <w:left w:val="single" w:sz="4" w:space="0" w:color="auto"/>
              <w:bottom w:val="single" w:sz="4" w:space="0" w:color="auto"/>
              <w:right w:val="single" w:sz="4" w:space="0" w:color="auto"/>
            </w:tcBorders>
            <w:vAlign w:val="center"/>
          </w:tcPr>
          <w:p w14:paraId="47FA9F1C" w14:textId="54CF7F84" w:rsidR="00982CA0" w:rsidRPr="006254ED" w:rsidRDefault="00982CA0" w:rsidP="00754CDD">
            <w:pPr>
              <w:pStyle w:val="ConsPlusNormal"/>
              <w:ind w:firstLine="0"/>
              <w:jc w:val="center"/>
              <w:rPr>
                <w:rFonts w:ascii="Times New Roman" w:hAnsi="Times New Roman" w:cs="Times New Roman"/>
                <w:b/>
                <w:sz w:val="23"/>
                <w:szCs w:val="23"/>
                <w:lang w:eastAsia="en-US"/>
              </w:rPr>
            </w:pPr>
            <w:r w:rsidRPr="006254ED">
              <w:rPr>
                <w:rFonts w:ascii="Times New Roman" w:hAnsi="Times New Roman" w:cs="Times New Roman"/>
                <w:b/>
                <w:sz w:val="23"/>
                <w:szCs w:val="23"/>
                <w:lang w:eastAsia="en-US"/>
              </w:rPr>
              <w:t>8</w:t>
            </w:r>
          </w:p>
        </w:tc>
      </w:tr>
      <w:tr w:rsidR="00982CA0" w:rsidRPr="006254ED" w14:paraId="2A6AE7C2" w14:textId="77777777" w:rsidTr="00982CA0">
        <w:tc>
          <w:tcPr>
            <w:tcW w:w="2098" w:type="dxa"/>
            <w:tcBorders>
              <w:top w:val="single" w:sz="4" w:space="0" w:color="auto"/>
              <w:left w:val="single" w:sz="4" w:space="0" w:color="auto"/>
              <w:bottom w:val="single" w:sz="4" w:space="0" w:color="auto"/>
              <w:right w:val="single" w:sz="4" w:space="0" w:color="auto"/>
            </w:tcBorders>
            <w:hideMark/>
          </w:tcPr>
          <w:p w14:paraId="1E9062BE" w14:textId="77777777" w:rsidR="00D74257" w:rsidRPr="006254ED" w:rsidRDefault="00D74257" w:rsidP="00754CDD">
            <w:pPr>
              <w:pStyle w:val="ConsPlusNormal"/>
              <w:ind w:firstLine="0"/>
              <w:rPr>
                <w:rFonts w:ascii="Times New Roman" w:hAnsi="Times New Roman" w:cs="Times New Roman"/>
                <w:sz w:val="24"/>
                <w:szCs w:val="24"/>
                <w:lang w:eastAsia="en-US"/>
              </w:rPr>
            </w:pPr>
            <w:r w:rsidRPr="006254ED">
              <w:rPr>
                <w:rFonts w:ascii="Times New Roman" w:hAnsi="Times New Roman" w:cs="Times New Roman"/>
                <w:sz w:val="24"/>
                <w:szCs w:val="24"/>
                <w:lang w:eastAsia="en-US"/>
              </w:rPr>
              <w:t>Низкий</w:t>
            </w:r>
          </w:p>
        </w:tc>
        <w:tc>
          <w:tcPr>
            <w:tcW w:w="992" w:type="dxa"/>
            <w:tcBorders>
              <w:top w:val="single" w:sz="4" w:space="0" w:color="auto"/>
              <w:left w:val="single" w:sz="4" w:space="0" w:color="auto"/>
              <w:bottom w:val="single" w:sz="4" w:space="0" w:color="auto"/>
              <w:right w:val="single" w:sz="4" w:space="0" w:color="auto"/>
            </w:tcBorders>
            <w:hideMark/>
          </w:tcPr>
          <w:p w14:paraId="2428D15E"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20 - 30</w:t>
            </w:r>
          </w:p>
        </w:tc>
        <w:tc>
          <w:tcPr>
            <w:tcW w:w="992" w:type="dxa"/>
            <w:tcBorders>
              <w:top w:val="single" w:sz="4" w:space="0" w:color="auto"/>
              <w:left w:val="single" w:sz="4" w:space="0" w:color="auto"/>
              <w:bottom w:val="single" w:sz="4" w:space="0" w:color="auto"/>
              <w:right w:val="single" w:sz="4" w:space="0" w:color="auto"/>
            </w:tcBorders>
            <w:hideMark/>
          </w:tcPr>
          <w:p w14:paraId="4CF4BB6B"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0,3 - 0,4</w:t>
            </w:r>
          </w:p>
        </w:tc>
        <w:tc>
          <w:tcPr>
            <w:tcW w:w="851" w:type="dxa"/>
            <w:tcBorders>
              <w:top w:val="single" w:sz="4" w:space="0" w:color="auto"/>
              <w:left w:val="single" w:sz="4" w:space="0" w:color="auto"/>
              <w:bottom w:val="single" w:sz="4" w:space="0" w:color="auto"/>
              <w:right w:val="single" w:sz="4" w:space="0" w:color="auto"/>
            </w:tcBorders>
            <w:hideMark/>
          </w:tcPr>
          <w:p w14:paraId="63C6E185"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2 - 3</w:t>
            </w:r>
          </w:p>
        </w:tc>
        <w:tc>
          <w:tcPr>
            <w:tcW w:w="992" w:type="dxa"/>
            <w:tcBorders>
              <w:top w:val="single" w:sz="4" w:space="0" w:color="auto"/>
              <w:left w:val="single" w:sz="4" w:space="0" w:color="auto"/>
              <w:bottom w:val="single" w:sz="4" w:space="0" w:color="auto"/>
              <w:right w:val="single" w:sz="4" w:space="0" w:color="auto"/>
            </w:tcBorders>
            <w:hideMark/>
          </w:tcPr>
          <w:p w14:paraId="5FC68980"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10 - 20</w:t>
            </w:r>
          </w:p>
        </w:tc>
        <w:tc>
          <w:tcPr>
            <w:tcW w:w="1134" w:type="dxa"/>
            <w:tcBorders>
              <w:top w:val="single" w:sz="4" w:space="0" w:color="auto"/>
              <w:left w:val="single" w:sz="4" w:space="0" w:color="auto"/>
              <w:bottom w:val="single" w:sz="4" w:space="0" w:color="auto"/>
              <w:right w:val="single" w:sz="4" w:space="0" w:color="auto"/>
            </w:tcBorders>
            <w:hideMark/>
          </w:tcPr>
          <w:p w14:paraId="5E95D9B3"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5 - 10</w:t>
            </w:r>
          </w:p>
        </w:tc>
        <w:tc>
          <w:tcPr>
            <w:tcW w:w="1276" w:type="dxa"/>
            <w:tcBorders>
              <w:top w:val="single" w:sz="4" w:space="0" w:color="auto"/>
              <w:left w:val="single" w:sz="4" w:space="0" w:color="auto"/>
              <w:bottom w:val="single" w:sz="4" w:space="0" w:color="auto"/>
              <w:right w:val="single" w:sz="4" w:space="0" w:color="auto"/>
            </w:tcBorders>
            <w:hideMark/>
          </w:tcPr>
          <w:p w14:paraId="35CD9EF1"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0,7 - 0,8</w:t>
            </w:r>
          </w:p>
        </w:tc>
        <w:tc>
          <w:tcPr>
            <w:tcW w:w="1276" w:type="dxa"/>
            <w:tcBorders>
              <w:top w:val="single" w:sz="4" w:space="0" w:color="auto"/>
              <w:left w:val="single" w:sz="4" w:space="0" w:color="auto"/>
              <w:bottom w:val="single" w:sz="4" w:space="0" w:color="auto"/>
              <w:right w:val="single" w:sz="4" w:space="0" w:color="auto"/>
            </w:tcBorders>
            <w:hideMark/>
          </w:tcPr>
          <w:p w14:paraId="2C574125"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80 - 350</w:t>
            </w:r>
          </w:p>
        </w:tc>
      </w:tr>
      <w:tr w:rsidR="00982CA0" w:rsidRPr="006254ED" w14:paraId="358148E8" w14:textId="77777777" w:rsidTr="00982CA0">
        <w:tc>
          <w:tcPr>
            <w:tcW w:w="2098" w:type="dxa"/>
            <w:tcBorders>
              <w:top w:val="single" w:sz="4" w:space="0" w:color="auto"/>
              <w:left w:val="single" w:sz="4" w:space="0" w:color="auto"/>
              <w:bottom w:val="single" w:sz="4" w:space="0" w:color="auto"/>
              <w:right w:val="single" w:sz="4" w:space="0" w:color="auto"/>
            </w:tcBorders>
            <w:hideMark/>
          </w:tcPr>
          <w:p w14:paraId="6249C39C" w14:textId="77777777" w:rsidR="00D74257" w:rsidRPr="006254ED" w:rsidRDefault="00D74257" w:rsidP="00754CDD">
            <w:pPr>
              <w:pStyle w:val="ConsPlusNormal"/>
              <w:ind w:firstLine="0"/>
              <w:rPr>
                <w:rFonts w:ascii="Times New Roman" w:hAnsi="Times New Roman" w:cs="Times New Roman"/>
                <w:sz w:val="24"/>
                <w:szCs w:val="24"/>
                <w:lang w:eastAsia="en-US"/>
              </w:rPr>
            </w:pPr>
            <w:r w:rsidRPr="006254ED">
              <w:rPr>
                <w:rFonts w:ascii="Times New Roman" w:hAnsi="Times New Roman" w:cs="Times New Roman"/>
                <w:sz w:val="24"/>
                <w:szCs w:val="24"/>
                <w:lang w:eastAsia="en-US"/>
              </w:rPr>
              <w:t>Умеренный</w:t>
            </w:r>
          </w:p>
        </w:tc>
        <w:tc>
          <w:tcPr>
            <w:tcW w:w="992" w:type="dxa"/>
            <w:tcBorders>
              <w:top w:val="single" w:sz="4" w:space="0" w:color="auto"/>
              <w:left w:val="single" w:sz="4" w:space="0" w:color="auto"/>
              <w:bottom w:val="single" w:sz="4" w:space="0" w:color="auto"/>
              <w:right w:val="single" w:sz="4" w:space="0" w:color="auto"/>
            </w:tcBorders>
            <w:hideMark/>
          </w:tcPr>
          <w:p w14:paraId="42E2121C"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30 - 40</w:t>
            </w:r>
          </w:p>
        </w:tc>
        <w:tc>
          <w:tcPr>
            <w:tcW w:w="992" w:type="dxa"/>
            <w:tcBorders>
              <w:top w:val="single" w:sz="4" w:space="0" w:color="auto"/>
              <w:left w:val="single" w:sz="4" w:space="0" w:color="auto"/>
              <w:bottom w:val="single" w:sz="4" w:space="0" w:color="auto"/>
              <w:right w:val="single" w:sz="4" w:space="0" w:color="auto"/>
            </w:tcBorders>
            <w:hideMark/>
          </w:tcPr>
          <w:p w14:paraId="75DD9F39"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0,4 - 0,5</w:t>
            </w:r>
          </w:p>
        </w:tc>
        <w:tc>
          <w:tcPr>
            <w:tcW w:w="851" w:type="dxa"/>
            <w:tcBorders>
              <w:top w:val="single" w:sz="4" w:space="0" w:color="auto"/>
              <w:left w:val="single" w:sz="4" w:space="0" w:color="auto"/>
              <w:bottom w:val="single" w:sz="4" w:space="0" w:color="auto"/>
              <w:right w:val="single" w:sz="4" w:space="0" w:color="auto"/>
            </w:tcBorders>
            <w:hideMark/>
          </w:tcPr>
          <w:p w14:paraId="523252DB"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3 - 5</w:t>
            </w:r>
          </w:p>
        </w:tc>
        <w:tc>
          <w:tcPr>
            <w:tcW w:w="992" w:type="dxa"/>
            <w:tcBorders>
              <w:top w:val="single" w:sz="4" w:space="0" w:color="auto"/>
              <w:left w:val="single" w:sz="4" w:space="0" w:color="auto"/>
              <w:bottom w:val="single" w:sz="4" w:space="0" w:color="auto"/>
              <w:right w:val="single" w:sz="4" w:space="0" w:color="auto"/>
            </w:tcBorders>
            <w:hideMark/>
          </w:tcPr>
          <w:p w14:paraId="6FA16CDA"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20 - 30</w:t>
            </w:r>
          </w:p>
        </w:tc>
        <w:tc>
          <w:tcPr>
            <w:tcW w:w="1134" w:type="dxa"/>
            <w:tcBorders>
              <w:top w:val="single" w:sz="4" w:space="0" w:color="auto"/>
              <w:left w:val="single" w:sz="4" w:space="0" w:color="auto"/>
              <w:bottom w:val="single" w:sz="4" w:space="0" w:color="auto"/>
              <w:right w:val="single" w:sz="4" w:space="0" w:color="auto"/>
            </w:tcBorders>
            <w:hideMark/>
          </w:tcPr>
          <w:p w14:paraId="1ED9EA79"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7 - 12</w:t>
            </w:r>
          </w:p>
        </w:tc>
        <w:tc>
          <w:tcPr>
            <w:tcW w:w="1276" w:type="dxa"/>
            <w:tcBorders>
              <w:top w:val="single" w:sz="4" w:space="0" w:color="auto"/>
              <w:left w:val="single" w:sz="4" w:space="0" w:color="auto"/>
              <w:bottom w:val="single" w:sz="4" w:space="0" w:color="auto"/>
              <w:right w:val="single" w:sz="4" w:space="0" w:color="auto"/>
            </w:tcBorders>
            <w:hideMark/>
          </w:tcPr>
          <w:p w14:paraId="2904E06D"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0,8 - 1,0</w:t>
            </w:r>
          </w:p>
        </w:tc>
        <w:tc>
          <w:tcPr>
            <w:tcW w:w="1276" w:type="dxa"/>
            <w:tcBorders>
              <w:top w:val="single" w:sz="4" w:space="0" w:color="auto"/>
              <w:left w:val="single" w:sz="4" w:space="0" w:color="auto"/>
              <w:bottom w:val="single" w:sz="4" w:space="0" w:color="auto"/>
              <w:right w:val="single" w:sz="4" w:space="0" w:color="auto"/>
            </w:tcBorders>
            <w:hideMark/>
          </w:tcPr>
          <w:p w14:paraId="3B227F7A"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100 - 550</w:t>
            </w:r>
          </w:p>
        </w:tc>
      </w:tr>
      <w:tr w:rsidR="00982CA0" w:rsidRPr="006254ED" w14:paraId="0F5F38D7" w14:textId="77777777" w:rsidTr="00982CA0">
        <w:tc>
          <w:tcPr>
            <w:tcW w:w="2098" w:type="dxa"/>
            <w:tcBorders>
              <w:top w:val="single" w:sz="4" w:space="0" w:color="auto"/>
              <w:left w:val="single" w:sz="4" w:space="0" w:color="auto"/>
              <w:bottom w:val="single" w:sz="4" w:space="0" w:color="auto"/>
              <w:right w:val="single" w:sz="4" w:space="0" w:color="auto"/>
            </w:tcBorders>
            <w:hideMark/>
          </w:tcPr>
          <w:p w14:paraId="3BD6C11A" w14:textId="77777777" w:rsidR="00D74257" w:rsidRPr="006254ED" w:rsidRDefault="00D74257" w:rsidP="00754CDD">
            <w:pPr>
              <w:pStyle w:val="ConsPlusNormal"/>
              <w:ind w:firstLine="0"/>
              <w:rPr>
                <w:rFonts w:ascii="Times New Roman" w:hAnsi="Times New Roman" w:cs="Times New Roman"/>
                <w:sz w:val="24"/>
                <w:szCs w:val="24"/>
                <w:lang w:eastAsia="en-US"/>
              </w:rPr>
            </w:pPr>
            <w:r w:rsidRPr="006254ED">
              <w:rPr>
                <w:rFonts w:ascii="Times New Roman" w:hAnsi="Times New Roman" w:cs="Times New Roman"/>
                <w:sz w:val="24"/>
                <w:szCs w:val="24"/>
                <w:lang w:eastAsia="en-US"/>
              </w:rPr>
              <w:t>Повышенный:</w:t>
            </w:r>
          </w:p>
        </w:tc>
        <w:tc>
          <w:tcPr>
            <w:tcW w:w="992" w:type="dxa"/>
            <w:tcBorders>
              <w:top w:val="single" w:sz="4" w:space="0" w:color="auto"/>
              <w:left w:val="single" w:sz="4" w:space="0" w:color="auto"/>
              <w:bottom w:val="single" w:sz="4" w:space="0" w:color="auto"/>
              <w:right w:val="single" w:sz="4" w:space="0" w:color="auto"/>
            </w:tcBorders>
            <w:vAlign w:val="bottom"/>
          </w:tcPr>
          <w:p w14:paraId="38BACD99" w14:textId="77777777" w:rsidR="00D74257" w:rsidRPr="006254ED" w:rsidRDefault="00D74257" w:rsidP="00754CDD">
            <w:pPr>
              <w:pStyle w:val="ConsPlusNormal"/>
              <w:ind w:firstLine="0"/>
              <w:rPr>
                <w:rFonts w:ascii="Times New Roman" w:hAnsi="Times New Roman" w:cs="Times New Roman"/>
                <w:sz w:val="23"/>
                <w:szCs w:val="23"/>
                <w:lang w:eastAsia="en-US"/>
              </w:rPr>
            </w:pPr>
          </w:p>
        </w:tc>
        <w:tc>
          <w:tcPr>
            <w:tcW w:w="992" w:type="dxa"/>
            <w:tcBorders>
              <w:top w:val="single" w:sz="4" w:space="0" w:color="auto"/>
              <w:left w:val="single" w:sz="4" w:space="0" w:color="auto"/>
              <w:bottom w:val="single" w:sz="4" w:space="0" w:color="auto"/>
              <w:right w:val="single" w:sz="4" w:space="0" w:color="auto"/>
            </w:tcBorders>
            <w:vAlign w:val="bottom"/>
          </w:tcPr>
          <w:p w14:paraId="716E4789" w14:textId="77777777" w:rsidR="00D74257" w:rsidRPr="006254ED" w:rsidRDefault="00D74257" w:rsidP="00754CDD">
            <w:pPr>
              <w:pStyle w:val="ConsPlusNormal"/>
              <w:ind w:firstLine="0"/>
              <w:rPr>
                <w:rFonts w:ascii="Times New Roman" w:hAnsi="Times New Roman" w:cs="Times New Roman"/>
                <w:sz w:val="23"/>
                <w:szCs w:val="23"/>
                <w:lang w:eastAsia="en-US"/>
              </w:rPr>
            </w:pPr>
          </w:p>
        </w:tc>
        <w:tc>
          <w:tcPr>
            <w:tcW w:w="851" w:type="dxa"/>
            <w:tcBorders>
              <w:top w:val="single" w:sz="4" w:space="0" w:color="auto"/>
              <w:left w:val="single" w:sz="4" w:space="0" w:color="auto"/>
              <w:bottom w:val="single" w:sz="4" w:space="0" w:color="auto"/>
              <w:right w:val="single" w:sz="4" w:space="0" w:color="auto"/>
            </w:tcBorders>
            <w:vAlign w:val="bottom"/>
          </w:tcPr>
          <w:p w14:paraId="2EBB549F" w14:textId="77777777" w:rsidR="00D74257" w:rsidRPr="006254ED" w:rsidRDefault="00D74257" w:rsidP="00754CDD">
            <w:pPr>
              <w:pStyle w:val="ConsPlusNormal"/>
              <w:ind w:firstLine="0"/>
              <w:rPr>
                <w:rFonts w:ascii="Times New Roman" w:hAnsi="Times New Roman" w:cs="Times New Roman"/>
                <w:sz w:val="23"/>
                <w:szCs w:val="23"/>
                <w:lang w:eastAsia="en-US"/>
              </w:rPr>
            </w:pPr>
          </w:p>
        </w:tc>
        <w:tc>
          <w:tcPr>
            <w:tcW w:w="992" w:type="dxa"/>
            <w:tcBorders>
              <w:top w:val="single" w:sz="4" w:space="0" w:color="auto"/>
              <w:left w:val="single" w:sz="4" w:space="0" w:color="auto"/>
              <w:bottom w:val="single" w:sz="4" w:space="0" w:color="auto"/>
              <w:right w:val="single" w:sz="4" w:space="0" w:color="auto"/>
            </w:tcBorders>
            <w:vAlign w:val="bottom"/>
          </w:tcPr>
          <w:p w14:paraId="63AA295B" w14:textId="77777777" w:rsidR="00D74257" w:rsidRPr="006254ED" w:rsidRDefault="00D74257" w:rsidP="00754CDD">
            <w:pPr>
              <w:pStyle w:val="ConsPlusNormal"/>
              <w:ind w:firstLine="0"/>
              <w:rPr>
                <w:rFonts w:ascii="Times New Roman" w:hAnsi="Times New Roman" w:cs="Times New Roman"/>
                <w:sz w:val="23"/>
                <w:szCs w:val="23"/>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120180D9" w14:textId="77777777" w:rsidR="00D74257" w:rsidRPr="006254ED" w:rsidRDefault="00D74257" w:rsidP="00754CDD">
            <w:pPr>
              <w:pStyle w:val="ConsPlusNormal"/>
              <w:ind w:firstLine="0"/>
              <w:rPr>
                <w:rFonts w:ascii="Times New Roman" w:hAnsi="Times New Roman" w:cs="Times New Roman"/>
                <w:sz w:val="23"/>
                <w:szCs w:val="23"/>
                <w:lang w:eastAsia="en-US"/>
              </w:rPr>
            </w:pPr>
          </w:p>
        </w:tc>
        <w:tc>
          <w:tcPr>
            <w:tcW w:w="1276" w:type="dxa"/>
            <w:tcBorders>
              <w:top w:val="single" w:sz="4" w:space="0" w:color="auto"/>
              <w:left w:val="single" w:sz="4" w:space="0" w:color="auto"/>
              <w:bottom w:val="single" w:sz="4" w:space="0" w:color="auto"/>
              <w:right w:val="single" w:sz="4" w:space="0" w:color="auto"/>
            </w:tcBorders>
            <w:vAlign w:val="bottom"/>
          </w:tcPr>
          <w:p w14:paraId="5EB8B0D0" w14:textId="77777777" w:rsidR="00D74257" w:rsidRPr="006254ED" w:rsidRDefault="00D74257" w:rsidP="00754CDD">
            <w:pPr>
              <w:pStyle w:val="ConsPlusNormal"/>
              <w:ind w:firstLine="0"/>
              <w:rPr>
                <w:rFonts w:ascii="Times New Roman" w:hAnsi="Times New Roman" w:cs="Times New Roman"/>
                <w:sz w:val="23"/>
                <w:szCs w:val="23"/>
                <w:lang w:eastAsia="en-US"/>
              </w:rPr>
            </w:pPr>
          </w:p>
        </w:tc>
        <w:tc>
          <w:tcPr>
            <w:tcW w:w="1276" w:type="dxa"/>
            <w:tcBorders>
              <w:top w:val="single" w:sz="4" w:space="0" w:color="auto"/>
              <w:left w:val="single" w:sz="4" w:space="0" w:color="auto"/>
              <w:bottom w:val="single" w:sz="4" w:space="0" w:color="auto"/>
              <w:right w:val="single" w:sz="4" w:space="0" w:color="auto"/>
            </w:tcBorders>
            <w:vAlign w:val="bottom"/>
          </w:tcPr>
          <w:p w14:paraId="6E640D4D" w14:textId="77777777" w:rsidR="00D74257" w:rsidRPr="006254ED" w:rsidRDefault="00D74257" w:rsidP="00754CDD">
            <w:pPr>
              <w:pStyle w:val="ConsPlusNormal"/>
              <w:ind w:firstLine="0"/>
              <w:rPr>
                <w:rFonts w:ascii="Times New Roman" w:hAnsi="Times New Roman" w:cs="Times New Roman"/>
                <w:sz w:val="23"/>
                <w:szCs w:val="23"/>
                <w:lang w:eastAsia="en-US"/>
              </w:rPr>
            </w:pPr>
          </w:p>
        </w:tc>
      </w:tr>
      <w:tr w:rsidR="00982CA0" w:rsidRPr="006254ED" w14:paraId="4D1485D7" w14:textId="77777777" w:rsidTr="00982CA0">
        <w:tc>
          <w:tcPr>
            <w:tcW w:w="2098" w:type="dxa"/>
            <w:tcBorders>
              <w:top w:val="single" w:sz="4" w:space="0" w:color="auto"/>
              <w:left w:val="single" w:sz="4" w:space="0" w:color="auto"/>
              <w:bottom w:val="single" w:sz="4" w:space="0" w:color="auto"/>
              <w:right w:val="single" w:sz="4" w:space="0" w:color="auto"/>
            </w:tcBorders>
            <w:hideMark/>
          </w:tcPr>
          <w:p w14:paraId="531438F1" w14:textId="77777777" w:rsidR="00D74257" w:rsidRPr="006254ED" w:rsidRDefault="00D74257" w:rsidP="00754CDD">
            <w:pPr>
              <w:pStyle w:val="ConsPlusNormal"/>
              <w:ind w:firstLine="0"/>
              <w:jc w:val="right"/>
              <w:rPr>
                <w:rFonts w:ascii="Times New Roman" w:hAnsi="Times New Roman" w:cs="Times New Roman"/>
                <w:sz w:val="24"/>
                <w:szCs w:val="24"/>
                <w:lang w:eastAsia="en-US"/>
              </w:rPr>
            </w:pPr>
            <w:r w:rsidRPr="006254ED">
              <w:rPr>
                <w:rFonts w:ascii="Times New Roman" w:hAnsi="Times New Roman" w:cs="Times New Roman"/>
                <w:sz w:val="24"/>
                <w:szCs w:val="24"/>
                <w:lang w:eastAsia="en-US"/>
              </w:rPr>
              <w:t>континентальный</w:t>
            </w:r>
          </w:p>
        </w:tc>
        <w:tc>
          <w:tcPr>
            <w:tcW w:w="992" w:type="dxa"/>
            <w:tcBorders>
              <w:top w:val="single" w:sz="4" w:space="0" w:color="auto"/>
              <w:left w:val="single" w:sz="4" w:space="0" w:color="auto"/>
              <w:bottom w:val="single" w:sz="4" w:space="0" w:color="auto"/>
              <w:right w:val="single" w:sz="4" w:space="0" w:color="auto"/>
            </w:tcBorders>
            <w:hideMark/>
          </w:tcPr>
          <w:p w14:paraId="49D94F2A"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30 - 45</w:t>
            </w:r>
          </w:p>
        </w:tc>
        <w:tc>
          <w:tcPr>
            <w:tcW w:w="992" w:type="dxa"/>
            <w:tcBorders>
              <w:top w:val="single" w:sz="4" w:space="0" w:color="auto"/>
              <w:left w:val="single" w:sz="4" w:space="0" w:color="auto"/>
              <w:bottom w:val="single" w:sz="4" w:space="0" w:color="auto"/>
              <w:right w:val="single" w:sz="4" w:space="0" w:color="auto"/>
            </w:tcBorders>
            <w:hideMark/>
          </w:tcPr>
          <w:p w14:paraId="30BEE164"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0,3 - 0,6</w:t>
            </w:r>
          </w:p>
        </w:tc>
        <w:tc>
          <w:tcPr>
            <w:tcW w:w="851" w:type="dxa"/>
            <w:tcBorders>
              <w:top w:val="single" w:sz="4" w:space="0" w:color="auto"/>
              <w:left w:val="single" w:sz="4" w:space="0" w:color="auto"/>
              <w:bottom w:val="single" w:sz="4" w:space="0" w:color="auto"/>
              <w:right w:val="single" w:sz="4" w:space="0" w:color="auto"/>
            </w:tcBorders>
            <w:hideMark/>
          </w:tcPr>
          <w:p w14:paraId="25D978B8"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2 - 6</w:t>
            </w:r>
          </w:p>
        </w:tc>
        <w:tc>
          <w:tcPr>
            <w:tcW w:w="992" w:type="dxa"/>
            <w:tcBorders>
              <w:top w:val="single" w:sz="4" w:space="0" w:color="auto"/>
              <w:left w:val="single" w:sz="4" w:space="0" w:color="auto"/>
              <w:bottom w:val="single" w:sz="4" w:space="0" w:color="auto"/>
              <w:right w:val="single" w:sz="4" w:space="0" w:color="auto"/>
            </w:tcBorders>
            <w:hideMark/>
          </w:tcPr>
          <w:p w14:paraId="22F8F7F2"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20 - 40</w:t>
            </w:r>
          </w:p>
        </w:tc>
        <w:tc>
          <w:tcPr>
            <w:tcW w:w="1134" w:type="dxa"/>
            <w:tcBorders>
              <w:top w:val="single" w:sz="4" w:space="0" w:color="auto"/>
              <w:left w:val="single" w:sz="4" w:space="0" w:color="auto"/>
              <w:bottom w:val="single" w:sz="4" w:space="0" w:color="auto"/>
              <w:right w:val="single" w:sz="4" w:space="0" w:color="auto"/>
            </w:tcBorders>
            <w:hideMark/>
          </w:tcPr>
          <w:p w14:paraId="444CD53B"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8 - 18</w:t>
            </w:r>
          </w:p>
        </w:tc>
        <w:tc>
          <w:tcPr>
            <w:tcW w:w="1276" w:type="dxa"/>
            <w:tcBorders>
              <w:top w:val="single" w:sz="4" w:space="0" w:color="auto"/>
              <w:left w:val="single" w:sz="4" w:space="0" w:color="auto"/>
              <w:bottom w:val="single" w:sz="4" w:space="0" w:color="auto"/>
              <w:right w:val="single" w:sz="4" w:space="0" w:color="auto"/>
            </w:tcBorders>
            <w:hideMark/>
          </w:tcPr>
          <w:p w14:paraId="529D1BDD"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0,7 - 1,0</w:t>
            </w:r>
          </w:p>
        </w:tc>
        <w:tc>
          <w:tcPr>
            <w:tcW w:w="1276" w:type="dxa"/>
            <w:tcBorders>
              <w:top w:val="single" w:sz="4" w:space="0" w:color="auto"/>
              <w:left w:val="single" w:sz="4" w:space="0" w:color="auto"/>
              <w:bottom w:val="single" w:sz="4" w:space="0" w:color="auto"/>
              <w:right w:val="single" w:sz="4" w:space="0" w:color="auto"/>
            </w:tcBorders>
            <w:hideMark/>
          </w:tcPr>
          <w:p w14:paraId="7042C88C"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100 - 600</w:t>
            </w:r>
          </w:p>
        </w:tc>
      </w:tr>
      <w:tr w:rsidR="00982CA0" w:rsidRPr="006254ED" w14:paraId="68EEA416" w14:textId="77777777" w:rsidTr="00982CA0">
        <w:tc>
          <w:tcPr>
            <w:tcW w:w="2098" w:type="dxa"/>
            <w:tcBorders>
              <w:top w:val="single" w:sz="4" w:space="0" w:color="auto"/>
              <w:left w:val="single" w:sz="4" w:space="0" w:color="auto"/>
              <w:bottom w:val="single" w:sz="4" w:space="0" w:color="auto"/>
              <w:right w:val="single" w:sz="4" w:space="0" w:color="auto"/>
            </w:tcBorders>
            <w:hideMark/>
          </w:tcPr>
          <w:p w14:paraId="275F6100" w14:textId="77777777" w:rsidR="00D74257" w:rsidRPr="006254ED" w:rsidRDefault="00D74257" w:rsidP="00754CDD">
            <w:pPr>
              <w:pStyle w:val="ConsPlusNormal"/>
              <w:ind w:firstLine="0"/>
              <w:jc w:val="right"/>
              <w:rPr>
                <w:rFonts w:ascii="Times New Roman" w:hAnsi="Times New Roman" w:cs="Times New Roman"/>
                <w:sz w:val="24"/>
                <w:szCs w:val="24"/>
                <w:lang w:eastAsia="en-US"/>
              </w:rPr>
            </w:pPr>
            <w:r w:rsidRPr="006254ED">
              <w:rPr>
                <w:rFonts w:ascii="Times New Roman" w:hAnsi="Times New Roman" w:cs="Times New Roman"/>
                <w:sz w:val="24"/>
                <w:szCs w:val="24"/>
                <w:lang w:eastAsia="en-US"/>
              </w:rPr>
              <w:t>приморский</w:t>
            </w:r>
          </w:p>
        </w:tc>
        <w:tc>
          <w:tcPr>
            <w:tcW w:w="992" w:type="dxa"/>
            <w:tcBorders>
              <w:top w:val="single" w:sz="4" w:space="0" w:color="auto"/>
              <w:left w:val="single" w:sz="4" w:space="0" w:color="auto"/>
              <w:bottom w:val="single" w:sz="4" w:space="0" w:color="auto"/>
              <w:right w:val="single" w:sz="4" w:space="0" w:color="auto"/>
            </w:tcBorders>
            <w:hideMark/>
          </w:tcPr>
          <w:p w14:paraId="1118F2F4"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30 - 45</w:t>
            </w:r>
          </w:p>
        </w:tc>
        <w:tc>
          <w:tcPr>
            <w:tcW w:w="992" w:type="dxa"/>
            <w:tcBorders>
              <w:top w:val="single" w:sz="4" w:space="0" w:color="auto"/>
              <w:left w:val="single" w:sz="4" w:space="0" w:color="auto"/>
              <w:bottom w:val="single" w:sz="4" w:space="0" w:color="auto"/>
              <w:right w:val="single" w:sz="4" w:space="0" w:color="auto"/>
            </w:tcBorders>
            <w:hideMark/>
          </w:tcPr>
          <w:p w14:paraId="052D25BA" w14:textId="19D46E3F"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0,3 - 0,7</w:t>
            </w:r>
          </w:p>
        </w:tc>
        <w:tc>
          <w:tcPr>
            <w:tcW w:w="851" w:type="dxa"/>
            <w:tcBorders>
              <w:top w:val="single" w:sz="4" w:space="0" w:color="auto"/>
              <w:left w:val="single" w:sz="4" w:space="0" w:color="auto"/>
              <w:bottom w:val="single" w:sz="4" w:space="0" w:color="auto"/>
              <w:right w:val="single" w:sz="4" w:space="0" w:color="auto"/>
            </w:tcBorders>
            <w:hideMark/>
          </w:tcPr>
          <w:p w14:paraId="300D150E"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2 - 6</w:t>
            </w:r>
          </w:p>
        </w:tc>
        <w:tc>
          <w:tcPr>
            <w:tcW w:w="992" w:type="dxa"/>
            <w:tcBorders>
              <w:top w:val="single" w:sz="4" w:space="0" w:color="auto"/>
              <w:left w:val="single" w:sz="4" w:space="0" w:color="auto"/>
              <w:bottom w:val="single" w:sz="4" w:space="0" w:color="auto"/>
              <w:right w:val="single" w:sz="4" w:space="0" w:color="auto"/>
            </w:tcBorders>
            <w:hideMark/>
          </w:tcPr>
          <w:p w14:paraId="00ED94AE"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10 - 30</w:t>
            </w:r>
          </w:p>
        </w:tc>
        <w:tc>
          <w:tcPr>
            <w:tcW w:w="1134" w:type="dxa"/>
            <w:tcBorders>
              <w:top w:val="single" w:sz="4" w:space="0" w:color="auto"/>
              <w:left w:val="single" w:sz="4" w:space="0" w:color="auto"/>
              <w:bottom w:val="single" w:sz="4" w:space="0" w:color="auto"/>
              <w:right w:val="single" w:sz="4" w:space="0" w:color="auto"/>
            </w:tcBorders>
            <w:hideMark/>
          </w:tcPr>
          <w:p w14:paraId="356D7B7A"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10 - 25</w:t>
            </w:r>
          </w:p>
        </w:tc>
        <w:tc>
          <w:tcPr>
            <w:tcW w:w="1276" w:type="dxa"/>
            <w:tcBorders>
              <w:top w:val="single" w:sz="4" w:space="0" w:color="auto"/>
              <w:left w:val="single" w:sz="4" w:space="0" w:color="auto"/>
              <w:bottom w:val="single" w:sz="4" w:space="0" w:color="auto"/>
              <w:right w:val="single" w:sz="4" w:space="0" w:color="auto"/>
            </w:tcBorders>
            <w:hideMark/>
          </w:tcPr>
          <w:p w14:paraId="4426CDDD"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0,4 - 1,1</w:t>
            </w:r>
          </w:p>
        </w:tc>
        <w:tc>
          <w:tcPr>
            <w:tcW w:w="1276" w:type="dxa"/>
            <w:tcBorders>
              <w:top w:val="single" w:sz="4" w:space="0" w:color="auto"/>
              <w:left w:val="single" w:sz="4" w:space="0" w:color="auto"/>
              <w:bottom w:val="single" w:sz="4" w:space="0" w:color="auto"/>
              <w:right w:val="single" w:sz="4" w:space="0" w:color="auto"/>
            </w:tcBorders>
            <w:hideMark/>
          </w:tcPr>
          <w:p w14:paraId="1FB474B9"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100 - 800</w:t>
            </w:r>
          </w:p>
        </w:tc>
      </w:tr>
      <w:tr w:rsidR="00982CA0" w:rsidRPr="006254ED" w14:paraId="09A7C143" w14:textId="77777777" w:rsidTr="00982CA0">
        <w:tc>
          <w:tcPr>
            <w:tcW w:w="2098" w:type="dxa"/>
            <w:tcBorders>
              <w:top w:val="single" w:sz="4" w:space="0" w:color="auto"/>
              <w:left w:val="single" w:sz="4" w:space="0" w:color="auto"/>
              <w:bottom w:val="single" w:sz="4" w:space="0" w:color="auto"/>
              <w:right w:val="single" w:sz="4" w:space="0" w:color="auto"/>
            </w:tcBorders>
            <w:hideMark/>
          </w:tcPr>
          <w:p w14:paraId="2619D9C1" w14:textId="77777777" w:rsidR="00D74257" w:rsidRPr="006254ED" w:rsidRDefault="00D74257" w:rsidP="00754CDD">
            <w:pPr>
              <w:pStyle w:val="ConsPlusNormal"/>
              <w:ind w:firstLine="0"/>
              <w:rPr>
                <w:rFonts w:ascii="Times New Roman" w:hAnsi="Times New Roman" w:cs="Times New Roman"/>
                <w:sz w:val="24"/>
                <w:szCs w:val="24"/>
                <w:lang w:eastAsia="en-US"/>
              </w:rPr>
            </w:pPr>
            <w:r w:rsidRPr="006254ED">
              <w:rPr>
                <w:rFonts w:ascii="Times New Roman" w:hAnsi="Times New Roman" w:cs="Times New Roman"/>
                <w:sz w:val="24"/>
                <w:szCs w:val="24"/>
                <w:lang w:eastAsia="en-US"/>
              </w:rPr>
              <w:t>Высокий</w:t>
            </w:r>
          </w:p>
        </w:tc>
        <w:tc>
          <w:tcPr>
            <w:tcW w:w="992" w:type="dxa"/>
            <w:tcBorders>
              <w:top w:val="single" w:sz="4" w:space="0" w:color="auto"/>
              <w:left w:val="single" w:sz="4" w:space="0" w:color="auto"/>
              <w:bottom w:val="single" w:sz="4" w:space="0" w:color="auto"/>
              <w:right w:val="single" w:sz="4" w:space="0" w:color="auto"/>
            </w:tcBorders>
            <w:hideMark/>
          </w:tcPr>
          <w:p w14:paraId="48C37AF5"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40 - 60</w:t>
            </w:r>
          </w:p>
        </w:tc>
        <w:tc>
          <w:tcPr>
            <w:tcW w:w="992" w:type="dxa"/>
            <w:tcBorders>
              <w:top w:val="single" w:sz="4" w:space="0" w:color="auto"/>
              <w:left w:val="single" w:sz="4" w:space="0" w:color="auto"/>
              <w:bottom w:val="single" w:sz="4" w:space="0" w:color="auto"/>
              <w:right w:val="single" w:sz="4" w:space="0" w:color="auto"/>
            </w:tcBorders>
            <w:hideMark/>
          </w:tcPr>
          <w:p w14:paraId="0E50EB8A"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0,3 - 0,7</w:t>
            </w:r>
          </w:p>
        </w:tc>
        <w:tc>
          <w:tcPr>
            <w:tcW w:w="851" w:type="dxa"/>
            <w:tcBorders>
              <w:top w:val="single" w:sz="4" w:space="0" w:color="auto"/>
              <w:left w:val="single" w:sz="4" w:space="0" w:color="auto"/>
              <w:bottom w:val="single" w:sz="4" w:space="0" w:color="auto"/>
              <w:right w:val="single" w:sz="4" w:space="0" w:color="auto"/>
            </w:tcBorders>
            <w:hideMark/>
          </w:tcPr>
          <w:p w14:paraId="5168BB23"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3 - 6</w:t>
            </w:r>
          </w:p>
        </w:tc>
        <w:tc>
          <w:tcPr>
            <w:tcW w:w="992" w:type="dxa"/>
            <w:tcBorders>
              <w:top w:val="single" w:sz="4" w:space="0" w:color="auto"/>
              <w:left w:val="single" w:sz="4" w:space="0" w:color="auto"/>
              <w:bottom w:val="single" w:sz="4" w:space="0" w:color="auto"/>
              <w:right w:val="single" w:sz="4" w:space="0" w:color="auto"/>
            </w:tcBorders>
            <w:hideMark/>
          </w:tcPr>
          <w:p w14:paraId="39E01BC9"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30 - 60</w:t>
            </w:r>
          </w:p>
        </w:tc>
        <w:tc>
          <w:tcPr>
            <w:tcW w:w="1134" w:type="dxa"/>
            <w:tcBorders>
              <w:top w:val="single" w:sz="4" w:space="0" w:color="auto"/>
              <w:left w:val="single" w:sz="4" w:space="0" w:color="auto"/>
              <w:bottom w:val="single" w:sz="4" w:space="0" w:color="auto"/>
              <w:right w:val="single" w:sz="4" w:space="0" w:color="auto"/>
            </w:tcBorders>
            <w:hideMark/>
          </w:tcPr>
          <w:p w14:paraId="6596C156"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10 - 30</w:t>
            </w:r>
          </w:p>
        </w:tc>
        <w:tc>
          <w:tcPr>
            <w:tcW w:w="1276" w:type="dxa"/>
            <w:tcBorders>
              <w:top w:val="single" w:sz="4" w:space="0" w:color="auto"/>
              <w:left w:val="single" w:sz="4" w:space="0" w:color="auto"/>
              <w:bottom w:val="single" w:sz="4" w:space="0" w:color="auto"/>
              <w:right w:val="single" w:sz="4" w:space="0" w:color="auto"/>
            </w:tcBorders>
            <w:hideMark/>
          </w:tcPr>
          <w:p w14:paraId="6383FFD8"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0,7 - 1,6</w:t>
            </w:r>
          </w:p>
        </w:tc>
        <w:tc>
          <w:tcPr>
            <w:tcW w:w="1276" w:type="dxa"/>
            <w:tcBorders>
              <w:top w:val="single" w:sz="4" w:space="0" w:color="auto"/>
              <w:left w:val="single" w:sz="4" w:space="0" w:color="auto"/>
              <w:bottom w:val="single" w:sz="4" w:space="0" w:color="auto"/>
              <w:right w:val="single" w:sz="4" w:space="0" w:color="auto"/>
            </w:tcBorders>
            <w:hideMark/>
          </w:tcPr>
          <w:p w14:paraId="59FAE81F"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50 - 200</w:t>
            </w:r>
          </w:p>
        </w:tc>
      </w:tr>
      <w:tr w:rsidR="00982CA0" w:rsidRPr="006254ED" w14:paraId="488886A8" w14:textId="77777777" w:rsidTr="00982CA0">
        <w:tc>
          <w:tcPr>
            <w:tcW w:w="2098" w:type="dxa"/>
            <w:tcBorders>
              <w:top w:val="single" w:sz="4" w:space="0" w:color="auto"/>
              <w:left w:val="single" w:sz="4" w:space="0" w:color="auto"/>
              <w:bottom w:val="single" w:sz="4" w:space="0" w:color="auto"/>
              <w:right w:val="single" w:sz="4" w:space="0" w:color="auto"/>
            </w:tcBorders>
            <w:hideMark/>
          </w:tcPr>
          <w:p w14:paraId="03ADCC35" w14:textId="77777777" w:rsidR="00D74257" w:rsidRPr="006254ED" w:rsidRDefault="00D74257" w:rsidP="00754CDD">
            <w:pPr>
              <w:pStyle w:val="ConsPlusNormal"/>
              <w:ind w:firstLine="0"/>
              <w:rPr>
                <w:rFonts w:ascii="Times New Roman" w:hAnsi="Times New Roman" w:cs="Times New Roman"/>
                <w:sz w:val="24"/>
                <w:szCs w:val="24"/>
                <w:lang w:eastAsia="en-US"/>
              </w:rPr>
            </w:pPr>
            <w:r w:rsidRPr="006254ED">
              <w:rPr>
                <w:rFonts w:ascii="Times New Roman" w:hAnsi="Times New Roman" w:cs="Times New Roman"/>
                <w:sz w:val="24"/>
                <w:szCs w:val="24"/>
                <w:lang w:eastAsia="en-US"/>
              </w:rPr>
              <w:t>Очень высокий</w:t>
            </w:r>
          </w:p>
        </w:tc>
        <w:tc>
          <w:tcPr>
            <w:tcW w:w="992" w:type="dxa"/>
            <w:tcBorders>
              <w:top w:val="single" w:sz="4" w:space="0" w:color="auto"/>
              <w:left w:val="single" w:sz="4" w:space="0" w:color="auto"/>
              <w:bottom w:val="single" w:sz="4" w:space="0" w:color="auto"/>
              <w:right w:val="single" w:sz="4" w:space="0" w:color="auto"/>
            </w:tcBorders>
            <w:hideMark/>
          </w:tcPr>
          <w:p w14:paraId="3D7FCED1"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40 - 60</w:t>
            </w:r>
          </w:p>
        </w:tc>
        <w:tc>
          <w:tcPr>
            <w:tcW w:w="992" w:type="dxa"/>
            <w:tcBorders>
              <w:top w:val="single" w:sz="4" w:space="0" w:color="auto"/>
              <w:left w:val="single" w:sz="4" w:space="0" w:color="auto"/>
              <w:bottom w:val="single" w:sz="4" w:space="0" w:color="auto"/>
              <w:right w:val="single" w:sz="4" w:space="0" w:color="auto"/>
            </w:tcBorders>
            <w:hideMark/>
          </w:tcPr>
          <w:p w14:paraId="6B2DFF4A"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0,3 - 0,9</w:t>
            </w:r>
          </w:p>
        </w:tc>
        <w:tc>
          <w:tcPr>
            <w:tcW w:w="851" w:type="dxa"/>
            <w:tcBorders>
              <w:top w:val="single" w:sz="4" w:space="0" w:color="auto"/>
              <w:left w:val="single" w:sz="4" w:space="0" w:color="auto"/>
              <w:bottom w:val="single" w:sz="4" w:space="0" w:color="auto"/>
              <w:right w:val="single" w:sz="4" w:space="0" w:color="auto"/>
            </w:tcBorders>
            <w:hideMark/>
          </w:tcPr>
          <w:p w14:paraId="5EA7B224"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3 - 10</w:t>
            </w:r>
          </w:p>
        </w:tc>
        <w:tc>
          <w:tcPr>
            <w:tcW w:w="992" w:type="dxa"/>
            <w:tcBorders>
              <w:top w:val="single" w:sz="4" w:space="0" w:color="auto"/>
              <w:left w:val="single" w:sz="4" w:space="0" w:color="auto"/>
              <w:bottom w:val="single" w:sz="4" w:space="0" w:color="auto"/>
              <w:right w:val="single" w:sz="4" w:space="0" w:color="auto"/>
            </w:tcBorders>
            <w:hideMark/>
          </w:tcPr>
          <w:p w14:paraId="6269FD72"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50 - 70</w:t>
            </w:r>
          </w:p>
        </w:tc>
        <w:tc>
          <w:tcPr>
            <w:tcW w:w="1134" w:type="dxa"/>
            <w:tcBorders>
              <w:top w:val="single" w:sz="4" w:space="0" w:color="auto"/>
              <w:left w:val="single" w:sz="4" w:space="0" w:color="auto"/>
              <w:bottom w:val="single" w:sz="4" w:space="0" w:color="auto"/>
              <w:right w:val="single" w:sz="4" w:space="0" w:color="auto"/>
            </w:tcBorders>
            <w:hideMark/>
          </w:tcPr>
          <w:p w14:paraId="172CED9C"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20 - 45</w:t>
            </w:r>
          </w:p>
        </w:tc>
        <w:tc>
          <w:tcPr>
            <w:tcW w:w="1276" w:type="dxa"/>
            <w:tcBorders>
              <w:top w:val="single" w:sz="4" w:space="0" w:color="auto"/>
              <w:left w:val="single" w:sz="4" w:space="0" w:color="auto"/>
              <w:bottom w:val="single" w:sz="4" w:space="0" w:color="auto"/>
              <w:right w:val="single" w:sz="4" w:space="0" w:color="auto"/>
            </w:tcBorders>
            <w:hideMark/>
          </w:tcPr>
          <w:p w14:paraId="31A4426E"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0,8 - 1,6</w:t>
            </w:r>
          </w:p>
        </w:tc>
        <w:tc>
          <w:tcPr>
            <w:tcW w:w="1276" w:type="dxa"/>
            <w:tcBorders>
              <w:top w:val="single" w:sz="4" w:space="0" w:color="auto"/>
              <w:left w:val="single" w:sz="4" w:space="0" w:color="auto"/>
              <w:bottom w:val="single" w:sz="4" w:space="0" w:color="auto"/>
              <w:right w:val="single" w:sz="4" w:space="0" w:color="auto"/>
            </w:tcBorders>
            <w:hideMark/>
          </w:tcPr>
          <w:p w14:paraId="059537C0" w14:textId="77777777" w:rsidR="00D74257" w:rsidRPr="006254ED" w:rsidRDefault="00D74257" w:rsidP="00754CDD">
            <w:pPr>
              <w:pStyle w:val="ConsPlusNormal"/>
              <w:ind w:firstLine="0"/>
              <w:jc w:val="center"/>
              <w:rPr>
                <w:rFonts w:ascii="Times New Roman" w:hAnsi="Times New Roman" w:cs="Times New Roman"/>
                <w:sz w:val="23"/>
                <w:szCs w:val="23"/>
                <w:lang w:eastAsia="en-US"/>
              </w:rPr>
            </w:pPr>
            <w:r w:rsidRPr="006254ED">
              <w:rPr>
                <w:rFonts w:ascii="Times New Roman" w:hAnsi="Times New Roman" w:cs="Times New Roman"/>
                <w:sz w:val="23"/>
                <w:szCs w:val="23"/>
                <w:lang w:eastAsia="en-US"/>
              </w:rPr>
              <w:t>10 - 600</w:t>
            </w:r>
          </w:p>
        </w:tc>
      </w:tr>
    </w:tbl>
    <w:p w14:paraId="38A2C6EE"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Мероприятия по защите водных объектов (водоемов и водотоков) необходимо предусматривать в соответствии с требованиями Водного </w:t>
      </w:r>
      <w:hyperlink r:id="rId48" w:tooltip="&quot;Водный кодекс Российской Федерации&quot; от 03.06.2006 N 74-ФЗ (ред. от 31.12.2014){КонсультантПлюс}" w:history="1">
        <w:r w:rsidRPr="006254ED">
          <w:rPr>
            <w:rFonts w:eastAsia="Calibri"/>
            <w:sz w:val="28"/>
            <w:szCs w:val="28"/>
            <w:lang w:eastAsia="en-US"/>
          </w:rPr>
          <w:t>кодекса</w:t>
        </w:r>
      </w:hyperlink>
      <w:r w:rsidRPr="006254ED">
        <w:rPr>
          <w:rFonts w:eastAsia="Calibri"/>
          <w:sz w:val="28"/>
          <w:szCs w:val="28"/>
          <w:lang w:eastAsia="en-US"/>
        </w:rPr>
        <w:t xml:space="preserve"> Российской Федерации, нормативных правовых актов Приморского края, санитарных и экологических норм, утвержденных в установленном порядке. </w:t>
      </w:r>
    </w:p>
    <w:p w14:paraId="57B66184"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lastRenderedPageBreak/>
        <w:t>Мероприятия по защите поверхностных вод от загрязнения предусматривают:</w:t>
      </w:r>
    </w:p>
    <w:p w14:paraId="0AC7E29E"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устройство водоохранных зон и защитных прибрежных полос водных объектов в соответствии с требованиями нормативно-технической документации, а также контроль за соблюдением установленного режима использования указанных зон;</w:t>
      </w:r>
    </w:p>
    <w:p w14:paraId="314D7CD3"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устройство и содержание в исправном состоянии сооружений для очистки сточных вод до нормативных показателей качества воды;</w:t>
      </w:r>
    </w:p>
    <w:p w14:paraId="04BA71B0"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содержание в исправном состоянии гидротехнических и других водохозяйственных сооружений и технических устройств;</w:t>
      </w:r>
    </w:p>
    <w:p w14:paraId="7FA827E7"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предотвращение сбросов сточных вод, содержащих радиоактивные вещества, пестициды, агрохимикаты и другие опасные для здоровья человека вещества и соединения, в которых превышают нормативы допустимого воздействия на водные объекты;</w:t>
      </w:r>
    </w:p>
    <w:p w14:paraId="710FC73F"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предотвращение сброса в водные объекты и захоронения в них отходов производства и потребления, в том числе выведенных из эксплуатации судов и иных плавучих средств (их частей и механизмов);</w:t>
      </w:r>
    </w:p>
    <w:p w14:paraId="055B9F52"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предотвращение захоронения в водных объектах ядерных материалов, радиоактивных веществ;</w:t>
      </w:r>
    </w:p>
    <w:p w14:paraId="26FBC1C4"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предотвращение загрязнения водных объектов при проведении всех видов работ, в том числе радиоактивными и (или) токсичными веществами;</w:t>
      </w:r>
    </w:p>
    <w:p w14:paraId="23453FCA"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ограничение поступления биогенных элементов для предотвращения эвтрофирования вод, в особенности водоемов, предназначенных для централизованного хозяйственно-питьевого водоснабжения;</w:t>
      </w:r>
    </w:p>
    <w:p w14:paraId="32ACFC14"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разработку планов мероприятий и инструкций по предотвращению аварий на объектах, представляющих потенциальную угрозу загрязнения;</w:t>
      </w:r>
    </w:p>
    <w:p w14:paraId="314F60FC"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установление зон рекреации водных объектов, в том числе мест для купания, туризма, водного спорта, рыбной ловли и т.п.;</w:t>
      </w:r>
    </w:p>
    <w:p w14:paraId="4D487598"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мониторинг забираемых, используемых и сбрасываемых вод, количества загрязняющих веществ в них, а также систематические наблюдения за водными объектами и их водоохранными зонами.</w:t>
      </w:r>
    </w:p>
    <w:p w14:paraId="6FD41E15"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Жилые, общественно-деловые, смешанные, рекреационные и курортные зоны следует размещать выше по течению водотоков относительно сбросов всех категорий сточных вод, включая поверхностный сток с территории населенных пунктов. </w:t>
      </w:r>
    </w:p>
    <w:p w14:paraId="379311FA"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В целях поддержания благоприятного гидрологического режима, улучшения санитарного состояния, рационального использования водных ресурсов морей, рек, озер и водохранилищ устанавливаются водоохранные зоны и прибрежные защитные полосы. </w:t>
      </w:r>
    </w:p>
    <w:p w14:paraId="20257186"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lastRenderedPageBreak/>
        <w:t xml:space="preserve">Размещение производственных зон на прибрежных участках водных объектов следует осуществлять в соответствии с требованиями Водного кодекса Российской Федерации. </w:t>
      </w:r>
    </w:p>
    <w:p w14:paraId="5780E304"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В границах водоохранных зон запрещается:</w:t>
      </w:r>
    </w:p>
    <w:p w14:paraId="0691F948"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использование сточных вод в целях регулирования плодородия почв;</w:t>
      </w:r>
    </w:p>
    <w:p w14:paraId="2914F70E"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24569AE5"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осуществления авиационных мер по борьбе с вредными организмами;</w:t>
      </w:r>
    </w:p>
    <w:p w14:paraId="29810F9F"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движения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574104BA"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745F35B9"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размещение специализированных хранилищ пестицидов и агрохимикатов, применение пестицидов и агрохимикатов;</w:t>
      </w:r>
    </w:p>
    <w:p w14:paraId="039CF877"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сброс сточных, в том числе дренажных, вод;</w:t>
      </w:r>
    </w:p>
    <w:p w14:paraId="37F4A341" w14:textId="751F01FD"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r w:rsidR="001F6DD2" w:rsidRPr="006254ED">
        <w:rPr>
          <w:rFonts w:eastAsia="Calibri"/>
          <w:sz w:val="28"/>
          <w:szCs w:val="28"/>
          <w:lang w:eastAsia="en-US"/>
        </w:rPr>
        <w:br/>
      </w:r>
      <w:hyperlink r:id="rId49" w:history="1">
        <w:r w:rsidRPr="006254ED">
          <w:rPr>
            <w:rFonts w:eastAsia="Calibri"/>
            <w:sz w:val="28"/>
            <w:szCs w:val="28"/>
            <w:lang w:eastAsia="en-US"/>
          </w:rPr>
          <w:t>статьей 19.1</w:t>
        </w:r>
      </w:hyperlink>
      <w:r w:rsidRPr="006254ED">
        <w:rPr>
          <w:rFonts w:eastAsia="Calibri"/>
          <w:sz w:val="28"/>
          <w:szCs w:val="28"/>
          <w:lang w:eastAsia="en-US"/>
        </w:rPr>
        <w:t xml:space="preserve"> Закона Российской Федерации от 21.02.1992 № 2395-1 «О недрах» (далее – Закон Российской Федерации «О недрах»).</w:t>
      </w:r>
    </w:p>
    <w:p w14:paraId="3F27CD07"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w:t>
      </w:r>
    </w:p>
    <w:p w14:paraId="74F16C44"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Под сооружениями, обеспечивающими охрану водных объектов от </w:t>
      </w:r>
      <w:r w:rsidRPr="006254ED">
        <w:rPr>
          <w:rFonts w:eastAsia="Calibri"/>
          <w:sz w:val="28"/>
          <w:szCs w:val="28"/>
          <w:lang w:eastAsia="en-US"/>
        </w:rPr>
        <w:lastRenderedPageBreak/>
        <w:t>загрязнения, засорения, заиления и истощения вод, понимаются:</w:t>
      </w:r>
    </w:p>
    <w:p w14:paraId="6CD36E07"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централизованные системы водоотведения (канализации), централизованные ливневые системы водоотведения;</w:t>
      </w:r>
    </w:p>
    <w:p w14:paraId="0630F02B"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1E7A4B35"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14:paraId="54A402D3"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330D38F0" w14:textId="74604E56"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Условия размещения производственных и сельскохозяйственных предприятий по отношению к водным объектам устанавливаются в соответствии с разделом 14 СП 42.13330.2011.</w:t>
      </w:r>
    </w:p>
    <w:p w14:paraId="1D4E1253"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Производственные предприятия, требующие устройства грузовых причалов, пристаней и других портовых сооружений, следует размещать по течению реки ниже жилых, общественно-деловых и рекреационных зон на расстоянии не менее 200 м.</w:t>
      </w:r>
    </w:p>
    <w:p w14:paraId="5721CA66"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Перевалка и хранение пылящих навалочных грузов должна осуществляться с использованием технологий, не допускающих прямого контакта груза с окружающей средой, исключающих вынос пыли во внешнюю среду.</w:t>
      </w:r>
    </w:p>
    <w:p w14:paraId="465E9980"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Строительство новых перегрузочных комплексов, расширение, модернизация, реконструкция, переспециализация существующих перегрузочных комплексов для пылящих навалочных грузов осуществляется с использованием технологий, не допускающих прямого контакта груза с окружающей средой, исключающих вынос пыли во внешнюю среду.</w:t>
      </w:r>
    </w:p>
    <w:p w14:paraId="3633934D"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При размещении сельскохозяйственных предприятий на прибрежных участках водных объектов и при отсутствии непосредственной связи предприятий с ними следует предусматривать незастроенную прибрежную полосу шириной не менее 40 м. Территории сельскохозяйственных предприятий, расположенных в границах водоохранных зон (в том числе прибрежных защитных полос) необходимо оборудовать системами сбора, очистки и отведения поверхностных стоков.</w:t>
      </w:r>
    </w:p>
    <w:p w14:paraId="73A6B59B"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Склады минеральных удобрений и химических средств защиты растений следует располагать на расстоянии не менее 2 км от рыбохозяйственных </w:t>
      </w:r>
      <w:r w:rsidRPr="006254ED">
        <w:rPr>
          <w:rFonts w:eastAsia="Calibri"/>
          <w:sz w:val="28"/>
          <w:szCs w:val="28"/>
          <w:lang w:eastAsia="en-US"/>
        </w:rPr>
        <w:lastRenderedPageBreak/>
        <w:t>водоемов. Сокращение расстояния возможно при условии согласования с органами, осуществляющими охрану рыбных запасов.</w:t>
      </w:r>
    </w:p>
    <w:p w14:paraId="2AF7E827"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Мероприятия по защите подземных вод от загрязнения предусматривают:</w:t>
      </w:r>
    </w:p>
    <w:p w14:paraId="0391E6FB"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устройство зон санитарной охраны источников водоснабжения, а также контроль за соблюдением установленного режима использования указанных зон;</w:t>
      </w:r>
    </w:p>
    <w:p w14:paraId="0F56D140"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устройство зон санитарной и горно-санитарной охраны вокруг источников минеральных вод, месторождения лечебных грязей;</w:t>
      </w:r>
    </w:p>
    <w:p w14:paraId="10A64238"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предотвращение загрязнения, засорения подземных водных объектов и истощения вод, а также контроль за соблюдением нормативов допустимого воздействия на подземные водные объекты;</w:t>
      </w:r>
    </w:p>
    <w:p w14:paraId="55471A23"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обязательную герметизацию оголовка всех эксплуатируемых и резервных скважин;</w:t>
      </w:r>
    </w:p>
    <w:p w14:paraId="23C2889C"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выявление скважин, непригодных к эксплуатации или использование которых прекращено, оборудование их регулирующими устройствами, консервация или ликвидация;</w:t>
      </w:r>
    </w:p>
    <w:p w14:paraId="78FF7E9E"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предотвращение негативного воздействия водозаборных сооружений, связанных с использованием подземных водных объектов, на поверхностные водные объекты и другие объекты окружающей среды;</w:t>
      </w:r>
    </w:p>
    <w:p w14:paraId="7CA96B35"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предупреждение фильтрации загрязненных вод с поверхности почвы, а также при бурении скважин различного назначения в водоносные горизонты;</w:t>
      </w:r>
    </w:p>
    <w:p w14:paraId="0A82BB2E"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использование водонепроницаемых емкостей для хранения сырья, продуктов производства, химических реагентов, отходов промышленных и сельскохозяйственных производств, твердых и жидких бытовых отходов;</w:t>
      </w:r>
    </w:p>
    <w:p w14:paraId="54538EFA"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мониторинг состояния и режима эксплуатации водозаборов подземных вод, ограничение водозабора.</w:t>
      </w:r>
    </w:p>
    <w:p w14:paraId="24A100A9"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Размещение зданий, сооружений и коммуникаций не допускается:</w:t>
      </w:r>
    </w:p>
    <w:p w14:paraId="4FA32631"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на землях особо охраняемых природных территорий, в том числе на землях рекреационных зон, если это противоречит целевому использованию данных земель и может нанести ущерб природным комплексам и их компонентам;</w:t>
      </w:r>
    </w:p>
    <w:p w14:paraId="40FCF4A0"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на землях зеленых зон, если проектируемые объекты не предназначены для отдыха, спорта или обслуживания пригородного лесного хозяйства;</w:t>
      </w:r>
    </w:p>
    <w:p w14:paraId="43417B43"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в зонах охраны гидрометеорологических станций;</w:t>
      </w:r>
    </w:p>
    <w:p w14:paraId="42228AB6"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в зонах санитарной охраны источников водоснабжения и площадок водопроводных сооружений, если проектируемые объекты не связаны с эксплуатацией источников;</w:t>
      </w:r>
    </w:p>
    <w:p w14:paraId="42304BFF"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 xml:space="preserve">на землях водоохранных зон и прибрежных защитных полос водных объектов, а также на территориях, прилегающих к водным объектам, имеющим </w:t>
      </w:r>
      <w:r w:rsidRPr="006254ED">
        <w:rPr>
          <w:rFonts w:eastAsia="Calibri"/>
          <w:sz w:val="28"/>
          <w:szCs w:val="28"/>
          <w:lang w:eastAsia="en-US"/>
        </w:rPr>
        <w:lastRenderedPageBreak/>
        <w:t>высокое рыбохозяйственное значение, за исключением случаев, предусмотренных Водным кодексом Российской Федерации;</w:t>
      </w:r>
    </w:p>
    <w:p w14:paraId="51E05458"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в зонах санитарной охраны курортов, если проектируемые объекты не связаны с эксплуатацией природных лечебных средств курортов;</w:t>
      </w:r>
    </w:p>
    <w:p w14:paraId="2610A496"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в зонах отвалов породы горнодобывающих и горно-перерабатывающих предприятий;</w:t>
      </w:r>
    </w:p>
    <w:p w14:paraId="6786E88E"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в зонах возможного проявления оползней и других опасных факторов природного характера;</w:t>
      </w:r>
    </w:p>
    <w:p w14:paraId="3D94762A"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в зонах возможного затопления (при глубине затопления 1,5 м и более), не имеющих соответствующих сооружений инженерной защиты;</w:t>
      </w:r>
    </w:p>
    <w:p w14:paraId="0385F64A"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в охранных зонах магистральных трубопроводов.</w:t>
      </w:r>
    </w:p>
    <w:p w14:paraId="45461DDE"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Проектирование и строительство объектов в пределах особо охраняемых природных территорий производится в соответствии с требованиями Федерального закона от 14.03.1995 № 33-ФЗ «Об особо охраняемых природных территориях», краевого законодательства в сфере охраны особо охраняемых природных территорий, а также нормативных правовых документов, устанавливающих правовой статус каждой конкретной особо охраняемой природной территории.</w:t>
      </w:r>
    </w:p>
    <w:p w14:paraId="2DF4B533"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Запрещается размещение производственной зоны и объектов, не связанных с созданием лесной инфраструктуры, на землях лесного фонда, за исключением объектов, назначение которых соответствует требованиям пункта 1 статьи 21 Лесного кодекса Российской Федерации.</w:t>
      </w:r>
    </w:p>
    <w:p w14:paraId="1FD8406B"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Застройка площадей залегания полезных ископаемых, а также размещение в местах их залегания подземных сооружений допускается в порядке статьи 25 Закона Российской Федерации «О недрах» с разрешения федерального органа управления государственным фондом недр или его территориальных органов исключительно при условии обеспечения возможности извлечения полезных ископаемых или доказанности экономической целесообразности застройки.</w:t>
      </w:r>
    </w:p>
    <w:p w14:paraId="49956EB4"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2047" w:name="_Toc466656889"/>
      <w:r w:rsidRPr="006254ED">
        <w:rPr>
          <w:rFonts w:eastAsia="Calibri"/>
          <w:caps w:val="0"/>
        </w:rPr>
        <w:t>Требования по обеспечению санитарно-гигиенических норм</w:t>
      </w:r>
      <w:bookmarkEnd w:id="2047"/>
    </w:p>
    <w:p w14:paraId="50E31F2E" w14:textId="77777777" w:rsidR="00D74257" w:rsidRPr="006254ED" w:rsidRDefault="00D74257" w:rsidP="00754CDD">
      <w:pPr>
        <w:pStyle w:val="a6"/>
        <w:widowControl w:val="0"/>
        <w:rPr>
          <w:rFonts w:eastAsia="Calibri"/>
          <w:sz w:val="28"/>
          <w:szCs w:val="28"/>
          <w:lang w:eastAsia="en-US"/>
        </w:rPr>
      </w:pPr>
      <w:bookmarkStart w:id="2048" w:name="_Ref460584751"/>
      <w:bookmarkStart w:id="2049" w:name="_Ref467435562"/>
      <w:bookmarkStart w:id="2050" w:name="_Ref460584727"/>
      <w:r w:rsidRPr="006254ED">
        <w:rPr>
          <w:rFonts w:eastAsia="Calibri"/>
          <w:sz w:val="28"/>
          <w:szCs w:val="28"/>
          <w:lang w:eastAsia="en-US"/>
        </w:rPr>
        <w:t>Предельные значения допустимых уровней воздействия на среду и человека для различных функциональных зон, устанавливаются в соответствии параметрами, определенными в следующих нормативных правовых актах:</w:t>
      </w:r>
    </w:p>
    <w:p w14:paraId="34301243"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максимальные уровни звукового воздействия принимаются в соответствии с требованиями СН 2.2.4/2.1.8.562-96 «Шум на рабочих местах, в помещениях жилых, общественных зданий и на территории жилой застройки»;</w:t>
      </w:r>
    </w:p>
    <w:p w14:paraId="3339530E"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максимальные уровни загрязнения атмосферного воздуха принимаются в соответствии с требованиями СанПиН 2.1.6.1032-01 «Гигиенические требования к обеспечению качества атмосферного воздуха населенных мест» (далее – СанПиН 2.1.6.1032-01);</w:t>
      </w:r>
    </w:p>
    <w:p w14:paraId="39341B33"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lastRenderedPageBreak/>
        <w:t>максимальные уровни электромагнитного излучения от радиотехнических объектов принимаются в соответствии с требованиями СанПиН 2.1.8/2.2.4.1383-03 «Гигиенические требования к размещению и эксплуатации передающих радиотехнических объектов», СанПиН 2.1.8/2.2.4.1190-03 «Гигиенические требования к размещению и эксплуатации средств сухопутной подвижной радиосвязи».</w:t>
      </w:r>
    </w:p>
    <w:p w14:paraId="1F044893" w14:textId="4806AA96"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Разрешенные параметры допустимых уровней воздействия на человека и условия проживания приведены ниже (</w:t>
      </w:r>
      <w:r w:rsidR="00F46007" w:rsidRPr="006254ED">
        <w:rPr>
          <w:rFonts w:eastAsia="Calibri"/>
          <w:sz w:val="28"/>
          <w:szCs w:val="28"/>
          <w:lang w:val="ru-RU" w:eastAsia="en-US"/>
        </w:rPr>
        <w:t>Таблица 32</w:t>
      </w:r>
      <w:r w:rsidRPr="006254ED">
        <w:rPr>
          <w:rFonts w:eastAsia="Calibri"/>
          <w:sz w:val="28"/>
          <w:szCs w:val="28"/>
          <w:lang w:eastAsia="en-US"/>
        </w:rPr>
        <w:t>).</w:t>
      </w:r>
    </w:p>
    <w:p w14:paraId="0260E91A"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Значение максимально допустимых уровней относятся к территориям, расположенным внутри зон. На границах зон должны обеспечиваться значения уровней воздействия, соответствующие меньшему значению их разрешенных в зонах по обе стороны границы.</w:t>
      </w:r>
    </w:p>
    <w:p w14:paraId="5ADB38AD" w14:textId="77777777" w:rsidR="00D74257" w:rsidRPr="006254ED" w:rsidRDefault="00D74257" w:rsidP="00754CDD">
      <w:pPr>
        <w:pStyle w:val="a6"/>
        <w:widowControl w:val="0"/>
        <w:rPr>
          <w:rFonts w:eastAsia="Calibri"/>
          <w:sz w:val="28"/>
          <w:szCs w:val="28"/>
          <w:lang w:eastAsia="en-US"/>
        </w:rPr>
      </w:pPr>
      <w:r w:rsidRPr="006254ED">
        <w:rPr>
          <w:rFonts w:eastAsia="Calibri"/>
          <w:sz w:val="28"/>
          <w:szCs w:val="28"/>
          <w:lang w:eastAsia="en-US"/>
        </w:rPr>
        <w:t>На территории с превышением показателей фона выше гигиенических нормативов не допускается размещение промышленных объектов и производств, являющихся источниками загрязнения среды обитания и воздействия на здоровье человека.</w:t>
      </w:r>
    </w:p>
    <w:p w14:paraId="1E205AF7" w14:textId="0FDDC233" w:rsidR="00AB118B" w:rsidRPr="006254ED" w:rsidRDefault="003070EC" w:rsidP="00754CDD">
      <w:pPr>
        <w:pStyle w:val="a6"/>
        <w:widowControl w:val="0"/>
        <w:rPr>
          <w:b/>
          <w:sz w:val="28"/>
          <w:szCs w:val="28"/>
          <w:lang w:val="ru-RU"/>
        </w:rPr>
        <w:sectPr w:rsidR="00AB118B" w:rsidRPr="006254ED" w:rsidSect="00754CDD">
          <w:type w:val="nextColumn"/>
          <w:pgSz w:w="11906" w:h="16838" w:code="9"/>
          <w:pgMar w:top="1134" w:right="851" w:bottom="1134" w:left="1418" w:header="709" w:footer="709" w:gutter="0"/>
          <w:cols w:space="708"/>
          <w:docGrid w:linePitch="360"/>
        </w:sectPr>
      </w:pPr>
      <w:r w:rsidRPr="006254ED">
        <w:rPr>
          <w:sz w:val="28"/>
          <w:szCs w:val="28"/>
          <w:lang w:val="ru-RU"/>
        </w:rPr>
        <w:t>.</w:t>
      </w:r>
    </w:p>
    <w:bookmarkEnd w:id="2048"/>
    <w:bookmarkEnd w:id="2049"/>
    <w:p w14:paraId="5A4E80E2" w14:textId="776B6B0A" w:rsidR="00AB118B" w:rsidRPr="006254ED" w:rsidRDefault="00D74257" w:rsidP="00754CDD">
      <w:pPr>
        <w:pStyle w:val="af1"/>
        <w:widowControl w:val="0"/>
        <w:jc w:val="left"/>
        <w:rPr>
          <w:b w:val="0"/>
          <w:sz w:val="28"/>
          <w:szCs w:val="28"/>
        </w:rPr>
      </w:pPr>
      <w:r w:rsidRPr="006254ED">
        <w:rPr>
          <w:b w:val="0"/>
          <w:sz w:val="28"/>
          <w:szCs w:val="28"/>
        </w:rPr>
        <w:lastRenderedPageBreak/>
        <w:t>Таблица 3</w:t>
      </w:r>
      <w:r w:rsidR="0054019E" w:rsidRPr="006254ED">
        <w:rPr>
          <w:b w:val="0"/>
          <w:sz w:val="28"/>
          <w:szCs w:val="28"/>
        </w:rPr>
        <w:t>2</w:t>
      </w:r>
      <w:r w:rsidR="009D58FD" w:rsidRPr="006254ED">
        <w:rPr>
          <w:b w:val="0"/>
          <w:sz w:val="28"/>
          <w:szCs w:val="28"/>
        </w:rPr>
        <w:t>.</w:t>
      </w:r>
      <w:r w:rsidR="00AB118B" w:rsidRPr="006254ED">
        <w:rPr>
          <w:b w:val="0"/>
          <w:sz w:val="28"/>
          <w:szCs w:val="28"/>
        </w:rPr>
        <w:t xml:space="preserve"> Разрешенные параметры допустимых уровней воздействия на человека и условия проживания</w:t>
      </w:r>
      <w:bookmarkEnd w:id="2050"/>
    </w:p>
    <w:tbl>
      <w:tblPr>
        <w:tblW w:w="5000" w:type="pct"/>
        <w:tblLook w:val="0000" w:firstRow="0" w:lastRow="0" w:firstColumn="0" w:lastColumn="0" w:noHBand="0" w:noVBand="0"/>
      </w:tblPr>
      <w:tblGrid>
        <w:gridCol w:w="2875"/>
        <w:gridCol w:w="2995"/>
        <w:gridCol w:w="2815"/>
        <w:gridCol w:w="3285"/>
        <w:gridCol w:w="2815"/>
      </w:tblGrid>
      <w:tr w:rsidR="000255AF" w:rsidRPr="006254ED" w14:paraId="051C8F3C" w14:textId="77777777" w:rsidTr="00982CA0">
        <w:trPr>
          <w:trHeight w:val="20"/>
        </w:trPr>
        <w:tc>
          <w:tcPr>
            <w:tcW w:w="972" w:type="pct"/>
            <w:tcBorders>
              <w:top w:val="single" w:sz="4" w:space="0" w:color="000000"/>
              <w:left w:val="single" w:sz="4" w:space="0" w:color="000000"/>
              <w:bottom w:val="single" w:sz="4" w:space="0" w:color="000000"/>
            </w:tcBorders>
            <w:vAlign w:val="center"/>
          </w:tcPr>
          <w:p w14:paraId="10B33F10" w14:textId="77777777" w:rsidR="00AB118B" w:rsidRPr="006254ED" w:rsidRDefault="00AB118B" w:rsidP="00754CDD">
            <w:pPr>
              <w:pStyle w:val="ConsNonformat"/>
              <w:snapToGrid w:val="0"/>
              <w:ind w:left="-57" w:right="-74"/>
              <w:jc w:val="center"/>
              <w:rPr>
                <w:rFonts w:ascii="Times New Roman" w:eastAsia="Calibri" w:hAnsi="Times New Roman"/>
                <w:b/>
                <w:sz w:val="24"/>
                <w:szCs w:val="24"/>
              </w:rPr>
            </w:pPr>
            <w:r w:rsidRPr="006254ED">
              <w:rPr>
                <w:rFonts w:ascii="Times New Roman" w:eastAsia="Calibri" w:hAnsi="Times New Roman"/>
                <w:b/>
                <w:sz w:val="24"/>
                <w:szCs w:val="24"/>
              </w:rPr>
              <w:t>Функциональная зона</w:t>
            </w:r>
          </w:p>
        </w:tc>
        <w:tc>
          <w:tcPr>
            <w:tcW w:w="1013" w:type="pct"/>
            <w:tcBorders>
              <w:top w:val="single" w:sz="4" w:space="0" w:color="000000"/>
              <w:left w:val="single" w:sz="4" w:space="0" w:color="000000"/>
              <w:bottom w:val="single" w:sz="4" w:space="0" w:color="000000"/>
            </w:tcBorders>
            <w:vAlign w:val="center"/>
          </w:tcPr>
          <w:p w14:paraId="4786FDF0" w14:textId="77777777" w:rsidR="00AB118B" w:rsidRPr="006254ED" w:rsidRDefault="00AB118B" w:rsidP="00754CDD">
            <w:pPr>
              <w:pStyle w:val="ConsNonformat"/>
              <w:snapToGrid w:val="0"/>
              <w:ind w:left="-57"/>
              <w:jc w:val="center"/>
              <w:rPr>
                <w:rFonts w:ascii="Times New Roman" w:eastAsia="Calibri" w:hAnsi="Times New Roman"/>
                <w:b/>
                <w:sz w:val="24"/>
                <w:szCs w:val="24"/>
              </w:rPr>
            </w:pPr>
            <w:r w:rsidRPr="006254ED">
              <w:rPr>
                <w:rFonts w:ascii="Times New Roman" w:eastAsia="Calibri" w:hAnsi="Times New Roman"/>
                <w:b/>
                <w:sz w:val="24"/>
                <w:szCs w:val="24"/>
              </w:rPr>
              <w:t>Максимальный уровень звукового воздействия, дБА</w:t>
            </w:r>
          </w:p>
        </w:tc>
        <w:tc>
          <w:tcPr>
            <w:tcW w:w="952" w:type="pct"/>
            <w:tcBorders>
              <w:top w:val="single" w:sz="4" w:space="0" w:color="000000"/>
              <w:left w:val="single" w:sz="4" w:space="0" w:color="000000"/>
              <w:bottom w:val="single" w:sz="4" w:space="0" w:color="000000"/>
            </w:tcBorders>
            <w:vAlign w:val="center"/>
          </w:tcPr>
          <w:p w14:paraId="20C8B1B6" w14:textId="77777777" w:rsidR="00AB118B" w:rsidRPr="006254ED" w:rsidRDefault="00AB118B" w:rsidP="00754CDD">
            <w:pPr>
              <w:pStyle w:val="ConsNonformat"/>
              <w:snapToGrid w:val="0"/>
              <w:ind w:left="-57"/>
              <w:jc w:val="center"/>
              <w:rPr>
                <w:rFonts w:ascii="Times New Roman" w:eastAsia="Calibri" w:hAnsi="Times New Roman"/>
                <w:b/>
                <w:sz w:val="24"/>
                <w:szCs w:val="24"/>
              </w:rPr>
            </w:pPr>
            <w:r w:rsidRPr="006254ED">
              <w:rPr>
                <w:rFonts w:ascii="Times New Roman" w:eastAsia="Calibri" w:hAnsi="Times New Roman"/>
                <w:b/>
                <w:sz w:val="24"/>
                <w:szCs w:val="24"/>
              </w:rPr>
              <w:t>Максимальный уровень загрязнения атмосферного воздуха (ПДК)</w:t>
            </w:r>
          </w:p>
        </w:tc>
        <w:tc>
          <w:tcPr>
            <w:tcW w:w="1111" w:type="pct"/>
            <w:tcBorders>
              <w:top w:val="single" w:sz="4" w:space="0" w:color="000000"/>
              <w:left w:val="single" w:sz="4" w:space="0" w:color="000000"/>
              <w:bottom w:val="single" w:sz="4" w:space="0" w:color="000000"/>
            </w:tcBorders>
            <w:vAlign w:val="center"/>
          </w:tcPr>
          <w:p w14:paraId="4E565E92" w14:textId="77777777" w:rsidR="00AB118B" w:rsidRPr="006254ED" w:rsidRDefault="00AB118B" w:rsidP="00754CDD">
            <w:pPr>
              <w:pStyle w:val="ConsNonformat"/>
              <w:snapToGrid w:val="0"/>
              <w:ind w:left="-57"/>
              <w:jc w:val="center"/>
              <w:rPr>
                <w:rFonts w:ascii="Times New Roman" w:eastAsia="Calibri" w:hAnsi="Times New Roman"/>
                <w:b/>
                <w:sz w:val="24"/>
                <w:szCs w:val="24"/>
              </w:rPr>
            </w:pPr>
            <w:r w:rsidRPr="006254ED">
              <w:rPr>
                <w:rFonts w:ascii="Times New Roman" w:eastAsia="Calibri" w:hAnsi="Times New Roman"/>
                <w:b/>
                <w:sz w:val="24"/>
                <w:szCs w:val="24"/>
              </w:rPr>
              <w:t>Максимальный уровень электромагнитного излучения от радиотехнических объектов (ПДУ)</w:t>
            </w:r>
          </w:p>
        </w:tc>
        <w:tc>
          <w:tcPr>
            <w:tcW w:w="952" w:type="pct"/>
            <w:tcBorders>
              <w:top w:val="single" w:sz="4" w:space="0" w:color="000000"/>
              <w:left w:val="single" w:sz="4" w:space="0" w:color="000000"/>
              <w:bottom w:val="single" w:sz="4" w:space="0" w:color="000000"/>
              <w:right w:val="single" w:sz="4" w:space="0" w:color="000000"/>
            </w:tcBorders>
            <w:vAlign w:val="center"/>
          </w:tcPr>
          <w:p w14:paraId="6276DD81" w14:textId="77777777" w:rsidR="00AB118B" w:rsidRPr="006254ED" w:rsidRDefault="00AB118B" w:rsidP="00754CDD">
            <w:pPr>
              <w:pStyle w:val="ConsNonformat"/>
              <w:snapToGrid w:val="0"/>
              <w:ind w:left="-57"/>
              <w:jc w:val="center"/>
              <w:rPr>
                <w:rFonts w:ascii="Times New Roman" w:eastAsia="Calibri" w:hAnsi="Times New Roman"/>
                <w:b/>
                <w:sz w:val="24"/>
                <w:szCs w:val="24"/>
              </w:rPr>
            </w:pPr>
            <w:r w:rsidRPr="006254ED">
              <w:rPr>
                <w:rFonts w:ascii="Times New Roman" w:eastAsia="Calibri" w:hAnsi="Times New Roman"/>
                <w:b/>
                <w:sz w:val="24"/>
                <w:szCs w:val="24"/>
              </w:rPr>
              <w:t>Загрязненность сточных вод</w:t>
            </w:r>
          </w:p>
        </w:tc>
      </w:tr>
      <w:tr w:rsidR="000255AF" w:rsidRPr="006254ED" w14:paraId="41617D1B" w14:textId="77777777" w:rsidTr="00AB118B">
        <w:trPr>
          <w:trHeight w:val="20"/>
          <w:tblHeader/>
        </w:trPr>
        <w:tc>
          <w:tcPr>
            <w:tcW w:w="972" w:type="pct"/>
            <w:tcBorders>
              <w:top w:val="single" w:sz="4" w:space="0" w:color="000000"/>
              <w:left w:val="single" w:sz="4" w:space="0" w:color="000000"/>
              <w:bottom w:val="single" w:sz="4" w:space="0" w:color="000000"/>
            </w:tcBorders>
            <w:vAlign w:val="center"/>
          </w:tcPr>
          <w:p w14:paraId="33AF9D75" w14:textId="77777777" w:rsidR="00AB118B" w:rsidRPr="006254ED" w:rsidRDefault="00AB118B" w:rsidP="00754CDD">
            <w:pPr>
              <w:pStyle w:val="ConsNonformat"/>
              <w:snapToGrid w:val="0"/>
              <w:ind w:left="-57" w:right="-74"/>
              <w:jc w:val="center"/>
              <w:rPr>
                <w:rFonts w:ascii="Times New Roman" w:eastAsia="Calibri" w:hAnsi="Times New Roman"/>
                <w:b/>
                <w:sz w:val="24"/>
                <w:szCs w:val="24"/>
              </w:rPr>
            </w:pPr>
            <w:r w:rsidRPr="006254ED">
              <w:rPr>
                <w:rFonts w:ascii="Times New Roman" w:eastAsia="Calibri" w:hAnsi="Times New Roman"/>
                <w:b/>
                <w:sz w:val="24"/>
                <w:szCs w:val="24"/>
              </w:rPr>
              <w:t>1</w:t>
            </w:r>
          </w:p>
        </w:tc>
        <w:tc>
          <w:tcPr>
            <w:tcW w:w="1013" w:type="pct"/>
            <w:tcBorders>
              <w:top w:val="single" w:sz="4" w:space="0" w:color="000000"/>
              <w:left w:val="single" w:sz="4" w:space="0" w:color="000000"/>
              <w:bottom w:val="single" w:sz="4" w:space="0" w:color="000000"/>
            </w:tcBorders>
            <w:vAlign w:val="center"/>
          </w:tcPr>
          <w:p w14:paraId="73384EDE" w14:textId="77777777" w:rsidR="00AB118B" w:rsidRPr="006254ED" w:rsidRDefault="00AB118B" w:rsidP="00754CDD">
            <w:pPr>
              <w:pStyle w:val="ConsNonformat"/>
              <w:snapToGrid w:val="0"/>
              <w:ind w:left="-57"/>
              <w:jc w:val="center"/>
              <w:rPr>
                <w:rFonts w:ascii="Times New Roman" w:eastAsia="Calibri" w:hAnsi="Times New Roman"/>
                <w:b/>
                <w:sz w:val="24"/>
                <w:szCs w:val="24"/>
              </w:rPr>
            </w:pPr>
            <w:r w:rsidRPr="006254ED">
              <w:rPr>
                <w:rFonts w:ascii="Times New Roman" w:eastAsia="Calibri" w:hAnsi="Times New Roman"/>
                <w:b/>
                <w:sz w:val="24"/>
                <w:szCs w:val="24"/>
              </w:rPr>
              <w:t>2</w:t>
            </w:r>
          </w:p>
        </w:tc>
        <w:tc>
          <w:tcPr>
            <w:tcW w:w="952" w:type="pct"/>
            <w:tcBorders>
              <w:top w:val="single" w:sz="4" w:space="0" w:color="000000"/>
              <w:left w:val="single" w:sz="4" w:space="0" w:color="000000"/>
              <w:bottom w:val="single" w:sz="4" w:space="0" w:color="000000"/>
            </w:tcBorders>
            <w:vAlign w:val="center"/>
          </w:tcPr>
          <w:p w14:paraId="523691C9" w14:textId="77777777" w:rsidR="00AB118B" w:rsidRPr="006254ED" w:rsidRDefault="00AB118B" w:rsidP="00754CDD">
            <w:pPr>
              <w:pStyle w:val="ConsNonformat"/>
              <w:snapToGrid w:val="0"/>
              <w:ind w:left="-57"/>
              <w:jc w:val="center"/>
              <w:rPr>
                <w:rFonts w:ascii="Times New Roman" w:eastAsia="Calibri" w:hAnsi="Times New Roman"/>
                <w:b/>
                <w:sz w:val="24"/>
                <w:szCs w:val="24"/>
              </w:rPr>
            </w:pPr>
            <w:r w:rsidRPr="006254ED">
              <w:rPr>
                <w:rFonts w:ascii="Times New Roman" w:eastAsia="Calibri" w:hAnsi="Times New Roman"/>
                <w:b/>
                <w:sz w:val="24"/>
                <w:szCs w:val="24"/>
              </w:rPr>
              <w:t>3</w:t>
            </w:r>
          </w:p>
        </w:tc>
        <w:tc>
          <w:tcPr>
            <w:tcW w:w="1111" w:type="pct"/>
            <w:tcBorders>
              <w:top w:val="single" w:sz="4" w:space="0" w:color="000000"/>
              <w:left w:val="single" w:sz="4" w:space="0" w:color="000000"/>
              <w:bottom w:val="single" w:sz="4" w:space="0" w:color="000000"/>
            </w:tcBorders>
            <w:vAlign w:val="center"/>
          </w:tcPr>
          <w:p w14:paraId="12839EAB" w14:textId="77777777" w:rsidR="00AB118B" w:rsidRPr="006254ED" w:rsidRDefault="00AB118B" w:rsidP="00754CDD">
            <w:pPr>
              <w:pStyle w:val="ConsNonformat"/>
              <w:snapToGrid w:val="0"/>
              <w:ind w:left="-57"/>
              <w:jc w:val="center"/>
              <w:rPr>
                <w:rFonts w:ascii="Times New Roman" w:eastAsia="Calibri" w:hAnsi="Times New Roman"/>
                <w:b/>
                <w:sz w:val="24"/>
                <w:szCs w:val="24"/>
              </w:rPr>
            </w:pPr>
            <w:r w:rsidRPr="006254ED">
              <w:rPr>
                <w:rFonts w:ascii="Times New Roman" w:eastAsia="Calibri" w:hAnsi="Times New Roman"/>
                <w:b/>
                <w:sz w:val="24"/>
                <w:szCs w:val="24"/>
              </w:rPr>
              <w:t>4</w:t>
            </w:r>
          </w:p>
        </w:tc>
        <w:tc>
          <w:tcPr>
            <w:tcW w:w="952" w:type="pct"/>
            <w:tcBorders>
              <w:top w:val="single" w:sz="4" w:space="0" w:color="000000"/>
              <w:left w:val="single" w:sz="4" w:space="0" w:color="000000"/>
              <w:bottom w:val="single" w:sz="4" w:space="0" w:color="000000"/>
              <w:right w:val="single" w:sz="4" w:space="0" w:color="000000"/>
            </w:tcBorders>
            <w:vAlign w:val="center"/>
          </w:tcPr>
          <w:p w14:paraId="5E6AC702" w14:textId="77777777" w:rsidR="00AB118B" w:rsidRPr="006254ED" w:rsidRDefault="00AB118B" w:rsidP="00754CDD">
            <w:pPr>
              <w:pStyle w:val="ConsNonformat"/>
              <w:snapToGrid w:val="0"/>
              <w:ind w:left="-57"/>
              <w:jc w:val="center"/>
              <w:rPr>
                <w:rFonts w:ascii="Times New Roman" w:eastAsia="Calibri" w:hAnsi="Times New Roman"/>
                <w:b/>
                <w:sz w:val="24"/>
                <w:szCs w:val="24"/>
              </w:rPr>
            </w:pPr>
            <w:r w:rsidRPr="006254ED">
              <w:rPr>
                <w:rFonts w:ascii="Times New Roman" w:eastAsia="Calibri" w:hAnsi="Times New Roman"/>
                <w:b/>
                <w:sz w:val="24"/>
                <w:szCs w:val="24"/>
              </w:rPr>
              <w:t>5</w:t>
            </w:r>
          </w:p>
        </w:tc>
      </w:tr>
      <w:tr w:rsidR="000255AF" w:rsidRPr="006254ED" w14:paraId="464A3F5A" w14:textId="77777777" w:rsidTr="00AB118B">
        <w:trPr>
          <w:trHeight w:val="2491"/>
        </w:trPr>
        <w:tc>
          <w:tcPr>
            <w:tcW w:w="972" w:type="pct"/>
            <w:tcBorders>
              <w:top w:val="single" w:sz="4" w:space="0" w:color="000000"/>
              <w:left w:val="single" w:sz="4" w:space="0" w:color="000000"/>
              <w:bottom w:val="single" w:sz="4" w:space="0" w:color="000000"/>
            </w:tcBorders>
            <w:vAlign w:val="center"/>
          </w:tcPr>
          <w:p w14:paraId="5409456E" w14:textId="77777777" w:rsidR="00AB118B" w:rsidRPr="006254ED" w:rsidRDefault="00AB118B" w:rsidP="00754CDD">
            <w:pPr>
              <w:pStyle w:val="ConsNonformat"/>
              <w:snapToGrid w:val="0"/>
              <w:ind w:left="-57"/>
              <w:rPr>
                <w:rFonts w:ascii="Times New Roman" w:eastAsia="Calibri" w:hAnsi="Times New Roman"/>
                <w:sz w:val="24"/>
                <w:szCs w:val="24"/>
              </w:rPr>
            </w:pPr>
            <w:r w:rsidRPr="006254ED">
              <w:rPr>
                <w:rFonts w:ascii="Times New Roman" w:eastAsia="Calibri" w:hAnsi="Times New Roman"/>
                <w:sz w:val="24"/>
                <w:szCs w:val="24"/>
              </w:rPr>
              <w:t>Жилые зоны:</w:t>
            </w:r>
          </w:p>
          <w:p w14:paraId="02B977E3" w14:textId="77777777" w:rsidR="00AB118B" w:rsidRPr="006254ED" w:rsidRDefault="00AB118B" w:rsidP="00754CDD">
            <w:pPr>
              <w:pStyle w:val="ConsNonformat"/>
              <w:ind w:left="-57"/>
              <w:rPr>
                <w:rFonts w:ascii="Times New Roman" w:eastAsia="Calibri" w:hAnsi="Times New Roman"/>
                <w:sz w:val="24"/>
                <w:szCs w:val="24"/>
              </w:rPr>
            </w:pPr>
            <w:r w:rsidRPr="006254ED">
              <w:rPr>
                <w:rFonts w:ascii="Times New Roman" w:eastAsia="Calibri" w:hAnsi="Times New Roman"/>
                <w:sz w:val="24"/>
                <w:szCs w:val="24"/>
              </w:rPr>
              <w:t>Индивидуальная жилищная застройка</w:t>
            </w:r>
          </w:p>
          <w:p w14:paraId="2038FAA9" w14:textId="77777777" w:rsidR="00AB118B" w:rsidRPr="006254ED" w:rsidRDefault="00AB118B" w:rsidP="00754CDD">
            <w:pPr>
              <w:pStyle w:val="ConsNonformat"/>
              <w:ind w:left="-57"/>
              <w:rPr>
                <w:rFonts w:ascii="Times New Roman" w:eastAsia="Calibri" w:hAnsi="Times New Roman"/>
                <w:sz w:val="24"/>
                <w:szCs w:val="24"/>
              </w:rPr>
            </w:pPr>
          </w:p>
          <w:p w14:paraId="44F4EBE8" w14:textId="77777777" w:rsidR="00AB118B" w:rsidRPr="006254ED" w:rsidRDefault="00AB118B" w:rsidP="00754CDD">
            <w:pPr>
              <w:pStyle w:val="ConsNonformat"/>
              <w:ind w:left="-57"/>
              <w:rPr>
                <w:rFonts w:ascii="Times New Roman" w:eastAsia="Calibri" w:hAnsi="Times New Roman"/>
                <w:sz w:val="24"/>
                <w:szCs w:val="24"/>
              </w:rPr>
            </w:pPr>
            <w:r w:rsidRPr="006254ED">
              <w:rPr>
                <w:rFonts w:ascii="Times New Roman" w:eastAsia="Calibri" w:hAnsi="Times New Roman"/>
                <w:sz w:val="24"/>
                <w:szCs w:val="24"/>
              </w:rPr>
              <w:t>Многоэтажная, среднеэтажная, малоэтажная застройка</w:t>
            </w:r>
          </w:p>
        </w:tc>
        <w:tc>
          <w:tcPr>
            <w:tcW w:w="1013" w:type="pct"/>
            <w:tcBorders>
              <w:top w:val="single" w:sz="4" w:space="0" w:color="000000"/>
              <w:left w:val="single" w:sz="4" w:space="0" w:color="000000"/>
              <w:bottom w:val="single" w:sz="4" w:space="0" w:color="000000"/>
            </w:tcBorders>
            <w:vAlign w:val="center"/>
          </w:tcPr>
          <w:p w14:paraId="030AEAD8"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54DFFF7D" w14:textId="77777777" w:rsidR="00AB118B" w:rsidRPr="006254ED" w:rsidRDefault="00AB118B" w:rsidP="00754CDD">
            <w:pPr>
              <w:pStyle w:val="ConsNonformat"/>
              <w:ind w:left="-57"/>
              <w:jc w:val="center"/>
              <w:rPr>
                <w:rFonts w:ascii="Times New Roman" w:eastAsia="Calibri" w:hAnsi="Times New Roman"/>
                <w:sz w:val="24"/>
                <w:szCs w:val="24"/>
              </w:rPr>
            </w:pPr>
            <w:r w:rsidRPr="006254ED">
              <w:rPr>
                <w:rFonts w:ascii="Times New Roman" w:eastAsia="Calibri" w:hAnsi="Times New Roman"/>
                <w:sz w:val="24"/>
                <w:szCs w:val="24"/>
              </w:rPr>
              <w:t>70</w:t>
            </w:r>
          </w:p>
          <w:p w14:paraId="30593FE5" w14:textId="77777777" w:rsidR="00AB118B" w:rsidRPr="006254ED" w:rsidRDefault="00AB118B" w:rsidP="00754CDD">
            <w:pPr>
              <w:pStyle w:val="ConsNonformat"/>
              <w:ind w:left="-57"/>
              <w:jc w:val="center"/>
              <w:rPr>
                <w:rFonts w:ascii="Times New Roman" w:eastAsia="Calibri" w:hAnsi="Times New Roman"/>
                <w:sz w:val="24"/>
                <w:szCs w:val="24"/>
              </w:rPr>
            </w:pPr>
          </w:p>
          <w:p w14:paraId="6AF50ABB" w14:textId="77777777" w:rsidR="00AB118B" w:rsidRPr="006254ED" w:rsidRDefault="00AB118B" w:rsidP="00754CDD">
            <w:pPr>
              <w:pStyle w:val="ConsNonformat"/>
              <w:ind w:left="-57"/>
              <w:jc w:val="center"/>
              <w:rPr>
                <w:rFonts w:ascii="Times New Roman" w:eastAsia="Calibri" w:hAnsi="Times New Roman"/>
                <w:sz w:val="24"/>
                <w:szCs w:val="24"/>
              </w:rPr>
            </w:pPr>
          </w:p>
          <w:p w14:paraId="55A9A044" w14:textId="77777777" w:rsidR="00AB118B" w:rsidRPr="006254ED" w:rsidRDefault="00AB118B" w:rsidP="00754CDD">
            <w:pPr>
              <w:pStyle w:val="ConsNonformat"/>
              <w:ind w:left="-57"/>
              <w:jc w:val="center"/>
              <w:rPr>
                <w:rFonts w:ascii="Times New Roman" w:eastAsia="Calibri" w:hAnsi="Times New Roman"/>
                <w:sz w:val="24"/>
                <w:szCs w:val="24"/>
              </w:rPr>
            </w:pPr>
          </w:p>
          <w:p w14:paraId="6776461D" w14:textId="77777777" w:rsidR="00AB118B" w:rsidRPr="006254ED" w:rsidRDefault="00AB118B" w:rsidP="00754CDD">
            <w:pPr>
              <w:pStyle w:val="ConsNonformat"/>
              <w:ind w:left="-57"/>
              <w:jc w:val="center"/>
              <w:rPr>
                <w:rFonts w:ascii="Times New Roman" w:eastAsia="Calibri" w:hAnsi="Times New Roman"/>
                <w:sz w:val="24"/>
                <w:szCs w:val="24"/>
              </w:rPr>
            </w:pPr>
            <w:r w:rsidRPr="006254ED">
              <w:rPr>
                <w:rFonts w:ascii="Times New Roman" w:eastAsia="Calibri" w:hAnsi="Times New Roman"/>
                <w:sz w:val="24"/>
                <w:szCs w:val="24"/>
              </w:rPr>
              <w:t>70</w:t>
            </w:r>
          </w:p>
        </w:tc>
        <w:tc>
          <w:tcPr>
            <w:tcW w:w="952" w:type="pct"/>
            <w:tcBorders>
              <w:top w:val="single" w:sz="4" w:space="0" w:color="000000"/>
              <w:left w:val="single" w:sz="4" w:space="0" w:color="000000"/>
              <w:bottom w:val="single" w:sz="4" w:space="0" w:color="000000"/>
            </w:tcBorders>
            <w:vAlign w:val="center"/>
          </w:tcPr>
          <w:p w14:paraId="3F6CB894"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48F1CAC6" w14:textId="77777777" w:rsidR="00AB118B" w:rsidRPr="006254ED" w:rsidRDefault="00AB118B" w:rsidP="00754CDD">
            <w:pPr>
              <w:pStyle w:val="ConsNonformat"/>
              <w:ind w:left="-57"/>
              <w:jc w:val="center"/>
              <w:rPr>
                <w:rFonts w:ascii="Times New Roman" w:eastAsia="Calibri" w:hAnsi="Times New Roman"/>
                <w:sz w:val="24"/>
                <w:szCs w:val="24"/>
              </w:rPr>
            </w:pPr>
            <w:r w:rsidRPr="006254ED">
              <w:rPr>
                <w:rFonts w:ascii="Times New Roman" w:eastAsia="Calibri" w:hAnsi="Times New Roman"/>
                <w:sz w:val="24"/>
                <w:szCs w:val="24"/>
              </w:rPr>
              <w:t>1 ПДК</w:t>
            </w:r>
          </w:p>
          <w:p w14:paraId="7EFCF2EE" w14:textId="77777777" w:rsidR="00AB118B" w:rsidRPr="006254ED" w:rsidRDefault="00AB118B" w:rsidP="00754CDD">
            <w:pPr>
              <w:pStyle w:val="ConsNonformat"/>
              <w:ind w:left="-57"/>
              <w:jc w:val="center"/>
              <w:rPr>
                <w:rFonts w:ascii="Times New Roman" w:eastAsia="Calibri" w:hAnsi="Times New Roman"/>
                <w:sz w:val="24"/>
                <w:szCs w:val="24"/>
              </w:rPr>
            </w:pPr>
          </w:p>
          <w:p w14:paraId="49008EF8" w14:textId="77777777" w:rsidR="00AB118B" w:rsidRPr="006254ED" w:rsidRDefault="00AB118B" w:rsidP="00754CDD">
            <w:pPr>
              <w:pStyle w:val="ConsNonformat"/>
              <w:ind w:left="-57"/>
              <w:jc w:val="center"/>
              <w:rPr>
                <w:rFonts w:ascii="Times New Roman" w:eastAsia="Calibri" w:hAnsi="Times New Roman"/>
                <w:sz w:val="24"/>
                <w:szCs w:val="24"/>
              </w:rPr>
            </w:pPr>
          </w:p>
          <w:p w14:paraId="35799956" w14:textId="77777777" w:rsidR="00AB118B" w:rsidRPr="006254ED" w:rsidRDefault="00AB118B" w:rsidP="00754CDD">
            <w:pPr>
              <w:pStyle w:val="ConsNonformat"/>
              <w:ind w:left="-57"/>
              <w:jc w:val="center"/>
              <w:rPr>
                <w:rFonts w:ascii="Times New Roman" w:eastAsia="Calibri" w:hAnsi="Times New Roman"/>
                <w:sz w:val="24"/>
                <w:szCs w:val="24"/>
              </w:rPr>
            </w:pPr>
          </w:p>
          <w:p w14:paraId="14FC3889" w14:textId="77777777" w:rsidR="00AB118B" w:rsidRPr="006254ED" w:rsidRDefault="00AB118B" w:rsidP="00754CDD">
            <w:pPr>
              <w:pStyle w:val="ConsNonformat"/>
              <w:ind w:left="-57"/>
              <w:jc w:val="center"/>
              <w:rPr>
                <w:rFonts w:ascii="Times New Roman" w:eastAsia="Calibri" w:hAnsi="Times New Roman"/>
                <w:sz w:val="24"/>
                <w:szCs w:val="24"/>
              </w:rPr>
            </w:pPr>
            <w:r w:rsidRPr="006254ED">
              <w:rPr>
                <w:rFonts w:ascii="Times New Roman" w:eastAsia="Calibri" w:hAnsi="Times New Roman"/>
                <w:sz w:val="24"/>
                <w:szCs w:val="24"/>
              </w:rPr>
              <w:t>1 ПДК</w:t>
            </w:r>
          </w:p>
        </w:tc>
        <w:tc>
          <w:tcPr>
            <w:tcW w:w="1111" w:type="pct"/>
            <w:tcBorders>
              <w:top w:val="single" w:sz="4" w:space="0" w:color="000000"/>
              <w:left w:val="single" w:sz="4" w:space="0" w:color="000000"/>
              <w:bottom w:val="single" w:sz="4" w:space="0" w:color="000000"/>
            </w:tcBorders>
            <w:vAlign w:val="center"/>
          </w:tcPr>
          <w:p w14:paraId="2B118D67" w14:textId="77777777" w:rsidR="00AB118B" w:rsidRPr="006254ED" w:rsidRDefault="00AB118B" w:rsidP="00754CDD">
            <w:pPr>
              <w:pStyle w:val="ConsNonformat"/>
              <w:ind w:left="-57"/>
              <w:jc w:val="center"/>
              <w:rPr>
                <w:rFonts w:ascii="Times New Roman" w:eastAsia="Calibri" w:hAnsi="Times New Roman"/>
                <w:sz w:val="24"/>
                <w:szCs w:val="24"/>
              </w:rPr>
            </w:pPr>
            <w:r w:rsidRPr="006254ED">
              <w:rPr>
                <w:rFonts w:ascii="Times New Roman" w:eastAsia="Calibri" w:hAnsi="Times New Roman"/>
                <w:sz w:val="24"/>
                <w:szCs w:val="24"/>
              </w:rPr>
              <w:t>1 ПДУ</w:t>
            </w:r>
          </w:p>
        </w:tc>
        <w:tc>
          <w:tcPr>
            <w:tcW w:w="952" w:type="pct"/>
            <w:tcBorders>
              <w:top w:val="single" w:sz="4" w:space="0" w:color="000000"/>
              <w:left w:val="single" w:sz="4" w:space="0" w:color="000000"/>
              <w:bottom w:val="single" w:sz="4" w:space="0" w:color="000000"/>
              <w:right w:val="single" w:sz="4" w:space="0" w:color="000000"/>
            </w:tcBorders>
            <w:vAlign w:val="center"/>
          </w:tcPr>
          <w:p w14:paraId="5B6A73A5" w14:textId="31F9DFEF" w:rsidR="00AB118B" w:rsidRPr="006254ED" w:rsidRDefault="001F6DD2" w:rsidP="00754CDD">
            <w:pPr>
              <w:pStyle w:val="ConsNonformat"/>
              <w:ind w:left="-37" w:hanging="20"/>
              <w:rPr>
                <w:rFonts w:ascii="Times New Roman" w:eastAsia="Calibri" w:hAnsi="Times New Roman"/>
                <w:sz w:val="24"/>
                <w:szCs w:val="24"/>
              </w:rPr>
            </w:pPr>
            <w:r w:rsidRPr="006254ED">
              <w:rPr>
                <w:rFonts w:ascii="Times New Roman" w:eastAsia="Calibri" w:hAnsi="Times New Roman"/>
                <w:sz w:val="24"/>
                <w:szCs w:val="24"/>
              </w:rPr>
              <w:t xml:space="preserve">нормативно </w:t>
            </w:r>
            <w:r w:rsidR="00AB118B" w:rsidRPr="006254ED">
              <w:rPr>
                <w:rFonts w:ascii="Times New Roman" w:eastAsia="Calibri" w:hAnsi="Times New Roman"/>
                <w:sz w:val="24"/>
                <w:szCs w:val="24"/>
              </w:rPr>
              <w:t>очищенные стоки на локальных очистных сооружениях.</w:t>
            </w:r>
          </w:p>
          <w:p w14:paraId="1DE368DF" w14:textId="77777777" w:rsidR="00AB118B" w:rsidRPr="006254ED" w:rsidRDefault="00AB118B" w:rsidP="00754CDD">
            <w:pPr>
              <w:pStyle w:val="ConsNonformat"/>
              <w:ind w:left="-37" w:hanging="20"/>
              <w:rPr>
                <w:rFonts w:ascii="Times New Roman" w:eastAsia="Calibri" w:hAnsi="Times New Roman"/>
                <w:sz w:val="24"/>
                <w:szCs w:val="24"/>
              </w:rPr>
            </w:pPr>
          </w:p>
          <w:p w14:paraId="383AE404" w14:textId="5711B8FA" w:rsidR="00AB118B" w:rsidRPr="006254ED" w:rsidRDefault="001F6DD2" w:rsidP="00754CDD">
            <w:pPr>
              <w:pStyle w:val="ConsNonformat"/>
              <w:ind w:left="-37" w:hanging="20"/>
              <w:rPr>
                <w:rFonts w:ascii="Times New Roman" w:eastAsia="Calibri" w:hAnsi="Times New Roman"/>
                <w:sz w:val="24"/>
                <w:szCs w:val="24"/>
              </w:rPr>
            </w:pPr>
            <w:r w:rsidRPr="006254ED">
              <w:rPr>
                <w:rFonts w:ascii="Times New Roman" w:eastAsia="Calibri" w:hAnsi="Times New Roman"/>
                <w:sz w:val="24"/>
                <w:szCs w:val="24"/>
              </w:rPr>
              <w:t xml:space="preserve">выпуск </w:t>
            </w:r>
            <w:r w:rsidR="00AB118B" w:rsidRPr="006254ED">
              <w:rPr>
                <w:rFonts w:ascii="Times New Roman" w:eastAsia="Calibri" w:hAnsi="Times New Roman"/>
                <w:sz w:val="24"/>
                <w:szCs w:val="24"/>
              </w:rPr>
              <w:t>в коллектор с последующей очисткой на КОС.</w:t>
            </w:r>
          </w:p>
        </w:tc>
      </w:tr>
      <w:tr w:rsidR="000255AF" w:rsidRPr="006254ED" w14:paraId="785A7BEE" w14:textId="77777777" w:rsidTr="00982CA0">
        <w:trPr>
          <w:trHeight w:val="147"/>
        </w:trPr>
        <w:tc>
          <w:tcPr>
            <w:tcW w:w="972" w:type="pct"/>
            <w:tcBorders>
              <w:top w:val="single" w:sz="4" w:space="0" w:color="000000"/>
              <w:left w:val="single" w:sz="4" w:space="0" w:color="000000"/>
              <w:bottom w:val="single" w:sz="4" w:space="0" w:color="000000"/>
            </w:tcBorders>
            <w:vAlign w:val="center"/>
          </w:tcPr>
          <w:p w14:paraId="296D27A1" w14:textId="77777777" w:rsidR="00AB118B" w:rsidRPr="006254ED" w:rsidRDefault="00AB118B" w:rsidP="00754CDD">
            <w:pPr>
              <w:pStyle w:val="ConsNonformat"/>
              <w:snapToGrid w:val="0"/>
              <w:ind w:left="-57"/>
              <w:rPr>
                <w:rFonts w:ascii="Times New Roman" w:eastAsia="Calibri" w:hAnsi="Times New Roman"/>
                <w:sz w:val="24"/>
                <w:szCs w:val="24"/>
              </w:rPr>
            </w:pPr>
            <w:r w:rsidRPr="006254ED">
              <w:rPr>
                <w:rFonts w:ascii="Times New Roman" w:eastAsia="Calibri" w:hAnsi="Times New Roman"/>
                <w:sz w:val="24"/>
                <w:szCs w:val="24"/>
              </w:rPr>
              <w:t>Зоны здравоохранения:</w:t>
            </w:r>
          </w:p>
          <w:p w14:paraId="5B960D59" w14:textId="77777777" w:rsidR="00AB118B" w:rsidRPr="006254ED" w:rsidRDefault="00AB118B" w:rsidP="00754CDD">
            <w:pPr>
              <w:pStyle w:val="ConsNonformat"/>
              <w:snapToGrid w:val="0"/>
              <w:ind w:left="-57"/>
              <w:rPr>
                <w:rFonts w:ascii="Times New Roman" w:eastAsia="Calibri" w:hAnsi="Times New Roman"/>
                <w:sz w:val="24"/>
                <w:szCs w:val="24"/>
              </w:rPr>
            </w:pPr>
            <w:r w:rsidRPr="006254ED">
              <w:rPr>
                <w:rFonts w:ascii="Times New Roman" w:eastAsia="Calibri" w:hAnsi="Times New Roman"/>
                <w:sz w:val="24"/>
                <w:szCs w:val="24"/>
              </w:rPr>
              <w:t>Территории размещения лечебно-профилактических организаций длительного пребывания больных и центров реабилитации.</w:t>
            </w:r>
          </w:p>
          <w:p w14:paraId="3DEE82D1" w14:textId="0AD800AF" w:rsidR="00AB118B" w:rsidRPr="006254ED" w:rsidRDefault="00AB118B" w:rsidP="00754CDD">
            <w:pPr>
              <w:pStyle w:val="ConsNonformat"/>
              <w:snapToGrid w:val="0"/>
              <w:ind w:left="-57"/>
              <w:rPr>
                <w:rFonts w:ascii="Times New Roman" w:eastAsia="Calibri" w:hAnsi="Times New Roman"/>
                <w:sz w:val="24"/>
                <w:szCs w:val="24"/>
              </w:rPr>
            </w:pPr>
            <w:r w:rsidRPr="006254ED">
              <w:rPr>
                <w:rFonts w:ascii="Times New Roman" w:eastAsia="Calibri" w:hAnsi="Times New Roman"/>
                <w:sz w:val="24"/>
                <w:szCs w:val="24"/>
              </w:rPr>
              <w:t>Территории размещения лечебно-профилактических медицинских организаций, оказывающих медицинскую помощь в амбулаторных условиях, домов отдыха, пансионатов</w:t>
            </w:r>
          </w:p>
        </w:tc>
        <w:tc>
          <w:tcPr>
            <w:tcW w:w="1013" w:type="pct"/>
            <w:tcBorders>
              <w:top w:val="single" w:sz="4" w:space="0" w:color="000000"/>
              <w:left w:val="single" w:sz="4" w:space="0" w:color="000000"/>
              <w:bottom w:val="single" w:sz="4" w:space="0" w:color="000000"/>
            </w:tcBorders>
            <w:vAlign w:val="center"/>
          </w:tcPr>
          <w:p w14:paraId="021D555C"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3A605E33"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1E0A91B7"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1684D307"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00A07A34"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277CDB62" w14:textId="77777777" w:rsidR="00AB118B" w:rsidRPr="006254ED" w:rsidRDefault="00AB118B" w:rsidP="00754CDD">
            <w:pPr>
              <w:pStyle w:val="ConsNonformat"/>
              <w:snapToGrid w:val="0"/>
              <w:ind w:left="-57"/>
              <w:jc w:val="center"/>
              <w:rPr>
                <w:rFonts w:ascii="Times New Roman" w:eastAsia="Calibri" w:hAnsi="Times New Roman"/>
                <w:sz w:val="24"/>
                <w:szCs w:val="24"/>
              </w:rPr>
            </w:pPr>
            <w:r w:rsidRPr="006254ED">
              <w:rPr>
                <w:rFonts w:ascii="Times New Roman" w:eastAsia="Calibri" w:hAnsi="Times New Roman"/>
                <w:sz w:val="24"/>
                <w:szCs w:val="24"/>
              </w:rPr>
              <w:t>60</w:t>
            </w:r>
          </w:p>
          <w:p w14:paraId="7BF904CF"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1B3A661C"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2A6C076E"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0D65D6D7"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16EF9B59"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01276360"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5F1C1CA2"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50F8E7B2" w14:textId="25A5B255" w:rsidR="00AB118B" w:rsidRPr="006254ED" w:rsidRDefault="00AB118B" w:rsidP="00754CDD">
            <w:pPr>
              <w:pStyle w:val="ConsNonformat"/>
              <w:snapToGrid w:val="0"/>
              <w:ind w:left="-57"/>
              <w:jc w:val="center"/>
              <w:rPr>
                <w:rFonts w:ascii="Times New Roman" w:eastAsia="Calibri" w:hAnsi="Times New Roman"/>
                <w:sz w:val="24"/>
                <w:szCs w:val="24"/>
              </w:rPr>
            </w:pPr>
            <w:r w:rsidRPr="006254ED">
              <w:rPr>
                <w:rFonts w:ascii="Times New Roman" w:eastAsia="Calibri" w:hAnsi="Times New Roman"/>
                <w:sz w:val="24"/>
                <w:szCs w:val="24"/>
              </w:rPr>
              <w:t>70</w:t>
            </w:r>
          </w:p>
        </w:tc>
        <w:tc>
          <w:tcPr>
            <w:tcW w:w="952" w:type="pct"/>
            <w:tcBorders>
              <w:top w:val="single" w:sz="4" w:space="0" w:color="000000"/>
              <w:left w:val="single" w:sz="4" w:space="0" w:color="000000"/>
              <w:bottom w:val="single" w:sz="4" w:space="0" w:color="000000"/>
            </w:tcBorders>
            <w:vAlign w:val="center"/>
          </w:tcPr>
          <w:p w14:paraId="081B53BA"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1B67A944"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72D54CFF"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7BF7D4C9"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6DAB107D" w14:textId="77777777" w:rsidR="00AB118B" w:rsidRPr="006254ED" w:rsidRDefault="00AB118B" w:rsidP="00754CDD">
            <w:pPr>
              <w:pStyle w:val="ConsNonformat"/>
              <w:snapToGrid w:val="0"/>
              <w:ind w:left="-57"/>
              <w:jc w:val="center"/>
              <w:rPr>
                <w:rFonts w:ascii="Times New Roman" w:eastAsia="Calibri" w:hAnsi="Times New Roman"/>
                <w:sz w:val="24"/>
                <w:szCs w:val="24"/>
              </w:rPr>
            </w:pPr>
            <w:r w:rsidRPr="006254ED">
              <w:rPr>
                <w:rFonts w:ascii="Times New Roman" w:eastAsia="Calibri" w:hAnsi="Times New Roman"/>
                <w:sz w:val="24"/>
                <w:szCs w:val="24"/>
              </w:rPr>
              <w:t>0,8 ПДК</w:t>
            </w:r>
          </w:p>
          <w:p w14:paraId="56A473C9"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7DFAC0E7"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17C76AC9"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58586714"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52773DBC"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43883C79"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5C84CC5E" w14:textId="77777777" w:rsidR="00AB118B" w:rsidRPr="006254ED" w:rsidRDefault="00AB118B" w:rsidP="00754CDD">
            <w:pPr>
              <w:pStyle w:val="ConsNonformat"/>
              <w:snapToGrid w:val="0"/>
              <w:ind w:left="-57"/>
              <w:jc w:val="center"/>
              <w:rPr>
                <w:rFonts w:ascii="Times New Roman" w:eastAsia="Calibri" w:hAnsi="Times New Roman"/>
                <w:sz w:val="24"/>
                <w:szCs w:val="24"/>
              </w:rPr>
            </w:pPr>
          </w:p>
          <w:p w14:paraId="55924360" w14:textId="00C46D83" w:rsidR="00AB118B" w:rsidRPr="006254ED" w:rsidRDefault="00AB118B" w:rsidP="00754CDD">
            <w:pPr>
              <w:pStyle w:val="ConsNonformat"/>
              <w:snapToGrid w:val="0"/>
              <w:ind w:left="-57"/>
              <w:jc w:val="center"/>
              <w:rPr>
                <w:rFonts w:ascii="Times New Roman" w:eastAsia="Calibri" w:hAnsi="Times New Roman"/>
                <w:sz w:val="24"/>
                <w:szCs w:val="24"/>
              </w:rPr>
            </w:pPr>
            <w:r w:rsidRPr="006254ED">
              <w:rPr>
                <w:rFonts w:ascii="Times New Roman" w:eastAsia="Calibri" w:hAnsi="Times New Roman"/>
                <w:sz w:val="24"/>
                <w:szCs w:val="24"/>
              </w:rPr>
              <w:t>0,8 ПДК</w:t>
            </w:r>
          </w:p>
        </w:tc>
        <w:tc>
          <w:tcPr>
            <w:tcW w:w="1111" w:type="pct"/>
            <w:tcBorders>
              <w:top w:val="single" w:sz="4" w:space="0" w:color="000000"/>
              <w:left w:val="single" w:sz="4" w:space="0" w:color="000000"/>
              <w:bottom w:val="single" w:sz="4" w:space="0" w:color="000000"/>
            </w:tcBorders>
            <w:vAlign w:val="center"/>
          </w:tcPr>
          <w:p w14:paraId="672F9F1A" w14:textId="77777777" w:rsidR="00AB118B" w:rsidRPr="006254ED" w:rsidRDefault="00AB118B" w:rsidP="00754CDD">
            <w:pPr>
              <w:pStyle w:val="ConsNonformat"/>
              <w:ind w:left="-57"/>
              <w:jc w:val="center"/>
              <w:rPr>
                <w:rFonts w:ascii="Times New Roman" w:eastAsia="Calibri" w:hAnsi="Times New Roman"/>
                <w:sz w:val="24"/>
                <w:szCs w:val="24"/>
              </w:rPr>
            </w:pPr>
          </w:p>
          <w:p w14:paraId="28F7917F" w14:textId="77777777" w:rsidR="00AB118B" w:rsidRPr="006254ED" w:rsidRDefault="00AB118B" w:rsidP="00754CDD">
            <w:pPr>
              <w:pStyle w:val="ConsNonformat"/>
              <w:ind w:left="-57"/>
              <w:jc w:val="center"/>
              <w:rPr>
                <w:rFonts w:ascii="Times New Roman" w:eastAsia="Calibri" w:hAnsi="Times New Roman"/>
                <w:sz w:val="24"/>
                <w:szCs w:val="24"/>
              </w:rPr>
            </w:pPr>
          </w:p>
          <w:p w14:paraId="3C9581F0" w14:textId="77777777" w:rsidR="00AB118B" w:rsidRPr="006254ED" w:rsidRDefault="00AB118B" w:rsidP="00754CDD">
            <w:pPr>
              <w:pStyle w:val="ConsNonformat"/>
              <w:ind w:left="-57"/>
              <w:jc w:val="center"/>
              <w:rPr>
                <w:rFonts w:ascii="Times New Roman" w:eastAsia="Calibri" w:hAnsi="Times New Roman"/>
                <w:sz w:val="24"/>
                <w:szCs w:val="24"/>
              </w:rPr>
            </w:pPr>
          </w:p>
          <w:p w14:paraId="4EA6B4FF" w14:textId="77777777" w:rsidR="00AB118B" w:rsidRPr="006254ED" w:rsidRDefault="00AB118B" w:rsidP="00754CDD">
            <w:pPr>
              <w:pStyle w:val="ConsNonformat"/>
              <w:ind w:left="-57"/>
              <w:jc w:val="center"/>
              <w:rPr>
                <w:rFonts w:ascii="Times New Roman" w:eastAsia="Calibri" w:hAnsi="Times New Roman"/>
                <w:sz w:val="24"/>
                <w:szCs w:val="24"/>
              </w:rPr>
            </w:pPr>
          </w:p>
          <w:p w14:paraId="6C7A682F" w14:textId="77777777" w:rsidR="00AB118B" w:rsidRPr="006254ED" w:rsidRDefault="00AB118B" w:rsidP="00754CDD">
            <w:pPr>
              <w:pStyle w:val="ConsNonformat"/>
              <w:ind w:left="-57"/>
              <w:jc w:val="center"/>
              <w:rPr>
                <w:rFonts w:ascii="Times New Roman" w:eastAsia="Calibri" w:hAnsi="Times New Roman"/>
                <w:sz w:val="24"/>
                <w:szCs w:val="24"/>
              </w:rPr>
            </w:pPr>
            <w:r w:rsidRPr="006254ED">
              <w:rPr>
                <w:rFonts w:ascii="Times New Roman" w:eastAsia="Calibri" w:hAnsi="Times New Roman"/>
                <w:sz w:val="24"/>
                <w:szCs w:val="24"/>
              </w:rPr>
              <w:t>1 ПДУ</w:t>
            </w:r>
          </w:p>
          <w:p w14:paraId="2EFBD334" w14:textId="77777777" w:rsidR="00AB118B" w:rsidRPr="006254ED" w:rsidRDefault="00AB118B" w:rsidP="00754CDD">
            <w:pPr>
              <w:pStyle w:val="ConsNonformat"/>
              <w:snapToGrid w:val="0"/>
              <w:jc w:val="center"/>
              <w:rPr>
                <w:rFonts w:ascii="Times New Roman" w:eastAsia="Calibri" w:hAnsi="Times New Roman"/>
                <w:sz w:val="24"/>
                <w:szCs w:val="24"/>
              </w:rPr>
            </w:pPr>
          </w:p>
          <w:p w14:paraId="0DE23CBF" w14:textId="77777777" w:rsidR="00AB118B" w:rsidRPr="006254ED" w:rsidRDefault="00AB118B" w:rsidP="00754CDD">
            <w:pPr>
              <w:pStyle w:val="ConsNonformat"/>
              <w:snapToGrid w:val="0"/>
              <w:jc w:val="center"/>
              <w:rPr>
                <w:rFonts w:ascii="Times New Roman" w:eastAsia="Calibri" w:hAnsi="Times New Roman"/>
                <w:sz w:val="24"/>
                <w:szCs w:val="24"/>
              </w:rPr>
            </w:pPr>
          </w:p>
          <w:p w14:paraId="3B413079" w14:textId="77777777" w:rsidR="00AB118B" w:rsidRPr="006254ED" w:rsidRDefault="00AB118B" w:rsidP="00754CDD">
            <w:pPr>
              <w:pStyle w:val="ConsNonformat"/>
              <w:snapToGrid w:val="0"/>
              <w:jc w:val="center"/>
              <w:rPr>
                <w:rFonts w:ascii="Times New Roman" w:eastAsia="Calibri" w:hAnsi="Times New Roman"/>
                <w:sz w:val="24"/>
                <w:szCs w:val="24"/>
              </w:rPr>
            </w:pPr>
          </w:p>
          <w:p w14:paraId="4EED5791" w14:textId="77777777" w:rsidR="00AB118B" w:rsidRPr="006254ED" w:rsidRDefault="00AB118B" w:rsidP="00754CDD">
            <w:pPr>
              <w:pStyle w:val="ConsNonformat"/>
              <w:snapToGrid w:val="0"/>
              <w:jc w:val="center"/>
              <w:rPr>
                <w:rFonts w:ascii="Times New Roman" w:eastAsia="Calibri" w:hAnsi="Times New Roman"/>
                <w:sz w:val="24"/>
                <w:szCs w:val="24"/>
              </w:rPr>
            </w:pPr>
          </w:p>
          <w:p w14:paraId="024525B4" w14:textId="77777777" w:rsidR="00AB118B" w:rsidRPr="006254ED" w:rsidRDefault="00AB118B" w:rsidP="00754CDD">
            <w:pPr>
              <w:pStyle w:val="ConsNonformat"/>
              <w:snapToGrid w:val="0"/>
              <w:jc w:val="center"/>
              <w:rPr>
                <w:rFonts w:ascii="Times New Roman" w:eastAsia="Calibri" w:hAnsi="Times New Roman"/>
                <w:sz w:val="24"/>
                <w:szCs w:val="24"/>
              </w:rPr>
            </w:pPr>
          </w:p>
          <w:p w14:paraId="31C41D91" w14:textId="77777777" w:rsidR="00AB118B" w:rsidRPr="006254ED" w:rsidRDefault="00AB118B" w:rsidP="00754CDD">
            <w:pPr>
              <w:pStyle w:val="ConsNonformat"/>
              <w:snapToGrid w:val="0"/>
              <w:jc w:val="center"/>
              <w:rPr>
                <w:rFonts w:ascii="Times New Roman" w:eastAsia="Calibri" w:hAnsi="Times New Roman"/>
                <w:sz w:val="24"/>
                <w:szCs w:val="24"/>
              </w:rPr>
            </w:pPr>
          </w:p>
          <w:p w14:paraId="4BAF1FD7" w14:textId="77777777" w:rsidR="00AB118B" w:rsidRPr="006254ED" w:rsidRDefault="00AB118B" w:rsidP="00754CDD">
            <w:pPr>
              <w:pStyle w:val="ConsNonformat"/>
              <w:snapToGrid w:val="0"/>
              <w:jc w:val="center"/>
              <w:rPr>
                <w:rFonts w:ascii="Times New Roman" w:eastAsia="Calibri" w:hAnsi="Times New Roman"/>
                <w:sz w:val="24"/>
                <w:szCs w:val="24"/>
              </w:rPr>
            </w:pPr>
          </w:p>
          <w:p w14:paraId="1865559F" w14:textId="77777777" w:rsidR="00AB118B" w:rsidRPr="006254ED" w:rsidRDefault="00AB118B" w:rsidP="00754CDD">
            <w:pPr>
              <w:pStyle w:val="ConsNonformat"/>
              <w:snapToGrid w:val="0"/>
              <w:jc w:val="center"/>
              <w:rPr>
                <w:rFonts w:ascii="Times New Roman" w:eastAsia="Calibri" w:hAnsi="Times New Roman"/>
                <w:sz w:val="24"/>
                <w:szCs w:val="24"/>
              </w:rPr>
            </w:pPr>
            <w:r w:rsidRPr="006254ED">
              <w:rPr>
                <w:rFonts w:ascii="Times New Roman" w:eastAsia="Calibri" w:hAnsi="Times New Roman"/>
                <w:sz w:val="24"/>
                <w:szCs w:val="24"/>
              </w:rPr>
              <w:t>1 ПДУ</w:t>
            </w:r>
          </w:p>
        </w:tc>
        <w:tc>
          <w:tcPr>
            <w:tcW w:w="952" w:type="pct"/>
            <w:tcBorders>
              <w:top w:val="single" w:sz="4" w:space="0" w:color="000000"/>
              <w:left w:val="single" w:sz="4" w:space="0" w:color="000000"/>
              <w:bottom w:val="single" w:sz="4" w:space="0" w:color="000000"/>
              <w:right w:val="single" w:sz="4" w:space="0" w:color="000000"/>
            </w:tcBorders>
            <w:vAlign w:val="center"/>
          </w:tcPr>
          <w:p w14:paraId="0292786D" w14:textId="77777777" w:rsidR="00AB118B" w:rsidRPr="006254ED" w:rsidRDefault="00AB118B" w:rsidP="00754CDD">
            <w:pPr>
              <w:pStyle w:val="ConsNonformat"/>
              <w:snapToGrid w:val="0"/>
              <w:ind w:left="-37" w:hanging="20"/>
              <w:rPr>
                <w:rFonts w:ascii="Times New Roman" w:eastAsia="Calibri" w:hAnsi="Times New Roman"/>
                <w:sz w:val="24"/>
                <w:szCs w:val="24"/>
              </w:rPr>
            </w:pPr>
          </w:p>
          <w:p w14:paraId="4822A1E6" w14:textId="77777777" w:rsidR="00AB118B" w:rsidRPr="006254ED" w:rsidRDefault="00AB118B" w:rsidP="00754CDD">
            <w:pPr>
              <w:pStyle w:val="ConsNonformat"/>
              <w:snapToGrid w:val="0"/>
              <w:ind w:left="-37" w:hanging="20"/>
              <w:rPr>
                <w:rFonts w:ascii="Times New Roman" w:eastAsia="Calibri" w:hAnsi="Times New Roman"/>
                <w:sz w:val="24"/>
                <w:szCs w:val="24"/>
              </w:rPr>
            </w:pPr>
          </w:p>
          <w:p w14:paraId="73A9C627" w14:textId="77777777" w:rsidR="00AB118B" w:rsidRPr="006254ED" w:rsidRDefault="00AB118B" w:rsidP="00754CDD">
            <w:pPr>
              <w:pStyle w:val="ConsNonformat"/>
              <w:snapToGrid w:val="0"/>
              <w:ind w:left="-37" w:hanging="20"/>
              <w:rPr>
                <w:rFonts w:ascii="Times New Roman" w:eastAsia="Calibri" w:hAnsi="Times New Roman"/>
                <w:sz w:val="24"/>
                <w:szCs w:val="24"/>
              </w:rPr>
            </w:pPr>
          </w:p>
          <w:p w14:paraId="5323AF97" w14:textId="2F345111" w:rsidR="00AB118B" w:rsidRPr="006254ED" w:rsidRDefault="001F6DD2" w:rsidP="00754CDD">
            <w:pPr>
              <w:pStyle w:val="ConsNonformat"/>
              <w:snapToGrid w:val="0"/>
              <w:ind w:left="-37" w:hanging="20"/>
              <w:rPr>
                <w:rFonts w:ascii="Times New Roman" w:eastAsia="Calibri" w:hAnsi="Times New Roman"/>
                <w:sz w:val="24"/>
                <w:szCs w:val="24"/>
              </w:rPr>
            </w:pPr>
            <w:r w:rsidRPr="006254ED">
              <w:rPr>
                <w:rFonts w:ascii="Times New Roman" w:eastAsia="Calibri" w:hAnsi="Times New Roman"/>
                <w:sz w:val="24"/>
                <w:szCs w:val="24"/>
              </w:rPr>
              <w:t xml:space="preserve">выпуск </w:t>
            </w:r>
            <w:r w:rsidR="00AB118B" w:rsidRPr="006254ED">
              <w:rPr>
                <w:rFonts w:ascii="Times New Roman" w:eastAsia="Calibri" w:hAnsi="Times New Roman"/>
                <w:sz w:val="24"/>
                <w:szCs w:val="24"/>
              </w:rPr>
              <w:t>в коллектор с последующей очисткой на КОС.</w:t>
            </w:r>
          </w:p>
          <w:p w14:paraId="1B142393" w14:textId="77777777" w:rsidR="00AB118B" w:rsidRPr="006254ED" w:rsidRDefault="00AB118B" w:rsidP="00754CDD">
            <w:pPr>
              <w:pStyle w:val="ConsNonformat"/>
              <w:snapToGrid w:val="0"/>
              <w:ind w:left="-37" w:hanging="20"/>
              <w:rPr>
                <w:rFonts w:ascii="Times New Roman" w:eastAsia="Calibri" w:hAnsi="Times New Roman"/>
                <w:sz w:val="24"/>
                <w:szCs w:val="24"/>
              </w:rPr>
            </w:pPr>
          </w:p>
          <w:p w14:paraId="6EA59192" w14:textId="77777777" w:rsidR="00AB118B" w:rsidRPr="006254ED" w:rsidRDefault="00AB118B" w:rsidP="00754CDD">
            <w:pPr>
              <w:pStyle w:val="ConsNonformat"/>
              <w:snapToGrid w:val="0"/>
              <w:ind w:left="-37" w:hanging="20"/>
              <w:rPr>
                <w:rFonts w:ascii="Times New Roman" w:eastAsia="Calibri" w:hAnsi="Times New Roman"/>
                <w:sz w:val="24"/>
                <w:szCs w:val="24"/>
              </w:rPr>
            </w:pPr>
          </w:p>
          <w:p w14:paraId="60CE7FB4" w14:textId="77777777" w:rsidR="00AB118B" w:rsidRPr="006254ED" w:rsidRDefault="00AB118B" w:rsidP="00754CDD">
            <w:pPr>
              <w:pStyle w:val="ConsNonformat"/>
              <w:snapToGrid w:val="0"/>
              <w:ind w:left="-37" w:hanging="20"/>
              <w:rPr>
                <w:rFonts w:ascii="Times New Roman" w:eastAsia="Calibri" w:hAnsi="Times New Roman"/>
                <w:sz w:val="24"/>
                <w:szCs w:val="24"/>
              </w:rPr>
            </w:pPr>
          </w:p>
          <w:p w14:paraId="6D060B5B" w14:textId="77777777" w:rsidR="00AB118B" w:rsidRPr="006254ED" w:rsidRDefault="00AB118B" w:rsidP="00754CDD">
            <w:pPr>
              <w:pStyle w:val="ConsNonformat"/>
              <w:snapToGrid w:val="0"/>
              <w:ind w:left="-37" w:hanging="20"/>
              <w:rPr>
                <w:rFonts w:ascii="Times New Roman" w:eastAsia="Calibri" w:hAnsi="Times New Roman"/>
                <w:sz w:val="24"/>
                <w:szCs w:val="24"/>
              </w:rPr>
            </w:pPr>
          </w:p>
          <w:p w14:paraId="2CE2155E" w14:textId="42C54445" w:rsidR="00AB118B" w:rsidRPr="006254ED" w:rsidRDefault="001F6DD2" w:rsidP="00754CDD">
            <w:pPr>
              <w:pStyle w:val="ConsNonformat"/>
              <w:snapToGrid w:val="0"/>
              <w:ind w:left="-37" w:hanging="20"/>
              <w:rPr>
                <w:rFonts w:ascii="Times New Roman" w:eastAsia="Calibri" w:hAnsi="Times New Roman"/>
                <w:sz w:val="24"/>
                <w:szCs w:val="24"/>
              </w:rPr>
            </w:pPr>
            <w:r w:rsidRPr="006254ED">
              <w:rPr>
                <w:rFonts w:ascii="Times New Roman" w:eastAsia="Calibri" w:hAnsi="Times New Roman"/>
                <w:sz w:val="24"/>
                <w:szCs w:val="24"/>
              </w:rPr>
              <w:t xml:space="preserve">выпуск </w:t>
            </w:r>
            <w:r w:rsidR="00AB118B" w:rsidRPr="006254ED">
              <w:rPr>
                <w:rFonts w:ascii="Times New Roman" w:eastAsia="Calibri" w:hAnsi="Times New Roman"/>
                <w:sz w:val="24"/>
                <w:szCs w:val="24"/>
              </w:rPr>
              <w:t>в коллектор с последующей очисткой на КОС.</w:t>
            </w:r>
          </w:p>
        </w:tc>
      </w:tr>
      <w:tr w:rsidR="00982CA0" w:rsidRPr="006254ED" w14:paraId="335E2011" w14:textId="77777777" w:rsidTr="00982CA0">
        <w:trPr>
          <w:trHeight w:val="20"/>
        </w:trPr>
        <w:tc>
          <w:tcPr>
            <w:tcW w:w="972" w:type="pct"/>
            <w:tcBorders>
              <w:top w:val="single" w:sz="4" w:space="0" w:color="000000"/>
              <w:left w:val="single" w:sz="4" w:space="0" w:color="000000"/>
              <w:bottom w:val="single" w:sz="4" w:space="0" w:color="000000"/>
            </w:tcBorders>
            <w:vAlign w:val="center"/>
          </w:tcPr>
          <w:p w14:paraId="330201AB" w14:textId="3D00EC8A" w:rsidR="00982CA0" w:rsidRPr="006254ED" w:rsidRDefault="00982CA0" w:rsidP="00754CDD">
            <w:pPr>
              <w:pStyle w:val="ConsNonformat"/>
              <w:snapToGrid w:val="0"/>
              <w:ind w:left="-57"/>
              <w:jc w:val="center"/>
              <w:rPr>
                <w:rFonts w:ascii="Times New Roman" w:eastAsia="Calibri" w:hAnsi="Times New Roman"/>
                <w:b/>
                <w:sz w:val="24"/>
                <w:szCs w:val="24"/>
              </w:rPr>
            </w:pPr>
            <w:r w:rsidRPr="006254ED">
              <w:rPr>
                <w:rFonts w:ascii="Times New Roman" w:eastAsia="Calibri" w:hAnsi="Times New Roman"/>
                <w:b/>
                <w:sz w:val="24"/>
                <w:szCs w:val="24"/>
              </w:rPr>
              <w:lastRenderedPageBreak/>
              <w:t>1</w:t>
            </w:r>
          </w:p>
        </w:tc>
        <w:tc>
          <w:tcPr>
            <w:tcW w:w="1013" w:type="pct"/>
            <w:tcBorders>
              <w:top w:val="single" w:sz="4" w:space="0" w:color="000000"/>
              <w:left w:val="single" w:sz="4" w:space="0" w:color="000000"/>
              <w:bottom w:val="single" w:sz="4" w:space="0" w:color="000000"/>
            </w:tcBorders>
            <w:vAlign w:val="center"/>
          </w:tcPr>
          <w:p w14:paraId="6F06BF21" w14:textId="17D6F4BE" w:rsidR="00982CA0" w:rsidRPr="006254ED" w:rsidRDefault="00982CA0" w:rsidP="00754CDD">
            <w:pPr>
              <w:pStyle w:val="ConsNonformat"/>
              <w:snapToGrid w:val="0"/>
              <w:ind w:left="-57"/>
              <w:jc w:val="center"/>
              <w:rPr>
                <w:rFonts w:ascii="Times New Roman" w:eastAsia="Calibri" w:hAnsi="Times New Roman"/>
                <w:b/>
                <w:sz w:val="24"/>
                <w:szCs w:val="24"/>
              </w:rPr>
            </w:pPr>
            <w:r w:rsidRPr="006254ED">
              <w:rPr>
                <w:rFonts w:ascii="Times New Roman" w:eastAsia="Calibri" w:hAnsi="Times New Roman"/>
                <w:b/>
                <w:sz w:val="24"/>
                <w:szCs w:val="24"/>
              </w:rPr>
              <w:t>2</w:t>
            </w:r>
          </w:p>
        </w:tc>
        <w:tc>
          <w:tcPr>
            <w:tcW w:w="952" w:type="pct"/>
            <w:tcBorders>
              <w:top w:val="single" w:sz="4" w:space="0" w:color="000000"/>
              <w:left w:val="single" w:sz="4" w:space="0" w:color="000000"/>
              <w:bottom w:val="single" w:sz="4" w:space="0" w:color="000000"/>
            </w:tcBorders>
            <w:vAlign w:val="center"/>
          </w:tcPr>
          <w:p w14:paraId="70DF5629" w14:textId="2C77CA82" w:rsidR="00982CA0" w:rsidRPr="006254ED" w:rsidRDefault="00982CA0" w:rsidP="00754CDD">
            <w:pPr>
              <w:pStyle w:val="ConsNonformat"/>
              <w:snapToGrid w:val="0"/>
              <w:ind w:left="-57"/>
              <w:jc w:val="center"/>
              <w:rPr>
                <w:rFonts w:ascii="Times New Roman" w:eastAsia="Calibri" w:hAnsi="Times New Roman"/>
                <w:b/>
                <w:sz w:val="24"/>
                <w:szCs w:val="24"/>
              </w:rPr>
            </w:pPr>
            <w:r w:rsidRPr="006254ED">
              <w:rPr>
                <w:rFonts w:ascii="Times New Roman" w:eastAsia="Calibri" w:hAnsi="Times New Roman"/>
                <w:b/>
                <w:sz w:val="24"/>
                <w:szCs w:val="24"/>
              </w:rPr>
              <w:t>3</w:t>
            </w:r>
          </w:p>
        </w:tc>
        <w:tc>
          <w:tcPr>
            <w:tcW w:w="1111" w:type="pct"/>
            <w:tcBorders>
              <w:top w:val="single" w:sz="4" w:space="0" w:color="000000"/>
              <w:left w:val="single" w:sz="4" w:space="0" w:color="000000"/>
              <w:bottom w:val="single" w:sz="4" w:space="0" w:color="000000"/>
            </w:tcBorders>
            <w:vAlign w:val="center"/>
          </w:tcPr>
          <w:p w14:paraId="42F968CB" w14:textId="0AA09A86" w:rsidR="00982CA0" w:rsidRPr="006254ED" w:rsidRDefault="00982CA0" w:rsidP="00754CDD">
            <w:pPr>
              <w:pStyle w:val="ConsNonformat"/>
              <w:snapToGrid w:val="0"/>
              <w:ind w:left="-57"/>
              <w:jc w:val="center"/>
              <w:rPr>
                <w:rFonts w:ascii="Times New Roman" w:eastAsia="Calibri" w:hAnsi="Times New Roman"/>
                <w:b/>
                <w:sz w:val="24"/>
                <w:szCs w:val="24"/>
              </w:rPr>
            </w:pPr>
            <w:r w:rsidRPr="006254ED">
              <w:rPr>
                <w:rFonts w:ascii="Times New Roman" w:eastAsia="Calibri" w:hAnsi="Times New Roman"/>
                <w:b/>
                <w:sz w:val="24"/>
                <w:szCs w:val="24"/>
              </w:rPr>
              <w:t>4</w:t>
            </w:r>
          </w:p>
        </w:tc>
        <w:tc>
          <w:tcPr>
            <w:tcW w:w="952" w:type="pct"/>
            <w:tcBorders>
              <w:top w:val="single" w:sz="4" w:space="0" w:color="000000"/>
              <w:left w:val="single" w:sz="4" w:space="0" w:color="000000"/>
              <w:bottom w:val="single" w:sz="4" w:space="0" w:color="000000"/>
              <w:right w:val="single" w:sz="4" w:space="0" w:color="000000"/>
            </w:tcBorders>
            <w:vAlign w:val="center"/>
          </w:tcPr>
          <w:p w14:paraId="7535FDFF" w14:textId="4E54AA1F" w:rsidR="00982CA0" w:rsidRPr="006254ED" w:rsidRDefault="00982CA0" w:rsidP="00754CDD">
            <w:pPr>
              <w:pStyle w:val="ConsNonformat"/>
              <w:snapToGrid w:val="0"/>
              <w:ind w:left="-37" w:hanging="20"/>
              <w:jc w:val="center"/>
              <w:rPr>
                <w:rFonts w:ascii="Times New Roman" w:eastAsia="Calibri" w:hAnsi="Times New Roman"/>
                <w:b/>
                <w:sz w:val="24"/>
                <w:szCs w:val="24"/>
              </w:rPr>
            </w:pPr>
            <w:r w:rsidRPr="006254ED">
              <w:rPr>
                <w:rFonts w:ascii="Times New Roman" w:eastAsia="Calibri" w:hAnsi="Times New Roman"/>
                <w:b/>
                <w:sz w:val="24"/>
                <w:szCs w:val="24"/>
              </w:rPr>
              <w:t>5</w:t>
            </w:r>
          </w:p>
        </w:tc>
      </w:tr>
      <w:tr w:rsidR="000255AF" w:rsidRPr="006254ED" w14:paraId="74D8938A" w14:textId="77777777" w:rsidTr="00AB118B">
        <w:trPr>
          <w:trHeight w:val="20"/>
        </w:trPr>
        <w:tc>
          <w:tcPr>
            <w:tcW w:w="972" w:type="pct"/>
            <w:tcBorders>
              <w:top w:val="single" w:sz="4" w:space="0" w:color="000000"/>
              <w:left w:val="single" w:sz="4" w:space="0" w:color="000000"/>
              <w:bottom w:val="single" w:sz="4" w:space="0" w:color="000000"/>
            </w:tcBorders>
          </w:tcPr>
          <w:p w14:paraId="42514FEC" w14:textId="77777777" w:rsidR="00AB118B" w:rsidRPr="006254ED" w:rsidRDefault="00AB118B" w:rsidP="00754CDD">
            <w:pPr>
              <w:pStyle w:val="ConsNonformat"/>
              <w:snapToGrid w:val="0"/>
              <w:ind w:left="-57"/>
              <w:rPr>
                <w:rFonts w:ascii="Times New Roman" w:eastAsia="Calibri" w:hAnsi="Times New Roman"/>
                <w:sz w:val="24"/>
                <w:szCs w:val="24"/>
              </w:rPr>
            </w:pPr>
            <w:r w:rsidRPr="006254ED">
              <w:rPr>
                <w:rFonts w:ascii="Times New Roman" w:eastAsia="Calibri" w:hAnsi="Times New Roman"/>
                <w:sz w:val="24"/>
                <w:szCs w:val="24"/>
              </w:rPr>
              <w:t>Производственные зоны</w:t>
            </w:r>
          </w:p>
        </w:tc>
        <w:tc>
          <w:tcPr>
            <w:tcW w:w="1013" w:type="pct"/>
            <w:tcBorders>
              <w:top w:val="single" w:sz="4" w:space="0" w:color="000000"/>
              <w:left w:val="single" w:sz="4" w:space="0" w:color="000000"/>
              <w:bottom w:val="single" w:sz="4" w:space="0" w:color="000000"/>
            </w:tcBorders>
          </w:tcPr>
          <w:p w14:paraId="4473F151" w14:textId="07EB7B42" w:rsidR="00AB118B" w:rsidRPr="006254ED" w:rsidRDefault="00B61829" w:rsidP="00754CDD">
            <w:pPr>
              <w:pStyle w:val="ConsNonformat"/>
              <w:snapToGrid w:val="0"/>
              <w:ind w:left="-57"/>
              <w:rPr>
                <w:rFonts w:ascii="Times New Roman" w:eastAsia="Calibri" w:hAnsi="Times New Roman"/>
                <w:sz w:val="24"/>
                <w:szCs w:val="24"/>
              </w:rPr>
            </w:pPr>
            <w:r w:rsidRPr="006254ED">
              <w:rPr>
                <w:rFonts w:ascii="Times New Roman" w:eastAsia="Calibri" w:hAnsi="Times New Roman"/>
                <w:sz w:val="24"/>
                <w:szCs w:val="24"/>
              </w:rPr>
              <w:t xml:space="preserve">нормируется </w:t>
            </w:r>
            <w:r w:rsidR="00AB118B" w:rsidRPr="006254ED">
              <w:rPr>
                <w:rFonts w:ascii="Times New Roman" w:eastAsia="Calibri" w:hAnsi="Times New Roman"/>
                <w:sz w:val="24"/>
                <w:szCs w:val="24"/>
              </w:rPr>
              <w:t>по границе, объединенной СЗЗ</w:t>
            </w:r>
            <w:r w:rsidR="00B70482" w:rsidRPr="006254ED">
              <w:rPr>
                <w:rFonts w:ascii="Times New Roman" w:eastAsia="Calibri" w:hAnsi="Times New Roman"/>
                <w:sz w:val="24"/>
                <w:szCs w:val="24"/>
              </w:rPr>
              <w:t xml:space="preserve"> *</w:t>
            </w:r>
          </w:p>
          <w:p w14:paraId="2EFD8F70" w14:textId="77777777" w:rsidR="00AB118B" w:rsidRPr="006254ED" w:rsidRDefault="00AB118B" w:rsidP="00754CDD">
            <w:pPr>
              <w:pStyle w:val="ConsNonformat"/>
              <w:ind w:left="-57"/>
              <w:rPr>
                <w:rFonts w:ascii="Times New Roman" w:eastAsia="Calibri" w:hAnsi="Times New Roman"/>
                <w:sz w:val="24"/>
                <w:szCs w:val="24"/>
              </w:rPr>
            </w:pPr>
            <w:r w:rsidRPr="006254ED">
              <w:rPr>
                <w:rFonts w:ascii="Times New Roman" w:eastAsia="Calibri" w:hAnsi="Times New Roman"/>
                <w:sz w:val="24"/>
                <w:szCs w:val="24"/>
              </w:rPr>
              <w:t>70</w:t>
            </w:r>
          </w:p>
        </w:tc>
        <w:tc>
          <w:tcPr>
            <w:tcW w:w="952" w:type="pct"/>
            <w:tcBorders>
              <w:top w:val="single" w:sz="4" w:space="0" w:color="000000"/>
              <w:left w:val="single" w:sz="4" w:space="0" w:color="000000"/>
              <w:bottom w:val="single" w:sz="4" w:space="0" w:color="000000"/>
            </w:tcBorders>
          </w:tcPr>
          <w:p w14:paraId="50747B73" w14:textId="55392515" w:rsidR="00AB118B" w:rsidRPr="006254ED" w:rsidRDefault="00B61829" w:rsidP="00754CDD">
            <w:pPr>
              <w:pStyle w:val="ConsNonformat"/>
              <w:snapToGrid w:val="0"/>
              <w:ind w:left="-57"/>
              <w:rPr>
                <w:rFonts w:ascii="Times New Roman" w:eastAsia="Calibri" w:hAnsi="Times New Roman"/>
                <w:sz w:val="24"/>
                <w:szCs w:val="24"/>
              </w:rPr>
            </w:pPr>
            <w:r w:rsidRPr="006254ED">
              <w:rPr>
                <w:rFonts w:ascii="Times New Roman" w:eastAsia="Calibri" w:hAnsi="Times New Roman"/>
                <w:sz w:val="24"/>
                <w:szCs w:val="24"/>
              </w:rPr>
              <w:t xml:space="preserve">нормируется </w:t>
            </w:r>
            <w:r w:rsidR="00AB118B" w:rsidRPr="006254ED">
              <w:rPr>
                <w:rFonts w:ascii="Times New Roman" w:eastAsia="Calibri" w:hAnsi="Times New Roman"/>
                <w:sz w:val="24"/>
                <w:szCs w:val="24"/>
              </w:rPr>
              <w:t xml:space="preserve">по границе, объединенной СЗЗ </w:t>
            </w:r>
            <w:r w:rsidR="00F46007" w:rsidRPr="006254ED">
              <w:rPr>
                <w:rFonts w:ascii="Times New Roman" w:eastAsia="Calibri" w:hAnsi="Times New Roman"/>
                <w:sz w:val="24"/>
                <w:szCs w:val="24"/>
              </w:rPr>
              <w:t>*</w:t>
            </w:r>
          </w:p>
          <w:p w14:paraId="1FB0DAB9" w14:textId="77777777" w:rsidR="00AB118B" w:rsidRPr="006254ED" w:rsidRDefault="00AB118B" w:rsidP="00754CDD">
            <w:pPr>
              <w:pStyle w:val="ConsNonformat"/>
              <w:ind w:left="-57"/>
              <w:rPr>
                <w:rFonts w:ascii="Times New Roman" w:eastAsia="Calibri" w:hAnsi="Times New Roman"/>
                <w:sz w:val="24"/>
                <w:szCs w:val="24"/>
              </w:rPr>
            </w:pPr>
            <w:r w:rsidRPr="006254ED">
              <w:rPr>
                <w:rFonts w:ascii="Times New Roman" w:eastAsia="Calibri" w:hAnsi="Times New Roman"/>
                <w:sz w:val="24"/>
                <w:szCs w:val="24"/>
              </w:rPr>
              <w:t>1 ПДК</w:t>
            </w:r>
          </w:p>
        </w:tc>
        <w:tc>
          <w:tcPr>
            <w:tcW w:w="1111" w:type="pct"/>
            <w:tcBorders>
              <w:top w:val="single" w:sz="4" w:space="0" w:color="000000"/>
              <w:left w:val="single" w:sz="4" w:space="0" w:color="000000"/>
              <w:bottom w:val="single" w:sz="4" w:space="0" w:color="000000"/>
            </w:tcBorders>
          </w:tcPr>
          <w:p w14:paraId="5EC3ACEB" w14:textId="6DCBC81B" w:rsidR="00AB118B" w:rsidRPr="006254ED" w:rsidRDefault="00B61829" w:rsidP="00754CDD">
            <w:pPr>
              <w:pStyle w:val="ConsNonformat"/>
              <w:snapToGrid w:val="0"/>
              <w:ind w:left="-57"/>
              <w:rPr>
                <w:rFonts w:ascii="Times New Roman" w:eastAsia="Calibri" w:hAnsi="Times New Roman"/>
                <w:sz w:val="24"/>
                <w:szCs w:val="24"/>
              </w:rPr>
            </w:pPr>
            <w:r w:rsidRPr="006254ED">
              <w:rPr>
                <w:rFonts w:ascii="Times New Roman" w:eastAsia="Calibri" w:hAnsi="Times New Roman"/>
                <w:sz w:val="24"/>
                <w:szCs w:val="24"/>
              </w:rPr>
              <w:t xml:space="preserve">нормируется </w:t>
            </w:r>
            <w:r w:rsidR="00AB118B" w:rsidRPr="006254ED">
              <w:rPr>
                <w:rFonts w:ascii="Times New Roman" w:eastAsia="Calibri" w:hAnsi="Times New Roman"/>
                <w:sz w:val="24"/>
                <w:szCs w:val="24"/>
              </w:rPr>
              <w:t xml:space="preserve">по границе, объединенной СЗЗ </w:t>
            </w:r>
            <w:r w:rsidR="00F46007" w:rsidRPr="006254ED">
              <w:rPr>
                <w:rFonts w:ascii="Times New Roman" w:eastAsia="Calibri" w:hAnsi="Times New Roman"/>
                <w:sz w:val="24"/>
                <w:szCs w:val="24"/>
              </w:rPr>
              <w:t>*</w:t>
            </w:r>
          </w:p>
          <w:p w14:paraId="13CD98AD" w14:textId="77777777" w:rsidR="00AB118B" w:rsidRPr="006254ED" w:rsidRDefault="00AB118B" w:rsidP="00754CDD">
            <w:pPr>
              <w:pStyle w:val="ConsNonformat"/>
              <w:snapToGrid w:val="0"/>
              <w:ind w:left="-57"/>
              <w:rPr>
                <w:rFonts w:ascii="Times New Roman" w:eastAsia="Calibri" w:hAnsi="Times New Roman"/>
                <w:sz w:val="24"/>
                <w:szCs w:val="24"/>
              </w:rPr>
            </w:pPr>
            <w:r w:rsidRPr="006254ED">
              <w:rPr>
                <w:rFonts w:ascii="Times New Roman" w:eastAsia="Calibri" w:hAnsi="Times New Roman"/>
                <w:sz w:val="24"/>
                <w:szCs w:val="24"/>
              </w:rPr>
              <w:t>1 ПДУ</w:t>
            </w:r>
          </w:p>
        </w:tc>
        <w:tc>
          <w:tcPr>
            <w:tcW w:w="952" w:type="pct"/>
            <w:tcBorders>
              <w:top w:val="single" w:sz="4" w:space="0" w:color="000000"/>
              <w:left w:val="single" w:sz="4" w:space="0" w:color="000000"/>
              <w:bottom w:val="single" w:sz="4" w:space="0" w:color="000000"/>
              <w:right w:val="single" w:sz="4" w:space="0" w:color="000000"/>
            </w:tcBorders>
          </w:tcPr>
          <w:p w14:paraId="5166EE80" w14:textId="03386896" w:rsidR="00AB118B" w:rsidRPr="006254ED" w:rsidRDefault="001F6DD2" w:rsidP="00754CDD">
            <w:pPr>
              <w:pStyle w:val="ConsNonformat"/>
              <w:snapToGrid w:val="0"/>
              <w:ind w:left="-37" w:hanging="20"/>
              <w:rPr>
                <w:rFonts w:ascii="Times New Roman" w:eastAsia="Calibri" w:hAnsi="Times New Roman"/>
                <w:sz w:val="24"/>
                <w:szCs w:val="24"/>
              </w:rPr>
            </w:pPr>
            <w:r w:rsidRPr="006254ED">
              <w:rPr>
                <w:rFonts w:ascii="Times New Roman" w:eastAsia="Calibri" w:hAnsi="Times New Roman"/>
                <w:sz w:val="24"/>
                <w:szCs w:val="24"/>
              </w:rPr>
              <w:t xml:space="preserve">нормативно </w:t>
            </w:r>
            <w:r w:rsidR="00AB118B" w:rsidRPr="006254ED">
              <w:rPr>
                <w:rFonts w:ascii="Times New Roman" w:eastAsia="Calibri" w:hAnsi="Times New Roman"/>
                <w:sz w:val="24"/>
                <w:szCs w:val="24"/>
              </w:rPr>
              <w:t>очищенные стоки на локальных очистных сооружениях с самостоятельным или централизованным выпуском</w:t>
            </w:r>
          </w:p>
        </w:tc>
      </w:tr>
      <w:tr w:rsidR="000255AF" w:rsidRPr="006254ED" w14:paraId="75F8F543" w14:textId="77777777" w:rsidTr="00AB118B">
        <w:trPr>
          <w:trHeight w:val="20"/>
        </w:trPr>
        <w:tc>
          <w:tcPr>
            <w:tcW w:w="972" w:type="pct"/>
            <w:tcBorders>
              <w:top w:val="single" w:sz="4" w:space="0" w:color="000000"/>
              <w:left w:val="single" w:sz="4" w:space="0" w:color="000000"/>
              <w:bottom w:val="single" w:sz="4" w:space="0" w:color="000000"/>
            </w:tcBorders>
          </w:tcPr>
          <w:p w14:paraId="33A11CAE" w14:textId="77777777" w:rsidR="00AB118B" w:rsidRPr="006254ED" w:rsidRDefault="00AB118B" w:rsidP="00754CDD">
            <w:pPr>
              <w:pStyle w:val="ConsNonformat"/>
              <w:snapToGrid w:val="0"/>
              <w:ind w:left="-57"/>
              <w:rPr>
                <w:rFonts w:ascii="Times New Roman" w:eastAsia="Calibri" w:hAnsi="Times New Roman"/>
                <w:sz w:val="24"/>
                <w:szCs w:val="24"/>
              </w:rPr>
            </w:pPr>
            <w:r w:rsidRPr="006254ED">
              <w:rPr>
                <w:rFonts w:ascii="Times New Roman" w:eastAsia="Calibri" w:hAnsi="Times New Roman"/>
                <w:sz w:val="24"/>
                <w:szCs w:val="24"/>
              </w:rPr>
              <w:t xml:space="preserve">Рекреационные </w:t>
            </w:r>
          </w:p>
          <w:p w14:paraId="46D60951" w14:textId="77777777" w:rsidR="00AB118B" w:rsidRPr="006254ED" w:rsidRDefault="00AB118B" w:rsidP="00754CDD">
            <w:pPr>
              <w:pStyle w:val="ConsNonformat"/>
              <w:snapToGrid w:val="0"/>
              <w:ind w:left="-57"/>
              <w:rPr>
                <w:rFonts w:ascii="Times New Roman" w:eastAsia="Calibri" w:hAnsi="Times New Roman"/>
                <w:sz w:val="24"/>
                <w:szCs w:val="24"/>
              </w:rPr>
            </w:pPr>
            <w:r w:rsidRPr="006254ED">
              <w:rPr>
                <w:rFonts w:ascii="Times New Roman" w:eastAsia="Calibri" w:hAnsi="Times New Roman"/>
                <w:sz w:val="24"/>
                <w:szCs w:val="24"/>
              </w:rPr>
              <w:t>зоны</w:t>
            </w:r>
          </w:p>
        </w:tc>
        <w:tc>
          <w:tcPr>
            <w:tcW w:w="1013" w:type="pct"/>
            <w:tcBorders>
              <w:top w:val="single" w:sz="4" w:space="0" w:color="000000"/>
              <w:left w:val="single" w:sz="4" w:space="0" w:color="000000"/>
              <w:bottom w:val="single" w:sz="4" w:space="0" w:color="000000"/>
            </w:tcBorders>
          </w:tcPr>
          <w:p w14:paraId="1C30348E" w14:textId="77777777" w:rsidR="00AB118B" w:rsidRPr="006254ED" w:rsidRDefault="00AB118B" w:rsidP="00754CDD">
            <w:pPr>
              <w:pStyle w:val="ConsNonformat"/>
              <w:snapToGrid w:val="0"/>
              <w:ind w:left="-57"/>
              <w:jc w:val="both"/>
              <w:rPr>
                <w:rFonts w:ascii="Times New Roman" w:eastAsia="Calibri" w:hAnsi="Times New Roman"/>
                <w:sz w:val="24"/>
                <w:szCs w:val="24"/>
              </w:rPr>
            </w:pPr>
            <w:r w:rsidRPr="006254ED">
              <w:rPr>
                <w:rFonts w:ascii="Times New Roman" w:eastAsia="Calibri" w:hAnsi="Times New Roman"/>
                <w:sz w:val="24"/>
                <w:szCs w:val="24"/>
              </w:rPr>
              <w:t>60</w:t>
            </w:r>
          </w:p>
        </w:tc>
        <w:tc>
          <w:tcPr>
            <w:tcW w:w="952" w:type="pct"/>
            <w:tcBorders>
              <w:top w:val="single" w:sz="4" w:space="0" w:color="000000"/>
              <w:left w:val="single" w:sz="4" w:space="0" w:color="000000"/>
              <w:bottom w:val="single" w:sz="4" w:space="0" w:color="000000"/>
            </w:tcBorders>
          </w:tcPr>
          <w:p w14:paraId="005CF40C" w14:textId="77777777" w:rsidR="00AB118B" w:rsidRPr="006254ED" w:rsidRDefault="00AB118B" w:rsidP="00754CDD">
            <w:pPr>
              <w:pStyle w:val="ConsNonformat"/>
              <w:snapToGrid w:val="0"/>
              <w:ind w:left="-57"/>
              <w:jc w:val="both"/>
              <w:rPr>
                <w:rFonts w:ascii="Times New Roman" w:eastAsia="Calibri" w:hAnsi="Times New Roman"/>
                <w:sz w:val="24"/>
                <w:szCs w:val="24"/>
              </w:rPr>
            </w:pPr>
            <w:r w:rsidRPr="006254ED">
              <w:rPr>
                <w:rFonts w:ascii="Times New Roman" w:eastAsia="Calibri" w:hAnsi="Times New Roman"/>
                <w:sz w:val="24"/>
                <w:szCs w:val="24"/>
              </w:rPr>
              <w:t>0,8 ПДК</w:t>
            </w:r>
          </w:p>
        </w:tc>
        <w:tc>
          <w:tcPr>
            <w:tcW w:w="1111" w:type="pct"/>
            <w:tcBorders>
              <w:top w:val="single" w:sz="4" w:space="0" w:color="000000"/>
              <w:left w:val="single" w:sz="4" w:space="0" w:color="000000"/>
              <w:bottom w:val="single" w:sz="4" w:space="0" w:color="000000"/>
            </w:tcBorders>
          </w:tcPr>
          <w:p w14:paraId="090B1647" w14:textId="77777777" w:rsidR="00AB118B" w:rsidRPr="006254ED" w:rsidRDefault="00AB118B" w:rsidP="00754CDD">
            <w:pPr>
              <w:pStyle w:val="ConsNonformat"/>
              <w:snapToGrid w:val="0"/>
              <w:ind w:left="-57"/>
              <w:jc w:val="both"/>
              <w:rPr>
                <w:rFonts w:ascii="Times New Roman" w:eastAsia="Calibri" w:hAnsi="Times New Roman"/>
                <w:sz w:val="24"/>
                <w:szCs w:val="24"/>
              </w:rPr>
            </w:pPr>
            <w:r w:rsidRPr="006254ED">
              <w:rPr>
                <w:rFonts w:ascii="Times New Roman" w:eastAsia="Calibri" w:hAnsi="Times New Roman"/>
                <w:sz w:val="24"/>
                <w:szCs w:val="24"/>
              </w:rPr>
              <w:t>1 ПДУ</w:t>
            </w:r>
          </w:p>
        </w:tc>
        <w:tc>
          <w:tcPr>
            <w:tcW w:w="952" w:type="pct"/>
            <w:tcBorders>
              <w:top w:val="single" w:sz="4" w:space="0" w:color="000000"/>
              <w:left w:val="single" w:sz="4" w:space="0" w:color="000000"/>
              <w:bottom w:val="single" w:sz="4" w:space="0" w:color="000000"/>
              <w:right w:val="single" w:sz="4" w:space="0" w:color="000000"/>
            </w:tcBorders>
          </w:tcPr>
          <w:p w14:paraId="096251D4" w14:textId="6BAEEBCF" w:rsidR="00AB118B" w:rsidRPr="006254ED" w:rsidRDefault="001F6DD2" w:rsidP="00754CDD">
            <w:pPr>
              <w:pStyle w:val="ConsNonformat"/>
              <w:snapToGrid w:val="0"/>
              <w:ind w:left="-37" w:hanging="20"/>
              <w:rPr>
                <w:rFonts w:ascii="Times New Roman" w:eastAsia="Calibri" w:hAnsi="Times New Roman"/>
                <w:sz w:val="24"/>
                <w:szCs w:val="24"/>
              </w:rPr>
            </w:pPr>
            <w:r w:rsidRPr="006254ED">
              <w:rPr>
                <w:rFonts w:ascii="Times New Roman" w:eastAsia="Calibri" w:hAnsi="Times New Roman"/>
                <w:sz w:val="24"/>
                <w:szCs w:val="24"/>
              </w:rPr>
              <w:t xml:space="preserve">нормативно </w:t>
            </w:r>
            <w:r w:rsidR="00AB118B" w:rsidRPr="006254ED">
              <w:rPr>
                <w:rFonts w:ascii="Times New Roman" w:eastAsia="Calibri" w:hAnsi="Times New Roman"/>
                <w:sz w:val="24"/>
                <w:szCs w:val="24"/>
              </w:rPr>
              <w:t>очищенные</w:t>
            </w:r>
          </w:p>
          <w:p w14:paraId="1BE9DE11" w14:textId="77777777" w:rsidR="00AB118B" w:rsidRPr="006254ED" w:rsidRDefault="00AB118B" w:rsidP="00754CDD">
            <w:pPr>
              <w:pStyle w:val="ConsNonformat"/>
              <w:snapToGrid w:val="0"/>
              <w:ind w:left="-37" w:hanging="20"/>
              <w:rPr>
                <w:rFonts w:ascii="Times New Roman" w:eastAsia="Calibri" w:hAnsi="Times New Roman"/>
                <w:sz w:val="24"/>
                <w:szCs w:val="24"/>
              </w:rPr>
            </w:pPr>
            <w:r w:rsidRPr="006254ED">
              <w:rPr>
                <w:rFonts w:ascii="Times New Roman" w:eastAsia="Calibri" w:hAnsi="Times New Roman"/>
                <w:sz w:val="24"/>
                <w:szCs w:val="24"/>
              </w:rPr>
              <w:t>стоки на локальных очистных сооружениях с возможным самостоятельным выпуском</w:t>
            </w:r>
          </w:p>
        </w:tc>
      </w:tr>
      <w:tr w:rsidR="000255AF" w:rsidRPr="006254ED" w14:paraId="00FDF942" w14:textId="77777777" w:rsidTr="00B70482">
        <w:trPr>
          <w:trHeight w:val="20"/>
        </w:trPr>
        <w:tc>
          <w:tcPr>
            <w:tcW w:w="5000" w:type="pct"/>
            <w:gridSpan w:val="5"/>
            <w:tcBorders>
              <w:top w:val="single" w:sz="4" w:space="0" w:color="000000"/>
              <w:left w:val="single" w:sz="4" w:space="0" w:color="000000"/>
              <w:bottom w:val="single" w:sz="4" w:space="0" w:color="000000"/>
              <w:right w:val="single" w:sz="4" w:space="0" w:color="000000"/>
            </w:tcBorders>
          </w:tcPr>
          <w:p w14:paraId="100DEB06" w14:textId="130FEBEF" w:rsidR="00B70482" w:rsidRPr="006254ED" w:rsidRDefault="00B70482" w:rsidP="00754CDD">
            <w:pPr>
              <w:pStyle w:val="ConsNonformat"/>
              <w:snapToGrid w:val="0"/>
              <w:ind w:left="-37" w:hanging="20"/>
              <w:rPr>
                <w:rFonts w:ascii="Times New Roman" w:eastAsia="Calibri" w:hAnsi="Times New Roman"/>
                <w:sz w:val="24"/>
                <w:szCs w:val="24"/>
              </w:rPr>
            </w:pPr>
            <w:r w:rsidRPr="006254ED">
              <w:rPr>
                <w:rFonts w:ascii="Times New Roman" w:eastAsia="Calibri" w:hAnsi="Times New Roman"/>
                <w:sz w:val="24"/>
                <w:szCs w:val="24"/>
              </w:rPr>
              <w:t>Примечание – * СЗЗ – санитарно-защитная зона.</w:t>
            </w:r>
          </w:p>
        </w:tc>
      </w:tr>
    </w:tbl>
    <w:p w14:paraId="6AE60266" w14:textId="77777777" w:rsidR="00AB118B" w:rsidRPr="006254ED" w:rsidRDefault="00AB118B" w:rsidP="00754CDD">
      <w:pPr>
        <w:pStyle w:val="af1"/>
        <w:widowControl w:val="0"/>
        <w:rPr>
          <w:b w:val="0"/>
          <w:sz w:val="28"/>
          <w:szCs w:val="28"/>
        </w:rPr>
        <w:sectPr w:rsidR="00AB118B" w:rsidRPr="006254ED" w:rsidSect="00754CDD">
          <w:type w:val="nextColumn"/>
          <w:pgSz w:w="16838" w:h="11906" w:orient="landscape" w:code="9"/>
          <w:pgMar w:top="1134" w:right="851" w:bottom="1134" w:left="1418" w:header="709" w:footer="709" w:gutter="0"/>
          <w:cols w:space="708"/>
          <w:docGrid w:linePitch="360"/>
        </w:sectPr>
      </w:pPr>
    </w:p>
    <w:p w14:paraId="4531E8F9" w14:textId="77777777" w:rsidR="00D74257" w:rsidRPr="006254ED" w:rsidRDefault="00D74257" w:rsidP="00754CDD">
      <w:pPr>
        <w:pStyle w:val="12"/>
        <w:pageBreakBefore w:val="0"/>
        <w:widowControl w:val="0"/>
        <w:numPr>
          <w:ilvl w:val="2"/>
          <w:numId w:val="98"/>
        </w:numPr>
        <w:jc w:val="both"/>
        <w:rPr>
          <w:rFonts w:eastAsia="Calibri"/>
          <w:caps w:val="0"/>
        </w:rPr>
      </w:pPr>
      <w:r w:rsidRPr="006254ED">
        <w:rPr>
          <w:rFonts w:eastAsia="Calibri"/>
          <w:caps w:val="0"/>
        </w:rPr>
        <w:lastRenderedPageBreak/>
        <w:t>Охрана почв</w:t>
      </w:r>
    </w:p>
    <w:p w14:paraId="2A0114D5"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Мероприятия по защите почв от загрязнения и их санирование следует предусматривать в соответствии с требованиями СанПиН 2.1.7.1287-03 «Санитарно-эпидемиологические требования к качеству почвы».</w:t>
      </w:r>
    </w:p>
    <w:p w14:paraId="0688F571"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Гигиенические требования к качеству почв территорий населенных пунктов устанавливаются в первую очередь для наиболее значимых территорий (зон повышенного риска): детских и образовательных организаций, спортивных, игровых, детских площадок жилой застройки, площадок отдыха, зон рекреации, зон санитарной охраны водоемов, прибрежных зон, санитарно-защитных зон. Для категории чрезвычайно опасного загрязнения почв рекомендуется вывоз и утилизация почв на специализированных полигонах.</w:t>
      </w:r>
    </w:p>
    <w:p w14:paraId="4F3C9D28"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Требования к качеству почвы должны быть дифференцированы в зависимости от функционального назначения территории (жилые, общественные, производственные территории) и характера использования (городские почвы, почвы сельскохозяйственного назначения, прочие).</w:t>
      </w:r>
    </w:p>
    <w:p w14:paraId="6365EEB5"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Оценка состояния почв населенных мест проводится в соответствии с требованиями нормативно-технической документации и направлена на выявление участков устойчивого сверхнормативного (реликтового и современного) загрязнения, требующих проведения санации для соответствующих видов функционального использования.</w:t>
      </w:r>
    </w:p>
    <w:p w14:paraId="5883742A"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В почвах поселений, городских округов и сельскохозяйственных угодий содержание потенциально опасных для человека химических и биологических веществ, биологических и микробиологических организмов, а также уровень радиационного фона не должны превышать предельно допустимые концентрации (уровни), установленные санитарными правилами и гигиеническими нормативами.</w:t>
      </w:r>
    </w:p>
    <w:p w14:paraId="460C4400"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Основным критерием гигиенической оценки загрязнения почв химическими веществами является предельно допустимая концентрация или ориентировочно допустимая концентрация (далее – ОДК) химических веществ в почве.</w:t>
      </w:r>
    </w:p>
    <w:p w14:paraId="5F999E8C"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Гигиенические требования к качеству почв устанавливаются с учетом их специфики, почвенно-климатических населенных мест, фонового содержания химических соединений и элементов.</w:t>
      </w:r>
    </w:p>
    <w:p w14:paraId="236445F1"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В почвах на территориях жилой застройки не допускается:</w:t>
      </w:r>
    </w:p>
    <w:p w14:paraId="58DBE34D"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по санитарно-токсикологическим показателям - превышение ПДК и ОДК химических загрязнений;</w:t>
      </w:r>
    </w:p>
    <w:p w14:paraId="06ABD605" w14:textId="470D9228"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 xml:space="preserve">по санитарно-бактериологическим показателям </w:t>
      </w:r>
      <w:r w:rsidR="001B08DA" w:rsidRPr="006254ED">
        <w:rPr>
          <w:rFonts w:eastAsia="Calibri"/>
          <w:sz w:val="28"/>
          <w:szCs w:val="28"/>
          <w:lang w:eastAsia="en-US"/>
        </w:rPr>
        <w:t>–</w:t>
      </w:r>
      <w:r w:rsidRPr="006254ED">
        <w:rPr>
          <w:rFonts w:eastAsia="Calibri"/>
          <w:sz w:val="28"/>
          <w:szCs w:val="28"/>
          <w:lang w:eastAsia="en-US"/>
        </w:rPr>
        <w:t xml:space="preserve"> наличие возбудителей каких-либо кишечных инфекций, патогенных бактерий, энтеровирусов. Индекс санитарно-показательных организмов должен быть не выше 10 клеток/</w:t>
      </w:r>
      <w:r w:rsidR="00200227" w:rsidRPr="006254ED">
        <w:rPr>
          <w:rFonts w:eastAsia="Calibri"/>
          <w:sz w:val="28"/>
          <w:szCs w:val="28"/>
          <w:lang w:eastAsia="en-US"/>
        </w:rPr>
        <w:t xml:space="preserve"> </w:t>
      </w:r>
      <w:r w:rsidRPr="006254ED">
        <w:rPr>
          <w:rFonts w:eastAsia="Calibri"/>
          <w:sz w:val="28"/>
          <w:szCs w:val="28"/>
          <w:lang w:eastAsia="en-US"/>
        </w:rPr>
        <w:t>г почвы;</w:t>
      </w:r>
    </w:p>
    <w:p w14:paraId="093E3784" w14:textId="0F3A06C9"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lastRenderedPageBreak/>
        <w:t>по санитарно-</w:t>
      </w:r>
      <w:r w:rsidR="001B08DA" w:rsidRPr="006254ED">
        <w:rPr>
          <w:rFonts w:eastAsia="Calibri"/>
          <w:sz w:val="28"/>
          <w:szCs w:val="28"/>
          <w:lang w:eastAsia="en-US"/>
        </w:rPr>
        <w:t>паразитологическим показателям –</w:t>
      </w:r>
      <w:r w:rsidRPr="006254ED">
        <w:rPr>
          <w:rFonts w:eastAsia="Calibri"/>
          <w:sz w:val="28"/>
          <w:szCs w:val="28"/>
          <w:lang w:eastAsia="en-US"/>
        </w:rPr>
        <w:t xml:space="preserve"> наличие возбудителей кишечных паразитарных заболеваний (геогельминтозы, лямблиозы и др.), яиц геогельминтов, цист, кишечных, патогенных, простейших;</w:t>
      </w:r>
    </w:p>
    <w:p w14:paraId="32E4712F" w14:textId="1960FF1D"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 xml:space="preserve">по санитарно-энтомологическим показателям </w:t>
      </w:r>
      <w:r w:rsidR="001B08DA" w:rsidRPr="006254ED">
        <w:rPr>
          <w:rFonts w:eastAsia="Calibri"/>
          <w:sz w:val="28"/>
          <w:szCs w:val="28"/>
          <w:lang w:eastAsia="en-US"/>
        </w:rPr>
        <w:t>–</w:t>
      </w:r>
      <w:r w:rsidRPr="006254ED">
        <w:rPr>
          <w:rFonts w:eastAsia="Calibri"/>
          <w:sz w:val="28"/>
          <w:szCs w:val="28"/>
          <w:lang w:eastAsia="en-US"/>
        </w:rPr>
        <w:t xml:space="preserve"> наличие преимагинальных форм синатропных мух;</w:t>
      </w:r>
    </w:p>
    <w:p w14:paraId="00D6F4B1" w14:textId="44B39DC4"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 xml:space="preserve">по санитарно-химическим показателям </w:t>
      </w:r>
      <w:r w:rsidR="001B08DA" w:rsidRPr="006254ED">
        <w:rPr>
          <w:rFonts w:eastAsia="Calibri"/>
          <w:sz w:val="28"/>
          <w:szCs w:val="28"/>
          <w:lang w:eastAsia="en-US"/>
        </w:rPr>
        <w:t>–</w:t>
      </w:r>
      <w:r w:rsidRPr="006254ED">
        <w:rPr>
          <w:rFonts w:eastAsia="Calibri"/>
          <w:sz w:val="28"/>
          <w:szCs w:val="28"/>
          <w:lang w:eastAsia="en-US"/>
        </w:rPr>
        <w:t xml:space="preserve"> санитарное число должно быть не ниже 0,98 (относительные единицы).</w:t>
      </w:r>
    </w:p>
    <w:p w14:paraId="5175CAE5"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Почвы, где годовая эффективная доза радиации не превышает 1 куб. м, считаются не загрязненными по радиоактивному фактору.</w:t>
      </w:r>
    </w:p>
    <w:p w14:paraId="2EF58D8F"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При обнаружении локальных источников радиоактивного загрязнения с уровнем радиационного воздействия на население:</w:t>
      </w:r>
    </w:p>
    <w:p w14:paraId="1D446824"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от 0,01 до 0,3 куб. м/ год - необходимо провести исследование источника с целью оценки величины годовой эффективной дозы и определения величины дозы, ожидаемой за 70 лет;</w:t>
      </w:r>
    </w:p>
    <w:p w14:paraId="645BE19A"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более 0,3 куб. м/ год - необходимо проведение защитных мероприятий с целью ограничения облучения населения. Масштабы и характер мероприятий определяются с учетом интенсивности радиационного воздействия на население по величине ожидаемой коллективной эффективной дозы за 70 лет.</w:t>
      </w:r>
    </w:p>
    <w:p w14:paraId="33EAB773"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Мероприятия по охране почв предусматривают введение специальных режимов их использования, изменение целевого назначения и рекультивацию почв и должны базироваться на критериях, определяющих степень опасности загрязнения почв для различных типов функционального использования территории и различного функционального назначения объектов.</w:t>
      </w:r>
    </w:p>
    <w:p w14:paraId="4E8C7CD6" w14:textId="5E6FD5F7" w:rsidR="002004B8" w:rsidRPr="006254ED" w:rsidRDefault="00D74BB5" w:rsidP="00754CDD">
      <w:pPr>
        <w:pStyle w:val="12"/>
        <w:pageBreakBefore w:val="0"/>
        <w:widowControl w:val="0"/>
        <w:numPr>
          <w:ilvl w:val="2"/>
          <w:numId w:val="98"/>
        </w:numPr>
        <w:jc w:val="both"/>
        <w:rPr>
          <w:rFonts w:eastAsia="Calibri"/>
          <w:caps w:val="0"/>
        </w:rPr>
      </w:pPr>
      <w:r w:rsidRPr="006254ED">
        <w:rPr>
          <w:rFonts w:eastAsia="Calibri"/>
          <w:caps w:val="0"/>
        </w:rPr>
        <w:t>Защита от шума</w:t>
      </w:r>
    </w:p>
    <w:p w14:paraId="7E9DF135"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Объектами защиты от источников внешнего шума в городе являются жилые зоны и прилегающие к ним территории.</w:t>
      </w:r>
    </w:p>
    <w:p w14:paraId="0C3B8BCC"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Планировку и застройку жилых зон поселений и городских округов следует осуществлять с учетом обеспечения допустимых уровней шума.</w:t>
      </w:r>
    </w:p>
    <w:p w14:paraId="636EC93B"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Шумовые характеристики источников внешнего шума, уровни проникающего в жилые и общественные здания звука и уровни шума на территориях застройки, требуемая величина их снижения, выбор мероприятий и средств шумозащиты следует определять согласно требованиям нормативно-технической документации.</w:t>
      </w:r>
    </w:p>
    <w:p w14:paraId="2C2AB826"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Уровень шума в жилых и общественных зданиях, а также на прилегающих территориях не должен превышать значений, определенных в соответствующей нормативно-технической документации.</w:t>
      </w:r>
    </w:p>
    <w:p w14:paraId="7DE749DD" w14:textId="4F36617A"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 xml:space="preserve">На вновь проектируемых территориях жилой застройки вблизи существующих аэропортов и на существующих территориях жилой застройки вблизи вновь проектируемых аэропортов уровни авиационного шума не </w:t>
      </w:r>
      <w:r w:rsidRPr="006254ED">
        <w:rPr>
          <w:rFonts w:eastAsia="Calibri"/>
          <w:sz w:val="28"/>
          <w:szCs w:val="28"/>
          <w:lang w:eastAsia="en-US"/>
        </w:rPr>
        <w:lastRenderedPageBreak/>
        <w:t>должны превышать значений, приведенных в таблице ниже (</w:t>
      </w:r>
      <w:r w:rsidR="001B08DA" w:rsidRPr="006254ED">
        <w:rPr>
          <w:rFonts w:eastAsia="Calibri"/>
          <w:sz w:val="28"/>
          <w:szCs w:val="28"/>
          <w:lang w:val="ru-RU" w:eastAsia="en-US"/>
        </w:rPr>
        <w:t>Таблица 3</w:t>
      </w:r>
      <w:r w:rsidR="0054019E" w:rsidRPr="006254ED">
        <w:rPr>
          <w:rFonts w:eastAsia="Calibri"/>
          <w:sz w:val="28"/>
          <w:szCs w:val="28"/>
          <w:lang w:val="ru-RU" w:eastAsia="en-US"/>
        </w:rPr>
        <w:t>3</w:t>
      </w:r>
      <w:r w:rsidRPr="006254ED">
        <w:rPr>
          <w:rFonts w:eastAsia="Calibri"/>
          <w:sz w:val="28"/>
          <w:szCs w:val="28"/>
          <w:lang w:eastAsia="en-US"/>
        </w:rPr>
        <w:t>).</w:t>
      </w:r>
    </w:p>
    <w:p w14:paraId="2D09AF1A" w14:textId="7B4AF8CD" w:rsidR="002004B8" w:rsidRPr="006254ED" w:rsidRDefault="001B08DA" w:rsidP="00754CDD">
      <w:pPr>
        <w:pStyle w:val="a6"/>
        <w:widowControl w:val="0"/>
        <w:ind w:firstLine="0"/>
        <w:rPr>
          <w:rFonts w:eastAsia="Calibri"/>
          <w:sz w:val="28"/>
          <w:szCs w:val="28"/>
          <w:lang w:eastAsia="en-US"/>
        </w:rPr>
      </w:pPr>
      <w:r w:rsidRPr="006254ED">
        <w:rPr>
          <w:rFonts w:eastAsia="Calibri"/>
          <w:sz w:val="28"/>
          <w:szCs w:val="28"/>
          <w:lang w:val="ru-RU" w:eastAsia="en-US"/>
        </w:rPr>
        <w:t>Таблица 3</w:t>
      </w:r>
      <w:r w:rsidR="0054019E" w:rsidRPr="006254ED">
        <w:rPr>
          <w:rFonts w:eastAsia="Calibri"/>
          <w:sz w:val="28"/>
          <w:szCs w:val="28"/>
          <w:lang w:val="ru-RU" w:eastAsia="en-US"/>
        </w:rPr>
        <w:t>3</w:t>
      </w:r>
      <w:r w:rsidR="009D58FD" w:rsidRPr="006254ED">
        <w:rPr>
          <w:rFonts w:eastAsia="Calibri"/>
          <w:sz w:val="28"/>
          <w:szCs w:val="28"/>
          <w:lang w:eastAsia="en-US"/>
        </w:rPr>
        <w:t>.</w:t>
      </w:r>
      <w:r w:rsidR="002004B8" w:rsidRPr="006254ED">
        <w:rPr>
          <w:rFonts w:eastAsia="Calibri"/>
          <w:sz w:val="28"/>
          <w:szCs w:val="28"/>
          <w:lang w:eastAsia="en-US"/>
        </w:rPr>
        <w:t xml:space="preserve"> Допустимые значения уровней авиационного шума</w:t>
      </w:r>
    </w:p>
    <w:tbl>
      <w:tblPr>
        <w:tblW w:w="9635"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2406"/>
        <w:gridCol w:w="2977"/>
        <w:gridCol w:w="4252"/>
      </w:tblGrid>
      <w:tr w:rsidR="000255AF" w:rsidRPr="006254ED" w14:paraId="3615195A" w14:textId="77777777" w:rsidTr="007A5700">
        <w:trPr>
          <w:trHeight w:val="20"/>
        </w:trPr>
        <w:tc>
          <w:tcPr>
            <w:tcW w:w="2406" w:type="dxa"/>
            <w:tcBorders>
              <w:top w:val="single" w:sz="4" w:space="0" w:color="auto"/>
              <w:left w:val="single" w:sz="4" w:space="0" w:color="auto"/>
              <w:bottom w:val="single" w:sz="4" w:space="0" w:color="auto"/>
              <w:right w:val="single" w:sz="4" w:space="0" w:color="auto"/>
            </w:tcBorders>
            <w:vAlign w:val="center"/>
            <w:hideMark/>
          </w:tcPr>
          <w:p w14:paraId="678F502F" w14:textId="77777777" w:rsidR="002004B8" w:rsidRPr="006254ED" w:rsidRDefault="002004B8" w:rsidP="00754CDD">
            <w:pPr>
              <w:pStyle w:val="a6"/>
              <w:widowControl w:val="0"/>
              <w:spacing w:before="0" w:after="0"/>
              <w:ind w:firstLine="0"/>
              <w:jc w:val="center"/>
              <w:rPr>
                <w:b/>
                <w:lang w:eastAsia="en-US"/>
              </w:rPr>
            </w:pPr>
            <w:r w:rsidRPr="006254ED">
              <w:rPr>
                <w:b/>
                <w:lang w:eastAsia="en-US"/>
              </w:rPr>
              <w:t>Время суток</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040FD1" w14:textId="210F3DE2" w:rsidR="002004B8" w:rsidRPr="006254ED" w:rsidRDefault="002004B8" w:rsidP="00754CDD">
            <w:pPr>
              <w:pStyle w:val="a6"/>
              <w:widowControl w:val="0"/>
              <w:spacing w:before="0" w:after="0"/>
              <w:ind w:firstLine="0"/>
              <w:jc w:val="center"/>
              <w:rPr>
                <w:b/>
                <w:lang w:eastAsia="en-US"/>
              </w:rPr>
            </w:pPr>
            <w:r w:rsidRPr="006254ED">
              <w:rPr>
                <w:b/>
                <w:lang w:eastAsia="en-US"/>
              </w:rPr>
              <w:t xml:space="preserve">Эквивалентный уровень звука </w:t>
            </w:r>
            <w:r w:rsidRPr="006254ED">
              <w:rPr>
                <w:b/>
                <w:lang w:val="en-US" w:eastAsia="en-US"/>
              </w:rPr>
              <w:t>L</w:t>
            </w:r>
            <w:r w:rsidRPr="006254ED">
              <w:rPr>
                <w:b/>
                <w:lang w:eastAsia="en-US"/>
              </w:rPr>
              <w:t xml:space="preserve">_Аэкв, </w:t>
            </w:r>
            <w:r w:rsidR="00982CA0" w:rsidRPr="006254ED">
              <w:rPr>
                <w:b/>
                <w:lang w:eastAsia="en-US"/>
              </w:rPr>
              <w:br/>
            </w:r>
            <w:r w:rsidRPr="006254ED">
              <w:rPr>
                <w:b/>
                <w:lang w:eastAsia="en-US"/>
              </w:rPr>
              <w:t>дБ (А)</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6DF7841" w14:textId="60C5B9AD" w:rsidR="002004B8" w:rsidRPr="006254ED" w:rsidRDefault="002004B8" w:rsidP="00754CDD">
            <w:pPr>
              <w:pStyle w:val="a6"/>
              <w:widowControl w:val="0"/>
              <w:spacing w:before="0" w:after="0"/>
              <w:ind w:firstLine="0"/>
              <w:jc w:val="center"/>
              <w:rPr>
                <w:b/>
                <w:lang w:eastAsia="en-US"/>
              </w:rPr>
            </w:pPr>
            <w:r w:rsidRPr="006254ED">
              <w:rPr>
                <w:b/>
                <w:lang w:eastAsia="en-US"/>
              </w:rPr>
              <w:t xml:space="preserve">Максимальный уровень звука при единичном воздействии </w:t>
            </w:r>
            <w:r w:rsidRPr="006254ED">
              <w:rPr>
                <w:b/>
                <w:lang w:val="en-US" w:eastAsia="en-US"/>
              </w:rPr>
              <w:t>L</w:t>
            </w:r>
            <w:r w:rsidRPr="006254ED">
              <w:rPr>
                <w:b/>
                <w:lang w:val="ru-RU" w:eastAsia="en-US"/>
              </w:rPr>
              <w:t>_</w:t>
            </w:r>
            <w:r w:rsidRPr="006254ED">
              <w:rPr>
                <w:b/>
                <w:lang w:eastAsia="en-US"/>
              </w:rPr>
              <w:t xml:space="preserve">Амакс, </w:t>
            </w:r>
            <w:r w:rsidR="00982CA0" w:rsidRPr="006254ED">
              <w:rPr>
                <w:b/>
                <w:lang w:eastAsia="en-US"/>
              </w:rPr>
              <w:br/>
            </w:r>
            <w:r w:rsidRPr="006254ED">
              <w:rPr>
                <w:b/>
                <w:lang w:eastAsia="en-US"/>
              </w:rPr>
              <w:t>дБ (А)</w:t>
            </w:r>
          </w:p>
        </w:tc>
      </w:tr>
      <w:tr w:rsidR="00982CA0" w:rsidRPr="006254ED" w14:paraId="48000C78" w14:textId="77777777" w:rsidTr="007A5700">
        <w:trPr>
          <w:trHeight w:val="20"/>
        </w:trPr>
        <w:tc>
          <w:tcPr>
            <w:tcW w:w="2406" w:type="dxa"/>
            <w:tcBorders>
              <w:top w:val="single" w:sz="4" w:space="0" w:color="auto"/>
              <w:left w:val="single" w:sz="4" w:space="0" w:color="auto"/>
              <w:bottom w:val="single" w:sz="4" w:space="0" w:color="auto"/>
              <w:right w:val="single" w:sz="4" w:space="0" w:color="auto"/>
            </w:tcBorders>
            <w:vAlign w:val="center"/>
          </w:tcPr>
          <w:p w14:paraId="5CC91519" w14:textId="44EB35EE" w:rsidR="00982CA0" w:rsidRPr="006254ED" w:rsidRDefault="00982CA0" w:rsidP="00754CDD">
            <w:pPr>
              <w:pStyle w:val="a6"/>
              <w:widowControl w:val="0"/>
              <w:spacing w:before="0" w:after="0"/>
              <w:ind w:firstLine="0"/>
              <w:jc w:val="center"/>
              <w:rPr>
                <w:b/>
                <w:lang w:val="ru-RU" w:eastAsia="en-US"/>
              </w:rPr>
            </w:pPr>
            <w:r w:rsidRPr="006254ED">
              <w:rPr>
                <w:b/>
                <w:lang w:val="ru-RU" w:eastAsia="en-US"/>
              </w:rPr>
              <w:t>1</w:t>
            </w:r>
          </w:p>
        </w:tc>
        <w:tc>
          <w:tcPr>
            <w:tcW w:w="2977" w:type="dxa"/>
            <w:tcBorders>
              <w:top w:val="single" w:sz="4" w:space="0" w:color="auto"/>
              <w:left w:val="single" w:sz="4" w:space="0" w:color="auto"/>
              <w:bottom w:val="single" w:sz="4" w:space="0" w:color="auto"/>
              <w:right w:val="single" w:sz="4" w:space="0" w:color="auto"/>
            </w:tcBorders>
            <w:vAlign w:val="center"/>
          </w:tcPr>
          <w:p w14:paraId="293B3D25" w14:textId="0E80B93D" w:rsidR="00982CA0" w:rsidRPr="006254ED" w:rsidRDefault="00982CA0" w:rsidP="00754CDD">
            <w:pPr>
              <w:pStyle w:val="a6"/>
              <w:widowControl w:val="0"/>
              <w:spacing w:before="0" w:after="0"/>
              <w:ind w:firstLine="0"/>
              <w:jc w:val="center"/>
              <w:rPr>
                <w:b/>
                <w:lang w:val="ru-RU" w:eastAsia="en-US"/>
              </w:rPr>
            </w:pPr>
            <w:r w:rsidRPr="006254ED">
              <w:rPr>
                <w:b/>
                <w:lang w:val="ru-RU" w:eastAsia="en-US"/>
              </w:rPr>
              <w:t>2</w:t>
            </w:r>
          </w:p>
        </w:tc>
        <w:tc>
          <w:tcPr>
            <w:tcW w:w="4252" w:type="dxa"/>
            <w:tcBorders>
              <w:top w:val="single" w:sz="4" w:space="0" w:color="auto"/>
              <w:left w:val="single" w:sz="4" w:space="0" w:color="auto"/>
              <w:bottom w:val="single" w:sz="4" w:space="0" w:color="auto"/>
              <w:right w:val="single" w:sz="4" w:space="0" w:color="auto"/>
            </w:tcBorders>
            <w:vAlign w:val="center"/>
          </w:tcPr>
          <w:p w14:paraId="60A57ED8" w14:textId="7B4F2176" w:rsidR="00982CA0" w:rsidRPr="006254ED" w:rsidRDefault="00982CA0" w:rsidP="00754CDD">
            <w:pPr>
              <w:pStyle w:val="a6"/>
              <w:widowControl w:val="0"/>
              <w:spacing w:before="0" w:after="0"/>
              <w:ind w:firstLine="0"/>
              <w:jc w:val="center"/>
              <w:rPr>
                <w:b/>
                <w:lang w:val="ru-RU" w:eastAsia="en-US"/>
              </w:rPr>
            </w:pPr>
            <w:r w:rsidRPr="006254ED">
              <w:rPr>
                <w:b/>
                <w:lang w:val="ru-RU" w:eastAsia="en-US"/>
              </w:rPr>
              <w:t>3</w:t>
            </w:r>
          </w:p>
        </w:tc>
      </w:tr>
      <w:tr w:rsidR="000255AF" w:rsidRPr="006254ED" w14:paraId="15058010" w14:textId="77777777" w:rsidTr="007A5700">
        <w:trPr>
          <w:trHeight w:val="20"/>
        </w:trPr>
        <w:tc>
          <w:tcPr>
            <w:tcW w:w="2406" w:type="dxa"/>
            <w:tcBorders>
              <w:top w:val="single" w:sz="4" w:space="0" w:color="auto"/>
              <w:left w:val="single" w:sz="4" w:space="0" w:color="auto"/>
              <w:bottom w:val="single" w:sz="4" w:space="0" w:color="auto"/>
              <w:right w:val="single" w:sz="4" w:space="0" w:color="auto"/>
            </w:tcBorders>
            <w:hideMark/>
          </w:tcPr>
          <w:p w14:paraId="627A5AD3" w14:textId="77777777" w:rsidR="002004B8" w:rsidRPr="006254ED" w:rsidRDefault="002004B8" w:rsidP="00754CDD">
            <w:pPr>
              <w:pStyle w:val="a6"/>
              <w:widowControl w:val="0"/>
              <w:spacing w:before="0" w:after="0"/>
              <w:ind w:firstLine="0"/>
              <w:rPr>
                <w:lang w:eastAsia="en-US"/>
              </w:rPr>
            </w:pPr>
            <w:r w:rsidRPr="006254ED">
              <w:rPr>
                <w:lang w:eastAsia="en-US"/>
              </w:rPr>
              <w:t>День (с 7:00 до 23:00)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FB3549" w14:textId="77777777" w:rsidR="002004B8" w:rsidRPr="006254ED" w:rsidRDefault="002004B8" w:rsidP="00754CDD">
            <w:pPr>
              <w:pStyle w:val="a6"/>
              <w:widowControl w:val="0"/>
              <w:spacing w:before="0" w:after="0"/>
              <w:ind w:firstLine="0"/>
              <w:jc w:val="center"/>
              <w:rPr>
                <w:lang w:eastAsia="en-US"/>
              </w:rPr>
            </w:pPr>
            <w:r w:rsidRPr="006254ED">
              <w:rPr>
                <w:lang w:eastAsia="en-US"/>
              </w:rPr>
              <w:t>65</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237E2D2" w14:textId="77777777" w:rsidR="002004B8" w:rsidRPr="006254ED" w:rsidRDefault="002004B8" w:rsidP="00754CDD">
            <w:pPr>
              <w:pStyle w:val="a6"/>
              <w:widowControl w:val="0"/>
              <w:spacing w:before="0" w:after="0"/>
              <w:ind w:firstLine="0"/>
              <w:jc w:val="center"/>
              <w:rPr>
                <w:lang w:eastAsia="en-US"/>
              </w:rPr>
            </w:pPr>
            <w:r w:rsidRPr="006254ED">
              <w:rPr>
                <w:lang w:eastAsia="en-US"/>
              </w:rPr>
              <w:t>85</w:t>
            </w:r>
          </w:p>
        </w:tc>
      </w:tr>
      <w:tr w:rsidR="000255AF" w:rsidRPr="006254ED" w14:paraId="0802A4CC" w14:textId="77777777" w:rsidTr="007A5700">
        <w:trPr>
          <w:trHeight w:val="20"/>
        </w:trPr>
        <w:tc>
          <w:tcPr>
            <w:tcW w:w="2406" w:type="dxa"/>
            <w:tcBorders>
              <w:top w:val="single" w:sz="4" w:space="0" w:color="auto"/>
              <w:left w:val="single" w:sz="4" w:space="0" w:color="auto"/>
              <w:bottom w:val="single" w:sz="4" w:space="0" w:color="auto"/>
              <w:right w:val="single" w:sz="4" w:space="0" w:color="auto"/>
            </w:tcBorders>
            <w:hideMark/>
          </w:tcPr>
          <w:p w14:paraId="0F0E9D43" w14:textId="77777777" w:rsidR="002004B8" w:rsidRPr="006254ED" w:rsidRDefault="002004B8" w:rsidP="00754CDD">
            <w:pPr>
              <w:pStyle w:val="a6"/>
              <w:widowControl w:val="0"/>
              <w:spacing w:before="0" w:after="0"/>
              <w:ind w:firstLine="0"/>
              <w:rPr>
                <w:lang w:eastAsia="en-US"/>
              </w:rPr>
            </w:pPr>
            <w:r w:rsidRPr="006254ED">
              <w:rPr>
                <w:lang w:eastAsia="en-US"/>
              </w:rPr>
              <w:t>Ночь (с 23:00 до 7:00)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B3D6B3" w14:textId="77777777" w:rsidR="002004B8" w:rsidRPr="006254ED" w:rsidRDefault="002004B8" w:rsidP="00754CDD">
            <w:pPr>
              <w:pStyle w:val="a6"/>
              <w:widowControl w:val="0"/>
              <w:spacing w:before="0" w:after="0"/>
              <w:ind w:firstLine="0"/>
              <w:jc w:val="center"/>
              <w:rPr>
                <w:lang w:eastAsia="en-US"/>
              </w:rPr>
            </w:pPr>
            <w:r w:rsidRPr="006254ED">
              <w:rPr>
                <w:lang w:eastAsia="en-US"/>
              </w:rPr>
              <w:t>55</w:t>
            </w:r>
          </w:p>
        </w:tc>
        <w:tc>
          <w:tcPr>
            <w:tcW w:w="4252" w:type="dxa"/>
            <w:tcBorders>
              <w:top w:val="single" w:sz="4" w:space="0" w:color="auto"/>
              <w:left w:val="single" w:sz="4" w:space="0" w:color="auto"/>
              <w:bottom w:val="single" w:sz="4" w:space="0" w:color="auto"/>
              <w:right w:val="single" w:sz="4" w:space="0" w:color="auto"/>
            </w:tcBorders>
            <w:vAlign w:val="center"/>
            <w:hideMark/>
          </w:tcPr>
          <w:p w14:paraId="1440762F" w14:textId="77777777" w:rsidR="002004B8" w:rsidRPr="006254ED" w:rsidRDefault="002004B8" w:rsidP="00754CDD">
            <w:pPr>
              <w:pStyle w:val="a6"/>
              <w:widowControl w:val="0"/>
              <w:spacing w:before="0" w:after="0"/>
              <w:ind w:firstLine="0"/>
              <w:jc w:val="center"/>
              <w:rPr>
                <w:lang w:eastAsia="en-US"/>
              </w:rPr>
            </w:pPr>
            <w:r w:rsidRPr="006254ED">
              <w:rPr>
                <w:lang w:eastAsia="en-US"/>
              </w:rPr>
              <w:t>75</w:t>
            </w:r>
          </w:p>
        </w:tc>
      </w:tr>
      <w:tr w:rsidR="000255AF" w:rsidRPr="006254ED" w14:paraId="038AEEFE" w14:textId="77777777" w:rsidTr="007A5700">
        <w:trPr>
          <w:trHeight w:val="1877"/>
        </w:trPr>
        <w:tc>
          <w:tcPr>
            <w:tcW w:w="9635" w:type="dxa"/>
            <w:gridSpan w:val="3"/>
            <w:tcBorders>
              <w:top w:val="single" w:sz="4" w:space="0" w:color="auto"/>
              <w:left w:val="single" w:sz="4" w:space="0" w:color="auto"/>
              <w:bottom w:val="single" w:sz="4" w:space="0" w:color="auto"/>
              <w:right w:val="single" w:sz="4" w:space="0" w:color="auto"/>
            </w:tcBorders>
          </w:tcPr>
          <w:p w14:paraId="6878D0AB" w14:textId="77777777" w:rsidR="002004B8" w:rsidRPr="006254ED" w:rsidRDefault="002004B8" w:rsidP="00754CDD">
            <w:pPr>
              <w:pStyle w:val="a6"/>
              <w:widowControl w:val="0"/>
              <w:spacing w:before="0" w:after="0"/>
              <w:ind w:left="74" w:firstLine="0"/>
              <w:jc w:val="left"/>
            </w:pPr>
            <w:r w:rsidRPr="006254ED">
              <w:t xml:space="preserve">Примечания: </w:t>
            </w:r>
          </w:p>
          <w:p w14:paraId="7DEA108D" w14:textId="71E47319" w:rsidR="002004B8" w:rsidRPr="006254ED" w:rsidRDefault="002004B8" w:rsidP="00754CDD">
            <w:pPr>
              <w:pStyle w:val="a6"/>
              <w:widowControl w:val="0"/>
              <w:numPr>
                <w:ilvl w:val="0"/>
                <w:numId w:val="97"/>
              </w:numPr>
              <w:spacing w:before="0" w:after="0"/>
              <w:ind w:left="284" w:hanging="209"/>
            </w:pPr>
            <w:r w:rsidRPr="006254ED">
              <w:t xml:space="preserve">Допускается превышение в дневное время установленного уровня звука L_A на значение не более 10 дБ (А) для аэродромов 1-го, 2-го классов и для заводских аэродромов, но не более </w:t>
            </w:r>
            <w:r w:rsidR="001B08DA" w:rsidRPr="006254ED">
              <w:br/>
            </w:r>
            <w:r w:rsidRPr="006254ED">
              <w:t>10 пролетов в один день.</w:t>
            </w:r>
          </w:p>
          <w:p w14:paraId="1789E8A9" w14:textId="77777777" w:rsidR="002004B8" w:rsidRPr="006254ED" w:rsidRDefault="002004B8" w:rsidP="00754CDD">
            <w:pPr>
              <w:pStyle w:val="a6"/>
              <w:widowControl w:val="0"/>
              <w:numPr>
                <w:ilvl w:val="0"/>
                <w:numId w:val="97"/>
              </w:numPr>
              <w:spacing w:before="0" w:after="0"/>
              <w:ind w:left="284" w:hanging="209"/>
            </w:pPr>
            <w:r w:rsidRPr="006254ED">
              <w:t>При реконструкции аэропортов или изменении условий эксплуатации воздушных судов акустическая обстановка на территориях жилой застройки не должна ухудшаться.</w:t>
            </w:r>
          </w:p>
          <w:p w14:paraId="20AF638D" w14:textId="77777777" w:rsidR="002004B8" w:rsidRPr="006254ED" w:rsidRDefault="002004B8" w:rsidP="00754CDD">
            <w:pPr>
              <w:pStyle w:val="a6"/>
              <w:widowControl w:val="0"/>
              <w:numPr>
                <w:ilvl w:val="0"/>
                <w:numId w:val="97"/>
              </w:numPr>
              <w:spacing w:before="0" w:after="0"/>
              <w:ind w:left="284" w:hanging="209"/>
              <w:rPr>
                <w:lang w:eastAsia="en-US"/>
              </w:rPr>
            </w:pPr>
            <w:r w:rsidRPr="006254ED">
              <w:t xml:space="preserve">При пролетах сверхзвуковых самолетов допускается превышать установленные уровни звука </w:t>
            </w:r>
            <w:r w:rsidRPr="006254ED">
              <w:rPr>
                <w:lang w:val="ru-RU" w:eastAsia="ru-RU"/>
              </w:rPr>
              <w:t>L_</w:t>
            </w:r>
            <w:r w:rsidRPr="006254ED">
              <w:rPr>
                <w:lang w:eastAsia="ru-RU"/>
              </w:rPr>
              <w:t>Амакс</w:t>
            </w:r>
            <w:r w:rsidRPr="006254ED">
              <w:t xml:space="preserve"> на 10 дБ (А) и </w:t>
            </w:r>
            <w:r w:rsidRPr="006254ED">
              <w:rPr>
                <w:lang w:val="ru-RU" w:eastAsia="ru-RU"/>
              </w:rPr>
              <w:t>L</w:t>
            </w:r>
            <w:r w:rsidRPr="006254ED">
              <w:rPr>
                <w:lang w:eastAsia="ru-RU"/>
              </w:rPr>
              <w:t>_Аэкв</w:t>
            </w:r>
            <w:r w:rsidRPr="006254ED">
              <w:t xml:space="preserve">  на 5 дБ (А) в течение не более двух суток одной недели.</w:t>
            </w:r>
          </w:p>
        </w:tc>
      </w:tr>
    </w:tbl>
    <w:p w14:paraId="03FF46CA"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Мероприятия по шумовой защите предусматривают:</w:t>
      </w:r>
    </w:p>
    <w:p w14:paraId="734B75EB"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функциональное зонирование территории с отделением жилых и рекреационных зон от производственных, коммунально-складских зон и основных транспортных коммуникаций;</w:t>
      </w:r>
    </w:p>
    <w:p w14:paraId="30F79D9A"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устройство санитарно-защитных зон предприятий (в том числе предприятий коммунально-транспортной сферы), автомобильных и железных дорог;</w:t>
      </w:r>
    </w:p>
    <w:p w14:paraId="2665DFB5"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трассировку магистральных дорог скоростного и грузового движения в обход жилых районов и зон отдыха;</w:t>
      </w:r>
    </w:p>
    <w:p w14:paraId="2D43F686"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дифференциацию улично-дорожной сети по составу транспортных потоков с выделением основного объема грузового движения на специализированных магистралях;</w:t>
      </w:r>
    </w:p>
    <w:p w14:paraId="23554F5E"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концентрацию транспортных потоков на небольшом числе магистральных улиц с высокой пропускной способностью, проходящих, по возможности, вне жилой застройки (по границам промышленных и коммунально-складских зон, в полосах отвода железных дорог);</w:t>
      </w:r>
    </w:p>
    <w:p w14:paraId="1AD29714"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укрупнение межмагистральных территорий для отдаления основных массивов застройки от транспортных магистралей;</w:t>
      </w:r>
    </w:p>
    <w:p w14:paraId="1BFA8A26"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создание системы парковки автомобилей на границе жилых районов и групп жилых зданий;</w:t>
      </w:r>
    </w:p>
    <w:p w14:paraId="759289E6"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формирование общегородской системы зеленых насаждений;</w:t>
      </w:r>
    </w:p>
    <w:p w14:paraId="11C1424E"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 xml:space="preserve">использование шумозащитных экранов в виде естественных или искусственных элементов рельефа местности при расположении небольшого </w:t>
      </w:r>
      <w:r w:rsidRPr="006254ED">
        <w:rPr>
          <w:rFonts w:eastAsia="Calibri"/>
          <w:sz w:val="28"/>
          <w:szCs w:val="28"/>
          <w:lang w:eastAsia="en-US"/>
        </w:rPr>
        <w:lastRenderedPageBreak/>
        <w:t>населенного пункта вблизи магистральной дороги или железной дороги на расстоянии, не обеспечивающем необходимое снижение шума. Следует учитывать, что подобные экраны дают достаточный эффект только при малоэтажной застройке;</w:t>
      </w:r>
    </w:p>
    <w:p w14:paraId="3E1966A7"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шумозащитные экраны следует устанавливать на минимально допустимом расстоянии от автомагистрали или железной дороги, с учетом требований по безопасности движения, эксплуатации дороги и транспортных средств;</w:t>
      </w:r>
    </w:p>
    <w:p w14:paraId="6F83F6F9"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расположение в первом эшелоне застройки магистральных улиц шумозащитных зданий в качестве экранов, защищающих от транспортного шума внутриквартальное пространство жилых районов, микрорайонов в городских округах и городских поселениях.</w:t>
      </w:r>
    </w:p>
    <w:p w14:paraId="34A69449"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В качестве зданий-экранов могут использоваться здания нежилого назначения: магазины, автостоянки, предприятия коммунально-бытового обслуживания, а также многоэтажные шумозащитные жилые и административные здания со специальными архитектурно-планировочными решениями, шумозащитными окнами, расположенные на минимальном расстоянии от магистральных улиц и железных дорог с учетом настоящих норм и звукоизоляционных характеристик наружных ограждающих конструкций.</w:t>
      </w:r>
    </w:p>
    <w:p w14:paraId="759388A9" w14:textId="608F533E"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Источниками вибрации в жилых и общественных зданиях, на территории жилой застройки могут являться инженерные сети и сооружения, установки и оборудование производственных предприятий, транспортные средства, создающие при работе большие динамические нагрузки, которые вызывают распространение вибрации в грунте и строительных конструкциях, а также сейсмическая активность. Вибрации могут являться причиной возникновения шума.</w:t>
      </w:r>
    </w:p>
    <w:p w14:paraId="37EEBAEC"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Уровни вибрации в жилых и общественных зданиях, на территории жилой застройки, на рабочих местах не должны превышать значений, установленных действующими нормативными документами.</w:t>
      </w:r>
    </w:p>
    <w:p w14:paraId="5C85CF91"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Мероприятия по защите от вибраций предусматривают:</w:t>
      </w:r>
    </w:p>
    <w:p w14:paraId="1478D3BB"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удаление зданий и сооружений от источников вибрации;</w:t>
      </w:r>
    </w:p>
    <w:p w14:paraId="7A5F6F8B"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использование методов виброзащиты при проектировании зданий и сооружений;</w:t>
      </w:r>
    </w:p>
    <w:p w14:paraId="3A4713B1"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меры по снижению динамических нагрузок, создаваемых источником вибрации.</w:t>
      </w:r>
    </w:p>
    <w:p w14:paraId="53CB523A"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Снижение вибрации может быть достигнуто:</w:t>
      </w:r>
    </w:p>
    <w:p w14:paraId="3A1E6E9C"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целесообразным размещением оборудования в зданиях производственных предприятий (в подвальных этажах, удаленных от защищаемых объектов местах, на отдельных фундаментах);</w:t>
      </w:r>
    </w:p>
    <w:p w14:paraId="3C8633F5"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устройством виброизоляции отдельных установок или оборудования;</w:t>
      </w:r>
    </w:p>
    <w:p w14:paraId="03841D51"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lastRenderedPageBreak/>
        <w:t>применением для трубопроводов и коммуникаций:</w:t>
      </w:r>
    </w:p>
    <w:p w14:paraId="7E6561B2"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гибких элементов - в системах, соединенных с источником вибрации;</w:t>
      </w:r>
    </w:p>
    <w:p w14:paraId="1261EF7D"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мягких прокладок - в местах перехода через ограждающие конструкции и крепления к ограждающим конструкциям.</w:t>
      </w:r>
    </w:p>
    <w:p w14:paraId="522D51C5" w14:textId="77777777" w:rsidR="002004B8" w:rsidRPr="006254ED" w:rsidRDefault="002004B8" w:rsidP="00754CDD">
      <w:pPr>
        <w:pStyle w:val="12"/>
        <w:pageBreakBefore w:val="0"/>
        <w:widowControl w:val="0"/>
        <w:numPr>
          <w:ilvl w:val="2"/>
          <w:numId w:val="98"/>
        </w:numPr>
        <w:ind w:left="1418" w:hanging="698"/>
        <w:jc w:val="both"/>
        <w:rPr>
          <w:rFonts w:eastAsia="Calibri"/>
          <w:caps w:val="0"/>
        </w:rPr>
      </w:pPr>
      <w:r w:rsidRPr="006254ED">
        <w:rPr>
          <w:rFonts w:eastAsia="Calibri"/>
          <w:caps w:val="0"/>
        </w:rPr>
        <w:t>Защита жилых территорий от воздействия электромагнитных полей</w:t>
      </w:r>
    </w:p>
    <w:p w14:paraId="2FA6D7B9"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Для защиты жилых территорий от воздействия электромагнитных полей, а также при установлении размеров санитарно-защитных зон электромагнитных излучателей необходимо руководствоваться действующими нормативными документами.</w:t>
      </w:r>
    </w:p>
    <w:p w14:paraId="2EAE8FED"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На территории жилой застройки, где уровень электромагнитного излучения превышает предельно допустимые уровни, необходимо предусматривать проведение архитектурно-планировочных и инженерно-технических мероприятий (ограничение мощности радиопередающих объектов, изменение высоты установки антенны и направления угла излучения, вынос радиопередающего объекта за пределы жилья или жилья из зоны влияния радиопередающего объекта, кабельная укладка).</w:t>
      </w:r>
    </w:p>
    <w:p w14:paraId="79D44804" w14:textId="77777777" w:rsidR="002004B8" w:rsidRPr="006254ED" w:rsidRDefault="002004B8" w:rsidP="00754CDD">
      <w:pPr>
        <w:pStyle w:val="12"/>
        <w:pageBreakBefore w:val="0"/>
        <w:widowControl w:val="0"/>
        <w:numPr>
          <w:ilvl w:val="2"/>
          <w:numId w:val="98"/>
        </w:numPr>
        <w:jc w:val="both"/>
        <w:rPr>
          <w:rFonts w:eastAsia="Calibri"/>
          <w:caps w:val="0"/>
        </w:rPr>
      </w:pPr>
      <w:r w:rsidRPr="006254ED">
        <w:rPr>
          <w:rFonts w:eastAsia="Calibri"/>
          <w:caps w:val="0"/>
        </w:rPr>
        <w:t>Защита жилых территорий от ионизирующих излучений</w:t>
      </w:r>
    </w:p>
    <w:p w14:paraId="5FDBC83F"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Отводу территорий под жилищное строительство должно предшествовать получение информации о состоянии гамма-фона и наличии (отсутствии) радиоактивного излучения на участке предполагаемой застройки. При наличии радиоактивного излучения в пределах участка предполагаемой жилой застройки должны быть проведены дезактивационные работы, рекультивация территории с соблюдением действующих требований.</w:t>
      </w:r>
    </w:p>
    <w:p w14:paraId="0D9E1067"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Размещение объектов, предназначенных для работы с источниками ионизирующих излучений, осуществляется в соответствии с требованиями нормативно-технической документации.</w:t>
      </w:r>
    </w:p>
    <w:p w14:paraId="03E7E808" w14:textId="77777777" w:rsidR="002004B8" w:rsidRPr="006254ED" w:rsidRDefault="002004B8" w:rsidP="00754CDD">
      <w:pPr>
        <w:pStyle w:val="12"/>
        <w:pageBreakBefore w:val="0"/>
        <w:widowControl w:val="0"/>
        <w:numPr>
          <w:ilvl w:val="2"/>
          <w:numId w:val="98"/>
        </w:numPr>
        <w:jc w:val="both"/>
        <w:rPr>
          <w:rFonts w:eastAsia="Calibri"/>
          <w:caps w:val="0"/>
        </w:rPr>
      </w:pPr>
      <w:r w:rsidRPr="006254ED">
        <w:rPr>
          <w:rFonts w:eastAsia="Calibri"/>
          <w:caps w:val="0"/>
        </w:rPr>
        <w:t>Инсоляция и освещенность</w:t>
      </w:r>
    </w:p>
    <w:p w14:paraId="72BD3F9D" w14:textId="419C3D26"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 xml:space="preserve">Размещение, ориентация и объемно-планировочное решение зданий и сооружений должны обеспечивать непрерывную продолжительность инсоляции помещений зданий не менее 1,5 часа в день с 22 февраля по </w:t>
      </w:r>
      <w:r w:rsidR="001F6DD2" w:rsidRPr="006254ED">
        <w:rPr>
          <w:rFonts w:eastAsia="Calibri"/>
          <w:sz w:val="28"/>
          <w:szCs w:val="28"/>
          <w:lang w:eastAsia="en-US"/>
        </w:rPr>
        <w:br/>
      </w:r>
      <w:r w:rsidRPr="006254ED">
        <w:rPr>
          <w:rFonts w:eastAsia="Calibri"/>
          <w:sz w:val="28"/>
          <w:szCs w:val="28"/>
          <w:lang w:eastAsia="en-US"/>
        </w:rPr>
        <w:t>22 октября.</w:t>
      </w:r>
    </w:p>
    <w:p w14:paraId="613E5987"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На территориях детских игровых площадок, спортивных площадок жилых домов, групповых площадок дошкольных учреждений, спортивной зоны, зоны отдыха общеобразовательных школ и школ-интернатов, зоны отдыха лечебно-профилактических учреждений стационарного типа продолжительность инсоляции должна составлять не менее трех часов на 50 процентов площади участка.</w:t>
      </w:r>
    </w:p>
    <w:p w14:paraId="2FFD74AC"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lastRenderedPageBreak/>
        <w:t>Продолжительность инсоляции в жилых зданиях должна быть обеспечена не менее чем в одной комнате одно-, двух- и трехкомнатных квартир и не менее чем в двух комнатах четырех- и более комнатных квартир. В зданиях общежитий должно инсолироваться не менее 60 процентов жилых комнат. Допускается прерывистость продолжительности инсоляции, при которой один из периодов должен быть не менее 1,0 часа. При этом суммарная продолжительность нормируемой инсоляции должна увеличиваться на 0,5 часа соответственно для каждой зоны.</w:t>
      </w:r>
    </w:p>
    <w:p w14:paraId="2971C227"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Допускается снижение продолжительности инсоляции на 0,5 часа в двухкомнатных и трехкомнатных квартирах, где инсолируется не менее двух комнат, и в многокомнатных квартирах (четыре и более комнаты), где инсолируется не менее трех комнат, а также при реконструкции жилой застройки, расположенной в центральной зоне городов, определенных их генеральными планами развития.</w:t>
      </w:r>
    </w:p>
    <w:p w14:paraId="0C321994"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Ограничение избыточного теплового воздействия инсоляции помещений и территорий в жаркое время года должно обеспечиваться соответствующей планировкой и ориентацией зданий, благоустройством территорий, а при невозможности обеспечения солнцезащиты помещений ориентацией необходимо предусматривать конструктивные и технические средства солнцезащиты (кондиционирование, внутренние системы охлаждения, жалюзи и т.д.). Ограничение теплового воздействия инсоляции территорий должно обеспечиваться затенением от зданий специальными затеняющими устройствами и рациональным озеленением.</w:t>
      </w:r>
    </w:p>
    <w:p w14:paraId="790BFA36"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Меры по ограничению избыточного теплового воздействия инсоляции не должны приводить к нарушению норм естественного освещения помещений.</w:t>
      </w:r>
    </w:p>
    <w:p w14:paraId="5B8AD357" w14:textId="77777777" w:rsidR="002004B8" w:rsidRPr="006254ED" w:rsidRDefault="002004B8" w:rsidP="00754CDD">
      <w:pPr>
        <w:pStyle w:val="12"/>
        <w:pageBreakBefore w:val="0"/>
        <w:widowControl w:val="0"/>
        <w:numPr>
          <w:ilvl w:val="2"/>
          <w:numId w:val="98"/>
        </w:numPr>
        <w:jc w:val="both"/>
        <w:rPr>
          <w:rFonts w:eastAsia="Calibri"/>
          <w:caps w:val="0"/>
        </w:rPr>
      </w:pPr>
      <w:r w:rsidRPr="006254ED">
        <w:rPr>
          <w:rFonts w:eastAsia="Calibri"/>
          <w:caps w:val="0"/>
        </w:rPr>
        <w:t>Радиационная безопасность</w:t>
      </w:r>
    </w:p>
    <w:p w14:paraId="77DA95D5" w14:textId="7CF56A3C"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 xml:space="preserve">Радиационная ситуация в крае определяется радиоактивностью и пространственным распределением источников </w:t>
      </w:r>
      <w:r w:rsidR="001B08DA" w:rsidRPr="006254ED">
        <w:rPr>
          <w:rFonts w:eastAsia="Calibri"/>
          <w:sz w:val="28"/>
          <w:szCs w:val="28"/>
          <w:lang w:eastAsia="en-US"/>
        </w:rPr>
        <w:t>ионизирующего излучения (далее –</w:t>
      </w:r>
      <w:r w:rsidRPr="006254ED">
        <w:rPr>
          <w:rFonts w:eastAsia="Calibri"/>
          <w:sz w:val="28"/>
          <w:szCs w:val="28"/>
          <w:lang w:eastAsia="en-US"/>
        </w:rPr>
        <w:t xml:space="preserve"> ИИИ) природного или техногенного происхождения, а радиационная безопасность населения - от концентрации радиоактивных изотопов в окружающей природной среде: атмосфере, литосфере, гидросфере, биосфере и продуктах питания.</w:t>
      </w:r>
    </w:p>
    <w:p w14:paraId="17B2F56E"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Радиационная безопасность населения и окружающей природной среды считается обеспеченной, если соблюдаются основные принципы радиационной безопасности и требования радиационной защиты, установленные в действующей нормативно-технической документации.</w:t>
      </w:r>
    </w:p>
    <w:p w14:paraId="477E49EA"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Перед отводом территорий под строительство необходимо проводить оценку радиационной обстановки в соответствии с требованиями нормативно-технической документации.</w:t>
      </w:r>
    </w:p>
    <w:p w14:paraId="52E65E63"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Участки застройки квалифицируются как радиационно-безопасные и их можно использовать под строительство жилых зданий и зданий социально-</w:t>
      </w:r>
      <w:r w:rsidRPr="006254ED">
        <w:rPr>
          <w:rFonts w:eastAsia="Calibri"/>
          <w:sz w:val="28"/>
          <w:szCs w:val="28"/>
          <w:lang w:eastAsia="en-US"/>
        </w:rPr>
        <w:lastRenderedPageBreak/>
        <w:t>бытового назначения при совместном выполнении условий:</w:t>
      </w:r>
    </w:p>
    <w:p w14:paraId="6ABFE7A2"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отсутствие радиационных аномалий обследованием участка поисковыми радиометрами;</w:t>
      </w:r>
    </w:p>
    <w:p w14:paraId="5F2632BA" w14:textId="335B8778"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 xml:space="preserve">частные значения мощности эквивалентной дозы (далее </w:t>
      </w:r>
      <w:r w:rsidR="00200227" w:rsidRPr="006254ED">
        <w:rPr>
          <w:rFonts w:eastAsia="Calibri"/>
          <w:sz w:val="28"/>
          <w:szCs w:val="28"/>
          <w:lang w:eastAsia="en-US"/>
        </w:rPr>
        <w:t>–</w:t>
      </w:r>
      <w:r w:rsidRPr="006254ED">
        <w:rPr>
          <w:rFonts w:eastAsia="Calibri"/>
          <w:sz w:val="28"/>
          <w:szCs w:val="28"/>
          <w:lang w:eastAsia="en-US"/>
        </w:rPr>
        <w:t xml:space="preserve"> МЭД) гамма-излучения на участке в контрольных точках, среднее арифметическое значение МЭД гамма-излучения на участке, а также плотность потока радона с поверхности грунта не должны превышать норм, установленных действующим законодательством.</w:t>
      </w:r>
    </w:p>
    <w:p w14:paraId="5774F398"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Участки застройки под промышленные объекты квалифицируются как радиационно-безопасные, при совместном выполнении условий:</w:t>
      </w:r>
    </w:p>
    <w:p w14:paraId="3CB1E8E2"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отсутствие радиационных аномалий обследованием участка поисковыми радиометрами;</w:t>
      </w:r>
    </w:p>
    <w:p w14:paraId="103FF7B4"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частные значения МЭД гамма-излучения на участке в контрольных точках и плотность потока радона с поверхности грунта не должны превышать норм, установленных действующим законодательством.</w:t>
      </w:r>
    </w:p>
    <w:p w14:paraId="010E6074"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Допустимые пределы доз облучения на территории Российской Федерации в результате использования источников ионизирующего излучения для населения устанавливаются в соответствии с нормами, установленными действующим законодательством.</w:t>
      </w:r>
    </w:p>
    <w:p w14:paraId="1F96EE20"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При размещении радиационных объектов необходимо предусматривать:</w:t>
      </w:r>
    </w:p>
    <w:p w14:paraId="7C3A0D00"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оценку метеорологических, гидрологических, геологических и сейсмических факторов при нормальной эксплуатации и при возможных авариях;</w:t>
      </w:r>
    </w:p>
    <w:p w14:paraId="5A11BA5D"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устройство санитарно-защитных зон и зон наблюдения вокруг радиационных объектов;</w:t>
      </w:r>
    </w:p>
    <w:p w14:paraId="75275FAB"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локализацию источников радиационного воздействия;</w:t>
      </w:r>
    </w:p>
    <w:p w14:paraId="028E13D1"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физическую защиту источников излучения (физические барьеры на пути распространения ионизирующего излучения и радиоактивных веществ);</w:t>
      </w:r>
    </w:p>
    <w:p w14:paraId="1F9AF399"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зонирование территории вокруг наиболее опасных объектов и внутри них;</w:t>
      </w:r>
    </w:p>
    <w:p w14:paraId="167FF0AE"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организацию системы радиационного контроля;</w:t>
      </w:r>
    </w:p>
    <w:p w14:paraId="45410140"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планирование и проведение мероприятий по обеспечению радиационной безопасности при нормальной работе объекта, его реконструкции и выводе из эксплуатации.</w:t>
      </w:r>
    </w:p>
    <w:p w14:paraId="69D9DD5F"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При проектировании защиты от объекта ионизирующего излучения МЭД для населения вне территории объекта и его санитарно-защитной зоны не должна превышать норм, установленных действующим законодательством.</w:t>
      </w:r>
    </w:p>
    <w:p w14:paraId="660E7FA5" w14:textId="77777777" w:rsidR="002004B8" w:rsidRPr="006254ED" w:rsidRDefault="002004B8" w:rsidP="00754CDD">
      <w:pPr>
        <w:pStyle w:val="12"/>
        <w:pageBreakBefore w:val="0"/>
        <w:widowControl w:val="0"/>
        <w:numPr>
          <w:ilvl w:val="2"/>
          <w:numId w:val="98"/>
        </w:numPr>
        <w:jc w:val="both"/>
        <w:rPr>
          <w:rFonts w:eastAsia="Calibri"/>
          <w:caps w:val="0"/>
        </w:rPr>
      </w:pPr>
      <w:r w:rsidRPr="006254ED">
        <w:rPr>
          <w:rFonts w:eastAsia="Calibri"/>
          <w:caps w:val="0"/>
        </w:rPr>
        <w:lastRenderedPageBreak/>
        <w:t>Требования к размещению объектов</w:t>
      </w:r>
    </w:p>
    <w:p w14:paraId="5543B9A0"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 xml:space="preserve">Площадки для размещения и расширения объектов, которые могут быть источниками вредного воздействия на здоровье населения и условия его проживания, выбираются с учетом аэроклиматической характеристики, рельефа местности, закономерностей распространения промышленных выбросов в атмосфере, а также потенциала загрязнения атмосферы. </w:t>
      </w:r>
    </w:p>
    <w:p w14:paraId="2235236A"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Условия размещения жилых зон по отношению к производственным предприятиям определены в соответствии с разделом 14 СП 42.13330.2011.</w:t>
      </w:r>
    </w:p>
    <w:p w14:paraId="6B9C6FBF"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 xml:space="preserve">Жилые зоны следует размещать с наветренной стороны (для ветров преобладающего направления)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 </w:t>
      </w:r>
    </w:p>
    <w:p w14:paraId="6B77F536"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Объекты, требующие особой чистоты атмосферного воздуха, не следует размещать с подветренной стороны ветров преобладающего направления по отношению к соседним объектам с источниками загрязнения атмосферного воздуха.</w:t>
      </w:r>
    </w:p>
    <w:p w14:paraId="7406F826"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Животноводческие, птицеводческие и звероводческие предприятия, склады по хранению ядохимикатов, биопрепаратов, удобрений, пожаровзрывоопасные склады и производства, ветеринарные учреждения, объекты и предприятия по утилизации отходов, котельные, очистные сооружения, навозохранилища открытого типа следует располагать с подветренной стороны (для ветров преобладающего направления) по отношению к жилым, общественно-деловым и рекреационным зонам, а также другим объектам производственной зоны в соответствии с действующими нормативными документами.</w:t>
      </w:r>
    </w:p>
    <w:p w14:paraId="4A6ABA6C" w14:textId="67658C36"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 xml:space="preserve">Обязательным условием проектирования таких объектов является организация санитарно-защитных зон (СЗЗ) в соответствии с требованиями СанПиН 2.2.1/2.1.1.1200-03 «Санитарно-защитные зоны и санитарная классификация предприятий, сооружений и иных объектов» (далее – </w:t>
      </w:r>
      <w:r w:rsidR="001B08DA" w:rsidRPr="006254ED">
        <w:rPr>
          <w:rFonts w:eastAsia="Calibri"/>
          <w:sz w:val="28"/>
          <w:szCs w:val="28"/>
          <w:lang w:eastAsia="en-US"/>
        </w:rPr>
        <w:br/>
      </w:r>
      <w:r w:rsidRPr="006254ED">
        <w:rPr>
          <w:rFonts w:eastAsia="Calibri"/>
          <w:sz w:val="28"/>
          <w:szCs w:val="28"/>
          <w:lang w:eastAsia="en-US"/>
        </w:rPr>
        <w:t>СанПиН 2.2.1/2.1.1.1200-03).</w:t>
      </w:r>
    </w:p>
    <w:p w14:paraId="7B7E9B5F"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Режимы ограничений и размеры СЗЗ для производственных предприятий, инженерных сетей и сооружений, санитарные разрывы для линейных транспортных сооружений устанавливаются в соответствии с требованиями СанПиН 2.2.1/2.1.1.1200-03.</w:t>
      </w:r>
    </w:p>
    <w:p w14:paraId="431B790F"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 xml:space="preserve">При подготовке документов территориального планирования и документации по планировке территории учитываются санитарно-защитные зоны (далее – СЗЗ) промышленных объектов, причем вне зависимости от того, разработаны проекты СЗЗ эксплуатирующей организацией или нет. При отсутствии утвержденных уполномоченными законодательством органами границ СЗЗ за основу может быть взята санитарная классификация предприятий, установленная санитарными правилами и нормативами. </w:t>
      </w:r>
    </w:p>
    <w:p w14:paraId="0FFFFD82"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lastRenderedPageBreak/>
        <w:t xml:space="preserve">Реконструкция, техническое перевооружение промышленных объектов и производств проводится при наличии проекта с расчетами прогнозируемого загрязнения атмосферного воздуха, физического воздействия на атмосферный воздух, выполненными в составе проекта СЗЗ с расчетными границами. После окончания реконструкции и ввода объекта в эксплуатацию расчетные параметры должны быть подтверждены результатами натурных исследований атмосферного воздуха и измерений физических факторов воздействия на атмосферный воздух. </w:t>
      </w:r>
    </w:p>
    <w:p w14:paraId="6AAD1B85"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Производственная зона для строительства новых и расширения существующих производственных предприятий проектируется в соответствии с требованиями СанПиН 2.2.1/2.1.1.1200-03, СанПиН 2.1.6.1032-01.</w:t>
      </w:r>
    </w:p>
    <w:p w14:paraId="0E05BF78"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В жилой зоне и местах массового отдыха населения запрещается размещать объекты I и II классов опасности по санитарной классификации.</w:t>
      </w:r>
    </w:p>
    <w:p w14:paraId="0D8F25A1"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 xml:space="preserve">Запрещается проектирование и размещение объектов I-III класса опасности по классификации СанПиН 2.2.1/2.1.1.1200-03, на территориях с уровнями загрязнения, превышающими установленные гигиенические нормативы. </w:t>
      </w:r>
    </w:p>
    <w:p w14:paraId="47A34C75"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 xml:space="preserve">Производственные зоны, промышленные узлы, предприятия и связанные с ними отвалы, отходы, очистные сооружения следует размещать на землях несельскохозяйственного назначения или непригодных для сельского хозяйства. </w:t>
      </w:r>
    </w:p>
    <w:p w14:paraId="5EB8FC78"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В соответствии с Федеральным законом от 04.05.1999 № 96-ФЗ «Об охране атмосферного воздуха» места хранения и захоронения загрязняющих атмосферный воздух отходов производства и потребления должны быть согласованы с территориальными органами федерального органа исполнительной власти в области охраны окружающей среды и территориальными органами других федеральных органов исполнительной власти.</w:t>
      </w:r>
    </w:p>
    <w:p w14:paraId="79BA6ADF" w14:textId="77777777" w:rsidR="002004B8" w:rsidRPr="006254ED" w:rsidRDefault="002004B8" w:rsidP="00754CDD">
      <w:pPr>
        <w:pStyle w:val="a6"/>
        <w:widowControl w:val="0"/>
        <w:rPr>
          <w:rFonts w:eastAsia="Calibri"/>
          <w:sz w:val="28"/>
          <w:szCs w:val="28"/>
          <w:lang w:eastAsia="en-US"/>
        </w:rPr>
      </w:pPr>
      <w:r w:rsidRPr="006254ED">
        <w:rPr>
          <w:rFonts w:eastAsia="Calibri"/>
          <w:sz w:val="28"/>
          <w:szCs w:val="28"/>
          <w:lang w:eastAsia="en-US"/>
        </w:rPr>
        <w:t>Размещение объектов в границах зон санитарной охраны источников водоснабжения производится в соответствии с требованиями по соблюдению режимов хозяйственной деятельности в границах таких зон, установленными СанПиН 2.1.4.1110-02 «Зоны санитарной охраны источников водоснабжения и водопроводов питьевого назначения».</w:t>
      </w:r>
    </w:p>
    <w:p w14:paraId="78597843"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2051" w:name="_Toc466656890"/>
      <w:r w:rsidRPr="006254ED">
        <w:rPr>
          <w:rFonts w:eastAsia="Calibri"/>
          <w:caps w:val="0"/>
        </w:rPr>
        <w:t>Требования к охране лечебно-оздоровительных местностей и курортов</w:t>
      </w:r>
      <w:bookmarkEnd w:id="2051"/>
    </w:p>
    <w:p w14:paraId="7368CDEE" w14:textId="77777777" w:rsidR="00AB118B" w:rsidRPr="006254ED" w:rsidRDefault="00AB118B" w:rsidP="00754CDD">
      <w:pPr>
        <w:pStyle w:val="a6"/>
        <w:widowControl w:val="0"/>
        <w:rPr>
          <w:rFonts w:eastAsia="Calibri"/>
          <w:sz w:val="28"/>
          <w:szCs w:val="28"/>
          <w:lang w:eastAsia="en-US"/>
        </w:rPr>
      </w:pPr>
      <w:r w:rsidRPr="006254ED">
        <w:rPr>
          <w:rFonts w:eastAsia="Calibri"/>
          <w:sz w:val="28"/>
          <w:szCs w:val="28"/>
          <w:lang w:eastAsia="en-US"/>
        </w:rPr>
        <w:t>Требования к образованию, использованию и охране лечебно-оздоровительных местностей и курортов на территории Приморского края устанавливаются Федеральным законом от 23.02.1995 № 26-ФЗ «О природных лечебных ресурсах, лечебно-оздоровительных местностях и курортах» и Законом Приморского края от 16.05.2006 № 363-КЗ «О лечебно-оздоровительных местностях и курортах Приморского края».</w:t>
      </w:r>
    </w:p>
    <w:p w14:paraId="16B11D99" w14:textId="77777777" w:rsidR="00AB118B" w:rsidRPr="006254ED" w:rsidRDefault="00AB118B" w:rsidP="00754CDD">
      <w:pPr>
        <w:pStyle w:val="a6"/>
        <w:widowControl w:val="0"/>
        <w:rPr>
          <w:rFonts w:eastAsia="Calibri"/>
          <w:sz w:val="28"/>
          <w:szCs w:val="28"/>
          <w:lang w:eastAsia="en-US"/>
        </w:rPr>
      </w:pPr>
      <w:r w:rsidRPr="006254ED">
        <w:rPr>
          <w:rFonts w:eastAsia="Calibri"/>
          <w:sz w:val="28"/>
          <w:szCs w:val="28"/>
          <w:lang w:eastAsia="en-US"/>
        </w:rPr>
        <w:lastRenderedPageBreak/>
        <w:t>Для охраны лечебно-оздоровительных местностей и курортов создаются округа санитарной и горно-санитарной охраны с регламентированным режимом хозяйствования, проживания и природопользования, обеспечивающим сохранение природных лечебных ресурсов и защиту их от загрязнения и преждевременного истощения.</w:t>
      </w:r>
    </w:p>
    <w:p w14:paraId="23C92D0F" w14:textId="77777777" w:rsidR="00AB118B" w:rsidRPr="006254ED" w:rsidRDefault="00AB118B" w:rsidP="00754CDD">
      <w:pPr>
        <w:pStyle w:val="a6"/>
        <w:widowControl w:val="0"/>
        <w:rPr>
          <w:rFonts w:eastAsia="Calibri"/>
          <w:sz w:val="28"/>
          <w:szCs w:val="28"/>
          <w:lang w:eastAsia="en-US"/>
        </w:rPr>
      </w:pPr>
      <w:r w:rsidRPr="006254ED">
        <w:rPr>
          <w:rFonts w:eastAsia="Calibri"/>
          <w:sz w:val="28"/>
          <w:szCs w:val="28"/>
          <w:lang w:eastAsia="en-US"/>
        </w:rPr>
        <w:t xml:space="preserve">На территориях округов санитарной и горно-санитарной охраны лечебно-оздоровительных местностей и курортов федерального, краевого и местного значения устанавливается режим хозяйственной деятельности, запрещающий всякие работы, загрязняющие почву, воду и воздух, наносящие ущерб лесам, зеленым насаждениям, ведущие к развитию эрозионных процессов и отрицательно влияющие на природные лечебные ресурсы и санитарное и экологическое состояние территорий. </w:t>
      </w:r>
    </w:p>
    <w:p w14:paraId="5A053147" w14:textId="69EBCB00" w:rsidR="00AB118B" w:rsidRPr="006254ED" w:rsidRDefault="00AB118B" w:rsidP="00754CDD">
      <w:pPr>
        <w:pStyle w:val="a6"/>
        <w:widowControl w:val="0"/>
        <w:rPr>
          <w:rFonts w:eastAsia="Calibri"/>
          <w:sz w:val="28"/>
          <w:szCs w:val="28"/>
          <w:lang w:eastAsia="en-US"/>
        </w:rPr>
      </w:pPr>
      <w:r w:rsidRPr="006254ED">
        <w:rPr>
          <w:rFonts w:eastAsia="Calibri"/>
          <w:sz w:val="28"/>
          <w:szCs w:val="28"/>
          <w:lang w:eastAsia="en-US"/>
        </w:rPr>
        <w:t>Границы и режим округов санитарной и горно-санитарной охраны лечебно-оздоровительных местностей и курортов федерального значения утверждаются Правительством Российской Федерации по совместному представлению органа исполнительной власти субъекта Российской Федерации и Министерства здравоохранения Российской Федерации.</w:t>
      </w:r>
      <w:r w:rsidR="004E0791" w:rsidRPr="006254ED">
        <w:rPr>
          <w:rFonts w:eastAsia="Calibri"/>
          <w:sz w:val="28"/>
          <w:szCs w:val="28"/>
          <w:lang w:val="ru-RU" w:eastAsia="en-US"/>
        </w:rPr>
        <w:t xml:space="preserve"> </w:t>
      </w:r>
      <w:r w:rsidRPr="006254ED">
        <w:rPr>
          <w:rFonts w:eastAsia="Calibri"/>
          <w:sz w:val="28"/>
          <w:szCs w:val="28"/>
          <w:lang w:eastAsia="en-US"/>
        </w:rPr>
        <w:t>Границы и режим округов санитарной (горно-санитарной) охраны, установленные для лечебно-оздоровительных местностей и курортов краевого и местного значения, утверждаются администрацией Приморского края.</w:t>
      </w:r>
    </w:p>
    <w:p w14:paraId="14404E15" w14:textId="3A0A0AD1" w:rsidR="00262BEB" w:rsidRPr="006254ED" w:rsidRDefault="00AB118B" w:rsidP="00754CDD">
      <w:pPr>
        <w:pStyle w:val="a6"/>
        <w:widowControl w:val="0"/>
        <w:rPr>
          <w:sz w:val="28"/>
          <w:szCs w:val="28"/>
        </w:rPr>
      </w:pPr>
      <w:r w:rsidRPr="006254ED">
        <w:rPr>
          <w:rFonts w:eastAsia="Calibri"/>
          <w:sz w:val="28"/>
          <w:szCs w:val="28"/>
          <w:lang w:eastAsia="en-US"/>
        </w:rPr>
        <w:t xml:space="preserve">Для лечебно-оздоровительных местностей и курортов федерального значения округа санитарной и горно-санитарной охраны устанавливаются в соответствии с Постановлением Правительства Российской Федерации </w:t>
      </w:r>
      <w:r w:rsidR="001B08DA" w:rsidRPr="006254ED">
        <w:rPr>
          <w:rFonts w:eastAsia="Calibri"/>
          <w:sz w:val="28"/>
          <w:szCs w:val="28"/>
          <w:lang w:eastAsia="en-US"/>
        </w:rPr>
        <w:br/>
      </w:r>
      <w:r w:rsidRPr="006254ED">
        <w:rPr>
          <w:rFonts w:eastAsia="Calibri"/>
          <w:sz w:val="28"/>
          <w:szCs w:val="28"/>
          <w:lang w:eastAsia="en-US"/>
        </w:rPr>
        <w:t>от 07.12.1996 № 1425 «Об утверждении Положения об округах санитарной и горно-санитарной охраны лечебно-оздоровительных местностей и курортов федерального значения».</w:t>
      </w:r>
      <w:r w:rsidR="00262BEB" w:rsidRPr="006254ED">
        <w:rPr>
          <w:sz w:val="28"/>
          <w:szCs w:val="28"/>
        </w:rPr>
        <w:br w:type="page"/>
      </w:r>
    </w:p>
    <w:p w14:paraId="550E9668" w14:textId="77777777" w:rsidR="00AB118B" w:rsidRPr="006254ED" w:rsidRDefault="00AB118B" w:rsidP="00754CDD">
      <w:pPr>
        <w:pStyle w:val="12"/>
        <w:pageBreakBefore w:val="0"/>
        <w:widowControl w:val="0"/>
        <w:numPr>
          <w:ilvl w:val="0"/>
          <w:numId w:val="98"/>
        </w:numPr>
        <w:ind w:firstLine="0"/>
        <w:jc w:val="both"/>
      </w:pPr>
      <w:bookmarkStart w:id="2052" w:name="_Toc458782629"/>
      <w:bookmarkStart w:id="2053" w:name="_Toc458783285"/>
      <w:bookmarkStart w:id="2054" w:name="_Toc458866548"/>
      <w:bookmarkStart w:id="2055" w:name="_Toc458961185"/>
      <w:bookmarkStart w:id="2056" w:name="_Toc458961969"/>
      <w:bookmarkStart w:id="2057" w:name="_Toc458962475"/>
      <w:bookmarkStart w:id="2058" w:name="_Toc459313466"/>
      <w:bookmarkStart w:id="2059" w:name="_Toc466656891"/>
      <w:r w:rsidRPr="006254ED">
        <w:lastRenderedPageBreak/>
        <w:t>Требования по обеспечению защиты населения и территорий от воздействия чрезвычайных ситуаций природного и техногенного характера, мероприятия по гражданской обороне</w:t>
      </w:r>
      <w:bookmarkEnd w:id="2052"/>
      <w:bookmarkEnd w:id="2053"/>
      <w:bookmarkEnd w:id="2054"/>
      <w:bookmarkEnd w:id="2055"/>
      <w:bookmarkEnd w:id="2056"/>
      <w:bookmarkEnd w:id="2057"/>
      <w:bookmarkEnd w:id="2058"/>
      <w:bookmarkEnd w:id="2059"/>
    </w:p>
    <w:p w14:paraId="2BACEC33" w14:textId="77777777" w:rsidR="00AB118B" w:rsidRPr="006254ED" w:rsidRDefault="00AB118B" w:rsidP="00754CDD">
      <w:pPr>
        <w:pStyle w:val="a6"/>
        <w:widowControl w:val="0"/>
      </w:pPr>
    </w:p>
    <w:p w14:paraId="23EE20E5"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2060" w:name="_Toc466656892"/>
      <w:r w:rsidRPr="006254ED">
        <w:rPr>
          <w:rFonts w:eastAsia="Calibri"/>
          <w:caps w:val="0"/>
        </w:rPr>
        <w:t>Мероприятия гражданской обороны и предупреждения чрезвычайных ситуаций</w:t>
      </w:r>
      <w:bookmarkEnd w:id="2060"/>
    </w:p>
    <w:p w14:paraId="0170A5CC" w14:textId="77777777" w:rsidR="00AB118B" w:rsidRPr="006254ED" w:rsidRDefault="00AB118B" w:rsidP="00754CDD">
      <w:pPr>
        <w:pStyle w:val="a6"/>
        <w:widowControl w:val="0"/>
        <w:rPr>
          <w:sz w:val="28"/>
          <w:szCs w:val="28"/>
        </w:rPr>
      </w:pPr>
      <w:r w:rsidRPr="006254ED">
        <w:rPr>
          <w:sz w:val="28"/>
          <w:szCs w:val="28"/>
        </w:rPr>
        <w:t>Инженерно-технические мероприятия гражданской обороны и предупреждения чрезвычайных ситуаций должны учитываться при:</w:t>
      </w:r>
    </w:p>
    <w:p w14:paraId="599523DA" w14:textId="77777777" w:rsidR="00AB118B" w:rsidRPr="006254ED" w:rsidRDefault="00AB118B" w:rsidP="00754CDD">
      <w:pPr>
        <w:pStyle w:val="13"/>
        <w:widowControl w:val="0"/>
        <w:numPr>
          <w:ilvl w:val="0"/>
          <w:numId w:val="72"/>
        </w:numPr>
        <w:ind w:left="1"/>
        <w:rPr>
          <w:sz w:val="28"/>
          <w:szCs w:val="28"/>
        </w:rPr>
      </w:pPr>
      <w:r w:rsidRPr="006254ED">
        <w:rPr>
          <w:sz w:val="28"/>
          <w:szCs w:val="28"/>
        </w:rPr>
        <w:t>подготовке документов территориального планирования Приморского края;</w:t>
      </w:r>
    </w:p>
    <w:p w14:paraId="498D4A7F" w14:textId="77777777" w:rsidR="00AB118B" w:rsidRPr="006254ED" w:rsidRDefault="00AB118B" w:rsidP="00754CDD">
      <w:pPr>
        <w:pStyle w:val="13"/>
        <w:widowControl w:val="0"/>
        <w:numPr>
          <w:ilvl w:val="0"/>
          <w:numId w:val="72"/>
        </w:numPr>
        <w:ind w:left="1"/>
        <w:rPr>
          <w:sz w:val="28"/>
          <w:szCs w:val="28"/>
        </w:rPr>
      </w:pPr>
      <w:r w:rsidRPr="006254ED">
        <w:rPr>
          <w:sz w:val="28"/>
          <w:szCs w:val="28"/>
        </w:rPr>
        <w:t>подготовке документов территориального планирования муниципальных образований Приморского края;</w:t>
      </w:r>
    </w:p>
    <w:p w14:paraId="4C6FC972" w14:textId="77777777" w:rsidR="00AB118B" w:rsidRPr="006254ED" w:rsidRDefault="00AB118B" w:rsidP="00754CDD">
      <w:pPr>
        <w:pStyle w:val="13"/>
        <w:widowControl w:val="0"/>
        <w:numPr>
          <w:ilvl w:val="0"/>
          <w:numId w:val="72"/>
        </w:numPr>
        <w:ind w:left="1"/>
        <w:rPr>
          <w:sz w:val="28"/>
          <w:szCs w:val="28"/>
        </w:rPr>
      </w:pPr>
      <w:r w:rsidRPr="006254ED">
        <w:rPr>
          <w:sz w:val="28"/>
          <w:szCs w:val="28"/>
        </w:rPr>
        <w:t>разработке документации по планировке территории (проектов планировки территории, проектов межевания территорий, градостроительных планов земельных участков);</w:t>
      </w:r>
    </w:p>
    <w:p w14:paraId="778FF60C" w14:textId="77777777" w:rsidR="00AB118B" w:rsidRPr="006254ED" w:rsidRDefault="00AB118B" w:rsidP="00754CDD">
      <w:pPr>
        <w:pStyle w:val="13"/>
        <w:widowControl w:val="0"/>
        <w:numPr>
          <w:ilvl w:val="0"/>
          <w:numId w:val="72"/>
        </w:numPr>
        <w:ind w:left="1"/>
        <w:rPr>
          <w:sz w:val="28"/>
          <w:szCs w:val="28"/>
        </w:rPr>
      </w:pPr>
      <w:r w:rsidRPr="006254ED">
        <w:rPr>
          <w:sz w:val="28"/>
          <w:szCs w:val="28"/>
        </w:rPr>
        <w:t>разработке материалов, обосновывающих строительство (технико-экономического обоснования, технико-экономических расчетов), а также проектной документации на строительство и реконструкцию объектов капитального строительства.</w:t>
      </w:r>
    </w:p>
    <w:p w14:paraId="68DF302E" w14:textId="77777777" w:rsidR="00AB118B" w:rsidRPr="006254ED" w:rsidRDefault="00AB118B" w:rsidP="00754CDD">
      <w:pPr>
        <w:pStyle w:val="a6"/>
        <w:widowControl w:val="0"/>
        <w:rPr>
          <w:sz w:val="28"/>
          <w:szCs w:val="28"/>
        </w:rPr>
      </w:pPr>
      <w:r w:rsidRPr="006254ED">
        <w:rPr>
          <w:sz w:val="28"/>
          <w:szCs w:val="28"/>
        </w:rPr>
        <w:t>Мероприятия по гражданской обороне разрабатываются органами государственной власти Приморского края, органами местного самоуправления муниципальных районов, городских округов и городских поселений в соответствии с требованиями Федерального закона от 12.02.1998 № 28-ФЗ «О гражданской обороне».</w:t>
      </w:r>
    </w:p>
    <w:p w14:paraId="55483E6F" w14:textId="1FC862E4" w:rsidR="00AB118B" w:rsidRPr="006254ED" w:rsidRDefault="00AB118B" w:rsidP="00754CDD">
      <w:pPr>
        <w:pStyle w:val="a6"/>
        <w:widowControl w:val="0"/>
        <w:rPr>
          <w:sz w:val="28"/>
          <w:szCs w:val="28"/>
        </w:rPr>
      </w:pPr>
      <w:r w:rsidRPr="006254ED">
        <w:rPr>
          <w:sz w:val="28"/>
          <w:szCs w:val="28"/>
        </w:rPr>
        <w:t xml:space="preserve">При градостроительном проектировании на территории населенных пунктов, отнесенных к группам по гражданской обороне, необходимо учитывать требования проектирования в населенных пунктах, отнесенных к группам по гражданской обороне, в соответствии с требованиями </w:t>
      </w:r>
      <w:r w:rsidR="008366BE" w:rsidRPr="006254ED">
        <w:rPr>
          <w:sz w:val="28"/>
          <w:szCs w:val="28"/>
          <w:lang w:val="ru-RU"/>
        </w:rPr>
        <w:br/>
      </w:r>
      <w:r w:rsidRPr="006254ED">
        <w:rPr>
          <w:sz w:val="28"/>
          <w:szCs w:val="28"/>
        </w:rPr>
        <w:t>СП 165.1325800.2014 «СНиП 2.01.51-90 «Инженерно-технические мероприятия по гражданской обороне».</w:t>
      </w:r>
    </w:p>
    <w:p w14:paraId="4F900D7A" w14:textId="77777777" w:rsidR="00AB118B" w:rsidRPr="006254ED" w:rsidRDefault="00AB118B" w:rsidP="00754CDD">
      <w:pPr>
        <w:pStyle w:val="a6"/>
        <w:widowControl w:val="0"/>
        <w:rPr>
          <w:sz w:val="28"/>
          <w:szCs w:val="28"/>
        </w:rPr>
      </w:pPr>
      <w:r w:rsidRPr="006254ED">
        <w:rPr>
          <w:sz w:val="28"/>
          <w:szCs w:val="28"/>
        </w:rPr>
        <w:t>Мероприятия по защите территорий от воздействия чрезвычайных ситуаций природного и техногенного характера разрабатываются органами государственной власти Приморского  края, органами местного самоуправления муниципальных районов, городских округов и городских поселений в соответствии с требованиями Федерального закона от 21.12.1994  № 68-ФЗ «О защите населения и территорий от чрезвычайных ситуаций природного и техногенного характера» с учетом требований государственного стандарта ГОСТ 22.0.07-97/ГОСТ Р 22.0.07-95 «Безопасность в чрезвычайных ситуациях. Источники техногенных чрезвычайных ситуаций. Классификация и номенклатура поражающих факторов и их параметров».</w:t>
      </w:r>
    </w:p>
    <w:p w14:paraId="6461E366" w14:textId="77777777" w:rsidR="00AB118B" w:rsidRPr="006254ED" w:rsidRDefault="00AB118B" w:rsidP="00754CDD">
      <w:pPr>
        <w:pStyle w:val="a6"/>
        <w:widowControl w:val="0"/>
        <w:rPr>
          <w:sz w:val="28"/>
          <w:szCs w:val="28"/>
        </w:rPr>
      </w:pPr>
      <w:r w:rsidRPr="006254ED">
        <w:rPr>
          <w:sz w:val="28"/>
          <w:szCs w:val="28"/>
        </w:rPr>
        <w:lastRenderedPageBreak/>
        <w:t>Территории подверженные риску возникновения чрезвычайных ситуаций природного и техногенного характера отображаются на основании сведений, предоставляемых Главным управлением МЧС России по Приморскому краю или администрациями городских округов и муниципальных районов Приморского края.</w:t>
      </w:r>
    </w:p>
    <w:p w14:paraId="1A5DB758"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2061" w:name="_Toc466656893"/>
      <w:r w:rsidRPr="006254ED">
        <w:rPr>
          <w:rFonts w:eastAsia="Calibri"/>
          <w:caps w:val="0"/>
        </w:rPr>
        <w:t>Требования к обеспечению инженерной защиты территории от опасных геологических процессов</w:t>
      </w:r>
      <w:bookmarkStart w:id="2062" w:name="_Toc466656894"/>
      <w:bookmarkEnd w:id="2061"/>
    </w:p>
    <w:p w14:paraId="184F650A" w14:textId="77777777" w:rsidR="00AB118B" w:rsidRPr="006254ED" w:rsidRDefault="00AB118B" w:rsidP="00754CDD">
      <w:pPr>
        <w:pStyle w:val="a6"/>
        <w:widowControl w:val="0"/>
        <w:ind w:firstLine="709"/>
        <w:rPr>
          <w:sz w:val="28"/>
          <w:szCs w:val="28"/>
        </w:rPr>
      </w:pPr>
      <w:r w:rsidRPr="006254ED">
        <w:rPr>
          <w:sz w:val="28"/>
          <w:szCs w:val="28"/>
        </w:rPr>
        <w:t>При разработке градостроительной документации на территориях подверженных воздействию опасных геологических процессов следует руководствоваться положениями СП 116.13330.2012.</w:t>
      </w:r>
    </w:p>
    <w:p w14:paraId="38E401B5" w14:textId="77777777"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r w:rsidRPr="006254ED">
        <w:rPr>
          <w:rFonts w:eastAsia="Calibri"/>
          <w:caps w:val="0"/>
        </w:rPr>
        <w:t>Учет сейсмической опасности</w:t>
      </w:r>
      <w:bookmarkEnd w:id="2062"/>
    </w:p>
    <w:p w14:paraId="4940C057" w14:textId="77777777" w:rsidR="002004B8" w:rsidRPr="006254ED" w:rsidRDefault="002004B8" w:rsidP="00754CDD">
      <w:pPr>
        <w:pStyle w:val="a6"/>
        <w:widowControl w:val="0"/>
        <w:rPr>
          <w:sz w:val="28"/>
          <w:szCs w:val="28"/>
        </w:rPr>
      </w:pPr>
      <w:r w:rsidRPr="006254ED">
        <w:rPr>
          <w:sz w:val="28"/>
          <w:szCs w:val="28"/>
        </w:rPr>
        <w:t>При разработке документов территориального планирования Приморского края, документов территориального планирования муниципальных образований, документации по планировке территории следует принимать интенсивность сейсмических воздействий в баллах на основе комплекта карт общего сейсмического районирования территории Российской Федерации, являющегося нормативным на момент разработки документации.</w:t>
      </w:r>
    </w:p>
    <w:p w14:paraId="541FADA2" w14:textId="77777777" w:rsidR="002004B8" w:rsidRPr="006254ED" w:rsidRDefault="002004B8" w:rsidP="00754CDD">
      <w:pPr>
        <w:pStyle w:val="a6"/>
        <w:widowControl w:val="0"/>
        <w:rPr>
          <w:sz w:val="28"/>
          <w:szCs w:val="28"/>
        </w:rPr>
      </w:pPr>
      <w:r w:rsidRPr="006254ED">
        <w:rPr>
          <w:sz w:val="28"/>
          <w:szCs w:val="28"/>
        </w:rPr>
        <w:t xml:space="preserve">В соответствии с СП 14.13330.2014 «СНиП II-7-81* «Строительство в сейсмических районах» (далее – СП 14.13330.2014) нормативным документом является комплект карт общего сейсмического районирования ОСР-2015. </w:t>
      </w:r>
    </w:p>
    <w:p w14:paraId="5E550C7F" w14:textId="77777777" w:rsidR="002004B8" w:rsidRPr="006254ED" w:rsidRDefault="002004B8" w:rsidP="00754CDD">
      <w:pPr>
        <w:pStyle w:val="a6"/>
        <w:widowControl w:val="0"/>
        <w:rPr>
          <w:sz w:val="28"/>
          <w:szCs w:val="28"/>
        </w:rPr>
      </w:pPr>
      <w:r w:rsidRPr="006254ED">
        <w:rPr>
          <w:sz w:val="28"/>
          <w:szCs w:val="28"/>
        </w:rPr>
        <w:t>Комплект карт ОСР-2015 предусматривает осуществление антисейсмических мероприятий при строительстве объектов и отражает 10% (карта А), 5% (карта В), 1% (карта С) вероятность возможного превышения в течение 50 лет указанных на картах значений сейсмической интенсивности.</w:t>
      </w:r>
    </w:p>
    <w:p w14:paraId="7FCD4C82" w14:textId="21E2A68F" w:rsidR="002004B8" w:rsidRPr="006254ED" w:rsidRDefault="002004B8" w:rsidP="00754CDD">
      <w:pPr>
        <w:pStyle w:val="a6"/>
        <w:widowControl w:val="0"/>
        <w:rPr>
          <w:sz w:val="28"/>
          <w:szCs w:val="28"/>
        </w:rPr>
      </w:pPr>
      <w:r w:rsidRPr="006254ED">
        <w:rPr>
          <w:sz w:val="28"/>
          <w:szCs w:val="28"/>
        </w:rPr>
        <w:t xml:space="preserve">Указанным значениям вероятностей соответствуют следующие средние интервалы времени между землетрясениями расчетной интенсивности: </w:t>
      </w:r>
      <w:r w:rsidR="001F6DD2" w:rsidRPr="006254ED">
        <w:rPr>
          <w:sz w:val="28"/>
          <w:szCs w:val="28"/>
        </w:rPr>
        <w:br/>
      </w:r>
      <w:r w:rsidRPr="006254ED">
        <w:rPr>
          <w:sz w:val="28"/>
          <w:szCs w:val="28"/>
        </w:rPr>
        <w:t>500 лет (10%), 1000 лет (5%), 5000 лет (1%).</w:t>
      </w:r>
    </w:p>
    <w:p w14:paraId="01FD1868" w14:textId="454AAFF4" w:rsidR="002004B8" w:rsidRPr="006254ED" w:rsidRDefault="002004B8" w:rsidP="00754CDD">
      <w:pPr>
        <w:pStyle w:val="a6"/>
        <w:widowControl w:val="0"/>
        <w:rPr>
          <w:sz w:val="28"/>
          <w:szCs w:val="28"/>
        </w:rPr>
      </w:pPr>
      <w:r w:rsidRPr="006254ED">
        <w:rPr>
          <w:sz w:val="28"/>
          <w:szCs w:val="28"/>
        </w:rPr>
        <w:t>Карта ОСР-2015-А рекомендована для использования в строительстве объектов непродолжительного срока службы и не представляющих угрозы для человеческой жизни; карта ОСР-2015-В – для массового гражданского и промышленного строительства; карта ОСР-2015-С – для особо ответственных сооружений (крупные гидротехнические сооружения, экологически опасные объекты и т. п.)</w:t>
      </w:r>
    </w:p>
    <w:p w14:paraId="659E06F3" w14:textId="310D38CA" w:rsidR="002004B8" w:rsidRPr="006254ED" w:rsidRDefault="002004B8" w:rsidP="00754CDD">
      <w:pPr>
        <w:pStyle w:val="a6"/>
        <w:widowControl w:val="0"/>
        <w:rPr>
          <w:sz w:val="28"/>
          <w:szCs w:val="28"/>
        </w:rPr>
      </w:pPr>
      <w:r w:rsidRPr="006254ED">
        <w:rPr>
          <w:sz w:val="28"/>
          <w:szCs w:val="28"/>
        </w:rPr>
        <w:t>В соответствии с картой ОСР-2015-А территория Приморского края расположена в зоне сейсмической интенсивности от 6 до 7 баллов (</w:t>
      </w:r>
      <w:r w:rsidR="00200227" w:rsidRPr="006254ED">
        <w:rPr>
          <w:sz w:val="28"/>
          <w:szCs w:val="28"/>
          <w:lang w:val="ru-RU"/>
        </w:rPr>
        <w:t>Рисунок 2</w:t>
      </w:r>
      <w:r w:rsidRPr="006254ED">
        <w:rPr>
          <w:sz w:val="28"/>
          <w:szCs w:val="28"/>
        </w:rPr>
        <w:t>). В соответствии с картой ОСР-2015-В территория Приморского края расположена в зоне сейсмической интенсивности от 6 до 7 баллов (</w:t>
      </w:r>
      <w:r w:rsidR="00200227" w:rsidRPr="006254ED">
        <w:rPr>
          <w:sz w:val="28"/>
          <w:szCs w:val="28"/>
          <w:lang w:val="ru-RU"/>
        </w:rPr>
        <w:t>Рисунок 3</w:t>
      </w:r>
      <w:r w:rsidRPr="006254ED">
        <w:rPr>
          <w:sz w:val="28"/>
          <w:szCs w:val="28"/>
        </w:rPr>
        <w:t>). В соответствии с картой ОСР-2015-С на территории Приморского края возможны сейсмические колебания интенсивностью 7 - 8 баллов (</w:t>
      </w:r>
      <w:r w:rsidR="00200227" w:rsidRPr="006254ED">
        <w:rPr>
          <w:sz w:val="28"/>
          <w:szCs w:val="28"/>
          <w:lang w:val="ru-RU"/>
        </w:rPr>
        <w:t>Рисунок 4</w:t>
      </w:r>
      <w:r w:rsidRPr="006254ED">
        <w:rPr>
          <w:sz w:val="28"/>
          <w:szCs w:val="28"/>
        </w:rPr>
        <w:t>).</w:t>
      </w:r>
    </w:p>
    <w:p w14:paraId="372DD623" w14:textId="77777777" w:rsidR="00AB118B" w:rsidRPr="006254ED" w:rsidRDefault="00AB118B" w:rsidP="00754CDD">
      <w:pPr>
        <w:pStyle w:val="a6"/>
        <w:widowControl w:val="0"/>
        <w:rPr>
          <w:lang w:val="ru-RU" w:eastAsia="ru-RU"/>
        </w:rPr>
      </w:pPr>
    </w:p>
    <w:p w14:paraId="747CC3BE" w14:textId="77777777" w:rsidR="00AB118B" w:rsidRPr="006254ED" w:rsidRDefault="00AB118B" w:rsidP="00754CDD">
      <w:pPr>
        <w:pStyle w:val="a6"/>
        <w:widowControl w:val="0"/>
        <w:ind w:firstLine="0"/>
      </w:pPr>
      <w:r w:rsidRPr="006254ED">
        <w:rPr>
          <w:noProof/>
          <w:lang w:val="ru-RU" w:eastAsia="ru-RU"/>
        </w:rPr>
        <w:lastRenderedPageBreak/>
        <w:drawing>
          <wp:inline distT="0" distB="0" distL="0" distR="0" wp14:anchorId="0FBA6DFA" wp14:editId="716BA233">
            <wp:extent cx="6217475" cy="6952890"/>
            <wp:effectExtent l="0" t="0" r="0"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2 рис 2.jpg"/>
                    <pic:cNvPicPr/>
                  </pic:nvPicPr>
                  <pic:blipFill>
                    <a:blip r:embed="rId50" cstate="print">
                      <a:extLst>
                        <a:ext uri="{BEBA8EAE-BF5A-486C-A8C5-ECC9F3942E4B}">
                          <a14:imgProps xmlns:a14="http://schemas.microsoft.com/office/drawing/2010/main">
                            <a14:imgLayer r:embed="rId51">
                              <a14:imgEffect>
                                <a14:sharpenSoften amount="50000"/>
                              </a14:imgEffect>
                            </a14:imgLayer>
                          </a14:imgProps>
                        </a:ext>
                        <a:ext uri="{28A0092B-C50C-407E-A947-70E740481C1C}">
                          <a14:useLocalDpi xmlns:a14="http://schemas.microsoft.com/office/drawing/2010/main" val="0"/>
                        </a:ext>
                      </a:extLst>
                    </a:blip>
                    <a:stretch>
                      <a:fillRect/>
                    </a:stretch>
                  </pic:blipFill>
                  <pic:spPr bwMode="auto">
                    <a:xfrm>
                      <a:off x="0" y="0"/>
                      <a:ext cx="6233078" cy="6970339"/>
                    </a:xfrm>
                    <a:prstGeom prst="rect">
                      <a:avLst/>
                    </a:prstGeom>
                    <a:ln>
                      <a:noFill/>
                    </a:ln>
                    <a:extLst>
                      <a:ext uri="{53640926-AAD7-44D8-BBD7-CCE9431645EC}">
                        <a14:shadowObscured xmlns:a14="http://schemas.microsoft.com/office/drawing/2010/main"/>
                      </a:ext>
                    </a:extLst>
                  </pic:spPr>
                </pic:pic>
              </a:graphicData>
            </a:graphic>
          </wp:inline>
        </w:drawing>
      </w:r>
    </w:p>
    <w:p w14:paraId="716E57B7" w14:textId="06E50243" w:rsidR="00AB118B" w:rsidRPr="006254ED" w:rsidRDefault="000B1491" w:rsidP="00754CDD">
      <w:pPr>
        <w:pStyle w:val="af0"/>
        <w:keepNext w:val="0"/>
        <w:widowControl w:val="0"/>
        <w:rPr>
          <w:b w:val="0"/>
          <w:sz w:val="28"/>
          <w:szCs w:val="28"/>
        </w:rPr>
      </w:pPr>
      <w:bookmarkStart w:id="2063" w:name="_Ref459302586"/>
      <w:r w:rsidRPr="006254ED">
        <w:rPr>
          <w:b w:val="0"/>
          <w:sz w:val="28"/>
          <w:szCs w:val="28"/>
        </w:rPr>
        <w:t>Рисунок 2</w:t>
      </w:r>
      <w:r w:rsidR="009D58FD" w:rsidRPr="006254ED">
        <w:rPr>
          <w:b w:val="0"/>
          <w:sz w:val="28"/>
          <w:szCs w:val="28"/>
        </w:rPr>
        <w:t>.</w:t>
      </w:r>
      <w:r w:rsidR="00AB118B" w:rsidRPr="006254ED">
        <w:rPr>
          <w:b w:val="0"/>
          <w:sz w:val="28"/>
          <w:szCs w:val="28"/>
        </w:rPr>
        <w:t xml:space="preserve"> Сейсмическая опасность на территории Приморского края</w:t>
      </w:r>
      <w:bookmarkEnd w:id="2063"/>
      <w:r w:rsidR="00AB118B" w:rsidRPr="006254ED">
        <w:rPr>
          <w:b w:val="0"/>
          <w:sz w:val="28"/>
          <w:szCs w:val="28"/>
        </w:rPr>
        <w:t>. Фрагмент карты ОСР-</w:t>
      </w:r>
      <w:r w:rsidR="00200227" w:rsidRPr="006254ED">
        <w:rPr>
          <w:b w:val="0"/>
          <w:sz w:val="28"/>
          <w:szCs w:val="28"/>
        </w:rPr>
        <w:t>2015-</w:t>
      </w:r>
      <w:r w:rsidR="00AB118B" w:rsidRPr="006254ED">
        <w:rPr>
          <w:b w:val="0"/>
          <w:sz w:val="28"/>
          <w:szCs w:val="28"/>
        </w:rPr>
        <w:t>А с 10% риска возможного превышения сейсмического эффекта в течение 50 лет</w:t>
      </w:r>
    </w:p>
    <w:p w14:paraId="312805E3" w14:textId="77777777" w:rsidR="00AB118B" w:rsidRPr="006254ED" w:rsidRDefault="00AB118B" w:rsidP="00754CDD">
      <w:pPr>
        <w:pStyle w:val="a6"/>
        <w:widowControl w:val="0"/>
        <w:ind w:firstLine="0"/>
        <w:jc w:val="left"/>
        <w:rPr>
          <w:b/>
          <w:bCs/>
          <w:sz w:val="22"/>
          <w:szCs w:val="20"/>
        </w:rPr>
      </w:pPr>
      <w:r w:rsidRPr="006254ED">
        <w:rPr>
          <w:b/>
          <w:bCs/>
          <w:noProof/>
          <w:sz w:val="22"/>
          <w:szCs w:val="20"/>
          <w:lang w:val="ru-RU" w:eastAsia="ru-RU"/>
        </w:rPr>
        <w:lastRenderedPageBreak/>
        <w:drawing>
          <wp:inline distT="0" distB="0" distL="0" distR="0" wp14:anchorId="3C0D1BCD" wp14:editId="5DF05CD1">
            <wp:extent cx="6119495" cy="666799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2 рис 3.jpg"/>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6119495" cy="6667990"/>
                    </a:xfrm>
                    <a:prstGeom prst="rect">
                      <a:avLst/>
                    </a:prstGeom>
                    <a:ln>
                      <a:noFill/>
                    </a:ln>
                    <a:extLst>
                      <a:ext uri="{53640926-AAD7-44D8-BBD7-CCE9431645EC}">
                        <a14:shadowObscured xmlns:a14="http://schemas.microsoft.com/office/drawing/2010/main"/>
                      </a:ext>
                    </a:extLst>
                  </pic:spPr>
                </pic:pic>
              </a:graphicData>
            </a:graphic>
          </wp:inline>
        </w:drawing>
      </w:r>
    </w:p>
    <w:p w14:paraId="6776996C" w14:textId="1727B764" w:rsidR="00AB118B" w:rsidRPr="006254ED" w:rsidRDefault="009D58FD" w:rsidP="00754CDD">
      <w:pPr>
        <w:pStyle w:val="af0"/>
        <w:keepNext w:val="0"/>
        <w:widowControl w:val="0"/>
        <w:rPr>
          <w:b w:val="0"/>
          <w:sz w:val="28"/>
          <w:szCs w:val="28"/>
        </w:rPr>
      </w:pPr>
      <w:r w:rsidRPr="006254ED">
        <w:rPr>
          <w:b w:val="0"/>
          <w:sz w:val="28"/>
          <w:szCs w:val="28"/>
        </w:rPr>
        <w:t>Рисунок 3.</w:t>
      </w:r>
      <w:r w:rsidR="00AB118B" w:rsidRPr="006254ED">
        <w:rPr>
          <w:b w:val="0"/>
          <w:sz w:val="28"/>
          <w:szCs w:val="28"/>
        </w:rPr>
        <w:t xml:space="preserve"> Сейсмическая опасность на территории Приморс</w:t>
      </w:r>
      <w:r w:rsidR="00200227" w:rsidRPr="006254ED">
        <w:rPr>
          <w:b w:val="0"/>
          <w:sz w:val="28"/>
          <w:szCs w:val="28"/>
        </w:rPr>
        <w:t>кого края. Фрагмент карты ОСР-2015-</w:t>
      </w:r>
      <w:r w:rsidR="00AB118B" w:rsidRPr="006254ED">
        <w:rPr>
          <w:b w:val="0"/>
          <w:sz w:val="28"/>
          <w:szCs w:val="28"/>
        </w:rPr>
        <w:t>B с 5% риска возможного превышения сейсмического эффекта в течение 50 лет</w:t>
      </w:r>
    </w:p>
    <w:p w14:paraId="4BE8BAC5" w14:textId="77777777" w:rsidR="00AB118B" w:rsidRPr="006254ED" w:rsidRDefault="00AB118B" w:rsidP="00754CDD">
      <w:pPr>
        <w:pStyle w:val="a6"/>
        <w:widowControl w:val="0"/>
        <w:ind w:firstLine="0"/>
        <w:jc w:val="center"/>
      </w:pPr>
      <w:r w:rsidRPr="006254ED">
        <w:rPr>
          <w:noProof/>
          <w:lang w:val="ru-RU" w:eastAsia="ru-RU"/>
        </w:rPr>
        <w:lastRenderedPageBreak/>
        <w:drawing>
          <wp:inline distT="0" distB="0" distL="0" distR="0" wp14:anchorId="6925937E" wp14:editId="6198333F">
            <wp:extent cx="6119495" cy="6710828"/>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2 рис 4.jpg"/>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6119495" cy="6710828"/>
                    </a:xfrm>
                    <a:prstGeom prst="rect">
                      <a:avLst/>
                    </a:prstGeom>
                    <a:ln>
                      <a:noFill/>
                    </a:ln>
                    <a:extLst>
                      <a:ext uri="{53640926-AAD7-44D8-BBD7-CCE9431645EC}">
                        <a14:shadowObscured xmlns:a14="http://schemas.microsoft.com/office/drawing/2010/main"/>
                      </a:ext>
                    </a:extLst>
                  </pic:spPr>
                </pic:pic>
              </a:graphicData>
            </a:graphic>
          </wp:inline>
        </w:drawing>
      </w:r>
    </w:p>
    <w:p w14:paraId="3A51FF0B" w14:textId="2F53859A" w:rsidR="00AB118B" w:rsidRPr="006254ED" w:rsidRDefault="000B1491" w:rsidP="00754CDD">
      <w:pPr>
        <w:pStyle w:val="af0"/>
        <w:keepNext w:val="0"/>
        <w:widowControl w:val="0"/>
        <w:rPr>
          <w:b w:val="0"/>
          <w:sz w:val="28"/>
          <w:szCs w:val="28"/>
        </w:rPr>
      </w:pPr>
      <w:r w:rsidRPr="006254ED">
        <w:rPr>
          <w:b w:val="0"/>
          <w:sz w:val="28"/>
          <w:szCs w:val="28"/>
        </w:rPr>
        <w:t>Рисуно</w:t>
      </w:r>
      <w:r w:rsidR="009D58FD" w:rsidRPr="006254ED">
        <w:rPr>
          <w:b w:val="0"/>
          <w:sz w:val="28"/>
          <w:szCs w:val="28"/>
        </w:rPr>
        <w:t>к 4.</w:t>
      </w:r>
      <w:r w:rsidR="00AB118B" w:rsidRPr="006254ED">
        <w:rPr>
          <w:b w:val="0"/>
          <w:sz w:val="28"/>
          <w:szCs w:val="28"/>
        </w:rPr>
        <w:t xml:space="preserve"> Сейсмическая опасность на территории Приморского края. Фрагмент карт</w:t>
      </w:r>
      <w:r w:rsidR="00200227" w:rsidRPr="006254ED">
        <w:rPr>
          <w:b w:val="0"/>
          <w:sz w:val="28"/>
          <w:szCs w:val="28"/>
        </w:rPr>
        <w:t>ы ОСР-2015-</w:t>
      </w:r>
      <w:r w:rsidR="00AB118B" w:rsidRPr="006254ED">
        <w:rPr>
          <w:b w:val="0"/>
          <w:sz w:val="28"/>
          <w:szCs w:val="28"/>
        </w:rPr>
        <w:t>С с 1% риска возможного превышения сейсмического эффекта в течение 50 лет</w:t>
      </w:r>
    </w:p>
    <w:p w14:paraId="094BA240" w14:textId="77777777" w:rsidR="002004B8" w:rsidRPr="006254ED" w:rsidRDefault="002004B8" w:rsidP="00754CDD">
      <w:pPr>
        <w:pStyle w:val="a6"/>
        <w:widowControl w:val="0"/>
        <w:rPr>
          <w:sz w:val="28"/>
          <w:szCs w:val="28"/>
        </w:rPr>
      </w:pPr>
      <w:r w:rsidRPr="006254ED">
        <w:rPr>
          <w:sz w:val="28"/>
          <w:szCs w:val="28"/>
        </w:rPr>
        <w:t xml:space="preserve">В рамках научно-исследовательской и опытно-конструкторской работы «Оценка и контроль сейсмического риска для безопасного развития Приморского края. Разработка методических указаний (документов)» выполнено детальное сейсмическое районирование (далее – ДСР) отдельных территорий Приморского края (Владивостокского городского округа, Находкинского городского округа, Артёмовского городского округа, Партизанского городского округа, Хасанского, Зарубинского, Славянского, </w:t>
      </w:r>
      <w:r w:rsidRPr="006254ED">
        <w:rPr>
          <w:sz w:val="28"/>
          <w:szCs w:val="28"/>
        </w:rPr>
        <w:lastRenderedPageBreak/>
        <w:t>Преображенского городских поселений) с составлением соответствующих карт в масштабе 1: 100 000.</w:t>
      </w:r>
    </w:p>
    <w:p w14:paraId="359C19B6" w14:textId="77777777" w:rsidR="002004B8" w:rsidRPr="006254ED" w:rsidRDefault="002004B8" w:rsidP="00754CDD">
      <w:pPr>
        <w:pStyle w:val="a6"/>
        <w:widowControl w:val="0"/>
        <w:rPr>
          <w:sz w:val="28"/>
          <w:szCs w:val="28"/>
        </w:rPr>
      </w:pPr>
      <w:r w:rsidRPr="006254ED">
        <w:rPr>
          <w:sz w:val="28"/>
          <w:szCs w:val="28"/>
        </w:rPr>
        <w:t>Карты ДСР составлены на основании следующих исходных данных: морфологических описаний исследуемых районов; карт инженерно-геологического районирования, оценок влияния зон возникновения очагов землетрясений (ВОЗ), исходной сейсмичности, максимальных возможных сейсмических воздействия на территории, полевых работ.</w:t>
      </w:r>
    </w:p>
    <w:p w14:paraId="40933841" w14:textId="58216A50" w:rsidR="002004B8" w:rsidRPr="006254ED" w:rsidRDefault="002004B8" w:rsidP="00754CDD">
      <w:pPr>
        <w:pStyle w:val="a6"/>
        <w:widowControl w:val="0"/>
        <w:rPr>
          <w:sz w:val="28"/>
          <w:szCs w:val="28"/>
        </w:rPr>
      </w:pPr>
      <w:r w:rsidRPr="006254ED">
        <w:rPr>
          <w:sz w:val="28"/>
          <w:szCs w:val="28"/>
        </w:rPr>
        <w:t>На территории исследуемых районов, выделены участки с уточнённой балльностью, которые и формируют карту детального сейсмического районирования. Результаты районирования представлены на рисунках ниже (</w:t>
      </w:r>
      <w:r w:rsidR="00200227" w:rsidRPr="006254ED">
        <w:rPr>
          <w:sz w:val="28"/>
          <w:szCs w:val="28"/>
          <w:lang w:val="ru-RU"/>
        </w:rPr>
        <w:t xml:space="preserve">Рисунок </w:t>
      </w:r>
      <w:r w:rsidR="004C5C2A" w:rsidRPr="006254ED">
        <w:rPr>
          <w:sz w:val="28"/>
          <w:szCs w:val="28"/>
          <w:lang w:val="ru-RU"/>
        </w:rPr>
        <w:t>5</w:t>
      </w:r>
      <w:r w:rsidR="00200227" w:rsidRPr="006254ED">
        <w:rPr>
          <w:sz w:val="28"/>
          <w:szCs w:val="28"/>
          <w:lang w:val="ru-RU"/>
        </w:rPr>
        <w:t xml:space="preserve"> – Рисунок 1</w:t>
      </w:r>
      <w:r w:rsidR="004C5C2A" w:rsidRPr="006254ED">
        <w:rPr>
          <w:sz w:val="28"/>
          <w:szCs w:val="28"/>
          <w:lang w:val="ru-RU"/>
        </w:rPr>
        <w:t>3</w:t>
      </w:r>
      <w:r w:rsidRPr="006254ED">
        <w:rPr>
          <w:sz w:val="28"/>
          <w:szCs w:val="28"/>
        </w:rPr>
        <w:t>).</w:t>
      </w:r>
    </w:p>
    <w:p w14:paraId="5D28B381" w14:textId="77777777" w:rsidR="00AB118B" w:rsidRPr="006254ED" w:rsidRDefault="00AB118B" w:rsidP="00754CDD">
      <w:pPr>
        <w:pStyle w:val="af0"/>
        <w:widowControl w:val="0"/>
        <w:rPr>
          <w:b w:val="0"/>
          <w:sz w:val="28"/>
          <w:szCs w:val="28"/>
        </w:rPr>
      </w:pPr>
      <w:r w:rsidRPr="006254ED">
        <w:rPr>
          <w:b w:val="0"/>
          <w:noProof/>
          <w:sz w:val="28"/>
          <w:szCs w:val="28"/>
        </w:rPr>
        <w:drawing>
          <wp:inline distT="0" distB="0" distL="0" distR="0" wp14:anchorId="58C51DAE" wp14:editId="27D8D34B">
            <wp:extent cx="4255474" cy="5883965"/>
            <wp:effectExtent l="0" t="0" r="0" b="254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карта Владивосток_сейсмичность 2011.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296680" cy="5940940"/>
                    </a:xfrm>
                    <a:prstGeom prst="rect">
                      <a:avLst/>
                    </a:prstGeom>
                    <a:ln>
                      <a:noFill/>
                    </a:ln>
                  </pic:spPr>
                </pic:pic>
              </a:graphicData>
            </a:graphic>
          </wp:inline>
        </w:drawing>
      </w:r>
      <w:bookmarkStart w:id="2064" w:name="_Ref466655378"/>
    </w:p>
    <w:bookmarkEnd w:id="2064"/>
    <w:p w14:paraId="2BEDDA50" w14:textId="56EB908E" w:rsidR="00AB118B" w:rsidRPr="006254ED" w:rsidRDefault="000B1491" w:rsidP="00754CDD">
      <w:pPr>
        <w:pStyle w:val="af0"/>
        <w:keepNext w:val="0"/>
        <w:widowControl w:val="0"/>
        <w:rPr>
          <w:b w:val="0"/>
          <w:sz w:val="28"/>
          <w:szCs w:val="28"/>
        </w:rPr>
      </w:pPr>
      <w:r w:rsidRPr="006254ED">
        <w:rPr>
          <w:b w:val="0"/>
          <w:sz w:val="28"/>
          <w:szCs w:val="28"/>
        </w:rPr>
        <w:t xml:space="preserve">Рисунок </w:t>
      </w:r>
      <w:r w:rsidR="004C5C2A" w:rsidRPr="006254ED">
        <w:rPr>
          <w:b w:val="0"/>
          <w:sz w:val="28"/>
          <w:szCs w:val="28"/>
        </w:rPr>
        <w:t>5</w:t>
      </w:r>
      <w:r w:rsidR="009D58FD" w:rsidRPr="006254ED">
        <w:rPr>
          <w:b w:val="0"/>
          <w:sz w:val="28"/>
          <w:szCs w:val="28"/>
        </w:rPr>
        <w:t>.</w:t>
      </w:r>
      <w:r w:rsidR="00AB118B" w:rsidRPr="006254ED">
        <w:rPr>
          <w:b w:val="0"/>
          <w:sz w:val="28"/>
          <w:szCs w:val="28"/>
        </w:rPr>
        <w:t xml:space="preserve"> Карта детального сейсмического районирования </w:t>
      </w:r>
      <w:r w:rsidR="00A368DD" w:rsidRPr="006254ED">
        <w:rPr>
          <w:b w:val="0"/>
          <w:sz w:val="28"/>
          <w:szCs w:val="28"/>
        </w:rPr>
        <w:br/>
      </w:r>
      <w:r w:rsidR="00AB118B" w:rsidRPr="006254ED">
        <w:rPr>
          <w:b w:val="0"/>
          <w:sz w:val="28"/>
          <w:szCs w:val="28"/>
        </w:rPr>
        <w:t>Владивосток</w:t>
      </w:r>
      <w:r w:rsidR="00A07C54" w:rsidRPr="006254ED">
        <w:rPr>
          <w:b w:val="0"/>
          <w:sz w:val="28"/>
          <w:szCs w:val="28"/>
        </w:rPr>
        <w:t>ского городского округа</w:t>
      </w:r>
    </w:p>
    <w:p w14:paraId="64DDC5CB" w14:textId="77777777" w:rsidR="00E310BD" w:rsidRPr="006254ED" w:rsidRDefault="00E310BD" w:rsidP="00754CDD">
      <w:pPr>
        <w:pStyle w:val="a6"/>
        <w:widowControl w:val="0"/>
        <w:ind w:firstLine="0"/>
        <w:jc w:val="center"/>
      </w:pPr>
      <w:r w:rsidRPr="006254ED">
        <w:rPr>
          <w:noProof/>
          <w:lang w:val="ru-RU" w:eastAsia="ru-RU"/>
        </w:rPr>
        <w:lastRenderedPageBreak/>
        <w:drawing>
          <wp:inline distT="0" distB="0" distL="0" distR="0" wp14:anchorId="513F00E9" wp14:editId="7912B9C4">
            <wp:extent cx="6049926" cy="7840357"/>
            <wp:effectExtent l="19050" t="19050" r="27305" b="273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Артем_дср.jpg"/>
                    <pic:cNvPicPr/>
                  </pic:nvPicPr>
                  <pic:blipFill rotWithShape="1">
                    <a:blip r:embed="rId55" cstate="print">
                      <a:extLst>
                        <a:ext uri="{28A0092B-C50C-407E-A947-70E740481C1C}">
                          <a14:useLocalDpi xmlns:a14="http://schemas.microsoft.com/office/drawing/2010/main" val="0"/>
                        </a:ext>
                      </a:extLst>
                    </a:blip>
                    <a:srcRect l="1478" t="4177" r="1785" b="7176"/>
                    <a:stretch/>
                  </pic:blipFill>
                  <pic:spPr bwMode="auto">
                    <a:xfrm>
                      <a:off x="0" y="0"/>
                      <a:ext cx="6054250" cy="7845961"/>
                    </a:xfrm>
                    <a:prstGeom prst="rect">
                      <a:avLst/>
                    </a:prstGeom>
                    <a:ln w="9525" cap="flat" cmpd="sng" algn="ctr">
                      <a:solidFill>
                        <a:sysClr val="windowText" lastClr="000000">
                          <a:lumMod val="75000"/>
                          <a:lumOff val="2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AF9EE7D" w14:textId="114B2E00" w:rsidR="00E310BD" w:rsidRPr="006254ED" w:rsidRDefault="004C5C2A" w:rsidP="00754CDD">
      <w:pPr>
        <w:pStyle w:val="af0"/>
        <w:keepNext w:val="0"/>
        <w:widowControl w:val="0"/>
        <w:rPr>
          <w:b w:val="0"/>
          <w:sz w:val="28"/>
          <w:szCs w:val="28"/>
        </w:rPr>
      </w:pPr>
      <w:r w:rsidRPr="006254ED">
        <w:rPr>
          <w:b w:val="0"/>
          <w:sz w:val="28"/>
          <w:szCs w:val="28"/>
        </w:rPr>
        <w:t>Рисунок 6</w:t>
      </w:r>
      <w:r w:rsidR="009D58FD" w:rsidRPr="006254ED">
        <w:rPr>
          <w:b w:val="0"/>
          <w:sz w:val="28"/>
          <w:szCs w:val="28"/>
        </w:rPr>
        <w:t>.</w:t>
      </w:r>
      <w:r w:rsidR="00E310BD" w:rsidRPr="006254ED">
        <w:rPr>
          <w:b w:val="0"/>
          <w:sz w:val="28"/>
          <w:szCs w:val="28"/>
        </w:rPr>
        <w:t xml:space="preserve"> Карта детального сейсмического районирования </w:t>
      </w:r>
      <w:r w:rsidR="00A368DD" w:rsidRPr="006254ED">
        <w:rPr>
          <w:b w:val="0"/>
          <w:sz w:val="28"/>
          <w:szCs w:val="28"/>
        </w:rPr>
        <w:br/>
      </w:r>
      <w:r w:rsidR="00E310BD" w:rsidRPr="006254ED">
        <w:rPr>
          <w:b w:val="0"/>
          <w:sz w:val="28"/>
          <w:szCs w:val="28"/>
        </w:rPr>
        <w:t>Артёмовского городского округа</w:t>
      </w:r>
    </w:p>
    <w:p w14:paraId="5EDCF8F1" w14:textId="77777777" w:rsidR="00AB118B" w:rsidRPr="006254ED" w:rsidRDefault="00AB118B" w:rsidP="00754CDD">
      <w:pPr>
        <w:pStyle w:val="a6"/>
        <w:widowControl w:val="0"/>
        <w:ind w:firstLine="0"/>
        <w:jc w:val="center"/>
      </w:pPr>
      <w:r w:rsidRPr="006254ED">
        <w:rPr>
          <w:noProof/>
          <w:lang w:val="ru-RU" w:eastAsia="ru-RU"/>
        </w:rPr>
        <w:lastRenderedPageBreak/>
        <w:drawing>
          <wp:inline distT="0" distB="0" distL="0" distR="0" wp14:anchorId="1D035196" wp14:editId="235D9BDF">
            <wp:extent cx="5588813" cy="3642969"/>
            <wp:effectExtent l="19050" t="19050" r="12065" b="15240"/>
            <wp:docPr id="23" name="карта козьмино-врангель_сейсмичность.jpg"/>
            <wp:cNvGraphicFramePr/>
            <a:graphic xmlns:a="http://schemas.openxmlformats.org/drawingml/2006/main">
              <a:graphicData uri="http://schemas.openxmlformats.org/drawingml/2006/picture">
                <pic:pic xmlns:pic="http://schemas.openxmlformats.org/drawingml/2006/picture">
                  <pic:nvPicPr>
                    <pic:cNvPr id="6" name="карта козьмино-врангель_сейсмичность.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601912" cy="3651507"/>
                    </a:xfrm>
                    <a:prstGeom prst="rect">
                      <a:avLst/>
                    </a:prstGeom>
                    <a:ln>
                      <a:solidFill>
                        <a:schemeClr val="tx1">
                          <a:lumMod val="75000"/>
                          <a:lumOff val="25000"/>
                        </a:schemeClr>
                      </a:solidFill>
                    </a:ln>
                  </pic:spPr>
                </pic:pic>
              </a:graphicData>
            </a:graphic>
          </wp:inline>
        </w:drawing>
      </w:r>
    </w:p>
    <w:p w14:paraId="5E471322" w14:textId="14434247" w:rsidR="00AB118B" w:rsidRPr="006254ED" w:rsidRDefault="004C5C2A" w:rsidP="00754CDD">
      <w:pPr>
        <w:pStyle w:val="af0"/>
        <w:keepNext w:val="0"/>
        <w:widowControl w:val="0"/>
        <w:rPr>
          <w:b w:val="0"/>
          <w:sz w:val="28"/>
          <w:szCs w:val="28"/>
        </w:rPr>
      </w:pPr>
      <w:r w:rsidRPr="006254ED">
        <w:rPr>
          <w:b w:val="0"/>
          <w:sz w:val="28"/>
          <w:szCs w:val="28"/>
        </w:rPr>
        <w:t>Рисунок 7</w:t>
      </w:r>
      <w:r w:rsidR="009D58FD" w:rsidRPr="006254ED">
        <w:rPr>
          <w:b w:val="0"/>
          <w:sz w:val="28"/>
          <w:szCs w:val="28"/>
        </w:rPr>
        <w:t>.</w:t>
      </w:r>
      <w:r w:rsidR="00AB118B" w:rsidRPr="006254ED">
        <w:rPr>
          <w:b w:val="0"/>
          <w:sz w:val="28"/>
          <w:szCs w:val="28"/>
        </w:rPr>
        <w:t xml:space="preserve"> Карта детального сейсмического районирования </w:t>
      </w:r>
      <w:r w:rsidR="00A368DD" w:rsidRPr="006254ED">
        <w:rPr>
          <w:b w:val="0"/>
          <w:sz w:val="28"/>
          <w:szCs w:val="28"/>
        </w:rPr>
        <w:br/>
      </w:r>
      <w:r w:rsidR="00AB118B" w:rsidRPr="006254ED">
        <w:rPr>
          <w:b w:val="0"/>
          <w:sz w:val="28"/>
          <w:szCs w:val="28"/>
        </w:rPr>
        <w:t>пос. Врангель и пос. Козмино</w:t>
      </w:r>
    </w:p>
    <w:p w14:paraId="67B5FA88" w14:textId="77777777" w:rsidR="00AB118B" w:rsidRPr="006254ED" w:rsidRDefault="00AB118B" w:rsidP="00754CDD">
      <w:pPr>
        <w:pStyle w:val="a6"/>
        <w:widowControl w:val="0"/>
        <w:ind w:firstLine="0"/>
        <w:jc w:val="center"/>
      </w:pPr>
      <w:r w:rsidRPr="006254ED">
        <w:rPr>
          <w:noProof/>
          <w:lang w:val="ru-RU" w:eastAsia="ru-RU"/>
        </w:rPr>
        <w:drawing>
          <wp:inline distT="0" distB="0" distL="0" distR="0" wp14:anchorId="59316C36" wp14:editId="58114848">
            <wp:extent cx="4092930" cy="3884520"/>
            <wp:effectExtent l="19050" t="19050" r="22225" b="20955"/>
            <wp:docPr id="8" name="карта Находка сейсмичность.jpg"/>
            <wp:cNvGraphicFramePr/>
            <a:graphic xmlns:a="http://schemas.openxmlformats.org/drawingml/2006/main">
              <a:graphicData uri="http://schemas.openxmlformats.org/drawingml/2006/picture">
                <pic:pic xmlns:pic="http://schemas.openxmlformats.org/drawingml/2006/picture">
                  <pic:nvPicPr>
                    <pic:cNvPr id="8" name="карта Находка сейсмичность.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097163" cy="3888538"/>
                    </a:xfrm>
                    <a:prstGeom prst="rect">
                      <a:avLst/>
                    </a:prstGeom>
                    <a:ln>
                      <a:solidFill>
                        <a:schemeClr val="tx1">
                          <a:lumMod val="75000"/>
                          <a:lumOff val="25000"/>
                        </a:schemeClr>
                      </a:solidFill>
                    </a:ln>
                  </pic:spPr>
                </pic:pic>
              </a:graphicData>
            </a:graphic>
          </wp:inline>
        </w:drawing>
      </w:r>
    </w:p>
    <w:p w14:paraId="4B5924EC" w14:textId="22F14D34" w:rsidR="00AB118B" w:rsidRPr="006254ED" w:rsidRDefault="000B1491" w:rsidP="00754CDD">
      <w:pPr>
        <w:pStyle w:val="af0"/>
        <w:keepNext w:val="0"/>
        <w:widowControl w:val="0"/>
        <w:rPr>
          <w:b w:val="0"/>
          <w:sz w:val="28"/>
          <w:szCs w:val="28"/>
        </w:rPr>
      </w:pPr>
      <w:r w:rsidRPr="006254ED">
        <w:rPr>
          <w:b w:val="0"/>
          <w:sz w:val="28"/>
          <w:szCs w:val="28"/>
        </w:rPr>
        <w:t xml:space="preserve">Рисунок </w:t>
      </w:r>
      <w:r w:rsidR="004C5C2A" w:rsidRPr="006254ED">
        <w:rPr>
          <w:b w:val="0"/>
          <w:sz w:val="28"/>
          <w:szCs w:val="28"/>
        </w:rPr>
        <w:t>8</w:t>
      </w:r>
      <w:r w:rsidR="009D58FD" w:rsidRPr="006254ED">
        <w:rPr>
          <w:b w:val="0"/>
          <w:sz w:val="28"/>
          <w:szCs w:val="28"/>
        </w:rPr>
        <w:t>.</w:t>
      </w:r>
      <w:r w:rsidR="00AB118B" w:rsidRPr="006254ED">
        <w:rPr>
          <w:b w:val="0"/>
          <w:sz w:val="28"/>
          <w:szCs w:val="28"/>
        </w:rPr>
        <w:t xml:space="preserve"> Карта детального сейсмического районирования </w:t>
      </w:r>
      <w:r w:rsidR="00A368DD" w:rsidRPr="006254ED">
        <w:rPr>
          <w:b w:val="0"/>
          <w:sz w:val="28"/>
          <w:szCs w:val="28"/>
        </w:rPr>
        <w:br/>
      </w:r>
      <w:r w:rsidR="00AB118B" w:rsidRPr="006254ED">
        <w:rPr>
          <w:b w:val="0"/>
          <w:sz w:val="28"/>
          <w:szCs w:val="28"/>
        </w:rPr>
        <w:t>Находкинского городского округа</w:t>
      </w:r>
    </w:p>
    <w:p w14:paraId="5625C39D" w14:textId="77777777" w:rsidR="00E310BD" w:rsidRPr="006254ED" w:rsidRDefault="00E310BD" w:rsidP="00754CDD">
      <w:pPr>
        <w:pStyle w:val="a6"/>
        <w:widowControl w:val="0"/>
        <w:ind w:firstLine="0"/>
      </w:pPr>
      <w:r w:rsidRPr="006254ED">
        <w:rPr>
          <w:b/>
          <w:i/>
          <w:noProof/>
          <w:lang w:val="ru-RU" w:eastAsia="ru-RU"/>
        </w:rPr>
        <w:lastRenderedPageBreak/>
        <w:drawing>
          <wp:inline distT="0" distB="0" distL="0" distR="0" wp14:anchorId="627B58EE" wp14:editId="310F825F">
            <wp:extent cx="6028661" cy="6857772"/>
            <wp:effectExtent l="19050" t="19050" r="10795" b="19685"/>
            <wp:docPr id="14" name="Рисунок 14" descr="Партизанск_дс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артизанск_дср"/>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1477" t="8116" r="1767" b="2298"/>
                    <a:stretch/>
                  </pic:blipFill>
                  <pic:spPr bwMode="auto">
                    <a:xfrm>
                      <a:off x="0" y="0"/>
                      <a:ext cx="6036504" cy="6866693"/>
                    </a:xfrm>
                    <a:prstGeom prst="rect">
                      <a:avLst/>
                    </a:prstGeom>
                    <a:ln w="9525" cap="flat" cmpd="sng" algn="ctr">
                      <a:solidFill>
                        <a:sysClr val="windowText" lastClr="000000">
                          <a:lumMod val="75000"/>
                          <a:lumOff val="2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1CE4D62" w14:textId="3726AC30" w:rsidR="00E310BD" w:rsidRPr="006254ED" w:rsidRDefault="00C03824" w:rsidP="00754CDD">
      <w:pPr>
        <w:pStyle w:val="af0"/>
        <w:keepNext w:val="0"/>
        <w:widowControl w:val="0"/>
        <w:rPr>
          <w:b w:val="0"/>
          <w:sz w:val="28"/>
          <w:szCs w:val="28"/>
        </w:rPr>
      </w:pPr>
      <w:r w:rsidRPr="006254ED">
        <w:rPr>
          <w:b w:val="0"/>
          <w:sz w:val="28"/>
          <w:szCs w:val="28"/>
        </w:rPr>
        <w:t>Рисунок 9</w:t>
      </w:r>
      <w:r w:rsidR="005C546A" w:rsidRPr="006254ED">
        <w:rPr>
          <w:b w:val="0"/>
          <w:sz w:val="28"/>
          <w:szCs w:val="28"/>
        </w:rPr>
        <w:t>.</w:t>
      </w:r>
      <w:r w:rsidR="000B1491" w:rsidRPr="006254ED">
        <w:rPr>
          <w:b w:val="0"/>
          <w:sz w:val="28"/>
          <w:szCs w:val="28"/>
        </w:rPr>
        <w:t xml:space="preserve"> </w:t>
      </w:r>
      <w:r w:rsidR="00E310BD" w:rsidRPr="006254ED">
        <w:rPr>
          <w:b w:val="0"/>
          <w:sz w:val="28"/>
          <w:szCs w:val="28"/>
        </w:rPr>
        <w:t xml:space="preserve">Карта детального сейсмического районирования </w:t>
      </w:r>
      <w:r w:rsidR="004D6817" w:rsidRPr="006254ED">
        <w:rPr>
          <w:b w:val="0"/>
          <w:sz w:val="28"/>
          <w:szCs w:val="28"/>
        </w:rPr>
        <w:br/>
      </w:r>
      <w:r w:rsidR="00E310BD" w:rsidRPr="006254ED">
        <w:rPr>
          <w:b w:val="0"/>
          <w:sz w:val="28"/>
          <w:szCs w:val="28"/>
        </w:rPr>
        <w:t>Партизанского городского округа</w:t>
      </w:r>
    </w:p>
    <w:p w14:paraId="33ABD2F5" w14:textId="77777777" w:rsidR="00E310BD" w:rsidRPr="006254ED" w:rsidRDefault="00E310BD" w:rsidP="00754CDD">
      <w:pPr>
        <w:pStyle w:val="a6"/>
        <w:widowControl w:val="0"/>
        <w:ind w:firstLine="0"/>
        <w:jc w:val="center"/>
      </w:pPr>
      <w:r w:rsidRPr="006254ED">
        <w:rPr>
          <w:b/>
          <w:i/>
          <w:noProof/>
          <w:lang w:val="ru-RU" w:eastAsia="ru-RU"/>
        </w:rPr>
        <w:lastRenderedPageBreak/>
        <w:drawing>
          <wp:inline distT="0" distB="0" distL="0" distR="0" wp14:anchorId="6DC04D55" wp14:editId="2E813FF5">
            <wp:extent cx="4591237" cy="4298761"/>
            <wp:effectExtent l="19050" t="19050" r="19050" b="26035"/>
            <wp:docPr id="13" name="Рисунок 13" descr="Преображение_дс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еображение_дср"/>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7938" t="7053" r="7861" b="26016"/>
                    <a:stretch/>
                  </pic:blipFill>
                  <pic:spPr bwMode="auto">
                    <a:xfrm>
                      <a:off x="0" y="0"/>
                      <a:ext cx="4603178" cy="4309941"/>
                    </a:xfrm>
                    <a:prstGeom prst="rect">
                      <a:avLst/>
                    </a:prstGeom>
                    <a:ln w="9525" cap="flat" cmpd="sng" algn="ctr">
                      <a:solidFill>
                        <a:sysClr val="windowText" lastClr="000000">
                          <a:lumMod val="75000"/>
                          <a:lumOff val="2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1C8C1D1" w14:textId="678313DB" w:rsidR="00E310BD" w:rsidRPr="006254ED" w:rsidRDefault="000B1491" w:rsidP="00754CDD">
      <w:pPr>
        <w:pStyle w:val="af0"/>
        <w:keepNext w:val="0"/>
        <w:widowControl w:val="0"/>
        <w:rPr>
          <w:b w:val="0"/>
          <w:sz w:val="28"/>
          <w:szCs w:val="28"/>
        </w:rPr>
      </w:pPr>
      <w:r w:rsidRPr="006254ED">
        <w:rPr>
          <w:b w:val="0"/>
          <w:sz w:val="28"/>
          <w:szCs w:val="28"/>
        </w:rPr>
        <w:t>Рисунок 1</w:t>
      </w:r>
      <w:r w:rsidR="00C03824" w:rsidRPr="006254ED">
        <w:rPr>
          <w:b w:val="0"/>
          <w:sz w:val="28"/>
          <w:szCs w:val="28"/>
        </w:rPr>
        <w:t>0</w:t>
      </w:r>
      <w:r w:rsidR="005C546A" w:rsidRPr="006254ED">
        <w:rPr>
          <w:b w:val="0"/>
          <w:sz w:val="28"/>
          <w:szCs w:val="28"/>
        </w:rPr>
        <w:t>.</w:t>
      </w:r>
      <w:r w:rsidR="00E310BD" w:rsidRPr="006254ED">
        <w:rPr>
          <w:b w:val="0"/>
          <w:sz w:val="28"/>
          <w:szCs w:val="28"/>
        </w:rPr>
        <w:t xml:space="preserve"> Карта детального сейсмического районирования </w:t>
      </w:r>
      <w:r w:rsidR="005C546A" w:rsidRPr="006254ED">
        <w:rPr>
          <w:b w:val="0"/>
          <w:sz w:val="28"/>
          <w:szCs w:val="28"/>
        </w:rPr>
        <w:br/>
      </w:r>
      <w:r w:rsidR="00E310BD" w:rsidRPr="006254ED">
        <w:rPr>
          <w:b w:val="0"/>
          <w:sz w:val="28"/>
          <w:szCs w:val="28"/>
        </w:rPr>
        <w:t>Преображенского городского поселения</w:t>
      </w:r>
    </w:p>
    <w:p w14:paraId="46173FF0" w14:textId="77777777" w:rsidR="00E310BD" w:rsidRPr="006254ED" w:rsidRDefault="00E310BD" w:rsidP="00754CDD">
      <w:pPr>
        <w:pStyle w:val="a6"/>
        <w:widowControl w:val="0"/>
        <w:ind w:firstLine="0"/>
        <w:jc w:val="center"/>
      </w:pPr>
      <w:r w:rsidRPr="006254ED">
        <w:rPr>
          <w:noProof/>
          <w:lang w:val="ru-RU" w:eastAsia="ru-RU"/>
        </w:rPr>
        <w:drawing>
          <wp:inline distT="0" distB="0" distL="0" distR="0" wp14:anchorId="6B1DBE89" wp14:editId="58404CBB">
            <wp:extent cx="5121776" cy="3474744"/>
            <wp:effectExtent l="19050" t="19050" r="22225" b="1143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Славянка_дср.jpg"/>
                    <pic:cNvPicPr/>
                  </pic:nvPicPr>
                  <pic:blipFill rotWithShape="1">
                    <a:blip r:embed="rId60" cstate="print">
                      <a:extLst>
                        <a:ext uri="{28A0092B-C50C-407E-A947-70E740481C1C}">
                          <a14:useLocalDpi xmlns:a14="http://schemas.microsoft.com/office/drawing/2010/main" val="0"/>
                        </a:ext>
                      </a:extLst>
                    </a:blip>
                    <a:srcRect l="2030" t="6004"/>
                    <a:stretch/>
                  </pic:blipFill>
                  <pic:spPr bwMode="auto">
                    <a:xfrm>
                      <a:off x="0" y="0"/>
                      <a:ext cx="5145228" cy="3490655"/>
                    </a:xfrm>
                    <a:prstGeom prst="rect">
                      <a:avLst/>
                    </a:prstGeom>
                    <a:ln w="9525" cap="flat" cmpd="sng" algn="ctr">
                      <a:solidFill>
                        <a:sysClr val="windowText" lastClr="000000">
                          <a:lumMod val="75000"/>
                          <a:lumOff val="2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4FCA39F" w14:textId="73D8BA47" w:rsidR="00E310BD" w:rsidRPr="006254ED" w:rsidRDefault="00C03824" w:rsidP="00754CDD">
      <w:pPr>
        <w:pStyle w:val="af0"/>
        <w:keepNext w:val="0"/>
        <w:widowControl w:val="0"/>
        <w:rPr>
          <w:b w:val="0"/>
          <w:sz w:val="28"/>
          <w:szCs w:val="28"/>
        </w:rPr>
      </w:pPr>
      <w:r w:rsidRPr="006254ED">
        <w:rPr>
          <w:b w:val="0"/>
          <w:sz w:val="28"/>
          <w:szCs w:val="28"/>
        </w:rPr>
        <w:t>Рисунок 11</w:t>
      </w:r>
      <w:r w:rsidR="005C546A" w:rsidRPr="006254ED">
        <w:rPr>
          <w:b w:val="0"/>
          <w:sz w:val="28"/>
          <w:szCs w:val="28"/>
        </w:rPr>
        <w:t xml:space="preserve">. </w:t>
      </w:r>
      <w:r w:rsidR="00E310BD" w:rsidRPr="006254ED">
        <w:rPr>
          <w:b w:val="0"/>
          <w:sz w:val="28"/>
          <w:szCs w:val="28"/>
        </w:rPr>
        <w:t xml:space="preserve">Карта детального сейсмического районирования </w:t>
      </w:r>
      <w:r w:rsidR="004D6817" w:rsidRPr="006254ED">
        <w:rPr>
          <w:b w:val="0"/>
          <w:sz w:val="28"/>
          <w:szCs w:val="28"/>
        </w:rPr>
        <w:br/>
      </w:r>
      <w:r w:rsidR="00E310BD" w:rsidRPr="006254ED">
        <w:rPr>
          <w:b w:val="0"/>
          <w:sz w:val="28"/>
          <w:szCs w:val="28"/>
        </w:rPr>
        <w:t>Славянского городского поселения</w:t>
      </w:r>
    </w:p>
    <w:p w14:paraId="629412C3" w14:textId="77777777" w:rsidR="00AB118B" w:rsidRPr="006254ED" w:rsidRDefault="00AB118B" w:rsidP="00754CDD">
      <w:pPr>
        <w:pStyle w:val="a6"/>
        <w:widowControl w:val="0"/>
        <w:ind w:firstLine="0"/>
        <w:jc w:val="center"/>
      </w:pPr>
      <w:r w:rsidRPr="006254ED">
        <w:rPr>
          <w:noProof/>
          <w:lang w:val="ru-RU" w:eastAsia="ru-RU"/>
        </w:rPr>
        <w:lastRenderedPageBreak/>
        <w:drawing>
          <wp:inline distT="0" distB="0" distL="0" distR="0" wp14:anchorId="0A2DAF7B" wp14:editId="23938349">
            <wp:extent cx="6081823" cy="7964303"/>
            <wp:effectExtent l="19050" t="19050" r="14605" b="177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Зарубино_дср.jpg"/>
                    <pic:cNvPicPr/>
                  </pic:nvPicPr>
                  <pic:blipFill rotWithShape="1">
                    <a:blip r:embed="rId61" cstate="print">
                      <a:extLst>
                        <a:ext uri="{28A0092B-C50C-407E-A947-70E740481C1C}">
                          <a14:useLocalDpi xmlns:a14="http://schemas.microsoft.com/office/drawing/2010/main" val="0"/>
                        </a:ext>
                      </a:extLst>
                    </a:blip>
                    <a:srcRect l="1292" t="4178" r="842" b="5200"/>
                    <a:stretch/>
                  </pic:blipFill>
                  <pic:spPr bwMode="auto">
                    <a:xfrm>
                      <a:off x="0" y="0"/>
                      <a:ext cx="6081823" cy="7964303"/>
                    </a:xfrm>
                    <a:prstGeom prst="rect">
                      <a:avLst/>
                    </a:prstGeom>
                    <a:ln w="9525" cap="flat" cmpd="sng" algn="ctr">
                      <a:solidFill>
                        <a:sysClr val="windowText" lastClr="000000">
                          <a:lumMod val="75000"/>
                          <a:lumOff val="2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5A0B434" w14:textId="5FD4745E" w:rsidR="00AB118B" w:rsidRPr="006254ED" w:rsidRDefault="00565280" w:rsidP="00754CDD">
      <w:pPr>
        <w:pStyle w:val="af0"/>
        <w:keepNext w:val="0"/>
        <w:widowControl w:val="0"/>
        <w:rPr>
          <w:b w:val="0"/>
          <w:sz w:val="28"/>
          <w:szCs w:val="28"/>
        </w:rPr>
      </w:pPr>
      <w:r w:rsidRPr="006254ED">
        <w:rPr>
          <w:b w:val="0"/>
          <w:sz w:val="28"/>
          <w:szCs w:val="28"/>
        </w:rPr>
        <w:t xml:space="preserve">Рисунок </w:t>
      </w:r>
      <w:r w:rsidR="00C03824" w:rsidRPr="006254ED">
        <w:rPr>
          <w:b w:val="0"/>
          <w:sz w:val="28"/>
          <w:szCs w:val="28"/>
        </w:rPr>
        <w:t>12</w:t>
      </w:r>
      <w:r w:rsidR="005C546A" w:rsidRPr="006254ED">
        <w:rPr>
          <w:b w:val="0"/>
          <w:sz w:val="28"/>
          <w:szCs w:val="28"/>
        </w:rPr>
        <w:t>.</w:t>
      </w:r>
      <w:r w:rsidR="00AB118B" w:rsidRPr="006254ED">
        <w:rPr>
          <w:b w:val="0"/>
          <w:sz w:val="28"/>
          <w:szCs w:val="28"/>
        </w:rPr>
        <w:t xml:space="preserve"> Карта детального сейсмического районирования </w:t>
      </w:r>
      <w:r w:rsidR="004D6817" w:rsidRPr="006254ED">
        <w:rPr>
          <w:b w:val="0"/>
          <w:sz w:val="28"/>
          <w:szCs w:val="28"/>
        </w:rPr>
        <w:br/>
      </w:r>
      <w:r w:rsidR="00AB118B" w:rsidRPr="006254ED">
        <w:rPr>
          <w:b w:val="0"/>
          <w:sz w:val="28"/>
          <w:szCs w:val="28"/>
        </w:rPr>
        <w:t>Зарубинского городского поселения</w:t>
      </w:r>
    </w:p>
    <w:p w14:paraId="23BC9AAB" w14:textId="77777777" w:rsidR="00AB118B" w:rsidRPr="006254ED" w:rsidRDefault="00AB118B" w:rsidP="00754CDD">
      <w:pPr>
        <w:pStyle w:val="a6"/>
        <w:widowControl w:val="0"/>
        <w:ind w:firstLine="0"/>
        <w:jc w:val="center"/>
      </w:pPr>
      <w:r w:rsidRPr="006254ED">
        <w:rPr>
          <w:noProof/>
          <w:lang w:val="ru-RU" w:eastAsia="ru-RU"/>
        </w:rPr>
        <w:lastRenderedPageBreak/>
        <w:drawing>
          <wp:inline distT="0" distB="0" distL="0" distR="0" wp14:anchorId="5C2C86D3" wp14:editId="333D3FF8">
            <wp:extent cx="6071190" cy="8231528"/>
            <wp:effectExtent l="19050" t="19050" r="25400" b="1714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Хасан_бальность.jpg"/>
                    <pic:cNvPicPr/>
                  </pic:nvPicPr>
                  <pic:blipFill rotWithShape="1">
                    <a:blip r:embed="rId62" cstate="print">
                      <a:extLst>
                        <a:ext uri="{28A0092B-C50C-407E-A947-70E740481C1C}">
                          <a14:useLocalDpi xmlns:a14="http://schemas.microsoft.com/office/drawing/2010/main" val="0"/>
                        </a:ext>
                      </a:extLst>
                    </a:blip>
                    <a:srcRect l="923" t="4591" r="1043" b="986"/>
                    <a:stretch/>
                  </pic:blipFill>
                  <pic:spPr bwMode="auto">
                    <a:xfrm>
                      <a:off x="0" y="0"/>
                      <a:ext cx="6076909" cy="8239281"/>
                    </a:xfrm>
                    <a:prstGeom prst="rect">
                      <a:avLst/>
                    </a:prstGeom>
                    <a:ln w="9525" cap="flat" cmpd="sng" algn="ctr">
                      <a:solidFill>
                        <a:sysClr val="windowText" lastClr="000000">
                          <a:lumMod val="75000"/>
                          <a:lumOff val="2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834D5EB" w14:textId="75B207AA" w:rsidR="00AB118B" w:rsidRPr="006254ED" w:rsidRDefault="00C03824" w:rsidP="00754CDD">
      <w:pPr>
        <w:pStyle w:val="af0"/>
        <w:keepNext w:val="0"/>
        <w:widowControl w:val="0"/>
        <w:rPr>
          <w:b w:val="0"/>
        </w:rPr>
      </w:pPr>
      <w:r w:rsidRPr="006254ED">
        <w:rPr>
          <w:b w:val="0"/>
          <w:sz w:val="28"/>
          <w:szCs w:val="28"/>
        </w:rPr>
        <w:t>Рисунок 13</w:t>
      </w:r>
      <w:r w:rsidR="005C546A" w:rsidRPr="006254ED">
        <w:rPr>
          <w:b w:val="0"/>
          <w:sz w:val="28"/>
          <w:szCs w:val="28"/>
        </w:rPr>
        <w:t>.</w:t>
      </w:r>
      <w:r w:rsidR="00AB118B" w:rsidRPr="006254ED">
        <w:rPr>
          <w:b w:val="0"/>
          <w:sz w:val="28"/>
          <w:szCs w:val="28"/>
        </w:rPr>
        <w:t xml:space="preserve"> Карта детального сейсмического районирования </w:t>
      </w:r>
      <w:r w:rsidR="004D6817" w:rsidRPr="006254ED">
        <w:rPr>
          <w:b w:val="0"/>
          <w:sz w:val="28"/>
          <w:szCs w:val="28"/>
        </w:rPr>
        <w:br/>
      </w:r>
      <w:r w:rsidR="00AB118B" w:rsidRPr="006254ED">
        <w:rPr>
          <w:b w:val="0"/>
          <w:sz w:val="28"/>
          <w:szCs w:val="28"/>
        </w:rPr>
        <w:t>Хасанского городского поселения</w:t>
      </w:r>
    </w:p>
    <w:p w14:paraId="348DEC55" w14:textId="148F3330" w:rsidR="00AB118B" w:rsidRPr="006254ED" w:rsidRDefault="00AB118B" w:rsidP="00754CDD">
      <w:pPr>
        <w:pStyle w:val="12"/>
        <w:pageBreakBefore w:val="0"/>
        <w:widowControl w:val="0"/>
        <w:numPr>
          <w:ilvl w:val="1"/>
          <w:numId w:val="98"/>
        </w:numPr>
        <w:tabs>
          <w:tab w:val="clear" w:pos="792"/>
          <w:tab w:val="num" w:pos="709"/>
        </w:tabs>
        <w:ind w:left="709" w:hanging="709"/>
        <w:jc w:val="both"/>
        <w:rPr>
          <w:rFonts w:eastAsia="Calibri"/>
          <w:caps w:val="0"/>
        </w:rPr>
      </w:pPr>
      <w:bookmarkStart w:id="2065" w:name="_Toc466656895"/>
      <w:r w:rsidRPr="006254ED">
        <w:rPr>
          <w:rFonts w:eastAsia="Calibri"/>
          <w:caps w:val="0"/>
        </w:rPr>
        <w:lastRenderedPageBreak/>
        <w:t>Требования к обеспечению защиты от затопления и (или) подтопления</w:t>
      </w:r>
      <w:bookmarkEnd w:id="2065"/>
    </w:p>
    <w:p w14:paraId="43B057F7" w14:textId="2C7F71B5" w:rsidR="00AB118B" w:rsidRPr="006254ED" w:rsidRDefault="00AB118B" w:rsidP="00754CDD">
      <w:pPr>
        <w:pStyle w:val="a6"/>
        <w:widowControl w:val="0"/>
        <w:rPr>
          <w:sz w:val="28"/>
          <w:szCs w:val="28"/>
        </w:rPr>
      </w:pPr>
      <w:r w:rsidRPr="006254ED">
        <w:rPr>
          <w:sz w:val="28"/>
          <w:szCs w:val="28"/>
        </w:rPr>
        <w:t xml:space="preserve">Определение границ зон затопления (подтопления) территорий в составе карты границ территорий, подверженных риску возникновения чрезвычайных ситуаций природного и техногенного характера и воздействия их последствий, производить согласно правилам, утвержденным постановлением Правительства </w:t>
      </w:r>
      <w:r w:rsidR="001F6DD2" w:rsidRPr="006254ED">
        <w:rPr>
          <w:sz w:val="28"/>
          <w:szCs w:val="28"/>
          <w:lang w:val="ru-RU"/>
        </w:rPr>
        <w:t>Российской Федерации</w:t>
      </w:r>
      <w:r w:rsidRPr="006254ED">
        <w:rPr>
          <w:sz w:val="28"/>
          <w:szCs w:val="28"/>
        </w:rPr>
        <w:t xml:space="preserve"> от 18.04.2014 № 360 «Об определении границ зон затопления, подтопления».</w:t>
      </w:r>
    </w:p>
    <w:p w14:paraId="5F2B6576" w14:textId="77777777" w:rsidR="00AB118B" w:rsidRPr="006254ED" w:rsidRDefault="00AB118B" w:rsidP="00754CDD">
      <w:pPr>
        <w:pStyle w:val="a6"/>
        <w:widowControl w:val="0"/>
        <w:rPr>
          <w:sz w:val="28"/>
          <w:szCs w:val="28"/>
        </w:rPr>
      </w:pPr>
      <w:r w:rsidRPr="006254ED">
        <w:rPr>
          <w:sz w:val="28"/>
          <w:szCs w:val="28"/>
        </w:rPr>
        <w:t xml:space="preserve"> На территориях, подверженных затоплению и (или) подтоплению, строительство капитальных зданий, строений, сооружений без проведения мероприятий по предотвращению негативного воздействия вод запрещается.</w:t>
      </w:r>
    </w:p>
    <w:p w14:paraId="1EE04BB1" w14:textId="77777777" w:rsidR="00AB118B" w:rsidRPr="006254ED" w:rsidRDefault="00AB118B" w:rsidP="00754CDD">
      <w:pPr>
        <w:pStyle w:val="a6"/>
        <w:widowControl w:val="0"/>
        <w:rPr>
          <w:sz w:val="28"/>
          <w:szCs w:val="28"/>
        </w:rPr>
      </w:pPr>
      <w:r w:rsidRPr="006254ED">
        <w:rPr>
          <w:sz w:val="28"/>
          <w:szCs w:val="28"/>
        </w:rPr>
        <w:t>Территории, расположенные на участках, подверженных негативному влиянию вод должны быть обеспечены защитными гидротехническими сооружениями.</w:t>
      </w:r>
    </w:p>
    <w:p w14:paraId="1DC48764" w14:textId="77777777" w:rsidR="00AB118B" w:rsidRPr="006254ED" w:rsidRDefault="00AB118B" w:rsidP="00754CDD">
      <w:pPr>
        <w:pStyle w:val="a6"/>
        <w:widowControl w:val="0"/>
        <w:rPr>
          <w:sz w:val="28"/>
          <w:szCs w:val="28"/>
        </w:rPr>
      </w:pPr>
      <w:r w:rsidRPr="006254ED">
        <w:rPr>
          <w:sz w:val="28"/>
          <w:szCs w:val="28"/>
        </w:rPr>
        <w:t xml:space="preserve">Территории, расположенные на прибрежных участках, должны быть защищены от затопления паводковыми водами, ветровым нагоном воды и подтопления грунтовыми водами подсыпкой (намывом) или обвалованием. Отметку бровки подсыпанной территории следует принимать не менее, чем на 0,5 м выше расчетного горизонта высоких вод с учетом высоты волны при ветровом нагоне. </w:t>
      </w:r>
    </w:p>
    <w:p w14:paraId="178AC2C0" w14:textId="77777777" w:rsidR="00AB118B" w:rsidRPr="006254ED" w:rsidRDefault="00AB118B" w:rsidP="00754CDD">
      <w:pPr>
        <w:pStyle w:val="a6"/>
        <w:widowControl w:val="0"/>
        <w:rPr>
          <w:sz w:val="28"/>
          <w:szCs w:val="28"/>
        </w:rPr>
      </w:pPr>
      <w:r w:rsidRPr="006254ED">
        <w:rPr>
          <w:sz w:val="28"/>
          <w:szCs w:val="28"/>
        </w:rPr>
        <w:t xml:space="preserve">За расчетный горизонт высоких вод следует принимать отметку наивысшего уровня воды повторяемостью: </w:t>
      </w:r>
    </w:p>
    <w:p w14:paraId="415DF4CD" w14:textId="77777777" w:rsidR="00AB118B" w:rsidRPr="006254ED" w:rsidRDefault="00AB118B" w:rsidP="00754CDD">
      <w:pPr>
        <w:pStyle w:val="a6"/>
        <w:widowControl w:val="0"/>
        <w:numPr>
          <w:ilvl w:val="0"/>
          <w:numId w:val="84"/>
        </w:numPr>
        <w:rPr>
          <w:sz w:val="28"/>
          <w:szCs w:val="28"/>
        </w:rPr>
      </w:pPr>
      <w:r w:rsidRPr="006254ED">
        <w:rPr>
          <w:sz w:val="28"/>
          <w:szCs w:val="28"/>
        </w:rPr>
        <w:t xml:space="preserve">один раз в 100 лет – для территорий, застроенных или подлежащих застройке жилыми и общественными зданиями; </w:t>
      </w:r>
    </w:p>
    <w:p w14:paraId="4C852707" w14:textId="77777777" w:rsidR="00AB118B" w:rsidRPr="006254ED" w:rsidRDefault="00AB118B" w:rsidP="00754CDD">
      <w:pPr>
        <w:pStyle w:val="a6"/>
        <w:widowControl w:val="0"/>
        <w:numPr>
          <w:ilvl w:val="0"/>
          <w:numId w:val="84"/>
        </w:numPr>
        <w:rPr>
          <w:sz w:val="28"/>
          <w:szCs w:val="28"/>
        </w:rPr>
      </w:pPr>
      <w:r w:rsidRPr="006254ED">
        <w:rPr>
          <w:sz w:val="28"/>
          <w:szCs w:val="28"/>
        </w:rPr>
        <w:t>один раз в 10 лет – для территорий парков и плоскостных спортивных сооружений.</w:t>
      </w:r>
    </w:p>
    <w:p w14:paraId="2B37071E" w14:textId="77777777" w:rsidR="00AB118B" w:rsidRPr="006254ED" w:rsidRDefault="00AB118B" w:rsidP="00754CDD">
      <w:pPr>
        <w:pStyle w:val="a6"/>
        <w:widowControl w:val="0"/>
        <w:rPr>
          <w:sz w:val="28"/>
          <w:szCs w:val="28"/>
        </w:rPr>
      </w:pPr>
      <w:r w:rsidRPr="006254ED">
        <w:rPr>
          <w:sz w:val="28"/>
          <w:szCs w:val="28"/>
        </w:rPr>
        <w:t>В качестве основных средств инженерной защиты от затопления следует предусматривать:</w:t>
      </w:r>
    </w:p>
    <w:p w14:paraId="7918DFFD" w14:textId="77777777" w:rsidR="00AB118B" w:rsidRPr="006254ED" w:rsidRDefault="00AB118B" w:rsidP="00754CDD">
      <w:pPr>
        <w:pStyle w:val="a6"/>
        <w:widowControl w:val="0"/>
        <w:numPr>
          <w:ilvl w:val="0"/>
          <w:numId w:val="86"/>
        </w:numPr>
        <w:rPr>
          <w:sz w:val="28"/>
          <w:szCs w:val="28"/>
        </w:rPr>
      </w:pPr>
      <w:r w:rsidRPr="006254ED">
        <w:rPr>
          <w:sz w:val="28"/>
          <w:szCs w:val="28"/>
        </w:rPr>
        <w:t>обвалование территорий со стороны водных объектов;</w:t>
      </w:r>
    </w:p>
    <w:p w14:paraId="4A55E1CC" w14:textId="77777777" w:rsidR="00AB118B" w:rsidRPr="006254ED" w:rsidRDefault="00AB118B" w:rsidP="00754CDD">
      <w:pPr>
        <w:pStyle w:val="a6"/>
        <w:widowControl w:val="0"/>
        <w:numPr>
          <w:ilvl w:val="0"/>
          <w:numId w:val="86"/>
        </w:numPr>
        <w:rPr>
          <w:sz w:val="28"/>
          <w:szCs w:val="28"/>
        </w:rPr>
      </w:pPr>
      <w:r w:rsidRPr="006254ED">
        <w:rPr>
          <w:sz w:val="28"/>
          <w:szCs w:val="28"/>
        </w:rPr>
        <w:t>искусственное повышение рельефа территории до незатопляемых планировочных отметок;</w:t>
      </w:r>
    </w:p>
    <w:p w14:paraId="5BC436BC" w14:textId="77777777" w:rsidR="00AB118B" w:rsidRPr="006254ED" w:rsidRDefault="00AB118B" w:rsidP="00754CDD">
      <w:pPr>
        <w:pStyle w:val="a6"/>
        <w:widowControl w:val="0"/>
        <w:numPr>
          <w:ilvl w:val="0"/>
          <w:numId w:val="86"/>
        </w:numPr>
        <w:rPr>
          <w:sz w:val="28"/>
          <w:szCs w:val="28"/>
        </w:rPr>
      </w:pPr>
      <w:r w:rsidRPr="006254ED">
        <w:rPr>
          <w:sz w:val="28"/>
          <w:szCs w:val="28"/>
        </w:rPr>
        <w:t>аккумуляцию, регулирование, отвод поверхностных сбросных и дренажных вод с затопленных, временно затопляемых территорий и низинных нарушенных земель;</w:t>
      </w:r>
    </w:p>
    <w:p w14:paraId="1174AC28" w14:textId="77777777" w:rsidR="00AB118B" w:rsidRPr="006254ED" w:rsidRDefault="00AB118B" w:rsidP="00754CDD">
      <w:pPr>
        <w:pStyle w:val="a6"/>
        <w:widowControl w:val="0"/>
        <w:numPr>
          <w:ilvl w:val="0"/>
          <w:numId w:val="86"/>
        </w:numPr>
        <w:rPr>
          <w:sz w:val="28"/>
          <w:szCs w:val="28"/>
        </w:rPr>
      </w:pPr>
      <w:r w:rsidRPr="006254ED">
        <w:rPr>
          <w:sz w:val="28"/>
          <w:szCs w:val="28"/>
        </w:rPr>
        <w:t>сооружения инженерной защиты, в том числе: дамбы обвалования, дренажи, дренажные и водосбросные сети, водохранилища многолетнего регулирования стока крупных рек и другие.</w:t>
      </w:r>
    </w:p>
    <w:p w14:paraId="43FD368D" w14:textId="77777777" w:rsidR="00AB118B" w:rsidRPr="006254ED" w:rsidRDefault="00AB118B" w:rsidP="00754CDD">
      <w:pPr>
        <w:pStyle w:val="a6"/>
        <w:widowControl w:val="0"/>
        <w:rPr>
          <w:sz w:val="28"/>
          <w:szCs w:val="28"/>
        </w:rPr>
      </w:pPr>
      <w:r w:rsidRPr="006254ED">
        <w:rPr>
          <w:sz w:val="28"/>
          <w:szCs w:val="28"/>
        </w:rPr>
        <w:t>В качестве вспомогательных (некапитальных) средств инженерной защиты следует предусматривать:</w:t>
      </w:r>
    </w:p>
    <w:p w14:paraId="642285A7" w14:textId="77777777" w:rsidR="00AB118B" w:rsidRPr="006254ED" w:rsidRDefault="00AB118B" w:rsidP="00754CDD">
      <w:pPr>
        <w:pStyle w:val="a6"/>
        <w:widowControl w:val="0"/>
        <w:numPr>
          <w:ilvl w:val="0"/>
          <w:numId w:val="85"/>
        </w:numPr>
        <w:rPr>
          <w:sz w:val="28"/>
          <w:szCs w:val="28"/>
        </w:rPr>
      </w:pPr>
      <w:r w:rsidRPr="006254ED">
        <w:rPr>
          <w:sz w:val="28"/>
          <w:szCs w:val="28"/>
        </w:rPr>
        <w:lastRenderedPageBreak/>
        <w:t>увеличение пропускной способности русел рек, их расчистку, дноуглубление и спрямление;</w:t>
      </w:r>
    </w:p>
    <w:p w14:paraId="1B6E4DFB" w14:textId="77777777" w:rsidR="00AB118B" w:rsidRPr="006254ED" w:rsidRDefault="00AB118B" w:rsidP="00754CDD">
      <w:pPr>
        <w:pStyle w:val="a6"/>
        <w:widowControl w:val="0"/>
        <w:numPr>
          <w:ilvl w:val="0"/>
          <w:numId w:val="85"/>
        </w:numPr>
        <w:rPr>
          <w:sz w:val="28"/>
          <w:szCs w:val="28"/>
        </w:rPr>
      </w:pPr>
      <w:r w:rsidRPr="006254ED">
        <w:rPr>
          <w:sz w:val="28"/>
          <w:szCs w:val="28"/>
        </w:rPr>
        <w:t>расчистку водоемов и водотоков;</w:t>
      </w:r>
    </w:p>
    <w:p w14:paraId="71B268C0" w14:textId="77777777" w:rsidR="00AB118B" w:rsidRPr="006254ED" w:rsidRDefault="00AB118B" w:rsidP="00754CDD">
      <w:pPr>
        <w:pStyle w:val="a6"/>
        <w:widowControl w:val="0"/>
        <w:numPr>
          <w:ilvl w:val="0"/>
          <w:numId w:val="85"/>
        </w:numPr>
        <w:rPr>
          <w:sz w:val="28"/>
          <w:szCs w:val="28"/>
        </w:rPr>
      </w:pPr>
      <w:r w:rsidRPr="006254ED">
        <w:rPr>
          <w:sz w:val="28"/>
          <w:szCs w:val="28"/>
        </w:rPr>
        <w:t>мероприятия по противопаводковой защите, включающие: выполаживание берегов, биогенное закрепление, укрепление берегов песчано-гравийной и каменной наброской на наиболее проблемных местах.</w:t>
      </w:r>
    </w:p>
    <w:p w14:paraId="64699465" w14:textId="77777777" w:rsidR="00AB118B" w:rsidRPr="006254ED" w:rsidRDefault="00AB118B" w:rsidP="00754CDD">
      <w:pPr>
        <w:pStyle w:val="a6"/>
        <w:widowControl w:val="0"/>
        <w:rPr>
          <w:sz w:val="28"/>
          <w:szCs w:val="28"/>
        </w:rPr>
      </w:pPr>
      <w:r w:rsidRPr="006254ED">
        <w:rPr>
          <w:sz w:val="28"/>
          <w:szCs w:val="28"/>
        </w:rPr>
        <w:t>При устройстве инженерной защиты от затопления следует определять целесообразность и возможность одновременного использования сооружений и систем инженерной защиты в целях улучшения водообеспечения и водоснабжения, эксплуатации промышленных и коммунальных объектов, а также в интересах энергетики, транспорта, рекреации и охраны природы, предусматривая в проектах возможность создания вариантов сооружений инженерной защиты многофункционального назначения.</w:t>
      </w:r>
    </w:p>
    <w:p w14:paraId="416ED044" w14:textId="77777777" w:rsidR="00AB118B" w:rsidRPr="006254ED" w:rsidRDefault="00AB118B" w:rsidP="00754CDD">
      <w:pPr>
        <w:pStyle w:val="a6"/>
        <w:widowControl w:val="0"/>
        <w:rPr>
          <w:sz w:val="28"/>
          <w:szCs w:val="28"/>
        </w:rPr>
      </w:pPr>
      <w:r w:rsidRPr="006254ED">
        <w:rPr>
          <w:sz w:val="28"/>
          <w:szCs w:val="28"/>
        </w:rPr>
        <w:t>Сооружения и мероприятия для защиты от затопления проектируются в соответствии с СП 116.13330.2012 «СНиП 22-02-2003 «Инженерная защита территорий, зданий и сооружений от опасных геологических процессов. Основные положения» (далее – СП 116.13330.2012) и СНиП 2.06.15-85.</w:t>
      </w:r>
    </w:p>
    <w:p w14:paraId="533897EB" w14:textId="77777777" w:rsidR="00AB118B" w:rsidRPr="006254ED" w:rsidRDefault="00AB118B" w:rsidP="00754CDD">
      <w:pPr>
        <w:pStyle w:val="a6"/>
        <w:widowControl w:val="0"/>
        <w:rPr>
          <w:sz w:val="28"/>
          <w:szCs w:val="28"/>
        </w:rPr>
      </w:pPr>
      <w:r w:rsidRPr="006254ED">
        <w:rPr>
          <w:sz w:val="28"/>
          <w:szCs w:val="28"/>
        </w:rPr>
        <w:t>На территориях с высоким стоянием грунтовых вод, на заболоченных участках следует предусматривать понижение уровня грунтовых вод в зоне капитальной застройки путем устройства закрытых дренажей. На территории усадебной застройки и на территориях стадионов, парков и других озелененных территорий общего пользования допускается открытая осушительная сеть.</w:t>
      </w:r>
    </w:p>
    <w:p w14:paraId="3D28FCB2" w14:textId="77777777" w:rsidR="00AB118B" w:rsidRPr="006254ED" w:rsidRDefault="00AB118B" w:rsidP="00754CDD">
      <w:pPr>
        <w:pStyle w:val="a6"/>
        <w:widowControl w:val="0"/>
        <w:rPr>
          <w:sz w:val="28"/>
          <w:szCs w:val="28"/>
        </w:rPr>
      </w:pPr>
      <w:r w:rsidRPr="006254ED">
        <w:rPr>
          <w:sz w:val="28"/>
          <w:szCs w:val="28"/>
        </w:rPr>
        <w:t>Для предотвращения заболачивания территории и защиты подземных частей зданий и сооружений от подтопления существующими и прогнозируемыми грунтовыми водами в связанных грунтах необходимо предусматривать мероприятия по водоотведению и водопонижению, как правило, в виде локальных профилактических или систематических дренажей в комплексе с закрытой ливневой канализацией.</w:t>
      </w:r>
    </w:p>
    <w:p w14:paraId="687308D6" w14:textId="77777777" w:rsidR="00AB118B" w:rsidRPr="006254ED" w:rsidRDefault="00AB118B" w:rsidP="00754CDD">
      <w:pPr>
        <w:pStyle w:val="a6"/>
        <w:widowControl w:val="0"/>
        <w:rPr>
          <w:sz w:val="28"/>
          <w:szCs w:val="28"/>
        </w:rPr>
      </w:pPr>
      <w:r w:rsidRPr="006254ED">
        <w:rPr>
          <w:sz w:val="28"/>
          <w:szCs w:val="28"/>
        </w:rPr>
        <w:t>Понижение уровня грунтовых вод должно обеспечиваться:</w:t>
      </w:r>
    </w:p>
    <w:p w14:paraId="2026E138" w14:textId="77777777" w:rsidR="00AB118B" w:rsidRPr="006254ED" w:rsidRDefault="00AB118B" w:rsidP="00754CDD">
      <w:pPr>
        <w:pStyle w:val="a6"/>
        <w:widowControl w:val="0"/>
        <w:numPr>
          <w:ilvl w:val="0"/>
          <w:numId w:val="87"/>
        </w:numPr>
        <w:rPr>
          <w:sz w:val="28"/>
          <w:szCs w:val="28"/>
        </w:rPr>
      </w:pPr>
      <w:r w:rsidRPr="006254ED">
        <w:rPr>
          <w:sz w:val="28"/>
          <w:szCs w:val="28"/>
        </w:rPr>
        <w:t>на территории капитальной застройки – не менее 2 м от проектной отметки поверхности;</w:t>
      </w:r>
    </w:p>
    <w:p w14:paraId="0E9AF544" w14:textId="77777777" w:rsidR="00AB118B" w:rsidRPr="006254ED" w:rsidRDefault="00AB118B" w:rsidP="00754CDD">
      <w:pPr>
        <w:pStyle w:val="a6"/>
        <w:widowControl w:val="0"/>
        <w:numPr>
          <w:ilvl w:val="0"/>
          <w:numId w:val="87"/>
        </w:numPr>
        <w:rPr>
          <w:sz w:val="28"/>
          <w:szCs w:val="28"/>
        </w:rPr>
      </w:pPr>
      <w:r w:rsidRPr="006254ED">
        <w:rPr>
          <w:sz w:val="28"/>
          <w:szCs w:val="28"/>
        </w:rPr>
        <w:t>на территории стадионов, парков, скверов и других зеленых насаждений – не менее 1 м;</w:t>
      </w:r>
    </w:p>
    <w:p w14:paraId="1FF0998B" w14:textId="1467C92A" w:rsidR="00262BEB" w:rsidRPr="006254ED" w:rsidRDefault="00AB118B" w:rsidP="00754CDD">
      <w:pPr>
        <w:pStyle w:val="a6"/>
        <w:widowControl w:val="0"/>
        <w:numPr>
          <w:ilvl w:val="0"/>
          <w:numId w:val="87"/>
        </w:numPr>
        <w:rPr>
          <w:sz w:val="28"/>
          <w:szCs w:val="28"/>
        </w:rPr>
      </w:pPr>
      <w:r w:rsidRPr="006254ED">
        <w:rPr>
          <w:sz w:val="28"/>
          <w:szCs w:val="28"/>
        </w:rPr>
        <w:t>на территории крупных промышленных зон и комплексов не менее 15 м.</w:t>
      </w:r>
    </w:p>
    <w:p w14:paraId="7D7EEF53" w14:textId="77777777" w:rsidR="00262BEB" w:rsidRPr="006254ED" w:rsidRDefault="00262BEB" w:rsidP="00754CDD">
      <w:pPr>
        <w:pStyle w:val="12"/>
        <w:pageBreakBefore w:val="0"/>
        <w:widowControl w:val="0"/>
        <w:numPr>
          <w:ilvl w:val="1"/>
          <w:numId w:val="98"/>
        </w:numPr>
        <w:tabs>
          <w:tab w:val="clear" w:pos="792"/>
          <w:tab w:val="num" w:pos="709"/>
        </w:tabs>
        <w:ind w:left="709" w:hanging="709"/>
        <w:jc w:val="both"/>
        <w:rPr>
          <w:rFonts w:eastAsia="Calibri"/>
          <w:caps w:val="0"/>
        </w:rPr>
      </w:pPr>
      <w:r w:rsidRPr="006254ED">
        <w:rPr>
          <w:rFonts w:eastAsia="Calibri"/>
          <w:caps w:val="0"/>
        </w:rPr>
        <w:t>Требования пожарной безопасности</w:t>
      </w:r>
    </w:p>
    <w:p w14:paraId="0FCB8188" w14:textId="6C3F3878" w:rsidR="00262BEB" w:rsidRPr="006254ED" w:rsidRDefault="00262BEB" w:rsidP="00754CDD">
      <w:pPr>
        <w:pStyle w:val="a6"/>
        <w:widowControl w:val="0"/>
        <w:rPr>
          <w:rFonts w:eastAsia="Calibri"/>
          <w:sz w:val="28"/>
          <w:szCs w:val="28"/>
          <w:lang w:eastAsia="en-US"/>
        </w:rPr>
      </w:pPr>
      <w:r w:rsidRPr="006254ED">
        <w:rPr>
          <w:rFonts w:eastAsia="Calibri"/>
          <w:sz w:val="28"/>
          <w:szCs w:val="28"/>
          <w:lang w:eastAsia="en-US"/>
        </w:rPr>
        <w:t xml:space="preserve">Нормативные показатели пожарной безопасности муниципальных образований Приморского края принимаются в соответствии с главой 15 </w:t>
      </w:r>
      <w:r w:rsidRPr="006254ED">
        <w:rPr>
          <w:rFonts w:eastAsia="Calibri"/>
          <w:sz w:val="28"/>
          <w:szCs w:val="28"/>
          <w:lang w:eastAsia="en-US"/>
        </w:rPr>
        <w:lastRenderedPageBreak/>
        <w:t>«Требования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Федерального закона от 22.07.2008 № 123-ФЗ «Технический регламент о требованиях пожарной безопасности».</w:t>
      </w:r>
    </w:p>
    <w:p w14:paraId="0D34EDB0" w14:textId="648D0F57" w:rsidR="0054019E" w:rsidRPr="006254ED" w:rsidRDefault="00262BEB" w:rsidP="00754CDD">
      <w:pPr>
        <w:pStyle w:val="a6"/>
        <w:widowControl w:val="0"/>
        <w:rPr>
          <w:sz w:val="28"/>
          <w:szCs w:val="28"/>
        </w:rPr>
      </w:pPr>
      <w:r w:rsidRPr="006254ED">
        <w:rPr>
          <w:sz w:val="28"/>
          <w:szCs w:val="28"/>
        </w:rPr>
        <w:t xml:space="preserve">При решении создания органами местного самоуправления муниципальных образований муниципальной пожарной охраны потребность в техническом оснащении соответствующих объектов необходимо рассчитывать также в соответствии с </w:t>
      </w:r>
      <w:r w:rsidR="008810BE" w:rsidRPr="006254ED">
        <w:rPr>
          <w:sz w:val="28"/>
          <w:szCs w:val="28"/>
        </w:rPr>
        <w:t>приложен</w:t>
      </w:r>
      <w:r w:rsidR="00CD6781">
        <w:rPr>
          <w:sz w:val="28"/>
          <w:szCs w:val="28"/>
        </w:rPr>
        <w:t>ием 7 НПБ 101-95.</w:t>
      </w:r>
    </w:p>
    <w:p w14:paraId="6AA11B7F" w14:textId="77777777" w:rsidR="00AB118B" w:rsidRPr="006254ED" w:rsidRDefault="00AB118B" w:rsidP="00754CDD">
      <w:pPr>
        <w:pStyle w:val="12"/>
        <w:pageBreakBefore w:val="0"/>
        <w:widowControl w:val="0"/>
        <w:numPr>
          <w:ilvl w:val="0"/>
          <w:numId w:val="98"/>
        </w:numPr>
        <w:ind w:firstLine="0"/>
        <w:jc w:val="both"/>
      </w:pPr>
      <w:bookmarkStart w:id="2066" w:name="_Toc458782630"/>
      <w:bookmarkStart w:id="2067" w:name="_Toc458783286"/>
      <w:bookmarkStart w:id="2068" w:name="_Toc458866549"/>
      <w:bookmarkStart w:id="2069" w:name="_Toc458961186"/>
      <w:bookmarkStart w:id="2070" w:name="_Toc458961970"/>
      <w:bookmarkStart w:id="2071" w:name="_Toc458962476"/>
      <w:bookmarkStart w:id="2072" w:name="_Toc459313467"/>
      <w:bookmarkStart w:id="2073" w:name="_Toc466656896"/>
      <w:r w:rsidRPr="006254ED">
        <w:t>Требования охраны памятников истории и культуры</w:t>
      </w:r>
      <w:bookmarkEnd w:id="2066"/>
      <w:bookmarkEnd w:id="2067"/>
      <w:bookmarkEnd w:id="2068"/>
      <w:bookmarkEnd w:id="2069"/>
      <w:bookmarkEnd w:id="2070"/>
      <w:bookmarkEnd w:id="2071"/>
      <w:bookmarkEnd w:id="2072"/>
      <w:bookmarkEnd w:id="2073"/>
    </w:p>
    <w:p w14:paraId="41A8D2EB" w14:textId="77777777" w:rsidR="00AB118B" w:rsidRPr="006254ED" w:rsidRDefault="00AB118B" w:rsidP="00754CDD">
      <w:pPr>
        <w:pStyle w:val="a6"/>
        <w:widowControl w:val="0"/>
      </w:pPr>
    </w:p>
    <w:p w14:paraId="04B05DE9" w14:textId="77777777" w:rsidR="00AB118B" w:rsidRPr="006254ED" w:rsidRDefault="00AB118B" w:rsidP="00754CDD">
      <w:pPr>
        <w:pStyle w:val="a6"/>
        <w:widowControl w:val="0"/>
        <w:rPr>
          <w:sz w:val="28"/>
          <w:szCs w:val="28"/>
        </w:rPr>
      </w:pPr>
      <w:bookmarkStart w:id="2074" w:name="_Toc432769531"/>
      <w:r w:rsidRPr="006254ED">
        <w:rPr>
          <w:sz w:val="28"/>
          <w:szCs w:val="28"/>
        </w:rPr>
        <w:t>При подготовке документов территориального планирования Приморского края, документов территориального планирования и документации по планировке территории муниципальных образований Приморского края следует учитывать требования законодательства об охране и использовании объектов культурного наследия (памятников истории и культуры) народов Российской Федерации.</w:t>
      </w:r>
    </w:p>
    <w:p w14:paraId="7D0F73A1" w14:textId="77777777" w:rsidR="00AB118B" w:rsidRPr="006254ED" w:rsidRDefault="00AB118B" w:rsidP="00754CDD">
      <w:pPr>
        <w:pStyle w:val="a6"/>
        <w:widowControl w:val="0"/>
        <w:rPr>
          <w:sz w:val="28"/>
          <w:szCs w:val="28"/>
        </w:rPr>
      </w:pPr>
      <w:r w:rsidRPr="006254ED">
        <w:rPr>
          <w:sz w:val="28"/>
          <w:szCs w:val="28"/>
        </w:rPr>
        <w:t xml:space="preserve">Нормы охраны объектов культурного наследия Приморского края не могут быть выражены в показателях обеспеченности объектами и доступности до объектов, но обязательно должны учитываться при подготовке градостроительной документации. Требования к охране объектов культурного наследия на территории края устанавливаются в соответствии с Федеральным законом от 25.06.2002 № 73-ФЗ «Об объектах культурного наследия (памятниках истории и культуры) народов Российской Федерации» и Законом Приморского края от 30.04.2015 № 612-КЗ «Об охране объектов культурного наследия (памятников истории и культуры) народов Российской Федерации на территории Приморского края». </w:t>
      </w:r>
    </w:p>
    <w:p w14:paraId="54D3EC56" w14:textId="77777777" w:rsidR="00AB118B" w:rsidRPr="006254ED" w:rsidRDefault="00AB118B" w:rsidP="00754CDD">
      <w:pPr>
        <w:pStyle w:val="a6"/>
        <w:widowControl w:val="0"/>
        <w:rPr>
          <w:sz w:val="28"/>
          <w:szCs w:val="28"/>
        </w:rPr>
      </w:pPr>
      <w:r w:rsidRPr="006254ED">
        <w:rPr>
          <w:sz w:val="28"/>
          <w:szCs w:val="28"/>
        </w:rPr>
        <w:t>Документация по планировке территории не должна предусматривать снос, перемещение или другие изменения состояния объектов культурного наследия. Изменение состояния объектов допускается в соответствии с действующим законодательством в исключительных случаях.</w:t>
      </w:r>
    </w:p>
    <w:p w14:paraId="611E7B07" w14:textId="77777777" w:rsidR="00AB118B" w:rsidRPr="006254ED" w:rsidRDefault="00AB118B" w:rsidP="00754CDD">
      <w:pPr>
        <w:pStyle w:val="a6"/>
        <w:widowControl w:val="0"/>
        <w:rPr>
          <w:sz w:val="28"/>
          <w:szCs w:val="28"/>
        </w:rPr>
      </w:pPr>
      <w:r w:rsidRPr="006254ED">
        <w:rPr>
          <w:sz w:val="28"/>
          <w:szCs w:val="28"/>
        </w:rPr>
        <w:t xml:space="preserve">Границы территорий объектов культурного наследия отображаются в документах территориального планирования, на основании ранее утверждённых в соответствии с законодательством документов. </w:t>
      </w:r>
    </w:p>
    <w:p w14:paraId="6962A8F0" w14:textId="77777777" w:rsidR="00AB118B" w:rsidRPr="006254ED" w:rsidRDefault="00AB118B" w:rsidP="00754CDD">
      <w:pPr>
        <w:pStyle w:val="a6"/>
        <w:widowControl w:val="0"/>
        <w:rPr>
          <w:sz w:val="28"/>
          <w:szCs w:val="28"/>
        </w:rPr>
      </w:pPr>
      <w:r w:rsidRPr="006254ED">
        <w:rPr>
          <w:sz w:val="28"/>
          <w:szCs w:val="28"/>
        </w:rPr>
        <w:t xml:space="preserve">Основными источниками информации об объектах культурного наследия и их территориях, а также о зонах их охраны являются сведения, содержащиеся в едином государственном реестре объектов культурного наследия (памятников истории и культуры) народов Российской Федерации. </w:t>
      </w:r>
    </w:p>
    <w:p w14:paraId="08F7E086" w14:textId="77777777" w:rsidR="00AB118B" w:rsidRPr="006254ED" w:rsidRDefault="00AB118B" w:rsidP="00754CDD">
      <w:pPr>
        <w:pStyle w:val="a6"/>
        <w:widowControl w:val="0"/>
        <w:rPr>
          <w:sz w:val="28"/>
          <w:szCs w:val="28"/>
        </w:rPr>
      </w:pPr>
      <w:r w:rsidRPr="006254ED">
        <w:rPr>
          <w:sz w:val="28"/>
          <w:szCs w:val="28"/>
        </w:rPr>
        <w:t xml:space="preserve">Границы зон охраны объектов культурного наследия федерального </w:t>
      </w:r>
      <w:r w:rsidRPr="006254ED">
        <w:rPr>
          <w:sz w:val="28"/>
          <w:szCs w:val="28"/>
        </w:rPr>
        <w:lastRenderedPageBreak/>
        <w:t>значения,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федеральным органом охраны объектов культурного наследия.</w:t>
      </w:r>
    </w:p>
    <w:p w14:paraId="286D2649" w14:textId="77777777" w:rsidR="00AB118B" w:rsidRPr="006254ED" w:rsidRDefault="00AB118B" w:rsidP="00754CDD">
      <w:pPr>
        <w:pStyle w:val="a6"/>
        <w:widowControl w:val="0"/>
        <w:rPr>
          <w:sz w:val="28"/>
          <w:szCs w:val="28"/>
        </w:rPr>
      </w:pPr>
      <w:r w:rsidRPr="006254ED">
        <w:rPr>
          <w:sz w:val="28"/>
          <w:szCs w:val="28"/>
        </w:rPr>
        <w:t>Границы зон охраны объекта культурного наследия краевого и местного значения, в том числе границы объединенной зоны охраны объектов культурного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Администрацией Приморского края на основании проекта зон охраны объекта культурного наследия, согласованного с уполномоченным органом, и положительного заключения государственной историко-культурной экспертизы.</w:t>
      </w:r>
    </w:p>
    <w:p w14:paraId="7E627B6F" w14:textId="77777777" w:rsidR="00AB118B" w:rsidRPr="006254ED" w:rsidRDefault="00AB118B" w:rsidP="00754CDD">
      <w:pPr>
        <w:pStyle w:val="a6"/>
        <w:widowControl w:val="0"/>
        <w:rPr>
          <w:sz w:val="28"/>
          <w:szCs w:val="28"/>
        </w:rPr>
      </w:pPr>
      <w:r w:rsidRPr="006254ED">
        <w:rPr>
          <w:sz w:val="28"/>
          <w:szCs w:val="28"/>
        </w:rPr>
        <w:t>Отображение границ зон охраны объектов культурного наследия в составе графических материалов документов территориального планирования и документации по планировке территории возможно только на основе утвержденных уполномоченными органами проектов зон охраны объектов культурного наследия.</w:t>
      </w:r>
    </w:p>
    <w:p w14:paraId="23264504" w14:textId="77777777" w:rsidR="00AB118B" w:rsidRPr="006254ED" w:rsidRDefault="00AB118B" w:rsidP="00754CDD">
      <w:pPr>
        <w:pStyle w:val="a6"/>
        <w:widowControl w:val="0"/>
        <w:rPr>
          <w:sz w:val="28"/>
          <w:szCs w:val="28"/>
        </w:rPr>
      </w:pPr>
      <w:r w:rsidRPr="006254ED">
        <w:rPr>
          <w:sz w:val="28"/>
          <w:szCs w:val="28"/>
        </w:rPr>
        <w:t>На территории памятника или ансамбля, являющегося объектом культурного наследия федерального, регионального, или местного (муниципального) значения, выявленного объекта культурного наследия запрещается проектирование и проведение землеустроительных, земляных, строительных, мелиоративных, хозяйственных и иных работ, за исключением работ по сохранению данных объектов культурного наследия и (или) их территорий. На территории памятника или ансамбля допускается хозяйственная деятельность, не нарушающая целостности данных видов объектов культурного наследия и не создающая угрозы их повреждения, разрушения или уничтожения.</w:t>
      </w:r>
    </w:p>
    <w:p w14:paraId="0E326F51" w14:textId="77777777" w:rsidR="00AB118B" w:rsidRPr="006254ED" w:rsidRDefault="00AB118B" w:rsidP="00754CDD">
      <w:pPr>
        <w:pStyle w:val="a6"/>
        <w:widowControl w:val="0"/>
        <w:rPr>
          <w:sz w:val="28"/>
          <w:szCs w:val="28"/>
        </w:rPr>
      </w:pPr>
      <w:r w:rsidRPr="006254ED">
        <w:rPr>
          <w:sz w:val="28"/>
          <w:szCs w:val="28"/>
        </w:rPr>
        <w:t>Администрация Приморского края на основании заключения уполномоченного органа принимает решение об ограничении или запрете движения транспортных средств на территории объекта культурного наследия или в зонах его охраны в случае угрозы нарушения целостности и сохранности объекта культурного наследия. Указанное решение принимается с учетом мнения органа исполнительной власти Приморского края, осуществляющего государственное управление дорожным хозяйством Приморского края и регулирование правоотношений в данной сфере.</w:t>
      </w:r>
    </w:p>
    <w:bookmarkEnd w:id="2074"/>
    <w:p w14:paraId="3FE52721" w14:textId="77777777" w:rsidR="00AB118B" w:rsidRPr="006254ED" w:rsidRDefault="00AB118B" w:rsidP="00754CDD">
      <w:pPr>
        <w:pStyle w:val="a6"/>
        <w:widowControl w:val="0"/>
        <w:rPr>
          <w:sz w:val="28"/>
          <w:szCs w:val="28"/>
        </w:rPr>
      </w:pPr>
      <w:r w:rsidRPr="006254ED">
        <w:rPr>
          <w:sz w:val="28"/>
          <w:szCs w:val="28"/>
        </w:rPr>
        <w:t>В отношении достопримечательного места, представляющего собой выдающийся целостный историко-культурный и природный комплекс, нуждающийся в особом режиме содержания, на основании заключения государственной историко-культурной экспертизы может быть принято решение об отнесении данного достопримечательного места к историко-культурным заповедникам регионального значения на территории Приморского края.</w:t>
      </w:r>
    </w:p>
    <w:p w14:paraId="551AF960" w14:textId="77777777" w:rsidR="00AB118B" w:rsidRPr="006254ED" w:rsidRDefault="00AB118B" w:rsidP="00754CDD">
      <w:pPr>
        <w:pStyle w:val="a6"/>
        <w:widowControl w:val="0"/>
        <w:rPr>
          <w:sz w:val="28"/>
          <w:szCs w:val="28"/>
        </w:rPr>
      </w:pPr>
      <w:r w:rsidRPr="006254ED">
        <w:rPr>
          <w:sz w:val="28"/>
          <w:szCs w:val="28"/>
        </w:rPr>
        <w:lastRenderedPageBreak/>
        <w:t>К историко-культурным заповедникам могут быть отнесены исторические центры, кварталы, площади, улицы, памятные места, культурные слои древних городов и других населенных пунктов, природные и искусственные ландшафты, представляющие особую историческую, археологическую, градостроительную и архитектурную ценность.</w:t>
      </w:r>
    </w:p>
    <w:p w14:paraId="06DDB04B" w14:textId="77777777" w:rsidR="00AB118B" w:rsidRPr="006254ED" w:rsidRDefault="00AB118B" w:rsidP="00754CDD">
      <w:pPr>
        <w:pStyle w:val="a6"/>
        <w:widowControl w:val="0"/>
        <w:rPr>
          <w:sz w:val="28"/>
          <w:szCs w:val="28"/>
        </w:rPr>
      </w:pPr>
      <w:r w:rsidRPr="006254ED">
        <w:rPr>
          <w:sz w:val="28"/>
          <w:szCs w:val="28"/>
        </w:rPr>
        <w:t>Историко-культурные заповедники являются зонами специального режима охраны и использования исторически сложившихся территорий городов, других населенных пунктов, ансамблей, ландшафтов, территорий с целью сохранения и восстановления их индивидуального исторического облика.</w:t>
      </w:r>
    </w:p>
    <w:p w14:paraId="01C0ED9D" w14:textId="77777777" w:rsidR="00AB118B" w:rsidRPr="006254ED" w:rsidRDefault="00AB118B" w:rsidP="00754CDD">
      <w:pPr>
        <w:pStyle w:val="a6"/>
        <w:widowControl w:val="0"/>
        <w:rPr>
          <w:sz w:val="28"/>
          <w:szCs w:val="28"/>
        </w:rPr>
      </w:pPr>
      <w:r w:rsidRPr="006254ED">
        <w:rPr>
          <w:sz w:val="28"/>
          <w:szCs w:val="28"/>
        </w:rPr>
        <w:t>Градостроительная, хозяйственная и иная деятельность в историческом поселении регионального значения должна осуществляться при условии обеспечения сохранности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предмета охраны исторического поселения регионального значения в соответствии с Федеральным законом.</w:t>
      </w:r>
    </w:p>
    <w:p w14:paraId="616854A2" w14:textId="77777777" w:rsidR="00AB118B" w:rsidRPr="006254ED" w:rsidRDefault="00AB118B" w:rsidP="00754CDD">
      <w:pPr>
        <w:pStyle w:val="a6"/>
        <w:widowControl w:val="0"/>
        <w:rPr>
          <w:sz w:val="28"/>
          <w:szCs w:val="28"/>
        </w:rPr>
      </w:pPr>
      <w:r w:rsidRPr="006254ED">
        <w:rPr>
          <w:sz w:val="28"/>
          <w:szCs w:val="28"/>
        </w:rPr>
        <w:t xml:space="preserve">В целях обеспечения сохранности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предмета охраны исторического поселения регионального значения, градостроительная деятельность в таком поселении подлежит особому регулированию в соответствии с Федеральным законом от 25.06.2002 № 73-ФЗ «Об объектах культурного наследия (памятниках истории и культуры) народов Российской Федерации», Градостроительным </w:t>
      </w:r>
      <w:hyperlink r:id="rId63" w:history="1">
        <w:r w:rsidRPr="006254ED">
          <w:rPr>
            <w:sz w:val="28"/>
            <w:szCs w:val="28"/>
          </w:rPr>
          <w:t>кодексом</w:t>
        </w:r>
      </w:hyperlink>
      <w:r w:rsidRPr="006254ED">
        <w:rPr>
          <w:sz w:val="28"/>
          <w:szCs w:val="28"/>
        </w:rPr>
        <w:t xml:space="preserve"> Российской Федерации и законодательством Приморского края.</w:t>
      </w:r>
    </w:p>
    <w:p w14:paraId="7A83B852" w14:textId="77777777" w:rsidR="00AB118B" w:rsidRPr="006254ED" w:rsidRDefault="00AB118B" w:rsidP="00754CDD">
      <w:pPr>
        <w:pStyle w:val="a6"/>
        <w:widowControl w:val="0"/>
        <w:rPr>
          <w:sz w:val="28"/>
          <w:szCs w:val="28"/>
        </w:rPr>
      </w:pPr>
      <w:r w:rsidRPr="006254ED">
        <w:rPr>
          <w:sz w:val="28"/>
          <w:szCs w:val="28"/>
        </w:rPr>
        <w:t xml:space="preserve">Проекты генеральных планов, подготовленные применительно к территориям исторических поселений регионального значения, подлежат согласованию с уполномоченным органом в соответствии с Градостроительным </w:t>
      </w:r>
      <w:hyperlink r:id="rId64" w:history="1">
        <w:r w:rsidRPr="006254ED">
          <w:rPr>
            <w:sz w:val="28"/>
            <w:szCs w:val="28"/>
          </w:rPr>
          <w:t>кодексом</w:t>
        </w:r>
      </w:hyperlink>
      <w:r w:rsidRPr="006254ED">
        <w:rPr>
          <w:sz w:val="28"/>
          <w:szCs w:val="28"/>
        </w:rPr>
        <w:t xml:space="preserve"> Российской Федерации в порядке, установленном федеральным законодательством.</w:t>
      </w:r>
    </w:p>
    <w:p w14:paraId="6759E088" w14:textId="77777777" w:rsidR="00923CE9" w:rsidRPr="006254ED" w:rsidRDefault="00AB118B" w:rsidP="00754CDD">
      <w:pPr>
        <w:pStyle w:val="a6"/>
        <w:widowControl w:val="0"/>
        <w:rPr>
          <w:sz w:val="28"/>
          <w:szCs w:val="28"/>
          <w:lang w:val="ru-RU"/>
        </w:rPr>
      </w:pPr>
      <w:r w:rsidRPr="006254ED">
        <w:rPr>
          <w:sz w:val="28"/>
          <w:szCs w:val="28"/>
        </w:rPr>
        <w:t>Проекты правил землепользования и застройки, подготовленные применительно к территориям исторических поселений регионального значения, подлежат согласованию с уполномоченным органом в порядке, установленном Администрацией Приморского края.</w:t>
      </w:r>
    </w:p>
    <w:p w14:paraId="052C0DF1" w14:textId="77777777" w:rsidR="00923CE9" w:rsidRPr="006254ED" w:rsidRDefault="00923CE9" w:rsidP="00754CDD">
      <w:pPr>
        <w:pStyle w:val="a6"/>
        <w:widowControl w:val="0"/>
        <w:spacing w:line="360" w:lineRule="auto"/>
        <w:rPr>
          <w:sz w:val="28"/>
          <w:szCs w:val="28"/>
          <w:lang w:val="ru-RU"/>
        </w:rPr>
      </w:pPr>
    </w:p>
    <w:p w14:paraId="3A24493A" w14:textId="7E079D57" w:rsidR="002E6591" w:rsidRPr="002E6591" w:rsidRDefault="00923CE9" w:rsidP="00754CDD">
      <w:pPr>
        <w:pStyle w:val="a6"/>
        <w:widowControl w:val="0"/>
        <w:ind w:firstLine="0"/>
        <w:jc w:val="center"/>
        <w:rPr>
          <w:sz w:val="28"/>
          <w:szCs w:val="28"/>
          <w:lang w:val="ru-RU"/>
        </w:rPr>
      </w:pPr>
      <w:r w:rsidRPr="006254ED">
        <w:rPr>
          <w:sz w:val="28"/>
          <w:szCs w:val="28"/>
          <w:lang w:val="ru-RU"/>
        </w:rPr>
        <w:t>_______________</w:t>
      </w:r>
    </w:p>
    <w:sectPr w:rsidR="002E6591" w:rsidRPr="002E6591" w:rsidSect="00754CDD">
      <w:headerReference w:type="default" r:id="rId65"/>
      <w:footerReference w:type="default" r:id="rId66"/>
      <w:type w:val="nextColumn"/>
      <w:pgSz w:w="11906" w:h="16838" w:code="9"/>
      <w:pgMar w:top="1134" w:right="851" w:bottom="1134" w:left="1418" w:header="709" w:footer="709"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QAAAC8A" wne:acdName="acd0" wne:fciIndexBasedOn="0065"/>
    <wne:acd wne:argValue="AgAQBDEENwQwBEYE" wne:acdName="acd1" wne:fciIndexBasedOn="0065"/>
    <wne:acd wne:argValue="AgAfBEMEPQQ6BEIEIAA0AA==" wne:acdName="acd2" wne:fciIndexBasedOn="0065"/>
    <wne:acd wne:argValue="LfBTAHkAbQBiAG8AbAA=" wne:acdName="acd3" wne:fciBasedOn="Symbol"/>
    <wne:acd wne:argValue="AgAQBDEENwQwBEYE" wne:acdName="acd4" wne:fciIndexBasedOn="0065"/>
    <wne:acd wne:argValue="AgAQBDEENwQwBEYE" wne:acdName="acd5" wne:fciIndexBasedOn="0065"/>
    <wne:acd wne:argValue="AgAQBDEENwQwBEYE" wne:acdName="acd6" wne:fciIndexBasedOn="0065"/>
    <wne:acd wne:argValue="AgAQBDEENwQwBEYE" wne:acdName="acd7" wne:fciIndexBasedOn="0065"/>
    <wne:acd wne:argValue="AgAQBDEENwQwBEYE"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843AA0" w14:textId="77777777" w:rsidR="006050F4" w:rsidRDefault="006050F4">
      <w:r>
        <w:separator/>
      </w:r>
    </w:p>
    <w:p w14:paraId="28C9F6D3" w14:textId="77777777" w:rsidR="006050F4" w:rsidRDefault="006050F4"/>
  </w:endnote>
  <w:endnote w:type="continuationSeparator" w:id="0">
    <w:p w14:paraId="3D4D8835" w14:textId="77777777" w:rsidR="006050F4" w:rsidRDefault="006050F4">
      <w:r>
        <w:continuationSeparator/>
      </w:r>
    </w:p>
    <w:p w14:paraId="626F2F0C" w14:textId="77777777" w:rsidR="006050F4" w:rsidRDefault="006050F4"/>
  </w:endnote>
  <w:endnote w:type="continuationNotice" w:id="1">
    <w:p w14:paraId="0BEA0CA0" w14:textId="77777777" w:rsidR="006050F4" w:rsidRDefault="006050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Light">
    <w:panose1 w:val="020B0502040204020203"/>
    <w:charset w:val="CC"/>
    <w:family w:val="swiss"/>
    <w:pitch w:val="variable"/>
    <w:sig w:usb0="E00002FF" w:usb1="4000A47B"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Calibri Light">
    <w:panose1 w:val="020F0302020204030204"/>
    <w:charset w:val="CC"/>
    <w:family w:val="swiss"/>
    <w:pitch w:val="variable"/>
    <w:sig w:usb0="A00002EF" w:usb1="4000207B" w:usb2="00000000"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A7194E" w14:textId="29343855" w:rsidR="00232A37" w:rsidRDefault="00232A37">
    <w:pPr>
      <w:pStyle w:val="afff3"/>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1F72D7" w14:textId="77777777" w:rsidR="00232A37" w:rsidRDefault="00232A37">
    <w:pPr>
      <w:pStyle w:val="afff3"/>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551ED3" w14:textId="77777777" w:rsidR="00232A37" w:rsidRDefault="00232A37">
    <w:pPr>
      <w:rPr>
        <w:lang w:val="en-US"/>
      </w:rPr>
    </w:pPr>
    <w:r>
      <w:fldChar w:fldCharType="begin"/>
    </w:r>
    <w:r>
      <w:instrText xml:space="preserve"> PAGE   \* MERGEFORMAT </w:instrText>
    </w:r>
    <w:r>
      <w:fldChar w:fldCharType="separate"/>
    </w:r>
    <w:r>
      <w:rPr>
        <w:noProof/>
      </w:rPr>
      <w:t>4</w:t>
    </w:r>
    <w:r>
      <w:fldChar w:fldCharType="end"/>
    </w:r>
  </w:p>
  <w:p w14:paraId="7C8C4024" w14:textId="77777777" w:rsidR="00232A37" w:rsidRDefault="00232A37"/>
  <w:p w14:paraId="2B85ADD3" w14:textId="77777777" w:rsidR="00232A37" w:rsidRDefault="00232A37"/>
  <w:p w14:paraId="426A3E29" w14:textId="77777777" w:rsidR="00232A37" w:rsidRDefault="00232A37"/>
  <w:p w14:paraId="00DF81D1" w14:textId="77777777" w:rsidR="00232A37" w:rsidRDefault="00232A37"/>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DC6EBF" w14:textId="77777777" w:rsidR="00232A37" w:rsidRPr="00620681" w:rsidRDefault="00232A37" w:rsidP="00AB118B">
    <w:pPr>
      <w:pStyle w:val="afff3"/>
      <w:tabs>
        <w:tab w:val="clear" w:pos="9355"/>
        <w:tab w:val="right" w:pos="9214"/>
      </w:tabs>
      <w:ind w:right="48"/>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EA11E3" w14:textId="0680572B" w:rsidR="00232A37" w:rsidRDefault="00232A37">
    <w:r>
      <w:rPr>
        <w:noProof/>
      </w:rPr>
      <mc:AlternateContent>
        <mc:Choice Requires="wpg">
          <w:drawing>
            <wp:anchor distT="0" distB="0" distL="114300" distR="114300" simplePos="0" relativeHeight="251659264" behindDoc="1" locked="0" layoutInCell="1" allowOverlap="1" wp14:anchorId="0AEA11E4" wp14:editId="0C17C229">
              <wp:simplePos x="0" y="0"/>
              <wp:positionH relativeFrom="column">
                <wp:posOffset>10160</wp:posOffset>
              </wp:positionH>
              <wp:positionV relativeFrom="paragraph">
                <wp:posOffset>6075680</wp:posOffset>
              </wp:positionV>
              <wp:extent cx="6347460" cy="307340"/>
              <wp:effectExtent l="19685" t="17780" r="14605" b="0"/>
              <wp:wrapNone/>
              <wp:docPr id="1" name="Group 5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47460" cy="307340"/>
                        <a:chOff x="1716" y="15191"/>
                        <a:chExt cx="9563" cy="375"/>
                      </a:xfrm>
                    </wpg:grpSpPr>
                    <wps:wsp>
                      <wps:cNvPr id="15" name="Rectangle 524"/>
                      <wps:cNvSpPr>
                        <a:spLocks noChangeArrowheads="1"/>
                      </wps:cNvSpPr>
                      <wps:spPr bwMode="auto">
                        <a:xfrm>
                          <a:off x="10836" y="15195"/>
                          <a:ext cx="443" cy="371"/>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EA11E5" w14:textId="77777777" w:rsidR="00232A37" w:rsidRPr="00FB1DBD" w:rsidRDefault="00232A37" w:rsidP="00536835">
                            <w:pPr>
                              <w:ind w:left="-284" w:right="-261"/>
                              <w:rPr>
                                <w:color w:val="FFFFFF"/>
                              </w:rPr>
                            </w:pPr>
                          </w:p>
                        </w:txbxContent>
                      </wps:txbx>
                      <wps:bodyPr rot="0" vert="horz" wrap="square" lIns="91440" tIns="45720" rIns="91440" bIns="45720" anchor="t" anchorCtr="0" upright="1">
                        <a:noAutofit/>
                      </wps:bodyPr>
                    </wps:wsp>
                    <wps:wsp>
                      <wps:cNvPr id="16" name="AutoShape 525"/>
                      <wps:cNvCnPr>
                        <a:cxnSpLocks noChangeShapeType="1"/>
                      </wps:cNvCnPr>
                      <wps:spPr bwMode="auto">
                        <a:xfrm>
                          <a:off x="1716" y="15191"/>
                          <a:ext cx="9562" cy="4"/>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AEA11E4" id="Group 523" o:spid="_x0000_s1026" style="position:absolute;margin-left:.8pt;margin-top:478.4pt;width:499.8pt;height:24.2pt;z-index:-251657216" coordorigin="1716,15191" coordsize="9563,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">
              <v:rect id="Rectangle 524" o:spid="_x0000_s1027" style="position:absolute;left:10836;top:15195;width:443;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WYdMEA&#10;AADbAAAADwAAAGRycy9kb3ducmV2LnhtbERPS2sCMRC+F/wPYYTearYLfbAapQiCJ2m3Uq9jMm5W&#10;N5M1ibr9902h0Nt8fM+ZLQbXiSuF2HpW8DgpQBBrb1puFGw/Vw+vIGJCNth5JgXfFGExH93NsDL+&#10;xh90rVMjcgjHChXYlPpKyqgtOYwT3xNn7uCDw5RhaKQJeMvhrpNlUTxLhy3nBos9LS3pU31xCkL/&#10;Xh43ene25VLb4uu8ry/rF6Xux8PbFESiIf2L/9xrk+c/we8v+QA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2VmHTBAAAA2wAAAA8AAAAAAAAAAAAAAAAAmAIAAGRycy9kb3du&#10;cmV2LnhtbFBLBQYAAAAABAAEAPUAAACGAwAAAAA=&#10;" fillcolor="#0070c0" stroked="f">
                <v:textbox>
                  <w:txbxContent>
                    <w:p w14:paraId="0AEA11E5" w14:textId="77777777" w:rsidR="00232A37" w:rsidRPr="00FB1DBD" w:rsidRDefault="00232A37" w:rsidP="00536835">
                      <w:pPr>
                        <w:ind w:left="-284" w:right="-261"/>
                        <w:rPr>
                          <w:color w:val="FFFFFF"/>
                        </w:rPr>
                      </w:pPr>
                    </w:p>
                  </w:txbxContent>
                </v:textbox>
              </v:rect>
              <v:shapetype id="_x0000_t32" coordsize="21600,21600" o:spt="32" o:oned="t" path="m,l21600,21600e" filled="f">
                <v:path arrowok="t" fillok="f" o:connecttype="none"/>
                <o:lock v:ext="edit" shapetype="t"/>
              </v:shapetype>
              <v:shape id="AutoShape 525" o:spid="_x0000_s1028" type="#_x0000_t32" style="position:absolute;left:1716;top:15191;width:9562;height: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1edsEAAADbAAAADwAAAGRycy9kb3ducmV2LnhtbERPTWvCQBC9C/6HZQredFOVEFNXEaXU&#10;gpeo9Dxkp9nQ7GzIbjX117sFwds83ucs171txIU6XztW8DpJQBCXTtdcKTif3scZCB+QNTaOScEf&#10;eVivhoMl5tpduaDLMVQihrDPUYEJoc2l9KUhi37iWuLIfbvOYoiwq6Tu8BrDbSOnSZJKizXHBoMt&#10;bQ2VP8dfq2BuqvZz4fabr8WtSG+z7BB2H5lSo5d+8wYiUB+e4od7r+P8FP5/iQfI1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jV52wQAAANsAAAAPAAAAAAAAAAAAAAAA&#10;AKECAABkcnMvZG93bnJldi54bWxQSwUGAAAAAAQABAD5AAAAjwMAAAAA&#10;" strokecolor="#0070c0" strokeweight="2pt"/>
            </v:group>
          </w:pict>
        </mc:Fallback>
      </mc:AlternateContent>
    </w:r>
  </w:p>
  <w:p w14:paraId="0F263615" w14:textId="77777777" w:rsidR="00232A37" w:rsidRDefault="00232A3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E5F46F" w14:textId="77777777" w:rsidR="006050F4" w:rsidRDefault="006050F4">
      <w:r>
        <w:separator/>
      </w:r>
    </w:p>
    <w:p w14:paraId="14DF37D8" w14:textId="77777777" w:rsidR="006050F4" w:rsidRDefault="006050F4"/>
  </w:footnote>
  <w:footnote w:type="continuationSeparator" w:id="0">
    <w:p w14:paraId="6404854C" w14:textId="77777777" w:rsidR="006050F4" w:rsidRDefault="006050F4">
      <w:r>
        <w:continuationSeparator/>
      </w:r>
    </w:p>
    <w:p w14:paraId="1C7AAC7F" w14:textId="77777777" w:rsidR="006050F4" w:rsidRDefault="006050F4"/>
  </w:footnote>
  <w:footnote w:type="continuationNotice" w:id="1">
    <w:p w14:paraId="70522A52" w14:textId="77777777" w:rsidR="006050F4" w:rsidRDefault="006050F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987C60" w14:textId="77777777" w:rsidR="00232A37" w:rsidRDefault="00232A37" w:rsidP="00232A37">
    <w:pPr>
      <w:pStyle w:val="afff1"/>
      <w:ind w:firstLine="0"/>
      <w:jc w:val="center"/>
    </w:pPr>
    <w:r>
      <w:fldChar w:fldCharType="begin"/>
    </w:r>
    <w:r>
      <w:instrText>PAGE   \* MERGEFORMAT</w:instrText>
    </w:r>
    <w:r>
      <w:fldChar w:fldCharType="separate"/>
    </w:r>
    <w:r w:rsidR="00004529" w:rsidRPr="00004529">
      <w:rPr>
        <w:noProof/>
        <w:lang w:val="ru-RU"/>
      </w:rPr>
      <w:t>2</w:t>
    </w:r>
    <w:r>
      <w:fldChar w:fldCharType="end"/>
    </w:r>
  </w:p>
  <w:p w14:paraId="6A907FF8" w14:textId="77777777" w:rsidR="00232A37" w:rsidRDefault="00232A37">
    <w:pPr>
      <w:pStyle w:val="afff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3E742D" w14:textId="77777777" w:rsidR="00232A37" w:rsidRDefault="00232A37">
    <w:pPr>
      <w:pStyle w:val="afff1"/>
      <w:jc w:val="center"/>
    </w:pPr>
    <w:r>
      <w:fldChar w:fldCharType="begin"/>
    </w:r>
    <w:r>
      <w:instrText>PAGE   \* MERGEFORMAT</w:instrText>
    </w:r>
    <w:r>
      <w:fldChar w:fldCharType="separate"/>
    </w:r>
    <w:r w:rsidR="00232145" w:rsidRPr="00232145">
      <w:rPr>
        <w:noProof/>
        <w:lang w:val="ru-RU"/>
      </w:rPr>
      <w:t>103</w:t>
    </w:r>
    <w:r>
      <w:fldChar w:fldCharType="end"/>
    </w:r>
  </w:p>
  <w:p w14:paraId="34FBD60A" w14:textId="77777777" w:rsidR="00232A37" w:rsidRDefault="00232A37">
    <w:pPr>
      <w:pStyle w:val="afff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95112287"/>
      <w:docPartObj>
        <w:docPartGallery w:val="Page Numbers (Top of Page)"/>
        <w:docPartUnique/>
      </w:docPartObj>
    </w:sdtPr>
    <w:sdtContent>
      <w:p w14:paraId="0AA6E19A" w14:textId="77777777" w:rsidR="00232A37" w:rsidRDefault="00232A37" w:rsidP="00232A37">
        <w:pPr>
          <w:pStyle w:val="afff1"/>
          <w:ind w:firstLine="0"/>
          <w:jc w:val="center"/>
        </w:pPr>
        <w:r>
          <w:fldChar w:fldCharType="begin"/>
        </w:r>
        <w:r>
          <w:instrText>PAGE   \* MERGEFORMAT</w:instrText>
        </w:r>
        <w:r>
          <w:fldChar w:fldCharType="separate"/>
        </w:r>
        <w:r w:rsidR="00004529" w:rsidRPr="00004529">
          <w:rPr>
            <w:noProof/>
            <w:lang w:val="ru-RU"/>
          </w:rPr>
          <w:t>155</w:t>
        </w:r>
        <w:r>
          <w:fldChar w:fldCharType="end"/>
        </w:r>
      </w:p>
    </w:sdtContent>
  </w:sdt>
  <w:p w14:paraId="3F297CEE" w14:textId="77777777" w:rsidR="00232A37" w:rsidRDefault="00232A37">
    <w:pPr>
      <w:pStyle w:val="afff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43E49A" w14:textId="77777777" w:rsidR="00232A37" w:rsidRDefault="00232A37" w:rsidP="00B24B41">
    <w:r>
      <w:t>ИФУГ.</w:t>
    </w:r>
    <w:r w:rsidRPr="00B24B41">
      <w:rPr>
        <w:color w:val="0000FF"/>
        <w:lang w:val="en-US"/>
      </w:rPr>
      <w:t>XXXXXX</w:t>
    </w:r>
    <w:r w:rsidRPr="00B24B41">
      <w:rPr>
        <w:color w:val="0000FF"/>
      </w:rPr>
      <w:t>.</w:t>
    </w:r>
    <w:r w:rsidRPr="00B24B41">
      <w:rPr>
        <w:color w:val="0000FF"/>
        <w:lang w:val="en-US"/>
      </w:rPr>
      <w:t>YYY</w:t>
    </w:r>
    <w:r>
      <w:t>РЭ</w:t>
    </w:r>
  </w:p>
  <w:tbl>
    <w:tblPr>
      <w:tblW w:w="0" w:type="auto"/>
      <w:tblInd w:w="108" w:type="dxa"/>
      <w:tblLook w:val="01E0" w:firstRow="1" w:lastRow="1" w:firstColumn="1" w:lastColumn="1" w:noHBand="0" w:noVBand="0"/>
    </w:tblPr>
    <w:tblGrid>
      <w:gridCol w:w="9745"/>
    </w:tblGrid>
    <w:tr w:rsidR="00232A37" w14:paraId="322CBDF9" w14:textId="77777777">
      <w:trPr>
        <w:trHeight w:val="274"/>
      </w:trPr>
      <w:tc>
        <w:tcPr>
          <w:tcW w:w="9745" w:type="dxa"/>
          <w:tcBorders>
            <w:top w:val="nil"/>
            <w:left w:val="nil"/>
            <w:bottom w:val="single" w:sz="4" w:space="0" w:color="auto"/>
            <w:right w:val="nil"/>
          </w:tcBorders>
        </w:tcPr>
        <w:p w14:paraId="6CA5DD6E" w14:textId="77777777" w:rsidR="00232A37" w:rsidRDefault="00232A37">
          <w:pPr>
            <w:jc w:val="right"/>
            <w:rPr>
              <w:rFonts w:ascii="Arial" w:hAnsi="Arial" w:cs="Arial"/>
              <w:b/>
              <w:i/>
              <w:sz w:val="20"/>
              <w:szCs w:val="20"/>
            </w:rPr>
          </w:pPr>
          <w:r>
            <w:rPr>
              <w:rFonts w:ascii="Arial" w:hAnsi="Arial" w:cs="Arial"/>
              <w:b/>
              <w:i/>
              <w:sz w:val="20"/>
              <w:szCs w:val="20"/>
            </w:rPr>
            <w:t>Руководство по эксплуатации</w:t>
          </w:r>
        </w:p>
      </w:tc>
    </w:tr>
  </w:tbl>
  <w:p w14:paraId="7980BA6B" w14:textId="77777777" w:rsidR="00232A37" w:rsidRDefault="00232A37"/>
  <w:p w14:paraId="5A7C8737" w14:textId="77777777" w:rsidR="00232A37" w:rsidRDefault="00232A37"/>
  <w:p w14:paraId="765C3BFE" w14:textId="77777777" w:rsidR="00232A37" w:rsidRDefault="00232A37"/>
  <w:p w14:paraId="4B767882" w14:textId="77777777" w:rsidR="00232A37" w:rsidRDefault="00232A37"/>
  <w:p w14:paraId="1AF9E92C" w14:textId="77777777" w:rsidR="00232A37" w:rsidRDefault="00232A37"/>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1852175"/>
      <w:docPartObj>
        <w:docPartGallery w:val="Page Numbers (Top of Page)"/>
        <w:docPartUnique/>
      </w:docPartObj>
    </w:sdtPr>
    <w:sdtContent>
      <w:p w14:paraId="5676B9E8" w14:textId="77777777" w:rsidR="00232A37" w:rsidRDefault="00232A37" w:rsidP="009A068A">
        <w:pPr>
          <w:pStyle w:val="afff1"/>
          <w:ind w:firstLine="0"/>
          <w:jc w:val="center"/>
        </w:pPr>
        <w:r>
          <w:fldChar w:fldCharType="begin"/>
        </w:r>
        <w:r>
          <w:instrText>PAGE   \* MERGEFORMAT</w:instrText>
        </w:r>
        <w:r>
          <w:fldChar w:fldCharType="separate"/>
        </w:r>
        <w:r w:rsidR="00004529" w:rsidRPr="00004529">
          <w:rPr>
            <w:noProof/>
            <w:lang w:val="ru-RU"/>
          </w:rPr>
          <w:t>157</w:t>
        </w:r>
        <w:r>
          <w:fldChar w:fldCharType="end"/>
        </w:r>
      </w:p>
    </w:sdtContent>
  </w:sdt>
  <w:p w14:paraId="23C6DA64" w14:textId="77777777" w:rsidR="00232A37" w:rsidRDefault="00232A37">
    <w:pPr>
      <w:pStyle w:val="afff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55820871"/>
      <w:docPartObj>
        <w:docPartGallery w:val="Page Numbers (Top of Page)"/>
        <w:docPartUnique/>
      </w:docPartObj>
    </w:sdtPr>
    <w:sdtContent>
      <w:p w14:paraId="5F36036D" w14:textId="2967DBD1" w:rsidR="00232A37" w:rsidRDefault="00232A37" w:rsidP="00827E27">
        <w:pPr>
          <w:pStyle w:val="afff1"/>
          <w:ind w:firstLine="0"/>
          <w:jc w:val="center"/>
        </w:pPr>
        <w:r>
          <w:fldChar w:fldCharType="begin"/>
        </w:r>
        <w:r>
          <w:instrText>PAGE   \* MERGEFORMAT</w:instrText>
        </w:r>
        <w:r>
          <w:fldChar w:fldCharType="separate"/>
        </w:r>
        <w:r w:rsidR="00004529" w:rsidRPr="00004529">
          <w:rPr>
            <w:noProof/>
            <w:lang w:val="ru-RU"/>
          </w:rPr>
          <w:t>257</w:t>
        </w:r>
        <w:r>
          <w:fldChar w:fldCharType="end"/>
        </w:r>
      </w:p>
    </w:sdtContent>
  </w:sdt>
  <w:p w14:paraId="58B2482C" w14:textId="77777777" w:rsidR="00232A37" w:rsidRDefault="00232A3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multilevel"/>
    <w:tmpl w:val="00000003"/>
    <w:name w:val="WW8Num3"/>
    <w:lvl w:ilvl="0">
      <w:start w:val="1"/>
      <w:numFmt w:val="bullet"/>
      <w:suff w:val="space"/>
      <w:lvlText w:val="–"/>
      <w:lvlJc w:val="left"/>
      <w:pPr>
        <w:tabs>
          <w:tab w:val="num" w:pos="0"/>
        </w:tabs>
        <w:ind w:left="0" w:firstLine="567"/>
      </w:pPr>
      <w:rPr>
        <w:rFonts w:ascii="Times New Roman" w:hAnsi="Times New Roman" w:cs="Times New Roman"/>
      </w:rPr>
    </w:lvl>
    <w:lvl w:ilvl="1">
      <w:start w:val="1"/>
      <w:numFmt w:val="bullet"/>
      <w:suff w:val="space"/>
      <w:lvlText w:val="–"/>
      <w:lvlJc w:val="left"/>
      <w:pPr>
        <w:tabs>
          <w:tab w:val="num" w:pos="0"/>
        </w:tabs>
        <w:ind w:left="0" w:firstLine="567"/>
      </w:pPr>
      <w:rPr>
        <w:rFonts w:ascii="Times New Roman" w:hAnsi="Times New Roman" w:cs="Times New Roman"/>
      </w:rPr>
    </w:lvl>
    <w:lvl w:ilvl="2">
      <w:start w:val="1"/>
      <w:numFmt w:val="bullet"/>
      <w:suff w:val="space"/>
      <w:lvlText w:val=""/>
      <w:lvlJc w:val="left"/>
      <w:pPr>
        <w:tabs>
          <w:tab w:val="num" w:pos="0"/>
        </w:tabs>
        <w:ind w:left="0" w:firstLine="567"/>
      </w:pPr>
      <w:rPr>
        <w:rFonts w:ascii="Symbol" w:hAnsi="Symbol"/>
      </w:rPr>
    </w:lvl>
    <w:lvl w:ilvl="3">
      <w:start w:val="1"/>
      <w:numFmt w:val="bullet"/>
      <w:suff w:val="space"/>
      <w:lvlText w:val="–"/>
      <w:lvlJc w:val="left"/>
      <w:pPr>
        <w:tabs>
          <w:tab w:val="num" w:pos="0"/>
        </w:tabs>
        <w:ind w:left="0" w:firstLine="567"/>
      </w:pPr>
      <w:rPr>
        <w:rFonts w:ascii="Times New Roman" w:hAnsi="Times New Roman" w:cs="Times New Roman"/>
      </w:rPr>
    </w:lvl>
    <w:lvl w:ilvl="4">
      <w:start w:val="1"/>
      <w:numFmt w:val="bullet"/>
      <w:suff w:val="space"/>
      <w:lvlText w:val="–"/>
      <w:lvlJc w:val="left"/>
      <w:pPr>
        <w:tabs>
          <w:tab w:val="num" w:pos="0"/>
        </w:tabs>
        <w:ind w:left="0" w:firstLine="567"/>
      </w:pPr>
      <w:rPr>
        <w:rFonts w:ascii="Times New Roman" w:hAnsi="Times New Roman" w:cs="Times New Roman"/>
      </w:rPr>
    </w:lvl>
    <w:lvl w:ilvl="5">
      <w:start w:val="1"/>
      <w:numFmt w:val="bullet"/>
      <w:suff w:val="space"/>
      <w:lvlText w:val="–"/>
      <w:lvlJc w:val="left"/>
      <w:pPr>
        <w:tabs>
          <w:tab w:val="num" w:pos="0"/>
        </w:tabs>
        <w:ind w:left="0" w:firstLine="567"/>
      </w:pPr>
      <w:rPr>
        <w:rFonts w:ascii="Times New Roman" w:hAnsi="Times New Roman" w:cs="Times New Roman"/>
      </w:rPr>
    </w:lvl>
    <w:lvl w:ilvl="6">
      <w:start w:val="1"/>
      <w:numFmt w:val="bullet"/>
      <w:suff w:val="space"/>
      <w:lvlText w:val=""/>
      <w:lvlJc w:val="left"/>
      <w:pPr>
        <w:tabs>
          <w:tab w:val="num" w:pos="0"/>
        </w:tabs>
        <w:ind w:left="0" w:firstLine="567"/>
      </w:pPr>
      <w:rPr>
        <w:rFonts w:ascii="Symbol" w:hAnsi="Symbol"/>
      </w:rPr>
    </w:lvl>
    <w:lvl w:ilvl="7">
      <w:start w:val="1"/>
      <w:numFmt w:val="bullet"/>
      <w:suff w:val="space"/>
      <w:lvlText w:val="–"/>
      <w:lvlJc w:val="left"/>
      <w:pPr>
        <w:tabs>
          <w:tab w:val="num" w:pos="0"/>
        </w:tabs>
        <w:ind w:left="0" w:firstLine="567"/>
      </w:pPr>
      <w:rPr>
        <w:rFonts w:ascii="Times New Roman" w:hAnsi="Times New Roman" w:cs="Times New Roman"/>
      </w:rPr>
    </w:lvl>
    <w:lvl w:ilvl="8">
      <w:start w:val="1"/>
      <w:numFmt w:val="bullet"/>
      <w:suff w:val="space"/>
      <w:lvlText w:val=""/>
      <w:lvlJc w:val="left"/>
      <w:pPr>
        <w:tabs>
          <w:tab w:val="num" w:pos="0"/>
        </w:tabs>
        <w:ind w:left="0" w:firstLine="567"/>
      </w:pPr>
      <w:rPr>
        <w:rFonts w:ascii="Symbol" w:hAnsi="Symbol"/>
      </w:rPr>
    </w:lvl>
  </w:abstractNum>
  <w:abstractNum w:abstractNumId="1" w15:restartNumberingAfterBreak="0">
    <w:nsid w:val="00000004"/>
    <w:multiLevelType w:val="singleLevel"/>
    <w:tmpl w:val="00000004"/>
    <w:name w:val="WW8Num4"/>
    <w:lvl w:ilvl="0">
      <w:start w:val="1"/>
      <w:numFmt w:val="bullet"/>
      <w:lvlText w:val=""/>
      <w:lvlJc w:val="left"/>
      <w:pPr>
        <w:tabs>
          <w:tab w:val="num" w:pos="360"/>
        </w:tabs>
        <w:ind w:left="360" w:hanging="360"/>
      </w:pPr>
      <w:rPr>
        <w:rFonts w:ascii="Symbol" w:hAnsi="Symbol"/>
      </w:rPr>
    </w:lvl>
  </w:abstractNum>
  <w:abstractNum w:abstractNumId="2" w15:restartNumberingAfterBreak="0">
    <w:nsid w:val="00000017"/>
    <w:multiLevelType w:val="singleLevel"/>
    <w:tmpl w:val="00000017"/>
    <w:name w:val="WW8Num72"/>
    <w:lvl w:ilvl="0">
      <w:numFmt w:val="bullet"/>
      <w:lvlText w:val="–"/>
      <w:lvlJc w:val="left"/>
      <w:pPr>
        <w:tabs>
          <w:tab w:val="num" w:pos="720"/>
        </w:tabs>
        <w:ind w:left="720" w:hanging="360"/>
      </w:pPr>
      <w:rPr>
        <w:rFonts w:ascii="Times New Roman" w:hAnsi="Times New Roman" w:cs="Times New Roman"/>
      </w:rPr>
    </w:lvl>
  </w:abstractNum>
  <w:abstractNum w:abstractNumId="3" w15:restartNumberingAfterBreak="0">
    <w:nsid w:val="000A326C"/>
    <w:multiLevelType w:val="multilevel"/>
    <w:tmpl w:val="6FDA6744"/>
    <w:lvl w:ilvl="0">
      <w:start w:val="1"/>
      <w:numFmt w:val="decimal"/>
      <w:pStyle w:val="a"/>
      <w:isLgl/>
      <w:suff w:val="space"/>
      <w:lvlText w:val="%1"/>
      <w:lvlJc w:val="left"/>
      <w:pPr>
        <w:ind w:left="1"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4" w15:restartNumberingAfterBreak="0">
    <w:nsid w:val="01FB1E10"/>
    <w:multiLevelType w:val="hybridMultilevel"/>
    <w:tmpl w:val="B8122BA6"/>
    <w:lvl w:ilvl="0" w:tplc="F78C58AC">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41B246B"/>
    <w:multiLevelType w:val="multilevel"/>
    <w:tmpl w:val="0419001F"/>
    <w:styleLink w:val="1"/>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7D46FD3"/>
    <w:multiLevelType w:val="multilevel"/>
    <w:tmpl w:val="99B06974"/>
    <w:styleLink w:val="10"/>
    <w:lvl w:ilvl="0">
      <w:start w:val="1"/>
      <w:numFmt w:val="decimal"/>
      <w:pStyle w:val="1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ascii="Times New Roman" w:hAnsi="Times New Roman" w:cs="Times New Roman" w:hint="default"/>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07FA283B"/>
    <w:multiLevelType w:val="hybridMultilevel"/>
    <w:tmpl w:val="EA9E4B24"/>
    <w:lvl w:ilvl="0" w:tplc="215897D6">
      <w:start w:val="1"/>
      <w:numFmt w:val="decimal"/>
      <w:lvlText w:val="%1."/>
      <w:lvlJc w:val="left"/>
      <w:pPr>
        <w:ind w:left="851" w:hanging="142"/>
      </w:pPr>
      <w:rPr>
        <w:rFonts w:hint="default"/>
        <w:b w:val="0"/>
        <w:sz w:val="22"/>
        <w:szCs w:val="24"/>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091179FB"/>
    <w:multiLevelType w:val="hybridMultilevel"/>
    <w:tmpl w:val="B09A8C2E"/>
    <w:styleLink w:val="1111111"/>
    <w:lvl w:ilvl="0" w:tplc="FA529E9A">
      <w:start w:val="1"/>
      <w:numFmt w:val="decimal"/>
      <w:pStyle w:val="10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C9E4B56"/>
    <w:multiLevelType w:val="multilevel"/>
    <w:tmpl w:val="1F2C4D3E"/>
    <w:styleLink w:val="6"/>
    <w:lvl w:ilvl="0">
      <w:start w:val="1"/>
      <w:numFmt w:val="upperRoman"/>
      <w:lvlText w:val="%1."/>
      <w:lvlJc w:val="left"/>
      <w:pPr>
        <w:ind w:left="0" w:firstLine="567"/>
      </w:pPr>
      <w:rPr>
        <w:rFonts w:hint="default"/>
      </w:rPr>
    </w:lvl>
    <w:lvl w:ilvl="1">
      <w:start w:val="1"/>
      <w:numFmt w:val="decimal"/>
      <w:lvlText w:val="3.%2"/>
      <w:lvlJc w:val="left"/>
      <w:pPr>
        <w:ind w:left="0" w:firstLine="567"/>
      </w:pPr>
      <w:rPr>
        <w:rFonts w:ascii="Times New Roman" w:hAnsi="Times New Roman" w:hint="default"/>
        <w:b/>
        <w:bCs w:val="0"/>
        <w:i w:val="0"/>
        <w:iCs w:val="0"/>
        <w:caps w:val="0"/>
        <w:smallCaps w:val="0"/>
        <w:strike w:val="0"/>
        <w:dstrike w:val="0"/>
        <w:noProof w:val="0"/>
        <w:vanish w:val="0"/>
        <w:color w:val="auto"/>
        <w:spacing w:val="0"/>
        <w:kern w:val="0"/>
        <w:position w:val="0"/>
        <w:sz w:val="28"/>
        <w:szCs w:val="28"/>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isLgl/>
      <w:suff w:val="space"/>
      <w:lvlText w:val="%1.%2.%3"/>
      <w:lvlJc w:val="left"/>
      <w:pPr>
        <w:ind w:left="0"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10" w15:restartNumberingAfterBreak="0">
    <w:nsid w:val="0CA9733F"/>
    <w:multiLevelType w:val="hybridMultilevel"/>
    <w:tmpl w:val="1ED4F054"/>
    <w:lvl w:ilvl="0" w:tplc="50EE4348">
      <w:start w:val="1"/>
      <w:numFmt w:val="bullet"/>
      <w:pStyle w:val="2"/>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1" w15:restartNumberingAfterBreak="0">
    <w:nsid w:val="0CB8273E"/>
    <w:multiLevelType w:val="multilevel"/>
    <w:tmpl w:val="72FCCD1E"/>
    <w:styleLink w:val="4"/>
    <w:lvl w:ilvl="0">
      <w:start w:val="1"/>
      <w:numFmt w:val="upperRoman"/>
      <w:lvlText w:val="%1."/>
      <w:lvlJc w:val="left"/>
      <w:pPr>
        <w:ind w:left="0" w:firstLine="567"/>
      </w:pPr>
      <w:rPr>
        <w:rFonts w:hint="default"/>
      </w:rPr>
    </w:lvl>
    <w:lvl w:ilvl="1">
      <w:start w:val="1"/>
      <w:numFmt w:val="decimal"/>
      <w:lvlText w:val="3.%2"/>
      <w:lvlJc w:val="left"/>
      <w:pPr>
        <w:ind w:left="0" w:firstLine="567"/>
      </w:pPr>
      <w:rPr>
        <w:rFonts w:ascii="Times New Roman" w:hAnsi="Times New Roman" w:hint="default"/>
        <w:b/>
        <w:bCs w:val="0"/>
        <w:i w:val="0"/>
        <w:iCs w:val="0"/>
        <w:caps w:val="0"/>
        <w:smallCaps w:val="0"/>
        <w:strike w:val="0"/>
        <w:dstrike w:val="0"/>
        <w:noProof w:val="0"/>
        <w:vanish w:val="0"/>
        <w:color w:val="auto"/>
        <w:spacing w:val="0"/>
        <w:kern w:val="0"/>
        <w:position w:val="0"/>
        <w:sz w:val="28"/>
        <w:szCs w:val="28"/>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3.%2.%3"/>
      <w:lvlJc w:val="left"/>
      <w:pPr>
        <w:ind w:left="0" w:firstLine="567"/>
      </w:pPr>
      <w:rPr>
        <w:rFonts w:hint="default"/>
        <w:lang w:val="ru-RU"/>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12" w15:restartNumberingAfterBreak="0">
    <w:nsid w:val="0D517FCD"/>
    <w:multiLevelType w:val="multilevel"/>
    <w:tmpl w:val="0419001F"/>
    <w:numStyleLink w:val="1ai1"/>
  </w:abstractNum>
  <w:abstractNum w:abstractNumId="13" w15:restartNumberingAfterBreak="0">
    <w:nsid w:val="0DF640F4"/>
    <w:multiLevelType w:val="hybridMultilevel"/>
    <w:tmpl w:val="4490CB00"/>
    <w:lvl w:ilvl="0" w:tplc="59CEB6E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0F056DE3"/>
    <w:multiLevelType w:val="hybridMultilevel"/>
    <w:tmpl w:val="75A6C7DE"/>
    <w:lvl w:ilvl="0" w:tplc="2B8A946C">
      <w:start w:val="1"/>
      <w:numFmt w:val="decimal"/>
      <w:lvlText w:val="%1."/>
      <w:lvlJc w:val="left"/>
      <w:pPr>
        <w:ind w:left="851" w:hanging="142"/>
      </w:pPr>
      <w:rPr>
        <w:rFonts w:hint="default"/>
        <w:b w:val="0"/>
        <w:sz w:val="22"/>
        <w:szCs w:val="24"/>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10AB13F2"/>
    <w:multiLevelType w:val="hybridMultilevel"/>
    <w:tmpl w:val="D01E8C94"/>
    <w:lvl w:ilvl="0" w:tplc="31060C50">
      <w:start w:val="1"/>
      <w:numFmt w:val="decimal"/>
      <w:lvlText w:val="%1."/>
      <w:lvlJc w:val="left"/>
      <w:pPr>
        <w:ind w:left="851" w:hanging="142"/>
      </w:pPr>
      <w:rPr>
        <w:rFonts w:hint="default"/>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11B86E76"/>
    <w:multiLevelType w:val="hybridMultilevel"/>
    <w:tmpl w:val="BE10F968"/>
    <w:lvl w:ilvl="0" w:tplc="B6C8A60E">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15063623"/>
    <w:multiLevelType w:val="multilevel"/>
    <w:tmpl w:val="0419001D"/>
    <w:styleLink w:val="11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6667F3D"/>
    <w:multiLevelType w:val="hybridMultilevel"/>
    <w:tmpl w:val="B3F8BB88"/>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20" w15:restartNumberingAfterBreak="0">
    <w:nsid w:val="19AB7081"/>
    <w:multiLevelType w:val="hybridMultilevel"/>
    <w:tmpl w:val="F08E1414"/>
    <w:lvl w:ilvl="0" w:tplc="90D6FCC8">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1BFA7D7A"/>
    <w:multiLevelType w:val="multilevel"/>
    <w:tmpl w:val="480A3D0C"/>
    <w:lvl w:ilvl="0">
      <w:start w:val="1"/>
      <w:numFmt w:val="decimal"/>
      <w:pStyle w:val="12"/>
      <w:lvlText w:val="%1."/>
      <w:lvlJc w:val="left"/>
      <w:pPr>
        <w:ind w:left="432" w:hanging="432"/>
      </w:pPr>
      <w:rPr>
        <w:rFonts w:hint="default"/>
        <w:b/>
        <w:i w:val="0"/>
        <w:lang w:val="ru-RU"/>
      </w:rPr>
    </w:lvl>
    <w:lvl w:ilvl="1">
      <w:start w:val="1"/>
      <w:numFmt w:val="decimal"/>
      <w:pStyle w:val="20"/>
      <w:lvlText w:val="%1.%2"/>
      <w:lvlJc w:val="left"/>
      <w:pPr>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ind w:left="720" w:hanging="72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0"/>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0"/>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2" w15:restartNumberingAfterBreak="0">
    <w:nsid w:val="1C977D0A"/>
    <w:multiLevelType w:val="multilevel"/>
    <w:tmpl w:val="4D6233BC"/>
    <w:styleLink w:val="30"/>
    <w:lvl w:ilvl="0">
      <w:start w:val="1"/>
      <w:numFmt w:val="upperRoman"/>
      <w:lvlText w:val="%1."/>
      <w:lvlJc w:val="left"/>
      <w:pPr>
        <w:ind w:left="0" w:firstLine="567"/>
      </w:pPr>
      <w:rPr>
        <w:rFonts w:hint="default"/>
      </w:rPr>
    </w:lvl>
    <w:lvl w:ilvl="1">
      <w:start w:val="1"/>
      <w:numFmt w:val="decimal"/>
      <w:lvlText w:val="3.%2"/>
      <w:lvlJc w:val="left"/>
      <w:pPr>
        <w:ind w:left="0" w:firstLine="567"/>
      </w:pPr>
      <w:rPr>
        <w:rFonts w:ascii="Times New Roman" w:hAnsi="Times New Roman" w:hint="default"/>
        <w:b/>
        <w:bCs w:val="0"/>
        <w:i w:val="0"/>
        <w:iCs w:val="0"/>
        <w:caps w:val="0"/>
        <w:smallCaps w:val="0"/>
        <w:strike w:val="0"/>
        <w:dstrike w:val="0"/>
        <w:noProof w:val="0"/>
        <w:vanish w:val="0"/>
        <w:color w:val="auto"/>
        <w:spacing w:val="0"/>
        <w:kern w:val="0"/>
        <w:position w:val="0"/>
        <w:sz w:val="28"/>
        <w:szCs w:val="28"/>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3.3.%3"/>
      <w:lvlJc w:val="left"/>
      <w:pPr>
        <w:ind w:left="0" w:firstLine="567"/>
      </w:pPr>
      <w:rPr>
        <w:rFonts w:hint="default"/>
        <w:lang w:val="ru-RU"/>
      </w:rPr>
    </w:lvl>
    <w:lvl w:ilvl="3">
      <w:start w:val="1"/>
      <w:numFmt w:val="decimal"/>
      <w:suff w:val="space"/>
      <w:lvlText w:val="3.%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3" w15:restartNumberingAfterBreak="0">
    <w:nsid w:val="1F5533E1"/>
    <w:multiLevelType w:val="hybridMultilevel"/>
    <w:tmpl w:val="4C7EE1CA"/>
    <w:lvl w:ilvl="0" w:tplc="8D9E87C2">
      <w:start w:val="1"/>
      <w:numFmt w:val="decimal"/>
      <w:lvlText w:val="%1."/>
      <w:lvlJc w:val="left"/>
      <w:pPr>
        <w:ind w:left="851" w:hanging="142"/>
      </w:pPr>
      <w:rPr>
        <w:rFonts w:hint="default"/>
        <w:b w:val="0"/>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22F7228A"/>
    <w:multiLevelType w:val="hybridMultilevel"/>
    <w:tmpl w:val="D4ECF266"/>
    <w:lvl w:ilvl="0" w:tplc="31060C50">
      <w:start w:val="1"/>
      <w:numFmt w:val="decimal"/>
      <w:lvlText w:val="%1."/>
      <w:lvlJc w:val="left"/>
      <w:pPr>
        <w:ind w:left="851" w:hanging="142"/>
      </w:pPr>
      <w:rPr>
        <w:rFonts w:hint="default"/>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24337D73"/>
    <w:multiLevelType w:val="multilevel"/>
    <w:tmpl w:val="DBE806EC"/>
    <w:styleLink w:val="50"/>
    <w:lvl w:ilvl="0">
      <w:start w:val="1"/>
      <w:numFmt w:val="upperRoman"/>
      <w:lvlText w:val="%1."/>
      <w:lvlJc w:val="left"/>
      <w:pPr>
        <w:ind w:left="0" w:firstLine="567"/>
      </w:pPr>
      <w:rPr>
        <w:rFonts w:hint="default"/>
      </w:rPr>
    </w:lvl>
    <w:lvl w:ilvl="1">
      <w:start w:val="1"/>
      <w:numFmt w:val="decimal"/>
      <w:lvlText w:val="3.%2"/>
      <w:lvlJc w:val="left"/>
      <w:pPr>
        <w:ind w:left="0" w:firstLine="567"/>
      </w:pPr>
      <w:rPr>
        <w:rFonts w:ascii="Times New Roman" w:hAnsi="Times New Roman" w:hint="default"/>
        <w:b/>
        <w:bCs w:val="0"/>
        <w:i w:val="0"/>
        <w:iCs w:val="0"/>
        <w:caps w:val="0"/>
        <w:smallCaps w:val="0"/>
        <w:strike w:val="0"/>
        <w:dstrike w:val="0"/>
        <w:noProof w:val="0"/>
        <w:vanish w:val="0"/>
        <w:color w:val="auto"/>
        <w:spacing w:val="0"/>
        <w:kern w:val="0"/>
        <w:position w:val="0"/>
        <w:sz w:val="28"/>
        <w:szCs w:val="28"/>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Restart w:val="1"/>
      <w:isLgl/>
      <w:suff w:val="space"/>
      <w:lvlText w:val="%1.%2.%3"/>
      <w:lvlJc w:val="left"/>
      <w:pPr>
        <w:ind w:left="0" w:firstLine="567"/>
      </w:pPr>
      <w:rPr>
        <w:rFonts w:hint="default"/>
        <w:lang w:val="ru-RU"/>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6" w15:restartNumberingAfterBreak="0">
    <w:nsid w:val="24494BA4"/>
    <w:multiLevelType w:val="hybridMultilevel"/>
    <w:tmpl w:val="D4ECF266"/>
    <w:lvl w:ilvl="0" w:tplc="31060C50">
      <w:start w:val="1"/>
      <w:numFmt w:val="decimal"/>
      <w:lvlText w:val="%1."/>
      <w:lvlJc w:val="left"/>
      <w:pPr>
        <w:ind w:left="851" w:hanging="142"/>
      </w:pPr>
      <w:rPr>
        <w:rFonts w:hint="default"/>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27813DB5"/>
    <w:multiLevelType w:val="hybridMultilevel"/>
    <w:tmpl w:val="B1FA63EA"/>
    <w:lvl w:ilvl="0" w:tplc="916ED4D0">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2BD82D04"/>
    <w:multiLevelType w:val="hybridMultilevel"/>
    <w:tmpl w:val="0B7026C6"/>
    <w:lvl w:ilvl="0" w:tplc="F96A01E0">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2C557F61"/>
    <w:multiLevelType w:val="multilevel"/>
    <w:tmpl w:val="48F6531C"/>
    <w:styleLink w:val="11111111"/>
    <w:lvl w:ilvl="0">
      <w:start w:val="1"/>
      <w:numFmt w:val="decimal"/>
      <w:pStyle w:val="a1"/>
      <w:lvlText w:val="%1"/>
      <w:lvlJc w:val="left"/>
      <w:pPr>
        <w:tabs>
          <w:tab w:val="num" w:pos="283"/>
        </w:tabs>
        <w:ind w:left="-57" w:firstLine="57"/>
      </w:pPr>
      <w:rPr>
        <w:rFonts w:hint="default"/>
      </w:rPr>
    </w:lvl>
    <w:lvl w:ilvl="1">
      <w:start w:val="9"/>
      <w:numFmt w:val="decimal"/>
      <w:isLgl/>
      <w:lvlText w:val="%1.%2."/>
      <w:lvlJc w:val="left"/>
      <w:pPr>
        <w:ind w:left="1075" w:hanging="720"/>
      </w:pPr>
      <w:rPr>
        <w:rFonts w:hint="default"/>
      </w:rPr>
    </w:lvl>
    <w:lvl w:ilvl="2">
      <w:start w:val="2"/>
      <w:numFmt w:val="decimal"/>
      <w:isLgl/>
      <w:lvlText w:val="%1.%2.%3."/>
      <w:lvlJc w:val="left"/>
      <w:pPr>
        <w:ind w:left="1430" w:hanging="720"/>
      </w:pPr>
      <w:rPr>
        <w:rFonts w:hint="default"/>
      </w:rPr>
    </w:lvl>
    <w:lvl w:ilvl="3">
      <w:start w:val="1"/>
      <w:numFmt w:val="decimal"/>
      <w:isLgl/>
      <w:lvlText w:val="%1.%2.%3.%4."/>
      <w:lvlJc w:val="left"/>
      <w:pPr>
        <w:ind w:left="2145" w:hanging="108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3215" w:hanging="1440"/>
      </w:pPr>
      <w:rPr>
        <w:rFonts w:hint="default"/>
      </w:rPr>
    </w:lvl>
    <w:lvl w:ilvl="6">
      <w:start w:val="1"/>
      <w:numFmt w:val="decimal"/>
      <w:isLgl/>
      <w:lvlText w:val="%1.%2.%3.%4.%5.%6.%7."/>
      <w:lvlJc w:val="left"/>
      <w:pPr>
        <w:ind w:left="3930" w:hanging="1800"/>
      </w:pPr>
      <w:rPr>
        <w:rFonts w:hint="default"/>
      </w:rPr>
    </w:lvl>
    <w:lvl w:ilvl="7">
      <w:start w:val="1"/>
      <w:numFmt w:val="decimal"/>
      <w:isLgl/>
      <w:lvlText w:val="%1.%2.%3.%4.%5.%6.%7.%8."/>
      <w:lvlJc w:val="left"/>
      <w:pPr>
        <w:ind w:left="4285" w:hanging="1800"/>
      </w:pPr>
      <w:rPr>
        <w:rFonts w:hint="default"/>
      </w:rPr>
    </w:lvl>
    <w:lvl w:ilvl="8">
      <w:start w:val="1"/>
      <w:numFmt w:val="decimal"/>
      <w:isLgl/>
      <w:lvlText w:val="%1.%2.%3.%4.%5.%6.%7.%8.%9."/>
      <w:lvlJc w:val="left"/>
      <w:pPr>
        <w:ind w:left="5000" w:hanging="2160"/>
      </w:pPr>
      <w:rPr>
        <w:rFonts w:hint="default"/>
      </w:rPr>
    </w:lvl>
  </w:abstractNum>
  <w:abstractNum w:abstractNumId="30" w15:restartNumberingAfterBreak="0">
    <w:nsid w:val="2C5F6DC3"/>
    <w:multiLevelType w:val="hybridMultilevel"/>
    <w:tmpl w:val="4C7EE1CA"/>
    <w:lvl w:ilvl="0" w:tplc="8D9E87C2">
      <w:start w:val="1"/>
      <w:numFmt w:val="decimal"/>
      <w:lvlText w:val="%1."/>
      <w:lvlJc w:val="left"/>
      <w:pPr>
        <w:ind w:left="851" w:hanging="142"/>
      </w:pPr>
      <w:rPr>
        <w:rFonts w:hint="default"/>
        <w:b w:val="0"/>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2D4270CF"/>
    <w:multiLevelType w:val="hybridMultilevel"/>
    <w:tmpl w:val="D4ECF266"/>
    <w:lvl w:ilvl="0" w:tplc="31060C50">
      <w:start w:val="1"/>
      <w:numFmt w:val="decimal"/>
      <w:lvlText w:val="%1."/>
      <w:lvlJc w:val="left"/>
      <w:pPr>
        <w:ind w:left="851" w:hanging="142"/>
      </w:pPr>
      <w:rPr>
        <w:rFonts w:hint="default"/>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15:restartNumberingAfterBreak="0">
    <w:nsid w:val="2EC57E42"/>
    <w:multiLevelType w:val="hybridMultilevel"/>
    <w:tmpl w:val="271814E2"/>
    <w:lvl w:ilvl="0" w:tplc="6F6AD48A">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15:restartNumberingAfterBreak="0">
    <w:nsid w:val="30740612"/>
    <w:multiLevelType w:val="hybridMultilevel"/>
    <w:tmpl w:val="5E1836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316C42EB"/>
    <w:multiLevelType w:val="hybridMultilevel"/>
    <w:tmpl w:val="568813B8"/>
    <w:lvl w:ilvl="0" w:tplc="BB926614">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15:restartNumberingAfterBreak="0">
    <w:nsid w:val="34624E62"/>
    <w:multiLevelType w:val="hybridMultilevel"/>
    <w:tmpl w:val="A5C02204"/>
    <w:lvl w:ilvl="0" w:tplc="66BA6D98">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360D52CE"/>
    <w:multiLevelType w:val="hybridMultilevel"/>
    <w:tmpl w:val="E6969CFE"/>
    <w:lvl w:ilvl="0" w:tplc="382EBA3A">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362D15D6"/>
    <w:multiLevelType w:val="hybridMultilevel"/>
    <w:tmpl w:val="1704692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15:restartNumberingAfterBreak="0">
    <w:nsid w:val="37161479"/>
    <w:multiLevelType w:val="hybridMultilevel"/>
    <w:tmpl w:val="D4ECF266"/>
    <w:lvl w:ilvl="0" w:tplc="31060C50">
      <w:start w:val="1"/>
      <w:numFmt w:val="decimal"/>
      <w:lvlText w:val="%1."/>
      <w:lvlJc w:val="left"/>
      <w:pPr>
        <w:ind w:left="851" w:hanging="142"/>
      </w:pPr>
      <w:rPr>
        <w:rFonts w:hint="default"/>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15:restartNumberingAfterBreak="0">
    <w:nsid w:val="37765D40"/>
    <w:multiLevelType w:val="multilevel"/>
    <w:tmpl w:val="0FA2118A"/>
    <w:styleLink w:val="2010"/>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40" w15:restartNumberingAfterBreak="0">
    <w:nsid w:val="379F002F"/>
    <w:multiLevelType w:val="hybridMultilevel"/>
    <w:tmpl w:val="83CEE928"/>
    <w:lvl w:ilvl="0" w:tplc="416E9276">
      <w:start w:val="1"/>
      <w:numFmt w:val="decimal"/>
      <w:lvlText w:val="%1."/>
      <w:lvlJc w:val="left"/>
      <w:pPr>
        <w:ind w:left="851" w:hanging="142"/>
      </w:pPr>
      <w:rPr>
        <w:rFonts w:hint="default"/>
        <w:b w:val="0"/>
        <w:sz w:val="22"/>
        <w:szCs w:val="24"/>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1" w15:restartNumberingAfterBreak="0">
    <w:nsid w:val="37B444EB"/>
    <w:multiLevelType w:val="hybridMultilevel"/>
    <w:tmpl w:val="4C7EE1CA"/>
    <w:lvl w:ilvl="0" w:tplc="8D9E87C2">
      <w:start w:val="1"/>
      <w:numFmt w:val="decimal"/>
      <w:lvlText w:val="%1."/>
      <w:lvlJc w:val="left"/>
      <w:pPr>
        <w:ind w:left="851" w:hanging="142"/>
      </w:pPr>
      <w:rPr>
        <w:rFonts w:hint="default"/>
        <w:b w:val="0"/>
      </w:rPr>
    </w:lvl>
    <w:lvl w:ilvl="1" w:tplc="04190019" w:tentative="1">
      <w:start w:val="1"/>
      <w:numFmt w:val="lowerLetter"/>
      <w:lvlText w:val="%2."/>
      <w:lvlJc w:val="left"/>
      <w:pPr>
        <w:ind w:left="1789" w:hanging="360"/>
      </w:pPr>
    </w:lvl>
    <w:lvl w:ilvl="2" w:tplc="0419001B">
      <w:start w:val="1"/>
      <w:numFmt w:val="lowerRoman"/>
      <w:pStyle w:val="111"/>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15:restartNumberingAfterBreak="0">
    <w:nsid w:val="3E0B759B"/>
    <w:multiLevelType w:val="hybridMultilevel"/>
    <w:tmpl w:val="8074429A"/>
    <w:lvl w:ilvl="0" w:tplc="6026F88A">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3" w15:restartNumberingAfterBreak="0">
    <w:nsid w:val="409C6500"/>
    <w:multiLevelType w:val="hybridMultilevel"/>
    <w:tmpl w:val="2B68B4B6"/>
    <w:lvl w:ilvl="0" w:tplc="2924ABA6">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4" w15:restartNumberingAfterBreak="0">
    <w:nsid w:val="43EA1B5B"/>
    <w:multiLevelType w:val="hybridMultilevel"/>
    <w:tmpl w:val="74B48DE8"/>
    <w:lvl w:ilvl="0" w:tplc="3238D886">
      <w:start w:val="1"/>
      <w:numFmt w:val="bullet"/>
      <w:lvlText w:val="-"/>
      <w:lvlJc w:val="left"/>
      <w:pPr>
        <w:ind w:left="720" w:hanging="360"/>
      </w:pPr>
      <w:rPr>
        <w:rFonts w:ascii="Segoe UI Light" w:hAnsi="Segoe UI Light"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453C5A99"/>
    <w:multiLevelType w:val="hybridMultilevel"/>
    <w:tmpl w:val="139C93D6"/>
    <w:lvl w:ilvl="0" w:tplc="FC18AA8C">
      <w:start w:val="1"/>
      <w:numFmt w:val="decimal"/>
      <w:lvlText w:val="%1."/>
      <w:lvlJc w:val="left"/>
      <w:pPr>
        <w:ind w:left="851" w:hanging="142"/>
      </w:pPr>
      <w:rPr>
        <w:rFonts w:hint="default"/>
        <w:color w:val="auto"/>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6" w15:restartNumberingAfterBreak="0">
    <w:nsid w:val="463B1B77"/>
    <w:multiLevelType w:val="hybridMultilevel"/>
    <w:tmpl w:val="C8867108"/>
    <w:lvl w:ilvl="0" w:tplc="59CEB6E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4832747B"/>
    <w:multiLevelType w:val="hybridMultilevel"/>
    <w:tmpl w:val="D4ECF266"/>
    <w:lvl w:ilvl="0" w:tplc="31060C50">
      <w:start w:val="1"/>
      <w:numFmt w:val="decimal"/>
      <w:lvlText w:val="%1."/>
      <w:lvlJc w:val="left"/>
      <w:pPr>
        <w:ind w:left="851" w:hanging="142"/>
      </w:pPr>
      <w:rPr>
        <w:rFonts w:hint="default"/>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8" w15:restartNumberingAfterBreak="0">
    <w:nsid w:val="49643F15"/>
    <w:multiLevelType w:val="hybridMultilevel"/>
    <w:tmpl w:val="51220E92"/>
    <w:styleLink w:val="1ai2"/>
    <w:lvl w:ilvl="0" w:tplc="AB3A818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49" w15:restartNumberingAfterBreak="0">
    <w:nsid w:val="496E40B1"/>
    <w:multiLevelType w:val="hybridMultilevel"/>
    <w:tmpl w:val="00CCE0C6"/>
    <w:lvl w:ilvl="0" w:tplc="ADA4F24A">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0" w15:restartNumberingAfterBreak="0">
    <w:nsid w:val="4A2F353E"/>
    <w:multiLevelType w:val="hybridMultilevel"/>
    <w:tmpl w:val="C1D0C1FA"/>
    <w:lvl w:ilvl="0" w:tplc="58D8B8CA">
      <w:start w:val="1"/>
      <w:numFmt w:val="decimal"/>
      <w:pStyle w:val="S"/>
      <w:lvlText w:val="Рисунок. %1"/>
      <w:lvlJc w:val="left"/>
      <w:pPr>
        <w:tabs>
          <w:tab w:val="num" w:pos="2149"/>
        </w:tabs>
        <w:ind w:left="2149"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51" w15:restartNumberingAfterBreak="0">
    <w:nsid w:val="4B985704"/>
    <w:multiLevelType w:val="hybridMultilevel"/>
    <w:tmpl w:val="835AA146"/>
    <w:lvl w:ilvl="0" w:tplc="EDE28B5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4BDF68B4"/>
    <w:multiLevelType w:val="multilevel"/>
    <w:tmpl w:val="0419001F"/>
    <w:styleLink w:val="1ai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3" w15:restartNumberingAfterBreak="0">
    <w:nsid w:val="4C2E457E"/>
    <w:multiLevelType w:val="hybridMultilevel"/>
    <w:tmpl w:val="1638BFDA"/>
    <w:lvl w:ilvl="0" w:tplc="AD6C876A">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4" w15:restartNumberingAfterBreak="0">
    <w:nsid w:val="4C407D52"/>
    <w:multiLevelType w:val="hybridMultilevel"/>
    <w:tmpl w:val="D01E8C94"/>
    <w:lvl w:ilvl="0" w:tplc="31060C50">
      <w:start w:val="1"/>
      <w:numFmt w:val="decimal"/>
      <w:lvlText w:val="%1."/>
      <w:lvlJc w:val="left"/>
      <w:pPr>
        <w:ind w:left="851" w:hanging="142"/>
      </w:pPr>
      <w:rPr>
        <w:rFonts w:hint="default"/>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5" w15:restartNumberingAfterBreak="0">
    <w:nsid w:val="4E107BAB"/>
    <w:multiLevelType w:val="hybridMultilevel"/>
    <w:tmpl w:val="29180AD0"/>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56" w15:restartNumberingAfterBreak="0">
    <w:nsid w:val="4F524598"/>
    <w:multiLevelType w:val="hybridMultilevel"/>
    <w:tmpl w:val="53322E88"/>
    <w:styleLink w:val="21"/>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7" w15:restartNumberingAfterBreak="0">
    <w:nsid w:val="4F65195B"/>
    <w:multiLevelType w:val="multilevel"/>
    <w:tmpl w:val="16A8B17E"/>
    <w:lvl w:ilvl="0">
      <w:start w:val="1"/>
      <w:numFmt w:val="decimal"/>
      <w:pStyle w:val="13"/>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58" w15:restartNumberingAfterBreak="0">
    <w:nsid w:val="505800EC"/>
    <w:multiLevelType w:val="hybridMultilevel"/>
    <w:tmpl w:val="3CDAE3E6"/>
    <w:lvl w:ilvl="0" w:tplc="3238D886">
      <w:start w:val="1"/>
      <w:numFmt w:val="bullet"/>
      <w:lvlText w:val="-"/>
      <w:lvlJc w:val="left"/>
      <w:pPr>
        <w:ind w:left="848" w:hanging="360"/>
      </w:pPr>
      <w:rPr>
        <w:rFonts w:ascii="Segoe UI Light" w:hAnsi="Segoe UI Light" w:hint="default"/>
      </w:rPr>
    </w:lvl>
    <w:lvl w:ilvl="1" w:tplc="04190003" w:tentative="1">
      <w:start w:val="1"/>
      <w:numFmt w:val="bullet"/>
      <w:lvlText w:val="o"/>
      <w:lvlJc w:val="left"/>
      <w:pPr>
        <w:ind w:left="1568" w:hanging="360"/>
      </w:pPr>
      <w:rPr>
        <w:rFonts w:ascii="Courier New" w:hAnsi="Courier New" w:cs="Courier New" w:hint="default"/>
      </w:rPr>
    </w:lvl>
    <w:lvl w:ilvl="2" w:tplc="04190005" w:tentative="1">
      <w:start w:val="1"/>
      <w:numFmt w:val="bullet"/>
      <w:lvlText w:val=""/>
      <w:lvlJc w:val="left"/>
      <w:pPr>
        <w:ind w:left="2288" w:hanging="360"/>
      </w:pPr>
      <w:rPr>
        <w:rFonts w:ascii="Wingdings" w:hAnsi="Wingdings" w:hint="default"/>
      </w:rPr>
    </w:lvl>
    <w:lvl w:ilvl="3" w:tplc="04190001" w:tentative="1">
      <w:start w:val="1"/>
      <w:numFmt w:val="bullet"/>
      <w:lvlText w:val=""/>
      <w:lvlJc w:val="left"/>
      <w:pPr>
        <w:ind w:left="3008" w:hanging="360"/>
      </w:pPr>
      <w:rPr>
        <w:rFonts w:ascii="Symbol" w:hAnsi="Symbol" w:hint="default"/>
      </w:rPr>
    </w:lvl>
    <w:lvl w:ilvl="4" w:tplc="04190003" w:tentative="1">
      <w:start w:val="1"/>
      <w:numFmt w:val="bullet"/>
      <w:lvlText w:val="o"/>
      <w:lvlJc w:val="left"/>
      <w:pPr>
        <w:ind w:left="3728" w:hanging="360"/>
      </w:pPr>
      <w:rPr>
        <w:rFonts w:ascii="Courier New" w:hAnsi="Courier New" w:cs="Courier New" w:hint="default"/>
      </w:rPr>
    </w:lvl>
    <w:lvl w:ilvl="5" w:tplc="04190005" w:tentative="1">
      <w:start w:val="1"/>
      <w:numFmt w:val="bullet"/>
      <w:lvlText w:val=""/>
      <w:lvlJc w:val="left"/>
      <w:pPr>
        <w:ind w:left="4448" w:hanging="360"/>
      </w:pPr>
      <w:rPr>
        <w:rFonts w:ascii="Wingdings" w:hAnsi="Wingdings" w:hint="default"/>
      </w:rPr>
    </w:lvl>
    <w:lvl w:ilvl="6" w:tplc="04190001" w:tentative="1">
      <w:start w:val="1"/>
      <w:numFmt w:val="bullet"/>
      <w:lvlText w:val=""/>
      <w:lvlJc w:val="left"/>
      <w:pPr>
        <w:ind w:left="5168" w:hanging="360"/>
      </w:pPr>
      <w:rPr>
        <w:rFonts w:ascii="Symbol" w:hAnsi="Symbol" w:hint="default"/>
      </w:rPr>
    </w:lvl>
    <w:lvl w:ilvl="7" w:tplc="04190003" w:tentative="1">
      <w:start w:val="1"/>
      <w:numFmt w:val="bullet"/>
      <w:lvlText w:val="o"/>
      <w:lvlJc w:val="left"/>
      <w:pPr>
        <w:ind w:left="5888" w:hanging="360"/>
      </w:pPr>
      <w:rPr>
        <w:rFonts w:ascii="Courier New" w:hAnsi="Courier New" w:cs="Courier New" w:hint="default"/>
      </w:rPr>
    </w:lvl>
    <w:lvl w:ilvl="8" w:tplc="04190005" w:tentative="1">
      <w:start w:val="1"/>
      <w:numFmt w:val="bullet"/>
      <w:lvlText w:val=""/>
      <w:lvlJc w:val="left"/>
      <w:pPr>
        <w:ind w:left="6608" w:hanging="360"/>
      </w:pPr>
      <w:rPr>
        <w:rFonts w:ascii="Wingdings" w:hAnsi="Wingdings" w:hint="default"/>
      </w:rPr>
    </w:lvl>
  </w:abstractNum>
  <w:abstractNum w:abstractNumId="59" w15:restartNumberingAfterBreak="0">
    <w:nsid w:val="50AB7516"/>
    <w:multiLevelType w:val="hybridMultilevel"/>
    <w:tmpl w:val="5B08BC5E"/>
    <w:lvl w:ilvl="0" w:tplc="EDE28B5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50B33759"/>
    <w:multiLevelType w:val="hybridMultilevel"/>
    <w:tmpl w:val="ECA04558"/>
    <w:lvl w:ilvl="0" w:tplc="96220E78">
      <w:start w:val="1"/>
      <w:numFmt w:val="decimal"/>
      <w:lvlText w:val="%1."/>
      <w:lvlJc w:val="left"/>
      <w:pPr>
        <w:ind w:left="720"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527E6B8E"/>
    <w:multiLevelType w:val="hybridMultilevel"/>
    <w:tmpl w:val="1638BFDA"/>
    <w:lvl w:ilvl="0" w:tplc="AD6C876A">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2" w15:restartNumberingAfterBreak="0">
    <w:nsid w:val="53261952"/>
    <w:multiLevelType w:val="hybridMultilevel"/>
    <w:tmpl w:val="20B8826C"/>
    <w:lvl w:ilvl="0" w:tplc="C7BAAC1E">
      <w:start w:val="1"/>
      <w:numFmt w:val="decimal"/>
      <w:lvlText w:val="%1."/>
      <w:lvlJc w:val="left"/>
      <w:pPr>
        <w:ind w:left="851" w:hanging="142"/>
      </w:pPr>
      <w:rPr>
        <w:rFonts w:hint="default"/>
        <w:b w:val="0"/>
        <w:sz w:val="22"/>
        <w:szCs w:val="24"/>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3" w15:restartNumberingAfterBreak="0">
    <w:nsid w:val="537A460C"/>
    <w:multiLevelType w:val="hybridMultilevel"/>
    <w:tmpl w:val="6AB067A8"/>
    <w:lvl w:ilvl="0" w:tplc="3238D886">
      <w:start w:val="1"/>
      <w:numFmt w:val="bullet"/>
      <w:lvlText w:val="-"/>
      <w:lvlJc w:val="left"/>
      <w:pPr>
        <w:ind w:left="720" w:hanging="360"/>
      </w:pPr>
      <w:rPr>
        <w:rFonts w:ascii="Segoe UI Light" w:hAnsi="Segoe UI Light"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57D1282A"/>
    <w:multiLevelType w:val="hybridMultilevel"/>
    <w:tmpl w:val="29180AD0"/>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5" w15:restartNumberingAfterBreak="0">
    <w:nsid w:val="584C1824"/>
    <w:multiLevelType w:val="hybridMultilevel"/>
    <w:tmpl w:val="04208E48"/>
    <w:lvl w:ilvl="0" w:tplc="1E9A75A6">
      <w:start w:val="1"/>
      <w:numFmt w:val="bullet"/>
      <w:pStyle w:val="S0"/>
      <w:lvlText w:val=""/>
      <w:lvlJc w:val="left"/>
      <w:pPr>
        <w:tabs>
          <w:tab w:val="num" w:pos="1427"/>
        </w:tabs>
        <w:ind w:left="180" w:firstLine="720"/>
      </w:pPr>
      <w:rPr>
        <w:rFonts w:ascii="Symbol" w:hAnsi="Symbol" w:hint="default"/>
        <w:color w:val="auto"/>
      </w:rPr>
    </w:lvl>
    <w:lvl w:ilvl="1" w:tplc="04190019">
      <w:start w:val="4"/>
      <w:numFmt w:val="decimal"/>
      <w:lvlText w:val="%2."/>
      <w:lvlJc w:val="left"/>
      <w:pPr>
        <w:tabs>
          <w:tab w:val="num" w:pos="2160"/>
        </w:tabs>
        <w:ind w:left="2160" w:hanging="360"/>
      </w:pPr>
      <w:rPr>
        <w:rFonts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66" w15:restartNumberingAfterBreak="0">
    <w:nsid w:val="59E60585"/>
    <w:multiLevelType w:val="hybridMultilevel"/>
    <w:tmpl w:val="38D6B882"/>
    <w:styleLink w:val="a2"/>
    <w:lvl w:ilvl="0" w:tplc="D8386870">
      <w:start w:val="1"/>
      <w:numFmt w:val="bullet"/>
      <w:lvlText w:val=""/>
      <w:lvlJc w:val="left"/>
      <w:pPr>
        <w:tabs>
          <w:tab w:val="num" w:pos="1069"/>
        </w:tabs>
        <w:ind w:left="1069" w:hanging="360"/>
      </w:pPr>
      <w:rPr>
        <w:rFonts w:ascii="Symbol" w:hAnsi="Symbol" w:hint="default"/>
        <w:color w:val="auto"/>
      </w:rPr>
    </w:lvl>
    <w:lvl w:ilvl="1" w:tplc="04190003">
      <w:start w:val="1"/>
      <w:numFmt w:val="bullet"/>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7" w15:restartNumberingAfterBreak="0">
    <w:nsid w:val="5A1351D3"/>
    <w:multiLevelType w:val="hybridMultilevel"/>
    <w:tmpl w:val="BB867338"/>
    <w:lvl w:ilvl="0" w:tplc="C5FA7DE2">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5F214E00"/>
    <w:multiLevelType w:val="hybridMultilevel"/>
    <w:tmpl w:val="9670D61A"/>
    <w:lvl w:ilvl="0" w:tplc="55562A44">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9" w15:restartNumberingAfterBreak="0">
    <w:nsid w:val="5F366D75"/>
    <w:multiLevelType w:val="hybridMultilevel"/>
    <w:tmpl w:val="4C7EE1CA"/>
    <w:lvl w:ilvl="0" w:tplc="8D9E87C2">
      <w:start w:val="1"/>
      <w:numFmt w:val="decimal"/>
      <w:lvlText w:val="%1."/>
      <w:lvlJc w:val="left"/>
      <w:pPr>
        <w:ind w:left="851" w:hanging="142"/>
      </w:pPr>
      <w:rPr>
        <w:rFonts w:hint="default"/>
        <w:b w:val="0"/>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0" w15:restartNumberingAfterBreak="0">
    <w:nsid w:val="5FF805B1"/>
    <w:multiLevelType w:val="hybridMultilevel"/>
    <w:tmpl w:val="9FF875B4"/>
    <w:lvl w:ilvl="0" w:tplc="194E19A0">
      <w:start w:val="1"/>
      <w:numFmt w:val="decimal"/>
      <w:lvlText w:val="%1."/>
      <w:lvlJc w:val="left"/>
      <w:pPr>
        <w:ind w:left="851" w:hanging="142"/>
      </w:pPr>
      <w:rPr>
        <w:rFonts w:hint="default"/>
        <w:sz w:val="22"/>
        <w:szCs w:val="24"/>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1" w15:restartNumberingAfterBreak="0">
    <w:nsid w:val="60A1522B"/>
    <w:multiLevelType w:val="hybridMultilevel"/>
    <w:tmpl w:val="1704692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2" w15:restartNumberingAfterBreak="0">
    <w:nsid w:val="636D237D"/>
    <w:multiLevelType w:val="multilevel"/>
    <w:tmpl w:val="B6EAB286"/>
    <w:lvl w:ilvl="0">
      <w:start w:val="1"/>
      <w:numFmt w:val="bullet"/>
      <w:pStyle w:val="a3"/>
      <w:suff w:val="space"/>
      <w:lvlText w:val="–"/>
      <w:lvlJc w:val="left"/>
      <w:pPr>
        <w:ind w:left="-425"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73" w15:restartNumberingAfterBreak="0">
    <w:nsid w:val="661627D9"/>
    <w:multiLevelType w:val="hybridMultilevel"/>
    <w:tmpl w:val="6A1883A6"/>
    <w:lvl w:ilvl="0" w:tplc="E6BECCC4">
      <w:start w:val="1"/>
      <w:numFmt w:val="decimal"/>
      <w:lvlText w:val="%1."/>
      <w:lvlJc w:val="left"/>
      <w:pPr>
        <w:ind w:left="851" w:hanging="142"/>
      </w:pPr>
      <w:rPr>
        <w:rFonts w:hint="default"/>
        <w:b w:val="0"/>
        <w:sz w:val="22"/>
        <w:szCs w:val="24"/>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4" w15:restartNumberingAfterBreak="0">
    <w:nsid w:val="668F391F"/>
    <w:multiLevelType w:val="hybridMultilevel"/>
    <w:tmpl w:val="D4ECF266"/>
    <w:lvl w:ilvl="0" w:tplc="31060C50">
      <w:start w:val="1"/>
      <w:numFmt w:val="decimal"/>
      <w:lvlText w:val="%1."/>
      <w:lvlJc w:val="left"/>
      <w:pPr>
        <w:ind w:left="851" w:hanging="142"/>
      </w:pPr>
      <w:rPr>
        <w:rFonts w:hint="default"/>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5" w15:restartNumberingAfterBreak="0">
    <w:nsid w:val="6690774B"/>
    <w:multiLevelType w:val="hybridMultilevel"/>
    <w:tmpl w:val="C1FA477C"/>
    <w:lvl w:ilvl="0" w:tplc="E28EF4B8">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6" w15:restartNumberingAfterBreak="0">
    <w:nsid w:val="66F20CCD"/>
    <w:multiLevelType w:val="hybridMultilevel"/>
    <w:tmpl w:val="5B08BC5E"/>
    <w:lvl w:ilvl="0" w:tplc="EDE28B5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67416D25"/>
    <w:multiLevelType w:val="hybridMultilevel"/>
    <w:tmpl w:val="D4ECF266"/>
    <w:lvl w:ilvl="0" w:tplc="31060C50">
      <w:start w:val="1"/>
      <w:numFmt w:val="decimal"/>
      <w:lvlText w:val="%1."/>
      <w:lvlJc w:val="left"/>
      <w:pPr>
        <w:ind w:left="851" w:hanging="142"/>
      </w:pPr>
      <w:rPr>
        <w:rFonts w:hint="default"/>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8" w15:restartNumberingAfterBreak="0">
    <w:nsid w:val="6A946DB7"/>
    <w:multiLevelType w:val="hybridMultilevel"/>
    <w:tmpl w:val="D4ECF266"/>
    <w:lvl w:ilvl="0" w:tplc="31060C50">
      <w:start w:val="1"/>
      <w:numFmt w:val="decimal"/>
      <w:lvlText w:val="%1."/>
      <w:lvlJc w:val="left"/>
      <w:pPr>
        <w:ind w:left="851" w:hanging="142"/>
      </w:pPr>
      <w:rPr>
        <w:rFonts w:hint="default"/>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9" w15:restartNumberingAfterBreak="0">
    <w:nsid w:val="6B1B3507"/>
    <w:multiLevelType w:val="hybridMultilevel"/>
    <w:tmpl w:val="11CE71FC"/>
    <w:lvl w:ilvl="0" w:tplc="1FA8D1F2">
      <w:start w:val="1"/>
      <w:numFmt w:val="decimal"/>
      <w:pStyle w:val="14"/>
      <w:lvlText w:val="Таблица %1 "/>
      <w:lvlJc w:val="right"/>
      <w:pPr>
        <w:tabs>
          <w:tab w:val="num" w:pos="1429"/>
        </w:tabs>
        <w:ind w:left="1429" w:firstLine="792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0" w15:restartNumberingAfterBreak="0">
    <w:nsid w:val="6B8514D0"/>
    <w:multiLevelType w:val="hybridMultilevel"/>
    <w:tmpl w:val="6ACC7464"/>
    <w:lvl w:ilvl="0" w:tplc="8B12AD0E">
      <w:start w:val="1"/>
      <w:numFmt w:val="decimal"/>
      <w:lvlText w:val="%1."/>
      <w:lvlJc w:val="left"/>
      <w:pPr>
        <w:ind w:left="720" w:hanging="360"/>
      </w:pPr>
      <w:rPr>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6BAE48E5"/>
    <w:multiLevelType w:val="hybridMultilevel"/>
    <w:tmpl w:val="41248EF0"/>
    <w:lvl w:ilvl="0" w:tplc="3A76140C">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2" w15:restartNumberingAfterBreak="0">
    <w:nsid w:val="6CFA7E60"/>
    <w:multiLevelType w:val="hybridMultilevel"/>
    <w:tmpl w:val="4C7EE1CA"/>
    <w:lvl w:ilvl="0" w:tplc="8D9E87C2">
      <w:start w:val="1"/>
      <w:numFmt w:val="decimal"/>
      <w:lvlText w:val="%1."/>
      <w:lvlJc w:val="left"/>
      <w:pPr>
        <w:ind w:left="851" w:hanging="142"/>
      </w:pPr>
      <w:rPr>
        <w:rFonts w:hint="default"/>
        <w:b w:val="0"/>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3" w15:restartNumberingAfterBreak="0">
    <w:nsid w:val="6D103BE0"/>
    <w:multiLevelType w:val="hybridMultilevel"/>
    <w:tmpl w:val="9D6496C2"/>
    <w:lvl w:ilvl="0" w:tplc="354AD2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6D966535"/>
    <w:multiLevelType w:val="hybridMultilevel"/>
    <w:tmpl w:val="2B0CE53C"/>
    <w:lvl w:ilvl="0" w:tplc="F2F2B342">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5" w15:restartNumberingAfterBreak="0">
    <w:nsid w:val="6E7E22C6"/>
    <w:multiLevelType w:val="hybridMultilevel"/>
    <w:tmpl w:val="D4ECF266"/>
    <w:lvl w:ilvl="0" w:tplc="31060C50">
      <w:start w:val="1"/>
      <w:numFmt w:val="decimal"/>
      <w:lvlText w:val="%1."/>
      <w:lvlJc w:val="left"/>
      <w:pPr>
        <w:ind w:left="851" w:hanging="142"/>
      </w:pPr>
      <w:rPr>
        <w:rFonts w:hint="default"/>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6" w15:restartNumberingAfterBreak="0">
    <w:nsid w:val="70746EAC"/>
    <w:multiLevelType w:val="hybridMultilevel"/>
    <w:tmpl w:val="29180AD0"/>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7" w15:restartNumberingAfterBreak="0">
    <w:nsid w:val="70CC008F"/>
    <w:multiLevelType w:val="multilevel"/>
    <w:tmpl w:val="D3A4E860"/>
    <w:lvl w:ilvl="0">
      <w:start w:val="1"/>
      <w:numFmt w:val="decimal"/>
      <w:pStyle w:val="a4"/>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4"/>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88" w15:restartNumberingAfterBreak="0">
    <w:nsid w:val="70EB2EC9"/>
    <w:multiLevelType w:val="hybridMultilevel"/>
    <w:tmpl w:val="152EFC62"/>
    <w:lvl w:ilvl="0" w:tplc="E78A5464">
      <w:start w:val="1"/>
      <w:numFmt w:val="decimal"/>
      <w:lvlText w:val="%1."/>
      <w:lvlJc w:val="left"/>
      <w:pPr>
        <w:ind w:left="851" w:hanging="142"/>
      </w:pPr>
      <w:rPr>
        <w:rFonts w:hint="default"/>
        <w:b w:val="0"/>
        <w:sz w:val="22"/>
        <w:szCs w:val="24"/>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9" w15:restartNumberingAfterBreak="0">
    <w:nsid w:val="736F3990"/>
    <w:multiLevelType w:val="hybridMultilevel"/>
    <w:tmpl w:val="29180AD0"/>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90" w15:restartNumberingAfterBreak="0">
    <w:nsid w:val="742170A3"/>
    <w:multiLevelType w:val="multilevel"/>
    <w:tmpl w:val="2A1E4E9A"/>
    <w:styleLink w:val="80"/>
    <w:lvl w:ilvl="0">
      <w:start w:val="1"/>
      <w:numFmt w:val="upperRoman"/>
      <w:lvlText w:val="%1."/>
      <w:lvlJc w:val="left"/>
      <w:pPr>
        <w:ind w:left="0" w:firstLine="567"/>
      </w:pPr>
      <w:rPr>
        <w:rFonts w:hint="default"/>
      </w:rPr>
    </w:lvl>
    <w:lvl w:ilvl="1">
      <w:start w:val="1"/>
      <w:numFmt w:val="decimal"/>
      <w:isLgl/>
      <w:lvlText w:val="%1.%2"/>
      <w:lvlJc w:val="left"/>
      <w:pPr>
        <w:ind w:left="0" w:firstLine="567"/>
      </w:pPr>
      <w:rPr>
        <w:rFonts w:ascii="Times New Roman" w:hAnsi="Times New Roman" w:hint="default"/>
        <w:b/>
        <w:bCs w:val="0"/>
        <w:i w:val="0"/>
        <w:iCs w:val="0"/>
        <w:caps w:val="0"/>
        <w:smallCaps w:val="0"/>
        <w:strike w:val="0"/>
        <w:dstrike w:val="0"/>
        <w:noProof w:val="0"/>
        <w:vanish w:val="0"/>
        <w:color w:val="auto"/>
        <w:spacing w:val="0"/>
        <w:kern w:val="0"/>
        <w:position w:val="0"/>
        <w:sz w:val="28"/>
        <w:szCs w:val="28"/>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isLgl/>
      <w:suff w:val="space"/>
      <w:lvlText w:val="%1.%2.%3"/>
      <w:lvlJc w:val="left"/>
      <w:pPr>
        <w:ind w:left="0"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91" w15:restartNumberingAfterBreak="0">
    <w:nsid w:val="74F65A4D"/>
    <w:multiLevelType w:val="multilevel"/>
    <w:tmpl w:val="07DAA336"/>
    <w:styleLink w:val="70"/>
    <w:lvl w:ilvl="0">
      <w:start w:val="1"/>
      <w:numFmt w:val="upperRoman"/>
      <w:lvlText w:val="%1."/>
      <w:lvlJc w:val="left"/>
      <w:pPr>
        <w:ind w:left="0" w:firstLine="567"/>
      </w:pPr>
      <w:rPr>
        <w:rFonts w:hint="default"/>
      </w:rPr>
    </w:lvl>
    <w:lvl w:ilvl="1">
      <w:start w:val="1"/>
      <w:numFmt w:val="decimal"/>
      <w:isLgl/>
      <w:lvlText w:val="%1.%2"/>
      <w:lvlJc w:val="left"/>
      <w:pPr>
        <w:ind w:left="0" w:firstLine="567"/>
      </w:pPr>
      <w:rPr>
        <w:rFonts w:ascii="Times New Roman" w:hAnsi="Times New Roman" w:hint="default"/>
        <w:b/>
        <w:bCs w:val="0"/>
        <w:i w:val="0"/>
        <w:iCs w:val="0"/>
        <w:caps w:val="0"/>
        <w:smallCaps w:val="0"/>
        <w:strike w:val="0"/>
        <w:dstrike w:val="0"/>
        <w:noProof w:val="0"/>
        <w:vanish w:val="0"/>
        <w:color w:val="auto"/>
        <w:spacing w:val="0"/>
        <w:kern w:val="0"/>
        <w:position w:val="0"/>
        <w:sz w:val="28"/>
        <w:szCs w:val="28"/>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isLgl/>
      <w:suff w:val="space"/>
      <w:lvlText w:val="%1.%2.%3"/>
      <w:lvlJc w:val="left"/>
      <w:pPr>
        <w:ind w:left="0"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92" w15:restartNumberingAfterBreak="0">
    <w:nsid w:val="758671BE"/>
    <w:multiLevelType w:val="hybridMultilevel"/>
    <w:tmpl w:val="4CDAAC9E"/>
    <w:lvl w:ilvl="0" w:tplc="D338A3B8">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3" w15:restartNumberingAfterBreak="0">
    <w:nsid w:val="76346C67"/>
    <w:multiLevelType w:val="hybridMultilevel"/>
    <w:tmpl w:val="5B08BC5E"/>
    <w:lvl w:ilvl="0" w:tplc="EDE28B5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76AA16FF"/>
    <w:multiLevelType w:val="hybridMultilevel"/>
    <w:tmpl w:val="C8CCE39A"/>
    <w:lvl w:ilvl="0" w:tplc="2AD45C5E">
      <w:start w:val="1"/>
      <w:numFmt w:val="decimal"/>
      <w:lvlText w:val="%1."/>
      <w:lvlJc w:val="left"/>
      <w:pPr>
        <w:ind w:left="851" w:hanging="142"/>
      </w:pPr>
      <w:rPr>
        <w:rFonts w:hint="default"/>
        <w:b w:val="0"/>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5" w15:restartNumberingAfterBreak="0">
    <w:nsid w:val="774F596A"/>
    <w:multiLevelType w:val="hybridMultilevel"/>
    <w:tmpl w:val="1704692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6" w15:restartNumberingAfterBreak="0">
    <w:nsid w:val="77A84587"/>
    <w:multiLevelType w:val="hybridMultilevel"/>
    <w:tmpl w:val="26EEC66E"/>
    <w:lvl w:ilvl="0" w:tplc="59CEB6E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789241DB"/>
    <w:multiLevelType w:val="hybridMultilevel"/>
    <w:tmpl w:val="1704692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8" w15:restartNumberingAfterBreak="0">
    <w:nsid w:val="792419D6"/>
    <w:multiLevelType w:val="hybridMultilevel"/>
    <w:tmpl w:val="642EA4B8"/>
    <w:lvl w:ilvl="0" w:tplc="ABA2E6BE">
      <w:start w:val="1"/>
      <w:numFmt w:val="decimal"/>
      <w:lvlText w:val="%1."/>
      <w:lvlJc w:val="left"/>
      <w:pPr>
        <w:ind w:left="851" w:hanging="142"/>
      </w:pPr>
      <w:rPr>
        <w:rFonts w:hint="default"/>
        <w:sz w:val="22"/>
        <w:szCs w:val="22"/>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9" w15:restartNumberingAfterBreak="0">
    <w:nsid w:val="7F604E96"/>
    <w:multiLevelType w:val="hybridMultilevel"/>
    <w:tmpl w:val="3E9C6978"/>
    <w:lvl w:ilvl="0" w:tplc="0D18B9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9"/>
  </w:num>
  <w:num w:numId="2">
    <w:abstractNumId w:val="29"/>
  </w:num>
  <w:num w:numId="3">
    <w:abstractNumId w:val="57"/>
  </w:num>
  <w:num w:numId="4">
    <w:abstractNumId w:val="87"/>
  </w:num>
  <w:num w:numId="5">
    <w:abstractNumId w:val="72"/>
  </w:num>
  <w:num w:numId="6">
    <w:abstractNumId w:val="3"/>
  </w:num>
  <w:num w:numId="7">
    <w:abstractNumId w:val="8"/>
  </w:num>
  <w:num w:numId="8">
    <w:abstractNumId w:val="52"/>
  </w:num>
  <w:num w:numId="9">
    <w:abstractNumId w:val="48"/>
  </w:num>
  <w:num w:numId="10">
    <w:abstractNumId w:val="17"/>
  </w:num>
  <w:num w:numId="11">
    <w:abstractNumId w:val="5"/>
  </w:num>
  <w:num w:numId="12">
    <w:abstractNumId w:val="66"/>
  </w:num>
  <w:num w:numId="13">
    <w:abstractNumId w:val="50"/>
  </w:num>
  <w:num w:numId="14">
    <w:abstractNumId w:val="65"/>
  </w:num>
  <w:num w:numId="15">
    <w:abstractNumId w:val="39"/>
  </w:num>
  <w:num w:numId="16">
    <w:abstractNumId w:val="10"/>
  </w:num>
  <w:num w:numId="17">
    <w:abstractNumId w:val="56"/>
  </w:num>
  <w:num w:numId="18">
    <w:abstractNumId w:val="85"/>
  </w:num>
  <w:num w:numId="19">
    <w:abstractNumId w:val="44"/>
  </w:num>
  <w:num w:numId="20">
    <w:abstractNumId w:val="22"/>
  </w:num>
  <w:num w:numId="21">
    <w:abstractNumId w:val="11"/>
  </w:num>
  <w:num w:numId="22">
    <w:abstractNumId w:val="25"/>
  </w:num>
  <w:num w:numId="23">
    <w:abstractNumId w:val="9"/>
  </w:num>
  <w:num w:numId="24">
    <w:abstractNumId w:val="91"/>
  </w:num>
  <w:num w:numId="25">
    <w:abstractNumId w:val="90"/>
    <w:lvlOverride w:ilvl="0">
      <w:lvl w:ilvl="0">
        <w:start w:val="1"/>
        <w:numFmt w:val="decimal"/>
        <w:lvlText w:val="%1."/>
        <w:lvlJc w:val="left"/>
        <w:pPr>
          <w:tabs>
            <w:tab w:val="num" w:pos="360"/>
          </w:tabs>
          <w:ind w:left="360" w:hanging="360"/>
        </w:pPr>
      </w:lvl>
    </w:lvlOverride>
    <w:lvlOverride w:ilvl="1">
      <w:lvl w:ilvl="1">
        <w:start w:val="1"/>
        <w:numFmt w:val="decimal"/>
        <w:lvlText w:val="%1.%2."/>
        <w:lvlJc w:val="left"/>
        <w:pPr>
          <w:tabs>
            <w:tab w:val="num" w:pos="792"/>
          </w:tabs>
          <w:ind w:left="792" w:hanging="432"/>
        </w:pPr>
      </w:lvl>
    </w:lvlOverride>
    <w:lvlOverride w:ilvl="2">
      <w:lvl w:ilvl="2">
        <w:start w:val="1"/>
        <w:numFmt w:val="decimal"/>
        <w:lvlText w:val="%1.%2.%3."/>
        <w:lvlJc w:val="left"/>
        <w:pPr>
          <w:tabs>
            <w:tab w:val="num" w:pos="1440"/>
          </w:tabs>
          <w:ind w:left="1224" w:hanging="504"/>
        </w:pPr>
      </w:lvl>
    </w:lvlOverride>
    <w:lvlOverride w:ilvl="3">
      <w:lvl w:ilvl="3">
        <w:start w:val="1"/>
        <w:numFmt w:val="decimal"/>
        <w:lvlText w:val="%1.%2.%3.%4."/>
        <w:lvlJc w:val="left"/>
        <w:pPr>
          <w:tabs>
            <w:tab w:val="num" w:pos="1800"/>
          </w:tabs>
          <w:ind w:left="1728" w:hanging="648"/>
        </w:pPr>
      </w:lvl>
    </w:lvlOverride>
    <w:lvlOverride w:ilvl="4">
      <w:lvl w:ilvl="4">
        <w:start w:val="1"/>
        <w:numFmt w:val="decimal"/>
        <w:lvlText w:val="%1.%2.%3.%4.%5."/>
        <w:lvlJc w:val="left"/>
        <w:pPr>
          <w:tabs>
            <w:tab w:val="num" w:pos="2520"/>
          </w:tabs>
          <w:ind w:left="2232" w:hanging="792"/>
        </w:pPr>
      </w:lvl>
    </w:lvlOverride>
    <w:lvlOverride w:ilvl="5">
      <w:lvl w:ilvl="5">
        <w:start w:val="1"/>
        <w:numFmt w:val="decimal"/>
        <w:lvlText w:val="%1.%2.%3.%4.%5.%6."/>
        <w:lvlJc w:val="left"/>
        <w:pPr>
          <w:tabs>
            <w:tab w:val="num" w:pos="2880"/>
          </w:tabs>
          <w:ind w:left="2736" w:hanging="936"/>
        </w:pPr>
      </w:lvl>
    </w:lvlOverride>
    <w:lvlOverride w:ilvl="6">
      <w:lvl w:ilvl="6">
        <w:start w:val="1"/>
        <w:numFmt w:val="decimal"/>
        <w:lvlText w:val="%1.%2.%3.%4.%5.%6.%7."/>
        <w:lvlJc w:val="left"/>
        <w:pPr>
          <w:tabs>
            <w:tab w:val="num" w:pos="3600"/>
          </w:tabs>
          <w:ind w:left="3240" w:hanging="1080"/>
        </w:pPr>
      </w:lvl>
    </w:lvlOverride>
    <w:lvlOverride w:ilvl="7">
      <w:lvl w:ilvl="7">
        <w:start w:val="1"/>
        <w:numFmt w:val="decimal"/>
        <w:lvlText w:val="%1.%2.%3.%4.%5.%6.%7.%8."/>
        <w:lvlJc w:val="left"/>
        <w:pPr>
          <w:tabs>
            <w:tab w:val="num" w:pos="3960"/>
          </w:tabs>
          <w:ind w:left="3744" w:hanging="1224"/>
        </w:pPr>
      </w:lvl>
    </w:lvlOverride>
    <w:lvlOverride w:ilvl="8">
      <w:lvl w:ilvl="8">
        <w:start w:val="1"/>
        <w:numFmt w:val="decimal"/>
        <w:lvlText w:val="%1.%2.%3.%4.%5.%6.%7.%8.%9."/>
        <w:lvlJc w:val="left"/>
        <w:pPr>
          <w:tabs>
            <w:tab w:val="num" w:pos="4680"/>
          </w:tabs>
          <w:ind w:left="4320" w:hanging="1440"/>
        </w:pPr>
      </w:lvl>
    </w:lvlOverride>
  </w:num>
  <w:num w:numId="26">
    <w:abstractNumId w:val="90"/>
  </w:num>
  <w:num w:numId="27">
    <w:abstractNumId w:val="24"/>
  </w:num>
  <w:num w:numId="28">
    <w:abstractNumId w:val="78"/>
  </w:num>
  <w:num w:numId="29">
    <w:abstractNumId w:val="26"/>
  </w:num>
  <w:num w:numId="30">
    <w:abstractNumId w:val="38"/>
  </w:num>
  <w:num w:numId="31">
    <w:abstractNumId w:val="74"/>
  </w:num>
  <w:num w:numId="32">
    <w:abstractNumId w:val="47"/>
  </w:num>
  <w:num w:numId="33">
    <w:abstractNumId w:val="77"/>
  </w:num>
  <w:num w:numId="34">
    <w:abstractNumId w:val="31"/>
  </w:num>
  <w:num w:numId="35">
    <w:abstractNumId w:val="46"/>
  </w:num>
  <w:num w:numId="36">
    <w:abstractNumId w:val="15"/>
  </w:num>
  <w:num w:numId="37">
    <w:abstractNumId w:val="41"/>
  </w:num>
  <w:num w:numId="38">
    <w:abstractNumId w:val="30"/>
  </w:num>
  <w:num w:numId="39">
    <w:abstractNumId w:val="23"/>
  </w:num>
  <w:num w:numId="40">
    <w:abstractNumId w:val="69"/>
  </w:num>
  <w:num w:numId="41">
    <w:abstractNumId w:val="62"/>
  </w:num>
  <w:num w:numId="42">
    <w:abstractNumId w:val="40"/>
  </w:num>
  <w:num w:numId="43">
    <w:abstractNumId w:val="82"/>
  </w:num>
  <w:num w:numId="44">
    <w:abstractNumId w:val="14"/>
  </w:num>
  <w:num w:numId="45">
    <w:abstractNumId w:val="34"/>
  </w:num>
  <w:num w:numId="46">
    <w:abstractNumId w:val="73"/>
  </w:num>
  <w:num w:numId="47">
    <w:abstractNumId w:val="88"/>
  </w:num>
  <w:num w:numId="48">
    <w:abstractNumId w:val="7"/>
  </w:num>
  <w:num w:numId="49">
    <w:abstractNumId w:val="84"/>
  </w:num>
  <w:num w:numId="50">
    <w:abstractNumId w:val="92"/>
  </w:num>
  <w:num w:numId="51">
    <w:abstractNumId w:val="4"/>
  </w:num>
  <w:num w:numId="52">
    <w:abstractNumId w:val="42"/>
  </w:num>
  <w:num w:numId="53">
    <w:abstractNumId w:val="75"/>
  </w:num>
  <w:num w:numId="54">
    <w:abstractNumId w:val="35"/>
  </w:num>
  <w:num w:numId="55">
    <w:abstractNumId w:val="20"/>
  </w:num>
  <w:num w:numId="56">
    <w:abstractNumId w:val="94"/>
  </w:num>
  <w:num w:numId="57">
    <w:abstractNumId w:val="16"/>
  </w:num>
  <w:num w:numId="58">
    <w:abstractNumId w:val="36"/>
  </w:num>
  <w:num w:numId="59">
    <w:abstractNumId w:val="27"/>
  </w:num>
  <w:num w:numId="60">
    <w:abstractNumId w:val="81"/>
  </w:num>
  <w:num w:numId="61">
    <w:abstractNumId w:val="68"/>
  </w:num>
  <w:num w:numId="62">
    <w:abstractNumId w:val="43"/>
  </w:num>
  <w:num w:numId="63">
    <w:abstractNumId w:val="61"/>
  </w:num>
  <w:num w:numId="64">
    <w:abstractNumId w:val="32"/>
  </w:num>
  <w:num w:numId="65">
    <w:abstractNumId w:val="49"/>
  </w:num>
  <w:num w:numId="66">
    <w:abstractNumId w:val="28"/>
  </w:num>
  <w:num w:numId="67">
    <w:abstractNumId w:val="6"/>
  </w:num>
  <w:num w:numId="68">
    <w:abstractNumId w:val="79"/>
  </w:num>
  <w:num w:numId="69">
    <w:abstractNumId w:val="63"/>
  </w:num>
  <w:num w:numId="70">
    <w:abstractNumId w:val="99"/>
  </w:num>
  <w:num w:numId="71">
    <w:abstractNumId w:val="83"/>
  </w:num>
  <w:num w:numId="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86"/>
  </w:num>
  <w:num w:numId="74">
    <w:abstractNumId w:val="64"/>
  </w:num>
  <w:num w:numId="75">
    <w:abstractNumId w:val="55"/>
  </w:num>
  <w:num w:numId="76">
    <w:abstractNumId w:val="89"/>
  </w:num>
  <w:num w:numId="77">
    <w:abstractNumId w:val="60"/>
  </w:num>
  <w:num w:numId="78">
    <w:abstractNumId w:val="18"/>
  </w:num>
  <w:num w:numId="79">
    <w:abstractNumId w:val="21"/>
  </w:num>
  <w:num w:numId="80">
    <w:abstractNumId w:val="13"/>
  </w:num>
  <w:num w:numId="81">
    <w:abstractNumId w:val="96"/>
  </w:num>
  <w:num w:numId="82">
    <w:abstractNumId w:val="80"/>
  </w:num>
  <w:num w:numId="83">
    <w:abstractNumId w:val="59"/>
  </w:num>
  <w:num w:numId="84">
    <w:abstractNumId w:val="71"/>
  </w:num>
  <w:num w:numId="85">
    <w:abstractNumId w:val="37"/>
  </w:num>
  <w:num w:numId="86">
    <w:abstractNumId w:val="95"/>
  </w:num>
  <w:num w:numId="87">
    <w:abstractNumId w:val="97"/>
  </w:num>
  <w:num w:numId="88">
    <w:abstractNumId w:val="45"/>
  </w:num>
  <w:num w:numId="89">
    <w:abstractNumId w:val="67"/>
  </w:num>
  <w:num w:numId="90">
    <w:abstractNumId w:val="70"/>
  </w:num>
  <w:num w:numId="91">
    <w:abstractNumId w:val="98"/>
  </w:num>
  <w:num w:numId="92">
    <w:abstractNumId w:val="51"/>
  </w:num>
  <w:num w:numId="93">
    <w:abstractNumId w:val="93"/>
  </w:num>
  <w:num w:numId="94">
    <w:abstractNumId w:val="76"/>
  </w:num>
  <w:num w:numId="95">
    <w:abstractNumId w:val="54"/>
  </w:num>
  <w:num w:numId="96">
    <w:abstractNumId w:val="58"/>
  </w:num>
  <w:num w:numId="97">
    <w:abstractNumId w:val="33"/>
  </w:num>
  <w:num w:numId="98">
    <w:abstractNumId w:val="12"/>
  </w:num>
  <w:num w:numId="99">
    <w:abstractNumId w:val="53"/>
  </w:num>
  <w:num w:numId="100">
    <w:abstractNumId w:val="72"/>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GrammaticalErrors/>
  <w:activeWritingStyle w:appName="MSWord" w:lang="ru-RU" w:vendorID="64" w:dllVersion="131078" w:nlCheck="1" w:checkStyle="0"/>
  <w:activeWritingStyle w:appName="MSWord" w:lang="en-US" w:vendorID="64" w:dllVersion="131078" w:nlCheck="1" w:checkStyle="1"/>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1DFE"/>
    <w:rsid w:val="00000056"/>
    <w:rsid w:val="000003FD"/>
    <w:rsid w:val="00000B95"/>
    <w:rsid w:val="000010AE"/>
    <w:rsid w:val="000018BE"/>
    <w:rsid w:val="00002770"/>
    <w:rsid w:val="00002B8B"/>
    <w:rsid w:val="00002CC9"/>
    <w:rsid w:val="0000393F"/>
    <w:rsid w:val="00003A31"/>
    <w:rsid w:val="00003CDE"/>
    <w:rsid w:val="000040B7"/>
    <w:rsid w:val="000040F3"/>
    <w:rsid w:val="000041BB"/>
    <w:rsid w:val="0000443A"/>
    <w:rsid w:val="00004529"/>
    <w:rsid w:val="00004611"/>
    <w:rsid w:val="00004A3E"/>
    <w:rsid w:val="00005491"/>
    <w:rsid w:val="000056ED"/>
    <w:rsid w:val="00005B47"/>
    <w:rsid w:val="00005C13"/>
    <w:rsid w:val="00005C1C"/>
    <w:rsid w:val="0000632C"/>
    <w:rsid w:val="00006A88"/>
    <w:rsid w:val="00006F9F"/>
    <w:rsid w:val="0000768F"/>
    <w:rsid w:val="00010C59"/>
    <w:rsid w:val="00010DE7"/>
    <w:rsid w:val="00011641"/>
    <w:rsid w:val="000117BD"/>
    <w:rsid w:val="00011D7A"/>
    <w:rsid w:val="000120F8"/>
    <w:rsid w:val="00012895"/>
    <w:rsid w:val="00013853"/>
    <w:rsid w:val="00013FE6"/>
    <w:rsid w:val="0001432F"/>
    <w:rsid w:val="000143F3"/>
    <w:rsid w:val="00014FB6"/>
    <w:rsid w:val="00015392"/>
    <w:rsid w:val="000156B1"/>
    <w:rsid w:val="00015B07"/>
    <w:rsid w:val="00016379"/>
    <w:rsid w:val="00016973"/>
    <w:rsid w:val="00016B7B"/>
    <w:rsid w:val="0001750F"/>
    <w:rsid w:val="000201BA"/>
    <w:rsid w:val="00020246"/>
    <w:rsid w:val="000207C9"/>
    <w:rsid w:val="00020EF9"/>
    <w:rsid w:val="000213E9"/>
    <w:rsid w:val="0002165B"/>
    <w:rsid w:val="00022393"/>
    <w:rsid w:val="00023178"/>
    <w:rsid w:val="00023E19"/>
    <w:rsid w:val="00025440"/>
    <w:rsid w:val="000255AF"/>
    <w:rsid w:val="00025AB2"/>
    <w:rsid w:val="00025F09"/>
    <w:rsid w:val="00026791"/>
    <w:rsid w:val="000279A7"/>
    <w:rsid w:val="00027A8A"/>
    <w:rsid w:val="000304CB"/>
    <w:rsid w:val="00030773"/>
    <w:rsid w:val="000312EE"/>
    <w:rsid w:val="0003160B"/>
    <w:rsid w:val="0003293E"/>
    <w:rsid w:val="000330E8"/>
    <w:rsid w:val="0003453B"/>
    <w:rsid w:val="000345A4"/>
    <w:rsid w:val="00034740"/>
    <w:rsid w:val="00034973"/>
    <w:rsid w:val="00034A76"/>
    <w:rsid w:val="000356E1"/>
    <w:rsid w:val="00035BEE"/>
    <w:rsid w:val="00035CC6"/>
    <w:rsid w:val="00036226"/>
    <w:rsid w:val="000362F7"/>
    <w:rsid w:val="00036D87"/>
    <w:rsid w:val="000372BB"/>
    <w:rsid w:val="00037607"/>
    <w:rsid w:val="00040347"/>
    <w:rsid w:val="00040966"/>
    <w:rsid w:val="00041119"/>
    <w:rsid w:val="0004379B"/>
    <w:rsid w:val="00043A9B"/>
    <w:rsid w:val="00044487"/>
    <w:rsid w:val="00044916"/>
    <w:rsid w:val="00044DE5"/>
    <w:rsid w:val="000451F5"/>
    <w:rsid w:val="00045A7D"/>
    <w:rsid w:val="00045B7A"/>
    <w:rsid w:val="000461AE"/>
    <w:rsid w:val="00046487"/>
    <w:rsid w:val="00047069"/>
    <w:rsid w:val="00047212"/>
    <w:rsid w:val="0004737F"/>
    <w:rsid w:val="000474CE"/>
    <w:rsid w:val="00050563"/>
    <w:rsid w:val="00051087"/>
    <w:rsid w:val="0005196D"/>
    <w:rsid w:val="00051A0F"/>
    <w:rsid w:val="00051B81"/>
    <w:rsid w:val="00051CBD"/>
    <w:rsid w:val="00052543"/>
    <w:rsid w:val="00052B17"/>
    <w:rsid w:val="00052F67"/>
    <w:rsid w:val="000536B2"/>
    <w:rsid w:val="00053E52"/>
    <w:rsid w:val="000546DE"/>
    <w:rsid w:val="00054896"/>
    <w:rsid w:val="00054C84"/>
    <w:rsid w:val="00055058"/>
    <w:rsid w:val="00055D27"/>
    <w:rsid w:val="00055F31"/>
    <w:rsid w:val="0005695E"/>
    <w:rsid w:val="000569B7"/>
    <w:rsid w:val="00057012"/>
    <w:rsid w:val="000578F7"/>
    <w:rsid w:val="00057934"/>
    <w:rsid w:val="000608AA"/>
    <w:rsid w:val="00060D76"/>
    <w:rsid w:val="0006100E"/>
    <w:rsid w:val="00061BB2"/>
    <w:rsid w:val="0006301E"/>
    <w:rsid w:val="00063279"/>
    <w:rsid w:val="00064479"/>
    <w:rsid w:val="00064D1C"/>
    <w:rsid w:val="000654E1"/>
    <w:rsid w:val="00065CBF"/>
    <w:rsid w:val="00065E37"/>
    <w:rsid w:val="0006615D"/>
    <w:rsid w:val="00067156"/>
    <w:rsid w:val="00067DA2"/>
    <w:rsid w:val="00067EFF"/>
    <w:rsid w:val="00070B0B"/>
    <w:rsid w:val="00070E04"/>
    <w:rsid w:val="000710CB"/>
    <w:rsid w:val="00071331"/>
    <w:rsid w:val="00072E3A"/>
    <w:rsid w:val="00075BBF"/>
    <w:rsid w:val="00075CE3"/>
    <w:rsid w:val="00075D31"/>
    <w:rsid w:val="00076427"/>
    <w:rsid w:val="00076595"/>
    <w:rsid w:val="00076A98"/>
    <w:rsid w:val="00080583"/>
    <w:rsid w:val="0008141E"/>
    <w:rsid w:val="000816E0"/>
    <w:rsid w:val="00081C20"/>
    <w:rsid w:val="00082020"/>
    <w:rsid w:val="000823EC"/>
    <w:rsid w:val="000824B1"/>
    <w:rsid w:val="00082742"/>
    <w:rsid w:val="00082BD8"/>
    <w:rsid w:val="0008395B"/>
    <w:rsid w:val="0008407E"/>
    <w:rsid w:val="000843B5"/>
    <w:rsid w:val="000848F3"/>
    <w:rsid w:val="00084F4B"/>
    <w:rsid w:val="000853F0"/>
    <w:rsid w:val="000855E9"/>
    <w:rsid w:val="000865D4"/>
    <w:rsid w:val="00086ADA"/>
    <w:rsid w:val="000875EE"/>
    <w:rsid w:val="00087C77"/>
    <w:rsid w:val="00090782"/>
    <w:rsid w:val="00090A3E"/>
    <w:rsid w:val="000910F4"/>
    <w:rsid w:val="000910FB"/>
    <w:rsid w:val="0009141B"/>
    <w:rsid w:val="00091725"/>
    <w:rsid w:val="00091A0E"/>
    <w:rsid w:val="000926D9"/>
    <w:rsid w:val="00092891"/>
    <w:rsid w:val="00092954"/>
    <w:rsid w:val="00092AB3"/>
    <w:rsid w:val="00092EE8"/>
    <w:rsid w:val="000931BB"/>
    <w:rsid w:val="00093739"/>
    <w:rsid w:val="00093B8B"/>
    <w:rsid w:val="000942E0"/>
    <w:rsid w:val="00094A35"/>
    <w:rsid w:val="00094FD9"/>
    <w:rsid w:val="000952D8"/>
    <w:rsid w:val="00095800"/>
    <w:rsid w:val="00095FA0"/>
    <w:rsid w:val="000966B6"/>
    <w:rsid w:val="00096857"/>
    <w:rsid w:val="00097D36"/>
    <w:rsid w:val="000A026F"/>
    <w:rsid w:val="000A0545"/>
    <w:rsid w:val="000A08C6"/>
    <w:rsid w:val="000A0A53"/>
    <w:rsid w:val="000A0B0A"/>
    <w:rsid w:val="000A0DA2"/>
    <w:rsid w:val="000A0F8C"/>
    <w:rsid w:val="000A1B3A"/>
    <w:rsid w:val="000A237F"/>
    <w:rsid w:val="000A2BC2"/>
    <w:rsid w:val="000A301A"/>
    <w:rsid w:val="000A389E"/>
    <w:rsid w:val="000A39C6"/>
    <w:rsid w:val="000A3B37"/>
    <w:rsid w:val="000A4641"/>
    <w:rsid w:val="000A46CD"/>
    <w:rsid w:val="000A52A4"/>
    <w:rsid w:val="000A5CA9"/>
    <w:rsid w:val="000A6424"/>
    <w:rsid w:val="000A76D3"/>
    <w:rsid w:val="000B02D4"/>
    <w:rsid w:val="000B04B5"/>
    <w:rsid w:val="000B0EC1"/>
    <w:rsid w:val="000B0EED"/>
    <w:rsid w:val="000B1491"/>
    <w:rsid w:val="000B1F5B"/>
    <w:rsid w:val="000B1FEE"/>
    <w:rsid w:val="000B30E9"/>
    <w:rsid w:val="000B3335"/>
    <w:rsid w:val="000B3625"/>
    <w:rsid w:val="000B39E5"/>
    <w:rsid w:val="000B402C"/>
    <w:rsid w:val="000B479A"/>
    <w:rsid w:val="000B47E6"/>
    <w:rsid w:val="000B490F"/>
    <w:rsid w:val="000B4BA8"/>
    <w:rsid w:val="000B5FA8"/>
    <w:rsid w:val="000B60B9"/>
    <w:rsid w:val="000B654C"/>
    <w:rsid w:val="000B67F4"/>
    <w:rsid w:val="000B6C22"/>
    <w:rsid w:val="000B7434"/>
    <w:rsid w:val="000B78D6"/>
    <w:rsid w:val="000B7A05"/>
    <w:rsid w:val="000B7C19"/>
    <w:rsid w:val="000C013C"/>
    <w:rsid w:val="000C02A7"/>
    <w:rsid w:val="000C0874"/>
    <w:rsid w:val="000C15C7"/>
    <w:rsid w:val="000C1BBD"/>
    <w:rsid w:val="000C1D44"/>
    <w:rsid w:val="000C1E5E"/>
    <w:rsid w:val="000C203B"/>
    <w:rsid w:val="000C2540"/>
    <w:rsid w:val="000C2D77"/>
    <w:rsid w:val="000C37EC"/>
    <w:rsid w:val="000C4210"/>
    <w:rsid w:val="000C5E55"/>
    <w:rsid w:val="000C6027"/>
    <w:rsid w:val="000C6394"/>
    <w:rsid w:val="000C695C"/>
    <w:rsid w:val="000C6A61"/>
    <w:rsid w:val="000C6AD1"/>
    <w:rsid w:val="000C7483"/>
    <w:rsid w:val="000C780B"/>
    <w:rsid w:val="000C79FC"/>
    <w:rsid w:val="000C7E1A"/>
    <w:rsid w:val="000D00B5"/>
    <w:rsid w:val="000D0306"/>
    <w:rsid w:val="000D0FE2"/>
    <w:rsid w:val="000D106E"/>
    <w:rsid w:val="000D117F"/>
    <w:rsid w:val="000D11A5"/>
    <w:rsid w:val="000D13A6"/>
    <w:rsid w:val="000D1C87"/>
    <w:rsid w:val="000D2030"/>
    <w:rsid w:val="000D2167"/>
    <w:rsid w:val="000D2972"/>
    <w:rsid w:val="000D2A11"/>
    <w:rsid w:val="000D2D39"/>
    <w:rsid w:val="000D3016"/>
    <w:rsid w:val="000D3AF7"/>
    <w:rsid w:val="000D3DB1"/>
    <w:rsid w:val="000D3F88"/>
    <w:rsid w:val="000D4238"/>
    <w:rsid w:val="000D439E"/>
    <w:rsid w:val="000D4591"/>
    <w:rsid w:val="000D45C0"/>
    <w:rsid w:val="000D4F60"/>
    <w:rsid w:val="000D517B"/>
    <w:rsid w:val="000D55E2"/>
    <w:rsid w:val="000D5879"/>
    <w:rsid w:val="000D606B"/>
    <w:rsid w:val="000D662F"/>
    <w:rsid w:val="000D78B5"/>
    <w:rsid w:val="000D7B0E"/>
    <w:rsid w:val="000E091A"/>
    <w:rsid w:val="000E0C3E"/>
    <w:rsid w:val="000E1733"/>
    <w:rsid w:val="000E1B31"/>
    <w:rsid w:val="000E28E2"/>
    <w:rsid w:val="000E2B22"/>
    <w:rsid w:val="000E2D79"/>
    <w:rsid w:val="000E3293"/>
    <w:rsid w:val="000E340A"/>
    <w:rsid w:val="000E3B3B"/>
    <w:rsid w:val="000E451D"/>
    <w:rsid w:val="000E46E4"/>
    <w:rsid w:val="000E55F8"/>
    <w:rsid w:val="000E570F"/>
    <w:rsid w:val="000E62CA"/>
    <w:rsid w:val="000E6683"/>
    <w:rsid w:val="000E67C6"/>
    <w:rsid w:val="000E6824"/>
    <w:rsid w:val="000E6ABC"/>
    <w:rsid w:val="000E77C5"/>
    <w:rsid w:val="000E7E41"/>
    <w:rsid w:val="000F0448"/>
    <w:rsid w:val="000F07C4"/>
    <w:rsid w:val="000F17CD"/>
    <w:rsid w:val="000F1FD5"/>
    <w:rsid w:val="000F24F6"/>
    <w:rsid w:val="000F2D92"/>
    <w:rsid w:val="000F3515"/>
    <w:rsid w:val="000F3EAE"/>
    <w:rsid w:val="000F4533"/>
    <w:rsid w:val="000F50E5"/>
    <w:rsid w:val="000F561A"/>
    <w:rsid w:val="000F58B1"/>
    <w:rsid w:val="000F5E08"/>
    <w:rsid w:val="000F62FD"/>
    <w:rsid w:val="000F708E"/>
    <w:rsid w:val="00100B95"/>
    <w:rsid w:val="00101755"/>
    <w:rsid w:val="0010248D"/>
    <w:rsid w:val="00102B48"/>
    <w:rsid w:val="00102CF2"/>
    <w:rsid w:val="00102E32"/>
    <w:rsid w:val="00102E3E"/>
    <w:rsid w:val="001034BE"/>
    <w:rsid w:val="00103624"/>
    <w:rsid w:val="0010414C"/>
    <w:rsid w:val="00104293"/>
    <w:rsid w:val="00104935"/>
    <w:rsid w:val="0010511D"/>
    <w:rsid w:val="00105350"/>
    <w:rsid w:val="00107592"/>
    <w:rsid w:val="00107EFE"/>
    <w:rsid w:val="00110A1B"/>
    <w:rsid w:val="00110C4F"/>
    <w:rsid w:val="00110C66"/>
    <w:rsid w:val="00111031"/>
    <w:rsid w:val="00111044"/>
    <w:rsid w:val="001117F8"/>
    <w:rsid w:val="0011186F"/>
    <w:rsid w:val="001119E1"/>
    <w:rsid w:val="001125A5"/>
    <w:rsid w:val="00113316"/>
    <w:rsid w:val="0011421E"/>
    <w:rsid w:val="001155FF"/>
    <w:rsid w:val="00115A33"/>
    <w:rsid w:val="00115DF9"/>
    <w:rsid w:val="00116340"/>
    <w:rsid w:val="00116683"/>
    <w:rsid w:val="001167B1"/>
    <w:rsid w:val="00117A04"/>
    <w:rsid w:val="00120577"/>
    <w:rsid w:val="00120B49"/>
    <w:rsid w:val="00120BDB"/>
    <w:rsid w:val="00120DDE"/>
    <w:rsid w:val="00120F52"/>
    <w:rsid w:val="00121499"/>
    <w:rsid w:val="00121A23"/>
    <w:rsid w:val="00122301"/>
    <w:rsid w:val="00122727"/>
    <w:rsid w:val="00122AD7"/>
    <w:rsid w:val="0012311B"/>
    <w:rsid w:val="001243C2"/>
    <w:rsid w:val="00124BAA"/>
    <w:rsid w:val="00125571"/>
    <w:rsid w:val="001255FF"/>
    <w:rsid w:val="001269E7"/>
    <w:rsid w:val="00126D7A"/>
    <w:rsid w:val="00130236"/>
    <w:rsid w:val="00130354"/>
    <w:rsid w:val="0013053E"/>
    <w:rsid w:val="00130B7A"/>
    <w:rsid w:val="001316E2"/>
    <w:rsid w:val="0013170F"/>
    <w:rsid w:val="00131C87"/>
    <w:rsid w:val="00132124"/>
    <w:rsid w:val="00132A61"/>
    <w:rsid w:val="001340E5"/>
    <w:rsid w:val="00134429"/>
    <w:rsid w:val="001346C2"/>
    <w:rsid w:val="00135109"/>
    <w:rsid w:val="0013530B"/>
    <w:rsid w:val="00135A75"/>
    <w:rsid w:val="00135B61"/>
    <w:rsid w:val="00136070"/>
    <w:rsid w:val="0013607A"/>
    <w:rsid w:val="00136758"/>
    <w:rsid w:val="00136B84"/>
    <w:rsid w:val="00136C8A"/>
    <w:rsid w:val="001370D0"/>
    <w:rsid w:val="00140133"/>
    <w:rsid w:val="0014035F"/>
    <w:rsid w:val="00140C68"/>
    <w:rsid w:val="00140DC1"/>
    <w:rsid w:val="001413C0"/>
    <w:rsid w:val="001415EF"/>
    <w:rsid w:val="00141BCF"/>
    <w:rsid w:val="00141C38"/>
    <w:rsid w:val="0014273E"/>
    <w:rsid w:val="00142BB8"/>
    <w:rsid w:val="00142BE6"/>
    <w:rsid w:val="00142D71"/>
    <w:rsid w:val="00142D74"/>
    <w:rsid w:val="001431EA"/>
    <w:rsid w:val="00143B62"/>
    <w:rsid w:val="00143BCE"/>
    <w:rsid w:val="00143CA7"/>
    <w:rsid w:val="00143FA3"/>
    <w:rsid w:val="00144584"/>
    <w:rsid w:val="00144855"/>
    <w:rsid w:val="00144B97"/>
    <w:rsid w:val="00144D04"/>
    <w:rsid w:val="001457E6"/>
    <w:rsid w:val="001459B1"/>
    <w:rsid w:val="00146DC6"/>
    <w:rsid w:val="00147572"/>
    <w:rsid w:val="0014776E"/>
    <w:rsid w:val="00147D60"/>
    <w:rsid w:val="00150272"/>
    <w:rsid w:val="00150F7C"/>
    <w:rsid w:val="00150FEA"/>
    <w:rsid w:val="001514E2"/>
    <w:rsid w:val="00151707"/>
    <w:rsid w:val="00151743"/>
    <w:rsid w:val="001520D5"/>
    <w:rsid w:val="0015250E"/>
    <w:rsid w:val="00152C73"/>
    <w:rsid w:val="00153068"/>
    <w:rsid w:val="00153CCB"/>
    <w:rsid w:val="00153E1C"/>
    <w:rsid w:val="00154C5F"/>
    <w:rsid w:val="001558CC"/>
    <w:rsid w:val="00155DB9"/>
    <w:rsid w:val="001567AE"/>
    <w:rsid w:val="00157034"/>
    <w:rsid w:val="001572EF"/>
    <w:rsid w:val="001575E9"/>
    <w:rsid w:val="00157D7B"/>
    <w:rsid w:val="001603EF"/>
    <w:rsid w:val="00160DDD"/>
    <w:rsid w:val="00160E45"/>
    <w:rsid w:val="001611A2"/>
    <w:rsid w:val="0016129A"/>
    <w:rsid w:val="001612A2"/>
    <w:rsid w:val="00161335"/>
    <w:rsid w:val="00162334"/>
    <w:rsid w:val="001625CB"/>
    <w:rsid w:val="00162C2D"/>
    <w:rsid w:val="001653AE"/>
    <w:rsid w:val="0016677F"/>
    <w:rsid w:val="00167428"/>
    <w:rsid w:val="001675B7"/>
    <w:rsid w:val="00167EA3"/>
    <w:rsid w:val="00171708"/>
    <w:rsid w:val="00171A27"/>
    <w:rsid w:val="00172520"/>
    <w:rsid w:val="0017255F"/>
    <w:rsid w:val="0017272B"/>
    <w:rsid w:val="00172CDF"/>
    <w:rsid w:val="0017301C"/>
    <w:rsid w:val="001739EC"/>
    <w:rsid w:val="00173C25"/>
    <w:rsid w:val="001746BA"/>
    <w:rsid w:val="001747B5"/>
    <w:rsid w:val="00174C1B"/>
    <w:rsid w:val="00174DBB"/>
    <w:rsid w:val="001756B7"/>
    <w:rsid w:val="00175A3F"/>
    <w:rsid w:val="00175E47"/>
    <w:rsid w:val="00176F55"/>
    <w:rsid w:val="00176F6E"/>
    <w:rsid w:val="001773D3"/>
    <w:rsid w:val="0017744D"/>
    <w:rsid w:val="00177489"/>
    <w:rsid w:val="00177869"/>
    <w:rsid w:val="00177C9A"/>
    <w:rsid w:val="00180469"/>
    <w:rsid w:val="00181134"/>
    <w:rsid w:val="00181315"/>
    <w:rsid w:val="001818EE"/>
    <w:rsid w:val="00181C1C"/>
    <w:rsid w:val="00181D1E"/>
    <w:rsid w:val="0018216A"/>
    <w:rsid w:val="00182814"/>
    <w:rsid w:val="001843E7"/>
    <w:rsid w:val="00184501"/>
    <w:rsid w:val="00184738"/>
    <w:rsid w:val="00184C51"/>
    <w:rsid w:val="00184FCF"/>
    <w:rsid w:val="0018580E"/>
    <w:rsid w:val="0018617A"/>
    <w:rsid w:val="00186184"/>
    <w:rsid w:val="00186CC0"/>
    <w:rsid w:val="001875F3"/>
    <w:rsid w:val="00187630"/>
    <w:rsid w:val="001878FB"/>
    <w:rsid w:val="00191205"/>
    <w:rsid w:val="0019169D"/>
    <w:rsid w:val="00192607"/>
    <w:rsid w:val="00192993"/>
    <w:rsid w:val="00192CB1"/>
    <w:rsid w:val="001930DA"/>
    <w:rsid w:val="0019321D"/>
    <w:rsid w:val="00193449"/>
    <w:rsid w:val="00193C03"/>
    <w:rsid w:val="001942AD"/>
    <w:rsid w:val="0019520B"/>
    <w:rsid w:val="001953DD"/>
    <w:rsid w:val="0019586D"/>
    <w:rsid w:val="001959B0"/>
    <w:rsid w:val="0019614C"/>
    <w:rsid w:val="0019663C"/>
    <w:rsid w:val="00197285"/>
    <w:rsid w:val="00197BC6"/>
    <w:rsid w:val="001A04FF"/>
    <w:rsid w:val="001A07EF"/>
    <w:rsid w:val="001A14C1"/>
    <w:rsid w:val="001A1650"/>
    <w:rsid w:val="001A1D95"/>
    <w:rsid w:val="001A23EC"/>
    <w:rsid w:val="001A3FCF"/>
    <w:rsid w:val="001A4D48"/>
    <w:rsid w:val="001A59BE"/>
    <w:rsid w:val="001A5E2F"/>
    <w:rsid w:val="001A5E6C"/>
    <w:rsid w:val="001A678D"/>
    <w:rsid w:val="001A6B95"/>
    <w:rsid w:val="001A7175"/>
    <w:rsid w:val="001A7384"/>
    <w:rsid w:val="001A7D50"/>
    <w:rsid w:val="001B06DA"/>
    <w:rsid w:val="001B07C6"/>
    <w:rsid w:val="001B08DA"/>
    <w:rsid w:val="001B09F0"/>
    <w:rsid w:val="001B0D34"/>
    <w:rsid w:val="001B123E"/>
    <w:rsid w:val="001B14FA"/>
    <w:rsid w:val="001B1567"/>
    <w:rsid w:val="001B212A"/>
    <w:rsid w:val="001B2A00"/>
    <w:rsid w:val="001B2F58"/>
    <w:rsid w:val="001B3119"/>
    <w:rsid w:val="001B3185"/>
    <w:rsid w:val="001B4130"/>
    <w:rsid w:val="001B4170"/>
    <w:rsid w:val="001B4A6A"/>
    <w:rsid w:val="001B4AF0"/>
    <w:rsid w:val="001B5595"/>
    <w:rsid w:val="001B5622"/>
    <w:rsid w:val="001B5889"/>
    <w:rsid w:val="001B58D1"/>
    <w:rsid w:val="001B5C81"/>
    <w:rsid w:val="001B5FF9"/>
    <w:rsid w:val="001B62D3"/>
    <w:rsid w:val="001B63BA"/>
    <w:rsid w:val="001B66CF"/>
    <w:rsid w:val="001B725B"/>
    <w:rsid w:val="001B7B9C"/>
    <w:rsid w:val="001C0463"/>
    <w:rsid w:val="001C048B"/>
    <w:rsid w:val="001C0DCD"/>
    <w:rsid w:val="001C1AB5"/>
    <w:rsid w:val="001C21C4"/>
    <w:rsid w:val="001C2499"/>
    <w:rsid w:val="001C252B"/>
    <w:rsid w:val="001C26A4"/>
    <w:rsid w:val="001C2B37"/>
    <w:rsid w:val="001C2FD7"/>
    <w:rsid w:val="001C3246"/>
    <w:rsid w:val="001C3702"/>
    <w:rsid w:val="001C3FCA"/>
    <w:rsid w:val="001C4596"/>
    <w:rsid w:val="001C4A3E"/>
    <w:rsid w:val="001C4A3F"/>
    <w:rsid w:val="001C4AA7"/>
    <w:rsid w:val="001C4E71"/>
    <w:rsid w:val="001C4F8F"/>
    <w:rsid w:val="001C5AFE"/>
    <w:rsid w:val="001C5C6D"/>
    <w:rsid w:val="001C5CCB"/>
    <w:rsid w:val="001C63CA"/>
    <w:rsid w:val="001C64D7"/>
    <w:rsid w:val="001D002B"/>
    <w:rsid w:val="001D0065"/>
    <w:rsid w:val="001D01F4"/>
    <w:rsid w:val="001D0489"/>
    <w:rsid w:val="001D1092"/>
    <w:rsid w:val="001D1902"/>
    <w:rsid w:val="001D2A81"/>
    <w:rsid w:val="001D301A"/>
    <w:rsid w:val="001D3453"/>
    <w:rsid w:val="001D34CA"/>
    <w:rsid w:val="001D44F5"/>
    <w:rsid w:val="001D4F09"/>
    <w:rsid w:val="001D5510"/>
    <w:rsid w:val="001D5773"/>
    <w:rsid w:val="001D5AED"/>
    <w:rsid w:val="001D6782"/>
    <w:rsid w:val="001D6AD8"/>
    <w:rsid w:val="001D7463"/>
    <w:rsid w:val="001E0BAD"/>
    <w:rsid w:val="001E0C61"/>
    <w:rsid w:val="001E1032"/>
    <w:rsid w:val="001E1364"/>
    <w:rsid w:val="001E23CE"/>
    <w:rsid w:val="001E2BCD"/>
    <w:rsid w:val="001E305E"/>
    <w:rsid w:val="001E34FD"/>
    <w:rsid w:val="001E45A9"/>
    <w:rsid w:val="001E4873"/>
    <w:rsid w:val="001E50DB"/>
    <w:rsid w:val="001E53D4"/>
    <w:rsid w:val="001E5683"/>
    <w:rsid w:val="001E59AE"/>
    <w:rsid w:val="001E62F1"/>
    <w:rsid w:val="001E62F3"/>
    <w:rsid w:val="001E6926"/>
    <w:rsid w:val="001E6EF0"/>
    <w:rsid w:val="001E7852"/>
    <w:rsid w:val="001E7FA8"/>
    <w:rsid w:val="001F0851"/>
    <w:rsid w:val="001F089A"/>
    <w:rsid w:val="001F0E42"/>
    <w:rsid w:val="001F1383"/>
    <w:rsid w:val="001F1653"/>
    <w:rsid w:val="001F1CA9"/>
    <w:rsid w:val="001F200F"/>
    <w:rsid w:val="001F235D"/>
    <w:rsid w:val="001F2AA3"/>
    <w:rsid w:val="001F2DA7"/>
    <w:rsid w:val="001F39F8"/>
    <w:rsid w:val="001F3B45"/>
    <w:rsid w:val="001F3F17"/>
    <w:rsid w:val="001F4D95"/>
    <w:rsid w:val="001F5DD6"/>
    <w:rsid w:val="001F6538"/>
    <w:rsid w:val="001F67B9"/>
    <w:rsid w:val="001F6D4C"/>
    <w:rsid w:val="001F6DD2"/>
    <w:rsid w:val="001F6E35"/>
    <w:rsid w:val="001F7579"/>
    <w:rsid w:val="001F7EA8"/>
    <w:rsid w:val="00200227"/>
    <w:rsid w:val="00200362"/>
    <w:rsid w:val="002003BA"/>
    <w:rsid w:val="002004B8"/>
    <w:rsid w:val="00201B2C"/>
    <w:rsid w:val="00202268"/>
    <w:rsid w:val="002022ED"/>
    <w:rsid w:val="002022FF"/>
    <w:rsid w:val="00202867"/>
    <w:rsid w:val="002030F6"/>
    <w:rsid w:val="00203177"/>
    <w:rsid w:val="00203C31"/>
    <w:rsid w:val="002040CF"/>
    <w:rsid w:val="00204162"/>
    <w:rsid w:val="002042C4"/>
    <w:rsid w:val="00204781"/>
    <w:rsid w:val="002049A5"/>
    <w:rsid w:val="00204A01"/>
    <w:rsid w:val="00204C62"/>
    <w:rsid w:val="00204F88"/>
    <w:rsid w:val="00205947"/>
    <w:rsid w:val="00205F69"/>
    <w:rsid w:val="0020743F"/>
    <w:rsid w:val="00207BCE"/>
    <w:rsid w:val="00210043"/>
    <w:rsid w:val="00210A54"/>
    <w:rsid w:val="002111BF"/>
    <w:rsid w:val="002116B0"/>
    <w:rsid w:val="002117AC"/>
    <w:rsid w:val="0021184C"/>
    <w:rsid w:val="00211AAA"/>
    <w:rsid w:val="002124E9"/>
    <w:rsid w:val="0021270D"/>
    <w:rsid w:val="00212C69"/>
    <w:rsid w:val="00212F22"/>
    <w:rsid w:val="00213A45"/>
    <w:rsid w:val="00213EA0"/>
    <w:rsid w:val="002144FE"/>
    <w:rsid w:val="00214668"/>
    <w:rsid w:val="00214F93"/>
    <w:rsid w:val="00216265"/>
    <w:rsid w:val="002171DA"/>
    <w:rsid w:val="00217CC1"/>
    <w:rsid w:val="00217F6F"/>
    <w:rsid w:val="0022126B"/>
    <w:rsid w:val="002215F4"/>
    <w:rsid w:val="002227D1"/>
    <w:rsid w:val="00222822"/>
    <w:rsid w:val="00223EBB"/>
    <w:rsid w:val="0022435A"/>
    <w:rsid w:val="00224EDA"/>
    <w:rsid w:val="00224F99"/>
    <w:rsid w:val="00225D24"/>
    <w:rsid w:val="00226CA0"/>
    <w:rsid w:val="002272E6"/>
    <w:rsid w:val="00227FFC"/>
    <w:rsid w:val="00230BA4"/>
    <w:rsid w:val="00231851"/>
    <w:rsid w:val="00231DA0"/>
    <w:rsid w:val="00232145"/>
    <w:rsid w:val="00232463"/>
    <w:rsid w:val="00232A37"/>
    <w:rsid w:val="00233780"/>
    <w:rsid w:val="0023397A"/>
    <w:rsid w:val="002342DA"/>
    <w:rsid w:val="0023462A"/>
    <w:rsid w:val="00235F41"/>
    <w:rsid w:val="00236491"/>
    <w:rsid w:val="0023741F"/>
    <w:rsid w:val="00237A6C"/>
    <w:rsid w:val="00237F7A"/>
    <w:rsid w:val="002400FE"/>
    <w:rsid w:val="00240236"/>
    <w:rsid w:val="0024071D"/>
    <w:rsid w:val="002413DF"/>
    <w:rsid w:val="002415E9"/>
    <w:rsid w:val="002418C4"/>
    <w:rsid w:val="00241A01"/>
    <w:rsid w:val="00241CDA"/>
    <w:rsid w:val="002421A7"/>
    <w:rsid w:val="00242776"/>
    <w:rsid w:val="0024365E"/>
    <w:rsid w:val="0024441E"/>
    <w:rsid w:val="00244451"/>
    <w:rsid w:val="002446E3"/>
    <w:rsid w:val="00244921"/>
    <w:rsid w:val="00245A00"/>
    <w:rsid w:val="00245F4E"/>
    <w:rsid w:val="00246AB5"/>
    <w:rsid w:val="00246B37"/>
    <w:rsid w:val="00247033"/>
    <w:rsid w:val="00247316"/>
    <w:rsid w:val="00247B6E"/>
    <w:rsid w:val="00247BC4"/>
    <w:rsid w:val="00247FF4"/>
    <w:rsid w:val="00250920"/>
    <w:rsid w:val="0025221B"/>
    <w:rsid w:val="00252638"/>
    <w:rsid w:val="00252685"/>
    <w:rsid w:val="002532E4"/>
    <w:rsid w:val="0025344B"/>
    <w:rsid w:val="00253F50"/>
    <w:rsid w:val="00254A9C"/>
    <w:rsid w:val="00254C6F"/>
    <w:rsid w:val="0025676D"/>
    <w:rsid w:val="002570C1"/>
    <w:rsid w:val="002571FF"/>
    <w:rsid w:val="0025752E"/>
    <w:rsid w:val="00257D9C"/>
    <w:rsid w:val="002609A9"/>
    <w:rsid w:val="00260C3A"/>
    <w:rsid w:val="00261570"/>
    <w:rsid w:val="002620FA"/>
    <w:rsid w:val="0026251A"/>
    <w:rsid w:val="0026254E"/>
    <w:rsid w:val="002629A2"/>
    <w:rsid w:val="00262BEB"/>
    <w:rsid w:val="00262EE9"/>
    <w:rsid w:val="00263689"/>
    <w:rsid w:val="002636AC"/>
    <w:rsid w:val="00263A98"/>
    <w:rsid w:val="00263AEA"/>
    <w:rsid w:val="002644ED"/>
    <w:rsid w:val="002645F1"/>
    <w:rsid w:val="00264850"/>
    <w:rsid w:val="00265B45"/>
    <w:rsid w:val="002677E4"/>
    <w:rsid w:val="0026786C"/>
    <w:rsid w:val="00267A07"/>
    <w:rsid w:val="002704DC"/>
    <w:rsid w:val="00270855"/>
    <w:rsid w:val="00270C8B"/>
    <w:rsid w:val="00270DA3"/>
    <w:rsid w:val="002715F2"/>
    <w:rsid w:val="002719C7"/>
    <w:rsid w:val="0027218C"/>
    <w:rsid w:val="00272BE8"/>
    <w:rsid w:val="00273610"/>
    <w:rsid w:val="00273618"/>
    <w:rsid w:val="00273843"/>
    <w:rsid w:val="00273AF1"/>
    <w:rsid w:val="00273CEB"/>
    <w:rsid w:val="00273CEC"/>
    <w:rsid w:val="002740C6"/>
    <w:rsid w:val="00274362"/>
    <w:rsid w:val="0027459C"/>
    <w:rsid w:val="00274605"/>
    <w:rsid w:val="00274D00"/>
    <w:rsid w:val="002757D0"/>
    <w:rsid w:val="00275B0D"/>
    <w:rsid w:val="00275D72"/>
    <w:rsid w:val="00276C5B"/>
    <w:rsid w:val="00277E8E"/>
    <w:rsid w:val="002805DC"/>
    <w:rsid w:val="002806B4"/>
    <w:rsid w:val="00280D8A"/>
    <w:rsid w:val="002819F1"/>
    <w:rsid w:val="00281B04"/>
    <w:rsid w:val="00281B3D"/>
    <w:rsid w:val="00281EE8"/>
    <w:rsid w:val="002823C3"/>
    <w:rsid w:val="002827F8"/>
    <w:rsid w:val="00282992"/>
    <w:rsid w:val="00282A0F"/>
    <w:rsid w:val="00283467"/>
    <w:rsid w:val="00283F67"/>
    <w:rsid w:val="00284455"/>
    <w:rsid w:val="00284BCE"/>
    <w:rsid w:val="0028538C"/>
    <w:rsid w:val="00285660"/>
    <w:rsid w:val="00285894"/>
    <w:rsid w:val="00285D76"/>
    <w:rsid w:val="00286A32"/>
    <w:rsid w:val="0028735B"/>
    <w:rsid w:val="00287AF9"/>
    <w:rsid w:val="002905C0"/>
    <w:rsid w:val="00290CA0"/>
    <w:rsid w:val="002910A8"/>
    <w:rsid w:val="00291684"/>
    <w:rsid w:val="002916D7"/>
    <w:rsid w:val="00291F96"/>
    <w:rsid w:val="0029247C"/>
    <w:rsid w:val="00292B68"/>
    <w:rsid w:val="0029340A"/>
    <w:rsid w:val="00293F80"/>
    <w:rsid w:val="002941C5"/>
    <w:rsid w:val="00294DFA"/>
    <w:rsid w:val="00294F62"/>
    <w:rsid w:val="0029562F"/>
    <w:rsid w:val="00295635"/>
    <w:rsid w:val="002957FE"/>
    <w:rsid w:val="0029620D"/>
    <w:rsid w:val="0029675C"/>
    <w:rsid w:val="00296ED0"/>
    <w:rsid w:val="0029746C"/>
    <w:rsid w:val="00297A41"/>
    <w:rsid w:val="00297CCA"/>
    <w:rsid w:val="002A0746"/>
    <w:rsid w:val="002A0981"/>
    <w:rsid w:val="002A1E1D"/>
    <w:rsid w:val="002A1F6C"/>
    <w:rsid w:val="002A22F0"/>
    <w:rsid w:val="002A2D3D"/>
    <w:rsid w:val="002A33A2"/>
    <w:rsid w:val="002A3C4B"/>
    <w:rsid w:val="002A474E"/>
    <w:rsid w:val="002A4769"/>
    <w:rsid w:val="002A49AB"/>
    <w:rsid w:val="002A52D8"/>
    <w:rsid w:val="002A5DA3"/>
    <w:rsid w:val="002A7C3F"/>
    <w:rsid w:val="002B0664"/>
    <w:rsid w:val="002B0E18"/>
    <w:rsid w:val="002B1586"/>
    <w:rsid w:val="002B19DB"/>
    <w:rsid w:val="002B20E3"/>
    <w:rsid w:val="002B23D8"/>
    <w:rsid w:val="002B2F23"/>
    <w:rsid w:val="002B3213"/>
    <w:rsid w:val="002B3665"/>
    <w:rsid w:val="002B3D9E"/>
    <w:rsid w:val="002B3DCF"/>
    <w:rsid w:val="002B3F97"/>
    <w:rsid w:val="002B49B2"/>
    <w:rsid w:val="002B4A01"/>
    <w:rsid w:val="002B5AF7"/>
    <w:rsid w:val="002B6E81"/>
    <w:rsid w:val="002B7F93"/>
    <w:rsid w:val="002C08F1"/>
    <w:rsid w:val="002C1691"/>
    <w:rsid w:val="002C1701"/>
    <w:rsid w:val="002C1CE1"/>
    <w:rsid w:val="002C2396"/>
    <w:rsid w:val="002C29ED"/>
    <w:rsid w:val="002C2D10"/>
    <w:rsid w:val="002C3C6A"/>
    <w:rsid w:val="002C416D"/>
    <w:rsid w:val="002C4572"/>
    <w:rsid w:val="002C4CCA"/>
    <w:rsid w:val="002C68EC"/>
    <w:rsid w:val="002C6E10"/>
    <w:rsid w:val="002C77DB"/>
    <w:rsid w:val="002C7A6C"/>
    <w:rsid w:val="002D012D"/>
    <w:rsid w:val="002D024B"/>
    <w:rsid w:val="002D0A00"/>
    <w:rsid w:val="002D1179"/>
    <w:rsid w:val="002D1680"/>
    <w:rsid w:val="002D1BA6"/>
    <w:rsid w:val="002D2379"/>
    <w:rsid w:val="002D288F"/>
    <w:rsid w:val="002D34EC"/>
    <w:rsid w:val="002D35B8"/>
    <w:rsid w:val="002D36FA"/>
    <w:rsid w:val="002D3A10"/>
    <w:rsid w:val="002D3AFC"/>
    <w:rsid w:val="002D40BC"/>
    <w:rsid w:val="002D4670"/>
    <w:rsid w:val="002D4C18"/>
    <w:rsid w:val="002D4EC4"/>
    <w:rsid w:val="002D5ABB"/>
    <w:rsid w:val="002D6399"/>
    <w:rsid w:val="002D6790"/>
    <w:rsid w:val="002D6A85"/>
    <w:rsid w:val="002D6CA5"/>
    <w:rsid w:val="002D6D74"/>
    <w:rsid w:val="002D73A6"/>
    <w:rsid w:val="002D755E"/>
    <w:rsid w:val="002D787C"/>
    <w:rsid w:val="002D7EDE"/>
    <w:rsid w:val="002E06DF"/>
    <w:rsid w:val="002E0DAD"/>
    <w:rsid w:val="002E1084"/>
    <w:rsid w:val="002E1318"/>
    <w:rsid w:val="002E1BC2"/>
    <w:rsid w:val="002E1D2B"/>
    <w:rsid w:val="002E2986"/>
    <w:rsid w:val="002E29D7"/>
    <w:rsid w:val="002E3086"/>
    <w:rsid w:val="002E33D6"/>
    <w:rsid w:val="002E3935"/>
    <w:rsid w:val="002E3AD4"/>
    <w:rsid w:val="002E3CEE"/>
    <w:rsid w:val="002E4897"/>
    <w:rsid w:val="002E5602"/>
    <w:rsid w:val="002E5CD9"/>
    <w:rsid w:val="002E637B"/>
    <w:rsid w:val="002E6591"/>
    <w:rsid w:val="002E68A1"/>
    <w:rsid w:val="002E71FF"/>
    <w:rsid w:val="002E737F"/>
    <w:rsid w:val="002E79C2"/>
    <w:rsid w:val="002E7DD1"/>
    <w:rsid w:val="002E7EF2"/>
    <w:rsid w:val="002E7F8A"/>
    <w:rsid w:val="002F0459"/>
    <w:rsid w:val="002F247B"/>
    <w:rsid w:val="002F2E0A"/>
    <w:rsid w:val="002F3B91"/>
    <w:rsid w:val="002F3E6C"/>
    <w:rsid w:val="002F3FAF"/>
    <w:rsid w:val="002F5810"/>
    <w:rsid w:val="002F5B0D"/>
    <w:rsid w:val="002F5E4A"/>
    <w:rsid w:val="002F602C"/>
    <w:rsid w:val="002F61B7"/>
    <w:rsid w:val="002F657E"/>
    <w:rsid w:val="002F6658"/>
    <w:rsid w:val="002F6DDB"/>
    <w:rsid w:val="002F7111"/>
    <w:rsid w:val="002F7472"/>
    <w:rsid w:val="00300B54"/>
    <w:rsid w:val="00300BF1"/>
    <w:rsid w:val="00300CA1"/>
    <w:rsid w:val="003012EE"/>
    <w:rsid w:val="00301CBE"/>
    <w:rsid w:val="00301DFE"/>
    <w:rsid w:val="00302F1C"/>
    <w:rsid w:val="003030FB"/>
    <w:rsid w:val="0030366E"/>
    <w:rsid w:val="00303F74"/>
    <w:rsid w:val="003046A5"/>
    <w:rsid w:val="003048F0"/>
    <w:rsid w:val="00304B7F"/>
    <w:rsid w:val="00304DD1"/>
    <w:rsid w:val="00304E95"/>
    <w:rsid w:val="0030652D"/>
    <w:rsid w:val="00306BBB"/>
    <w:rsid w:val="00306E29"/>
    <w:rsid w:val="003070EC"/>
    <w:rsid w:val="00307259"/>
    <w:rsid w:val="00310EDA"/>
    <w:rsid w:val="00310F6B"/>
    <w:rsid w:val="00311BD7"/>
    <w:rsid w:val="00313448"/>
    <w:rsid w:val="003139AD"/>
    <w:rsid w:val="003139E2"/>
    <w:rsid w:val="00313A83"/>
    <w:rsid w:val="0031449A"/>
    <w:rsid w:val="003144B7"/>
    <w:rsid w:val="0031464E"/>
    <w:rsid w:val="00315ACA"/>
    <w:rsid w:val="00315CBF"/>
    <w:rsid w:val="00316679"/>
    <w:rsid w:val="00316B0F"/>
    <w:rsid w:val="00316C18"/>
    <w:rsid w:val="00316E45"/>
    <w:rsid w:val="00316F3D"/>
    <w:rsid w:val="00317149"/>
    <w:rsid w:val="00317427"/>
    <w:rsid w:val="00320414"/>
    <w:rsid w:val="00320966"/>
    <w:rsid w:val="00320C8D"/>
    <w:rsid w:val="00321452"/>
    <w:rsid w:val="0032156F"/>
    <w:rsid w:val="00321E4A"/>
    <w:rsid w:val="00322289"/>
    <w:rsid w:val="00322727"/>
    <w:rsid w:val="00322E64"/>
    <w:rsid w:val="0032385A"/>
    <w:rsid w:val="0032405D"/>
    <w:rsid w:val="003240EE"/>
    <w:rsid w:val="003241D0"/>
    <w:rsid w:val="0032441F"/>
    <w:rsid w:val="00325307"/>
    <w:rsid w:val="003253DA"/>
    <w:rsid w:val="003256D8"/>
    <w:rsid w:val="0032718E"/>
    <w:rsid w:val="00327C37"/>
    <w:rsid w:val="0033002F"/>
    <w:rsid w:val="0033025E"/>
    <w:rsid w:val="00330D50"/>
    <w:rsid w:val="00331871"/>
    <w:rsid w:val="003324BB"/>
    <w:rsid w:val="00332BD5"/>
    <w:rsid w:val="00332CB4"/>
    <w:rsid w:val="00332F38"/>
    <w:rsid w:val="003331AD"/>
    <w:rsid w:val="0033327A"/>
    <w:rsid w:val="0033426F"/>
    <w:rsid w:val="0033433B"/>
    <w:rsid w:val="003345AB"/>
    <w:rsid w:val="0033468E"/>
    <w:rsid w:val="00334A67"/>
    <w:rsid w:val="003350EB"/>
    <w:rsid w:val="00336460"/>
    <w:rsid w:val="003365A1"/>
    <w:rsid w:val="003368E8"/>
    <w:rsid w:val="0033717D"/>
    <w:rsid w:val="00337F44"/>
    <w:rsid w:val="00340211"/>
    <w:rsid w:val="00340923"/>
    <w:rsid w:val="00340CCF"/>
    <w:rsid w:val="00341206"/>
    <w:rsid w:val="003418DA"/>
    <w:rsid w:val="00341CCA"/>
    <w:rsid w:val="003420F1"/>
    <w:rsid w:val="0034241E"/>
    <w:rsid w:val="00342644"/>
    <w:rsid w:val="00342BDB"/>
    <w:rsid w:val="00342E1E"/>
    <w:rsid w:val="0034351C"/>
    <w:rsid w:val="003444F2"/>
    <w:rsid w:val="00344717"/>
    <w:rsid w:val="0034559E"/>
    <w:rsid w:val="0034567C"/>
    <w:rsid w:val="0034575F"/>
    <w:rsid w:val="00345DC9"/>
    <w:rsid w:val="00345F7A"/>
    <w:rsid w:val="0034669F"/>
    <w:rsid w:val="003467D4"/>
    <w:rsid w:val="0034698D"/>
    <w:rsid w:val="00346CF8"/>
    <w:rsid w:val="0034733E"/>
    <w:rsid w:val="00350298"/>
    <w:rsid w:val="00350911"/>
    <w:rsid w:val="00350AC7"/>
    <w:rsid w:val="00350E3A"/>
    <w:rsid w:val="00351317"/>
    <w:rsid w:val="0035149D"/>
    <w:rsid w:val="00351B43"/>
    <w:rsid w:val="00351DC6"/>
    <w:rsid w:val="00352337"/>
    <w:rsid w:val="0035233C"/>
    <w:rsid w:val="00352881"/>
    <w:rsid w:val="00353619"/>
    <w:rsid w:val="00353EEA"/>
    <w:rsid w:val="003543DA"/>
    <w:rsid w:val="0035467A"/>
    <w:rsid w:val="00354C15"/>
    <w:rsid w:val="00354C6A"/>
    <w:rsid w:val="003551B3"/>
    <w:rsid w:val="003552FD"/>
    <w:rsid w:val="00355821"/>
    <w:rsid w:val="00355C8E"/>
    <w:rsid w:val="00355D03"/>
    <w:rsid w:val="00355F27"/>
    <w:rsid w:val="00355F3A"/>
    <w:rsid w:val="0035736D"/>
    <w:rsid w:val="00357614"/>
    <w:rsid w:val="00357923"/>
    <w:rsid w:val="00360176"/>
    <w:rsid w:val="0036067B"/>
    <w:rsid w:val="00360876"/>
    <w:rsid w:val="003617EE"/>
    <w:rsid w:val="00361896"/>
    <w:rsid w:val="00361D02"/>
    <w:rsid w:val="00362018"/>
    <w:rsid w:val="003621D9"/>
    <w:rsid w:val="0036250C"/>
    <w:rsid w:val="0036276A"/>
    <w:rsid w:val="0036367D"/>
    <w:rsid w:val="00363E62"/>
    <w:rsid w:val="00363EE7"/>
    <w:rsid w:val="00364936"/>
    <w:rsid w:val="00364E4B"/>
    <w:rsid w:val="00365880"/>
    <w:rsid w:val="00365AA2"/>
    <w:rsid w:val="00365C7F"/>
    <w:rsid w:val="003660FD"/>
    <w:rsid w:val="00366F5C"/>
    <w:rsid w:val="003679CB"/>
    <w:rsid w:val="00367EFF"/>
    <w:rsid w:val="00370ACB"/>
    <w:rsid w:val="00371239"/>
    <w:rsid w:val="0037148C"/>
    <w:rsid w:val="003715DA"/>
    <w:rsid w:val="00371A20"/>
    <w:rsid w:val="00372523"/>
    <w:rsid w:val="00372746"/>
    <w:rsid w:val="0037299F"/>
    <w:rsid w:val="00372CE3"/>
    <w:rsid w:val="00372EF6"/>
    <w:rsid w:val="00373195"/>
    <w:rsid w:val="003739A9"/>
    <w:rsid w:val="00374029"/>
    <w:rsid w:val="003742BE"/>
    <w:rsid w:val="003745F1"/>
    <w:rsid w:val="003749AD"/>
    <w:rsid w:val="00374A5C"/>
    <w:rsid w:val="00374B26"/>
    <w:rsid w:val="00374CF0"/>
    <w:rsid w:val="00374F5C"/>
    <w:rsid w:val="003750EE"/>
    <w:rsid w:val="0037533E"/>
    <w:rsid w:val="00375E7C"/>
    <w:rsid w:val="00375F90"/>
    <w:rsid w:val="00376512"/>
    <w:rsid w:val="003765D6"/>
    <w:rsid w:val="00376AD6"/>
    <w:rsid w:val="00376D95"/>
    <w:rsid w:val="003775E4"/>
    <w:rsid w:val="00377CB6"/>
    <w:rsid w:val="003804B8"/>
    <w:rsid w:val="003805F4"/>
    <w:rsid w:val="0038093A"/>
    <w:rsid w:val="00380B6E"/>
    <w:rsid w:val="00380F25"/>
    <w:rsid w:val="003815D3"/>
    <w:rsid w:val="00381BB8"/>
    <w:rsid w:val="00382594"/>
    <w:rsid w:val="0038271D"/>
    <w:rsid w:val="00382940"/>
    <w:rsid w:val="00382C52"/>
    <w:rsid w:val="00382F35"/>
    <w:rsid w:val="0038343D"/>
    <w:rsid w:val="00383508"/>
    <w:rsid w:val="003839D3"/>
    <w:rsid w:val="003839F8"/>
    <w:rsid w:val="00383D26"/>
    <w:rsid w:val="00383F14"/>
    <w:rsid w:val="0038414C"/>
    <w:rsid w:val="00384315"/>
    <w:rsid w:val="003846A7"/>
    <w:rsid w:val="00384AE2"/>
    <w:rsid w:val="00384B2B"/>
    <w:rsid w:val="00384D62"/>
    <w:rsid w:val="003850E5"/>
    <w:rsid w:val="00385C28"/>
    <w:rsid w:val="00386B4C"/>
    <w:rsid w:val="003872FB"/>
    <w:rsid w:val="0038776E"/>
    <w:rsid w:val="0039113F"/>
    <w:rsid w:val="00391A9F"/>
    <w:rsid w:val="003924E0"/>
    <w:rsid w:val="003938D6"/>
    <w:rsid w:val="00393E7D"/>
    <w:rsid w:val="0039418F"/>
    <w:rsid w:val="003954D0"/>
    <w:rsid w:val="003958DD"/>
    <w:rsid w:val="00395E88"/>
    <w:rsid w:val="00395ECF"/>
    <w:rsid w:val="0039667B"/>
    <w:rsid w:val="003971F3"/>
    <w:rsid w:val="003974B4"/>
    <w:rsid w:val="00397633"/>
    <w:rsid w:val="003A100B"/>
    <w:rsid w:val="003A109F"/>
    <w:rsid w:val="003A1866"/>
    <w:rsid w:val="003A1CDB"/>
    <w:rsid w:val="003A2767"/>
    <w:rsid w:val="003A29B4"/>
    <w:rsid w:val="003A3294"/>
    <w:rsid w:val="003A358A"/>
    <w:rsid w:val="003A3698"/>
    <w:rsid w:val="003A44B7"/>
    <w:rsid w:val="003A4651"/>
    <w:rsid w:val="003A487A"/>
    <w:rsid w:val="003A48F0"/>
    <w:rsid w:val="003A4C70"/>
    <w:rsid w:val="003A4EF0"/>
    <w:rsid w:val="003A557B"/>
    <w:rsid w:val="003A5956"/>
    <w:rsid w:val="003A5B91"/>
    <w:rsid w:val="003A5D2A"/>
    <w:rsid w:val="003A602C"/>
    <w:rsid w:val="003A64D6"/>
    <w:rsid w:val="003A6B1A"/>
    <w:rsid w:val="003A7389"/>
    <w:rsid w:val="003A755D"/>
    <w:rsid w:val="003A7C0B"/>
    <w:rsid w:val="003A7CA4"/>
    <w:rsid w:val="003A7D77"/>
    <w:rsid w:val="003B05D5"/>
    <w:rsid w:val="003B1515"/>
    <w:rsid w:val="003B1BCC"/>
    <w:rsid w:val="003B1E5B"/>
    <w:rsid w:val="003B2B5A"/>
    <w:rsid w:val="003B2FDF"/>
    <w:rsid w:val="003B32C2"/>
    <w:rsid w:val="003B3DAB"/>
    <w:rsid w:val="003B4CE3"/>
    <w:rsid w:val="003B5557"/>
    <w:rsid w:val="003B58F3"/>
    <w:rsid w:val="003B5906"/>
    <w:rsid w:val="003B5A1E"/>
    <w:rsid w:val="003B5A2C"/>
    <w:rsid w:val="003B5BAF"/>
    <w:rsid w:val="003B5F32"/>
    <w:rsid w:val="003B625B"/>
    <w:rsid w:val="003B66EF"/>
    <w:rsid w:val="003B66F2"/>
    <w:rsid w:val="003B6A1A"/>
    <w:rsid w:val="003B6C81"/>
    <w:rsid w:val="003B7982"/>
    <w:rsid w:val="003B7CC9"/>
    <w:rsid w:val="003B7D26"/>
    <w:rsid w:val="003C0352"/>
    <w:rsid w:val="003C0DE9"/>
    <w:rsid w:val="003C17E9"/>
    <w:rsid w:val="003C2ED9"/>
    <w:rsid w:val="003C319C"/>
    <w:rsid w:val="003C39CE"/>
    <w:rsid w:val="003C48E7"/>
    <w:rsid w:val="003C4D8D"/>
    <w:rsid w:val="003C501B"/>
    <w:rsid w:val="003C525C"/>
    <w:rsid w:val="003C570F"/>
    <w:rsid w:val="003C6484"/>
    <w:rsid w:val="003C6533"/>
    <w:rsid w:val="003C66F2"/>
    <w:rsid w:val="003C6FFB"/>
    <w:rsid w:val="003C70FA"/>
    <w:rsid w:val="003C7D7F"/>
    <w:rsid w:val="003C7DB7"/>
    <w:rsid w:val="003D0390"/>
    <w:rsid w:val="003D045D"/>
    <w:rsid w:val="003D09D3"/>
    <w:rsid w:val="003D0C26"/>
    <w:rsid w:val="003D1158"/>
    <w:rsid w:val="003D1643"/>
    <w:rsid w:val="003D1A1E"/>
    <w:rsid w:val="003D256D"/>
    <w:rsid w:val="003D2662"/>
    <w:rsid w:val="003D2832"/>
    <w:rsid w:val="003D2B5A"/>
    <w:rsid w:val="003D366D"/>
    <w:rsid w:val="003D47C6"/>
    <w:rsid w:val="003D4F18"/>
    <w:rsid w:val="003D5155"/>
    <w:rsid w:val="003D51E0"/>
    <w:rsid w:val="003D5733"/>
    <w:rsid w:val="003D646A"/>
    <w:rsid w:val="003D659F"/>
    <w:rsid w:val="003D6BB9"/>
    <w:rsid w:val="003D6D77"/>
    <w:rsid w:val="003D6FA3"/>
    <w:rsid w:val="003D75BB"/>
    <w:rsid w:val="003D7D0E"/>
    <w:rsid w:val="003E086A"/>
    <w:rsid w:val="003E0D23"/>
    <w:rsid w:val="003E28B3"/>
    <w:rsid w:val="003E3484"/>
    <w:rsid w:val="003E36CA"/>
    <w:rsid w:val="003E58F4"/>
    <w:rsid w:val="003E5E26"/>
    <w:rsid w:val="003E6029"/>
    <w:rsid w:val="003E657E"/>
    <w:rsid w:val="003E6B24"/>
    <w:rsid w:val="003E6C8B"/>
    <w:rsid w:val="003E7849"/>
    <w:rsid w:val="003F0E59"/>
    <w:rsid w:val="003F1AD5"/>
    <w:rsid w:val="003F1C6A"/>
    <w:rsid w:val="003F2F34"/>
    <w:rsid w:val="003F3049"/>
    <w:rsid w:val="003F33A2"/>
    <w:rsid w:val="003F35BF"/>
    <w:rsid w:val="003F3650"/>
    <w:rsid w:val="003F38A8"/>
    <w:rsid w:val="003F3C6E"/>
    <w:rsid w:val="003F4A33"/>
    <w:rsid w:val="003F51D3"/>
    <w:rsid w:val="003F55F2"/>
    <w:rsid w:val="003F662B"/>
    <w:rsid w:val="003F6B12"/>
    <w:rsid w:val="003F75F6"/>
    <w:rsid w:val="003F7972"/>
    <w:rsid w:val="00400117"/>
    <w:rsid w:val="00400792"/>
    <w:rsid w:val="0040088F"/>
    <w:rsid w:val="0040136E"/>
    <w:rsid w:val="00401DCC"/>
    <w:rsid w:val="00401F2D"/>
    <w:rsid w:val="00402270"/>
    <w:rsid w:val="004038B1"/>
    <w:rsid w:val="00403E44"/>
    <w:rsid w:val="00404C93"/>
    <w:rsid w:val="004059FD"/>
    <w:rsid w:val="0040650A"/>
    <w:rsid w:val="004068F7"/>
    <w:rsid w:val="00406B66"/>
    <w:rsid w:val="00407553"/>
    <w:rsid w:val="004075D0"/>
    <w:rsid w:val="004105C3"/>
    <w:rsid w:val="004105CE"/>
    <w:rsid w:val="004109B9"/>
    <w:rsid w:val="00411096"/>
    <w:rsid w:val="0041152A"/>
    <w:rsid w:val="004123FF"/>
    <w:rsid w:val="00413F08"/>
    <w:rsid w:val="00414DC8"/>
    <w:rsid w:val="00415C8B"/>
    <w:rsid w:val="00416296"/>
    <w:rsid w:val="004163B6"/>
    <w:rsid w:val="004168D1"/>
    <w:rsid w:val="0041788F"/>
    <w:rsid w:val="00417BA5"/>
    <w:rsid w:val="004208A4"/>
    <w:rsid w:val="00420967"/>
    <w:rsid w:val="00420D87"/>
    <w:rsid w:val="00421272"/>
    <w:rsid w:val="00421FF9"/>
    <w:rsid w:val="004231E8"/>
    <w:rsid w:val="004233A8"/>
    <w:rsid w:val="00423640"/>
    <w:rsid w:val="00423CBE"/>
    <w:rsid w:val="00423FDD"/>
    <w:rsid w:val="0042444B"/>
    <w:rsid w:val="00424ADF"/>
    <w:rsid w:val="00425887"/>
    <w:rsid w:val="00425AE3"/>
    <w:rsid w:val="0042690E"/>
    <w:rsid w:val="00426A46"/>
    <w:rsid w:val="00426C2A"/>
    <w:rsid w:val="00426D64"/>
    <w:rsid w:val="00426DC1"/>
    <w:rsid w:val="00427031"/>
    <w:rsid w:val="004272B2"/>
    <w:rsid w:val="00427422"/>
    <w:rsid w:val="004276B7"/>
    <w:rsid w:val="00430039"/>
    <w:rsid w:val="004303FA"/>
    <w:rsid w:val="004307FE"/>
    <w:rsid w:val="00430C02"/>
    <w:rsid w:val="0043133C"/>
    <w:rsid w:val="004326A1"/>
    <w:rsid w:val="00432BEA"/>
    <w:rsid w:val="00432E05"/>
    <w:rsid w:val="0043320C"/>
    <w:rsid w:val="004333CB"/>
    <w:rsid w:val="00434FED"/>
    <w:rsid w:val="00435010"/>
    <w:rsid w:val="0043520D"/>
    <w:rsid w:val="0043619C"/>
    <w:rsid w:val="004361FD"/>
    <w:rsid w:val="00436D09"/>
    <w:rsid w:val="00436DA4"/>
    <w:rsid w:val="0043733F"/>
    <w:rsid w:val="0044003A"/>
    <w:rsid w:val="00440A8A"/>
    <w:rsid w:val="004410D9"/>
    <w:rsid w:val="0044143A"/>
    <w:rsid w:val="0044179D"/>
    <w:rsid w:val="004426DE"/>
    <w:rsid w:val="00443B65"/>
    <w:rsid w:val="00443DC7"/>
    <w:rsid w:val="004443A4"/>
    <w:rsid w:val="004448F9"/>
    <w:rsid w:val="00444E06"/>
    <w:rsid w:val="00444FE1"/>
    <w:rsid w:val="00445821"/>
    <w:rsid w:val="00445BDE"/>
    <w:rsid w:val="00445F17"/>
    <w:rsid w:val="0044654F"/>
    <w:rsid w:val="00446759"/>
    <w:rsid w:val="004467CC"/>
    <w:rsid w:val="004470D2"/>
    <w:rsid w:val="00447315"/>
    <w:rsid w:val="004502BC"/>
    <w:rsid w:val="004517AB"/>
    <w:rsid w:val="00451B23"/>
    <w:rsid w:val="004527A4"/>
    <w:rsid w:val="00453156"/>
    <w:rsid w:val="004533E0"/>
    <w:rsid w:val="004533F3"/>
    <w:rsid w:val="00453434"/>
    <w:rsid w:val="0045403F"/>
    <w:rsid w:val="00454613"/>
    <w:rsid w:val="00454749"/>
    <w:rsid w:val="00454ED0"/>
    <w:rsid w:val="00455337"/>
    <w:rsid w:val="00455919"/>
    <w:rsid w:val="00455ABD"/>
    <w:rsid w:val="0045621F"/>
    <w:rsid w:val="00456A9A"/>
    <w:rsid w:val="00456F0D"/>
    <w:rsid w:val="004570A8"/>
    <w:rsid w:val="00460175"/>
    <w:rsid w:val="004603A3"/>
    <w:rsid w:val="004609A7"/>
    <w:rsid w:val="004616BD"/>
    <w:rsid w:val="00462FB3"/>
    <w:rsid w:val="00463C03"/>
    <w:rsid w:val="00464C2D"/>
    <w:rsid w:val="00465641"/>
    <w:rsid w:val="00466648"/>
    <w:rsid w:val="0046676F"/>
    <w:rsid w:val="00466874"/>
    <w:rsid w:val="00466B4F"/>
    <w:rsid w:val="00466B61"/>
    <w:rsid w:val="00466BC6"/>
    <w:rsid w:val="00466D23"/>
    <w:rsid w:val="00467083"/>
    <w:rsid w:val="004679C3"/>
    <w:rsid w:val="00467ACA"/>
    <w:rsid w:val="00467D2D"/>
    <w:rsid w:val="004702E7"/>
    <w:rsid w:val="00471B9A"/>
    <w:rsid w:val="00471CF1"/>
    <w:rsid w:val="0047294C"/>
    <w:rsid w:val="00472C56"/>
    <w:rsid w:val="00473113"/>
    <w:rsid w:val="0047329F"/>
    <w:rsid w:val="004740B2"/>
    <w:rsid w:val="004740E7"/>
    <w:rsid w:val="004747FF"/>
    <w:rsid w:val="004753D6"/>
    <w:rsid w:val="00475B75"/>
    <w:rsid w:val="00475EAF"/>
    <w:rsid w:val="0047654D"/>
    <w:rsid w:val="00476835"/>
    <w:rsid w:val="00476CD7"/>
    <w:rsid w:val="00477AC2"/>
    <w:rsid w:val="00481279"/>
    <w:rsid w:val="00481C9D"/>
    <w:rsid w:val="0048210B"/>
    <w:rsid w:val="00482341"/>
    <w:rsid w:val="0048389A"/>
    <w:rsid w:val="00483AB8"/>
    <w:rsid w:val="00483BC2"/>
    <w:rsid w:val="00483D7A"/>
    <w:rsid w:val="00483FBB"/>
    <w:rsid w:val="00484137"/>
    <w:rsid w:val="0048430A"/>
    <w:rsid w:val="004849B0"/>
    <w:rsid w:val="00484A8C"/>
    <w:rsid w:val="00484C01"/>
    <w:rsid w:val="00484FA6"/>
    <w:rsid w:val="00485918"/>
    <w:rsid w:val="00485961"/>
    <w:rsid w:val="0048626C"/>
    <w:rsid w:val="00486D82"/>
    <w:rsid w:val="00486F2C"/>
    <w:rsid w:val="004872EF"/>
    <w:rsid w:val="00487C71"/>
    <w:rsid w:val="004911BE"/>
    <w:rsid w:val="00492110"/>
    <w:rsid w:val="004930BC"/>
    <w:rsid w:val="00493C83"/>
    <w:rsid w:val="00494314"/>
    <w:rsid w:val="00494E83"/>
    <w:rsid w:val="0049523C"/>
    <w:rsid w:val="0049563C"/>
    <w:rsid w:val="0049634F"/>
    <w:rsid w:val="00496369"/>
    <w:rsid w:val="0049664E"/>
    <w:rsid w:val="00497472"/>
    <w:rsid w:val="004976A5"/>
    <w:rsid w:val="00497E62"/>
    <w:rsid w:val="004A005C"/>
    <w:rsid w:val="004A01B7"/>
    <w:rsid w:val="004A146F"/>
    <w:rsid w:val="004A169E"/>
    <w:rsid w:val="004A1758"/>
    <w:rsid w:val="004A1D48"/>
    <w:rsid w:val="004A1DF1"/>
    <w:rsid w:val="004A1F02"/>
    <w:rsid w:val="004A1F3F"/>
    <w:rsid w:val="004A238F"/>
    <w:rsid w:val="004A34D3"/>
    <w:rsid w:val="004A3768"/>
    <w:rsid w:val="004A3C6F"/>
    <w:rsid w:val="004A492E"/>
    <w:rsid w:val="004A5046"/>
    <w:rsid w:val="004A5993"/>
    <w:rsid w:val="004A5A30"/>
    <w:rsid w:val="004A60EB"/>
    <w:rsid w:val="004A6461"/>
    <w:rsid w:val="004A66ED"/>
    <w:rsid w:val="004A67F4"/>
    <w:rsid w:val="004A682D"/>
    <w:rsid w:val="004A6858"/>
    <w:rsid w:val="004A6B51"/>
    <w:rsid w:val="004A6D0E"/>
    <w:rsid w:val="004B2BA7"/>
    <w:rsid w:val="004B2DEE"/>
    <w:rsid w:val="004B2EAD"/>
    <w:rsid w:val="004B4AEE"/>
    <w:rsid w:val="004B51A0"/>
    <w:rsid w:val="004B52CA"/>
    <w:rsid w:val="004B5BF9"/>
    <w:rsid w:val="004B64D6"/>
    <w:rsid w:val="004B689A"/>
    <w:rsid w:val="004B6B42"/>
    <w:rsid w:val="004B6E8C"/>
    <w:rsid w:val="004B77E9"/>
    <w:rsid w:val="004C036B"/>
    <w:rsid w:val="004C08E8"/>
    <w:rsid w:val="004C13A3"/>
    <w:rsid w:val="004C1719"/>
    <w:rsid w:val="004C17A0"/>
    <w:rsid w:val="004C17C9"/>
    <w:rsid w:val="004C2011"/>
    <w:rsid w:val="004C278B"/>
    <w:rsid w:val="004C2C8F"/>
    <w:rsid w:val="004C2CC6"/>
    <w:rsid w:val="004C3C1D"/>
    <w:rsid w:val="004C403D"/>
    <w:rsid w:val="004C40B1"/>
    <w:rsid w:val="004C45D9"/>
    <w:rsid w:val="004C4B9B"/>
    <w:rsid w:val="004C5B4F"/>
    <w:rsid w:val="004C5B6D"/>
    <w:rsid w:val="004C5C2A"/>
    <w:rsid w:val="004C5C84"/>
    <w:rsid w:val="004C73ED"/>
    <w:rsid w:val="004C7709"/>
    <w:rsid w:val="004D019D"/>
    <w:rsid w:val="004D0417"/>
    <w:rsid w:val="004D07A0"/>
    <w:rsid w:val="004D0D26"/>
    <w:rsid w:val="004D12F7"/>
    <w:rsid w:val="004D1F5B"/>
    <w:rsid w:val="004D21E5"/>
    <w:rsid w:val="004D3721"/>
    <w:rsid w:val="004D3777"/>
    <w:rsid w:val="004D3E2C"/>
    <w:rsid w:val="004D3EF9"/>
    <w:rsid w:val="004D42BA"/>
    <w:rsid w:val="004D44AC"/>
    <w:rsid w:val="004D4966"/>
    <w:rsid w:val="004D5296"/>
    <w:rsid w:val="004D55D0"/>
    <w:rsid w:val="004D5DF0"/>
    <w:rsid w:val="004D6002"/>
    <w:rsid w:val="004D6817"/>
    <w:rsid w:val="004D75EB"/>
    <w:rsid w:val="004D7BB2"/>
    <w:rsid w:val="004D7DBC"/>
    <w:rsid w:val="004D7F9D"/>
    <w:rsid w:val="004E0791"/>
    <w:rsid w:val="004E0D38"/>
    <w:rsid w:val="004E0DB7"/>
    <w:rsid w:val="004E1893"/>
    <w:rsid w:val="004E2366"/>
    <w:rsid w:val="004E305F"/>
    <w:rsid w:val="004E3552"/>
    <w:rsid w:val="004E3760"/>
    <w:rsid w:val="004E3C6B"/>
    <w:rsid w:val="004E3EB2"/>
    <w:rsid w:val="004E4234"/>
    <w:rsid w:val="004E48EB"/>
    <w:rsid w:val="004E4F51"/>
    <w:rsid w:val="004E59F0"/>
    <w:rsid w:val="004E5B2F"/>
    <w:rsid w:val="004E684B"/>
    <w:rsid w:val="004E6955"/>
    <w:rsid w:val="004E6BAE"/>
    <w:rsid w:val="004E727E"/>
    <w:rsid w:val="004E7391"/>
    <w:rsid w:val="004E7AFA"/>
    <w:rsid w:val="004E7BB8"/>
    <w:rsid w:val="004F012C"/>
    <w:rsid w:val="004F086C"/>
    <w:rsid w:val="004F1630"/>
    <w:rsid w:val="004F1637"/>
    <w:rsid w:val="004F250E"/>
    <w:rsid w:val="004F2F67"/>
    <w:rsid w:val="004F3375"/>
    <w:rsid w:val="004F4508"/>
    <w:rsid w:val="004F49B4"/>
    <w:rsid w:val="004F4FE9"/>
    <w:rsid w:val="004F507D"/>
    <w:rsid w:val="004F50EF"/>
    <w:rsid w:val="004F581A"/>
    <w:rsid w:val="004F624E"/>
    <w:rsid w:val="004F6984"/>
    <w:rsid w:val="004F6BD0"/>
    <w:rsid w:val="004F751D"/>
    <w:rsid w:val="004F7556"/>
    <w:rsid w:val="004F7712"/>
    <w:rsid w:val="004F7810"/>
    <w:rsid w:val="00500EB0"/>
    <w:rsid w:val="00501095"/>
    <w:rsid w:val="005018B7"/>
    <w:rsid w:val="00503A8F"/>
    <w:rsid w:val="00503D78"/>
    <w:rsid w:val="00505227"/>
    <w:rsid w:val="00505517"/>
    <w:rsid w:val="00505884"/>
    <w:rsid w:val="00506054"/>
    <w:rsid w:val="00506061"/>
    <w:rsid w:val="0050617C"/>
    <w:rsid w:val="00506469"/>
    <w:rsid w:val="00506543"/>
    <w:rsid w:val="005065C1"/>
    <w:rsid w:val="005066F4"/>
    <w:rsid w:val="00506934"/>
    <w:rsid w:val="00507144"/>
    <w:rsid w:val="00507556"/>
    <w:rsid w:val="00507850"/>
    <w:rsid w:val="0051037F"/>
    <w:rsid w:val="00510AF9"/>
    <w:rsid w:val="00511A30"/>
    <w:rsid w:val="00511C99"/>
    <w:rsid w:val="005128FF"/>
    <w:rsid w:val="00513971"/>
    <w:rsid w:val="00514786"/>
    <w:rsid w:val="00515BD3"/>
    <w:rsid w:val="00515E65"/>
    <w:rsid w:val="005166B1"/>
    <w:rsid w:val="00516E87"/>
    <w:rsid w:val="005170B9"/>
    <w:rsid w:val="0051713F"/>
    <w:rsid w:val="00517B99"/>
    <w:rsid w:val="00517E8A"/>
    <w:rsid w:val="00517F12"/>
    <w:rsid w:val="00520259"/>
    <w:rsid w:val="005208D2"/>
    <w:rsid w:val="00520ACF"/>
    <w:rsid w:val="005217C5"/>
    <w:rsid w:val="00521A64"/>
    <w:rsid w:val="00521E82"/>
    <w:rsid w:val="0052269D"/>
    <w:rsid w:val="005230B7"/>
    <w:rsid w:val="0052415A"/>
    <w:rsid w:val="00524389"/>
    <w:rsid w:val="005245B4"/>
    <w:rsid w:val="00524D2C"/>
    <w:rsid w:val="00524F00"/>
    <w:rsid w:val="0052556E"/>
    <w:rsid w:val="00525B4B"/>
    <w:rsid w:val="005263C4"/>
    <w:rsid w:val="0052642B"/>
    <w:rsid w:val="00530049"/>
    <w:rsid w:val="0053099E"/>
    <w:rsid w:val="00531031"/>
    <w:rsid w:val="00531627"/>
    <w:rsid w:val="005318A0"/>
    <w:rsid w:val="005323C6"/>
    <w:rsid w:val="00532CA2"/>
    <w:rsid w:val="00532CA6"/>
    <w:rsid w:val="00534085"/>
    <w:rsid w:val="005359E2"/>
    <w:rsid w:val="00535C8C"/>
    <w:rsid w:val="00535D14"/>
    <w:rsid w:val="00535DB6"/>
    <w:rsid w:val="00536671"/>
    <w:rsid w:val="00536835"/>
    <w:rsid w:val="005368F6"/>
    <w:rsid w:val="00536B56"/>
    <w:rsid w:val="00536BA9"/>
    <w:rsid w:val="0053706F"/>
    <w:rsid w:val="00537A1F"/>
    <w:rsid w:val="0054019E"/>
    <w:rsid w:val="0054040A"/>
    <w:rsid w:val="005407B1"/>
    <w:rsid w:val="00540BD7"/>
    <w:rsid w:val="00541752"/>
    <w:rsid w:val="005419A1"/>
    <w:rsid w:val="00541B21"/>
    <w:rsid w:val="00542888"/>
    <w:rsid w:val="00543D6F"/>
    <w:rsid w:val="005440F5"/>
    <w:rsid w:val="0054416F"/>
    <w:rsid w:val="00544649"/>
    <w:rsid w:val="0054470A"/>
    <w:rsid w:val="00544E49"/>
    <w:rsid w:val="005453D6"/>
    <w:rsid w:val="0054543D"/>
    <w:rsid w:val="005470A0"/>
    <w:rsid w:val="00547C92"/>
    <w:rsid w:val="00552577"/>
    <w:rsid w:val="00552F66"/>
    <w:rsid w:val="00553A6B"/>
    <w:rsid w:val="0055448A"/>
    <w:rsid w:val="00554DC8"/>
    <w:rsid w:val="00555934"/>
    <w:rsid w:val="00555C81"/>
    <w:rsid w:val="00555D0F"/>
    <w:rsid w:val="00555D3B"/>
    <w:rsid w:val="005561C7"/>
    <w:rsid w:val="00556257"/>
    <w:rsid w:val="00556F34"/>
    <w:rsid w:val="00557648"/>
    <w:rsid w:val="00557F2C"/>
    <w:rsid w:val="00560459"/>
    <w:rsid w:val="005607F1"/>
    <w:rsid w:val="00561473"/>
    <w:rsid w:val="00561BA5"/>
    <w:rsid w:val="00561D41"/>
    <w:rsid w:val="00561D67"/>
    <w:rsid w:val="00562608"/>
    <w:rsid w:val="005627EF"/>
    <w:rsid w:val="00562C4A"/>
    <w:rsid w:val="00562D6F"/>
    <w:rsid w:val="00562F89"/>
    <w:rsid w:val="00563D6B"/>
    <w:rsid w:val="0056443A"/>
    <w:rsid w:val="00564794"/>
    <w:rsid w:val="00564FBD"/>
    <w:rsid w:val="00564FC1"/>
    <w:rsid w:val="00565172"/>
    <w:rsid w:val="00565280"/>
    <w:rsid w:val="0056596F"/>
    <w:rsid w:val="00566772"/>
    <w:rsid w:val="005675F5"/>
    <w:rsid w:val="0056799D"/>
    <w:rsid w:val="005679F8"/>
    <w:rsid w:val="00567C2A"/>
    <w:rsid w:val="005701B6"/>
    <w:rsid w:val="00570362"/>
    <w:rsid w:val="00570B89"/>
    <w:rsid w:val="00570CD4"/>
    <w:rsid w:val="005717AA"/>
    <w:rsid w:val="00572540"/>
    <w:rsid w:val="00572B01"/>
    <w:rsid w:val="005736FA"/>
    <w:rsid w:val="00573ED4"/>
    <w:rsid w:val="00574FFF"/>
    <w:rsid w:val="00576460"/>
    <w:rsid w:val="00576761"/>
    <w:rsid w:val="00577C94"/>
    <w:rsid w:val="00577EE8"/>
    <w:rsid w:val="005805D2"/>
    <w:rsid w:val="005805EF"/>
    <w:rsid w:val="00580A25"/>
    <w:rsid w:val="00580B2A"/>
    <w:rsid w:val="00580BE6"/>
    <w:rsid w:val="00580CF8"/>
    <w:rsid w:val="005817E5"/>
    <w:rsid w:val="00581985"/>
    <w:rsid w:val="0058218D"/>
    <w:rsid w:val="00583363"/>
    <w:rsid w:val="005835F6"/>
    <w:rsid w:val="005838A8"/>
    <w:rsid w:val="00583D6C"/>
    <w:rsid w:val="00583DB5"/>
    <w:rsid w:val="00584417"/>
    <w:rsid w:val="005844A5"/>
    <w:rsid w:val="005844DD"/>
    <w:rsid w:val="00584518"/>
    <w:rsid w:val="00584F89"/>
    <w:rsid w:val="00585894"/>
    <w:rsid w:val="00585C66"/>
    <w:rsid w:val="0058664D"/>
    <w:rsid w:val="00586CA0"/>
    <w:rsid w:val="005903F8"/>
    <w:rsid w:val="005905A3"/>
    <w:rsid w:val="00590667"/>
    <w:rsid w:val="00590D25"/>
    <w:rsid w:val="005926DA"/>
    <w:rsid w:val="005929E3"/>
    <w:rsid w:val="00592C2B"/>
    <w:rsid w:val="00592E31"/>
    <w:rsid w:val="005944BB"/>
    <w:rsid w:val="00594A8D"/>
    <w:rsid w:val="00594E47"/>
    <w:rsid w:val="005953D0"/>
    <w:rsid w:val="005962F8"/>
    <w:rsid w:val="005964AE"/>
    <w:rsid w:val="00596F76"/>
    <w:rsid w:val="0059749D"/>
    <w:rsid w:val="0059765C"/>
    <w:rsid w:val="00597BC6"/>
    <w:rsid w:val="005A097F"/>
    <w:rsid w:val="005A0E08"/>
    <w:rsid w:val="005A11E0"/>
    <w:rsid w:val="005A22B1"/>
    <w:rsid w:val="005A27EE"/>
    <w:rsid w:val="005A2938"/>
    <w:rsid w:val="005A2CBB"/>
    <w:rsid w:val="005A2DD3"/>
    <w:rsid w:val="005A3173"/>
    <w:rsid w:val="005A32CA"/>
    <w:rsid w:val="005A385B"/>
    <w:rsid w:val="005A3C41"/>
    <w:rsid w:val="005A4429"/>
    <w:rsid w:val="005A550D"/>
    <w:rsid w:val="005A55F0"/>
    <w:rsid w:val="005A6F65"/>
    <w:rsid w:val="005A7038"/>
    <w:rsid w:val="005A784B"/>
    <w:rsid w:val="005A7C7B"/>
    <w:rsid w:val="005A7E49"/>
    <w:rsid w:val="005A7F8A"/>
    <w:rsid w:val="005B0465"/>
    <w:rsid w:val="005B1648"/>
    <w:rsid w:val="005B187B"/>
    <w:rsid w:val="005B19A9"/>
    <w:rsid w:val="005B1CD5"/>
    <w:rsid w:val="005B1DFC"/>
    <w:rsid w:val="005B1F69"/>
    <w:rsid w:val="005B2371"/>
    <w:rsid w:val="005B2906"/>
    <w:rsid w:val="005B3CAD"/>
    <w:rsid w:val="005B425B"/>
    <w:rsid w:val="005B4424"/>
    <w:rsid w:val="005B5004"/>
    <w:rsid w:val="005B539B"/>
    <w:rsid w:val="005B598D"/>
    <w:rsid w:val="005B653B"/>
    <w:rsid w:val="005B6BDF"/>
    <w:rsid w:val="005B77BC"/>
    <w:rsid w:val="005B793B"/>
    <w:rsid w:val="005B7C44"/>
    <w:rsid w:val="005C0E6B"/>
    <w:rsid w:val="005C1C1F"/>
    <w:rsid w:val="005C1DA8"/>
    <w:rsid w:val="005C1E6F"/>
    <w:rsid w:val="005C20D2"/>
    <w:rsid w:val="005C23F2"/>
    <w:rsid w:val="005C2E8D"/>
    <w:rsid w:val="005C3E4D"/>
    <w:rsid w:val="005C4966"/>
    <w:rsid w:val="005C546A"/>
    <w:rsid w:val="005C5AB6"/>
    <w:rsid w:val="005C5C1D"/>
    <w:rsid w:val="005C787B"/>
    <w:rsid w:val="005C7EA0"/>
    <w:rsid w:val="005C7F38"/>
    <w:rsid w:val="005D07E2"/>
    <w:rsid w:val="005D1386"/>
    <w:rsid w:val="005D140D"/>
    <w:rsid w:val="005D1716"/>
    <w:rsid w:val="005D1B82"/>
    <w:rsid w:val="005D1CE7"/>
    <w:rsid w:val="005D2316"/>
    <w:rsid w:val="005D3D14"/>
    <w:rsid w:val="005D4805"/>
    <w:rsid w:val="005D4B4B"/>
    <w:rsid w:val="005D4B6A"/>
    <w:rsid w:val="005D4DB8"/>
    <w:rsid w:val="005D4E59"/>
    <w:rsid w:val="005D548E"/>
    <w:rsid w:val="005D54A3"/>
    <w:rsid w:val="005D55EC"/>
    <w:rsid w:val="005D5C8F"/>
    <w:rsid w:val="005D62D2"/>
    <w:rsid w:val="005D663B"/>
    <w:rsid w:val="005D68D0"/>
    <w:rsid w:val="005D6993"/>
    <w:rsid w:val="005D6F47"/>
    <w:rsid w:val="005D73F0"/>
    <w:rsid w:val="005D7825"/>
    <w:rsid w:val="005D795A"/>
    <w:rsid w:val="005D7BEC"/>
    <w:rsid w:val="005E07AD"/>
    <w:rsid w:val="005E175A"/>
    <w:rsid w:val="005E1D7C"/>
    <w:rsid w:val="005E25ED"/>
    <w:rsid w:val="005E2B45"/>
    <w:rsid w:val="005E2F98"/>
    <w:rsid w:val="005E3093"/>
    <w:rsid w:val="005E3E3F"/>
    <w:rsid w:val="005E3ED7"/>
    <w:rsid w:val="005E5493"/>
    <w:rsid w:val="005E5C75"/>
    <w:rsid w:val="005E5DEF"/>
    <w:rsid w:val="005E668F"/>
    <w:rsid w:val="005F0299"/>
    <w:rsid w:val="005F070D"/>
    <w:rsid w:val="005F088A"/>
    <w:rsid w:val="005F108B"/>
    <w:rsid w:val="005F1B54"/>
    <w:rsid w:val="005F1B78"/>
    <w:rsid w:val="005F1EC5"/>
    <w:rsid w:val="005F1FA5"/>
    <w:rsid w:val="005F23E3"/>
    <w:rsid w:val="005F272B"/>
    <w:rsid w:val="005F2A4C"/>
    <w:rsid w:val="005F2F17"/>
    <w:rsid w:val="005F34F3"/>
    <w:rsid w:val="005F375A"/>
    <w:rsid w:val="005F4713"/>
    <w:rsid w:val="005F480B"/>
    <w:rsid w:val="005F4AFB"/>
    <w:rsid w:val="005F5259"/>
    <w:rsid w:val="005F541B"/>
    <w:rsid w:val="005F5C7A"/>
    <w:rsid w:val="005F6555"/>
    <w:rsid w:val="005F6CA9"/>
    <w:rsid w:val="005F7B62"/>
    <w:rsid w:val="005F7F57"/>
    <w:rsid w:val="006012A7"/>
    <w:rsid w:val="00602BC1"/>
    <w:rsid w:val="00603474"/>
    <w:rsid w:val="00603554"/>
    <w:rsid w:val="00603823"/>
    <w:rsid w:val="00603BCD"/>
    <w:rsid w:val="00604254"/>
    <w:rsid w:val="006046A0"/>
    <w:rsid w:val="0060470E"/>
    <w:rsid w:val="006050F4"/>
    <w:rsid w:val="0060527E"/>
    <w:rsid w:val="006053D8"/>
    <w:rsid w:val="00605F9C"/>
    <w:rsid w:val="006069BB"/>
    <w:rsid w:val="00606B04"/>
    <w:rsid w:val="006072C3"/>
    <w:rsid w:val="006075F8"/>
    <w:rsid w:val="00607E55"/>
    <w:rsid w:val="006103F9"/>
    <w:rsid w:val="006104A9"/>
    <w:rsid w:val="006118D3"/>
    <w:rsid w:val="006124BB"/>
    <w:rsid w:val="00612510"/>
    <w:rsid w:val="00612C69"/>
    <w:rsid w:val="00612C8B"/>
    <w:rsid w:val="0061313F"/>
    <w:rsid w:val="006136FD"/>
    <w:rsid w:val="00613C2E"/>
    <w:rsid w:val="00613CB6"/>
    <w:rsid w:val="00613ED4"/>
    <w:rsid w:val="00614942"/>
    <w:rsid w:val="00614B84"/>
    <w:rsid w:val="00614BC2"/>
    <w:rsid w:val="00614C28"/>
    <w:rsid w:val="00614D32"/>
    <w:rsid w:val="00616A5F"/>
    <w:rsid w:val="00617389"/>
    <w:rsid w:val="00617519"/>
    <w:rsid w:val="00617E59"/>
    <w:rsid w:val="00620AE7"/>
    <w:rsid w:val="00620BEE"/>
    <w:rsid w:val="006215F8"/>
    <w:rsid w:val="00621914"/>
    <w:rsid w:val="00621F30"/>
    <w:rsid w:val="006221FF"/>
    <w:rsid w:val="006229A1"/>
    <w:rsid w:val="0062346E"/>
    <w:rsid w:val="00623784"/>
    <w:rsid w:val="00623B16"/>
    <w:rsid w:val="006242AA"/>
    <w:rsid w:val="006242AE"/>
    <w:rsid w:val="006242B4"/>
    <w:rsid w:val="0062437C"/>
    <w:rsid w:val="00624517"/>
    <w:rsid w:val="006253AC"/>
    <w:rsid w:val="006254ED"/>
    <w:rsid w:val="00625CC8"/>
    <w:rsid w:val="00625F2B"/>
    <w:rsid w:val="00626733"/>
    <w:rsid w:val="006274A2"/>
    <w:rsid w:val="00627893"/>
    <w:rsid w:val="0063015E"/>
    <w:rsid w:val="00630807"/>
    <w:rsid w:val="00630A23"/>
    <w:rsid w:val="00631210"/>
    <w:rsid w:val="00631BAF"/>
    <w:rsid w:val="00632D62"/>
    <w:rsid w:val="00632E79"/>
    <w:rsid w:val="00632FEF"/>
    <w:rsid w:val="006330FF"/>
    <w:rsid w:val="006341B4"/>
    <w:rsid w:val="00634284"/>
    <w:rsid w:val="006347CC"/>
    <w:rsid w:val="00634BD3"/>
    <w:rsid w:val="00635C3B"/>
    <w:rsid w:val="006362EE"/>
    <w:rsid w:val="00636946"/>
    <w:rsid w:val="00636A70"/>
    <w:rsid w:val="00640196"/>
    <w:rsid w:val="00640F97"/>
    <w:rsid w:val="0064145E"/>
    <w:rsid w:val="006415E6"/>
    <w:rsid w:val="006417D7"/>
    <w:rsid w:val="00641F81"/>
    <w:rsid w:val="00642480"/>
    <w:rsid w:val="00642D9D"/>
    <w:rsid w:val="00643232"/>
    <w:rsid w:val="00643881"/>
    <w:rsid w:val="00644447"/>
    <w:rsid w:val="00644467"/>
    <w:rsid w:val="0064452C"/>
    <w:rsid w:val="00644685"/>
    <w:rsid w:val="006446B6"/>
    <w:rsid w:val="00644A46"/>
    <w:rsid w:val="00644BFF"/>
    <w:rsid w:val="00645118"/>
    <w:rsid w:val="006453B1"/>
    <w:rsid w:val="006454C6"/>
    <w:rsid w:val="006454DC"/>
    <w:rsid w:val="0064572E"/>
    <w:rsid w:val="00645CD1"/>
    <w:rsid w:val="00646362"/>
    <w:rsid w:val="00646517"/>
    <w:rsid w:val="00646B62"/>
    <w:rsid w:val="00647E3C"/>
    <w:rsid w:val="006512ED"/>
    <w:rsid w:val="00651C52"/>
    <w:rsid w:val="00651C64"/>
    <w:rsid w:val="00651EB6"/>
    <w:rsid w:val="0065224B"/>
    <w:rsid w:val="0065277E"/>
    <w:rsid w:val="006528BE"/>
    <w:rsid w:val="00653267"/>
    <w:rsid w:val="00653515"/>
    <w:rsid w:val="00653977"/>
    <w:rsid w:val="006546DE"/>
    <w:rsid w:val="00654F54"/>
    <w:rsid w:val="00655655"/>
    <w:rsid w:val="006556D9"/>
    <w:rsid w:val="0065664D"/>
    <w:rsid w:val="006570D4"/>
    <w:rsid w:val="006575EE"/>
    <w:rsid w:val="00657F1A"/>
    <w:rsid w:val="00660962"/>
    <w:rsid w:val="00661002"/>
    <w:rsid w:val="006613DA"/>
    <w:rsid w:val="006614B3"/>
    <w:rsid w:val="0066158E"/>
    <w:rsid w:val="00661A65"/>
    <w:rsid w:val="00662754"/>
    <w:rsid w:val="006634E4"/>
    <w:rsid w:val="0066471F"/>
    <w:rsid w:val="00664892"/>
    <w:rsid w:val="006655A4"/>
    <w:rsid w:val="006662D0"/>
    <w:rsid w:val="0066678D"/>
    <w:rsid w:val="00666BF5"/>
    <w:rsid w:val="00666C5E"/>
    <w:rsid w:val="0066765F"/>
    <w:rsid w:val="00670648"/>
    <w:rsid w:val="0067123F"/>
    <w:rsid w:val="006718CF"/>
    <w:rsid w:val="00671933"/>
    <w:rsid w:val="00671998"/>
    <w:rsid w:val="00671A4C"/>
    <w:rsid w:val="00671B21"/>
    <w:rsid w:val="00671F1E"/>
    <w:rsid w:val="00672A68"/>
    <w:rsid w:val="00672B3E"/>
    <w:rsid w:val="00672F65"/>
    <w:rsid w:val="00674427"/>
    <w:rsid w:val="0067444D"/>
    <w:rsid w:val="00674B47"/>
    <w:rsid w:val="006757B8"/>
    <w:rsid w:val="00675D1C"/>
    <w:rsid w:val="00675E2B"/>
    <w:rsid w:val="0067606C"/>
    <w:rsid w:val="0067633C"/>
    <w:rsid w:val="006763DA"/>
    <w:rsid w:val="006765BA"/>
    <w:rsid w:val="00677DC3"/>
    <w:rsid w:val="0068038B"/>
    <w:rsid w:val="00680530"/>
    <w:rsid w:val="00680B36"/>
    <w:rsid w:val="00680CC5"/>
    <w:rsid w:val="00681255"/>
    <w:rsid w:val="006820AA"/>
    <w:rsid w:val="006828CC"/>
    <w:rsid w:val="0068355C"/>
    <w:rsid w:val="00683601"/>
    <w:rsid w:val="006836E5"/>
    <w:rsid w:val="0068427E"/>
    <w:rsid w:val="006846C3"/>
    <w:rsid w:val="00684C8C"/>
    <w:rsid w:val="006850BA"/>
    <w:rsid w:val="00685AA2"/>
    <w:rsid w:val="00685D3F"/>
    <w:rsid w:val="006864E4"/>
    <w:rsid w:val="0068671C"/>
    <w:rsid w:val="00687476"/>
    <w:rsid w:val="00687771"/>
    <w:rsid w:val="00690EA9"/>
    <w:rsid w:val="0069184B"/>
    <w:rsid w:val="0069205C"/>
    <w:rsid w:val="00692BE3"/>
    <w:rsid w:val="00692C55"/>
    <w:rsid w:val="00692F72"/>
    <w:rsid w:val="0069359F"/>
    <w:rsid w:val="0069369C"/>
    <w:rsid w:val="006936F6"/>
    <w:rsid w:val="006939EF"/>
    <w:rsid w:val="00693E88"/>
    <w:rsid w:val="00695D14"/>
    <w:rsid w:val="00695E59"/>
    <w:rsid w:val="006964A8"/>
    <w:rsid w:val="00696E57"/>
    <w:rsid w:val="0069728B"/>
    <w:rsid w:val="006978A4"/>
    <w:rsid w:val="00697980"/>
    <w:rsid w:val="00697E5B"/>
    <w:rsid w:val="006A0996"/>
    <w:rsid w:val="006A0A43"/>
    <w:rsid w:val="006A0EFC"/>
    <w:rsid w:val="006A159C"/>
    <w:rsid w:val="006A15B8"/>
    <w:rsid w:val="006A1A2E"/>
    <w:rsid w:val="006A1DE6"/>
    <w:rsid w:val="006A22F6"/>
    <w:rsid w:val="006A25B1"/>
    <w:rsid w:val="006A29CC"/>
    <w:rsid w:val="006A3A35"/>
    <w:rsid w:val="006A3DA8"/>
    <w:rsid w:val="006A3E7D"/>
    <w:rsid w:val="006A4677"/>
    <w:rsid w:val="006A46C1"/>
    <w:rsid w:val="006A4B07"/>
    <w:rsid w:val="006A4BD9"/>
    <w:rsid w:val="006A66E6"/>
    <w:rsid w:val="006A681E"/>
    <w:rsid w:val="006A6959"/>
    <w:rsid w:val="006A6C11"/>
    <w:rsid w:val="006A6D14"/>
    <w:rsid w:val="006A7BD0"/>
    <w:rsid w:val="006A7C52"/>
    <w:rsid w:val="006A7C9E"/>
    <w:rsid w:val="006B0855"/>
    <w:rsid w:val="006B0900"/>
    <w:rsid w:val="006B1F7D"/>
    <w:rsid w:val="006B2285"/>
    <w:rsid w:val="006B2D6D"/>
    <w:rsid w:val="006B2FF7"/>
    <w:rsid w:val="006B43B9"/>
    <w:rsid w:val="006B4574"/>
    <w:rsid w:val="006B5B2D"/>
    <w:rsid w:val="006B6A11"/>
    <w:rsid w:val="006B6FC1"/>
    <w:rsid w:val="006B71D5"/>
    <w:rsid w:val="006C04E4"/>
    <w:rsid w:val="006C0991"/>
    <w:rsid w:val="006C0C7A"/>
    <w:rsid w:val="006C1211"/>
    <w:rsid w:val="006C20C5"/>
    <w:rsid w:val="006C2CB5"/>
    <w:rsid w:val="006C2E0F"/>
    <w:rsid w:val="006C2E72"/>
    <w:rsid w:val="006C3067"/>
    <w:rsid w:val="006C318A"/>
    <w:rsid w:val="006C38F3"/>
    <w:rsid w:val="006C3A2E"/>
    <w:rsid w:val="006C4337"/>
    <w:rsid w:val="006C4AE5"/>
    <w:rsid w:val="006C4EA9"/>
    <w:rsid w:val="006C4F1B"/>
    <w:rsid w:val="006C64A5"/>
    <w:rsid w:val="006C7AB5"/>
    <w:rsid w:val="006C7D33"/>
    <w:rsid w:val="006C7D56"/>
    <w:rsid w:val="006D05C5"/>
    <w:rsid w:val="006D1426"/>
    <w:rsid w:val="006D19DC"/>
    <w:rsid w:val="006D28E9"/>
    <w:rsid w:val="006D2F3D"/>
    <w:rsid w:val="006D30DB"/>
    <w:rsid w:val="006D3207"/>
    <w:rsid w:val="006D35D1"/>
    <w:rsid w:val="006D3622"/>
    <w:rsid w:val="006D44DE"/>
    <w:rsid w:val="006D4A9B"/>
    <w:rsid w:val="006D5593"/>
    <w:rsid w:val="006D56AE"/>
    <w:rsid w:val="006D58B3"/>
    <w:rsid w:val="006D627D"/>
    <w:rsid w:val="006D6A3E"/>
    <w:rsid w:val="006D6F85"/>
    <w:rsid w:val="006D74AB"/>
    <w:rsid w:val="006D76D8"/>
    <w:rsid w:val="006D7E7B"/>
    <w:rsid w:val="006E09B4"/>
    <w:rsid w:val="006E1240"/>
    <w:rsid w:val="006E199C"/>
    <w:rsid w:val="006E1BA0"/>
    <w:rsid w:val="006E1D77"/>
    <w:rsid w:val="006E1FC1"/>
    <w:rsid w:val="006E2E2B"/>
    <w:rsid w:val="006E3070"/>
    <w:rsid w:val="006E4140"/>
    <w:rsid w:val="006E59D7"/>
    <w:rsid w:val="006E5A2D"/>
    <w:rsid w:val="006E76B9"/>
    <w:rsid w:val="006E7B76"/>
    <w:rsid w:val="006E7ECB"/>
    <w:rsid w:val="006F088C"/>
    <w:rsid w:val="006F0D6D"/>
    <w:rsid w:val="006F174B"/>
    <w:rsid w:val="006F1B31"/>
    <w:rsid w:val="006F20D4"/>
    <w:rsid w:val="006F2560"/>
    <w:rsid w:val="006F289D"/>
    <w:rsid w:val="006F3034"/>
    <w:rsid w:val="006F3170"/>
    <w:rsid w:val="006F31F6"/>
    <w:rsid w:val="006F3909"/>
    <w:rsid w:val="006F4DF8"/>
    <w:rsid w:val="006F5B66"/>
    <w:rsid w:val="006F6555"/>
    <w:rsid w:val="006F6BED"/>
    <w:rsid w:val="006F7100"/>
    <w:rsid w:val="006F729C"/>
    <w:rsid w:val="006F72AA"/>
    <w:rsid w:val="006F7B90"/>
    <w:rsid w:val="006F7CB5"/>
    <w:rsid w:val="006F7EA5"/>
    <w:rsid w:val="0070053F"/>
    <w:rsid w:val="0070055E"/>
    <w:rsid w:val="00700D7A"/>
    <w:rsid w:val="0070121F"/>
    <w:rsid w:val="00701AE2"/>
    <w:rsid w:val="007023A5"/>
    <w:rsid w:val="007023DB"/>
    <w:rsid w:val="007024DC"/>
    <w:rsid w:val="007026D1"/>
    <w:rsid w:val="00702F96"/>
    <w:rsid w:val="007042D6"/>
    <w:rsid w:val="00704F95"/>
    <w:rsid w:val="00705252"/>
    <w:rsid w:val="00705680"/>
    <w:rsid w:val="00705849"/>
    <w:rsid w:val="00706412"/>
    <w:rsid w:val="00706BA7"/>
    <w:rsid w:val="00706CB1"/>
    <w:rsid w:val="0070767F"/>
    <w:rsid w:val="0071007E"/>
    <w:rsid w:val="007102C5"/>
    <w:rsid w:val="0071043B"/>
    <w:rsid w:val="00710C24"/>
    <w:rsid w:val="0071116F"/>
    <w:rsid w:val="00711D20"/>
    <w:rsid w:val="00711F0B"/>
    <w:rsid w:val="007122C2"/>
    <w:rsid w:val="00712565"/>
    <w:rsid w:val="00713084"/>
    <w:rsid w:val="00713775"/>
    <w:rsid w:val="00713D53"/>
    <w:rsid w:val="007145C3"/>
    <w:rsid w:val="0071515D"/>
    <w:rsid w:val="00715413"/>
    <w:rsid w:val="00715B2A"/>
    <w:rsid w:val="00715E1A"/>
    <w:rsid w:val="00716506"/>
    <w:rsid w:val="00716A16"/>
    <w:rsid w:val="00717696"/>
    <w:rsid w:val="0072046B"/>
    <w:rsid w:val="0072066E"/>
    <w:rsid w:val="00720684"/>
    <w:rsid w:val="0072082A"/>
    <w:rsid w:val="00720BD1"/>
    <w:rsid w:val="00721836"/>
    <w:rsid w:val="00721945"/>
    <w:rsid w:val="00722A6B"/>
    <w:rsid w:val="00724ABD"/>
    <w:rsid w:val="00724D3F"/>
    <w:rsid w:val="00724F28"/>
    <w:rsid w:val="00725025"/>
    <w:rsid w:val="00725041"/>
    <w:rsid w:val="00725209"/>
    <w:rsid w:val="00725326"/>
    <w:rsid w:val="00725DDD"/>
    <w:rsid w:val="00725EB1"/>
    <w:rsid w:val="00726E2F"/>
    <w:rsid w:val="0072715F"/>
    <w:rsid w:val="007277F9"/>
    <w:rsid w:val="00727802"/>
    <w:rsid w:val="00727C82"/>
    <w:rsid w:val="00727CA6"/>
    <w:rsid w:val="007311CD"/>
    <w:rsid w:val="00731259"/>
    <w:rsid w:val="007313BD"/>
    <w:rsid w:val="007314ED"/>
    <w:rsid w:val="007318CB"/>
    <w:rsid w:val="0073198E"/>
    <w:rsid w:val="00732345"/>
    <w:rsid w:val="00732F7F"/>
    <w:rsid w:val="0073317C"/>
    <w:rsid w:val="00733A46"/>
    <w:rsid w:val="007344A3"/>
    <w:rsid w:val="007346EC"/>
    <w:rsid w:val="00734AE1"/>
    <w:rsid w:val="00734BBC"/>
    <w:rsid w:val="00734FB0"/>
    <w:rsid w:val="0073672D"/>
    <w:rsid w:val="00736DB6"/>
    <w:rsid w:val="007378A5"/>
    <w:rsid w:val="007403F1"/>
    <w:rsid w:val="0074090D"/>
    <w:rsid w:val="00741524"/>
    <w:rsid w:val="00741604"/>
    <w:rsid w:val="0074164F"/>
    <w:rsid w:val="007416CE"/>
    <w:rsid w:val="0074258D"/>
    <w:rsid w:val="0074274F"/>
    <w:rsid w:val="00742912"/>
    <w:rsid w:val="00742A35"/>
    <w:rsid w:val="0074324A"/>
    <w:rsid w:val="0074467B"/>
    <w:rsid w:val="007446FB"/>
    <w:rsid w:val="00744FBD"/>
    <w:rsid w:val="007452E7"/>
    <w:rsid w:val="007452F6"/>
    <w:rsid w:val="00745AC4"/>
    <w:rsid w:val="0074771C"/>
    <w:rsid w:val="00747B3A"/>
    <w:rsid w:val="0075042E"/>
    <w:rsid w:val="00750A1D"/>
    <w:rsid w:val="00750B97"/>
    <w:rsid w:val="007515B3"/>
    <w:rsid w:val="007527CB"/>
    <w:rsid w:val="00752D54"/>
    <w:rsid w:val="00753884"/>
    <w:rsid w:val="0075417B"/>
    <w:rsid w:val="007542EA"/>
    <w:rsid w:val="00754CDD"/>
    <w:rsid w:val="00754D9A"/>
    <w:rsid w:val="0075543D"/>
    <w:rsid w:val="0075556A"/>
    <w:rsid w:val="007555F6"/>
    <w:rsid w:val="00755B26"/>
    <w:rsid w:val="00755BBB"/>
    <w:rsid w:val="00756242"/>
    <w:rsid w:val="007579BD"/>
    <w:rsid w:val="00760496"/>
    <w:rsid w:val="007609B1"/>
    <w:rsid w:val="00760EDD"/>
    <w:rsid w:val="00761031"/>
    <w:rsid w:val="007611DE"/>
    <w:rsid w:val="00761723"/>
    <w:rsid w:val="007620C0"/>
    <w:rsid w:val="00762379"/>
    <w:rsid w:val="00762C4C"/>
    <w:rsid w:val="0076358C"/>
    <w:rsid w:val="00763711"/>
    <w:rsid w:val="00764606"/>
    <w:rsid w:val="00764B65"/>
    <w:rsid w:val="00765194"/>
    <w:rsid w:val="00765C4F"/>
    <w:rsid w:val="0076600D"/>
    <w:rsid w:val="007666B1"/>
    <w:rsid w:val="00766928"/>
    <w:rsid w:val="00767344"/>
    <w:rsid w:val="007675BD"/>
    <w:rsid w:val="00767848"/>
    <w:rsid w:val="00767D8B"/>
    <w:rsid w:val="00770130"/>
    <w:rsid w:val="00770181"/>
    <w:rsid w:val="00770841"/>
    <w:rsid w:val="007715D2"/>
    <w:rsid w:val="00771A5C"/>
    <w:rsid w:val="00771C0D"/>
    <w:rsid w:val="0077256C"/>
    <w:rsid w:val="00772DCB"/>
    <w:rsid w:val="00773A6F"/>
    <w:rsid w:val="0077479C"/>
    <w:rsid w:val="00774B0E"/>
    <w:rsid w:val="00774CD6"/>
    <w:rsid w:val="00774EB2"/>
    <w:rsid w:val="00774F97"/>
    <w:rsid w:val="00774FF6"/>
    <w:rsid w:val="00775021"/>
    <w:rsid w:val="0077633C"/>
    <w:rsid w:val="00776B88"/>
    <w:rsid w:val="00776E30"/>
    <w:rsid w:val="00776F78"/>
    <w:rsid w:val="0077749D"/>
    <w:rsid w:val="007803E9"/>
    <w:rsid w:val="007807A8"/>
    <w:rsid w:val="00780825"/>
    <w:rsid w:val="0078097B"/>
    <w:rsid w:val="00780A83"/>
    <w:rsid w:val="00780D3B"/>
    <w:rsid w:val="007810BF"/>
    <w:rsid w:val="00781529"/>
    <w:rsid w:val="00781557"/>
    <w:rsid w:val="007818D0"/>
    <w:rsid w:val="007818D3"/>
    <w:rsid w:val="0078237C"/>
    <w:rsid w:val="00782817"/>
    <w:rsid w:val="00782A34"/>
    <w:rsid w:val="00782E87"/>
    <w:rsid w:val="0078428F"/>
    <w:rsid w:val="007844B7"/>
    <w:rsid w:val="007844C6"/>
    <w:rsid w:val="0078503C"/>
    <w:rsid w:val="0078565C"/>
    <w:rsid w:val="00786562"/>
    <w:rsid w:val="007869AC"/>
    <w:rsid w:val="007872AC"/>
    <w:rsid w:val="00787781"/>
    <w:rsid w:val="00787CD3"/>
    <w:rsid w:val="00787F95"/>
    <w:rsid w:val="007902E6"/>
    <w:rsid w:val="00790563"/>
    <w:rsid w:val="00790648"/>
    <w:rsid w:val="007908CC"/>
    <w:rsid w:val="00790E6C"/>
    <w:rsid w:val="00790F5E"/>
    <w:rsid w:val="0079133C"/>
    <w:rsid w:val="00791BC9"/>
    <w:rsid w:val="00792A82"/>
    <w:rsid w:val="00793BEE"/>
    <w:rsid w:val="00793FDC"/>
    <w:rsid w:val="00794682"/>
    <w:rsid w:val="007949AF"/>
    <w:rsid w:val="00795442"/>
    <w:rsid w:val="00795482"/>
    <w:rsid w:val="007954E9"/>
    <w:rsid w:val="00795738"/>
    <w:rsid w:val="007959E1"/>
    <w:rsid w:val="007972E4"/>
    <w:rsid w:val="007973A7"/>
    <w:rsid w:val="007974B5"/>
    <w:rsid w:val="007A000C"/>
    <w:rsid w:val="007A0582"/>
    <w:rsid w:val="007A069C"/>
    <w:rsid w:val="007A0B99"/>
    <w:rsid w:val="007A0C7C"/>
    <w:rsid w:val="007A103A"/>
    <w:rsid w:val="007A16D0"/>
    <w:rsid w:val="007A179B"/>
    <w:rsid w:val="007A23DC"/>
    <w:rsid w:val="007A32D2"/>
    <w:rsid w:val="007A33FC"/>
    <w:rsid w:val="007A35EC"/>
    <w:rsid w:val="007A3E5A"/>
    <w:rsid w:val="007A476A"/>
    <w:rsid w:val="007A4D0D"/>
    <w:rsid w:val="007A4D40"/>
    <w:rsid w:val="007A51AD"/>
    <w:rsid w:val="007A546A"/>
    <w:rsid w:val="007A5700"/>
    <w:rsid w:val="007A660C"/>
    <w:rsid w:val="007A6643"/>
    <w:rsid w:val="007A697D"/>
    <w:rsid w:val="007A7348"/>
    <w:rsid w:val="007A7532"/>
    <w:rsid w:val="007A7C0F"/>
    <w:rsid w:val="007A7E24"/>
    <w:rsid w:val="007B085E"/>
    <w:rsid w:val="007B09CD"/>
    <w:rsid w:val="007B119D"/>
    <w:rsid w:val="007B1A22"/>
    <w:rsid w:val="007B1AAA"/>
    <w:rsid w:val="007B1D5F"/>
    <w:rsid w:val="007B1F9B"/>
    <w:rsid w:val="007B2F8D"/>
    <w:rsid w:val="007B32EA"/>
    <w:rsid w:val="007B352F"/>
    <w:rsid w:val="007B6616"/>
    <w:rsid w:val="007B7611"/>
    <w:rsid w:val="007B7E22"/>
    <w:rsid w:val="007C0890"/>
    <w:rsid w:val="007C0B22"/>
    <w:rsid w:val="007C107D"/>
    <w:rsid w:val="007C1C66"/>
    <w:rsid w:val="007C2304"/>
    <w:rsid w:val="007C2D47"/>
    <w:rsid w:val="007C2FB0"/>
    <w:rsid w:val="007C30A1"/>
    <w:rsid w:val="007C39D6"/>
    <w:rsid w:val="007C4142"/>
    <w:rsid w:val="007C436B"/>
    <w:rsid w:val="007C4444"/>
    <w:rsid w:val="007C455F"/>
    <w:rsid w:val="007C4A7F"/>
    <w:rsid w:val="007C4B51"/>
    <w:rsid w:val="007C4E00"/>
    <w:rsid w:val="007C53D9"/>
    <w:rsid w:val="007C5BEE"/>
    <w:rsid w:val="007C61C4"/>
    <w:rsid w:val="007C63EE"/>
    <w:rsid w:val="007C713D"/>
    <w:rsid w:val="007C7377"/>
    <w:rsid w:val="007C74B3"/>
    <w:rsid w:val="007C7B98"/>
    <w:rsid w:val="007C7C1F"/>
    <w:rsid w:val="007D0189"/>
    <w:rsid w:val="007D0485"/>
    <w:rsid w:val="007D0BB9"/>
    <w:rsid w:val="007D0C7C"/>
    <w:rsid w:val="007D1356"/>
    <w:rsid w:val="007D178F"/>
    <w:rsid w:val="007D235D"/>
    <w:rsid w:val="007D2426"/>
    <w:rsid w:val="007D2818"/>
    <w:rsid w:val="007D2A9B"/>
    <w:rsid w:val="007D2D78"/>
    <w:rsid w:val="007D2EF7"/>
    <w:rsid w:val="007D329C"/>
    <w:rsid w:val="007D393F"/>
    <w:rsid w:val="007D44CC"/>
    <w:rsid w:val="007D576F"/>
    <w:rsid w:val="007D5BB9"/>
    <w:rsid w:val="007D5F12"/>
    <w:rsid w:val="007D616D"/>
    <w:rsid w:val="007D6ACC"/>
    <w:rsid w:val="007D75A0"/>
    <w:rsid w:val="007D7717"/>
    <w:rsid w:val="007D7764"/>
    <w:rsid w:val="007E015B"/>
    <w:rsid w:val="007E09A5"/>
    <w:rsid w:val="007E0CC5"/>
    <w:rsid w:val="007E0E71"/>
    <w:rsid w:val="007E12C0"/>
    <w:rsid w:val="007E3416"/>
    <w:rsid w:val="007E3DFE"/>
    <w:rsid w:val="007E41E7"/>
    <w:rsid w:val="007E4D3B"/>
    <w:rsid w:val="007E4D9C"/>
    <w:rsid w:val="007E562E"/>
    <w:rsid w:val="007E641C"/>
    <w:rsid w:val="007E6822"/>
    <w:rsid w:val="007E6BF1"/>
    <w:rsid w:val="007E754F"/>
    <w:rsid w:val="007E768D"/>
    <w:rsid w:val="007F0861"/>
    <w:rsid w:val="007F08D3"/>
    <w:rsid w:val="007F0988"/>
    <w:rsid w:val="007F1BB3"/>
    <w:rsid w:val="007F21BB"/>
    <w:rsid w:val="007F23CB"/>
    <w:rsid w:val="007F3ED7"/>
    <w:rsid w:val="007F44BB"/>
    <w:rsid w:val="007F5387"/>
    <w:rsid w:val="007F5B55"/>
    <w:rsid w:val="007F5C8B"/>
    <w:rsid w:val="007F5DDD"/>
    <w:rsid w:val="007F5F1B"/>
    <w:rsid w:val="007F61D1"/>
    <w:rsid w:val="007F7E22"/>
    <w:rsid w:val="0080090C"/>
    <w:rsid w:val="00801422"/>
    <w:rsid w:val="00801596"/>
    <w:rsid w:val="00802738"/>
    <w:rsid w:val="008027CB"/>
    <w:rsid w:val="0080314C"/>
    <w:rsid w:val="00803211"/>
    <w:rsid w:val="008032DD"/>
    <w:rsid w:val="00803BDC"/>
    <w:rsid w:val="00803EBE"/>
    <w:rsid w:val="00804A6A"/>
    <w:rsid w:val="00805950"/>
    <w:rsid w:val="00806010"/>
    <w:rsid w:val="0080601C"/>
    <w:rsid w:val="00807A5A"/>
    <w:rsid w:val="00807E15"/>
    <w:rsid w:val="0081000F"/>
    <w:rsid w:val="00810155"/>
    <w:rsid w:val="00810283"/>
    <w:rsid w:val="008107C9"/>
    <w:rsid w:val="00810835"/>
    <w:rsid w:val="00811450"/>
    <w:rsid w:val="00811825"/>
    <w:rsid w:val="00812062"/>
    <w:rsid w:val="00812208"/>
    <w:rsid w:val="0081287F"/>
    <w:rsid w:val="00812A96"/>
    <w:rsid w:val="00812B34"/>
    <w:rsid w:val="008133E6"/>
    <w:rsid w:val="0081392C"/>
    <w:rsid w:val="008139F1"/>
    <w:rsid w:val="00813B5C"/>
    <w:rsid w:val="0081494C"/>
    <w:rsid w:val="00814E7D"/>
    <w:rsid w:val="00815A89"/>
    <w:rsid w:val="0081647E"/>
    <w:rsid w:val="00816906"/>
    <w:rsid w:val="00816C09"/>
    <w:rsid w:val="00817002"/>
    <w:rsid w:val="00817012"/>
    <w:rsid w:val="00820790"/>
    <w:rsid w:val="008208FA"/>
    <w:rsid w:val="00820EEC"/>
    <w:rsid w:val="008211BA"/>
    <w:rsid w:val="008236BA"/>
    <w:rsid w:val="00823D7F"/>
    <w:rsid w:val="008240ED"/>
    <w:rsid w:val="0082413E"/>
    <w:rsid w:val="0082636F"/>
    <w:rsid w:val="00826D05"/>
    <w:rsid w:val="00827C0A"/>
    <w:rsid w:val="00827E27"/>
    <w:rsid w:val="00827EA6"/>
    <w:rsid w:val="00830117"/>
    <w:rsid w:val="00830914"/>
    <w:rsid w:val="00830EEE"/>
    <w:rsid w:val="00830FB5"/>
    <w:rsid w:val="008310B9"/>
    <w:rsid w:val="008314D7"/>
    <w:rsid w:val="008319C9"/>
    <w:rsid w:val="00832300"/>
    <w:rsid w:val="00832560"/>
    <w:rsid w:val="00832994"/>
    <w:rsid w:val="00832B48"/>
    <w:rsid w:val="008340E8"/>
    <w:rsid w:val="008342F4"/>
    <w:rsid w:val="00834594"/>
    <w:rsid w:val="00834756"/>
    <w:rsid w:val="00835204"/>
    <w:rsid w:val="0083613B"/>
    <w:rsid w:val="00836172"/>
    <w:rsid w:val="008366BE"/>
    <w:rsid w:val="00836914"/>
    <w:rsid w:val="00836F3D"/>
    <w:rsid w:val="00837D3E"/>
    <w:rsid w:val="0084036D"/>
    <w:rsid w:val="00840436"/>
    <w:rsid w:val="008409F1"/>
    <w:rsid w:val="00840CE1"/>
    <w:rsid w:val="0084131A"/>
    <w:rsid w:val="008414A0"/>
    <w:rsid w:val="0084190F"/>
    <w:rsid w:val="00841E07"/>
    <w:rsid w:val="00843AAF"/>
    <w:rsid w:val="00843D7C"/>
    <w:rsid w:val="00845D31"/>
    <w:rsid w:val="008465EF"/>
    <w:rsid w:val="00846712"/>
    <w:rsid w:val="008468AB"/>
    <w:rsid w:val="008471D0"/>
    <w:rsid w:val="008475F5"/>
    <w:rsid w:val="00847C14"/>
    <w:rsid w:val="00847C72"/>
    <w:rsid w:val="00847CE1"/>
    <w:rsid w:val="00850803"/>
    <w:rsid w:val="00850F01"/>
    <w:rsid w:val="0085194A"/>
    <w:rsid w:val="00852494"/>
    <w:rsid w:val="00852D12"/>
    <w:rsid w:val="00852DF9"/>
    <w:rsid w:val="0085356A"/>
    <w:rsid w:val="00853DE9"/>
    <w:rsid w:val="008545B1"/>
    <w:rsid w:val="008545D6"/>
    <w:rsid w:val="00854E10"/>
    <w:rsid w:val="008550D7"/>
    <w:rsid w:val="0085513E"/>
    <w:rsid w:val="008553A6"/>
    <w:rsid w:val="0085553C"/>
    <w:rsid w:val="00855E10"/>
    <w:rsid w:val="00856749"/>
    <w:rsid w:val="00856E89"/>
    <w:rsid w:val="008573F4"/>
    <w:rsid w:val="00860F9F"/>
    <w:rsid w:val="008611C5"/>
    <w:rsid w:val="008616E8"/>
    <w:rsid w:val="00861D7E"/>
    <w:rsid w:val="00862855"/>
    <w:rsid w:val="00862E1C"/>
    <w:rsid w:val="0086330E"/>
    <w:rsid w:val="008645EE"/>
    <w:rsid w:val="00864D47"/>
    <w:rsid w:val="00865437"/>
    <w:rsid w:val="008665CB"/>
    <w:rsid w:val="00866AE7"/>
    <w:rsid w:val="00867096"/>
    <w:rsid w:val="008673B0"/>
    <w:rsid w:val="00870002"/>
    <w:rsid w:val="00870171"/>
    <w:rsid w:val="008706AE"/>
    <w:rsid w:val="00871253"/>
    <w:rsid w:val="0087130F"/>
    <w:rsid w:val="0087179C"/>
    <w:rsid w:val="008717AB"/>
    <w:rsid w:val="008721DC"/>
    <w:rsid w:val="0087299E"/>
    <w:rsid w:val="0087305E"/>
    <w:rsid w:val="0087355C"/>
    <w:rsid w:val="0087375E"/>
    <w:rsid w:val="008737BB"/>
    <w:rsid w:val="00874441"/>
    <w:rsid w:val="0087485C"/>
    <w:rsid w:val="0087497A"/>
    <w:rsid w:val="00874F27"/>
    <w:rsid w:val="00874F8F"/>
    <w:rsid w:val="00875089"/>
    <w:rsid w:val="0087567B"/>
    <w:rsid w:val="008758EF"/>
    <w:rsid w:val="00875E3E"/>
    <w:rsid w:val="00875E70"/>
    <w:rsid w:val="00876003"/>
    <w:rsid w:val="00876168"/>
    <w:rsid w:val="00876295"/>
    <w:rsid w:val="00876587"/>
    <w:rsid w:val="0087674D"/>
    <w:rsid w:val="00876837"/>
    <w:rsid w:val="0087708B"/>
    <w:rsid w:val="0087709A"/>
    <w:rsid w:val="008774C3"/>
    <w:rsid w:val="008776F6"/>
    <w:rsid w:val="00880344"/>
    <w:rsid w:val="0088037D"/>
    <w:rsid w:val="0088097E"/>
    <w:rsid w:val="00880F82"/>
    <w:rsid w:val="0088102D"/>
    <w:rsid w:val="008810BE"/>
    <w:rsid w:val="00881363"/>
    <w:rsid w:val="00882A91"/>
    <w:rsid w:val="00882D9A"/>
    <w:rsid w:val="00883840"/>
    <w:rsid w:val="00883AFE"/>
    <w:rsid w:val="00884DBD"/>
    <w:rsid w:val="00884DFB"/>
    <w:rsid w:val="00885CDD"/>
    <w:rsid w:val="008903DD"/>
    <w:rsid w:val="008906EA"/>
    <w:rsid w:val="00890E72"/>
    <w:rsid w:val="00891C90"/>
    <w:rsid w:val="00891E39"/>
    <w:rsid w:val="008926A1"/>
    <w:rsid w:val="00893B6E"/>
    <w:rsid w:val="008941C7"/>
    <w:rsid w:val="008A024A"/>
    <w:rsid w:val="008A0545"/>
    <w:rsid w:val="008A37EA"/>
    <w:rsid w:val="008A399B"/>
    <w:rsid w:val="008A3D9A"/>
    <w:rsid w:val="008A3F64"/>
    <w:rsid w:val="008A4135"/>
    <w:rsid w:val="008A4651"/>
    <w:rsid w:val="008A4C99"/>
    <w:rsid w:val="008A616F"/>
    <w:rsid w:val="008A6377"/>
    <w:rsid w:val="008A63FC"/>
    <w:rsid w:val="008A65F6"/>
    <w:rsid w:val="008A69B3"/>
    <w:rsid w:val="008A6A47"/>
    <w:rsid w:val="008A6AA8"/>
    <w:rsid w:val="008A6AD3"/>
    <w:rsid w:val="008A7AD4"/>
    <w:rsid w:val="008A7CB7"/>
    <w:rsid w:val="008B0495"/>
    <w:rsid w:val="008B05F5"/>
    <w:rsid w:val="008B0D77"/>
    <w:rsid w:val="008B196E"/>
    <w:rsid w:val="008B1B56"/>
    <w:rsid w:val="008B2940"/>
    <w:rsid w:val="008B2A12"/>
    <w:rsid w:val="008B3033"/>
    <w:rsid w:val="008B356A"/>
    <w:rsid w:val="008B3D03"/>
    <w:rsid w:val="008B4318"/>
    <w:rsid w:val="008B45CB"/>
    <w:rsid w:val="008B4870"/>
    <w:rsid w:val="008B4AD8"/>
    <w:rsid w:val="008B4DA0"/>
    <w:rsid w:val="008B4E49"/>
    <w:rsid w:val="008B541A"/>
    <w:rsid w:val="008B5CA2"/>
    <w:rsid w:val="008B6465"/>
    <w:rsid w:val="008B6A66"/>
    <w:rsid w:val="008B6BFF"/>
    <w:rsid w:val="008B7117"/>
    <w:rsid w:val="008B713E"/>
    <w:rsid w:val="008C0411"/>
    <w:rsid w:val="008C04E7"/>
    <w:rsid w:val="008C0DBA"/>
    <w:rsid w:val="008C18FB"/>
    <w:rsid w:val="008C1978"/>
    <w:rsid w:val="008C1EB7"/>
    <w:rsid w:val="008C224D"/>
    <w:rsid w:val="008C2A56"/>
    <w:rsid w:val="008C3D21"/>
    <w:rsid w:val="008C3E43"/>
    <w:rsid w:val="008C4385"/>
    <w:rsid w:val="008C633A"/>
    <w:rsid w:val="008C63A4"/>
    <w:rsid w:val="008C645B"/>
    <w:rsid w:val="008C658E"/>
    <w:rsid w:val="008C71DB"/>
    <w:rsid w:val="008C77AD"/>
    <w:rsid w:val="008C7876"/>
    <w:rsid w:val="008D175C"/>
    <w:rsid w:val="008D1783"/>
    <w:rsid w:val="008D2723"/>
    <w:rsid w:val="008D2951"/>
    <w:rsid w:val="008D2D6D"/>
    <w:rsid w:val="008D32C9"/>
    <w:rsid w:val="008D4799"/>
    <w:rsid w:val="008D4B91"/>
    <w:rsid w:val="008D501E"/>
    <w:rsid w:val="008D528A"/>
    <w:rsid w:val="008D5BA9"/>
    <w:rsid w:val="008D5E75"/>
    <w:rsid w:val="008D6A5C"/>
    <w:rsid w:val="008D6EEB"/>
    <w:rsid w:val="008D73D2"/>
    <w:rsid w:val="008D7439"/>
    <w:rsid w:val="008D7B27"/>
    <w:rsid w:val="008D7DA7"/>
    <w:rsid w:val="008E04A5"/>
    <w:rsid w:val="008E050F"/>
    <w:rsid w:val="008E07E5"/>
    <w:rsid w:val="008E0DF8"/>
    <w:rsid w:val="008E179B"/>
    <w:rsid w:val="008E1E7B"/>
    <w:rsid w:val="008E233F"/>
    <w:rsid w:val="008E2567"/>
    <w:rsid w:val="008E2C68"/>
    <w:rsid w:val="008E3021"/>
    <w:rsid w:val="008E3F75"/>
    <w:rsid w:val="008E4D55"/>
    <w:rsid w:val="008E4E99"/>
    <w:rsid w:val="008E5252"/>
    <w:rsid w:val="008E67A6"/>
    <w:rsid w:val="008E6E10"/>
    <w:rsid w:val="008E6F78"/>
    <w:rsid w:val="008E789F"/>
    <w:rsid w:val="008E7AF6"/>
    <w:rsid w:val="008F030E"/>
    <w:rsid w:val="008F034D"/>
    <w:rsid w:val="008F048A"/>
    <w:rsid w:val="008F0582"/>
    <w:rsid w:val="008F0C1D"/>
    <w:rsid w:val="008F109B"/>
    <w:rsid w:val="008F115B"/>
    <w:rsid w:val="008F17FA"/>
    <w:rsid w:val="008F1A59"/>
    <w:rsid w:val="008F1A69"/>
    <w:rsid w:val="008F2391"/>
    <w:rsid w:val="008F27E1"/>
    <w:rsid w:val="008F318C"/>
    <w:rsid w:val="008F3394"/>
    <w:rsid w:val="008F33B6"/>
    <w:rsid w:val="008F3837"/>
    <w:rsid w:val="008F3A4D"/>
    <w:rsid w:val="008F3AFD"/>
    <w:rsid w:val="008F3CAA"/>
    <w:rsid w:val="008F413D"/>
    <w:rsid w:val="008F47BD"/>
    <w:rsid w:val="008F49F8"/>
    <w:rsid w:val="008F4CF4"/>
    <w:rsid w:val="008F4DE4"/>
    <w:rsid w:val="008F545D"/>
    <w:rsid w:val="008F5FF8"/>
    <w:rsid w:val="008F6345"/>
    <w:rsid w:val="008F65C8"/>
    <w:rsid w:val="008F6707"/>
    <w:rsid w:val="008F6C6D"/>
    <w:rsid w:val="008F7459"/>
    <w:rsid w:val="009006A5"/>
    <w:rsid w:val="0090099C"/>
    <w:rsid w:val="00901D43"/>
    <w:rsid w:val="00901D44"/>
    <w:rsid w:val="009021AB"/>
    <w:rsid w:val="009025B6"/>
    <w:rsid w:val="009043C9"/>
    <w:rsid w:val="00904AE3"/>
    <w:rsid w:val="00904CF1"/>
    <w:rsid w:val="00905936"/>
    <w:rsid w:val="0090596D"/>
    <w:rsid w:val="009059E6"/>
    <w:rsid w:val="0090643E"/>
    <w:rsid w:val="00906AA5"/>
    <w:rsid w:val="00906DD1"/>
    <w:rsid w:val="009074F3"/>
    <w:rsid w:val="00907F0E"/>
    <w:rsid w:val="00907F2B"/>
    <w:rsid w:val="00910B3F"/>
    <w:rsid w:val="00910D11"/>
    <w:rsid w:val="009114BB"/>
    <w:rsid w:val="00911A25"/>
    <w:rsid w:val="00911BD7"/>
    <w:rsid w:val="00911C08"/>
    <w:rsid w:val="009120E1"/>
    <w:rsid w:val="00912257"/>
    <w:rsid w:val="00912685"/>
    <w:rsid w:val="00912F26"/>
    <w:rsid w:val="00913361"/>
    <w:rsid w:val="00913545"/>
    <w:rsid w:val="00913C78"/>
    <w:rsid w:val="00913DA0"/>
    <w:rsid w:val="009147ED"/>
    <w:rsid w:val="00914B0E"/>
    <w:rsid w:val="00914DF9"/>
    <w:rsid w:val="00914E0D"/>
    <w:rsid w:val="009150C5"/>
    <w:rsid w:val="009151FC"/>
    <w:rsid w:val="0091558B"/>
    <w:rsid w:val="00915984"/>
    <w:rsid w:val="00915CA7"/>
    <w:rsid w:val="00915CD2"/>
    <w:rsid w:val="00915CDE"/>
    <w:rsid w:val="0091623D"/>
    <w:rsid w:val="009169CB"/>
    <w:rsid w:val="00916C03"/>
    <w:rsid w:val="00916D55"/>
    <w:rsid w:val="009172B9"/>
    <w:rsid w:val="009175BE"/>
    <w:rsid w:val="00920168"/>
    <w:rsid w:val="0092090E"/>
    <w:rsid w:val="00921520"/>
    <w:rsid w:val="00921543"/>
    <w:rsid w:val="009217C0"/>
    <w:rsid w:val="00922444"/>
    <w:rsid w:val="0092259D"/>
    <w:rsid w:val="0092266A"/>
    <w:rsid w:val="009229F1"/>
    <w:rsid w:val="0092302D"/>
    <w:rsid w:val="0092353C"/>
    <w:rsid w:val="00923CE9"/>
    <w:rsid w:val="00924199"/>
    <w:rsid w:val="00924B6C"/>
    <w:rsid w:val="00924C59"/>
    <w:rsid w:val="00924F32"/>
    <w:rsid w:val="009251D1"/>
    <w:rsid w:val="009255FE"/>
    <w:rsid w:val="00926DE1"/>
    <w:rsid w:val="00926DE8"/>
    <w:rsid w:val="0092765E"/>
    <w:rsid w:val="00927769"/>
    <w:rsid w:val="009277F4"/>
    <w:rsid w:val="00927941"/>
    <w:rsid w:val="009279B3"/>
    <w:rsid w:val="00927D24"/>
    <w:rsid w:val="00930062"/>
    <w:rsid w:val="00930AF9"/>
    <w:rsid w:val="00930C27"/>
    <w:rsid w:val="00930C8D"/>
    <w:rsid w:val="00930E6C"/>
    <w:rsid w:val="00931AF8"/>
    <w:rsid w:val="009338AB"/>
    <w:rsid w:val="00934B97"/>
    <w:rsid w:val="00934CFA"/>
    <w:rsid w:val="0093556B"/>
    <w:rsid w:val="009355D6"/>
    <w:rsid w:val="00935683"/>
    <w:rsid w:val="0093633E"/>
    <w:rsid w:val="00936FE2"/>
    <w:rsid w:val="00937A38"/>
    <w:rsid w:val="00937D69"/>
    <w:rsid w:val="00941BC5"/>
    <w:rsid w:val="00941F42"/>
    <w:rsid w:val="00942459"/>
    <w:rsid w:val="009428E7"/>
    <w:rsid w:val="0094331C"/>
    <w:rsid w:val="0094369F"/>
    <w:rsid w:val="009440CC"/>
    <w:rsid w:val="009446EE"/>
    <w:rsid w:val="0094486E"/>
    <w:rsid w:val="0094490F"/>
    <w:rsid w:val="00944946"/>
    <w:rsid w:val="00944D2B"/>
    <w:rsid w:val="009451B5"/>
    <w:rsid w:val="0094520E"/>
    <w:rsid w:val="009469A4"/>
    <w:rsid w:val="00946A7D"/>
    <w:rsid w:val="009470D3"/>
    <w:rsid w:val="00947735"/>
    <w:rsid w:val="009505F4"/>
    <w:rsid w:val="00950C25"/>
    <w:rsid w:val="00951874"/>
    <w:rsid w:val="009518A0"/>
    <w:rsid w:val="00952310"/>
    <w:rsid w:val="00953231"/>
    <w:rsid w:val="00953760"/>
    <w:rsid w:val="00954D1A"/>
    <w:rsid w:val="0095532B"/>
    <w:rsid w:val="00956435"/>
    <w:rsid w:val="00956E2A"/>
    <w:rsid w:val="00956FBC"/>
    <w:rsid w:val="00957222"/>
    <w:rsid w:val="009574D4"/>
    <w:rsid w:val="0096099D"/>
    <w:rsid w:val="00961695"/>
    <w:rsid w:val="0096187F"/>
    <w:rsid w:val="0096238C"/>
    <w:rsid w:val="009628F0"/>
    <w:rsid w:val="00962FF1"/>
    <w:rsid w:val="0096306F"/>
    <w:rsid w:val="009635F8"/>
    <w:rsid w:val="009639C8"/>
    <w:rsid w:val="0096424C"/>
    <w:rsid w:val="0096442A"/>
    <w:rsid w:val="009647AB"/>
    <w:rsid w:val="009654BA"/>
    <w:rsid w:val="00965ADF"/>
    <w:rsid w:val="00967453"/>
    <w:rsid w:val="009675D6"/>
    <w:rsid w:val="0096794D"/>
    <w:rsid w:val="00967EED"/>
    <w:rsid w:val="009701EB"/>
    <w:rsid w:val="00971371"/>
    <w:rsid w:val="00971687"/>
    <w:rsid w:val="0097280A"/>
    <w:rsid w:val="009737C4"/>
    <w:rsid w:val="00973851"/>
    <w:rsid w:val="009742B4"/>
    <w:rsid w:val="00974BD0"/>
    <w:rsid w:val="0097667F"/>
    <w:rsid w:val="009766A2"/>
    <w:rsid w:val="0097683C"/>
    <w:rsid w:val="00977842"/>
    <w:rsid w:val="0098006F"/>
    <w:rsid w:val="009801DD"/>
    <w:rsid w:val="009804BE"/>
    <w:rsid w:val="009812C3"/>
    <w:rsid w:val="0098138A"/>
    <w:rsid w:val="009817CF"/>
    <w:rsid w:val="0098185F"/>
    <w:rsid w:val="00981946"/>
    <w:rsid w:val="00982323"/>
    <w:rsid w:val="009823DD"/>
    <w:rsid w:val="00982A31"/>
    <w:rsid w:val="00982CA0"/>
    <w:rsid w:val="00983048"/>
    <w:rsid w:val="00983066"/>
    <w:rsid w:val="009834B8"/>
    <w:rsid w:val="00983578"/>
    <w:rsid w:val="009835A2"/>
    <w:rsid w:val="00983939"/>
    <w:rsid w:val="009847B8"/>
    <w:rsid w:val="00984B6E"/>
    <w:rsid w:val="00985431"/>
    <w:rsid w:val="00985653"/>
    <w:rsid w:val="00985A35"/>
    <w:rsid w:val="00985C8B"/>
    <w:rsid w:val="00985CEB"/>
    <w:rsid w:val="00985DA2"/>
    <w:rsid w:val="00985DE0"/>
    <w:rsid w:val="0098668F"/>
    <w:rsid w:val="00986827"/>
    <w:rsid w:val="00986A23"/>
    <w:rsid w:val="00987BBA"/>
    <w:rsid w:val="00990231"/>
    <w:rsid w:val="00990336"/>
    <w:rsid w:val="009909A6"/>
    <w:rsid w:val="00990EC5"/>
    <w:rsid w:val="0099161A"/>
    <w:rsid w:val="009922DC"/>
    <w:rsid w:val="00992B4D"/>
    <w:rsid w:val="00993002"/>
    <w:rsid w:val="00993748"/>
    <w:rsid w:val="00993831"/>
    <w:rsid w:val="00993E11"/>
    <w:rsid w:val="0099439C"/>
    <w:rsid w:val="00995280"/>
    <w:rsid w:val="009961D7"/>
    <w:rsid w:val="0099633B"/>
    <w:rsid w:val="009966E3"/>
    <w:rsid w:val="009967D9"/>
    <w:rsid w:val="00996A6C"/>
    <w:rsid w:val="00997303"/>
    <w:rsid w:val="009A068A"/>
    <w:rsid w:val="009A06CA"/>
    <w:rsid w:val="009A0BE0"/>
    <w:rsid w:val="009A0E9A"/>
    <w:rsid w:val="009A1275"/>
    <w:rsid w:val="009A1957"/>
    <w:rsid w:val="009A25C7"/>
    <w:rsid w:val="009A3C2C"/>
    <w:rsid w:val="009A3E7A"/>
    <w:rsid w:val="009A44E8"/>
    <w:rsid w:val="009A4639"/>
    <w:rsid w:val="009A4AC0"/>
    <w:rsid w:val="009A4F52"/>
    <w:rsid w:val="009A5642"/>
    <w:rsid w:val="009A6322"/>
    <w:rsid w:val="009A6656"/>
    <w:rsid w:val="009A74CC"/>
    <w:rsid w:val="009A7E62"/>
    <w:rsid w:val="009A7E63"/>
    <w:rsid w:val="009A7F26"/>
    <w:rsid w:val="009A7F4F"/>
    <w:rsid w:val="009B013B"/>
    <w:rsid w:val="009B032F"/>
    <w:rsid w:val="009B109E"/>
    <w:rsid w:val="009B1269"/>
    <w:rsid w:val="009B1510"/>
    <w:rsid w:val="009B1827"/>
    <w:rsid w:val="009B18B2"/>
    <w:rsid w:val="009B1A7D"/>
    <w:rsid w:val="009B2314"/>
    <w:rsid w:val="009B2915"/>
    <w:rsid w:val="009B2B2D"/>
    <w:rsid w:val="009B2E8B"/>
    <w:rsid w:val="009B3B47"/>
    <w:rsid w:val="009B3ED1"/>
    <w:rsid w:val="009B48AF"/>
    <w:rsid w:val="009B4D0D"/>
    <w:rsid w:val="009B54B1"/>
    <w:rsid w:val="009B5A5E"/>
    <w:rsid w:val="009B5D6B"/>
    <w:rsid w:val="009B6E79"/>
    <w:rsid w:val="009B6F83"/>
    <w:rsid w:val="009B716D"/>
    <w:rsid w:val="009B7B4A"/>
    <w:rsid w:val="009C02F0"/>
    <w:rsid w:val="009C09D8"/>
    <w:rsid w:val="009C0AB3"/>
    <w:rsid w:val="009C10CC"/>
    <w:rsid w:val="009C12F8"/>
    <w:rsid w:val="009C2705"/>
    <w:rsid w:val="009C2748"/>
    <w:rsid w:val="009C2912"/>
    <w:rsid w:val="009C2A9B"/>
    <w:rsid w:val="009C2F5C"/>
    <w:rsid w:val="009C3DC8"/>
    <w:rsid w:val="009C4053"/>
    <w:rsid w:val="009C6101"/>
    <w:rsid w:val="009C65FC"/>
    <w:rsid w:val="009C70EA"/>
    <w:rsid w:val="009C72F7"/>
    <w:rsid w:val="009C77D2"/>
    <w:rsid w:val="009C78D7"/>
    <w:rsid w:val="009C7C2A"/>
    <w:rsid w:val="009D0F88"/>
    <w:rsid w:val="009D181A"/>
    <w:rsid w:val="009D1C42"/>
    <w:rsid w:val="009D1F31"/>
    <w:rsid w:val="009D2B74"/>
    <w:rsid w:val="009D2EB0"/>
    <w:rsid w:val="009D3360"/>
    <w:rsid w:val="009D33A0"/>
    <w:rsid w:val="009D40CA"/>
    <w:rsid w:val="009D4908"/>
    <w:rsid w:val="009D4E89"/>
    <w:rsid w:val="009D53C0"/>
    <w:rsid w:val="009D54EF"/>
    <w:rsid w:val="009D58FD"/>
    <w:rsid w:val="009D5A2B"/>
    <w:rsid w:val="009D5F8D"/>
    <w:rsid w:val="009D6662"/>
    <w:rsid w:val="009D6EB5"/>
    <w:rsid w:val="009D73B9"/>
    <w:rsid w:val="009E0089"/>
    <w:rsid w:val="009E0108"/>
    <w:rsid w:val="009E019C"/>
    <w:rsid w:val="009E0A1B"/>
    <w:rsid w:val="009E0C8A"/>
    <w:rsid w:val="009E0C9C"/>
    <w:rsid w:val="009E1D6A"/>
    <w:rsid w:val="009E1D74"/>
    <w:rsid w:val="009E25F0"/>
    <w:rsid w:val="009E305B"/>
    <w:rsid w:val="009E3629"/>
    <w:rsid w:val="009E37BC"/>
    <w:rsid w:val="009E3CCA"/>
    <w:rsid w:val="009E4995"/>
    <w:rsid w:val="009E55BB"/>
    <w:rsid w:val="009E5A30"/>
    <w:rsid w:val="009E6252"/>
    <w:rsid w:val="009E6463"/>
    <w:rsid w:val="009E6781"/>
    <w:rsid w:val="009E6AEC"/>
    <w:rsid w:val="009E6E8A"/>
    <w:rsid w:val="009E6ED6"/>
    <w:rsid w:val="009E761C"/>
    <w:rsid w:val="009F04B9"/>
    <w:rsid w:val="009F0ACC"/>
    <w:rsid w:val="009F0EE2"/>
    <w:rsid w:val="009F1A93"/>
    <w:rsid w:val="009F1ABA"/>
    <w:rsid w:val="009F259E"/>
    <w:rsid w:val="009F28A3"/>
    <w:rsid w:val="009F2AE6"/>
    <w:rsid w:val="009F32B8"/>
    <w:rsid w:val="009F35C6"/>
    <w:rsid w:val="009F4399"/>
    <w:rsid w:val="009F4BAB"/>
    <w:rsid w:val="009F4E4E"/>
    <w:rsid w:val="009F4FB4"/>
    <w:rsid w:val="009F57B4"/>
    <w:rsid w:val="009F6429"/>
    <w:rsid w:val="009F6552"/>
    <w:rsid w:val="009F6942"/>
    <w:rsid w:val="009F7388"/>
    <w:rsid w:val="009F7510"/>
    <w:rsid w:val="009F7D31"/>
    <w:rsid w:val="009F7E86"/>
    <w:rsid w:val="00A00182"/>
    <w:rsid w:val="00A00809"/>
    <w:rsid w:val="00A00BD7"/>
    <w:rsid w:val="00A019E1"/>
    <w:rsid w:val="00A01E86"/>
    <w:rsid w:val="00A01F22"/>
    <w:rsid w:val="00A02077"/>
    <w:rsid w:val="00A020E9"/>
    <w:rsid w:val="00A0244C"/>
    <w:rsid w:val="00A02F53"/>
    <w:rsid w:val="00A0340E"/>
    <w:rsid w:val="00A03444"/>
    <w:rsid w:val="00A03CBD"/>
    <w:rsid w:val="00A03F51"/>
    <w:rsid w:val="00A0447D"/>
    <w:rsid w:val="00A047AF"/>
    <w:rsid w:val="00A04C3F"/>
    <w:rsid w:val="00A0578A"/>
    <w:rsid w:val="00A05D43"/>
    <w:rsid w:val="00A06E1E"/>
    <w:rsid w:val="00A074E4"/>
    <w:rsid w:val="00A07C13"/>
    <w:rsid w:val="00A07C54"/>
    <w:rsid w:val="00A108F4"/>
    <w:rsid w:val="00A10B68"/>
    <w:rsid w:val="00A10FB0"/>
    <w:rsid w:val="00A10FEA"/>
    <w:rsid w:val="00A11309"/>
    <w:rsid w:val="00A114B4"/>
    <w:rsid w:val="00A12AF5"/>
    <w:rsid w:val="00A133D0"/>
    <w:rsid w:val="00A139CB"/>
    <w:rsid w:val="00A13F4E"/>
    <w:rsid w:val="00A141D1"/>
    <w:rsid w:val="00A142B6"/>
    <w:rsid w:val="00A14C0F"/>
    <w:rsid w:val="00A14CB9"/>
    <w:rsid w:val="00A153AF"/>
    <w:rsid w:val="00A154D7"/>
    <w:rsid w:val="00A16318"/>
    <w:rsid w:val="00A164FE"/>
    <w:rsid w:val="00A166E6"/>
    <w:rsid w:val="00A1782F"/>
    <w:rsid w:val="00A178C1"/>
    <w:rsid w:val="00A17ABB"/>
    <w:rsid w:val="00A21183"/>
    <w:rsid w:val="00A23F7B"/>
    <w:rsid w:val="00A2598A"/>
    <w:rsid w:val="00A26170"/>
    <w:rsid w:val="00A26338"/>
    <w:rsid w:val="00A26C76"/>
    <w:rsid w:val="00A2705E"/>
    <w:rsid w:val="00A271FD"/>
    <w:rsid w:val="00A277E3"/>
    <w:rsid w:val="00A27B68"/>
    <w:rsid w:val="00A27D64"/>
    <w:rsid w:val="00A27E89"/>
    <w:rsid w:val="00A30A71"/>
    <w:rsid w:val="00A31510"/>
    <w:rsid w:val="00A316DF"/>
    <w:rsid w:val="00A31717"/>
    <w:rsid w:val="00A31BD7"/>
    <w:rsid w:val="00A329DC"/>
    <w:rsid w:val="00A32B75"/>
    <w:rsid w:val="00A34658"/>
    <w:rsid w:val="00A3468F"/>
    <w:rsid w:val="00A3478F"/>
    <w:rsid w:val="00A3534F"/>
    <w:rsid w:val="00A35BB9"/>
    <w:rsid w:val="00A360E8"/>
    <w:rsid w:val="00A368DD"/>
    <w:rsid w:val="00A373F4"/>
    <w:rsid w:val="00A37866"/>
    <w:rsid w:val="00A4086E"/>
    <w:rsid w:val="00A4103A"/>
    <w:rsid w:val="00A410C3"/>
    <w:rsid w:val="00A4179A"/>
    <w:rsid w:val="00A4197B"/>
    <w:rsid w:val="00A41D72"/>
    <w:rsid w:val="00A42294"/>
    <w:rsid w:val="00A4243A"/>
    <w:rsid w:val="00A426B0"/>
    <w:rsid w:val="00A42F0B"/>
    <w:rsid w:val="00A43044"/>
    <w:rsid w:val="00A43453"/>
    <w:rsid w:val="00A43568"/>
    <w:rsid w:val="00A43CD4"/>
    <w:rsid w:val="00A43F0F"/>
    <w:rsid w:val="00A43FBC"/>
    <w:rsid w:val="00A44147"/>
    <w:rsid w:val="00A448A2"/>
    <w:rsid w:val="00A4515F"/>
    <w:rsid w:val="00A45716"/>
    <w:rsid w:val="00A45F26"/>
    <w:rsid w:val="00A46865"/>
    <w:rsid w:val="00A46CB2"/>
    <w:rsid w:val="00A46E63"/>
    <w:rsid w:val="00A46FBB"/>
    <w:rsid w:val="00A47866"/>
    <w:rsid w:val="00A500DD"/>
    <w:rsid w:val="00A501AE"/>
    <w:rsid w:val="00A5053D"/>
    <w:rsid w:val="00A50C3E"/>
    <w:rsid w:val="00A50E84"/>
    <w:rsid w:val="00A515A3"/>
    <w:rsid w:val="00A518F9"/>
    <w:rsid w:val="00A51F29"/>
    <w:rsid w:val="00A52202"/>
    <w:rsid w:val="00A5430A"/>
    <w:rsid w:val="00A54404"/>
    <w:rsid w:val="00A5522C"/>
    <w:rsid w:val="00A559B4"/>
    <w:rsid w:val="00A55A9B"/>
    <w:rsid w:val="00A562CE"/>
    <w:rsid w:val="00A5646B"/>
    <w:rsid w:val="00A565EE"/>
    <w:rsid w:val="00A57213"/>
    <w:rsid w:val="00A57403"/>
    <w:rsid w:val="00A57F59"/>
    <w:rsid w:val="00A603F6"/>
    <w:rsid w:val="00A61262"/>
    <w:rsid w:val="00A61508"/>
    <w:rsid w:val="00A61F0F"/>
    <w:rsid w:val="00A62166"/>
    <w:rsid w:val="00A62268"/>
    <w:rsid w:val="00A62D96"/>
    <w:rsid w:val="00A62EF8"/>
    <w:rsid w:val="00A63249"/>
    <w:rsid w:val="00A63332"/>
    <w:rsid w:val="00A63978"/>
    <w:rsid w:val="00A63A8B"/>
    <w:rsid w:val="00A63E3A"/>
    <w:rsid w:val="00A63FD2"/>
    <w:rsid w:val="00A640AC"/>
    <w:rsid w:val="00A66CE2"/>
    <w:rsid w:val="00A66E60"/>
    <w:rsid w:val="00A66F5A"/>
    <w:rsid w:val="00A704D0"/>
    <w:rsid w:val="00A706EB"/>
    <w:rsid w:val="00A70B73"/>
    <w:rsid w:val="00A70C3E"/>
    <w:rsid w:val="00A7157C"/>
    <w:rsid w:val="00A71BA0"/>
    <w:rsid w:val="00A71F9D"/>
    <w:rsid w:val="00A7231E"/>
    <w:rsid w:val="00A723C9"/>
    <w:rsid w:val="00A723D6"/>
    <w:rsid w:val="00A73984"/>
    <w:rsid w:val="00A73D6D"/>
    <w:rsid w:val="00A744F0"/>
    <w:rsid w:val="00A74FA4"/>
    <w:rsid w:val="00A7557B"/>
    <w:rsid w:val="00A75DDA"/>
    <w:rsid w:val="00A76A53"/>
    <w:rsid w:val="00A76CCF"/>
    <w:rsid w:val="00A77705"/>
    <w:rsid w:val="00A77738"/>
    <w:rsid w:val="00A77FCA"/>
    <w:rsid w:val="00A8001C"/>
    <w:rsid w:val="00A80178"/>
    <w:rsid w:val="00A80D18"/>
    <w:rsid w:val="00A81850"/>
    <w:rsid w:val="00A81987"/>
    <w:rsid w:val="00A823C4"/>
    <w:rsid w:val="00A82499"/>
    <w:rsid w:val="00A82AFD"/>
    <w:rsid w:val="00A82B2B"/>
    <w:rsid w:val="00A8384E"/>
    <w:rsid w:val="00A83B85"/>
    <w:rsid w:val="00A846A3"/>
    <w:rsid w:val="00A84E87"/>
    <w:rsid w:val="00A84FC7"/>
    <w:rsid w:val="00A850DA"/>
    <w:rsid w:val="00A8525C"/>
    <w:rsid w:val="00A85A9B"/>
    <w:rsid w:val="00A85C37"/>
    <w:rsid w:val="00A863FA"/>
    <w:rsid w:val="00A87231"/>
    <w:rsid w:val="00A87268"/>
    <w:rsid w:val="00A8734C"/>
    <w:rsid w:val="00A90110"/>
    <w:rsid w:val="00A90583"/>
    <w:rsid w:val="00A9128D"/>
    <w:rsid w:val="00A91371"/>
    <w:rsid w:val="00A9159F"/>
    <w:rsid w:val="00A91D13"/>
    <w:rsid w:val="00A921BD"/>
    <w:rsid w:val="00A9244D"/>
    <w:rsid w:val="00A93188"/>
    <w:rsid w:val="00A931C4"/>
    <w:rsid w:val="00A93ADB"/>
    <w:rsid w:val="00A93B9E"/>
    <w:rsid w:val="00A93ED5"/>
    <w:rsid w:val="00A94353"/>
    <w:rsid w:val="00A94369"/>
    <w:rsid w:val="00A94DEF"/>
    <w:rsid w:val="00A951A8"/>
    <w:rsid w:val="00A9523D"/>
    <w:rsid w:val="00A95634"/>
    <w:rsid w:val="00A9564F"/>
    <w:rsid w:val="00A95769"/>
    <w:rsid w:val="00A95C94"/>
    <w:rsid w:val="00A95FB0"/>
    <w:rsid w:val="00A96775"/>
    <w:rsid w:val="00A96C5B"/>
    <w:rsid w:val="00A97911"/>
    <w:rsid w:val="00A9792A"/>
    <w:rsid w:val="00A979BC"/>
    <w:rsid w:val="00A97A5C"/>
    <w:rsid w:val="00A97F38"/>
    <w:rsid w:val="00AA0341"/>
    <w:rsid w:val="00AA058B"/>
    <w:rsid w:val="00AA06F6"/>
    <w:rsid w:val="00AA09F3"/>
    <w:rsid w:val="00AA10BD"/>
    <w:rsid w:val="00AA1424"/>
    <w:rsid w:val="00AA1549"/>
    <w:rsid w:val="00AA1AE8"/>
    <w:rsid w:val="00AA1FBE"/>
    <w:rsid w:val="00AA2020"/>
    <w:rsid w:val="00AA219B"/>
    <w:rsid w:val="00AA2378"/>
    <w:rsid w:val="00AA274E"/>
    <w:rsid w:val="00AA27A9"/>
    <w:rsid w:val="00AA2A2F"/>
    <w:rsid w:val="00AA2ECE"/>
    <w:rsid w:val="00AA3074"/>
    <w:rsid w:val="00AA42E7"/>
    <w:rsid w:val="00AA44E6"/>
    <w:rsid w:val="00AA46A3"/>
    <w:rsid w:val="00AA4801"/>
    <w:rsid w:val="00AA4A00"/>
    <w:rsid w:val="00AA4CCC"/>
    <w:rsid w:val="00AA5241"/>
    <w:rsid w:val="00AA57FE"/>
    <w:rsid w:val="00AA58C7"/>
    <w:rsid w:val="00AA5FA5"/>
    <w:rsid w:val="00AA6386"/>
    <w:rsid w:val="00AA69BA"/>
    <w:rsid w:val="00AA6C20"/>
    <w:rsid w:val="00AA6DC1"/>
    <w:rsid w:val="00AA6F59"/>
    <w:rsid w:val="00AB0180"/>
    <w:rsid w:val="00AB0D60"/>
    <w:rsid w:val="00AB0E61"/>
    <w:rsid w:val="00AB118B"/>
    <w:rsid w:val="00AB12BE"/>
    <w:rsid w:val="00AB1F7C"/>
    <w:rsid w:val="00AB4D9E"/>
    <w:rsid w:val="00AB4E5C"/>
    <w:rsid w:val="00AB5449"/>
    <w:rsid w:val="00AB57C2"/>
    <w:rsid w:val="00AB5CBC"/>
    <w:rsid w:val="00AB6A62"/>
    <w:rsid w:val="00AB6FBB"/>
    <w:rsid w:val="00AC03A7"/>
    <w:rsid w:val="00AC03E7"/>
    <w:rsid w:val="00AC0629"/>
    <w:rsid w:val="00AC0943"/>
    <w:rsid w:val="00AC15CD"/>
    <w:rsid w:val="00AC16D6"/>
    <w:rsid w:val="00AC1C79"/>
    <w:rsid w:val="00AC1C9F"/>
    <w:rsid w:val="00AC1DBD"/>
    <w:rsid w:val="00AC1EDE"/>
    <w:rsid w:val="00AC27FC"/>
    <w:rsid w:val="00AC2B6C"/>
    <w:rsid w:val="00AC3022"/>
    <w:rsid w:val="00AC3080"/>
    <w:rsid w:val="00AC3222"/>
    <w:rsid w:val="00AC3CBD"/>
    <w:rsid w:val="00AC419D"/>
    <w:rsid w:val="00AC5C70"/>
    <w:rsid w:val="00AC5D07"/>
    <w:rsid w:val="00AC637D"/>
    <w:rsid w:val="00AC6763"/>
    <w:rsid w:val="00AC7673"/>
    <w:rsid w:val="00AD0AE6"/>
    <w:rsid w:val="00AD0EB7"/>
    <w:rsid w:val="00AD0FEB"/>
    <w:rsid w:val="00AD15D1"/>
    <w:rsid w:val="00AD26DE"/>
    <w:rsid w:val="00AD281F"/>
    <w:rsid w:val="00AD29F2"/>
    <w:rsid w:val="00AD2CC4"/>
    <w:rsid w:val="00AD2FA6"/>
    <w:rsid w:val="00AD356F"/>
    <w:rsid w:val="00AD3819"/>
    <w:rsid w:val="00AD4C32"/>
    <w:rsid w:val="00AD4FB8"/>
    <w:rsid w:val="00AD5142"/>
    <w:rsid w:val="00AD5272"/>
    <w:rsid w:val="00AD52EE"/>
    <w:rsid w:val="00AD6006"/>
    <w:rsid w:val="00AD679B"/>
    <w:rsid w:val="00AD6C1E"/>
    <w:rsid w:val="00AE019B"/>
    <w:rsid w:val="00AE0C2C"/>
    <w:rsid w:val="00AE0F05"/>
    <w:rsid w:val="00AE0FAE"/>
    <w:rsid w:val="00AE1B51"/>
    <w:rsid w:val="00AE1DF7"/>
    <w:rsid w:val="00AE22A2"/>
    <w:rsid w:val="00AE2FB5"/>
    <w:rsid w:val="00AE37B9"/>
    <w:rsid w:val="00AE3B5E"/>
    <w:rsid w:val="00AE3BF8"/>
    <w:rsid w:val="00AE3C12"/>
    <w:rsid w:val="00AE3EEF"/>
    <w:rsid w:val="00AE4055"/>
    <w:rsid w:val="00AE501C"/>
    <w:rsid w:val="00AE5380"/>
    <w:rsid w:val="00AE57CC"/>
    <w:rsid w:val="00AE5FA3"/>
    <w:rsid w:val="00AE6206"/>
    <w:rsid w:val="00AE6DB9"/>
    <w:rsid w:val="00AE6E48"/>
    <w:rsid w:val="00AE7065"/>
    <w:rsid w:val="00AE70FC"/>
    <w:rsid w:val="00AE7F53"/>
    <w:rsid w:val="00AF18FF"/>
    <w:rsid w:val="00AF1CBB"/>
    <w:rsid w:val="00AF1FDF"/>
    <w:rsid w:val="00AF20DE"/>
    <w:rsid w:val="00AF2488"/>
    <w:rsid w:val="00AF25F8"/>
    <w:rsid w:val="00AF2834"/>
    <w:rsid w:val="00AF2BC1"/>
    <w:rsid w:val="00AF3D49"/>
    <w:rsid w:val="00AF3D8C"/>
    <w:rsid w:val="00AF4142"/>
    <w:rsid w:val="00AF4299"/>
    <w:rsid w:val="00AF50E4"/>
    <w:rsid w:val="00AF5B7D"/>
    <w:rsid w:val="00AF5DA0"/>
    <w:rsid w:val="00AF5E5E"/>
    <w:rsid w:val="00AF74B7"/>
    <w:rsid w:val="00AF7527"/>
    <w:rsid w:val="00AF7637"/>
    <w:rsid w:val="00B0061C"/>
    <w:rsid w:val="00B009D2"/>
    <w:rsid w:val="00B00A55"/>
    <w:rsid w:val="00B00F60"/>
    <w:rsid w:val="00B033D0"/>
    <w:rsid w:val="00B03C57"/>
    <w:rsid w:val="00B04154"/>
    <w:rsid w:val="00B058C7"/>
    <w:rsid w:val="00B05986"/>
    <w:rsid w:val="00B05C62"/>
    <w:rsid w:val="00B05D85"/>
    <w:rsid w:val="00B063C1"/>
    <w:rsid w:val="00B06970"/>
    <w:rsid w:val="00B06AF9"/>
    <w:rsid w:val="00B071C8"/>
    <w:rsid w:val="00B07266"/>
    <w:rsid w:val="00B0746D"/>
    <w:rsid w:val="00B07841"/>
    <w:rsid w:val="00B07BB6"/>
    <w:rsid w:val="00B07EC6"/>
    <w:rsid w:val="00B1012B"/>
    <w:rsid w:val="00B10C5D"/>
    <w:rsid w:val="00B11211"/>
    <w:rsid w:val="00B1197D"/>
    <w:rsid w:val="00B11C8C"/>
    <w:rsid w:val="00B11F93"/>
    <w:rsid w:val="00B1207D"/>
    <w:rsid w:val="00B12792"/>
    <w:rsid w:val="00B13A30"/>
    <w:rsid w:val="00B1401F"/>
    <w:rsid w:val="00B15188"/>
    <w:rsid w:val="00B1545F"/>
    <w:rsid w:val="00B15E76"/>
    <w:rsid w:val="00B1633C"/>
    <w:rsid w:val="00B164E8"/>
    <w:rsid w:val="00B16F8B"/>
    <w:rsid w:val="00B1747C"/>
    <w:rsid w:val="00B17926"/>
    <w:rsid w:val="00B20026"/>
    <w:rsid w:val="00B206BB"/>
    <w:rsid w:val="00B20D9E"/>
    <w:rsid w:val="00B21719"/>
    <w:rsid w:val="00B2208F"/>
    <w:rsid w:val="00B223EE"/>
    <w:rsid w:val="00B22AF0"/>
    <w:rsid w:val="00B2316B"/>
    <w:rsid w:val="00B23D38"/>
    <w:rsid w:val="00B23D44"/>
    <w:rsid w:val="00B24031"/>
    <w:rsid w:val="00B24B41"/>
    <w:rsid w:val="00B25456"/>
    <w:rsid w:val="00B25719"/>
    <w:rsid w:val="00B25997"/>
    <w:rsid w:val="00B25ADA"/>
    <w:rsid w:val="00B2616B"/>
    <w:rsid w:val="00B27401"/>
    <w:rsid w:val="00B30929"/>
    <w:rsid w:val="00B31085"/>
    <w:rsid w:val="00B31395"/>
    <w:rsid w:val="00B31A55"/>
    <w:rsid w:val="00B325A8"/>
    <w:rsid w:val="00B325BB"/>
    <w:rsid w:val="00B32837"/>
    <w:rsid w:val="00B32C3F"/>
    <w:rsid w:val="00B330B2"/>
    <w:rsid w:val="00B348CD"/>
    <w:rsid w:val="00B348CF"/>
    <w:rsid w:val="00B34B04"/>
    <w:rsid w:val="00B34B28"/>
    <w:rsid w:val="00B34E0A"/>
    <w:rsid w:val="00B35134"/>
    <w:rsid w:val="00B354FB"/>
    <w:rsid w:val="00B36623"/>
    <w:rsid w:val="00B36A94"/>
    <w:rsid w:val="00B36B42"/>
    <w:rsid w:val="00B36B5C"/>
    <w:rsid w:val="00B36C91"/>
    <w:rsid w:val="00B36EC5"/>
    <w:rsid w:val="00B37962"/>
    <w:rsid w:val="00B37DD0"/>
    <w:rsid w:val="00B40EED"/>
    <w:rsid w:val="00B40F24"/>
    <w:rsid w:val="00B42204"/>
    <w:rsid w:val="00B42333"/>
    <w:rsid w:val="00B42AB9"/>
    <w:rsid w:val="00B43016"/>
    <w:rsid w:val="00B43205"/>
    <w:rsid w:val="00B433F9"/>
    <w:rsid w:val="00B437C3"/>
    <w:rsid w:val="00B439D3"/>
    <w:rsid w:val="00B44466"/>
    <w:rsid w:val="00B45245"/>
    <w:rsid w:val="00B453B4"/>
    <w:rsid w:val="00B45A80"/>
    <w:rsid w:val="00B46702"/>
    <w:rsid w:val="00B46D18"/>
    <w:rsid w:val="00B476F1"/>
    <w:rsid w:val="00B501BD"/>
    <w:rsid w:val="00B5026F"/>
    <w:rsid w:val="00B508AC"/>
    <w:rsid w:val="00B51028"/>
    <w:rsid w:val="00B510B9"/>
    <w:rsid w:val="00B511C4"/>
    <w:rsid w:val="00B512A4"/>
    <w:rsid w:val="00B519D1"/>
    <w:rsid w:val="00B52A55"/>
    <w:rsid w:val="00B53345"/>
    <w:rsid w:val="00B537A3"/>
    <w:rsid w:val="00B538FE"/>
    <w:rsid w:val="00B541BE"/>
    <w:rsid w:val="00B55EFE"/>
    <w:rsid w:val="00B560B8"/>
    <w:rsid w:val="00B5614E"/>
    <w:rsid w:val="00B56EFB"/>
    <w:rsid w:val="00B57413"/>
    <w:rsid w:val="00B5766B"/>
    <w:rsid w:val="00B57A01"/>
    <w:rsid w:val="00B57A09"/>
    <w:rsid w:val="00B60436"/>
    <w:rsid w:val="00B6051F"/>
    <w:rsid w:val="00B6062D"/>
    <w:rsid w:val="00B60E68"/>
    <w:rsid w:val="00B61829"/>
    <w:rsid w:val="00B62663"/>
    <w:rsid w:val="00B62675"/>
    <w:rsid w:val="00B62CC0"/>
    <w:rsid w:val="00B62ED3"/>
    <w:rsid w:val="00B6312F"/>
    <w:rsid w:val="00B63267"/>
    <w:rsid w:val="00B63573"/>
    <w:rsid w:val="00B63B89"/>
    <w:rsid w:val="00B63BEB"/>
    <w:rsid w:val="00B63F7F"/>
    <w:rsid w:val="00B64899"/>
    <w:rsid w:val="00B64F18"/>
    <w:rsid w:val="00B663BC"/>
    <w:rsid w:val="00B66894"/>
    <w:rsid w:val="00B66ED5"/>
    <w:rsid w:val="00B67075"/>
    <w:rsid w:val="00B7025B"/>
    <w:rsid w:val="00B70482"/>
    <w:rsid w:val="00B70D10"/>
    <w:rsid w:val="00B711F9"/>
    <w:rsid w:val="00B712C6"/>
    <w:rsid w:val="00B71672"/>
    <w:rsid w:val="00B717AC"/>
    <w:rsid w:val="00B71EE5"/>
    <w:rsid w:val="00B71F59"/>
    <w:rsid w:val="00B725E7"/>
    <w:rsid w:val="00B72979"/>
    <w:rsid w:val="00B73E89"/>
    <w:rsid w:val="00B73F3C"/>
    <w:rsid w:val="00B741A9"/>
    <w:rsid w:val="00B7443A"/>
    <w:rsid w:val="00B74ACB"/>
    <w:rsid w:val="00B74B5F"/>
    <w:rsid w:val="00B74C84"/>
    <w:rsid w:val="00B74F48"/>
    <w:rsid w:val="00B75037"/>
    <w:rsid w:val="00B753EF"/>
    <w:rsid w:val="00B755D7"/>
    <w:rsid w:val="00B75976"/>
    <w:rsid w:val="00B769B1"/>
    <w:rsid w:val="00B76CBD"/>
    <w:rsid w:val="00B77692"/>
    <w:rsid w:val="00B77766"/>
    <w:rsid w:val="00B77AAA"/>
    <w:rsid w:val="00B807B2"/>
    <w:rsid w:val="00B808CB"/>
    <w:rsid w:val="00B81035"/>
    <w:rsid w:val="00B811D5"/>
    <w:rsid w:val="00B81BF5"/>
    <w:rsid w:val="00B81C0D"/>
    <w:rsid w:val="00B81D82"/>
    <w:rsid w:val="00B82CA5"/>
    <w:rsid w:val="00B83124"/>
    <w:rsid w:val="00B8325E"/>
    <w:rsid w:val="00B84BF6"/>
    <w:rsid w:val="00B8525E"/>
    <w:rsid w:val="00B8590E"/>
    <w:rsid w:val="00B86480"/>
    <w:rsid w:val="00B8682C"/>
    <w:rsid w:val="00B86B28"/>
    <w:rsid w:val="00B876EA"/>
    <w:rsid w:val="00B87919"/>
    <w:rsid w:val="00B87FC5"/>
    <w:rsid w:val="00B902A1"/>
    <w:rsid w:val="00B907B5"/>
    <w:rsid w:val="00B90C6A"/>
    <w:rsid w:val="00B91197"/>
    <w:rsid w:val="00B91CAD"/>
    <w:rsid w:val="00B91F8F"/>
    <w:rsid w:val="00B921CB"/>
    <w:rsid w:val="00B92686"/>
    <w:rsid w:val="00B9272F"/>
    <w:rsid w:val="00B92A05"/>
    <w:rsid w:val="00B92A5C"/>
    <w:rsid w:val="00B93022"/>
    <w:rsid w:val="00B93746"/>
    <w:rsid w:val="00B937AC"/>
    <w:rsid w:val="00B93E35"/>
    <w:rsid w:val="00B93E3D"/>
    <w:rsid w:val="00B93F95"/>
    <w:rsid w:val="00B94031"/>
    <w:rsid w:val="00B94D44"/>
    <w:rsid w:val="00B94FD3"/>
    <w:rsid w:val="00B95493"/>
    <w:rsid w:val="00B95674"/>
    <w:rsid w:val="00B95BF6"/>
    <w:rsid w:val="00B95ED0"/>
    <w:rsid w:val="00B96AA7"/>
    <w:rsid w:val="00B96D28"/>
    <w:rsid w:val="00B96E6E"/>
    <w:rsid w:val="00B978C8"/>
    <w:rsid w:val="00BA0447"/>
    <w:rsid w:val="00BA0AB6"/>
    <w:rsid w:val="00BA0E9E"/>
    <w:rsid w:val="00BA1064"/>
    <w:rsid w:val="00BA1AC5"/>
    <w:rsid w:val="00BA26FC"/>
    <w:rsid w:val="00BA3ADC"/>
    <w:rsid w:val="00BA3C79"/>
    <w:rsid w:val="00BA413E"/>
    <w:rsid w:val="00BA458C"/>
    <w:rsid w:val="00BA4CBE"/>
    <w:rsid w:val="00BA57B9"/>
    <w:rsid w:val="00BA5F91"/>
    <w:rsid w:val="00BA6D29"/>
    <w:rsid w:val="00BA6FFA"/>
    <w:rsid w:val="00BA7F16"/>
    <w:rsid w:val="00BB09AA"/>
    <w:rsid w:val="00BB16C6"/>
    <w:rsid w:val="00BB1961"/>
    <w:rsid w:val="00BB1AC0"/>
    <w:rsid w:val="00BB2205"/>
    <w:rsid w:val="00BB258C"/>
    <w:rsid w:val="00BB2693"/>
    <w:rsid w:val="00BB4357"/>
    <w:rsid w:val="00BB454E"/>
    <w:rsid w:val="00BB49BC"/>
    <w:rsid w:val="00BB5C73"/>
    <w:rsid w:val="00BB5DC3"/>
    <w:rsid w:val="00BB6037"/>
    <w:rsid w:val="00BB6AB1"/>
    <w:rsid w:val="00BB6E99"/>
    <w:rsid w:val="00BB751B"/>
    <w:rsid w:val="00BB7A14"/>
    <w:rsid w:val="00BC018E"/>
    <w:rsid w:val="00BC019F"/>
    <w:rsid w:val="00BC19E2"/>
    <w:rsid w:val="00BC210F"/>
    <w:rsid w:val="00BC24B8"/>
    <w:rsid w:val="00BC28CC"/>
    <w:rsid w:val="00BC2C64"/>
    <w:rsid w:val="00BC3509"/>
    <w:rsid w:val="00BC3587"/>
    <w:rsid w:val="00BC381C"/>
    <w:rsid w:val="00BC3C7B"/>
    <w:rsid w:val="00BC3F94"/>
    <w:rsid w:val="00BC3FBA"/>
    <w:rsid w:val="00BC47E4"/>
    <w:rsid w:val="00BC5208"/>
    <w:rsid w:val="00BC561A"/>
    <w:rsid w:val="00BC62BB"/>
    <w:rsid w:val="00BC683B"/>
    <w:rsid w:val="00BC6884"/>
    <w:rsid w:val="00BC6A69"/>
    <w:rsid w:val="00BC6E35"/>
    <w:rsid w:val="00BC6ECA"/>
    <w:rsid w:val="00BC72B1"/>
    <w:rsid w:val="00BC7AF3"/>
    <w:rsid w:val="00BC7CCB"/>
    <w:rsid w:val="00BD0181"/>
    <w:rsid w:val="00BD0E55"/>
    <w:rsid w:val="00BD1D96"/>
    <w:rsid w:val="00BD2256"/>
    <w:rsid w:val="00BD28F2"/>
    <w:rsid w:val="00BD2A43"/>
    <w:rsid w:val="00BD3EC3"/>
    <w:rsid w:val="00BD5557"/>
    <w:rsid w:val="00BD5A13"/>
    <w:rsid w:val="00BD5C02"/>
    <w:rsid w:val="00BD6CBE"/>
    <w:rsid w:val="00BD6D42"/>
    <w:rsid w:val="00BD70F7"/>
    <w:rsid w:val="00BD7227"/>
    <w:rsid w:val="00BD7B59"/>
    <w:rsid w:val="00BD7CCB"/>
    <w:rsid w:val="00BE0338"/>
    <w:rsid w:val="00BE0364"/>
    <w:rsid w:val="00BE04B1"/>
    <w:rsid w:val="00BE083D"/>
    <w:rsid w:val="00BE17A4"/>
    <w:rsid w:val="00BE207B"/>
    <w:rsid w:val="00BE2183"/>
    <w:rsid w:val="00BE2861"/>
    <w:rsid w:val="00BE2CEF"/>
    <w:rsid w:val="00BE2DB5"/>
    <w:rsid w:val="00BE3A39"/>
    <w:rsid w:val="00BE3D70"/>
    <w:rsid w:val="00BE4AD1"/>
    <w:rsid w:val="00BE4C58"/>
    <w:rsid w:val="00BE5C30"/>
    <w:rsid w:val="00BE5C90"/>
    <w:rsid w:val="00BE5F5D"/>
    <w:rsid w:val="00BE66EB"/>
    <w:rsid w:val="00BE6C7F"/>
    <w:rsid w:val="00BE7390"/>
    <w:rsid w:val="00BE7491"/>
    <w:rsid w:val="00BE75F9"/>
    <w:rsid w:val="00BE761D"/>
    <w:rsid w:val="00BE7DAD"/>
    <w:rsid w:val="00BE7EA8"/>
    <w:rsid w:val="00BF0FEB"/>
    <w:rsid w:val="00BF0FF7"/>
    <w:rsid w:val="00BF1216"/>
    <w:rsid w:val="00BF1727"/>
    <w:rsid w:val="00BF19B0"/>
    <w:rsid w:val="00BF20F5"/>
    <w:rsid w:val="00BF283A"/>
    <w:rsid w:val="00BF35A8"/>
    <w:rsid w:val="00BF3AB9"/>
    <w:rsid w:val="00BF40DE"/>
    <w:rsid w:val="00BF41F8"/>
    <w:rsid w:val="00BF468F"/>
    <w:rsid w:val="00BF5431"/>
    <w:rsid w:val="00BF5532"/>
    <w:rsid w:val="00BF553E"/>
    <w:rsid w:val="00BF55A3"/>
    <w:rsid w:val="00BF6346"/>
    <w:rsid w:val="00BF634C"/>
    <w:rsid w:val="00BF6554"/>
    <w:rsid w:val="00BF69F8"/>
    <w:rsid w:val="00BF6BF1"/>
    <w:rsid w:val="00BF6F05"/>
    <w:rsid w:val="00C00245"/>
    <w:rsid w:val="00C00F73"/>
    <w:rsid w:val="00C011F0"/>
    <w:rsid w:val="00C023AD"/>
    <w:rsid w:val="00C023D8"/>
    <w:rsid w:val="00C024FF"/>
    <w:rsid w:val="00C028D1"/>
    <w:rsid w:val="00C03088"/>
    <w:rsid w:val="00C03824"/>
    <w:rsid w:val="00C049E9"/>
    <w:rsid w:val="00C04D43"/>
    <w:rsid w:val="00C04EAF"/>
    <w:rsid w:val="00C06325"/>
    <w:rsid w:val="00C067B7"/>
    <w:rsid w:val="00C06A12"/>
    <w:rsid w:val="00C06EE8"/>
    <w:rsid w:val="00C076FA"/>
    <w:rsid w:val="00C07D07"/>
    <w:rsid w:val="00C11010"/>
    <w:rsid w:val="00C1109C"/>
    <w:rsid w:val="00C1122D"/>
    <w:rsid w:val="00C11F46"/>
    <w:rsid w:val="00C120DB"/>
    <w:rsid w:val="00C131AC"/>
    <w:rsid w:val="00C138CE"/>
    <w:rsid w:val="00C13CCE"/>
    <w:rsid w:val="00C14645"/>
    <w:rsid w:val="00C14DB1"/>
    <w:rsid w:val="00C15913"/>
    <w:rsid w:val="00C15976"/>
    <w:rsid w:val="00C15A92"/>
    <w:rsid w:val="00C15AC5"/>
    <w:rsid w:val="00C15BC4"/>
    <w:rsid w:val="00C15C01"/>
    <w:rsid w:val="00C161F9"/>
    <w:rsid w:val="00C16A31"/>
    <w:rsid w:val="00C173C6"/>
    <w:rsid w:val="00C175EE"/>
    <w:rsid w:val="00C17AFC"/>
    <w:rsid w:val="00C20CAD"/>
    <w:rsid w:val="00C20E63"/>
    <w:rsid w:val="00C211B2"/>
    <w:rsid w:val="00C216A3"/>
    <w:rsid w:val="00C217D3"/>
    <w:rsid w:val="00C218B1"/>
    <w:rsid w:val="00C219AC"/>
    <w:rsid w:val="00C22B44"/>
    <w:rsid w:val="00C232D0"/>
    <w:rsid w:val="00C23B34"/>
    <w:rsid w:val="00C23BB5"/>
    <w:rsid w:val="00C242D3"/>
    <w:rsid w:val="00C24494"/>
    <w:rsid w:val="00C24938"/>
    <w:rsid w:val="00C24AB5"/>
    <w:rsid w:val="00C24E7D"/>
    <w:rsid w:val="00C25BF3"/>
    <w:rsid w:val="00C267D8"/>
    <w:rsid w:val="00C27671"/>
    <w:rsid w:val="00C27A60"/>
    <w:rsid w:val="00C302D9"/>
    <w:rsid w:val="00C31080"/>
    <w:rsid w:val="00C323A3"/>
    <w:rsid w:val="00C32E03"/>
    <w:rsid w:val="00C33582"/>
    <w:rsid w:val="00C33A68"/>
    <w:rsid w:val="00C33B30"/>
    <w:rsid w:val="00C34053"/>
    <w:rsid w:val="00C34D5B"/>
    <w:rsid w:val="00C3501E"/>
    <w:rsid w:val="00C36EA0"/>
    <w:rsid w:val="00C3710D"/>
    <w:rsid w:val="00C371C2"/>
    <w:rsid w:val="00C373EB"/>
    <w:rsid w:val="00C37CE0"/>
    <w:rsid w:val="00C406F9"/>
    <w:rsid w:val="00C4084F"/>
    <w:rsid w:val="00C40854"/>
    <w:rsid w:val="00C40D29"/>
    <w:rsid w:val="00C40D49"/>
    <w:rsid w:val="00C414E4"/>
    <w:rsid w:val="00C4167F"/>
    <w:rsid w:val="00C42313"/>
    <w:rsid w:val="00C42848"/>
    <w:rsid w:val="00C42A94"/>
    <w:rsid w:val="00C42B2D"/>
    <w:rsid w:val="00C43189"/>
    <w:rsid w:val="00C436D0"/>
    <w:rsid w:val="00C439E2"/>
    <w:rsid w:val="00C43F17"/>
    <w:rsid w:val="00C442A3"/>
    <w:rsid w:val="00C449C5"/>
    <w:rsid w:val="00C44ABD"/>
    <w:rsid w:val="00C45328"/>
    <w:rsid w:val="00C45A8D"/>
    <w:rsid w:val="00C45BA5"/>
    <w:rsid w:val="00C4627E"/>
    <w:rsid w:val="00C46C08"/>
    <w:rsid w:val="00C4718C"/>
    <w:rsid w:val="00C47E7B"/>
    <w:rsid w:val="00C47F18"/>
    <w:rsid w:val="00C50776"/>
    <w:rsid w:val="00C518B9"/>
    <w:rsid w:val="00C52135"/>
    <w:rsid w:val="00C52473"/>
    <w:rsid w:val="00C5300F"/>
    <w:rsid w:val="00C53811"/>
    <w:rsid w:val="00C5390B"/>
    <w:rsid w:val="00C53DFD"/>
    <w:rsid w:val="00C540AD"/>
    <w:rsid w:val="00C54ADD"/>
    <w:rsid w:val="00C5501F"/>
    <w:rsid w:val="00C56145"/>
    <w:rsid w:val="00C56276"/>
    <w:rsid w:val="00C5628C"/>
    <w:rsid w:val="00C56F4D"/>
    <w:rsid w:val="00C60676"/>
    <w:rsid w:val="00C6102D"/>
    <w:rsid w:val="00C611B8"/>
    <w:rsid w:val="00C613AC"/>
    <w:rsid w:val="00C61CEE"/>
    <w:rsid w:val="00C61DAD"/>
    <w:rsid w:val="00C62259"/>
    <w:rsid w:val="00C62927"/>
    <w:rsid w:val="00C62A85"/>
    <w:rsid w:val="00C62B01"/>
    <w:rsid w:val="00C633DF"/>
    <w:rsid w:val="00C63945"/>
    <w:rsid w:val="00C63BF2"/>
    <w:rsid w:val="00C63EB7"/>
    <w:rsid w:val="00C64731"/>
    <w:rsid w:val="00C650E2"/>
    <w:rsid w:val="00C654A5"/>
    <w:rsid w:val="00C67348"/>
    <w:rsid w:val="00C6758A"/>
    <w:rsid w:val="00C7015A"/>
    <w:rsid w:val="00C7080C"/>
    <w:rsid w:val="00C70B1C"/>
    <w:rsid w:val="00C7154A"/>
    <w:rsid w:val="00C718A7"/>
    <w:rsid w:val="00C71BBA"/>
    <w:rsid w:val="00C72381"/>
    <w:rsid w:val="00C72443"/>
    <w:rsid w:val="00C7246C"/>
    <w:rsid w:val="00C72D83"/>
    <w:rsid w:val="00C73218"/>
    <w:rsid w:val="00C75470"/>
    <w:rsid w:val="00C75EA7"/>
    <w:rsid w:val="00C76098"/>
    <w:rsid w:val="00C76669"/>
    <w:rsid w:val="00C7666C"/>
    <w:rsid w:val="00C76EC6"/>
    <w:rsid w:val="00C77216"/>
    <w:rsid w:val="00C77241"/>
    <w:rsid w:val="00C8056E"/>
    <w:rsid w:val="00C806CC"/>
    <w:rsid w:val="00C80CAD"/>
    <w:rsid w:val="00C82261"/>
    <w:rsid w:val="00C8301C"/>
    <w:rsid w:val="00C8331D"/>
    <w:rsid w:val="00C83459"/>
    <w:rsid w:val="00C834DE"/>
    <w:rsid w:val="00C8488C"/>
    <w:rsid w:val="00C84C64"/>
    <w:rsid w:val="00C85255"/>
    <w:rsid w:val="00C852BC"/>
    <w:rsid w:val="00C85DCA"/>
    <w:rsid w:val="00C86285"/>
    <w:rsid w:val="00C86371"/>
    <w:rsid w:val="00C907AC"/>
    <w:rsid w:val="00C90A0C"/>
    <w:rsid w:val="00C90C49"/>
    <w:rsid w:val="00C92137"/>
    <w:rsid w:val="00C922A9"/>
    <w:rsid w:val="00C93D66"/>
    <w:rsid w:val="00C9402A"/>
    <w:rsid w:val="00C94035"/>
    <w:rsid w:val="00C9463C"/>
    <w:rsid w:val="00C947A5"/>
    <w:rsid w:val="00C95AF1"/>
    <w:rsid w:val="00C95C46"/>
    <w:rsid w:val="00C96193"/>
    <w:rsid w:val="00C96268"/>
    <w:rsid w:val="00C96735"/>
    <w:rsid w:val="00C96850"/>
    <w:rsid w:val="00C97107"/>
    <w:rsid w:val="00C97645"/>
    <w:rsid w:val="00C9788F"/>
    <w:rsid w:val="00CA078C"/>
    <w:rsid w:val="00CA08EA"/>
    <w:rsid w:val="00CA0C05"/>
    <w:rsid w:val="00CA0CFF"/>
    <w:rsid w:val="00CA0D0E"/>
    <w:rsid w:val="00CA1987"/>
    <w:rsid w:val="00CA1C16"/>
    <w:rsid w:val="00CA1CAC"/>
    <w:rsid w:val="00CA2747"/>
    <w:rsid w:val="00CA32B4"/>
    <w:rsid w:val="00CA3B62"/>
    <w:rsid w:val="00CA41CD"/>
    <w:rsid w:val="00CA42BB"/>
    <w:rsid w:val="00CA46F5"/>
    <w:rsid w:val="00CA4D65"/>
    <w:rsid w:val="00CA5AF0"/>
    <w:rsid w:val="00CA5F6A"/>
    <w:rsid w:val="00CA69A4"/>
    <w:rsid w:val="00CA7678"/>
    <w:rsid w:val="00CA7CE8"/>
    <w:rsid w:val="00CA7EFF"/>
    <w:rsid w:val="00CB0585"/>
    <w:rsid w:val="00CB07B6"/>
    <w:rsid w:val="00CB0C35"/>
    <w:rsid w:val="00CB0E0F"/>
    <w:rsid w:val="00CB10D0"/>
    <w:rsid w:val="00CB17CC"/>
    <w:rsid w:val="00CB214B"/>
    <w:rsid w:val="00CB22A9"/>
    <w:rsid w:val="00CB33AA"/>
    <w:rsid w:val="00CB3486"/>
    <w:rsid w:val="00CB3EC0"/>
    <w:rsid w:val="00CB481C"/>
    <w:rsid w:val="00CB49C3"/>
    <w:rsid w:val="00CB4EC7"/>
    <w:rsid w:val="00CB53D1"/>
    <w:rsid w:val="00CB5E5D"/>
    <w:rsid w:val="00CB5F50"/>
    <w:rsid w:val="00CB62C6"/>
    <w:rsid w:val="00CB69B6"/>
    <w:rsid w:val="00CB6C40"/>
    <w:rsid w:val="00CB7338"/>
    <w:rsid w:val="00CB77A5"/>
    <w:rsid w:val="00CB7D12"/>
    <w:rsid w:val="00CC0081"/>
    <w:rsid w:val="00CC03B3"/>
    <w:rsid w:val="00CC03D8"/>
    <w:rsid w:val="00CC180A"/>
    <w:rsid w:val="00CC3013"/>
    <w:rsid w:val="00CC327F"/>
    <w:rsid w:val="00CC3D16"/>
    <w:rsid w:val="00CC3D7E"/>
    <w:rsid w:val="00CC3EC1"/>
    <w:rsid w:val="00CC42EE"/>
    <w:rsid w:val="00CC47AD"/>
    <w:rsid w:val="00CC4CA1"/>
    <w:rsid w:val="00CC543C"/>
    <w:rsid w:val="00CC5DB9"/>
    <w:rsid w:val="00CC658F"/>
    <w:rsid w:val="00CC6B8F"/>
    <w:rsid w:val="00CC7CEB"/>
    <w:rsid w:val="00CD0D76"/>
    <w:rsid w:val="00CD0F5B"/>
    <w:rsid w:val="00CD0FD4"/>
    <w:rsid w:val="00CD13BC"/>
    <w:rsid w:val="00CD1C29"/>
    <w:rsid w:val="00CD1C4D"/>
    <w:rsid w:val="00CD209B"/>
    <w:rsid w:val="00CD259D"/>
    <w:rsid w:val="00CD28D4"/>
    <w:rsid w:val="00CD29EB"/>
    <w:rsid w:val="00CD349F"/>
    <w:rsid w:val="00CD35D5"/>
    <w:rsid w:val="00CD36EF"/>
    <w:rsid w:val="00CD3C58"/>
    <w:rsid w:val="00CD455F"/>
    <w:rsid w:val="00CD4A4A"/>
    <w:rsid w:val="00CD4F19"/>
    <w:rsid w:val="00CD50BD"/>
    <w:rsid w:val="00CD559A"/>
    <w:rsid w:val="00CD5776"/>
    <w:rsid w:val="00CD59A9"/>
    <w:rsid w:val="00CD6618"/>
    <w:rsid w:val="00CD6781"/>
    <w:rsid w:val="00CD77BD"/>
    <w:rsid w:val="00CD79B9"/>
    <w:rsid w:val="00CE0433"/>
    <w:rsid w:val="00CE15C6"/>
    <w:rsid w:val="00CE1D3D"/>
    <w:rsid w:val="00CE2333"/>
    <w:rsid w:val="00CE265E"/>
    <w:rsid w:val="00CE2829"/>
    <w:rsid w:val="00CE394C"/>
    <w:rsid w:val="00CE41AF"/>
    <w:rsid w:val="00CE431E"/>
    <w:rsid w:val="00CE5777"/>
    <w:rsid w:val="00CE5CB8"/>
    <w:rsid w:val="00CE5F4D"/>
    <w:rsid w:val="00CE6844"/>
    <w:rsid w:val="00CE6880"/>
    <w:rsid w:val="00CE7281"/>
    <w:rsid w:val="00CE72A7"/>
    <w:rsid w:val="00CE7B48"/>
    <w:rsid w:val="00CF07CE"/>
    <w:rsid w:val="00CF1439"/>
    <w:rsid w:val="00CF167E"/>
    <w:rsid w:val="00CF170B"/>
    <w:rsid w:val="00CF19CC"/>
    <w:rsid w:val="00CF296B"/>
    <w:rsid w:val="00CF3B4C"/>
    <w:rsid w:val="00CF3B6A"/>
    <w:rsid w:val="00CF3F58"/>
    <w:rsid w:val="00CF44B2"/>
    <w:rsid w:val="00CF45AB"/>
    <w:rsid w:val="00CF4613"/>
    <w:rsid w:val="00CF486F"/>
    <w:rsid w:val="00CF588A"/>
    <w:rsid w:val="00CF5E90"/>
    <w:rsid w:val="00CF6158"/>
    <w:rsid w:val="00CF6A2C"/>
    <w:rsid w:val="00CF6B49"/>
    <w:rsid w:val="00CF6B60"/>
    <w:rsid w:val="00CF73DC"/>
    <w:rsid w:val="00CF7A94"/>
    <w:rsid w:val="00D001D3"/>
    <w:rsid w:val="00D00828"/>
    <w:rsid w:val="00D00D0F"/>
    <w:rsid w:val="00D01403"/>
    <w:rsid w:val="00D01A21"/>
    <w:rsid w:val="00D01E13"/>
    <w:rsid w:val="00D01E2D"/>
    <w:rsid w:val="00D01E60"/>
    <w:rsid w:val="00D0215E"/>
    <w:rsid w:val="00D02180"/>
    <w:rsid w:val="00D0276D"/>
    <w:rsid w:val="00D03A1F"/>
    <w:rsid w:val="00D03DE0"/>
    <w:rsid w:val="00D04F69"/>
    <w:rsid w:val="00D05A2F"/>
    <w:rsid w:val="00D05AF0"/>
    <w:rsid w:val="00D06261"/>
    <w:rsid w:val="00D069F7"/>
    <w:rsid w:val="00D07A5A"/>
    <w:rsid w:val="00D1009E"/>
    <w:rsid w:val="00D10232"/>
    <w:rsid w:val="00D10AFD"/>
    <w:rsid w:val="00D1164B"/>
    <w:rsid w:val="00D119FD"/>
    <w:rsid w:val="00D11A25"/>
    <w:rsid w:val="00D12029"/>
    <w:rsid w:val="00D126E1"/>
    <w:rsid w:val="00D128FA"/>
    <w:rsid w:val="00D135A5"/>
    <w:rsid w:val="00D13FE6"/>
    <w:rsid w:val="00D1454F"/>
    <w:rsid w:val="00D14D9F"/>
    <w:rsid w:val="00D14FA2"/>
    <w:rsid w:val="00D1680D"/>
    <w:rsid w:val="00D16C5D"/>
    <w:rsid w:val="00D16CF4"/>
    <w:rsid w:val="00D16D0A"/>
    <w:rsid w:val="00D16E45"/>
    <w:rsid w:val="00D17636"/>
    <w:rsid w:val="00D17BDA"/>
    <w:rsid w:val="00D2073E"/>
    <w:rsid w:val="00D20A2A"/>
    <w:rsid w:val="00D20A9E"/>
    <w:rsid w:val="00D20E38"/>
    <w:rsid w:val="00D20F0E"/>
    <w:rsid w:val="00D20F1B"/>
    <w:rsid w:val="00D20FF8"/>
    <w:rsid w:val="00D21897"/>
    <w:rsid w:val="00D21B94"/>
    <w:rsid w:val="00D22830"/>
    <w:rsid w:val="00D22AD3"/>
    <w:rsid w:val="00D22CCC"/>
    <w:rsid w:val="00D2307A"/>
    <w:rsid w:val="00D23657"/>
    <w:rsid w:val="00D2424B"/>
    <w:rsid w:val="00D25314"/>
    <w:rsid w:val="00D25EF2"/>
    <w:rsid w:val="00D2619A"/>
    <w:rsid w:val="00D26CDE"/>
    <w:rsid w:val="00D26D57"/>
    <w:rsid w:val="00D26D5D"/>
    <w:rsid w:val="00D271F0"/>
    <w:rsid w:val="00D2764C"/>
    <w:rsid w:val="00D30A4D"/>
    <w:rsid w:val="00D3125E"/>
    <w:rsid w:val="00D317F2"/>
    <w:rsid w:val="00D31F55"/>
    <w:rsid w:val="00D3217A"/>
    <w:rsid w:val="00D3245D"/>
    <w:rsid w:val="00D324F1"/>
    <w:rsid w:val="00D33240"/>
    <w:rsid w:val="00D3450B"/>
    <w:rsid w:val="00D34656"/>
    <w:rsid w:val="00D34728"/>
    <w:rsid w:val="00D3479A"/>
    <w:rsid w:val="00D35510"/>
    <w:rsid w:val="00D35930"/>
    <w:rsid w:val="00D35DA0"/>
    <w:rsid w:val="00D3643D"/>
    <w:rsid w:val="00D36656"/>
    <w:rsid w:val="00D3666C"/>
    <w:rsid w:val="00D36A19"/>
    <w:rsid w:val="00D36DFD"/>
    <w:rsid w:val="00D37F9B"/>
    <w:rsid w:val="00D409B2"/>
    <w:rsid w:val="00D410C1"/>
    <w:rsid w:val="00D41292"/>
    <w:rsid w:val="00D41643"/>
    <w:rsid w:val="00D41A20"/>
    <w:rsid w:val="00D42B88"/>
    <w:rsid w:val="00D42DA0"/>
    <w:rsid w:val="00D4330C"/>
    <w:rsid w:val="00D44442"/>
    <w:rsid w:val="00D44883"/>
    <w:rsid w:val="00D44AA9"/>
    <w:rsid w:val="00D45B2D"/>
    <w:rsid w:val="00D46B0C"/>
    <w:rsid w:val="00D473CB"/>
    <w:rsid w:val="00D47C87"/>
    <w:rsid w:val="00D500A8"/>
    <w:rsid w:val="00D50A39"/>
    <w:rsid w:val="00D50CFB"/>
    <w:rsid w:val="00D50E92"/>
    <w:rsid w:val="00D512CF"/>
    <w:rsid w:val="00D51313"/>
    <w:rsid w:val="00D52C84"/>
    <w:rsid w:val="00D53286"/>
    <w:rsid w:val="00D53AC6"/>
    <w:rsid w:val="00D5423F"/>
    <w:rsid w:val="00D5460B"/>
    <w:rsid w:val="00D54E61"/>
    <w:rsid w:val="00D54E6C"/>
    <w:rsid w:val="00D54F1C"/>
    <w:rsid w:val="00D5521B"/>
    <w:rsid w:val="00D557C0"/>
    <w:rsid w:val="00D5689D"/>
    <w:rsid w:val="00D60009"/>
    <w:rsid w:val="00D60412"/>
    <w:rsid w:val="00D60647"/>
    <w:rsid w:val="00D6136C"/>
    <w:rsid w:val="00D61891"/>
    <w:rsid w:val="00D618A0"/>
    <w:rsid w:val="00D61A1C"/>
    <w:rsid w:val="00D62F69"/>
    <w:rsid w:val="00D6353A"/>
    <w:rsid w:val="00D6365C"/>
    <w:rsid w:val="00D63C14"/>
    <w:rsid w:val="00D63CF5"/>
    <w:rsid w:val="00D63F03"/>
    <w:rsid w:val="00D64587"/>
    <w:rsid w:val="00D648FB"/>
    <w:rsid w:val="00D6560C"/>
    <w:rsid w:val="00D65E39"/>
    <w:rsid w:val="00D65EB2"/>
    <w:rsid w:val="00D66406"/>
    <w:rsid w:val="00D6650E"/>
    <w:rsid w:val="00D67448"/>
    <w:rsid w:val="00D67BA0"/>
    <w:rsid w:val="00D67FE7"/>
    <w:rsid w:val="00D70B4F"/>
    <w:rsid w:val="00D70E57"/>
    <w:rsid w:val="00D712CD"/>
    <w:rsid w:val="00D71495"/>
    <w:rsid w:val="00D7199C"/>
    <w:rsid w:val="00D7228C"/>
    <w:rsid w:val="00D72FF7"/>
    <w:rsid w:val="00D73599"/>
    <w:rsid w:val="00D73647"/>
    <w:rsid w:val="00D74257"/>
    <w:rsid w:val="00D74458"/>
    <w:rsid w:val="00D746F1"/>
    <w:rsid w:val="00D74ACA"/>
    <w:rsid w:val="00D74BB5"/>
    <w:rsid w:val="00D766AC"/>
    <w:rsid w:val="00D77158"/>
    <w:rsid w:val="00D772BC"/>
    <w:rsid w:val="00D77AD5"/>
    <w:rsid w:val="00D77BC5"/>
    <w:rsid w:val="00D77D79"/>
    <w:rsid w:val="00D80684"/>
    <w:rsid w:val="00D81073"/>
    <w:rsid w:val="00D8186E"/>
    <w:rsid w:val="00D81A86"/>
    <w:rsid w:val="00D81A97"/>
    <w:rsid w:val="00D824C5"/>
    <w:rsid w:val="00D8296E"/>
    <w:rsid w:val="00D829F2"/>
    <w:rsid w:val="00D82A4D"/>
    <w:rsid w:val="00D84579"/>
    <w:rsid w:val="00D84B2D"/>
    <w:rsid w:val="00D84E11"/>
    <w:rsid w:val="00D84FBB"/>
    <w:rsid w:val="00D85150"/>
    <w:rsid w:val="00D85252"/>
    <w:rsid w:val="00D853E2"/>
    <w:rsid w:val="00D854AC"/>
    <w:rsid w:val="00D85EA8"/>
    <w:rsid w:val="00D860CB"/>
    <w:rsid w:val="00D86514"/>
    <w:rsid w:val="00D86CF8"/>
    <w:rsid w:val="00D86E58"/>
    <w:rsid w:val="00D8737C"/>
    <w:rsid w:val="00D8743C"/>
    <w:rsid w:val="00D87477"/>
    <w:rsid w:val="00D876B5"/>
    <w:rsid w:val="00D87E60"/>
    <w:rsid w:val="00D87F98"/>
    <w:rsid w:val="00D9099C"/>
    <w:rsid w:val="00D91550"/>
    <w:rsid w:val="00D9286E"/>
    <w:rsid w:val="00D92E32"/>
    <w:rsid w:val="00D92FF3"/>
    <w:rsid w:val="00D95143"/>
    <w:rsid w:val="00D95270"/>
    <w:rsid w:val="00D955EA"/>
    <w:rsid w:val="00D95631"/>
    <w:rsid w:val="00D95BF5"/>
    <w:rsid w:val="00D96EEB"/>
    <w:rsid w:val="00D970C0"/>
    <w:rsid w:val="00D973B4"/>
    <w:rsid w:val="00D97645"/>
    <w:rsid w:val="00D97B08"/>
    <w:rsid w:val="00D97D3A"/>
    <w:rsid w:val="00DA054D"/>
    <w:rsid w:val="00DA0A93"/>
    <w:rsid w:val="00DA1538"/>
    <w:rsid w:val="00DA1809"/>
    <w:rsid w:val="00DA1C79"/>
    <w:rsid w:val="00DA1F4E"/>
    <w:rsid w:val="00DA3CE0"/>
    <w:rsid w:val="00DA4D75"/>
    <w:rsid w:val="00DA5626"/>
    <w:rsid w:val="00DA5B7B"/>
    <w:rsid w:val="00DA5CDF"/>
    <w:rsid w:val="00DA5EE1"/>
    <w:rsid w:val="00DA6422"/>
    <w:rsid w:val="00DA66A1"/>
    <w:rsid w:val="00DA6BE5"/>
    <w:rsid w:val="00DA6C74"/>
    <w:rsid w:val="00DA7648"/>
    <w:rsid w:val="00DA7D51"/>
    <w:rsid w:val="00DB018D"/>
    <w:rsid w:val="00DB10B7"/>
    <w:rsid w:val="00DB155D"/>
    <w:rsid w:val="00DB16A5"/>
    <w:rsid w:val="00DB18F0"/>
    <w:rsid w:val="00DB26DC"/>
    <w:rsid w:val="00DB2C86"/>
    <w:rsid w:val="00DB315F"/>
    <w:rsid w:val="00DB31A8"/>
    <w:rsid w:val="00DB3591"/>
    <w:rsid w:val="00DB3808"/>
    <w:rsid w:val="00DB38D3"/>
    <w:rsid w:val="00DB39E8"/>
    <w:rsid w:val="00DB3A14"/>
    <w:rsid w:val="00DB3C57"/>
    <w:rsid w:val="00DB5A61"/>
    <w:rsid w:val="00DB60DC"/>
    <w:rsid w:val="00DB6EF0"/>
    <w:rsid w:val="00DB71AC"/>
    <w:rsid w:val="00DB73EA"/>
    <w:rsid w:val="00DB7A74"/>
    <w:rsid w:val="00DB7B0C"/>
    <w:rsid w:val="00DC08F4"/>
    <w:rsid w:val="00DC0D6D"/>
    <w:rsid w:val="00DC0E20"/>
    <w:rsid w:val="00DC1066"/>
    <w:rsid w:val="00DC1071"/>
    <w:rsid w:val="00DC1081"/>
    <w:rsid w:val="00DC12D7"/>
    <w:rsid w:val="00DC1878"/>
    <w:rsid w:val="00DC1B3D"/>
    <w:rsid w:val="00DC258B"/>
    <w:rsid w:val="00DC2687"/>
    <w:rsid w:val="00DC3713"/>
    <w:rsid w:val="00DC3CB9"/>
    <w:rsid w:val="00DC4AB3"/>
    <w:rsid w:val="00DC4FDF"/>
    <w:rsid w:val="00DC5E98"/>
    <w:rsid w:val="00DC632C"/>
    <w:rsid w:val="00DC6A3F"/>
    <w:rsid w:val="00DC71C3"/>
    <w:rsid w:val="00DC74E4"/>
    <w:rsid w:val="00DC78CF"/>
    <w:rsid w:val="00DC7C1D"/>
    <w:rsid w:val="00DD080F"/>
    <w:rsid w:val="00DD0F2B"/>
    <w:rsid w:val="00DD17D1"/>
    <w:rsid w:val="00DD333E"/>
    <w:rsid w:val="00DD487C"/>
    <w:rsid w:val="00DD49F8"/>
    <w:rsid w:val="00DD50F3"/>
    <w:rsid w:val="00DD5EB3"/>
    <w:rsid w:val="00DD7216"/>
    <w:rsid w:val="00DD77CD"/>
    <w:rsid w:val="00DD7D1C"/>
    <w:rsid w:val="00DE03D1"/>
    <w:rsid w:val="00DE0689"/>
    <w:rsid w:val="00DE1369"/>
    <w:rsid w:val="00DE1D22"/>
    <w:rsid w:val="00DE35A0"/>
    <w:rsid w:val="00DE3EF6"/>
    <w:rsid w:val="00DE455E"/>
    <w:rsid w:val="00DE46F8"/>
    <w:rsid w:val="00DE48A0"/>
    <w:rsid w:val="00DE5B14"/>
    <w:rsid w:val="00DE6799"/>
    <w:rsid w:val="00DE758F"/>
    <w:rsid w:val="00DE7B83"/>
    <w:rsid w:val="00DF00F9"/>
    <w:rsid w:val="00DF0202"/>
    <w:rsid w:val="00DF1610"/>
    <w:rsid w:val="00DF1FFC"/>
    <w:rsid w:val="00DF20BD"/>
    <w:rsid w:val="00DF2725"/>
    <w:rsid w:val="00DF294E"/>
    <w:rsid w:val="00DF3BBA"/>
    <w:rsid w:val="00DF537B"/>
    <w:rsid w:val="00DF603E"/>
    <w:rsid w:val="00DF6CF3"/>
    <w:rsid w:val="00DF743E"/>
    <w:rsid w:val="00DF7B2F"/>
    <w:rsid w:val="00DF7D52"/>
    <w:rsid w:val="00DF7E59"/>
    <w:rsid w:val="00E0019E"/>
    <w:rsid w:val="00E0073E"/>
    <w:rsid w:val="00E00939"/>
    <w:rsid w:val="00E009AF"/>
    <w:rsid w:val="00E00CAD"/>
    <w:rsid w:val="00E00CD2"/>
    <w:rsid w:val="00E01994"/>
    <w:rsid w:val="00E02104"/>
    <w:rsid w:val="00E024C9"/>
    <w:rsid w:val="00E024E1"/>
    <w:rsid w:val="00E0275F"/>
    <w:rsid w:val="00E029B4"/>
    <w:rsid w:val="00E02A9C"/>
    <w:rsid w:val="00E02E22"/>
    <w:rsid w:val="00E02EC0"/>
    <w:rsid w:val="00E03C37"/>
    <w:rsid w:val="00E05094"/>
    <w:rsid w:val="00E05330"/>
    <w:rsid w:val="00E0569E"/>
    <w:rsid w:val="00E0587A"/>
    <w:rsid w:val="00E05CD8"/>
    <w:rsid w:val="00E063E8"/>
    <w:rsid w:val="00E065B4"/>
    <w:rsid w:val="00E06CED"/>
    <w:rsid w:val="00E071EF"/>
    <w:rsid w:val="00E072BE"/>
    <w:rsid w:val="00E07317"/>
    <w:rsid w:val="00E07A8E"/>
    <w:rsid w:val="00E1057E"/>
    <w:rsid w:val="00E105E6"/>
    <w:rsid w:val="00E10704"/>
    <w:rsid w:val="00E108A1"/>
    <w:rsid w:val="00E10FC7"/>
    <w:rsid w:val="00E110B2"/>
    <w:rsid w:val="00E11556"/>
    <w:rsid w:val="00E11AC7"/>
    <w:rsid w:val="00E11B06"/>
    <w:rsid w:val="00E11F42"/>
    <w:rsid w:val="00E11F95"/>
    <w:rsid w:val="00E1239A"/>
    <w:rsid w:val="00E1305C"/>
    <w:rsid w:val="00E1307D"/>
    <w:rsid w:val="00E130F2"/>
    <w:rsid w:val="00E13C21"/>
    <w:rsid w:val="00E13F49"/>
    <w:rsid w:val="00E14A7E"/>
    <w:rsid w:val="00E14AEC"/>
    <w:rsid w:val="00E14BC4"/>
    <w:rsid w:val="00E14CF9"/>
    <w:rsid w:val="00E153AB"/>
    <w:rsid w:val="00E153D5"/>
    <w:rsid w:val="00E157D4"/>
    <w:rsid w:val="00E16296"/>
    <w:rsid w:val="00E165EB"/>
    <w:rsid w:val="00E1694C"/>
    <w:rsid w:val="00E16B6A"/>
    <w:rsid w:val="00E17038"/>
    <w:rsid w:val="00E17199"/>
    <w:rsid w:val="00E173F6"/>
    <w:rsid w:val="00E176AA"/>
    <w:rsid w:val="00E17B48"/>
    <w:rsid w:val="00E21093"/>
    <w:rsid w:val="00E216D4"/>
    <w:rsid w:val="00E21CAD"/>
    <w:rsid w:val="00E2223D"/>
    <w:rsid w:val="00E22428"/>
    <w:rsid w:val="00E22843"/>
    <w:rsid w:val="00E2299A"/>
    <w:rsid w:val="00E22A15"/>
    <w:rsid w:val="00E22B7C"/>
    <w:rsid w:val="00E23219"/>
    <w:rsid w:val="00E237C8"/>
    <w:rsid w:val="00E23E27"/>
    <w:rsid w:val="00E243CB"/>
    <w:rsid w:val="00E24BFF"/>
    <w:rsid w:val="00E24F8A"/>
    <w:rsid w:val="00E2500B"/>
    <w:rsid w:val="00E25113"/>
    <w:rsid w:val="00E25283"/>
    <w:rsid w:val="00E257CD"/>
    <w:rsid w:val="00E25A71"/>
    <w:rsid w:val="00E267F8"/>
    <w:rsid w:val="00E2702C"/>
    <w:rsid w:val="00E276C1"/>
    <w:rsid w:val="00E27980"/>
    <w:rsid w:val="00E27A35"/>
    <w:rsid w:val="00E27C73"/>
    <w:rsid w:val="00E300AB"/>
    <w:rsid w:val="00E3064D"/>
    <w:rsid w:val="00E306D2"/>
    <w:rsid w:val="00E310BD"/>
    <w:rsid w:val="00E31613"/>
    <w:rsid w:val="00E31CA9"/>
    <w:rsid w:val="00E31D4A"/>
    <w:rsid w:val="00E3276F"/>
    <w:rsid w:val="00E3333C"/>
    <w:rsid w:val="00E340F0"/>
    <w:rsid w:val="00E34DE9"/>
    <w:rsid w:val="00E34EF2"/>
    <w:rsid w:val="00E35D9C"/>
    <w:rsid w:val="00E367F5"/>
    <w:rsid w:val="00E36860"/>
    <w:rsid w:val="00E36A09"/>
    <w:rsid w:val="00E36C86"/>
    <w:rsid w:val="00E3766D"/>
    <w:rsid w:val="00E3776E"/>
    <w:rsid w:val="00E378EB"/>
    <w:rsid w:val="00E37D1B"/>
    <w:rsid w:val="00E40ECA"/>
    <w:rsid w:val="00E40F11"/>
    <w:rsid w:val="00E414A6"/>
    <w:rsid w:val="00E41A3A"/>
    <w:rsid w:val="00E4230C"/>
    <w:rsid w:val="00E426D2"/>
    <w:rsid w:val="00E429BC"/>
    <w:rsid w:val="00E42E4E"/>
    <w:rsid w:val="00E43EE7"/>
    <w:rsid w:val="00E442C2"/>
    <w:rsid w:val="00E457B5"/>
    <w:rsid w:val="00E4592E"/>
    <w:rsid w:val="00E467E5"/>
    <w:rsid w:val="00E469EC"/>
    <w:rsid w:val="00E46D77"/>
    <w:rsid w:val="00E47406"/>
    <w:rsid w:val="00E4772A"/>
    <w:rsid w:val="00E4795D"/>
    <w:rsid w:val="00E47FC5"/>
    <w:rsid w:val="00E500B5"/>
    <w:rsid w:val="00E50129"/>
    <w:rsid w:val="00E504A5"/>
    <w:rsid w:val="00E50B0C"/>
    <w:rsid w:val="00E5140B"/>
    <w:rsid w:val="00E5181A"/>
    <w:rsid w:val="00E51D63"/>
    <w:rsid w:val="00E51EF3"/>
    <w:rsid w:val="00E525EF"/>
    <w:rsid w:val="00E527F3"/>
    <w:rsid w:val="00E531DC"/>
    <w:rsid w:val="00E53369"/>
    <w:rsid w:val="00E5355C"/>
    <w:rsid w:val="00E539E6"/>
    <w:rsid w:val="00E53DAF"/>
    <w:rsid w:val="00E541EC"/>
    <w:rsid w:val="00E542B2"/>
    <w:rsid w:val="00E54A64"/>
    <w:rsid w:val="00E54AE7"/>
    <w:rsid w:val="00E55C1F"/>
    <w:rsid w:val="00E55CBC"/>
    <w:rsid w:val="00E55FDF"/>
    <w:rsid w:val="00E56BFE"/>
    <w:rsid w:val="00E60482"/>
    <w:rsid w:val="00E60483"/>
    <w:rsid w:val="00E6068A"/>
    <w:rsid w:val="00E622AB"/>
    <w:rsid w:val="00E62618"/>
    <w:rsid w:val="00E63259"/>
    <w:rsid w:val="00E63C82"/>
    <w:rsid w:val="00E6457C"/>
    <w:rsid w:val="00E647F7"/>
    <w:rsid w:val="00E64BD6"/>
    <w:rsid w:val="00E650DF"/>
    <w:rsid w:val="00E658AC"/>
    <w:rsid w:val="00E65B13"/>
    <w:rsid w:val="00E65B1C"/>
    <w:rsid w:val="00E65C1E"/>
    <w:rsid w:val="00E65F4B"/>
    <w:rsid w:val="00E660A0"/>
    <w:rsid w:val="00E6700C"/>
    <w:rsid w:val="00E6701E"/>
    <w:rsid w:val="00E6707B"/>
    <w:rsid w:val="00E6741E"/>
    <w:rsid w:val="00E67807"/>
    <w:rsid w:val="00E679FB"/>
    <w:rsid w:val="00E70CDA"/>
    <w:rsid w:val="00E711CD"/>
    <w:rsid w:val="00E719A0"/>
    <w:rsid w:val="00E71AC3"/>
    <w:rsid w:val="00E71BD0"/>
    <w:rsid w:val="00E71E57"/>
    <w:rsid w:val="00E71E7D"/>
    <w:rsid w:val="00E71FFF"/>
    <w:rsid w:val="00E720A1"/>
    <w:rsid w:val="00E72151"/>
    <w:rsid w:val="00E72356"/>
    <w:rsid w:val="00E724EB"/>
    <w:rsid w:val="00E727F8"/>
    <w:rsid w:val="00E72BB9"/>
    <w:rsid w:val="00E72CC8"/>
    <w:rsid w:val="00E72F60"/>
    <w:rsid w:val="00E73372"/>
    <w:rsid w:val="00E73CB0"/>
    <w:rsid w:val="00E73FCD"/>
    <w:rsid w:val="00E74384"/>
    <w:rsid w:val="00E74E9D"/>
    <w:rsid w:val="00E74EAD"/>
    <w:rsid w:val="00E750D8"/>
    <w:rsid w:val="00E753D5"/>
    <w:rsid w:val="00E7548B"/>
    <w:rsid w:val="00E75DBC"/>
    <w:rsid w:val="00E75F8A"/>
    <w:rsid w:val="00E76471"/>
    <w:rsid w:val="00E76858"/>
    <w:rsid w:val="00E76968"/>
    <w:rsid w:val="00E76DBE"/>
    <w:rsid w:val="00E7758C"/>
    <w:rsid w:val="00E806A9"/>
    <w:rsid w:val="00E809C1"/>
    <w:rsid w:val="00E81C8B"/>
    <w:rsid w:val="00E82291"/>
    <w:rsid w:val="00E8260A"/>
    <w:rsid w:val="00E82C1A"/>
    <w:rsid w:val="00E830B0"/>
    <w:rsid w:val="00E83586"/>
    <w:rsid w:val="00E839C0"/>
    <w:rsid w:val="00E83BA3"/>
    <w:rsid w:val="00E83D34"/>
    <w:rsid w:val="00E83E72"/>
    <w:rsid w:val="00E84E1E"/>
    <w:rsid w:val="00E8529F"/>
    <w:rsid w:val="00E85A9B"/>
    <w:rsid w:val="00E85CE4"/>
    <w:rsid w:val="00E86E70"/>
    <w:rsid w:val="00E8751C"/>
    <w:rsid w:val="00E8774F"/>
    <w:rsid w:val="00E87A13"/>
    <w:rsid w:val="00E87E3F"/>
    <w:rsid w:val="00E90751"/>
    <w:rsid w:val="00E90F70"/>
    <w:rsid w:val="00E91161"/>
    <w:rsid w:val="00E912FC"/>
    <w:rsid w:val="00E9136D"/>
    <w:rsid w:val="00E917C5"/>
    <w:rsid w:val="00E91902"/>
    <w:rsid w:val="00E91BF2"/>
    <w:rsid w:val="00E91D27"/>
    <w:rsid w:val="00E92079"/>
    <w:rsid w:val="00E92DB4"/>
    <w:rsid w:val="00E9312B"/>
    <w:rsid w:val="00E932FF"/>
    <w:rsid w:val="00E94366"/>
    <w:rsid w:val="00E9443F"/>
    <w:rsid w:val="00E9469D"/>
    <w:rsid w:val="00E9509E"/>
    <w:rsid w:val="00E95B8A"/>
    <w:rsid w:val="00E96065"/>
    <w:rsid w:val="00E96743"/>
    <w:rsid w:val="00E96906"/>
    <w:rsid w:val="00E979AA"/>
    <w:rsid w:val="00E97D32"/>
    <w:rsid w:val="00EA00E5"/>
    <w:rsid w:val="00EA0989"/>
    <w:rsid w:val="00EA0EF3"/>
    <w:rsid w:val="00EA1E7F"/>
    <w:rsid w:val="00EA27AC"/>
    <w:rsid w:val="00EA3A9F"/>
    <w:rsid w:val="00EA41A1"/>
    <w:rsid w:val="00EA4433"/>
    <w:rsid w:val="00EA47AB"/>
    <w:rsid w:val="00EA47D8"/>
    <w:rsid w:val="00EA4B0E"/>
    <w:rsid w:val="00EA4F62"/>
    <w:rsid w:val="00EA50FD"/>
    <w:rsid w:val="00EA5F48"/>
    <w:rsid w:val="00EA6515"/>
    <w:rsid w:val="00EA66BC"/>
    <w:rsid w:val="00EA6740"/>
    <w:rsid w:val="00EA6CBC"/>
    <w:rsid w:val="00EA741F"/>
    <w:rsid w:val="00EA7C2D"/>
    <w:rsid w:val="00EB0681"/>
    <w:rsid w:val="00EB07A5"/>
    <w:rsid w:val="00EB07DB"/>
    <w:rsid w:val="00EB0C58"/>
    <w:rsid w:val="00EB0EB9"/>
    <w:rsid w:val="00EB0F31"/>
    <w:rsid w:val="00EB1D24"/>
    <w:rsid w:val="00EB2740"/>
    <w:rsid w:val="00EB2EA7"/>
    <w:rsid w:val="00EB3C7A"/>
    <w:rsid w:val="00EB5CCB"/>
    <w:rsid w:val="00EB5E1F"/>
    <w:rsid w:val="00EB5FA2"/>
    <w:rsid w:val="00EB6B05"/>
    <w:rsid w:val="00EB6B68"/>
    <w:rsid w:val="00EB7020"/>
    <w:rsid w:val="00EB7425"/>
    <w:rsid w:val="00EB7D77"/>
    <w:rsid w:val="00EB7E5D"/>
    <w:rsid w:val="00EC0126"/>
    <w:rsid w:val="00EC09EC"/>
    <w:rsid w:val="00EC0C88"/>
    <w:rsid w:val="00EC0E5C"/>
    <w:rsid w:val="00EC16D9"/>
    <w:rsid w:val="00EC23C6"/>
    <w:rsid w:val="00EC3608"/>
    <w:rsid w:val="00EC47DA"/>
    <w:rsid w:val="00EC48E5"/>
    <w:rsid w:val="00EC4CA3"/>
    <w:rsid w:val="00EC5AB4"/>
    <w:rsid w:val="00EC64B5"/>
    <w:rsid w:val="00EC64D6"/>
    <w:rsid w:val="00EC6985"/>
    <w:rsid w:val="00EC6F8F"/>
    <w:rsid w:val="00EC7084"/>
    <w:rsid w:val="00EC70D1"/>
    <w:rsid w:val="00EC7346"/>
    <w:rsid w:val="00EC759A"/>
    <w:rsid w:val="00EC7953"/>
    <w:rsid w:val="00EC7B18"/>
    <w:rsid w:val="00EC7CE1"/>
    <w:rsid w:val="00ED0144"/>
    <w:rsid w:val="00ED095E"/>
    <w:rsid w:val="00ED1C47"/>
    <w:rsid w:val="00ED31B9"/>
    <w:rsid w:val="00ED614E"/>
    <w:rsid w:val="00ED645B"/>
    <w:rsid w:val="00ED68BE"/>
    <w:rsid w:val="00ED6951"/>
    <w:rsid w:val="00ED6B61"/>
    <w:rsid w:val="00ED6EFE"/>
    <w:rsid w:val="00EE047C"/>
    <w:rsid w:val="00EE06B3"/>
    <w:rsid w:val="00EE1C0B"/>
    <w:rsid w:val="00EE27CA"/>
    <w:rsid w:val="00EE2BB9"/>
    <w:rsid w:val="00EE2C37"/>
    <w:rsid w:val="00EE2D44"/>
    <w:rsid w:val="00EE3405"/>
    <w:rsid w:val="00EE3AB3"/>
    <w:rsid w:val="00EE3DAE"/>
    <w:rsid w:val="00EE3F5A"/>
    <w:rsid w:val="00EE4612"/>
    <w:rsid w:val="00EE4711"/>
    <w:rsid w:val="00EE4A89"/>
    <w:rsid w:val="00EE4AA8"/>
    <w:rsid w:val="00EE4EB6"/>
    <w:rsid w:val="00EE53EA"/>
    <w:rsid w:val="00EE57AC"/>
    <w:rsid w:val="00EE5B6B"/>
    <w:rsid w:val="00EE6053"/>
    <w:rsid w:val="00EE6229"/>
    <w:rsid w:val="00EE6630"/>
    <w:rsid w:val="00EE7273"/>
    <w:rsid w:val="00EE733A"/>
    <w:rsid w:val="00EE756F"/>
    <w:rsid w:val="00EE78CD"/>
    <w:rsid w:val="00EE7B02"/>
    <w:rsid w:val="00EE7D2E"/>
    <w:rsid w:val="00EE7FCE"/>
    <w:rsid w:val="00EF0771"/>
    <w:rsid w:val="00EF1085"/>
    <w:rsid w:val="00EF1C4E"/>
    <w:rsid w:val="00EF1F15"/>
    <w:rsid w:val="00EF2014"/>
    <w:rsid w:val="00EF22EE"/>
    <w:rsid w:val="00EF2D2B"/>
    <w:rsid w:val="00EF2F1F"/>
    <w:rsid w:val="00EF2F50"/>
    <w:rsid w:val="00EF31B8"/>
    <w:rsid w:val="00EF347A"/>
    <w:rsid w:val="00EF4E45"/>
    <w:rsid w:val="00EF4EC3"/>
    <w:rsid w:val="00EF4EF2"/>
    <w:rsid w:val="00EF54A6"/>
    <w:rsid w:val="00EF568A"/>
    <w:rsid w:val="00EF6A92"/>
    <w:rsid w:val="00EF6E2B"/>
    <w:rsid w:val="00EF732E"/>
    <w:rsid w:val="00EF765B"/>
    <w:rsid w:val="00EF7C5E"/>
    <w:rsid w:val="00F001E7"/>
    <w:rsid w:val="00F00CA1"/>
    <w:rsid w:val="00F013D3"/>
    <w:rsid w:val="00F01D53"/>
    <w:rsid w:val="00F01FDF"/>
    <w:rsid w:val="00F0218D"/>
    <w:rsid w:val="00F02C99"/>
    <w:rsid w:val="00F03491"/>
    <w:rsid w:val="00F03BAF"/>
    <w:rsid w:val="00F03E3C"/>
    <w:rsid w:val="00F04B8A"/>
    <w:rsid w:val="00F04E35"/>
    <w:rsid w:val="00F059AB"/>
    <w:rsid w:val="00F06DA0"/>
    <w:rsid w:val="00F073D7"/>
    <w:rsid w:val="00F073E4"/>
    <w:rsid w:val="00F07761"/>
    <w:rsid w:val="00F1029B"/>
    <w:rsid w:val="00F10C42"/>
    <w:rsid w:val="00F112D6"/>
    <w:rsid w:val="00F115DD"/>
    <w:rsid w:val="00F1173B"/>
    <w:rsid w:val="00F1190B"/>
    <w:rsid w:val="00F11B07"/>
    <w:rsid w:val="00F13258"/>
    <w:rsid w:val="00F1327F"/>
    <w:rsid w:val="00F13327"/>
    <w:rsid w:val="00F13627"/>
    <w:rsid w:val="00F1371A"/>
    <w:rsid w:val="00F13E21"/>
    <w:rsid w:val="00F13E72"/>
    <w:rsid w:val="00F14320"/>
    <w:rsid w:val="00F152A1"/>
    <w:rsid w:val="00F15D51"/>
    <w:rsid w:val="00F165B7"/>
    <w:rsid w:val="00F167C5"/>
    <w:rsid w:val="00F16BE8"/>
    <w:rsid w:val="00F174E2"/>
    <w:rsid w:val="00F17501"/>
    <w:rsid w:val="00F17533"/>
    <w:rsid w:val="00F17AA6"/>
    <w:rsid w:val="00F20239"/>
    <w:rsid w:val="00F20FB0"/>
    <w:rsid w:val="00F213AC"/>
    <w:rsid w:val="00F21648"/>
    <w:rsid w:val="00F21664"/>
    <w:rsid w:val="00F21EA3"/>
    <w:rsid w:val="00F2219E"/>
    <w:rsid w:val="00F22564"/>
    <w:rsid w:val="00F227E7"/>
    <w:rsid w:val="00F22A89"/>
    <w:rsid w:val="00F22D73"/>
    <w:rsid w:val="00F23485"/>
    <w:rsid w:val="00F23B9C"/>
    <w:rsid w:val="00F23DC5"/>
    <w:rsid w:val="00F23F66"/>
    <w:rsid w:val="00F23FBF"/>
    <w:rsid w:val="00F24C35"/>
    <w:rsid w:val="00F2505F"/>
    <w:rsid w:val="00F253FE"/>
    <w:rsid w:val="00F25E13"/>
    <w:rsid w:val="00F261EF"/>
    <w:rsid w:val="00F26D15"/>
    <w:rsid w:val="00F2709A"/>
    <w:rsid w:val="00F271B7"/>
    <w:rsid w:val="00F27AD5"/>
    <w:rsid w:val="00F3179A"/>
    <w:rsid w:val="00F31BB3"/>
    <w:rsid w:val="00F31F3F"/>
    <w:rsid w:val="00F329B8"/>
    <w:rsid w:val="00F335E8"/>
    <w:rsid w:val="00F33C05"/>
    <w:rsid w:val="00F342D7"/>
    <w:rsid w:val="00F34683"/>
    <w:rsid w:val="00F34C73"/>
    <w:rsid w:val="00F352BA"/>
    <w:rsid w:val="00F353DB"/>
    <w:rsid w:val="00F355A3"/>
    <w:rsid w:val="00F367BC"/>
    <w:rsid w:val="00F37074"/>
    <w:rsid w:val="00F378FE"/>
    <w:rsid w:val="00F4015E"/>
    <w:rsid w:val="00F405BA"/>
    <w:rsid w:val="00F40990"/>
    <w:rsid w:val="00F40B96"/>
    <w:rsid w:val="00F40F66"/>
    <w:rsid w:val="00F41394"/>
    <w:rsid w:val="00F414B8"/>
    <w:rsid w:val="00F41645"/>
    <w:rsid w:val="00F41E4A"/>
    <w:rsid w:val="00F41F08"/>
    <w:rsid w:val="00F4201C"/>
    <w:rsid w:val="00F42C21"/>
    <w:rsid w:val="00F42D38"/>
    <w:rsid w:val="00F435B9"/>
    <w:rsid w:val="00F43B8C"/>
    <w:rsid w:val="00F43C72"/>
    <w:rsid w:val="00F44915"/>
    <w:rsid w:val="00F44D2D"/>
    <w:rsid w:val="00F45144"/>
    <w:rsid w:val="00F451AB"/>
    <w:rsid w:val="00F45A06"/>
    <w:rsid w:val="00F45D05"/>
    <w:rsid w:val="00F45DA5"/>
    <w:rsid w:val="00F46007"/>
    <w:rsid w:val="00F46A14"/>
    <w:rsid w:val="00F46B1A"/>
    <w:rsid w:val="00F46B5C"/>
    <w:rsid w:val="00F473D1"/>
    <w:rsid w:val="00F475E8"/>
    <w:rsid w:val="00F477BD"/>
    <w:rsid w:val="00F47F4F"/>
    <w:rsid w:val="00F50A98"/>
    <w:rsid w:val="00F516E0"/>
    <w:rsid w:val="00F52B00"/>
    <w:rsid w:val="00F52F35"/>
    <w:rsid w:val="00F5339E"/>
    <w:rsid w:val="00F539DD"/>
    <w:rsid w:val="00F54831"/>
    <w:rsid w:val="00F55A61"/>
    <w:rsid w:val="00F56361"/>
    <w:rsid w:val="00F563EE"/>
    <w:rsid w:val="00F564DC"/>
    <w:rsid w:val="00F5657F"/>
    <w:rsid w:val="00F56A39"/>
    <w:rsid w:val="00F572FE"/>
    <w:rsid w:val="00F57461"/>
    <w:rsid w:val="00F61168"/>
    <w:rsid w:val="00F62433"/>
    <w:rsid w:val="00F62809"/>
    <w:rsid w:val="00F62B6E"/>
    <w:rsid w:val="00F62C43"/>
    <w:rsid w:val="00F637D9"/>
    <w:rsid w:val="00F63BAD"/>
    <w:rsid w:val="00F63DD8"/>
    <w:rsid w:val="00F641C8"/>
    <w:rsid w:val="00F647C8"/>
    <w:rsid w:val="00F64F10"/>
    <w:rsid w:val="00F659F6"/>
    <w:rsid w:val="00F65C07"/>
    <w:rsid w:val="00F65E7D"/>
    <w:rsid w:val="00F661D0"/>
    <w:rsid w:val="00F6660B"/>
    <w:rsid w:val="00F66B46"/>
    <w:rsid w:val="00F66DE7"/>
    <w:rsid w:val="00F67131"/>
    <w:rsid w:val="00F67905"/>
    <w:rsid w:val="00F70048"/>
    <w:rsid w:val="00F71158"/>
    <w:rsid w:val="00F715D0"/>
    <w:rsid w:val="00F71D25"/>
    <w:rsid w:val="00F72091"/>
    <w:rsid w:val="00F72659"/>
    <w:rsid w:val="00F740B0"/>
    <w:rsid w:val="00F74257"/>
    <w:rsid w:val="00F7453A"/>
    <w:rsid w:val="00F74800"/>
    <w:rsid w:val="00F74B30"/>
    <w:rsid w:val="00F75584"/>
    <w:rsid w:val="00F76177"/>
    <w:rsid w:val="00F76A21"/>
    <w:rsid w:val="00F7731B"/>
    <w:rsid w:val="00F77346"/>
    <w:rsid w:val="00F77531"/>
    <w:rsid w:val="00F777CA"/>
    <w:rsid w:val="00F7798A"/>
    <w:rsid w:val="00F8067F"/>
    <w:rsid w:val="00F807ED"/>
    <w:rsid w:val="00F816E7"/>
    <w:rsid w:val="00F82329"/>
    <w:rsid w:val="00F8279E"/>
    <w:rsid w:val="00F82B29"/>
    <w:rsid w:val="00F83079"/>
    <w:rsid w:val="00F8349A"/>
    <w:rsid w:val="00F837F2"/>
    <w:rsid w:val="00F83DEC"/>
    <w:rsid w:val="00F841D8"/>
    <w:rsid w:val="00F846C2"/>
    <w:rsid w:val="00F84A7E"/>
    <w:rsid w:val="00F85181"/>
    <w:rsid w:val="00F853EE"/>
    <w:rsid w:val="00F8557F"/>
    <w:rsid w:val="00F85B6F"/>
    <w:rsid w:val="00F86757"/>
    <w:rsid w:val="00F86ECD"/>
    <w:rsid w:val="00F87904"/>
    <w:rsid w:val="00F879A5"/>
    <w:rsid w:val="00F9010F"/>
    <w:rsid w:val="00F903C9"/>
    <w:rsid w:val="00F90B01"/>
    <w:rsid w:val="00F911B1"/>
    <w:rsid w:val="00F92CFF"/>
    <w:rsid w:val="00F930C6"/>
    <w:rsid w:val="00F93174"/>
    <w:rsid w:val="00F937D6"/>
    <w:rsid w:val="00F937FB"/>
    <w:rsid w:val="00F93C9A"/>
    <w:rsid w:val="00F942A2"/>
    <w:rsid w:val="00F949CE"/>
    <w:rsid w:val="00F9629B"/>
    <w:rsid w:val="00F9654C"/>
    <w:rsid w:val="00F978C1"/>
    <w:rsid w:val="00F97ADB"/>
    <w:rsid w:val="00F97B39"/>
    <w:rsid w:val="00FA0791"/>
    <w:rsid w:val="00FA07D9"/>
    <w:rsid w:val="00FA1263"/>
    <w:rsid w:val="00FA1320"/>
    <w:rsid w:val="00FA1343"/>
    <w:rsid w:val="00FA16CD"/>
    <w:rsid w:val="00FA1D42"/>
    <w:rsid w:val="00FA268D"/>
    <w:rsid w:val="00FA2FBD"/>
    <w:rsid w:val="00FA321E"/>
    <w:rsid w:val="00FA3E42"/>
    <w:rsid w:val="00FA4716"/>
    <w:rsid w:val="00FA4D67"/>
    <w:rsid w:val="00FA5C3A"/>
    <w:rsid w:val="00FA65B8"/>
    <w:rsid w:val="00FA65F0"/>
    <w:rsid w:val="00FA68CE"/>
    <w:rsid w:val="00FA6BD9"/>
    <w:rsid w:val="00FA7631"/>
    <w:rsid w:val="00FA7B4D"/>
    <w:rsid w:val="00FA7E4E"/>
    <w:rsid w:val="00FB01A7"/>
    <w:rsid w:val="00FB0CB6"/>
    <w:rsid w:val="00FB16CB"/>
    <w:rsid w:val="00FB16CD"/>
    <w:rsid w:val="00FB185A"/>
    <w:rsid w:val="00FB1EDE"/>
    <w:rsid w:val="00FB26E9"/>
    <w:rsid w:val="00FB3533"/>
    <w:rsid w:val="00FB43E6"/>
    <w:rsid w:val="00FB4413"/>
    <w:rsid w:val="00FB48C7"/>
    <w:rsid w:val="00FB4976"/>
    <w:rsid w:val="00FB4BDC"/>
    <w:rsid w:val="00FB4C24"/>
    <w:rsid w:val="00FB5023"/>
    <w:rsid w:val="00FB5792"/>
    <w:rsid w:val="00FB6415"/>
    <w:rsid w:val="00FB6AC7"/>
    <w:rsid w:val="00FB6DF3"/>
    <w:rsid w:val="00FB7002"/>
    <w:rsid w:val="00FB7296"/>
    <w:rsid w:val="00FB7784"/>
    <w:rsid w:val="00FB78CA"/>
    <w:rsid w:val="00FB7BE4"/>
    <w:rsid w:val="00FB7CE4"/>
    <w:rsid w:val="00FC0384"/>
    <w:rsid w:val="00FC0591"/>
    <w:rsid w:val="00FC1B56"/>
    <w:rsid w:val="00FC1B64"/>
    <w:rsid w:val="00FC1E76"/>
    <w:rsid w:val="00FC1F9D"/>
    <w:rsid w:val="00FC2319"/>
    <w:rsid w:val="00FC249A"/>
    <w:rsid w:val="00FC2AAF"/>
    <w:rsid w:val="00FC2CAA"/>
    <w:rsid w:val="00FC3389"/>
    <w:rsid w:val="00FC3414"/>
    <w:rsid w:val="00FC3E41"/>
    <w:rsid w:val="00FC4170"/>
    <w:rsid w:val="00FC43BC"/>
    <w:rsid w:val="00FC506E"/>
    <w:rsid w:val="00FC50EF"/>
    <w:rsid w:val="00FC52A3"/>
    <w:rsid w:val="00FC5EB6"/>
    <w:rsid w:val="00FC6061"/>
    <w:rsid w:val="00FC6573"/>
    <w:rsid w:val="00FC6D68"/>
    <w:rsid w:val="00FC7012"/>
    <w:rsid w:val="00FC7705"/>
    <w:rsid w:val="00FD0C7E"/>
    <w:rsid w:val="00FD1DA8"/>
    <w:rsid w:val="00FD2174"/>
    <w:rsid w:val="00FD22F1"/>
    <w:rsid w:val="00FD52EC"/>
    <w:rsid w:val="00FD5D39"/>
    <w:rsid w:val="00FD62F1"/>
    <w:rsid w:val="00FD6AC4"/>
    <w:rsid w:val="00FD6EE3"/>
    <w:rsid w:val="00FD729A"/>
    <w:rsid w:val="00FD779F"/>
    <w:rsid w:val="00FD7C1C"/>
    <w:rsid w:val="00FD7F50"/>
    <w:rsid w:val="00FE007E"/>
    <w:rsid w:val="00FE0115"/>
    <w:rsid w:val="00FE0585"/>
    <w:rsid w:val="00FE082B"/>
    <w:rsid w:val="00FE0FDE"/>
    <w:rsid w:val="00FE11C9"/>
    <w:rsid w:val="00FE12D6"/>
    <w:rsid w:val="00FE1331"/>
    <w:rsid w:val="00FE143B"/>
    <w:rsid w:val="00FE1924"/>
    <w:rsid w:val="00FE1A40"/>
    <w:rsid w:val="00FE374A"/>
    <w:rsid w:val="00FE425A"/>
    <w:rsid w:val="00FE4A90"/>
    <w:rsid w:val="00FE5771"/>
    <w:rsid w:val="00FE596B"/>
    <w:rsid w:val="00FE5E92"/>
    <w:rsid w:val="00FE6458"/>
    <w:rsid w:val="00FE689E"/>
    <w:rsid w:val="00FE77CE"/>
    <w:rsid w:val="00FF1442"/>
    <w:rsid w:val="00FF1733"/>
    <w:rsid w:val="00FF1CB7"/>
    <w:rsid w:val="00FF1FC5"/>
    <w:rsid w:val="00FF2A83"/>
    <w:rsid w:val="00FF2FBA"/>
    <w:rsid w:val="00FF3DF3"/>
    <w:rsid w:val="00FF3E30"/>
    <w:rsid w:val="00FF449F"/>
    <w:rsid w:val="00FF4502"/>
    <w:rsid w:val="00FF4725"/>
    <w:rsid w:val="00FF4A64"/>
    <w:rsid w:val="00FF4F70"/>
    <w:rsid w:val="00FF713A"/>
    <w:rsid w:val="00FF7CFF"/>
    <w:rsid w:val="00FF7F1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0AE9F654"/>
  <w15:docId w15:val="{83DC7A70-E1F1-48FC-9970-7344CD726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43232"/>
    <w:rPr>
      <w:sz w:val="24"/>
      <w:szCs w:val="24"/>
    </w:rPr>
  </w:style>
  <w:style w:type="paragraph" w:styleId="12">
    <w:name w:val="heading 1"/>
    <w:aliases w:val="Заголовок 1 Знак Знак,Заголовок 1 Знак Знак Знак"/>
    <w:basedOn w:val="a5"/>
    <w:next w:val="a6"/>
    <w:link w:val="15"/>
    <w:qFormat/>
    <w:rsid w:val="00643232"/>
    <w:pPr>
      <w:keepNext/>
      <w:pageBreakBefore/>
      <w:numPr>
        <w:numId w:val="79"/>
      </w:numPr>
      <w:tabs>
        <w:tab w:val="left" w:pos="851"/>
      </w:tabs>
      <w:spacing w:before="240" w:after="120"/>
      <w:jc w:val="center"/>
      <w:outlineLvl w:val="0"/>
    </w:pPr>
    <w:rPr>
      <w:b/>
      <w:bCs/>
      <w:caps/>
      <w:kern w:val="32"/>
      <w:sz w:val="28"/>
      <w:szCs w:val="28"/>
      <w:lang w:val="x-none" w:eastAsia="x-none"/>
    </w:rPr>
  </w:style>
  <w:style w:type="paragraph" w:styleId="20">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
    <w:basedOn w:val="a5"/>
    <w:next w:val="a6"/>
    <w:link w:val="22"/>
    <w:uiPriority w:val="9"/>
    <w:qFormat/>
    <w:rsid w:val="005D1CE7"/>
    <w:pPr>
      <w:keepNext/>
      <w:numPr>
        <w:ilvl w:val="1"/>
        <w:numId w:val="79"/>
      </w:numPr>
      <w:tabs>
        <w:tab w:val="left" w:pos="1134"/>
        <w:tab w:val="left" w:pos="1276"/>
      </w:tabs>
      <w:spacing w:before="180" w:after="60"/>
      <w:outlineLvl w:val="1"/>
    </w:pPr>
    <w:rPr>
      <w:b/>
      <w:bCs/>
      <w:iCs/>
      <w:sz w:val="28"/>
      <w:szCs w:val="28"/>
      <w:lang w:val="x-none" w:eastAsia="x-none"/>
    </w:rPr>
  </w:style>
  <w:style w:type="paragraph" w:styleId="3">
    <w:name w:val="heading 3"/>
    <w:aliases w:val="Знак3 Знак,Знак3,Знак3 Знак Знак Знак,ПодЗаголовок,Заголовок 31,Знак14, Знак3, Знак3 Знак Знак Знак"/>
    <w:basedOn w:val="a5"/>
    <w:next w:val="a6"/>
    <w:link w:val="31"/>
    <w:qFormat/>
    <w:rsid w:val="00570362"/>
    <w:pPr>
      <w:keepNext/>
      <w:numPr>
        <w:ilvl w:val="2"/>
        <w:numId w:val="79"/>
      </w:numPr>
      <w:tabs>
        <w:tab w:val="left" w:pos="1276"/>
      </w:tabs>
      <w:spacing w:before="120" w:after="120"/>
      <w:outlineLvl w:val="2"/>
    </w:pPr>
    <w:rPr>
      <w:b/>
      <w:bCs/>
      <w:sz w:val="26"/>
      <w:szCs w:val="26"/>
      <w:lang w:val="x-none" w:eastAsia="x-none"/>
    </w:rPr>
  </w:style>
  <w:style w:type="paragraph" w:styleId="40">
    <w:name w:val="heading 4"/>
    <w:aliases w:val="ПОДЗАГОЛОВКИ"/>
    <w:basedOn w:val="a5"/>
    <w:next w:val="a6"/>
    <w:link w:val="41"/>
    <w:qFormat/>
    <w:rsid w:val="00A63A8B"/>
    <w:pPr>
      <w:keepNext/>
      <w:numPr>
        <w:ilvl w:val="3"/>
        <w:numId w:val="79"/>
      </w:numPr>
      <w:tabs>
        <w:tab w:val="left" w:pos="1418"/>
      </w:tabs>
      <w:spacing w:before="120" w:after="60"/>
      <w:outlineLvl w:val="3"/>
    </w:pPr>
    <w:rPr>
      <w:b/>
      <w:bCs/>
    </w:rPr>
  </w:style>
  <w:style w:type="paragraph" w:styleId="5">
    <w:name w:val="heading 5"/>
    <w:basedOn w:val="a5"/>
    <w:next w:val="a5"/>
    <w:link w:val="51"/>
    <w:qFormat/>
    <w:pPr>
      <w:numPr>
        <w:ilvl w:val="4"/>
        <w:numId w:val="79"/>
      </w:numPr>
      <w:tabs>
        <w:tab w:val="left" w:pos="1701"/>
      </w:tabs>
      <w:spacing w:before="240" w:after="60"/>
      <w:outlineLvl w:val="4"/>
    </w:pPr>
    <w:rPr>
      <w:b/>
      <w:bCs/>
      <w:iCs/>
      <w:sz w:val="22"/>
      <w:szCs w:val="22"/>
      <w:lang w:val="x-none" w:eastAsia="x-none"/>
    </w:rPr>
  </w:style>
  <w:style w:type="paragraph" w:styleId="60">
    <w:name w:val="heading 6"/>
    <w:basedOn w:val="a5"/>
    <w:next w:val="a5"/>
    <w:link w:val="61"/>
    <w:qFormat/>
    <w:pPr>
      <w:numPr>
        <w:ilvl w:val="5"/>
        <w:numId w:val="79"/>
      </w:numPr>
      <w:spacing w:before="240" w:after="60"/>
      <w:outlineLvl w:val="5"/>
    </w:pPr>
    <w:rPr>
      <w:b/>
      <w:bCs/>
      <w:sz w:val="22"/>
      <w:szCs w:val="22"/>
    </w:rPr>
  </w:style>
  <w:style w:type="paragraph" w:styleId="7">
    <w:name w:val="heading 7"/>
    <w:aliases w:val="Заголовок x.x"/>
    <w:basedOn w:val="a5"/>
    <w:next w:val="a5"/>
    <w:link w:val="71"/>
    <w:qFormat/>
    <w:pPr>
      <w:numPr>
        <w:ilvl w:val="6"/>
        <w:numId w:val="79"/>
      </w:numPr>
      <w:spacing w:before="240" w:after="60"/>
      <w:outlineLvl w:val="6"/>
    </w:pPr>
  </w:style>
  <w:style w:type="paragraph" w:styleId="8">
    <w:name w:val="heading 8"/>
    <w:basedOn w:val="a5"/>
    <w:next w:val="a5"/>
    <w:link w:val="81"/>
    <w:qFormat/>
    <w:pPr>
      <w:numPr>
        <w:ilvl w:val="7"/>
        <w:numId w:val="79"/>
      </w:numPr>
      <w:spacing w:before="240" w:after="60"/>
      <w:outlineLvl w:val="7"/>
    </w:pPr>
    <w:rPr>
      <w:i/>
      <w:iCs/>
    </w:rPr>
  </w:style>
  <w:style w:type="paragraph" w:styleId="9">
    <w:name w:val="heading 9"/>
    <w:basedOn w:val="a5"/>
    <w:next w:val="a5"/>
    <w:link w:val="90"/>
    <w:qFormat/>
    <w:pPr>
      <w:numPr>
        <w:ilvl w:val="8"/>
        <w:numId w:val="79"/>
      </w:numPr>
      <w:spacing w:before="240" w:after="60"/>
      <w:outlineLvl w:val="8"/>
    </w:pPr>
    <w:rPr>
      <w:rFonts w:ascii="Arial" w:hAnsi="Arial" w:cs="Arial"/>
      <w:sz w:val="22"/>
      <w:szCs w:val="22"/>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customStyle="1" w:styleId="a6">
    <w:name w:val="Абзац"/>
    <w:basedOn w:val="a5"/>
    <w:link w:val="aa"/>
    <w:qFormat/>
    <w:pPr>
      <w:spacing w:before="120" w:after="60"/>
      <w:ind w:firstLine="567"/>
      <w:jc w:val="both"/>
    </w:pPr>
    <w:rPr>
      <w:lang w:val="x-none" w:eastAsia="x-none"/>
    </w:rPr>
  </w:style>
  <w:style w:type="character" w:customStyle="1" w:styleId="aa">
    <w:name w:val="Абзац Знак"/>
    <w:link w:val="a6"/>
    <w:rsid w:val="0069205C"/>
    <w:rPr>
      <w:sz w:val="24"/>
      <w:szCs w:val="24"/>
    </w:rPr>
  </w:style>
  <w:style w:type="paragraph" w:styleId="a3">
    <w:name w:val="List"/>
    <w:basedOn w:val="a5"/>
    <w:link w:val="ab"/>
    <w:rsid w:val="00426C2A"/>
    <w:pPr>
      <w:numPr>
        <w:numId w:val="5"/>
      </w:numPr>
      <w:spacing w:after="60"/>
      <w:jc w:val="both"/>
    </w:pPr>
    <w:rPr>
      <w:snapToGrid w:val="0"/>
      <w:lang w:val="x-none" w:eastAsia="x-none"/>
    </w:rPr>
  </w:style>
  <w:style w:type="character" w:customStyle="1" w:styleId="ab">
    <w:name w:val="Список Знак"/>
    <w:link w:val="a3"/>
    <w:rsid w:val="00426C2A"/>
    <w:rPr>
      <w:snapToGrid w:val="0"/>
      <w:sz w:val="24"/>
      <w:szCs w:val="24"/>
      <w:lang w:val="x-none" w:eastAsia="x-none"/>
    </w:rPr>
  </w:style>
  <w:style w:type="paragraph" w:styleId="32">
    <w:name w:val="toc 3"/>
    <w:basedOn w:val="a5"/>
    <w:next w:val="a5"/>
    <w:autoRedefine/>
    <w:uiPriority w:val="39"/>
    <w:qFormat/>
    <w:pPr>
      <w:ind w:left="480"/>
    </w:pPr>
    <w:rPr>
      <w:i/>
      <w:iCs/>
      <w:sz w:val="20"/>
      <w:szCs w:val="20"/>
    </w:rPr>
  </w:style>
  <w:style w:type="paragraph" w:customStyle="1" w:styleId="a">
    <w:name w:val="Список нумерованный"/>
    <w:basedOn w:val="a5"/>
    <w:rsid w:val="0054040A"/>
    <w:pPr>
      <w:numPr>
        <w:numId w:val="6"/>
      </w:numPr>
      <w:spacing w:before="120"/>
      <w:jc w:val="both"/>
    </w:pPr>
  </w:style>
  <w:style w:type="paragraph" w:customStyle="1" w:styleId="ac">
    <w:name w:val="Табличный"/>
    <w:basedOn w:val="a5"/>
    <w:pPr>
      <w:keepNext/>
      <w:widowControl w:val="0"/>
      <w:spacing w:before="60" w:after="60"/>
      <w:jc w:val="center"/>
    </w:pPr>
    <w:rPr>
      <w:b/>
      <w:sz w:val="22"/>
      <w:szCs w:val="20"/>
    </w:rPr>
  </w:style>
  <w:style w:type="paragraph" w:customStyle="1" w:styleId="ad">
    <w:name w:val="Содержание"/>
    <w:basedOn w:val="a5"/>
    <w:pPr>
      <w:widowControl w:val="0"/>
      <w:spacing w:before="240" w:after="240"/>
      <w:jc w:val="center"/>
    </w:pPr>
    <w:rPr>
      <w:b/>
      <w:caps/>
      <w:szCs w:val="20"/>
    </w:rPr>
  </w:style>
  <w:style w:type="paragraph" w:styleId="ae">
    <w:name w:val="Balloon Text"/>
    <w:aliases w:val=" Знак5,Знак5"/>
    <w:basedOn w:val="a5"/>
    <w:link w:val="af"/>
    <w:uiPriority w:val="99"/>
    <w:pPr>
      <w:widowControl w:val="0"/>
      <w:suppressAutoHyphens/>
      <w:jc w:val="both"/>
    </w:pPr>
    <w:rPr>
      <w:rFonts w:ascii="Tahoma" w:hAnsi="Tahoma"/>
      <w:sz w:val="16"/>
      <w:szCs w:val="16"/>
      <w:lang w:val="x-none" w:eastAsia="x-none"/>
    </w:rPr>
  </w:style>
  <w:style w:type="paragraph" w:styleId="16">
    <w:name w:val="toc 1"/>
    <w:basedOn w:val="a5"/>
    <w:next w:val="a5"/>
    <w:uiPriority w:val="39"/>
    <w:qFormat/>
    <w:pPr>
      <w:spacing w:before="120" w:after="120"/>
    </w:pPr>
    <w:rPr>
      <w:b/>
      <w:bCs/>
      <w:caps/>
      <w:sz w:val="20"/>
      <w:szCs w:val="20"/>
    </w:rPr>
  </w:style>
  <w:style w:type="paragraph" w:styleId="23">
    <w:name w:val="toc 2"/>
    <w:basedOn w:val="a5"/>
    <w:next w:val="a5"/>
    <w:autoRedefine/>
    <w:uiPriority w:val="39"/>
    <w:qFormat/>
    <w:pPr>
      <w:ind w:left="240"/>
    </w:pPr>
    <w:rPr>
      <w:smallCaps/>
      <w:sz w:val="20"/>
      <w:szCs w:val="20"/>
    </w:rPr>
  </w:style>
  <w:style w:type="paragraph" w:styleId="af0">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4"/>
    <w:qFormat/>
    <w:rsid w:val="00536835"/>
    <w:pPr>
      <w:keepNext/>
      <w:spacing w:before="120" w:after="120"/>
      <w:jc w:val="center"/>
    </w:pPr>
    <w:rPr>
      <w:b/>
      <w:bCs/>
      <w:sz w:val="22"/>
      <w:szCs w:val="20"/>
    </w:rPr>
  </w:style>
  <w:style w:type="paragraph" w:customStyle="1" w:styleId="af1">
    <w:name w:val="Название таблицы"/>
    <w:basedOn w:val="af0"/>
    <w:rsid w:val="00536835"/>
  </w:style>
  <w:style w:type="paragraph" w:customStyle="1" w:styleId="af2">
    <w:name w:val="Табличный_заголовки"/>
    <w:basedOn w:val="a5"/>
    <w:qFormat/>
    <w:rsid w:val="00913545"/>
    <w:pPr>
      <w:keepNext/>
      <w:keepLines/>
      <w:jc w:val="center"/>
    </w:pPr>
    <w:rPr>
      <w:b/>
      <w:sz w:val="20"/>
      <w:szCs w:val="20"/>
    </w:rPr>
  </w:style>
  <w:style w:type="paragraph" w:customStyle="1" w:styleId="af3">
    <w:name w:val="Табличный_центр"/>
    <w:basedOn w:val="a5"/>
    <w:rsid w:val="00536835"/>
    <w:pPr>
      <w:keepNext/>
      <w:jc w:val="center"/>
    </w:pPr>
    <w:rPr>
      <w:sz w:val="22"/>
      <w:szCs w:val="22"/>
    </w:rPr>
  </w:style>
  <w:style w:type="paragraph" w:customStyle="1" w:styleId="13">
    <w:name w:val="Список 1)"/>
    <w:basedOn w:val="a5"/>
    <w:rsid w:val="00E072BE"/>
    <w:pPr>
      <w:numPr>
        <w:numId w:val="3"/>
      </w:numPr>
      <w:spacing w:after="60"/>
      <w:jc w:val="both"/>
    </w:pPr>
  </w:style>
  <w:style w:type="paragraph" w:customStyle="1" w:styleId="a1">
    <w:name w:val="Табличный_нумерованный"/>
    <w:basedOn w:val="a5"/>
    <w:link w:val="af4"/>
    <w:rsid w:val="00301DFE"/>
    <w:pPr>
      <w:numPr>
        <w:numId w:val="2"/>
      </w:numPr>
    </w:pPr>
    <w:rPr>
      <w:sz w:val="22"/>
      <w:szCs w:val="22"/>
      <w:lang w:val="x-none" w:eastAsia="x-none"/>
    </w:rPr>
  </w:style>
  <w:style w:type="character" w:customStyle="1" w:styleId="af4">
    <w:name w:val="Табличный_нумерованный Знак"/>
    <w:link w:val="a1"/>
    <w:rsid w:val="00F5339E"/>
    <w:rPr>
      <w:sz w:val="22"/>
      <w:szCs w:val="22"/>
      <w:lang w:val="x-none" w:eastAsia="x-none"/>
    </w:rPr>
  </w:style>
  <w:style w:type="paragraph" w:styleId="42">
    <w:name w:val="toc 4"/>
    <w:basedOn w:val="a5"/>
    <w:next w:val="a5"/>
    <w:autoRedefine/>
    <w:uiPriority w:val="39"/>
    <w:pPr>
      <w:ind w:left="720"/>
    </w:pPr>
    <w:rPr>
      <w:sz w:val="18"/>
      <w:szCs w:val="18"/>
    </w:rPr>
  </w:style>
  <w:style w:type="paragraph" w:styleId="52">
    <w:name w:val="toc 5"/>
    <w:basedOn w:val="a5"/>
    <w:next w:val="a5"/>
    <w:autoRedefine/>
    <w:pPr>
      <w:ind w:left="960"/>
    </w:pPr>
    <w:rPr>
      <w:sz w:val="18"/>
      <w:szCs w:val="18"/>
    </w:rPr>
  </w:style>
  <w:style w:type="paragraph" w:styleId="62">
    <w:name w:val="toc 6"/>
    <w:basedOn w:val="a5"/>
    <w:next w:val="a5"/>
    <w:autoRedefine/>
    <w:pPr>
      <w:ind w:left="1200"/>
    </w:pPr>
    <w:rPr>
      <w:sz w:val="18"/>
      <w:szCs w:val="18"/>
    </w:rPr>
  </w:style>
  <w:style w:type="paragraph" w:styleId="72">
    <w:name w:val="toc 7"/>
    <w:basedOn w:val="a5"/>
    <w:next w:val="a5"/>
    <w:autoRedefine/>
    <w:pPr>
      <w:ind w:left="1440"/>
    </w:pPr>
    <w:rPr>
      <w:sz w:val="18"/>
      <w:szCs w:val="18"/>
    </w:rPr>
  </w:style>
  <w:style w:type="paragraph" w:styleId="82">
    <w:name w:val="toc 8"/>
    <w:basedOn w:val="a5"/>
    <w:next w:val="a5"/>
    <w:autoRedefine/>
    <w:pPr>
      <w:ind w:left="1680"/>
    </w:pPr>
    <w:rPr>
      <w:sz w:val="18"/>
      <w:szCs w:val="18"/>
    </w:rPr>
  </w:style>
  <w:style w:type="paragraph" w:styleId="91">
    <w:name w:val="toc 9"/>
    <w:basedOn w:val="a5"/>
    <w:next w:val="a5"/>
    <w:autoRedefine/>
    <w:pPr>
      <w:ind w:left="1920"/>
    </w:pPr>
    <w:rPr>
      <w:sz w:val="18"/>
      <w:szCs w:val="18"/>
    </w:rPr>
  </w:style>
  <w:style w:type="paragraph" w:styleId="af5">
    <w:name w:val="toa heading"/>
    <w:basedOn w:val="a5"/>
    <w:next w:val="a5"/>
    <w:semiHidden/>
    <w:pPr>
      <w:spacing w:before="40" w:after="20"/>
      <w:jc w:val="center"/>
    </w:pPr>
    <w:rPr>
      <w:b/>
      <w:sz w:val="22"/>
      <w:szCs w:val="20"/>
    </w:rPr>
  </w:style>
  <w:style w:type="paragraph" w:styleId="af6">
    <w:name w:val="annotation text"/>
    <w:basedOn w:val="a5"/>
    <w:link w:val="af7"/>
    <w:rPr>
      <w:sz w:val="20"/>
      <w:szCs w:val="20"/>
    </w:rPr>
  </w:style>
  <w:style w:type="paragraph" w:styleId="af8">
    <w:name w:val="annotation subject"/>
    <w:basedOn w:val="af6"/>
    <w:next w:val="af6"/>
    <w:link w:val="af9"/>
    <w:semiHidden/>
    <w:pPr>
      <w:ind w:firstLine="284"/>
      <w:jc w:val="both"/>
    </w:pPr>
    <w:rPr>
      <w:b/>
      <w:bCs/>
    </w:rPr>
  </w:style>
  <w:style w:type="paragraph" w:customStyle="1" w:styleId="a4">
    <w:name w:val="Требования"/>
    <w:basedOn w:val="a5"/>
    <w:rsid w:val="008E6F78"/>
    <w:pPr>
      <w:numPr>
        <w:ilvl w:val="1"/>
        <w:numId w:val="4"/>
      </w:numPr>
      <w:spacing w:before="120" w:after="60"/>
      <w:ind w:left="0" w:firstLine="567"/>
      <w:jc w:val="both"/>
      <w:outlineLvl w:val="1"/>
    </w:pPr>
    <w:rPr>
      <w:bCs/>
      <w:i/>
      <w:iCs/>
    </w:rPr>
  </w:style>
  <w:style w:type="paragraph" w:customStyle="1" w:styleId="a0">
    <w:name w:val="Список а)"/>
    <w:basedOn w:val="a3"/>
    <w:rsid w:val="0054040A"/>
    <w:pPr>
      <w:numPr>
        <w:numId w:val="1"/>
      </w:numPr>
    </w:pPr>
  </w:style>
  <w:style w:type="paragraph" w:styleId="afa">
    <w:name w:val="Document Map"/>
    <w:basedOn w:val="a5"/>
    <w:link w:val="afb"/>
    <w:semiHidden/>
    <w:pPr>
      <w:widowControl w:val="0"/>
      <w:shd w:val="clear" w:color="auto" w:fill="000080"/>
      <w:suppressAutoHyphens/>
      <w:jc w:val="both"/>
    </w:pPr>
    <w:rPr>
      <w:rFonts w:ascii="Tahoma" w:hAnsi="Tahoma"/>
      <w:szCs w:val="20"/>
    </w:rPr>
  </w:style>
  <w:style w:type="character" w:styleId="afc">
    <w:name w:val="annotation reference"/>
    <w:semiHidden/>
    <w:rPr>
      <w:sz w:val="16"/>
      <w:szCs w:val="16"/>
    </w:rPr>
  </w:style>
  <w:style w:type="paragraph" w:customStyle="1" w:styleId="afd">
    <w:name w:val="Табличный_слева"/>
    <w:basedOn w:val="a5"/>
    <w:rsid w:val="00301DFE"/>
    <w:rPr>
      <w:sz w:val="22"/>
      <w:szCs w:val="22"/>
    </w:rPr>
  </w:style>
  <w:style w:type="paragraph" w:customStyle="1" w:styleId="17">
    <w:name w:val="Обычный 1"/>
    <w:basedOn w:val="a5"/>
    <w:next w:val="a5"/>
    <w:semiHidden/>
    <w:pPr>
      <w:tabs>
        <w:tab w:val="num" w:pos="360"/>
      </w:tabs>
      <w:spacing w:before="120"/>
      <w:ind w:left="360" w:hanging="360"/>
      <w:jc w:val="both"/>
    </w:pPr>
    <w:rPr>
      <w:szCs w:val="20"/>
    </w:rPr>
  </w:style>
  <w:style w:type="table" w:styleId="afe">
    <w:name w:val="Table Grid"/>
    <w:basedOn w:val="a8"/>
    <w:uiPriority w:val="39"/>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
    <w:name w:val="Обычный влево"/>
    <w:basedOn w:val="17"/>
    <w:rsid w:val="0084131A"/>
    <w:pPr>
      <w:tabs>
        <w:tab w:val="clear" w:pos="360"/>
      </w:tabs>
      <w:spacing w:before="0"/>
      <w:ind w:left="0" w:firstLine="0"/>
      <w:jc w:val="left"/>
    </w:pPr>
  </w:style>
  <w:style w:type="paragraph" w:customStyle="1" w:styleId="aff0">
    <w:name w:val="Табличный_по ширине"/>
    <w:basedOn w:val="afd"/>
    <w:rsid w:val="009A4AC0"/>
    <w:pPr>
      <w:jc w:val="both"/>
    </w:pPr>
  </w:style>
  <w:style w:type="paragraph" w:customStyle="1" w:styleId="101">
    <w:name w:val="Табличный_центр_10"/>
    <w:basedOn w:val="a5"/>
    <w:qFormat/>
    <w:rsid w:val="00426C2A"/>
    <w:pPr>
      <w:keepNext/>
      <w:jc w:val="center"/>
    </w:pPr>
    <w:rPr>
      <w:sz w:val="20"/>
    </w:rPr>
  </w:style>
  <w:style w:type="paragraph" w:customStyle="1" w:styleId="102">
    <w:name w:val="Табличный_слева_10"/>
    <w:basedOn w:val="a5"/>
    <w:qFormat/>
    <w:rsid w:val="00947735"/>
    <w:rPr>
      <w:sz w:val="20"/>
    </w:rPr>
  </w:style>
  <w:style w:type="paragraph" w:customStyle="1" w:styleId="103">
    <w:name w:val="Табличный_по ширине_10"/>
    <w:basedOn w:val="a5"/>
    <w:qFormat/>
    <w:rsid w:val="00947735"/>
    <w:pPr>
      <w:jc w:val="both"/>
    </w:pPr>
    <w:rPr>
      <w:sz w:val="20"/>
    </w:rPr>
  </w:style>
  <w:style w:type="paragraph" w:customStyle="1" w:styleId="100">
    <w:name w:val="Табличный_нумерованный_10"/>
    <w:basedOn w:val="a5"/>
    <w:qFormat/>
    <w:rsid w:val="00947735"/>
    <w:pPr>
      <w:numPr>
        <w:numId w:val="7"/>
      </w:numPr>
    </w:pPr>
    <w:rPr>
      <w:sz w:val="20"/>
    </w:rPr>
  </w:style>
  <w:style w:type="paragraph" w:customStyle="1" w:styleId="104">
    <w:name w:val="Табличный_заголовки_10"/>
    <w:basedOn w:val="a6"/>
    <w:qFormat/>
    <w:rsid w:val="00947735"/>
    <w:pPr>
      <w:jc w:val="center"/>
    </w:pPr>
    <w:rPr>
      <w:b/>
      <w:sz w:val="20"/>
    </w:rPr>
  </w:style>
  <w:style w:type="paragraph" w:styleId="aff1">
    <w:name w:val="List Paragraph"/>
    <w:basedOn w:val="a5"/>
    <w:link w:val="aff2"/>
    <w:uiPriority w:val="34"/>
    <w:qFormat/>
    <w:rsid w:val="007C0B22"/>
    <w:pPr>
      <w:spacing w:line="360" w:lineRule="auto"/>
      <w:ind w:left="708" w:firstLine="680"/>
      <w:jc w:val="both"/>
    </w:pPr>
  </w:style>
  <w:style w:type="paragraph" w:styleId="aff3">
    <w:name w:val="Title"/>
    <w:basedOn w:val="a5"/>
    <w:next w:val="a5"/>
    <w:link w:val="aff4"/>
    <w:uiPriority w:val="10"/>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lang w:val="x-none" w:eastAsia="x-none"/>
    </w:rPr>
  </w:style>
  <w:style w:type="character" w:customStyle="1" w:styleId="aff4">
    <w:name w:val="Название Знак"/>
    <w:link w:val="aff3"/>
    <w:uiPriority w:val="10"/>
    <w:rsid w:val="00C45328"/>
    <w:rPr>
      <w:rFonts w:ascii="Cambria" w:hAnsi="Cambria"/>
      <w:i/>
      <w:iCs/>
      <w:color w:val="243F60"/>
      <w:sz w:val="60"/>
      <w:szCs w:val="60"/>
    </w:rPr>
  </w:style>
  <w:style w:type="paragraph" w:styleId="aff5">
    <w:name w:val="Subtitle"/>
    <w:basedOn w:val="a5"/>
    <w:next w:val="a5"/>
    <w:link w:val="aff6"/>
    <w:uiPriority w:val="11"/>
    <w:qFormat/>
    <w:rsid w:val="00C45328"/>
    <w:pPr>
      <w:spacing w:before="200" w:after="900" w:line="360" w:lineRule="auto"/>
      <w:ind w:firstLine="680"/>
      <w:jc w:val="right"/>
    </w:pPr>
    <w:rPr>
      <w:i/>
      <w:iCs/>
      <w:lang w:val="x-none" w:eastAsia="x-none"/>
    </w:rPr>
  </w:style>
  <w:style w:type="character" w:customStyle="1" w:styleId="aff6">
    <w:name w:val="Подзаголовок Знак"/>
    <w:link w:val="aff5"/>
    <w:uiPriority w:val="11"/>
    <w:rsid w:val="00C45328"/>
    <w:rPr>
      <w:i/>
      <w:iCs/>
      <w:sz w:val="24"/>
      <w:szCs w:val="24"/>
    </w:rPr>
  </w:style>
  <w:style w:type="character" w:styleId="aff7">
    <w:name w:val="Strong"/>
    <w:uiPriority w:val="22"/>
    <w:qFormat/>
    <w:rsid w:val="00C45328"/>
    <w:rPr>
      <w:b/>
      <w:bCs/>
      <w:spacing w:val="0"/>
    </w:rPr>
  </w:style>
  <w:style w:type="character" w:styleId="aff8">
    <w:name w:val="Emphasis"/>
    <w:uiPriority w:val="20"/>
    <w:qFormat/>
    <w:rsid w:val="00C45328"/>
    <w:rPr>
      <w:b/>
      <w:bCs/>
      <w:i/>
      <w:iCs/>
      <w:color w:val="5A5A5A"/>
    </w:rPr>
  </w:style>
  <w:style w:type="paragraph" w:styleId="aff9">
    <w:name w:val="No Spacing"/>
    <w:basedOn w:val="a5"/>
    <w:uiPriority w:val="1"/>
    <w:qFormat/>
    <w:rsid w:val="00C45328"/>
    <w:pPr>
      <w:spacing w:line="360" w:lineRule="auto"/>
      <w:ind w:firstLine="680"/>
      <w:jc w:val="both"/>
    </w:pPr>
  </w:style>
  <w:style w:type="paragraph" w:styleId="25">
    <w:name w:val="Quote"/>
    <w:basedOn w:val="a5"/>
    <w:next w:val="a5"/>
    <w:link w:val="26"/>
    <w:uiPriority w:val="29"/>
    <w:qFormat/>
    <w:rsid w:val="00C45328"/>
    <w:pPr>
      <w:spacing w:line="360" w:lineRule="auto"/>
      <w:ind w:firstLine="680"/>
      <w:jc w:val="both"/>
    </w:pPr>
    <w:rPr>
      <w:rFonts w:ascii="Cambria" w:hAnsi="Cambria"/>
      <w:i/>
      <w:iCs/>
      <w:color w:val="5A5A5A"/>
      <w:lang w:val="x-none" w:eastAsia="x-none"/>
    </w:rPr>
  </w:style>
  <w:style w:type="character" w:customStyle="1" w:styleId="26">
    <w:name w:val="Цитата 2 Знак"/>
    <w:link w:val="25"/>
    <w:uiPriority w:val="29"/>
    <w:rsid w:val="00C45328"/>
    <w:rPr>
      <w:rFonts w:ascii="Cambria" w:hAnsi="Cambria"/>
      <w:i/>
      <w:iCs/>
      <w:color w:val="5A5A5A"/>
      <w:sz w:val="24"/>
      <w:szCs w:val="24"/>
    </w:rPr>
  </w:style>
  <w:style w:type="paragraph" w:styleId="affa">
    <w:name w:val="Intense Quote"/>
    <w:basedOn w:val="a5"/>
    <w:next w:val="a5"/>
    <w:link w:val="affb"/>
    <w:uiPriority w:val="30"/>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lang w:val="x-none" w:eastAsia="x-none"/>
    </w:rPr>
  </w:style>
  <w:style w:type="character" w:customStyle="1" w:styleId="affb">
    <w:name w:val="Выделенная цитата Знак"/>
    <w:link w:val="affa"/>
    <w:uiPriority w:val="30"/>
    <w:rsid w:val="00C45328"/>
    <w:rPr>
      <w:rFonts w:ascii="Cambria" w:hAnsi="Cambria"/>
      <w:i/>
      <w:iCs/>
      <w:color w:val="F4F4F4"/>
      <w:sz w:val="24"/>
      <w:szCs w:val="24"/>
      <w:shd w:val="clear" w:color="auto" w:fill="4F81BD"/>
    </w:rPr>
  </w:style>
  <w:style w:type="character" w:styleId="affc">
    <w:name w:val="Subtle Emphasis"/>
    <w:uiPriority w:val="19"/>
    <w:qFormat/>
    <w:rsid w:val="00C45328"/>
    <w:rPr>
      <w:i/>
      <w:iCs/>
      <w:color w:val="5A5A5A"/>
    </w:rPr>
  </w:style>
  <w:style w:type="character" w:styleId="affd">
    <w:name w:val="Intense Emphasis"/>
    <w:uiPriority w:val="21"/>
    <w:qFormat/>
    <w:rsid w:val="00C45328"/>
    <w:rPr>
      <w:b/>
      <w:bCs/>
      <w:i/>
      <w:iCs/>
      <w:color w:val="4F81BD"/>
      <w:sz w:val="22"/>
      <w:szCs w:val="22"/>
    </w:rPr>
  </w:style>
  <w:style w:type="character" w:styleId="affe">
    <w:name w:val="Subtle Reference"/>
    <w:uiPriority w:val="31"/>
    <w:qFormat/>
    <w:rsid w:val="00C45328"/>
    <w:rPr>
      <w:color w:val="auto"/>
      <w:u w:val="single" w:color="9BBB59"/>
    </w:rPr>
  </w:style>
  <w:style w:type="character" w:styleId="afff">
    <w:name w:val="Intense Reference"/>
    <w:uiPriority w:val="32"/>
    <w:qFormat/>
    <w:rsid w:val="00C45328"/>
    <w:rPr>
      <w:b/>
      <w:bCs/>
      <w:color w:val="76923C"/>
      <w:u w:val="single" w:color="9BBB59"/>
    </w:rPr>
  </w:style>
  <w:style w:type="character" w:styleId="afff0">
    <w:name w:val="Book Title"/>
    <w:uiPriority w:val="33"/>
    <w:qFormat/>
    <w:rsid w:val="00C45328"/>
    <w:rPr>
      <w:rFonts w:ascii="Cambria" w:eastAsia="Times New Roman" w:hAnsi="Cambria" w:cs="Times New Roman"/>
      <w:b/>
      <w:bCs/>
      <w:i/>
      <w:iCs/>
      <w:color w:val="auto"/>
    </w:rPr>
  </w:style>
  <w:style w:type="paragraph" w:styleId="afff1">
    <w:name w:val="header"/>
    <w:aliases w:val=" Знак4,Знак4, Знак8,ВерхКолонтитул"/>
    <w:basedOn w:val="a5"/>
    <w:link w:val="afff2"/>
    <w:uiPriority w:val="99"/>
    <w:unhideWhenUsed/>
    <w:rsid w:val="00C45328"/>
    <w:pPr>
      <w:tabs>
        <w:tab w:val="center" w:pos="4677"/>
        <w:tab w:val="right" w:pos="9355"/>
      </w:tabs>
      <w:ind w:firstLine="680"/>
      <w:jc w:val="both"/>
    </w:pPr>
    <w:rPr>
      <w:lang w:val="x-none" w:eastAsia="x-none"/>
    </w:rPr>
  </w:style>
  <w:style w:type="character" w:customStyle="1" w:styleId="afff2">
    <w:name w:val="Верхний колонтитул Знак"/>
    <w:aliases w:val=" Знак4 Знак,Знак4 Знак, Знак8 Знак,ВерхКолонтитул Знак"/>
    <w:link w:val="afff1"/>
    <w:uiPriority w:val="99"/>
    <w:rsid w:val="00C45328"/>
    <w:rPr>
      <w:sz w:val="24"/>
      <w:szCs w:val="24"/>
    </w:rPr>
  </w:style>
  <w:style w:type="paragraph" w:styleId="afff3">
    <w:name w:val="footer"/>
    <w:aliases w:val=" Знак, Знак6,Знак,Знак6, Знак14"/>
    <w:basedOn w:val="a5"/>
    <w:link w:val="afff4"/>
    <w:uiPriority w:val="99"/>
    <w:unhideWhenUsed/>
    <w:rsid w:val="00C45328"/>
    <w:pPr>
      <w:tabs>
        <w:tab w:val="center" w:pos="4677"/>
        <w:tab w:val="right" w:pos="9355"/>
      </w:tabs>
      <w:ind w:firstLine="680"/>
      <w:jc w:val="both"/>
    </w:pPr>
    <w:rPr>
      <w:lang w:val="x-none" w:eastAsia="x-none"/>
    </w:rPr>
  </w:style>
  <w:style w:type="character" w:customStyle="1" w:styleId="afff4">
    <w:name w:val="Нижний колонтитул Знак"/>
    <w:aliases w:val=" Знак Знак, Знак6 Знак,Знак Знак,Знак6 Знак, Знак14 Знак"/>
    <w:link w:val="afff3"/>
    <w:uiPriority w:val="99"/>
    <w:rsid w:val="00C45328"/>
    <w:rPr>
      <w:sz w:val="24"/>
      <w:szCs w:val="24"/>
    </w:rPr>
  </w:style>
  <w:style w:type="paragraph" w:styleId="afff5">
    <w:name w:val="List Bullet"/>
    <w:basedOn w:val="a5"/>
    <w:uiPriority w:val="99"/>
    <w:unhideWhenUsed/>
    <w:rsid w:val="00C45328"/>
    <w:pPr>
      <w:spacing w:line="360" w:lineRule="auto"/>
      <w:ind w:left="1571" w:hanging="360"/>
      <w:contextualSpacing/>
      <w:jc w:val="both"/>
    </w:pPr>
  </w:style>
  <w:style w:type="character" w:styleId="afff6">
    <w:name w:val="FollowedHyperlink"/>
    <w:uiPriority w:val="99"/>
    <w:unhideWhenUsed/>
    <w:rsid w:val="00C45328"/>
    <w:rPr>
      <w:color w:val="800080"/>
      <w:u w:val="single"/>
    </w:rPr>
  </w:style>
  <w:style w:type="paragraph" w:styleId="afff7">
    <w:name w:val="TOC Heading"/>
    <w:basedOn w:val="12"/>
    <w:next w:val="a5"/>
    <w:uiPriority w:val="39"/>
    <w:qFormat/>
    <w:rsid w:val="00C45328"/>
    <w:pPr>
      <w:keepNext w:val="0"/>
      <w:pageBreakBefore w:val="0"/>
      <w:pBdr>
        <w:bottom w:val="single" w:sz="12" w:space="1" w:color="365F91"/>
      </w:pBdr>
      <w:tabs>
        <w:tab w:val="clear" w:pos="851"/>
      </w:tabs>
      <w:spacing w:before="600" w:after="80" w:line="360" w:lineRule="auto"/>
      <w:ind w:firstLine="680"/>
      <w:jc w:val="both"/>
      <w:outlineLvl w:val="9"/>
    </w:pPr>
    <w:rPr>
      <w:rFonts w:ascii="Cambria" w:hAnsi="Cambria"/>
      <w:caps w:val="0"/>
      <w:color w:val="365F91"/>
      <w:kern w:val="0"/>
      <w:sz w:val="24"/>
      <w:szCs w:val="24"/>
    </w:rPr>
  </w:style>
  <w:style w:type="paragraph" w:styleId="afff8">
    <w:name w:val="Body Text"/>
    <w:aliases w:val=" Знак1 Знак Знак Знак Знак, Знак1 Знак Знак Знак,bt,Òàáë òåêñò,bt Знак,Основной текст Знак Знак,Îñíîâíîé òåêñò Çíàê Çíàê,Iniiaiie oaeno Ciae Ciae,Body Text Char,Body Text Char2 Char,Body Text Char1 Char Char,Знак1 Знак Знак Знак Знак"/>
    <w:basedOn w:val="a5"/>
    <w:link w:val="afff9"/>
    <w:uiPriority w:val="99"/>
    <w:unhideWhenUsed/>
    <w:rsid w:val="00C45328"/>
    <w:pPr>
      <w:spacing w:after="120" w:line="360" w:lineRule="auto"/>
      <w:ind w:firstLine="709"/>
      <w:jc w:val="both"/>
    </w:pPr>
    <w:rPr>
      <w:lang w:val="x-none" w:eastAsia="x-none"/>
    </w:rPr>
  </w:style>
  <w:style w:type="character" w:customStyle="1" w:styleId="afff9">
    <w:name w:val="Основной текст Знак"/>
    <w:aliases w:val=" Знак1 Знак Знак Знак Знак Знак, Знак1 Знак Знак Знак Знак1,bt Знак1,Òàáë òåêñò Знак,bt Знак Знак,Основной текст Знак Знак Знак,Îñíîâíîé òåêñò Çíàê Çíàê Знак,Iniiaiie oaeno Ciae Ciae Знак,Body Text Char Знак,Body Text Char2 Char Знак"/>
    <w:link w:val="afff8"/>
    <w:uiPriority w:val="99"/>
    <w:rsid w:val="00C45328"/>
    <w:rPr>
      <w:sz w:val="24"/>
      <w:szCs w:val="24"/>
    </w:rPr>
  </w:style>
  <w:style w:type="character" w:styleId="afffa">
    <w:name w:val="Hyperlink"/>
    <w:uiPriority w:val="99"/>
    <w:unhideWhenUsed/>
    <w:rsid w:val="00C45328"/>
    <w:rPr>
      <w:color w:val="0000FF"/>
      <w:u w:val="single"/>
    </w:rPr>
  </w:style>
  <w:style w:type="paragraph" w:styleId="afffb">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5"/>
    <w:link w:val="afffc"/>
    <w:rsid w:val="00C45328"/>
    <w:pPr>
      <w:spacing w:before="120" w:after="120" w:line="360" w:lineRule="auto"/>
      <w:jc w:val="both"/>
    </w:pPr>
    <w:rPr>
      <w:rFonts w:ascii="Arial" w:hAnsi="Arial"/>
      <w:sz w:val="20"/>
      <w:szCs w:val="20"/>
      <w:lang w:val="x-none" w:eastAsia="x-none"/>
    </w:rPr>
  </w:style>
  <w:style w:type="character" w:customStyle="1" w:styleId="afffc">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link w:val="afffb"/>
    <w:rsid w:val="00C45328"/>
    <w:rPr>
      <w:rFonts w:ascii="Arial" w:hAnsi="Arial"/>
    </w:rPr>
  </w:style>
  <w:style w:type="character" w:styleId="afffd">
    <w:name w:val="footnote reference"/>
    <w:aliases w:val="Знак сноски-FN,Знак сноски 1,Ciae niinee-FN,Referencia nota al pie,Ссылка на сноску 45,Appel note de bas de page"/>
    <w:rsid w:val="00C45328"/>
    <w:rPr>
      <w:vertAlign w:val="superscript"/>
    </w:rPr>
  </w:style>
  <w:style w:type="paragraph" w:styleId="afffe">
    <w:name w:val="Normal (Web)"/>
    <w:basedOn w:val="a5"/>
    <w:uiPriority w:val="99"/>
    <w:unhideWhenUsed/>
    <w:rsid w:val="00F31BB3"/>
    <w:pPr>
      <w:tabs>
        <w:tab w:val="num" w:pos="0"/>
      </w:tabs>
      <w:spacing w:before="100" w:beforeAutospacing="1" w:after="100" w:afterAutospacing="1"/>
    </w:pPr>
    <w:rPr>
      <w:rFonts w:eastAsia="Calibri"/>
      <w:bCs/>
      <w:color w:val="000000"/>
      <w:kern w:val="24"/>
      <w:lang w:eastAsia="ar-SA"/>
    </w:rPr>
  </w:style>
  <w:style w:type="paragraph" w:styleId="affff">
    <w:name w:val="Body Text Indent"/>
    <w:aliases w:val="Основной текст 1,Основной текст 11"/>
    <w:basedOn w:val="a5"/>
    <w:link w:val="affff0"/>
    <w:rsid w:val="00CB3486"/>
    <w:pPr>
      <w:spacing w:line="360" w:lineRule="auto"/>
      <w:ind w:firstLine="708"/>
      <w:jc w:val="both"/>
    </w:pPr>
    <w:rPr>
      <w:lang w:val="x-none" w:eastAsia="x-none"/>
    </w:rPr>
  </w:style>
  <w:style w:type="character" w:customStyle="1" w:styleId="affff0">
    <w:name w:val="Основной текст с отступом Знак"/>
    <w:aliases w:val="Основной текст 1 Знак,Основной текст 11 Знак"/>
    <w:link w:val="affff"/>
    <w:rsid w:val="00CB3486"/>
    <w:rPr>
      <w:sz w:val="24"/>
      <w:szCs w:val="24"/>
    </w:rPr>
  </w:style>
  <w:style w:type="paragraph" w:styleId="27">
    <w:name w:val="Body Text 2"/>
    <w:aliases w:val=" Знак1,Знак1"/>
    <w:basedOn w:val="a5"/>
    <w:link w:val="28"/>
    <w:rsid w:val="00CB3486"/>
    <w:pPr>
      <w:spacing w:line="360" w:lineRule="auto"/>
      <w:ind w:firstLine="680"/>
      <w:jc w:val="center"/>
    </w:pPr>
    <w:rPr>
      <w:b/>
      <w:bCs/>
      <w:caps/>
      <w:lang w:val="x-none" w:eastAsia="x-none"/>
    </w:rPr>
  </w:style>
  <w:style w:type="character" w:customStyle="1" w:styleId="28">
    <w:name w:val="Основной текст 2 Знак"/>
    <w:aliases w:val=" Знак1 Знак,Знак1 Знак"/>
    <w:link w:val="27"/>
    <w:rsid w:val="00CB3486"/>
    <w:rPr>
      <w:b/>
      <w:bCs/>
      <w:caps/>
      <w:sz w:val="24"/>
      <w:szCs w:val="24"/>
    </w:rPr>
  </w:style>
  <w:style w:type="numbering" w:styleId="111111">
    <w:name w:val="Outline List 2"/>
    <w:basedOn w:val="a9"/>
    <w:rsid w:val="00CB3486"/>
  </w:style>
  <w:style w:type="character" w:styleId="affff1">
    <w:name w:val="page number"/>
    <w:basedOn w:val="a7"/>
    <w:rsid w:val="00CB3486"/>
  </w:style>
  <w:style w:type="paragraph" w:styleId="29">
    <w:name w:val="Body Text Indent 2"/>
    <w:basedOn w:val="a5"/>
    <w:link w:val="2a"/>
    <w:rsid w:val="00CB3486"/>
    <w:pPr>
      <w:spacing w:after="120" w:line="480" w:lineRule="auto"/>
      <w:ind w:left="283" w:firstLine="680"/>
      <w:jc w:val="both"/>
    </w:pPr>
    <w:rPr>
      <w:lang w:val="x-none" w:eastAsia="x-none"/>
    </w:rPr>
  </w:style>
  <w:style w:type="character" w:customStyle="1" w:styleId="2a">
    <w:name w:val="Основной текст с отступом 2 Знак"/>
    <w:link w:val="29"/>
    <w:rsid w:val="00CB3486"/>
    <w:rPr>
      <w:sz w:val="24"/>
      <w:szCs w:val="24"/>
    </w:rPr>
  </w:style>
  <w:style w:type="numbering" w:styleId="1ai">
    <w:name w:val="Outline List 1"/>
    <w:basedOn w:val="a9"/>
    <w:rsid w:val="00CB3486"/>
  </w:style>
  <w:style w:type="paragraph" w:styleId="33">
    <w:name w:val="Body Text 3"/>
    <w:basedOn w:val="a5"/>
    <w:link w:val="34"/>
    <w:rsid w:val="00CB3486"/>
    <w:pPr>
      <w:spacing w:after="120" w:line="360" w:lineRule="auto"/>
      <w:ind w:firstLine="680"/>
      <w:jc w:val="both"/>
    </w:pPr>
    <w:rPr>
      <w:sz w:val="16"/>
      <w:szCs w:val="16"/>
      <w:lang w:val="x-none" w:eastAsia="x-none"/>
    </w:rPr>
  </w:style>
  <w:style w:type="character" w:customStyle="1" w:styleId="34">
    <w:name w:val="Основной текст 3 Знак"/>
    <w:link w:val="33"/>
    <w:rsid w:val="00CB3486"/>
    <w:rPr>
      <w:sz w:val="16"/>
      <w:szCs w:val="16"/>
    </w:rPr>
  </w:style>
  <w:style w:type="paragraph" w:styleId="35">
    <w:name w:val="Body Text Indent 3"/>
    <w:basedOn w:val="a5"/>
    <w:link w:val="36"/>
    <w:rsid w:val="00CB3486"/>
    <w:pPr>
      <w:spacing w:line="360" w:lineRule="auto"/>
      <w:ind w:left="708" w:firstLine="709"/>
      <w:jc w:val="both"/>
    </w:pPr>
    <w:rPr>
      <w:sz w:val="28"/>
      <w:szCs w:val="28"/>
      <w:lang w:val="x-none" w:eastAsia="x-none"/>
    </w:rPr>
  </w:style>
  <w:style w:type="character" w:customStyle="1" w:styleId="36">
    <w:name w:val="Основной текст с отступом 3 Знак"/>
    <w:link w:val="35"/>
    <w:rsid w:val="00CB3486"/>
    <w:rPr>
      <w:sz w:val="28"/>
      <w:szCs w:val="28"/>
    </w:rPr>
  </w:style>
  <w:style w:type="paragraph" w:styleId="affff2">
    <w:name w:val="Block Text"/>
    <w:basedOn w:val="a5"/>
    <w:rsid w:val="00CB3486"/>
    <w:pPr>
      <w:spacing w:line="360" w:lineRule="auto"/>
      <w:ind w:left="526" w:right="43" w:firstLine="709"/>
      <w:jc w:val="both"/>
    </w:pPr>
    <w:rPr>
      <w:sz w:val="28"/>
      <w:szCs w:val="28"/>
    </w:rPr>
  </w:style>
  <w:style w:type="character" w:styleId="affff3">
    <w:name w:val="line number"/>
    <w:rsid w:val="00CB3486"/>
    <w:rPr>
      <w:sz w:val="18"/>
      <w:szCs w:val="18"/>
    </w:rPr>
  </w:style>
  <w:style w:type="paragraph" w:styleId="2b">
    <w:name w:val="List 2"/>
    <w:basedOn w:val="a3"/>
    <w:rsid w:val="00CB3486"/>
    <w:pPr>
      <w:numPr>
        <w:numId w:val="0"/>
      </w:numPr>
      <w:spacing w:after="240" w:line="240" w:lineRule="atLeast"/>
      <w:ind w:left="1800" w:hanging="360"/>
    </w:pPr>
    <w:rPr>
      <w:rFonts w:ascii="Arial" w:hAnsi="Arial" w:cs="Arial"/>
      <w:snapToGrid/>
      <w:spacing w:val="-5"/>
      <w:sz w:val="20"/>
      <w:szCs w:val="20"/>
      <w:lang w:eastAsia="en-US"/>
    </w:rPr>
  </w:style>
  <w:style w:type="paragraph" w:styleId="37">
    <w:name w:val="List 3"/>
    <w:basedOn w:val="a3"/>
    <w:rsid w:val="00CB3486"/>
    <w:pPr>
      <w:numPr>
        <w:numId w:val="0"/>
      </w:numPr>
      <w:spacing w:after="240" w:line="240" w:lineRule="atLeast"/>
      <w:ind w:left="2160" w:hanging="360"/>
    </w:pPr>
    <w:rPr>
      <w:rFonts w:ascii="Arial" w:hAnsi="Arial" w:cs="Arial"/>
      <w:snapToGrid/>
      <w:spacing w:val="-5"/>
      <w:sz w:val="20"/>
      <w:szCs w:val="20"/>
      <w:lang w:eastAsia="en-US"/>
    </w:rPr>
  </w:style>
  <w:style w:type="paragraph" w:styleId="43">
    <w:name w:val="List 4"/>
    <w:basedOn w:val="a3"/>
    <w:rsid w:val="00CB3486"/>
    <w:pPr>
      <w:numPr>
        <w:numId w:val="0"/>
      </w:numPr>
      <w:spacing w:after="240" w:line="240" w:lineRule="atLeast"/>
      <w:ind w:left="2520" w:hanging="360"/>
    </w:pPr>
    <w:rPr>
      <w:rFonts w:ascii="Arial" w:hAnsi="Arial" w:cs="Arial"/>
      <w:snapToGrid/>
      <w:spacing w:val="-5"/>
      <w:sz w:val="20"/>
      <w:szCs w:val="20"/>
      <w:lang w:eastAsia="en-US"/>
    </w:rPr>
  </w:style>
  <w:style w:type="paragraph" w:styleId="53">
    <w:name w:val="List 5"/>
    <w:basedOn w:val="a3"/>
    <w:rsid w:val="00CB3486"/>
    <w:pPr>
      <w:numPr>
        <w:numId w:val="0"/>
      </w:numPr>
      <w:spacing w:after="240" w:line="240" w:lineRule="atLeast"/>
      <w:ind w:left="2880" w:hanging="360"/>
    </w:pPr>
    <w:rPr>
      <w:rFonts w:ascii="Arial" w:hAnsi="Arial" w:cs="Arial"/>
      <w:snapToGrid/>
      <w:spacing w:val="-5"/>
      <w:sz w:val="20"/>
      <w:szCs w:val="20"/>
      <w:lang w:eastAsia="en-US"/>
    </w:rPr>
  </w:style>
  <w:style w:type="paragraph" w:styleId="2c">
    <w:name w:val="List Bullet 2"/>
    <w:basedOn w:val="afff5"/>
    <w:autoRedefine/>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8">
    <w:name w:val="List Bullet 3"/>
    <w:basedOn w:val="afff5"/>
    <w:autoRedefine/>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4">
    <w:name w:val="List Bullet 4"/>
    <w:basedOn w:val="afff5"/>
    <w:autoRedefine/>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4">
    <w:name w:val="List Bullet 5"/>
    <w:basedOn w:val="afff5"/>
    <w:autoRedefine/>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4">
    <w:name w:val="List Continue"/>
    <w:basedOn w:val="a3"/>
    <w:rsid w:val="00CB3486"/>
    <w:pPr>
      <w:numPr>
        <w:numId w:val="0"/>
      </w:numPr>
      <w:spacing w:after="240" w:line="240" w:lineRule="atLeast"/>
      <w:ind w:left="1440"/>
    </w:pPr>
    <w:rPr>
      <w:rFonts w:ascii="Arial" w:hAnsi="Arial" w:cs="Arial"/>
      <w:snapToGrid/>
      <w:spacing w:val="-5"/>
      <w:sz w:val="20"/>
      <w:szCs w:val="20"/>
      <w:lang w:eastAsia="en-US"/>
    </w:rPr>
  </w:style>
  <w:style w:type="paragraph" w:styleId="2d">
    <w:name w:val="List Continue 2"/>
    <w:basedOn w:val="affff4"/>
    <w:rsid w:val="00CB3486"/>
    <w:pPr>
      <w:ind w:left="2160"/>
    </w:pPr>
  </w:style>
  <w:style w:type="paragraph" w:styleId="39">
    <w:name w:val="List Continue 3"/>
    <w:basedOn w:val="affff4"/>
    <w:rsid w:val="00CB3486"/>
    <w:pPr>
      <w:ind w:left="2520"/>
    </w:pPr>
  </w:style>
  <w:style w:type="paragraph" w:styleId="45">
    <w:name w:val="List Continue 4"/>
    <w:basedOn w:val="affff4"/>
    <w:rsid w:val="00CB3486"/>
    <w:pPr>
      <w:ind w:left="2880"/>
    </w:pPr>
  </w:style>
  <w:style w:type="paragraph" w:styleId="55">
    <w:name w:val="List Continue 5"/>
    <w:basedOn w:val="affff4"/>
    <w:rsid w:val="00CB3486"/>
    <w:pPr>
      <w:ind w:left="3240"/>
    </w:pPr>
  </w:style>
  <w:style w:type="paragraph" w:styleId="affff5">
    <w:name w:val="List Number"/>
    <w:basedOn w:val="a5"/>
    <w:rsid w:val="00CB3486"/>
    <w:pPr>
      <w:spacing w:before="100" w:beforeAutospacing="1" w:after="100" w:afterAutospacing="1" w:line="360" w:lineRule="auto"/>
      <w:ind w:firstLine="709"/>
      <w:jc w:val="both"/>
    </w:pPr>
    <w:rPr>
      <w:sz w:val="28"/>
      <w:szCs w:val="28"/>
    </w:rPr>
  </w:style>
  <w:style w:type="paragraph" w:styleId="2e">
    <w:name w:val="List Number 2"/>
    <w:basedOn w:val="affff5"/>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5"/>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6">
    <w:name w:val="List Number 4"/>
    <w:basedOn w:val="affff5"/>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6">
    <w:name w:val="List Number 5"/>
    <w:basedOn w:val="affff5"/>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6">
    <w:name w:val="Message Header"/>
    <w:basedOn w:val="afff8"/>
    <w:link w:val="affff7"/>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7">
    <w:name w:val="Шапка Знак"/>
    <w:link w:val="affff6"/>
    <w:rsid w:val="00CB3486"/>
    <w:rPr>
      <w:rFonts w:ascii="Arial" w:hAnsi="Arial" w:cs="Arial"/>
      <w:sz w:val="22"/>
      <w:szCs w:val="22"/>
      <w:lang w:eastAsia="en-US"/>
    </w:rPr>
  </w:style>
  <w:style w:type="paragraph" w:styleId="affff8">
    <w:name w:val="Normal Indent"/>
    <w:basedOn w:val="a5"/>
    <w:rsid w:val="00CB3486"/>
    <w:pPr>
      <w:spacing w:line="360" w:lineRule="auto"/>
      <w:ind w:left="1440" w:firstLine="709"/>
      <w:jc w:val="both"/>
    </w:pPr>
    <w:rPr>
      <w:rFonts w:ascii="Arial" w:hAnsi="Arial" w:cs="Arial"/>
      <w:spacing w:val="-5"/>
      <w:sz w:val="20"/>
      <w:szCs w:val="20"/>
      <w:lang w:eastAsia="en-US"/>
    </w:rPr>
  </w:style>
  <w:style w:type="paragraph" w:styleId="HTML">
    <w:name w:val="HTML Address"/>
    <w:basedOn w:val="a5"/>
    <w:link w:val="HTML0"/>
    <w:rsid w:val="00CB3486"/>
    <w:pPr>
      <w:spacing w:line="360" w:lineRule="auto"/>
      <w:ind w:left="1080" w:firstLine="709"/>
      <w:jc w:val="both"/>
    </w:pPr>
    <w:rPr>
      <w:rFonts w:ascii="Arial" w:hAnsi="Arial"/>
      <w:i/>
      <w:iCs/>
      <w:spacing w:val="-5"/>
      <w:sz w:val="20"/>
      <w:szCs w:val="20"/>
      <w:lang w:val="x-none"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9">
    <w:name w:val="envelope address"/>
    <w:basedOn w:val="a5"/>
    <w:rsid w:val="00CB348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1">
    <w:name w:val="HTML Acronym"/>
    <w:rsid w:val="00CB3486"/>
    <w:rPr>
      <w:lang w:val="ru-RU"/>
    </w:rPr>
  </w:style>
  <w:style w:type="paragraph" w:styleId="affffa">
    <w:name w:val="Date"/>
    <w:basedOn w:val="a5"/>
    <w:next w:val="a5"/>
    <w:link w:val="affffb"/>
    <w:rsid w:val="00CB3486"/>
    <w:pPr>
      <w:spacing w:line="360" w:lineRule="auto"/>
      <w:ind w:left="1080" w:firstLine="709"/>
      <w:jc w:val="both"/>
    </w:pPr>
    <w:rPr>
      <w:rFonts w:ascii="Arial" w:hAnsi="Arial"/>
      <w:spacing w:val="-5"/>
      <w:sz w:val="20"/>
      <w:szCs w:val="20"/>
      <w:lang w:val="x-none" w:eastAsia="en-US"/>
    </w:rPr>
  </w:style>
  <w:style w:type="character" w:customStyle="1" w:styleId="affffb">
    <w:name w:val="Дата Знак"/>
    <w:link w:val="affffa"/>
    <w:rsid w:val="00CB3486"/>
    <w:rPr>
      <w:rFonts w:ascii="Arial" w:hAnsi="Arial" w:cs="Arial"/>
      <w:spacing w:val="-5"/>
      <w:lang w:eastAsia="en-US"/>
    </w:rPr>
  </w:style>
  <w:style w:type="paragraph" w:styleId="affffc">
    <w:name w:val="Note Heading"/>
    <w:basedOn w:val="a5"/>
    <w:next w:val="a5"/>
    <w:link w:val="affffd"/>
    <w:rsid w:val="00CB3486"/>
    <w:pPr>
      <w:spacing w:line="360" w:lineRule="auto"/>
      <w:ind w:left="1080" w:firstLine="709"/>
      <w:jc w:val="both"/>
    </w:pPr>
    <w:rPr>
      <w:rFonts w:ascii="Arial" w:hAnsi="Arial"/>
      <w:spacing w:val="-5"/>
      <w:sz w:val="20"/>
      <w:szCs w:val="20"/>
      <w:lang w:val="x-none" w:eastAsia="en-US"/>
    </w:rPr>
  </w:style>
  <w:style w:type="character" w:customStyle="1" w:styleId="affffd">
    <w:name w:val="Заголовок записки Знак"/>
    <w:link w:val="affffc"/>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e">
    <w:name w:val="Body Text First Indent"/>
    <w:basedOn w:val="afff8"/>
    <w:link w:val="afffff"/>
    <w:rsid w:val="00CB3486"/>
    <w:pPr>
      <w:ind w:left="1080" w:firstLine="210"/>
    </w:pPr>
    <w:rPr>
      <w:rFonts w:ascii="Arial" w:hAnsi="Arial"/>
      <w:spacing w:val="-5"/>
      <w:lang w:eastAsia="en-US"/>
    </w:rPr>
  </w:style>
  <w:style w:type="character" w:customStyle="1" w:styleId="afffff">
    <w:name w:val="Красная строка Знак"/>
    <w:link w:val="affffe"/>
    <w:rsid w:val="00CB3486"/>
    <w:rPr>
      <w:rFonts w:ascii="Arial" w:hAnsi="Arial" w:cs="Arial"/>
      <w:spacing w:val="-5"/>
      <w:sz w:val="24"/>
      <w:szCs w:val="24"/>
      <w:lang w:eastAsia="en-US"/>
    </w:rPr>
  </w:style>
  <w:style w:type="paragraph" w:styleId="2f">
    <w:name w:val="Body Text First Indent 2"/>
    <w:basedOn w:val="affff"/>
    <w:link w:val="2f0"/>
    <w:rsid w:val="00CB3486"/>
    <w:pPr>
      <w:spacing w:after="120"/>
      <w:ind w:left="283" w:firstLine="210"/>
      <w:jc w:val="left"/>
    </w:pPr>
    <w:rPr>
      <w:rFonts w:ascii="Arial" w:hAnsi="Arial"/>
      <w:spacing w:val="-5"/>
      <w:lang w:eastAsia="en-US"/>
    </w:rPr>
  </w:style>
  <w:style w:type="character" w:customStyle="1" w:styleId="2f0">
    <w:name w:val="Красная строка 2 Знак"/>
    <w:link w:val="2f"/>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f1">
    <w:name w:val="envelope return"/>
    <w:basedOn w:val="a5"/>
    <w:rsid w:val="00CB3486"/>
    <w:pPr>
      <w:spacing w:line="360" w:lineRule="auto"/>
      <w:ind w:left="1080" w:firstLine="709"/>
      <w:jc w:val="both"/>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f0">
    <w:name w:val="Signature"/>
    <w:basedOn w:val="a5"/>
    <w:link w:val="afffff1"/>
    <w:rsid w:val="00CB3486"/>
    <w:pPr>
      <w:spacing w:line="360" w:lineRule="auto"/>
      <w:ind w:left="4252" w:firstLine="709"/>
      <w:jc w:val="both"/>
    </w:pPr>
    <w:rPr>
      <w:rFonts w:ascii="Arial" w:hAnsi="Arial"/>
      <w:spacing w:val="-5"/>
      <w:sz w:val="20"/>
      <w:szCs w:val="20"/>
      <w:lang w:val="x-none" w:eastAsia="en-US"/>
    </w:rPr>
  </w:style>
  <w:style w:type="character" w:customStyle="1" w:styleId="afffff1">
    <w:name w:val="Подпись Знак"/>
    <w:link w:val="afffff0"/>
    <w:rsid w:val="00CB3486"/>
    <w:rPr>
      <w:rFonts w:ascii="Arial" w:hAnsi="Arial" w:cs="Arial"/>
      <w:spacing w:val="-5"/>
      <w:lang w:eastAsia="en-US"/>
    </w:rPr>
  </w:style>
  <w:style w:type="paragraph" w:styleId="afffff2">
    <w:name w:val="Salutation"/>
    <w:basedOn w:val="a5"/>
    <w:next w:val="a5"/>
    <w:link w:val="afffff3"/>
    <w:rsid w:val="00CB3486"/>
    <w:pPr>
      <w:spacing w:line="360" w:lineRule="auto"/>
      <w:ind w:left="1080" w:firstLine="709"/>
      <w:jc w:val="both"/>
    </w:pPr>
    <w:rPr>
      <w:rFonts w:ascii="Arial" w:hAnsi="Arial"/>
      <w:spacing w:val="-5"/>
      <w:sz w:val="20"/>
      <w:szCs w:val="20"/>
      <w:lang w:val="x-none" w:eastAsia="en-US"/>
    </w:rPr>
  </w:style>
  <w:style w:type="character" w:customStyle="1" w:styleId="afffff3">
    <w:name w:val="Приветствие Знак"/>
    <w:link w:val="afffff2"/>
    <w:rsid w:val="00CB3486"/>
    <w:rPr>
      <w:rFonts w:ascii="Arial" w:hAnsi="Arial" w:cs="Arial"/>
      <w:spacing w:val="-5"/>
      <w:lang w:eastAsia="en-US"/>
    </w:rPr>
  </w:style>
  <w:style w:type="paragraph" w:styleId="afffff4">
    <w:name w:val="Closing"/>
    <w:basedOn w:val="a5"/>
    <w:link w:val="afffff5"/>
    <w:rsid w:val="00CB3486"/>
    <w:pPr>
      <w:spacing w:line="360" w:lineRule="auto"/>
      <w:ind w:left="4252" w:firstLine="709"/>
      <w:jc w:val="both"/>
    </w:pPr>
    <w:rPr>
      <w:rFonts w:ascii="Arial" w:hAnsi="Arial"/>
      <w:spacing w:val="-5"/>
      <w:sz w:val="20"/>
      <w:szCs w:val="20"/>
      <w:lang w:val="x-none" w:eastAsia="en-US"/>
    </w:rPr>
  </w:style>
  <w:style w:type="character" w:customStyle="1" w:styleId="afffff5">
    <w:name w:val="Прощание Знак"/>
    <w:link w:val="afffff4"/>
    <w:rsid w:val="00CB3486"/>
    <w:rPr>
      <w:rFonts w:ascii="Arial" w:hAnsi="Arial" w:cs="Arial"/>
      <w:spacing w:val="-5"/>
      <w:lang w:eastAsia="en-US"/>
    </w:rPr>
  </w:style>
  <w:style w:type="paragraph" w:styleId="HTML8">
    <w:name w:val="HTML Preformatted"/>
    <w:basedOn w:val="a5"/>
    <w:link w:val="HTML9"/>
    <w:rsid w:val="00CB3486"/>
    <w:pPr>
      <w:spacing w:line="360" w:lineRule="auto"/>
      <w:ind w:left="1080" w:firstLine="709"/>
      <w:jc w:val="both"/>
    </w:pPr>
    <w:rPr>
      <w:rFonts w:ascii="Courier New" w:hAnsi="Courier New"/>
      <w:spacing w:val="-5"/>
      <w:sz w:val="20"/>
      <w:szCs w:val="20"/>
      <w:lang w:val="x-none"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6">
    <w:name w:val="Plain Text"/>
    <w:basedOn w:val="a5"/>
    <w:link w:val="afffff7"/>
    <w:rsid w:val="00CB3486"/>
    <w:pPr>
      <w:spacing w:line="360" w:lineRule="auto"/>
      <w:ind w:left="1080" w:firstLine="709"/>
      <w:jc w:val="both"/>
    </w:pPr>
    <w:rPr>
      <w:rFonts w:ascii="Courier New" w:hAnsi="Courier New"/>
      <w:spacing w:val="-5"/>
      <w:sz w:val="20"/>
      <w:szCs w:val="20"/>
      <w:lang w:val="x-none" w:eastAsia="en-US"/>
    </w:rPr>
  </w:style>
  <w:style w:type="character" w:customStyle="1" w:styleId="afffff7">
    <w:name w:val="Текст Знак"/>
    <w:link w:val="afffff6"/>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8">
    <w:name w:val="E-mail Signature"/>
    <w:basedOn w:val="a5"/>
    <w:link w:val="afffff9"/>
    <w:rsid w:val="00CB3486"/>
    <w:pPr>
      <w:spacing w:line="360" w:lineRule="auto"/>
      <w:ind w:left="1080" w:firstLine="709"/>
      <w:jc w:val="both"/>
    </w:pPr>
    <w:rPr>
      <w:rFonts w:ascii="Arial" w:hAnsi="Arial"/>
      <w:spacing w:val="-5"/>
      <w:sz w:val="20"/>
      <w:szCs w:val="20"/>
      <w:lang w:val="x-none" w:eastAsia="en-US"/>
    </w:rPr>
  </w:style>
  <w:style w:type="character" w:customStyle="1" w:styleId="afffff9">
    <w:name w:val="Электронная подпись Знак"/>
    <w:link w:val="afffff8"/>
    <w:rsid w:val="00CB3486"/>
    <w:rPr>
      <w:rFonts w:ascii="Arial" w:hAnsi="Arial" w:cs="Arial"/>
      <w:spacing w:val="-5"/>
      <w:lang w:eastAsia="en-US"/>
    </w:rPr>
  </w:style>
  <w:style w:type="table" w:styleId="-1">
    <w:name w:val="Table Web 1"/>
    <w:basedOn w:val="a8"/>
    <w:rsid w:val="00CB34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8"/>
    <w:rsid w:val="00CB34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8"/>
    <w:rsid w:val="00CB34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a">
    <w:name w:val="Table Elegant"/>
    <w:basedOn w:val="a8"/>
    <w:rsid w:val="00CB34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8">
    <w:name w:val="Table Subtle 1"/>
    <w:basedOn w:val="a8"/>
    <w:rsid w:val="00CB34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8"/>
    <w:rsid w:val="00CB34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Classic 1"/>
    <w:basedOn w:val="a8"/>
    <w:rsid w:val="00CB34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8"/>
    <w:rsid w:val="00CB34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8"/>
    <w:rsid w:val="00CB34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7">
    <w:name w:val="Table Classic 4"/>
    <w:basedOn w:val="a8"/>
    <w:rsid w:val="00CB34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a">
    <w:name w:val="Table 3D effects 1"/>
    <w:basedOn w:val="a8"/>
    <w:rsid w:val="00CB34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8"/>
    <w:rsid w:val="00CB34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8"/>
    <w:rsid w:val="00CB34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b">
    <w:name w:val="Table Simple 1"/>
    <w:basedOn w:val="a8"/>
    <w:rsid w:val="00CB34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8"/>
    <w:rsid w:val="00CB34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8"/>
    <w:rsid w:val="00CB34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c">
    <w:name w:val="Table Grid 1"/>
    <w:basedOn w:val="a8"/>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8"/>
    <w:rsid w:val="00CB34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8"/>
    <w:rsid w:val="00CB34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8"/>
    <w:rsid w:val="00CB34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8"/>
    <w:rsid w:val="00CB34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8"/>
    <w:rsid w:val="00CB34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8"/>
    <w:rsid w:val="00CB34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8"/>
    <w:rsid w:val="00CB34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b">
    <w:name w:val="Table Contemporary"/>
    <w:basedOn w:val="a8"/>
    <w:rsid w:val="00CB34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c">
    <w:name w:val="Table Professional"/>
    <w:basedOn w:val="a8"/>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2">
    <w:name w:val="Outline List 3"/>
    <w:basedOn w:val="a9"/>
    <w:rsid w:val="00CB3486"/>
    <w:pPr>
      <w:numPr>
        <w:numId w:val="12"/>
      </w:numPr>
    </w:pPr>
  </w:style>
  <w:style w:type="table" w:styleId="1d">
    <w:name w:val="Table Columns 1"/>
    <w:basedOn w:val="a8"/>
    <w:rsid w:val="00CB34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olumns 2"/>
    <w:basedOn w:val="a8"/>
    <w:rsid w:val="00CB34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8"/>
    <w:rsid w:val="00CB34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8"/>
    <w:rsid w:val="00CB34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8"/>
    <w:rsid w:val="00CB34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8"/>
    <w:rsid w:val="00CB34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8"/>
    <w:rsid w:val="00CB34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8"/>
    <w:rsid w:val="00CB34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rsid w:val="00CB34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rsid w:val="00CB34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rsid w:val="00CB34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rsid w:val="00CB34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rsid w:val="00CB34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d">
    <w:name w:val="Table Theme"/>
    <w:basedOn w:val="a8"/>
    <w:rsid w:val="00CB34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e">
    <w:name w:val="Table Colorful 1"/>
    <w:basedOn w:val="a8"/>
    <w:rsid w:val="00CB34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8">
    <w:name w:val="Table Colorful 2"/>
    <w:basedOn w:val="a8"/>
    <w:rsid w:val="00CB34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8"/>
    <w:rsid w:val="00CB34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e">
    <w:name w:val="endnote text"/>
    <w:basedOn w:val="a5"/>
    <w:link w:val="affffff"/>
    <w:rsid w:val="00CB3486"/>
    <w:pPr>
      <w:spacing w:line="360" w:lineRule="auto"/>
      <w:ind w:firstLine="680"/>
      <w:jc w:val="both"/>
    </w:pPr>
    <w:rPr>
      <w:sz w:val="20"/>
      <w:szCs w:val="20"/>
    </w:rPr>
  </w:style>
  <w:style w:type="character" w:customStyle="1" w:styleId="affffff">
    <w:name w:val="Текст концевой сноски Знак"/>
    <w:basedOn w:val="a7"/>
    <w:link w:val="afffffe"/>
    <w:rsid w:val="00CB3486"/>
  </w:style>
  <w:style w:type="character" w:styleId="affffff0">
    <w:name w:val="endnote reference"/>
    <w:rsid w:val="00CB3486"/>
    <w:rPr>
      <w:vertAlign w:val="superscript"/>
    </w:rPr>
  </w:style>
  <w:style w:type="table" w:styleId="2-5">
    <w:name w:val="Medium Shading 2 Accent 5"/>
    <w:basedOn w:val="a8"/>
    <w:uiPriority w:val="64"/>
    <w:rsid w:val="00CB3486"/>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5">
    <w:name w:val="Заголовок 1 Знак"/>
    <w:aliases w:val="Заголовок 1 Знак Знак Знак1,Заголовок 1 Знак Знак Знак Знак"/>
    <w:link w:val="12"/>
    <w:rsid w:val="00643232"/>
    <w:rPr>
      <w:b/>
      <w:bCs/>
      <w:caps/>
      <w:kern w:val="32"/>
      <w:sz w:val="28"/>
      <w:szCs w:val="28"/>
      <w:lang w:val="x-none" w:eastAsia="x-none"/>
    </w:rPr>
  </w:style>
  <w:style w:type="character" w:customStyle="1" w:styleId="22">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
    <w:link w:val="20"/>
    <w:uiPriority w:val="9"/>
    <w:rsid w:val="00A01E86"/>
    <w:rPr>
      <w:b/>
      <w:bCs/>
      <w:iCs/>
      <w:sz w:val="28"/>
      <w:szCs w:val="28"/>
      <w:lang w:val="x-none" w:eastAsia="x-none"/>
    </w:rPr>
  </w:style>
  <w:style w:type="character" w:customStyle="1" w:styleId="31">
    <w:name w:val="Заголовок 3 Знак"/>
    <w:aliases w:val="Знак3 Знак Знак,Знак3 Знак1,Знак3 Знак Знак Знак Знак,ПодЗаголовок Знак,Заголовок 31 Знак,Знак14 Знак, Знак3 Знак, Знак3 Знак Знак Знак Знак"/>
    <w:link w:val="3"/>
    <w:rsid w:val="00570362"/>
    <w:rPr>
      <w:b/>
      <w:bCs/>
      <w:sz w:val="26"/>
      <w:szCs w:val="26"/>
      <w:lang w:val="x-none" w:eastAsia="x-none"/>
    </w:rPr>
  </w:style>
  <w:style w:type="character" w:customStyle="1" w:styleId="51">
    <w:name w:val="Заголовок 5 Знак"/>
    <w:link w:val="5"/>
    <w:rsid w:val="00A01E86"/>
    <w:rPr>
      <w:b/>
      <w:bCs/>
      <w:iCs/>
      <w:sz w:val="22"/>
      <w:szCs w:val="22"/>
      <w:lang w:val="x-none" w:eastAsia="x-none"/>
    </w:rPr>
  </w:style>
  <w:style w:type="character" w:customStyle="1" w:styleId="af">
    <w:name w:val="Текст выноски Знак"/>
    <w:aliases w:val=" Знак5 Знак,Знак5 Знак"/>
    <w:link w:val="ae"/>
    <w:uiPriority w:val="99"/>
    <w:rsid w:val="00A01E86"/>
    <w:rPr>
      <w:rFonts w:ascii="Tahoma" w:hAnsi="Tahoma" w:cs="Courier New"/>
      <w:sz w:val="16"/>
      <w:szCs w:val="16"/>
    </w:rPr>
  </w:style>
  <w:style w:type="paragraph" w:customStyle="1" w:styleId="affffff1">
    <w:name w:val="Îáû÷íûé"/>
    <w:rsid w:val="00A01E86"/>
    <w:rPr>
      <w:sz w:val="28"/>
    </w:rPr>
  </w:style>
  <w:style w:type="paragraph" w:customStyle="1" w:styleId="S1">
    <w:name w:val="S_Обычный"/>
    <w:basedOn w:val="a5"/>
    <w:link w:val="S2"/>
    <w:qFormat/>
    <w:rsid w:val="0078428F"/>
    <w:pPr>
      <w:spacing w:before="120" w:after="60"/>
      <w:ind w:firstLine="567"/>
      <w:jc w:val="both"/>
    </w:pPr>
    <w:rPr>
      <w:lang w:val="x-none" w:eastAsia="ar-SA"/>
    </w:rPr>
  </w:style>
  <w:style w:type="character" w:customStyle="1" w:styleId="S2">
    <w:name w:val="S_Обычный Знак"/>
    <w:link w:val="S1"/>
    <w:rsid w:val="0078428F"/>
    <w:rPr>
      <w:sz w:val="24"/>
      <w:szCs w:val="24"/>
      <w:lang w:eastAsia="ar-SA"/>
    </w:rPr>
  </w:style>
  <w:style w:type="paragraph" w:customStyle="1" w:styleId="S3">
    <w:name w:val="S_Титульный"/>
    <w:basedOn w:val="a5"/>
    <w:rsid w:val="00060D76"/>
    <w:pPr>
      <w:spacing w:line="360" w:lineRule="auto"/>
      <w:ind w:left="3240"/>
      <w:jc w:val="right"/>
    </w:pPr>
    <w:rPr>
      <w:b/>
      <w:sz w:val="32"/>
      <w:szCs w:val="32"/>
    </w:rPr>
  </w:style>
  <w:style w:type="paragraph" w:customStyle="1" w:styleId="affffff2">
    <w:name w:val="ТЕКСТ ГРАД"/>
    <w:basedOn w:val="a5"/>
    <w:link w:val="affffff3"/>
    <w:qFormat/>
    <w:rsid w:val="00060D76"/>
    <w:pPr>
      <w:spacing w:line="360" w:lineRule="auto"/>
      <w:ind w:firstLine="709"/>
      <w:jc w:val="both"/>
    </w:pPr>
    <w:rPr>
      <w:lang w:val="x-none" w:eastAsia="x-none"/>
    </w:rPr>
  </w:style>
  <w:style w:type="character" w:customStyle="1" w:styleId="affffff3">
    <w:name w:val="ТЕКСТ ГРАД Знак"/>
    <w:link w:val="affffff2"/>
    <w:rsid w:val="00060D76"/>
    <w:rPr>
      <w:sz w:val="24"/>
      <w:szCs w:val="24"/>
    </w:rPr>
  </w:style>
  <w:style w:type="paragraph" w:customStyle="1" w:styleId="affffff4">
    <w:name w:val="ООО  «Институт Территориального Планирования"/>
    <w:basedOn w:val="a5"/>
    <w:link w:val="affffff5"/>
    <w:qFormat/>
    <w:rsid w:val="00060D76"/>
    <w:pPr>
      <w:spacing w:line="360" w:lineRule="auto"/>
      <w:ind w:left="709"/>
      <w:jc w:val="right"/>
    </w:pPr>
    <w:rPr>
      <w:lang w:val="x-none" w:eastAsia="x-none"/>
    </w:rPr>
  </w:style>
  <w:style w:type="character" w:customStyle="1" w:styleId="affffff5">
    <w:name w:val="ООО  «Институт Территориального Планирования Знак"/>
    <w:link w:val="affffff4"/>
    <w:rsid w:val="00060D76"/>
    <w:rPr>
      <w:sz w:val="24"/>
      <w:szCs w:val="24"/>
    </w:rPr>
  </w:style>
  <w:style w:type="paragraph" w:customStyle="1" w:styleId="S4">
    <w:name w:val="S_Обычный в таблице"/>
    <w:basedOn w:val="a5"/>
    <w:link w:val="S5"/>
    <w:rsid w:val="00060D76"/>
    <w:pPr>
      <w:spacing w:line="360" w:lineRule="auto"/>
      <w:jc w:val="center"/>
    </w:pPr>
    <w:rPr>
      <w:lang w:val="x-none" w:eastAsia="x-none"/>
    </w:rPr>
  </w:style>
  <w:style w:type="character" w:customStyle="1" w:styleId="S5">
    <w:name w:val="S_Обычный в таблице Знак"/>
    <w:link w:val="S4"/>
    <w:rsid w:val="00060D76"/>
    <w:rPr>
      <w:sz w:val="24"/>
      <w:szCs w:val="24"/>
    </w:rPr>
  </w:style>
  <w:style w:type="character" w:styleId="affffff6">
    <w:name w:val="Placeholder Text"/>
    <w:uiPriority w:val="99"/>
    <w:semiHidden/>
    <w:rsid w:val="00B25ADA"/>
    <w:rPr>
      <w:color w:val="808080"/>
    </w:rPr>
  </w:style>
  <w:style w:type="paragraph" w:styleId="affffff7">
    <w:name w:val="Revision"/>
    <w:hidden/>
    <w:uiPriority w:val="99"/>
    <w:semiHidden/>
    <w:rsid w:val="00B25ADA"/>
    <w:rPr>
      <w:sz w:val="24"/>
      <w:szCs w:val="24"/>
    </w:rPr>
  </w:style>
  <w:style w:type="numbering" w:customStyle="1" w:styleId="10">
    <w:name w:val="Стиль1"/>
    <w:rsid w:val="00F74B30"/>
    <w:pPr>
      <w:numPr>
        <w:numId w:val="67"/>
      </w:numPr>
    </w:pPr>
  </w:style>
  <w:style w:type="paragraph" w:customStyle="1" w:styleId="S10">
    <w:name w:val="S_Заголовок 1"/>
    <w:basedOn w:val="a5"/>
    <w:autoRedefine/>
    <w:qFormat/>
    <w:rsid w:val="008B0495"/>
    <w:pPr>
      <w:pageBreakBefore/>
      <w:spacing w:line="360" w:lineRule="auto"/>
      <w:ind w:left="1077"/>
      <w:jc w:val="center"/>
    </w:pPr>
    <w:rPr>
      <w:b/>
      <w:caps/>
    </w:rPr>
  </w:style>
  <w:style w:type="character" w:customStyle="1" w:styleId="af7">
    <w:name w:val="Текст примечания Знак"/>
    <w:link w:val="af6"/>
    <w:rsid w:val="00F949CE"/>
  </w:style>
  <w:style w:type="character" w:customStyle="1" w:styleId="24">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0"/>
    <w:locked/>
    <w:rsid w:val="00F949CE"/>
    <w:rPr>
      <w:b/>
      <w:bCs/>
      <w:sz w:val="22"/>
    </w:rPr>
  </w:style>
  <w:style w:type="character" w:customStyle="1" w:styleId="41">
    <w:name w:val="Заголовок 4 Знак"/>
    <w:aliases w:val="ПОДЗАГОЛОВКИ Знак"/>
    <w:link w:val="40"/>
    <w:rsid w:val="00F949CE"/>
    <w:rPr>
      <w:b/>
      <w:bCs/>
      <w:sz w:val="24"/>
      <w:szCs w:val="24"/>
    </w:rPr>
  </w:style>
  <w:style w:type="character" w:customStyle="1" w:styleId="61">
    <w:name w:val="Заголовок 6 Знак"/>
    <w:link w:val="60"/>
    <w:rsid w:val="00F949CE"/>
    <w:rPr>
      <w:b/>
      <w:bCs/>
      <w:sz w:val="22"/>
      <w:szCs w:val="22"/>
    </w:rPr>
  </w:style>
  <w:style w:type="character" w:customStyle="1" w:styleId="71">
    <w:name w:val="Заголовок 7 Знак"/>
    <w:aliases w:val="Заголовок x.x Знак"/>
    <w:link w:val="7"/>
    <w:rsid w:val="00F949CE"/>
    <w:rPr>
      <w:sz w:val="24"/>
      <w:szCs w:val="24"/>
    </w:rPr>
  </w:style>
  <w:style w:type="character" w:customStyle="1" w:styleId="81">
    <w:name w:val="Заголовок 8 Знак"/>
    <w:link w:val="8"/>
    <w:rsid w:val="00F949CE"/>
    <w:rPr>
      <w:i/>
      <w:iCs/>
      <w:sz w:val="24"/>
      <w:szCs w:val="24"/>
    </w:rPr>
  </w:style>
  <w:style w:type="character" w:customStyle="1" w:styleId="90">
    <w:name w:val="Заголовок 9 Знак"/>
    <w:link w:val="9"/>
    <w:rsid w:val="00F949CE"/>
    <w:rPr>
      <w:rFonts w:ascii="Arial" w:hAnsi="Arial" w:cs="Arial"/>
      <w:sz w:val="22"/>
      <w:szCs w:val="22"/>
    </w:rPr>
  </w:style>
  <w:style w:type="character" w:customStyle="1" w:styleId="af9">
    <w:name w:val="Тема примечания Знак"/>
    <w:link w:val="af8"/>
    <w:semiHidden/>
    <w:rsid w:val="00F949CE"/>
    <w:rPr>
      <w:b/>
      <w:bCs/>
    </w:rPr>
  </w:style>
  <w:style w:type="paragraph" w:customStyle="1" w:styleId="ConsPlusTitle">
    <w:name w:val="ConsPlusTitle"/>
    <w:rsid w:val="00F949CE"/>
    <w:pPr>
      <w:widowControl w:val="0"/>
      <w:autoSpaceDE w:val="0"/>
      <w:autoSpaceDN w:val="0"/>
      <w:adjustRightInd w:val="0"/>
    </w:pPr>
    <w:rPr>
      <w:rFonts w:ascii="Arial" w:hAnsi="Arial" w:cs="Arial"/>
      <w:b/>
      <w:bCs/>
    </w:rPr>
  </w:style>
  <w:style w:type="character" w:customStyle="1" w:styleId="aff2">
    <w:name w:val="Абзац списка Знак"/>
    <w:link w:val="aff1"/>
    <w:uiPriority w:val="34"/>
    <w:locked/>
    <w:rsid w:val="00E53DAF"/>
    <w:rPr>
      <w:sz w:val="24"/>
      <w:szCs w:val="24"/>
    </w:rPr>
  </w:style>
  <w:style w:type="paragraph" w:customStyle="1" w:styleId="ConsPlusNonformat">
    <w:name w:val="ConsPlusNonformat"/>
    <w:rsid w:val="00E60483"/>
    <w:pPr>
      <w:widowControl w:val="0"/>
      <w:autoSpaceDE w:val="0"/>
      <w:autoSpaceDN w:val="0"/>
      <w:adjustRightInd w:val="0"/>
    </w:pPr>
    <w:rPr>
      <w:rFonts w:ascii="Courier New" w:hAnsi="Courier New" w:cs="Courier New"/>
    </w:rPr>
  </w:style>
  <w:style w:type="character" w:customStyle="1" w:styleId="afb">
    <w:name w:val="Схема документа Знак"/>
    <w:link w:val="afa"/>
    <w:semiHidden/>
    <w:rsid w:val="00120F52"/>
    <w:rPr>
      <w:rFonts w:ascii="Tahoma" w:hAnsi="Tahoma"/>
      <w:sz w:val="24"/>
      <w:shd w:val="clear" w:color="auto" w:fill="000080"/>
    </w:rPr>
  </w:style>
  <w:style w:type="paragraph" w:styleId="affffff8">
    <w:name w:val="table of figures"/>
    <w:basedOn w:val="a5"/>
    <w:next w:val="a5"/>
    <w:rsid w:val="00120F52"/>
  </w:style>
  <w:style w:type="paragraph" w:styleId="affffff9">
    <w:name w:val="Bibliography"/>
    <w:basedOn w:val="a5"/>
    <w:next w:val="a5"/>
    <w:uiPriority w:val="37"/>
    <w:semiHidden/>
    <w:unhideWhenUsed/>
    <w:rsid w:val="00120F52"/>
  </w:style>
  <w:style w:type="paragraph" w:styleId="affffffa">
    <w:name w:val="table of authorities"/>
    <w:basedOn w:val="a5"/>
    <w:next w:val="a5"/>
    <w:rsid w:val="00120F52"/>
    <w:pPr>
      <w:ind w:left="240" w:hanging="240"/>
    </w:pPr>
  </w:style>
  <w:style w:type="paragraph" w:styleId="affffffb">
    <w:name w:val="macro"/>
    <w:link w:val="affffffc"/>
    <w:rsid w:val="00120F52"/>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affffffc">
    <w:name w:val="Текст макроса Знак"/>
    <w:link w:val="affffffb"/>
    <w:rsid w:val="00120F52"/>
    <w:rPr>
      <w:rFonts w:ascii="Courier New" w:hAnsi="Courier New" w:cs="Courier New"/>
    </w:rPr>
  </w:style>
  <w:style w:type="paragraph" w:styleId="1f">
    <w:name w:val="index 1"/>
    <w:basedOn w:val="a5"/>
    <w:next w:val="a5"/>
    <w:autoRedefine/>
    <w:rsid w:val="00120F52"/>
    <w:pPr>
      <w:ind w:left="240" w:hanging="240"/>
    </w:pPr>
  </w:style>
  <w:style w:type="paragraph" w:styleId="affffffd">
    <w:name w:val="index heading"/>
    <w:basedOn w:val="a5"/>
    <w:next w:val="1f"/>
    <w:rsid w:val="00120F52"/>
    <w:rPr>
      <w:rFonts w:ascii="Cambria" w:hAnsi="Cambria"/>
      <w:b/>
      <w:bCs/>
    </w:rPr>
  </w:style>
  <w:style w:type="paragraph" w:styleId="2f9">
    <w:name w:val="index 2"/>
    <w:basedOn w:val="a5"/>
    <w:next w:val="a5"/>
    <w:autoRedefine/>
    <w:rsid w:val="00120F52"/>
    <w:pPr>
      <w:ind w:left="480" w:hanging="240"/>
    </w:pPr>
  </w:style>
  <w:style w:type="paragraph" w:styleId="3f1">
    <w:name w:val="index 3"/>
    <w:basedOn w:val="a5"/>
    <w:next w:val="a5"/>
    <w:autoRedefine/>
    <w:rsid w:val="00120F52"/>
    <w:pPr>
      <w:ind w:left="720" w:hanging="240"/>
    </w:pPr>
  </w:style>
  <w:style w:type="paragraph" w:styleId="4a">
    <w:name w:val="index 4"/>
    <w:basedOn w:val="a5"/>
    <w:next w:val="a5"/>
    <w:autoRedefine/>
    <w:rsid w:val="00120F52"/>
    <w:pPr>
      <w:ind w:left="960" w:hanging="240"/>
    </w:pPr>
  </w:style>
  <w:style w:type="paragraph" w:styleId="59">
    <w:name w:val="index 5"/>
    <w:basedOn w:val="a5"/>
    <w:next w:val="a5"/>
    <w:autoRedefine/>
    <w:rsid w:val="00120F52"/>
    <w:pPr>
      <w:ind w:left="1200" w:hanging="240"/>
    </w:pPr>
  </w:style>
  <w:style w:type="paragraph" w:styleId="64">
    <w:name w:val="index 6"/>
    <w:basedOn w:val="a5"/>
    <w:next w:val="a5"/>
    <w:autoRedefine/>
    <w:rsid w:val="00120F52"/>
    <w:pPr>
      <w:ind w:left="1440" w:hanging="240"/>
    </w:pPr>
  </w:style>
  <w:style w:type="paragraph" w:styleId="74">
    <w:name w:val="index 7"/>
    <w:basedOn w:val="a5"/>
    <w:next w:val="a5"/>
    <w:autoRedefine/>
    <w:rsid w:val="00120F52"/>
    <w:pPr>
      <w:ind w:left="1680" w:hanging="240"/>
    </w:pPr>
  </w:style>
  <w:style w:type="paragraph" w:styleId="84">
    <w:name w:val="index 8"/>
    <w:basedOn w:val="a5"/>
    <w:next w:val="a5"/>
    <w:autoRedefine/>
    <w:rsid w:val="00120F52"/>
    <w:pPr>
      <w:ind w:left="1920" w:hanging="240"/>
    </w:pPr>
  </w:style>
  <w:style w:type="paragraph" w:styleId="92">
    <w:name w:val="index 9"/>
    <w:basedOn w:val="a5"/>
    <w:next w:val="a5"/>
    <w:autoRedefine/>
    <w:rsid w:val="00120F52"/>
    <w:pPr>
      <w:ind w:left="2160" w:hanging="240"/>
    </w:pPr>
  </w:style>
  <w:style w:type="paragraph" w:customStyle="1" w:styleId="FooterOdd">
    <w:name w:val="Footer Odd"/>
    <w:basedOn w:val="a5"/>
    <w:qFormat/>
    <w:rsid w:val="00110C66"/>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9"/>
    <w:qFormat/>
    <w:rsid w:val="00110C66"/>
    <w:pPr>
      <w:pBdr>
        <w:bottom w:val="single" w:sz="4" w:space="1" w:color="4F81BD"/>
      </w:pBdr>
      <w:spacing w:line="240" w:lineRule="auto"/>
      <w:ind w:firstLine="0"/>
      <w:jc w:val="right"/>
    </w:pPr>
    <w:rPr>
      <w:rFonts w:ascii="Calibri" w:hAnsi="Calibri"/>
      <w:b/>
      <w:bCs/>
      <w:color w:val="1F497D"/>
      <w:sz w:val="20"/>
      <w:szCs w:val="23"/>
      <w:lang w:eastAsia="ja-JP"/>
    </w:rPr>
  </w:style>
  <w:style w:type="character" w:customStyle="1" w:styleId="112">
    <w:name w:val="Заголовок 1 Знак1"/>
    <w:aliases w:val="Заголовок 1 Знак Знак Знак2,Заголовок 1 Знак Знак Знак Знак1"/>
    <w:rsid w:val="00110C66"/>
    <w:rPr>
      <w:rFonts w:ascii="Cambria" w:eastAsia="Times New Roman" w:hAnsi="Cambria" w:cs="Times New Roman"/>
      <w:b/>
      <w:bCs/>
      <w:color w:val="365F91"/>
      <w:sz w:val="28"/>
      <w:szCs w:val="28"/>
    </w:rPr>
  </w:style>
  <w:style w:type="character" w:customStyle="1" w:styleId="1f0">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uiPriority w:val="99"/>
    <w:rsid w:val="00110C66"/>
  </w:style>
  <w:style w:type="character" w:customStyle="1" w:styleId="1f1">
    <w:name w:val="Верхний колонтитул Знак1"/>
    <w:aliases w:val="Знак4 Знак1"/>
    <w:semiHidden/>
    <w:rsid w:val="00110C66"/>
    <w:rPr>
      <w:sz w:val="24"/>
      <w:szCs w:val="24"/>
    </w:rPr>
  </w:style>
  <w:style w:type="character" w:customStyle="1" w:styleId="1f2">
    <w:name w:val="Нижний колонтитул Знак1"/>
    <w:aliases w:val="Знак Знак2,Знак6 Знак1"/>
    <w:semiHidden/>
    <w:rsid w:val="00110C66"/>
    <w:rPr>
      <w:sz w:val="24"/>
      <w:szCs w:val="24"/>
    </w:rPr>
  </w:style>
  <w:style w:type="character" w:customStyle="1" w:styleId="1f3">
    <w:name w:val="Основной текст Знак1"/>
    <w:aliases w:val="Знак1 Знак Знак Знак Знак Знак1,Знак1 Знак Знак Знак Знак2"/>
    <w:rsid w:val="00110C66"/>
    <w:rPr>
      <w:sz w:val="24"/>
      <w:szCs w:val="24"/>
    </w:rPr>
  </w:style>
  <w:style w:type="character" w:customStyle="1" w:styleId="210">
    <w:name w:val="Основной текст 2 Знак1"/>
    <w:aliases w:val="Знак1 Знак1"/>
    <w:rsid w:val="00110C66"/>
    <w:rPr>
      <w:sz w:val="24"/>
      <w:szCs w:val="24"/>
    </w:rPr>
  </w:style>
  <w:style w:type="character" w:customStyle="1" w:styleId="1f4">
    <w:name w:val="Текст выноски Знак1"/>
    <w:aliases w:val="Знак5 Знак1"/>
    <w:uiPriority w:val="99"/>
    <w:semiHidden/>
    <w:rsid w:val="00110C66"/>
    <w:rPr>
      <w:rFonts w:ascii="Tahoma" w:hAnsi="Tahoma" w:cs="Tahoma"/>
      <w:sz w:val="16"/>
      <w:szCs w:val="16"/>
    </w:rPr>
  </w:style>
  <w:style w:type="paragraph" w:customStyle="1" w:styleId="ConsPlusNormal">
    <w:name w:val="ConsPlusNormal"/>
    <w:link w:val="ConsPlusNormal0"/>
    <w:rsid w:val="00110C66"/>
    <w:pPr>
      <w:widowControl w:val="0"/>
      <w:autoSpaceDE w:val="0"/>
      <w:autoSpaceDN w:val="0"/>
      <w:adjustRightInd w:val="0"/>
      <w:ind w:firstLine="720"/>
    </w:pPr>
    <w:rPr>
      <w:rFonts w:ascii="Arial" w:hAnsi="Arial" w:cs="Arial"/>
    </w:rPr>
  </w:style>
  <w:style w:type="paragraph" w:customStyle="1" w:styleId="S20">
    <w:name w:val="S_Заголовок 2"/>
    <w:basedOn w:val="20"/>
    <w:rsid w:val="00110C66"/>
    <w:pPr>
      <w:keepNext w:val="0"/>
      <w:numPr>
        <w:numId w:val="0"/>
      </w:numPr>
      <w:tabs>
        <w:tab w:val="clear" w:pos="1134"/>
        <w:tab w:val="clear" w:pos="1276"/>
        <w:tab w:val="num" w:pos="360"/>
      </w:tabs>
      <w:spacing w:before="0" w:after="0" w:line="360" w:lineRule="auto"/>
      <w:ind w:left="360" w:hanging="360"/>
      <w:jc w:val="both"/>
    </w:pPr>
    <w:rPr>
      <w:bCs w:val="0"/>
      <w:iCs w:val="0"/>
      <w:sz w:val="24"/>
      <w:szCs w:val="24"/>
    </w:rPr>
  </w:style>
  <w:style w:type="paragraph" w:customStyle="1" w:styleId="S30">
    <w:name w:val="S_Заголовок 3"/>
    <w:basedOn w:val="3"/>
    <w:rsid w:val="00110C66"/>
    <w:pPr>
      <w:keepNext w:val="0"/>
      <w:numPr>
        <w:ilvl w:val="0"/>
        <w:numId w:val="0"/>
      </w:numPr>
      <w:tabs>
        <w:tab w:val="clear" w:pos="1276"/>
        <w:tab w:val="num" w:pos="1430"/>
      </w:tabs>
      <w:spacing w:before="0" w:after="0" w:line="360" w:lineRule="auto"/>
      <w:ind w:left="1430" w:hanging="720"/>
    </w:pPr>
    <w:rPr>
      <w:b w:val="0"/>
      <w:bCs w:val="0"/>
      <w:sz w:val="24"/>
      <w:szCs w:val="24"/>
      <w:u w:val="single"/>
    </w:rPr>
  </w:style>
  <w:style w:type="paragraph" w:customStyle="1" w:styleId="S40">
    <w:name w:val="S_Заголовок 4"/>
    <w:basedOn w:val="40"/>
    <w:rsid w:val="00110C66"/>
    <w:pPr>
      <w:keepNext w:val="0"/>
      <w:numPr>
        <w:ilvl w:val="0"/>
        <w:numId w:val="0"/>
      </w:numPr>
      <w:tabs>
        <w:tab w:val="clear" w:pos="1418"/>
        <w:tab w:val="num" w:pos="1800"/>
      </w:tabs>
      <w:spacing w:before="0" w:after="0"/>
      <w:ind w:left="1800" w:hanging="720"/>
    </w:pPr>
    <w:rPr>
      <w:b w:val="0"/>
      <w:bCs w:val="0"/>
      <w:i/>
      <w:lang w:val="x-none" w:eastAsia="x-none"/>
    </w:rPr>
  </w:style>
  <w:style w:type="paragraph" w:customStyle="1" w:styleId="S6">
    <w:name w:val="S_Маркированный"/>
    <w:basedOn w:val="afff5"/>
    <w:autoRedefine/>
    <w:rsid w:val="00110C66"/>
    <w:pPr>
      <w:spacing w:line="240" w:lineRule="auto"/>
      <w:ind w:left="0" w:firstLine="0"/>
      <w:contextualSpacing w:val="0"/>
      <w:jc w:val="left"/>
    </w:pPr>
    <w:rPr>
      <w:b/>
      <w:caps/>
      <w:w w:val="109"/>
      <w:sz w:val="20"/>
      <w:szCs w:val="20"/>
    </w:rPr>
  </w:style>
  <w:style w:type="paragraph" w:customStyle="1" w:styleId="S7">
    <w:name w:val="Стиль S_Маркированный + Междустр.интервал:  полуторный"/>
    <w:basedOn w:val="S6"/>
    <w:autoRedefine/>
    <w:rsid w:val="00110C66"/>
    <w:pPr>
      <w:widowControl w:val="0"/>
      <w:tabs>
        <w:tab w:val="left" w:pos="900"/>
      </w:tabs>
      <w:autoSpaceDE w:val="0"/>
      <w:autoSpaceDN w:val="0"/>
      <w:adjustRightInd w:val="0"/>
      <w:ind w:left="284"/>
      <w:jc w:val="both"/>
    </w:pPr>
    <w:rPr>
      <w:b w:val="0"/>
      <w:caps w:val="0"/>
      <w:w w:val="100"/>
    </w:rPr>
  </w:style>
  <w:style w:type="paragraph" w:customStyle="1" w:styleId="S">
    <w:name w:val="S_рисунок"/>
    <w:basedOn w:val="a5"/>
    <w:rsid w:val="00110C66"/>
    <w:pPr>
      <w:numPr>
        <w:numId w:val="13"/>
      </w:numPr>
      <w:tabs>
        <w:tab w:val="clear" w:pos="2149"/>
        <w:tab w:val="num" w:pos="1069"/>
      </w:tabs>
      <w:spacing w:line="360" w:lineRule="auto"/>
      <w:ind w:left="1069"/>
      <w:jc w:val="right"/>
    </w:pPr>
  </w:style>
  <w:style w:type="paragraph" w:customStyle="1" w:styleId="-S">
    <w:name w:val="- S_Маркированный"/>
    <w:basedOn w:val="a5"/>
    <w:autoRedefine/>
    <w:qFormat/>
    <w:rsid w:val="00110C66"/>
    <w:pPr>
      <w:ind w:left="284"/>
    </w:pPr>
    <w:rPr>
      <w:b/>
      <w:color w:val="76923C"/>
    </w:rPr>
  </w:style>
  <w:style w:type="paragraph" w:customStyle="1" w:styleId="S8">
    <w:name w:val="S_Маркированный+Обычный"/>
    <w:basedOn w:val="afff5"/>
    <w:autoRedefine/>
    <w:rsid w:val="00110C66"/>
    <w:pPr>
      <w:ind w:left="0" w:firstLine="0"/>
      <w:contextualSpacing w:val="0"/>
      <w:jc w:val="center"/>
    </w:pPr>
    <w:rPr>
      <w:w w:val="109"/>
    </w:rPr>
  </w:style>
  <w:style w:type="paragraph" w:customStyle="1" w:styleId="S9">
    <w:name w:val="S_Обычный Знак Знак Знак Знак"/>
    <w:basedOn w:val="a5"/>
    <w:link w:val="Sa"/>
    <w:rsid w:val="00110C66"/>
    <w:pPr>
      <w:spacing w:line="360" w:lineRule="auto"/>
      <w:ind w:firstLine="709"/>
      <w:jc w:val="both"/>
    </w:pPr>
    <w:rPr>
      <w:lang w:val="x-none" w:eastAsia="x-none"/>
    </w:rPr>
  </w:style>
  <w:style w:type="character" w:customStyle="1" w:styleId="Sa">
    <w:name w:val="S_Обычный Знак Знак Знак Знак Знак"/>
    <w:link w:val="S9"/>
    <w:rsid w:val="00110C66"/>
    <w:rPr>
      <w:sz w:val="24"/>
      <w:szCs w:val="24"/>
      <w:lang w:val="x-none" w:eastAsia="x-none"/>
    </w:rPr>
  </w:style>
  <w:style w:type="paragraph" w:customStyle="1" w:styleId="Sb">
    <w:name w:val="Стиль S_Маркированный+Обычный + Междустр.интервал:  полуторный"/>
    <w:basedOn w:val="S8"/>
    <w:autoRedefine/>
    <w:rsid w:val="00110C66"/>
    <w:pPr>
      <w:tabs>
        <w:tab w:val="num" w:pos="851"/>
      </w:tabs>
      <w:ind w:firstLine="284"/>
      <w:jc w:val="left"/>
    </w:pPr>
    <w:rPr>
      <w:w w:val="100"/>
      <w:szCs w:val="20"/>
    </w:rPr>
  </w:style>
  <w:style w:type="paragraph" w:customStyle="1" w:styleId="Sc">
    <w:name w:val="S_Обычный_Жирный"/>
    <w:basedOn w:val="a5"/>
    <w:rsid w:val="00110C66"/>
    <w:pPr>
      <w:spacing w:line="360" w:lineRule="auto"/>
      <w:ind w:firstLine="1259"/>
      <w:jc w:val="both"/>
    </w:pPr>
  </w:style>
  <w:style w:type="paragraph" w:customStyle="1" w:styleId="S21">
    <w:name w:val="Стиль S_Заголовок 2 + не полужирный"/>
    <w:basedOn w:val="S20"/>
    <w:autoRedefine/>
    <w:rsid w:val="00110C66"/>
    <w:pPr>
      <w:tabs>
        <w:tab w:val="clear" w:pos="360"/>
      </w:tabs>
      <w:ind w:left="0" w:firstLine="0"/>
    </w:pPr>
  </w:style>
  <w:style w:type="paragraph" w:customStyle="1" w:styleId="S0">
    <w:name w:val="S_Маркированный+Обычеый"/>
    <w:basedOn w:val="afff5"/>
    <w:autoRedefine/>
    <w:rsid w:val="00110C66"/>
    <w:pPr>
      <w:numPr>
        <w:numId w:val="14"/>
      </w:numPr>
      <w:contextualSpacing w:val="0"/>
    </w:pPr>
    <w:rPr>
      <w:w w:val="109"/>
    </w:rPr>
  </w:style>
  <w:style w:type="numbering" w:customStyle="1" w:styleId="1f5">
    <w:name w:val="Нет списка1"/>
    <w:next w:val="a9"/>
    <w:uiPriority w:val="99"/>
    <w:semiHidden/>
    <w:unhideWhenUsed/>
    <w:rsid w:val="00110C66"/>
  </w:style>
  <w:style w:type="paragraph" w:customStyle="1" w:styleId="1f6">
    <w:name w:val="Заголовок оглавления1"/>
    <w:basedOn w:val="12"/>
    <w:next w:val="a5"/>
    <w:uiPriority w:val="39"/>
    <w:qFormat/>
    <w:rsid w:val="00110C66"/>
    <w:pPr>
      <w:keepLines/>
      <w:pageBreakBefore w:val="0"/>
      <w:tabs>
        <w:tab w:val="clear" w:pos="851"/>
        <w:tab w:val="num" w:pos="935"/>
      </w:tabs>
      <w:spacing w:before="480" w:after="0"/>
      <w:ind w:left="935"/>
      <w:jc w:val="left"/>
      <w:outlineLvl w:val="9"/>
    </w:pPr>
    <w:rPr>
      <w:rFonts w:ascii="Cambria" w:hAnsi="Cambria"/>
      <w:caps w:val="0"/>
      <w:color w:val="365F91"/>
      <w:kern w:val="0"/>
    </w:rPr>
  </w:style>
  <w:style w:type="numbering" w:customStyle="1" w:styleId="1111111">
    <w:name w:val="1 / 1.1 / 1.1.11"/>
    <w:basedOn w:val="a9"/>
    <w:next w:val="111111"/>
    <w:rsid w:val="00110C66"/>
    <w:pPr>
      <w:numPr>
        <w:numId w:val="7"/>
      </w:numPr>
    </w:pPr>
  </w:style>
  <w:style w:type="numbering" w:customStyle="1" w:styleId="1ai1">
    <w:name w:val="1 / a / i1"/>
    <w:basedOn w:val="a9"/>
    <w:next w:val="1ai"/>
    <w:rsid w:val="00110C66"/>
    <w:pPr>
      <w:numPr>
        <w:numId w:val="8"/>
      </w:numPr>
    </w:pPr>
  </w:style>
  <w:style w:type="numbering" w:customStyle="1" w:styleId="1">
    <w:name w:val="Статья / Раздел1"/>
    <w:basedOn w:val="a9"/>
    <w:next w:val="a2"/>
    <w:rsid w:val="00110C66"/>
    <w:pPr>
      <w:numPr>
        <w:numId w:val="11"/>
      </w:numPr>
    </w:pPr>
  </w:style>
  <w:style w:type="paragraph" w:customStyle="1" w:styleId="affffffe">
    <w:name w:val="Табличный_справа"/>
    <w:basedOn w:val="a5"/>
    <w:rsid w:val="00110C66"/>
    <w:pPr>
      <w:jc w:val="right"/>
    </w:pPr>
    <w:rPr>
      <w:sz w:val="22"/>
      <w:szCs w:val="22"/>
    </w:rPr>
  </w:style>
  <w:style w:type="paragraph" w:customStyle="1" w:styleId="2fa">
    <w:name w:val="Обычный2"/>
    <w:rsid w:val="00110C66"/>
    <w:pPr>
      <w:spacing w:before="100" w:after="100"/>
    </w:pPr>
    <w:rPr>
      <w:snapToGrid w:val="0"/>
      <w:sz w:val="24"/>
    </w:rPr>
  </w:style>
  <w:style w:type="paragraph" w:customStyle="1" w:styleId="1f7">
    <w:name w:val="Основной текст1"/>
    <w:basedOn w:val="a5"/>
    <w:link w:val="bodytext"/>
    <w:rsid w:val="00110C66"/>
    <w:pPr>
      <w:spacing w:before="60" w:after="60"/>
      <w:ind w:firstLine="567"/>
      <w:jc w:val="both"/>
    </w:pPr>
    <w:rPr>
      <w:rFonts w:ascii="Arial" w:hAnsi="Arial"/>
      <w:sz w:val="22"/>
      <w:lang w:val="en-US" w:eastAsia="x-none"/>
    </w:rPr>
  </w:style>
  <w:style w:type="character" w:customStyle="1" w:styleId="bodytext">
    <w:name w:val="body text Знак"/>
    <w:link w:val="1f7"/>
    <w:rsid w:val="00110C66"/>
    <w:rPr>
      <w:rFonts w:ascii="Arial" w:hAnsi="Arial"/>
      <w:sz w:val="22"/>
      <w:szCs w:val="24"/>
      <w:lang w:val="en-US" w:eastAsia="x-none"/>
    </w:rPr>
  </w:style>
  <w:style w:type="paragraph" w:customStyle="1" w:styleId="1f8">
    <w:name w:val="Обычный1"/>
    <w:rsid w:val="00110C66"/>
    <w:pPr>
      <w:spacing w:before="100" w:after="100"/>
    </w:pPr>
    <w:rPr>
      <w:snapToGrid w:val="0"/>
      <w:sz w:val="24"/>
    </w:rPr>
  </w:style>
  <w:style w:type="paragraph" w:customStyle="1" w:styleId="afffffff">
    <w:name w:val="Основной текст продолжение"/>
    <w:basedOn w:val="a5"/>
    <w:next w:val="afff8"/>
    <w:link w:val="1f9"/>
    <w:rsid w:val="00110C66"/>
    <w:pPr>
      <w:spacing w:before="120"/>
      <w:ind w:firstLine="709"/>
      <w:jc w:val="both"/>
    </w:pPr>
    <w:rPr>
      <w:szCs w:val="20"/>
      <w:lang w:val="x-none" w:eastAsia="x-none"/>
    </w:rPr>
  </w:style>
  <w:style w:type="numbering" w:customStyle="1" w:styleId="2010">
    <w:name w:val="Перечисление 2010"/>
    <w:rsid w:val="00110C66"/>
    <w:pPr>
      <w:numPr>
        <w:numId w:val="15"/>
      </w:numPr>
    </w:pPr>
  </w:style>
  <w:style w:type="character" w:customStyle="1" w:styleId="1f9">
    <w:name w:val="Основной текст продолжение Знак1"/>
    <w:link w:val="afffffff"/>
    <w:rsid w:val="00110C66"/>
    <w:rPr>
      <w:sz w:val="24"/>
      <w:lang w:val="x-none" w:eastAsia="x-none"/>
    </w:rPr>
  </w:style>
  <w:style w:type="paragraph" w:customStyle="1" w:styleId="2">
    <w:name w:val="Стиль2"/>
    <w:basedOn w:val="a5"/>
    <w:qFormat/>
    <w:rsid w:val="00110C66"/>
    <w:pPr>
      <w:numPr>
        <w:numId w:val="16"/>
      </w:numPr>
      <w:autoSpaceDE w:val="0"/>
      <w:autoSpaceDN w:val="0"/>
      <w:adjustRightInd w:val="0"/>
      <w:spacing w:before="120" w:after="120"/>
      <w:jc w:val="both"/>
    </w:pPr>
  </w:style>
  <w:style w:type="character" w:customStyle="1" w:styleId="apple-converted-space">
    <w:name w:val="apple-converted-space"/>
    <w:rsid w:val="00110C66"/>
  </w:style>
  <w:style w:type="paragraph" w:customStyle="1" w:styleId="ConsPlusCell">
    <w:name w:val="ConsPlusCell"/>
    <w:uiPriority w:val="99"/>
    <w:rsid w:val="000312EE"/>
    <w:pPr>
      <w:widowControl w:val="0"/>
      <w:autoSpaceDE w:val="0"/>
      <w:autoSpaceDN w:val="0"/>
      <w:adjustRightInd w:val="0"/>
    </w:pPr>
    <w:rPr>
      <w:rFonts w:ascii="Calibri" w:hAnsi="Calibri" w:cs="Calibri"/>
      <w:sz w:val="22"/>
      <w:szCs w:val="22"/>
    </w:rPr>
  </w:style>
  <w:style w:type="paragraph" w:customStyle="1" w:styleId="xl66">
    <w:name w:val="xl66"/>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7">
    <w:name w:val="xl67"/>
    <w:basedOn w:val="a5"/>
    <w:rsid w:val="008342F4"/>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8">
    <w:name w:val="xl68"/>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9">
    <w:name w:val="xl69"/>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0">
    <w:name w:val="xl70"/>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1">
    <w:name w:val="xl71"/>
    <w:basedOn w:val="a5"/>
    <w:rsid w:val="008342F4"/>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2">
    <w:name w:val="xl72"/>
    <w:basedOn w:val="a5"/>
    <w:rsid w:val="008342F4"/>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
    <w:name w:val="xl73"/>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4">
    <w:name w:val="xl74"/>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5">
    <w:name w:val="xl75"/>
    <w:basedOn w:val="a5"/>
    <w:rsid w:val="008342F4"/>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76">
    <w:name w:val="xl76"/>
    <w:basedOn w:val="a5"/>
    <w:rsid w:val="008342F4"/>
    <w:pPr>
      <w:pBdr>
        <w:top w:val="single" w:sz="4" w:space="0" w:color="auto"/>
        <w:bottom w:val="single" w:sz="4" w:space="0" w:color="auto"/>
      </w:pBdr>
      <w:spacing w:before="100" w:beforeAutospacing="1" w:after="100" w:afterAutospacing="1"/>
      <w:jc w:val="center"/>
      <w:textAlignment w:val="center"/>
    </w:pPr>
  </w:style>
  <w:style w:type="paragraph" w:customStyle="1" w:styleId="xl77">
    <w:name w:val="xl77"/>
    <w:basedOn w:val="a5"/>
    <w:rsid w:val="008342F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
    <w:name w:val="xl78"/>
    <w:basedOn w:val="a5"/>
    <w:rsid w:val="008342F4"/>
    <w:pPr>
      <w:pBdr>
        <w:top w:val="single" w:sz="4" w:space="0" w:color="auto"/>
      </w:pBdr>
      <w:spacing w:before="100" w:beforeAutospacing="1" w:after="100" w:afterAutospacing="1"/>
      <w:jc w:val="center"/>
      <w:textAlignment w:val="center"/>
    </w:pPr>
    <w:rPr>
      <w:sz w:val="20"/>
      <w:szCs w:val="20"/>
    </w:rPr>
  </w:style>
  <w:style w:type="paragraph" w:customStyle="1" w:styleId="xl79">
    <w:name w:val="xl79"/>
    <w:basedOn w:val="a5"/>
    <w:rsid w:val="008342F4"/>
    <w:pPr>
      <w:pBdr>
        <w:bottom w:val="single" w:sz="4" w:space="0" w:color="auto"/>
      </w:pBdr>
      <w:spacing w:before="100" w:beforeAutospacing="1" w:after="100" w:afterAutospacing="1"/>
      <w:jc w:val="center"/>
      <w:textAlignment w:val="center"/>
    </w:pPr>
    <w:rPr>
      <w:sz w:val="20"/>
      <w:szCs w:val="20"/>
    </w:rPr>
  </w:style>
  <w:style w:type="paragraph" w:customStyle="1" w:styleId="xl80">
    <w:name w:val="xl80"/>
    <w:basedOn w:val="a5"/>
    <w:rsid w:val="008342F4"/>
    <w:pPr>
      <w:spacing w:before="100" w:beforeAutospacing="1" w:after="100" w:afterAutospacing="1"/>
      <w:jc w:val="center"/>
      <w:textAlignment w:val="center"/>
    </w:pPr>
    <w:rPr>
      <w:sz w:val="20"/>
      <w:szCs w:val="20"/>
    </w:rPr>
  </w:style>
  <w:style w:type="paragraph" w:customStyle="1" w:styleId="xl81">
    <w:name w:val="xl81"/>
    <w:basedOn w:val="a5"/>
    <w:rsid w:val="008342F4"/>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82">
    <w:name w:val="xl82"/>
    <w:basedOn w:val="a5"/>
    <w:rsid w:val="008342F4"/>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3">
    <w:name w:val="xl83"/>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numbering" w:customStyle="1" w:styleId="2fb">
    <w:name w:val="Нет списка2"/>
    <w:next w:val="a9"/>
    <w:uiPriority w:val="99"/>
    <w:semiHidden/>
    <w:unhideWhenUsed/>
    <w:rsid w:val="0071515D"/>
  </w:style>
  <w:style w:type="table" w:customStyle="1" w:styleId="1fa">
    <w:name w:val="Сетка таблицы1"/>
    <w:basedOn w:val="a8"/>
    <w:next w:val="afe"/>
    <w:uiPriority w:val="39"/>
    <w:rsid w:val="007151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9"/>
    <w:next w:val="111111"/>
    <w:rsid w:val="0071515D"/>
  </w:style>
  <w:style w:type="numbering" w:customStyle="1" w:styleId="1ai2">
    <w:name w:val="1 / a / i2"/>
    <w:basedOn w:val="a9"/>
    <w:next w:val="1ai"/>
    <w:rsid w:val="0071515D"/>
    <w:pPr>
      <w:numPr>
        <w:numId w:val="9"/>
      </w:numPr>
    </w:pPr>
  </w:style>
  <w:style w:type="table" w:customStyle="1" w:styleId="-11">
    <w:name w:val="Веб-таблица 11"/>
    <w:basedOn w:val="a8"/>
    <w:next w:val="-1"/>
    <w:rsid w:val="0071515D"/>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8"/>
    <w:next w:val="-2"/>
    <w:rsid w:val="0071515D"/>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8"/>
    <w:next w:val="-3"/>
    <w:rsid w:val="0071515D"/>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b">
    <w:name w:val="Изысканная таблица1"/>
    <w:basedOn w:val="a8"/>
    <w:next w:val="afffffa"/>
    <w:rsid w:val="0071515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
    <w:name w:val="Изящная таблица 11"/>
    <w:basedOn w:val="a8"/>
    <w:next w:val="18"/>
    <w:rsid w:val="0071515D"/>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Изящная таблица 21"/>
    <w:basedOn w:val="a8"/>
    <w:next w:val="2f2"/>
    <w:rsid w:val="0071515D"/>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
    <w:name w:val="Классическая таблица 11"/>
    <w:basedOn w:val="a8"/>
    <w:next w:val="19"/>
    <w:rsid w:val="0071515D"/>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Классическая таблица 21"/>
    <w:basedOn w:val="a8"/>
    <w:next w:val="2f3"/>
    <w:rsid w:val="0071515D"/>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0">
    <w:name w:val="Классическая таблица 31"/>
    <w:basedOn w:val="a8"/>
    <w:next w:val="3b"/>
    <w:rsid w:val="0071515D"/>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8"/>
    <w:next w:val="47"/>
    <w:rsid w:val="0071515D"/>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5">
    <w:name w:val="Объемная таблица 11"/>
    <w:basedOn w:val="a8"/>
    <w:next w:val="1a"/>
    <w:rsid w:val="0071515D"/>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3">
    <w:name w:val="Объемная таблица 21"/>
    <w:basedOn w:val="a8"/>
    <w:next w:val="2f4"/>
    <w:rsid w:val="0071515D"/>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Объемная таблица 31"/>
    <w:basedOn w:val="a8"/>
    <w:next w:val="3c"/>
    <w:rsid w:val="0071515D"/>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
    <w:name w:val="Простая таблица 11"/>
    <w:basedOn w:val="a8"/>
    <w:next w:val="1b"/>
    <w:rsid w:val="0071515D"/>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Простая таблица 21"/>
    <w:basedOn w:val="a8"/>
    <w:next w:val="2f5"/>
    <w:rsid w:val="0071515D"/>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
    <w:name w:val="Простая таблица 31"/>
    <w:basedOn w:val="a8"/>
    <w:next w:val="3d"/>
    <w:rsid w:val="0071515D"/>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7">
    <w:name w:val="Сетка таблицы 11"/>
    <w:basedOn w:val="a8"/>
    <w:next w:val="1c"/>
    <w:rsid w:val="0071515D"/>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5">
    <w:name w:val="Сетка таблицы 21"/>
    <w:basedOn w:val="a8"/>
    <w:next w:val="2f6"/>
    <w:rsid w:val="0071515D"/>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3">
    <w:name w:val="Сетка таблицы 31"/>
    <w:basedOn w:val="a8"/>
    <w:next w:val="3e"/>
    <w:rsid w:val="0071515D"/>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8"/>
    <w:next w:val="48"/>
    <w:rsid w:val="0071515D"/>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8"/>
    <w:next w:val="57"/>
    <w:rsid w:val="0071515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8"/>
    <w:next w:val="63"/>
    <w:rsid w:val="0071515D"/>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8"/>
    <w:next w:val="73"/>
    <w:rsid w:val="0071515D"/>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8"/>
    <w:next w:val="83"/>
    <w:rsid w:val="0071515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c">
    <w:name w:val="Современная таблица1"/>
    <w:basedOn w:val="a8"/>
    <w:next w:val="afffffb"/>
    <w:rsid w:val="0071515D"/>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d">
    <w:name w:val="Стандартная таблица1"/>
    <w:basedOn w:val="a8"/>
    <w:next w:val="afffffc"/>
    <w:rsid w:val="0071515D"/>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1">
    <w:name w:val="Статья / Раздел2"/>
    <w:basedOn w:val="a9"/>
    <w:next w:val="a2"/>
    <w:rsid w:val="0071515D"/>
    <w:pPr>
      <w:numPr>
        <w:numId w:val="17"/>
      </w:numPr>
    </w:pPr>
  </w:style>
  <w:style w:type="table" w:customStyle="1" w:styleId="118">
    <w:name w:val="Столбцы таблицы 11"/>
    <w:basedOn w:val="a8"/>
    <w:next w:val="1d"/>
    <w:rsid w:val="0071515D"/>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Столбцы таблицы 21"/>
    <w:basedOn w:val="a8"/>
    <w:next w:val="2f7"/>
    <w:rsid w:val="0071515D"/>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Столбцы таблицы 31"/>
    <w:basedOn w:val="a8"/>
    <w:next w:val="3f"/>
    <w:rsid w:val="0071515D"/>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8"/>
    <w:next w:val="49"/>
    <w:rsid w:val="0071515D"/>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8"/>
    <w:next w:val="58"/>
    <w:rsid w:val="0071515D"/>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8"/>
    <w:next w:val="-10"/>
    <w:rsid w:val="0071515D"/>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8"/>
    <w:next w:val="-20"/>
    <w:rsid w:val="0071515D"/>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8"/>
    <w:next w:val="-30"/>
    <w:rsid w:val="0071515D"/>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8"/>
    <w:next w:val="-4"/>
    <w:rsid w:val="0071515D"/>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8"/>
    <w:next w:val="-5"/>
    <w:rsid w:val="0071515D"/>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8"/>
    <w:next w:val="-6"/>
    <w:rsid w:val="0071515D"/>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8"/>
    <w:next w:val="-7"/>
    <w:rsid w:val="0071515D"/>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8"/>
    <w:next w:val="-8"/>
    <w:rsid w:val="0071515D"/>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e">
    <w:name w:val="Тема таблицы1"/>
    <w:basedOn w:val="a8"/>
    <w:next w:val="afffffd"/>
    <w:rsid w:val="007151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Цветная таблица 11"/>
    <w:basedOn w:val="a8"/>
    <w:next w:val="1e"/>
    <w:rsid w:val="0071515D"/>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7">
    <w:name w:val="Цветная таблица 21"/>
    <w:basedOn w:val="a8"/>
    <w:next w:val="2f8"/>
    <w:rsid w:val="0071515D"/>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5">
    <w:name w:val="Цветная таблица 31"/>
    <w:basedOn w:val="a8"/>
    <w:next w:val="3f0"/>
    <w:rsid w:val="0071515D"/>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8"/>
    <w:next w:val="2-5"/>
    <w:uiPriority w:val="64"/>
    <w:rsid w:val="0071515D"/>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0">
    <w:name w:val="Стиль11"/>
    <w:rsid w:val="0071515D"/>
    <w:pPr>
      <w:numPr>
        <w:numId w:val="10"/>
      </w:numPr>
    </w:pPr>
  </w:style>
  <w:style w:type="numbering" w:customStyle="1" w:styleId="11a">
    <w:name w:val="Нет списка11"/>
    <w:next w:val="a9"/>
    <w:uiPriority w:val="99"/>
    <w:semiHidden/>
    <w:unhideWhenUsed/>
    <w:rsid w:val="0071515D"/>
  </w:style>
  <w:style w:type="character" w:customStyle="1" w:styleId="fts-hit">
    <w:name w:val="fts-hit"/>
    <w:rsid w:val="0060527E"/>
  </w:style>
  <w:style w:type="character" w:customStyle="1" w:styleId="120">
    <w:name w:val="Заголовок_12"/>
    <w:uiPriority w:val="99"/>
    <w:semiHidden/>
    <w:rsid w:val="00357614"/>
    <w:rPr>
      <w:b/>
      <w:bCs/>
    </w:rPr>
  </w:style>
  <w:style w:type="paragraph" w:customStyle="1" w:styleId="afffffff0">
    <w:name w:val="ГРАД Табличный текст (ширина)"/>
    <w:basedOn w:val="a5"/>
    <w:autoRedefine/>
    <w:rsid w:val="00357614"/>
    <w:pPr>
      <w:tabs>
        <w:tab w:val="left" w:pos="540"/>
      </w:tabs>
      <w:jc w:val="center"/>
    </w:pPr>
    <w:rPr>
      <w:bCs/>
      <w:color w:val="000000"/>
      <w:spacing w:val="4"/>
      <w:szCs w:val="28"/>
    </w:rPr>
  </w:style>
  <w:style w:type="paragraph" w:customStyle="1" w:styleId="320">
    <w:name w:val="Основной текст с отступом 32"/>
    <w:basedOn w:val="a5"/>
    <w:rsid w:val="00357614"/>
    <w:pPr>
      <w:widowControl w:val="0"/>
      <w:suppressAutoHyphens/>
      <w:spacing w:line="340" w:lineRule="exact"/>
      <w:ind w:firstLine="709"/>
      <w:jc w:val="center"/>
    </w:pPr>
    <w:rPr>
      <w:rFonts w:eastAsia="Lucida Sans Unicode" w:cs="Tahoma"/>
      <w:b/>
      <w:bCs/>
      <w:color w:val="000000"/>
      <w:lang w:eastAsia="en-US" w:bidi="en-US"/>
    </w:rPr>
  </w:style>
  <w:style w:type="character" w:customStyle="1" w:styleId="searchword">
    <w:name w:val="searchword"/>
    <w:rsid w:val="00357614"/>
  </w:style>
  <w:style w:type="numbering" w:customStyle="1" w:styleId="11111111">
    <w:name w:val="1 / 1.1 / 1.1.111"/>
    <w:basedOn w:val="a9"/>
    <w:next w:val="111111"/>
    <w:rsid w:val="00357614"/>
    <w:pPr>
      <w:numPr>
        <w:numId w:val="2"/>
      </w:numPr>
    </w:pPr>
  </w:style>
  <w:style w:type="paragraph" w:customStyle="1" w:styleId="afffffff1">
    <w:name w:val="заголовок"/>
    <w:basedOn w:val="a5"/>
    <w:link w:val="afffffff2"/>
    <w:qFormat/>
    <w:rsid w:val="00357614"/>
    <w:pPr>
      <w:tabs>
        <w:tab w:val="left" w:pos="708"/>
      </w:tabs>
      <w:spacing w:before="240" w:after="240"/>
      <w:ind w:firstLine="479"/>
      <w:jc w:val="both"/>
      <w:outlineLvl w:val="2"/>
    </w:pPr>
    <w:rPr>
      <w:rFonts w:ascii="Calibri Light" w:eastAsia="Calibri" w:hAnsi="Calibri Light"/>
      <w:b/>
      <w:lang w:eastAsia="en-US"/>
    </w:rPr>
  </w:style>
  <w:style w:type="character" w:customStyle="1" w:styleId="afffffff2">
    <w:name w:val="заголовок Знак"/>
    <w:link w:val="afffffff1"/>
    <w:rsid w:val="00357614"/>
    <w:rPr>
      <w:rFonts w:ascii="Calibri Light" w:eastAsia="Calibri" w:hAnsi="Calibri Light"/>
      <w:b/>
      <w:sz w:val="24"/>
      <w:szCs w:val="24"/>
      <w:lang w:eastAsia="en-US"/>
    </w:rPr>
  </w:style>
  <w:style w:type="paragraph" w:customStyle="1" w:styleId="Default">
    <w:name w:val="Default"/>
    <w:rsid w:val="00357614"/>
    <w:pPr>
      <w:autoSpaceDE w:val="0"/>
      <w:autoSpaceDN w:val="0"/>
      <w:adjustRightInd w:val="0"/>
    </w:pPr>
    <w:rPr>
      <w:rFonts w:eastAsia="Calibri"/>
      <w:color w:val="000000"/>
      <w:sz w:val="24"/>
      <w:szCs w:val="24"/>
    </w:rPr>
  </w:style>
  <w:style w:type="character" w:customStyle="1" w:styleId="ConsPlusNormal0">
    <w:name w:val="ConsPlusNormal Знак"/>
    <w:link w:val="ConsPlusNormal"/>
    <w:locked/>
    <w:rsid w:val="000710CB"/>
    <w:rPr>
      <w:rFonts w:ascii="Arial" w:hAnsi="Arial" w:cs="Arial"/>
    </w:rPr>
  </w:style>
  <w:style w:type="character" w:customStyle="1" w:styleId="w">
    <w:name w:val="w"/>
    <w:rsid w:val="00CD4F19"/>
  </w:style>
  <w:style w:type="numbering" w:customStyle="1" w:styleId="30">
    <w:name w:val="Стиль3"/>
    <w:uiPriority w:val="99"/>
    <w:rsid w:val="009922DC"/>
    <w:pPr>
      <w:numPr>
        <w:numId w:val="20"/>
      </w:numPr>
    </w:pPr>
  </w:style>
  <w:style w:type="numbering" w:customStyle="1" w:styleId="4">
    <w:name w:val="Стиль4"/>
    <w:uiPriority w:val="99"/>
    <w:rsid w:val="009922DC"/>
    <w:pPr>
      <w:numPr>
        <w:numId w:val="21"/>
      </w:numPr>
    </w:pPr>
  </w:style>
  <w:style w:type="numbering" w:customStyle="1" w:styleId="50">
    <w:name w:val="Стиль5"/>
    <w:uiPriority w:val="99"/>
    <w:rsid w:val="009922DC"/>
    <w:pPr>
      <w:numPr>
        <w:numId w:val="22"/>
      </w:numPr>
    </w:pPr>
  </w:style>
  <w:style w:type="numbering" w:customStyle="1" w:styleId="6">
    <w:name w:val="Стиль6"/>
    <w:uiPriority w:val="99"/>
    <w:rsid w:val="009922DC"/>
    <w:pPr>
      <w:numPr>
        <w:numId w:val="23"/>
      </w:numPr>
    </w:pPr>
  </w:style>
  <w:style w:type="numbering" w:customStyle="1" w:styleId="70">
    <w:name w:val="Стиль7"/>
    <w:uiPriority w:val="99"/>
    <w:rsid w:val="005D1CE7"/>
    <w:pPr>
      <w:numPr>
        <w:numId w:val="24"/>
      </w:numPr>
    </w:pPr>
  </w:style>
  <w:style w:type="numbering" w:customStyle="1" w:styleId="80">
    <w:name w:val="Стиль8"/>
    <w:uiPriority w:val="99"/>
    <w:rsid w:val="005D1CE7"/>
    <w:pPr>
      <w:numPr>
        <w:numId w:val="26"/>
      </w:numPr>
    </w:pPr>
  </w:style>
  <w:style w:type="paragraph" w:customStyle="1" w:styleId="11">
    <w:name w:val="ГРАД 1 Заголовок"/>
    <w:basedOn w:val="12"/>
    <w:autoRedefine/>
    <w:rsid w:val="00AB118B"/>
    <w:pPr>
      <w:keepNext w:val="0"/>
      <w:pageBreakBefore w:val="0"/>
      <w:numPr>
        <w:numId w:val="67"/>
      </w:numPr>
      <w:tabs>
        <w:tab w:val="clear" w:pos="851"/>
        <w:tab w:val="left" w:pos="1080"/>
      </w:tabs>
      <w:spacing w:before="120" w:after="360" w:line="360" w:lineRule="auto"/>
      <w:jc w:val="both"/>
    </w:pPr>
    <w:rPr>
      <w:rFonts w:cs="Arial"/>
      <w:caps w:val="0"/>
      <w:sz w:val="24"/>
      <w:szCs w:val="32"/>
    </w:rPr>
  </w:style>
  <w:style w:type="paragraph" w:customStyle="1" w:styleId="11b">
    <w:name w:val="ГРАД 1.1 Заголовок"/>
    <w:basedOn w:val="20"/>
    <w:autoRedefine/>
    <w:rsid w:val="00AB118B"/>
    <w:pPr>
      <w:numPr>
        <w:ilvl w:val="0"/>
        <w:numId w:val="0"/>
      </w:numPr>
      <w:tabs>
        <w:tab w:val="clear" w:pos="1134"/>
        <w:tab w:val="clear" w:pos="1276"/>
        <w:tab w:val="num" w:pos="432"/>
        <w:tab w:val="left" w:pos="1080"/>
      </w:tabs>
      <w:spacing w:before="120" w:after="240" w:line="360" w:lineRule="auto"/>
      <w:ind w:left="432" w:hanging="432"/>
      <w:jc w:val="both"/>
    </w:pPr>
    <w:rPr>
      <w:iCs w:val="0"/>
      <w:sz w:val="24"/>
      <w:szCs w:val="20"/>
    </w:rPr>
  </w:style>
  <w:style w:type="paragraph" w:customStyle="1" w:styleId="111">
    <w:name w:val="ГРАД 1.1.1 Заголовок"/>
    <w:basedOn w:val="3"/>
    <w:autoRedefine/>
    <w:rsid w:val="00AB118B"/>
    <w:pPr>
      <w:numPr>
        <w:numId w:val="37"/>
      </w:numPr>
      <w:tabs>
        <w:tab w:val="clear" w:pos="1276"/>
        <w:tab w:val="num" w:pos="432"/>
        <w:tab w:val="left" w:pos="1080"/>
      </w:tabs>
      <w:spacing w:line="360" w:lineRule="auto"/>
      <w:ind w:left="432" w:hanging="432"/>
      <w:jc w:val="both"/>
    </w:pPr>
    <w:rPr>
      <w:rFonts w:cs="Arial"/>
      <w:sz w:val="24"/>
    </w:rPr>
  </w:style>
  <w:style w:type="paragraph" w:customStyle="1" w:styleId="14">
    <w:name w:val="Таблица 1"/>
    <w:basedOn w:val="a5"/>
    <w:autoRedefine/>
    <w:rsid w:val="00AB118B"/>
    <w:pPr>
      <w:numPr>
        <w:numId w:val="68"/>
      </w:numPr>
      <w:spacing w:line="360" w:lineRule="auto"/>
      <w:jc w:val="both"/>
    </w:pPr>
  </w:style>
  <w:style w:type="paragraph" w:customStyle="1" w:styleId="2fc">
    <w:name w:val="заголовок 2"/>
    <w:basedOn w:val="a6"/>
    <w:next w:val="a6"/>
    <w:link w:val="2fd"/>
    <w:qFormat/>
    <w:rsid w:val="00AB118B"/>
    <w:pPr>
      <w:ind w:firstLine="709"/>
    </w:pPr>
    <w:rPr>
      <w:sz w:val="28"/>
      <w:szCs w:val="28"/>
      <w:lang w:eastAsia="ru-RU"/>
    </w:rPr>
  </w:style>
  <w:style w:type="character" w:customStyle="1" w:styleId="2fd">
    <w:name w:val="заголовок 2 Знак"/>
    <w:link w:val="2fc"/>
    <w:rsid w:val="00AB118B"/>
    <w:rPr>
      <w:sz w:val="28"/>
      <w:szCs w:val="28"/>
      <w:lang w:val="x-none"/>
    </w:rPr>
  </w:style>
  <w:style w:type="paragraph" w:customStyle="1" w:styleId="ConsNonformat">
    <w:name w:val="ConsNonformat"/>
    <w:link w:val="ConsNonformat0"/>
    <w:rsid w:val="00AB118B"/>
    <w:pPr>
      <w:widowControl w:val="0"/>
      <w:suppressAutoHyphens/>
    </w:pPr>
    <w:rPr>
      <w:rFonts w:ascii="Courier New" w:eastAsia="Arial" w:hAnsi="Courier New"/>
      <w:lang w:eastAsia="ar-SA"/>
    </w:rPr>
  </w:style>
  <w:style w:type="character" w:customStyle="1" w:styleId="ConsNonformat0">
    <w:name w:val="ConsNonformat Знак"/>
    <w:link w:val="ConsNonformat"/>
    <w:locked/>
    <w:rsid w:val="00AB118B"/>
    <w:rPr>
      <w:rFonts w:ascii="Courier New" w:eastAsia="Arial" w:hAnsi="Courier New"/>
      <w:lang w:eastAsia="ar-SA"/>
    </w:rPr>
  </w:style>
  <w:style w:type="character" w:customStyle="1" w:styleId="Bodytext6">
    <w:name w:val="Body text (6)_"/>
    <w:link w:val="Bodytext60"/>
    <w:rsid w:val="00AB118B"/>
    <w:rPr>
      <w:sz w:val="8"/>
      <w:szCs w:val="8"/>
      <w:shd w:val="clear" w:color="auto" w:fill="FFFFFF"/>
    </w:rPr>
  </w:style>
  <w:style w:type="paragraph" w:customStyle="1" w:styleId="Bodytext60">
    <w:name w:val="Body text (6)"/>
    <w:basedOn w:val="a5"/>
    <w:link w:val="Bodytext6"/>
    <w:rsid w:val="00AB118B"/>
    <w:pPr>
      <w:shd w:val="clear" w:color="auto" w:fill="FFFFFF"/>
      <w:spacing w:line="0" w:lineRule="atLeast"/>
    </w:pPr>
    <w:rPr>
      <w:sz w:val="8"/>
      <w:szCs w:val="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76333">
      <w:bodyDiv w:val="1"/>
      <w:marLeft w:val="0"/>
      <w:marRight w:val="0"/>
      <w:marTop w:val="0"/>
      <w:marBottom w:val="0"/>
      <w:divBdr>
        <w:top w:val="none" w:sz="0" w:space="0" w:color="auto"/>
        <w:left w:val="none" w:sz="0" w:space="0" w:color="auto"/>
        <w:bottom w:val="none" w:sz="0" w:space="0" w:color="auto"/>
        <w:right w:val="none" w:sz="0" w:space="0" w:color="auto"/>
      </w:divBdr>
    </w:div>
    <w:div w:id="10304913">
      <w:bodyDiv w:val="1"/>
      <w:marLeft w:val="0"/>
      <w:marRight w:val="0"/>
      <w:marTop w:val="0"/>
      <w:marBottom w:val="0"/>
      <w:divBdr>
        <w:top w:val="none" w:sz="0" w:space="0" w:color="auto"/>
        <w:left w:val="none" w:sz="0" w:space="0" w:color="auto"/>
        <w:bottom w:val="none" w:sz="0" w:space="0" w:color="auto"/>
        <w:right w:val="none" w:sz="0" w:space="0" w:color="auto"/>
      </w:divBdr>
    </w:div>
    <w:div w:id="17896922">
      <w:bodyDiv w:val="1"/>
      <w:marLeft w:val="0"/>
      <w:marRight w:val="0"/>
      <w:marTop w:val="0"/>
      <w:marBottom w:val="0"/>
      <w:divBdr>
        <w:top w:val="none" w:sz="0" w:space="0" w:color="auto"/>
        <w:left w:val="none" w:sz="0" w:space="0" w:color="auto"/>
        <w:bottom w:val="none" w:sz="0" w:space="0" w:color="auto"/>
        <w:right w:val="none" w:sz="0" w:space="0" w:color="auto"/>
      </w:divBdr>
    </w:div>
    <w:div w:id="86580898">
      <w:bodyDiv w:val="1"/>
      <w:marLeft w:val="0"/>
      <w:marRight w:val="0"/>
      <w:marTop w:val="0"/>
      <w:marBottom w:val="0"/>
      <w:divBdr>
        <w:top w:val="none" w:sz="0" w:space="0" w:color="auto"/>
        <w:left w:val="none" w:sz="0" w:space="0" w:color="auto"/>
        <w:bottom w:val="none" w:sz="0" w:space="0" w:color="auto"/>
        <w:right w:val="none" w:sz="0" w:space="0" w:color="auto"/>
      </w:divBdr>
    </w:div>
    <w:div w:id="86657313">
      <w:bodyDiv w:val="1"/>
      <w:marLeft w:val="0"/>
      <w:marRight w:val="0"/>
      <w:marTop w:val="0"/>
      <w:marBottom w:val="0"/>
      <w:divBdr>
        <w:top w:val="none" w:sz="0" w:space="0" w:color="auto"/>
        <w:left w:val="none" w:sz="0" w:space="0" w:color="auto"/>
        <w:bottom w:val="none" w:sz="0" w:space="0" w:color="auto"/>
        <w:right w:val="none" w:sz="0" w:space="0" w:color="auto"/>
      </w:divBdr>
    </w:div>
    <w:div w:id="102920446">
      <w:bodyDiv w:val="1"/>
      <w:marLeft w:val="0"/>
      <w:marRight w:val="0"/>
      <w:marTop w:val="0"/>
      <w:marBottom w:val="0"/>
      <w:divBdr>
        <w:top w:val="none" w:sz="0" w:space="0" w:color="auto"/>
        <w:left w:val="none" w:sz="0" w:space="0" w:color="auto"/>
        <w:bottom w:val="none" w:sz="0" w:space="0" w:color="auto"/>
        <w:right w:val="none" w:sz="0" w:space="0" w:color="auto"/>
      </w:divBdr>
    </w:div>
    <w:div w:id="107169581">
      <w:bodyDiv w:val="1"/>
      <w:marLeft w:val="0"/>
      <w:marRight w:val="0"/>
      <w:marTop w:val="0"/>
      <w:marBottom w:val="0"/>
      <w:divBdr>
        <w:top w:val="none" w:sz="0" w:space="0" w:color="auto"/>
        <w:left w:val="none" w:sz="0" w:space="0" w:color="auto"/>
        <w:bottom w:val="none" w:sz="0" w:space="0" w:color="auto"/>
        <w:right w:val="none" w:sz="0" w:space="0" w:color="auto"/>
      </w:divBdr>
    </w:div>
    <w:div w:id="142743952">
      <w:bodyDiv w:val="1"/>
      <w:marLeft w:val="0"/>
      <w:marRight w:val="0"/>
      <w:marTop w:val="0"/>
      <w:marBottom w:val="0"/>
      <w:divBdr>
        <w:top w:val="none" w:sz="0" w:space="0" w:color="auto"/>
        <w:left w:val="none" w:sz="0" w:space="0" w:color="auto"/>
        <w:bottom w:val="none" w:sz="0" w:space="0" w:color="auto"/>
        <w:right w:val="none" w:sz="0" w:space="0" w:color="auto"/>
      </w:divBdr>
    </w:div>
    <w:div w:id="181357076">
      <w:bodyDiv w:val="1"/>
      <w:marLeft w:val="0"/>
      <w:marRight w:val="0"/>
      <w:marTop w:val="0"/>
      <w:marBottom w:val="0"/>
      <w:divBdr>
        <w:top w:val="none" w:sz="0" w:space="0" w:color="auto"/>
        <w:left w:val="none" w:sz="0" w:space="0" w:color="auto"/>
        <w:bottom w:val="none" w:sz="0" w:space="0" w:color="auto"/>
        <w:right w:val="none" w:sz="0" w:space="0" w:color="auto"/>
      </w:divBdr>
    </w:div>
    <w:div w:id="185949625">
      <w:bodyDiv w:val="1"/>
      <w:marLeft w:val="0"/>
      <w:marRight w:val="0"/>
      <w:marTop w:val="0"/>
      <w:marBottom w:val="0"/>
      <w:divBdr>
        <w:top w:val="none" w:sz="0" w:space="0" w:color="auto"/>
        <w:left w:val="none" w:sz="0" w:space="0" w:color="auto"/>
        <w:bottom w:val="none" w:sz="0" w:space="0" w:color="auto"/>
        <w:right w:val="none" w:sz="0" w:space="0" w:color="auto"/>
      </w:divBdr>
    </w:div>
    <w:div w:id="226965172">
      <w:bodyDiv w:val="1"/>
      <w:marLeft w:val="0"/>
      <w:marRight w:val="0"/>
      <w:marTop w:val="0"/>
      <w:marBottom w:val="0"/>
      <w:divBdr>
        <w:top w:val="none" w:sz="0" w:space="0" w:color="auto"/>
        <w:left w:val="none" w:sz="0" w:space="0" w:color="auto"/>
        <w:bottom w:val="none" w:sz="0" w:space="0" w:color="auto"/>
        <w:right w:val="none" w:sz="0" w:space="0" w:color="auto"/>
      </w:divBdr>
    </w:div>
    <w:div w:id="234634010">
      <w:bodyDiv w:val="1"/>
      <w:marLeft w:val="0"/>
      <w:marRight w:val="0"/>
      <w:marTop w:val="0"/>
      <w:marBottom w:val="0"/>
      <w:divBdr>
        <w:top w:val="none" w:sz="0" w:space="0" w:color="auto"/>
        <w:left w:val="none" w:sz="0" w:space="0" w:color="auto"/>
        <w:bottom w:val="none" w:sz="0" w:space="0" w:color="auto"/>
        <w:right w:val="none" w:sz="0" w:space="0" w:color="auto"/>
      </w:divBdr>
    </w:div>
    <w:div w:id="252784395">
      <w:bodyDiv w:val="1"/>
      <w:marLeft w:val="0"/>
      <w:marRight w:val="0"/>
      <w:marTop w:val="0"/>
      <w:marBottom w:val="0"/>
      <w:divBdr>
        <w:top w:val="none" w:sz="0" w:space="0" w:color="auto"/>
        <w:left w:val="none" w:sz="0" w:space="0" w:color="auto"/>
        <w:bottom w:val="none" w:sz="0" w:space="0" w:color="auto"/>
        <w:right w:val="none" w:sz="0" w:space="0" w:color="auto"/>
      </w:divBdr>
    </w:div>
    <w:div w:id="253781992">
      <w:bodyDiv w:val="1"/>
      <w:marLeft w:val="0"/>
      <w:marRight w:val="0"/>
      <w:marTop w:val="0"/>
      <w:marBottom w:val="0"/>
      <w:divBdr>
        <w:top w:val="none" w:sz="0" w:space="0" w:color="auto"/>
        <w:left w:val="none" w:sz="0" w:space="0" w:color="auto"/>
        <w:bottom w:val="none" w:sz="0" w:space="0" w:color="auto"/>
        <w:right w:val="none" w:sz="0" w:space="0" w:color="auto"/>
      </w:divBdr>
    </w:div>
    <w:div w:id="316080437">
      <w:bodyDiv w:val="1"/>
      <w:marLeft w:val="0"/>
      <w:marRight w:val="0"/>
      <w:marTop w:val="0"/>
      <w:marBottom w:val="0"/>
      <w:divBdr>
        <w:top w:val="none" w:sz="0" w:space="0" w:color="auto"/>
        <w:left w:val="none" w:sz="0" w:space="0" w:color="auto"/>
        <w:bottom w:val="none" w:sz="0" w:space="0" w:color="auto"/>
        <w:right w:val="none" w:sz="0" w:space="0" w:color="auto"/>
      </w:divBdr>
    </w:div>
    <w:div w:id="324364780">
      <w:bodyDiv w:val="1"/>
      <w:marLeft w:val="0"/>
      <w:marRight w:val="0"/>
      <w:marTop w:val="0"/>
      <w:marBottom w:val="0"/>
      <w:divBdr>
        <w:top w:val="none" w:sz="0" w:space="0" w:color="auto"/>
        <w:left w:val="none" w:sz="0" w:space="0" w:color="auto"/>
        <w:bottom w:val="none" w:sz="0" w:space="0" w:color="auto"/>
        <w:right w:val="none" w:sz="0" w:space="0" w:color="auto"/>
      </w:divBdr>
    </w:div>
    <w:div w:id="327171364">
      <w:bodyDiv w:val="1"/>
      <w:marLeft w:val="0"/>
      <w:marRight w:val="0"/>
      <w:marTop w:val="0"/>
      <w:marBottom w:val="0"/>
      <w:divBdr>
        <w:top w:val="none" w:sz="0" w:space="0" w:color="auto"/>
        <w:left w:val="none" w:sz="0" w:space="0" w:color="auto"/>
        <w:bottom w:val="none" w:sz="0" w:space="0" w:color="auto"/>
        <w:right w:val="none" w:sz="0" w:space="0" w:color="auto"/>
      </w:divBdr>
    </w:div>
    <w:div w:id="373431396">
      <w:bodyDiv w:val="1"/>
      <w:marLeft w:val="0"/>
      <w:marRight w:val="0"/>
      <w:marTop w:val="0"/>
      <w:marBottom w:val="0"/>
      <w:divBdr>
        <w:top w:val="none" w:sz="0" w:space="0" w:color="auto"/>
        <w:left w:val="none" w:sz="0" w:space="0" w:color="auto"/>
        <w:bottom w:val="none" w:sz="0" w:space="0" w:color="auto"/>
        <w:right w:val="none" w:sz="0" w:space="0" w:color="auto"/>
      </w:divBdr>
    </w:div>
    <w:div w:id="399058668">
      <w:bodyDiv w:val="1"/>
      <w:marLeft w:val="0"/>
      <w:marRight w:val="0"/>
      <w:marTop w:val="0"/>
      <w:marBottom w:val="0"/>
      <w:divBdr>
        <w:top w:val="none" w:sz="0" w:space="0" w:color="auto"/>
        <w:left w:val="none" w:sz="0" w:space="0" w:color="auto"/>
        <w:bottom w:val="none" w:sz="0" w:space="0" w:color="auto"/>
        <w:right w:val="none" w:sz="0" w:space="0" w:color="auto"/>
      </w:divBdr>
    </w:div>
    <w:div w:id="405496742">
      <w:bodyDiv w:val="1"/>
      <w:marLeft w:val="0"/>
      <w:marRight w:val="0"/>
      <w:marTop w:val="0"/>
      <w:marBottom w:val="0"/>
      <w:divBdr>
        <w:top w:val="none" w:sz="0" w:space="0" w:color="auto"/>
        <w:left w:val="none" w:sz="0" w:space="0" w:color="auto"/>
        <w:bottom w:val="none" w:sz="0" w:space="0" w:color="auto"/>
        <w:right w:val="none" w:sz="0" w:space="0" w:color="auto"/>
      </w:divBdr>
    </w:div>
    <w:div w:id="408118481">
      <w:bodyDiv w:val="1"/>
      <w:marLeft w:val="0"/>
      <w:marRight w:val="0"/>
      <w:marTop w:val="0"/>
      <w:marBottom w:val="0"/>
      <w:divBdr>
        <w:top w:val="none" w:sz="0" w:space="0" w:color="auto"/>
        <w:left w:val="none" w:sz="0" w:space="0" w:color="auto"/>
        <w:bottom w:val="none" w:sz="0" w:space="0" w:color="auto"/>
        <w:right w:val="none" w:sz="0" w:space="0" w:color="auto"/>
      </w:divBdr>
    </w:div>
    <w:div w:id="525601282">
      <w:bodyDiv w:val="1"/>
      <w:marLeft w:val="0"/>
      <w:marRight w:val="0"/>
      <w:marTop w:val="0"/>
      <w:marBottom w:val="0"/>
      <w:divBdr>
        <w:top w:val="none" w:sz="0" w:space="0" w:color="auto"/>
        <w:left w:val="none" w:sz="0" w:space="0" w:color="auto"/>
        <w:bottom w:val="none" w:sz="0" w:space="0" w:color="auto"/>
        <w:right w:val="none" w:sz="0" w:space="0" w:color="auto"/>
      </w:divBdr>
    </w:div>
    <w:div w:id="584918455">
      <w:bodyDiv w:val="1"/>
      <w:marLeft w:val="0"/>
      <w:marRight w:val="0"/>
      <w:marTop w:val="0"/>
      <w:marBottom w:val="0"/>
      <w:divBdr>
        <w:top w:val="none" w:sz="0" w:space="0" w:color="auto"/>
        <w:left w:val="none" w:sz="0" w:space="0" w:color="auto"/>
        <w:bottom w:val="none" w:sz="0" w:space="0" w:color="auto"/>
        <w:right w:val="none" w:sz="0" w:space="0" w:color="auto"/>
      </w:divBdr>
    </w:div>
    <w:div w:id="627321607">
      <w:bodyDiv w:val="1"/>
      <w:marLeft w:val="0"/>
      <w:marRight w:val="0"/>
      <w:marTop w:val="0"/>
      <w:marBottom w:val="0"/>
      <w:divBdr>
        <w:top w:val="none" w:sz="0" w:space="0" w:color="auto"/>
        <w:left w:val="none" w:sz="0" w:space="0" w:color="auto"/>
        <w:bottom w:val="none" w:sz="0" w:space="0" w:color="auto"/>
        <w:right w:val="none" w:sz="0" w:space="0" w:color="auto"/>
      </w:divBdr>
    </w:div>
    <w:div w:id="640429697">
      <w:bodyDiv w:val="1"/>
      <w:marLeft w:val="0"/>
      <w:marRight w:val="0"/>
      <w:marTop w:val="0"/>
      <w:marBottom w:val="0"/>
      <w:divBdr>
        <w:top w:val="none" w:sz="0" w:space="0" w:color="auto"/>
        <w:left w:val="none" w:sz="0" w:space="0" w:color="auto"/>
        <w:bottom w:val="none" w:sz="0" w:space="0" w:color="auto"/>
        <w:right w:val="none" w:sz="0" w:space="0" w:color="auto"/>
      </w:divBdr>
    </w:div>
    <w:div w:id="642736816">
      <w:bodyDiv w:val="1"/>
      <w:marLeft w:val="0"/>
      <w:marRight w:val="0"/>
      <w:marTop w:val="0"/>
      <w:marBottom w:val="0"/>
      <w:divBdr>
        <w:top w:val="none" w:sz="0" w:space="0" w:color="auto"/>
        <w:left w:val="none" w:sz="0" w:space="0" w:color="auto"/>
        <w:bottom w:val="none" w:sz="0" w:space="0" w:color="auto"/>
        <w:right w:val="none" w:sz="0" w:space="0" w:color="auto"/>
      </w:divBdr>
      <w:divsChild>
        <w:div w:id="1290163974">
          <w:marLeft w:val="0"/>
          <w:marRight w:val="0"/>
          <w:marTop w:val="0"/>
          <w:marBottom w:val="0"/>
          <w:divBdr>
            <w:top w:val="none" w:sz="0" w:space="0" w:color="auto"/>
            <w:left w:val="none" w:sz="0" w:space="0" w:color="auto"/>
            <w:bottom w:val="none" w:sz="0" w:space="0" w:color="auto"/>
            <w:right w:val="none" w:sz="0" w:space="0" w:color="auto"/>
          </w:divBdr>
          <w:divsChild>
            <w:div w:id="978803440">
              <w:marLeft w:val="0"/>
              <w:marRight w:val="0"/>
              <w:marTop w:val="0"/>
              <w:marBottom w:val="0"/>
              <w:divBdr>
                <w:top w:val="none" w:sz="0" w:space="0" w:color="auto"/>
                <w:left w:val="none" w:sz="0" w:space="0" w:color="auto"/>
                <w:bottom w:val="none" w:sz="0" w:space="0" w:color="auto"/>
                <w:right w:val="none" w:sz="0" w:space="0" w:color="auto"/>
              </w:divBdr>
              <w:divsChild>
                <w:div w:id="196821655">
                  <w:marLeft w:val="0"/>
                  <w:marRight w:val="0"/>
                  <w:marTop w:val="0"/>
                  <w:marBottom w:val="0"/>
                  <w:divBdr>
                    <w:top w:val="none" w:sz="0" w:space="0" w:color="auto"/>
                    <w:left w:val="none" w:sz="0" w:space="0" w:color="auto"/>
                    <w:bottom w:val="none" w:sz="0" w:space="0" w:color="auto"/>
                    <w:right w:val="none" w:sz="0" w:space="0" w:color="auto"/>
                  </w:divBdr>
                  <w:divsChild>
                    <w:div w:id="187538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4653669">
      <w:bodyDiv w:val="1"/>
      <w:marLeft w:val="0"/>
      <w:marRight w:val="0"/>
      <w:marTop w:val="0"/>
      <w:marBottom w:val="0"/>
      <w:divBdr>
        <w:top w:val="none" w:sz="0" w:space="0" w:color="auto"/>
        <w:left w:val="none" w:sz="0" w:space="0" w:color="auto"/>
        <w:bottom w:val="none" w:sz="0" w:space="0" w:color="auto"/>
        <w:right w:val="none" w:sz="0" w:space="0" w:color="auto"/>
      </w:divBdr>
    </w:div>
    <w:div w:id="699667519">
      <w:bodyDiv w:val="1"/>
      <w:marLeft w:val="0"/>
      <w:marRight w:val="0"/>
      <w:marTop w:val="0"/>
      <w:marBottom w:val="0"/>
      <w:divBdr>
        <w:top w:val="none" w:sz="0" w:space="0" w:color="auto"/>
        <w:left w:val="none" w:sz="0" w:space="0" w:color="auto"/>
        <w:bottom w:val="none" w:sz="0" w:space="0" w:color="auto"/>
        <w:right w:val="none" w:sz="0" w:space="0" w:color="auto"/>
      </w:divBdr>
    </w:div>
    <w:div w:id="707603011">
      <w:bodyDiv w:val="1"/>
      <w:marLeft w:val="0"/>
      <w:marRight w:val="0"/>
      <w:marTop w:val="0"/>
      <w:marBottom w:val="0"/>
      <w:divBdr>
        <w:top w:val="none" w:sz="0" w:space="0" w:color="auto"/>
        <w:left w:val="none" w:sz="0" w:space="0" w:color="auto"/>
        <w:bottom w:val="none" w:sz="0" w:space="0" w:color="auto"/>
        <w:right w:val="none" w:sz="0" w:space="0" w:color="auto"/>
      </w:divBdr>
    </w:div>
    <w:div w:id="719520730">
      <w:bodyDiv w:val="1"/>
      <w:marLeft w:val="0"/>
      <w:marRight w:val="0"/>
      <w:marTop w:val="0"/>
      <w:marBottom w:val="0"/>
      <w:divBdr>
        <w:top w:val="none" w:sz="0" w:space="0" w:color="auto"/>
        <w:left w:val="none" w:sz="0" w:space="0" w:color="auto"/>
        <w:bottom w:val="none" w:sz="0" w:space="0" w:color="auto"/>
        <w:right w:val="none" w:sz="0" w:space="0" w:color="auto"/>
      </w:divBdr>
    </w:div>
    <w:div w:id="735858583">
      <w:bodyDiv w:val="1"/>
      <w:marLeft w:val="0"/>
      <w:marRight w:val="0"/>
      <w:marTop w:val="0"/>
      <w:marBottom w:val="0"/>
      <w:divBdr>
        <w:top w:val="none" w:sz="0" w:space="0" w:color="auto"/>
        <w:left w:val="none" w:sz="0" w:space="0" w:color="auto"/>
        <w:bottom w:val="none" w:sz="0" w:space="0" w:color="auto"/>
        <w:right w:val="none" w:sz="0" w:space="0" w:color="auto"/>
      </w:divBdr>
      <w:divsChild>
        <w:div w:id="1533303505">
          <w:marLeft w:val="0"/>
          <w:marRight w:val="0"/>
          <w:marTop w:val="0"/>
          <w:marBottom w:val="0"/>
          <w:divBdr>
            <w:top w:val="none" w:sz="0" w:space="0" w:color="auto"/>
            <w:left w:val="none" w:sz="0" w:space="0" w:color="auto"/>
            <w:bottom w:val="none" w:sz="0" w:space="0" w:color="auto"/>
            <w:right w:val="none" w:sz="0" w:space="0" w:color="auto"/>
          </w:divBdr>
          <w:divsChild>
            <w:div w:id="284849106">
              <w:marLeft w:val="0"/>
              <w:marRight w:val="0"/>
              <w:marTop w:val="0"/>
              <w:marBottom w:val="0"/>
              <w:divBdr>
                <w:top w:val="none" w:sz="0" w:space="0" w:color="auto"/>
                <w:left w:val="none" w:sz="0" w:space="0" w:color="auto"/>
                <w:bottom w:val="none" w:sz="0" w:space="0" w:color="auto"/>
                <w:right w:val="none" w:sz="0" w:space="0" w:color="auto"/>
              </w:divBdr>
              <w:divsChild>
                <w:div w:id="393967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750508">
      <w:bodyDiv w:val="1"/>
      <w:marLeft w:val="0"/>
      <w:marRight w:val="0"/>
      <w:marTop w:val="0"/>
      <w:marBottom w:val="0"/>
      <w:divBdr>
        <w:top w:val="none" w:sz="0" w:space="0" w:color="auto"/>
        <w:left w:val="none" w:sz="0" w:space="0" w:color="auto"/>
        <w:bottom w:val="none" w:sz="0" w:space="0" w:color="auto"/>
        <w:right w:val="none" w:sz="0" w:space="0" w:color="auto"/>
      </w:divBdr>
    </w:div>
    <w:div w:id="773981164">
      <w:bodyDiv w:val="1"/>
      <w:marLeft w:val="0"/>
      <w:marRight w:val="0"/>
      <w:marTop w:val="0"/>
      <w:marBottom w:val="0"/>
      <w:divBdr>
        <w:top w:val="none" w:sz="0" w:space="0" w:color="auto"/>
        <w:left w:val="none" w:sz="0" w:space="0" w:color="auto"/>
        <w:bottom w:val="none" w:sz="0" w:space="0" w:color="auto"/>
        <w:right w:val="none" w:sz="0" w:space="0" w:color="auto"/>
      </w:divBdr>
    </w:div>
    <w:div w:id="793214544">
      <w:bodyDiv w:val="1"/>
      <w:marLeft w:val="0"/>
      <w:marRight w:val="0"/>
      <w:marTop w:val="0"/>
      <w:marBottom w:val="0"/>
      <w:divBdr>
        <w:top w:val="none" w:sz="0" w:space="0" w:color="auto"/>
        <w:left w:val="none" w:sz="0" w:space="0" w:color="auto"/>
        <w:bottom w:val="none" w:sz="0" w:space="0" w:color="auto"/>
        <w:right w:val="none" w:sz="0" w:space="0" w:color="auto"/>
      </w:divBdr>
    </w:div>
    <w:div w:id="794716004">
      <w:bodyDiv w:val="1"/>
      <w:marLeft w:val="0"/>
      <w:marRight w:val="0"/>
      <w:marTop w:val="0"/>
      <w:marBottom w:val="0"/>
      <w:divBdr>
        <w:top w:val="none" w:sz="0" w:space="0" w:color="auto"/>
        <w:left w:val="none" w:sz="0" w:space="0" w:color="auto"/>
        <w:bottom w:val="none" w:sz="0" w:space="0" w:color="auto"/>
        <w:right w:val="none" w:sz="0" w:space="0" w:color="auto"/>
      </w:divBdr>
    </w:div>
    <w:div w:id="816191708">
      <w:bodyDiv w:val="1"/>
      <w:marLeft w:val="0"/>
      <w:marRight w:val="0"/>
      <w:marTop w:val="0"/>
      <w:marBottom w:val="0"/>
      <w:divBdr>
        <w:top w:val="none" w:sz="0" w:space="0" w:color="auto"/>
        <w:left w:val="none" w:sz="0" w:space="0" w:color="auto"/>
        <w:bottom w:val="none" w:sz="0" w:space="0" w:color="auto"/>
        <w:right w:val="none" w:sz="0" w:space="0" w:color="auto"/>
      </w:divBdr>
    </w:div>
    <w:div w:id="818888279">
      <w:bodyDiv w:val="1"/>
      <w:marLeft w:val="0"/>
      <w:marRight w:val="0"/>
      <w:marTop w:val="0"/>
      <w:marBottom w:val="0"/>
      <w:divBdr>
        <w:top w:val="none" w:sz="0" w:space="0" w:color="auto"/>
        <w:left w:val="none" w:sz="0" w:space="0" w:color="auto"/>
        <w:bottom w:val="none" w:sz="0" w:space="0" w:color="auto"/>
        <w:right w:val="none" w:sz="0" w:space="0" w:color="auto"/>
      </w:divBdr>
    </w:div>
    <w:div w:id="838229108">
      <w:bodyDiv w:val="1"/>
      <w:marLeft w:val="0"/>
      <w:marRight w:val="0"/>
      <w:marTop w:val="0"/>
      <w:marBottom w:val="0"/>
      <w:divBdr>
        <w:top w:val="none" w:sz="0" w:space="0" w:color="auto"/>
        <w:left w:val="none" w:sz="0" w:space="0" w:color="auto"/>
        <w:bottom w:val="none" w:sz="0" w:space="0" w:color="auto"/>
        <w:right w:val="none" w:sz="0" w:space="0" w:color="auto"/>
      </w:divBdr>
      <w:divsChild>
        <w:div w:id="1846167915">
          <w:marLeft w:val="0"/>
          <w:marRight w:val="0"/>
          <w:marTop w:val="0"/>
          <w:marBottom w:val="0"/>
          <w:divBdr>
            <w:top w:val="none" w:sz="0" w:space="0" w:color="auto"/>
            <w:left w:val="none" w:sz="0" w:space="0" w:color="auto"/>
            <w:bottom w:val="none" w:sz="0" w:space="0" w:color="auto"/>
            <w:right w:val="none" w:sz="0" w:space="0" w:color="auto"/>
          </w:divBdr>
          <w:divsChild>
            <w:div w:id="50817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924448">
      <w:bodyDiv w:val="1"/>
      <w:marLeft w:val="0"/>
      <w:marRight w:val="0"/>
      <w:marTop w:val="0"/>
      <w:marBottom w:val="0"/>
      <w:divBdr>
        <w:top w:val="none" w:sz="0" w:space="0" w:color="auto"/>
        <w:left w:val="none" w:sz="0" w:space="0" w:color="auto"/>
        <w:bottom w:val="none" w:sz="0" w:space="0" w:color="auto"/>
        <w:right w:val="none" w:sz="0" w:space="0" w:color="auto"/>
      </w:divBdr>
    </w:div>
    <w:div w:id="840311130">
      <w:bodyDiv w:val="1"/>
      <w:marLeft w:val="0"/>
      <w:marRight w:val="0"/>
      <w:marTop w:val="0"/>
      <w:marBottom w:val="0"/>
      <w:divBdr>
        <w:top w:val="none" w:sz="0" w:space="0" w:color="auto"/>
        <w:left w:val="none" w:sz="0" w:space="0" w:color="auto"/>
        <w:bottom w:val="none" w:sz="0" w:space="0" w:color="auto"/>
        <w:right w:val="none" w:sz="0" w:space="0" w:color="auto"/>
      </w:divBdr>
    </w:div>
    <w:div w:id="873808847">
      <w:bodyDiv w:val="1"/>
      <w:marLeft w:val="0"/>
      <w:marRight w:val="0"/>
      <w:marTop w:val="0"/>
      <w:marBottom w:val="0"/>
      <w:divBdr>
        <w:top w:val="none" w:sz="0" w:space="0" w:color="auto"/>
        <w:left w:val="none" w:sz="0" w:space="0" w:color="auto"/>
        <w:bottom w:val="none" w:sz="0" w:space="0" w:color="auto"/>
        <w:right w:val="none" w:sz="0" w:space="0" w:color="auto"/>
      </w:divBdr>
    </w:div>
    <w:div w:id="876773236">
      <w:bodyDiv w:val="1"/>
      <w:marLeft w:val="0"/>
      <w:marRight w:val="0"/>
      <w:marTop w:val="0"/>
      <w:marBottom w:val="0"/>
      <w:divBdr>
        <w:top w:val="none" w:sz="0" w:space="0" w:color="auto"/>
        <w:left w:val="none" w:sz="0" w:space="0" w:color="auto"/>
        <w:bottom w:val="none" w:sz="0" w:space="0" w:color="auto"/>
        <w:right w:val="none" w:sz="0" w:space="0" w:color="auto"/>
      </w:divBdr>
    </w:div>
    <w:div w:id="893664680">
      <w:bodyDiv w:val="1"/>
      <w:marLeft w:val="0"/>
      <w:marRight w:val="0"/>
      <w:marTop w:val="0"/>
      <w:marBottom w:val="0"/>
      <w:divBdr>
        <w:top w:val="none" w:sz="0" w:space="0" w:color="auto"/>
        <w:left w:val="none" w:sz="0" w:space="0" w:color="auto"/>
        <w:bottom w:val="none" w:sz="0" w:space="0" w:color="auto"/>
        <w:right w:val="none" w:sz="0" w:space="0" w:color="auto"/>
      </w:divBdr>
    </w:div>
    <w:div w:id="998114201">
      <w:bodyDiv w:val="1"/>
      <w:marLeft w:val="0"/>
      <w:marRight w:val="0"/>
      <w:marTop w:val="0"/>
      <w:marBottom w:val="0"/>
      <w:divBdr>
        <w:top w:val="none" w:sz="0" w:space="0" w:color="auto"/>
        <w:left w:val="none" w:sz="0" w:space="0" w:color="auto"/>
        <w:bottom w:val="none" w:sz="0" w:space="0" w:color="auto"/>
        <w:right w:val="none" w:sz="0" w:space="0" w:color="auto"/>
      </w:divBdr>
    </w:div>
    <w:div w:id="1000623253">
      <w:bodyDiv w:val="1"/>
      <w:marLeft w:val="0"/>
      <w:marRight w:val="0"/>
      <w:marTop w:val="0"/>
      <w:marBottom w:val="0"/>
      <w:divBdr>
        <w:top w:val="none" w:sz="0" w:space="0" w:color="auto"/>
        <w:left w:val="none" w:sz="0" w:space="0" w:color="auto"/>
        <w:bottom w:val="none" w:sz="0" w:space="0" w:color="auto"/>
        <w:right w:val="none" w:sz="0" w:space="0" w:color="auto"/>
      </w:divBdr>
    </w:div>
    <w:div w:id="1006597615">
      <w:bodyDiv w:val="1"/>
      <w:marLeft w:val="0"/>
      <w:marRight w:val="0"/>
      <w:marTop w:val="0"/>
      <w:marBottom w:val="0"/>
      <w:divBdr>
        <w:top w:val="none" w:sz="0" w:space="0" w:color="auto"/>
        <w:left w:val="none" w:sz="0" w:space="0" w:color="auto"/>
        <w:bottom w:val="none" w:sz="0" w:space="0" w:color="auto"/>
        <w:right w:val="none" w:sz="0" w:space="0" w:color="auto"/>
      </w:divBdr>
    </w:div>
    <w:div w:id="1021012928">
      <w:bodyDiv w:val="1"/>
      <w:marLeft w:val="0"/>
      <w:marRight w:val="0"/>
      <w:marTop w:val="0"/>
      <w:marBottom w:val="0"/>
      <w:divBdr>
        <w:top w:val="none" w:sz="0" w:space="0" w:color="auto"/>
        <w:left w:val="none" w:sz="0" w:space="0" w:color="auto"/>
        <w:bottom w:val="none" w:sz="0" w:space="0" w:color="auto"/>
        <w:right w:val="none" w:sz="0" w:space="0" w:color="auto"/>
      </w:divBdr>
    </w:div>
    <w:div w:id="1022319709">
      <w:bodyDiv w:val="1"/>
      <w:marLeft w:val="0"/>
      <w:marRight w:val="0"/>
      <w:marTop w:val="0"/>
      <w:marBottom w:val="0"/>
      <w:divBdr>
        <w:top w:val="none" w:sz="0" w:space="0" w:color="auto"/>
        <w:left w:val="none" w:sz="0" w:space="0" w:color="auto"/>
        <w:bottom w:val="none" w:sz="0" w:space="0" w:color="auto"/>
        <w:right w:val="none" w:sz="0" w:space="0" w:color="auto"/>
      </w:divBdr>
    </w:div>
    <w:div w:id="1075396445">
      <w:bodyDiv w:val="1"/>
      <w:marLeft w:val="0"/>
      <w:marRight w:val="0"/>
      <w:marTop w:val="0"/>
      <w:marBottom w:val="0"/>
      <w:divBdr>
        <w:top w:val="none" w:sz="0" w:space="0" w:color="auto"/>
        <w:left w:val="none" w:sz="0" w:space="0" w:color="auto"/>
        <w:bottom w:val="none" w:sz="0" w:space="0" w:color="auto"/>
        <w:right w:val="none" w:sz="0" w:space="0" w:color="auto"/>
      </w:divBdr>
    </w:div>
    <w:div w:id="1080761465">
      <w:bodyDiv w:val="1"/>
      <w:marLeft w:val="0"/>
      <w:marRight w:val="0"/>
      <w:marTop w:val="0"/>
      <w:marBottom w:val="0"/>
      <w:divBdr>
        <w:top w:val="none" w:sz="0" w:space="0" w:color="auto"/>
        <w:left w:val="none" w:sz="0" w:space="0" w:color="auto"/>
        <w:bottom w:val="none" w:sz="0" w:space="0" w:color="auto"/>
        <w:right w:val="none" w:sz="0" w:space="0" w:color="auto"/>
      </w:divBdr>
    </w:div>
    <w:div w:id="1121069366">
      <w:bodyDiv w:val="1"/>
      <w:marLeft w:val="0"/>
      <w:marRight w:val="0"/>
      <w:marTop w:val="0"/>
      <w:marBottom w:val="0"/>
      <w:divBdr>
        <w:top w:val="none" w:sz="0" w:space="0" w:color="auto"/>
        <w:left w:val="none" w:sz="0" w:space="0" w:color="auto"/>
        <w:bottom w:val="none" w:sz="0" w:space="0" w:color="auto"/>
        <w:right w:val="none" w:sz="0" w:space="0" w:color="auto"/>
      </w:divBdr>
    </w:div>
    <w:div w:id="1127040164">
      <w:bodyDiv w:val="1"/>
      <w:marLeft w:val="0"/>
      <w:marRight w:val="0"/>
      <w:marTop w:val="0"/>
      <w:marBottom w:val="0"/>
      <w:divBdr>
        <w:top w:val="none" w:sz="0" w:space="0" w:color="auto"/>
        <w:left w:val="none" w:sz="0" w:space="0" w:color="auto"/>
        <w:bottom w:val="none" w:sz="0" w:space="0" w:color="auto"/>
        <w:right w:val="none" w:sz="0" w:space="0" w:color="auto"/>
      </w:divBdr>
    </w:div>
    <w:div w:id="1197888694">
      <w:bodyDiv w:val="1"/>
      <w:marLeft w:val="0"/>
      <w:marRight w:val="0"/>
      <w:marTop w:val="0"/>
      <w:marBottom w:val="0"/>
      <w:divBdr>
        <w:top w:val="none" w:sz="0" w:space="0" w:color="auto"/>
        <w:left w:val="none" w:sz="0" w:space="0" w:color="auto"/>
        <w:bottom w:val="none" w:sz="0" w:space="0" w:color="auto"/>
        <w:right w:val="none" w:sz="0" w:space="0" w:color="auto"/>
      </w:divBdr>
    </w:div>
    <w:div w:id="1201163244">
      <w:bodyDiv w:val="1"/>
      <w:marLeft w:val="0"/>
      <w:marRight w:val="0"/>
      <w:marTop w:val="0"/>
      <w:marBottom w:val="0"/>
      <w:divBdr>
        <w:top w:val="none" w:sz="0" w:space="0" w:color="auto"/>
        <w:left w:val="none" w:sz="0" w:space="0" w:color="auto"/>
        <w:bottom w:val="none" w:sz="0" w:space="0" w:color="auto"/>
        <w:right w:val="none" w:sz="0" w:space="0" w:color="auto"/>
      </w:divBdr>
    </w:div>
    <w:div w:id="1209486431">
      <w:bodyDiv w:val="1"/>
      <w:marLeft w:val="0"/>
      <w:marRight w:val="0"/>
      <w:marTop w:val="0"/>
      <w:marBottom w:val="0"/>
      <w:divBdr>
        <w:top w:val="none" w:sz="0" w:space="0" w:color="auto"/>
        <w:left w:val="none" w:sz="0" w:space="0" w:color="auto"/>
        <w:bottom w:val="none" w:sz="0" w:space="0" w:color="auto"/>
        <w:right w:val="none" w:sz="0" w:space="0" w:color="auto"/>
      </w:divBdr>
    </w:div>
    <w:div w:id="1209950447">
      <w:bodyDiv w:val="1"/>
      <w:marLeft w:val="0"/>
      <w:marRight w:val="0"/>
      <w:marTop w:val="0"/>
      <w:marBottom w:val="0"/>
      <w:divBdr>
        <w:top w:val="none" w:sz="0" w:space="0" w:color="auto"/>
        <w:left w:val="none" w:sz="0" w:space="0" w:color="auto"/>
        <w:bottom w:val="none" w:sz="0" w:space="0" w:color="auto"/>
        <w:right w:val="none" w:sz="0" w:space="0" w:color="auto"/>
      </w:divBdr>
    </w:div>
    <w:div w:id="1357150224">
      <w:bodyDiv w:val="1"/>
      <w:marLeft w:val="0"/>
      <w:marRight w:val="0"/>
      <w:marTop w:val="0"/>
      <w:marBottom w:val="0"/>
      <w:divBdr>
        <w:top w:val="none" w:sz="0" w:space="0" w:color="auto"/>
        <w:left w:val="none" w:sz="0" w:space="0" w:color="auto"/>
        <w:bottom w:val="none" w:sz="0" w:space="0" w:color="auto"/>
        <w:right w:val="none" w:sz="0" w:space="0" w:color="auto"/>
      </w:divBdr>
    </w:div>
    <w:div w:id="1369573057">
      <w:bodyDiv w:val="1"/>
      <w:marLeft w:val="0"/>
      <w:marRight w:val="0"/>
      <w:marTop w:val="0"/>
      <w:marBottom w:val="0"/>
      <w:divBdr>
        <w:top w:val="none" w:sz="0" w:space="0" w:color="auto"/>
        <w:left w:val="none" w:sz="0" w:space="0" w:color="auto"/>
        <w:bottom w:val="none" w:sz="0" w:space="0" w:color="auto"/>
        <w:right w:val="none" w:sz="0" w:space="0" w:color="auto"/>
      </w:divBdr>
    </w:div>
    <w:div w:id="1401634586">
      <w:bodyDiv w:val="1"/>
      <w:marLeft w:val="0"/>
      <w:marRight w:val="0"/>
      <w:marTop w:val="0"/>
      <w:marBottom w:val="0"/>
      <w:divBdr>
        <w:top w:val="none" w:sz="0" w:space="0" w:color="auto"/>
        <w:left w:val="none" w:sz="0" w:space="0" w:color="auto"/>
        <w:bottom w:val="none" w:sz="0" w:space="0" w:color="auto"/>
        <w:right w:val="none" w:sz="0" w:space="0" w:color="auto"/>
      </w:divBdr>
    </w:div>
    <w:div w:id="1408260734">
      <w:bodyDiv w:val="1"/>
      <w:marLeft w:val="0"/>
      <w:marRight w:val="0"/>
      <w:marTop w:val="0"/>
      <w:marBottom w:val="0"/>
      <w:divBdr>
        <w:top w:val="none" w:sz="0" w:space="0" w:color="auto"/>
        <w:left w:val="none" w:sz="0" w:space="0" w:color="auto"/>
        <w:bottom w:val="none" w:sz="0" w:space="0" w:color="auto"/>
        <w:right w:val="none" w:sz="0" w:space="0" w:color="auto"/>
      </w:divBdr>
      <w:divsChild>
        <w:div w:id="648746518">
          <w:marLeft w:val="0"/>
          <w:marRight w:val="0"/>
          <w:marTop w:val="0"/>
          <w:marBottom w:val="0"/>
          <w:divBdr>
            <w:top w:val="none" w:sz="0" w:space="0" w:color="auto"/>
            <w:left w:val="none" w:sz="0" w:space="0" w:color="auto"/>
            <w:bottom w:val="none" w:sz="0" w:space="0" w:color="auto"/>
            <w:right w:val="none" w:sz="0" w:space="0" w:color="auto"/>
          </w:divBdr>
        </w:div>
      </w:divsChild>
    </w:div>
    <w:div w:id="1443256936">
      <w:bodyDiv w:val="1"/>
      <w:marLeft w:val="0"/>
      <w:marRight w:val="0"/>
      <w:marTop w:val="0"/>
      <w:marBottom w:val="0"/>
      <w:divBdr>
        <w:top w:val="none" w:sz="0" w:space="0" w:color="auto"/>
        <w:left w:val="none" w:sz="0" w:space="0" w:color="auto"/>
        <w:bottom w:val="none" w:sz="0" w:space="0" w:color="auto"/>
        <w:right w:val="none" w:sz="0" w:space="0" w:color="auto"/>
      </w:divBdr>
    </w:div>
    <w:div w:id="1500540498">
      <w:bodyDiv w:val="1"/>
      <w:marLeft w:val="0"/>
      <w:marRight w:val="0"/>
      <w:marTop w:val="0"/>
      <w:marBottom w:val="0"/>
      <w:divBdr>
        <w:top w:val="none" w:sz="0" w:space="0" w:color="auto"/>
        <w:left w:val="none" w:sz="0" w:space="0" w:color="auto"/>
        <w:bottom w:val="none" w:sz="0" w:space="0" w:color="auto"/>
        <w:right w:val="none" w:sz="0" w:space="0" w:color="auto"/>
      </w:divBdr>
    </w:div>
    <w:div w:id="1506745941">
      <w:bodyDiv w:val="1"/>
      <w:marLeft w:val="0"/>
      <w:marRight w:val="0"/>
      <w:marTop w:val="0"/>
      <w:marBottom w:val="0"/>
      <w:divBdr>
        <w:top w:val="none" w:sz="0" w:space="0" w:color="auto"/>
        <w:left w:val="none" w:sz="0" w:space="0" w:color="auto"/>
        <w:bottom w:val="none" w:sz="0" w:space="0" w:color="auto"/>
        <w:right w:val="none" w:sz="0" w:space="0" w:color="auto"/>
      </w:divBdr>
    </w:div>
    <w:div w:id="1507401637">
      <w:bodyDiv w:val="1"/>
      <w:marLeft w:val="0"/>
      <w:marRight w:val="0"/>
      <w:marTop w:val="0"/>
      <w:marBottom w:val="0"/>
      <w:divBdr>
        <w:top w:val="none" w:sz="0" w:space="0" w:color="auto"/>
        <w:left w:val="none" w:sz="0" w:space="0" w:color="auto"/>
        <w:bottom w:val="none" w:sz="0" w:space="0" w:color="auto"/>
        <w:right w:val="none" w:sz="0" w:space="0" w:color="auto"/>
      </w:divBdr>
    </w:div>
    <w:div w:id="1539465366">
      <w:bodyDiv w:val="1"/>
      <w:marLeft w:val="0"/>
      <w:marRight w:val="0"/>
      <w:marTop w:val="0"/>
      <w:marBottom w:val="0"/>
      <w:divBdr>
        <w:top w:val="none" w:sz="0" w:space="0" w:color="auto"/>
        <w:left w:val="none" w:sz="0" w:space="0" w:color="auto"/>
        <w:bottom w:val="none" w:sz="0" w:space="0" w:color="auto"/>
        <w:right w:val="none" w:sz="0" w:space="0" w:color="auto"/>
      </w:divBdr>
    </w:div>
    <w:div w:id="1552227852">
      <w:bodyDiv w:val="1"/>
      <w:marLeft w:val="0"/>
      <w:marRight w:val="0"/>
      <w:marTop w:val="0"/>
      <w:marBottom w:val="0"/>
      <w:divBdr>
        <w:top w:val="none" w:sz="0" w:space="0" w:color="auto"/>
        <w:left w:val="none" w:sz="0" w:space="0" w:color="auto"/>
        <w:bottom w:val="none" w:sz="0" w:space="0" w:color="auto"/>
        <w:right w:val="none" w:sz="0" w:space="0" w:color="auto"/>
      </w:divBdr>
    </w:div>
    <w:div w:id="1591037893">
      <w:bodyDiv w:val="1"/>
      <w:marLeft w:val="0"/>
      <w:marRight w:val="0"/>
      <w:marTop w:val="0"/>
      <w:marBottom w:val="0"/>
      <w:divBdr>
        <w:top w:val="none" w:sz="0" w:space="0" w:color="auto"/>
        <w:left w:val="none" w:sz="0" w:space="0" w:color="auto"/>
        <w:bottom w:val="none" w:sz="0" w:space="0" w:color="auto"/>
        <w:right w:val="none" w:sz="0" w:space="0" w:color="auto"/>
      </w:divBdr>
    </w:div>
    <w:div w:id="1600334855">
      <w:bodyDiv w:val="1"/>
      <w:marLeft w:val="0"/>
      <w:marRight w:val="0"/>
      <w:marTop w:val="0"/>
      <w:marBottom w:val="0"/>
      <w:divBdr>
        <w:top w:val="none" w:sz="0" w:space="0" w:color="auto"/>
        <w:left w:val="none" w:sz="0" w:space="0" w:color="auto"/>
        <w:bottom w:val="none" w:sz="0" w:space="0" w:color="auto"/>
        <w:right w:val="none" w:sz="0" w:space="0" w:color="auto"/>
      </w:divBdr>
    </w:div>
    <w:div w:id="1605109947">
      <w:bodyDiv w:val="1"/>
      <w:marLeft w:val="0"/>
      <w:marRight w:val="0"/>
      <w:marTop w:val="0"/>
      <w:marBottom w:val="0"/>
      <w:divBdr>
        <w:top w:val="none" w:sz="0" w:space="0" w:color="auto"/>
        <w:left w:val="none" w:sz="0" w:space="0" w:color="auto"/>
        <w:bottom w:val="none" w:sz="0" w:space="0" w:color="auto"/>
        <w:right w:val="none" w:sz="0" w:space="0" w:color="auto"/>
      </w:divBdr>
    </w:div>
    <w:div w:id="1606569358">
      <w:bodyDiv w:val="1"/>
      <w:marLeft w:val="0"/>
      <w:marRight w:val="0"/>
      <w:marTop w:val="0"/>
      <w:marBottom w:val="0"/>
      <w:divBdr>
        <w:top w:val="none" w:sz="0" w:space="0" w:color="auto"/>
        <w:left w:val="none" w:sz="0" w:space="0" w:color="auto"/>
        <w:bottom w:val="none" w:sz="0" w:space="0" w:color="auto"/>
        <w:right w:val="none" w:sz="0" w:space="0" w:color="auto"/>
      </w:divBdr>
    </w:div>
    <w:div w:id="1612009668">
      <w:bodyDiv w:val="1"/>
      <w:marLeft w:val="0"/>
      <w:marRight w:val="0"/>
      <w:marTop w:val="0"/>
      <w:marBottom w:val="0"/>
      <w:divBdr>
        <w:top w:val="none" w:sz="0" w:space="0" w:color="auto"/>
        <w:left w:val="none" w:sz="0" w:space="0" w:color="auto"/>
        <w:bottom w:val="none" w:sz="0" w:space="0" w:color="auto"/>
        <w:right w:val="none" w:sz="0" w:space="0" w:color="auto"/>
      </w:divBdr>
    </w:div>
    <w:div w:id="1625766388">
      <w:bodyDiv w:val="1"/>
      <w:marLeft w:val="0"/>
      <w:marRight w:val="0"/>
      <w:marTop w:val="0"/>
      <w:marBottom w:val="0"/>
      <w:divBdr>
        <w:top w:val="none" w:sz="0" w:space="0" w:color="auto"/>
        <w:left w:val="none" w:sz="0" w:space="0" w:color="auto"/>
        <w:bottom w:val="none" w:sz="0" w:space="0" w:color="auto"/>
        <w:right w:val="none" w:sz="0" w:space="0" w:color="auto"/>
      </w:divBdr>
    </w:div>
    <w:div w:id="1627084365">
      <w:bodyDiv w:val="1"/>
      <w:marLeft w:val="0"/>
      <w:marRight w:val="0"/>
      <w:marTop w:val="0"/>
      <w:marBottom w:val="0"/>
      <w:divBdr>
        <w:top w:val="none" w:sz="0" w:space="0" w:color="auto"/>
        <w:left w:val="none" w:sz="0" w:space="0" w:color="auto"/>
        <w:bottom w:val="none" w:sz="0" w:space="0" w:color="auto"/>
        <w:right w:val="none" w:sz="0" w:space="0" w:color="auto"/>
      </w:divBdr>
    </w:div>
    <w:div w:id="1646206231">
      <w:bodyDiv w:val="1"/>
      <w:marLeft w:val="0"/>
      <w:marRight w:val="0"/>
      <w:marTop w:val="0"/>
      <w:marBottom w:val="0"/>
      <w:divBdr>
        <w:top w:val="none" w:sz="0" w:space="0" w:color="auto"/>
        <w:left w:val="none" w:sz="0" w:space="0" w:color="auto"/>
        <w:bottom w:val="none" w:sz="0" w:space="0" w:color="auto"/>
        <w:right w:val="none" w:sz="0" w:space="0" w:color="auto"/>
      </w:divBdr>
    </w:div>
    <w:div w:id="1648976589">
      <w:bodyDiv w:val="1"/>
      <w:marLeft w:val="0"/>
      <w:marRight w:val="0"/>
      <w:marTop w:val="0"/>
      <w:marBottom w:val="0"/>
      <w:divBdr>
        <w:top w:val="none" w:sz="0" w:space="0" w:color="auto"/>
        <w:left w:val="none" w:sz="0" w:space="0" w:color="auto"/>
        <w:bottom w:val="none" w:sz="0" w:space="0" w:color="auto"/>
        <w:right w:val="none" w:sz="0" w:space="0" w:color="auto"/>
      </w:divBdr>
    </w:div>
    <w:div w:id="1681152355">
      <w:bodyDiv w:val="1"/>
      <w:marLeft w:val="0"/>
      <w:marRight w:val="0"/>
      <w:marTop w:val="0"/>
      <w:marBottom w:val="0"/>
      <w:divBdr>
        <w:top w:val="none" w:sz="0" w:space="0" w:color="auto"/>
        <w:left w:val="none" w:sz="0" w:space="0" w:color="auto"/>
        <w:bottom w:val="none" w:sz="0" w:space="0" w:color="auto"/>
        <w:right w:val="none" w:sz="0" w:space="0" w:color="auto"/>
      </w:divBdr>
    </w:div>
    <w:div w:id="1686789230">
      <w:bodyDiv w:val="1"/>
      <w:marLeft w:val="0"/>
      <w:marRight w:val="0"/>
      <w:marTop w:val="0"/>
      <w:marBottom w:val="0"/>
      <w:divBdr>
        <w:top w:val="none" w:sz="0" w:space="0" w:color="auto"/>
        <w:left w:val="none" w:sz="0" w:space="0" w:color="auto"/>
        <w:bottom w:val="none" w:sz="0" w:space="0" w:color="auto"/>
        <w:right w:val="none" w:sz="0" w:space="0" w:color="auto"/>
      </w:divBdr>
    </w:div>
    <w:div w:id="1688477998">
      <w:bodyDiv w:val="1"/>
      <w:marLeft w:val="0"/>
      <w:marRight w:val="0"/>
      <w:marTop w:val="0"/>
      <w:marBottom w:val="0"/>
      <w:divBdr>
        <w:top w:val="none" w:sz="0" w:space="0" w:color="auto"/>
        <w:left w:val="none" w:sz="0" w:space="0" w:color="auto"/>
        <w:bottom w:val="none" w:sz="0" w:space="0" w:color="auto"/>
        <w:right w:val="none" w:sz="0" w:space="0" w:color="auto"/>
      </w:divBdr>
    </w:div>
    <w:div w:id="1689675690">
      <w:bodyDiv w:val="1"/>
      <w:marLeft w:val="0"/>
      <w:marRight w:val="0"/>
      <w:marTop w:val="0"/>
      <w:marBottom w:val="0"/>
      <w:divBdr>
        <w:top w:val="none" w:sz="0" w:space="0" w:color="auto"/>
        <w:left w:val="none" w:sz="0" w:space="0" w:color="auto"/>
        <w:bottom w:val="none" w:sz="0" w:space="0" w:color="auto"/>
        <w:right w:val="none" w:sz="0" w:space="0" w:color="auto"/>
      </w:divBdr>
    </w:div>
    <w:div w:id="1750879429">
      <w:bodyDiv w:val="1"/>
      <w:marLeft w:val="0"/>
      <w:marRight w:val="0"/>
      <w:marTop w:val="0"/>
      <w:marBottom w:val="0"/>
      <w:divBdr>
        <w:top w:val="none" w:sz="0" w:space="0" w:color="auto"/>
        <w:left w:val="none" w:sz="0" w:space="0" w:color="auto"/>
        <w:bottom w:val="none" w:sz="0" w:space="0" w:color="auto"/>
        <w:right w:val="none" w:sz="0" w:space="0" w:color="auto"/>
      </w:divBdr>
    </w:div>
    <w:div w:id="1784417920">
      <w:bodyDiv w:val="1"/>
      <w:marLeft w:val="0"/>
      <w:marRight w:val="0"/>
      <w:marTop w:val="0"/>
      <w:marBottom w:val="0"/>
      <w:divBdr>
        <w:top w:val="none" w:sz="0" w:space="0" w:color="auto"/>
        <w:left w:val="none" w:sz="0" w:space="0" w:color="auto"/>
        <w:bottom w:val="none" w:sz="0" w:space="0" w:color="auto"/>
        <w:right w:val="none" w:sz="0" w:space="0" w:color="auto"/>
      </w:divBdr>
    </w:div>
    <w:div w:id="1796093711">
      <w:bodyDiv w:val="1"/>
      <w:marLeft w:val="0"/>
      <w:marRight w:val="0"/>
      <w:marTop w:val="0"/>
      <w:marBottom w:val="0"/>
      <w:divBdr>
        <w:top w:val="none" w:sz="0" w:space="0" w:color="auto"/>
        <w:left w:val="none" w:sz="0" w:space="0" w:color="auto"/>
        <w:bottom w:val="none" w:sz="0" w:space="0" w:color="auto"/>
        <w:right w:val="none" w:sz="0" w:space="0" w:color="auto"/>
      </w:divBdr>
    </w:div>
    <w:div w:id="1820683162">
      <w:bodyDiv w:val="1"/>
      <w:marLeft w:val="0"/>
      <w:marRight w:val="0"/>
      <w:marTop w:val="0"/>
      <w:marBottom w:val="0"/>
      <w:divBdr>
        <w:top w:val="none" w:sz="0" w:space="0" w:color="auto"/>
        <w:left w:val="none" w:sz="0" w:space="0" w:color="auto"/>
        <w:bottom w:val="none" w:sz="0" w:space="0" w:color="auto"/>
        <w:right w:val="none" w:sz="0" w:space="0" w:color="auto"/>
      </w:divBdr>
    </w:div>
    <w:div w:id="1840458140">
      <w:bodyDiv w:val="1"/>
      <w:marLeft w:val="0"/>
      <w:marRight w:val="0"/>
      <w:marTop w:val="0"/>
      <w:marBottom w:val="0"/>
      <w:divBdr>
        <w:top w:val="none" w:sz="0" w:space="0" w:color="auto"/>
        <w:left w:val="none" w:sz="0" w:space="0" w:color="auto"/>
        <w:bottom w:val="none" w:sz="0" w:space="0" w:color="auto"/>
        <w:right w:val="none" w:sz="0" w:space="0" w:color="auto"/>
      </w:divBdr>
    </w:div>
    <w:div w:id="1846479492">
      <w:bodyDiv w:val="1"/>
      <w:marLeft w:val="0"/>
      <w:marRight w:val="0"/>
      <w:marTop w:val="0"/>
      <w:marBottom w:val="0"/>
      <w:divBdr>
        <w:top w:val="none" w:sz="0" w:space="0" w:color="auto"/>
        <w:left w:val="none" w:sz="0" w:space="0" w:color="auto"/>
        <w:bottom w:val="none" w:sz="0" w:space="0" w:color="auto"/>
        <w:right w:val="none" w:sz="0" w:space="0" w:color="auto"/>
      </w:divBdr>
    </w:div>
    <w:div w:id="1851094714">
      <w:bodyDiv w:val="1"/>
      <w:marLeft w:val="0"/>
      <w:marRight w:val="0"/>
      <w:marTop w:val="0"/>
      <w:marBottom w:val="0"/>
      <w:divBdr>
        <w:top w:val="none" w:sz="0" w:space="0" w:color="auto"/>
        <w:left w:val="none" w:sz="0" w:space="0" w:color="auto"/>
        <w:bottom w:val="none" w:sz="0" w:space="0" w:color="auto"/>
        <w:right w:val="none" w:sz="0" w:space="0" w:color="auto"/>
      </w:divBdr>
    </w:div>
    <w:div w:id="1868788632">
      <w:bodyDiv w:val="1"/>
      <w:marLeft w:val="0"/>
      <w:marRight w:val="0"/>
      <w:marTop w:val="0"/>
      <w:marBottom w:val="0"/>
      <w:divBdr>
        <w:top w:val="none" w:sz="0" w:space="0" w:color="auto"/>
        <w:left w:val="none" w:sz="0" w:space="0" w:color="auto"/>
        <w:bottom w:val="none" w:sz="0" w:space="0" w:color="auto"/>
        <w:right w:val="none" w:sz="0" w:space="0" w:color="auto"/>
      </w:divBdr>
    </w:div>
    <w:div w:id="1901741808">
      <w:bodyDiv w:val="1"/>
      <w:marLeft w:val="0"/>
      <w:marRight w:val="0"/>
      <w:marTop w:val="0"/>
      <w:marBottom w:val="0"/>
      <w:divBdr>
        <w:top w:val="none" w:sz="0" w:space="0" w:color="auto"/>
        <w:left w:val="none" w:sz="0" w:space="0" w:color="auto"/>
        <w:bottom w:val="none" w:sz="0" w:space="0" w:color="auto"/>
        <w:right w:val="none" w:sz="0" w:space="0" w:color="auto"/>
      </w:divBdr>
    </w:div>
    <w:div w:id="1938176196">
      <w:bodyDiv w:val="1"/>
      <w:marLeft w:val="0"/>
      <w:marRight w:val="0"/>
      <w:marTop w:val="0"/>
      <w:marBottom w:val="0"/>
      <w:divBdr>
        <w:top w:val="none" w:sz="0" w:space="0" w:color="auto"/>
        <w:left w:val="none" w:sz="0" w:space="0" w:color="auto"/>
        <w:bottom w:val="none" w:sz="0" w:space="0" w:color="auto"/>
        <w:right w:val="none" w:sz="0" w:space="0" w:color="auto"/>
      </w:divBdr>
    </w:div>
    <w:div w:id="1951207140">
      <w:bodyDiv w:val="1"/>
      <w:marLeft w:val="0"/>
      <w:marRight w:val="0"/>
      <w:marTop w:val="0"/>
      <w:marBottom w:val="0"/>
      <w:divBdr>
        <w:top w:val="none" w:sz="0" w:space="0" w:color="auto"/>
        <w:left w:val="none" w:sz="0" w:space="0" w:color="auto"/>
        <w:bottom w:val="none" w:sz="0" w:space="0" w:color="auto"/>
        <w:right w:val="none" w:sz="0" w:space="0" w:color="auto"/>
      </w:divBdr>
    </w:div>
    <w:div w:id="1977829398">
      <w:bodyDiv w:val="1"/>
      <w:marLeft w:val="0"/>
      <w:marRight w:val="0"/>
      <w:marTop w:val="0"/>
      <w:marBottom w:val="0"/>
      <w:divBdr>
        <w:top w:val="none" w:sz="0" w:space="0" w:color="auto"/>
        <w:left w:val="none" w:sz="0" w:space="0" w:color="auto"/>
        <w:bottom w:val="none" w:sz="0" w:space="0" w:color="auto"/>
        <w:right w:val="none" w:sz="0" w:space="0" w:color="auto"/>
      </w:divBdr>
    </w:div>
    <w:div w:id="2040927877">
      <w:bodyDiv w:val="1"/>
      <w:marLeft w:val="0"/>
      <w:marRight w:val="0"/>
      <w:marTop w:val="0"/>
      <w:marBottom w:val="0"/>
      <w:divBdr>
        <w:top w:val="none" w:sz="0" w:space="0" w:color="auto"/>
        <w:left w:val="none" w:sz="0" w:space="0" w:color="auto"/>
        <w:bottom w:val="none" w:sz="0" w:space="0" w:color="auto"/>
        <w:right w:val="none" w:sz="0" w:space="0" w:color="auto"/>
      </w:divBdr>
    </w:div>
    <w:div w:id="2080134760">
      <w:bodyDiv w:val="1"/>
      <w:marLeft w:val="0"/>
      <w:marRight w:val="0"/>
      <w:marTop w:val="0"/>
      <w:marBottom w:val="0"/>
      <w:divBdr>
        <w:top w:val="none" w:sz="0" w:space="0" w:color="auto"/>
        <w:left w:val="none" w:sz="0" w:space="0" w:color="auto"/>
        <w:bottom w:val="none" w:sz="0" w:space="0" w:color="auto"/>
        <w:right w:val="none" w:sz="0" w:space="0" w:color="auto"/>
      </w:divBdr>
    </w:div>
    <w:div w:id="2102330807">
      <w:bodyDiv w:val="1"/>
      <w:marLeft w:val="0"/>
      <w:marRight w:val="0"/>
      <w:marTop w:val="0"/>
      <w:marBottom w:val="0"/>
      <w:divBdr>
        <w:top w:val="none" w:sz="0" w:space="0" w:color="auto"/>
        <w:left w:val="none" w:sz="0" w:space="0" w:color="auto"/>
        <w:bottom w:val="none" w:sz="0" w:space="0" w:color="auto"/>
        <w:right w:val="none" w:sz="0" w:space="0" w:color="auto"/>
      </w:divBdr>
    </w:div>
    <w:div w:id="2145803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8B8A3255CA49B80DF2F7D1267A5AA13D94EE61D56956355621E8C37CC8670A595D96B95E3AC2557EG027F" TargetMode="External"/><Relationship Id="rId18" Type="http://schemas.openxmlformats.org/officeDocument/2006/relationships/footer" Target="footer2.xml"/><Relationship Id="rId26" Type="http://schemas.microsoft.com/office/2007/relationships/hdphoto" Target="media/hdphoto4.wdp"/><Relationship Id="rId39" Type="http://schemas.openxmlformats.org/officeDocument/2006/relationships/image" Target="media/image5.jpeg"/><Relationship Id="rId21" Type="http://schemas.openxmlformats.org/officeDocument/2006/relationships/image" Target="media/image2.png"/><Relationship Id="rId34" Type="http://schemas.openxmlformats.org/officeDocument/2006/relationships/footer" Target="footer3.xml"/><Relationship Id="rId42" Type="http://schemas.openxmlformats.org/officeDocument/2006/relationships/hyperlink" Target="consultantplus://offline/ref=B55CB70B8807CE15F8F84F8321428183E70A952355926F9978D079F8jDB" TargetMode="External"/><Relationship Id="rId47" Type="http://schemas.openxmlformats.org/officeDocument/2006/relationships/hyperlink" Target="consultantplus://offline/ref=7A22EF5AE5515DCF60E9E18DDC2E87F3239DCB970B027EFD00A3A2t7S3F" TargetMode="External"/><Relationship Id="rId50" Type="http://schemas.openxmlformats.org/officeDocument/2006/relationships/image" Target="media/image6.png"/><Relationship Id="rId55" Type="http://schemas.openxmlformats.org/officeDocument/2006/relationships/image" Target="media/image10.jpeg"/><Relationship Id="rId63" Type="http://schemas.openxmlformats.org/officeDocument/2006/relationships/hyperlink" Target="consultantplus://offline/ref=9B7F39A633926E1A4EEF9BCA1D9570C438119F1FDB5748FF2CE3C6D25F11f1A" TargetMode="External"/><Relationship Id="rId68"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hyperlink" Target="consultantplus://offline/ref=D23F68B088D5B63B9D318CCD119C986555D38ED8F7CD2C0DAC665E69e6f2F"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07/relationships/hdphoto" Target="media/hdphoto3.wdp"/><Relationship Id="rId32" Type="http://schemas.openxmlformats.org/officeDocument/2006/relationships/header" Target="header4.xml"/><Relationship Id="rId37" Type="http://schemas.openxmlformats.org/officeDocument/2006/relationships/hyperlink" Target="consultantplus://offline/ref=4E7517F706E49D8F0507558A68962DF7A2EFD8C659DB1A25C4B44B99a0H9I" TargetMode="External"/><Relationship Id="rId40" Type="http://schemas.openxmlformats.org/officeDocument/2006/relationships/hyperlink" Target="consultantplus://offline/ref=4E7517F706E49D8F0507558A68962DF7A2EFD8C659DB1A25C4B44B99a0H9I" TargetMode="External"/><Relationship Id="rId45" Type="http://schemas.openxmlformats.org/officeDocument/2006/relationships/hyperlink" Target="consultantplus://offline/ref=4E7517F706E49D8F0507558A68962DF7A2EFD8C659DB1A25C4B44B99a0H9I" TargetMode="External"/><Relationship Id="rId53" Type="http://schemas.openxmlformats.org/officeDocument/2006/relationships/image" Target="media/image8.jpeg"/><Relationship Id="rId58" Type="http://schemas.openxmlformats.org/officeDocument/2006/relationships/image" Target="media/image13.jpeg"/><Relationship Id="rId66" Type="http://schemas.openxmlformats.org/officeDocument/2006/relationships/footer" Target="footer5.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3.png"/><Relationship Id="rId28" Type="http://schemas.openxmlformats.org/officeDocument/2006/relationships/hyperlink" Target="consultantplus://offline/ref=422BF3913A03A3FF4DDD1D7F5E11E341BF360C6AB4A0655EFBCD16kEB" TargetMode="External"/><Relationship Id="rId36" Type="http://schemas.openxmlformats.org/officeDocument/2006/relationships/hyperlink" Target="consultantplus://offline/ref=4E7517F706E49D8F0507558A68962DF7A2EFD8C659DB1A25C4B44B99a0H9I" TargetMode="External"/><Relationship Id="rId49" Type="http://schemas.openxmlformats.org/officeDocument/2006/relationships/hyperlink" Target="consultantplus://offline/ref=ABB6B23E8C7CD01E755F9B7812A2C30D77D48305A68092F91766B5889ACC050C78B22C2EJAC4M" TargetMode="External"/><Relationship Id="rId57" Type="http://schemas.openxmlformats.org/officeDocument/2006/relationships/image" Target="media/image12.jpeg"/><Relationship Id="rId61" Type="http://schemas.openxmlformats.org/officeDocument/2006/relationships/image" Target="media/image16.jpeg"/><Relationship Id="rId10" Type="http://schemas.openxmlformats.org/officeDocument/2006/relationships/footnotes" Target="footnotes.xml"/><Relationship Id="rId19" Type="http://schemas.openxmlformats.org/officeDocument/2006/relationships/image" Target="media/image1.png"/><Relationship Id="rId31" Type="http://schemas.openxmlformats.org/officeDocument/2006/relationships/header" Target="header3.xml"/><Relationship Id="rId44" Type="http://schemas.openxmlformats.org/officeDocument/2006/relationships/hyperlink" Target="consultantplus://offline/ref=4E7517F706E49D8F0507558A68962DF7A2EFD8C659DB1A25C4B44B99a0H9I" TargetMode="External"/><Relationship Id="rId52" Type="http://schemas.openxmlformats.org/officeDocument/2006/relationships/image" Target="media/image7.jpeg"/><Relationship Id="rId60" Type="http://schemas.openxmlformats.org/officeDocument/2006/relationships/image" Target="media/image15.jpeg"/><Relationship Id="rId65" Type="http://schemas.openxmlformats.org/officeDocument/2006/relationships/header" Target="header6.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consultantplus://offline/ref=8B8A3255CA49B80DF2F7D1267A5AA13D94EE61D56956355621E8C37CC8670A595D96B95E3AC2557EG026F" TargetMode="External"/><Relationship Id="rId22" Type="http://schemas.microsoft.com/office/2007/relationships/hdphoto" Target="media/hdphoto2.wdp"/><Relationship Id="rId27" Type="http://schemas.openxmlformats.org/officeDocument/2006/relationships/hyperlink" Target="consultantplus://offline/ref=B55CB70B8807CE15F8F84F8321428183E70A952355926F9978D079F8jDB" TargetMode="External"/><Relationship Id="rId30" Type="http://schemas.openxmlformats.org/officeDocument/2006/relationships/hyperlink" Target="consultantplus://offline/ref=D23F68B088D5B63B9D318CCD119C986555D38ED8F7CD2C0DAC665E69e6f2F" TargetMode="External"/><Relationship Id="rId35" Type="http://schemas.openxmlformats.org/officeDocument/2006/relationships/footer" Target="footer4.xml"/><Relationship Id="rId43" Type="http://schemas.openxmlformats.org/officeDocument/2006/relationships/hyperlink" Target="consultantplus://offline/ref=422BF3913A03A3FF4DDD1D7F5E11E341BF360C6AB4A0655EFBCD16kEB" TargetMode="External"/><Relationship Id="rId48" Type="http://schemas.openxmlformats.org/officeDocument/2006/relationships/hyperlink" Target="consultantplus://offline/ref=7FEDFDC0A46FA91BCF13AD6C094E0D09958C1ED19E20481A05F742426AE3QBI" TargetMode="External"/><Relationship Id="rId56" Type="http://schemas.openxmlformats.org/officeDocument/2006/relationships/image" Target="media/image11.jpeg"/><Relationship Id="rId64" Type="http://schemas.openxmlformats.org/officeDocument/2006/relationships/hyperlink" Target="consultantplus://offline/ref=9B7F39A633926E1A4EEF9BCA1D9570C438119F1FDB5748FF2CE3C6D25F11f1A" TargetMode="External"/><Relationship Id="rId8" Type="http://schemas.openxmlformats.org/officeDocument/2006/relationships/settings" Target="settings.xml"/><Relationship Id="rId51" Type="http://schemas.microsoft.com/office/2007/relationships/hdphoto" Target="media/hdphoto5.wdp"/><Relationship Id="rId3" Type="http://schemas.openxmlformats.org/officeDocument/2006/relationships/customXml" Target="../customXml/item2.xml"/><Relationship Id="rId12" Type="http://schemas.openxmlformats.org/officeDocument/2006/relationships/hyperlink" Target="consultantplus://offline/ref=8B8A3255CA49B80DF2F7D1267A5AA13D94EE61D56956355621E8C37CC8670A595D96B95E3AC2587AG023F" TargetMode="External"/><Relationship Id="rId17" Type="http://schemas.openxmlformats.org/officeDocument/2006/relationships/header" Target="header2.xml"/><Relationship Id="rId25" Type="http://schemas.openxmlformats.org/officeDocument/2006/relationships/image" Target="media/image4.png"/><Relationship Id="rId33" Type="http://schemas.openxmlformats.org/officeDocument/2006/relationships/header" Target="header5.xml"/><Relationship Id="rId38" Type="http://schemas.openxmlformats.org/officeDocument/2006/relationships/hyperlink" Target="consultantplus://offline/ref=4E7517F706E49D8F0507558A68962DF7A2EFD8C659DB1A25C4B44B99a0H9I" TargetMode="External"/><Relationship Id="rId46" Type="http://schemas.openxmlformats.org/officeDocument/2006/relationships/hyperlink" Target="http://ru.wikipedia.org/wiki/%D0%9E%D1%82%D0%B4%D1%8B%D1%85" TargetMode="External"/><Relationship Id="rId59" Type="http://schemas.openxmlformats.org/officeDocument/2006/relationships/image" Target="media/image14.jpeg"/><Relationship Id="rId67" Type="http://schemas.openxmlformats.org/officeDocument/2006/relationships/fontTable" Target="fontTable.xml"/><Relationship Id="rId20" Type="http://schemas.microsoft.com/office/2007/relationships/hdphoto" Target="media/hdphoto1.wdp"/><Relationship Id="rId41" Type="http://schemas.openxmlformats.org/officeDocument/2006/relationships/hyperlink" Target="consultantplus://offline/ref=4E7517F706E49D8F0507558A68962DF7A2EFD8C659DB1A25C4B44B99a0H9I" TargetMode="External"/><Relationship Id="rId54" Type="http://schemas.openxmlformats.org/officeDocument/2006/relationships/image" Target="media/image9.jpeg"/><Relationship Id="rId62" Type="http://schemas.openxmlformats.org/officeDocument/2006/relationships/image" Target="media/image1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B3A50C-CC09-416E-BE51-17FDADBB37A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5F853F1-27F9-45BB-BB2F-2CFE885CC63E}">
  <ds:schemaRefs>
    <ds:schemaRef ds:uri="http://schemas.microsoft.com/sharepoint/v3/contenttype/forms"/>
  </ds:schemaRefs>
</ds:datastoreItem>
</file>

<file path=customXml/itemProps3.xml><?xml version="1.0" encoding="utf-8"?>
<ds:datastoreItem xmlns:ds="http://schemas.openxmlformats.org/officeDocument/2006/customXml" ds:itemID="{EFDFC9BD-B78F-4550-A6C1-134AE4FA4D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D9901285-4E3E-407A-B7C1-A2AC957910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271</Pages>
  <Words>75054</Words>
  <Characters>427809</Characters>
  <Application>Microsoft Office Word</Application>
  <DocSecurity>0</DocSecurity>
  <Lines>3565</Lines>
  <Paragraphs>1003</Paragraphs>
  <ScaleCrop>false</ScaleCrop>
  <HeadingPairs>
    <vt:vector size="2" baseType="variant">
      <vt:variant>
        <vt:lpstr>Название</vt:lpstr>
      </vt:variant>
      <vt:variant>
        <vt:i4>1</vt:i4>
      </vt:variant>
    </vt:vector>
  </HeadingPairs>
  <TitlesOfParts>
    <vt:vector size="1" baseType="lpstr">
      <vt:lpstr>Управление проектами</vt:lpstr>
    </vt:vector>
  </TitlesOfParts>
  <Company>ИТП Град</Company>
  <LinksUpToDate>false</LinksUpToDate>
  <CharactersWithSpaces>501860</CharactersWithSpaces>
  <SharedDoc>false</SharedDoc>
  <HLinks>
    <vt:vector size="384" baseType="variant">
      <vt:variant>
        <vt:i4>2162740</vt:i4>
      </vt:variant>
      <vt:variant>
        <vt:i4>375</vt:i4>
      </vt:variant>
      <vt:variant>
        <vt:i4>0</vt:i4>
      </vt:variant>
      <vt:variant>
        <vt:i4>5</vt:i4>
      </vt:variant>
      <vt:variant>
        <vt:lpwstr>http://www.gosthelp.ru/text/PosobiekSNiP2080289Proekt7.html</vt:lpwstr>
      </vt:variant>
      <vt:variant>
        <vt:lpwstr/>
      </vt:variant>
      <vt:variant>
        <vt:i4>6553696</vt:i4>
      </vt:variant>
      <vt:variant>
        <vt:i4>372</vt:i4>
      </vt:variant>
      <vt:variant>
        <vt:i4>0</vt:i4>
      </vt:variant>
      <vt:variant>
        <vt:i4>5</vt:i4>
      </vt:variant>
      <vt:variant>
        <vt:lpwstr>https://ru.wikipedia.org/wiki/%D0%A3%D0%B3%D0%BB%D0%B5%D0%B2%D0%BE%D0%B4%D0%BE%D1%80%D0%BE%D0%B4%D1%8B</vt:lpwstr>
      </vt:variant>
      <vt:variant>
        <vt:lpwstr/>
      </vt:variant>
      <vt:variant>
        <vt:i4>2883679</vt:i4>
      </vt:variant>
      <vt:variant>
        <vt:i4>369</vt:i4>
      </vt:variant>
      <vt:variant>
        <vt:i4>0</vt:i4>
      </vt:variant>
      <vt:variant>
        <vt:i4>5</vt:i4>
      </vt:variant>
      <vt:variant>
        <vt:lpwstr>http://ru.wikipedia.org/wiki/%D0%A1%D1%80%D0%B5%D0%B4%D0%B0_%D0%BE%D0%B1%D0%B8%D1%82%D0%B0%D0%BD%D0%B8%D1%8F</vt:lpwstr>
      </vt:variant>
      <vt:variant>
        <vt:lpwstr/>
      </vt:variant>
      <vt:variant>
        <vt:i4>4784237</vt:i4>
      </vt:variant>
      <vt:variant>
        <vt:i4>366</vt:i4>
      </vt:variant>
      <vt:variant>
        <vt:i4>0</vt:i4>
      </vt:variant>
      <vt:variant>
        <vt:i4>5</vt:i4>
      </vt:variant>
      <vt:variant>
        <vt:lpwstr>http://ru.wikipedia.org/wiki/%D0%97%D0%BE%D0%BD%D1%8B_%D1%81_%D0%BE%D1%81%D0%BE%D0%B1%D1%8B%D0%BC%D0%B8_%D1%83%D1%81%D0%BB%D0%BE%D0%B2%D0%B8%D1%8F%D0%BC%D0%B8_%D0%B8%D1%81%D0%BF%D0%BE%D0%BB%D1%8C%D0%B7%D0%BE%D0%B2%D0%B0%D0%BD%D0%B8%D1%8F_%D1%82%D0%B5%D1%80%D1%80%D0%B8%D1%82%D0%BE%D1%80%D0%B8%D0%B9</vt:lpwstr>
      </vt:variant>
      <vt:variant>
        <vt:lpwstr/>
      </vt:variant>
      <vt:variant>
        <vt:i4>1310782</vt:i4>
      </vt:variant>
      <vt:variant>
        <vt:i4>359</vt:i4>
      </vt:variant>
      <vt:variant>
        <vt:i4>0</vt:i4>
      </vt:variant>
      <vt:variant>
        <vt:i4>5</vt:i4>
      </vt:variant>
      <vt:variant>
        <vt:lpwstr/>
      </vt:variant>
      <vt:variant>
        <vt:lpwstr>_Toc459325101</vt:lpwstr>
      </vt:variant>
      <vt:variant>
        <vt:i4>1310782</vt:i4>
      </vt:variant>
      <vt:variant>
        <vt:i4>353</vt:i4>
      </vt:variant>
      <vt:variant>
        <vt:i4>0</vt:i4>
      </vt:variant>
      <vt:variant>
        <vt:i4>5</vt:i4>
      </vt:variant>
      <vt:variant>
        <vt:lpwstr/>
      </vt:variant>
      <vt:variant>
        <vt:lpwstr>_Toc459325100</vt:lpwstr>
      </vt:variant>
      <vt:variant>
        <vt:i4>1900607</vt:i4>
      </vt:variant>
      <vt:variant>
        <vt:i4>347</vt:i4>
      </vt:variant>
      <vt:variant>
        <vt:i4>0</vt:i4>
      </vt:variant>
      <vt:variant>
        <vt:i4>5</vt:i4>
      </vt:variant>
      <vt:variant>
        <vt:lpwstr/>
      </vt:variant>
      <vt:variant>
        <vt:lpwstr>_Toc459325099</vt:lpwstr>
      </vt:variant>
      <vt:variant>
        <vt:i4>1900607</vt:i4>
      </vt:variant>
      <vt:variant>
        <vt:i4>341</vt:i4>
      </vt:variant>
      <vt:variant>
        <vt:i4>0</vt:i4>
      </vt:variant>
      <vt:variant>
        <vt:i4>5</vt:i4>
      </vt:variant>
      <vt:variant>
        <vt:lpwstr/>
      </vt:variant>
      <vt:variant>
        <vt:lpwstr>_Toc459325098</vt:lpwstr>
      </vt:variant>
      <vt:variant>
        <vt:i4>1900607</vt:i4>
      </vt:variant>
      <vt:variant>
        <vt:i4>335</vt:i4>
      </vt:variant>
      <vt:variant>
        <vt:i4>0</vt:i4>
      </vt:variant>
      <vt:variant>
        <vt:i4>5</vt:i4>
      </vt:variant>
      <vt:variant>
        <vt:lpwstr/>
      </vt:variant>
      <vt:variant>
        <vt:lpwstr>_Toc459325097</vt:lpwstr>
      </vt:variant>
      <vt:variant>
        <vt:i4>1900607</vt:i4>
      </vt:variant>
      <vt:variant>
        <vt:i4>329</vt:i4>
      </vt:variant>
      <vt:variant>
        <vt:i4>0</vt:i4>
      </vt:variant>
      <vt:variant>
        <vt:i4>5</vt:i4>
      </vt:variant>
      <vt:variant>
        <vt:lpwstr/>
      </vt:variant>
      <vt:variant>
        <vt:lpwstr>_Toc459325096</vt:lpwstr>
      </vt:variant>
      <vt:variant>
        <vt:i4>1900607</vt:i4>
      </vt:variant>
      <vt:variant>
        <vt:i4>323</vt:i4>
      </vt:variant>
      <vt:variant>
        <vt:i4>0</vt:i4>
      </vt:variant>
      <vt:variant>
        <vt:i4>5</vt:i4>
      </vt:variant>
      <vt:variant>
        <vt:lpwstr/>
      </vt:variant>
      <vt:variant>
        <vt:lpwstr>_Toc459325095</vt:lpwstr>
      </vt:variant>
      <vt:variant>
        <vt:i4>1900607</vt:i4>
      </vt:variant>
      <vt:variant>
        <vt:i4>317</vt:i4>
      </vt:variant>
      <vt:variant>
        <vt:i4>0</vt:i4>
      </vt:variant>
      <vt:variant>
        <vt:i4>5</vt:i4>
      </vt:variant>
      <vt:variant>
        <vt:lpwstr/>
      </vt:variant>
      <vt:variant>
        <vt:lpwstr>_Toc459325094</vt:lpwstr>
      </vt:variant>
      <vt:variant>
        <vt:i4>1900607</vt:i4>
      </vt:variant>
      <vt:variant>
        <vt:i4>311</vt:i4>
      </vt:variant>
      <vt:variant>
        <vt:i4>0</vt:i4>
      </vt:variant>
      <vt:variant>
        <vt:i4>5</vt:i4>
      </vt:variant>
      <vt:variant>
        <vt:lpwstr/>
      </vt:variant>
      <vt:variant>
        <vt:lpwstr>_Toc459325093</vt:lpwstr>
      </vt:variant>
      <vt:variant>
        <vt:i4>1900607</vt:i4>
      </vt:variant>
      <vt:variant>
        <vt:i4>305</vt:i4>
      </vt:variant>
      <vt:variant>
        <vt:i4>0</vt:i4>
      </vt:variant>
      <vt:variant>
        <vt:i4>5</vt:i4>
      </vt:variant>
      <vt:variant>
        <vt:lpwstr/>
      </vt:variant>
      <vt:variant>
        <vt:lpwstr>_Toc459325092</vt:lpwstr>
      </vt:variant>
      <vt:variant>
        <vt:i4>1900607</vt:i4>
      </vt:variant>
      <vt:variant>
        <vt:i4>299</vt:i4>
      </vt:variant>
      <vt:variant>
        <vt:i4>0</vt:i4>
      </vt:variant>
      <vt:variant>
        <vt:i4>5</vt:i4>
      </vt:variant>
      <vt:variant>
        <vt:lpwstr/>
      </vt:variant>
      <vt:variant>
        <vt:lpwstr>_Toc459325091</vt:lpwstr>
      </vt:variant>
      <vt:variant>
        <vt:i4>1900607</vt:i4>
      </vt:variant>
      <vt:variant>
        <vt:i4>293</vt:i4>
      </vt:variant>
      <vt:variant>
        <vt:i4>0</vt:i4>
      </vt:variant>
      <vt:variant>
        <vt:i4>5</vt:i4>
      </vt:variant>
      <vt:variant>
        <vt:lpwstr/>
      </vt:variant>
      <vt:variant>
        <vt:lpwstr>_Toc459325090</vt:lpwstr>
      </vt:variant>
      <vt:variant>
        <vt:i4>1835071</vt:i4>
      </vt:variant>
      <vt:variant>
        <vt:i4>287</vt:i4>
      </vt:variant>
      <vt:variant>
        <vt:i4>0</vt:i4>
      </vt:variant>
      <vt:variant>
        <vt:i4>5</vt:i4>
      </vt:variant>
      <vt:variant>
        <vt:lpwstr/>
      </vt:variant>
      <vt:variant>
        <vt:lpwstr>_Toc459325089</vt:lpwstr>
      </vt:variant>
      <vt:variant>
        <vt:i4>1835071</vt:i4>
      </vt:variant>
      <vt:variant>
        <vt:i4>281</vt:i4>
      </vt:variant>
      <vt:variant>
        <vt:i4>0</vt:i4>
      </vt:variant>
      <vt:variant>
        <vt:i4>5</vt:i4>
      </vt:variant>
      <vt:variant>
        <vt:lpwstr/>
      </vt:variant>
      <vt:variant>
        <vt:lpwstr>_Toc459325088</vt:lpwstr>
      </vt:variant>
      <vt:variant>
        <vt:i4>1835071</vt:i4>
      </vt:variant>
      <vt:variant>
        <vt:i4>275</vt:i4>
      </vt:variant>
      <vt:variant>
        <vt:i4>0</vt:i4>
      </vt:variant>
      <vt:variant>
        <vt:i4>5</vt:i4>
      </vt:variant>
      <vt:variant>
        <vt:lpwstr/>
      </vt:variant>
      <vt:variant>
        <vt:lpwstr>_Toc459325087</vt:lpwstr>
      </vt:variant>
      <vt:variant>
        <vt:i4>1835071</vt:i4>
      </vt:variant>
      <vt:variant>
        <vt:i4>269</vt:i4>
      </vt:variant>
      <vt:variant>
        <vt:i4>0</vt:i4>
      </vt:variant>
      <vt:variant>
        <vt:i4>5</vt:i4>
      </vt:variant>
      <vt:variant>
        <vt:lpwstr/>
      </vt:variant>
      <vt:variant>
        <vt:lpwstr>_Toc459325086</vt:lpwstr>
      </vt:variant>
      <vt:variant>
        <vt:i4>1835071</vt:i4>
      </vt:variant>
      <vt:variant>
        <vt:i4>263</vt:i4>
      </vt:variant>
      <vt:variant>
        <vt:i4>0</vt:i4>
      </vt:variant>
      <vt:variant>
        <vt:i4>5</vt:i4>
      </vt:variant>
      <vt:variant>
        <vt:lpwstr/>
      </vt:variant>
      <vt:variant>
        <vt:lpwstr>_Toc459325085</vt:lpwstr>
      </vt:variant>
      <vt:variant>
        <vt:i4>1835071</vt:i4>
      </vt:variant>
      <vt:variant>
        <vt:i4>257</vt:i4>
      </vt:variant>
      <vt:variant>
        <vt:i4>0</vt:i4>
      </vt:variant>
      <vt:variant>
        <vt:i4>5</vt:i4>
      </vt:variant>
      <vt:variant>
        <vt:lpwstr/>
      </vt:variant>
      <vt:variant>
        <vt:lpwstr>_Toc459325084</vt:lpwstr>
      </vt:variant>
      <vt:variant>
        <vt:i4>1835071</vt:i4>
      </vt:variant>
      <vt:variant>
        <vt:i4>251</vt:i4>
      </vt:variant>
      <vt:variant>
        <vt:i4>0</vt:i4>
      </vt:variant>
      <vt:variant>
        <vt:i4>5</vt:i4>
      </vt:variant>
      <vt:variant>
        <vt:lpwstr/>
      </vt:variant>
      <vt:variant>
        <vt:lpwstr>_Toc459325083</vt:lpwstr>
      </vt:variant>
      <vt:variant>
        <vt:i4>1835071</vt:i4>
      </vt:variant>
      <vt:variant>
        <vt:i4>245</vt:i4>
      </vt:variant>
      <vt:variant>
        <vt:i4>0</vt:i4>
      </vt:variant>
      <vt:variant>
        <vt:i4>5</vt:i4>
      </vt:variant>
      <vt:variant>
        <vt:lpwstr/>
      </vt:variant>
      <vt:variant>
        <vt:lpwstr>_Toc459325082</vt:lpwstr>
      </vt:variant>
      <vt:variant>
        <vt:i4>1835071</vt:i4>
      </vt:variant>
      <vt:variant>
        <vt:i4>239</vt:i4>
      </vt:variant>
      <vt:variant>
        <vt:i4>0</vt:i4>
      </vt:variant>
      <vt:variant>
        <vt:i4>5</vt:i4>
      </vt:variant>
      <vt:variant>
        <vt:lpwstr/>
      </vt:variant>
      <vt:variant>
        <vt:lpwstr>_Toc459325081</vt:lpwstr>
      </vt:variant>
      <vt:variant>
        <vt:i4>1835071</vt:i4>
      </vt:variant>
      <vt:variant>
        <vt:i4>233</vt:i4>
      </vt:variant>
      <vt:variant>
        <vt:i4>0</vt:i4>
      </vt:variant>
      <vt:variant>
        <vt:i4>5</vt:i4>
      </vt:variant>
      <vt:variant>
        <vt:lpwstr/>
      </vt:variant>
      <vt:variant>
        <vt:lpwstr>_Toc459325080</vt:lpwstr>
      </vt:variant>
      <vt:variant>
        <vt:i4>1245247</vt:i4>
      </vt:variant>
      <vt:variant>
        <vt:i4>227</vt:i4>
      </vt:variant>
      <vt:variant>
        <vt:i4>0</vt:i4>
      </vt:variant>
      <vt:variant>
        <vt:i4>5</vt:i4>
      </vt:variant>
      <vt:variant>
        <vt:lpwstr/>
      </vt:variant>
      <vt:variant>
        <vt:lpwstr>_Toc459325079</vt:lpwstr>
      </vt:variant>
      <vt:variant>
        <vt:i4>1245247</vt:i4>
      </vt:variant>
      <vt:variant>
        <vt:i4>221</vt:i4>
      </vt:variant>
      <vt:variant>
        <vt:i4>0</vt:i4>
      </vt:variant>
      <vt:variant>
        <vt:i4>5</vt:i4>
      </vt:variant>
      <vt:variant>
        <vt:lpwstr/>
      </vt:variant>
      <vt:variant>
        <vt:lpwstr>_Toc459325078</vt:lpwstr>
      </vt:variant>
      <vt:variant>
        <vt:i4>1245247</vt:i4>
      </vt:variant>
      <vt:variant>
        <vt:i4>215</vt:i4>
      </vt:variant>
      <vt:variant>
        <vt:i4>0</vt:i4>
      </vt:variant>
      <vt:variant>
        <vt:i4>5</vt:i4>
      </vt:variant>
      <vt:variant>
        <vt:lpwstr/>
      </vt:variant>
      <vt:variant>
        <vt:lpwstr>_Toc459325077</vt:lpwstr>
      </vt:variant>
      <vt:variant>
        <vt:i4>1245247</vt:i4>
      </vt:variant>
      <vt:variant>
        <vt:i4>209</vt:i4>
      </vt:variant>
      <vt:variant>
        <vt:i4>0</vt:i4>
      </vt:variant>
      <vt:variant>
        <vt:i4>5</vt:i4>
      </vt:variant>
      <vt:variant>
        <vt:lpwstr/>
      </vt:variant>
      <vt:variant>
        <vt:lpwstr>_Toc459325076</vt:lpwstr>
      </vt:variant>
      <vt:variant>
        <vt:i4>1245247</vt:i4>
      </vt:variant>
      <vt:variant>
        <vt:i4>203</vt:i4>
      </vt:variant>
      <vt:variant>
        <vt:i4>0</vt:i4>
      </vt:variant>
      <vt:variant>
        <vt:i4>5</vt:i4>
      </vt:variant>
      <vt:variant>
        <vt:lpwstr/>
      </vt:variant>
      <vt:variant>
        <vt:lpwstr>_Toc459325075</vt:lpwstr>
      </vt:variant>
      <vt:variant>
        <vt:i4>1245247</vt:i4>
      </vt:variant>
      <vt:variant>
        <vt:i4>197</vt:i4>
      </vt:variant>
      <vt:variant>
        <vt:i4>0</vt:i4>
      </vt:variant>
      <vt:variant>
        <vt:i4>5</vt:i4>
      </vt:variant>
      <vt:variant>
        <vt:lpwstr/>
      </vt:variant>
      <vt:variant>
        <vt:lpwstr>_Toc459325074</vt:lpwstr>
      </vt:variant>
      <vt:variant>
        <vt:i4>1245247</vt:i4>
      </vt:variant>
      <vt:variant>
        <vt:i4>191</vt:i4>
      </vt:variant>
      <vt:variant>
        <vt:i4>0</vt:i4>
      </vt:variant>
      <vt:variant>
        <vt:i4>5</vt:i4>
      </vt:variant>
      <vt:variant>
        <vt:lpwstr/>
      </vt:variant>
      <vt:variant>
        <vt:lpwstr>_Toc459325073</vt:lpwstr>
      </vt:variant>
      <vt:variant>
        <vt:i4>1245247</vt:i4>
      </vt:variant>
      <vt:variant>
        <vt:i4>185</vt:i4>
      </vt:variant>
      <vt:variant>
        <vt:i4>0</vt:i4>
      </vt:variant>
      <vt:variant>
        <vt:i4>5</vt:i4>
      </vt:variant>
      <vt:variant>
        <vt:lpwstr/>
      </vt:variant>
      <vt:variant>
        <vt:lpwstr>_Toc459325072</vt:lpwstr>
      </vt:variant>
      <vt:variant>
        <vt:i4>1245247</vt:i4>
      </vt:variant>
      <vt:variant>
        <vt:i4>179</vt:i4>
      </vt:variant>
      <vt:variant>
        <vt:i4>0</vt:i4>
      </vt:variant>
      <vt:variant>
        <vt:i4>5</vt:i4>
      </vt:variant>
      <vt:variant>
        <vt:lpwstr/>
      </vt:variant>
      <vt:variant>
        <vt:lpwstr>_Toc459325071</vt:lpwstr>
      </vt:variant>
      <vt:variant>
        <vt:i4>1245247</vt:i4>
      </vt:variant>
      <vt:variant>
        <vt:i4>173</vt:i4>
      </vt:variant>
      <vt:variant>
        <vt:i4>0</vt:i4>
      </vt:variant>
      <vt:variant>
        <vt:i4>5</vt:i4>
      </vt:variant>
      <vt:variant>
        <vt:lpwstr/>
      </vt:variant>
      <vt:variant>
        <vt:lpwstr>_Toc459325070</vt:lpwstr>
      </vt:variant>
      <vt:variant>
        <vt:i4>1179711</vt:i4>
      </vt:variant>
      <vt:variant>
        <vt:i4>167</vt:i4>
      </vt:variant>
      <vt:variant>
        <vt:i4>0</vt:i4>
      </vt:variant>
      <vt:variant>
        <vt:i4>5</vt:i4>
      </vt:variant>
      <vt:variant>
        <vt:lpwstr/>
      </vt:variant>
      <vt:variant>
        <vt:lpwstr>_Toc459325069</vt:lpwstr>
      </vt:variant>
      <vt:variant>
        <vt:i4>1179711</vt:i4>
      </vt:variant>
      <vt:variant>
        <vt:i4>161</vt:i4>
      </vt:variant>
      <vt:variant>
        <vt:i4>0</vt:i4>
      </vt:variant>
      <vt:variant>
        <vt:i4>5</vt:i4>
      </vt:variant>
      <vt:variant>
        <vt:lpwstr/>
      </vt:variant>
      <vt:variant>
        <vt:lpwstr>_Toc459325068</vt:lpwstr>
      </vt:variant>
      <vt:variant>
        <vt:i4>1179711</vt:i4>
      </vt:variant>
      <vt:variant>
        <vt:i4>155</vt:i4>
      </vt:variant>
      <vt:variant>
        <vt:i4>0</vt:i4>
      </vt:variant>
      <vt:variant>
        <vt:i4>5</vt:i4>
      </vt:variant>
      <vt:variant>
        <vt:lpwstr/>
      </vt:variant>
      <vt:variant>
        <vt:lpwstr>_Toc459325067</vt:lpwstr>
      </vt:variant>
      <vt:variant>
        <vt:i4>1179711</vt:i4>
      </vt:variant>
      <vt:variant>
        <vt:i4>149</vt:i4>
      </vt:variant>
      <vt:variant>
        <vt:i4>0</vt:i4>
      </vt:variant>
      <vt:variant>
        <vt:i4>5</vt:i4>
      </vt:variant>
      <vt:variant>
        <vt:lpwstr/>
      </vt:variant>
      <vt:variant>
        <vt:lpwstr>_Toc459325066</vt:lpwstr>
      </vt:variant>
      <vt:variant>
        <vt:i4>1179711</vt:i4>
      </vt:variant>
      <vt:variant>
        <vt:i4>143</vt:i4>
      </vt:variant>
      <vt:variant>
        <vt:i4>0</vt:i4>
      </vt:variant>
      <vt:variant>
        <vt:i4>5</vt:i4>
      </vt:variant>
      <vt:variant>
        <vt:lpwstr/>
      </vt:variant>
      <vt:variant>
        <vt:lpwstr>_Toc459325065</vt:lpwstr>
      </vt:variant>
      <vt:variant>
        <vt:i4>1179711</vt:i4>
      </vt:variant>
      <vt:variant>
        <vt:i4>137</vt:i4>
      </vt:variant>
      <vt:variant>
        <vt:i4>0</vt:i4>
      </vt:variant>
      <vt:variant>
        <vt:i4>5</vt:i4>
      </vt:variant>
      <vt:variant>
        <vt:lpwstr/>
      </vt:variant>
      <vt:variant>
        <vt:lpwstr>_Toc459325064</vt:lpwstr>
      </vt:variant>
      <vt:variant>
        <vt:i4>1179711</vt:i4>
      </vt:variant>
      <vt:variant>
        <vt:i4>131</vt:i4>
      </vt:variant>
      <vt:variant>
        <vt:i4>0</vt:i4>
      </vt:variant>
      <vt:variant>
        <vt:i4>5</vt:i4>
      </vt:variant>
      <vt:variant>
        <vt:lpwstr/>
      </vt:variant>
      <vt:variant>
        <vt:lpwstr>_Toc459325063</vt:lpwstr>
      </vt:variant>
      <vt:variant>
        <vt:i4>1179711</vt:i4>
      </vt:variant>
      <vt:variant>
        <vt:i4>125</vt:i4>
      </vt:variant>
      <vt:variant>
        <vt:i4>0</vt:i4>
      </vt:variant>
      <vt:variant>
        <vt:i4>5</vt:i4>
      </vt:variant>
      <vt:variant>
        <vt:lpwstr/>
      </vt:variant>
      <vt:variant>
        <vt:lpwstr>_Toc459325062</vt:lpwstr>
      </vt:variant>
      <vt:variant>
        <vt:i4>1179711</vt:i4>
      </vt:variant>
      <vt:variant>
        <vt:i4>119</vt:i4>
      </vt:variant>
      <vt:variant>
        <vt:i4>0</vt:i4>
      </vt:variant>
      <vt:variant>
        <vt:i4>5</vt:i4>
      </vt:variant>
      <vt:variant>
        <vt:lpwstr/>
      </vt:variant>
      <vt:variant>
        <vt:lpwstr>_Toc459325061</vt:lpwstr>
      </vt:variant>
      <vt:variant>
        <vt:i4>1179711</vt:i4>
      </vt:variant>
      <vt:variant>
        <vt:i4>113</vt:i4>
      </vt:variant>
      <vt:variant>
        <vt:i4>0</vt:i4>
      </vt:variant>
      <vt:variant>
        <vt:i4>5</vt:i4>
      </vt:variant>
      <vt:variant>
        <vt:lpwstr/>
      </vt:variant>
      <vt:variant>
        <vt:lpwstr>_Toc459325060</vt:lpwstr>
      </vt:variant>
      <vt:variant>
        <vt:i4>1114175</vt:i4>
      </vt:variant>
      <vt:variant>
        <vt:i4>107</vt:i4>
      </vt:variant>
      <vt:variant>
        <vt:i4>0</vt:i4>
      </vt:variant>
      <vt:variant>
        <vt:i4>5</vt:i4>
      </vt:variant>
      <vt:variant>
        <vt:lpwstr/>
      </vt:variant>
      <vt:variant>
        <vt:lpwstr>_Toc459325059</vt:lpwstr>
      </vt:variant>
      <vt:variant>
        <vt:i4>1114175</vt:i4>
      </vt:variant>
      <vt:variant>
        <vt:i4>101</vt:i4>
      </vt:variant>
      <vt:variant>
        <vt:i4>0</vt:i4>
      </vt:variant>
      <vt:variant>
        <vt:i4>5</vt:i4>
      </vt:variant>
      <vt:variant>
        <vt:lpwstr/>
      </vt:variant>
      <vt:variant>
        <vt:lpwstr>_Toc459325058</vt:lpwstr>
      </vt:variant>
      <vt:variant>
        <vt:i4>1114175</vt:i4>
      </vt:variant>
      <vt:variant>
        <vt:i4>95</vt:i4>
      </vt:variant>
      <vt:variant>
        <vt:i4>0</vt:i4>
      </vt:variant>
      <vt:variant>
        <vt:i4>5</vt:i4>
      </vt:variant>
      <vt:variant>
        <vt:lpwstr/>
      </vt:variant>
      <vt:variant>
        <vt:lpwstr>_Toc459325057</vt:lpwstr>
      </vt:variant>
      <vt:variant>
        <vt:i4>1114175</vt:i4>
      </vt:variant>
      <vt:variant>
        <vt:i4>89</vt:i4>
      </vt:variant>
      <vt:variant>
        <vt:i4>0</vt:i4>
      </vt:variant>
      <vt:variant>
        <vt:i4>5</vt:i4>
      </vt:variant>
      <vt:variant>
        <vt:lpwstr/>
      </vt:variant>
      <vt:variant>
        <vt:lpwstr>_Toc459325056</vt:lpwstr>
      </vt:variant>
      <vt:variant>
        <vt:i4>1114175</vt:i4>
      </vt:variant>
      <vt:variant>
        <vt:i4>83</vt:i4>
      </vt:variant>
      <vt:variant>
        <vt:i4>0</vt:i4>
      </vt:variant>
      <vt:variant>
        <vt:i4>5</vt:i4>
      </vt:variant>
      <vt:variant>
        <vt:lpwstr/>
      </vt:variant>
      <vt:variant>
        <vt:lpwstr>_Toc459325055</vt:lpwstr>
      </vt:variant>
      <vt:variant>
        <vt:i4>1114175</vt:i4>
      </vt:variant>
      <vt:variant>
        <vt:i4>77</vt:i4>
      </vt:variant>
      <vt:variant>
        <vt:i4>0</vt:i4>
      </vt:variant>
      <vt:variant>
        <vt:i4>5</vt:i4>
      </vt:variant>
      <vt:variant>
        <vt:lpwstr/>
      </vt:variant>
      <vt:variant>
        <vt:lpwstr>_Toc459325054</vt:lpwstr>
      </vt:variant>
      <vt:variant>
        <vt:i4>1114175</vt:i4>
      </vt:variant>
      <vt:variant>
        <vt:i4>71</vt:i4>
      </vt:variant>
      <vt:variant>
        <vt:i4>0</vt:i4>
      </vt:variant>
      <vt:variant>
        <vt:i4>5</vt:i4>
      </vt:variant>
      <vt:variant>
        <vt:lpwstr/>
      </vt:variant>
      <vt:variant>
        <vt:lpwstr>_Toc459325053</vt:lpwstr>
      </vt:variant>
      <vt:variant>
        <vt:i4>1114175</vt:i4>
      </vt:variant>
      <vt:variant>
        <vt:i4>65</vt:i4>
      </vt:variant>
      <vt:variant>
        <vt:i4>0</vt:i4>
      </vt:variant>
      <vt:variant>
        <vt:i4>5</vt:i4>
      </vt:variant>
      <vt:variant>
        <vt:lpwstr/>
      </vt:variant>
      <vt:variant>
        <vt:lpwstr>_Toc459325052</vt:lpwstr>
      </vt:variant>
      <vt:variant>
        <vt:i4>1114175</vt:i4>
      </vt:variant>
      <vt:variant>
        <vt:i4>59</vt:i4>
      </vt:variant>
      <vt:variant>
        <vt:i4>0</vt:i4>
      </vt:variant>
      <vt:variant>
        <vt:i4>5</vt:i4>
      </vt:variant>
      <vt:variant>
        <vt:lpwstr/>
      </vt:variant>
      <vt:variant>
        <vt:lpwstr>_Toc459325051</vt:lpwstr>
      </vt:variant>
      <vt:variant>
        <vt:i4>1114175</vt:i4>
      </vt:variant>
      <vt:variant>
        <vt:i4>53</vt:i4>
      </vt:variant>
      <vt:variant>
        <vt:i4>0</vt:i4>
      </vt:variant>
      <vt:variant>
        <vt:i4>5</vt:i4>
      </vt:variant>
      <vt:variant>
        <vt:lpwstr/>
      </vt:variant>
      <vt:variant>
        <vt:lpwstr>_Toc459325050</vt:lpwstr>
      </vt:variant>
      <vt:variant>
        <vt:i4>1048639</vt:i4>
      </vt:variant>
      <vt:variant>
        <vt:i4>47</vt:i4>
      </vt:variant>
      <vt:variant>
        <vt:i4>0</vt:i4>
      </vt:variant>
      <vt:variant>
        <vt:i4>5</vt:i4>
      </vt:variant>
      <vt:variant>
        <vt:lpwstr/>
      </vt:variant>
      <vt:variant>
        <vt:lpwstr>_Toc459325049</vt:lpwstr>
      </vt:variant>
      <vt:variant>
        <vt:i4>1048639</vt:i4>
      </vt:variant>
      <vt:variant>
        <vt:i4>41</vt:i4>
      </vt:variant>
      <vt:variant>
        <vt:i4>0</vt:i4>
      </vt:variant>
      <vt:variant>
        <vt:i4>5</vt:i4>
      </vt:variant>
      <vt:variant>
        <vt:lpwstr/>
      </vt:variant>
      <vt:variant>
        <vt:lpwstr>_Toc459325048</vt:lpwstr>
      </vt:variant>
      <vt:variant>
        <vt:i4>1048639</vt:i4>
      </vt:variant>
      <vt:variant>
        <vt:i4>35</vt:i4>
      </vt:variant>
      <vt:variant>
        <vt:i4>0</vt:i4>
      </vt:variant>
      <vt:variant>
        <vt:i4>5</vt:i4>
      </vt:variant>
      <vt:variant>
        <vt:lpwstr/>
      </vt:variant>
      <vt:variant>
        <vt:lpwstr>_Toc459325047</vt:lpwstr>
      </vt:variant>
      <vt:variant>
        <vt:i4>1048639</vt:i4>
      </vt:variant>
      <vt:variant>
        <vt:i4>29</vt:i4>
      </vt:variant>
      <vt:variant>
        <vt:i4>0</vt:i4>
      </vt:variant>
      <vt:variant>
        <vt:i4>5</vt:i4>
      </vt:variant>
      <vt:variant>
        <vt:lpwstr/>
      </vt:variant>
      <vt:variant>
        <vt:lpwstr>_Toc459325046</vt:lpwstr>
      </vt:variant>
      <vt:variant>
        <vt:i4>1048639</vt:i4>
      </vt:variant>
      <vt:variant>
        <vt:i4>23</vt:i4>
      </vt:variant>
      <vt:variant>
        <vt:i4>0</vt:i4>
      </vt:variant>
      <vt:variant>
        <vt:i4>5</vt:i4>
      </vt:variant>
      <vt:variant>
        <vt:lpwstr/>
      </vt:variant>
      <vt:variant>
        <vt:lpwstr>_Toc459325045</vt:lpwstr>
      </vt:variant>
      <vt:variant>
        <vt:i4>1048639</vt:i4>
      </vt:variant>
      <vt:variant>
        <vt:i4>17</vt:i4>
      </vt:variant>
      <vt:variant>
        <vt:i4>0</vt:i4>
      </vt:variant>
      <vt:variant>
        <vt:i4>5</vt:i4>
      </vt:variant>
      <vt:variant>
        <vt:lpwstr/>
      </vt:variant>
      <vt:variant>
        <vt:lpwstr>_Toc459325044</vt:lpwstr>
      </vt:variant>
      <vt:variant>
        <vt:i4>1048639</vt:i4>
      </vt:variant>
      <vt:variant>
        <vt:i4>11</vt:i4>
      </vt:variant>
      <vt:variant>
        <vt:i4>0</vt:i4>
      </vt:variant>
      <vt:variant>
        <vt:i4>5</vt:i4>
      </vt:variant>
      <vt:variant>
        <vt:lpwstr/>
      </vt:variant>
      <vt:variant>
        <vt:lpwstr>_Toc459325043</vt:lpwstr>
      </vt:variant>
      <vt:variant>
        <vt:i4>1048639</vt:i4>
      </vt:variant>
      <vt:variant>
        <vt:i4>5</vt:i4>
      </vt:variant>
      <vt:variant>
        <vt:i4>0</vt:i4>
      </vt:variant>
      <vt:variant>
        <vt:i4>5</vt:i4>
      </vt:variant>
      <vt:variant>
        <vt:lpwstr/>
      </vt:variant>
      <vt:variant>
        <vt:lpwstr>_Toc459325042</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Управление проектами</dc:title>
  <dc:creator>erusakov</dc:creator>
  <cp:lastModifiedBy>Antonova_TE</cp:lastModifiedBy>
  <cp:revision>2</cp:revision>
  <cp:lastPrinted>2016-12-21T07:05:00Z</cp:lastPrinted>
  <dcterms:created xsi:type="dcterms:W3CDTF">2016-12-21T07:15:00Z</dcterms:created>
  <dcterms:modified xsi:type="dcterms:W3CDTF">2016-12-21T07:15:00Z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0x0101008E2DAC058EC30A4397EDE9947434F430</vt:lpwstr>
  </property>
</Properties>
</file>