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3A3DAF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 апреля 2023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3A3DAF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23-од</w:t>
            </w:r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A76FA9" w:rsidRPr="00471D75">
        <w:rPr>
          <w:b/>
          <w:sz w:val="28"/>
          <w:szCs w:val="28"/>
        </w:rPr>
        <w:t>пального района от 14</w:t>
      </w:r>
      <w:r w:rsidRPr="00471D75">
        <w:rPr>
          <w:b/>
          <w:sz w:val="28"/>
          <w:szCs w:val="28"/>
        </w:rPr>
        <w:t xml:space="preserve"> </w:t>
      </w:r>
      <w:r w:rsidR="003D433F" w:rsidRPr="00471D75">
        <w:rPr>
          <w:b/>
          <w:sz w:val="28"/>
          <w:szCs w:val="28"/>
        </w:rPr>
        <w:t>ноя</w:t>
      </w:r>
      <w:r w:rsidR="00A76FA9" w:rsidRPr="00471D75">
        <w:rPr>
          <w:b/>
          <w:sz w:val="28"/>
          <w:szCs w:val="28"/>
        </w:rPr>
        <w:t>бря 2022</w:t>
      </w:r>
      <w:r w:rsidR="006A2089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A76FA9" w:rsidRPr="00471D75">
        <w:rPr>
          <w:b/>
          <w:sz w:val="28"/>
          <w:szCs w:val="28"/>
        </w:rPr>
        <w:t>№ 1</w:t>
      </w:r>
      <w:r w:rsidR="003D433F" w:rsidRPr="00471D75">
        <w:rPr>
          <w:b/>
          <w:sz w:val="28"/>
          <w:szCs w:val="28"/>
        </w:rPr>
        <w:t>0</w:t>
      </w:r>
      <w:r w:rsidR="00A76FA9" w:rsidRPr="00471D75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A76FA9" w:rsidRPr="00471D75" w:rsidRDefault="000D6CF6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В соответствии с </w:t>
      </w:r>
      <w:r w:rsidR="003D433F" w:rsidRPr="00471D75">
        <w:rPr>
          <w:sz w:val="28"/>
          <w:szCs w:val="28"/>
        </w:rPr>
        <w:t xml:space="preserve">пунктом 4 статьи 21 Бюджетного кодекса Российской Федерации, на основании Приказа Минфина России от </w:t>
      </w:r>
      <w:r w:rsidR="00FA2B7A" w:rsidRPr="00471D75">
        <w:rPr>
          <w:sz w:val="28"/>
          <w:szCs w:val="28"/>
        </w:rPr>
        <w:t>17</w:t>
      </w:r>
      <w:r w:rsidR="003D433F" w:rsidRPr="00471D75">
        <w:rPr>
          <w:sz w:val="28"/>
          <w:szCs w:val="28"/>
        </w:rPr>
        <w:t>.0</w:t>
      </w:r>
      <w:r w:rsidR="00FA2B7A" w:rsidRPr="00471D75">
        <w:rPr>
          <w:sz w:val="28"/>
          <w:szCs w:val="28"/>
        </w:rPr>
        <w:t>5</w:t>
      </w:r>
      <w:r w:rsidR="003D433F" w:rsidRPr="00471D75">
        <w:rPr>
          <w:sz w:val="28"/>
          <w:szCs w:val="28"/>
        </w:rPr>
        <w:t>.202</w:t>
      </w:r>
      <w:r w:rsidR="00FA2B7A" w:rsidRPr="00471D75">
        <w:rPr>
          <w:sz w:val="28"/>
          <w:szCs w:val="28"/>
        </w:rPr>
        <w:t>2</w:t>
      </w:r>
      <w:r w:rsidR="003D433F" w:rsidRPr="00471D75">
        <w:rPr>
          <w:sz w:val="28"/>
          <w:szCs w:val="28"/>
        </w:rPr>
        <w:t xml:space="preserve"> № 75н «Об утверждении кодов (перечня кодов) бюджетной классификации Российской Федерации на 202</w:t>
      </w:r>
      <w:r w:rsidR="00FA2B7A" w:rsidRPr="00471D75">
        <w:rPr>
          <w:sz w:val="28"/>
          <w:szCs w:val="28"/>
        </w:rPr>
        <w:t>3</w:t>
      </w:r>
      <w:r w:rsidR="003D433F" w:rsidRPr="00471D75">
        <w:rPr>
          <w:sz w:val="28"/>
          <w:szCs w:val="28"/>
        </w:rPr>
        <w:t xml:space="preserve"> год</w:t>
      </w:r>
      <w:r w:rsidR="008A5348" w:rsidRPr="00471D75">
        <w:rPr>
          <w:sz w:val="28"/>
          <w:szCs w:val="28"/>
        </w:rPr>
        <w:t xml:space="preserve"> (на 202</w:t>
      </w:r>
      <w:r w:rsidR="00FA2B7A" w:rsidRPr="00471D75">
        <w:rPr>
          <w:sz w:val="28"/>
          <w:szCs w:val="28"/>
        </w:rPr>
        <w:t>3</w:t>
      </w:r>
      <w:r w:rsidR="008A5348" w:rsidRPr="00471D75">
        <w:rPr>
          <w:sz w:val="28"/>
          <w:szCs w:val="28"/>
        </w:rPr>
        <w:t xml:space="preserve"> год и на плановый период 202</w:t>
      </w:r>
      <w:r w:rsidR="00FA2B7A" w:rsidRPr="00471D75">
        <w:rPr>
          <w:sz w:val="28"/>
          <w:szCs w:val="28"/>
        </w:rPr>
        <w:t>4</w:t>
      </w:r>
      <w:r w:rsidR="008A5348" w:rsidRPr="00471D75">
        <w:rPr>
          <w:sz w:val="28"/>
          <w:szCs w:val="28"/>
        </w:rPr>
        <w:t xml:space="preserve"> и 202</w:t>
      </w:r>
      <w:r w:rsidR="00FA2B7A" w:rsidRPr="00471D75">
        <w:rPr>
          <w:sz w:val="28"/>
          <w:szCs w:val="28"/>
        </w:rPr>
        <w:t>5</w:t>
      </w:r>
      <w:r w:rsidR="008A5348" w:rsidRPr="00471D75">
        <w:rPr>
          <w:sz w:val="28"/>
          <w:szCs w:val="28"/>
        </w:rPr>
        <w:t xml:space="preserve"> годов)», в целях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A205EC" w:rsidRPr="00471D75" w:rsidRDefault="00A205EC" w:rsidP="00A205E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1. Внести в приказ финансового управления администрации Пожарского муниципального района от 14 ноября 2022 года № 10-од «Об утверждении Порядка определения перечня и кодов целевых статей расходов бюджета Пожарского муниципального округа» следующие изменения:</w:t>
      </w:r>
    </w:p>
    <w:p w:rsidR="00A205EC" w:rsidRPr="00471D75" w:rsidRDefault="00A205EC" w:rsidP="00A205E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1.1 </w:t>
      </w:r>
      <w:r>
        <w:rPr>
          <w:sz w:val="28"/>
          <w:szCs w:val="28"/>
        </w:rPr>
        <w:t>В Поряд</w:t>
      </w:r>
      <w:r w:rsidRPr="00471D75">
        <w:rPr>
          <w:sz w:val="28"/>
          <w:szCs w:val="28"/>
        </w:rPr>
        <w:t>к</w:t>
      </w:r>
      <w:r>
        <w:rPr>
          <w:sz w:val="28"/>
          <w:szCs w:val="28"/>
        </w:rPr>
        <w:t>е</w:t>
      </w:r>
      <w:r w:rsidRPr="00471D75">
        <w:rPr>
          <w:sz w:val="28"/>
          <w:szCs w:val="28"/>
        </w:rPr>
        <w:t xml:space="preserve"> определения перечня и кодов целевых статей расходов бюджета Пожарского муниципального округа</w:t>
      </w:r>
      <w:r>
        <w:rPr>
          <w:sz w:val="28"/>
          <w:szCs w:val="28"/>
        </w:rPr>
        <w:t xml:space="preserve"> наименование</w:t>
      </w:r>
      <w:r w:rsidRPr="00471D75">
        <w:rPr>
          <w:sz w:val="28"/>
          <w:szCs w:val="28"/>
        </w:rPr>
        <w:t xml:space="preserve"> направлениями расходов</w:t>
      </w:r>
      <w:r>
        <w:rPr>
          <w:sz w:val="28"/>
          <w:szCs w:val="28"/>
        </w:rPr>
        <w:t xml:space="preserve"> 20920 изложить в новой редакции:  </w:t>
      </w:r>
    </w:p>
    <w:p w:rsidR="00A205EC" w:rsidRPr="00471D75" w:rsidRDefault="00A205EC" w:rsidP="00A205E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20920</w:t>
      </w:r>
      <w:r w:rsidRPr="00471D75">
        <w:rPr>
          <w:sz w:val="28"/>
          <w:szCs w:val="28"/>
        </w:rPr>
        <w:t xml:space="preserve"> - расходы из бюджета Пожарского муниципального округа на </w:t>
      </w:r>
      <w:r>
        <w:rPr>
          <w:sz w:val="28"/>
          <w:szCs w:val="28"/>
        </w:rPr>
        <w:t xml:space="preserve">обеспечение проведения представительских и иных официальных </w:t>
      </w:r>
      <w:r>
        <w:rPr>
          <w:sz w:val="28"/>
          <w:szCs w:val="28"/>
        </w:rPr>
        <w:lastRenderedPageBreak/>
        <w:t>мероприятий.</w:t>
      </w:r>
    </w:p>
    <w:p w:rsidR="00A205EC" w:rsidRPr="00471D75" w:rsidRDefault="00A205EC" w:rsidP="00A205E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1.2. Внести в Приложение 1 к Порядку определения перечня и кодов целевых статей расходов бюджета Пожарского муниципального округа, утвержденному приказом финансового управления от 14.11.2022 № 10-од, следующие изменения:</w:t>
      </w:r>
    </w:p>
    <w:p w:rsidR="00A205EC" w:rsidRPr="00CF569F" w:rsidRDefault="00A205EC" w:rsidP="00A205E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CF569F">
        <w:rPr>
          <w:sz w:val="28"/>
          <w:szCs w:val="28"/>
        </w:rPr>
        <w:t xml:space="preserve">Порядок определения перечня и кодов целевых статей расходов бюджета Пожарского муниципального округа </w:t>
      </w:r>
      <w:r>
        <w:rPr>
          <w:sz w:val="28"/>
          <w:szCs w:val="28"/>
        </w:rPr>
        <w:t>внести изменения</w:t>
      </w:r>
      <w:r w:rsidRPr="00CF569F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A205EC" w:rsidRPr="00CF569F" w:rsidTr="00ED7E2C">
        <w:tc>
          <w:tcPr>
            <w:tcW w:w="2063" w:type="dxa"/>
            <w:shd w:val="clear" w:color="auto" w:fill="auto"/>
            <w:vAlign w:val="center"/>
          </w:tcPr>
          <w:p w:rsidR="00A205EC" w:rsidRPr="00CF569F" w:rsidRDefault="00A205EC" w:rsidP="00ED7E2C">
            <w:pPr>
              <w:jc w:val="center"/>
              <w:rPr>
                <w:sz w:val="28"/>
                <w:szCs w:val="28"/>
                <w:highlight w:val="yellow"/>
              </w:rPr>
            </w:pPr>
            <w:r w:rsidRPr="00CF569F">
              <w:rPr>
                <w:sz w:val="28"/>
                <w:szCs w:val="28"/>
              </w:rPr>
              <w:t>9999920</w:t>
            </w:r>
            <w:r>
              <w:rPr>
                <w:sz w:val="28"/>
                <w:szCs w:val="28"/>
              </w:rPr>
              <w:t>920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205EC" w:rsidRPr="00CF569F" w:rsidRDefault="00A205EC" w:rsidP="00ED7E2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проведения представительских и иных официальных мероприятий </w:t>
            </w:r>
          </w:p>
        </w:tc>
      </w:tr>
    </w:tbl>
    <w:p w:rsidR="00A205EC" w:rsidRDefault="00A205EC" w:rsidP="00A205EC">
      <w:pPr>
        <w:ind w:firstLine="708"/>
        <w:jc w:val="both"/>
        <w:rPr>
          <w:sz w:val="26"/>
          <w:szCs w:val="26"/>
        </w:rPr>
      </w:pPr>
    </w:p>
    <w:p w:rsidR="00A205EC" w:rsidRPr="00471D75" w:rsidRDefault="00A205EC" w:rsidP="00A205E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 xml:space="preserve">2. Финансовому управлению администрации </w:t>
      </w:r>
      <w:r w:rsidRPr="00471D75">
        <w:rPr>
          <w:color w:val="000000"/>
          <w:sz w:val="28"/>
          <w:szCs w:val="28"/>
        </w:rPr>
        <w:t>Пожарского муниципального округа</w:t>
      </w:r>
      <w:r w:rsidRPr="00471D75"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 w:rsidRPr="00471D75">
        <w:rPr>
          <w:color w:val="000000"/>
          <w:sz w:val="28"/>
          <w:szCs w:val="28"/>
        </w:rPr>
        <w:t>Пожарского муниципального округа.</w:t>
      </w:r>
    </w:p>
    <w:p w:rsidR="00A205EC" w:rsidRPr="00471D75" w:rsidRDefault="00A205EC" w:rsidP="00A205E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3.</w:t>
      </w:r>
      <w:r w:rsidRPr="00471D75">
        <w:rPr>
          <w:b/>
          <w:bCs/>
          <w:sz w:val="28"/>
          <w:szCs w:val="28"/>
        </w:rPr>
        <w:t xml:space="preserve"> </w:t>
      </w:r>
      <w:r w:rsidRPr="00471D75">
        <w:rPr>
          <w:bCs/>
          <w:sz w:val="28"/>
          <w:szCs w:val="28"/>
        </w:rPr>
        <w:t>Р</w:t>
      </w:r>
      <w:r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округа. </w:t>
      </w:r>
    </w:p>
    <w:p w:rsidR="00A205EC" w:rsidRPr="00471D75" w:rsidRDefault="00A205EC" w:rsidP="00A205E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4. Контроль за исполнением настоящего приказа оставляю за собой.</w:t>
      </w:r>
    </w:p>
    <w:p w:rsidR="00A205EC" w:rsidRPr="00471D75" w:rsidRDefault="00A205EC" w:rsidP="00A205EC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Приказ вступает в силу с момента подписания.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 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DD755E" w:rsidRDefault="00DD755E" w:rsidP="00DD755E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r>
        <w:rPr>
          <w:rFonts w:eastAsia="Arial Unicode MS"/>
          <w:sz w:val="22"/>
          <w:szCs w:val="22"/>
          <w:lang w:eastAsia="zh-CN" w:bidi="hi-IN"/>
        </w:rPr>
        <w:t xml:space="preserve">   </w:t>
      </w:r>
    </w:p>
    <w:p w:rsidR="004F03FB" w:rsidRPr="00331238" w:rsidRDefault="004F03FB" w:rsidP="00C05384">
      <w:pPr>
        <w:jc w:val="right"/>
        <w:rPr>
          <w:sz w:val="26"/>
          <w:szCs w:val="26"/>
        </w:rPr>
      </w:pPr>
    </w:p>
    <w:sectPr w:rsidR="004F03FB" w:rsidRPr="00331238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C33F4"/>
    <w:rsid w:val="001E24D0"/>
    <w:rsid w:val="00211CD7"/>
    <w:rsid w:val="00270689"/>
    <w:rsid w:val="002B09F4"/>
    <w:rsid w:val="002B15D8"/>
    <w:rsid w:val="002F0B66"/>
    <w:rsid w:val="00300E9B"/>
    <w:rsid w:val="00325182"/>
    <w:rsid w:val="00331238"/>
    <w:rsid w:val="003935C5"/>
    <w:rsid w:val="003A3DAF"/>
    <w:rsid w:val="003D433F"/>
    <w:rsid w:val="00471D75"/>
    <w:rsid w:val="004F03FB"/>
    <w:rsid w:val="00595026"/>
    <w:rsid w:val="005E6633"/>
    <w:rsid w:val="00620EBF"/>
    <w:rsid w:val="00662292"/>
    <w:rsid w:val="006A2089"/>
    <w:rsid w:val="006D49F4"/>
    <w:rsid w:val="006D57F8"/>
    <w:rsid w:val="006E3FD3"/>
    <w:rsid w:val="006F5E64"/>
    <w:rsid w:val="0070477E"/>
    <w:rsid w:val="00757DBC"/>
    <w:rsid w:val="007C1E4C"/>
    <w:rsid w:val="007F2498"/>
    <w:rsid w:val="00821A22"/>
    <w:rsid w:val="008225EB"/>
    <w:rsid w:val="008A5348"/>
    <w:rsid w:val="008E6CFB"/>
    <w:rsid w:val="009028A8"/>
    <w:rsid w:val="00906255"/>
    <w:rsid w:val="00960751"/>
    <w:rsid w:val="009D3ADC"/>
    <w:rsid w:val="00A13E63"/>
    <w:rsid w:val="00A205EC"/>
    <w:rsid w:val="00A73159"/>
    <w:rsid w:val="00A76FA9"/>
    <w:rsid w:val="00B30F26"/>
    <w:rsid w:val="00BA2522"/>
    <w:rsid w:val="00BC0ED4"/>
    <w:rsid w:val="00BC1578"/>
    <w:rsid w:val="00C05384"/>
    <w:rsid w:val="00C1779F"/>
    <w:rsid w:val="00C2729C"/>
    <w:rsid w:val="00C37C62"/>
    <w:rsid w:val="00C543CB"/>
    <w:rsid w:val="00CF569F"/>
    <w:rsid w:val="00D36D1B"/>
    <w:rsid w:val="00D61BCF"/>
    <w:rsid w:val="00DC689C"/>
    <w:rsid w:val="00DD755E"/>
    <w:rsid w:val="00E1498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276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12</cp:revision>
  <cp:lastPrinted>2023-04-25T04:48:00Z</cp:lastPrinted>
  <dcterms:created xsi:type="dcterms:W3CDTF">2023-02-07T01:08:00Z</dcterms:created>
  <dcterms:modified xsi:type="dcterms:W3CDTF">2023-05-18T01:48:00Z</dcterms:modified>
</cp:coreProperties>
</file>