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62" w:rsidRPr="00AF52F0" w:rsidRDefault="00E37E62" w:rsidP="00E37E62">
      <w:pPr>
        <w:pStyle w:val="a3"/>
        <w:spacing w:line="240" w:lineRule="exact"/>
        <w:rPr>
          <w:b/>
        </w:rPr>
      </w:pPr>
      <w:r w:rsidRPr="00AF52F0">
        <w:rPr>
          <w:b/>
        </w:rPr>
        <w:t>Для отдельных категорий уполномоченных представителей налогоплательщиков вводится обязательное использование электронной доверенности</w:t>
      </w:r>
    </w:p>
    <w:p w:rsidR="00E37E62" w:rsidRPr="00E37E62" w:rsidRDefault="00E37E62" w:rsidP="00E37E62">
      <w:pPr>
        <w:pStyle w:val="a3"/>
        <w:spacing w:line="240" w:lineRule="exact"/>
      </w:pPr>
      <w:bookmarkStart w:id="0" w:name="_GoBack"/>
      <w:r w:rsidRPr="00E37E62">
        <w:t>С 1 марта 2024 года уполномоченные представители отдельных категорий налогоплательщиков обязаны использовать только электронные доверенности при представлении налоговых деклараций (расчетов) в налоговые органы. Речь идет о представителях налогоплательщиков (плательщиков страховых взносов), у которых среднесписочная численность за предыдущий год превысила 100 сотрудников, а также обязанных представлять налоговую отчетность в электронной форме по телекоммуникационным каналам связи через оператора электронного документооборота в соответствии с частью 2 НК РФ.</w:t>
      </w:r>
    </w:p>
    <w:p w:rsidR="00A52597" w:rsidRPr="00E37E62" w:rsidRDefault="00E37E62" w:rsidP="00E37E62">
      <w:pPr>
        <w:rPr>
          <w:sz w:val="26"/>
          <w:szCs w:val="26"/>
        </w:rPr>
      </w:pPr>
      <w:r w:rsidRPr="00E37E62">
        <w:rPr>
          <w:sz w:val="26"/>
          <w:szCs w:val="26"/>
        </w:rPr>
        <w:t>Если доверенность от указанных категорий налогоплательщиков после 1 марта поступит в налоговый орган на бумаге или в виде электронного образа бумажной доверенности, то налоговый орган может отказать в приеме этой доверенности.</w:t>
      </w:r>
      <w:bookmarkEnd w:id="0"/>
    </w:p>
    <w:sectPr w:rsidR="00A52597" w:rsidRPr="00E3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62"/>
    <w:rsid w:val="00A52597"/>
    <w:rsid w:val="00E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E37E62"/>
    <w:pPr>
      <w:spacing w:line="360" w:lineRule="exact"/>
      <w:jc w:val="both"/>
    </w:pPr>
    <w:rPr>
      <w:sz w:val="26"/>
      <w:szCs w:val="26"/>
    </w:rPr>
  </w:style>
  <w:style w:type="character" w:customStyle="1" w:styleId="a4">
    <w:name w:val="мониторинг Знак"/>
    <w:basedOn w:val="a0"/>
    <w:link w:val="a3"/>
    <w:rsid w:val="00E37E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E37E62"/>
    <w:pPr>
      <w:spacing w:line="360" w:lineRule="exact"/>
      <w:jc w:val="both"/>
    </w:pPr>
    <w:rPr>
      <w:sz w:val="26"/>
      <w:szCs w:val="26"/>
    </w:rPr>
  </w:style>
  <w:style w:type="character" w:customStyle="1" w:styleId="a4">
    <w:name w:val="мониторинг Знак"/>
    <w:basedOn w:val="a0"/>
    <w:link w:val="a3"/>
    <w:rsid w:val="00E37E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Светлана Анатольевна</dc:creator>
  <cp:lastModifiedBy>Василенко Светлана Анатольевна</cp:lastModifiedBy>
  <cp:revision>1</cp:revision>
  <dcterms:created xsi:type="dcterms:W3CDTF">2024-03-05T04:18:00Z</dcterms:created>
  <dcterms:modified xsi:type="dcterms:W3CDTF">2024-03-05T04:19:00Z</dcterms:modified>
</cp:coreProperties>
</file>