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33679" w14:textId="77777777" w:rsidR="00C157F3" w:rsidRDefault="00C157F3" w:rsidP="00C157F3">
      <w:pPr>
        <w:jc w:val="center"/>
        <w:rPr>
          <w:b/>
          <w:sz w:val="26"/>
          <w:szCs w:val="26"/>
        </w:rPr>
      </w:pPr>
      <w:bookmarkStart w:id="0" w:name="_Hlk88147741"/>
      <w:bookmarkStart w:id="1" w:name="_Hlk122448346"/>
      <w:r w:rsidRPr="00D40C06">
        <w:rPr>
          <w:b/>
          <w:noProof/>
          <w:sz w:val="26"/>
          <w:szCs w:val="26"/>
        </w:rPr>
        <w:drawing>
          <wp:inline distT="0" distB="0" distL="0" distR="0" wp14:anchorId="0A5A499E" wp14:editId="44C6F9F4">
            <wp:extent cx="666115" cy="829310"/>
            <wp:effectExtent l="19050" t="0" r="635"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66115" cy="829310"/>
                    </a:xfrm>
                    <a:prstGeom prst="rect">
                      <a:avLst/>
                    </a:prstGeom>
                    <a:noFill/>
                    <a:ln w="9525">
                      <a:noFill/>
                      <a:miter lim="800000"/>
                      <a:headEnd/>
                      <a:tailEnd/>
                    </a:ln>
                  </pic:spPr>
                </pic:pic>
              </a:graphicData>
            </a:graphic>
          </wp:inline>
        </w:drawing>
      </w:r>
    </w:p>
    <w:p w14:paraId="7F2DA1F6" w14:textId="77777777" w:rsidR="00C157F3" w:rsidRDefault="00C157F3" w:rsidP="00C157F3">
      <w:pPr>
        <w:jc w:val="center"/>
        <w:rPr>
          <w:b/>
          <w:sz w:val="26"/>
          <w:szCs w:val="26"/>
        </w:rPr>
      </w:pPr>
    </w:p>
    <w:p w14:paraId="14AB4AB0" w14:textId="46DC3078" w:rsidR="00C157F3" w:rsidRPr="000F6FCC" w:rsidRDefault="00C157F3" w:rsidP="00C157F3">
      <w:pPr>
        <w:jc w:val="center"/>
        <w:rPr>
          <w:sz w:val="26"/>
          <w:szCs w:val="26"/>
        </w:rPr>
      </w:pPr>
      <w:r>
        <w:rPr>
          <w:noProof/>
          <w:sz w:val="26"/>
          <w:szCs w:val="26"/>
        </w:rPr>
        <mc:AlternateContent>
          <mc:Choice Requires="wps">
            <w:drawing>
              <wp:anchor distT="0" distB="0" distL="114300" distR="114300" simplePos="0" relativeHeight="251659264" behindDoc="0" locked="0" layoutInCell="1" allowOverlap="1" wp14:anchorId="372FC73C" wp14:editId="039D5BEC">
                <wp:simplePos x="0" y="0"/>
                <wp:positionH relativeFrom="column">
                  <wp:posOffset>5305425</wp:posOffset>
                </wp:positionH>
                <wp:positionV relativeFrom="paragraph">
                  <wp:posOffset>-145415</wp:posOffset>
                </wp:positionV>
                <wp:extent cx="1000125" cy="304800"/>
                <wp:effectExtent l="0" t="0" r="9525"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304800"/>
                        </a:xfrm>
                        <a:prstGeom prst="rect">
                          <a:avLst/>
                        </a:prstGeom>
                        <a:solidFill>
                          <a:srgbClr val="FFFFFF"/>
                        </a:solidFill>
                        <a:ln>
                          <a:noFill/>
                        </a:ln>
                      </wps:spPr>
                      <wps:txbx>
                        <w:txbxContent>
                          <w:p w14:paraId="3EFB173F" w14:textId="77777777" w:rsidR="00C157F3" w:rsidRPr="000B405D" w:rsidRDefault="00C157F3" w:rsidP="00C157F3">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FC73C" id="_x0000_t202" coordsize="21600,21600" o:spt="202" path="m,l,21600r21600,l21600,xe">
                <v:stroke joinstyle="miter"/>
                <v:path gradientshapeok="t" o:connecttype="rect"/>
              </v:shapetype>
              <v:shape id="Надпись 2" o:spid="_x0000_s1026" type="#_x0000_t202" style="position:absolute;left:0;text-align:left;margin-left:417.75pt;margin-top:-11.45pt;width:78.7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" stroked="f">
                <v:textbox>
                  <w:txbxContent>
                    <w:p w14:paraId="3EFB173F" w14:textId="77777777" w:rsidR="00C157F3" w:rsidRPr="000B405D" w:rsidRDefault="00C157F3" w:rsidP="00C157F3">
                      <w:pPr>
                        <w:rPr>
                          <w:szCs w:val="28"/>
                        </w:rPr>
                      </w:pPr>
                    </w:p>
                  </w:txbxContent>
                </v:textbox>
              </v:shape>
            </w:pict>
          </mc:Fallback>
        </mc:AlternateContent>
      </w:r>
      <w:r w:rsidRPr="000F6FCC">
        <w:rPr>
          <w:b/>
          <w:sz w:val="26"/>
          <w:szCs w:val="26"/>
        </w:rPr>
        <w:t>ДУМА</w:t>
      </w:r>
    </w:p>
    <w:p w14:paraId="0A5D0035" w14:textId="77777777" w:rsidR="00C157F3" w:rsidRPr="000F6FCC" w:rsidRDefault="00C157F3" w:rsidP="00C157F3">
      <w:pPr>
        <w:jc w:val="center"/>
        <w:rPr>
          <w:b/>
          <w:sz w:val="26"/>
          <w:szCs w:val="26"/>
        </w:rPr>
      </w:pPr>
      <w:r w:rsidRPr="000F6FCC">
        <w:rPr>
          <w:b/>
          <w:sz w:val="26"/>
          <w:szCs w:val="26"/>
        </w:rPr>
        <w:t>ПОЖАРСКОГО МУНИЦИПАЛЬНОГО ОКРУГА</w:t>
      </w:r>
    </w:p>
    <w:p w14:paraId="2CDDA28F" w14:textId="77777777" w:rsidR="00C157F3" w:rsidRPr="000F6FCC" w:rsidRDefault="00C157F3" w:rsidP="00C157F3">
      <w:pPr>
        <w:jc w:val="center"/>
        <w:rPr>
          <w:sz w:val="26"/>
          <w:szCs w:val="26"/>
        </w:rPr>
      </w:pPr>
    </w:p>
    <w:p w14:paraId="4DB20F5B" w14:textId="77777777" w:rsidR="00C157F3" w:rsidRPr="000F6FCC" w:rsidRDefault="00C157F3" w:rsidP="00C157F3">
      <w:pPr>
        <w:jc w:val="center"/>
        <w:rPr>
          <w:b/>
          <w:sz w:val="26"/>
          <w:szCs w:val="26"/>
        </w:rPr>
      </w:pPr>
      <w:r w:rsidRPr="000F6FCC">
        <w:rPr>
          <w:b/>
          <w:sz w:val="26"/>
          <w:szCs w:val="26"/>
        </w:rPr>
        <w:t>НОРМАТИВНЫЙ ПРАВОВОЙ АКТ</w:t>
      </w:r>
    </w:p>
    <w:p w14:paraId="4303F3DE" w14:textId="77777777" w:rsidR="00C157F3" w:rsidRPr="000F6FCC" w:rsidRDefault="00C157F3" w:rsidP="00C157F3">
      <w:pPr>
        <w:rPr>
          <w:b/>
          <w:sz w:val="26"/>
          <w:szCs w:val="26"/>
        </w:rPr>
      </w:pPr>
    </w:p>
    <w:p w14:paraId="09AF7560" w14:textId="5B16E3DB" w:rsidR="00C157F3" w:rsidRPr="000F6FCC" w:rsidRDefault="00C157F3" w:rsidP="00C157F3">
      <w:pPr>
        <w:jc w:val="both"/>
        <w:rPr>
          <w:sz w:val="26"/>
          <w:szCs w:val="26"/>
        </w:rPr>
      </w:pPr>
      <w:r>
        <w:rPr>
          <w:sz w:val="26"/>
          <w:szCs w:val="26"/>
        </w:rPr>
        <w:t xml:space="preserve">«16» декабря 2022 года    </w:t>
      </w:r>
      <w:r>
        <w:rPr>
          <w:sz w:val="26"/>
          <w:szCs w:val="26"/>
        </w:rPr>
        <w:t xml:space="preserve">                           </w:t>
      </w:r>
      <w:r w:rsidRPr="000F6FCC">
        <w:rPr>
          <w:sz w:val="26"/>
          <w:szCs w:val="26"/>
        </w:rPr>
        <w:t xml:space="preserve">пгт Лучегорск  </w:t>
      </w:r>
      <w:r>
        <w:rPr>
          <w:sz w:val="26"/>
          <w:szCs w:val="26"/>
        </w:rPr>
        <w:t xml:space="preserve">                </w:t>
      </w:r>
      <w:bookmarkStart w:id="2" w:name="_GoBack"/>
      <w:bookmarkEnd w:id="2"/>
      <w:r w:rsidRPr="000F6FCC">
        <w:rPr>
          <w:sz w:val="26"/>
          <w:szCs w:val="26"/>
        </w:rPr>
        <w:t xml:space="preserve">                 № </w:t>
      </w:r>
      <w:r>
        <w:rPr>
          <w:sz w:val="26"/>
          <w:szCs w:val="26"/>
        </w:rPr>
        <w:t xml:space="preserve">54 </w:t>
      </w:r>
      <w:r w:rsidRPr="000F6FCC">
        <w:rPr>
          <w:sz w:val="26"/>
          <w:szCs w:val="26"/>
        </w:rPr>
        <w:t>-</w:t>
      </w:r>
      <w:r>
        <w:rPr>
          <w:sz w:val="26"/>
          <w:szCs w:val="26"/>
        </w:rPr>
        <w:t xml:space="preserve"> </w:t>
      </w:r>
      <w:r w:rsidRPr="000F6FCC">
        <w:rPr>
          <w:sz w:val="26"/>
          <w:szCs w:val="26"/>
        </w:rPr>
        <w:t>НПА</w:t>
      </w:r>
    </w:p>
    <w:p w14:paraId="2B36A2AB" w14:textId="77777777" w:rsidR="00C157F3" w:rsidRPr="000F6FCC" w:rsidRDefault="00C157F3" w:rsidP="00C157F3">
      <w:pPr>
        <w:spacing w:line="360" w:lineRule="auto"/>
        <w:rPr>
          <w:sz w:val="26"/>
          <w:szCs w:val="26"/>
        </w:rPr>
      </w:pPr>
    </w:p>
    <w:p w14:paraId="6A0B35D6" w14:textId="77777777" w:rsidR="00C157F3" w:rsidRPr="000F6FCC" w:rsidRDefault="00C157F3" w:rsidP="00C157F3">
      <w:pPr>
        <w:pStyle w:val="a3"/>
        <w:jc w:val="center"/>
        <w:rPr>
          <w:rFonts w:ascii="Times New Roman" w:hAnsi="Times New Roman"/>
          <w:b/>
          <w:sz w:val="26"/>
          <w:szCs w:val="26"/>
        </w:rPr>
      </w:pPr>
      <w:r w:rsidRPr="000F6FCC">
        <w:rPr>
          <w:rFonts w:ascii="Times New Roman" w:hAnsi="Times New Roman"/>
          <w:b/>
          <w:sz w:val="26"/>
          <w:szCs w:val="26"/>
        </w:rPr>
        <w:t xml:space="preserve">Об утверждении Правил благоустройства территории Пожарского муниципального округа </w:t>
      </w:r>
    </w:p>
    <w:p w14:paraId="4B1D4A07" w14:textId="77777777" w:rsidR="00C157F3" w:rsidRPr="000F6FCC" w:rsidRDefault="00C157F3" w:rsidP="00C157F3">
      <w:pPr>
        <w:jc w:val="center"/>
        <w:rPr>
          <w:sz w:val="26"/>
          <w:szCs w:val="26"/>
        </w:rPr>
      </w:pPr>
    </w:p>
    <w:p w14:paraId="3DADCEFA" w14:textId="77777777" w:rsidR="00C157F3" w:rsidRPr="000F6FCC" w:rsidRDefault="00C157F3" w:rsidP="00C157F3">
      <w:pPr>
        <w:spacing w:line="276" w:lineRule="auto"/>
        <w:rPr>
          <w:sz w:val="26"/>
          <w:szCs w:val="26"/>
        </w:rPr>
      </w:pPr>
      <w:r w:rsidRPr="000F6FCC">
        <w:rPr>
          <w:sz w:val="26"/>
          <w:szCs w:val="26"/>
        </w:rPr>
        <w:t>Принят Думой Пожарского муниципального округа</w:t>
      </w:r>
      <w:r>
        <w:rPr>
          <w:sz w:val="26"/>
          <w:szCs w:val="26"/>
        </w:rPr>
        <w:t xml:space="preserve"> «16</w:t>
      </w:r>
      <w:r w:rsidRPr="000F6FCC">
        <w:rPr>
          <w:sz w:val="26"/>
          <w:szCs w:val="26"/>
        </w:rPr>
        <w:t xml:space="preserve">» </w:t>
      </w:r>
      <w:r>
        <w:rPr>
          <w:sz w:val="26"/>
          <w:szCs w:val="26"/>
        </w:rPr>
        <w:t xml:space="preserve">декабря </w:t>
      </w:r>
      <w:r w:rsidRPr="000F6FCC">
        <w:rPr>
          <w:sz w:val="26"/>
          <w:szCs w:val="26"/>
        </w:rPr>
        <w:t>2022 года</w:t>
      </w:r>
    </w:p>
    <w:p w14:paraId="4FEA1DE4" w14:textId="77777777" w:rsidR="00C157F3" w:rsidRPr="000F6FCC" w:rsidRDefault="00C157F3" w:rsidP="00C157F3">
      <w:pPr>
        <w:spacing w:line="360" w:lineRule="auto"/>
        <w:jc w:val="both"/>
        <w:rPr>
          <w:sz w:val="26"/>
          <w:szCs w:val="26"/>
        </w:rPr>
      </w:pPr>
    </w:p>
    <w:p w14:paraId="6389A232" w14:textId="77777777" w:rsidR="00C157F3" w:rsidRPr="000F6FCC" w:rsidRDefault="00C157F3" w:rsidP="00C157F3">
      <w:pPr>
        <w:spacing w:line="360" w:lineRule="auto"/>
        <w:ind w:firstLine="709"/>
        <w:jc w:val="both"/>
        <w:rPr>
          <w:sz w:val="26"/>
          <w:szCs w:val="26"/>
        </w:rPr>
      </w:pPr>
      <w:r w:rsidRPr="000F6FCC">
        <w:rPr>
          <w:sz w:val="26"/>
          <w:szCs w:val="26"/>
        </w:rPr>
        <w:t>В соответствии со статьей 1</w:t>
      </w:r>
      <w:r>
        <w:rPr>
          <w:sz w:val="26"/>
          <w:szCs w:val="26"/>
        </w:rPr>
        <w:t>6</w:t>
      </w:r>
      <w:r w:rsidRPr="000F6FCC">
        <w:rPr>
          <w:sz w:val="26"/>
          <w:szCs w:val="26"/>
        </w:rPr>
        <w:t>.</w:t>
      </w:r>
      <w:r>
        <w:rPr>
          <w:sz w:val="26"/>
          <w:szCs w:val="26"/>
        </w:rPr>
        <w:t>2</w:t>
      </w:r>
      <w:r w:rsidRPr="000F6FCC">
        <w:rPr>
          <w:sz w:val="26"/>
          <w:szCs w:val="26"/>
        </w:rPr>
        <w:t>. Федерального закона от 06 октября 2003 года № 131-ФЗ «Об общих принципах организации местного самоупр</w:t>
      </w:r>
      <w:r>
        <w:rPr>
          <w:sz w:val="26"/>
          <w:szCs w:val="26"/>
        </w:rPr>
        <w:t>авления в Российской Федерации»</w:t>
      </w:r>
      <w:r w:rsidRPr="000F6FCC">
        <w:rPr>
          <w:sz w:val="26"/>
          <w:szCs w:val="26"/>
        </w:rPr>
        <w:t>,</w:t>
      </w:r>
      <w:r>
        <w:rPr>
          <w:sz w:val="26"/>
          <w:szCs w:val="26"/>
        </w:rPr>
        <w:t xml:space="preserve"> </w:t>
      </w:r>
      <w:r w:rsidRPr="002D13C8">
        <w:rPr>
          <w:sz w:val="26"/>
          <w:szCs w:val="26"/>
          <w:lang w:eastAsia="ar-SA"/>
        </w:rPr>
        <w:t>Федеральным законо</w:t>
      </w:r>
      <w:r>
        <w:rPr>
          <w:sz w:val="26"/>
          <w:szCs w:val="26"/>
          <w:lang w:eastAsia="ar-SA"/>
        </w:rPr>
        <w:t xml:space="preserve">м Российской Федерации от 25 октября </w:t>
      </w:r>
      <w:r w:rsidRPr="002D13C8">
        <w:rPr>
          <w:sz w:val="26"/>
          <w:szCs w:val="26"/>
          <w:lang w:eastAsia="ar-SA"/>
        </w:rPr>
        <w:t xml:space="preserve">2001 </w:t>
      </w:r>
      <w:r>
        <w:rPr>
          <w:sz w:val="26"/>
          <w:szCs w:val="26"/>
          <w:lang w:eastAsia="ar-SA"/>
        </w:rPr>
        <w:t xml:space="preserve">года </w:t>
      </w:r>
      <w:r w:rsidRPr="002D13C8">
        <w:rPr>
          <w:sz w:val="26"/>
          <w:szCs w:val="26"/>
          <w:lang w:eastAsia="ar-SA"/>
        </w:rPr>
        <w:t>№ 137-ФЗ «О введении в действие Земельного кодекса Российской Федерации</w:t>
      </w:r>
      <w:r>
        <w:rPr>
          <w:sz w:val="26"/>
          <w:szCs w:val="26"/>
          <w:lang w:eastAsia="ar-SA"/>
        </w:rPr>
        <w:t xml:space="preserve">», Федеральным законом от 10 января </w:t>
      </w:r>
      <w:r w:rsidRPr="002D13C8">
        <w:rPr>
          <w:sz w:val="26"/>
          <w:szCs w:val="26"/>
          <w:lang w:eastAsia="ar-SA"/>
        </w:rPr>
        <w:t>2002</w:t>
      </w:r>
      <w:r>
        <w:rPr>
          <w:sz w:val="26"/>
          <w:szCs w:val="26"/>
          <w:lang w:eastAsia="ar-SA"/>
        </w:rPr>
        <w:t xml:space="preserve"> года</w:t>
      </w:r>
      <w:r w:rsidRPr="002D13C8">
        <w:rPr>
          <w:sz w:val="26"/>
          <w:szCs w:val="26"/>
          <w:lang w:eastAsia="ar-SA"/>
        </w:rPr>
        <w:t xml:space="preserve"> № 7-ФЗ «Об охране окружающей среды»,</w:t>
      </w:r>
      <w:r>
        <w:rPr>
          <w:sz w:val="26"/>
          <w:szCs w:val="26"/>
          <w:lang w:eastAsia="ar-SA"/>
        </w:rPr>
        <w:t xml:space="preserve"> 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w:t>
      </w:r>
      <w:r w:rsidRPr="002D13C8">
        <w:rPr>
          <w:sz w:val="26"/>
          <w:szCs w:val="26"/>
          <w:lang w:eastAsia="ar-SA"/>
        </w:rPr>
        <w:t>Российской Федерации»</w:t>
      </w:r>
      <w:r>
        <w:rPr>
          <w:sz w:val="26"/>
          <w:szCs w:val="26"/>
          <w:lang w:eastAsia="ar-SA"/>
        </w:rPr>
        <w:t xml:space="preserve">, </w:t>
      </w:r>
      <w:r w:rsidRPr="00C90D0D">
        <w:rPr>
          <w:rFonts w:eastAsia="Calibri"/>
          <w:sz w:val="26"/>
          <w:szCs w:val="26"/>
        </w:rPr>
        <w:t>Ф</w:t>
      </w:r>
      <w:r>
        <w:rPr>
          <w:rFonts w:eastAsia="Calibri"/>
          <w:sz w:val="26"/>
          <w:szCs w:val="26"/>
        </w:rPr>
        <w:t xml:space="preserve">едеральным законом  от 14 июля </w:t>
      </w:r>
      <w:r w:rsidRPr="00C90D0D">
        <w:rPr>
          <w:rFonts w:eastAsia="Calibri"/>
          <w:sz w:val="26"/>
          <w:szCs w:val="26"/>
        </w:rPr>
        <w:t xml:space="preserve">2022 </w:t>
      </w:r>
      <w:r>
        <w:rPr>
          <w:rFonts w:eastAsia="Calibri"/>
          <w:sz w:val="26"/>
          <w:szCs w:val="26"/>
        </w:rPr>
        <w:t xml:space="preserve">года </w:t>
      </w:r>
      <w:r w:rsidRPr="00C90D0D">
        <w:rPr>
          <w:rFonts w:eastAsia="Calibri"/>
          <w:sz w:val="26"/>
          <w:szCs w:val="26"/>
        </w:rPr>
        <w:t>№ 269-ФЗ</w:t>
      </w:r>
      <w:r>
        <w:rPr>
          <w:rFonts w:eastAsia="Calibri"/>
          <w:sz w:val="26"/>
          <w:szCs w:val="26"/>
        </w:rPr>
        <w:t xml:space="preserve"> «О содержании домашних животных», </w:t>
      </w:r>
      <w:r>
        <w:rPr>
          <w:sz w:val="26"/>
          <w:szCs w:val="26"/>
          <w:lang w:eastAsia="ar-SA"/>
        </w:rPr>
        <w:t xml:space="preserve">Федеральным законом от 24 июня 1998 года № 89-ФЗ «Об отходах производства и потребления», </w:t>
      </w:r>
      <w:r w:rsidRPr="002D13C8">
        <w:rPr>
          <w:sz w:val="26"/>
          <w:szCs w:val="26"/>
          <w:lang w:eastAsia="ar-SA"/>
        </w:rPr>
        <w:t>Лесным кодексо</w:t>
      </w:r>
      <w:r>
        <w:rPr>
          <w:sz w:val="26"/>
          <w:szCs w:val="26"/>
          <w:lang w:eastAsia="ar-SA"/>
        </w:rPr>
        <w:t xml:space="preserve">м Российской Федерации от 04 декабря </w:t>
      </w:r>
      <w:r w:rsidRPr="002D13C8">
        <w:rPr>
          <w:sz w:val="26"/>
          <w:szCs w:val="26"/>
          <w:lang w:eastAsia="ar-SA"/>
        </w:rPr>
        <w:t>2006</w:t>
      </w:r>
      <w:r>
        <w:rPr>
          <w:sz w:val="26"/>
          <w:szCs w:val="26"/>
          <w:lang w:eastAsia="ar-SA"/>
        </w:rPr>
        <w:t xml:space="preserve"> года</w:t>
      </w:r>
      <w:r w:rsidRPr="002D13C8">
        <w:rPr>
          <w:sz w:val="26"/>
          <w:szCs w:val="26"/>
          <w:lang w:eastAsia="ar-SA"/>
        </w:rPr>
        <w:t xml:space="preserve"> № 200-ФЗ</w:t>
      </w:r>
      <w:r>
        <w:rPr>
          <w:sz w:val="26"/>
          <w:szCs w:val="26"/>
          <w:lang w:eastAsia="ar-SA"/>
        </w:rPr>
        <w:t xml:space="preserve">, </w:t>
      </w:r>
      <w:hyperlink r:id="rId9" w:tooltip="Ссылка на КонсультантПлюс" w:history="1">
        <w:r w:rsidRPr="005A0A5D">
          <w:rPr>
            <w:sz w:val="26"/>
            <w:szCs w:val="26"/>
            <w:lang w:eastAsia="ar-SA"/>
          </w:rPr>
          <w:t>Правилами</w:t>
        </w:r>
      </w:hyperlink>
      <w:r w:rsidRPr="005A0A5D">
        <w:rPr>
          <w:sz w:val="26"/>
          <w:szCs w:val="26"/>
          <w:lang w:eastAsia="ar-SA"/>
        </w:rPr>
        <w:t xml:space="preserve"> создания, охраны и содержания зеленых насаждений в городах Российской Федерации, утвержденными приказом Государственного комитета Российской Федерации по строительству и жилищно-к</w:t>
      </w:r>
      <w:r>
        <w:rPr>
          <w:sz w:val="26"/>
          <w:szCs w:val="26"/>
          <w:lang w:eastAsia="ar-SA"/>
        </w:rPr>
        <w:t xml:space="preserve">оммунальному комплексу от 15 декабря </w:t>
      </w:r>
      <w:r w:rsidRPr="005A0A5D">
        <w:rPr>
          <w:sz w:val="26"/>
          <w:szCs w:val="26"/>
          <w:lang w:eastAsia="ar-SA"/>
        </w:rPr>
        <w:t xml:space="preserve">1999 </w:t>
      </w:r>
      <w:r>
        <w:rPr>
          <w:sz w:val="26"/>
          <w:szCs w:val="26"/>
          <w:lang w:eastAsia="ar-SA"/>
        </w:rPr>
        <w:t>года №</w:t>
      </w:r>
      <w:r w:rsidRPr="005A0A5D">
        <w:rPr>
          <w:sz w:val="26"/>
          <w:szCs w:val="26"/>
          <w:lang w:eastAsia="ar-SA"/>
        </w:rPr>
        <w:t xml:space="preserve"> 153</w:t>
      </w:r>
      <w:r>
        <w:rPr>
          <w:sz w:val="26"/>
          <w:szCs w:val="26"/>
          <w:lang w:eastAsia="ar-SA"/>
        </w:rPr>
        <w:t>,</w:t>
      </w:r>
      <w:r w:rsidRPr="005A0A5D">
        <w:rPr>
          <w:sz w:val="26"/>
          <w:szCs w:val="26"/>
          <w:lang w:eastAsia="ar-SA"/>
        </w:rPr>
        <w:t xml:space="preserve"> строительными нормами и правилами – СП 42.13330.2011 свод правил градостроительство</w:t>
      </w:r>
      <w:r>
        <w:rPr>
          <w:sz w:val="26"/>
          <w:szCs w:val="26"/>
          <w:lang w:eastAsia="ar-SA"/>
        </w:rPr>
        <w:t xml:space="preserve"> </w:t>
      </w:r>
      <w:r w:rsidRPr="002C6DA4">
        <w:rPr>
          <w:sz w:val="26"/>
          <w:szCs w:val="26"/>
          <w:lang w:eastAsia="ar-SA"/>
        </w:rPr>
        <w:t>СанПиН 42-128-4690-88</w:t>
      </w:r>
      <w:r>
        <w:rPr>
          <w:sz w:val="26"/>
          <w:szCs w:val="26"/>
          <w:lang w:eastAsia="ar-SA"/>
        </w:rPr>
        <w:t xml:space="preserve"> </w:t>
      </w:r>
      <w:r w:rsidRPr="002C6DA4">
        <w:rPr>
          <w:sz w:val="26"/>
          <w:szCs w:val="26"/>
          <w:lang w:eastAsia="ar-SA"/>
        </w:rPr>
        <w:t xml:space="preserve">«Санитарные правила содержания территорий населенных мест», </w:t>
      </w:r>
      <w:r w:rsidRPr="007567CD">
        <w:rPr>
          <w:sz w:val="26"/>
          <w:szCs w:val="26"/>
          <w:lang w:eastAsia="ar-SA"/>
        </w:rPr>
        <w:t xml:space="preserve">СаНПиН </w:t>
      </w:r>
      <w:r>
        <w:rPr>
          <w:sz w:val="26"/>
          <w:szCs w:val="26"/>
          <w:lang w:eastAsia="ar-SA"/>
        </w:rPr>
        <w:t xml:space="preserve">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7567CD">
        <w:rPr>
          <w:sz w:val="26"/>
          <w:szCs w:val="26"/>
          <w:lang w:eastAsia="ar-SA"/>
        </w:rPr>
        <w:t xml:space="preserve">СаНПиН 42-128-4090-86 «Санитарные правила содержания населенных </w:t>
      </w:r>
      <w:r w:rsidRPr="007567CD">
        <w:rPr>
          <w:sz w:val="26"/>
          <w:szCs w:val="26"/>
          <w:lang w:eastAsia="ar-SA"/>
        </w:rPr>
        <w:lastRenderedPageBreak/>
        <w:t>мест»</w:t>
      </w:r>
      <w:r w:rsidRPr="002C6DA4">
        <w:rPr>
          <w:sz w:val="26"/>
          <w:szCs w:val="26"/>
          <w:lang w:eastAsia="ar-SA"/>
        </w:rPr>
        <w:t>, Законом Приморского края «Об административных правонарушениях в Приморском крае»,За</w:t>
      </w:r>
      <w:r>
        <w:rPr>
          <w:sz w:val="26"/>
          <w:szCs w:val="26"/>
          <w:lang w:eastAsia="ar-SA"/>
        </w:rPr>
        <w:t xml:space="preserve">коном Приморского края от 09 июля </w:t>
      </w:r>
      <w:r w:rsidRPr="002C6DA4">
        <w:rPr>
          <w:sz w:val="26"/>
          <w:szCs w:val="26"/>
          <w:lang w:eastAsia="ar-SA"/>
        </w:rPr>
        <w:t>2018</w:t>
      </w:r>
      <w:r>
        <w:rPr>
          <w:sz w:val="26"/>
          <w:szCs w:val="26"/>
          <w:lang w:eastAsia="ar-SA"/>
        </w:rPr>
        <w:t xml:space="preserve"> года</w:t>
      </w:r>
      <w:r w:rsidRPr="002C6DA4">
        <w:rPr>
          <w:sz w:val="26"/>
          <w:szCs w:val="26"/>
          <w:lang w:eastAsia="ar-SA"/>
        </w:rPr>
        <w:t xml:space="preserve"> № 313-КЗ «О порядке определения границ прилегающих территорий и вопросах, регулируемых правилами благоустройства территорий муниципальных образований Приморского края»</w:t>
      </w:r>
    </w:p>
    <w:p w14:paraId="3220475C" w14:textId="77777777" w:rsidR="00C157F3" w:rsidRPr="000F6FCC" w:rsidRDefault="00C157F3" w:rsidP="00C157F3">
      <w:pPr>
        <w:pStyle w:val="a6"/>
        <w:ind w:firstLine="709"/>
        <w:jc w:val="both"/>
        <w:rPr>
          <w:szCs w:val="26"/>
        </w:rPr>
      </w:pPr>
    </w:p>
    <w:p w14:paraId="1B5E5D2E" w14:textId="77777777" w:rsidR="00C157F3" w:rsidRPr="00936971" w:rsidRDefault="00C157F3" w:rsidP="00C157F3">
      <w:pPr>
        <w:pStyle w:val="a6"/>
        <w:numPr>
          <w:ilvl w:val="0"/>
          <w:numId w:val="1"/>
        </w:numPr>
        <w:tabs>
          <w:tab w:val="left" w:pos="1134"/>
        </w:tabs>
        <w:ind w:left="0" w:firstLine="709"/>
        <w:jc w:val="both"/>
        <w:rPr>
          <w:szCs w:val="26"/>
        </w:rPr>
      </w:pPr>
      <w:r w:rsidRPr="00936971">
        <w:rPr>
          <w:szCs w:val="26"/>
        </w:rPr>
        <w:t>Утвердить Правила благоустройства территории Пожарского муниципального округа (прилагаются).</w:t>
      </w:r>
    </w:p>
    <w:p w14:paraId="0E296F80" w14:textId="77777777" w:rsidR="00C157F3" w:rsidRPr="00936971" w:rsidRDefault="00C157F3" w:rsidP="00C157F3">
      <w:pPr>
        <w:pStyle w:val="a6"/>
        <w:numPr>
          <w:ilvl w:val="0"/>
          <w:numId w:val="1"/>
        </w:numPr>
        <w:tabs>
          <w:tab w:val="left" w:pos="1134"/>
        </w:tabs>
        <w:ind w:left="0" w:firstLine="709"/>
        <w:jc w:val="both"/>
        <w:rPr>
          <w:szCs w:val="26"/>
        </w:rPr>
      </w:pPr>
      <w:r w:rsidRPr="00936971">
        <w:rPr>
          <w:szCs w:val="26"/>
        </w:rPr>
        <w:t>Признать утратившими силу:</w:t>
      </w:r>
    </w:p>
    <w:p w14:paraId="66A74768" w14:textId="77777777" w:rsidR="00C157F3" w:rsidRPr="00980394" w:rsidRDefault="00C157F3" w:rsidP="00C157F3">
      <w:pPr>
        <w:pStyle w:val="a6"/>
        <w:numPr>
          <w:ilvl w:val="1"/>
          <w:numId w:val="1"/>
        </w:numPr>
        <w:tabs>
          <w:tab w:val="left" w:pos="1276"/>
        </w:tabs>
        <w:ind w:left="0" w:firstLine="709"/>
        <w:jc w:val="both"/>
        <w:rPr>
          <w:szCs w:val="26"/>
        </w:rPr>
      </w:pPr>
      <w:r w:rsidRPr="006219B5">
        <w:rPr>
          <w:szCs w:val="26"/>
        </w:rPr>
        <w:t>Нормативный</w:t>
      </w:r>
      <w:r>
        <w:rPr>
          <w:szCs w:val="26"/>
        </w:rPr>
        <w:t xml:space="preserve"> правовой акт м</w:t>
      </w:r>
      <w:r w:rsidRPr="00936971">
        <w:rPr>
          <w:szCs w:val="26"/>
        </w:rPr>
        <w:t xml:space="preserve">униципального комитета </w:t>
      </w:r>
      <w:r>
        <w:rPr>
          <w:szCs w:val="26"/>
        </w:rPr>
        <w:t xml:space="preserve">Нагорненского </w:t>
      </w:r>
      <w:r w:rsidRPr="00936971">
        <w:rPr>
          <w:szCs w:val="26"/>
        </w:rPr>
        <w:t xml:space="preserve">сельского поселения Пожарского муниципального района от </w:t>
      </w:r>
      <w:r>
        <w:rPr>
          <w:szCs w:val="26"/>
        </w:rPr>
        <w:t>26</w:t>
      </w:r>
      <w:r w:rsidRPr="00936971">
        <w:rPr>
          <w:szCs w:val="26"/>
        </w:rPr>
        <w:t>.</w:t>
      </w:r>
      <w:r>
        <w:rPr>
          <w:szCs w:val="26"/>
        </w:rPr>
        <w:t>09</w:t>
      </w:r>
      <w:r w:rsidRPr="00936971">
        <w:rPr>
          <w:szCs w:val="26"/>
        </w:rPr>
        <w:t>.201</w:t>
      </w:r>
      <w:r>
        <w:rPr>
          <w:szCs w:val="26"/>
        </w:rPr>
        <w:t>6</w:t>
      </w:r>
      <w:r w:rsidRPr="00936971">
        <w:rPr>
          <w:szCs w:val="26"/>
        </w:rPr>
        <w:t xml:space="preserve"> № </w:t>
      </w:r>
      <w:r>
        <w:rPr>
          <w:szCs w:val="26"/>
        </w:rPr>
        <w:t>37</w:t>
      </w:r>
      <w:r w:rsidRPr="00936971">
        <w:rPr>
          <w:szCs w:val="26"/>
        </w:rPr>
        <w:t xml:space="preserve"> «О принятии Правил благоустройства и санитарного содержания территори</w:t>
      </w:r>
      <w:r>
        <w:rPr>
          <w:szCs w:val="26"/>
        </w:rPr>
        <w:t>и Нагорненского</w:t>
      </w:r>
      <w:r w:rsidRPr="00936971">
        <w:rPr>
          <w:szCs w:val="26"/>
        </w:rPr>
        <w:t xml:space="preserve"> сельского поселения»</w:t>
      </w:r>
      <w:r>
        <w:rPr>
          <w:szCs w:val="26"/>
        </w:rPr>
        <w:t>.</w:t>
      </w:r>
    </w:p>
    <w:p w14:paraId="3A6B4CAE" w14:textId="77777777" w:rsidR="00C157F3" w:rsidRDefault="00C157F3" w:rsidP="00C157F3">
      <w:pPr>
        <w:pStyle w:val="a6"/>
        <w:numPr>
          <w:ilvl w:val="1"/>
          <w:numId w:val="1"/>
        </w:numPr>
        <w:tabs>
          <w:tab w:val="left" w:pos="1276"/>
        </w:tabs>
        <w:ind w:left="0" w:firstLine="709"/>
        <w:jc w:val="both"/>
        <w:rPr>
          <w:szCs w:val="26"/>
        </w:rPr>
      </w:pPr>
      <w:r w:rsidRPr="006219B5">
        <w:rPr>
          <w:szCs w:val="26"/>
        </w:rPr>
        <w:t>Нормативный</w:t>
      </w:r>
      <w:r>
        <w:rPr>
          <w:szCs w:val="26"/>
        </w:rPr>
        <w:t xml:space="preserve"> правовой акт м</w:t>
      </w:r>
      <w:r w:rsidRPr="00936971">
        <w:rPr>
          <w:szCs w:val="26"/>
        </w:rPr>
        <w:t xml:space="preserve">униципального комитета </w:t>
      </w:r>
      <w:r w:rsidRPr="008E7DCD">
        <w:rPr>
          <w:szCs w:val="26"/>
        </w:rPr>
        <w:t>Игнатьевского</w:t>
      </w:r>
      <w:r w:rsidRPr="00936971">
        <w:rPr>
          <w:szCs w:val="26"/>
        </w:rPr>
        <w:t xml:space="preserve"> сельского поселения Пожарского муниципального района от 20.12.2016 № 31 «О принятии Правил благоустройства и санитарного содержания территорий Игнатьевского сельского поселения Пожарского муниципального района Приморского края»</w:t>
      </w:r>
      <w:r>
        <w:rPr>
          <w:szCs w:val="26"/>
        </w:rPr>
        <w:t>.</w:t>
      </w:r>
    </w:p>
    <w:p w14:paraId="41697844" w14:textId="77777777" w:rsidR="00C157F3" w:rsidRPr="00980394" w:rsidRDefault="00C157F3" w:rsidP="00C157F3">
      <w:pPr>
        <w:pStyle w:val="a6"/>
        <w:numPr>
          <w:ilvl w:val="1"/>
          <w:numId w:val="1"/>
        </w:numPr>
        <w:tabs>
          <w:tab w:val="left" w:pos="1276"/>
        </w:tabs>
        <w:ind w:left="0" w:firstLine="709"/>
        <w:jc w:val="both"/>
        <w:rPr>
          <w:szCs w:val="26"/>
        </w:rPr>
      </w:pPr>
      <w:r w:rsidRPr="006219B5">
        <w:rPr>
          <w:szCs w:val="26"/>
        </w:rPr>
        <w:t>Нормативный</w:t>
      </w:r>
      <w:r>
        <w:rPr>
          <w:szCs w:val="26"/>
        </w:rPr>
        <w:t xml:space="preserve"> правовой акт м</w:t>
      </w:r>
      <w:r w:rsidRPr="00980394">
        <w:rPr>
          <w:szCs w:val="26"/>
        </w:rPr>
        <w:t xml:space="preserve">униципального комитета </w:t>
      </w:r>
      <w:r w:rsidRPr="008E7DCD">
        <w:rPr>
          <w:szCs w:val="26"/>
        </w:rPr>
        <w:t>Пожарского</w:t>
      </w:r>
      <w:r w:rsidRPr="00980394">
        <w:rPr>
          <w:szCs w:val="26"/>
        </w:rPr>
        <w:t xml:space="preserve"> сельского поселения Пожарского муниципального района от 06.02.2017 № 3 «Об</w:t>
      </w:r>
      <w:r>
        <w:rPr>
          <w:szCs w:val="26"/>
        </w:rPr>
        <w:t> </w:t>
      </w:r>
      <w:r w:rsidRPr="00980394">
        <w:rPr>
          <w:szCs w:val="26"/>
        </w:rPr>
        <w:t xml:space="preserve">утверждении правил благоустройства и санитарного содержания территорий </w:t>
      </w:r>
      <w:r w:rsidRPr="008E7DCD">
        <w:rPr>
          <w:szCs w:val="26"/>
        </w:rPr>
        <w:t>Пожарского</w:t>
      </w:r>
      <w:r w:rsidRPr="00980394">
        <w:rPr>
          <w:szCs w:val="26"/>
        </w:rPr>
        <w:t xml:space="preserve"> сельского поселения Пожарского муниципа</w:t>
      </w:r>
      <w:r>
        <w:rPr>
          <w:szCs w:val="26"/>
        </w:rPr>
        <w:t>льного района Приморского края».</w:t>
      </w:r>
    </w:p>
    <w:p w14:paraId="0637A65E" w14:textId="77777777" w:rsidR="00C157F3" w:rsidRPr="00980394" w:rsidRDefault="00C157F3" w:rsidP="00C157F3">
      <w:pPr>
        <w:pStyle w:val="a6"/>
        <w:numPr>
          <w:ilvl w:val="1"/>
          <w:numId w:val="1"/>
        </w:numPr>
        <w:tabs>
          <w:tab w:val="left" w:pos="1276"/>
        </w:tabs>
        <w:ind w:left="0" w:firstLine="709"/>
        <w:jc w:val="both"/>
        <w:rPr>
          <w:szCs w:val="26"/>
        </w:rPr>
      </w:pPr>
      <w:r w:rsidRPr="006219B5">
        <w:rPr>
          <w:szCs w:val="26"/>
        </w:rPr>
        <w:t>Нормативный</w:t>
      </w:r>
      <w:r>
        <w:rPr>
          <w:szCs w:val="26"/>
        </w:rPr>
        <w:t xml:space="preserve"> правовой акт м</w:t>
      </w:r>
      <w:r w:rsidRPr="00980394">
        <w:rPr>
          <w:szCs w:val="26"/>
        </w:rPr>
        <w:t>униципального комитета Краснояровского сельского поселения Пожарского муниципального района от</w:t>
      </w:r>
      <w:r>
        <w:rPr>
          <w:szCs w:val="26"/>
        </w:rPr>
        <w:t> </w:t>
      </w:r>
      <w:r w:rsidRPr="00980394">
        <w:rPr>
          <w:szCs w:val="26"/>
        </w:rPr>
        <w:t>05.05.2017 № 175 «Об утверждении Правил по благоустройству территории Красн</w:t>
      </w:r>
      <w:r>
        <w:rPr>
          <w:szCs w:val="26"/>
        </w:rPr>
        <w:t>ояровского сельского поселения».</w:t>
      </w:r>
    </w:p>
    <w:p w14:paraId="1FF61993" w14:textId="77777777" w:rsidR="00C157F3" w:rsidRPr="00936971" w:rsidRDefault="00C157F3" w:rsidP="00C157F3">
      <w:pPr>
        <w:pStyle w:val="a6"/>
        <w:numPr>
          <w:ilvl w:val="1"/>
          <w:numId w:val="1"/>
        </w:numPr>
        <w:tabs>
          <w:tab w:val="left" w:pos="1276"/>
        </w:tabs>
        <w:ind w:left="0" w:firstLine="709"/>
        <w:jc w:val="both"/>
        <w:rPr>
          <w:szCs w:val="26"/>
        </w:rPr>
      </w:pPr>
      <w:r w:rsidRPr="006219B5">
        <w:rPr>
          <w:szCs w:val="26"/>
        </w:rPr>
        <w:t>Нормативный</w:t>
      </w:r>
      <w:r>
        <w:rPr>
          <w:szCs w:val="26"/>
        </w:rPr>
        <w:t xml:space="preserve"> </w:t>
      </w:r>
      <w:r w:rsidRPr="00936971">
        <w:rPr>
          <w:szCs w:val="26"/>
        </w:rPr>
        <w:t>правовой а</w:t>
      </w:r>
      <w:r>
        <w:rPr>
          <w:szCs w:val="26"/>
        </w:rPr>
        <w:t>кт м</w:t>
      </w:r>
      <w:r w:rsidRPr="00936971">
        <w:rPr>
          <w:szCs w:val="26"/>
        </w:rPr>
        <w:t xml:space="preserve">униципального комитета </w:t>
      </w:r>
      <w:r w:rsidRPr="008E7DCD">
        <w:rPr>
          <w:szCs w:val="26"/>
        </w:rPr>
        <w:t>Федосьевского</w:t>
      </w:r>
      <w:r w:rsidRPr="00936971">
        <w:rPr>
          <w:szCs w:val="26"/>
        </w:rPr>
        <w:t xml:space="preserve"> сельского поселения Пожарского муниципального района от 28.07.2017 № 49 «О</w:t>
      </w:r>
      <w:r>
        <w:rPr>
          <w:szCs w:val="26"/>
        </w:rPr>
        <w:t> </w:t>
      </w:r>
      <w:r w:rsidRPr="00936971">
        <w:rPr>
          <w:szCs w:val="26"/>
        </w:rPr>
        <w:t xml:space="preserve">принятии Правил благоустройства и санитарного содержания территорий </w:t>
      </w:r>
      <w:r w:rsidRPr="008E7DCD">
        <w:rPr>
          <w:szCs w:val="26"/>
        </w:rPr>
        <w:t>Федосьевского</w:t>
      </w:r>
      <w:r w:rsidRPr="00936971">
        <w:rPr>
          <w:szCs w:val="26"/>
        </w:rPr>
        <w:t xml:space="preserve"> сельского поселения Пожарского муниципального района Приморского края»</w:t>
      </w:r>
      <w:r>
        <w:rPr>
          <w:szCs w:val="26"/>
        </w:rPr>
        <w:t>.</w:t>
      </w:r>
    </w:p>
    <w:p w14:paraId="3F3FE36F" w14:textId="77777777" w:rsidR="00C157F3" w:rsidRPr="00936971" w:rsidRDefault="00C157F3" w:rsidP="00C157F3">
      <w:pPr>
        <w:pStyle w:val="a6"/>
        <w:numPr>
          <w:ilvl w:val="1"/>
          <w:numId w:val="1"/>
        </w:numPr>
        <w:tabs>
          <w:tab w:val="left" w:pos="1276"/>
        </w:tabs>
        <w:ind w:left="0" w:firstLine="709"/>
        <w:jc w:val="both"/>
        <w:rPr>
          <w:szCs w:val="26"/>
        </w:rPr>
      </w:pPr>
      <w:r w:rsidRPr="006219B5">
        <w:rPr>
          <w:szCs w:val="26"/>
        </w:rPr>
        <w:t>Нормативный</w:t>
      </w:r>
      <w:r>
        <w:rPr>
          <w:szCs w:val="26"/>
        </w:rPr>
        <w:t xml:space="preserve"> правовой акт м</w:t>
      </w:r>
      <w:r w:rsidRPr="00936971">
        <w:rPr>
          <w:szCs w:val="26"/>
        </w:rPr>
        <w:t xml:space="preserve">униципального комитета Верхнеперевальского сельского поселения Пожарского муниципального района </w:t>
      </w:r>
      <w:r w:rsidRPr="00936971">
        <w:rPr>
          <w:szCs w:val="26"/>
        </w:rPr>
        <w:lastRenderedPageBreak/>
        <w:t>от</w:t>
      </w:r>
      <w:r>
        <w:rPr>
          <w:szCs w:val="26"/>
        </w:rPr>
        <w:t> </w:t>
      </w:r>
      <w:r w:rsidRPr="00936971">
        <w:rPr>
          <w:szCs w:val="26"/>
        </w:rPr>
        <w:t>23.08.2017 № 77-НПА «О принятии Правил благоустройства и санитарного содержания территорий Верхнеперевальского сельского поселения Пожарского муниципа</w:t>
      </w:r>
      <w:r>
        <w:rPr>
          <w:szCs w:val="26"/>
        </w:rPr>
        <w:t>льного района Приморского края».</w:t>
      </w:r>
    </w:p>
    <w:p w14:paraId="1104FAA9" w14:textId="77777777" w:rsidR="00C157F3" w:rsidRPr="00936971" w:rsidRDefault="00C157F3" w:rsidP="00C157F3">
      <w:pPr>
        <w:pStyle w:val="a6"/>
        <w:numPr>
          <w:ilvl w:val="1"/>
          <w:numId w:val="1"/>
        </w:numPr>
        <w:tabs>
          <w:tab w:val="left" w:pos="1276"/>
        </w:tabs>
        <w:ind w:left="0" w:firstLine="709"/>
        <w:jc w:val="both"/>
        <w:rPr>
          <w:szCs w:val="26"/>
        </w:rPr>
      </w:pPr>
      <w:r>
        <w:rPr>
          <w:szCs w:val="26"/>
        </w:rPr>
        <w:t>Нормативный правовой акт м</w:t>
      </w:r>
      <w:r w:rsidRPr="00980394">
        <w:rPr>
          <w:szCs w:val="26"/>
        </w:rPr>
        <w:t>униципального комитета Соболинского сельского поселения Пожарского муниципального района от 07.09</w:t>
      </w:r>
      <w:r w:rsidRPr="00936971">
        <w:rPr>
          <w:szCs w:val="26"/>
        </w:rPr>
        <w:t>.2017 № 50 «Об</w:t>
      </w:r>
      <w:r>
        <w:rPr>
          <w:szCs w:val="26"/>
        </w:rPr>
        <w:t> </w:t>
      </w:r>
      <w:r w:rsidRPr="00936971">
        <w:rPr>
          <w:szCs w:val="26"/>
        </w:rPr>
        <w:t xml:space="preserve">утверждении Правил благоустройства и санитарного содержания территорий </w:t>
      </w:r>
      <w:r w:rsidRPr="008E7DCD">
        <w:rPr>
          <w:szCs w:val="26"/>
        </w:rPr>
        <w:t>Соболинского</w:t>
      </w:r>
      <w:r w:rsidRPr="00936971">
        <w:rPr>
          <w:szCs w:val="26"/>
        </w:rPr>
        <w:t xml:space="preserve"> сельского поселения Пожарского муниципа</w:t>
      </w:r>
      <w:r>
        <w:rPr>
          <w:szCs w:val="26"/>
        </w:rPr>
        <w:t>льного района Приморского края».</w:t>
      </w:r>
    </w:p>
    <w:p w14:paraId="0710D700" w14:textId="77777777" w:rsidR="00C157F3" w:rsidRDefault="00C157F3" w:rsidP="00C157F3">
      <w:pPr>
        <w:pStyle w:val="a6"/>
        <w:numPr>
          <w:ilvl w:val="1"/>
          <w:numId w:val="1"/>
        </w:numPr>
        <w:tabs>
          <w:tab w:val="left" w:pos="1276"/>
        </w:tabs>
        <w:ind w:left="0" w:firstLine="709"/>
        <w:jc w:val="both"/>
        <w:rPr>
          <w:szCs w:val="26"/>
        </w:rPr>
      </w:pPr>
      <w:r w:rsidRPr="006219B5">
        <w:rPr>
          <w:szCs w:val="26"/>
        </w:rPr>
        <w:t>Нормативный</w:t>
      </w:r>
      <w:r>
        <w:rPr>
          <w:szCs w:val="26"/>
        </w:rPr>
        <w:t xml:space="preserve"> правовой акт м</w:t>
      </w:r>
      <w:r w:rsidRPr="00936971">
        <w:rPr>
          <w:szCs w:val="26"/>
        </w:rPr>
        <w:t xml:space="preserve">униципального комитета </w:t>
      </w:r>
      <w:r>
        <w:rPr>
          <w:szCs w:val="26"/>
        </w:rPr>
        <w:t xml:space="preserve">Светлогорского </w:t>
      </w:r>
      <w:r w:rsidRPr="00936971">
        <w:rPr>
          <w:szCs w:val="26"/>
        </w:rPr>
        <w:t>сельского поселения Пожарского муниципального района от</w:t>
      </w:r>
      <w:r>
        <w:rPr>
          <w:szCs w:val="26"/>
        </w:rPr>
        <w:t> 12</w:t>
      </w:r>
      <w:r w:rsidRPr="00936971">
        <w:rPr>
          <w:szCs w:val="26"/>
        </w:rPr>
        <w:t>.</w:t>
      </w:r>
      <w:r>
        <w:rPr>
          <w:szCs w:val="26"/>
        </w:rPr>
        <w:t>10</w:t>
      </w:r>
      <w:r w:rsidRPr="00936971">
        <w:rPr>
          <w:szCs w:val="26"/>
        </w:rPr>
        <w:t>.201</w:t>
      </w:r>
      <w:r>
        <w:rPr>
          <w:szCs w:val="26"/>
        </w:rPr>
        <w:t>7</w:t>
      </w:r>
      <w:r w:rsidRPr="00936971">
        <w:rPr>
          <w:szCs w:val="26"/>
        </w:rPr>
        <w:t xml:space="preserve"> № </w:t>
      </w:r>
      <w:r>
        <w:rPr>
          <w:szCs w:val="26"/>
        </w:rPr>
        <w:t>1605</w:t>
      </w:r>
      <w:r w:rsidRPr="00936971">
        <w:rPr>
          <w:szCs w:val="26"/>
        </w:rPr>
        <w:t xml:space="preserve"> «О принятии Правил благоустройства и санитарного содержания территори</w:t>
      </w:r>
      <w:r>
        <w:rPr>
          <w:szCs w:val="26"/>
        </w:rPr>
        <w:t>и Светлогорского</w:t>
      </w:r>
      <w:r w:rsidRPr="00936971">
        <w:rPr>
          <w:szCs w:val="26"/>
        </w:rPr>
        <w:t xml:space="preserve"> сельского поселения»</w:t>
      </w:r>
      <w:r>
        <w:rPr>
          <w:szCs w:val="26"/>
        </w:rPr>
        <w:t>.</w:t>
      </w:r>
    </w:p>
    <w:p w14:paraId="2C14D7EB" w14:textId="77777777" w:rsidR="00C157F3" w:rsidRPr="00980394" w:rsidRDefault="00C157F3" w:rsidP="00C157F3">
      <w:pPr>
        <w:pStyle w:val="a6"/>
        <w:numPr>
          <w:ilvl w:val="1"/>
          <w:numId w:val="1"/>
        </w:numPr>
        <w:tabs>
          <w:tab w:val="left" w:pos="1276"/>
        </w:tabs>
        <w:ind w:left="0" w:firstLine="709"/>
        <w:jc w:val="both"/>
        <w:rPr>
          <w:szCs w:val="26"/>
        </w:rPr>
      </w:pPr>
      <w:r w:rsidRPr="006219B5">
        <w:rPr>
          <w:szCs w:val="26"/>
        </w:rPr>
        <w:t>Нормативный</w:t>
      </w:r>
      <w:r>
        <w:rPr>
          <w:szCs w:val="26"/>
        </w:rPr>
        <w:t xml:space="preserve"> правовой акт м</w:t>
      </w:r>
      <w:r w:rsidRPr="00936971">
        <w:rPr>
          <w:szCs w:val="26"/>
        </w:rPr>
        <w:t>униципального комитета Губеровского сельского поселения Пожарского муниципального района от 18.01.2018 № 02-МПА «О</w:t>
      </w:r>
      <w:r>
        <w:rPr>
          <w:szCs w:val="26"/>
        </w:rPr>
        <w:t> </w:t>
      </w:r>
      <w:r w:rsidRPr="00936971">
        <w:rPr>
          <w:szCs w:val="26"/>
        </w:rPr>
        <w:t xml:space="preserve">принятии Правил благоустройства и санитарного содержания территорий </w:t>
      </w:r>
      <w:r w:rsidRPr="00980394">
        <w:rPr>
          <w:szCs w:val="26"/>
        </w:rPr>
        <w:t>Губеровского сельского поселения Пожарского муниципа</w:t>
      </w:r>
      <w:r>
        <w:rPr>
          <w:szCs w:val="26"/>
        </w:rPr>
        <w:t>льного района Приморского края».</w:t>
      </w:r>
    </w:p>
    <w:p w14:paraId="36AC1FB3" w14:textId="77777777" w:rsidR="00C157F3" w:rsidRPr="00936971" w:rsidRDefault="00C157F3" w:rsidP="00C157F3">
      <w:pPr>
        <w:pStyle w:val="a6"/>
        <w:numPr>
          <w:ilvl w:val="1"/>
          <w:numId w:val="1"/>
        </w:numPr>
        <w:tabs>
          <w:tab w:val="left" w:pos="1276"/>
        </w:tabs>
        <w:ind w:left="0" w:firstLine="709"/>
        <w:jc w:val="both"/>
        <w:rPr>
          <w:szCs w:val="26"/>
        </w:rPr>
      </w:pPr>
      <w:r w:rsidRPr="006219B5">
        <w:rPr>
          <w:szCs w:val="26"/>
        </w:rPr>
        <w:t>Нормативный</w:t>
      </w:r>
      <w:r>
        <w:rPr>
          <w:szCs w:val="26"/>
        </w:rPr>
        <w:t xml:space="preserve"> правовой акт м</w:t>
      </w:r>
      <w:r w:rsidRPr="00936971">
        <w:rPr>
          <w:szCs w:val="26"/>
        </w:rPr>
        <w:t>униципального комитета Лучегорского городского поселения Пожарского муниципального района от 23.12.2019 № 416 «Об</w:t>
      </w:r>
      <w:r>
        <w:rPr>
          <w:szCs w:val="26"/>
        </w:rPr>
        <w:t> </w:t>
      </w:r>
      <w:r w:rsidRPr="00936971">
        <w:rPr>
          <w:szCs w:val="26"/>
        </w:rPr>
        <w:t>утверждении Правил благоустройства Луч</w:t>
      </w:r>
      <w:r>
        <w:rPr>
          <w:szCs w:val="26"/>
        </w:rPr>
        <w:t>егорского городского поселения».</w:t>
      </w:r>
    </w:p>
    <w:p w14:paraId="0448DAE4" w14:textId="77777777" w:rsidR="00C157F3" w:rsidRPr="000F6FCC" w:rsidRDefault="00C157F3" w:rsidP="00C157F3">
      <w:pPr>
        <w:pStyle w:val="a6"/>
        <w:numPr>
          <w:ilvl w:val="0"/>
          <w:numId w:val="1"/>
        </w:numPr>
        <w:tabs>
          <w:tab w:val="left" w:pos="1134"/>
        </w:tabs>
        <w:ind w:left="0" w:firstLine="709"/>
        <w:jc w:val="both"/>
        <w:rPr>
          <w:szCs w:val="26"/>
        </w:rPr>
      </w:pPr>
      <w:r w:rsidRPr="000F6FCC">
        <w:rPr>
          <w:szCs w:val="26"/>
        </w:rPr>
        <w:t>Настоящий нормативный правовой акт вступает в силу со дня его опубликования в газете «Победа».</w:t>
      </w:r>
    </w:p>
    <w:p w14:paraId="7A020D87" w14:textId="77777777" w:rsidR="00C157F3" w:rsidRPr="000F6FCC" w:rsidRDefault="00C157F3" w:rsidP="00C157F3">
      <w:pPr>
        <w:pStyle w:val="a6"/>
        <w:spacing w:line="240" w:lineRule="auto"/>
        <w:jc w:val="both"/>
        <w:rPr>
          <w:szCs w:val="26"/>
        </w:rPr>
      </w:pPr>
    </w:p>
    <w:p w14:paraId="3BCDF6CB" w14:textId="77777777" w:rsidR="00C157F3" w:rsidRDefault="00C157F3" w:rsidP="00C157F3">
      <w:pPr>
        <w:pStyle w:val="a6"/>
        <w:spacing w:line="240" w:lineRule="auto"/>
        <w:jc w:val="both"/>
        <w:rPr>
          <w:szCs w:val="26"/>
        </w:rPr>
      </w:pPr>
    </w:p>
    <w:p w14:paraId="6781A23C" w14:textId="77777777" w:rsidR="00C157F3" w:rsidRPr="000F6FCC" w:rsidRDefault="00C157F3" w:rsidP="00C157F3">
      <w:pPr>
        <w:pStyle w:val="a6"/>
        <w:spacing w:line="240" w:lineRule="auto"/>
        <w:jc w:val="both"/>
        <w:rPr>
          <w:szCs w:val="26"/>
        </w:rPr>
      </w:pPr>
    </w:p>
    <w:p w14:paraId="7339C57D" w14:textId="77777777" w:rsidR="00C157F3" w:rsidRPr="000F6FCC" w:rsidRDefault="00C157F3" w:rsidP="00C157F3">
      <w:pPr>
        <w:pStyle w:val="a6"/>
        <w:tabs>
          <w:tab w:val="left" w:pos="8364"/>
        </w:tabs>
        <w:spacing w:line="240" w:lineRule="auto"/>
        <w:jc w:val="both"/>
        <w:rPr>
          <w:szCs w:val="26"/>
        </w:rPr>
      </w:pPr>
      <w:r w:rsidRPr="000F6FCC">
        <w:rPr>
          <w:szCs w:val="26"/>
        </w:rPr>
        <w:t>Глава Пожарского муниципального района</w:t>
      </w:r>
      <w:r>
        <w:rPr>
          <w:szCs w:val="26"/>
        </w:rPr>
        <w:tab/>
      </w:r>
      <w:r w:rsidRPr="000F6FCC">
        <w:rPr>
          <w:szCs w:val="26"/>
        </w:rPr>
        <w:t>В.М. Козак</w:t>
      </w:r>
    </w:p>
    <w:p w14:paraId="0C6B778D" w14:textId="77777777" w:rsidR="00C157F3" w:rsidRDefault="00C157F3" w:rsidP="00C157F3">
      <w:pPr>
        <w:jc w:val="both"/>
        <w:rPr>
          <w:sz w:val="26"/>
          <w:szCs w:val="26"/>
        </w:rPr>
      </w:pPr>
      <w:r>
        <w:rPr>
          <w:sz w:val="26"/>
          <w:szCs w:val="26"/>
        </w:rPr>
        <w:br w:type="page"/>
      </w:r>
    </w:p>
    <w:p w14:paraId="5D035116" w14:textId="083C4D3B" w:rsidR="00F55EFF" w:rsidRDefault="00F55EFF" w:rsidP="00F55EFF">
      <w:pPr>
        <w:pStyle w:val="ConsPlusNormal"/>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w:t>
      </w:r>
    </w:p>
    <w:p w14:paraId="634AABEE" w14:textId="77777777" w:rsidR="00F55EFF" w:rsidRPr="000F6FCC" w:rsidRDefault="00F55EFF" w:rsidP="00F55EFF">
      <w:pPr>
        <w:pStyle w:val="ConsPlusNormal"/>
        <w:jc w:val="right"/>
        <w:outlineLvl w:val="0"/>
        <w:rPr>
          <w:rFonts w:ascii="Times New Roman" w:hAnsi="Times New Roman" w:cs="Times New Roman"/>
          <w:sz w:val="26"/>
          <w:szCs w:val="26"/>
        </w:rPr>
      </w:pPr>
      <w:r>
        <w:rPr>
          <w:rFonts w:ascii="Times New Roman" w:hAnsi="Times New Roman" w:cs="Times New Roman"/>
          <w:sz w:val="26"/>
          <w:szCs w:val="26"/>
        </w:rPr>
        <w:t xml:space="preserve"> к нормативному правовому акту</w:t>
      </w:r>
    </w:p>
    <w:p w14:paraId="42B2BBBA" w14:textId="77777777" w:rsidR="00F55EFF" w:rsidRPr="000F6FCC" w:rsidRDefault="00F55EFF" w:rsidP="00F55EFF">
      <w:pPr>
        <w:pStyle w:val="ConsPlusNormal"/>
        <w:jc w:val="right"/>
        <w:rPr>
          <w:rFonts w:ascii="Times New Roman" w:hAnsi="Times New Roman" w:cs="Times New Roman"/>
          <w:sz w:val="26"/>
          <w:szCs w:val="26"/>
        </w:rPr>
      </w:pPr>
      <w:r w:rsidRPr="000F6FCC">
        <w:rPr>
          <w:rFonts w:ascii="Times New Roman" w:hAnsi="Times New Roman" w:cs="Times New Roman"/>
          <w:sz w:val="26"/>
          <w:szCs w:val="26"/>
        </w:rPr>
        <w:t>Думы Пожарского</w:t>
      </w:r>
    </w:p>
    <w:p w14:paraId="5DD8A87C" w14:textId="77777777" w:rsidR="00F55EFF" w:rsidRPr="000F6FCC" w:rsidRDefault="00F55EFF" w:rsidP="00F55EFF">
      <w:pPr>
        <w:pStyle w:val="ConsPlusNormal"/>
        <w:jc w:val="right"/>
        <w:rPr>
          <w:rFonts w:ascii="Times New Roman" w:hAnsi="Times New Roman" w:cs="Times New Roman"/>
          <w:sz w:val="26"/>
          <w:szCs w:val="26"/>
        </w:rPr>
      </w:pPr>
      <w:r w:rsidRPr="000F6FCC">
        <w:rPr>
          <w:rFonts w:ascii="Times New Roman" w:hAnsi="Times New Roman" w:cs="Times New Roman"/>
          <w:sz w:val="26"/>
          <w:szCs w:val="26"/>
        </w:rPr>
        <w:t>муниципального округа</w:t>
      </w:r>
    </w:p>
    <w:p w14:paraId="5BC475B0" w14:textId="77777777" w:rsidR="00F55EFF" w:rsidRPr="000F6FCC" w:rsidRDefault="00F55EFF" w:rsidP="00F55EFF">
      <w:pPr>
        <w:pStyle w:val="ConsPlusNormal"/>
        <w:jc w:val="right"/>
        <w:rPr>
          <w:rFonts w:ascii="Times New Roman" w:hAnsi="Times New Roman" w:cs="Times New Roman"/>
          <w:sz w:val="26"/>
          <w:szCs w:val="26"/>
        </w:rPr>
      </w:pPr>
      <w:r>
        <w:rPr>
          <w:rFonts w:ascii="Times New Roman" w:hAnsi="Times New Roman" w:cs="Times New Roman"/>
          <w:sz w:val="26"/>
          <w:szCs w:val="26"/>
        </w:rPr>
        <w:t>от «16» декабря 2022 года № 54</w:t>
      </w:r>
      <w:r w:rsidRPr="000F6FCC">
        <w:rPr>
          <w:rFonts w:ascii="Times New Roman" w:hAnsi="Times New Roman" w:cs="Times New Roman"/>
          <w:sz w:val="26"/>
          <w:szCs w:val="26"/>
        </w:rPr>
        <w:t>-</w:t>
      </w:r>
      <w:r>
        <w:rPr>
          <w:rFonts w:ascii="Times New Roman" w:hAnsi="Times New Roman" w:cs="Times New Roman"/>
          <w:sz w:val="26"/>
          <w:szCs w:val="26"/>
        </w:rPr>
        <w:t>Н</w:t>
      </w:r>
      <w:r w:rsidRPr="000F6FCC">
        <w:rPr>
          <w:rFonts w:ascii="Times New Roman" w:hAnsi="Times New Roman" w:cs="Times New Roman"/>
          <w:sz w:val="26"/>
          <w:szCs w:val="26"/>
        </w:rPr>
        <w:t>ПА</w:t>
      </w:r>
    </w:p>
    <w:p w14:paraId="6FCBA971" w14:textId="1DEE60C6" w:rsidR="000F6FCC" w:rsidRPr="000F6FCC" w:rsidRDefault="000F6FCC" w:rsidP="000F6FCC">
      <w:pPr>
        <w:pStyle w:val="ConsPlusNormal"/>
        <w:jc w:val="right"/>
        <w:rPr>
          <w:rFonts w:ascii="Times New Roman" w:hAnsi="Times New Roman" w:cs="Times New Roman"/>
          <w:sz w:val="26"/>
          <w:szCs w:val="26"/>
        </w:rPr>
      </w:pPr>
    </w:p>
    <w:p w14:paraId="73305167" w14:textId="77777777" w:rsidR="000F6FCC" w:rsidRPr="000F6FCC" w:rsidRDefault="000F6FCC" w:rsidP="000F6FCC">
      <w:pPr>
        <w:spacing w:after="1" w:line="260" w:lineRule="auto"/>
        <w:jc w:val="center"/>
        <w:rPr>
          <w:b/>
          <w:sz w:val="26"/>
          <w:szCs w:val="26"/>
        </w:rPr>
      </w:pPr>
    </w:p>
    <w:p w14:paraId="1FAFD847" w14:textId="77777777" w:rsidR="00E92609" w:rsidRDefault="00E92609" w:rsidP="000F6FCC">
      <w:pPr>
        <w:spacing w:after="1" w:line="260" w:lineRule="auto"/>
        <w:jc w:val="center"/>
        <w:rPr>
          <w:b/>
          <w:sz w:val="26"/>
          <w:szCs w:val="26"/>
        </w:rPr>
      </w:pPr>
      <w:r w:rsidRPr="000F6FCC">
        <w:rPr>
          <w:b/>
          <w:sz w:val="26"/>
          <w:szCs w:val="26"/>
        </w:rPr>
        <w:t>ПРАВИЛА</w:t>
      </w:r>
      <w:r>
        <w:rPr>
          <w:b/>
          <w:sz w:val="26"/>
          <w:szCs w:val="26"/>
        </w:rPr>
        <w:t xml:space="preserve"> </w:t>
      </w:r>
      <w:r w:rsidRPr="000F6FCC">
        <w:rPr>
          <w:b/>
          <w:sz w:val="26"/>
          <w:szCs w:val="26"/>
        </w:rPr>
        <w:t>БЛАГОУСТРОЙСТВА</w:t>
      </w:r>
    </w:p>
    <w:p w14:paraId="3808D903" w14:textId="77777777" w:rsidR="000F6FCC" w:rsidRPr="000F6FCC" w:rsidRDefault="00E92609" w:rsidP="000F6FCC">
      <w:pPr>
        <w:spacing w:after="1" w:line="260" w:lineRule="auto"/>
        <w:jc w:val="center"/>
        <w:rPr>
          <w:rFonts w:eastAsia="Calibri"/>
          <w:sz w:val="26"/>
          <w:szCs w:val="26"/>
        </w:rPr>
      </w:pPr>
      <w:r w:rsidRPr="000F6FCC">
        <w:rPr>
          <w:b/>
          <w:sz w:val="26"/>
          <w:szCs w:val="26"/>
        </w:rPr>
        <w:t>ТЕРРИТОРИИ ПОЖАРСКОГО МУНИЦИПАЛЬНОГО ОКРУГА</w:t>
      </w:r>
    </w:p>
    <w:p w14:paraId="467A0AED" w14:textId="77777777" w:rsidR="000F6FCC" w:rsidRPr="000F6FCC" w:rsidRDefault="000F6FCC" w:rsidP="00C50CB6">
      <w:pPr>
        <w:spacing w:line="260" w:lineRule="auto"/>
        <w:jc w:val="center"/>
        <w:rPr>
          <w:sz w:val="26"/>
          <w:szCs w:val="26"/>
        </w:rPr>
      </w:pPr>
    </w:p>
    <w:p w14:paraId="530200D6" w14:textId="77777777" w:rsidR="000F6FCC" w:rsidRPr="008E7DCD" w:rsidRDefault="008E7DCD" w:rsidP="000D66E7">
      <w:pPr>
        <w:pStyle w:val="a8"/>
        <w:numPr>
          <w:ilvl w:val="0"/>
          <w:numId w:val="2"/>
        </w:numPr>
        <w:tabs>
          <w:tab w:val="left" w:pos="284"/>
        </w:tabs>
        <w:spacing w:line="260" w:lineRule="auto"/>
        <w:ind w:left="0" w:firstLine="0"/>
        <w:jc w:val="center"/>
        <w:rPr>
          <w:rFonts w:eastAsia="Calibri"/>
          <w:sz w:val="26"/>
          <w:szCs w:val="26"/>
        </w:rPr>
      </w:pPr>
      <w:r>
        <w:rPr>
          <w:sz w:val="26"/>
          <w:szCs w:val="26"/>
        </w:rPr>
        <w:t xml:space="preserve">ОБЩИЕ </w:t>
      </w:r>
      <w:r w:rsidRPr="008E7DCD">
        <w:rPr>
          <w:rFonts w:eastAsia="Calibri"/>
          <w:sz w:val="26"/>
          <w:szCs w:val="26"/>
        </w:rPr>
        <w:t>ПОЛОЖЕНИЯ</w:t>
      </w:r>
    </w:p>
    <w:p w14:paraId="0EE6EA50" w14:textId="77777777" w:rsidR="000F6FCC" w:rsidRPr="000F6FCC" w:rsidRDefault="000F6FCC" w:rsidP="00C50CB6">
      <w:pPr>
        <w:jc w:val="both"/>
        <w:rPr>
          <w:rFonts w:eastAsia="Calibri"/>
          <w:sz w:val="26"/>
          <w:szCs w:val="26"/>
        </w:rPr>
      </w:pPr>
    </w:p>
    <w:p w14:paraId="4BB7A700" w14:textId="77777777" w:rsidR="000F6FCC" w:rsidRPr="00B2191E" w:rsidRDefault="000F6FCC" w:rsidP="000D66E7">
      <w:pPr>
        <w:pStyle w:val="a8"/>
        <w:numPr>
          <w:ilvl w:val="1"/>
          <w:numId w:val="3"/>
        </w:numPr>
        <w:tabs>
          <w:tab w:val="left" w:pos="1276"/>
        </w:tabs>
        <w:ind w:left="0" w:firstLine="709"/>
        <w:jc w:val="both"/>
        <w:rPr>
          <w:rFonts w:eastAsia="Calibri"/>
          <w:sz w:val="26"/>
          <w:szCs w:val="26"/>
        </w:rPr>
      </w:pPr>
      <w:r w:rsidRPr="00B2191E">
        <w:rPr>
          <w:sz w:val="26"/>
          <w:szCs w:val="26"/>
        </w:rPr>
        <w:t>Правила благоустройства территории Пожарског</w:t>
      </w:r>
      <w:r w:rsidR="00B2191E">
        <w:rPr>
          <w:sz w:val="26"/>
          <w:szCs w:val="26"/>
        </w:rPr>
        <w:t>о муниципального округа (далее –</w:t>
      </w:r>
      <w:r w:rsidRPr="00B2191E">
        <w:rPr>
          <w:sz w:val="26"/>
          <w:szCs w:val="26"/>
        </w:rPr>
        <w:t xml:space="preserve"> Правила) обязательны для исполнения всеми физическими лицами, юридическими лицами всех форм собственности, предпринимателями, осуществляющими хозяйственную и иную деятельность на территории муниципального округа, устанавливают единые и обязательные к исполнению нормы и требования в сфере внешнего благоустройства, определяют порядок уборки и содержания территорий населенных пунктов, в том числе прилегающих к границам земельных участков, зданиям и сооружениям, а также внутренних производственных территорий, расположенных на территории Пожарского муниципального округа (далее - муниципальное образование, территория муниципального образования).</w:t>
      </w:r>
    </w:p>
    <w:p w14:paraId="5F8E7DB8" w14:textId="77777777" w:rsidR="000F6FCC" w:rsidRPr="000F6FCC" w:rsidRDefault="000F6FCC" w:rsidP="000D66E7">
      <w:pPr>
        <w:pStyle w:val="a8"/>
        <w:numPr>
          <w:ilvl w:val="1"/>
          <w:numId w:val="3"/>
        </w:numPr>
        <w:tabs>
          <w:tab w:val="left" w:pos="1276"/>
        </w:tabs>
        <w:ind w:left="0" w:firstLine="709"/>
        <w:jc w:val="both"/>
        <w:rPr>
          <w:sz w:val="26"/>
          <w:szCs w:val="26"/>
        </w:rPr>
      </w:pPr>
      <w:r w:rsidRPr="000F6FCC">
        <w:rPr>
          <w:sz w:val="26"/>
          <w:szCs w:val="26"/>
        </w:rPr>
        <w:t xml:space="preserve">Организацию благоустройства общественных территорий Пожарского муниципального округа осуществляет в соответствии с Федеральным </w:t>
      </w:r>
      <w:hyperlink r:id="rId10">
        <w:r w:rsidRPr="000F6FCC">
          <w:rPr>
            <w:sz w:val="26"/>
            <w:szCs w:val="26"/>
          </w:rPr>
          <w:t>законом</w:t>
        </w:r>
      </w:hyperlink>
      <w:r w:rsidRPr="000F6FCC">
        <w:rPr>
          <w:sz w:val="26"/>
          <w:szCs w:val="26"/>
        </w:rPr>
        <w:t xml:space="preserve"> от 06 октября 2003 года № 131-ФЗ «Об общих принципах организации местного самоуправления в Российской Федерации» администрация Пожарского муниципального округа.</w:t>
      </w:r>
    </w:p>
    <w:p w14:paraId="7879EA0F" w14:textId="77BA6C50" w:rsidR="000F6FCC" w:rsidRPr="000F6FCC" w:rsidRDefault="000F6FCC" w:rsidP="000D66E7">
      <w:pPr>
        <w:pStyle w:val="a8"/>
        <w:numPr>
          <w:ilvl w:val="1"/>
          <w:numId w:val="3"/>
        </w:numPr>
        <w:tabs>
          <w:tab w:val="left" w:pos="1276"/>
        </w:tabs>
        <w:ind w:left="0" w:firstLine="709"/>
        <w:jc w:val="both"/>
        <w:rPr>
          <w:sz w:val="26"/>
          <w:szCs w:val="26"/>
        </w:rPr>
      </w:pPr>
      <w:r w:rsidRPr="000F6FCC">
        <w:rPr>
          <w:sz w:val="26"/>
          <w:szCs w:val="26"/>
        </w:rPr>
        <w:t xml:space="preserve">Организация работ по благоустройству территорий </w:t>
      </w:r>
      <w:r w:rsidR="000F3D06" w:rsidRPr="006219B5">
        <w:rPr>
          <w:sz w:val="26"/>
          <w:szCs w:val="26"/>
        </w:rPr>
        <w:t>населенных пунктов</w:t>
      </w:r>
      <w:r w:rsidR="000F3D06">
        <w:rPr>
          <w:sz w:val="26"/>
          <w:szCs w:val="26"/>
        </w:rPr>
        <w:t xml:space="preserve"> </w:t>
      </w:r>
      <w:r w:rsidRPr="000F6FCC">
        <w:rPr>
          <w:sz w:val="26"/>
          <w:szCs w:val="26"/>
        </w:rPr>
        <w:t>обеспечивается собственниками, являющимися владельцами, зданий и сооружений, если иное не установлено действующим законодательством, в том числе положениями настоящих Правил.</w:t>
      </w:r>
    </w:p>
    <w:p w14:paraId="78154911" w14:textId="77777777" w:rsidR="000F6FCC" w:rsidRPr="000F6FCC" w:rsidRDefault="000F6FCC" w:rsidP="000F6FCC">
      <w:pPr>
        <w:ind w:firstLine="709"/>
        <w:jc w:val="both"/>
        <w:rPr>
          <w:sz w:val="26"/>
          <w:szCs w:val="26"/>
        </w:rPr>
      </w:pPr>
      <w:r w:rsidRPr="000F6FCC">
        <w:rPr>
          <w:sz w:val="26"/>
          <w:szCs w:val="26"/>
        </w:rPr>
        <w:t>Организация работ по содержанию зданий (включая жилые дома), сооружений, к внешнему виду фасадов соответствующих зданий и сооружений, обеспечивается собственником (собственниками) здания, сооружения или лицом, которое владеет в соответствии с действующим законодательством зданием, сооружением на ином законном основании, если иное не установлено действующим законодательством.</w:t>
      </w:r>
    </w:p>
    <w:p w14:paraId="63A108AF" w14:textId="77777777" w:rsidR="000F6FCC" w:rsidRPr="000F6FCC" w:rsidRDefault="000F6FCC" w:rsidP="000F6FCC">
      <w:pPr>
        <w:ind w:firstLine="709"/>
        <w:jc w:val="both"/>
        <w:rPr>
          <w:rFonts w:eastAsia="Calibri"/>
          <w:sz w:val="26"/>
          <w:szCs w:val="26"/>
        </w:rPr>
      </w:pPr>
      <w:r w:rsidRPr="000F6FCC">
        <w:rPr>
          <w:rFonts w:eastAsia="Calibri"/>
          <w:sz w:val="26"/>
          <w:szCs w:val="26"/>
        </w:rPr>
        <w:t>Участниками деятельности по благоустройству являются:</w:t>
      </w:r>
    </w:p>
    <w:p w14:paraId="33D716FD" w14:textId="77777777" w:rsidR="000F6FCC" w:rsidRPr="00B2191E" w:rsidRDefault="000F6FCC" w:rsidP="000D66E7">
      <w:pPr>
        <w:pStyle w:val="a8"/>
        <w:numPr>
          <w:ilvl w:val="2"/>
          <w:numId w:val="3"/>
        </w:numPr>
        <w:tabs>
          <w:tab w:val="left" w:pos="1418"/>
        </w:tabs>
        <w:ind w:left="0" w:firstLine="709"/>
        <w:jc w:val="both"/>
        <w:rPr>
          <w:rFonts w:eastAsia="Calibri"/>
          <w:sz w:val="26"/>
          <w:szCs w:val="26"/>
        </w:rPr>
      </w:pPr>
      <w:r w:rsidRPr="00B2191E">
        <w:rPr>
          <w:rFonts w:eastAsia="Calibri"/>
          <w:sz w:val="26"/>
          <w:szCs w:val="26"/>
        </w:rPr>
        <w:t>Население муниципального округа, которое формирует запрос на благоустройство и принимает участие в оценке предлагаемых решений. В отдельных случаях население участвует в выполнении работ. Население может быть представлено общественным</w:t>
      </w:r>
      <w:r w:rsidR="00B2191E">
        <w:rPr>
          <w:rFonts w:eastAsia="Calibri"/>
          <w:sz w:val="26"/>
          <w:szCs w:val="26"/>
        </w:rPr>
        <w:t>и организациями и объединениями.</w:t>
      </w:r>
    </w:p>
    <w:p w14:paraId="5D99B396"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Представители администрации Пожарского муниципального округа, которые формируют техническое задание, определяют исполнителе</w:t>
      </w:r>
      <w:r w:rsidR="00B2191E">
        <w:rPr>
          <w:rFonts w:eastAsia="Calibri"/>
          <w:sz w:val="26"/>
          <w:szCs w:val="26"/>
        </w:rPr>
        <w:t>й и обеспечивают финансирование.</w:t>
      </w:r>
    </w:p>
    <w:p w14:paraId="6C8B6CDD"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Хозяйствующие субъекты, осуществляющие деятельность на территории Пожарского муниципального округа, которые могут участвовать в формировании запроса на благоустройство, а также в финансировании</w:t>
      </w:r>
      <w:r w:rsidR="00B2191E">
        <w:rPr>
          <w:rFonts w:eastAsia="Calibri"/>
          <w:sz w:val="26"/>
          <w:szCs w:val="26"/>
        </w:rPr>
        <w:t xml:space="preserve"> мероприятий по благоустройству.</w:t>
      </w:r>
    </w:p>
    <w:p w14:paraId="3BDC3F4A"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Представители профессионального сообщества, в том числе архитекторы и дизайнеры, специалисты по благоустройству и озеленению, которые разрабатывают концепции и проекты объектов благоустройства</w:t>
      </w:r>
      <w:r w:rsidR="00B2191E">
        <w:rPr>
          <w:rFonts w:eastAsia="Calibri"/>
          <w:sz w:val="26"/>
          <w:szCs w:val="26"/>
        </w:rPr>
        <w:t xml:space="preserve"> и создают рабочую документацию.</w:t>
      </w:r>
    </w:p>
    <w:p w14:paraId="0B74CE08"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lastRenderedPageBreak/>
        <w:t>Исполнители работ, в том числе строители, производители малых архитектурных форм и специалисты по благоустройству и озеленению.</w:t>
      </w:r>
    </w:p>
    <w:p w14:paraId="1B10BBB6" w14:textId="39467553" w:rsidR="000F6FCC" w:rsidRDefault="000F6FCC" w:rsidP="000D66E7">
      <w:pPr>
        <w:pStyle w:val="a8"/>
        <w:numPr>
          <w:ilvl w:val="1"/>
          <w:numId w:val="3"/>
        </w:numPr>
        <w:tabs>
          <w:tab w:val="left" w:pos="1276"/>
        </w:tabs>
        <w:ind w:left="0" w:firstLine="709"/>
        <w:jc w:val="both"/>
        <w:rPr>
          <w:sz w:val="26"/>
          <w:szCs w:val="26"/>
        </w:rPr>
      </w:pPr>
      <w:r w:rsidRPr="000F6FCC">
        <w:rPr>
          <w:rFonts w:eastAsia="Calibri"/>
          <w:sz w:val="26"/>
          <w:szCs w:val="26"/>
        </w:rPr>
        <w:t>Участие жителей населенного пункта (непосредственное или опосредованное</w:t>
      </w:r>
      <w:r w:rsidRPr="00B2191E">
        <w:rPr>
          <w:sz w:val="26"/>
          <w:szCs w:val="26"/>
        </w:rPr>
        <w:t xml:space="preserve">)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w:t>
      </w:r>
      <w:r w:rsidRPr="007D1E30">
        <w:rPr>
          <w:sz w:val="26"/>
          <w:szCs w:val="26"/>
        </w:rPr>
        <w:t>Форма участия определяется администрацией Пожарского муниципального округа с учетом настоящих правил в зависимости от особенностей проекта по благоустройству.</w:t>
      </w:r>
    </w:p>
    <w:p w14:paraId="6BFDEE6F" w14:textId="2B4B5273" w:rsidR="000F6FCC" w:rsidRPr="007D1E30" w:rsidRDefault="000F6FCC" w:rsidP="007D1E30">
      <w:pPr>
        <w:pStyle w:val="a8"/>
        <w:numPr>
          <w:ilvl w:val="1"/>
          <w:numId w:val="3"/>
        </w:numPr>
        <w:tabs>
          <w:tab w:val="left" w:pos="1276"/>
        </w:tabs>
        <w:ind w:left="0" w:firstLine="709"/>
        <w:jc w:val="both"/>
        <w:rPr>
          <w:sz w:val="26"/>
          <w:szCs w:val="26"/>
        </w:rPr>
      </w:pPr>
      <w:r w:rsidRPr="007D1E30">
        <w:rPr>
          <w:sz w:val="26"/>
          <w:szCs w:val="26"/>
        </w:rPr>
        <w:t xml:space="preserve">В качестве приоритетных объектов благоустройства следует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w:t>
      </w:r>
      <w:r w:rsidR="008F1490" w:rsidRPr="006219B5">
        <w:rPr>
          <w:sz w:val="26"/>
          <w:szCs w:val="26"/>
        </w:rPr>
        <w:t xml:space="preserve">с учетом </w:t>
      </w:r>
      <w:r w:rsidR="007D1E30" w:rsidRPr="006219B5">
        <w:rPr>
          <w:sz w:val="26"/>
          <w:szCs w:val="26"/>
        </w:rPr>
        <w:t xml:space="preserve">их </w:t>
      </w:r>
      <w:r w:rsidRPr="006219B5">
        <w:rPr>
          <w:sz w:val="26"/>
          <w:szCs w:val="26"/>
        </w:rPr>
        <w:t xml:space="preserve">экономической </w:t>
      </w:r>
      <w:r w:rsidR="008F1490" w:rsidRPr="006219B5">
        <w:rPr>
          <w:sz w:val="26"/>
          <w:szCs w:val="26"/>
        </w:rPr>
        <w:t>развития, а также с учетом план</w:t>
      </w:r>
      <w:r w:rsidR="007D1E30" w:rsidRPr="006219B5">
        <w:rPr>
          <w:sz w:val="26"/>
          <w:szCs w:val="26"/>
        </w:rPr>
        <w:t>ов</w:t>
      </w:r>
      <w:r w:rsidR="008F1490" w:rsidRPr="006219B5">
        <w:rPr>
          <w:sz w:val="26"/>
          <w:szCs w:val="26"/>
        </w:rPr>
        <w:t xml:space="preserve"> развития </w:t>
      </w:r>
      <w:r w:rsidR="007D1E30" w:rsidRPr="006219B5">
        <w:rPr>
          <w:sz w:val="26"/>
          <w:szCs w:val="26"/>
        </w:rPr>
        <w:t>территории</w:t>
      </w:r>
      <w:r w:rsidRPr="006219B5">
        <w:rPr>
          <w:sz w:val="26"/>
          <w:szCs w:val="26"/>
        </w:rPr>
        <w:t>.</w:t>
      </w:r>
    </w:p>
    <w:p w14:paraId="07B116CF" w14:textId="77777777" w:rsidR="000F6FCC" w:rsidRPr="00B2191E" w:rsidRDefault="000F6FCC" w:rsidP="000D66E7">
      <w:pPr>
        <w:pStyle w:val="a8"/>
        <w:numPr>
          <w:ilvl w:val="1"/>
          <w:numId w:val="3"/>
        </w:numPr>
        <w:tabs>
          <w:tab w:val="left" w:pos="1276"/>
        </w:tabs>
        <w:ind w:left="0" w:firstLine="709"/>
        <w:jc w:val="both"/>
        <w:rPr>
          <w:sz w:val="26"/>
          <w:szCs w:val="26"/>
        </w:rPr>
      </w:pPr>
      <w:r w:rsidRPr="00B2191E">
        <w:rPr>
          <w:sz w:val="26"/>
          <w:szCs w:val="26"/>
        </w:rPr>
        <w:t>Благоустраиваемые территории населенных пунктов муниципального округа должны быть удобно расположены и легко доступны для большого числа жителей, должны использоваться с максимальной эффективностью на протяжении как можно более длительного времени и в любой сезон года.</w:t>
      </w:r>
    </w:p>
    <w:p w14:paraId="2FC4A7B1" w14:textId="77777777" w:rsidR="000F6FCC" w:rsidRPr="00B2191E" w:rsidRDefault="000F6FCC" w:rsidP="000D66E7">
      <w:pPr>
        <w:pStyle w:val="a8"/>
        <w:numPr>
          <w:ilvl w:val="1"/>
          <w:numId w:val="3"/>
        </w:numPr>
        <w:tabs>
          <w:tab w:val="left" w:pos="1276"/>
        </w:tabs>
        <w:ind w:left="0" w:firstLine="709"/>
        <w:jc w:val="both"/>
        <w:rPr>
          <w:sz w:val="26"/>
          <w:szCs w:val="26"/>
        </w:rPr>
      </w:pPr>
      <w:r w:rsidRPr="00B2191E">
        <w:rPr>
          <w:sz w:val="26"/>
          <w:szCs w:val="26"/>
        </w:rPr>
        <w:t>Концепция благоустройства для каждой территории должна создаваться с учетом потребностей и запросов жителей и других субъектов городской среды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каждого населенного пункта.</w:t>
      </w:r>
    </w:p>
    <w:p w14:paraId="2661F663"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B2191E">
        <w:rPr>
          <w:sz w:val="26"/>
          <w:szCs w:val="26"/>
        </w:rPr>
        <w:t>Комплексный</w:t>
      </w:r>
      <w:r w:rsidRPr="000F6FCC">
        <w:rPr>
          <w:rFonts w:eastAsia="Calibri"/>
          <w:sz w:val="26"/>
          <w:szCs w:val="26"/>
        </w:rPr>
        <w:t xml:space="preserve"> проект должен учитывать следующие принципы формирования безопасной городской среды:</w:t>
      </w:r>
    </w:p>
    <w:p w14:paraId="1735F993" w14:textId="77777777" w:rsidR="000F6FCC" w:rsidRPr="00B2191E" w:rsidRDefault="00B2191E" w:rsidP="000D66E7">
      <w:pPr>
        <w:pStyle w:val="a8"/>
        <w:numPr>
          <w:ilvl w:val="0"/>
          <w:numId w:val="4"/>
        </w:numPr>
        <w:tabs>
          <w:tab w:val="left" w:pos="1106"/>
        </w:tabs>
        <w:ind w:left="0" w:firstLine="709"/>
        <w:jc w:val="both"/>
        <w:rPr>
          <w:rFonts w:eastAsia="Calibri"/>
          <w:sz w:val="26"/>
          <w:szCs w:val="26"/>
        </w:rPr>
      </w:pPr>
      <w:r>
        <w:rPr>
          <w:rFonts w:eastAsia="Calibri"/>
          <w:sz w:val="26"/>
          <w:szCs w:val="26"/>
        </w:rPr>
        <w:t>о</w:t>
      </w:r>
      <w:r w:rsidR="000F6FCC" w:rsidRPr="00B2191E">
        <w:rPr>
          <w:rFonts w:eastAsia="Calibri"/>
          <w:sz w:val="26"/>
          <w:szCs w:val="26"/>
        </w:rPr>
        <w:t>риентация на пешехода, формирование единого (безбарьерного) пешеходного уровня;</w:t>
      </w:r>
    </w:p>
    <w:p w14:paraId="0CB44C6E" w14:textId="77777777" w:rsidR="000F6FCC" w:rsidRPr="00B2191E" w:rsidRDefault="00B2191E" w:rsidP="000D66E7">
      <w:pPr>
        <w:pStyle w:val="a8"/>
        <w:numPr>
          <w:ilvl w:val="0"/>
          <w:numId w:val="4"/>
        </w:numPr>
        <w:tabs>
          <w:tab w:val="left" w:pos="1106"/>
        </w:tabs>
        <w:ind w:left="0" w:firstLine="709"/>
        <w:jc w:val="both"/>
        <w:rPr>
          <w:rFonts w:eastAsia="Calibri"/>
          <w:sz w:val="26"/>
          <w:szCs w:val="26"/>
        </w:rPr>
      </w:pPr>
      <w:r>
        <w:rPr>
          <w:rFonts w:eastAsia="Calibri"/>
          <w:sz w:val="26"/>
          <w:szCs w:val="26"/>
        </w:rPr>
        <w:t>о</w:t>
      </w:r>
      <w:r w:rsidR="000F6FCC" w:rsidRPr="00B2191E">
        <w:rPr>
          <w:rFonts w:eastAsia="Calibri"/>
          <w:sz w:val="26"/>
          <w:szCs w:val="26"/>
        </w:rPr>
        <w:t>беспечение доступности территорий общего пользования, в том числе с учетом особых потребностей инвалидов и других маломобильных групп населения;</w:t>
      </w:r>
    </w:p>
    <w:p w14:paraId="7BE4CB22" w14:textId="77777777" w:rsidR="000F6FCC" w:rsidRPr="00B2191E" w:rsidRDefault="000F6FCC" w:rsidP="000D66E7">
      <w:pPr>
        <w:pStyle w:val="a8"/>
        <w:numPr>
          <w:ilvl w:val="0"/>
          <w:numId w:val="4"/>
        </w:numPr>
        <w:tabs>
          <w:tab w:val="left" w:pos="1106"/>
        </w:tabs>
        <w:ind w:left="0" w:firstLine="709"/>
        <w:jc w:val="both"/>
        <w:rPr>
          <w:rFonts w:eastAsia="Calibri"/>
          <w:sz w:val="26"/>
          <w:szCs w:val="26"/>
        </w:rPr>
      </w:pPr>
      <w:r w:rsidRPr="00B2191E">
        <w:rPr>
          <w:rFonts w:eastAsia="Calibri"/>
          <w:sz w:val="26"/>
          <w:szCs w:val="26"/>
        </w:rPr>
        <w:t>наличие устойчивой природной среды и природных сообществ, зеленых насаждений - деревьев и кустарников;</w:t>
      </w:r>
    </w:p>
    <w:p w14:paraId="1351D9E1" w14:textId="77777777" w:rsidR="000F6FCC" w:rsidRPr="00B2191E" w:rsidRDefault="000F6FCC" w:rsidP="000D66E7">
      <w:pPr>
        <w:pStyle w:val="a8"/>
        <w:numPr>
          <w:ilvl w:val="0"/>
          <w:numId w:val="4"/>
        </w:numPr>
        <w:tabs>
          <w:tab w:val="left" w:pos="1106"/>
        </w:tabs>
        <w:ind w:left="0" w:firstLine="709"/>
        <w:jc w:val="both"/>
        <w:rPr>
          <w:rFonts w:eastAsia="Calibri"/>
          <w:sz w:val="26"/>
          <w:szCs w:val="26"/>
        </w:rPr>
      </w:pPr>
      <w:r w:rsidRPr="00B2191E">
        <w:rPr>
          <w:rFonts w:eastAsia="Calibri"/>
          <w:sz w:val="26"/>
          <w:szCs w:val="26"/>
        </w:rPr>
        <w:t>комфортный уровень освещения территории;</w:t>
      </w:r>
    </w:p>
    <w:p w14:paraId="46205066" w14:textId="77777777" w:rsidR="000F6FCC" w:rsidRPr="00B2191E" w:rsidRDefault="000F6FCC" w:rsidP="000D66E7">
      <w:pPr>
        <w:pStyle w:val="a8"/>
        <w:numPr>
          <w:ilvl w:val="0"/>
          <w:numId w:val="4"/>
        </w:numPr>
        <w:tabs>
          <w:tab w:val="left" w:pos="1106"/>
        </w:tabs>
        <w:ind w:left="0" w:firstLine="709"/>
        <w:jc w:val="both"/>
        <w:rPr>
          <w:rFonts w:eastAsia="Calibri"/>
          <w:sz w:val="26"/>
          <w:szCs w:val="26"/>
        </w:rPr>
      </w:pPr>
      <w:r w:rsidRPr="00B2191E">
        <w:rPr>
          <w:rFonts w:eastAsia="Calibri"/>
          <w:sz w:val="26"/>
          <w:szCs w:val="26"/>
        </w:rPr>
        <w:t>комплексное благоустройство территории с единым дизайн-кодом, обеспеченное необходимой инженерной инфраструктурой.</w:t>
      </w:r>
    </w:p>
    <w:p w14:paraId="60B933B7" w14:textId="77777777" w:rsidR="000F6FCC" w:rsidRPr="00B2191E" w:rsidRDefault="000F6FCC" w:rsidP="000D66E7">
      <w:pPr>
        <w:pStyle w:val="a8"/>
        <w:numPr>
          <w:ilvl w:val="1"/>
          <w:numId w:val="3"/>
        </w:numPr>
        <w:tabs>
          <w:tab w:val="left" w:pos="1276"/>
        </w:tabs>
        <w:ind w:left="0" w:firstLine="709"/>
        <w:jc w:val="both"/>
        <w:rPr>
          <w:sz w:val="26"/>
          <w:szCs w:val="26"/>
        </w:rPr>
      </w:pPr>
      <w:r w:rsidRPr="00B2191E">
        <w:rPr>
          <w:sz w:val="26"/>
          <w:szCs w:val="26"/>
        </w:rPr>
        <w:t>Основные задачи в области обеспечения качества городской среды устанавливаются в стратегии социально-экономического развития муниципального округа.</w:t>
      </w:r>
    </w:p>
    <w:p w14:paraId="3C01EB71" w14:textId="77777777" w:rsidR="000F6FCC" w:rsidRPr="00B2191E" w:rsidRDefault="000F6FCC" w:rsidP="000D66E7">
      <w:pPr>
        <w:pStyle w:val="a8"/>
        <w:numPr>
          <w:ilvl w:val="1"/>
          <w:numId w:val="3"/>
        </w:numPr>
        <w:tabs>
          <w:tab w:val="left" w:pos="1418"/>
        </w:tabs>
        <w:ind w:left="0" w:firstLine="709"/>
        <w:jc w:val="both"/>
        <w:rPr>
          <w:sz w:val="26"/>
          <w:szCs w:val="26"/>
        </w:rPr>
      </w:pPr>
      <w:r w:rsidRPr="00B2191E">
        <w:rPr>
          <w:sz w:val="26"/>
          <w:szCs w:val="26"/>
        </w:rPr>
        <w:t>Собственники либо пользователи объектов обязаны не допускать ухудшения экологической обстановки в результате своей деятельности, осуществлять комплекс м</w:t>
      </w:r>
      <w:r w:rsidR="00B2191E">
        <w:rPr>
          <w:sz w:val="26"/>
          <w:szCs w:val="26"/>
        </w:rPr>
        <w:t>е</w:t>
      </w:r>
      <w:r w:rsidRPr="00B2191E">
        <w:rPr>
          <w:sz w:val="26"/>
          <w:szCs w:val="26"/>
        </w:rPr>
        <w:t>роприятий по охране среды обитания.</w:t>
      </w:r>
    </w:p>
    <w:p w14:paraId="30B22079" w14:textId="77777777" w:rsidR="000F6FCC" w:rsidRPr="00B2191E" w:rsidRDefault="000F6FCC" w:rsidP="000D66E7">
      <w:pPr>
        <w:pStyle w:val="a8"/>
        <w:numPr>
          <w:ilvl w:val="1"/>
          <w:numId w:val="3"/>
        </w:numPr>
        <w:tabs>
          <w:tab w:val="left" w:pos="1418"/>
        </w:tabs>
        <w:ind w:left="0" w:firstLine="709"/>
        <w:jc w:val="both"/>
        <w:rPr>
          <w:sz w:val="26"/>
          <w:szCs w:val="26"/>
        </w:rPr>
      </w:pPr>
      <w:r w:rsidRPr="00B2191E">
        <w:rPr>
          <w:sz w:val="26"/>
          <w:szCs w:val="26"/>
        </w:rPr>
        <w:t>Настоящие правила подлежат регулярному пересмотру и актуализации по мере реализации проектов по благоустройству, но не реже, чем 1 раз в пять лет.</w:t>
      </w:r>
    </w:p>
    <w:p w14:paraId="3C94944E" w14:textId="77777777" w:rsidR="000F6FCC" w:rsidRPr="000F6FCC" w:rsidRDefault="00B2191E" w:rsidP="000D66E7">
      <w:pPr>
        <w:pStyle w:val="a8"/>
        <w:numPr>
          <w:ilvl w:val="1"/>
          <w:numId w:val="3"/>
        </w:numPr>
        <w:tabs>
          <w:tab w:val="left" w:pos="1418"/>
        </w:tabs>
        <w:ind w:left="0" w:firstLine="709"/>
        <w:jc w:val="both"/>
        <w:rPr>
          <w:rFonts w:eastAsia="Calibri"/>
          <w:sz w:val="26"/>
          <w:szCs w:val="26"/>
        </w:rPr>
      </w:pPr>
      <w:r>
        <w:rPr>
          <w:sz w:val="26"/>
          <w:szCs w:val="26"/>
        </w:rPr>
        <w:t>Д</w:t>
      </w:r>
      <w:r w:rsidR="000F6FCC" w:rsidRPr="000F6FCC">
        <w:rPr>
          <w:sz w:val="26"/>
          <w:szCs w:val="26"/>
        </w:rPr>
        <w:t>ля целей настоящих Правил используются следующие термины и определения:</w:t>
      </w:r>
    </w:p>
    <w:p w14:paraId="2B0A3FB7" w14:textId="77777777" w:rsidR="000F6FCC" w:rsidRPr="000F6FCC" w:rsidRDefault="000F6FCC" w:rsidP="000F6FCC">
      <w:pPr>
        <w:ind w:firstLine="709"/>
        <w:jc w:val="both"/>
        <w:rPr>
          <w:rFonts w:eastAsia="Calibri"/>
          <w:sz w:val="26"/>
          <w:szCs w:val="26"/>
        </w:rPr>
      </w:pPr>
      <w:r w:rsidRPr="000F6FCC">
        <w:rPr>
          <w:b/>
          <w:sz w:val="26"/>
          <w:szCs w:val="26"/>
        </w:rPr>
        <w:t>аварийные деревья</w:t>
      </w:r>
      <w:r w:rsidRPr="000F6FCC">
        <w:rPr>
          <w:sz w:val="26"/>
          <w:szCs w:val="26"/>
        </w:rPr>
        <w:t xml:space="preserve"> - деревья, представляющие опасность для жизни и здоровья граждан и создающие аварийно-опасные ситуации - угрожающие своим падением или обламыванием отдельных ветвей целостности зданий, сооружений, воздушных линий инженерных коммуникаций.</w:t>
      </w:r>
    </w:p>
    <w:p w14:paraId="433B1EFB" w14:textId="77777777" w:rsidR="000F6FCC" w:rsidRPr="000F6FCC" w:rsidRDefault="000F6FCC" w:rsidP="000F6FCC">
      <w:pPr>
        <w:ind w:firstLine="709"/>
        <w:jc w:val="both"/>
        <w:rPr>
          <w:sz w:val="26"/>
          <w:szCs w:val="26"/>
        </w:rPr>
      </w:pPr>
      <w:r w:rsidRPr="000F6FCC">
        <w:rPr>
          <w:b/>
          <w:sz w:val="26"/>
          <w:szCs w:val="26"/>
        </w:rPr>
        <w:lastRenderedPageBreak/>
        <w:t>бордюрный пандус</w:t>
      </w:r>
      <w:r w:rsidRPr="000F6FCC">
        <w:rPr>
          <w:sz w:val="26"/>
          <w:szCs w:val="26"/>
        </w:rPr>
        <w:t xml:space="preserve"> - сооружение, обеспечивающее съезд с пешеходного пути на проезжую часть через сниженный или утопленный в покрытие бордюрный камень;</w:t>
      </w:r>
    </w:p>
    <w:p w14:paraId="4E20524F" w14:textId="77777777" w:rsidR="000F6FCC" w:rsidRPr="000F6FCC" w:rsidRDefault="000F6FCC" w:rsidP="000F6FCC">
      <w:pPr>
        <w:ind w:firstLine="709"/>
        <w:jc w:val="both"/>
        <w:rPr>
          <w:rFonts w:eastAsia="Calibri"/>
          <w:sz w:val="26"/>
          <w:szCs w:val="26"/>
        </w:rPr>
      </w:pPr>
      <w:r w:rsidRPr="000F6FCC">
        <w:rPr>
          <w:b/>
          <w:sz w:val="26"/>
          <w:szCs w:val="26"/>
        </w:rPr>
        <w:t>благоустройство</w:t>
      </w:r>
      <w:r w:rsidRPr="000F6FCC">
        <w:rPr>
          <w:sz w:val="26"/>
          <w:szCs w:val="26"/>
        </w:rPr>
        <w:t xml:space="preserve"> - совокупность работ по инженерной подготовке территории, устройству дорог, покрытий, развитию коммуникационных сетей, сооружений коммунальной инфраструктуры и мероприятий по обеспечению безопасности и художественной выразительности городской или поселковой среды, озеленению территории, санитарной очистке, охране от загрязнения воздушного бассейна, открытых водоемов и почвы, снижению уровня шума и др., осуществляемых в целях создания здоровых, удобных и культурных условий жизни населения путем взаимоувязанного применения средств ландшафтной и садово-парковой архитектуры, оборудования территории и застройки устройствами для безопасности и удобства использования, средств освещения и цветового решения участков территории, зданий и сооружений, декоративного озеленения и пластики, визуальной информации и рекламы, иных средств;</w:t>
      </w:r>
    </w:p>
    <w:p w14:paraId="49027358" w14:textId="77777777" w:rsidR="000F6FCC" w:rsidRPr="000F6FCC" w:rsidRDefault="000F6FCC" w:rsidP="000F6FCC">
      <w:pPr>
        <w:ind w:firstLine="709"/>
        <w:jc w:val="both"/>
        <w:rPr>
          <w:rFonts w:eastAsia="Calibri"/>
          <w:sz w:val="26"/>
          <w:szCs w:val="26"/>
        </w:rPr>
      </w:pPr>
      <w:r w:rsidRPr="000F6FCC">
        <w:rPr>
          <w:b/>
          <w:sz w:val="26"/>
          <w:szCs w:val="26"/>
        </w:rPr>
        <w:t>бункер-накопитель</w:t>
      </w:r>
      <w:r w:rsidRPr="000F6FCC">
        <w:rPr>
          <w:sz w:val="26"/>
          <w:szCs w:val="26"/>
        </w:rPr>
        <w:t xml:space="preserve"> - емкость для сбора твердых коммунальных отходов или крупногабаритных отходов объемом свыше 6 куб. м;</w:t>
      </w:r>
    </w:p>
    <w:p w14:paraId="7E0FDE37" w14:textId="77777777" w:rsidR="000F6FCC" w:rsidRPr="000F6FCC" w:rsidRDefault="000F6FCC" w:rsidP="000F6FCC">
      <w:pPr>
        <w:ind w:firstLine="709"/>
        <w:jc w:val="both"/>
        <w:rPr>
          <w:rFonts w:eastAsia="Calibri"/>
          <w:sz w:val="26"/>
          <w:szCs w:val="26"/>
        </w:rPr>
      </w:pPr>
      <w:r w:rsidRPr="000F6FCC">
        <w:rPr>
          <w:b/>
          <w:sz w:val="26"/>
          <w:szCs w:val="26"/>
        </w:rPr>
        <w:t>вертикальное озеленение</w:t>
      </w:r>
      <w:r w:rsidRPr="000F6FCC">
        <w:rPr>
          <w:sz w:val="26"/>
          <w:szCs w:val="26"/>
        </w:rPr>
        <w:t xml:space="preserve"> - использование фасадных поверхностей зданий и сооружений, включая балконы, лоджии, галереи и т.п., для размещения на них стационарных и мобильных зеленых насаждений;</w:t>
      </w:r>
    </w:p>
    <w:p w14:paraId="41CCEFB9" w14:textId="77777777" w:rsidR="000F6FCC" w:rsidRPr="000F6FCC" w:rsidRDefault="000F6FCC" w:rsidP="000F6FCC">
      <w:pPr>
        <w:ind w:firstLine="709"/>
        <w:jc w:val="both"/>
        <w:rPr>
          <w:sz w:val="26"/>
          <w:szCs w:val="26"/>
        </w:rPr>
      </w:pPr>
      <w:r w:rsidRPr="000F6FCC">
        <w:rPr>
          <w:b/>
          <w:sz w:val="26"/>
          <w:szCs w:val="26"/>
        </w:rPr>
        <w:t>восстановительное озеленение</w:t>
      </w:r>
      <w:r w:rsidRPr="000F6FCC">
        <w:rPr>
          <w:sz w:val="26"/>
          <w:szCs w:val="26"/>
        </w:rPr>
        <w:t xml:space="preserve"> - озеленение, проводимое во всех случаях повреждения или уничтожения зеленых насаждений;</w:t>
      </w:r>
    </w:p>
    <w:p w14:paraId="6E155CE7" w14:textId="77777777" w:rsidR="000F6FCC" w:rsidRPr="000F6FCC" w:rsidRDefault="000F6FCC" w:rsidP="000F6FCC">
      <w:pPr>
        <w:ind w:firstLine="709"/>
        <w:jc w:val="both"/>
        <w:rPr>
          <w:sz w:val="26"/>
          <w:szCs w:val="26"/>
        </w:rPr>
      </w:pPr>
      <w:r w:rsidRPr="000F6FCC">
        <w:rPr>
          <w:b/>
          <w:sz w:val="26"/>
          <w:szCs w:val="26"/>
        </w:rPr>
        <w:t>вывески</w:t>
      </w:r>
      <w:r w:rsidRPr="000F6FCC">
        <w:rPr>
          <w:sz w:val="26"/>
          <w:szCs w:val="26"/>
        </w:rPr>
        <w:t xml:space="preserve"> - информационные конструкции, размещаемые на фасадах, крышах или иных внешних поверхностях (внешних ограждающих конструкциях) зданий, сооружений, включая витрины, внешние поверхности нестационарных торговых объектов в месте фактического нахождения или осуществления деятельности организации или индивидуального предпринимателя, содержащие сведения, предусмотренные действующим законодательством, в том числе настоящими Правилами;</w:t>
      </w:r>
    </w:p>
    <w:p w14:paraId="4499FBCF" w14:textId="77777777" w:rsidR="000F6FCC" w:rsidRPr="000F6FCC" w:rsidRDefault="000F6FCC" w:rsidP="000F6FCC">
      <w:pPr>
        <w:ind w:firstLine="709"/>
        <w:jc w:val="both"/>
        <w:textAlignment w:val="baseline"/>
        <w:rPr>
          <w:color w:val="000000"/>
          <w:sz w:val="26"/>
          <w:szCs w:val="26"/>
        </w:rPr>
      </w:pPr>
      <w:r w:rsidRPr="000F6FCC">
        <w:rPr>
          <w:b/>
          <w:sz w:val="26"/>
          <w:szCs w:val="26"/>
        </w:rPr>
        <w:t>газон</w:t>
      </w:r>
      <w:r w:rsidRPr="000F6FCC">
        <w:rPr>
          <w:sz w:val="26"/>
          <w:szCs w:val="26"/>
        </w:rPr>
        <w:t xml:space="preserve"> - </w:t>
      </w:r>
      <w:r w:rsidRPr="000F6FCC">
        <w:rPr>
          <w:color w:val="000000"/>
          <w:sz w:val="26"/>
          <w:szCs w:val="26"/>
        </w:rPr>
        <w:t>поверхность земельного участка, покрытая травянистой и (или) древесно-кустарниковой растительностью естественного или искусственного происхождения, за которой ведётся уход, либо предназначенная или подготовленная для озеленения».</w:t>
      </w:r>
    </w:p>
    <w:p w14:paraId="44EBBCD3" w14:textId="51CA740B" w:rsidR="00A01C18" w:rsidRPr="00A01C18" w:rsidRDefault="00A01C18" w:rsidP="00A01C18">
      <w:pPr>
        <w:spacing w:after="1" w:line="260" w:lineRule="auto"/>
        <w:jc w:val="both"/>
        <w:rPr>
          <w:rFonts w:eastAsia="Calibri"/>
          <w:color w:val="202122"/>
          <w:sz w:val="26"/>
          <w:szCs w:val="26"/>
          <w:lang w:eastAsia="en-US"/>
        </w:rPr>
      </w:pPr>
      <w:r w:rsidRPr="00A01C18">
        <w:rPr>
          <w:rFonts w:eastAsia="Calibri"/>
          <w:b/>
          <w:bCs/>
          <w:color w:val="202122"/>
          <w:sz w:val="26"/>
          <w:szCs w:val="26"/>
          <w:lang w:eastAsia="en-US"/>
        </w:rPr>
        <w:tab/>
      </w:r>
      <w:r w:rsidRPr="006219B5">
        <w:rPr>
          <w:rFonts w:eastAsia="Calibri"/>
          <w:b/>
          <w:bCs/>
          <w:color w:val="202122"/>
          <w:sz w:val="26"/>
          <w:szCs w:val="26"/>
          <w:lang w:eastAsia="en-US"/>
        </w:rPr>
        <w:t>городская среда (проживания)</w:t>
      </w:r>
      <w:r w:rsidRPr="00A01C18">
        <w:rPr>
          <w:rFonts w:eastAsia="Calibri"/>
          <w:color w:val="202122"/>
          <w:sz w:val="26"/>
          <w:szCs w:val="26"/>
          <w:lang w:eastAsia="en-US"/>
        </w:rPr>
        <w:t> </w:t>
      </w:r>
      <w:r>
        <w:rPr>
          <w:rFonts w:eastAsia="Calibri"/>
          <w:color w:val="202122"/>
          <w:sz w:val="26"/>
          <w:szCs w:val="26"/>
          <w:lang w:eastAsia="en-US"/>
        </w:rPr>
        <w:t>- </w:t>
      </w:r>
      <w:r w:rsidRPr="00A01C18">
        <w:rPr>
          <w:rFonts w:eastAsia="Calibri"/>
          <w:color w:val="202122"/>
          <w:sz w:val="26"/>
          <w:szCs w:val="26"/>
          <w:lang w:eastAsia="en-US"/>
        </w:rPr>
        <w:t>совокупность конкретных основополагающих условий, созданных человеком и природой в границах населенного пункта, которые оказывают влияние на уровень и качество жизнедеятельности человека;</w:t>
      </w:r>
    </w:p>
    <w:p w14:paraId="625E11A2" w14:textId="77777777" w:rsidR="000F6FCC" w:rsidRPr="000F6FCC" w:rsidRDefault="000F6FCC" w:rsidP="000F6FCC">
      <w:pPr>
        <w:ind w:firstLine="709"/>
        <w:jc w:val="both"/>
        <w:rPr>
          <w:sz w:val="26"/>
          <w:szCs w:val="26"/>
        </w:rPr>
      </w:pPr>
      <w:r w:rsidRPr="000F6FCC">
        <w:rPr>
          <w:b/>
          <w:sz w:val="26"/>
          <w:szCs w:val="26"/>
        </w:rPr>
        <w:t xml:space="preserve">грунт </w:t>
      </w:r>
      <w:r w:rsidRPr="000F6FCC">
        <w:rPr>
          <w:sz w:val="26"/>
          <w:szCs w:val="26"/>
        </w:rPr>
        <w:t>- субстрат, состоящий из минерального и органического вещества природного и антропогенного происхождения;</w:t>
      </w:r>
    </w:p>
    <w:p w14:paraId="4DD76119" w14:textId="77777777" w:rsidR="000F6FCC" w:rsidRPr="000F6FCC" w:rsidRDefault="000F6FCC" w:rsidP="000F6FCC">
      <w:pPr>
        <w:ind w:firstLine="709"/>
        <w:jc w:val="both"/>
        <w:rPr>
          <w:sz w:val="26"/>
          <w:szCs w:val="26"/>
        </w:rPr>
      </w:pPr>
      <w:r w:rsidRPr="000F6FCC">
        <w:rPr>
          <w:b/>
          <w:sz w:val="26"/>
          <w:szCs w:val="26"/>
        </w:rPr>
        <w:t>жидкие отходы</w:t>
      </w:r>
      <w:r w:rsidRPr="000F6FCC">
        <w:rPr>
          <w:sz w:val="26"/>
          <w:szCs w:val="26"/>
        </w:rPr>
        <w:t xml:space="preserve"> - отходы (осадки) из выгребных ям и хозяйственно-бытовые стоки, инфильтрационные воды объектов размещения этих отходов;</w:t>
      </w:r>
    </w:p>
    <w:p w14:paraId="5AB4CF7A" w14:textId="77777777" w:rsidR="000F6FCC" w:rsidRPr="000F6FCC" w:rsidRDefault="000F6FCC" w:rsidP="000F6FCC">
      <w:pPr>
        <w:ind w:firstLine="709"/>
        <w:jc w:val="both"/>
        <w:rPr>
          <w:sz w:val="26"/>
          <w:szCs w:val="26"/>
        </w:rPr>
      </w:pPr>
      <w:r w:rsidRPr="000F6FCC">
        <w:rPr>
          <w:b/>
          <w:sz w:val="26"/>
          <w:szCs w:val="26"/>
        </w:rPr>
        <w:t>зеленые насаждения</w:t>
      </w:r>
      <w:r w:rsidRPr="000F6FCC">
        <w:rPr>
          <w:sz w:val="26"/>
          <w:szCs w:val="26"/>
        </w:rPr>
        <w:t xml:space="preserve"> - древесная, кустарниковая, травянистая и цветочная растительность естественного и искусственного происхождения (включая отдельно стоящие деревья, кустарники, иную растительность, а также плодородно-растительный слой);</w:t>
      </w:r>
    </w:p>
    <w:p w14:paraId="65885B87" w14:textId="77777777" w:rsidR="000F6FCC" w:rsidRPr="000F6FCC" w:rsidRDefault="000F6FCC" w:rsidP="000F6FCC">
      <w:pPr>
        <w:ind w:firstLine="709"/>
        <w:jc w:val="both"/>
        <w:rPr>
          <w:sz w:val="26"/>
          <w:szCs w:val="26"/>
        </w:rPr>
      </w:pPr>
      <w:r w:rsidRPr="000F6FCC">
        <w:rPr>
          <w:b/>
          <w:sz w:val="26"/>
          <w:szCs w:val="26"/>
        </w:rPr>
        <w:t>земляные работы</w:t>
      </w:r>
      <w:r w:rsidRPr="000F6FCC">
        <w:rPr>
          <w:sz w:val="26"/>
          <w:szCs w:val="26"/>
        </w:rPr>
        <w:t xml:space="preserve"> - производство работ, связанное со вскрытием, разработкой, перемещением грунта (почвы) любым способом, с нарушением целостности усовершенствованных покрытий, элементов озеленения, забивкой и погружением опор (свай), сооружений, ремонтом, обслуживанием подземных и надземных инженерных коммуникаций, а также отсыпка территорий грунтом;</w:t>
      </w:r>
    </w:p>
    <w:p w14:paraId="3B2C2C93" w14:textId="77777777" w:rsidR="000F6FCC" w:rsidRPr="000F6FCC" w:rsidRDefault="000F6FCC" w:rsidP="000F6FCC">
      <w:pPr>
        <w:ind w:firstLine="709"/>
        <w:jc w:val="both"/>
        <w:rPr>
          <w:sz w:val="26"/>
          <w:szCs w:val="26"/>
        </w:rPr>
      </w:pPr>
      <w:r w:rsidRPr="000F6FCC">
        <w:rPr>
          <w:b/>
          <w:sz w:val="26"/>
          <w:szCs w:val="26"/>
        </w:rPr>
        <w:t>инженерные сети и сооружения</w:t>
      </w:r>
      <w:r w:rsidRPr="000F6FCC">
        <w:rPr>
          <w:sz w:val="26"/>
          <w:szCs w:val="26"/>
        </w:rPr>
        <w:t xml:space="preserve"> - подземные и наземные коммуникационные коллекторы, трубопроводы тепло-, водоснабжения и водоотведения, линейно-кабельные сооружения связи и линии электропередачи, бойлерные станции, колодцы, </w:t>
      </w:r>
      <w:r w:rsidRPr="000F6FCC">
        <w:rPr>
          <w:sz w:val="26"/>
          <w:szCs w:val="26"/>
        </w:rPr>
        <w:lastRenderedPageBreak/>
        <w:t>подстанции, центральные тепловые пункты, ремонтно-эксплуатационные комплексы и постройки, диспетчерские пункты;</w:t>
      </w:r>
    </w:p>
    <w:p w14:paraId="28B6D7C6" w14:textId="77777777" w:rsidR="000F6FCC" w:rsidRPr="000F6FCC" w:rsidRDefault="000F6FCC" w:rsidP="000F6FCC">
      <w:pPr>
        <w:ind w:firstLine="709"/>
        <w:jc w:val="both"/>
        <w:rPr>
          <w:sz w:val="26"/>
          <w:szCs w:val="26"/>
        </w:rPr>
      </w:pPr>
      <w:r w:rsidRPr="000F6FCC">
        <w:rPr>
          <w:b/>
          <w:sz w:val="26"/>
          <w:szCs w:val="26"/>
        </w:rPr>
        <w:t>информационные указатели</w:t>
      </w:r>
      <w:r w:rsidRPr="000F6FCC">
        <w:rPr>
          <w:sz w:val="26"/>
          <w:szCs w:val="26"/>
        </w:rPr>
        <w:t xml:space="preserve"> - объект благоустройства, выполняющий функцию информирования населения. К информационным указателям относятся: указатели площадей, мостов и т.д., указатели километровых участков автодорог и трасс федерального значения; указатели территориального деления, указатели картографической информации, а также указатели маршрутов (схемы) движения и расписания пассажирского транспорта;</w:t>
      </w:r>
    </w:p>
    <w:p w14:paraId="09808EA4" w14:textId="77777777" w:rsidR="000F6FCC" w:rsidRPr="000F6FCC" w:rsidRDefault="000F6FCC" w:rsidP="000F6FCC">
      <w:pPr>
        <w:ind w:firstLine="709"/>
        <w:jc w:val="both"/>
        <w:rPr>
          <w:sz w:val="26"/>
          <w:szCs w:val="26"/>
        </w:rPr>
      </w:pPr>
      <w:r w:rsidRPr="000F6FCC">
        <w:rPr>
          <w:b/>
          <w:sz w:val="26"/>
          <w:szCs w:val="26"/>
        </w:rPr>
        <w:t>категория улиц и дорог</w:t>
      </w:r>
      <w:r w:rsidRPr="000F6FCC">
        <w:rPr>
          <w:sz w:val="26"/>
          <w:szCs w:val="26"/>
        </w:rPr>
        <w:t xml:space="preserve"> - классификация улично-дорожной сети Пожарского муниципального округа с учетом функционального назначения этих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соответствии со СП 42.13330.2016 Свод Правил "Градостроительство. Планировка и застройка городских и сельских поселений", утвержденного приказом Министерства регионального развития Российской Федерации от 30 декабря 2016 года № 1034/пр;</w:t>
      </w:r>
    </w:p>
    <w:p w14:paraId="23ECD68A" w14:textId="77777777" w:rsidR="000F6FCC" w:rsidRPr="000F6FCC" w:rsidRDefault="000F6FCC" w:rsidP="000F6FCC">
      <w:pPr>
        <w:ind w:firstLine="709"/>
        <w:jc w:val="both"/>
        <w:rPr>
          <w:sz w:val="26"/>
          <w:szCs w:val="26"/>
        </w:rPr>
      </w:pPr>
      <w:r w:rsidRPr="000F6FCC">
        <w:rPr>
          <w:b/>
          <w:sz w:val="26"/>
          <w:szCs w:val="26"/>
        </w:rPr>
        <w:t>контейнер</w:t>
      </w:r>
      <w:r w:rsidRPr="000F6FCC">
        <w:rPr>
          <w:sz w:val="26"/>
          <w:szCs w:val="26"/>
        </w:rPr>
        <w:t xml:space="preserve"> - емкость для сбора твердых коммунальных отходов, металлическая или пластиковая, объемом до 6 куб. м включительно;</w:t>
      </w:r>
    </w:p>
    <w:p w14:paraId="4FEF1F02" w14:textId="77777777" w:rsidR="000F6FCC" w:rsidRPr="000F6FCC" w:rsidRDefault="000F6FCC" w:rsidP="000F6FCC">
      <w:pPr>
        <w:ind w:firstLine="709"/>
        <w:jc w:val="both"/>
        <w:rPr>
          <w:sz w:val="26"/>
          <w:szCs w:val="26"/>
        </w:rPr>
      </w:pPr>
      <w:r w:rsidRPr="000F6FCC">
        <w:rPr>
          <w:b/>
          <w:sz w:val="26"/>
          <w:szCs w:val="26"/>
        </w:rPr>
        <w:t>контейнерная площадка</w:t>
      </w:r>
      <w:r w:rsidRPr="000F6FCC">
        <w:rPr>
          <w:sz w:val="26"/>
          <w:szCs w:val="26"/>
        </w:rPr>
        <w:t xml:space="preserve"> - специальная площадка для установки контейнеров с бетонным или асфальтовым покрытием, ограниченная бордюром и кустарниками по периметру и имеющая подъездной путь для автотранспорта, рассчитанная на установку необходимого числа контейнеров, но не более пяти. Контейнерные площадки допускается объединять с площадками под крупногабаритные отходы;</w:t>
      </w:r>
    </w:p>
    <w:p w14:paraId="5595CFDD" w14:textId="71C10626" w:rsidR="00A01C18" w:rsidRPr="00A01C18" w:rsidRDefault="00A01C18" w:rsidP="00A01C18">
      <w:pPr>
        <w:spacing w:after="1" w:line="260" w:lineRule="auto"/>
        <w:jc w:val="both"/>
        <w:rPr>
          <w:bCs/>
          <w:sz w:val="26"/>
          <w:szCs w:val="22"/>
        </w:rPr>
      </w:pPr>
      <w:r w:rsidRPr="00A01C18">
        <w:rPr>
          <w:b/>
          <w:sz w:val="26"/>
          <w:szCs w:val="22"/>
        </w:rPr>
        <w:tab/>
      </w:r>
      <w:r w:rsidRPr="006219B5">
        <w:rPr>
          <w:b/>
          <w:sz w:val="26"/>
          <w:szCs w:val="22"/>
        </w:rPr>
        <w:t>комплексная программа (комплексный проект)</w:t>
      </w:r>
      <w:r w:rsidRPr="00A01C18">
        <w:rPr>
          <w:b/>
          <w:sz w:val="26"/>
          <w:szCs w:val="22"/>
        </w:rPr>
        <w:t> – </w:t>
      </w:r>
      <w:r w:rsidRPr="00A01C18">
        <w:rPr>
          <w:bCs/>
          <w:sz w:val="26"/>
          <w:szCs w:val="22"/>
        </w:rPr>
        <w:t>проект, в рамках реализации которого предполагается выполнение нескольких различных видов работ, а также участие нескольких соискателей;</w:t>
      </w:r>
    </w:p>
    <w:p w14:paraId="23857661" w14:textId="77777777" w:rsidR="000F6FCC" w:rsidRPr="000F6FCC" w:rsidRDefault="000F6FCC" w:rsidP="000F6FCC">
      <w:pPr>
        <w:ind w:firstLine="709"/>
        <w:jc w:val="both"/>
        <w:rPr>
          <w:sz w:val="26"/>
          <w:szCs w:val="26"/>
        </w:rPr>
      </w:pPr>
      <w:r w:rsidRPr="000F6FCC">
        <w:rPr>
          <w:b/>
          <w:sz w:val="26"/>
          <w:szCs w:val="26"/>
        </w:rPr>
        <w:t>крупногабаритные отходы</w:t>
      </w:r>
      <w:r w:rsidRPr="000F6FCC">
        <w:rPr>
          <w:sz w:val="26"/>
          <w:szCs w:val="26"/>
        </w:rPr>
        <w:t xml:space="preserve"> (далее - КГО) - отходы производства, хозяйственной деятельности и потребления, утратившие свои потребительские свойства, размерами более 75 см в одну из сторон (в том числе мебель, бытовая техника, тара и упаковка от бытовой техники, строительный мусор от ремонта и реконструкции квартир и мест общего пользования в многоквартирном доме и др.);</w:t>
      </w:r>
    </w:p>
    <w:p w14:paraId="521B3B3B" w14:textId="77777777" w:rsidR="000F6FCC" w:rsidRPr="000F6FCC" w:rsidRDefault="000F6FCC" w:rsidP="000F6FCC">
      <w:pPr>
        <w:ind w:firstLine="709"/>
        <w:jc w:val="both"/>
        <w:rPr>
          <w:sz w:val="26"/>
          <w:szCs w:val="26"/>
        </w:rPr>
      </w:pPr>
      <w:r w:rsidRPr="000F6FCC">
        <w:rPr>
          <w:b/>
          <w:sz w:val="26"/>
          <w:szCs w:val="26"/>
        </w:rPr>
        <w:t>малогабаритный (малый) контейнер</w:t>
      </w:r>
      <w:r w:rsidRPr="000F6FCC">
        <w:rPr>
          <w:sz w:val="26"/>
          <w:szCs w:val="26"/>
        </w:rPr>
        <w:t xml:space="preserve"> - емкость для сбора отходов и мусора, металлическая или пластиковая, объемом менее 0,5 куб. м;</w:t>
      </w:r>
    </w:p>
    <w:p w14:paraId="79BC3806" w14:textId="77777777" w:rsidR="000F6FCC" w:rsidRPr="000F6FCC" w:rsidRDefault="000F6FCC" w:rsidP="000F6FCC">
      <w:pPr>
        <w:ind w:firstLine="709"/>
        <w:jc w:val="both"/>
        <w:rPr>
          <w:sz w:val="26"/>
          <w:szCs w:val="26"/>
        </w:rPr>
      </w:pPr>
      <w:r w:rsidRPr="000F6FCC">
        <w:rPr>
          <w:b/>
          <w:sz w:val="26"/>
          <w:szCs w:val="26"/>
        </w:rPr>
        <w:t>малые архитектурные формы</w:t>
      </w:r>
      <w:r w:rsidRPr="000F6FCC">
        <w:rPr>
          <w:sz w:val="26"/>
          <w:szCs w:val="26"/>
        </w:rPr>
        <w:t xml:space="preserve"> - искусственные элементы садово-парковой среды (скамьи, урны, беседки, ограды, садовая, парковая мебель, светильники, беседки, вазоны для цветов, скульптуры, теневые навесы с цветочницами, декоративные бассейны, фонтаны, устройства для игр детей, отдыха взрослого населения, газетные стенды, ограды, шлагбаумы, павильоны остановок общественного транспорта, устройства для оформления мобильного и вертикального озеленения и т.д.), используемые для дополнения художественной композиции и организации открытых пространств;</w:t>
      </w:r>
    </w:p>
    <w:p w14:paraId="44BE261B" w14:textId="77777777" w:rsidR="000F6FCC" w:rsidRPr="000F6FCC" w:rsidRDefault="000F6FCC" w:rsidP="000F6FCC">
      <w:pPr>
        <w:ind w:firstLine="709"/>
        <w:jc w:val="both"/>
        <w:rPr>
          <w:sz w:val="26"/>
          <w:szCs w:val="26"/>
        </w:rPr>
      </w:pPr>
      <w:r w:rsidRPr="000F6FCC">
        <w:rPr>
          <w:b/>
          <w:sz w:val="26"/>
          <w:szCs w:val="26"/>
        </w:rPr>
        <w:t>мусор</w:t>
      </w:r>
      <w:r w:rsidRPr="000F6FCC">
        <w:rPr>
          <w:sz w:val="26"/>
          <w:szCs w:val="26"/>
        </w:rPr>
        <w:t xml:space="preserve"> - мелкие неоднородные сухие или влажные отходы, образующиеся в результате жизнедеятельности людей;</w:t>
      </w:r>
    </w:p>
    <w:p w14:paraId="4DC8B140" w14:textId="77777777" w:rsidR="000F6FCC" w:rsidRPr="000F6FCC" w:rsidRDefault="000F6FCC" w:rsidP="000F6FCC">
      <w:pPr>
        <w:ind w:firstLine="709"/>
        <w:jc w:val="both"/>
        <w:rPr>
          <w:sz w:val="26"/>
          <w:szCs w:val="26"/>
        </w:rPr>
      </w:pPr>
      <w:r w:rsidRPr="000F6FCC">
        <w:rPr>
          <w:b/>
          <w:sz w:val="26"/>
          <w:szCs w:val="26"/>
        </w:rPr>
        <w:t>навес</w:t>
      </w:r>
      <w:r w:rsidRPr="000F6FCC">
        <w:rPr>
          <w:sz w:val="26"/>
          <w:szCs w:val="26"/>
        </w:rPr>
        <w:t xml:space="preserve"> - специально оборудованная конструкция для сбора КГО, строительного мусора, тары, упаковки от ремонта и реконструкции квартир и мест общего пользования в многоквартирном доме, предотвращающая раздувание отходов и мусора ветром и попадание атмосферных осадков;</w:t>
      </w:r>
    </w:p>
    <w:p w14:paraId="2744BD1E" w14:textId="77777777" w:rsidR="000F6FCC" w:rsidRPr="000F6FCC" w:rsidRDefault="000F6FCC" w:rsidP="000F6FCC">
      <w:pPr>
        <w:ind w:firstLine="709"/>
        <w:jc w:val="both"/>
        <w:rPr>
          <w:sz w:val="26"/>
          <w:szCs w:val="26"/>
        </w:rPr>
      </w:pPr>
      <w:r w:rsidRPr="000F6FCC">
        <w:rPr>
          <w:b/>
          <w:sz w:val="26"/>
          <w:szCs w:val="26"/>
        </w:rPr>
        <w:t>наружное освещение</w:t>
      </w:r>
      <w:r w:rsidRPr="000F6FCC">
        <w:rPr>
          <w:sz w:val="26"/>
          <w:szCs w:val="26"/>
        </w:rPr>
        <w:t xml:space="preserve"> – это совокупность установок наружного освещения, предназначенных для освещения в темное время суток магистральных дорог, улиц, площадей, парков, скверов, дворов и пешеходных дорожек;</w:t>
      </w:r>
    </w:p>
    <w:p w14:paraId="1317EBB6" w14:textId="77777777" w:rsidR="000F6FCC" w:rsidRPr="000F6FCC" w:rsidRDefault="000F6FCC" w:rsidP="000F6FCC">
      <w:pPr>
        <w:ind w:firstLine="709"/>
        <w:jc w:val="both"/>
        <w:rPr>
          <w:sz w:val="26"/>
          <w:szCs w:val="26"/>
        </w:rPr>
      </w:pPr>
      <w:r w:rsidRPr="000F6FCC">
        <w:rPr>
          <w:b/>
          <w:sz w:val="26"/>
          <w:szCs w:val="26"/>
        </w:rPr>
        <w:t>объект накопления отходов</w:t>
      </w:r>
      <w:r w:rsidRPr="000F6FCC">
        <w:rPr>
          <w:sz w:val="26"/>
          <w:szCs w:val="26"/>
        </w:rPr>
        <w:t xml:space="preserve"> - специально оборудованное сооружение, предназначенное для временного складирования отходов (контейнерная (бункерная) </w:t>
      </w:r>
      <w:r w:rsidRPr="000F6FCC">
        <w:rPr>
          <w:sz w:val="26"/>
          <w:szCs w:val="26"/>
        </w:rPr>
        <w:lastRenderedPageBreak/>
        <w:t>площадка, площадка под КГО, навес, специальные емкости, в том числе, для отдельных видов отходов);</w:t>
      </w:r>
    </w:p>
    <w:p w14:paraId="17BA675B" w14:textId="77777777" w:rsidR="000F6FCC" w:rsidRPr="000F6FCC" w:rsidRDefault="000F6FCC" w:rsidP="000F6FCC">
      <w:pPr>
        <w:ind w:firstLine="709"/>
        <w:jc w:val="both"/>
        <w:rPr>
          <w:sz w:val="26"/>
          <w:szCs w:val="26"/>
        </w:rPr>
      </w:pPr>
      <w:r w:rsidRPr="000F6FCC">
        <w:rPr>
          <w:b/>
          <w:sz w:val="26"/>
          <w:szCs w:val="26"/>
        </w:rPr>
        <w:t>объект озеленения</w:t>
      </w:r>
      <w:r w:rsidRPr="000F6FCC">
        <w:rPr>
          <w:sz w:val="26"/>
          <w:szCs w:val="26"/>
        </w:rPr>
        <w:t xml:space="preserve"> - территория, занятая зелеными насаждениями, организованная по принципам ландшафтной архитектуры, которая может включать в себя в соответствии с функциональным назначением все необходимые элементы благоустройства (в том числе дорожно-тропиночную сеть, площадки, скамейки, малые архитектурные формы);</w:t>
      </w:r>
    </w:p>
    <w:p w14:paraId="651BD769" w14:textId="77777777" w:rsidR="000F6FCC" w:rsidRPr="000F6FCC" w:rsidRDefault="000F6FCC" w:rsidP="000F6FCC">
      <w:pPr>
        <w:ind w:firstLine="709"/>
        <w:jc w:val="both"/>
        <w:rPr>
          <w:sz w:val="26"/>
          <w:szCs w:val="26"/>
        </w:rPr>
      </w:pPr>
      <w:r w:rsidRPr="000F6FCC">
        <w:rPr>
          <w:b/>
          <w:sz w:val="26"/>
          <w:szCs w:val="26"/>
        </w:rPr>
        <w:t>объекты потребительского рынка</w:t>
      </w:r>
      <w:r w:rsidRPr="000F6FCC">
        <w:rPr>
          <w:sz w:val="26"/>
          <w:szCs w:val="26"/>
        </w:rPr>
        <w:t xml:space="preserve"> - капитальные стационарные и некапитальные нестационарные (выполненные из легких конструкций, не предусматривающих устройство заглубленных фундаментов и подземных сооружений) сооружения, а также нестационарные (передвижные) объекты, предназначенные для осуществления розничной торговли, общественного питания, бытового обслуживания населения;</w:t>
      </w:r>
    </w:p>
    <w:p w14:paraId="7823D0AD" w14:textId="77777777" w:rsidR="000F6FCC" w:rsidRPr="000F6FCC" w:rsidRDefault="000F6FCC" w:rsidP="000F6FCC">
      <w:pPr>
        <w:ind w:firstLine="709"/>
        <w:jc w:val="both"/>
        <w:rPr>
          <w:sz w:val="26"/>
          <w:szCs w:val="26"/>
        </w:rPr>
      </w:pPr>
      <w:r w:rsidRPr="000F6FCC">
        <w:rPr>
          <w:b/>
          <w:sz w:val="26"/>
          <w:szCs w:val="26"/>
        </w:rPr>
        <w:t>опасные метеорологические явления</w:t>
      </w:r>
      <w:r w:rsidRPr="000F6FCC">
        <w:rPr>
          <w:sz w:val="26"/>
          <w:szCs w:val="26"/>
        </w:rPr>
        <w:t xml:space="preserve"> - природные процессы и явления, возникающие в атмосфере и (или) у поверхности Земли, которые по своей интенсивности (силе), масштабу распространения и продолжительности оказывают или могут оказать поражающее воздействие на людей, объекты экономики и окружающую среду, в том числе представляют угрозу движению транспорта, возникновения дорожно-транспортных происшествий, снижения скорости движения транспорта;</w:t>
      </w:r>
    </w:p>
    <w:p w14:paraId="11096E84"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оплата ущерба за уничтожение или повреждение зеленых насаждений</w:t>
      </w:r>
      <w:r w:rsidRPr="000F6FCC">
        <w:rPr>
          <w:sz w:val="26"/>
          <w:szCs w:val="26"/>
        </w:rPr>
        <w:t xml:space="preserve"> – исчисляется фактическим размером затрат, связанных с выращиванием деревьев, кустарников, а также ухода за ними до возраста уничтоженных и (или) поврежденных;</w:t>
      </w:r>
    </w:p>
    <w:p w14:paraId="31E1868F"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организация, осуществляющая содержание жилищного фонда</w:t>
      </w:r>
      <w:r w:rsidRPr="000F6FCC">
        <w:rPr>
          <w:sz w:val="26"/>
          <w:szCs w:val="26"/>
        </w:rPr>
        <w:t>, - организация, осуществляющая управление общим имуществом в многоквартирном доме в зависимости от выбранного собственниками помещений в многоквартирном доме способа управления многоквартирным домом (управляющая организация, товарищество собственников жилья, жилищный кооператив или иной специализированный потребительский кооператив);</w:t>
      </w:r>
    </w:p>
    <w:p w14:paraId="33F3F62A"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отведенная территория</w:t>
      </w:r>
      <w:r w:rsidRPr="000F6FCC">
        <w:rPr>
          <w:sz w:val="26"/>
          <w:szCs w:val="26"/>
        </w:rPr>
        <w:t xml:space="preserve"> - земельные участки, предоставленные в установленном порядке юридическим лицам, индивидуальным предпринимателям и гражданам на праве собственности, аренды, ином законном основании в соответствии с действующим законодательством;</w:t>
      </w:r>
    </w:p>
    <w:p w14:paraId="6309E794" w14:textId="3889D570" w:rsidR="00097A6D" w:rsidRPr="005E5F01" w:rsidRDefault="000F6FCC" w:rsidP="000F6FCC">
      <w:pPr>
        <w:widowControl w:val="0"/>
        <w:autoSpaceDE w:val="0"/>
        <w:autoSpaceDN w:val="0"/>
        <w:adjustRightInd w:val="0"/>
        <w:ind w:firstLine="709"/>
        <w:jc w:val="both"/>
        <w:rPr>
          <w:sz w:val="26"/>
          <w:szCs w:val="26"/>
        </w:rPr>
      </w:pPr>
      <w:r w:rsidRPr="000F6FCC">
        <w:rPr>
          <w:b/>
          <w:sz w:val="26"/>
          <w:szCs w:val="26"/>
        </w:rPr>
        <w:t>отходы производства и потребления</w:t>
      </w:r>
      <w:r w:rsidRPr="000F6FCC">
        <w:rPr>
          <w:sz w:val="26"/>
          <w:szCs w:val="26"/>
        </w:rPr>
        <w:t xml:space="preserve">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14:paraId="37ECBBEE" w14:textId="7014A4F9"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очистка территорий</w:t>
      </w:r>
      <w:r w:rsidRPr="000F6FCC">
        <w:rPr>
          <w:sz w:val="26"/>
          <w:szCs w:val="26"/>
        </w:rPr>
        <w:t xml:space="preserve"> - мероприятия, направленные на обеспечение экологического и санитарно-эпидемиологического благополучия населения и охрану окружающей среды;</w:t>
      </w:r>
    </w:p>
    <w:p w14:paraId="0FF26990"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охрана зеленых насаждений и объектов озеленения</w:t>
      </w:r>
      <w:r w:rsidRPr="000F6FCC">
        <w:rPr>
          <w:sz w:val="26"/>
          <w:szCs w:val="26"/>
        </w:rPr>
        <w:t xml:space="preserve"> - система организационно-хозяйственных, экономических, архитектурно-планировочных и агрономических мероприятий, направленных на сохранение, воспроизводство и развитие зеленых насаждений, объектов озеленения, и необходимых для нормализации экологической обстановки и создания благоприятной окружающей среды;</w:t>
      </w:r>
    </w:p>
    <w:p w14:paraId="61C87375"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 xml:space="preserve">парковки (парковочные места) - </w:t>
      </w:r>
      <w:r w:rsidRPr="000F6FCC">
        <w:rPr>
          <w:sz w:val="26"/>
          <w:szCs w:val="26"/>
        </w:rPr>
        <w:t>элементы обустройства автомобильной дороги, специально обозначенные и при необходимости обустроенные и оборудованные места, являющиеся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зданий, строений или сооружений;</w:t>
      </w:r>
    </w:p>
    <w:p w14:paraId="68BB4E22" w14:textId="77777777" w:rsidR="005E5F01" w:rsidRDefault="005E5F01" w:rsidP="000F6FCC">
      <w:pPr>
        <w:widowControl w:val="0"/>
        <w:autoSpaceDE w:val="0"/>
        <w:autoSpaceDN w:val="0"/>
        <w:adjustRightInd w:val="0"/>
        <w:ind w:firstLine="709"/>
        <w:jc w:val="both"/>
        <w:rPr>
          <w:b/>
          <w:sz w:val="26"/>
          <w:szCs w:val="26"/>
        </w:rPr>
      </w:pPr>
    </w:p>
    <w:p w14:paraId="6202278B" w14:textId="1ACDEAF4"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lastRenderedPageBreak/>
        <w:t>пешеходные зоны</w:t>
      </w:r>
      <w:r w:rsidRPr="000F6FCC">
        <w:rPr>
          <w:sz w:val="26"/>
          <w:szCs w:val="26"/>
        </w:rPr>
        <w:t xml:space="preserve"> - участки территории Пожарского муниципального округа, на которых осуществляется движение населения в прогулочных и культурно-бытовых целях, в целях транзитного передвижения;</w:t>
      </w:r>
    </w:p>
    <w:p w14:paraId="07B3E9C0"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повреждение зеленых насаждений</w:t>
      </w:r>
      <w:r w:rsidRPr="000F6FCC">
        <w:rPr>
          <w:sz w:val="26"/>
          <w:szCs w:val="26"/>
        </w:rPr>
        <w:t xml:space="preserve"> - причинение вреда кроне, стволу, корневой системе древесно-кустарниковых растений, повреждение надземной части и корневой системы травянистых и цветочных растений, ухудшение качества почвы, не влекущее прекращения роста и отмирания древесно-кустарниковой, травянистой и цветочной растительности;</w:t>
      </w:r>
    </w:p>
    <w:p w14:paraId="1C1B0D98"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придомовая территория</w:t>
      </w:r>
      <w:r w:rsidRPr="000F6FCC">
        <w:rPr>
          <w:sz w:val="26"/>
          <w:szCs w:val="26"/>
        </w:rPr>
        <w:t xml:space="preserve"> - территория, отведенная в установленном порядке под жилой дом (здание, сооружение), в том числе внесенная в технический паспорт жилого дома (здания, сооружения), и связанные с ним хозяйственные и технические сооружения, и включающая в себя: территорию под жилым домом (зданием, сооружением); проезды и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оборудованные для сбора твердых коммунальных отходов; другие территории, связанные с содержанием и эксплуатацией жилого дома (здания, сооружения) в границах отмежеванного земельного участка;</w:t>
      </w:r>
    </w:p>
    <w:p w14:paraId="54E54574"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прилегающая территория</w:t>
      </w:r>
      <w:r w:rsidRPr="000F6FCC">
        <w:rPr>
          <w:sz w:val="26"/>
          <w:szCs w:val="26"/>
        </w:rPr>
        <w:t xml:space="preserve"> – часть территории общего пользования, непосредственно примыкающая к границам земельного участка, здания, сооружения, жилого дома, ограждения, строительной площадке, торговым объектам (стационарным, нестационарным), объектам организации общественного питания, инженерным сетям и иным объектам, находящимся в собственности, владении, пользовании у юридических или физических лиц, индивидуальных предпринимателей, с газонами, малыми архитектурными формами, иными объектами благоустройства и озеленения, границы которой определены в порядке, установленном Законом Приморского края от 09.07.2018 № 313-КЗ «О порядке определения границ прилегающих территорий и вопросах, регулируемых правилами благоустройства территорий муниципальных образований Приморского края»;</w:t>
      </w:r>
    </w:p>
    <w:p w14:paraId="7AA646AF"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противогололедные материалы</w:t>
      </w:r>
      <w:r w:rsidRPr="000F6FCC">
        <w:rPr>
          <w:sz w:val="26"/>
          <w:szCs w:val="26"/>
        </w:rPr>
        <w:t xml:space="preserve"> - вещества или смеси веществ, предназначенные для обработки дорожного покрытия, тротуаров, пешеходных дорожек в зимний период;</w:t>
      </w:r>
    </w:p>
    <w:p w14:paraId="57F295B8"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рекламные конструкции</w:t>
      </w:r>
      <w:r w:rsidRPr="000F6FCC">
        <w:rPr>
          <w:sz w:val="26"/>
          <w:szCs w:val="26"/>
        </w:rPr>
        <w:t xml:space="preserve"> - щиты, стенды, строительные сетки, перетяжки, электронные табло, проекционное и иное предназначенное для проекции рекламы на любые поверхности оборудование, воздушные шары, аэростаты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 в целях распространения рекламы;</w:t>
      </w:r>
    </w:p>
    <w:p w14:paraId="10668E49"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 xml:space="preserve">реконструкция зеленых насаждений </w:t>
      </w:r>
      <w:r w:rsidRPr="000F6FCC">
        <w:rPr>
          <w:sz w:val="26"/>
          <w:szCs w:val="26"/>
        </w:rPr>
        <w:t>- изменение видового, возрастного состава и ландшафтной планировки зеленых насаждений с целью восстановления или улучшения их рекреационных, защитных, санитарно-гигиенических, эстетических и иных полезных свойств и функций, с разработкой и реализацией мероприятий по сохранению существующих насаждений особо ценных пород;</w:t>
      </w:r>
    </w:p>
    <w:p w14:paraId="496D4336"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смет</w:t>
      </w:r>
      <w:r w:rsidRPr="000F6FCC">
        <w:rPr>
          <w:sz w:val="26"/>
          <w:szCs w:val="26"/>
        </w:rPr>
        <w:t xml:space="preserve"> - грунтовые и пылевые наносы, опавшие листья;</w:t>
      </w:r>
    </w:p>
    <w:p w14:paraId="7FB84D66"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снос зеленых насаждений</w:t>
      </w:r>
      <w:r w:rsidRPr="000F6FCC">
        <w:rPr>
          <w:sz w:val="26"/>
          <w:szCs w:val="26"/>
        </w:rPr>
        <w:t xml:space="preserve"> – спил, вырубка (включая раскорчёвку пней), обрезка, пересадка деревьев, кустарников, выкапывание, раскапывание цветников, травяного покрова, плодородно-растительного слоя, произведенные на основании </w:t>
      </w:r>
      <w:r w:rsidRPr="000F6FCC">
        <w:rPr>
          <w:color w:val="000000"/>
          <w:spacing w:val="2"/>
          <w:sz w:val="26"/>
          <w:szCs w:val="26"/>
        </w:rPr>
        <w:t>порубочного билета и (или) разрешения на пересадку деревьев и кустарников на территории Пожарского муниципального округа</w:t>
      </w:r>
      <w:r w:rsidRPr="000F6FCC">
        <w:rPr>
          <w:sz w:val="26"/>
          <w:szCs w:val="26"/>
        </w:rPr>
        <w:t xml:space="preserve">, выполнение которых объективно необходимо в целях обеспечения условий для размещения объектов капитального </w:t>
      </w:r>
      <w:r w:rsidRPr="000F6FCC">
        <w:rPr>
          <w:sz w:val="26"/>
          <w:szCs w:val="26"/>
        </w:rPr>
        <w:lastRenderedPageBreak/>
        <w:t>строительства, линейных объектов, их ремонта и обслуживания, реконструкции и содержания зеленых насаждений, а также в целях обеспечения нормативных требований к освещенности жилых и нежилых помещений;</w:t>
      </w:r>
    </w:p>
    <w:p w14:paraId="5C7E39A4"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 xml:space="preserve">создание зеленых насаждений </w:t>
      </w:r>
      <w:r w:rsidRPr="000F6FCC">
        <w:rPr>
          <w:sz w:val="26"/>
          <w:szCs w:val="26"/>
        </w:rPr>
        <w:t>- деятельность по посадке деревьев, кустарников, лиан, цветов, посеву трав, устройству газонов,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14:paraId="71761E85"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содержание зеленых насаждений</w:t>
      </w:r>
      <w:r w:rsidRPr="000F6FCC">
        <w:rPr>
          <w:sz w:val="26"/>
          <w:szCs w:val="26"/>
        </w:rPr>
        <w:t xml:space="preserve"> (уход за зелеными насаждениями) - комплекс агротехнических мероприятий, направленных на выращивание устойчивых и высокодекоративных насаждений, уход за ними, включая обрезку древесно-кустарниковой растительности;</w:t>
      </w:r>
    </w:p>
    <w:p w14:paraId="5B7DBB44"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содержание территории и объектов благоустройства</w:t>
      </w:r>
      <w:r w:rsidRPr="000F6FCC">
        <w:rPr>
          <w:sz w:val="26"/>
          <w:szCs w:val="26"/>
        </w:rPr>
        <w:t xml:space="preserve"> - комплекс мероприятий, связанных с уборкой территории, проведением своевременного ремонта фасадов зданий, сооружений, малых архитектурных форм, заборов и ограждений; уходом за состоянием зеленых насаждений, строительных площадок, инженерных коммуникаций и их конструктивных элементов, объектов транспортной инфраструктуры и иных объектов недвижимости, находящихся на земельном участке и являющихся объектами благоустройства, в соответствии с действующим законодательством; </w:t>
      </w:r>
    </w:p>
    <w:p w14:paraId="01860FBA"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специализированная организация</w:t>
      </w:r>
      <w:r w:rsidRPr="000F6FCC">
        <w:rPr>
          <w:sz w:val="26"/>
          <w:szCs w:val="26"/>
        </w:rPr>
        <w:t xml:space="preserve"> - юридическое лицо, индивидуальный предприниматель, основной деятельностью которых является осуществление работ в следующих сферах: содержание жилищного фонда; оформление документации на осуществление земляных работ при строительстве, ремонте, реконструкции коммуникаций на территориях общего пользования; содержание и уборка объектов благоустройства; содержание и уборка дорог; содержание и охрана элементов наружного освещения; содержание, эксплуатация, капитальный и текущий ремонт инженерных коммуникаций; содержание зеленых насаждений;</w:t>
      </w:r>
    </w:p>
    <w:p w14:paraId="0F15F4E4"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строительный мусор</w:t>
      </w:r>
      <w:r w:rsidRPr="000F6FCC">
        <w:rPr>
          <w:sz w:val="26"/>
          <w:szCs w:val="26"/>
        </w:rPr>
        <w:t xml:space="preserve"> - остатки сырья, материалов и (или) конструктивных элементов, образующиеся при строительстве, реконструкции, ремонте, разрушении, сносе, разборке, зданий, сооружений, инженерных коммуникаций и промышленных объектов;</w:t>
      </w:r>
    </w:p>
    <w:p w14:paraId="586089A6" w14:textId="77777777" w:rsidR="000F6FCC" w:rsidRPr="000F6FCC" w:rsidRDefault="000F6FCC" w:rsidP="000F6FCC">
      <w:pPr>
        <w:widowControl w:val="0"/>
        <w:autoSpaceDE w:val="0"/>
        <w:autoSpaceDN w:val="0"/>
        <w:adjustRightInd w:val="0"/>
        <w:ind w:firstLine="709"/>
        <w:jc w:val="both"/>
        <w:rPr>
          <w:b/>
          <w:sz w:val="26"/>
          <w:szCs w:val="26"/>
        </w:rPr>
      </w:pPr>
      <w:r w:rsidRPr="000F6FCC">
        <w:rPr>
          <w:b/>
          <w:color w:val="000000"/>
          <w:sz w:val="26"/>
          <w:szCs w:val="26"/>
        </w:rPr>
        <w:t>твердое покрытие</w:t>
      </w:r>
      <w:r w:rsidRPr="000F6FCC">
        <w:rPr>
          <w:color w:val="000000"/>
          <w:sz w:val="26"/>
          <w:szCs w:val="26"/>
        </w:rPr>
        <w:t xml:space="preserve"> – покрытие из цементобетона (сборного или монолитного), асфальтобетона, брусчатки, мозаики, щебня или гравия;</w:t>
      </w:r>
    </w:p>
    <w:p w14:paraId="0A8D7AD7"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твердые коммунальные отходы</w:t>
      </w:r>
      <w:r w:rsidRPr="000F6FCC">
        <w:rPr>
          <w:sz w:val="26"/>
          <w:szCs w:val="26"/>
        </w:rPr>
        <w:t xml:space="preserve"> (далее -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70AE3782"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территории общего пользования</w:t>
      </w:r>
      <w:r w:rsidRPr="000F6FCC">
        <w:rPr>
          <w:sz w:val="26"/>
          <w:szCs w:val="26"/>
        </w:rPr>
        <w:t xml:space="preserve"> - территории, которыми беспрепятственно пользуется неограниченный круг лиц (в том числе площади, улицы, проезды, набережные, скверы, бульвары и т.п.); </w:t>
      </w:r>
    </w:p>
    <w:p w14:paraId="66947946"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травяной покров</w:t>
      </w:r>
      <w:r w:rsidRPr="000F6FCC">
        <w:rPr>
          <w:sz w:val="26"/>
          <w:szCs w:val="26"/>
        </w:rPr>
        <w:t xml:space="preserve"> - вид зеленых насаждений, а именно, травянистая растительность естественного (в том числе луговые, болотные, полевые травы) и искусственного происхождения (включая все виды газонов);</w:t>
      </w:r>
    </w:p>
    <w:p w14:paraId="68FD66CB"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уборка территорий</w:t>
      </w:r>
      <w:r w:rsidRPr="000F6FCC">
        <w:rPr>
          <w:sz w:val="26"/>
          <w:szCs w:val="26"/>
        </w:rPr>
        <w:t xml:space="preserve"> - вид деятельности, связанный со сбором, вывозом в специально отведенные места сбора отходов, мусора, снега, а также иные мероприятия, направленные на обеспечение экологического и санитарно-эпидемиологического </w:t>
      </w:r>
      <w:r w:rsidRPr="000F6FCC">
        <w:rPr>
          <w:sz w:val="26"/>
          <w:szCs w:val="26"/>
        </w:rPr>
        <w:lastRenderedPageBreak/>
        <w:t>благополучия населения и охрану окружающей среды;</w:t>
      </w:r>
    </w:p>
    <w:p w14:paraId="5C5D56F5"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уничтожение зеленых насаждений</w:t>
      </w:r>
      <w:r w:rsidRPr="000F6FCC">
        <w:rPr>
          <w:sz w:val="26"/>
          <w:szCs w:val="26"/>
        </w:rPr>
        <w:t xml:space="preserve"> - повреждение зеленых насаждений, повлекшее полное прекращение их роста и гибель;</w:t>
      </w:r>
    </w:p>
    <w:p w14:paraId="03DDCD59"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упаковка</w:t>
      </w:r>
      <w:r w:rsidRPr="000F6FCC">
        <w:rPr>
          <w:sz w:val="26"/>
          <w:szCs w:val="26"/>
        </w:rPr>
        <w:t xml:space="preserve"> (транспортная, потребительская, включая тару) - продукция промышленного производства, сопутствующая товарам и используемая для сохранности потребительских свойств товаров;</w:t>
      </w:r>
    </w:p>
    <w:p w14:paraId="6F1B88B9"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фасады</w:t>
      </w:r>
      <w:r w:rsidRPr="000F6FCC">
        <w:rPr>
          <w:sz w:val="26"/>
          <w:szCs w:val="26"/>
        </w:rPr>
        <w:t xml:space="preserve"> - все видимые стороны здания, сооружения с улиц и дворовых территорий;</w:t>
      </w:r>
    </w:p>
    <w:p w14:paraId="0E5926A8"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 xml:space="preserve">цветник </w:t>
      </w:r>
      <w:r w:rsidRPr="000F6FCC">
        <w:rPr>
          <w:sz w:val="26"/>
          <w:szCs w:val="26"/>
        </w:rPr>
        <w:t>- высаженные одно-, двух- или многолетние цветочные растения на участке геометрической (включая рабатки, клумбы, миксбордеры и прочее) или свободной формы, а также свободное размещение цветочных растений на газонах, вдоль дорожек, опушек, бордюров, в вазах (в том числе цветочные гирлянды), на крышах зданий.</w:t>
      </w:r>
    </w:p>
    <w:p w14:paraId="0D2CC1D8" w14:textId="77777777" w:rsidR="000F6FCC" w:rsidRPr="000F6FCC" w:rsidRDefault="000F6FCC" w:rsidP="000F6FCC">
      <w:pPr>
        <w:widowControl w:val="0"/>
        <w:autoSpaceDE w:val="0"/>
        <w:autoSpaceDN w:val="0"/>
        <w:adjustRightInd w:val="0"/>
        <w:ind w:firstLine="709"/>
        <w:jc w:val="both"/>
        <w:rPr>
          <w:sz w:val="26"/>
          <w:szCs w:val="26"/>
        </w:rPr>
      </w:pPr>
      <w:r w:rsidRPr="000F6FCC">
        <w:rPr>
          <w:b/>
          <w:sz w:val="26"/>
          <w:szCs w:val="26"/>
        </w:rPr>
        <w:t>элементы благоустройства</w:t>
      </w:r>
      <w:r w:rsidRPr="000F6FCC">
        <w:rPr>
          <w:sz w:val="26"/>
          <w:szCs w:val="26"/>
        </w:rPr>
        <w:t xml:space="preserve"> – элементы озеленения, покрытия, ограждения (заборы), водные устройства, уличное коммунально-бытовое и техническое оборудование, игровое и спортивное оборудование, элементы освещения, средства размещения информации и рекламные конструкции, малые архитектурные формы и городская мебель, некапитальные нестационарные сооружения, элементы объектов капитального строительства.</w:t>
      </w:r>
    </w:p>
    <w:p w14:paraId="09152189" w14:textId="77777777" w:rsidR="000F6FCC" w:rsidRPr="000F6FCC" w:rsidRDefault="000F6FCC" w:rsidP="00C50CB6">
      <w:pPr>
        <w:jc w:val="both"/>
        <w:rPr>
          <w:rFonts w:eastAsia="Calibri"/>
          <w:sz w:val="26"/>
          <w:szCs w:val="26"/>
        </w:rPr>
      </w:pPr>
    </w:p>
    <w:p w14:paraId="0AB442BD" w14:textId="77777777" w:rsidR="000F6FCC" w:rsidRPr="000F6FCC" w:rsidRDefault="008E7DCD" w:rsidP="000D66E7">
      <w:pPr>
        <w:pStyle w:val="a8"/>
        <w:numPr>
          <w:ilvl w:val="0"/>
          <w:numId w:val="2"/>
        </w:numPr>
        <w:tabs>
          <w:tab w:val="left" w:pos="426"/>
        </w:tabs>
        <w:ind w:left="0" w:firstLine="0"/>
        <w:jc w:val="center"/>
        <w:rPr>
          <w:sz w:val="26"/>
          <w:szCs w:val="26"/>
        </w:rPr>
      </w:pPr>
      <w:r>
        <w:rPr>
          <w:rFonts w:eastAsia="Calibri"/>
          <w:sz w:val="26"/>
          <w:szCs w:val="26"/>
        </w:rPr>
        <w:t>Э</w:t>
      </w:r>
      <w:r w:rsidR="000F6FCC" w:rsidRPr="008E7DCD">
        <w:rPr>
          <w:rFonts w:eastAsia="Calibri"/>
          <w:sz w:val="26"/>
          <w:szCs w:val="26"/>
        </w:rPr>
        <w:t>ЛЕМЕНТЫ</w:t>
      </w:r>
      <w:r>
        <w:rPr>
          <w:sz w:val="26"/>
          <w:szCs w:val="26"/>
        </w:rPr>
        <w:t xml:space="preserve"> </w:t>
      </w:r>
      <w:r w:rsidRPr="008E7DCD">
        <w:rPr>
          <w:rFonts w:eastAsia="Calibri"/>
          <w:sz w:val="26"/>
          <w:szCs w:val="26"/>
        </w:rPr>
        <w:t>БЛАГОУСТРОЙСТВА</w:t>
      </w:r>
      <w:r>
        <w:rPr>
          <w:sz w:val="26"/>
          <w:szCs w:val="26"/>
        </w:rPr>
        <w:t xml:space="preserve"> ТЕРРИТОРИЙ</w:t>
      </w:r>
    </w:p>
    <w:p w14:paraId="40710874" w14:textId="77777777" w:rsidR="000F6FCC" w:rsidRPr="000F6FCC" w:rsidRDefault="000F6FCC" w:rsidP="00C50CB6">
      <w:pPr>
        <w:jc w:val="center"/>
        <w:rPr>
          <w:rFonts w:eastAsia="Calibri"/>
          <w:sz w:val="26"/>
          <w:szCs w:val="26"/>
        </w:rPr>
      </w:pPr>
    </w:p>
    <w:p w14:paraId="4B5E2208" w14:textId="77777777" w:rsidR="00B2191E" w:rsidRPr="00B2191E" w:rsidRDefault="00B2191E" w:rsidP="000D66E7">
      <w:pPr>
        <w:pStyle w:val="a8"/>
        <w:numPr>
          <w:ilvl w:val="0"/>
          <w:numId w:val="3"/>
        </w:numPr>
        <w:tabs>
          <w:tab w:val="left" w:pos="1418"/>
        </w:tabs>
        <w:jc w:val="both"/>
        <w:rPr>
          <w:vanish/>
          <w:sz w:val="26"/>
          <w:szCs w:val="26"/>
        </w:rPr>
      </w:pPr>
    </w:p>
    <w:p w14:paraId="754C6937" w14:textId="13D56B5D" w:rsidR="00B2191E" w:rsidRPr="00B2191E" w:rsidRDefault="000F6FCC" w:rsidP="000D66E7">
      <w:pPr>
        <w:pStyle w:val="a8"/>
        <w:numPr>
          <w:ilvl w:val="1"/>
          <w:numId w:val="3"/>
        </w:numPr>
        <w:tabs>
          <w:tab w:val="left" w:pos="1276"/>
        </w:tabs>
        <w:ind w:left="0" w:firstLine="709"/>
        <w:jc w:val="both"/>
        <w:rPr>
          <w:rFonts w:eastAsia="Calibri"/>
          <w:sz w:val="26"/>
          <w:szCs w:val="26"/>
        </w:rPr>
      </w:pPr>
      <w:r w:rsidRPr="000F6FCC">
        <w:rPr>
          <w:sz w:val="26"/>
          <w:szCs w:val="26"/>
        </w:rPr>
        <w:t>Элементы инженерной подготовки и защиты территорий</w:t>
      </w:r>
      <w:r w:rsidR="003A0C13">
        <w:rPr>
          <w:sz w:val="26"/>
          <w:szCs w:val="26"/>
        </w:rPr>
        <w:t>.</w:t>
      </w:r>
    </w:p>
    <w:p w14:paraId="0F6D5ACB" w14:textId="77777777" w:rsidR="000F6FCC" w:rsidRPr="00B2191E" w:rsidRDefault="000F6FCC" w:rsidP="000D66E7">
      <w:pPr>
        <w:pStyle w:val="a8"/>
        <w:numPr>
          <w:ilvl w:val="2"/>
          <w:numId w:val="3"/>
        </w:numPr>
        <w:tabs>
          <w:tab w:val="left" w:pos="1418"/>
        </w:tabs>
        <w:ind w:left="0" w:firstLine="709"/>
        <w:jc w:val="both"/>
        <w:rPr>
          <w:rFonts w:eastAsia="Calibri"/>
          <w:sz w:val="26"/>
          <w:szCs w:val="26"/>
        </w:rPr>
      </w:pPr>
      <w:r w:rsidRPr="00B2191E">
        <w:rPr>
          <w:sz w:val="26"/>
          <w:szCs w:val="26"/>
        </w:rPr>
        <w:t xml:space="preserve">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 </w:t>
      </w:r>
    </w:p>
    <w:p w14:paraId="7140E24E" w14:textId="0272ACA4"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 xml:space="preserve">При проектировании благоустройства </w:t>
      </w:r>
      <w:r w:rsidR="003A0C13" w:rsidRPr="006219B5">
        <w:rPr>
          <w:sz w:val="26"/>
          <w:szCs w:val="26"/>
        </w:rPr>
        <w:t>территории</w:t>
      </w:r>
      <w:r w:rsidR="003A0C13">
        <w:rPr>
          <w:sz w:val="26"/>
          <w:szCs w:val="26"/>
        </w:rPr>
        <w:t xml:space="preserve"> </w:t>
      </w:r>
      <w:r w:rsidRPr="000F6FCC">
        <w:rPr>
          <w:sz w:val="26"/>
          <w:szCs w:val="26"/>
        </w:rPr>
        <w:t>организацию рельефа 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14:paraId="6136ABE4"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В случае если проектное решение связано со снятием плодородного слоя почвы, толщина снятия должна составлять 150 - 200 мм. При этом необходимо предусмотреть оборудование места для его временного хранения.</w:t>
      </w:r>
    </w:p>
    <w:p w14:paraId="096D36DA"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При организации стока поверхностных вод следует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дождеприемных колодцев.</w:t>
      </w:r>
    </w:p>
    <w:p w14:paraId="3DDE07B0"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В системе дождевой (ливневой) канализации должна быть обеспечена очистка наиболее загрязненной части поверхностного стока, образующегося в период выпадения дождей, таяния снега и мойки дорожных покрытий.</w:t>
      </w:r>
    </w:p>
    <w:p w14:paraId="09D9B126"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 xml:space="preserve">Открытые лотки (канавы, кюветы) по дну или по всему периметру следует укреплять (одерновка, каменное мощение, монолитный бетон, сборный железобетон, керамика и др.). </w:t>
      </w:r>
    </w:p>
    <w:p w14:paraId="7F6DB9D8"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sz w:val="26"/>
          <w:szCs w:val="26"/>
        </w:rPr>
        <w:t>На территориях объектов рекреации водоотводные лотки могут обеспечивать сопряжение покрытия пешеходной коммуникации с газоном.</w:t>
      </w:r>
    </w:p>
    <w:p w14:paraId="2F7F98C4" w14:textId="0455B2E0"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sz w:val="26"/>
          <w:szCs w:val="26"/>
        </w:rPr>
        <w:t>Озеленение</w:t>
      </w:r>
      <w:r w:rsidR="003A0C13">
        <w:rPr>
          <w:sz w:val="26"/>
          <w:szCs w:val="26"/>
        </w:rPr>
        <w:t>.</w:t>
      </w:r>
    </w:p>
    <w:p w14:paraId="4D147670"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 xml:space="preserve">Озеленение - составная и необходимая часть благоустройства и ландшафтной организации территории, обеспечивающая формирование устойчивой </w:t>
      </w:r>
      <w:r w:rsidRPr="000F6FCC">
        <w:rPr>
          <w:sz w:val="26"/>
          <w:szCs w:val="26"/>
        </w:rPr>
        <w:lastRenderedPageBreak/>
        <w:t>среды Пожарского муниципального округа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Пожарского муниципального округа.</w:t>
      </w:r>
    </w:p>
    <w:p w14:paraId="25107B5C"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sz w:val="26"/>
          <w:szCs w:val="26"/>
        </w:rPr>
        <w:t>К озелененным территориям относятся:</w:t>
      </w:r>
    </w:p>
    <w:p w14:paraId="045935A4" w14:textId="77777777" w:rsidR="000F6FCC" w:rsidRPr="00B2191E" w:rsidRDefault="000F6FCC" w:rsidP="000D66E7">
      <w:pPr>
        <w:pStyle w:val="a8"/>
        <w:numPr>
          <w:ilvl w:val="0"/>
          <w:numId w:val="5"/>
        </w:numPr>
        <w:tabs>
          <w:tab w:val="left" w:pos="1106"/>
        </w:tabs>
        <w:ind w:left="0" w:firstLine="709"/>
        <w:jc w:val="both"/>
        <w:rPr>
          <w:rFonts w:eastAsia="Calibri"/>
          <w:sz w:val="26"/>
          <w:szCs w:val="26"/>
        </w:rPr>
      </w:pPr>
      <w:r w:rsidRPr="00B2191E">
        <w:rPr>
          <w:sz w:val="26"/>
          <w:szCs w:val="26"/>
        </w:rPr>
        <w:t>площади, улицы, проезды, скверы, парки;</w:t>
      </w:r>
    </w:p>
    <w:p w14:paraId="6D6B9769" w14:textId="77777777" w:rsidR="000F6FCC" w:rsidRPr="00B2191E" w:rsidRDefault="000F6FCC" w:rsidP="000D66E7">
      <w:pPr>
        <w:pStyle w:val="a8"/>
        <w:numPr>
          <w:ilvl w:val="0"/>
          <w:numId w:val="5"/>
        </w:numPr>
        <w:tabs>
          <w:tab w:val="left" w:pos="1106"/>
        </w:tabs>
        <w:ind w:left="0" w:firstLine="709"/>
        <w:jc w:val="both"/>
        <w:rPr>
          <w:rFonts w:eastAsia="Calibri"/>
          <w:sz w:val="26"/>
          <w:szCs w:val="26"/>
        </w:rPr>
      </w:pPr>
      <w:r w:rsidRPr="00B2191E">
        <w:rPr>
          <w:sz w:val="26"/>
          <w:szCs w:val="26"/>
        </w:rPr>
        <w:t>детские, спортивные и спортивно-игровые площадки, площадки отдыха;</w:t>
      </w:r>
    </w:p>
    <w:p w14:paraId="539C983F" w14:textId="77777777" w:rsidR="000F6FCC" w:rsidRPr="00B2191E" w:rsidRDefault="000F6FCC" w:rsidP="000D66E7">
      <w:pPr>
        <w:pStyle w:val="a8"/>
        <w:numPr>
          <w:ilvl w:val="0"/>
          <w:numId w:val="5"/>
        </w:numPr>
        <w:tabs>
          <w:tab w:val="left" w:pos="1106"/>
        </w:tabs>
        <w:ind w:left="0" w:firstLine="709"/>
        <w:jc w:val="both"/>
        <w:rPr>
          <w:rFonts w:eastAsia="Calibri"/>
          <w:sz w:val="26"/>
          <w:szCs w:val="26"/>
        </w:rPr>
      </w:pPr>
      <w:r w:rsidRPr="00B2191E">
        <w:rPr>
          <w:sz w:val="26"/>
          <w:szCs w:val="26"/>
        </w:rPr>
        <w:t>территории общего пользования, прилегающие к индивидуальным жилым домам, многоквартирным жилым домам, за исключением земельных участков, относящихся к общему имуществу собственников помещений многоквартирных домов;</w:t>
      </w:r>
    </w:p>
    <w:p w14:paraId="39898187" w14:textId="77777777" w:rsidR="000F6FCC" w:rsidRPr="00B2191E" w:rsidRDefault="000F6FCC" w:rsidP="000D66E7">
      <w:pPr>
        <w:pStyle w:val="a8"/>
        <w:numPr>
          <w:ilvl w:val="0"/>
          <w:numId w:val="5"/>
        </w:numPr>
        <w:tabs>
          <w:tab w:val="left" w:pos="1106"/>
        </w:tabs>
        <w:ind w:left="0" w:firstLine="709"/>
        <w:jc w:val="both"/>
        <w:rPr>
          <w:rFonts w:eastAsia="Calibri"/>
          <w:sz w:val="26"/>
          <w:szCs w:val="26"/>
        </w:rPr>
      </w:pPr>
      <w:r w:rsidRPr="00B2191E">
        <w:rPr>
          <w:sz w:val="26"/>
          <w:szCs w:val="26"/>
        </w:rPr>
        <w:t>автомобильные площадки, а также автомобильные дороги общего пользования местного значения, включая транспортные развязки;</w:t>
      </w:r>
    </w:p>
    <w:p w14:paraId="6B3AED4F" w14:textId="77777777" w:rsidR="000F6FCC" w:rsidRPr="00B2191E" w:rsidRDefault="000F6FCC" w:rsidP="000D66E7">
      <w:pPr>
        <w:pStyle w:val="a8"/>
        <w:numPr>
          <w:ilvl w:val="0"/>
          <w:numId w:val="5"/>
        </w:numPr>
        <w:tabs>
          <w:tab w:val="left" w:pos="1106"/>
        </w:tabs>
        <w:ind w:left="0" w:firstLine="709"/>
        <w:rPr>
          <w:rFonts w:eastAsia="Calibri"/>
          <w:sz w:val="26"/>
          <w:szCs w:val="26"/>
        </w:rPr>
      </w:pPr>
      <w:r w:rsidRPr="00B2191E">
        <w:rPr>
          <w:sz w:val="26"/>
          <w:szCs w:val="26"/>
        </w:rPr>
        <w:t>иные озелененные территории.</w:t>
      </w:r>
      <w:r w:rsidRPr="00B2191E">
        <w:rPr>
          <w:rFonts w:eastAsia="Calibri"/>
          <w:sz w:val="26"/>
          <w:szCs w:val="26"/>
        </w:rPr>
        <w:t xml:space="preserve"> </w:t>
      </w:r>
    </w:p>
    <w:p w14:paraId="4EAEE4A9" w14:textId="61FB99B0" w:rsidR="000F6FCC" w:rsidRPr="000F6FCC" w:rsidRDefault="000F6FCC" w:rsidP="000D66E7">
      <w:pPr>
        <w:pStyle w:val="a8"/>
        <w:numPr>
          <w:ilvl w:val="1"/>
          <w:numId w:val="3"/>
        </w:numPr>
        <w:tabs>
          <w:tab w:val="left" w:pos="1276"/>
        </w:tabs>
        <w:ind w:left="0" w:firstLine="709"/>
        <w:jc w:val="both"/>
        <w:rPr>
          <w:sz w:val="26"/>
          <w:szCs w:val="26"/>
        </w:rPr>
      </w:pPr>
      <w:r w:rsidRPr="000F6FCC">
        <w:rPr>
          <w:sz w:val="26"/>
          <w:szCs w:val="26"/>
        </w:rPr>
        <w:t>Малые архитектурные формы</w:t>
      </w:r>
      <w:r w:rsidR="003A0C13">
        <w:rPr>
          <w:sz w:val="26"/>
          <w:szCs w:val="26"/>
        </w:rPr>
        <w:t>.</w:t>
      </w:r>
    </w:p>
    <w:p w14:paraId="26871611"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Территории жилой застройки, общественные зоны, скверы, улицы, парки, площадки для отдыха могут быть оборудованы малыми архитектурными формами.</w:t>
      </w:r>
    </w:p>
    <w:p w14:paraId="27664885"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Малые архитектурные формы могут быть стационарными и мобильными (нестационарными), их количество и размещение определяется проектами благоустройства соответствующих территорий Пожарского муниципального округа.</w:t>
      </w:r>
    </w:p>
    <w:p w14:paraId="19F8CE97"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Конструктивные решения малых архитектурных форм должны обеспечивать их устойчивость, безопасность пользования.</w:t>
      </w:r>
    </w:p>
    <w:p w14:paraId="791A3A23" w14:textId="77777777" w:rsidR="000F6FCC" w:rsidRPr="000F6FCC" w:rsidRDefault="000F6FCC" w:rsidP="000F6FCC">
      <w:pPr>
        <w:ind w:firstLine="709"/>
        <w:jc w:val="both"/>
        <w:rPr>
          <w:sz w:val="26"/>
          <w:szCs w:val="26"/>
        </w:rPr>
      </w:pPr>
      <w:r w:rsidRPr="000F6FCC">
        <w:rPr>
          <w:sz w:val="26"/>
          <w:szCs w:val="26"/>
        </w:rPr>
        <w:t>При проектировании и выборе малых архитектурных форм учитывается:</w:t>
      </w:r>
    </w:p>
    <w:p w14:paraId="7E355542"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соответствие материалов и конструкции малой архитектурной формы климату и назначению малой архитектурной формы;</w:t>
      </w:r>
    </w:p>
    <w:p w14:paraId="5F14D19E"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антивандальная защищенность - от разрушения, оклейки, нанесения надписей и изображений;</w:t>
      </w:r>
    </w:p>
    <w:p w14:paraId="3CBA71FD"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возможность ремонта или замены деталей малой архитектурной формы;</w:t>
      </w:r>
    </w:p>
    <w:p w14:paraId="57B3DDB6"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защита от образования наледи и снежных заносов, обеспечение стока воды;</w:t>
      </w:r>
    </w:p>
    <w:p w14:paraId="2A4D710D"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удобство обслуживания, а также механизированной и ручной очистки территории рядом с малой архитектурной формы и под конструкцией;</w:t>
      </w:r>
    </w:p>
    <w:p w14:paraId="77F6C2B5"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эргономичность конструкций (высота и наклон спинки, высота урн и прочее);</w:t>
      </w:r>
    </w:p>
    <w:p w14:paraId="5098826E"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расцветка, не диссонирующая с окружением;</w:t>
      </w:r>
    </w:p>
    <w:p w14:paraId="05D0865D"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безопасность для потенциальных пользователей;</w:t>
      </w:r>
    </w:p>
    <w:p w14:paraId="2BBF4D71"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стилистическое сочетание с другими малыми архитектурными формами и окружающей архитектурой;</w:t>
      </w:r>
    </w:p>
    <w:p w14:paraId="650AAF9B"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расположение малой архитектурной формы, не создающее препятствий для пешеходов;</w:t>
      </w:r>
    </w:p>
    <w:p w14:paraId="65FFB90E"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компактная установка на минимальной площади в местах большого скопления людей;</w:t>
      </w:r>
    </w:p>
    <w:p w14:paraId="1E6B2F92"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надежная фиксация или обеспечение возможности перемещения в зависимости от условий расположения.</w:t>
      </w:r>
    </w:p>
    <w:p w14:paraId="110CB395"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К мебели Пожарского муниципального округа относятся: различные виды скамей отдыха, размещаемых на территории общего пользования, дворов, скамей и столов - на площадках для настольных игр и других местах отдыха, если указанные объекты относятся к имуществу Пожарского муниципального округа.</w:t>
      </w:r>
    </w:p>
    <w:p w14:paraId="2F520FCE"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 xml:space="preserve">Установка скамей производится на твердые виды покрытия или фундамент. В зонах отдыха, лесопарках, детских площадках допускается установка </w:t>
      </w:r>
      <w:r w:rsidRPr="000F6FCC">
        <w:rPr>
          <w:sz w:val="26"/>
          <w:szCs w:val="26"/>
        </w:rPr>
        <w:lastRenderedPageBreak/>
        <w:t>скамей на мягкие виды покрытия. При наличии фундамента не допускается выступление его части над поверхностью земли.</w:t>
      </w:r>
    </w:p>
    <w:p w14:paraId="7A351FE8"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Количество размещаемой мебели Пожарского муниципального округа определяется в зависимости от функционального назначения территории и количества посетителей на этой территории.</w:t>
      </w:r>
    </w:p>
    <w:p w14:paraId="631611D2"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Для оформления мобильного и вертикального озеленения могут применяться следующие виды устройств: трельяжи, шпалеры, перголы, цветочницы, вазоны.</w:t>
      </w:r>
    </w:p>
    <w:p w14:paraId="60B69FF2" w14:textId="77777777" w:rsidR="000F6FCC" w:rsidRPr="000F6FCC" w:rsidRDefault="000F6FCC" w:rsidP="000F6FCC">
      <w:pPr>
        <w:ind w:firstLine="709"/>
        <w:jc w:val="both"/>
        <w:rPr>
          <w:sz w:val="26"/>
          <w:szCs w:val="26"/>
        </w:rPr>
      </w:pPr>
      <w:r w:rsidRPr="000F6FCC">
        <w:rPr>
          <w:b/>
          <w:sz w:val="26"/>
          <w:szCs w:val="26"/>
        </w:rPr>
        <w:t>Трельяж и шпалера</w:t>
      </w:r>
      <w:r w:rsidRPr="000F6FCC">
        <w:rPr>
          <w:sz w:val="26"/>
          <w:szCs w:val="26"/>
        </w:rPr>
        <w:t xml:space="preserve">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w:t>
      </w:r>
    </w:p>
    <w:p w14:paraId="5922EE04" w14:textId="77777777" w:rsidR="000F6FCC" w:rsidRPr="000F6FCC" w:rsidRDefault="000F6FCC" w:rsidP="000F6FCC">
      <w:pPr>
        <w:ind w:firstLine="709"/>
        <w:jc w:val="both"/>
        <w:rPr>
          <w:sz w:val="26"/>
          <w:szCs w:val="26"/>
        </w:rPr>
      </w:pPr>
      <w:r w:rsidRPr="000F6FCC">
        <w:rPr>
          <w:b/>
          <w:sz w:val="26"/>
          <w:szCs w:val="26"/>
        </w:rPr>
        <w:t>Пергола</w:t>
      </w:r>
      <w:r w:rsidRPr="000F6FCC">
        <w:rPr>
          <w:sz w:val="26"/>
          <w:szCs w:val="26"/>
        </w:rPr>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w:t>
      </w:r>
    </w:p>
    <w:p w14:paraId="2C11E6E5" w14:textId="77777777" w:rsidR="000F6FCC" w:rsidRPr="000F6FCC" w:rsidRDefault="000F6FCC" w:rsidP="000F6FCC">
      <w:pPr>
        <w:ind w:firstLine="709"/>
        <w:jc w:val="both"/>
        <w:rPr>
          <w:sz w:val="26"/>
          <w:szCs w:val="26"/>
        </w:rPr>
      </w:pPr>
      <w:r w:rsidRPr="000F6FCC">
        <w:rPr>
          <w:b/>
          <w:sz w:val="26"/>
          <w:szCs w:val="26"/>
        </w:rPr>
        <w:t>Цветочницы, вазоны</w:t>
      </w:r>
      <w:r w:rsidRPr="000F6FCC">
        <w:rPr>
          <w:sz w:val="26"/>
          <w:szCs w:val="26"/>
        </w:rPr>
        <w:t xml:space="preserve"> - небольшие емкости с растительным грунтом, в которые высаживаются цветочные растения.</w:t>
      </w:r>
    </w:p>
    <w:p w14:paraId="45D3B80E"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Уличное коммунально-бытовое оборудование - контейнеры, в том числе малогабаритные (малые) контейнеры, и урны для сбора отходов и мусора. Основными требованиями при выборе того или иного вида коммунально-бытового оборудования являются: экологичность, безопасность, доступность в пользовании.</w:t>
      </w:r>
    </w:p>
    <w:p w14:paraId="6648DB42"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Для сбора мусора на улицах, площадях, объектах рекреации применяются малогабаритные (малые) контейнеры и (или) урны.</w:t>
      </w:r>
    </w:p>
    <w:p w14:paraId="14105B94" w14:textId="77777777" w:rsidR="000F6FCC" w:rsidRPr="00B2191E" w:rsidRDefault="000F6FCC" w:rsidP="00B2191E">
      <w:pPr>
        <w:tabs>
          <w:tab w:val="left" w:pos="1418"/>
        </w:tabs>
        <w:ind w:firstLine="709"/>
        <w:jc w:val="both"/>
        <w:rPr>
          <w:sz w:val="26"/>
          <w:szCs w:val="26"/>
        </w:rPr>
      </w:pPr>
      <w:r w:rsidRPr="00B2191E">
        <w:rPr>
          <w:sz w:val="26"/>
          <w:szCs w:val="26"/>
        </w:rPr>
        <w:t>На территории объектов рекреации расстановку малогабаритных (малых) контейнеров и урн следует предусматривать у скамей, некапитальных нестационарных сооружений и уличного технического оборудования.</w:t>
      </w:r>
    </w:p>
    <w:p w14:paraId="5296061F" w14:textId="77777777" w:rsidR="000F6FCC" w:rsidRPr="000F6FCC" w:rsidRDefault="000F6FCC" w:rsidP="000D66E7">
      <w:pPr>
        <w:pStyle w:val="a8"/>
        <w:numPr>
          <w:ilvl w:val="2"/>
          <w:numId w:val="3"/>
        </w:numPr>
        <w:tabs>
          <w:tab w:val="left" w:pos="1560"/>
        </w:tabs>
        <w:ind w:left="0" w:firstLine="709"/>
        <w:jc w:val="both"/>
        <w:rPr>
          <w:sz w:val="26"/>
          <w:szCs w:val="26"/>
        </w:rPr>
      </w:pPr>
      <w:r w:rsidRPr="000F6FCC">
        <w:rPr>
          <w:sz w:val="26"/>
          <w:szCs w:val="26"/>
        </w:rPr>
        <w:t>К уличному техническому оборудованию относятся: почтовые ящики, элементы инженерного оборудования (смотровые люки, решетки дождеприемных колодцев, вентиляционные шахты подземных коммуникаций, остановочные павильоны и т.п.</w:t>
      </w:r>
    </w:p>
    <w:p w14:paraId="6075A66E" w14:textId="77777777" w:rsidR="000F6FCC" w:rsidRPr="000F6FCC" w:rsidRDefault="000F6FCC" w:rsidP="000D66E7">
      <w:pPr>
        <w:pStyle w:val="a8"/>
        <w:numPr>
          <w:ilvl w:val="2"/>
          <w:numId w:val="3"/>
        </w:numPr>
        <w:tabs>
          <w:tab w:val="left" w:pos="1560"/>
        </w:tabs>
        <w:ind w:left="0" w:firstLine="709"/>
        <w:jc w:val="both"/>
        <w:rPr>
          <w:sz w:val="26"/>
          <w:szCs w:val="26"/>
        </w:rPr>
      </w:pPr>
      <w:r w:rsidRPr="000F6FCC">
        <w:rPr>
          <w:sz w:val="26"/>
          <w:szCs w:val="26"/>
        </w:rPr>
        <w:t>Установка уличного технического оборудования должна обеспечивать доступ к оборудованию и соответствовать установленным строительным нормам и правилам.</w:t>
      </w:r>
    </w:p>
    <w:p w14:paraId="1C7EBBA1" w14:textId="77777777" w:rsidR="000F6FCC" w:rsidRPr="000F6FCC" w:rsidRDefault="000F6FCC" w:rsidP="000D66E7">
      <w:pPr>
        <w:pStyle w:val="a8"/>
        <w:numPr>
          <w:ilvl w:val="2"/>
          <w:numId w:val="3"/>
        </w:numPr>
        <w:tabs>
          <w:tab w:val="left" w:pos="1560"/>
        </w:tabs>
        <w:ind w:left="0" w:firstLine="709"/>
        <w:jc w:val="both"/>
        <w:rPr>
          <w:sz w:val="26"/>
          <w:szCs w:val="26"/>
        </w:rPr>
      </w:pPr>
      <w:r w:rsidRPr="000F6FCC">
        <w:rPr>
          <w:sz w:val="26"/>
          <w:szCs w:val="26"/>
        </w:rPr>
        <w:t>Оформление элементов инженерного оборудования необходимо выполнять без нарушения уровня благоустройства формируемой среды, ухудшения условий передвижения и технических условий.</w:t>
      </w:r>
    </w:p>
    <w:p w14:paraId="44F0D805" w14:textId="77777777" w:rsidR="000F6FCC" w:rsidRPr="000F6FCC" w:rsidRDefault="000F6FCC" w:rsidP="000F6FCC">
      <w:pPr>
        <w:ind w:firstLine="709"/>
        <w:jc w:val="both"/>
        <w:rPr>
          <w:sz w:val="26"/>
          <w:szCs w:val="26"/>
        </w:rPr>
      </w:pPr>
      <w:r w:rsidRPr="000F6FCC">
        <w:rPr>
          <w:sz w:val="26"/>
          <w:szCs w:val="26"/>
        </w:rPr>
        <w:t>Крышки люков смотровых колодцев, расположенных на территории пешеходных коммуникаций (в т.ч. уличных переходов), следует проектировать в одном уровне с покрытием прилегающей поверхности или в случае перепада отметок - не превышающим 20 мм, а зазоры между краем люка и покрытием тротуара - не более 15 мм.</w:t>
      </w:r>
    </w:p>
    <w:p w14:paraId="669C0B0F" w14:textId="0C43E09D" w:rsidR="000F6FCC" w:rsidRPr="000F6FCC" w:rsidRDefault="000F6FCC" w:rsidP="000D66E7">
      <w:pPr>
        <w:pStyle w:val="a8"/>
        <w:numPr>
          <w:ilvl w:val="1"/>
          <w:numId w:val="3"/>
        </w:numPr>
        <w:tabs>
          <w:tab w:val="left" w:pos="1276"/>
        </w:tabs>
        <w:ind w:left="0" w:firstLine="709"/>
        <w:jc w:val="both"/>
        <w:rPr>
          <w:sz w:val="26"/>
          <w:szCs w:val="26"/>
        </w:rPr>
      </w:pPr>
      <w:r w:rsidRPr="000F6FCC">
        <w:rPr>
          <w:sz w:val="26"/>
          <w:szCs w:val="26"/>
        </w:rPr>
        <w:t>Игровое и спортивное оборудование</w:t>
      </w:r>
      <w:r w:rsidR="003A0C13">
        <w:rPr>
          <w:sz w:val="26"/>
          <w:szCs w:val="26"/>
        </w:rPr>
        <w:t>.</w:t>
      </w:r>
    </w:p>
    <w:p w14:paraId="0B613716"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Игровое и спортивное оборудование на территории Пожарского муниципального округа представлено игровыми, физкультурно-оздоровительными устройствами, сооружениями и (или) их комплексами.</w:t>
      </w:r>
    </w:p>
    <w:p w14:paraId="2B8B0B67"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 xml:space="preserve">Игровое оборудование должно соответствовать требованиям: </w:t>
      </w:r>
    </w:p>
    <w:p w14:paraId="6A7878BF" w14:textId="2ABD3651" w:rsidR="000F3D06" w:rsidRDefault="00897089" w:rsidP="000F6FCC">
      <w:pPr>
        <w:ind w:firstLine="709"/>
        <w:jc w:val="both"/>
        <w:rPr>
          <w:sz w:val="26"/>
          <w:szCs w:val="26"/>
        </w:rPr>
      </w:pPr>
      <w:r>
        <w:rPr>
          <w:sz w:val="26"/>
          <w:szCs w:val="26"/>
        </w:rPr>
        <w:t>ГОСТ Р 50597-2017 «Автомобильные дороги</w:t>
      </w:r>
      <w:r w:rsidR="000F3D06">
        <w:rPr>
          <w:sz w:val="26"/>
          <w:szCs w:val="26"/>
        </w:rPr>
        <w:t xml:space="preserve"> и улицы. Требования к эксплуатационному состоянию, допустимому по условиям обеспечения безопасности дорожного движения. Методы контроля»;</w:t>
      </w:r>
    </w:p>
    <w:p w14:paraId="1041420B" w14:textId="4309CFDF" w:rsidR="000F6FCC" w:rsidRPr="000F6FCC" w:rsidRDefault="00897089" w:rsidP="000F6FCC">
      <w:pPr>
        <w:ind w:firstLine="709"/>
        <w:jc w:val="both"/>
        <w:rPr>
          <w:sz w:val="26"/>
          <w:szCs w:val="26"/>
        </w:rPr>
      </w:pPr>
      <w:r>
        <w:rPr>
          <w:sz w:val="26"/>
          <w:szCs w:val="26"/>
        </w:rPr>
        <w:t xml:space="preserve"> </w:t>
      </w:r>
      <w:r w:rsidR="00B2191E">
        <w:rPr>
          <w:sz w:val="26"/>
          <w:szCs w:val="26"/>
        </w:rPr>
        <w:t>ГОСТ Р 53102-2015 «</w:t>
      </w:r>
      <w:r w:rsidR="000F6FCC" w:rsidRPr="000F6FCC">
        <w:rPr>
          <w:sz w:val="26"/>
          <w:szCs w:val="26"/>
        </w:rPr>
        <w:t xml:space="preserve">Оборудование детских игровых </w:t>
      </w:r>
      <w:r w:rsidR="00B2191E">
        <w:rPr>
          <w:sz w:val="26"/>
          <w:szCs w:val="26"/>
        </w:rPr>
        <w:t>площадок. Термины и определения»</w:t>
      </w:r>
      <w:r w:rsidR="000F6FCC" w:rsidRPr="000F6FCC">
        <w:rPr>
          <w:sz w:val="26"/>
          <w:szCs w:val="26"/>
        </w:rPr>
        <w:t>;</w:t>
      </w:r>
    </w:p>
    <w:p w14:paraId="328F4862" w14:textId="77777777" w:rsidR="000F6FCC" w:rsidRPr="000F6FCC" w:rsidRDefault="000F6FCC" w:rsidP="000F6FCC">
      <w:pPr>
        <w:ind w:firstLine="709"/>
        <w:jc w:val="both"/>
        <w:rPr>
          <w:sz w:val="26"/>
          <w:szCs w:val="26"/>
        </w:rPr>
      </w:pPr>
      <w:r w:rsidRPr="000F6FCC">
        <w:rPr>
          <w:sz w:val="26"/>
          <w:szCs w:val="26"/>
        </w:rPr>
        <w:lastRenderedPageBreak/>
        <w:t>ГОСТ Р 52169-2012 Оборудование и покрытия детских игровых площадок. Безопасность конструкции и методы испытаний. Общие требования;</w:t>
      </w:r>
    </w:p>
    <w:p w14:paraId="3DD8ADC5" w14:textId="77777777" w:rsidR="000F6FCC" w:rsidRPr="000F6FCC" w:rsidRDefault="000F6FCC" w:rsidP="000F6FCC">
      <w:pPr>
        <w:ind w:firstLine="709"/>
        <w:jc w:val="both"/>
        <w:rPr>
          <w:sz w:val="26"/>
          <w:szCs w:val="26"/>
        </w:rPr>
      </w:pPr>
      <w:r w:rsidRPr="000F6FCC">
        <w:rPr>
          <w:sz w:val="26"/>
          <w:szCs w:val="26"/>
        </w:rPr>
        <w:t xml:space="preserve">ГОСТ Р 52167-2012 </w:t>
      </w:r>
      <w:r w:rsidR="00B2191E">
        <w:rPr>
          <w:sz w:val="26"/>
          <w:szCs w:val="26"/>
        </w:rPr>
        <w:t>«</w:t>
      </w:r>
      <w:r w:rsidRPr="000F6FCC">
        <w:rPr>
          <w:sz w:val="26"/>
          <w:szCs w:val="26"/>
        </w:rPr>
        <w:t>Оборудование детских игровых площадок. Безопасность конструкции и методы испытаний качелей. Общие требования</w:t>
      </w:r>
      <w:r w:rsidR="00B2191E">
        <w:rPr>
          <w:sz w:val="26"/>
          <w:szCs w:val="26"/>
        </w:rPr>
        <w:t>»</w:t>
      </w:r>
      <w:r w:rsidRPr="000F6FCC">
        <w:rPr>
          <w:sz w:val="26"/>
          <w:szCs w:val="26"/>
        </w:rPr>
        <w:t>;</w:t>
      </w:r>
    </w:p>
    <w:p w14:paraId="3C8F340F" w14:textId="77777777" w:rsidR="000F6FCC" w:rsidRPr="000F6FCC" w:rsidRDefault="000F6FCC" w:rsidP="000F6FCC">
      <w:pPr>
        <w:ind w:firstLine="709"/>
        <w:jc w:val="both"/>
        <w:rPr>
          <w:sz w:val="26"/>
          <w:szCs w:val="26"/>
        </w:rPr>
      </w:pPr>
      <w:r w:rsidRPr="000F6FCC">
        <w:rPr>
          <w:sz w:val="26"/>
          <w:szCs w:val="26"/>
        </w:rPr>
        <w:t xml:space="preserve">ГОСТ Р 52168-2012 </w:t>
      </w:r>
      <w:r w:rsidR="00B2191E">
        <w:rPr>
          <w:sz w:val="26"/>
          <w:szCs w:val="26"/>
        </w:rPr>
        <w:t>«</w:t>
      </w:r>
      <w:r w:rsidRPr="000F6FCC">
        <w:rPr>
          <w:sz w:val="26"/>
          <w:szCs w:val="26"/>
        </w:rPr>
        <w:t>Оборудование детских игровых площадок. Безопасность конструкции и методы испытаний горок. Общие требования</w:t>
      </w:r>
      <w:r w:rsidR="00B2191E">
        <w:rPr>
          <w:sz w:val="26"/>
          <w:szCs w:val="26"/>
        </w:rPr>
        <w:t>»</w:t>
      </w:r>
      <w:r w:rsidRPr="000F6FCC">
        <w:rPr>
          <w:sz w:val="26"/>
          <w:szCs w:val="26"/>
        </w:rPr>
        <w:t>;</w:t>
      </w:r>
    </w:p>
    <w:p w14:paraId="5CCD06F4" w14:textId="77777777" w:rsidR="000F6FCC" w:rsidRPr="000F6FCC" w:rsidRDefault="000F6FCC" w:rsidP="000F6FCC">
      <w:pPr>
        <w:ind w:firstLine="709"/>
        <w:jc w:val="both"/>
        <w:rPr>
          <w:sz w:val="26"/>
          <w:szCs w:val="26"/>
        </w:rPr>
      </w:pPr>
      <w:r w:rsidRPr="000F6FCC">
        <w:rPr>
          <w:sz w:val="26"/>
          <w:szCs w:val="26"/>
        </w:rPr>
        <w:t xml:space="preserve">ГОСТ Р 52299-2013 </w:t>
      </w:r>
      <w:r w:rsidR="00B2191E">
        <w:rPr>
          <w:sz w:val="26"/>
          <w:szCs w:val="26"/>
        </w:rPr>
        <w:t>«</w:t>
      </w:r>
      <w:r w:rsidRPr="000F6FCC">
        <w:rPr>
          <w:sz w:val="26"/>
          <w:szCs w:val="26"/>
        </w:rPr>
        <w:t>Оборудование детских игровых площадок. Безопасность конструкции и методы испытаний качалок. Общие требования</w:t>
      </w:r>
      <w:r w:rsidR="00B2191E">
        <w:rPr>
          <w:sz w:val="26"/>
          <w:szCs w:val="26"/>
        </w:rPr>
        <w:t>»</w:t>
      </w:r>
      <w:r w:rsidRPr="000F6FCC">
        <w:rPr>
          <w:sz w:val="26"/>
          <w:szCs w:val="26"/>
        </w:rPr>
        <w:t>;</w:t>
      </w:r>
    </w:p>
    <w:p w14:paraId="4090A0DF" w14:textId="77777777" w:rsidR="000F6FCC" w:rsidRPr="000F6FCC" w:rsidRDefault="000F6FCC" w:rsidP="000F6FCC">
      <w:pPr>
        <w:ind w:firstLine="709"/>
        <w:jc w:val="both"/>
        <w:rPr>
          <w:sz w:val="26"/>
          <w:szCs w:val="26"/>
        </w:rPr>
      </w:pPr>
      <w:r w:rsidRPr="000F6FCC">
        <w:rPr>
          <w:sz w:val="26"/>
          <w:szCs w:val="26"/>
        </w:rPr>
        <w:t xml:space="preserve">ГОСТ Р 52300-2013 </w:t>
      </w:r>
      <w:r w:rsidR="00B2191E">
        <w:rPr>
          <w:sz w:val="26"/>
          <w:szCs w:val="26"/>
        </w:rPr>
        <w:t>«</w:t>
      </w:r>
      <w:r w:rsidRPr="000F6FCC">
        <w:rPr>
          <w:sz w:val="26"/>
          <w:szCs w:val="26"/>
        </w:rPr>
        <w:t>Оборудование детских игровых площадок. Безопасность конструкции и методы испытаний каруселей. Общие требования</w:t>
      </w:r>
      <w:r w:rsidR="00B2191E">
        <w:rPr>
          <w:sz w:val="26"/>
          <w:szCs w:val="26"/>
        </w:rPr>
        <w:t>»</w:t>
      </w:r>
      <w:r w:rsidRPr="000F6FCC">
        <w:rPr>
          <w:sz w:val="26"/>
          <w:szCs w:val="26"/>
        </w:rPr>
        <w:t>;</w:t>
      </w:r>
    </w:p>
    <w:p w14:paraId="077869E0" w14:textId="77777777" w:rsidR="000F6FCC" w:rsidRPr="000F6FCC" w:rsidRDefault="000F6FCC" w:rsidP="000F6FCC">
      <w:pPr>
        <w:ind w:firstLine="709"/>
        <w:jc w:val="both"/>
        <w:rPr>
          <w:sz w:val="26"/>
          <w:szCs w:val="26"/>
        </w:rPr>
      </w:pPr>
      <w:r w:rsidRPr="000F6FCC">
        <w:rPr>
          <w:sz w:val="26"/>
          <w:szCs w:val="26"/>
        </w:rPr>
        <w:t xml:space="preserve">ГОСТ Р 52169-2012 </w:t>
      </w:r>
      <w:r w:rsidR="00B2191E">
        <w:rPr>
          <w:sz w:val="26"/>
          <w:szCs w:val="26"/>
        </w:rPr>
        <w:t>«</w:t>
      </w:r>
      <w:r w:rsidRPr="000F6FCC">
        <w:rPr>
          <w:sz w:val="26"/>
          <w:szCs w:val="26"/>
        </w:rPr>
        <w:t>Оборудование и покрытия детских игровых площадок. Безопасность конструкции и методы испытаний. Общие требования</w:t>
      </w:r>
      <w:r w:rsidR="00B2191E">
        <w:rPr>
          <w:sz w:val="26"/>
          <w:szCs w:val="26"/>
        </w:rPr>
        <w:t>»</w:t>
      </w:r>
      <w:r w:rsidRPr="000F6FCC">
        <w:rPr>
          <w:sz w:val="26"/>
          <w:szCs w:val="26"/>
        </w:rPr>
        <w:t>;</w:t>
      </w:r>
    </w:p>
    <w:p w14:paraId="31826834" w14:textId="77777777" w:rsidR="000F6FCC" w:rsidRPr="000F6FCC" w:rsidRDefault="000F6FCC" w:rsidP="000F6FCC">
      <w:pPr>
        <w:ind w:firstLine="709"/>
        <w:jc w:val="both"/>
        <w:rPr>
          <w:sz w:val="26"/>
          <w:szCs w:val="26"/>
        </w:rPr>
      </w:pPr>
      <w:r w:rsidRPr="000F6FCC">
        <w:rPr>
          <w:sz w:val="26"/>
          <w:szCs w:val="26"/>
        </w:rPr>
        <w:t xml:space="preserve">ГОСТ Р 52301-2013 </w:t>
      </w:r>
      <w:r w:rsidR="00B2191E">
        <w:rPr>
          <w:sz w:val="26"/>
          <w:szCs w:val="26"/>
        </w:rPr>
        <w:t>«</w:t>
      </w:r>
      <w:r w:rsidRPr="000F6FCC">
        <w:rPr>
          <w:sz w:val="26"/>
          <w:szCs w:val="26"/>
        </w:rPr>
        <w:t>Оборудование детских игровых площадок. Безопасность при эксплуатации. Общие требования</w:t>
      </w:r>
      <w:r w:rsidR="00B2191E">
        <w:rPr>
          <w:sz w:val="26"/>
          <w:szCs w:val="26"/>
        </w:rPr>
        <w:t>»</w:t>
      </w:r>
      <w:r w:rsidRPr="000F6FCC">
        <w:rPr>
          <w:sz w:val="26"/>
          <w:szCs w:val="26"/>
        </w:rPr>
        <w:t>;</w:t>
      </w:r>
    </w:p>
    <w:p w14:paraId="72E464B6" w14:textId="77777777" w:rsidR="000F6FCC" w:rsidRPr="000F6FCC" w:rsidRDefault="00B2191E" w:rsidP="000F6FCC">
      <w:pPr>
        <w:ind w:firstLine="709"/>
        <w:jc w:val="both"/>
        <w:rPr>
          <w:sz w:val="26"/>
          <w:szCs w:val="26"/>
        </w:rPr>
      </w:pPr>
      <w:r>
        <w:rPr>
          <w:sz w:val="26"/>
          <w:szCs w:val="26"/>
        </w:rPr>
        <w:t>ГОСТ Р ЕН 1177-2013 «</w:t>
      </w:r>
      <w:r w:rsidR="000F6FCC" w:rsidRPr="000F6FCC">
        <w:rPr>
          <w:sz w:val="26"/>
          <w:szCs w:val="26"/>
        </w:rPr>
        <w:t>Ударопоглощающие покрытия детских игровых площадок. Требования безопасности и методы испытаний</w:t>
      </w:r>
      <w:r>
        <w:rPr>
          <w:sz w:val="26"/>
          <w:szCs w:val="26"/>
        </w:rPr>
        <w:t>»</w:t>
      </w:r>
      <w:r w:rsidR="000F6FCC" w:rsidRPr="000F6FCC">
        <w:rPr>
          <w:sz w:val="26"/>
          <w:szCs w:val="26"/>
        </w:rPr>
        <w:t>;</w:t>
      </w:r>
    </w:p>
    <w:p w14:paraId="3EF88172" w14:textId="77777777" w:rsidR="000F6FCC" w:rsidRPr="000F6FCC" w:rsidRDefault="000F6FCC" w:rsidP="000F6FCC">
      <w:pPr>
        <w:ind w:firstLine="709"/>
        <w:jc w:val="both"/>
        <w:rPr>
          <w:sz w:val="26"/>
          <w:szCs w:val="26"/>
        </w:rPr>
      </w:pPr>
      <w:r w:rsidRPr="000F6FCC">
        <w:rPr>
          <w:sz w:val="26"/>
          <w:szCs w:val="26"/>
        </w:rPr>
        <w:t xml:space="preserve">ГОСТ Р 55677-2013 </w:t>
      </w:r>
      <w:r w:rsidR="00B2191E">
        <w:rPr>
          <w:sz w:val="26"/>
          <w:szCs w:val="26"/>
        </w:rPr>
        <w:t>«</w:t>
      </w:r>
      <w:r w:rsidRPr="000F6FCC">
        <w:rPr>
          <w:sz w:val="26"/>
          <w:szCs w:val="26"/>
        </w:rPr>
        <w:t>Оборудование детских спортивных площадок. Безопасность конструкций и методы испытания. Общие требования</w:t>
      </w:r>
      <w:r w:rsidR="00B2191E">
        <w:rPr>
          <w:sz w:val="26"/>
          <w:szCs w:val="26"/>
        </w:rPr>
        <w:t>»</w:t>
      </w:r>
      <w:r w:rsidRPr="000F6FCC">
        <w:rPr>
          <w:sz w:val="26"/>
          <w:szCs w:val="26"/>
        </w:rPr>
        <w:t>;</w:t>
      </w:r>
    </w:p>
    <w:p w14:paraId="5E8AB878" w14:textId="77777777" w:rsidR="000F6FCC" w:rsidRPr="000F6FCC" w:rsidRDefault="000F6FCC" w:rsidP="000F6FCC">
      <w:pPr>
        <w:ind w:firstLine="709"/>
        <w:jc w:val="both"/>
        <w:rPr>
          <w:sz w:val="26"/>
          <w:szCs w:val="26"/>
        </w:rPr>
      </w:pPr>
      <w:r w:rsidRPr="000F6FCC">
        <w:rPr>
          <w:sz w:val="26"/>
          <w:szCs w:val="26"/>
        </w:rPr>
        <w:t xml:space="preserve">ГОСТ Р 55678-2013 </w:t>
      </w:r>
      <w:r w:rsidR="00B2191E">
        <w:rPr>
          <w:sz w:val="26"/>
          <w:szCs w:val="26"/>
        </w:rPr>
        <w:t>«</w:t>
      </w:r>
      <w:r w:rsidRPr="000F6FCC">
        <w:rPr>
          <w:sz w:val="26"/>
          <w:szCs w:val="26"/>
        </w:rPr>
        <w:t>Оборудование детских спортивных площадок. Безопасность конструкций и методы испытания спор</w:t>
      </w:r>
      <w:r w:rsidR="00B2191E">
        <w:rPr>
          <w:sz w:val="26"/>
          <w:szCs w:val="26"/>
        </w:rPr>
        <w:t>тивно-развивающего оборудования»</w:t>
      </w:r>
      <w:r w:rsidRPr="000F6FCC">
        <w:rPr>
          <w:sz w:val="26"/>
          <w:szCs w:val="26"/>
        </w:rPr>
        <w:t>;</w:t>
      </w:r>
    </w:p>
    <w:p w14:paraId="7A7CB5C5" w14:textId="47BD54C9" w:rsidR="000F6FCC" w:rsidRPr="00D827C1" w:rsidRDefault="000F6FCC" w:rsidP="000F6FCC">
      <w:pPr>
        <w:ind w:firstLine="709"/>
        <w:jc w:val="both"/>
        <w:rPr>
          <w:sz w:val="26"/>
          <w:szCs w:val="26"/>
        </w:rPr>
      </w:pPr>
      <w:r w:rsidRPr="000F6FCC">
        <w:rPr>
          <w:sz w:val="26"/>
          <w:szCs w:val="26"/>
        </w:rPr>
        <w:t>ГОСТ Р 55679-2013 Оборудование детских спортивных площадок. Безопасность при эксплуатации</w:t>
      </w:r>
      <w:r w:rsidR="00D827C1">
        <w:rPr>
          <w:sz w:val="26"/>
          <w:szCs w:val="26"/>
        </w:rPr>
        <w:t xml:space="preserve">, </w:t>
      </w:r>
      <w:r w:rsidR="00D827C1" w:rsidRPr="006219B5">
        <w:rPr>
          <w:sz w:val="26"/>
          <w:szCs w:val="26"/>
        </w:rPr>
        <w:t>а</w:t>
      </w:r>
      <w:r w:rsidRPr="006219B5">
        <w:rPr>
          <w:sz w:val="26"/>
          <w:szCs w:val="26"/>
        </w:rPr>
        <w:t xml:space="preserve"> также санитарно-гигиенически</w:t>
      </w:r>
      <w:r w:rsidR="00D827C1" w:rsidRPr="006219B5">
        <w:rPr>
          <w:sz w:val="26"/>
          <w:szCs w:val="26"/>
        </w:rPr>
        <w:t>м</w:t>
      </w:r>
      <w:r w:rsidRPr="006219B5">
        <w:rPr>
          <w:sz w:val="26"/>
          <w:szCs w:val="26"/>
        </w:rPr>
        <w:t xml:space="preserve"> норм</w:t>
      </w:r>
      <w:r w:rsidR="00D827C1" w:rsidRPr="006219B5">
        <w:rPr>
          <w:sz w:val="26"/>
          <w:szCs w:val="26"/>
        </w:rPr>
        <w:t>ам</w:t>
      </w:r>
      <w:r w:rsidRPr="006219B5">
        <w:rPr>
          <w:sz w:val="26"/>
          <w:szCs w:val="26"/>
        </w:rPr>
        <w:t>, охраны жизни и здоровья ребенка и др.</w:t>
      </w:r>
    </w:p>
    <w:p w14:paraId="1D564B57"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sz w:val="26"/>
          <w:szCs w:val="26"/>
        </w:rPr>
        <w:t>При размещении игрового оборудования на детских игровых площадках необходимо соблюдать требования к параметрам игрового оборудования и минимальным расстояниям безопасности его отдельных частей, установленных в таблице № 1.</w:t>
      </w:r>
    </w:p>
    <w:p w14:paraId="12951D5A" w14:textId="77777777" w:rsidR="000F6FCC" w:rsidRPr="000F6FCC" w:rsidRDefault="000F6FCC" w:rsidP="000F6FCC">
      <w:pPr>
        <w:spacing w:after="1" w:line="260" w:lineRule="auto"/>
        <w:jc w:val="right"/>
        <w:rPr>
          <w:rFonts w:eastAsia="Calibri"/>
          <w:sz w:val="26"/>
          <w:szCs w:val="26"/>
        </w:rPr>
      </w:pPr>
      <w:r w:rsidRPr="000F6FCC">
        <w:rPr>
          <w:sz w:val="26"/>
          <w:szCs w:val="26"/>
        </w:rPr>
        <w:t>Таблица № 1</w:t>
      </w:r>
    </w:p>
    <w:tbl>
      <w:tblPr>
        <w:tblW w:w="0" w:type="auto"/>
        <w:tblInd w:w="52" w:type="dxa"/>
        <w:tblCellMar>
          <w:left w:w="10" w:type="dxa"/>
          <w:right w:w="10" w:type="dxa"/>
        </w:tblCellMar>
        <w:tblLook w:val="0000" w:firstRow="0" w:lastRow="0" w:firstColumn="0" w:lastColumn="0" w:noHBand="0" w:noVBand="0"/>
      </w:tblPr>
      <w:tblGrid>
        <w:gridCol w:w="1671"/>
        <w:gridCol w:w="7906"/>
      </w:tblGrid>
      <w:tr w:rsidR="000F6FCC" w:rsidRPr="000F6FCC" w14:paraId="11B0AA1E" w14:textId="77777777" w:rsidTr="00B2191E">
        <w:trPr>
          <w:trHeight w:val="1"/>
        </w:trPr>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D93C9E0" w14:textId="77777777" w:rsidR="000F6FCC" w:rsidRPr="000F6FCC" w:rsidRDefault="000F6FCC" w:rsidP="00C27C6C">
            <w:pPr>
              <w:spacing w:after="1" w:line="260" w:lineRule="auto"/>
              <w:rPr>
                <w:sz w:val="26"/>
                <w:szCs w:val="26"/>
              </w:rPr>
            </w:pPr>
            <w:r w:rsidRPr="000F6FCC">
              <w:rPr>
                <w:sz w:val="26"/>
                <w:szCs w:val="26"/>
              </w:rPr>
              <w:t>Игровое оборудование</w:t>
            </w:r>
          </w:p>
        </w:tc>
        <w:tc>
          <w:tcPr>
            <w:tcW w:w="790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9B4A1D1" w14:textId="77777777" w:rsidR="000F6FCC" w:rsidRPr="000F6FCC" w:rsidRDefault="000F6FCC" w:rsidP="00C27C6C">
            <w:pPr>
              <w:spacing w:after="1" w:line="260" w:lineRule="auto"/>
              <w:jc w:val="center"/>
              <w:rPr>
                <w:sz w:val="26"/>
                <w:szCs w:val="26"/>
              </w:rPr>
            </w:pPr>
            <w:r w:rsidRPr="000F6FCC">
              <w:rPr>
                <w:sz w:val="26"/>
                <w:szCs w:val="26"/>
              </w:rPr>
              <w:t>Требования</w:t>
            </w:r>
          </w:p>
        </w:tc>
      </w:tr>
      <w:tr w:rsidR="000F6FCC" w:rsidRPr="000F6FCC" w14:paraId="37634B14" w14:textId="77777777" w:rsidTr="00B2191E">
        <w:trPr>
          <w:trHeight w:val="1"/>
        </w:trPr>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417AF68C" w14:textId="77777777" w:rsidR="000F6FCC" w:rsidRPr="000F6FCC" w:rsidRDefault="000F6FCC" w:rsidP="00C27C6C">
            <w:pPr>
              <w:spacing w:after="1" w:line="260" w:lineRule="auto"/>
              <w:rPr>
                <w:sz w:val="26"/>
                <w:szCs w:val="26"/>
              </w:rPr>
            </w:pPr>
            <w:r w:rsidRPr="000F6FCC">
              <w:rPr>
                <w:sz w:val="26"/>
                <w:szCs w:val="26"/>
              </w:rPr>
              <w:t>Качели</w:t>
            </w:r>
          </w:p>
        </w:tc>
        <w:tc>
          <w:tcPr>
            <w:tcW w:w="790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255134CC" w14:textId="77777777" w:rsidR="000F6FCC" w:rsidRPr="000F6FCC" w:rsidRDefault="000F6FCC" w:rsidP="00C27C6C">
            <w:pPr>
              <w:spacing w:after="1" w:line="260" w:lineRule="auto"/>
              <w:jc w:val="both"/>
              <w:rPr>
                <w:sz w:val="26"/>
                <w:szCs w:val="26"/>
              </w:rPr>
            </w:pPr>
            <w:r w:rsidRPr="000F6FCC">
              <w:rPr>
                <w:sz w:val="26"/>
                <w:szCs w:val="26"/>
              </w:rPr>
              <w:t>Высота от уровня земли до сиденья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(колыбель) и плоское сиденье для более старших детей. Минимальное расстояние безопасности при размещении должно составлять не менее 1,5 м в стороны от боковых конструкций и не менее 2,0 м вперед (назад) от крайних точек качели в состоянии наклона</w:t>
            </w:r>
          </w:p>
        </w:tc>
      </w:tr>
      <w:tr w:rsidR="000F6FCC" w:rsidRPr="000F6FCC" w14:paraId="747C462A" w14:textId="77777777" w:rsidTr="00B2191E">
        <w:trPr>
          <w:trHeight w:val="1"/>
        </w:trPr>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7744175A" w14:textId="77777777" w:rsidR="000F6FCC" w:rsidRPr="000F6FCC" w:rsidRDefault="000F6FCC" w:rsidP="00C27C6C">
            <w:pPr>
              <w:spacing w:after="1" w:line="260" w:lineRule="auto"/>
              <w:rPr>
                <w:sz w:val="26"/>
                <w:szCs w:val="26"/>
              </w:rPr>
            </w:pPr>
            <w:r w:rsidRPr="000F6FCC">
              <w:rPr>
                <w:sz w:val="26"/>
                <w:szCs w:val="26"/>
              </w:rPr>
              <w:t>Качалки</w:t>
            </w:r>
          </w:p>
        </w:tc>
        <w:tc>
          <w:tcPr>
            <w:tcW w:w="790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0A40D6C7" w14:textId="77777777" w:rsidR="000F6FCC" w:rsidRPr="000F6FCC" w:rsidRDefault="000F6FCC" w:rsidP="00C27C6C">
            <w:pPr>
              <w:spacing w:after="1" w:line="260" w:lineRule="auto"/>
              <w:jc w:val="both"/>
              <w:rPr>
                <w:sz w:val="26"/>
                <w:szCs w:val="26"/>
              </w:rPr>
            </w:pPr>
            <w:r w:rsidRPr="000F6FCC">
              <w:rPr>
                <w:sz w:val="26"/>
                <w:szCs w:val="26"/>
              </w:rPr>
              <w:t>Высота от земли до сиденья в состоянии равновесия должна быть 550 - 750 мм. Максимальный наклон сиденья при движении назад и вперед - не более 20 градусов. Конструкция качалки не должна допускать попадание ног сидящего в ней ребенка под опорные части качалки, не должна иметь острых углов, радиус их закругления должен составлять не менее 20 мм. Минимальное расстояние безопасности при размещении должно составлять не менее 1,0 м в стороны от боковых конструкций и не менее 1,5 м вперед от крайних точек качалки в состоянии наклона</w:t>
            </w:r>
          </w:p>
        </w:tc>
      </w:tr>
      <w:tr w:rsidR="000F6FCC" w:rsidRPr="000F6FCC" w14:paraId="327B3CAE" w14:textId="77777777" w:rsidTr="00B2191E">
        <w:trPr>
          <w:trHeight w:val="1"/>
        </w:trPr>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E9CAA19" w14:textId="77777777" w:rsidR="000F6FCC" w:rsidRPr="000F6FCC" w:rsidRDefault="000F6FCC" w:rsidP="00C27C6C">
            <w:pPr>
              <w:spacing w:after="1" w:line="260" w:lineRule="auto"/>
              <w:rPr>
                <w:sz w:val="26"/>
                <w:szCs w:val="26"/>
              </w:rPr>
            </w:pPr>
            <w:r w:rsidRPr="000F6FCC">
              <w:rPr>
                <w:sz w:val="26"/>
                <w:szCs w:val="26"/>
              </w:rPr>
              <w:lastRenderedPageBreak/>
              <w:t>Карусели</w:t>
            </w:r>
          </w:p>
        </w:tc>
        <w:tc>
          <w:tcPr>
            <w:tcW w:w="790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B367034" w14:textId="77777777" w:rsidR="000F6FCC" w:rsidRPr="000F6FCC" w:rsidRDefault="000F6FCC" w:rsidP="00C27C6C">
            <w:pPr>
              <w:spacing w:after="1" w:line="260" w:lineRule="auto"/>
              <w:jc w:val="both"/>
              <w:rPr>
                <w:sz w:val="26"/>
                <w:szCs w:val="26"/>
              </w:rPr>
            </w:pPr>
            <w:r w:rsidRPr="000F6FCC">
              <w:rPr>
                <w:sz w:val="26"/>
                <w:szCs w:val="26"/>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 Максимальная высота от нижнего уровня карусели до ее верхней точки составляет 1 м. Минимальное расстояние безопасности при размещении должно составлять не менее 2 м в стороны от боковых конструкций и не менее 3 м вверх от нижней вращающейся поверхности карусели</w:t>
            </w:r>
          </w:p>
        </w:tc>
      </w:tr>
      <w:tr w:rsidR="000F6FCC" w:rsidRPr="000F6FCC" w14:paraId="24386A2B" w14:textId="77777777" w:rsidTr="00B2191E">
        <w:trPr>
          <w:trHeight w:val="1"/>
        </w:trPr>
        <w:tc>
          <w:tcPr>
            <w:tcW w:w="167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3CD3A51F" w14:textId="77777777" w:rsidR="000F6FCC" w:rsidRPr="000F6FCC" w:rsidRDefault="000F6FCC" w:rsidP="00C27C6C">
            <w:pPr>
              <w:spacing w:after="1" w:line="260" w:lineRule="auto"/>
              <w:rPr>
                <w:sz w:val="26"/>
                <w:szCs w:val="26"/>
              </w:rPr>
            </w:pPr>
            <w:r w:rsidRPr="000F6FCC">
              <w:rPr>
                <w:sz w:val="26"/>
                <w:szCs w:val="26"/>
              </w:rPr>
              <w:t>Горки</w:t>
            </w:r>
          </w:p>
        </w:tc>
        <w:tc>
          <w:tcPr>
            <w:tcW w:w="790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1E725BCC" w14:textId="77777777" w:rsidR="000F6FCC" w:rsidRPr="000F6FCC" w:rsidRDefault="000F6FCC" w:rsidP="00C27C6C">
            <w:pPr>
              <w:spacing w:after="1" w:line="260" w:lineRule="auto"/>
              <w:jc w:val="both"/>
              <w:rPr>
                <w:sz w:val="26"/>
                <w:szCs w:val="26"/>
              </w:rPr>
            </w:pPr>
            <w:r w:rsidRPr="000F6FCC">
              <w:rPr>
                <w:sz w:val="26"/>
                <w:szCs w:val="26"/>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ширина площадки должна быть равной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 Минимальное расстояние безопасности при размещении должно составлять не менее 1 м от боковых сторон и 2 м вперед от нижнего края ската горки</w:t>
            </w:r>
          </w:p>
        </w:tc>
      </w:tr>
    </w:tbl>
    <w:p w14:paraId="234DAAEC" w14:textId="77777777" w:rsidR="000F6FCC" w:rsidRPr="000F6FCC" w:rsidRDefault="000F6FCC" w:rsidP="000F6FCC">
      <w:pPr>
        <w:spacing w:after="1" w:line="260" w:lineRule="auto"/>
        <w:jc w:val="both"/>
        <w:rPr>
          <w:rFonts w:eastAsia="Calibri"/>
          <w:sz w:val="26"/>
          <w:szCs w:val="26"/>
        </w:rPr>
      </w:pPr>
    </w:p>
    <w:p w14:paraId="75A2D528" w14:textId="77777777" w:rsidR="000F6FCC" w:rsidRPr="000F6FCC" w:rsidRDefault="000F6FCC" w:rsidP="000F6FCC">
      <w:pPr>
        <w:ind w:firstLine="709"/>
        <w:jc w:val="both"/>
        <w:rPr>
          <w:rFonts w:eastAsia="Calibri"/>
          <w:sz w:val="26"/>
          <w:szCs w:val="26"/>
        </w:rPr>
      </w:pPr>
      <w:r w:rsidRPr="000F6FCC">
        <w:rPr>
          <w:sz w:val="26"/>
          <w:szCs w:val="26"/>
        </w:rPr>
        <w:t>В пределах, указанных в таблице № 1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w:t>
      </w:r>
    </w:p>
    <w:p w14:paraId="02D84CEE"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sz w:val="26"/>
          <w:szCs w:val="26"/>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w:t>
      </w:r>
    </w:p>
    <w:p w14:paraId="3F0C016E" w14:textId="77777777" w:rsidR="000F6FCC" w:rsidRPr="000F6FCC" w:rsidRDefault="000F6FCC" w:rsidP="000F6FCC">
      <w:pPr>
        <w:ind w:firstLine="709"/>
        <w:jc w:val="both"/>
        <w:rPr>
          <w:rFonts w:eastAsia="Calibri"/>
          <w:sz w:val="26"/>
          <w:szCs w:val="26"/>
        </w:rPr>
      </w:pPr>
      <w:r w:rsidRPr="000F6FCC">
        <w:rPr>
          <w:sz w:val="26"/>
          <w:szCs w:val="26"/>
        </w:rPr>
        <w:t>Спортивное оборудование в виде специальных физкультурных снарядов и тренажеров должно быть заводского изготовления, быть сертифицированным и соответствовать всем требованиям, установленным для данного оборудования.</w:t>
      </w:r>
    </w:p>
    <w:p w14:paraId="4A9FB0EE"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sz w:val="26"/>
          <w:szCs w:val="26"/>
        </w:rPr>
        <w:t>Освещение территории Пожарского муниципального округа (наружное освещение) и осветительное оборудование.</w:t>
      </w:r>
    </w:p>
    <w:p w14:paraId="6B536E61"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Наружное освещение подразделяется на: функциональное, архитектурное и информационное освещение.</w:t>
      </w:r>
    </w:p>
    <w:p w14:paraId="7ABE69DC"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sz w:val="26"/>
          <w:szCs w:val="26"/>
        </w:rPr>
        <w:t>Наружное освещение должно соответствовать установленным нормам и требованиям. Осветительные установки должны обеспечивать:</w:t>
      </w:r>
    </w:p>
    <w:p w14:paraId="75F0090A" w14:textId="77777777" w:rsidR="000F6FCC" w:rsidRPr="00B2191E" w:rsidRDefault="000F6FCC" w:rsidP="000D66E7">
      <w:pPr>
        <w:pStyle w:val="a8"/>
        <w:numPr>
          <w:ilvl w:val="0"/>
          <w:numId w:val="5"/>
        </w:numPr>
        <w:tabs>
          <w:tab w:val="left" w:pos="1106"/>
        </w:tabs>
        <w:ind w:left="0" w:firstLine="709"/>
        <w:jc w:val="both"/>
        <w:rPr>
          <w:sz w:val="26"/>
          <w:szCs w:val="26"/>
        </w:rPr>
      </w:pPr>
      <w:r w:rsidRPr="000F6FCC">
        <w:rPr>
          <w:sz w:val="26"/>
          <w:szCs w:val="26"/>
        </w:rPr>
        <w:t xml:space="preserve">количественные и качественные показатели, предусмотренные действующими нормами искусственного освещения селитебных территорий и </w:t>
      </w:r>
      <w:r w:rsidRPr="000F6FCC">
        <w:rPr>
          <w:sz w:val="26"/>
          <w:szCs w:val="26"/>
        </w:rPr>
        <w:lastRenderedPageBreak/>
        <w:t xml:space="preserve">наружного архитектурного освещения в соответствии со СП 52.13330.2016 Свод Правил </w:t>
      </w:r>
      <w:r w:rsidR="00B2191E">
        <w:rPr>
          <w:sz w:val="26"/>
          <w:szCs w:val="26"/>
        </w:rPr>
        <w:t>«</w:t>
      </w:r>
      <w:r w:rsidRPr="000F6FCC">
        <w:rPr>
          <w:sz w:val="26"/>
          <w:szCs w:val="26"/>
        </w:rPr>
        <w:t>Естественное и искусственное освещение</w:t>
      </w:r>
      <w:r w:rsidR="00B2191E">
        <w:rPr>
          <w:sz w:val="26"/>
          <w:szCs w:val="26"/>
        </w:rPr>
        <w:t>»</w:t>
      </w:r>
      <w:r w:rsidRPr="000F6FCC">
        <w:rPr>
          <w:sz w:val="26"/>
          <w:szCs w:val="26"/>
        </w:rPr>
        <w:t>, утвержденного приказом Министерства регионального развития Российской Федерации от 07 ноября 2016 года № 777/пр;</w:t>
      </w:r>
    </w:p>
    <w:p w14:paraId="1497C909" w14:textId="77777777" w:rsidR="000F6FCC" w:rsidRPr="00B2191E" w:rsidRDefault="000F6FCC" w:rsidP="000D66E7">
      <w:pPr>
        <w:pStyle w:val="a8"/>
        <w:numPr>
          <w:ilvl w:val="0"/>
          <w:numId w:val="5"/>
        </w:numPr>
        <w:tabs>
          <w:tab w:val="left" w:pos="1106"/>
        </w:tabs>
        <w:ind w:left="0" w:firstLine="709"/>
        <w:jc w:val="both"/>
        <w:rPr>
          <w:sz w:val="26"/>
          <w:szCs w:val="26"/>
        </w:rPr>
      </w:pPr>
      <w:r w:rsidRPr="000F6FCC">
        <w:rPr>
          <w:sz w:val="26"/>
          <w:szCs w:val="26"/>
        </w:rPr>
        <w:t>надежность работы установок согласно правилам устройства электроустановок (далее - ПУЭ), безопасность населения, обслуживающего персонала и, в необходимых случаях, защищенность от вандализма;</w:t>
      </w:r>
    </w:p>
    <w:p w14:paraId="1E081040" w14:textId="77777777" w:rsidR="000F6FCC" w:rsidRPr="00B2191E" w:rsidRDefault="000F6FCC" w:rsidP="000D66E7">
      <w:pPr>
        <w:pStyle w:val="a8"/>
        <w:numPr>
          <w:ilvl w:val="0"/>
          <w:numId w:val="5"/>
        </w:numPr>
        <w:tabs>
          <w:tab w:val="left" w:pos="1106"/>
        </w:tabs>
        <w:ind w:left="0" w:firstLine="709"/>
        <w:jc w:val="both"/>
        <w:rPr>
          <w:sz w:val="26"/>
          <w:szCs w:val="26"/>
        </w:rPr>
      </w:pPr>
      <w:r w:rsidRPr="000F6FCC">
        <w:rPr>
          <w:sz w:val="26"/>
          <w:szCs w:val="26"/>
        </w:rPr>
        <w:t>экономичность и энергоэффективность применяемых установок, рациональное распределение и использование электроэнергии;</w:t>
      </w:r>
    </w:p>
    <w:p w14:paraId="366420A5" w14:textId="77777777" w:rsidR="000F6FCC" w:rsidRPr="00B2191E" w:rsidRDefault="000F6FCC" w:rsidP="000D66E7">
      <w:pPr>
        <w:pStyle w:val="a8"/>
        <w:numPr>
          <w:ilvl w:val="0"/>
          <w:numId w:val="5"/>
        </w:numPr>
        <w:tabs>
          <w:tab w:val="left" w:pos="1106"/>
        </w:tabs>
        <w:ind w:left="0" w:firstLine="709"/>
        <w:jc w:val="both"/>
        <w:rPr>
          <w:sz w:val="26"/>
          <w:szCs w:val="26"/>
        </w:rPr>
      </w:pPr>
      <w:r w:rsidRPr="000F6FCC">
        <w:rPr>
          <w:sz w:val="26"/>
          <w:szCs w:val="26"/>
        </w:rPr>
        <w:t>эстетику элементов осветительных установок, их дизайн, качество материалов и изделий с учетом восприятия в дневное и ночное время;</w:t>
      </w:r>
    </w:p>
    <w:p w14:paraId="3A453907" w14:textId="77777777" w:rsidR="000F6FCC" w:rsidRPr="000F6FCC" w:rsidRDefault="000F6FCC" w:rsidP="000D66E7">
      <w:pPr>
        <w:pStyle w:val="a8"/>
        <w:numPr>
          <w:ilvl w:val="0"/>
          <w:numId w:val="5"/>
        </w:numPr>
        <w:tabs>
          <w:tab w:val="left" w:pos="1106"/>
        </w:tabs>
        <w:ind w:left="0" w:firstLine="709"/>
        <w:jc w:val="both"/>
        <w:rPr>
          <w:rFonts w:eastAsia="Calibri"/>
          <w:sz w:val="26"/>
          <w:szCs w:val="26"/>
        </w:rPr>
      </w:pPr>
      <w:r w:rsidRPr="000F6FCC">
        <w:rPr>
          <w:sz w:val="26"/>
          <w:szCs w:val="26"/>
        </w:rPr>
        <w:t>доступность обслуживания и управления при разных режимах работы установок.</w:t>
      </w:r>
    </w:p>
    <w:p w14:paraId="0CA98847"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sz w:val="26"/>
          <w:szCs w:val="26"/>
        </w:rPr>
        <w:t>Применяемое осветительное оборудование, в том числе приспособления и материалы, должны соответствовать требованиям стандартов и технических условий, утвержденных в установленном порядке, номинальному напряжению питающей сети, условиям окружающей среды, а также требованиям ПУЭ, правил технической эксплуатации электроустановок потребителей.</w:t>
      </w:r>
    </w:p>
    <w:p w14:paraId="5EDDD140"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Для освещения зон территорий общественного назначения могут использоваться светильники, встроенные в ступени, подпорные стенки, ограждения, цоколи зданий и сооружений, малые архитектурные формы.</w:t>
      </w:r>
    </w:p>
    <w:p w14:paraId="7EB16CB2"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Для формирования художественно выразительной визуальной среды в вечернее и ночное время могут быть оборудованы газоны, цветники, пешеходные дорожки, площадки, достопримечательные объекты и ландшафтные композиции светильниками направленного действия, в том числе временными.</w:t>
      </w:r>
    </w:p>
    <w:p w14:paraId="77A3F0CE" w14:textId="456A7AE9"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Режим работы осветительных установок, находящихся в собственности Пожарского муниципального округа, устанавливаются администрацией Пожарского муниципального округа. Решение об использовании временного осветительного оборудования, включая праздничную иллюминацию (световые гирлянды, проекции, лазерные рисунки и т.п.)</w:t>
      </w:r>
      <w:r w:rsidR="00D827C1" w:rsidRPr="006219B5">
        <w:rPr>
          <w:sz w:val="26"/>
          <w:szCs w:val="26"/>
        </w:rPr>
        <w:t>,</w:t>
      </w:r>
      <w:r w:rsidRPr="000F6FCC">
        <w:rPr>
          <w:sz w:val="26"/>
          <w:szCs w:val="26"/>
        </w:rPr>
        <w:t xml:space="preserve"> принимается администрацией Пожарского муниципального округа.</w:t>
      </w:r>
    </w:p>
    <w:p w14:paraId="675A10AF" w14:textId="20FA18F5"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Световая информация, в том числе световая реклама</w:t>
      </w:r>
      <w:r w:rsidR="00D827C1" w:rsidRPr="006219B5">
        <w:rPr>
          <w:sz w:val="26"/>
          <w:szCs w:val="26"/>
        </w:rPr>
        <w:t>,</w:t>
      </w:r>
      <w:r w:rsidRPr="000F6FCC">
        <w:rPr>
          <w:sz w:val="26"/>
          <w:szCs w:val="26"/>
        </w:rPr>
        <w:t xml:space="preserve"> не должна противоречить правилам дорожного движения и нарушать комфортность проживания населения.</w:t>
      </w:r>
    </w:p>
    <w:p w14:paraId="053F018A"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sz w:val="26"/>
          <w:szCs w:val="26"/>
        </w:rPr>
        <w:t xml:space="preserve">Включение наружного освещения улиц, дорог и площадей, территорий микрорайонов и других освещаемых территорий должно производиться при снижении уровня естественной освещенности до 20 лк, а отключение - при ее повышении до 10 лк. </w:t>
      </w:r>
    </w:p>
    <w:p w14:paraId="5D2AB730" w14:textId="77777777" w:rsidR="000F6FCC" w:rsidRPr="000F6FCC" w:rsidRDefault="000F6FCC" w:rsidP="000D66E7">
      <w:pPr>
        <w:pStyle w:val="a8"/>
        <w:numPr>
          <w:ilvl w:val="1"/>
          <w:numId w:val="3"/>
        </w:numPr>
        <w:tabs>
          <w:tab w:val="left" w:pos="1276"/>
        </w:tabs>
        <w:ind w:left="0" w:firstLine="709"/>
        <w:jc w:val="both"/>
        <w:rPr>
          <w:sz w:val="26"/>
          <w:szCs w:val="26"/>
        </w:rPr>
      </w:pPr>
      <w:r w:rsidRPr="000F6FCC">
        <w:rPr>
          <w:sz w:val="26"/>
          <w:szCs w:val="26"/>
        </w:rPr>
        <w:t>Информационные указатели и вывески.</w:t>
      </w:r>
    </w:p>
    <w:p w14:paraId="4AC2A526"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Установка информационных конструкций (вывесок), а также размещение иных графических элементов на территории Пожарского муниципального округа осуществляется в соответствии с настоящими Правилами, с учетом части 5.8 статьи 19 Федерального закона от 13.03.2006 № 38-ФЗ «О рекламе».</w:t>
      </w:r>
    </w:p>
    <w:p w14:paraId="28466E2F"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Информационные указатели при установке и эксплуатации должны находиться в надлежащем техническом, санитарном и эстетическом состоянии и быть безопасны для жизни или здоровья граждан, имущества физических и (или) юридических лиц, государственного и (или) муниципального имущества.</w:t>
      </w:r>
    </w:p>
    <w:p w14:paraId="30FDD093" w14:textId="77777777" w:rsidR="000F6FCC" w:rsidRPr="00B2191E" w:rsidRDefault="000F6FCC" w:rsidP="00B2191E">
      <w:pPr>
        <w:tabs>
          <w:tab w:val="left" w:pos="1418"/>
        </w:tabs>
        <w:ind w:firstLine="709"/>
        <w:jc w:val="both"/>
        <w:rPr>
          <w:sz w:val="26"/>
          <w:szCs w:val="26"/>
        </w:rPr>
      </w:pPr>
      <w:r w:rsidRPr="00B2191E">
        <w:rPr>
          <w:sz w:val="26"/>
          <w:szCs w:val="26"/>
        </w:rPr>
        <w:t>Информационные указатели, установленные с нарушением указанных требований, должны быть приведены в надлежащее состояние в срок не более семи дней со дня выявления нарушения.</w:t>
      </w:r>
    </w:p>
    <w:p w14:paraId="14376688"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lastRenderedPageBreak/>
        <w:t>Вывески, размещаемые на территории Пожарского муниципального округа, должны быть безопасны, спроектированы, изготовлены и установлены в соответствии с требованиями технических регламентов, строительных норм и правил, государственных стандартов, требованиями к конструкциям и их размещению, в том числе на внешних поверхностях зданий, сооружений, иными установленными требованиями.</w:t>
      </w:r>
    </w:p>
    <w:p w14:paraId="2C651BB1"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Размещение вывесок на фасадах, крышах или иных внешних поверхностях зданий, сооружений осуществляется в соответствии с требованиями действующего законодательства, а также архитектурным обликом сложившейся застройки Пожарского муниципального округа.</w:t>
      </w:r>
    </w:p>
    <w:p w14:paraId="3DE41630"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 либо при размещении они должны составлять симметричную и (или) гармоничную композицию на фасаде здания.</w:t>
      </w:r>
    </w:p>
    <w:p w14:paraId="723414D0"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sz w:val="26"/>
          <w:szCs w:val="26"/>
        </w:rPr>
        <w:t>На вывесках может быть организована подсветка. Подсветка такой вывески должна иметь немерцающий, приглушенный свет, не создавать прямых направленных лучей в окна жилых помещений.</w:t>
      </w:r>
    </w:p>
    <w:p w14:paraId="530F668C"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sz w:val="26"/>
          <w:szCs w:val="26"/>
        </w:rPr>
        <w:t>Некапитальные нестационарные сооружения.</w:t>
      </w:r>
    </w:p>
    <w:p w14:paraId="10DDF3C9"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К некапитальным нестационарным сооружениям относятся объекты, выполненные из легких конструкций, не предусматривающих устройство фундаментов и подземных сооружений (объекты мелкорозничной торговли, попутного бытового обслуживания и питания, торговые палатки, автоматы по продаже воды и др.).</w:t>
      </w:r>
    </w:p>
    <w:p w14:paraId="2DDE2137" w14:textId="60CB595C"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 xml:space="preserve">Требования к размещению и внешнему виду нестационарных торговых объектов, расположенных на территории Пожарского муниципального округа, </w:t>
      </w:r>
      <w:r w:rsidRPr="006219B5">
        <w:rPr>
          <w:sz w:val="26"/>
          <w:szCs w:val="26"/>
        </w:rPr>
        <w:t>определя</w:t>
      </w:r>
      <w:r w:rsidR="00D827C1" w:rsidRPr="006219B5">
        <w:rPr>
          <w:sz w:val="26"/>
          <w:szCs w:val="26"/>
        </w:rPr>
        <w:t>ю</w:t>
      </w:r>
      <w:r w:rsidRPr="006219B5">
        <w:rPr>
          <w:sz w:val="26"/>
          <w:szCs w:val="26"/>
        </w:rPr>
        <w:t>т</w:t>
      </w:r>
      <w:r w:rsidR="00D827C1" w:rsidRPr="006219B5">
        <w:rPr>
          <w:sz w:val="26"/>
          <w:szCs w:val="26"/>
        </w:rPr>
        <w:t>ся</w:t>
      </w:r>
      <w:r w:rsidRPr="006219B5">
        <w:rPr>
          <w:sz w:val="26"/>
          <w:szCs w:val="26"/>
        </w:rPr>
        <w:t xml:space="preserve"> нормативны</w:t>
      </w:r>
      <w:r w:rsidR="00D827C1" w:rsidRPr="006219B5">
        <w:rPr>
          <w:sz w:val="26"/>
          <w:szCs w:val="26"/>
        </w:rPr>
        <w:t>м</w:t>
      </w:r>
      <w:r w:rsidRPr="006219B5">
        <w:rPr>
          <w:sz w:val="26"/>
          <w:szCs w:val="26"/>
        </w:rPr>
        <w:t xml:space="preserve"> правов</w:t>
      </w:r>
      <w:r w:rsidR="00D827C1" w:rsidRPr="006219B5">
        <w:rPr>
          <w:sz w:val="26"/>
          <w:szCs w:val="26"/>
        </w:rPr>
        <w:t>ым</w:t>
      </w:r>
      <w:r w:rsidRPr="006219B5">
        <w:rPr>
          <w:sz w:val="26"/>
          <w:szCs w:val="26"/>
        </w:rPr>
        <w:t xml:space="preserve"> актом Думы Пожарского муниципального округа</w:t>
      </w:r>
      <w:r w:rsidR="00D827C1">
        <w:rPr>
          <w:sz w:val="26"/>
          <w:szCs w:val="26"/>
        </w:rPr>
        <w:t xml:space="preserve"> </w:t>
      </w:r>
      <w:r w:rsidRPr="000F6FCC">
        <w:rPr>
          <w:sz w:val="26"/>
          <w:szCs w:val="26"/>
        </w:rPr>
        <w:t xml:space="preserve">«Об утверждении Положения о размещении нестационарных торговых объектов на территории Пожарского муниципального округа». </w:t>
      </w:r>
    </w:p>
    <w:p w14:paraId="3DAD017D"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 xml:space="preserve">Запрещается размещение некапитальных нестационарных сооружений на земельных участках, находящихся в собственности, в распоряжении Пожарского муниципального округа без согласования с администрацией Пожарского муниципального округа. </w:t>
      </w:r>
    </w:p>
    <w:p w14:paraId="311EEF54" w14:textId="230C9B30" w:rsidR="000F6FCC" w:rsidRPr="000F6FCC" w:rsidRDefault="000F6FCC" w:rsidP="000D66E7">
      <w:pPr>
        <w:pStyle w:val="a8"/>
        <w:numPr>
          <w:ilvl w:val="1"/>
          <w:numId w:val="3"/>
        </w:numPr>
        <w:tabs>
          <w:tab w:val="left" w:pos="1276"/>
        </w:tabs>
        <w:ind w:left="0" w:firstLine="709"/>
        <w:jc w:val="both"/>
        <w:rPr>
          <w:sz w:val="26"/>
          <w:szCs w:val="26"/>
        </w:rPr>
      </w:pPr>
      <w:r w:rsidRPr="000F6FCC">
        <w:rPr>
          <w:sz w:val="26"/>
          <w:szCs w:val="26"/>
        </w:rPr>
        <w:t>Оформление и оборудование зданий и сооружений</w:t>
      </w:r>
      <w:r w:rsidR="003A0C13">
        <w:rPr>
          <w:sz w:val="26"/>
          <w:szCs w:val="26"/>
        </w:rPr>
        <w:t>.</w:t>
      </w:r>
    </w:p>
    <w:p w14:paraId="0AD037F8"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Оформление и оборудование зданий и сооружений должно включать: колористическое решение внешних поверхностей стен, отделку крыши, оборудование конструктивных элементов здания (входные группы, цоколи и др.), размещение антенн, водосточных труб, отмостки, домовых знаков, защитных сеток и т.п.</w:t>
      </w:r>
    </w:p>
    <w:p w14:paraId="70FFDF63" w14:textId="77777777" w:rsidR="000F6FCC" w:rsidRPr="000F6FCC" w:rsidRDefault="00B2191E" w:rsidP="000D66E7">
      <w:pPr>
        <w:pStyle w:val="a8"/>
        <w:numPr>
          <w:ilvl w:val="2"/>
          <w:numId w:val="3"/>
        </w:numPr>
        <w:tabs>
          <w:tab w:val="left" w:pos="1418"/>
        </w:tabs>
        <w:ind w:left="0" w:firstLine="709"/>
        <w:jc w:val="both"/>
        <w:rPr>
          <w:sz w:val="26"/>
          <w:szCs w:val="26"/>
        </w:rPr>
      </w:pPr>
      <w:r>
        <w:rPr>
          <w:sz w:val="26"/>
          <w:szCs w:val="26"/>
        </w:rPr>
        <w:t>К</w:t>
      </w:r>
      <w:r w:rsidR="000F6FCC" w:rsidRPr="000F6FCC">
        <w:rPr>
          <w:sz w:val="26"/>
          <w:szCs w:val="26"/>
        </w:rPr>
        <w:t>олористическое решение зданий и сооружений должно проектироваться с учетом концепции общего цветового решения застройки улиц и территорий Пожарского муниципального округа.</w:t>
      </w:r>
    </w:p>
    <w:p w14:paraId="2329BEF2"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 xml:space="preserve">Жилые дома, здания, сооружения, подлежащие адресации (далее - объект адресации), должны быть оборудованы указателями с номерами домов (далее - аншлаги). </w:t>
      </w:r>
    </w:p>
    <w:p w14:paraId="138F05A3"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Установка аншлагов осуществляется собственниками зданий и сооружений, в том числе частных жилых домов, в многоквартирных домах - организациями, осуществляющими управление этими домами.</w:t>
      </w:r>
    </w:p>
    <w:p w14:paraId="70D7E8C5"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t>Для обеспечения поверхностного водоотвода от зданий, сооружений по их периметру производится устройство отмостки с надежной гидроизоляцией. Уклон отмостки принимается не менее 1% в сторону от здания. Ширина отмостки принимается 0,8 - 1,2 м. В случае примыкания здания к пешеходным коммуникациям, роль отмостки выполняет тротуар с твердым видом покрытия.</w:t>
      </w:r>
    </w:p>
    <w:p w14:paraId="2609D45D" w14:textId="77777777" w:rsidR="000F6FCC" w:rsidRPr="000F6FCC" w:rsidRDefault="000F6FCC" w:rsidP="000D66E7">
      <w:pPr>
        <w:pStyle w:val="a8"/>
        <w:numPr>
          <w:ilvl w:val="2"/>
          <w:numId w:val="3"/>
        </w:numPr>
        <w:tabs>
          <w:tab w:val="left" w:pos="1418"/>
        </w:tabs>
        <w:ind w:left="0" w:firstLine="709"/>
        <w:jc w:val="both"/>
        <w:rPr>
          <w:sz w:val="26"/>
          <w:szCs w:val="26"/>
        </w:rPr>
      </w:pPr>
      <w:r w:rsidRPr="000F6FCC">
        <w:rPr>
          <w:sz w:val="26"/>
          <w:szCs w:val="26"/>
        </w:rPr>
        <w:lastRenderedPageBreak/>
        <w:t>При организации стока воды со скатных крыш через водосточные трубы надлежит:</w:t>
      </w:r>
    </w:p>
    <w:p w14:paraId="6224C4EE"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не нарушать поверхность фасадов при размещении труб на стенах здания,</w:t>
      </w:r>
    </w:p>
    <w:p w14:paraId="37A3D3CD" w14:textId="77777777" w:rsidR="000F6FCC" w:rsidRPr="000F6FCC" w:rsidRDefault="000F6FCC" w:rsidP="000D66E7">
      <w:pPr>
        <w:pStyle w:val="a8"/>
        <w:numPr>
          <w:ilvl w:val="0"/>
          <w:numId w:val="5"/>
        </w:numPr>
        <w:tabs>
          <w:tab w:val="left" w:pos="1106"/>
        </w:tabs>
        <w:ind w:left="0" w:firstLine="709"/>
        <w:jc w:val="both"/>
        <w:rPr>
          <w:sz w:val="26"/>
          <w:szCs w:val="26"/>
        </w:rPr>
      </w:pPr>
      <w:r w:rsidRPr="000F6FCC">
        <w:rPr>
          <w:sz w:val="26"/>
          <w:szCs w:val="26"/>
        </w:rPr>
        <w:t>обеспечивать герметичность стыковых соединений и требуемую пропускную способность, исходя из расчетных объемов стока воды;</w:t>
      </w:r>
    </w:p>
    <w:p w14:paraId="2301242F" w14:textId="77777777" w:rsidR="000F6FCC" w:rsidRPr="00B2191E" w:rsidRDefault="000F6FCC" w:rsidP="000D66E7">
      <w:pPr>
        <w:pStyle w:val="a8"/>
        <w:numPr>
          <w:ilvl w:val="0"/>
          <w:numId w:val="5"/>
        </w:numPr>
        <w:tabs>
          <w:tab w:val="left" w:pos="1106"/>
        </w:tabs>
        <w:ind w:left="0" w:firstLine="709"/>
        <w:jc w:val="both"/>
        <w:rPr>
          <w:sz w:val="26"/>
          <w:szCs w:val="26"/>
        </w:rPr>
      </w:pPr>
      <w:r w:rsidRPr="000F6FCC">
        <w:rPr>
          <w:sz w:val="26"/>
          <w:szCs w:val="26"/>
        </w:rPr>
        <w:t>не допускать высоты свободного падения воды из выходного отверстия трубы более 200 мм;</w:t>
      </w:r>
    </w:p>
    <w:p w14:paraId="7DD5E833" w14:textId="77777777" w:rsidR="000F6FCC" w:rsidRPr="00B2191E" w:rsidRDefault="000F6FCC" w:rsidP="000D66E7">
      <w:pPr>
        <w:pStyle w:val="a8"/>
        <w:numPr>
          <w:ilvl w:val="0"/>
          <w:numId w:val="5"/>
        </w:numPr>
        <w:tabs>
          <w:tab w:val="left" w:pos="1106"/>
        </w:tabs>
        <w:ind w:left="0" w:firstLine="709"/>
        <w:jc w:val="both"/>
        <w:rPr>
          <w:sz w:val="26"/>
          <w:szCs w:val="26"/>
        </w:rPr>
      </w:pPr>
      <w:r w:rsidRPr="000F6FCC">
        <w:rPr>
          <w:sz w:val="26"/>
          <w:szCs w:val="26"/>
        </w:rPr>
        <w:t xml:space="preserve">предусматривать в местах стока воды из трубы на основные пешеходные коммуникации наличие водоотводного канала либо твердого покрытия с уклоном не менее 0,5% в направлении водоотводных </w:t>
      </w:r>
      <w:r w:rsidR="00B2191E" w:rsidRPr="000F6FCC">
        <w:rPr>
          <w:sz w:val="26"/>
          <w:szCs w:val="26"/>
        </w:rPr>
        <w:t>лотков,</w:t>
      </w:r>
      <w:r w:rsidRPr="000F6FCC">
        <w:rPr>
          <w:sz w:val="26"/>
          <w:szCs w:val="26"/>
        </w:rPr>
        <w:t xml:space="preserve"> либо - устройство лотков в покрытии;</w:t>
      </w:r>
    </w:p>
    <w:p w14:paraId="1239F786" w14:textId="77777777" w:rsidR="000F6FCC" w:rsidRPr="000F6FCC" w:rsidRDefault="000F6FCC" w:rsidP="000D66E7">
      <w:pPr>
        <w:pStyle w:val="a8"/>
        <w:numPr>
          <w:ilvl w:val="0"/>
          <w:numId w:val="5"/>
        </w:numPr>
        <w:tabs>
          <w:tab w:val="left" w:pos="1106"/>
        </w:tabs>
        <w:ind w:left="0" w:firstLine="709"/>
        <w:jc w:val="both"/>
        <w:rPr>
          <w:rFonts w:eastAsia="Calibri"/>
          <w:sz w:val="26"/>
          <w:szCs w:val="26"/>
        </w:rPr>
      </w:pPr>
      <w:r w:rsidRPr="000F6FCC">
        <w:rPr>
          <w:sz w:val="26"/>
          <w:szCs w:val="26"/>
        </w:rPr>
        <w:t>предусматривать устройство дренажа в местах стока воды из трубы на газон или иные мягкие виды покрытия.</w:t>
      </w:r>
    </w:p>
    <w:p w14:paraId="54D9810E"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Водоотводящие устройства наружных стен должны находиться в технически исправном состоянии и обеспечивать беспрепятственный отвод атмосферных вод с крыш зданий.</w:t>
      </w:r>
    </w:p>
    <w:p w14:paraId="3738EAD3" w14:textId="77777777" w:rsidR="000F6FCC" w:rsidRPr="00B2191E" w:rsidRDefault="000F6FCC" w:rsidP="000D66E7">
      <w:pPr>
        <w:pStyle w:val="a8"/>
        <w:numPr>
          <w:ilvl w:val="2"/>
          <w:numId w:val="3"/>
        </w:numPr>
        <w:tabs>
          <w:tab w:val="left" w:pos="1418"/>
        </w:tabs>
        <w:ind w:left="0" w:firstLine="709"/>
        <w:jc w:val="both"/>
        <w:rPr>
          <w:sz w:val="26"/>
          <w:szCs w:val="26"/>
        </w:rPr>
      </w:pPr>
      <w:r w:rsidRPr="000F6FCC">
        <w:rPr>
          <w:sz w:val="26"/>
          <w:szCs w:val="26"/>
        </w:rPr>
        <w:t>Входные группы зданий жилого и общественного назначения оборудуются осветительным оборудованием,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14:paraId="1D957A58"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sz w:val="26"/>
          <w:szCs w:val="26"/>
        </w:rPr>
        <w:t>При входных группах можно предусматривать площадки с твердыми видами покрытия, скамьями и возможными приемами озеленения. Организация площадок при входах может быть предусмотрена как в границах земельного участка, на котором расположен многоквартирный дом, так и на прилегающих к входным группам территориям общего пользования.</w:t>
      </w:r>
    </w:p>
    <w:p w14:paraId="0A8345B5" w14:textId="77777777" w:rsidR="000F6FCC" w:rsidRPr="00B2191E" w:rsidRDefault="000F6FCC" w:rsidP="000D66E7">
      <w:pPr>
        <w:pStyle w:val="a8"/>
        <w:numPr>
          <w:ilvl w:val="1"/>
          <w:numId w:val="3"/>
        </w:numPr>
        <w:tabs>
          <w:tab w:val="left" w:pos="1276"/>
        </w:tabs>
        <w:ind w:left="0" w:firstLine="709"/>
        <w:jc w:val="both"/>
        <w:rPr>
          <w:sz w:val="26"/>
          <w:szCs w:val="26"/>
        </w:rPr>
      </w:pPr>
      <w:r w:rsidRPr="000F6FCC">
        <w:rPr>
          <w:sz w:val="26"/>
          <w:szCs w:val="26"/>
        </w:rPr>
        <w:t>На территории Пожарского муниципального округа проектируются следующие виды площадок: для игр детей, отдыха взрослых, занятий спортом, установки контейнеров, парковок автомобилей.</w:t>
      </w:r>
    </w:p>
    <w:p w14:paraId="6915EC05" w14:textId="77777777" w:rsidR="000F6FCC" w:rsidRPr="00B2191E" w:rsidRDefault="000F6FCC" w:rsidP="00B2191E">
      <w:pPr>
        <w:tabs>
          <w:tab w:val="left" w:pos="1276"/>
        </w:tabs>
        <w:ind w:firstLine="709"/>
        <w:jc w:val="both"/>
        <w:rPr>
          <w:sz w:val="26"/>
          <w:szCs w:val="26"/>
        </w:rPr>
      </w:pPr>
      <w:r w:rsidRPr="00B2191E">
        <w:rPr>
          <w:sz w:val="26"/>
          <w:szCs w:val="26"/>
        </w:rPr>
        <w:t>Запрещено размещать детские и спортивные площадки в охранных зонах инженерных сетей без согласования с сетевыми организациями.</w:t>
      </w:r>
    </w:p>
    <w:p w14:paraId="090C6FA9"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sz w:val="26"/>
          <w:szCs w:val="26"/>
        </w:rPr>
        <w:t>Уличное коммунально-бытовое оборудование - контейнеры, в том числе малогабаритные (малые) контейнеры, и урны для сбора отходов и мусора. Основными требованиями при выборе того или иного вида коммунально-бытового оборудования являются: экологичность, безопасность (отсутствие острых углов), доступность в пользовании.</w:t>
      </w:r>
    </w:p>
    <w:p w14:paraId="3D2452D4" w14:textId="77777777" w:rsidR="000F6FCC" w:rsidRPr="000F6FCC" w:rsidRDefault="000F6FCC" w:rsidP="000D66E7">
      <w:pPr>
        <w:pStyle w:val="a8"/>
        <w:numPr>
          <w:ilvl w:val="2"/>
          <w:numId w:val="3"/>
        </w:numPr>
        <w:tabs>
          <w:tab w:val="left" w:pos="1560"/>
        </w:tabs>
        <w:ind w:left="0" w:firstLine="709"/>
        <w:jc w:val="both"/>
        <w:rPr>
          <w:sz w:val="26"/>
          <w:szCs w:val="26"/>
        </w:rPr>
      </w:pPr>
      <w:r w:rsidRPr="000F6FCC">
        <w:rPr>
          <w:sz w:val="26"/>
          <w:szCs w:val="26"/>
        </w:rPr>
        <w:t>Для сбора мусора на улицах, площадях, объектах рекреации применяются малогабаритные (малые) контейнеры и (или) урны.</w:t>
      </w:r>
    </w:p>
    <w:p w14:paraId="358A5DD7" w14:textId="77777777" w:rsidR="000F6FCC" w:rsidRPr="000F6FCC" w:rsidRDefault="000F6FCC" w:rsidP="000F6FCC">
      <w:pPr>
        <w:ind w:firstLine="709"/>
        <w:jc w:val="both"/>
        <w:rPr>
          <w:sz w:val="26"/>
          <w:szCs w:val="26"/>
        </w:rPr>
      </w:pPr>
      <w:r w:rsidRPr="000F6FCC">
        <w:rPr>
          <w:sz w:val="26"/>
          <w:szCs w:val="26"/>
        </w:rPr>
        <w:t>На территории объектов рекреации расстановку малогабаритных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следует предусматривать расстановку урн, не мешающую передвижению пешеходов, проезду инвалидных и детских колясок.</w:t>
      </w:r>
    </w:p>
    <w:p w14:paraId="49085B40" w14:textId="77777777" w:rsidR="000F6FCC" w:rsidRPr="00B2191E" w:rsidRDefault="000F6FCC" w:rsidP="000D66E7">
      <w:pPr>
        <w:pStyle w:val="a8"/>
        <w:numPr>
          <w:ilvl w:val="2"/>
          <w:numId w:val="3"/>
        </w:numPr>
        <w:tabs>
          <w:tab w:val="left" w:pos="1560"/>
        </w:tabs>
        <w:ind w:left="0" w:firstLine="709"/>
        <w:jc w:val="both"/>
        <w:rPr>
          <w:sz w:val="26"/>
          <w:szCs w:val="26"/>
        </w:rPr>
      </w:pPr>
      <w:r w:rsidRPr="000F6FCC">
        <w:rPr>
          <w:sz w:val="26"/>
          <w:szCs w:val="26"/>
        </w:rPr>
        <w:t>Урны на территории Пожарского муниципального округа должны быть установлены возле подъездов многоквартирных жилых домов на расстоянии не более 50 метров друг от друга, у входов во все организации, объекты образования, здравоохранения, объекты потребительского рынка, культурно-развлекательные объекты независимо от форм собственности, на остановках общественного транспорта, на детских и спортивных площадках. Урны устанавливаются лицами, осуществляющими содержание (обслуживание) соответствующих объектов и территорий.</w:t>
      </w:r>
    </w:p>
    <w:p w14:paraId="60A17081"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sz w:val="26"/>
          <w:szCs w:val="26"/>
        </w:rPr>
        <w:lastRenderedPageBreak/>
        <w:t xml:space="preserve">Урны устанавливают в соответствии с </w:t>
      </w:r>
      <w:hyperlink r:id="rId11">
        <w:r w:rsidRPr="000F6FCC">
          <w:rPr>
            <w:sz w:val="26"/>
            <w:szCs w:val="26"/>
          </w:rPr>
          <w:t>СанПиН 2.1.3684-21</w:t>
        </w:r>
      </w:hyperlink>
      <w:r w:rsidRPr="000F6FCC">
        <w:rPr>
          <w:sz w:val="26"/>
          <w:szCs w:val="26"/>
        </w:rPr>
        <w:t xml:space="preserve"> </w:t>
      </w:r>
      <w:r w:rsidR="00B2191E">
        <w:rPr>
          <w:sz w:val="26"/>
          <w:szCs w:val="26"/>
        </w:rPr>
        <w:t>«</w:t>
      </w:r>
      <w:r w:rsidRPr="000F6FCC">
        <w:rPr>
          <w:sz w:val="26"/>
          <w:szCs w:val="26"/>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w:t>
      </w:r>
      <w:r w:rsidR="00B2191E">
        <w:rPr>
          <w:sz w:val="26"/>
          <w:szCs w:val="26"/>
        </w:rPr>
        <w:t>й»</w:t>
      </w:r>
      <w:r w:rsidRPr="000F6FCC">
        <w:rPr>
          <w:sz w:val="26"/>
          <w:szCs w:val="26"/>
        </w:rPr>
        <w:t>, утвержденных Главным государственным санитарным врачом Российской Федерации, от 28 января 2021 года № 3 (далее - СанПиН 2.1.3684-21).</w:t>
      </w:r>
    </w:p>
    <w:p w14:paraId="2C65DEEE" w14:textId="35AA4419"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sz w:val="26"/>
          <w:szCs w:val="26"/>
        </w:rPr>
        <w:t>Площадки автостоянок и парковок</w:t>
      </w:r>
      <w:r w:rsidR="003A0C13">
        <w:rPr>
          <w:sz w:val="26"/>
          <w:szCs w:val="26"/>
        </w:rPr>
        <w:t>.</w:t>
      </w:r>
    </w:p>
    <w:p w14:paraId="5B2610AC" w14:textId="77777777" w:rsidR="000F6FCC" w:rsidRPr="00B2191E" w:rsidRDefault="000F6FCC" w:rsidP="000D66E7">
      <w:pPr>
        <w:pStyle w:val="a8"/>
        <w:numPr>
          <w:ilvl w:val="2"/>
          <w:numId w:val="3"/>
        </w:numPr>
        <w:tabs>
          <w:tab w:val="left" w:pos="1560"/>
        </w:tabs>
        <w:ind w:left="0" w:firstLine="709"/>
        <w:jc w:val="both"/>
        <w:rPr>
          <w:sz w:val="26"/>
          <w:szCs w:val="26"/>
        </w:rPr>
      </w:pPr>
      <w:r w:rsidRPr="000F6FCC">
        <w:rPr>
          <w:sz w:val="26"/>
          <w:szCs w:val="26"/>
        </w:rPr>
        <w:t xml:space="preserve">На территории Пожарского муниципального округа предусматриваются следующие виды автостоянок: кратковременного и длительного хранения автомобилей, уличных (в виде парковок на проезжей части, обозначенных </w:t>
      </w:r>
      <w:r w:rsidR="00B2191E">
        <w:rPr>
          <w:sz w:val="26"/>
          <w:szCs w:val="26"/>
        </w:rPr>
        <w:t>разметкой), внеуличных (в виде «</w:t>
      </w:r>
      <w:r w:rsidRPr="000F6FCC">
        <w:rPr>
          <w:sz w:val="26"/>
          <w:szCs w:val="26"/>
        </w:rPr>
        <w:t>карманов</w:t>
      </w:r>
      <w:r w:rsidR="00B2191E">
        <w:rPr>
          <w:sz w:val="26"/>
          <w:szCs w:val="26"/>
        </w:rPr>
        <w:t>»</w:t>
      </w:r>
      <w:r w:rsidRPr="000F6FCC">
        <w:rPr>
          <w:sz w:val="26"/>
          <w:szCs w:val="26"/>
        </w:rPr>
        <w:t xml:space="preserve"> и отступов от проезжей части), гостевых (на участке жилой застройки), для хранения автомобилей населения (микрорайонные), приобъектных (у объекта или группы объектов), прочих (грузовых и др.).</w:t>
      </w:r>
    </w:p>
    <w:p w14:paraId="5E5A89DF"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sz w:val="26"/>
          <w:szCs w:val="26"/>
        </w:rPr>
        <w:t>Расстояние от границ автостоянок до окон жилых и общественных заданий должно приниматься в соответствии с СанПиН 2.2.1/2.1.1.1200-03</w:t>
      </w:r>
      <w:r w:rsidRPr="00B2191E">
        <w:rPr>
          <w:sz w:val="26"/>
          <w:szCs w:val="26"/>
        </w:rPr>
        <w:t xml:space="preserve"> </w:t>
      </w:r>
      <w:r w:rsidRPr="000F6FCC">
        <w:rPr>
          <w:sz w:val="26"/>
          <w:szCs w:val="26"/>
        </w:rPr>
        <w:t>Санитарно-эпидемио</w:t>
      </w:r>
      <w:r w:rsidR="00B2191E">
        <w:rPr>
          <w:sz w:val="26"/>
          <w:szCs w:val="26"/>
        </w:rPr>
        <w:t>логические правила и нормативы «</w:t>
      </w:r>
      <w:r w:rsidRPr="000F6FCC">
        <w:rPr>
          <w:sz w:val="26"/>
          <w:szCs w:val="26"/>
        </w:rPr>
        <w:t>Санитарно-защитные зоны и санитарная классификация предприятий, сооружений и иных объектов</w:t>
      </w:r>
      <w:r w:rsidR="00B2191E">
        <w:rPr>
          <w:sz w:val="26"/>
          <w:szCs w:val="26"/>
        </w:rPr>
        <w:t>»</w:t>
      </w:r>
      <w:r w:rsidRPr="000F6FCC">
        <w:rPr>
          <w:sz w:val="26"/>
          <w:szCs w:val="26"/>
        </w:rPr>
        <w:t>, утвержденных постановлением Главного государственного санитарного врача Российской Федерации от 25 сентября 2007 года № 74.</w:t>
      </w:r>
    </w:p>
    <w:p w14:paraId="526825B9" w14:textId="77777777" w:rsidR="000F6FCC" w:rsidRPr="000F6FCC" w:rsidRDefault="000F6FCC" w:rsidP="000F6FCC">
      <w:pPr>
        <w:ind w:firstLine="709"/>
        <w:jc w:val="both"/>
        <w:rPr>
          <w:rFonts w:eastAsia="Calibri"/>
          <w:sz w:val="26"/>
          <w:szCs w:val="26"/>
        </w:rPr>
      </w:pPr>
      <w:r w:rsidRPr="000F6FCC">
        <w:rPr>
          <w:sz w:val="26"/>
          <w:szCs w:val="26"/>
        </w:rPr>
        <w:t>На площадках приобъектных автостоянок долю мест для автомобилей инвалидов необходимо проектировать согласно СП 59.13330.2020</w:t>
      </w:r>
      <w:r w:rsidRPr="000F6FCC">
        <w:rPr>
          <w:color w:val="4F81BD" w:themeColor="accent1"/>
          <w:sz w:val="26"/>
          <w:szCs w:val="26"/>
        </w:rPr>
        <w:t xml:space="preserve"> </w:t>
      </w:r>
      <w:r w:rsidR="00B2191E">
        <w:rPr>
          <w:sz w:val="26"/>
          <w:szCs w:val="26"/>
        </w:rPr>
        <w:t>Свод Правил «</w:t>
      </w:r>
      <w:r w:rsidRPr="000F6FCC">
        <w:rPr>
          <w:sz w:val="26"/>
          <w:szCs w:val="26"/>
        </w:rPr>
        <w:t>Доступность зданий и сооружений для маломобильных групп населения</w:t>
      </w:r>
      <w:r w:rsidR="00B2191E">
        <w:rPr>
          <w:sz w:val="26"/>
          <w:szCs w:val="26"/>
        </w:rPr>
        <w:t>»</w:t>
      </w:r>
      <w:r w:rsidRPr="000F6FCC">
        <w:rPr>
          <w:sz w:val="26"/>
          <w:szCs w:val="26"/>
        </w:rPr>
        <w:t>, утвержденных приказом Министерства регионального развития Российской Федерации от 04 июля 2020 года № 985 (далее - СП 59.13330.2020).</w:t>
      </w:r>
    </w:p>
    <w:p w14:paraId="007C11C3" w14:textId="77777777" w:rsidR="000F6FCC" w:rsidRPr="00B2191E" w:rsidRDefault="000F6FCC" w:rsidP="000D66E7">
      <w:pPr>
        <w:pStyle w:val="a8"/>
        <w:numPr>
          <w:ilvl w:val="2"/>
          <w:numId w:val="3"/>
        </w:numPr>
        <w:tabs>
          <w:tab w:val="left" w:pos="1560"/>
        </w:tabs>
        <w:ind w:left="0" w:firstLine="709"/>
        <w:jc w:val="both"/>
        <w:rPr>
          <w:sz w:val="26"/>
          <w:szCs w:val="26"/>
        </w:rPr>
      </w:pPr>
      <w:r w:rsidRPr="000F6FCC">
        <w:rPr>
          <w:sz w:val="26"/>
          <w:szCs w:val="26"/>
        </w:rPr>
        <w:t>Проектировать размещение площадок автостоянок в зоне остановок общественного транспорта не допускается. Организация заездов на автостоянки должна быть не ближе 15 м от конца или начала посадочной площадки остановки общественного транспорта.</w:t>
      </w:r>
    </w:p>
    <w:p w14:paraId="32C21A5E" w14:textId="77777777" w:rsidR="000F6FCC" w:rsidRPr="00B2191E" w:rsidRDefault="000F6FCC" w:rsidP="000D66E7">
      <w:pPr>
        <w:pStyle w:val="a8"/>
        <w:numPr>
          <w:ilvl w:val="2"/>
          <w:numId w:val="3"/>
        </w:numPr>
        <w:tabs>
          <w:tab w:val="left" w:pos="1560"/>
        </w:tabs>
        <w:ind w:left="0" w:firstLine="709"/>
        <w:jc w:val="both"/>
        <w:rPr>
          <w:sz w:val="26"/>
          <w:szCs w:val="26"/>
        </w:rPr>
      </w:pPr>
      <w:r w:rsidRPr="000F6FCC">
        <w:rPr>
          <w:sz w:val="26"/>
          <w:szCs w:val="26"/>
        </w:rPr>
        <w:t>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w:t>
      </w:r>
    </w:p>
    <w:p w14:paraId="5B7A4849"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sz w:val="26"/>
          <w:szCs w:val="26"/>
        </w:rPr>
        <w:t>Сопряжение покрытия площадки с проездом выполняется в одном уровне без укладки бортового камня. Разделительные элементы на площадках могут быть выполнены в виде разметки (белых полос), озелененных полос (газонов).</w:t>
      </w:r>
    </w:p>
    <w:p w14:paraId="7D341070"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sz w:val="26"/>
          <w:szCs w:val="26"/>
        </w:rPr>
        <w:t>Пешеходные коммуникации.</w:t>
      </w:r>
    </w:p>
    <w:p w14:paraId="5167A135" w14:textId="77777777" w:rsidR="000F6FCC" w:rsidRPr="00B2191E" w:rsidRDefault="000F6FCC" w:rsidP="000D66E7">
      <w:pPr>
        <w:pStyle w:val="a8"/>
        <w:numPr>
          <w:ilvl w:val="2"/>
          <w:numId w:val="3"/>
        </w:numPr>
        <w:tabs>
          <w:tab w:val="left" w:pos="1560"/>
        </w:tabs>
        <w:ind w:left="0" w:firstLine="709"/>
        <w:jc w:val="both"/>
        <w:rPr>
          <w:sz w:val="26"/>
          <w:szCs w:val="26"/>
        </w:rPr>
      </w:pPr>
      <w:r w:rsidRPr="000F6FCC">
        <w:rPr>
          <w:sz w:val="26"/>
          <w:szCs w:val="26"/>
        </w:rPr>
        <w:t>К пешеходным коммуникациям относят: тротуары, аллеи, дорожки, тропинки. Устройство пешеходных коммуникаций должно обеспечить возможность безопасного и беспрепятственного передвижения людей, включая инвалидов и маломобильные группы населения.</w:t>
      </w:r>
    </w:p>
    <w:p w14:paraId="0FA0464C" w14:textId="77777777" w:rsidR="000F6FCC" w:rsidRPr="00B2191E" w:rsidRDefault="000F6FCC" w:rsidP="000D66E7">
      <w:pPr>
        <w:pStyle w:val="a8"/>
        <w:numPr>
          <w:ilvl w:val="2"/>
          <w:numId w:val="3"/>
        </w:numPr>
        <w:tabs>
          <w:tab w:val="left" w:pos="1560"/>
        </w:tabs>
        <w:ind w:left="0" w:firstLine="709"/>
        <w:jc w:val="both"/>
        <w:rPr>
          <w:sz w:val="26"/>
          <w:szCs w:val="26"/>
        </w:rPr>
      </w:pPr>
      <w:r w:rsidRPr="000F6FCC">
        <w:rPr>
          <w:sz w:val="26"/>
          <w:szCs w:val="26"/>
        </w:rPr>
        <w:t>Продольный и поперечный (односкатный или двускатный) уклоны пешеходных коммуникаций для обеспечения передвижения инвалидных колясок устанавливается с учетом условий рельефа местности, при необходимости с устройством горизонтальных участков, лестниц и пандусов, обеспечивающих безопасное передвижение инвалидных колясок.</w:t>
      </w:r>
    </w:p>
    <w:p w14:paraId="12B5957F" w14:textId="77777777" w:rsidR="000F6FCC" w:rsidRPr="00B2191E" w:rsidRDefault="000F6FCC" w:rsidP="000D66E7">
      <w:pPr>
        <w:pStyle w:val="a8"/>
        <w:numPr>
          <w:ilvl w:val="2"/>
          <w:numId w:val="3"/>
        </w:numPr>
        <w:tabs>
          <w:tab w:val="left" w:pos="1560"/>
        </w:tabs>
        <w:ind w:left="0" w:firstLine="709"/>
        <w:jc w:val="both"/>
        <w:rPr>
          <w:sz w:val="26"/>
          <w:szCs w:val="26"/>
        </w:rPr>
      </w:pPr>
      <w:r w:rsidRPr="000F6FCC">
        <w:rPr>
          <w:sz w:val="26"/>
          <w:szCs w:val="26"/>
        </w:rPr>
        <w:t>Пересечения пешеходных коммуникаций с транспортными проездами оборудуются бордюрными пандусами.</w:t>
      </w:r>
    </w:p>
    <w:p w14:paraId="5B34F257" w14:textId="77777777" w:rsidR="000F6FCC" w:rsidRPr="00B2191E" w:rsidRDefault="000F6FCC" w:rsidP="000D66E7">
      <w:pPr>
        <w:pStyle w:val="a8"/>
        <w:numPr>
          <w:ilvl w:val="2"/>
          <w:numId w:val="3"/>
        </w:numPr>
        <w:tabs>
          <w:tab w:val="left" w:pos="1560"/>
        </w:tabs>
        <w:ind w:left="0" w:firstLine="709"/>
        <w:jc w:val="both"/>
        <w:rPr>
          <w:sz w:val="26"/>
          <w:szCs w:val="26"/>
        </w:rPr>
      </w:pPr>
      <w:r w:rsidRPr="000F6FCC">
        <w:rPr>
          <w:sz w:val="26"/>
          <w:szCs w:val="26"/>
        </w:rPr>
        <w:t>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14:paraId="1941DF35" w14:textId="77777777" w:rsidR="000F6FCC" w:rsidRPr="000F6FCC" w:rsidRDefault="000F6FCC" w:rsidP="000D66E7">
      <w:pPr>
        <w:pStyle w:val="a8"/>
        <w:numPr>
          <w:ilvl w:val="2"/>
          <w:numId w:val="3"/>
        </w:numPr>
        <w:tabs>
          <w:tab w:val="left" w:pos="1560"/>
        </w:tabs>
        <w:ind w:left="0" w:firstLine="709"/>
        <w:jc w:val="both"/>
        <w:rPr>
          <w:sz w:val="26"/>
          <w:szCs w:val="26"/>
        </w:rPr>
      </w:pPr>
      <w:r w:rsidRPr="000F6FCC">
        <w:rPr>
          <w:sz w:val="26"/>
          <w:szCs w:val="26"/>
        </w:rPr>
        <w:lastRenderedPageBreak/>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w:t>
      </w:r>
    </w:p>
    <w:p w14:paraId="0F1CA170" w14:textId="77777777" w:rsidR="000F6FCC" w:rsidRPr="000F6FCC" w:rsidRDefault="000F6FCC" w:rsidP="00C50CB6">
      <w:pPr>
        <w:ind w:firstLine="709"/>
        <w:jc w:val="both"/>
        <w:rPr>
          <w:sz w:val="26"/>
          <w:szCs w:val="26"/>
        </w:rPr>
      </w:pPr>
    </w:p>
    <w:p w14:paraId="586A0D78" w14:textId="77777777" w:rsidR="000F6FCC" w:rsidRPr="000F6FCC" w:rsidRDefault="000F6FCC" w:rsidP="000D66E7">
      <w:pPr>
        <w:pStyle w:val="a8"/>
        <w:numPr>
          <w:ilvl w:val="0"/>
          <w:numId w:val="2"/>
        </w:numPr>
        <w:tabs>
          <w:tab w:val="left" w:pos="426"/>
        </w:tabs>
        <w:spacing w:after="1"/>
        <w:ind w:left="0" w:firstLine="0"/>
        <w:jc w:val="center"/>
        <w:rPr>
          <w:rFonts w:eastAsia="Calibri"/>
          <w:sz w:val="26"/>
          <w:szCs w:val="26"/>
        </w:rPr>
      </w:pPr>
      <w:r w:rsidRPr="000F6FCC">
        <w:rPr>
          <w:rFonts w:eastAsia="Calibri"/>
          <w:sz w:val="26"/>
          <w:szCs w:val="26"/>
        </w:rPr>
        <w:t>ОБЩИЕ ТРЕБОВАНИЯ К БЛАГОУСТРОЙСТВУ,</w:t>
      </w:r>
    </w:p>
    <w:p w14:paraId="77938EE1" w14:textId="77777777" w:rsidR="000F6FCC" w:rsidRPr="000F6FCC" w:rsidRDefault="000F6FCC" w:rsidP="00C50CB6">
      <w:pPr>
        <w:spacing w:after="1"/>
        <w:jc w:val="center"/>
        <w:rPr>
          <w:rFonts w:eastAsia="Calibri"/>
          <w:sz w:val="26"/>
          <w:szCs w:val="26"/>
        </w:rPr>
      </w:pPr>
      <w:r w:rsidRPr="000F6FCC">
        <w:rPr>
          <w:rFonts w:eastAsia="Calibri"/>
          <w:sz w:val="26"/>
          <w:szCs w:val="26"/>
        </w:rPr>
        <w:t>ОРГАНИЗАЦИИ</w:t>
      </w:r>
      <w:r w:rsidR="00B2191E">
        <w:rPr>
          <w:rFonts w:eastAsia="Calibri"/>
          <w:sz w:val="26"/>
          <w:szCs w:val="26"/>
        </w:rPr>
        <w:t xml:space="preserve"> СОДЕРЖАНИЯ И УБОРКИ ТЕРРИТОРИЙ</w:t>
      </w:r>
    </w:p>
    <w:p w14:paraId="72DD4938" w14:textId="77777777" w:rsidR="000F6FCC" w:rsidRPr="000F6FCC" w:rsidRDefault="000F6FCC" w:rsidP="00C50CB6">
      <w:pPr>
        <w:spacing w:after="1"/>
        <w:jc w:val="both"/>
        <w:rPr>
          <w:rFonts w:eastAsia="Calibri"/>
          <w:sz w:val="26"/>
          <w:szCs w:val="26"/>
        </w:rPr>
      </w:pPr>
    </w:p>
    <w:p w14:paraId="2E4ED05F" w14:textId="77777777" w:rsidR="00B2191E" w:rsidRPr="00B2191E" w:rsidRDefault="00B2191E" w:rsidP="000D66E7">
      <w:pPr>
        <w:pStyle w:val="a8"/>
        <w:numPr>
          <w:ilvl w:val="0"/>
          <w:numId w:val="3"/>
        </w:numPr>
        <w:tabs>
          <w:tab w:val="left" w:pos="1418"/>
        </w:tabs>
        <w:jc w:val="both"/>
        <w:rPr>
          <w:rFonts w:eastAsia="Calibri"/>
          <w:vanish/>
          <w:sz w:val="26"/>
          <w:szCs w:val="26"/>
        </w:rPr>
      </w:pPr>
    </w:p>
    <w:p w14:paraId="209C9D10"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B2191E">
        <w:rPr>
          <w:sz w:val="26"/>
          <w:szCs w:val="26"/>
        </w:rPr>
        <w:t>Благоустройству</w:t>
      </w:r>
      <w:r w:rsidRPr="000F6FCC">
        <w:rPr>
          <w:rFonts w:eastAsia="Calibri"/>
          <w:sz w:val="26"/>
          <w:szCs w:val="26"/>
        </w:rPr>
        <w:t>, содержанию и уборке подлежит вся территория Пожарского муниципального округа и все расположенные на ней здания (включая жилые дома) и сооружения (далее - здания, сооружения).</w:t>
      </w:r>
    </w:p>
    <w:p w14:paraId="33422C68" w14:textId="77777777" w:rsidR="000F6FCC" w:rsidRPr="00B2191E" w:rsidRDefault="000F6FCC" w:rsidP="000D66E7">
      <w:pPr>
        <w:pStyle w:val="a8"/>
        <w:numPr>
          <w:ilvl w:val="1"/>
          <w:numId w:val="3"/>
        </w:numPr>
        <w:tabs>
          <w:tab w:val="left" w:pos="1276"/>
        </w:tabs>
        <w:ind w:left="0" w:firstLine="709"/>
        <w:jc w:val="both"/>
        <w:rPr>
          <w:sz w:val="26"/>
          <w:szCs w:val="26"/>
        </w:rPr>
      </w:pPr>
      <w:r w:rsidRPr="00B2191E">
        <w:rPr>
          <w:sz w:val="26"/>
          <w:szCs w:val="26"/>
        </w:rPr>
        <w:t>Организацию содержания и уборки территорий общего пользования, в том числе земельных участков, занятых площадями, улицами, проездами, автомобильными дорогами местного значения, скверами, парками, другими объектами, осуществляет администрация Пожарского муниципального округа в пределах своих полномочий.</w:t>
      </w:r>
    </w:p>
    <w:p w14:paraId="0CAE5119"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B2191E">
        <w:rPr>
          <w:sz w:val="26"/>
          <w:szCs w:val="26"/>
        </w:rPr>
        <w:t>Физические и юридические лица независимо от их организационно-правовых форм обязаны</w:t>
      </w:r>
      <w:r w:rsidRPr="000F6FCC">
        <w:rPr>
          <w:rFonts w:eastAsia="Calibri"/>
          <w:sz w:val="26"/>
          <w:szCs w:val="26"/>
        </w:rPr>
        <w:t xml:space="preserve"> осуществлять содержание и уборку территории земельного участка, принадлежащего им на праве собственности, ином вещном либо обязательственном праве (далее – правообладатели земельных участков), и прилегающей территории, а также зданий, сооружений в объеме, предусмотренном действующим законодательством и настоящими Правилами, самостоятельно или посредством привлечения специализированных организаций за счет собственных средств.</w:t>
      </w:r>
    </w:p>
    <w:p w14:paraId="1669F238" w14:textId="77777777" w:rsidR="000F6FCC" w:rsidRPr="000F6FCC" w:rsidRDefault="000F6FCC" w:rsidP="000F6FCC">
      <w:pPr>
        <w:ind w:firstLine="709"/>
        <w:jc w:val="both"/>
        <w:rPr>
          <w:rFonts w:eastAsia="Calibri"/>
          <w:sz w:val="26"/>
          <w:szCs w:val="26"/>
        </w:rPr>
      </w:pPr>
      <w:r w:rsidRPr="000F6FCC">
        <w:rPr>
          <w:rFonts w:eastAsia="Calibri"/>
          <w:sz w:val="26"/>
          <w:szCs w:val="26"/>
        </w:rPr>
        <w:t>В случае если здание, сооружение принадлежат на праве собственности или ином вещном, либо обязательственном праве нескольким лицам, территория, подлежащая уборке, определяется пропорционально доле в праве собственности или ином праве на объект недвижимости.</w:t>
      </w:r>
    </w:p>
    <w:p w14:paraId="797E026A" w14:textId="77777777" w:rsidR="000F6FCC" w:rsidRPr="000F6FCC" w:rsidRDefault="000F6FCC" w:rsidP="000F6FCC">
      <w:pPr>
        <w:ind w:firstLine="709"/>
        <w:jc w:val="both"/>
        <w:rPr>
          <w:rFonts w:eastAsia="Calibri"/>
          <w:sz w:val="26"/>
          <w:szCs w:val="26"/>
        </w:rPr>
      </w:pPr>
      <w:r w:rsidRPr="000F6FCC">
        <w:rPr>
          <w:rFonts w:eastAsia="Calibri"/>
          <w:sz w:val="26"/>
          <w:szCs w:val="26"/>
        </w:rPr>
        <w:t>В случае если на территории земельного участка находятся несколько зданий, сооружений, принадлежащих разным лицам, границы содержания и уборки территории могут определяться соглашением сторон.</w:t>
      </w:r>
    </w:p>
    <w:p w14:paraId="722FA5EC" w14:textId="25FA718A" w:rsidR="000F6FCC" w:rsidRPr="000F6FCC" w:rsidRDefault="000F6FCC" w:rsidP="000F6FCC">
      <w:pPr>
        <w:ind w:firstLine="709"/>
        <w:jc w:val="both"/>
        <w:rPr>
          <w:rFonts w:eastAsia="Calibri"/>
          <w:sz w:val="26"/>
          <w:szCs w:val="26"/>
        </w:rPr>
      </w:pPr>
      <w:r w:rsidRPr="000F6FCC">
        <w:rPr>
          <w:rFonts w:eastAsia="Calibri"/>
          <w:sz w:val="26"/>
          <w:szCs w:val="26"/>
        </w:rPr>
        <w:t>При отсутствии соглашения</w:t>
      </w:r>
      <w:r w:rsidR="00D827C1" w:rsidRPr="006219B5">
        <w:rPr>
          <w:rFonts w:eastAsia="Calibri"/>
          <w:sz w:val="26"/>
          <w:szCs w:val="26"/>
        </w:rPr>
        <w:t>,</w:t>
      </w:r>
      <w:r w:rsidRPr="000F6FCC">
        <w:rPr>
          <w:rFonts w:eastAsia="Calibri"/>
          <w:sz w:val="26"/>
          <w:szCs w:val="26"/>
        </w:rPr>
        <w:t xml:space="preserve"> территория</w:t>
      </w:r>
      <w:r w:rsidR="001F723C">
        <w:rPr>
          <w:rFonts w:eastAsia="Calibri"/>
          <w:sz w:val="26"/>
          <w:szCs w:val="26"/>
        </w:rPr>
        <w:t>,</w:t>
      </w:r>
      <w:r w:rsidRPr="000F6FCC">
        <w:rPr>
          <w:rFonts w:eastAsia="Calibri"/>
          <w:sz w:val="26"/>
          <w:szCs w:val="26"/>
        </w:rPr>
        <w:t xml:space="preserve"> подлежащая уборке, определяется в равных долях между всеми собственниками или иными владельцами (пользователями) зданий, сооружений.</w:t>
      </w:r>
    </w:p>
    <w:p w14:paraId="28FD5409" w14:textId="77777777" w:rsidR="000F6FCC" w:rsidRPr="000F6FCC" w:rsidRDefault="000F6FCC" w:rsidP="000F6FCC">
      <w:pPr>
        <w:ind w:firstLine="709"/>
        <w:jc w:val="both"/>
        <w:rPr>
          <w:rFonts w:eastAsia="Calibri"/>
          <w:sz w:val="26"/>
          <w:szCs w:val="26"/>
        </w:rPr>
      </w:pPr>
      <w:r w:rsidRPr="000F6FCC">
        <w:rPr>
          <w:rFonts w:eastAsia="Calibri"/>
          <w:sz w:val="26"/>
          <w:szCs w:val="26"/>
        </w:rPr>
        <w:t>В случае если земельный участок, находящийся во владении физического или юридического лица, не оформлен в установленном порядке, уборке подлежит территория по фактически сложившейся границе земельного участка, находящегося во владении.</w:t>
      </w:r>
    </w:p>
    <w:p w14:paraId="198D9625" w14:textId="77777777" w:rsidR="000F6FCC" w:rsidRPr="000F6FCC" w:rsidRDefault="000F6FCC" w:rsidP="000F6FCC">
      <w:pPr>
        <w:ind w:firstLine="709"/>
        <w:jc w:val="both"/>
        <w:rPr>
          <w:rFonts w:eastAsia="Calibri"/>
          <w:sz w:val="26"/>
          <w:szCs w:val="26"/>
        </w:rPr>
      </w:pPr>
      <w:r w:rsidRPr="000F6FCC">
        <w:rPr>
          <w:rFonts w:eastAsia="Calibri"/>
          <w:sz w:val="26"/>
          <w:szCs w:val="26"/>
        </w:rPr>
        <w:t>В случае если здание, сооружение принадлежат на праве собственности или ином вещном либо обязательственном праве нескольким лицам, содержание фасада может определяться соглашением сторон.</w:t>
      </w:r>
    </w:p>
    <w:p w14:paraId="67C5B7BF" w14:textId="77777777" w:rsidR="000F6FCC" w:rsidRPr="000F6FCC" w:rsidRDefault="000F6FCC" w:rsidP="000F6FCC">
      <w:pPr>
        <w:ind w:firstLine="709"/>
        <w:jc w:val="both"/>
        <w:rPr>
          <w:rFonts w:eastAsia="Calibri"/>
          <w:sz w:val="26"/>
          <w:szCs w:val="26"/>
        </w:rPr>
      </w:pPr>
      <w:r w:rsidRPr="000F6FCC">
        <w:rPr>
          <w:rFonts w:eastAsia="Calibri"/>
          <w:sz w:val="26"/>
          <w:szCs w:val="26"/>
        </w:rPr>
        <w:t>При отсутствии соглашения, содержание фасада осуществляется пропорционально доле в праве собственности или в ином праве на объект недвижимости.</w:t>
      </w:r>
    </w:p>
    <w:p w14:paraId="2726FDF8" w14:textId="77777777" w:rsidR="000F6FCC" w:rsidRPr="00B2191E" w:rsidRDefault="000F6FCC" w:rsidP="000D66E7">
      <w:pPr>
        <w:pStyle w:val="a8"/>
        <w:numPr>
          <w:ilvl w:val="1"/>
          <w:numId w:val="3"/>
        </w:numPr>
        <w:tabs>
          <w:tab w:val="left" w:pos="1276"/>
        </w:tabs>
        <w:ind w:left="0" w:firstLine="709"/>
        <w:jc w:val="both"/>
        <w:rPr>
          <w:sz w:val="26"/>
          <w:szCs w:val="26"/>
        </w:rPr>
      </w:pPr>
      <w:r w:rsidRPr="00B2191E">
        <w:rPr>
          <w:sz w:val="26"/>
          <w:szCs w:val="26"/>
        </w:rPr>
        <w:t>Содержание и уборка автомобильных дорог местного значения осуществляются организациями, выигравшими конкурс (аукцион) на проведение данных видов работ по результатам размещения муниципального заказа.</w:t>
      </w:r>
    </w:p>
    <w:p w14:paraId="1DE9D5EF" w14:textId="5EF7580F" w:rsidR="000F6FCC" w:rsidRPr="000F6FCC" w:rsidRDefault="00B2191E" w:rsidP="000D66E7">
      <w:pPr>
        <w:pStyle w:val="a8"/>
        <w:numPr>
          <w:ilvl w:val="1"/>
          <w:numId w:val="3"/>
        </w:numPr>
        <w:tabs>
          <w:tab w:val="left" w:pos="1276"/>
        </w:tabs>
        <w:ind w:left="0" w:firstLine="709"/>
        <w:jc w:val="both"/>
        <w:rPr>
          <w:rFonts w:eastAsia="Calibri"/>
          <w:sz w:val="26"/>
          <w:szCs w:val="26"/>
        </w:rPr>
      </w:pPr>
      <w:r>
        <w:rPr>
          <w:sz w:val="26"/>
          <w:szCs w:val="26"/>
        </w:rPr>
        <w:t>С</w:t>
      </w:r>
      <w:r w:rsidR="000F6FCC" w:rsidRPr="00B2191E">
        <w:rPr>
          <w:sz w:val="26"/>
          <w:szCs w:val="26"/>
        </w:rPr>
        <w:t>одержание</w:t>
      </w:r>
      <w:r w:rsidR="000F6FCC" w:rsidRPr="000F6FCC">
        <w:rPr>
          <w:rFonts w:eastAsia="Calibri"/>
          <w:sz w:val="26"/>
          <w:szCs w:val="26"/>
        </w:rPr>
        <w:t xml:space="preserve"> и уборка придомовых территорий многоквартирных домов и прилегающих территорий осуществляются в соответствии с одним из способов управления многоквартирными домами: товариществом собственников жилья</w:t>
      </w:r>
      <w:r w:rsidR="00FA735F">
        <w:rPr>
          <w:rFonts w:eastAsia="Calibri"/>
          <w:sz w:val="26"/>
          <w:szCs w:val="26"/>
        </w:rPr>
        <w:t>,</w:t>
      </w:r>
      <w:r w:rsidR="000F6FCC" w:rsidRPr="000F6FCC">
        <w:rPr>
          <w:rFonts w:eastAsia="Calibri"/>
          <w:sz w:val="26"/>
          <w:szCs w:val="26"/>
        </w:rPr>
        <w:t xml:space="preserve"> </w:t>
      </w:r>
      <w:r w:rsidR="00FA735F" w:rsidRPr="006219B5">
        <w:rPr>
          <w:color w:val="333333"/>
          <w:sz w:val="26"/>
          <w:szCs w:val="26"/>
          <w:shd w:val="clear" w:color="auto" w:fill="FFFFFF"/>
        </w:rPr>
        <w:t>товариществом собственников недвижимости</w:t>
      </w:r>
      <w:r w:rsidR="00FA735F">
        <w:rPr>
          <w:rFonts w:ascii="Arial" w:hAnsi="Arial" w:cs="Arial"/>
          <w:b/>
          <w:bCs/>
          <w:color w:val="333333"/>
          <w:shd w:val="clear" w:color="auto" w:fill="FFFFFF"/>
        </w:rPr>
        <w:t xml:space="preserve"> </w:t>
      </w:r>
      <w:r w:rsidR="000F6FCC" w:rsidRPr="000F6FCC">
        <w:rPr>
          <w:rFonts w:eastAsia="Calibri"/>
          <w:sz w:val="26"/>
          <w:szCs w:val="26"/>
        </w:rPr>
        <w:t xml:space="preserve">либо жилищным кооперативом или иным специализированным потребительским кооперативом, управляющей </w:t>
      </w:r>
      <w:r w:rsidR="000F6FCC" w:rsidRPr="000F6FCC">
        <w:rPr>
          <w:rFonts w:eastAsia="Calibri"/>
          <w:sz w:val="26"/>
          <w:szCs w:val="26"/>
        </w:rPr>
        <w:lastRenderedPageBreak/>
        <w:t>организацией, лицами, выполняющими работы по содержанию и ремонту общего имущества в многоквартирном доме</w:t>
      </w:r>
      <w:r w:rsidR="00FA735F">
        <w:rPr>
          <w:rFonts w:eastAsia="Calibri"/>
          <w:sz w:val="26"/>
          <w:szCs w:val="26"/>
        </w:rPr>
        <w:t>;</w:t>
      </w:r>
    </w:p>
    <w:p w14:paraId="2EC0E633" w14:textId="77777777" w:rsidR="000F6FCC" w:rsidRPr="00B2191E" w:rsidRDefault="000F6FCC" w:rsidP="000D66E7">
      <w:pPr>
        <w:pStyle w:val="a8"/>
        <w:numPr>
          <w:ilvl w:val="0"/>
          <w:numId w:val="6"/>
        </w:numPr>
        <w:tabs>
          <w:tab w:val="left" w:pos="1106"/>
        </w:tabs>
        <w:ind w:left="0" w:firstLine="709"/>
        <w:jc w:val="both"/>
        <w:rPr>
          <w:rFonts w:eastAsia="Calibri"/>
          <w:sz w:val="26"/>
          <w:szCs w:val="26"/>
        </w:rPr>
      </w:pPr>
      <w:r w:rsidRPr="00B2191E">
        <w:rPr>
          <w:rFonts w:eastAsia="Calibri"/>
          <w:sz w:val="26"/>
          <w:szCs w:val="26"/>
        </w:rPr>
        <w:t>при непосредственном управлении многоквартирным домом собственниками помещений в данном доме (далее - управляющие организации).</w:t>
      </w:r>
    </w:p>
    <w:p w14:paraId="394C0B18"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bookmarkStart w:id="3" w:name="_Hlk88201994"/>
      <w:r w:rsidRPr="00B2191E">
        <w:rPr>
          <w:sz w:val="26"/>
          <w:szCs w:val="26"/>
        </w:rPr>
        <w:t>Содержание</w:t>
      </w:r>
      <w:r w:rsidRPr="000F6FCC">
        <w:rPr>
          <w:rFonts w:eastAsia="Calibri"/>
          <w:sz w:val="26"/>
          <w:szCs w:val="26"/>
        </w:rPr>
        <w:t xml:space="preserve"> и уборка территорий индивидуальных жилых домов и прилегающих территорий осуществляются собственниками (нанимателями), таких домов.</w:t>
      </w:r>
    </w:p>
    <w:p w14:paraId="35526605" w14:textId="33B662C1" w:rsidR="00B2191E" w:rsidRDefault="000F6FCC" w:rsidP="000D66E7">
      <w:pPr>
        <w:pStyle w:val="a8"/>
        <w:numPr>
          <w:ilvl w:val="2"/>
          <w:numId w:val="3"/>
        </w:numPr>
        <w:tabs>
          <w:tab w:val="left" w:pos="1418"/>
        </w:tabs>
        <w:ind w:left="0" w:firstLine="709"/>
        <w:jc w:val="both"/>
        <w:rPr>
          <w:rFonts w:eastAsia="Calibri"/>
          <w:sz w:val="26"/>
          <w:szCs w:val="26"/>
        </w:rPr>
      </w:pPr>
      <w:r w:rsidRPr="00B2191E">
        <w:rPr>
          <w:sz w:val="26"/>
          <w:szCs w:val="26"/>
        </w:rPr>
        <w:t>Собственники</w:t>
      </w:r>
      <w:r w:rsidRPr="000F6FCC">
        <w:rPr>
          <w:rFonts w:eastAsia="Calibri"/>
          <w:sz w:val="26"/>
          <w:szCs w:val="26"/>
        </w:rPr>
        <w:t xml:space="preserve"> (или) наниматели индивидуальных жилых домов (далее – владельцы жилых домов), если иное не предусмотрено законом или договором, обязаны:</w:t>
      </w:r>
      <w:bookmarkEnd w:id="3"/>
    </w:p>
    <w:p w14:paraId="3520A08A" w14:textId="77777777" w:rsidR="000F6FCC" w:rsidRPr="00B2191E" w:rsidRDefault="000F6FCC" w:rsidP="000D66E7">
      <w:pPr>
        <w:pStyle w:val="a8"/>
        <w:numPr>
          <w:ilvl w:val="3"/>
          <w:numId w:val="3"/>
        </w:numPr>
        <w:tabs>
          <w:tab w:val="left" w:pos="1701"/>
        </w:tabs>
        <w:ind w:left="0" w:firstLine="709"/>
        <w:jc w:val="both"/>
        <w:rPr>
          <w:rFonts w:eastAsia="Calibri"/>
          <w:sz w:val="26"/>
          <w:szCs w:val="26"/>
        </w:rPr>
      </w:pPr>
      <w:r w:rsidRPr="00B2191E">
        <w:rPr>
          <w:rFonts w:eastAsia="Calibri"/>
          <w:sz w:val="26"/>
          <w:szCs w:val="26"/>
        </w:rPr>
        <w:t>обеспечить надлежащее состояние фасадов жилых домов, ограждений (заборов, своевременно производить поддерживающий их ремонт и окраску;</w:t>
      </w:r>
    </w:p>
    <w:p w14:paraId="3FBB95FD" w14:textId="77777777" w:rsidR="000F6FCC" w:rsidRPr="000F6FCC" w:rsidRDefault="000F6FCC" w:rsidP="000D66E7">
      <w:pPr>
        <w:pStyle w:val="a8"/>
        <w:numPr>
          <w:ilvl w:val="3"/>
          <w:numId w:val="3"/>
        </w:numPr>
        <w:tabs>
          <w:tab w:val="left" w:pos="1701"/>
        </w:tabs>
        <w:ind w:left="0" w:firstLine="709"/>
        <w:jc w:val="both"/>
        <w:rPr>
          <w:rFonts w:eastAsia="Calibri"/>
          <w:sz w:val="26"/>
          <w:szCs w:val="26"/>
        </w:rPr>
      </w:pPr>
      <w:r w:rsidRPr="000F6FCC">
        <w:rPr>
          <w:rFonts w:eastAsia="Calibri"/>
          <w:sz w:val="26"/>
          <w:szCs w:val="26"/>
        </w:rPr>
        <w:t>иметь на жилом доме номерной знак и поддерживать его в исправном состоянии;</w:t>
      </w:r>
    </w:p>
    <w:p w14:paraId="1A75EC2B" w14:textId="77777777" w:rsidR="000F6FCC" w:rsidRPr="000F6FCC" w:rsidRDefault="000F6FCC" w:rsidP="000D66E7">
      <w:pPr>
        <w:pStyle w:val="a8"/>
        <w:numPr>
          <w:ilvl w:val="3"/>
          <w:numId w:val="3"/>
        </w:numPr>
        <w:tabs>
          <w:tab w:val="left" w:pos="1701"/>
        </w:tabs>
        <w:ind w:left="0" w:firstLine="709"/>
        <w:jc w:val="both"/>
        <w:rPr>
          <w:rFonts w:eastAsia="Calibri"/>
          <w:sz w:val="26"/>
          <w:szCs w:val="26"/>
        </w:rPr>
      </w:pPr>
      <w:r w:rsidRPr="000F6FCC">
        <w:rPr>
          <w:rFonts w:eastAsia="Calibri"/>
          <w:sz w:val="26"/>
          <w:szCs w:val="26"/>
        </w:rPr>
        <w:t>включать фонари освещения в темное время суток (при их наличии);</w:t>
      </w:r>
    </w:p>
    <w:p w14:paraId="38F1FE9F" w14:textId="77777777" w:rsidR="000F6FCC" w:rsidRPr="000F6FCC" w:rsidRDefault="000F6FCC" w:rsidP="000D66E7">
      <w:pPr>
        <w:pStyle w:val="a8"/>
        <w:numPr>
          <w:ilvl w:val="3"/>
          <w:numId w:val="3"/>
        </w:numPr>
        <w:tabs>
          <w:tab w:val="left" w:pos="1701"/>
        </w:tabs>
        <w:ind w:left="0" w:firstLine="709"/>
        <w:jc w:val="both"/>
        <w:rPr>
          <w:rFonts w:eastAsia="Calibri"/>
          <w:sz w:val="26"/>
          <w:szCs w:val="26"/>
        </w:rPr>
      </w:pPr>
      <w:r w:rsidRPr="000F6FCC">
        <w:rPr>
          <w:rFonts w:eastAsia="Calibri"/>
          <w:sz w:val="26"/>
          <w:szCs w:val="26"/>
        </w:rPr>
        <w:t>содержать в порядке территорию домовладения и обеспечивать надлежащее санитарное состояние прилегающей территории;</w:t>
      </w:r>
    </w:p>
    <w:p w14:paraId="36C1DACD" w14:textId="51FA2C30" w:rsidR="000F6FCC" w:rsidRPr="000F6FCC" w:rsidRDefault="000F6FCC" w:rsidP="000D66E7">
      <w:pPr>
        <w:pStyle w:val="a8"/>
        <w:numPr>
          <w:ilvl w:val="3"/>
          <w:numId w:val="3"/>
        </w:numPr>
        <w:tabs>
          <w:tab w:val="left" w:pos="1701"/>
        </w:tabs>
        <w:ind w:left="0" w:firstLine="709"/>
        <w:jc w:val="both"/>
        <w:rPr>
          <w:rFonts w:eastAsia="Calibri"/>
          <w:sz w:val="26"/>
          <w:szCs w:val="26"/>
        </w:rPr>
      </w:pPr>
      <w:r w:rsidRPr="000F6FCC">
        <w:rPr>
          <w:rFonts w:eastAsia="Calibri"/>
          <w:sz w:val="26"/>
          <w:szCs w:val="26"/>
        </w:rPr>
        <w:t>содержать в порядке зеленые насаждения как в границах домовладения, так и на прилегающей территории, проводить санитарную обрезку кустарников и деревьев, в соответствии с нормативным правовым актом муниципального Думы Пожарского муниципального округа «Об утверждении правил создания, содержания и охраны зеленых насаждений на территории Пожарского муниципального округа». Не допускать посадок деревьев в охранной зоне кабельных и воздушных линий электропередачи и других инженерных сетей;</w:t>
      </w:r>
    </w:p>
    <w:p w14:paraId="45F3B76D" w14:textId="77777777" w:rsidR="000F6FCC" w:rsidRPr="000F6FCC" w:rsidRDefault="000F6FCC" w:rsidP="000D66E7">
      <w:pPr>
        <w:pStyle w:val="a8"/>
        <w:numPr>
          <w:ilvl w:val="3"/>
          <w:numId w:val="3"/>
        </w:numPr>
        <w:tabs>
          <w:tab w:val="left" w:pos="1701"/>
        </w:tabs>
        <w:ind w:left="0" w:firstLine="709"/>
        <w:jc w:val="both"/>
        <w:rPr>
          <w:rFonts w:eastAsia="Calibri"/>
          <w:sz w:val="26"/>
          <w:szCs w:val="26"/>
        </w:rPr>
      </w:pPr>
      <w:r w:rsidRPr="000F6FCC">
        <w:rPr>
          <w:rFonts w:eastAsia="Calibri"/>
          <w:sz w:val="26"/>
          <w:szCs w:val="26"/>
        </w:rPr>
        <w:t>очищать канавы, кюветы и трубы для стока воды по периметру земельного участка, обеспечивая проход талых и дождевых вод;</w:t>
      </w:r>
    </w:p>
    <w:p w14:paraId="31D098FB" w14:textId="77777777" w:rsidR="000F6FCC" w:rsidRPr="000F6FCC" w:rsidRDefault="00B2191E" w:rsidP="000D66E7">
      <w:pPr>
        <w:pStyle w:val="a8"/>
        <w:numPr>
          <w:ilvl w:val="3"/>
          <w:numId w:val="3"/>
        </w:numPr>
        <w:tabs>
          <w:tab w:val="left" w:pos="1701"/>
        </w:tabs>
        <w:ind w:left="0" w:firstLine="709"/>
        <w:jc w:val="both"/>
        <w:rPr>
          <w:rFonts w:eastAsia="Calibri"/>
          <w:sz w:val="26"/>
          <w:szCs w:val="26"/>
        </w:rPr>
      </w:pPr>
      <w:r>
        <w:rPr>
          <w:rFonts w:eastAsia="Calibri"/>
          <w:sz w:val="26"/>
          <w:szCs w:val="26"/>
        </w:rPr>
        <w:t>с</w:t>
      </w:r>
      <w:r w:rsidR="000F6FCC" w:rsidRPr="000F6FCC">
        <w:rPr>
          <w:rFonts w:eastAsia="Calibri"/>
          <w:sz w:val="26"/>
          <w:szCs w:val="26"/>
        </w:rPr>
        <w:t>кладировать счищенный с прилегающей территории снег таким образом, чтобы был обеспечен проезд транспорта, доступ к инженерным коммуникациям и сооружениям на них, проход пешеходов и сохранность зеленых насаждений;</w:t>
      </w:r>
    </w:p>
    <w:p w14:paraId="2A899A7E" w14:textId="77777777" w:rsidR="000F6FCC" w:rsidRPr="000F6FCC" w:rsidRDefault="000F6FCC" w:rsidP="000D66E7">
      <w:pPr>
        <w:pStyle w:val="a8"/>
        <w:numPr>
          <w:ilvl w:val="3"/>
          <w:numId w:val="3"/>
        </w:numPr>
        <w:tabs>
          <w:tab w:val="left" w:pos="1701"/>
        </w:tabs>
        <w:ind w:left="0" w:firstLine="709"/>
        <w:jc w:val="both"/>
        <w:rPr>
          <w:rFonts w:eastAsia="Calibri"/>
          <w:sz w:val="26"/>
          <w:szCs w:val="26"/>
        </w:rPr>
      </w:pPr>
      <w:r w:rsidRPr="000F6FCC">
        <w:rPr>
          <w:rFonts w:eastAsia="Calibri"/>
          <w:sz w:val="26"/>
          <w:szCs w:val="26"/>
        </w:rPr>
        <w:t>оборудовать и содержать в соответствии с санитарными нормами в пределах предоставленного земельного участка при отсутствии подключения к центральной канализационной системе местную канализацию (помойную яму, туалет), регулярно производить их очистку и дезинфекцию;</w:t>
      </w:r>
    </w:p>
    <w:p w14:paraId="7BF8AE49" w14:textId="4EE440B9" w:rsidR="000F6FCC" w:rsidRPr="00B2191E" w:rsidRDefault="000F6FCC" w:rsidP="000D66E7">
      <w:pPr>
        <w:pStyle w:val="a8"/>
        <w:numPr>
          <w:ilvl w:val="3"/>
          <w:numId w:val="3"/>
        </w:numPr>
        <w:tabs>
          <w:tab w:val="left" w:pos="1701"/>
        </w:tabs>
        <w:ind w:left="0" w:firstLine="709"/>
        <w:jc w:val="both"/>
        <w:rPr>
          <w:rFonts w:eastAsia="Calibri"/>
          <w:sz w:val="26"/>
          <w:szCs w:val="26"/>
        </w:rPr>
      </w:pPr>
      <w:r w:rsidRPr="00B2191E">
        <w:rPr>
          <w:rFonts w:eastAsia="Calibri"/>
          <w:sz w:val="26"/>
          <w:szCs w:val="26"/>
        </w:rPr>
        <w:t>осуществлять выкос травы на прилегающей территории</w:t>
      </w:r>
      <w:r w:rsidR="00FA735F" w:rsidRPr="006219B5">
        <w:rPr>
          <w:rFonts w:eastAsia="Calibri"/>
          <w:sz w:val="26"/>
          <w:szCs w:val="26"/>
        </w:rPr>
        <w:t>;</w:t>
      </w:r>
    </w:p>
    <w:p w14:paraId="0E43108C" w14:textId="2593DAD7" w:rsidR="000F6FCC" w:rsidRPr="000F6FCC" w:rsidRDefault="000F6FCC" w:rsidP="000D66E7">
      <w:pPr>
        <w:pStyle w:val="a8"/>
        <w:numPr>
          <w:ilvl w:val="3"/>
          <w:numId w:val="3"/>
        </w:numPr>
        <w:tabs>
          <w:tab w:val="left" w:pos="1701"/>
        </w:tabs>
        <w:ind w:left="0" w:firstLine="709"/>
        <w:jc w:val="both"/>
        <w:rPr>
          <w:rFonts w:eastAsia="Calibri"/>
          <w:sz w:val="26"/>
          <w:szCs w:val="26"/>
          <w:lang w:eastAsia="ar-SA"/>
        </w:rPr>
      </w:pPr>
      <w:r w:rsidRPr="000F6FCC">
        <w:rPr>
          <w:rFonts w:eastAsia="Calibri"/>
          <w:sz w:val="26"/>
          <w:szCs w:val="26"/>
        </w:rPr>
        <w:t>осуществлять</w:t>
      </w:r>
      <w:r w:rsidRPr="000F6FCC">
        <w:rPr>
          <w:rFonts w:eastAsia="Calibri"/>
          <w:sz w:val="26"/>
          <w:szCs w:val="26"/>
          <w:lang w:eastAsia="ar-SA"/>
        </w:rPr>
        <w:t xml:space="preserve"> выкос травы от границ земельного участка до обочины проездов по периметру земельного участка.</w:t>
      </w:r>
    </w:p>
    <w:p w14:paraId="3DDE7F3C" w14:textId="77777777" w:rsidR="000F6FCC" w:rsidRPr="000F6FCC" w:rsidRDefault="000F6FCC" w:rsidP="000D66E7">
      <w:pPr>
        <w:pStyle w:val="a8"/>
        <w:numPr>
          <w:ilvl w:val="1"/>
          <w:numId w:val="3"/>
        </w:numPr>
        <w:tabs>
          <w:tab w:val="left" w:pos="1276"/>
        </w:tabs>
        <w:ind w:left="0" w:firstLine="709"/>
        <w:jc w:val="both"/>
        <w:rPr>
          <w:color w:val="000000"/>
          <w:spacing w:val="2"/>
          <w:sz w:val="26"/>
          <w:szCs w:val="26"/>
        </w:rPr>
      </w:pPr>
      <w:r w:rsidRPr="000F6FCC">
        <w:rPr>
          <w:rFonts w:eastAsia="Calibri"/>
          <w:sz w:val="26"/>
          <w:szCs w:val="26"/>
        </w:rPr>
        <w:t>На территории индивидуальной жилой застройки не допускается:</w:t>
      </w:r>
    </w:p>
    <w:p w14:paraId="1BC3F95D" w14:textId="77777777" w:rsidR="000F6FCC" w:rsidRPr="00B2191E" w:rsidRDefault="000F6FCC" w:rsidP="000D66E7">
      <w:pPr>
        <w:pStyle w:val="a8"/>
        <w:numPr>
          <w:ilvl w:val="2"/>
          <w:numId w:val="3"/>
        </w:numPr>
        <w:tabs>
          <w:tab w:val="left" w:pos="1418"/>
        </w:tabs>
        <w:ind w:left="0" w:firstLine="709"/>
        <w:jc w:val="both"/>
        <w:rPr>
          <w:sz w:val="26"/>
          <w:szCs w:val="26"/>
        </w:rPr>
      </w:pPr>
      <w:r w:rsidRPr="00B2191E">
        <w:rPr>
          <w:sz w:val="26"/>
          <w:szCs w:val="26"/>
        </w:rPr>
        <w:t>размещать ограждение за границами домовладения;</w:t>
      </w:r>
    </w:p>
    <w:p w14:paraId="48423316" w14:textId="77777777" w:rsidR="000F6FCC" w:rsidRPr="00B2191E" w:rsidRDefault="000F6FCC" w:rsidP="000D66E7">
      <w:pPr>
        <w:pStyle w:val="a8"/>
        <w:numPr>
          <w:ilvl w:val="2"/>
          <w:numId w:val="3"/>
        </w:numPr>
        <w:tabs>
          <w:tab w:val="left" w:pos="1418"/>
        </w:tabs>
        <w:ind w:left="0" w:firstLine="709"/>
        <w:jc w:val="both"/>
        <w:rPr>
          <w:sz w:val="26"/>
          <w:szCs w:val="26"/>
        </w:rPr>
      </w:pPr>
      <w:r w:rsidRPr="00B2191E">
        <w:rPr>
          <w:sz w:val="26"/>
          <w:szCs w:val="26"/>
        </w:rPr>
        <w:t>сжигать листву на территориях домовладений и прилегающих к ним территориях;</w:t>
      </w:r>
    </w:p>
    <w:p w14:paraId="2EAEA5B7" w14:textId="77777777" w:rsidR="000F6FCC" w:rsidRPr="00B2191E" w:rsidRDefault="000F6FCC" w:rsidP="000D66E7">
      <w:pPr>
        <w:pStyle w:val="a8"/>
        <w:numPr>
          <w:ilvl w:val="2"/>
          <w:numId w:val="3"/>
        </w:numPr>
        <w:tabs>
          <w:tab w:val="left" w:pos="1418"/>
        </w:tabs>
        <w:ind w:left="0" w:firstLine="709"/>
        <w:jc w:val="both"/>
        <w:rPr>
          <w:sz w:val="26"/>
          <w:szCs w:val="26"/>
        </w:rPr>
      </w:pPr>
      <w:r w:rsidRPr="00B2191E">
        <w:rPr>
          <w:sz w:val="26"/>
          <w:szCs w:val="26"/>
        </w:rPr>
        <w:t>складировать уголь, тару, дрова, крупногабаритные отходы, строительные материалы за территорией домовладения более чем 15 суток;</w:t>
      </w:r>
    </w:p>
    <w:p w14:paraId="7D182555" w14:textId="77777777" w:rsidR="000F6FCC" w:rsidRPr="00B2191E" w:rsidRDefault="000F6FCC" w:rsidP="000D66E7">
      <w:pPr>
        <w:pStyle w:val="a8"/>
        <w:numPr>
          <w:ilvl w:val="2"/>
          <w:numId w:val="3"/>
        </w:numPr>
        <w:tabs>
          <w:tab w:val="left" w:pos="1418"/>
        </w:tabs>
        <w:ind w:left="0" w:firstLine="709"/>
        <w:jc w:val="both"/>
        <w:rPr>
          <w:sz w:val="26"/>
          <w:szCs w:val="26"/>
        </w:rPr>
      </w:pPr>
      <w:r w:rsidRPr="00B2191E">
        <w:rPr>
          <w:sz w:val="26"/>
          <w:szCs w:val="26"/>
        </w:rPr>
        <w:t>мыть транспортные средства за территорией домовладения;</w:t>
      </w:r>
    </w:p>
    <w:p w14:paraId="225D3580" w14:textId="77777777" w:rsidR="000F6FCC" w:rsidRPr="00B2191E" w:rsidRDefault="00B2191E" w:rsidP="000D66E7">
      <w:pPr>
        <w:pStyle w:val="a8"/>
        <w:numPr>
          <w:ilvl w:val="2"/>
          <w:numId w:val="3"/>
        </w:numPr>
        <w:tabs>
          <w:tab w:val="left" w:pos="1418"/>
        </w:tabs>
        <w:ind w:left="0" w:firstLine="709"/>
        <w:jc w:val="both"/>
        <w:rPr>
          <w:sz w:val="26"/>
          <w:szCs w:val="26"/>
        </w:rPr>
      </w:pPr>
      <w:r>
        <w:rPr>
          <w:sz w:val="26"/>
          <w:szCs w:val="26"/>
        </w:rPr>
        <w:t>с</w:t>
      </w:r>
      <w:r w:rsidR="000F6FCC" w:rsidRPr="00B2191E">
        <w:rPr>
          <w:sz w:val="26"/>
          <w:szCs w:val="26"/>
        </w:rPr>
        <w:t>троить дворовые постройки, обустраивать выгребные ямы за территорией домовладения;</w:t>
      </w:r>
    </w:p>
    <w:p w14:paraId="6CDA40A5" w14:textId="77777777" w:rsidR="000F6FCC" w:rsidRPr="00B2191E" w:rsidRDefault="000F6FCC" w:rsidP="000D66E7">
      <w:pPr>
        <w:pStyle w:val="a8"/>
        <w:numPr>
          <w:ilvl w:val="2"/>
          <w:numId w:val="3"/>
        </w:numPr>
        <w:tabs>
          <w:tab w:val="left" w:pos="1418"/>
        </w:tabs>
        <w:ind w:left="0" w:firstLine="709"/>
        <w:jc w:val="both"/>
        <w:rPr>
          <w:sz w:val="26"/>
          <w:szCs w:val="26"/>
        </w:rPr>
      </w:pPr>
      <w:r w:rsidRPr="00B2191E">
        <w:rPr>
          <w:sz w:val="26"/>
          <w:szCs w:val="26"/>
        </w:rPr>
        <w:t>размещать на уличных проездах данной территории заграждения, затрудняющие доступ или препятствующие доступу специального транспорта и уборочной техники;</w:t>
      </w:r>
    </w:p>
    <w:p w14:paraId="0BEEEF48" w14:textId="77777777" w:rsidR="000F6FCC" w:rsidRPr="00B2191E" w:rsidRDefault="000F6FCC" w:rsidP="000D66E7">
      <w:pPr>
        <w:pStyle w:val="a8"/>
        <w:numPr>
          <w:ilvl w:val="2"/>
          <w:numId w:val="3"/>
        </w:numPr>
        <w:tabs>
          <w:tab w:val="left" w:pos="1418"/>
        </w:tabs>
        <w:ind w:left="0" w:firstLine="709"/>
        <w:jc w:val="both"/>
        <w:rPr>
          <w:sz w:val="26"/>
          <w:szCs w:val="26"/>
        </w:rPr>
      </w:pPr>
      <w:r w:rsidRPr="00B2191E">
        <w:rPr>
          <w:sz w:val="26"/>
          <w:szCs w:val="26"/>
        </w:rPr>
        <w:t>разрушать и портить элементы благоустройства территории, засорять водоемы;</w:t>
      </w:r>
    </w:p>
    <w:p w14:paraId="685E6203" w14:textId="77777777" w:rsidR="000F6FCC" w:rsidRPr="00B2191E" w:rsidRDefault="000F6FCC" w:rsidP="000D66E7">
      <w:pPr>
        <w:pStyle w:val="a8"/>
        <w:numPr>
          <w:ilvl w:val="2"/>
          <w:numId w:val="3"/>
        </w:numPr>
        <w:tabs>
          <w:tab w:val="left" w:pos="1418"/>
        </w:tabs>
        <w:ind w:left="0" w:firstLine="709"/>
        <w:jc w:val="both"/>
        <w:rPr>
          <w:sz w:val="26"/>
          <w:szCs w:val="26"/>
        </w:rPr>
      </w:pPr>
      <w:r w:rsidRPr="00B2191E">
        <w:rPr>
          <w:sz w:val="26"/>
          <w:szCs w:val="26"/>
        </w:rPr>
        <w:lastRenderedPageBreak/>
        <w:t>хранить разукомплектованное (неисправное) транспортное средство за территорией домовладения;</w:t>
      </w:r>
    </w:p>
    <w:p w14:paraId="07E30A86" w14:textId="77777777" w:rsidR="000F6FCC" w:rsidRPr="00B2191E" w:rsidRDefault="000F6FCC" w:rsidP="000D66E7">
      <w:pPr>
        <w:pStyle w:val="a8"/>
        <w:numPr>
          <w:ilvl w:val="2"/>
          <w:numId w:val="3"/>
        </w:numPr>
        <w:tabs>
          <w:tab w:val="left" w:pos="1418"/>
        </w:tabs>
        <w:ind w:left="0" w:firstLine="709"/>
        <w:jc w:val="both"/>
        <w:rPr>
          <w:sz w:val="26"/>
          <w:szCs w:val="26"/>
        </w:rPr>
      </w:pPr>
      <w:r w:rsidRPr="00B2191E">
        <w:rPr>
          <w:sz w:val="26"/>
          <w:szCs w:val="26"/>
        </w:rPr>
        <w:t>захламлять прилегающую территорию любыми отходами;</w:t>
      </w:r>
    </w:p>
    <w:p w14:paraId="2C176CB4"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B2191E">
        <w:rPr>
          <w:sz w:val="26"/>
          <w:szCs w:val="26"/>
        </w:rPr>
        <w:t>засыпать придорожные кюветы, устраивать дополнительные площадки в том числе с укладкой водопропускных</w:t>
      </w:r>
      <w:r w:rsidRPr="000F6FCC">
        <w:rPr>
          <w:rFonts w:eastAsia="Calibri"/>
          <w:sz w:val="26"/>
          <w:szCs w:val="26"/>
        </w:rPr>
        <w:t xml:space="preserve"> труб на придорожных кюветах без согласования с администрацией Пожарского муниципального округа.</w:t>
      </w:r>
    </w:p>
    <w:p w14:paraId="19B20DCF" w14:textId="5BC9FA84" w:rsidR="000F6FCC" w:rsidRPr="000F6FCC" w:rsidRDefault="000F6FCC" w:rsidP="000D66E7">
      <w:pPr>
        <w:pStyle w:val="a8"/>
        <w:numPr>
          <w:ilvl w:val="1"/>
          <w:numId w:val="3"/>
        </w:numPr>
        <w:tabs>
          <w:tab w:val="left" w:pos="1276"/>
        </w:tabs>
        <w:ind w:left="0" w:firstLine="709"/>
        <w:jc w:val="both"/>
        <w:rPr>
          <w:rFonts w:eastAsia="Calibri"/>
          <w:sz w:val="26"/>
          <w:szCs w:val="26"/>
        </w:rPr>
      </w:pPr>
      <w:bookmarkStart w:id="4" w:name="_Hlk92800303"/>
      <w:r w:rsidRPr="000F6FCC">
        <w:rPr>
          <w:rFonts w:eastAsia="Calibri"/>
          <w:sz w:val="26"/>
          <w:szCs w:val="26"/>
        </w:rPr>
        <w:t>Содержание и уход за элементами озеленения и благоустройства, в том числе обрезку древесно-кустарниковой растительностью и выкос травы осуществляют:</w:t>
      </w:r>
      <w:bookmarkEnd w:id="4"/>
    </w:p>
    <w:p w14:paraId="5EC87E90" w14:textId="77777777" w:rsidR="000F6FCC" w:rsidRPr="00C50CB6" w:rsidRDefault="000F6FCC" w:rsidP="000D66E7">
      <w:pPr>
        <w:pStyle w:val="a8"/>
        <w:numPr>
          <w:ilvl w:val="0"/>
          <w:numId w:val="28"/>
        </w:numPr>
        <w:tabs>
          <w:tab w:val="left" w:pos="1134"/>
        </w:tabs>
        <w:ind w:left="0" w:firstLine="709"/>
        <w:jc w:val="both"/>
        <w:rPr>
          <w:rFonts w:eastAsia="Calibri"/>
          <w:sz w:val="26"/>
          <w:szCs w:val="26"/>
        </w:rPr>
      </w:pPr>
      <w:bookmarkStart w:id="5" w:name="_Hlk91082988"/>
      <w:r w:rsidRPr="00C50CB6">
        <w:rPr>
          <w:rFonts w:eastAsia="Calibri"/>
          <w:sz w:val="26"/>
          <w:szCs w:val="26"/>
        </w:rPr>
        <w:t>в границах предоставленного земельного участка - собственники или иные правообладатели земельного участка;</w:t>
      </w:r>
    </w:p>
    <w:p w14:paraId="4CAC3546" w14:textId="77777777" w:rsidR="000F6FCC" w:rsidRPr="000F6FCC" w:rsidRDefault="000F6FCC" w:rsidP="000D66E7">
      <w:pPr>
        <w:pStyle w:val="a8"/>
        <w:numPr>
          <w:ilvl w:val="0"/>
          <w:numId w:val="28"/>
        </w:numPr>
        <w:tabs>
          <w:tab w:val="left" w:pos="1134"/>
        </w:tabs>
        <w:ind w:left="0" w:firstLine="709"/>
        <w:jc w:val="both"/>
        <w:rPr>
          <w:rFonts w:eastAsia="Calibri"/>
          <w:sz w:val="26"/>
          <w:szCs w:val="26"/>
        </w:rPr>
      </w:pPr>
      <w:r w:rsidRPr="000F6FCC">
        <w:rPr>
          <w:rFonts w:eastAsia="Calibri"/>
          <w:sz w:val="26"/>
          <w:szCs w:val="26"/>
        </w:rPr>
        <w:t>в границах озелененных территорий общего пользования - организация, выигравшая конкурс (аукцион) на производство данных работ по результатам размещения муниципального заказа;</w:t>
      </w:r>
    </w:p>
    <w:p w14:paraId="0584ABE7" w14:textId="77777777" w:rsidR="000F6FCC" w:rsidRPr="000F6FCC" w:rsidRDefault="000F6FCC" w:rsidP="000D66E7">
      <w:pPr>
        <w:pStyle w:val="a8"/>
        <w:numPr>
          <w:ilvl w:val="0"/>
          <w:numId w:val="28"/>
        </w:numPr>
        <w:tabs>
          <w:tab w:val="left" w:pos="1134"/>
        </w:tabs>
        <w:ind w:left="0" w:firstLine="709"/>
        <w:jc w:val="both"/>
        <w:rPr>
          <w:rFonts w:eastAsia="Calibri"/>
          <w:sz w:val="26"/>
          <w:szCs w:val="26"/>
        </w:rPr>
      </w:pPr>
      <w:r w:rsidRPr="000F6FCC">
        <w:rPr>
          <w:rFonts w:eastAsia="Calibri"/>
          <w:sz w:val="26"/>
          <w:szCs w:val="26"/>
        </w:rPr>
        <w:t>в границах озелененных территорий ограниченного пользования (предприятия, организации, учреждения) и специального назначения (санитарные зоны, водоохранные зоны, кладбища, питомники) - владельцы данных объектов;</w:t>
      </w:r>
    </w:p>
    <w:p w14:paraId="4DC37EDB" w14:textId="77777777" w:rsidR="000F6FCC" w:rsidRPr="000F6FCC" w:rsidRDefault="00C50CB6" w:rsidP="000D66E7">
      <w:pPr>
        <w:pStyle w:val="a8"/>
        <w:numPr>
          <w:ilvl w:val="0"/>
          <w:numId w:val="28"/>
        </w:numPr>
        <w:tabs>
          <w:tab w:val="left" w:pos="1134"/>
        </w:tabs>
        <w:ind w:left="0" w:firstLine="709"/>
        <w:jc w:val="both"/>
        <w:rPr>
          <w:rFonts w:eastAsia="Calibri"/>
          <w:sz w:val="26"/>
          <w:szCs w:val="26"/>
        </w:rPr>
      </w:pPr>
      <w:r>
        <w:rPr>
          <w:rFonts w:eastAsia="Calibri"/>
          <w:sz w:val="26"/>
          <w:szCs w:val="26"/>
        </w:rPr>
        <w:t>в</w:t>
      </w:r>
      <w:r w:rsidR="000F6FCC" w:rsidRPr="000F6FCC">
        <w:rPr>
          <w:rFonts w:eastAsia="Calibri"/>
          <w:sz w:val="26"/>
          <w:szCs w:val="26"/>
        </w:rPr>
        <w:t xml:space="preserve"> границах придомовых территорий - собственники жилых помещений в многоквартирных домах или управляющие организации;</w:t>
      </w:r>
    </w:p>
    <w:bookmarkEnd w:id="5"/>
    <w:p w14:paraId="5FE66B67" w14:textId="77777777" w:rsidR="000F6FCC" w:rsidRPr="000F6FCC" w:rsidRDefault="000F6FCC" w:rsidP="000D66E7">
      <w:pPr>
        <w:pStyle w:val="a8"/>
        <w:numPr>
          <w:ilvl w:val="0"/>
          <w:numId w:val="28"/>
        </w:numPr>
        <w:tabs>
          <w:tab w:val="left" w:pos="1134"/>
        </w:tabs>
        <w:ind w:left="0" w:firstLine="709"/>
        <w:jc w:val="both"/>
        <w:rPr>
          <w:rFonts w:eastAsia="Calibri"/>
          <w:sz w:val="26"/>
          <w:szCs w:val="26"/>
        </w:rPr>
      </w:pPr>
      <w:r w:rsidRPr="000F6FCC">
        <w:rPr>
          <w:rFonts w:eastAsia="Calibri"/>
          <w:sz w:val="26"/>
          <w:szCs w:val="26"/>
        </w:rPr>
        <w:t>в охранных зонах наземных коммуникаций, в том числе электрических сетей, сетей освещения, радиолиний, тепловых сетей - организации обслуживающие данные коммуникации, при отсутствии данных организаций - владельцы указанных коммуникаций, согласно правилам благоустройств;</w:t>
      </w:r>
    </w:p>
    <w:p w14:paraId="25B33213"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Уборка и очистка кюветов, труб, дренажных сооружений, предназначенных для отвода грунтовых и поверхностных вод с улиц и дорог, очистка коллекторов ливневой канализации и дождеприемных колодцев производятся организациями, осуществляющими их эксплуатацию.</w:t>
      </w:r>
    </w:p>
    <w:p w14:paraId="6694CCB4"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Периодичность выполнения работ по благоустройству устанавливается заказчиком работ с учетом обеспечения должного санитарного и технического состояния объектов.</w:t>
      </w:r>
    </w:p>
    <w:p w14:paraId="757E125E" w14:textId="77777777" w:rsidR="000F6FCC" w:rsidRPr="00B2191E"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 xml:space="preserve">Границы содержания и уборки территории Пожарского муниципального округа физическими и юридическими лицами определяются в соответствии с границами предоставленного земельного участка (по фактически сложившейся границе земельного участка, находящегося во владении, если земельный участок не оформлен в установленном порядке) и прилегающих территорий в соответствии с разделом </w:t>
      </w:r>
      <w:r w:rsidRPr="00B2191E">
        <w:rPr>
          <w:rFonts w:eastAsia="Calibri"/>
          <w:sz w:val="26"/>
          <w:szCs w:val="26"/>
        </w:rPr>
        <w:t>XVIII</w:t>
      </w:r>
      <w:r w:rsidRPr="000F6FCC">
        <w:rPr>
          <w:rFonts w:eastAsia="Calibri"/>
          <w:sz w:val="26"/>
          <w:szCs w:val="26"/>
        </w:rPr>
        <w:t xml:space="preserve"> настоящих Правил.</w:t>
      </w:r>
      <w:r w:rsidRPr="00B2191E">
        <w:rPr>
          <w:rFonts w:eastAsia="Calibri"/>
          <w:sz w:val="26"/>
          <w:szCs w:val="26"/>
        </w:rPr>
        <w:t xml:space="preserve"> </w:t>
      </w:r>
    </w:p>
    <w:p w14:paraId="00939F7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Администрация Пожарского муниципального округа осуществляет контроль за выполнением работ по содержанию и уборке территории Пожарского муниципального округа, в том числе территорий общего пользования, в пределах установленных полномочий.</w:t>
      </w:r>
      <w:r w:rsidRPr="000F6FCC">
        <w:rPr>
          <w:rFonts w:eastAsia="Calibri"/>
          <w:sz w:val="26"/>
          <w:szCs w:val="26"/>
          <w:highlight w:val="yellow"/>
        </w:rPr>
        <w:t xml:space="preserve"> </w:t>
      </w:r>
    </w:p>
    <w:p w14:paraId="3A58EFFF" w14:textId="77777777" w:rsidR="000F6FCC" w:rsidRPr="000F6FCC" w:rsidRDefault="000F6FCC" w:rsidP="00C50CB6">
      <w:pPr>
        <w:contextualSpacing/>
        <w:jc w:val="center"/>
        <w:rPr>
          <w:rFonts w:eastAsia="Calibri"/>
          <w:sz w:val="26"/>
          <w:szCs w:val="26"/>
        </w:rPr>
      </w:pPr>
    </w:p>
    <w:p w14:paraId="00FBCEBA" w14:textId="77777777" w:rsidR="000F6FCC" w:rsidRPr="000F6FCC" w:rsidRDefault="000F6FCC" w:rsidP="000D66E7">
      <w:pPr>
        <w:pStyle w:val="a8"/>
        <w:numPr>
          <w:ilvl w:val="0"/>
          <w:numId w:val="2"/>
        </w:numPr>
        <w:tabs>
          <w:tab w:val="left" w:pos="426"/>
        </w:tabs>
        <w:ind w:left="0" w:firstLine="0"/>
        <w:jc w:val="center"/>
        <w:rPr>
          <w:rFonts w:eastAsia="Calibri"/>
          <w:sz w:val="26"/>
          <w:szCs w:val="26"/>
        </w:rPr>
      </w:pPr>
      <w:r w:rsidRPr="000F6FCC">
        <w:rPr>
          <w:rFonts w:eastAsia="Calibri"/>
          <w:sz w:val="26"/>
          <w:szCs w:val="26"/>
        </w:rPr>
        <w:t>СОДЕРЖАНИЕ ТЕРРИТОРИЙ ОБЩЕГО ПОЛЬЗОВАНИЯ</w:t>
      </w:r>
    </w:p>
    <w:p w14:paraId="57366047" w14:textId="77777777" w:rsidR="000F6FCC" w:rsidRPr="000F6FCC" w:rsidRDefault="000F6FCC" w:rsidP="00C50CB6">
      <w:pPr>
        <w:contextualSpacing/>
        <w:jc w:val="center"/>
        <w:rPr>
          <w:rFonts w:eastAsia="Calibri"/>
          <w:sz w:val="26"/>
          <w:szCs w:val="26"/>
        </w:rPr>
      </w:pPr>
      <w:r w:rsidRPr="000F6FCC">
        <w:rPr>
          <w:rFonts w:eastAsia="Calibri"/>
          <w:sz w:val="26"/>
          <w:szCs w:val="26"/>
        </w:rPr>
        <w:t xml:space="preserve">УБОРКА И БЛАГОУСТРОЙСТВО МЕСТ ОТДЫХА </w:t>
      </w:r>
    </w:p>
    <w:p w14:paraId="5C18722A" w14:textId="77777777" w:rsidR="000F6FCC" w:rsidRPr="000F6FCC" w:rsidRDefault="008E7DCD" w:rsidP="00C50CB6">
      <w:pPr>
        <w:contextualSpacing/>
        <w:jc w:val="center"/>
        <w:rPr>
          <w:rFonts w:eastAsia="Calibri"/>
          <w:sz w:val="26"/>
          <w:szCs w:val="26"/>
        </w:rPr>
      </w:pPr>
      <w:r>
        <w:rPr>
          <w:rFonts w:eastAsia="Calibri"/>
          <w:sz w:val="26"/>
          <w:szCs w:val="26"/>
        </w:rPr>
        <w:t>И МАССОВОГО ПРЕБЫВАНИЯ ЛЮДЕЙ</w:t>
      </w:r>
    </w:p>
    <w:p w14:paraId="30E0898E" w14:textId="77777777" w:rsidR="000F6FCC" w:rsidRPr="000F6FCC" w:rsidRDefault="000F6FCC" w:rsidP="00C50CB6">
      <w:pPr>
        <w:jc w:val="both"/>
        <w:rPr>
          <w:rFonts w:eastAsia="Calibri"/>
          <w:sz w:val="26"/>
          <w:szCs w:val="26"/>
        </w:rPr>
      </w:pPr>
    </w:p>
    <w:p w14:paraId="3109CD53" w14:textId="77777777" w:rsidR="00B2191E" w:rsidRPr="00B2191E" w:rsidRDefault="00B2191E" w:rsidP="000D66E7">
      <w:pPr>
        <w:pStyle w:val="a8"/>
        <w:numPr>
          <w:ilvl w:val="0"/>
          <w:numId w:val="3"/>
        </w:numPr>
        <w:tabs>
          <w:tab w:val="left" w:pos="1418"/>
        </w:tabs>
        <w:jc w:val="both"/>
        <w:rPr>
          <w:rFonts w:eastAsia="Calibri"/>
          <w:vanish/>
          <w:sz w:val="26"/>
          <w:szCs w:val="26"/>
        </w:rPr>
      </w:pPr>
    </w:p>
    <w:p w14:paraId="6016C098"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К местам отдыха и массового пребывания людей относятся:</w:t>
      </w:r>
    </w:p>
    <w:p w14:paraId="63E76015" w14:textId="77777777" w:rsidR="000F6FCC" w:rsidRPr="00C50CB6" w:rsidRDefault="000F6FCC" w:rsidP="000D66E7">
      <w:pPr>
        <w:pStyle w:val="a8"/>
        <w:numPr>
          <w:ilvl w:val="0"/>
          <w:numId w:val="29"/>
        </w:numPr>
        <w:tabs>
          <w:tab w:val="left" w:pos="1134"/>
        </w:tabs>
        <w:ind w:left="0" w:firstLine="709"/>
        <w:jc w:val="both"/>
        <w:rPr>
          <w:rFonts w:eastAsia="Calibri"/>
          <w:sz w:val="26"/>
          <w:szCs w:val="26"/>
        </w:rPr>
      </w:pPr>
      <w:r w:rsidRPr="00C50CB6">
        <w:rPr>
          <w:rFonts w:eastAsia="Calibri"/>
          <w:sz w:val="26"/>
          <w:szCs w:val="26"/>
        </w:rPr>
        <w:t>площадь, парки, скверы, прибрежная зона водоема;</w:t>
      </w:r>
    </w:p>
    <w:p w14:paraId="3E5DEFCD" w14:textId="77777777" w:rsidR="000F6FCC" w:rsidRPr="00C50CB6" w:rsidRDefault="000F6FCC" w:rsidP="000D66E7">
      <w:pPr>
        <w:pStyle w:val="a8"/>
        <w:numPr>
          <w:ilvl w:val="0"/>
          <w:numId w:val="29"/>
        </w:numPr>
        <w:tabs>
          <w:tab w:val="left" w:pos="1134"/>
        </w:tabs>
        <w:ind w:left="0" w:firstLine="709"/>
        <w:jc w:val="both"/>
        <w:rPr>
          <w:rFonts w:eastAsia="Calibri"/>
          <w:sz w:val="26"/>
          <w:szCs w:val="26"/>
        </w:rPr>
      </w:pPr>
      <w:r w:rsidRPr="00C50CB6">
        <w:rPr>
          <w:rFonts w:eastAsia="Calibri"/>
          <w:sz w:val="26"/>
          <w:szCs w:val="26"/>
        </w:rPr>
        <w:t>места активного отдыха и зрелищных мероприятий - игровые комплексы, открытые сценические площадки и т.д.;</w:t>
      </w:r>
    </w:p>
    <w:p w14:paraId="34C57413" w14:textId="77777777" w:rsidR="000F6FCC" w:rsidRPr="00C50CB6" w:rsidRDefault="000F6FCC" w:rsidP="000D66E7">
      <w:pPr>
        <w:pStyle w:val="a8"/>
        <w:numPr>
          <w:ilvl w:val="0"/>
          <w:numId w:val="29"/>
        </w:numPr>
        <w:tabs>
          <w:tab w:val="left" w:pos="1134"/>
        </w:tabs>
        <w:ind w:left="0" w:firstLine="709"/>
        <w:jc w:val="both"/>
        <w:rPr>
          <w:rFonts w:eastAsia="Calibri"/>
          <w:sz w:val="26"/>
          <w:szCs w:val="26"/>
        </w:rPr>
      </w:pPr>
      <w:r w:rsidRPr="00C50CB6">
        <w:rPr>
          <w:rFonts w:eastAsia="Calibri"/>
          <w:sz w:val="26"/>
          <w:szCs w:val="26"/>
        </w:rPr>
        <w:t>территории объектов торговли (розничные рынки, торговые комплексы, комплексы</w:t>
      </w:r>
      <w:r w:rsidR="00C50CB6">
        <w:rPr>
          <w:rFonts w:eastAsia="Calibri"/>
          <w:sz w:val="26"/>
          <w:szCs w:val="26"/>
        </w:rPr>
        <w:t xml:space="preserve"> </w:t>
      </w:r>
      <w:r w:rsidRPr="00C50CB6">
        <w:rPr>
          <w:rFonts w:eastAsia="Calibri"/>
          <w:sz w:val="26"/>
          <w:szCs w:val="26"/>
        </w:rPr>
        <w:t>объектов нестационарной мелкорозничной сети), общественного питания, социально-культурного назначения, бытового обслуживания;</w:t>
      </w:r>
    </w:p>
    <w:p w14:paraId="1602C643" w14:textId="77777777" w:rsidR="000F6FCC" w:rsidRPr="00C50CB6" w:rsidRDefault="000F6FCC" w:rsidP="000D66E7">
      <w:pPr>
        <w:pStyle w:val="a8"/>
        <w:numPr>
          <w:ilvl w:val="0"/>
          <w:numId w:val="29"/>
        </w:numPr>
        <w:tabs>
          <w:tab w:val="left" w:pos="1134"/>
        </w:tabs>
        <w:ind w:left="0" w:firstLine="709"/>
        <w:jc w:val="both"/>
        <w:rPr>
          <w:rFonts w:eastAsia="Calibri"/>
          <w:sz w:val="26"/>
          <w:szCs w:val="26"/>
        </w:rPr>
      </w:pPr>
      <w:r w:rsidRPr="00C50CB6">
        <w:rPr>
          <w:rFonts w:eastAsia="Calibri"/>
          <w:sz w:val="26"/>
          <w:szCs w:val="26"/>
        </w:rPr>
        <w:lastRenderedPageBreak/>
        <w:t>территории, прилегающие к административным и общественным зданиям, учреждениям.</w:t>
      </w:r>
    </w:p>
    <w:p w14:paraId="037CA527"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Уборка площади, парков, скверов, набережных и иных территорий общего пользования:</w:t>
      </w:r>
    </w:p>
    <w:p w14:paraId="5FD86E1B" w14:textId="77777777" w:rsidR="000F6FCC" w:rsidRPr="00B2191E" w:rsidRDefault="000F6FCC" w:rsidP="000D66E7">
      <w:pPr>
        <w:pStyle w:val="a8"/>
        <w:numPr>
          <w:ilvl w:val="2"/>
          <w:numId w:val="3"/>
        </w:numPr>
        <w:tabs>
          <w:tab w:val="left" w:pos="1418"/>
        </w:tabs>
        <w:ind w:left="0" w:firstLine="709"/>
        <w:jc w:val="both"/>
        <w:rPr>
          <w:sz w:val="26"/>
          <w:szCs w:val="26"/>
        </w:rPr>
      </w:pPr>
      <w:r w:rsidRPr="00B2191E">
        <w:rPr>
          <w:sz w:val="26"/>
          <w:szCs w:val="26"/>
        </w:rPr>
        <w:t>днем производятся патрульная уборка и очистка наполненных отходами урн и мусоросборников;</w:t>
      </w:r>
    </w:p>
    <w:p w14:paraId="0D04F0B5"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B2191E">
        <w:rPr>
          <w:sz w:val="26"/>
          <w:szCs w:val="26"/>
        </w:rPr>
        <w:t>при у</w:t>
      </w:r>
      <w:r w:rsidRPr="000F6FCC">
        <w:rPr>
          <w:rFonts w:eastAsia="Calibri"/>
          <w:sz w:val="26"/>
          <w:szCs w:val="26"/>
        </w:rPr>
        <w:t>борке в зимний период дорог в парках, садах, скверах и в других зонах отдыха допускается временное складирование снега, не содержащего химических реагентов, в места, заранее определенные для этих целей, при условии сохранности зеленых насаждений и обеспечении оттока талых вод.</w:t>
      </w:r>
    </w:p>
    <w:p w14:paraId="1192FCA4"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Благоустройство мест отдыха и массового пребывания людей:</w:t>
      </w:r>
    </w:p>
    <w:p w14:paraId="4EF2CB7C"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обязательный перечень элементов благоустройства на территории мест отдыха и массового пребывания людей включает твердые виды покрытия (в виде плиточного мощения или асфальта),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носителей городской информации, элементы защиты участков озеленения (металлические ограждения, специальные виды покрытий и т.п.);</w:t>
      </w:r>
    </w:p>
    <w:p w14:paraId="53753ED2"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все территории мест отдыха и массового пребывания людей, за исключением пляжей, должны иметь твердое покрытие или растительный грунт с высеянными травами или зелеными насаждениями;</w:t>
      </w:r>
    </w:p>
    <w:p w14:paraId="53F7D1E8"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участки озеленения на территориях мест отдыха и массового пребывания людей    необходимо    проектировать    в    виде   цветников, газонов, одиночных, групповых, рядовых посадок, вертикальных, многоярусных, мобильных форм озеленения;</w:t>
      </w:r>
    </w:p>
    <w:p w14:paraId="653CA664"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при проведении массовых мероприятий их организаторы обязаны обеспечить уборку места проведения мероприятия, прилегающих к нему территорий и восстановление нарушенного благоустройства. Порядок уборки места проведения мероприятия, прилегающих к нему территорий и восстановления нарушенного благоустройства определяется на стадии получения в установленном порядке соответствующего разрешения на проведение мероприятия.</w:t>
      </w:r>
    </w:p>
    <w:p w14:paraId="62C846DB"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 xml:space="preserve">К работам по благоустройству территории относятся устройство внутриквартальных проездов, тротуаров, пешеходных дорожек (асфальтирование, бетонирование, укладка тротуарной плитки), площадок, спортивных сооружений, оборудование мест отдыха и озеленение территории, установка ограждений, устройство стоянок для автотранспорта. </w:t>
      </w:r>
    </w:p>
    <w:p w14:paraId="38533B6A"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На территориях мест отдыха и массового пребывания людей не допускается:</w:t>
      </w:r>
    </w:p>
    <w:p w14:paraId="6C1B3503"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хранить, складировать тару и торговое оборудование в не предназначенных для этого местах;</w:t>
      </w:r>
    </w:p>
    <w:p w14:paraId="6ACD9652"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загрязнять территорию отходами производства и потребления;</w:t>
      </w:r>
    </w:p>
    <w:p w14:paraId="6C0CA6B9"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мыть и ремонтировать автотранспортные средства, сливать отработанные горюче - смазочные жидкости;</w:t>
      </w:r>
    </w:p>
    <w:p w14:paraId="3C64E671"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устраивать автостоянки, гаражи, аттракционы, устанавливать рекламные конструкции с нарушением установленного порядка;</w:t>
      </w:r>
    </w:p>
    <w:p w14:paraId="05E951CC"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повреждать газоны, объекты естественного и искусственного озеленения;</w:t>
      </w:r>
    </w:p>
    <w:p w14:paraId="62F3C34B"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повреждать малые архитектурные формы и перемещать их с установленных мест;</w:t>
      </w:r>
    </w:p>
    <w:p w14:paraId="3C97F953"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сидеть на столах и спинках скамеек;</w:t>
      </w:r>
    </w:p>
    <w:p w14:paraId="2D44C044"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выливать остатки жидких продуктов, воду из сатураторных установок, квасных и пивных цистерн на тротуары, газоны и городские дороги;</w:t>
      </w:r>
    </w:p>
    <w:p w14:paraId="4190C5BF"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lastRenderedPageBreak/>
        <w:t>незаконно организовывать платные стоянки автотранспортных средств;</w:t>
      </w:r>
    </w:p>
    <w:p w14:paraId="69FF1071"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самовольно размещать нестационарные объекты;</w:t>
      </w:r>
    </w:p>
    <w:p w14:paraId="7926BA01"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нарушать асфальтобетонное покрытие тротуаров, целостность прилегающих зеленых зон и иных элементов благоустройства территорий;</w:t>
      </w:r>
    </w:p>
    <w:p w14:paraId="5DBABB56"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выставлять торгово-холодильное оборудование на территории;</w:t>
      </w:r>
    </w:p>
    <w:p w14:paraId="5FB1BF90"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складировать твердые бытовые отходы в контейнеры (бункеры), предназначенные для сбора твердых бытовых отходов от населения, без наличия договора на размещение отходов в контейнеры (бункеры) для сбора твердых бытовых отходов с управляющими организациями;</w:t>
      </w:r>
    </w:p>
    <w:p w14:paraId="410ED1AD"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самовольно перекрывать тротуары посредством установки железобетонных блоков, столбов, ограждений, шлагбаумов, сооружений и других устройств;</w:t>
      </w:r>
    </w:p>
    <w:p w14:paraId="708EB5EF"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выставлять товар за пределами торгового объекта;</w:t>
      </w:r>
    </w:p>
    <w:p w14:paraId="03FA0E9C" w14:textId="6FCDE221" w:rsidR="000F6FCC" w:rsidRPr="001F723C" w:rsidRDefault="000F6FCC" w:rsidP="001F723C">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разжигать костры, в том числе проводить мероприятия, предусматривающие использование открытого огня, использовать мангалы и иные приспособления для тепловой обработки пищи с помощью открытого огня.</w:t>
      </w:r>
    </w:p>
    <w:p w14:paraId="377CBE06" w14:textId="7DAFCC07" w:rsidR="001F723C" w:rsidRDefault="001F723C" w:rsidP="000D66E7">
      <w:pPr>
        <w:pStyle w:val="a8"/>
        <w:numPr>
          <w:ilvl w:val="1"/>
          <w:numId w:val="3"/>
        </w:numPr>
        <w:tabs>
          <w:tab w:val="left" w:pos="1276"/>
        </w:tabs>
        <w:ind w:left="0" w:firstLine="709"/>
        <w:jc w:val="both"/>
        <w:rPr>
          <w:rFonts w:eastAsia="Calibri"/>
          <w:sz w:val="26"/>
          <w:szCs w:val="26"/>
        </w:rPr>
      </w:pPr>
      <w:r>
        <w:rPr>
          <w:rFonts w:eastAsia="Calibri"/>
          <w:sz w:val="26"/>
          <w:szCs w:val="26"/>
        </w:rPr>
        <w:t xml:space="preserve">Содержание придомовой территории многоквартирного дома: </w:t>
      </w:r>
    </w:p>
    <w:p w14:paraId="2B0F25E1" w14:textId="5C0D57A9" w:rsidR="000F6FCC" w:rsidRPr="00FF446C" w:rsidRDefault="001F723C" w:rsidP="001F723C">
      <w:pPr>
        <w:pStyle w:val="a8"/>
        <w:tabs>
          <w:tab w:val="left" w:pos="1276"/>
        </w:tabs>
        <w:ind w:left="0"/>
        <w:jc w:val="both"/>
        <w:rPr>
          <w:rFonts w:eastAsia="Calibri"/>
          <w:sz w:val="26"/>
          <w:szCs w:val="26"/>
        </w:rPr>
      </w:pPr>
      <w:r>
        <w:rPr>
          <w:rFonts w:eastAsia="Calibri"/>
          <w:sz w:val="26"/>
          <w:szCs w:val="26"/>
        </w:rPr>
        <w:t xml:space="preserve">           4.6.1 </w:t>
      </w:r>
      <w:r w:rsidR="000F6FCC" w:rsidRPr="00FF446C">
        <w:rPr>
          <w:rFonts w:eastAsia="Calibri"/>
          <w:sz w:val="26"/>
          <w:szCs w:val="26"/>
        </w:rPr>
        <w:t>Порядок уборки придомовых территорий определяется Постановлением Правительства РФ от 03.04.2013 № 290 (ред. от 27.03.2018)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 вместе с «Правилами оказания услуг и выполнения работ, необходимых для обеспечения надлежащего содержания общего имущества в многоквартирном доме».</w:t>
      </w:r>
    </w:p>
    <w:p w14:paraId="7F2CECD8"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На придомовой территории не допускается:</w:t>
      </w:r>
    </w:p>
    <w:p w14:paraId="79871EF0"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сжигать листву, любые виды отходов и мусор;</w:t>
      </w:r>
    </w:p>
    <w:p w14:paraId="4FBAE2C9"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вывешивать белье, одежду, ковры и прочие предметы вне хозяйственной площадки;</w:t>
      </w:r>
    </w:p>
    <w:p w14:paraId="4F9B0DC3"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bookmarkStart w:id="6" w:name="_Hlk88138691"/>
      <w:r w:rsidRPr="000F6FCC">
        <w:rPr>
          <w:rFonts w:eastAsia="Calibri"/>
          <w:sz w:val="26"/>
          <w:szCs w:val="26"/>
        </w:rPr>
        <w:t>загромождать подъезды к контейнерным площадкам;</w:t>
      </w:r>
    </w:p>
    <w:bookmarkEnd w:id="6"/>
    <w:p w14:paraId="0A6BDC64"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устанавливать контейнеры (бункеры) на проезжей части улиц и дорог, тротуарах, газонах и в зеленых зонах;</w:t>
      </w:r>
    </w:p>
    <w:p w14:paraId="66F2A70B"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самовольно устанавливать ограждения придомовых территорий в нарушении установленного порядка;</w:t>
      </w:r>
    </w:p>
    <w:p w14:paraId="05FF2C1D"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загромождать придомовую территорию металлическим ломом, бытовыми и строительными отходами и материалами, шлаком, золой и другими отходами производства и потребления, складировать и хранить тару;</w:t>
      </w:r>
    </w:p>
    <w:p w14:paraId="294C0338"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выливать помои, выбрасывать отходы и мусор;</w:t>
      </w:r>
    </w:p>
    <w:p w14:paraId="64243509"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парковать и хранить транспортные средства на детских площадках, газонах, территориях с зелеными насаждениями вне зависимости от времени года, в том числе разукомплектованные (неисправные);</w:t>
      </w:r>
    </w:p>
    <w:p w14:paraId="5C13953A"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самовольно перекрывать внутриквартальные проезды посредством установки железобетонных блоков, столбов, ограждений, шлагбаумов, объектов, сооружений и других устройств;</w:t>
      </w:r>
    </w:p>
    <w:p w14:paraId="7650AEAE"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производить мойку автомашин, слив топлива и масел, регулировать звуковые сигналы, тормоза и двигатели;</w:t>
      </w:r>
    </w:p>
    <w:p w14:paraId="104A3689"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производить любые работы, отрицательно влияющие на здоровье людей и окружающую среду;</w:t>
      </w:r>
    </w:p>
    <w:p w14:paraId="0A1AD9D9"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осуществлять транзитное движение транспорта по внутри дворовым проездам придомовой территории;</w:t>
      </w:r>
    </w:p>
    <w:p w14:paraId="120EBF16" w14:textId="150CDD50" w:rsidR="000F6FCC" w:rsidRPr="001F723C" w:rsidRDefault="000F6FCC" w:rsidP="00FF446C">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разжигать костры, в том числе проводить мероприятия, предусматривающие использование открытого огня, использовать мангалы и иные приспособления для тепловой обработки пищи с помощью открытого огня.</w:t>
      </w:r>
    </w:p>
    <w:p w14:paraId="5AC56F94"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lastRenderedPageBreak/>
        <w:t>На территории индивидуальной жилой застройки не допускается:</w:t>
      </w:r>
    </w:p>
    <w:p w14:paraId="635670A2"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выталкивать снег, выбрасывать мусор, сбрасывать шлак, сливать жидкие бытовые отходы за территорию домовладения;</w:t>
      </w:r>
    </w:p>
    <w:p w14:paraId="062BD7F6" w14:textId="77777777" w:rsidR="000F6FCC" w:rsidRPr="00B2191E"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 xml:space="preserve">выдвигать или перемещать на проезжую часть дорог и проездов снег и лед, </w:t>
      </w:r>
      <w:r w:rsidRPr="00B2191E">
        <w:rPr>
          <w:rFonts w:eastAsia="Calibri"/>
          <w:sz w:val="26"/>
          <w:szCs w:val="26"/>
        </w:rPr>
        <w:t>счищенный с дворовой и прилегающей территории;</w:t>
      </w:r>
    </w:p>
    <w:p w14:paraId="54A28111" w14:textId="2EF2E27A" w:rsidR="000F6FCC" w:rsidRPr="001F723C" w:rsidRDefault="000F6FCC" w:rsidP="001F723C">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производить слив воды с сетей теплоснабжения или с системы теплоснабжения жилого дома.</w:t>
      </w:r>
    </w:p>
    <w:p w14:paraId="793E5EA9"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Содержание дорог осуществляют организации, выигравшие конкурс (аукцион) на проведение данных видов работ по результатам размещения муниципального заказа.</w:t>
      </w:r>
    </w:p>
    <w:p w14:paraId="68C27267"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Содержание территорий дорог включает в себя:</w:t>
      </w:r>
    </w:p>
    <w:p w14:paraId="06ABC0BF" w14:textId="77777777" w:rsidR="000F6FCC" w:rsidRPr="00FF446C" w:rsidRDefault="000F6FCC" w:rsidP="000D66E7">
      <w:pPr>
        <w:pStyle w:val="a8"/>
        <w:numPr>
          <w:ilvl w:val="0"/>
          <w:numId w:val="30"/>
        </w:numPr>
        <w:tabs>
          <w:tab w:val="left" w:pos="1134"/>
        </w:tabs>
        <w:ind w:left="0" w:firstLine="709"/>
        <w:jc w:val="both"/>
        <w:rPr>
          <w:rFonts w:eastAsia="Calibri"/>
          <w:sz w:val="26"/>
          <w:szCs w:val="26"/>
        </w:rPr>
      </w:pPr>
      <w:r w:rsidRPr="00FF446C">
        <w:rPr>
          <w:rFonts w:eastAsia="Calibri"/>
          <w:sz w:val="26"/>
          <w:szCs w:val="26"/>
        </w:rPr>
        <w:t>ремонт дорог, тротуаров, искусственных дорожных сооружений, внутриквартальных проездов;</w:t>
      </w:r>
    </w:p>
    <w:p w14:paraId="060E2560" w14:textId="77777777" w:rsidR="000F6FCC" w:rsidRPr="00FF446C" w:rsidRDefault="000F6FCC" w:rsidP="000D66E7">
      <w:pPr>
        <w:pStyle w:val="a8"/>
        <w:numPr>
          <w:ilvl w:val="0"/>
          <w:numId w:val="30"/>
        </w:numPr>
        <w:tabs>
          <w:tab w:val="left" w:pos="1134"/>
        </w:tabs>
        <w:ind w:left="0" w:firstLine="709"/>
        <w:jc w:val="both"/>
        <w:rPr>
          <w:rFonts w:eastAsia="Calibri"/>
          <w:sz w:val="26"/>
          <w:szCs w:val="26"/>
        </w:rPr>
      </w:pPr>
      <w:r w:rsidRPr="00FF446C">
        <w:rPr>
          <w:rFonts w:eastAsia="Calibri"/>
          <w:sz w:val="26"/>
          <w:szCs w:val="26"/>
        </w:rPr>
        <w:t>уборку грязи, мусора, снега и льда (наледи) с проезжей части дорог, искусственных дорожных сооружений;</w:t>
      </w:r>
    </w:p>
    <w:p w14:paraId="67BC7A03" w14:textId="77777777" w:rsidR="000F6FCC" w:rsidRPr="00FF446C" w:rsidRDefault="000F6FCC" w:rsidP="000D66E7">
      <w:pPr>
        <w:pStyle w:val="a8"/>
        <w:numPr>
          <w:ilvl w:val="0"/>
          <w:numId w:val="30"/>
        </w:numPr>
        <w:tabs>
          <w:tab w:val="left" w:pos="1134"/>
        </w:tabs>
        <w:ind w:left="0" w:firstLine="709"/>
        <w:jc w:val="both"/>
        <w:rPr>
          <w:rFonts w:eastAsia="Calibri"/>
          <w:sz w:val="26"/>
          <w:szCs w:val="26"/>
        </w:rPr>
      </w:pPr>
      <w:r w:rsidRPr="00FF446C">
        <w:rPr>
          <w:rFonts w:eastAsia="Calibri"/>
          <w:sz w:val="26"/>
          <w:szCs w:val="26"/>
        </w:rPr>
        <w:t>мойку и полив дорожных покрытий;</w:t>
      </w:r>
    </w:p>
    <w:p w14:paraId="44A1B063" w14:textId="77777777" w:rsidR="000F6FCC" w:rsidRPr="00FF446C" w:rsidRDefault="000F6FCC" w:rsidP="000D66E7">
      <w:pPr>
        <w:pStyle w:val="a8"/>
        <w:numPr>
          <w:ilvl w:val="0"/>
          <w:numId w:val="30"/>
        </w:numPr>
        <w:tabs>
          <w:tab w:val="left" w:pos="1134"/>
        </w:tabs>
        <w:ind w:left="0" w:firstLine="709"/>
        <w:jc w:val="both"/>
        <w:rPr>
          <w:rFonts w:eastAsia="Calibri"/>
          <w:sz w:val="26"/>
          <w:szCs w:val="26"/>
        </w:rPr>
      </w:pPr>
      <w:r w:rsidRPr="00FF446C">
        <w:rPr>
          <w:rFonts w:eastAsia="Calibri"/>
          <w:sz w:val="26"/>
          <w:szCs w:val="26"/>
        </w:rPr>
        <w:t>уход за газонами и зелеными насаждениями;</w:t>
      </w:r>
    </w:p>
    <w:p w14:paraId="09F8A401" w14:textId="77777777" w:rsidR="000F6FCC" w:rsidRPr="00FF446C" w:rsidRDefault="000F6FCC" w:rsidP="000D66E7">
      <w:pPr>
        <w:pStyle w:val="a8"/>
        <w:numPr>
          <w:ilvl w:val="0"/>
          <w:numId w:val="30"/>
        </w:numPr>
        <w:tabs>
          <w:tab w:val="left" w:pos="1134"/>
        </w:tabs>
        <w:ind w:left="0" w:firstLine="709"/>
        <w:jc w:val="both"/>
        <w:rPr>
          <w:rFonts w:eastAsia="Calibri"/>
          <w:sz w:val="26"/>
          <w:szCs w:val="26"/>
        </w:rPr>
      </w:pPr>
      <w:r w:rsidRPr="00FF446C">
        <w:rPr>
          <w:rFonts w:eastAsia="Calibri"/>
          <w:sz w:val="26"/>
          <w:szCs w:val="26"/>
        </w:rPr>
        <w:t>устройство, ремонт и очистку смотровых и дождеприемных колодцев, открытых лотков, входящих в состав искусственных дорожных сооружений;</w:t>
      </w:r>
    </w:p>
    <w:p w14:paraId="22B86C45" w14:textId="77777777" w:rsidR="000F6FCC" w:rsidRPr="00FF446C" w:rsidRDefault="000F6FCC" w:rsidP="000D66E7">
      <w:pPr>
        <w:pStyle w:val="a8"/>
        <w:numPr>
          <w:ilvl w:val="0"/>
          <w:numId w:val="30"/>
        </w:numPr>
        <w:tabs>
          <w:tab w:val="left" w:pos="1134"/>
        </w:tabs>
        <w:ind w:left="0" w:firstLine="709"/>
        <w:jc w:val="both"/>
        <w:rPr>
          <w:rFonts w:eastAsia="Calibri"/>
          <w:sz w:val="26"/>
          <w:szCs w:val="26"/>
        </w:rPr>
      </w:pPr>
      <w:r w:rsidRPr="00FF446C">
        <w:rPr>
          <w:rFonts w:eastAsia="Calibri"/>
          <w:sz w:val="26"/>
          <w:szCs w:val="26"/>
        </w:rPr>
        <w:t>устройство, ремонт и ежегодную окраску ограждений, заборов, турникетов.</w:t>
      </w:r>
    </w:p>
    <w:p w14:paraId="181E457F"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В целях сохранения дорожных покрытий не допускается:</w:t>
      </w:r>
    </w:p>
    <w:p w14:paraId="5C5CD5FA" w14:textId="77777777" w:rsidR="000F6FCC" w:rsidRPr="000F6FCC" w:rsidRDefault="000F6FCC" w:rsidP="000D66E7">
      <w:pPr>
        <w:pStyle w:val="a8"/>
        <w:numPr>
          <w:ilvl w:val="0"/>
          <w:numId w:val="31"/>
        </w:numPr>
        <w:tabs>
          <w:tab w:val="left" w:pos="1134"/>
        </w:tabs>
        <w:ind w:left="0" w:firstLine="709"/>
        <w:jc w:val="both"/>
        <w:rPr>
          <w:rFonts w:eastAsia="Calibri"/>
          <w:sz w:val="26"/>
          <w:szCs w:val="26"/>
        </w:rPr>
      </w:pPr>
      <w:r w:rsidRPr="000F6FCC">
        <w:rPr>
          <w:rFonts w:eastAsia="Calibri"/>
          <w:sz w:val="26"/>
          <w:szCs w:val="26"/>
        </w:rPr>
        <w:t>подвоз груза волоком;</w:t>
      </w:r>
    </w:p>
    <w:p w14:paraId="7089C48A" w14:textId="77777777" w:rsidR="000F6FCC" w:rsidRPr="000F6FCC" w:rsidRDefault="000F6FCC" w:rsidP="000D66E7">
      <w:pPr>
        <w:pStyle w:val="a8"/>
        <w:numPr>
          <w:ilvl w:val="0"/>
          <w:numId w:val="31"/>
        </w:numPr>
        <w:tabs>
          <w:tab w:val="left" w:pos="1134"/>
        </w:tabs>
        <w:ind w:left="0" w:firstLine="709"/>
        <w:jc w:val="both"/>
        <w:rPr>
          <w:rFonts w:eastAsia="Calibri"/>
          <w:sz w:val="26"/>
          <w:szCs w:val="26"/>
        </w:rPr>
      </w:pPr>
      <w:r w:rsidRPr="000F6FCC">
        <w:rPr>
          <w:rFonts w:eastAsia="Calibri"/>
          <w:sz w:val="26"/>
          <w:szCs w:val="26"/>
        </w:rPr>
        <w:t>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14:paraId="7045D179" w14:textId="77777777" w:rsidR="000F6FCC" w:rsidRPr="000F6FCC" w:rsidRDefault="000F6FCC" w:rsidP="000D66E7">
      <w:pPr>
        <w:pStyle w:val="a8"/>
        <w:numPr>
          <w:ilvl w:val="0"/>
          <w:numId w:val="31"/>
        </w:numPr>
        <w:tabs>
          <w:tab w:val="left" w:pos="1134"/>
        </w:tabs>
        <w:ind w:left="0" w:firstLine="709"/>
        <w:jc w:val="both"/>
        <w:rPr>
          <w:rFonts w:eastAsia="Calibri"/>
          <w:sz w:val="26"/>
          <w:szCs w:val="26"/>
        </w:rPr>
      </w:pPr>
      <w:r w:rsidRPr="000F6FCC">
        <w:rPr>
          <w:rFonts w:eastAsia="Calibri"/>
          <w:sz w:val="26"/>
          <w:szCs w:val="26"/>
        </w:rPr>
        <w:t>перегон по улицам Пожарского муниципального округа, имеющим твердое покрытие, машин на гусеничном ходу;</w:t>
      </w:r>
    </w:p>
    <w:p w14:paraId="41820C2A" w14:textId="77777777" w:rsidR="000F6FCC" w:rsidRPr="000F6FCC" w:rsidRDefault="000F6FCC" w:rsidP="000D66E7">
      <w:pPr>
        <w:pStyle w:val="a8"/>
        <w:numPr>
          <w:ilvl w:val="0"/>
          <w:numId w:val="31"/>
        </w:numPr>
        <w:tabs>
          <w:tab w:val="left" w:pos="1134"/>
        </w:tabs>
        <w:ind w:left="0" w:firstLine="709"/>
        <w:jc w:val="both"/>
        <w:rPr>
          <w:rFonts w:eastAsia="Calibri"/>
          <w:sz w:val="26"/>
          <w:szCs w:val="26"/>
        </w:rPr>
      </w:pPr>
      <w:r w:rsidRPr="000F6FCC">
        <w:rPr>
          <w:rFonts w:eastAsia="Calibri"/>
          <w:sz w:val="26"/>
          <w:szCs w:val="26"/>
        </w:rPr>
        <w:t>движение и стоянка большегрузного транспорта на внутриквартальных пешеходных дорожках, тротуарах;</w:t>
      </w:r>
    </w:p>
    <w:p w14:paraId="35196ED1"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Сбрасывание и (или) складирование строительных материалов и строительных отходов на проезжей части и тротуарах.</w:t>
      </w:r>
    </w:p>
    <w:p w14:paraId="2BBD0D50"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Требования к отдельным элементам обустройства дорог:</w:t>
      </w:r>
    </w:p>
    <w:p w14:paraId="0EB4712F" w14:textId="77777777" w:rsidR="000F6FCC" w:rsidRPr="00FF446C" w:rsidRDefault="000F6FCC" w:rsidP="000D66E7">
      <w:pPr>
        <w:pStyle w:val="a8"/>
        <w:numPr>
          <w:ilvl w:val="0"/>
          <w:numId w:val="32"/>
        </w:numPr>
        <w:tabs>
          <w:tab w:val="left" w:pos="1106"/>
        </w:tabs>
        <w:ind w:left="0" w:firstLine="709"/>
        <w:jc w:val="both"/>
        <w:rPr>
          <w:rFonts w:eastAsia="Calibri"/>
          <w:sz w:val="26"/>
          <w:szCs w:val="26"/>
        </w:rPr>
      </w:pPr>
      <w:r w:rsidRPr="00FF446C">
        <w:rPr>
          <w:rFonts w:eastAsia="Calibri"/>
          <w:sz w:val="26"/>
          <w:szCs w:val="26"/>
        </w:rPr>
        <w:t>сезонная покраска металлических направляющих пешеходных ограждений и тротуарных столбиков осуществляется ежегодно по окончании зимнего сезона, в период проведения двухмесячника благоустройства. Перед покраской ограждения должны быть отремонтированы, очищены от грязи, промыты и загрунтованы;</w:t>
      </w:r>
    </w:p>
    <w:p w14:paraId="3B66D79D" w14:textId="77777777" w:rsidR="000F6FCC" w:rsidRPr="00FF446C" w:rsidRDefault="000F6FCC" w:rsidP="000D66E7">
      <w:pPr>
        <w:pStyle w:val="a8"/>
        <w:numPr>
          <w:ilvl w:val="0"/>
          <w:numId w:val="32"/>
        </w:numPr>
        <w:tabs>
          <w:tab w:val="left" w:pos="1106"/>
        </w:tabs>
        <w:ind w:left="0" w:firstLine="709"/>
        <w:jc w:val="both"/>
        <w:rPr>
          <w:rFonts w:eastAsia="Calibri"/>
          <w:sz w:val="26"/>
          <w:szCs w:val="26"/>
        </w:rPr>
      </w:pPr>
      <w:r w:rsidRPr="00FF446C">
        <w:rPr>
          <w:rFonts w:eastAsia="Calibri"/>
          <w:sz w:val="26"/>
          <w:szCs w:val="26"/>
        </w:rPr>
        <w:t>вся дорожная разметка должна быть выполнена в соответствии с утвержденными паспортами (схемами) на нанесение дорожной разметки в сроки и порядке очередности, которые установлены заказчиком работ;</w:t>
      </w:r>
    </w:p>
    <w:p w14:paraId="736A7D12" w14:textId="77777777" w:rsidR="000F6FCC" w:rsidRPr="00FF446C" w:rsidRDefault="000F6FCC" w:rsidP="000D66E7">
      <w:pPr>
        <w:pStyle w:val="a8"/>
        <w:numPr>
          <w:ilvl w:val="0"/>
          <w:numId w:val="32"/>
        </w:numPr>
        <w:tabs>
          <w:tab w:val="left" w:pos="1106"/>
        </w:tabs>
        <w:ind w:left="0" w:firstLine="709"/>
        <w:jc w:val="both"/>
        <w:rPr>
          <w:rFonts w:eastAsia="Calibri"/>
          <w:sz w:val="26"/>
          <w:szCs w:val="26"/>
        </w:rPr>
      </w:pPr>
      <w:r w:rsidRPr="00FF446C">
        <w:rPr>
          <w:rFonts w:eastAsia="Calibri"/>
          <w:sz w:val="26"/>
          <w:szCs w:val="26"/>
        </w:rPr>
        <w:t>дорожная разметка дорог должна обеспечивать требуемые цвето- и светотехнические характеристики, коэффициент сцепления, сохранность по площади в течение всего периода эксплуатации;</w:t>
      </w:r>
    </w:p>
    <w:p w14:paraId="574D0FFA" w14:textId="77777777" w:rsidR="000F6FCC" w:rsidRPr="00FF446C" w:rsidRDefault="000F6FCC" w:rsidP="000D66E7">
      <w:pPr>
        <w:pStyle w:val="a8"/>
        <w:numPr>
          <w:ilvl w:val="0"/>
          <w:numId w:val="32"/>
        </w:numPr>
        <w:tabs>
          <w:tab w:val="left" w:pos="1106"/>
        </w:tabs>
        <w:ind w:left="0" w:firstLine="709"/>
        <w:jc w:val="both"/>
        <w:rPr>
          <w:rFonts w:eastAsia="Calibri"/>
          <w:sz w:val="26"/>
          <w:szCs w:val="26"/>
        </w:rPr>
      </w:pPr>
      <w:r w:rsidRPr="00FF446C">
        <w:rPr>
          <w:rFonts w:eastAsia="Calibri"/>
          <w:sz w:val="26"/>
          <w:szCs w:val="26"/>
        </w:rPr>
        <w:t>конструкции и системы крепления дорожных знаков выбираются в зависимости от условий видимости и возможности монтажа;</w:t>
      </w:r>
    </w:p>
    <w:p w14:paraId="426ACE26"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Дорожные знаки должны содержаться в исправном состоянии, своевременно очищаться и промываться.</w:t>
      </w:r>
    </w:p>
    <w:p w14:paraId="167369F7" w14:textId="77777777" w:rsidR="000F6FCC" w:rsidRPr="000F6FCC" w:rsidRDefault="000F6FCC" w:rsidP="000F6FCC">
      <w:pPr>
        <w:ind w:firstLine="709"/>
        <w:jc w:val="both"/>
        <w:rPr>
          <w:rFonts w:eastAsia="Calibri"/>
          <w:sz w:val="26"/>
          <w:szCs w:val="26"/>
        </w:rPr>
      </w:pPr>
      <w:r w:rsidRPr="000F6FCC">
        <w:rPr>
          <w:rFonts w:eastAsia="Calibri"/>
          <w:sz w:val="26"/>
          <w:szCs w:val="26"/>
        </w:rPr>
        <w:t>Временно установленные дорожные знаки снимаются в течение суток после устранения причин, вызвавших необходимость их установки;</w:t>
      </w:r>
    </w:p>
    <w:p w14:paraId="64B4DA42"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Элементы визуально-коммуникационной системы: указатели направлений движения транспорта и пешеходов, указатели планировочно-</w:t>
      </w:r>
      <w:r w:rsidRPr="000F6FCC">
        <w:rPr>
          <w:rFonts w:eastAsia="Calibri"/>
          <w:sz w:val="26"/>
          <w:szCs w:val="26"/>
        </w:rPr>
        <w:lastRenderedPageBreak/>
        <w:t>структурных элементов Пожарского муниципального округа устанавливаются на дорогах и транспортных развязках для указания направления движения к ним.</w:t>
      </w:r>
    </w:p>
    <w:p w14:paraId="0925F24B"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Уборка автомобильных дорог местного значения (далее - дорог) включает комплекс мероприятий по регулярной очистке проезжей части, тротуаров, парковок (парковочных карманов), остановок ожидания общественного транспорта, искусственных дорожных сооружений от грязи, мусора, снега и льда.</w:t>
      </w:r>
    </w:p>
    <w:p w14:paraId="0FCCD25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Уборка дорог в весенне-летний период включает мытье, поливку, ликвидацию запыленности, подметание и т.п.</w:t>
      </w:r>
    </w:p>
    <w:p w14:paraId="3FADCB5D" w14:textId="77777777" w:rsidR="000F6FCC" w:rsidRPr="000F6FCC" w:rsidRDefault="000F6FCC" w:rsidP="000F6FCC">
      <w:pPr>
        <w:ind w:firstLine="709"/>
        <w:jc w:val="both"/>
        <w:rPr>
          <w:rFonts w:eastAsia="Calibri"/>
          <w:sz w:val="26"/>
          <w:szCs w:val="26"/>
        </w:rPr>
      </w:pPr>
      <w:r w:rsidRPr="000F6FCC">
        <w:rPr>
          <w:rFonts w:eastAsia="Calibri"/>
          <w:sz w:val="26"/>
          <w:szCs w:val="26"/>
        </w:rPr>
        <w:t>Уборка дорог в осенне-зимний период предусматривает уборку и вывоз мусора, снега и льда, грязи, посыпку дорог песко-соляной смесью, посыпку тротуаров сухим песком.</w:t>
      </w:r>
    </w:p>
    <w:p w14:paraId="095F8961" w14:textId="77777777" w:rsidR="000F6FCC" w:rsidRPr="000F6FCC" w:rsidRDefault="000F6FCC" w:rsidP="000F6FCC">
      <w:pPr>
        <w:ind w:firstLine="709"/>
        <w:jc w:val="both"/>
        <w:rPr>
          <w:rFonts w:eastAsia="Calibri"/>
          <w:sz w:val="26"/>
          <w:szCs w:val="26"/>
        </w:rPr>
      </w:pPr>
      <w:r w:rsidRPr="000F6FCC">
        <w:rPr>
          <w:rFonts w:eastAsia="Calibri"/>
          <w:sz w:val="26"/>
          <w:szCs w:val="26"/>
        </w:rPr>
        <w:t>При мойке проезжей части не допускается выбивание струей воды смета и мусора на тротуары, газоны, остановки ожидания общественного транспорта, близко расположенные фасады зданий, объекты торговли и т.д.</w:t>
      </w:r>
    </w:p>
    <w:p w14:paraId="3125F28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Очистка урн, расположенных вдоль дорог, производится не реже одного раза в день.</w:t>
      </w:r>
    </w:p>
    <w:p w14:paraId="17D51569"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Требования к летней уборке дорог по отдельным элементам:</w:t>
      </w:r>
    </w:p>
    <w:p w14:paraId="64A308C0"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проезжая часть должна быть полностью очищена от различного вида загрязнений и промыта на всю ширину. Осевые, резервные полосы должны постоянно очищаться от песка и мелкого мусора;</w:t>
      </w:r>
    </w:p>
    <w:p w14:paraId="5D93A303"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лотковые зоны не должны иметь грунтово-песчаных наносов и загрязнений. Допускаются небольшие загрязнения песчаными частицами и различным мелким мусором, которые могут появиться в промежутках между циклами работы специализированных машин;</w:t>
      </w:r>
    </w:p>
    <w:p w14:paraId="03E18E33"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тротуары и расположенные на них остановки ожидания общественного транспорта должны быть полностью очищены от грунтово-песчаных наносов, различного мусора и промыты. Допускаются небольшие отдельные загрязнения песком и мелким мусором, которые могут появиться в промежутках между циклами уборки;</w:t>
      </w:r>
    </w:p>
    <w:p w14:paraId="7F18E169"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обочины дорог должны быть очищены от крупногабаритных отходов и другого мусора;</w:t>
      </w:r>
    </w:p>
    <w:p w14:paraId="788C83C2"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разделительные полосы должны постоянно очищаться от песка, грязи и мелкого мусора по всей поверхности. Металлические ограждения, дорожные знаки и указатели должны быть промыты не менее двух раз в год.</w:t>
      </w:r>
    </w:p>
    <w:p w14:paraId="41A7AB2D" w14:textId="77777777" w:rsidR="000F6FCC" w:rsidRPr="00B2191E" w:rsidRDefault="000F6FCC" w:rsidP="00B2191E">
      <w:pPr>
        <w:tabs>
          <w:tab w:val="left" w:pos="1560"/>
        </w:tabs>
        <w:ind w:firstLine="709"/>
        <w:jc w:val="both"/>
        <w:rPr>
          <w:rFonts w:eastAsia="Calibri"/>
          <w:sz w:val="26"/>
          <w:szCs w:val="26"/>
        </w:rPr>
      </w:pPr>
      <w:r w:rsidRPr="00B2191E">
        <w:rPr>
          <w:rFonts w:eastAsia="Calibri"/>
          <w:sz w:val="26"/>
          <w:szCs w:val="26"/>
        </w:rPr>
        <w:t>Разделительные полосы, выполненные в виде газонов, должны быть очищены от мусора, высота травяного покрова не должна превышать 10 - 15 см;</w:t>
      </w:r>
    </w:p>
    <w:p w14:paraId="585EC75F"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 полосе отвода дорог высота травяного покрова не должна превышать 10 - 15 см.</w:t>
      </w:r>
    </w:p>
    <w:p w14:paraId="4713622D"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Требования к зимней уборке дорог:</w:t>
      </w:r>
    </w:p>
    <w:p w14:paraId="4DAA29F2"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Уборка дорог в зимний период включает:</w:t>
      </w:r>
    </w:p>
    <w:p w14:paraId="1417FB57" w14:textId="77777777" w:rsidR="000F6FCC" w:rsidRPr="000F6FCC" w:rsidRDefault="000F6FCC" w:rsidP="000F6FCC">
      <w:pPr>
        <w:ind w:firstLine="709"/>
        <w:jc w:val="both"/>
        <w:rPr>
          <w:rFonts w:eastAsia="Calibri"/>
          <w:sz w:val="26"/>
          <w:szCs w:val="26"/>
        </w:rPr>
      </w:pPr>
      <w:r w:rsidRPr="000F6FCC">
        <w:rPr>
          <w:rFonts w:eastAsia="Calibri"/>
          <w:sz w:val="26"/>
          <w:szCs w:val="26"/>
        </w:rPr>
        <w:t>1)   очистку от снега и наледи проезжей части, остановок ожидания общественного транспорта, подметание, сдвигание снега в валы и вывоз снега;</w:t>
      </w:r>
    </w:p>
    <w:p w14:paraId="7711E496" w14:textId="77777777" w:rsidR="000F6FCC" w:rsidRPr="000F6FCC" w:rsidRDefault="000F6FCC" w:rsidP="000F6FCC">
      <w:pPr>
        <w:ind w:firstLine="709"/>
        <w:jc w:val="both"/>
        <w:rPr>
          <w:rFonts w:eastAsia="Calibri"/>
          <w:sz w:val="26"/>
          <w:szCs w:val="26"/>
        </w:rPr>
      </w:pPr>
      <w:r w:rsidRPr="000F6FCC">
        <w:rPr>
          <w:rFonts w:eastAsia="Calibri"/>
          <w:sz w:val="26"/>
          <w:szCs w:val="26"/>
        </w:rPr>
        <w:t>2) обработку проезжей части, тротуаров, остановок ожидания общественного транспорта противогололедными материалами с момента начала снегопада и при появлении гололеда;</w:t>
      </w:r>
    </w:p>
    <w:p w14:paraId="047B403D"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уборка снега с проезжей части дорог, тротуаров, парковок (парковочных карманов), остановок ожидания общественного транспорта должна производиться регулярно с момента установления снежного покрова;</w:t>
      </w:r>
    </w:p>
    <w:p w14:paraId="075C0D73"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 xml:space="preserve">во время снегопадов уборка остановок ожидания общественного транспорта, расположенных на тротуарах, должна производиться два раза в сутки. Снег </w:t>
      </w:r>
      <w:r w:rsidRPr="000F6FCC">
        <w:rPr>
          <w:rFonts w:eastAsia="Calibri"/>
          <w:sz w:val="26"/>
          <w:szCs w:val="26"/>
        </w:rPr>
        <w:lastRenderedPageBreak/>
        <w:t>с остановок ожидания общественного транспорта, перекрестков, пешеходных переходов должен вывозиться в течение суток;</w:t>
      </w:r>
    </w:p>
    <w:p w14:paraId="56CB31B9" w14:textId="53E8D056" w:rsidR="000F6FCC" w:rsidRPr="00A321DB" w:rsidRDefault="000F6FCC" w:rsidP="000F6FCC">
      <w:pPr>
        <w:pStyle w:val="a8"/>
        <w:numPr>
          <w:ilvl w:val="2"/>
          <w:numId w:val="3"/>
        </w:numPr>
        <w:tabs>
          <w:tab w:val="left" w:pos="1560"/>
        </w:tabs>
        <w:ind w:left="0" w:firstLine="709"/>
        <w:jc w:val="both"/>
        <w:rPr>
          <w:rFonts w:eastAsia="Calibri"/>
          <w:sz w:val="26"/>
          <w:szCs w:val="26"/>
        </w:rPr>
      </w:pPr>
      <w:r w:rsidRPr="000F6FCC">
        <w:rPr>
          <w:rFonts w:eastAsia="Calibri"/>
          <w:sz w:val="26"/>
          <w:szCs w:val="26"/>
        </w:rPr>
        <w:t xml:space="preserve">при уборке проезжей части дорог механизированным способом </w:t>
      </w:r>
      <w:r w:rsidRPr="006219B5">
        <w:rPr>
          <w:rFonts w:eastAsia="Calibri"/>
          <w:sz w:val="26"/>
          <w:szCs w:val="26"/>
        </w:rPr>
        <w:t>(комплексами</w:t>
      </w:r>
      <w:r w:rsidR="00A321DB" w:rsidRPr="006219B5">
        <w:rPr>
          <w:rFonts w:eastAsia="Calibri"/>
          <w:sz w:val="26"/>
          <w:szCs w:val="26"/>
        </w:rPr>
        <w:t xml:space="preserve"> </w:t>
      </w:r>
      <w:r w:rsidRPr="006219B5">
        <w:rPr>
          <w:rFonts w:eastAsia="Calibri"/>
          <w:sz w:val="26"/>
          <w:szCs w:val="26"/>
        </w:rPr>
        <w:t>уборочной техники)</w:t>
      </w:r>
      <w:r w:rsidRPr="00A321DB">
        <w:rPr>
          <w:rFonts w:eastAsia="Calibri"/>
          <w:sz w:val="26"/>
          <w:szCs w:val="26"/>
        </w:rPr>
        <w:t xml:space="preserve"> и при образовании снежных валов валы необходимо раздвигать в местах пешеходных переходов, перед парковками (парковочными карманами), остановками ожидания общественного транспорта, проездами;</w:t>
      </w:r>
    </w:p>
    <w:p w14:paraId="4C3F6E4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снег, счищаемый с проезжей части дорог и прилегающих к ним тротуаров, сдвигается на широких улицах, площадях и проспектах на разделительную полосу, на дорогах, имеющих обочину, - на обочину, на остальных улицах - в прилотковую часть дороги (в зависимости от ширины проезжей части - с одной или с двух сторон улицы) и формируется в валы.</w:t>
      </w:r>
    </w:p>
    <w:p w14:paraId="3876A576" w14:textId="77777777" w:rsidR="000F6FCC" w:rsidRPr="000F6FCC" w:rsidRDefault="000F6FCC" w:rsidP="000F6FCC">
      <w:pPr>
        <w:ind w:firstLine="709"/>
        <w:jc w:val="both"/>
        <w:rPr>
          <w:rFonts w:eastAsia="Calibri"/>
          <w:sz w:val="26"/>
          <w:szCs w:val="26"/>
        </w:rPr>
      </w:pPr>
      <w:r w:rsidRPr="000F6FCC">
        <w:rPr>
          <w:rFonts w:eastAsia="Calibri"/>
          <w:sz w:val="26"/>
          <w:szCs w:val="26"/>
        </w:rPr>
        <w:t>На перекрестках, остановках ожидания общественного транспорта, пешеходных переходах, в местах расположения дождеприемных колодцев валы снега расчищаются: на перекрестке – на ширину перекрестка, на остановках ожидания общественного транспорта - на длину посадочной площадки, в местах пешеходных переходов - на ширину перехода, но не менее чем на 5 м, в местах расположения дождеприемных колодцев - не менее чем на 1,5 м. Ширина снежного вала не должна превышать 2 м;</w:t>
      </w:r>
    </w:p>
    <w:p w14:paraId="3AB66986"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во время снегопада снег с проезжей части дорог должен вывозиться в специально отведенные места, согласованные в установленном порядке, не позднее шести часов с момента его окончания.</w:t>
      </w:r>
    </w:p>
    <w:p w14:paraId="02FB025D"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при уборке дорог необходимо обеспечить сохранность опор наружного освещения, приопорных щитков, шкафов управления и иных сооружений, деревьев, кустарников, а также сохранность зеленых насаждений при механизированной уборке снега вдоль проезжей части.</w:t>
      </w:r>
    </w:p>
    <w:p w14:paraId="7296649A"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Не допускается:</w:t>
      </w:r>
    </w:p>
    <w:p w14:paraId="0E9E585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выдвигать или перемещать на тротуары, проезжую часть дорог и проездов снег, лед, счищаемые с внутриквартальных проездов, дворовых территорий, территорий предприятий, организаций, строительных площадок, торговых объектов при отсутствии договора с лицом, осуществляющим уборку проезжей части;</w:t>
      </w:r>
    </w:p>
    <w:p w14:paraId="6BAFDDD7"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применять техническую соль и жидкий хлористый кальций в качестве противогололедного реагента на тротуарах, остановках ожидания общественного транспорта, в парках, скверах, дворах и прочих пешеходных зонах и на территориях с зелеными насаждениями;</w:t>
      </w:r>
    </w:p>
    <w:p w14:paraId="54DE71F2"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осуществлять роторную переброску и перемещение загрязненного песко-соляными смесями снега, а также сколотого льда на газоны, цветники, кустарники и другие зеленые насаждения;</w:t>
      </w:r>
    </w:p>
    <w:p w14:paraId="74C6400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вывозить и складировать снег в местах, не согласованных в установленном порядке;</w:t>
      </w:r>
    </w:p>
    <w:p w14:paraId="74935B0E"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формировать снежные валы:</w:t>
      </w:r>
    </w:p>
    <w:p w14:paraId="54191482" w14:textId="77777777" w:rsidR="000F6FCC" w:rsidRPr="000D66E7" w:rsidRDefault="000F6FCC" w:rsidP="000D66E7">
      <w:pPr>
        <w:pStyle w:val="a8"/>
        <w:numPr>
          <w:ilvl w:val="0"/>
          <w:numId w:val="33"/>
        </w:numPr>
        <w:tabs>
          <w:tab w:val="left" w:pos="1106"/>
        </w:tabs>
        <w:ind w:left="0" w:firstLine="709"/>
        <w:jc w:val="both"/>
        <w:rPr>
          <w:rFonts w:eastAsia="Calibri"/>
          <w:sz w:val="26"/>
          <w:szCs w:val="26"/>
        </w:rPr>
      </w:pPr>
      <w:r w:rsidRPr="000D66E7">
        <w:rPr>
          <w:rFonts w:eastAsia="Calibri"/>
          <w:sz w:val="26"/>
          <w:szCs w:val="26"/>
        </w:rPr>
        <w:t>на пересечениях дорог и улиц;</w:t>
      </w:r>
    </w:p>
    <w:p w14:paraId="613492C5" w14:textId="77777777" w:rsidR="000F6FCC" w:rsidRPr="000D66E7" w:rsidRDefault="000F6FCC" w:rsidP="000D66E7">
      <w:pPr>
        <w:pStyle w:val="a8"/>
        <w:numPr>
          <w:ilvl w:val="0"/>
          <w:numId w:val="33"/>
        </w:numPr>
        <w:tabs>
          <w:tab w:val="left" w:pos="1106"/>
        </w:tabs>
        <w:ind w:left="0" w:firstLine="709"/>
        <w:jc w:val="both"/>
        <w:rPr>
          <w:rFonts w:eastAsia="Calibri"/>
          <w:sz w:val="26"/>
          <w:szCs w:val="26"/>
        </w:rPr>
      </w:pPr>
      <w:r w:rsidRPr="000D66E7">
        <w:rPr>
          <w:rFonts w:eastAsia="Calibri"/>
          <w:sz w:val="26"/>
          <w:szCs w:val="26"/>
        </w:rPr>
        <w:t>ближе 20 м от остановок ожидания общественного транспорта;</w:t>
      </w:r>
    </w:p>
    <w:p w14:paraId="38EF7DB6" w14:textId="77777777" w:rsidR="000F6FCC" w:rsidRPr="000D66E7" w:rsidRDefault="000F6FCC" w:rsidP="000D66E7">
      <w:pPr>
        <w:pStyle w:val="a8"/>
        <w:numPr>
          <w:ilvl w:val="0"/>
          <w:numId w:val="33"/>
        </w:numPr>
        <w:tabs>
          <w:tab w:val="left" w:pos="1106"/>
        </w:tabs>
        <w:ind w:left="0" w:firstLine="709"/>
        <w:jc w:val="both"/>
        <w:rPr>
          <w:rFonts w:eastAsia="Calibri"/>
          <w:sz w:val="26"/>
          <w:szCs w:val="26"/>
        </w:rPr>
      </w:pPr>
      <w:r w:rsidRPr="000D66E7">
        <w:rPr>
          <w:rFonts w:eastAsia="Calibri"/>
          <w:sz w:val="26"/>
          <w:szCs w:val="26"/>
        </w:rPr>
        <w:t>на участках дорог, оборудованных транспортными ограждениями или повышенным бордюром;</w:t>
      </w:r>
    </w:p>
    <w:p w14:paraId="56B68968" w14:textId="77777777" w:rsidR="000F6FCC" w:rsidRPr="000D66E7" w:rsidRDefault="000F6FCC" w:rsidP="000D66E7">
      <w:pPr>
        <w:pStyle w:val="a8"/>
        <w:numPr>
          <w:ilvl w:val="0"/>
          <w:numId w:val="33"/>
        </w:numPr>
        <w:tabs>
          <w:tab w:val="left" w:pos="1106"/>
        </w:tabs>
        <w:ind w:left="0" w:firstLine="709"/>
        <w:jc w:val="both"/>
        <w:rPr>
          <w:rFonts w:eastAsia="Calibri"/>
          <w:sz w:val="26"/>
          <w:szCs w:val="26"/>
        </w:rPr>
      </w:pPr>
      <w:r w:rsidRPr="000D66E7">
        <w:rPr>
          <w:rFonts w:eastAsia="Calibri"/>
          <w:sz w:val="26"/>
          <w:szCs w:val="26"/>
        </w:rPr>
        <w:t>на тротуарах;</w:t>
      </w:r>
    </w:p>
    <w:p w14:paraId="33C22FE7" w14:textId="77777777" w:rsidR="000F6FCC" w:rsidRPr="000D66E7" w:rsidRDefault="000F6FCC" w:rsidP="000D66E7">
      <w:pPr>
        <w:pStyle w:val="a8"/>
        <w:numPr>
          <w:ilvl w:val="0"/>
          <w:numId w:val="33"/>
        </w:numPr>
        <w:tabs>
          <w:tab w:val="left" w:pos="1106"/>
        </w:tabs>
        <w:ind w:left="0" w:firstLine="709"/>
        <w:jc w:val="both"/>
        <w:rPr>
          <w:rFonts w:eastAsia="Calibri"/>
          <w:sz w:val="26"/>
          <w:szCs w:val="26"/>
        </w:rPr>
      </w:pPr>
      <w:r w:rsidRPr="000D66E7">
        <w:rPr>
          <w:rFonts w:eastAsia="Calibri"/>
          <w:sz w:val="26"/>
          <w:szCs w:val="26"/>
        </w:rPr>
        <w:t>во въездах на прилегающие территории (дворы, внутриквартальные проезды и территории);</w:t>
      </w:r>
    </w:p>
    <w:p w14:paraId="3BB47195"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вынос грунта и грязи колесами автотранспорта на дороги;</w:t>
      </w:r>
    </w:p>
    <w:p w14:paraId="38B2F919" w14:textId="72E7F4B1" w:rsidR="000F6FCC" w:rsidRPr="001F723C" w:rsidRDefault="000F6FCC" w:rsidP="001F723C">
      <w:pPr>
        <w:pStyle w:val="a8"/>
        <w:numPr>
          <w:ilvl w:val="2"/>
          <w:numId w:val="3"/>
        </w:numPr>
        <w:tabs>
          <w:tab w:val="left" w:pos="1560"/>
        </w:tabs>
        <w:ind w:left="0" w:firstLine="709"/>
        <w:jc w:val="both"/>
        <w:rPr>
          <w:rFonts w:eastAsia="Calibri"/>
          <w:sz w:val="26"/>
          <w:szCs w:val="26"/>
        </w:rPr>
      </w:pPr>
      <w:r w:rsidRPr="000F6FCC">
        <w:rPr>
          <w:rFonts w:eastAsia="Calibri"/>
          <w:sz w:val="26"/>
          <w:szCs w:val="26"/>
        </w:rPr>
        <w:t xml:space="preserve">перевозить грунт, мусор, сыпучие строительные материалы, легкую тару, спил деревьев без покрытия брезентом или другим материалом, исключающим загрязнение дорог, а также транспортировать строительные смеси и растворы (в том числе цементно-песчаный раствор, известковые, бетонные смеси) без принятия мер, </w:t>
      </w:r>
      <w:r w:rsidRPr="000F6FCC">
        <w:rPr>
          <w:rFonts w:eastAsia="Calibri"/>
          <w:sz w:val="26"/>
          <w:szCs w:val="26"/>
        </w:rPr>
        <w:lastRenderedPageBreak/>
        <w:t>исключающих возможность пролития их на дорогу, тротуар, обочину или прилегающую к дороге полосу газона.</w:t>
      </w:r>
    </w:p>
    <w:p w14:paraId="450B120B" w14:textId="258D4F42"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Содержание мест погребения должно осуществляться в соответствии с санитарными и экологическими требованиями, требованиями федерального законодательства и правилами содержания мест погребения. На территории Пожарского муниципального округа внешний вид и содержание мест погребения регулируется нормативным правовым актом, принятым решением Думы Пожарского муниципального округа «Об утверждении положения об организации ритуальных услуг и содержании мест захоронения на территории Пожарского муниципального округа».</w:t>
      </w:r>
    </w:p>
    <w:p w14:paraId="54C0014B"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Требования к содержанию мест погребения:</w:t>
      </w:r>
    </w:p>
    <w:p w14:paraId="64FE772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общественные туалеты на кладбищах должны находиться в чистом и исправном состоянии. Урны на территориях общественных туалетов должны быть очищены;</w:t>
      </w:r>
    </w:p>
    <w:p w14:paraId="3102E5AA" w14:textId="466E99B7" w:rsidR="000F6FCC" w:rsidRPr="00A321DB" w:rsidRDefault="000F6FCC" w:rsidP="000F6FCC">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контейнеры для отходов и урны на территории кладбища должны быть очищены.</w:t>
      </w:r>
      <w:r w:rsidR="00A321DB">
        <w:rPr>
          <w:rFonts w:eastAsia="Calibri"/>
          <w:sz w:val="26"/>
          <w:szCs w:val="26"/>
        </w:rPr>
        <w:t xml:space="preserve"> </w:t>
      </w:r>
      <w:r w:rsidRPr="00A321DB">
        <w:rPr>
          <w:rFonts w:eastAsia="Calibri"/>
          <w:sz w:val="26"/>
          <w:szCs w:val="26"/>
        </w:rPr>
        <w:t>Отходы должны вывозиться по мере накопления</w:t>
      </w:r>
      <w:r w:rsidR="00A321DB" w:rsidRPr="006219B5">
        <w:rPr>
          <w:rFonts w:eastAsia="Calibri"/>
          <w:sz w:val="26"/>
          <w:szCs w:val="26"/>
        </w:rPr>
        <w:t>;</w:t>
      </w:r>
    </w:p>
    <w:p w14:paraId="5731885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 xml:space="preserve">не допускается наличие поваленных и в аварийном состоянии древесных насаждений. </w:t>
      </w:r>
      <w:r w:rsidRPr="000F6FCC">
        <w:rPr>
          <w:rFonts w:eastAsia="Calibri"/>
          <w:sz w:val="26"/>
          <w:szCs w:val="26"/>
          <w:highlight w:val="yellow"/>
        </w:rPr>
        <w:t xml:space="preserve"> </w:t>
      </w:r>
    </w:p>
    <w:p w14:paraId="22486CCA"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Особенности содержания мест погребения в зимний период: центральные дороги кладбищ, подъездные дороги должны быть расширены и очищены от снега. Допускается наличие ровного снежного наката без наличия ледяных отложений;</w:t>
      </w:r>
    </w:p>
    <w:p w14:paraId="4F824C89"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Особенности содержания мест погребения в летний период: центральные дороги, подъездные пути, тротуары, проходы между могилами и иные территории общего пользования на местах погребения должны быть очищены от различного рода загрязнений;</w:t>
      </w:r>
    </w:p>
    <w:p w14:paraId="54BF04BA"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На территории кладбища запрещается:</w:t>
      </w:r>
    </w:p>
    <w:p w14:paraId="3F252F0F" w14:textId="77777777" w:rsidR="000F6FCC" w:rsidRPr="000D66E7" w:rsidRDefault="000F6FCC" w:rsidP="000D66E7">
      <w:pPr>
        <w:pStyle w:val="a8"/>
        <w:numPr>
          <w:ilvl w:val="0"/>
          <w:numId w:val="34"/>
        </w:numPr>
        <w:tabs>
          <w:tab w:val="left" w:pos="1120"/>
        </w:tabs>
        <w:autoSpaceDE w:val="0"/>
        <w:autoSpaceDN w:val="0"/>
        <w:adjustRightInd w:val="0"/>
        <w:ind w:left="0" w:firstLine="709"/>
        <w:jc w:val="both"/>
        <w:rPr>
          <w:rFonts w:eastAsia="Calibri"/>
          <w:sz w:val="26"/>
          <w:szCs w:val="26"/>
        </w:rPr>
      </w:pPr>
      <w:r w:rsidRPr="000D66E7">
        <w:rPr>
          <w:rFonts w:eastAsia="Calibri"/>
          <w:sz w:val="26"/>
          <w:szCs w:val="26"/>
        </w:rPr>
        <w:t>осквернять памятники и мемориальные доски, портить надгробные сооружения, оборудование кладбища;</w:t>
      </w:r>
    </w:p>
    <w:p w14:paraId="108B23F9" w14:textId="77777777" w:rsidR="000F6FCC" w:rsidRPr="000D66E7" w:rsidRDefault="000F6FCC" w:rsidP="000D66E7">
      <w:pPr>
        <w:pStyle w:val="a8"/>
        <w:numPr>
          <w:ilvl w:val="0"/>
          <w:numId w:val="34"/>
        </w:numPr>
        <w:tabs>
          <w:tab w:val="left" w:pos="1120"/>
        </w:tabs>
        <w:autoSpaceDE w:val="0"/>
        <w:autoSpaceDN w:val="0"/>
        <w:adjustRightInd w:val="0"/>
        <w:ind w:left="0" w:firstLine="709"/>
        <w:jc w:val="both"/>
        <w:rPr>
          <w:rFonts w:eastAsia="Calibri"/>
          <w:sz w:val="26"/>
          <w:szCs w:val="26"/>
        </w:rPr>
      </w:pPr>
      <w:r w:rsidRPr="000D66E7">
        <w:rPr>
          <w:rFonts w:eastAsia="Calibri"/>
          <w:sz w:val="26"/>
          <w:szCs w:val="26"/>
        </w:rPr>
        <w:t>засорять территорию;</w:t>
      </w:r>
    </w:p>
    <w:p w14:paraId="44EFD2E9" w14:textId="77777777" w:rsidR="000F6FCC" w:rsidRPr="000D66E7" w:rsidRDefault="000F6FCC" w:rsidP="000D66E7">
      <w:pPr>
        <w:pStyle w:val="a8"/>
        <w:numPr>
          <w:ilvl w:val="0"/>
          <w:numId w:val="34"/>
        </w:numPr>
        <w:tabs>
          <w:tab w:val="left" w:pos="1120"/>
        </w:tabs>
        <w:autoSpaceDE w:val="0"/>
        <w:autoSpaceDN w:val="0"/>
        <w:adjustRightInd w:val="0"/>
        <w:ind w:left="0" w:firstLine="709"/>
        <w:jc w:val="both"/>
        <w:rPr>
          <w:rFonts w:eastAsia="Calibri"/>
          <w:sz w:val="26"/>
          <w:szCs w:val="26"/>
        </w:rPr>
      </w:pPr>
      <w:r w:rsidRPr="000D66E7">
        <w:rPr>
          <w:rFonts w:eastAsia="Calibri"/>
          <w:sz w:val="26"/>
          <w:szCs w:val="26"/>
        </w:rPr>
        <w:t>повреждать зеленые насаждения, срывать цветы;</w:t>
      </w:r>
    </w:p>
    <w:p w14:paraId="3F7B0B1D" w14:textId="77777777" w:rsidR="000F6FCC" w:rsidRPr="000D66E7" w:rsidRDefault="000F6FCC" w:rsidP="000D66E7">
      <w:pPr>
        <w:pStyle w:val="a8"/>
        <w:numPr>
          <w:ilvl w:val="0"/>
          <w:numId w:val="34"/>
        </w:numPr>
        <w:tabs>
          <w:tab w:val="left" w:pos="1120"/>
        </w:tabs>
        <w:autoSpaceDE w:val="0"/>
        <w:autoSpaceDN w:val="0"/>
        <w:adjustRightInd w:val="0"/>
        <w:ind w:left="0" w:firstLine="709"/>
        <w:jc w:val="both"/>
        <w:rPr>
          <w:rFonts w:eastAsia="Calibri"/>
          <w:sz w:val="26"/>
          <w:szCs w:val="26"/>
        </w:rPr>
      </w:pPr>
      <w:r w:rsidRPr="000D66E7">
        <w:rPr>
          <w:rFonts w:eastAsia="Calibri"/>
          <w:sz w:val="26"/>
          <w:szCs w:val="26"/>
        </w:rPr>
        <w:t>выгуливать и пасти домашних животных;</w:t>
      </w:r>
    </w:p>
    <w:p w14:paraId="6E662289" w14:textId="77777777" w:rsidR="000F6FCC" w:rsidRPr="000D66E7" w:rsidRDefault="000F6FCC" w:rsidP="000D66E7">
      <w:pPr>
        <w:pStyle w:val="a8"/>
        <w:numPr>
          <w:ilvl w:val="0"/>
          <w:numId w:val="34"/>
        </w:numPr>
        <w:tabs>
          <w:tab w:val="left" w:pos="1120"/>
        </w:tabs>
        <w:autoSpaceDE w:val="0"/>
        <w:autoSpaceDN w:val="0"/>
        <w:adjustRightInd w:val="0"/>
        <w:ind w:left="0" w:firstLine="709"/>
        <w:jc w:val="both"/>
        <w:rPr>
          <w:rFonts w:eastAsia="Calibri"/>
          <w:sz w:val="26"/>
          <w:szCs w:val="26"/>
        </w:rPr>
      </w:pPr>
      <w:r w:rsidRPr="000D66E7">
        <w:rPr>
          <w:rFonts w:eastAsia="Calibri"/>
          <w:sz w:val="26"/>
          <w:szCs w:val="26"/>
        </w:rPr>
        <w:t>разводить костры, добывать песок, глину, резать дерн;</w:t>
      </w:r>
    </w:p>
    <w:p w14:paraId="5F47DB27" w14:textId="77777777" w:rsidR="000F6FCC" w:rsidRPr="000D66E7" w:rsidRDefault="000F6FCC" w:rsidP="000D66E7">
      <w:pPr>
        <w:pStyle w:val="a8"/>
        <w:numPr>
          <w:ilvl w:val="0"/>
          <w:numId w:val="34"/>
        </w:numPr>
        <w:tabs>
          <w:tab w:val="left" w:pos="1120"/>
        </w:tabs>
        <w:autoSpaceDE w:val="0"/>
        <w:autoSpaceDN w:val="0"/>
        <w:adjustRightInd w:val="0"/>
        <w:ind w:left="0" w:firstLine="709"/>
        <w:jc w:val="both"/>
        <w:rPr>
          <w:rFonts w:eastAsia="Calibri"/>
          <w:sz w:val="26"/>
          <w:szCs w:val="26"/>
        </w:rPr>
      </w:pPr>
      <w:r w:rsidRPr="000D66E7">
        <w:rPr>
          <w:rFonts w:eastAsia="Calibri"/>
          <w:sz w:val="26"/>
          <w:szCs w:val="26"/>
        </w:rPr>
        <w:t>кататься на велосипедах, мопедах, мотороллерах, мотоциклах, санях;</w:t>
      </w:r>
    </w:p>
    <w:p w14:paraId="62AF4AE5" w14:textId="1C0BECA1" w:rsidR="000F6FCC" w:rsidRPr="000D66E7" w:rsidRDefault="000F6FCC" w:rsidP="000D66E7">
      <w:pPr>
        <w:pStyle w:val="a8"/>
        <w:numPr>
          <w:ilvl w:val="0"/>
          <w:numId w:val="34"/>
        </w:numPr>
        <w:tabs>
          <w:tab w:val="left" w:pos="1120"/>
        </w:tabs>
        <w:autoSpaceDE w:val="0"/>
        <w:autoSpaceDN w:val="0"/>
        <w:adjustRightInd w:val="0"/>
        <w:ind w:left="0" w:firstLine="709"/>
        <w:jc w:val="both"/>
        <w:rPr>
          <w:rFonts w:eastAsia="Calibri"/>
          <w:sz w:val="26"/>
          <w:szCs w:val="26"/>
        </w:rPr>
      </w:pPr>
      <w:r w:rsidRPr="000D66E7">
        <w:rPr>
          <w:rFonts w:eastAsia="Calibri"/>
          <w:sz w:val="26"/>
          <w:szCs w:val="26"/>
        </w:rPr>
        <w:t>присваивать чужое имущество, производить его перемещение и другие самоуправные действия.</w:t>
      </w:r>
    </w:p>
    <w:p w14:paraId="79D92A53"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 xml:space="preserve">Погребение производится в отдельных могилах. При захоронении в общем массиве действующих кладбищ должна соблюдаться рядность могил. Проход между могилами должен быть: по длинной стороне не менее </w:t>
      </w:r>
      <w:smartTag w:uri="urn:schemas-microsoft-com:office:smarttags" w:element="metricconverter">
        <w:smartTagPr>
          <w:attr w:name="ProductID" w:val="1 м"/>
        </w:smartTagPr>
        <w:r w:rsidRPr="000F6FCC">
          <w:rPr>
            <w:rFonts w:eastAsia="Calibri"/>
            <w:sz w:val="26"/>
            <w:szCs w:val="26"/>
          </w:rPr>
          <w:t>1 м</w:t>
        </w:r>
      </w:smartTag>
      <w:r w:rsidRPr="000F6FCC">
        <w:rPr>
          <w:rFonts w:eastAsia="Calibri"/>
          <w:sz w:val="26"/>
          <w:szCs w:val="26"/>
        </w:rPr>
        <w:t xml:space="preserve">, по короткой стороне не менее 0,5 м, проход в родовых захоронениях между могилами не менее 0,5 м. Высота могилы не должна превышать </w:t>
      </w:r>
      <w:smartTag w:uri="urn:schemas-microsoft-com:office:smarttags" w:element="metricconverter">
        <w:smartTagPr>
          <w:attr w:name="ProductID" w:val="0,6 м"/>
        </w:smartTagPr>
        <w:r w:rsidRPr="000F6FCC">
          <w:rPr>
            <w:rFonts w:eastAsia="Calibri"/>
            <w:sz w:val="26"/>
            <w:szCs w:val="26"/>
          </w:rPr>
          <w:t>0,6 м</w:t>
        </w:r>
      </w:smartTag>
      <w:r w:rsidRPr="000F6FCC">
        <w:rPr>
          <w:rFonts w:eastAsia="Calibri"/>
          <w:sz w:val="26"/>
          <w:szCs w:val="26"/>
        </w:rPr>
        <w:t>.</w:t>
      </w:r>
    </w:p>
    <w:p w14:paraId="1B39AB04" w14:textId="77777777" w:rsidR="000F6FCC" w:rsidRPr="00B2191E" w:rsidRDefault="000F6FCC" w:rsidP="00B2191E">
      <w:pPr>
        <w:tabs>
          <w:tab w:val="left" w:pos="1418"/>
        </w:tabs>
        <w:ind w:firstLine="709"/>
        <w:jc w:val="both"/>
        <w:rPr>
          <w:rFonts w:eastAsia="Calibri"/>
          <w:sz w:val="26"/>
          <w:szCs w:val="26"/>
        </w:rPr>
      </w:pPr>
      <w:r w:rsidRPr="00B2191E">
        <w:rPr>
          <w:rFonts w:eastAsia="Calibri"/>
          <w:sz w:val="26"/>
          <w:szCs w:val="26"/>
        </w:rPr>
        <w:t xml:space="preserve">При захоронении гроба с телом глубину могилы следует устанавливать в зависимости от местных условий (характера грунтов и уровня стояния грунтовых вод), но не менее </w:t>
      </w:r>
      <w:smartTag w:uri="urn:schemas-microsoft-com:office:smarttags" w:element="metricconverter">
        <w:smartTagPr>
          <w:attr w:name="ProductID" w:val="1,5 м"/>
        </w:smartTagPr>
        <w:r w:rsidRPr="00B2191E">
          <w:rPr>
            <w:rFonts w:eastAsia="Calibri"/>
            <w:sz w:val="26"/>
            <w:szCs w:val="26"/>
          </w:rPr>
          <w:t>1,5 м</w:t>
        </w:r>
      </w:smartTag>
      <w:r w:rsidRPr="00B2191E">
        <w:rPr>
          <w:rFonts w:eastAsia="Calibri"/>
          <w:sz w:val="26"/>
          <w:szCs w:val="26"/>
        </w:rPr>
        <w:t>.</w:t>
      </w:r>
    </w:p>
    <w:p w14:paraId="0E626B7C"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При погребении на каждом надмогильном холме устанавливается указательный знак с нанесенными на него фамилией, именем, отчеством умершего, датой рождения, смерти.</w:t>
      </w:r>
    </w:p>
    <w:p w14:paraId="70C21BE8"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После захоронения в пределах отведенного земельного участка могут устанавливаться надгробные сооружения: памятники, мемориальные доски, другие памятные знаки и надмогильные сооружения.</w:t>
      </w:r>
    </w:p>
    <w:p w14:paraId="61B5856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lastRenderedPageBreak/>
        <w:t>Установка надмогильных сооружений с надписями или нанесение на имеющиеся надгробные сооружения надписей, не отражающих сведений о действительно захороненных в данной могиле, запрещается.</w:t>
      </w:r>
    </w:p>
    <w:p w14:paraId="0BCB661C"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Установка надмогильных сооружений на кладбищах допускается только в границах участков захоронений.</w:t>
      </w:r>
    </w:p>
    <w:p w14:paraId="151901AA" w14:textId="77777777" w:rsidR="000F6FCC" w:rsidRPr="000F6FCC" w:rsidRDefault="000F6FCC" w:rsidP="000F6FCC">
      <w:pPr>
        <w:autoSpaceDE w:val="0"/>
        <w:autoSpaceDN w:val="0"/>
        <w:adjustRightInd w:val="0"/>
        <w:ind w:firstLine="709"/>
        <w:jc w:val="both"/>
        <w:rPr>
          <w:rFonts w:eastAsia="Calibri"/>
          <w:sz w:val="26"/>
          <w:szCs w:val="26"/>
        </w:rPr>
      </w:pPr>
      <w:r w:rsidRPr="000F6FCC">
        <w:rPr>
          <w:rFonts w:eastAsia="Calibri"/>
          <w:sz w:val="26"/>
          <w:szCs w:val="26"/>
        </w:rPr>
        <w:t>Установленные надмогильные сооружения, ограды и благоустроенные места погребения не должны иметь частей, выступающих за границы участка, выделенного под захоронение.</w:t>
      </w:r>
    </w:p>
    <w:p w14:paraId="7B6180CA"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Установленные гражданами надмогильные сооружения являются их собственностью.</w:t>
      </w:r>
    </w:p>
    <w:p w14:paraId="6696C1C3"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При установке памятников, иных надмогильных сооружений на местах захоронений следует предусмотреть возможность последующих захоронений.</w:t>
      </w:r>
    </w:p>
    <w:p w14:paraId="409443C3"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Супруг, близкие родственники, иные родственники, законный представитель умершего или иное лицо, взявшее на себя обязанность осуществить погребение умершего, обязаны содержать надгробные сооружения и декоративную зелень, изгородь, в надлежащем порядке и своевременно производить поправку надмогильных холмов.  Самостоятельно производить вырубку (спил), уборку аварийных, сухостойных деревьев, находящихся в границах захоронения с обязательным соблюдением техники безопасности. Надлежащее состояние могилы включает в себя: оформленный надмогильный холм, памятный знак со сведениями о захоронении.</w:t>
      </w:r>
    </w:p>
    <w:p w14:paraId="12F8553A"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 xml:space="preserve">Супруг, близкие родственники, иные родственники, законный представитель умершего или иное лицо, взявшее на себя обязанность осуществить погребение умершего, обязаны производить уборку мусора с территории захоронения в специально отведенные места – контейнерные площадки. </w:t>
      </w:r>
    </w:p>
    <w:p w14:paraId="5BEA4D30"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Организация несанкционированных свалок на территории кладбищ запрещена.</w:t>
      </w:r>
    </w:p>
    <w:p w14:paraId="46A01057" w14:textId="77777777" w:rsidR="000F6FCC" w:rsidRPr="000F6FCC" w:rsidRDefault="000F6FCC" w:rsidP="000D66E7">
      <w:pPr>
        <w:jc w:val="center"/>
        <w:rPr>
          <w:rFonts w:eastAsia="Calibri"/>
          <w:sz w:val="26"/>
          <w:szCs w:val="26"/>
        </w:rPr>
      </w:pPr>
    </w:p>
    <w:p w14:paraId="059FB4A6" w14:textId="77777777" w:rsidR="000F6FCC" w:rsidRPr="000F6FCC" w:rsidRDefault="000F6FCC" w:rsidP="000D66E7">
      <w:pPr>
        <w:pStyle w:val="a8"/>
        <w:numPr>
          <w:ilvl w:val="0"/>
          <w:numId w:val="2"/>
        </w:numPr>
        <w:tabs>
          <w:tab w:val="left" w:pos="426"/>
        </w:tabs>
        <w:ind w:left="0" w:firstLine="0"/>
        <w:jc w:val="center"/>
        <w:rPr>
          <w:rFonts w:eastAsia="Calibri"/>
          <w:sz w:val="26"/>
          <w:szCs w:val="26"/>
        </w:rPr>
      </w:pPr>
      <w:r w:rsidRPr="000F6FCC">
        <w:rPr>
          <w:rFonts w:eastAsia="Calibri"/>
          <w:sz w:val="26"/>
          <w:szCs w:val="26"/>
        </w:rPr>
        <w:t>ВНЕШНИЙ ВИД ФАСАДОВ И ОГРАЖДАЮЩИХ КОНСТРУКЦ</w:t>
      </w:r>
      <w:r w:rsidR="008E7DCD">
        <w:rPr>
          <w:rFonts w:eastAsia="Calibri"/>
          <w:sz w:val="26"/>
          <w:szCs w:val="26"/>
        </w:rPr>
        <w:t>ИЙ ЗДАНИЙ, СТРОЕНИЙ, СООРУЖЕНИЙ</w:t>
      </w:r>
    </w:p>
    <w:p w14:paraId="5AE1EC04" w14:textId="77777777" w:rsidR="000F6FCC" w:rsidRPr="000F6FCC" w:rsidRDefault="000F6FCC" w:rsidP="000D66E7">
      <w:pPr>
        <w:jc w:val="center"/>
        <w:rPr>
          <w:rFonts w:eastAsia="Calibri"/>
          <w:sz w:val="26"/>
          <w:szCs w:val="26"/>
        </w:rPr>
      </w:pPr>
    </w:p>
    <w:p w14:paraId="282839A2" w14:textId="77777777" w:rsidR="00B2191E" w:rsidRPr="00B2191E" w:rsidRDefault="00B2191E" w:rsidP="000D66E7">
      <w:pPr>
        <w:pStyle w:val="a8"/>
        <w:numPr>
          <w:ilvl w:val="0"/>
          <w:numId w:val="3"/>
        </w:numPr>
        <w:tabs>
          <w:tab w:val="left" w:pos="1418"/>
        </w:tabs>
        <w:jc w:val="both"/>
        <w:rPr>
          <w:rFonts w:eastAsia="Calibri"/>
          <w:vanish/>
          <w:sz w:val="26"/>
          <w:szCs w:val="26"/>
        </w:rPr>
      </w:pPr>
    </w:p>
    <w:p w14:paraId="2A37D013"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Общие требования к внешнему виду фасадов и ограждающих конструкций зданий, строений, сооружений:</w:t>
      </w:r>
    </w:p>
    <w:p w14:paraId="3A3622AC"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основным условием для фасадов зданий, сооружений является стилевое единство архитектурно-художественного образа, материалов и цветового решения.</w:t>
      </w:r>
    </w:p>
    <w:p w14:paraId="49DCFC0C"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цветовое решение должно соответствовать характеристикам и стилевому решению фасада, функциональному назначению объекта, окружающей среде;</w:t>
      </w:r>
    </w:p>
    <w:p w14:paraId="3DBE30DA"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фасады зданий, сооружений не должны иметь видимых повреждений строительной части, декоративной отделки и инженерных элементов и должны поддерживаться в надлежащем эстетическом состоянии;</w:t>
      </w:r>
    </w:p>
    <w:p w14:paraId="4464E287"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В состав элементов фасадов зданий, строений и сооружений входят:</w:t>
      </w:r>
    </w:p>
    <w:p w14:paraId="6D532BE2" w14:textId="77777777" w:rsidR="000F6FCC" w:rsidRPr="000D66E7" w:rsidRDefault="000F6FCC" w:rsidP="000D66E7">
      <w:pPr>
        <w:pStyle w:val="a8"/>
        <w:numPr>
          <w:ilvl w:val="0"/>
          <w:numId w:val="35"/>
        </w:numPr>
        <w:tabs>
          <w:tab w:val="left" w:pos="1134"/>
        </w:tabs>
        <w:ind w:left="0" w:firstLine="709"/>
        <w:jc w:val="both"/>
        <w:rPr>
          <w:rFonts w:eastAsia="Calibri"/>
          <w:sz w:val="26"/>
          <w:szCs w:val="26"/>
        </w:rPr>
      </w:pPr>
      <w:r w:rsidRPr="000D66E7">
        <w:rPr>
          <w:rFonts w:eastAsia="Calibri"/>
          <w:sz w:val="26"/>
          <w:szCs w:val="26"/>
        </w:rPr>
        <w:t>приямки, входы в подвальные помещения;</w:t>
      </w:r>
    </w:p>
    <w:p w14:paraId="2AC76AF3" w14:textId="77777777" w:rsidR="000F6FCC" w:rsidRPr="000D66E7" w:rsidRDefault="000F6FCC" w:rsidP="000D66E7">
      <w:pPr>
        <w:pStyle w:val="a8"/>
        <w:numPr>
          <w:ilvl w:val="0"/>
          <w:numId w:val="35"/>
        </w:numPr>
        <w:tabs>
          <w:tab w:val="left" w:pos="1134"/>
        </w:tabs>
        <w:ind w:left="0" w:firstLine="709"/>
        <w:jc w:val="both"/>
        <w:rPr>
          <w:rFonts w:eastAsia="Calibri"/>
          <w:sz w:val="26"/>
          <w:szCs w:val="26"/>
        </w:rPr>
      </w:pPr>
      <w:r w:rsidRPr="000D66E7">
        <w:rPr>
          <w:rFonts w:eastAsia="Calibri"/>
          <w:sz w:val="26"/>
          <w:szCs w:val="26"/>
        </w:rPr>
        <w:t>входные группы (ступени, площадки, перила, козырьки над входом, ограждения, стены, двери и др.);</w:t>
      </w:r>
    </w:p>
    <w:p w14:paraId="3F5EAAD8" w14:textId="77777777" w:rsidR="000F6FCC" w:rsidRPr="000D66E7" w:rsidRDefault="000F6FCC" w:rsidP="000D66E7">
      <w:pPr>
        <w:pStyle w:val="a8"/>
        <w:numPr>
          <w:ilvl w:val="0"/>
          <w:numId w:val="35"/>
        </w:numPr>
        <w:tabs>
          <w:tab w:val="left" w:pos="1134"/>
        </w:tabs>
        <w:ind w:left="0" w:firstLine="709"/>
        <w:jc w:val="both"/>
        <w:rPr>
          <w:rFonts w:eastAsia="Calibri"/>
          <w:sz w:val="26"/>
          <w:szCs w:val="26"/>
        </w:rPr>
      </w:pPr>
      <w:r w:rsidRPr="000D66E7">
        <w:rPr>
          <w:rFonts w:eastAsia="Calibri"/>
          <w:sz w:val="26"/>
          <w:szCs w:val="26"/>
        </w:rPr>
        <w:t>цоколь и отмостка;</w:t>
      </w:r>
    </w:p>
    <w:p w14:paraId="2DCCEDA5" w14:textId="77777777" w:rsidR="000F6FCC" w:rsidRPr="000D66E7" w:rsidRDefault="000F6FCC" w:rsidP="000D66E7">
      <w:pPr>
        <w:pStyle w:val="a8"/>
        <w:numPr>
          <w:ilvl w:val="0"/>
          <w:numId w:val="35"/>
        </w:numPr>
        <w:tabs>
          <w:tab w:val="left" w:pos="1134"/>
        </w:tabs>
        <w:ind w:left="0" w:firstLine="709"/>
        <w:jc w:val="both"/>
        <w:rPr>
          <w:rFonts w:eastAsia="Calibri"/>
          <w:sz w:val="26"/>
          <w:szCs w:val="26"/>
        </w:rPr>
      </w:pPr>
      <w:r w:rsidRPr="000D66E7">
        <w:rPr>
          <w:rFonts w:eastAsia="Calibri"/>
          <w:sz w:val="26"/>
          <w:szCs w:val="26"/>
        </w:rPr>
        <w:t>плоскости стен;</w:t>
      </w:r>
    </w:p>
    <w:p w14:paraId="29C5B03B" w14:textId="77777777" w:rsidR="000F6FCC" w:rsidRPr="000D66E7" w:rsidRDefault="000F6FCC" w:rsidP="000D66E7">
      <w:pPr>
        <w:pStyle w:val="a8"/>
        <w:numPr>
          <w:ilvl w:val="0"/>
          <w:numId w:val="35"/>
        </w:numPr>
        <w:tabs>
          <w:tab w:val="left" w:pos="1134"/>
        </w:tabs>
        <w:ind w:left="0" w:firstLine="709"/>
        <w:jc w:val="both"/>
        <w:rPr>
          <w:rFonts w:eastAsia="Calibri"/>
          <w:sz w:val="26"/>
          <w:szCs w:val="26"/>
        </w:rPr>
      </w:pPr>
      <w:r w:rsidRPr="000D66E7">
        <w:rPr>
          <w:rFonts w:eastAsia="Calibri"/>
          <w:sz w:val="26"/>
          <w:szCs w:val="26"/>
        </w:rPr>
        <w:t>выступающие элементы фасадов (балконы, лоджии, эркеры, карнизы и др.);</w:t>
      </w:r>
    </w:p>
    <w:p w14:paraId="20068062" w14:textId="77777777" w:rsidR="000F6FCC" w:rsidRPr="000D66E7" w:rsidRDefault="000F6FCC" w:rsidP="000D66E7">
      <w:pPr>
        <w:pStyle w:val="a8"/>
        <w:numPr>
          <w:ilvl w:val="0"/>
          <w:numId w:val="35"/>
        </w:numPr>
        <w:tabs>
          <w:tab w:val="left" w:pos="1134"/>
        </w:tabs>
        <w:ind w:left="0" w:firstLine="709"/>
        <w:jc w:val="both"/>
        <w:rPr>
          <w:rFonts w:eastAsia="Calibri"/>
          <w:sz w:val="26"/>
          <w:szCs w:val="26"/>
        </w:rPr>
      </w:pPr>
      <w:r w:rsidRPr="000D66E7">
        <w:rPr>
          <w:rFonts w:eastAsia="Calibri"/>
          <w:sz w:val="26"/>
          <w:szCs w:val="26"/>
        </w:rPr>
        <w:t>кровли, включая вентиляционные и дымовые трубы, ограждающие решетки, выходы на кровлю и т.д.;</w:t>
      </w:r>
    </w:p>
    <w:p w14:paraId="3477E4E0" w14:textId="77777777" w:rsidR="000F6FCC" w:rsidRPr="000D66E7" w:rsidRDefault="000F6FCC" w:rsidP="000D66E7">
      <w:pPr>
        <w:pStyle w:val="a8"/>
        <w:numPr>
          <w:ilvl w:val="0"/>
          <w:numId w:val="35"/>
        </w:numPr>
        <w:tabs>
          <w:tab w:val="left" w:pos="1134"/>
        </w:tabs>
        <w:ind w:left="0" w:firstLine="709"/>
        <w:jc w:val="both"/>
        <w:rPr>
          <w:rFonts w:eastAsia="Calibri"/>
          <w:sz w:val="26"/>
          <w:szCs w:val="26"/>
        </w:rPr>
      </w:pPr>
      <w:r w:rsidRPr="000D66E7">
        <w:rPr>
          <w:rFonts w:eastAsia="Calibri"/>
          <w:sz w:val="26"/>
          <w:szCs w:val="26"/>
        </w:rPr>
        <w:t>архитектурные детали и облицовка (колонны, пилястры, розетки, капители, фризы, пояски и др.);</w:t>
      </w:r>
    </w:p>
    <w:p w14:paraId="769444D5" w14:textId="77777777" w:rsidR="000F6FCC" w:rsidRPr="000D66E7" w:rsidRDefault="000F6FCC" w:rsidP="000D66E7">
      <w:pPr>
        <w:pStyle w:val="a8"/>
        <w:numPr>
          <w:ilvl w:val="0"/>
          <w:numId w:val="35"/>
        </w:numPr>
        <w:tabs>
          <w:tab w:val="left" w:pos="1134"/>
        </w:tabs>
        <w:ind w:left="0" w:firstLine="709"/>
        <w:jc w:val="both"/>
        <w:rPr>
          <w:rFonts w:eastAsia="Calibri"/>
          <w:sz w:val="26"/>
          <w:szCs w:val="26"/>
        </w:rPr>
      </w:pPr>
      <w:r w:rsidRPr="000D66E7">
        <w:rPr>
          <w:rFonts w:eastAsia="Calibri"/>
          <w:sz w:val="26"/>
          <w:szCs w:val="26"/>
        </w:rPr>
        <w:lastRenderedPageBreak/>
        <w:t>водосточные трубы, включая воронки;</w:t>
      </w:r>
    </w:p>
    <w:p w14:paraId="312188F4" w14:textId="77777777" w:rsidR="000F6FCC" w:rsidRPr="000D66E7" w:rsidRDefault="000F6FCC" w:rsidP="000D66E7">
      <w:pPr>
        <w:pStyle w:val="a8"/>
        <w:numPr>
          <w:ilvl w:val="0"/>
          <w:numId w:val="35"/>
        </w:numPr>
        <w:tabs>
          <w:tab w:val="left" w:pos="1134"/>
        </w:tabs>
        <w:ind w:left="0" w:firstLine="709"/>
        <w:jc w:val="both"/>
        <w:rPr>
          <w:rFonts w:eastAsia="Calibri"/>
          <w:sz w:val="26"/>
          <w:szCs w:val="26"/>
        </w:rPr>
      </w:pPr>
      <w:r w:rsidRPr="000D66E7">
        <w:rPr>
          <w:rFonts w:eastAsia="Calibri"/>
          <w:sz w:val="26"/>
          <w:szCs w:val="26"/>
        </w:rPr>
        <w:t>парапетные и оконные ограждения, решетки;</w:t>
      </w:r>
    </w:p>
    <w:p w14:paraId="6E8FCFEE" w14:textId="77777777" w:rsidR="000F6FCC" w:rsidRPr="000D66E7" w:rsidRDefault="000F6FCC" w:rsidP="000D66E7">
      <w:pPr>
        <w:pStyle w:val="a8"/>
        <w:numPr>
          <w:ilvl w:val="0"/>
          <w:numId w:val="35"/>
        </w:numPr>
        <w:tabs>
          <w:tab w:val="left" w:pos="1134"/>
        </w:tabs>
        <w:ind w:left="0" w:firstLine="709"/>
        <w:jc w:val="both"/>
        <w:rPr>
          <w:rFonts w:eastAsia="Calibri"/>
          <w:sz w:val="26"/>
          <w:szCs w:val="26"/>
        </w:rPr>
      </w:pPr>
      <w:r w:rsidRPr="000D66E7">
        <w:rPr>
          <w:rFonts w:eastAsia="Calibri"/>
          <w:sz w:val="26"/>
          <w:szCs w:val="26"/>
        </w:rPr>
        <w:t>металлическая отделка окон, балконов, поясков, выступов цоколя, свесов и т.п.;</w:t>
      </w:r>
    </w:p>
    <w:p w14:paraId="1E28CEC1" w14:textId="77777777" w:rsidR="000F6FCC" w:rsidRPr="000F6FCC" w:rsidRDefault="000F6FCC" w:rsidP="000D66E7">
      <w:pPr>
        <w:pStyle w:val="a8"/>
        <w:numPr>
          <w:ilvl w:val="0"/>
          <w:numId w:val="35"/>
        </w:numPr>
        <w:tabs>
          <w:tab w:val="left" w:pos="1134"/>
        </w:tabs>
        <w:ind w:left="0" w:firstLine="709"/>
        <w:jc w:val="both"/>
        <w:rPr>
          <w:rFonts w:eastAsia="Calibri"/>
          <w:sz w:val="26"/>
          <w:szCs w:val="26"/>
        </w:rPr>
      </w:pPr>
      <w:r w:rsidRPr="000F6FCC">
        <w:rPr>
          <w:rFonts w:eastAsia="Calibri"/>
          <w:sz w:val="26"/>
          <w:szCs w:val="26"/>
        </w:rPr>
        <w:t>навесные металлические конструкции (флагодержатели, анкеры, пожарные лестницы, вентиляционное оборудование и т.п.);</w:t>
      </w:r>
    </w:p>
    <w:p w14:paraId="1E908E2B" w14:textId="77777777" w:rsidR="000F6FCC" w:rsidRPr="000F6FCC" w:rsidRDefault="000F6FCC" w:rsidP="000D66E7">
      <w:pPr>
        <w:pStyle w:val="a8"/>
        <w:numPr>
          <w:ilvl w:val="0"/>
          <w:numId w:val="35"/>
        </w:numPr>
        <w:tabs>
          <w:tab w:val="left" w:pos="1134"/>
        </w:tabs>
        <w:ind w:left="0" w:firstLine="709"/>
        <w:jc w:val="both"/>
        <w:rPr>
          <w:rFonts w:eastAsia="Calibri"/>
          <w:sz w:val="26"/>
          <w:szCs w:val="26"/>
        </w:rPr>
      </w:pPr>
      <w:r w:rsidRPr="000F6FCC">
        <w:rPr>
          <w:rFonts w:eastAsia="Calibri"/>
          <w:sz w:val="26"/>
          <w:szCs w:val="26"/>
        </w:rPr>
        <w:t>горизонтальные и вертикальные швы между панелями и блоками (фасады крупнопанельных и крупноблочных зданий);</w:t>
      </w:r>
    </w:p>
    <w:p w14:paraId="2AAAC91C" w14:textId="77777777" w:rsidR="000F6FCC" w:rsidRPr="000F6FCC" w:rsidRDefault="000F6FCC" w:rsidP="000D66E7">
      <w:pPr>
        <w:pStyle w:val="a8"/>
        <w:numPr>
          <w:ilvl w:val="0"/>
          <w:numId w:val="35"/>
        </w:numPr>
        <w:tabs>
          <w:tab w:val="left" w:pos="1134"/>
        </w:tabs>
        <w:ind w:left="0" w:firstLine="709"/>
        <w:jc w:val="both"/>
        <w:rPr>
          <w:rFonts w:eastAsia="Calibri"/>
          <w:sz w:val="26"/>
          <w:szCs w:val="26"/>
        </w:rPr>
      </w:pPr>
      <w:r w:rsidRPr="000F6FCC">
        <w:rPr>
          <w:rFonts w:eastAsia="Calibri"/>
          <w:sz w:val="26"/>
          <w:szCs w:val="26"/>
        </w:rPr>
        <w:t>стекла, рамы, балконные двери;</w:t>
      </w:r>
    </w:p>
    <w:p w14:paraId="74F20791" w14:textId="77777777" w:rsidR="000F6FCC" w:rsidRPr="000F6FCC" w:rsidRDefault="000F6FCC" w:rsidP="000D66E7">
      <w:pPr>
        <w:pStyle w:val="a8"/>
        <w:numPr>
          <w:ilvl w:val="0"/>
          <w:numId w:val="35"/>
        </w:numPr>
        <w:tabs>
          <w:tab w:val="left" w:pos="1134"/>
        </w:tabs>
        <w:ind w:left="0" w:firstLine="709"/>
        <w:jc w:val="both"/>
        <w:rPr>
          <w:rFonts w:eastAsia="Calibri"/>
          <w:sz w:val="26"/>
          <w:szCs w:val="26"/>
        </w:rPr>
      </w:pPr>
      <w:r w:rsidRPr="000F6FCC">
        <w:rPr>
          <w:rFonts w:eastAsia="Calibri"/>
          <w:sz w:val="26"/>
          <w:szCs w:val="26"/>
        </w:rPr>
        <w:t>стационарные ограждения, прилегающие к зданиям.</w:t>
      </w:r>
    </w:p>
    <w:p w14:paraId="04194210" w14:textId="77777777" w:rsidR="000F6FCC" w:rsidRPr="000F6FCC" w:rsidRDefault="000F6FCC" w:rsidP="000F6FCC">
      <w:pPr>
        <w:ind w:firstLine="709"/>
        <w:jc w:val="both"/>
        <w:rPr>
          <w:rFonts w:eastAsia="Calibri"/>
          <w:sz w:val="26"/>
          <w:szCs w:val="26"/>
        </w:rPr>
      </w:pPr>
      <w:r w:rsidRPr="000F6FCC">
        <w:rPr>
          <w:rFonts w:eastAsia="Calibri"/>
          <w:sz w:val="26"/>
          <w:szCs w:val="26"/>
        </w:rPr>
        <w:t>Конструктивные элементы и отделка фасадов подлежат восстановлению по мере их нормального износа или при возникновении обстоятельств их внезапного повреждения (аварии, стихийные бедствия, пожар и т.д.) в течение двух месяцев со дня прекращения действия данных обстоятельств;</w:t>
      </w:r>
    </w:p>
    <w:p w14:paraId="58080101"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При эксплуатации фасадов не допускается:</w:t>
      </w:r>
    </w:p>
    <w:p w14:paraId="461B6F1C"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
    <w:p w14:paraId="258266A8"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нарушение герметизации межпанельных стыков;</w:t>
      </w:r>
    </w:p>
    <w:p w14:paraId="16A8FA93"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14:paraId="6BA18E13"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повреждение (загрязнение) выступающих элементов фасадов зданий и сооружений: балконов, лоджий, эркеров, тамбуров, карнизов, козырьков и т.п.;</w:t>
      </w:r>
    </w:p>
    <w:p w14:paraId="2FD46358"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разрушение (отсутствие, загрязнение) ограждений балконов, лоджий, парапетов и т.п.;</w:t>
      </w:r>
    </w:p>
    <w:p w14:paraId="01F3E4F0"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снятие, замена или устройство новых архитектурных деталей, устройство новых или заделка существующих проемов, изменение формы окон, переоборудование или устройство новых балконов и лоджий, эркеров, застройка пространства между балконами без согласования и получения разрешения в установленном порядке;</w:t>
      </w:r>
    </w:p>
    <w:p w14:paraId="04A286FC"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использование профнастила, сайдинга, металлопрофилей, металлических листов и других подобных материалов для облицовки фасадов зданий, сооружений (за исключением ограждений балконов многоквартирных домов, производственных, складских, индивидуального жилищного строительства), для ограждения территорий (за исключением строительных) для зданий, сооружений, выходящих фасадами на территории общего пользования (в том числе площади, улицы, проезды, скверы, бульвары);</w:t>
      </w:r>
    </w:p>
    <w:p w14:paraId="6A212313"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окраска фасадов до восстановления разрушенных или поврежденных архитектурных деталей;</w:t>
      </w:r>
    </w:p>
    <w:p w14:paraId="144B8336"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частичная окраска фасадов (исключение составляет полная окраска первых этажей зданий);</w:t>
      </w:r>
    </w:p>
    <w:p w14:paraId="2FF567B7"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оборудование существующих козырьков и навесов дополнительными элементами и устройствами фасадов зданий и сооружений, нарушающими их декоративное решение и внешний вид;</w:t>
      </w:r>
    </w:p>
    <w:p w14:paraId="74989AB0"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установка глухих металлических полотен на зданиях и сооружениях с выходящими и просматриваемыми фасадами с территорий общего пользования, установка дверных заполнений, не соответствующих архитектурному решению фасада, характеру и цветовому решению других входов на фасаде;</w:t>
      </w:r>
    </w:p>
    <w:p w14:paraId="1D734F85" w14:textId="77777777" w:rsidR="000F6FCC" w:rsidRPr="00B2191E"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изменение расположения дверного блока в проеме по отношению к плоскости</w:t>
      </w:r>
      <w:r w:rsidR="00B2191E" w:rsidRPr="00B2191E">
        <w:rPr>
          <w:rFonts w:eastAsia="Calibri"/>
          <w:sz w:val="26"/>
          <w:szCs w:val="26"/>
        </w:rPr>
        <w:t xml:space="preserve"> </w:t>
      </w:r>
      <w:r w:rsidRPr="00B2191E">
        <w:rPr>
          <w:rFonts w:eastAsia="Calibri"/>
          <w:sz w:val="26"/>
          <w:szCs w:val="26"/>
        </w:rPr>
        <w:t>фасада;</w:t>
      </w:r>
    </w:p>
    <w:p w14:paraId="6BBE6546" w14:textId="77777777" w:rsidR="000F6FCC" w:rsidRPr="00B2191E"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lastRenderedPageBreak/>
        <w:t>некачественное решение швов между оконной и дверной коробкой и проемом,</w:t>
      </w:r>
      <w:r w:rsidR="00B2191E" w:rsidRPr="00B2191E">
        <w:rPr>
          <w:rFonts w:eastAsia="Calibri"/>
          <w:sz w:val="26"/>
          <w:szCs w:val="26"/>
        </w:rPr>
        <w:t xml:space="preserve"> </w:t>
      </w:r>
      <w:r w:rsidRPr="00B2191E">
        <w:rPr>
          <w:rFonts w:eastAsia="Calibri"/>
          <w:sz w:val="26"/>
          <w:szCs w:val="26"/>
        </w:rPr>
        <w:t>ухудшающее внешний вид фасада;</w:t>
      </w:r>
    </w:p>
    <w:p w14:paraId="024024F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использование элементов фасадов, крыш, стен зданий и сооружений (дымоходы, вентиляция, антенны систем коллективного приема телевидения и радио, стойки сетей проводного радиовещания, фронтоны, козырьки, двери, окна, парапеты, противопожарные лестницы, элементы заземления и т.п.) в качестве крепления подвесных линий связи и воздушно - кабельных переходов;</w:t>
      </w:r>
    </w:p>
    <w:p w14:paraId="71D6FF5B"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размещение наружных кондиционеров и антенн, ведущее к повреждению архитектурных поверхностей;</w:t>
      </w:r>
    </w:p>
    <w:p w14:paraId="600F27EA"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закрывать существующие декоративные, архитектурные и художественные элементы фасада элементами входной группы, новой отделкой и рекламой при размещении входных групп;</w:t>
      </w:r>
    </w:p>
    <w:p w14:paraId="407B357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развешивание и расклейка в целях дальнейшего их использования афиш, объявлений, плакатов и другой информационно-печатной продукции на фасадах, окнах (в том числе с внутренней стороны оконного проема), на остекленных дверях (в том числе с внутренней стороны остекленной поверхности двери) зданий, строений и сооружений;</w:t>
      </w:r>
    </w:p>
    <w:p w14:paraId="51BF00ED" w14:textId="1A40BC0C"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нанесение граффити на фасады зданий, сооружений без получения согласия собственников этих зданий, сооружений, собственников помещений в многоквартирном доме</w:t>
      </w:r>
      <w:r w:rsidR="00097A6D">
        <w:rPr>
          <w:rFonts w:eastAsia="Calibri"/>
          <w:sz w:val="26"/>
          <w:szCs w:val="26"/>
        </w:rPr>
        <w:t>.</w:t>
      </w:r>
    </w:p>
    <w:p w14:paraId="2793771D"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 xml:space="preserve"> Размещение антенно-фидерных устройств, радиорелейных станций, приемо</w:t>
      </w:r>
      <w:r w:rsidR="00B2191E" w:rsidRPr="00B2191E">
        <w:rPr>
          <w:rFonts w:eastAsia="Calibri"/>
          <w:sz w:val="26"/>
          <w:szCs w:val="26"/>
        </w:rPr>
        <w:t>-</w:t>
      </w:r>
      <w:r w:rsidRPr="000F6FCC">
        <w:rPr>
          <w:rFonts w:eastAsia="Calibri"/>
          <w:sz w:val="26"/>
          <w:szCs w:val="26"/>
        </w:rPr>
        <w:t>передающего радиооборудования, антенн спутникового и эфирного телевидения не допускается:</w:t>
      </w:r>
    </w:p>
    <w:p w14:paraId="5F4D6667"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на главных фасадах;</w:t>
      </w:r>
    </w:p>
    <w:p w14:paraId="375E7993"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на дворовых и боковых фасадах;</w:t>
      </w:r>
    </w:p>
    <w:p w14:paraId="3E6AD56B"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на силуэтных завершениях зданий и сооружений (башнях, куполах), на парапетах, ограждениях кровли, вентиляционных трубах;</w:t>
      </w:r>
    </w:p>
    <w:p w14:paraId="238A3B9F"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на угловой части фасада;</w:t>
      </w:r>
    </w:p>
    <w:p w14:paraId="091DFCC3"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на ограждениях балконов, лоджий.</w:t>
      </w:r>
    </w:p>
    <w:p w14:paraId="5E766894" w14:textId="77777777" w:rsidR="000F6FCC" w:rsidRPr="000F6FCC" w:rsidRDefault="00B2191E" w:rsidP="000D66E7">
      <w:pPr>
        <w:pStyle w:val="a8"/>
        <w:numPr>
          <w:ilvl w:val="1"/>
          <w:numId w:val="3"/>
        </w:numPr>
        <w:tabs>
          <w:tab w:val="left" w:pos="1276"/>
        </w:tabs>
        <w:ind w:left="0" w:firstLine="709"/>
        <w:jc w:val="both"/>
        <w:rPr>
          <w:rFonts w:eastAsia="Calibri"/>
          <w:sz w:val="26"/>
          <w:szCs w:val="26"/>
        </w:rPr>
      </w:pPr>
      <w:r>
        <w:rPr>
          <w:rFonts w:eastAsia="Calibri"/>
          <w:sz w:val="26"/>
          <w:szCs w:val="26"/>
        </w:rPr>
        <w:t>Д</w:t>
      </w:r>
      <w:r w:rsidR="000F6FCC" w:rsidRPr="000F6FCC">
        <w:rPr>
          <w:rFonts w:eastAsia="Calibri"/>
          <w:sz w:val="26"/>
          <w:szCs w:val="26"/>
        </w:rPr>
        <w:t>опускается:</w:t>
      </w:r>
    </w:p>
    <w:p w14:paraId="7F96E841"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установка информационных стендов при входах в подъезды;</w:t>
      </w:r>
    </w:p>
    <w:p w14:paraId="33D65BAF" w14:textId="0C1F5EC8" w:rsidR="000F6FCC" w:rsidRPr="001F723C" w:rsidRDefault="000F6FCC" w:rsidP="001F723C">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размещение антенн и кабелей систем коллективного приема эфирного телевидения на кровле зданий в соответствии с проектным решением.</w:t>
      </w:r>
    </w:p>
    <w:p w14:paraId="418807AA"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Устройство ограждений является дополнительным элементом благоустройства.</w:t>
      </w:r>
    </w:p>
    <w:p w14:paraId="1A9ADC5A"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Ограждения различаются по:</w:t>
      </w:r>
    </w:p>
    <w:p w14:paraId="42042922" w14:textId="77777777" w:rsidR="000F6FCC" w:rsidRPr="000D66E7" w:rsidRDefault="000F6FCC" w:rsidP="000D66E7">
      <w:pPr>
        <w:pStyle w:val="a8"/>
        <w:numPr>
          <w:ilvl w:val="0"/>
          <w:numId w:val="36"/>
        </w:numPr>
        <w:tabs>
          <w:tab w:val="left" w:pos="1120"/>
        </w:tabs>
        <w:ind w:left="0" w:firstLine="709"/>
        <w:jc w:val="both"/>
        <w:rPr>
          <w:rFonts w:eastAsia="Calibri"/>
          <w:sz w:val="26"/>
          <w:szCs w:val="26"/>
        </w:rPr>
      </w:pPr>
      <w:r w:rsidRPr="000D66E7">
        <w:rPr>
          <w:rFonts w:eastAsia="Calibri"/>
          <w:sz w:val="26"/>
          <w:szCs w:val="26"/>
        </w:rPr>
        <w:t>назначению (декоративные, защитные, их сочетание);</w:t>
      </w:r>
    </w:p>
    <w:p w14:paraId="34AADF49" w14:textId="77777777" w:rsidR="000F6FCC" w:rsidRPr="000D66E7" w:rsidRDefault="000F6FCC" w:rsidP="000D66E7">
      <w:pPr>
        <w:pStyle w:val="a8"/>
        <w:numPr>
          <w:ilvl w:val="0"/>
          <w:numId w:val="36"/>
        </w:numPr>
        <w:tabs>
          <w:tab w:val="left" w:pos="1120"/>
        </w:tabs>
        <w:ind w:left="0" w:firstLine="709"/>
        <w:jc w:val="both"/>
        <w:rPr>
          <w:rFonts w:eastAsia="Calibri"/>
          <w:sz w:val="26"/>
          <w:szCs w:val="26"/>
        </w:rPr>
      </w:pPr>
      <w:r w:rsidRPr="000D66E7">
        <w:rPr>
          <w:rFonts w:eastAsia="Calibri"/>
          <w:sz w:val="26"/>
          <w:szCs w:val="26"/>
        </w:rPr>
        <w:t>высоте (низкие - до 1,0 м, средние - 1,1 - 1,7 м, высокие - 1,8 - 3,0 м);</w:t>
      </w:r>
    </w:p>
    <w:p w14:paraId="1A44B682" w14:textId="77777777" w:rsidR="000F6FCC" w:rsidRPr="000D66E7" w:rsidRDefault="000F6FCC" w:rsidP="000D66E7">
      <w:pPr>
        <w:pStyle w:val="a8"/>
        <w:numPr>
          <w:ilvl w:val="0"/>
          <w:numId w:val="36"/>
        </w:numPr>
        <w:tabs>
          <w:tab w:val="left" w:pos="1120"/>
        </w:tabs>
        <w:ind w:left="0" w:firstLine="709"/>
        <w:jc w:val="both"/>
        <w:rPr>
          <w:rFonts w:eastAsia="Calibri"/>
          <w:sz w:val="26"/>
          <w:szCs w:val="26"/>
        </w:rPr>
      </w:pPr>
      <w:r w:rsidRPr="000D66E7">
        <w:rPr>
          <w:rFonts w:eastAsia="Calibri"/>
          <w:sz w:val="26"/>
          <w:szCs w:val="26"/>
        </w:rPr>
        <w:t>виду материала (металлические, железобетонные и др.);</w:t>
      </w:r>
    </w:p>
    <w:p w14:paraId="591A5B89" w14:textId="77777777" w:rsidR="000F6FCC" w:rsidRPr="000D66E7" w:rsidRDefault="000F6FCC" w:rsidP="000D66E7">
      <w:pPr>
        <w:pStyle w:val="a8"/>
        <w:numPr>
          <w:ilvl w:val="0"/>
          <w:numId w:val="36"/>
        </w:numPr>
        <w:tabs>
          <w:tab w:val="left" w:pos="1120"/>
        </w:tabs>
        <w:ind w:left="0" w:firstLine="709"/>
        <w:jc w:val="both"/>
        <w:rPr>
          <w:rFonts w:eastAsia="Calibri"/>
          <w:sz w:val="26"/>
          <w:szCs w:val="26"/>
        </w:rPr>
      </w:pPr>
      <w:r w:rsidRPr="000D66E7">
        <w:rPr>
          <w:rFonts w:eastAsia="Calibri"/>
          <w:sz w:val="26"/>
          <w:szCs w:val="26"/>
        </w:rPr>
        <w:t>степени проницаемости для взгляда (прозрачные, глухие);</w:t>
      </w:r>
    </w:p>
    <w:p w14:paraId="63368D74" w14:textId="77777777" w:rsidR="000F6FCC" w:rsidRPr="000D66E7" w:rsidRDefault="000F6FCC" w:rsidP="000D66E7">
      <w:pPr>
        <w:pStyle w:val="a8"/>
        <w:numPr>
          <w:ilvl w:val="0"/>
          <w:numId w:val="36"/>
        </w:numPr>
        <w:tabs>
          <w:tab w:val="left" w:pos="1120"/>
        </w:tabs>
        <w:ind w:left="0" w:firstLine="709"/>
        <w:jc w:val="both"/>
        <w:rPr>
          <w:rFonts w:eastAsia="Calibri"/>
          <w:sz w:val="26"/>
          <w:szCs w:val="26"/>
        </w:rPr>
      </w:pPr>
      <w:r w:rsidRPr="000D66E7">
        <w:rPr>
          <w:rFonts w:eastAsia="Calibri"/>
          <w:sz w:val="26"/>
          <w:szCs w:val="26"/>
        </w:rPr>
        <w:t>степени стационарности (постоянные, временные, передвижные) и другие ограждения.</w:t>
      </w:r>
    </w:p>
    <w:p w14:paraId="3EDD908E" w14:textId="77777777" w:rsidR="000F6FCC" w:rsidRPr="000F6FCC" w:rsidRDefault="000F6FCC" w:rsidP="000F6FCC">
      <w:pPr>
        <w:ind w:firstLine="709"/>
        <w:jc w:val="both"/>
        <w:rPr>
          <w:rFonts w:eastAsia="Calibri"/>
          <w:sz w:val="26"/>
          <w:szCs w:val="26"/>
        </w:rPr>
      </w:pPr>
      <w:r w:rsidRPr="000F6FCC">
        <w:rPr>
          <w:rFonts w:eastAsia="Calibri"/>
          <w:sz w:val="26"/>
          <w:szCs w:val="26"/>
        </w:rPr>
        <w:t>Проектирование ограждений производится в зависимости от их местоположения и назначения согласно действующим государственным стандартам, каталогам сертифицированных изделий, проектам индивидуального проектирования.</w:t>
      </w:r>
    </w:p>
    <w:p w14:paraId="54FF6343"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На территориях общественного, жилого, рекреационного назначения не допускается проектирование глухих и железобетонных ограждений.</w:t>
      </w:r>
    </w:p>
    <w:p w14:paraId="648FECB6" w14:textId="77777777" w:rsidR="000F6FCC" w:rsidRPr="000F6FCC" w:rsidRDefault="000F6FCC" w:rsidP="000F6FCC">
      <w:pPr>
        <w:ind w:firstLine="709"/>
        <w:jc w:val="both"/>
        <w:rPr>
          <w:rFonts w:eastAsia="Calibri"/>
          <w:sz w:val="26"/>
          <w:szCs w:val="26"/>
        </w:rPr>
      </w:pPr>
      <w:r w:rsidRPr="000F6FCC">
        <w:rPr>
          <w:rFonts w:eastAsia="Calibri"/>
          <w:sz w:val="26"/>
          <w:szCs w:val="26"/>
        </w:rPr>
        <w:t>Ограждения промышленных, специальных территорий могут выполняться из декоративных железобетонных панелей.</w:t>
      </w:r>
    </w:p>
    <w:p w14:paraId="0078E720" w14:textId="77777777" w:rsidR="000F6FCC" w:rsidRPr="000F6FCC" w:rsidRDefault="000F6FCC" w:rsidP="000F6FCC">
      <w:pPr>
        <w:ind w:firstLine="709"/>
        <w:jc w:val="both"/>
        <w:rPr>
          <w:rFonts w:eastAsia="Calibri"/>
          <w:sz w:val="26"/>
          <w:szCs w:val="26"/>
        </w:rPr>
      </w:pPr>
      <w:r w:rsidRPr="000F6FCC">
        <w:rPr>
          <w:rFonts w:eastAsia="Calibri"/>
          <w:sz w:val="26"/>
          <w:szCs w:val="26"/>
        </w:rPr>
        <w:lastRenderedPageBreak/>
        <w:t>При проектировании средних и высоких видов ограждений в местах пересечения с подземными сооружениями предусматриваются конструкции ограждений, позволяющие производить ремонтные или строительные работы.</w:t>
      </w:r>
    </w:p>
    <w:p w14:paraId="39476468" w14:textId="77777777" w:rsidR="000F6FCC" w:rsidRPr="000F6FCC" w:rsidRDefault="000F6FCC" w:rsidP="000F6FCC">
      <w:pPr>
        <w:ind w:firstLine="709"/>
        <w:jc w:val="both"/>
        <w:rPr>
          <w:rFonts w:eastAsia="Calibri"/>
          <w:sz w:val="26"/>
          <w:szCs w:val="26"/>
        </w:rPr>
      </w:pPr>
      <w:r w:rsidRPr="000F6FCC">
        <w:rPr>
          <w:rFonts w:eastAsia="Calibri"/>
          <w:sz w:val="26"/>
          <w:szCs w:val="26"/>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14:paraId="02E3C2F3" w14:textId="77777777" w:rsidR="000F6FCC" w:rsidRPr="000F6FCC" w:rsidRDefault="000F6FCC" w:rsidP="000D66E7">
      <w:pPr>
        <w:ind w:firstLine="709"/>
        <w:jc w:val="both"/>
        <w:rPr>
          <w:rFonts w:eastAsia="Calibri"/>
          <w:sz w:val="26"/>
          <w:szCs w:val="26"/>
        </w:rPr>
      </w:pPr>
    </w:p>
    <w:p w14:paraId="76BAA90F" w14:textId="77777777" w:rsidR="000F6FCC" w:rsidRPr="000F6FCC" w:rsidRDefault="000F6FCC" w:rsidP="000D66E7">
      <w:pPr>
        <w:pStyle w:val="a8"/>
        <w:numPr>
          <w:ilvl w:val="0"/>
          <w:numId w:val="2"/>
        </w:numPr>
        <w:tabs>
          <w:tab w:val="left" w:pos="426"/>
        </w:tabs>
        <w:ind w:left="0" w:firstLine="0"/>
        <w:jc w:val="center"/>
        <w:rPr>
          <w:rFonts w:eastAsia="Calibri"/>
          <w:sz w:val="26"/>
          <w:szCs w:val="26"/>
        </w:rPr>
      </w:pPr>
      <w:r w:rsidRPr="000F6FCC">
        <w:rPr>
          <w:rFonts w:eastAsia="Calibri"/>
          <w:sz w:val="26"/>
          <w:szCs w:val="26"/>
        </w:rPr>
        <w:t xml:space="preserve">ПРОЕКТИРОВАНИЕ, РАЗМЕЩЕНИЕ, СОДЕРЖАНИЕ И ВОССТАНОВЛЕНИЕ ЭЛЕМЕНТОВ БЛАГОУСТРОЙСТВА ТЕРРИТОРИИ, В ТОМ ЧИСЛЕ </w:t>
      </w:r>
      <w:r w:rsidR="008E7DCD">
        <w:rPr>
          <w:rFonts w:eastAsia="Calibri"/>
          <w:sz w:val="26"/>
          <w:szCs w:val="26"/>
        </w:rPr>
        <w:t>ПОСЛЕ ПРОВЕДЕНИЯ ЗЕМЛЯНЫХ РАБОТ</w:t>
      </w:r>
    </w:p>
    <w:p w14:paraId="71F49AE9" w14:textId="77777777" w:rsidR="000F6FCC" w:rsidRPr="000F6FCC" w:rsidRDefault="000F6FCC" w:rsidP="000D66E7">
      <w:pPr>
        <w:jc w:val="both"/>
        <w:rPr>
          <w:rFonts w:eastAsia="Calibri"/>
          <w:sz w:val="26"/>
          <w:szCs w:val="26"/>
        </w:rPr>
      </w:pPr>
    </w:p>
    <w:p w14:paraId="4FE7D428" w14:textId="77777777" w:rsidR="00B2191E" w:rsidRPr="00B2191E" w:rsidRDefault="00B2191E" w:rsidP="000D66E7">
      <w:pPr>
        <w:pStyle w:val="a8"/>
        <w:numPr>
          <w:ilvl w:val="0"/>
          <w:numId w:val="3"/>
        </w:numPr>
        <w:tabs>
          <w:tab w:val="left" w:pos="1276"/>
        </w:tabs>
        <w:jc w:val="both"/>
        <w:rPr>
          <w:rFonts w:eastAsia="Calibri"/>
          <w:vanish/>
          <w:sz w:val="26"/>
          <w:szCs w:val="26"/>
        </w:rPr>
      </w:pPr>
    </w:p>
    <w:p w14:paraId="0BC2D196"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Наличие элементов благоустройства территории, являющихся неотъемлемыми компонентами благоустройства территории, должно разрабатываться и предусматриваться в проектной документации в соответствии с требованиями действующего законодательства.</w:t>
      </w:r>
    </w:p>
    <w:p w14:paraId="2CCB2636" w14:textId="3C32F30B" w:rsidR="000F6FCC" w:rsidRPr="000F6FCC" w:rsidRDefault="000F6FCC" w:rsidP="000F6FCC">
      <w:pPr>
        <w:ind w:firstLine="709"/>
        <w:jc w:val="both"/>
        <w:rPr>
          <w:rFonts w:eastAsia="Calibri"/>
          <w:sz w:val="26"/>
          <w:szCs w:val="26"/>
        </w:rPr>
      </w:pPr>
      <w:r w:rsidRPr="000F6FCC">
        <w:rPr>
          <w:rFonts w:eastAsia="Calibri"/>
          <w:sz w:val="26"/>
          <w:szCs w:val="26"/>
        </w:rPr>
        <w:t xml:space="preserve">Стационарные элементы благоустройства территории длительного или </w:t>
      </w:r>
      <w:r w:rsidRPr="006219B5">
        <w:rPr>
          <w:rFonts w:eastAsia="Calibri"/>
          <w:sz w:val="26"/>
          <w:szCs w:val="26"/>
        </w:rPr>
        <w:t>постоянного</w:t>
      </w:r>
      <w:r w:rsidR="00A321DB" w:rsidRPr="006219B5">
        <w:rPr>
          <w:rFonts w:eastAsia="Calibri"/>
          <w:sz w:val="26"/>
          <w:szCs w:val="26"/>
        </w:rPr>
        <w:t xml:space="preserve"> </w:t>
      </w:r>
      <w:r w:rsidRPr="006219B5">
        <w:rPr>
          <w:rFonts w:eastAsia="Calibri"/>
          <w:sz w:val="26"/>
          <w:szCs w:val="26"/>
        </w:rPr>
        <w:t>использования</w:t>
      </w:r>
      <w:r w:rsidRPr="000F6FCC">
        <w:rPr>
          <w:rFonts w:eastAsia="Calibri"/>
          <w:sz w:val="26"/>
          <w:szCs w:val="26"/>
        </w:rPr>
        <w:t xml:space="preserve"> должны закрепляться так, чтобы исключить возможность их перемещения вручную.</w:t>
      </w:r>
    </w:p>
    <w:p w14:paraId="0885A443"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Содержание элементов благоустройства, включая работы по их восстановлению и ремонту, осуществляют владельцы элементов благоустройства.</w:t>
      </w:r>
    </w:p>
    <w:p w14:paraId="09FB4C20" w14:textId="1081AC9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Порядок восстановления благоустройства места осуществления земляных работ</w:t>
      </w:r>
      <w:r w:rsidRPr="00BF694F">
        <w:rPr>
          <w:rFonts w:eastAsia="Calibri"/>
          <w:sz w:val="26"/>
          <w:szCs w:val="26"/>
        </w:rPr>
        <w:t xml:space="preserve"> </w:t>
      </w:r>
      <w:r w:rsidRPr="000F6FCC">
        <w:rPr>
          <w:rFonts w:eastAsia="Calibri"/>
          <w:sz w:val="26"/>
          <w:szCs w:val="26"/>
        </w:rPr>
        <w:t>осуществляются в соответствии с установленными требованиями нормативного правового акта, принятого решением муниципального Думы Пожарского муниципального округа «Об утверждении Порядка предоставления разрешения на осуществление земляных работ на территории Пожарского муниципального округа».</w:t>
      </w:r>
    </w:p>
    <w:p w14:paraId="08A41A6E"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Покрытие, поврежденное в ходе осуществления земляных работ, должно быть восстановлено производителем работ независимо от типа покрытия в срок, указанный в разрешении на осуществление земляных работ при строительстве, ремонте, реконструкции инженерных коммуникаций и иных объектов, в первоначальном объеме и в соответствии с изначальным состоянием территории (до начала осуществления земляных работ), в соответствии с требованиями СП 82.13330.2016 «СНиП 2.07.01-89 Градостроительство. Планировка и застройка городских и сельских поселений».</w:t>
      </w:r>
    </w:p>
    <w:p w14:paraId="1A96A749"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При выполнении работ в зоне зеленых насаждений, на газонах и других местах, где имеется плодородный слой растительной земли, необходимо предусмотреть срезку этого слоя, извлечение торфа и использование их для озеленения и последующего восстановления плодородия почвы. При выполнении данных работ руководствоваться требованиям ГОСТ 17.5.3.06-85 «Охрана природы. Земли. Требования к определению норм снятия плодородного слоя почвы при производстве земляных работ».</w:t>
      </w:r>
    </w:p>
    <w:p w14:paraId="209C4D46"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В случае невозможности завершения земляных работ в зимний период в связи с неблагоприятными для соблюдения технологии производства работ погодными условиями и температурным режимом, производитель работ обязан:</w:t>
      </w:r>
    </w:p>
    <w:p w14:paraId="274D4149" w14:textId="77777777" w:rsidR="000F6FCC" w:rsidRPr="000F6FCC" w:rsidRDefault="000F6FCC" w:rsidP="000D66E7">
      <w:pPr>
        <w:pStyle w:val="a8"/>
        <w:numPr>
          <w:ilvl w:val="0"/>
          <w:numId w:val="6"/>
        </w:numPr>
        <w:tabs>
          <w:tab w:val="left" w:pos="1106"/>
        </w:tabs>
        <w:ind w:left="0" w:firstLine="709"/>
        <w:jc w:val="both"/>
        <w:rPr>
          <w:rFonts w:eastAsia="Calibri"/>
          <w:sz w:val="26"/>
          <w:szCs w:val="26"/>
        </w:rPr>
      </w:pPr>
      <w:r w:rsidRPr="000F6FCC">
        <w:rPr>
          <w:rFonts w:eastAsia="Calibri"/>
          <w:sz w:val="26"/>
          <w:szCs w:val="26"/>
        </w:rPr>
        <w:t>провести необходимые мероприятия по приведению в порядок территории в зоне производства земляных работ;</w:t>
      </w:r>
    </w:p>
    <w:p w14:paraId="59CE529A" w14:textId="77777777" w:rsidR="000F6FCC" w:rsidRPr="000F6FCC" w:rsidRDefault="000F6FCC" w:rsidP="000D66E7">
      <w:pPr>
        <w:pStyle w:val="a8"/>
        <w:numPr>
          <w:ilvl w:val="0"/>
          <w:numId w:val="6"/>
        </w:numPr>
        <w:tabs>
          <w:tab w:val="left" w:pos="1106"/>
        </w:tabs>
        <w:ind w:left="0" w:firstLine="709"/>
        <w:jc w:val="both"/>
        <w:rPr>
          <w:rFonts w:eastAsia="Calibri"/>
          <w:sz w:val="26"/>
          <w:szCs w:val="26"/>
        </w:rPr>
      </w:pPr>
      <w:r w:rsidRPr="000F6FCC">
        <w:rPr>
          <w:rFonts w:eastAsia="Calibri"/>
          <w:sz w:val="26"/>
          <w:szCs w:val="26"/>
        </w:rPr>
        <w:t>поддерживать обеспечение безопасного и беспрепятственного движения пешеходов и транспорта по нарушенным в ходе производства земляных работ участкам дорог (тротуаров) до момента полного восстановления элементов благоустройства.</w:t>
      </w:r>
    </w:p>
    <w:p w14:paraId="5B43C9EA" w14:textId="6975BAA3"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lastRenderedPageBreak/>
        <w:t>При проведении земляных работ в зимний период нарушенные элементы благоустройства должны быть восстановлены в зимнем варианте (засыпан песок, уложен и уплотнен щебень) и сданы в срок, определенный в соответствии с разрешением на производство земляных работ. Окончательное восстановление поврежденных элементов благоустройства территории (асфальт, тротуарная плитка, бордюры, газоны, клумбы, иные участки озеленения) должно быть завершено после окончания зимнего периода, но не позднее 15 мая текущего года.</w:t>
      </w:r>
      <w:r w:rsidRPr="000F6FCC">
        <w:rPr>
          <w:rFonts w:eastAsia="Calibri"/>
          <w:sz w:val="26"/>
          <w:szCs w:val="26"/>
        </w:rPr>
        <w:cr/>
      </w:r>
      <w:r w:rsidR="00A321DB">
        <w:rPr>
          <w:rFonts w:eastAsia="Calibri"/>
          <w:sz w:val="26"/>
          <w:szCs w:val="26"/>
        </w:rPr>
        <w:t xml:space="preserve">           </w:t>
      </w:r>
      <w:r w:rsidRPr="000F6FCC">
        <w:rPr>
          <w:rFonts w:eastAsia="Calibri"/>
          <w:sz w:val="26"/>
          <w:szCs w:val="26"/>
        </w:rPr>
        <w:t xml:space="preserve">В течение всего периода времени до наступления благоприятных условий для окончательного благоустройства места производства земляных работ Заявитель осуществляет мероприятия, направленные на поддержание состояния места производства земляных работ по результатам произведенных временных работ. </w:t>
      </w:r>
    </w:p>
    <w:p w14:paraId="52A60C65" w14:textId="77777777" w:rsidR="000F6FCC" w:rsidRPr="000F6FCC" w:rsidRDefault="00BF694F" w:rsidP="000D66E7">
      <w:pPr>
        <w:pStyle w:val="a8"/>
        <w:numPr>
          <w:ilvl w:val="2"/>
          <w:numId w:val="3"/>
        </w:numPr>
        <w:tabs>
          <w:tab w:val="left" w:pos="1418"/>
        </w:tabs>
        <w:ind w:left="0" w:firstLine="709"/>
        <w:jc w:val="both"/>
        <w:rPr>
          <w:rFonts w:eastAsia="Calibri"/>
          <w:sz w:val="26"/>
          <w:szCs w:val="26"/>
        </w:rPr>
      </w:pPr>
      <w:r>
        <w:rPr>
          <w:rFonts w:eastAsia="Calibri"/>
          <w:sz w:val="26"/>
          <w:szCs w:val="26"/>
        </w:rPr>
        <w:t>П</w:t>
      </w:r>
      <w:r w:rsidR="000F6FCC" w:rsidRPr="000F6FCC">
        <w:rPr>
          <w:rFonts w:eastAsia="Calibri"/>
          <w:sz w:val="26"/>
          <w:szCs w:val="26"/>
        </w:rPr>
        <w:t xml:space="preserve">ри выполнении работ по благоустройству места осуществления земляных работ запрещается засыпка траншей на проездах и тротуарах мерзлыми, глинистыми грунтами, строительным мусором и прочими просадочными материалами. </w:t>
      </w:r>
    </w:p>
    <w:p w14:paraId="4736583B" w14:textId="77777777" w:rsidR="000F6FCC" w:rsidRPr="000F6FCC" w:rsidRDefault="000F6FCC" w:rsidP="000D66E7">
      <w:pPr>
        <w:spacing w:after="1"/>
        <w:jc w:val="both"/>
        <w:rPr>
          <w:rFonts w:eastAsia="Calibri"/>
          <w:sz w:val="26"/>
          <w:szCs w:val="26"/>
        </w:rPr>
      </w:pPr>
    </w:p>
    <w:p w14:paraId="0AE3AB99" w14:textId="77777777" w:rsidR="000F6FCC" w:rsidRPr="000F6FCC" w:rsidRDefault="000F6FCC" w:rsidP="000D66E7">
      <w:pPr>
        <w:pStyle w:val="a8"/>
        <w:numPr>
          <w:ilvl w:val="0"/>
          <w:numId w:val="2"/>
        </w:numPr>
        <w:tabs>
          <w:tab w:val="left" w:pos="567"/>
        </w:tabs>
        <w:ind w:left="0" w:firstLine="0"/>
        <w:jc w:val="center"/>
        <w:rPr>
          <w:rFonts w:eastAsia="Calibri"/>
          <w:sz w:val="26"/>
          <w:szCs w:val="26"/>
        </w:rPr>
      </w:pPr>
      <w:r w:rsidRPr="000F6FCC">
        <w:rPr>
          <w:rFonts w:eastAsia="Calibri"/>
          <w:sz w:val="26"/>
          <w:szCs w:val="26"/>
        </w:rPr>
        <w:t>ОРГАНИЗАЦИЯ ОСВЕЩЕНИЯ ТЕРРИТОРИИ П</w:t>
      </w:r>
      <w:r w:rsidR="008E7DCD">
        <w:rPr>
          <w:rFonts w:eastAsia="Calibri"/>
          <w:sz w:val="26"/>
          <w:szCs w:val="26"/>
        </w:rPr>
        <w:t>ОЖАРСКОГО МУНИЦИПАЛЬНОГО ОКРУГА</w:t>
      </w:r>
    </w:p>
    <w:p w14:paraId="5B3AD017" w14:textId="77777777" w:rsidR="000F6FCC" w:rsidRPr="000F6FCC" w:rsidRDefault="000F6FCC" w:rsidP="000D66E7">
      <w:pPr>
        <w:jc w:val="center"/>
        <w:rPr>
          <w:rFonts w:eastAsia="Calibri"/>
          <w:sz w:val="26"/>
          <w:szCs w:val="26"/>
        </w:rPr>
      </w:pPr>
    </w:p>
    <w:p w14:paraId="7A4DF571" w14:textId="77777777" w:rsidR="00BF694F" w:rsidRPr="00BF694F" w:rsidRDefault="00BF694F" w:rsidP="000D66E7">
      <w:pPr>
        <w:pStyle w:val="a8"/>
        <w:numPr>
          <w:ilvl w:val="0"/>
          <w:numId w:val="3"/>
        </w:numPr>
        <w:tabs>
          <w:tab w:val="left" w:pos="1276"/>
        </w:tabs>
        <w:jc w:val="both"/>
        <w:rPr>
          <w:rFonts w:eastAsia="Calibri"/>
          <w:vanish/>
          <w:sz w:val="26"/>
          <w:szCs w:val="26"/>
        </w:rPr>
      </w:pPr>
    </w:p>
    <w:p w14:paraId="1BCDF041" w14:textId="77777777" w:rsidR="000F6FCC" w:rsidRPr="00BF694F" w:rsidRDefault="000F6FCC" w:rsidP="000D66E7">
      <w:pPr>
        <w:pStyle w:val="a8"/>
        <w:numPr>
          <w:ilvl w:val="1"/>
          <w:numId w:val="3"/>
        </w:numPr>
        <w:tabs>
          <w:tab w:val="left" w:pos="1276"/>
        </w:tabs>
        <w:ind w:left="0" w:firstLine="709"/>
        <w:jc w:val="both"/>
        <w:rPr>
          <w:rFonts w:eastAsia="Calibri"/>
          <w:sz w:val="26"/>
          <w:szCs w:val="26"/>
        </w:rPr>
      </w:pPr>
      <w:r w:rsidRPr="00BF694F">
        <w:rPr>
          <w:rFonts w:eastAsia="Calibri"/>
          <w:sz w:val="26"/>
          <w:szCs w:val="26"/>
        </w:rPr>
        <w:t>К элементам наружного освещения относятся светильники, кронштейны, опоры,</w:t>
      </w:r>
      <w:r w:rsidR="00BF694F" w:rsidRPr="00BF694F">
        <w:rPr>
          <w:rFonts w:eastAsia="Calibri"/>
          <w:sz w:val="26"/>
          <w:szCs w:val="26"/>
        </w:rPr>
        <w:t xml:space="preserve"> </w:t>
      </w:r>
      <w:r w:rsidRPr="00BF694F">
        <w:rPr>
          <w:rFonts w:eastAsia="Calibri"/>
          <w:sz w:val="26"/>
          <w:szCs w:val="26"/>
        </w:rPr>
        <w:t>провода, кабели, источники питания (в том числе сборки, питательные пункты, ящики</w:t>
      </w:r>
      <w:r w:rsidR="00BF694F" w:rsidRPr="00BF694F">
        <w:rPr>
          <w:rFonts w:eastAsia="Calibri"/>
          <w:sz w:val="26"/>
          <w:szCs w:val="26"/>
        </w:rPr>
        <w:t xml:space="preserve"> </w:t>
      </w:r>
      <w:r w:rsidRPr="00BF694F">
        <w:rPr>
          <w:rFonts w:eastAsia="Calibri"/>
          <w:sz w:val="26"/>
          <w:szCs w:val="26"/>
        </w:rPr>
        <w:t>управления).</w:t>
      </w:r>
    </w:p>
    <w:p w14:paraId="4686BF5C"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Улицы, дороги, площади, пешеходные тротуары, жилые кварталы, дворы, территории предприятий, учреждений, организаций должны освещаться в темное время суток.</w:t>
      </w:r>
    </w:p>
    <w:p w14:paraId="3A680CC8"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Металлические опоры, кронштейны и другие элементы устройств наружного освещения должны содержаться в чистоте, не иметь крена, очагов коррозии, окрашиваться собственниками (владельцами, пользователями) по мере необходимости, и поддерживаться в исправном состоянии.</w:t>
      </w:r>
    </w:p>
    <w:p w14:paraId="44BF1EC3"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Содержание и ремонт уличного и придомового освещения, подключенного к единой системе наружного освещения, осуществляет организация, выигравшая конкурс (аукцион) на проведение данных видов работ по результатам размещения муниципального заказа.</w:t>
      </w:r>
    </w:p>
    <w:p w14:paraId="730BEAF7" w14:textId="77777777" w:rsidR="000F6FCC" w:rsidRPr="00BF694F" w:rsidRDefault="000F6FCC" w:rsidP="00BF694F">
      <w:pPr>
        <w:tabs>
          <w:tab w:val="left" w:pos="1276"/>
        </w:tabs>
        <w:ind w:firstLine="709"/>
        <w:jc w:val="both"/>
        <w:rPr>
          <w:rFonts w:eastAsia="Calibri"/>
          <w:sz w:val="26"/>
          <w:szCs w:val="26"/>
        </w:rPr>
      </w:pPr>
      <w:r w:rsidRPr="00BF694F">
        <w:rPr>
          <w:rFonts w:eastAsia="Calibri"/>
          <w:sz w:val="26"/>
          <w:szCs w:val="26"/>
        </w:rPr>
        <w:t>Содержание и ремонт придомового освещения, подключенного к вводным распределительным устройствам жилых домов, осуществляют управляющие организации.</w:t>
      </w:r>
    </w:p>
    <w:p w14:paraId="2B41F48D"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Опоры наружного освещения, защитные, разделительные ограждения, дорожные сооружения и элементы оборудования дорог должны быть покрашены, очищаться от надписей и любой информационно-печатной продукции, содержаться в исправном состоянии и чистоте.</w:t>
      </w:r>
    </w:p>
    <w:p w14:paraId="1C4F9194"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При замене опор наружного освещения указанные конструкции должны быть демонтированы и вывезены владельцами сетей в течение трех суток.</w:t>
      </w:r>
    </w:p>
    <w:p w14:paraId="339091C4" w14:textId="77777777" w:rsidR="000F6FCC" w:rsidRPr="000F6FCC" w:rsidRDefault="000F6FCC" w:rsidP="000F6FCC">
      <w:pPr>
        <w:ind w:firstLine="709"/>
        <w:jc w:val="both"/>
        <w:rPr>
          <w:rFonts w:eastAsia="Calibri"/>
          <w:sz w:val="26"/>
          <w:szCs w:val="26"/>
        </w:rPr>
      </w:pPr>
      <w:r w:rsidRPr="000F6FCC">
        <w:rPr>
          <w:rFonts w:eastAsia="Calibri"/>
          <w:sz w:val="26"/>
          <w:szCs w:val="26"/>
        </w:rPr>
        <w:t>Вывоз сбитых опор наружного освещения осуществляется владельцем опоры на дорогах незамедлительно, на остальных территориях - в течение суток с момента обнаружения такой необходимости (демонтажа).</w:t>
      </w:r>
    </w:p>
    <w:p w14:paraId="4C34CC1E"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За исправное и безопасное состояние и удовлетворительный внешний вид всех элементов и объектов, размещенных на опорах освещения, несет ответственность собственник (владелец) данных опор.</w:t>
      </w:r>
    </w:p>
    <w:p w14:paraId="2087726B"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Не допускается эксплуатация устройств наружного освещения при наличии обрывов проводов, повреждений опор, изоляторов.</w:t>
      </w:r>
    </w:p>
    <w:p w14:paraId="073D2C58" w14:textId="77777777" w:rsidR="000F6FCC" w:rsidRPr="00BF694F" w:rsidRDefault="000F6FCC" w:rsidP="00BF694F">
      <w:pPr>
        <w:tabs>
          <w:tab w:val="left" w:pos="1276"/>
        </w:tabs>
        <w:ind w:firstLine="709"/>
        <w:jc w:val="both"/>
        <w:rPr>
          <w:rFonts w:eastAsia="Calibri"/>
          <w:sz w:val="26"/>
          <w:szCs w:val="26"/>
        </w:rPr>
      </w:pPr>
      <w:r w:rsidRPr="00BF694F">
        <w:rPr>
          <w:rFonts w:eastAsia="Calibri"/>
          <w:sz w:val="26"/>
          <w:szCs w:val="26"/>
        </w:rPr>
        <w:lastRenderedPageBreak/>
        <w:t>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14:paraId="50DAEBA8"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Не допускается самовольное подсоединение и подключение проводов и кабелей к сетям и устройствам наружного освещения.</w:t>
      </w:r>
    </w:p>
    <w:p w14:paraId="798F750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Собственники (владельцы)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 обязаны:</w:t>
      </w:r>
    </w:p>
    <w:p w14:paraId="0F889390" w14:textId="77777777" w:rsidR="000F6FCC" w:rsidRPr="00BF694F"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следить за надлежащим освещением улиц, дорог, качеством опор и светильников,</w:t>
      </w:r>
      <w:r w:rsidR="00BF694F">
        <w:rPr>
          <w:rFonts w:eastAsia="Calibri"/>
          <w:sz w:val="26"/>
          <w:szCs w:val="26"/>
        </w:rPr>
        <w:t xml:space="preserve"> </w:t>
      </w:r>
      <w:r w:rsidRPr="00BF694F">
        <w:rPr>
          <w:rFonts w:eastAsia="Calibri"/>
          <w:sz w:val="26"/>
          <w:szCs w:val="26"/>
        </w:rPr>
        <w:t>осветительных установок, при нарушении или повреждении производить своевременный ремонт;</w:t>
      </w:r>
    </w:p>
    <w:p w14:paraId="0591B9E2"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следить за включением и отключением освещения в соответствии с установленным порядком;</w:t>
      </w:r>
    </w:p>
    <w:p w14:paraId="4294B9EA"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соблюдать правила установки, содержания, размещения и эксплуатации наружного освещения и оформления;</w:t>
      </w:r>
    </w:p>
    <w:p w14:paraId="5EAD234B"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своевременно производить замену фонарей наружного освещения.</w:t>
      </w:r>
    </w:p>
    <w:p w14:paraId="332FD38E" w14:textId="128D702E" w:rsidR="000F6FCC" w:rsidRPr="00097A6D" w:rsidRDefault="00097A6D" w:rsidP="00097A6D">
      <w:pPr>
        <w:tabs>
          <w:tab w:val="left" w:pos="1560"/>
        </w:tabs>
        <w:jc w:val="both"/>
        <w:rPr>
          <w:rFonts w:eastAsia="Calibri"/>
          <w:sz w:val="26"/>
          <w:szCs w:val="26"/>
        </w:rPr>
      </w:pPr>
      <w:r>
        <w:rPr>
          <w:rFonts w:eastAsia="Calibri"/>
          <w:sz w:val="26"/>
          <w:szCs w:val="26"/>
        </w:rPr>
        <w:t xml:space="preserve">           7.11. </w:t>
      </w:r>
      <w:r w:rsidR="000F6FCC" w:rsidRPr="00097A6D">
        <w:rPr>
          <w:rFonts w:eastAsia="Calibri"/>
          <w:sz w:val="26"/>
          <w:szCs w:val="26"/>
        </w:rPr>
        <w:t>Срок восстановления свечения отдельных светильников не должен превышать 10 суток с момента обнаружения неисправностей или поступления соответствующего сообщения.</w:t>
      </w:r>
    </w:p>
    <w:p w14:paraId="4CD3CA39" w14:textId="33F2F478" w:rsidR="000F6FCC" w:rsidRPr="00097A6D" w:rsidRDefault="00097A6D" w:rsidP="00097A6D">
      <w:pPr>
        <w:tabs>
          <w:tab w:val="left" w:pos="1418"/>
        </w:tabs>
        <w:jc w:val="both"/>
        <w:rPr>
          <w:rFonts w:eastAsia="Calibri"/>
          <w:sz w:val="26"/>
          <w:szCs w:val="26"/>
        </w:rPr>
      </w:pPr>
      <w:r>
        <w:rPr>
          <w:rFonts w:eastAsia="Calibri"/>
          <w:sz w:val="26"/>
          <w:szCs w:val="26"/>
        </w:rPr>
        <w:t xml:space="preserve">           7.12. </w:t>
      </w:r>
      <w:r w:rsidR="000F6FCC" w:rsidRPr="00097A6D">
        <w:rPr>
          <w:rFonts w:eastAsia="Calibri"/>
          <w:sz w:val="26"/>
          <w:szCs w:val="26"/>
        </w:rPr>
        <w:t>Ответственность за уборку территорий вокруг мачт и опор наружного освещения, расположенных на тротуарах, возлагается на ответственных за уборку тротуаров лиц.</w:t>
      </w:r>
    </w:p>
    <w:p w14:paraId="7401CC2A" w14:textId="77777777" w:rsidR="000F6FCC" w:rsidRPr="000F6FCC" w:rsidRDefault="000F6FCC" w:rsidP="000F6FCC">
      <w:pPr>
        <w:ind w:firstLine="709"/>
        <w:jc w:val="both"/>
        <w:rPr>
          <w:rFonts w:eastAsia="Calibri"/>
          <w:sz w:val="26"/>
          <w:szCs w:val="26"/>
        </w:rPr>
      </w:pPr>
      <w:r w:rsidRPr="000F6FCC">
        <w:rPr>
          <w:rFonts w:eastAsia="Calibri"/>
          <w:sz w:val="26"/>
          <w:szCs w:val="26"/>
        </w:rPr>
        <w:t>Ответственность за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возлагается на владельцев</w:t>
      </w:r>
    </w:p>
    <w:p w14:paraId="040250D6" w14:textId="77777777" w:rsidR="000F6FCC" w:rsidRPr="000F6FCC" w:rsidRDefault="000F6FCC" w:rsidP="000F6FCC">
      <w:pPr>
        <w:ind w:firstLine="709"/>
        <w:jc w:val="both"/>
        <w:rPr>
          <w:rFonts w:eastAsia="Calibri"/>
          <w:sz w:val="26"/>
          <w:szCs w:val="26"/>
        </w:rPr>
      </w:pPr>
      <w:r w:rsidRPr="000F6FCC">
        <w:rPr>
          <w:rFonts w:eastAsia="Calibri"/>
          <w:sz w:val="26"/>
          <w:szCs w:val="26"/>
        </w:rPr>
        <w:t>территорий, на которых находятся данные объекты.</w:t>
      </w:r>
    </w:p>
    <w:p w14:paraId="67E3D2AB" w14:textId="77777777" w:rsidR="000F6FCC" w:rsidRPr="000F6FCC" w:rsidRDefault="000F6FCC" w:rsidP="000D66E7">
      <w:pPr>
        <w:jc w:val="center"/>
        <w:rPr>
          <w:rFonts w:eastAsia="Calibri"/>
          <w:sz w:val="26"/>
          <w:szCs w:val="26"/>
        </w:rPr>
      </w:pPr>
    </w:p>
    <w:p w14:paraId="2A15DB6A" w14:textId="77777777" w:rsidR="000F6FCC" w:rsidRPr="000F6FCC" w:rsidRDefault="000F6FCC" w:rsidP="000D66E7">
      <w:pPr>
        <w:pStyle w:val="a8"/>
        <w:numPr>
          <w:ilvl w:val="0"/>
          <w:numId w:val="2"/>
        </w:numPr>
        <w:tabs>
          <w:tab w:val="left" w:pos="284"/>
        </w:tabs>
        <w:ind w:left="0" w:firstLine="0"/>
        <w:jc w:val="center"/>
        <w:rPr>
          <w:rFonts w:eastAsia="Calibri"/>
          <w:sz w:val="26"/>
          <w:szCs w:val="26"/>
        </w:rPr>
      </w:pPr>
      <w:r w:rsidRPr="000F6FCC">
        <w:rPr>
          <w:rFonts w:eastAsia="Calibri"/>
          <w:sz w:val="26"/>
          <w:szCs w:val="26"/>
        </w:rPr>
        <w:t xml:space="preserve">ОРГАНИЗАЦИЯ </w:t>
      </w:r>
      <w:r w:rsidR="008E7DCD">
        <w:rPr>
          <w:rFonts w:eastAsia="Calibri"/>
          <w:sz w:val="26"/>
          <w:szCs w:val="26"/>
        </w:rPr>
        <w:t>ОЗЕЛЕНЕНИЯ</w:t>
      </w:r>
    </w:p>
    <w:p w14:paraId="238F3D90" w14:textId="77777777" w:rsidR="000F6FCC" w:rsidRPr="000F6FCC" w:rsidRDefault="000F6FCC" w:rsidP="000D66E7">
      <w:pPr>
        <w:jc w:val="center"/>
        <w:rPr>
          <w:rFonts w:eastAsia="Calibri"/>
          <w:sz w:val="26"/>
          <w:szCs w:val="26"/>
        </w:rPr>
      </w:pPr>
    </w:p>
    <w:p w14:paraId="49397ECD" w14:textId="77777777" w:rsidR="00BF694F" w:rsidRPr="00BF694F" w:rsidRDefault="00BF694F" w:rsidP="000D66E7">
      <w:pPr>
        <w:pStyle w:val="a8"/>
        <w:numPr>
          <w:ilvl w:val="0"/>
          <w:numId w:val="3"/>
        </w:numPr>
        <w:tabs>
          <w:tab w:val="left" w:pos="1418"/>
        </w:tabs>
        <w:jc w:val="both"/>
        <w:rPr>
          <w:rFonts w:eastAsia="Calibri"/>
          <w:vanish/>
          <w:sz w:val="26"/>
          <w:szCs w:val="26"/>
        </w:rPr>
      </w:pPr>
    </w:p>
    <w:p w14:paraId="3DC24EDF"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Зеленые насаждения являются обязательным элементом благоустройства территории.</w:t>
      </w:r>
    </w:p>
    <w:p w14:paraId="62589707" w14:textId="6485F3CD" w:rsidR="000F6FCC" w:rsidRPr="000F6FCC" w:rsidRDefault="000F6FCC" w:rsidP="000F6FCC">
      <w:pPr>
        <w:ind w:firstLine="709"/>
        <w:jc w:val="both"/>
        <w:rPr>
          <w:rFonts w:eastAsia="Calibri"/>
          <w:sz w:val="26"/>
          <w:szCs w:val="26"/>
        </w:rPr>
      </w:pPr>
      <w:r w:rsidRPr="000F6FCC">
        <w:rPr>
          <w:rFonts w:eastAsia="Calibri"/>
          <w:sz w:val="26"/>
          <w:szCs w:val="26"/>
        </w:rPr>
        <w:t>При проведении работ по благоустройству необходимо обеспечение максимального сохранения и защиты существующих зеленых насаждений в соответствии с требованиями нормативного правового акта, принятого решением Думы Пожарского муниципального округа «Об утверждении правил создания, содержания и охраны зеленых насаждений на территории Пожарского муниципального округа».</w:t>
      </w:r>
    </w:p>
    <w:p w14:paraId="7BA6D576"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На территории Пожарского муниципального округа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w:t>
      </w:r>
    </w:p>
    <w:p w14:paraId="4A57FB9D" w14:textId="77777777" w:rsidR="000F6FCC" w:rsidRPr="000F6FCC" w:rsidRDefault="000F6FCC" w:rsidP="000F6FCC">
      <w:pPr>
        <w:ind w:firstLine="709"/>
        <w:jc w:val="both"/>
        <w:rPr>
          <w:rFonts w:eastAsia="Calibri"/>
          <w:sz w:val="26"/>
          <w:szCs w:val="26"/>
        </w:rPr>
      </w:pPr>
      <w:r w:rsidRPr="000F6FCC">
        <w:rPr>
          <w:rFonts w:eastAsia="Calibri"/>
          <w:sz w:val="26"/>
          <w:szCs w:val="26"/>
        </w:rPr>
        <w:t>Стационарное и мобильное озеленение используют для создания архитектурно- ландшафтных объектов (газонов, садов, цветников, площадок с кустами и деревьями и т.п.) на естественных и искусственных элементах рельефа, фасадах (вертикальное озеленение) зданий и сооружений.</w:t>
      </w:r>
    </w:p>
    <w:p w14:paraId="77334898" w14:textId="4D46A15A" w:rsidR="000F6FCC" w:rsidRPr="00A321DB" w:rsidRDefault="000F6FCC" w:rsidP="000F6FCC">
      <w:pPr>
        <w:pStyle w:val="a8"/>
        <w:numPr>
          <w:ilvl w:val="1"/>
          <w:numId w:val="3"/>
        </w:numPr>
        <w:tabs>
          <w:tab w:val="left" w:pos="1276"/>
        </w:tabs>
        <w:ind w:left="0" w:firstLine="709"/>
        <w:jc w:val="both"/>
        <w:rPr>
          <w:rFonts w:eastAsia="Calibri"/>
          <w:sz w:val="26"/>
          <w:szCs w:val="26"/>
        </w:rPr>
      </w:pPr>
      <w:r w:rsidRPr="000F6FCC">
        <w:rPr>
          <w:rFonts w:eastAsia="Calibri"/>
          <w:sz w:val="26"/>
          <w:szCs w:val="26"/>
        </w:rPr>
        <w:t xml:space="preserve">Содержание объектов озеленения — это комплекс работ по уходу за зелеными насаждениями и элементами благоустройства озелененных территорий, </w:t>
      </w:r>
      <w:r w:rsidRPr="006219B5">
        <w:rPr>
          <w:rFonts w:eastAsia="Calibri"/>
          <w:sz w:val="26"/>
          <w:szCs w:val="26"/>
        </w:rPr>
        <w:t>устранению</w:t>
      </w:r>
      <w:r w:rsidR="00A321DB" w:rsidRPr="006219B5">
        <w:rPr>
          <w:rFonts w:eastAsia="Calibri"/>
          <w:sz w:val="26"/>
          <w:szCs w:val="26"/>
        </w:rPr>
        <w:t xml:space="preserve"> </w:t>
      </w:r>
      <w:r w:rsidRPr="006219B5">
        <w:rPr>
          <w:rFonts w:eastAsia="Calibri"/>
          <w:sz w:val="26"/>
          <w:szCs w:val="26"/>
        </w:rPr>
        <w:t>незначительных</w:t>
      </w:r>
      <w:r w:rsidRPr="00A321DB">
        <w:rPr>
          <w:rFonts w:eastAsia="Calibri"/>
          <w:sz w:val="26"/>
          <w:szCs w:val="26"/>
        </w:rPr>
        <w:t xml:space="preserve"> деформаций и повреждений конструктивных элементов объемных сооружений, а также уборка передвижных малых форм в летнее и зимнее время.</w:t>
      </w:r>
    </w:p>
    <w:p w14:paraId="0574E862"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Требования к производству работ на объектах озеленения:</w:t>
      </w:r>
    </w:p>
    <w:p w14:paraId="7103A023"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lastRenderedPageBreak/>
        <w:t>при организации строительных площадок вблизи объектов озеленения следует предпринимать меры к сохранению целостности зеленых насаждений, посредством огораживания, частичной обрезки низких и широких крон, охранительной обвязки стволов деревьев, связывания крон кустарников, засыпки гравием участков почвы под растениями, расположенными рядом с проездами и стоянками транспортных средств и иной техники в целях предупреждения уплотнения почвы;</w:t>
      </w:r>
    </w:p>
    <w:p w14:paraId="332342D2"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вертикальная планировка территории, прокладка подземных коммуникаций, обустройство дорог, проездов и тротуаров должны быть закончены перед началом озеленения;</w:t>
      </w:r>
    </w:p>
    <w:p w14:paraId="78DD7562" w14:textId="78BB227A" w:rsidR="000F6FCC" w:rsidRPr="0030226D" w:rsidRDefault="000F6FCC" w:rsidP="000F6FCC">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при проведении ремонтных, строительных и прочих работ, связанных с нарушением почвенного слоя, необходимо снимать и сохранять плодородный слой почвы для его дальнейшего использования в зеленом строительстве. По окончании производства указанных выше работ необходимо восстановить нарушенные земельные участки и насаждения.</w:t>
      </w:r>
      <w:r w:rsidR="0030226D">
        <w:rPr>
          <w:rFonts w:eastAsia="Calibri"/>
          <w:sz w:val="26"/>
          <w:szCs w:val="26"/>
        </w:rPr>
        <w:t xml:space="preserve"> </w:t>
      </w:r>
      <w:r w:rsidRPr="0030226D">
        <w:rPr>
          <w:rFonts w:eastAsia="Calibri"/>
          <w:sz w:val="26"/>
          <w:szCs w:val="26"/>
        </w:rPr>
        <w:t>Восстановление должно быть предусмотрено в проекте производства работ;</w:t>
      </w:r>
    </w:p>
    <w:p w14:paraId="62ED324D"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листья и траву необходимо собирать в кучи с последующим компостированием или удалением в установленном порядке.</w:t>
      </w:r>
    </w:p>
    <w:p w14:paraId="40AF9DFF"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Владельцы зеленых насаждений обязаны:</w:t>
      </w:r>
    </w:p>
    <w:p w14:paraId="2C4D1A4D"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обеспечить сохранность и квалифицированный уход за зелеными насаждениями;</w:t>
      </w:r>
    </w:p>
    <w:p w14:paraId="24F6CD92"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в летнее время года в сухую погоду обеспечивать полив газонов, цветников, деревьев и кустарников;</w:t>
      </w:r>
    </w:p>
    <w:p w14:paraId="2B392C76"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обеспечить сохранность и целостность газонов;</w:t>
      </w:r>
    </w:p>
    <w:p w14:paraId="4B6B7D37"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новые посадки и пересадку деревьев и кустарников, а также изменение планировки сетей дорожек, площадок, газонов производить только при согласовании с администрацией Пожарского муниципального округа;</w:t>
      </w:r>
    </w:p>
    <w:p w14:paraId="75AF725B" w14:textId="77777777" w:rsidR="000F6FCC" w:rsidRPr="000F6FCC" w:rsidRDefault="000F6FCC" w:rsidP="000D66E7">
      <w:pPr>
        <w:pStyle w:val="a8"/>
        <w:numPr>
          <w:ilvl w:val="2"/>
          <w:numId w:val="3"/>
        </w:numPr>
        <w:tabs>
          <w:tab w:val="left" w:pos="1418"/>
        </w:tabs>
        <w:ind w:left="0" w:firstLine="709"/>
        <w:jc w:val="both"/>
        <w:rPr>
          <w:sz w:val="26"/>
          <w:szCs w:val="26"/>
        </w:rPr>
      </w:pPr>
      <w:r w:rsidRPr="00BF694F">
        <w:rPr>
          <w:rFonts w:eastAsia="Calibri"/>
          <w:sz w:val="26"/>
          <w:szCs w:val="26"/>
        </w:rPr>
        <w:t>вырубка деревьев, санитарная обрезка деревьев осуществляется при наличии порубочного билета собственниками земельных участков, на которых они произрастают, ли</w:t>
      </w:r>
      <w:r w:rsidRPr="000F6FCC">
        <w:rPr>
          <w:sz w:val="26"/>
          <w:szCs w:val="26"/>
        </w:rPr>
        <w:t>бо уполномоченными лицами. Вывоз вырубленных деревьев и ветвей производится в течение двух рабочих дней со дня окончания вырубки, санитарной обрезки деревьев.</w:t>
      </w:r>
    </w:p>
    <w:p w14:paraId="66C302EB"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На озелененных территориях не допускается:</w:t>
      </w:r>
    </w:p>
    <w:p w14:paraId="6253E6EF"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осуществлять самовольную посадку и вырубку деревьев и кустарников, уничтожение газонов и цветников;</w:t>
      </w:r>
    </w:p>
    <w:p w14:paraId="47CF3870"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передвигаться на транспортных средствах и ставить их на газонах и цветниках вне зависимости от времени года, за исключением случаев осуществления необходимых работ на данных территориях, с условием обязательного проведения восстановительных работ;</w:t>
      </w:r>
    </w:p>
    <w:p w14:paraId="73B503D1"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перемещаться, располагаться для отдыха и игр на газонах садов, скверов, парков, на бульварах, являющихся объектами озеленения общего пользования;</w:t>
      </w:r>
    </w:p>
    <w:p w14:paraId="02604EAF"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подвешивать к деревьям и иным зеленым насаждениям гамаки, качели, турники, веревки для сушки белья, крепить к деревьям рекламные и информационные щиты и таблички, выносные конструкции, предназначенные для размещения рекламы и иной информации, указатели направления движения к объектам, афиши, объявления, агитационные материалы, технические конструкции, средства информационного обеспечения участников дорожного движения, оттяжки от столбов, заборов, рекламных щитов, электропроводов, ламп, колючих ограждений;</w:t>
      </w:r>
    </w:p>
    <w:p w14:paraId="43B73676"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устанавливать нестационарные объекты, а также объекты дорожного сервиса, в том числе размещать автостоянки и парковки вне зависимости от времени года;</w:t>
      </w:r>
    </w:p>
    <w:p w14:paraId="66B1311F"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lastRenderedPageBreak/>
        <w:t>складировать строительные и прочие материалы, отходы, мусор, противогололедные материалы и иные вредные вещества, а также загрязненный песком и противогололедными реагентами снег, сколы льда;</w:t>
      </w:r>
    </w:p>
    <w:p w14:paraId="36B66474"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осуществлять раскопку под огороды;</w:t>
      </w:r>
    </w:p>
    <w:p w14:paraId="0E388917"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выгуливать на газонах и цветниках домашних животных;</w:t>
      </w:r>
    </w:p>
    <w:p w14:paraId="29EFEDC1"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использовать роторные снегоуборочные машины без специальных направляющих устройств, исключающих попадание снега на насаждения;</w:t>
      </w:r>
    </w:p>
    <w:p w14:paraId="7480DA01" w14:textId="77777777" w:rsidR="000F6FCC" w:rsidRPr="000F6FCC" w:rsidRDefault="00BF694F" w:rsidP="000D66E7">
      <w:pPr>
        <w:pStyle w:val="a8"/>
        <w:numPr>
          <w:ilvl w:val="2"/>
          <w:numId w:val="3"/>
        </w:numPr>
        <w:tabs>
          <w:tab w:val="left" w:pos="1560"/>
        </w:tabs>
        <w:ind w:left="0" w:firstLine="709"/>
        <w:jc w:val="both"/>
        <w:rPr>
          <w:rFonts w:eastAsia="Calibri"/>
          <w:sz w:val="26"/>
          <w:szCs w:val="26"/>
        </w:rPr>
      </w:pPr>
      <w:r>
        <w:rPr>
          <w:rFonts w:eastAsia="Calibri"/>
          <w:sz w:val="26"/>
          <w:szCs w:val="26"/>
        </w:rPr>
        <w:t>с</w:t>
      </w:r>
      <w:r w:rsidR="000F6FCC" w:rsidRPr="000F6FCC">
        <w:rPr>
          <w:rFonts w:eastAsia="Calibri"/>
          <w:sz w:val="26"/>
          <w:szCs w:val="26"/>
        </w:rPr>
        <w:t>жигать листья, траву, ветки, а также осуществлять их смет в лотки и иные водопропускные устройства;</w:t>
      </w:r>
    </w:p>
    <w:p w14:paraId="0E3850DA"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сбрасывать смет и мусор на газоны;</w:t>
      </w:r>
    </w:p>
    <w:p w14:paraId="218271AC"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разжигать костры, в том числе проводить мероприятия, предусматривающие использование открытого огня, использовать мангалы и иные приспособления для тепловой обработки пищи с помощью открытого огня;</w:t>
      </w:r>
    </w:p>
    <w:p w14:paraId="244F88FC"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надрезать деревья для добычи сока, смолы, наносить им иные механические повреждения;</w:t>
      </w:r>
    </w:p>
    <w:p w14:paraId="1A46F98D"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использовать отходы производства и потребления, для благоустройства территории, организации клумб;</w:t>
      </w:r>
    </w:p>
    <w:p w14:paraId="2FE04D12"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14:paraId="4AF983E1"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портить скульптуры, скамейки, ограды, урны, детское и спортивное оборудование, расположенные на озелененных территориях;</w:t>
      </w:r>
    </w:p>
    <w:p w14:paraId="61452E7F"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обнажать корни деревьев на расстоянии ближе 1,5 м от ствола и засыпать шейки деревьев землей или строительными отходами.</w:t>
      </w:r>
    </w:p>
    <w:p w14:paraId="36159D39" w14:textId="77777777" w:rsidR="000F6FCC" w:rsidRPr="000F6FCC" w:rsidRDefault="000F6FCC" w:rsidP="000D66E7">
      <w:pPr>
        <w:ind w:firstLine="709"/>
        <w:jc w:val="both"/>
        <w:rPr>
          <w:rFonts w:eastAsia="Calibri"/>
          <w:sz w:val="26"/>
          <w:szCs w:val="26"/>
        </w:rPr>
      </w:pPr>
    </w:p>
    <w:p w14:paraId="763D5A70" w14:textId="77777777" w:rsidR="000F6FCC" w:rsidRPr="000F6FCC" w:rsidRDefault="000F6FCC" w:rsidP="000D66E7">
      <w:pPr>
        <w:pStyle w:val="a8"/>
        <w:numPr>
          <w:ilvl w:val="0"/>
          <w:numId w:val="2"/>
        </w:numPr>
        <w:tabs>
          <w:tab w:val="left" w:pos="426"/>
        </w:tabs>
        <w:ind w:left="0" w:firstLine="0"/>
        <w:jc w:val="center"/>
        <w:rPr>
          <w:rFonts w:eastAsia="Calibri"/>
          <w:sz w:val="26"/>
          <w:szCs w:val="26"/>
        </w:rPr>
      </w:pPr>
      <w:r w:rsidRPr="000F6FCC">
        <w:rPr>
          <w:rFonts w:eastAsia="Calibri"/>
          <w:sz w:val="26"/>
          <w:szCs w:val="26"/>
        </w:rPr>
        <w:t>РАЗМЕЩЕНИЕ ИНФОРМА</w:t>
      </w:r>
      <w:r w:rsidR="008E7DCD">
        <w:rPr>
          <w:rFonts w:eastAsia="Calibri"/>
          <w:sz w:val="26"/>
          <w:szCs w:val="26"/>
        </w:rPr>
        <w:t>ЦИИ, В ТОМ ЧИСЛЕ ДОМОВЫХ ЗНАКОВ</w:t>
      </w:r>
    </w:p>
    <w:p w14:paraId="2AC36683" w14:textId="77777777" w:rsidR="000F6FCC" w:rsidRPr="000F6FCC" w:rsidRDefault="000F6FCC" w:rsidP="000D66E7">
      <w:pPr>
        <w:jc w:val="both"/>
        <w:rPr>
          <w:rFonts w:eastAsia="Calibri"/>
          <w:sz w:val="26"/>
          <w:szCs w:val="26"/>
        </w:rPr>
      </w:pPr>
    </w:p>
    <w:p w14:paraId="254071C1" w14:textId="77777777" w:rsidR="00BF694F" w:rsidRPr="00BF694F" w:rsidRDefault="00BF694F" w:rsidP="000D66E7">
      <w:pPr>
        <w:pStyle w:val="a8"/>
        <w:numPr>
          <w:ilvl w:val="0"/>
          <w:numId w:val="3"/>
        </w:numPr>
        <w:tabs>
          <w:tab w:val="left" w:pos="1276"/>
        </w:tabs>
        <w:jc w:val="both"/>
        <w:rPr>
          <w:rFonts w:eastAsia="Calibri"/>
          <w:vanish/>
          <w:sz w:val="26"/>
          <w:szCs w:val="26"/>
        </w:rPr>
      </w:pPr>
    </w:p>
    <w:p w14:paraId="3458BB80"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Средства размещения информации.</w:t>
      </w:r>
    </w:p>
    <w:p w14:paraId="4B1DF4CB"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Средства размещения информации должны быть технически исправными и эстетически ухоженными.</w:t>
      </w:r>
    </w:p>
    <w:p w14:paraId="5744DAAC" w14:textId="77777777" w:rsidR="000F6FCC" w:rsidRPr="000F6FCC" w:rsidRDefault="000F6FCC" w:rsidP="000F6FCC">
      <w:pPr>
        <w:ind w:firstLine="709"/>
        <w:jc w:val="both"/>
        <w:rPr>
          <w:rFonts w:eastAsia="Calibri"/>
          <w:sz w:val="26"/>
          <w:szCs w:val="26"/>
        </w:rPr>
      </w:pPr>
      <w:r w:rsidRPr="000F6FCC">
        <w:rPr>
          <w:rFonts w:eastAsia="Calibri"/>
          <w:sz w:val="26"/>
          <w:szCs w:val="26"/>
        </w:rPr>
        <w:t>Владельцы средств размещения наружной информации обязаны следить за их надлежащим состоянием, своевременно производить их ремонт и уборку места размещения средств информации.</w:t>
      </w:r>
    </w:p>
    <w:p w14:paraId="0785EAE7" w14:textId="77777777" w:rsidR="000F6FCC" w:rsidRPr="000F6FCC" w:rsidRDefault="000F6FCC" w:rsidP="000F6FCC">
      <w:pPr>
        <w:ind w:firstLine="709"/>
        <w:jc w:val="both"/>
        <w:rPr>
          <w:rFonts w:eastAsia="Calibri"/>
          <w:sz w:val="26"/>
          <w:szCs w:val="26"/>
        </w:rPr>
      </w:pPr>
      <w:r w:rsidRPr="000F6FCC">
        <w:rPr>
          <w:rFonts w:eastAsia="Calibri"/>
          <w:sz w:val="26"/>
          <w:szCs w:val="26"/>
        </w:rPr>
        <w:t>Не допускаются размещение и эксплуатация средств размещения информации без размещения на них информационного сообщения, повреждение информационного поля, а также завешивание, заклеивание средств информации полиэтиленовой пленкой и иными материалами.</w:t>
      </w:r>
    </w:p>
    <w:p w14:paraId="37916168" w14:textId="77777777" w:rsidR="000F6FCC" w:rsidRPr="000F6FCC" w:rsidRDefault="000F6FCC" w:rsidP="000F6FCC">
      <w:pPr>
        <w:ind w:firstLine="709"/>
        <w:jc w:val="both"/>
        <w:rPr>
          <w:rFonts w:eastAsia="Calibri"/>
          <w:sz w:val="26"/>
          <w:szCs w:val="26"/>
        </w:rPr>
      </w:pPr>
      <w:r w:rsidRPr="000F6FCC">
        <w:rPr>
          <w:rFonts w:eastAsia="Calibri"/>
          <w:sz w:val="26"/>
          <w:szCs w:val="26"/>
        </w:rPr>
        <w:t>Владелец информационной конструкции обязан восстановить благоустройство территории и (или) внешний вид фасада после монтажа (демонтажа) в течение трех суток.</w:t>
      </w:r>
    </w:p>
    <w:p w14:paraId="5F52A32D" w14:textId="77777777" w:rsidR="000F6FCC" w:rsidRPr="000F6FCC" w:rsidRDefault="000F6FCC" w:rsidP="000F6FCC">
      <w:pPr>
        <w:ind w:firstLine="709"/>
        <w:jc w:val="both"/>
        <w:rPr>
          <w:rFonts w:eastAsia="Calibri"/>
          <w:sz w:val="26"/>
          <w:szCs w:val="26"/>
        </w:rPr>
      </w:pPr>
      <w:r w:rsidRPr="000F6FCC">
        <w:rPr>
          <w:rFonts w:eastAsia="Calibri"/>
          <w:sz w:val="26"/>
          <w:szCs w:val="26"/>
        </w:rPr>
        <w:t>Средства размещения информации при наличии у них фундаментного блока должны быть демонтированы вместе с фундаментным блоком.</w:t>
      </w:r>
    </w:p>
    <w:p w14:paraId="004AF1BC" w14:textId="77777777" w:rsidR="000F6FCC" w:rsidRPr="000F6FCC" w:rsidRDefault="000F6FCC" w:rsidP="000F6FCC">
      <w:pPr>
        <w:ind w:firstLine="709"/>
        <w:jc w:val="both"/>
        <w:rPr>
          <w:rFonts w:eastAsia="Calibri"/>
          <w:sz w:val="26"/>
          <w:szCs w:val="26"/>
        </w:rPr>
      </w:pPr>
      <w:r w:rsidRPr="000F6FCC">
        <w:rPr>
          <w:rFonts w:eastAsia="Calibri"/>
          <w:sz w:val="26"/>
          <w:szCs w:val="26"/>
        </w:rPr>
        <w:t>Не допускается повреждение сооружений и отделки объектов при креплении к ним средств информации, а также снижение их целостности, прочности и устойчивости.</w:t>
      </w:r>
    </w:p>
    <w:p w14:paraId="56285A7D" w14:textId="77777777" w:rsidR="000F6FCC" w:rsidRPr="000F6FCC" w:rsidRDefault="000F6FCC" w:rsidP="000F6FCC">
      <w:pPr>
        <w:ind w:firstLine="709"/>
        <w:jc w:val="both"/>
        <w:rPr>
          <w:rFonts w:eastAsia="Calibri"/>
          <w:sz w:val="26"/>
          <w:szCs w:val="26"/>
        </w:rPr>
      </w:pPr>
      <w:r w:rsidRPr="000F6FCC">
        <w:rPr>
          <w:rFonts w:eastAsia="Calibri"/>
          <w:sz w:val="26"/>
          <w:szCs w:val="26"/>
        </w:rPr>
        <w:t>За ненадлежащее содержание средств размещения информации, уборку и санитарное содержание земельного участка и прилегающей территории ответственность несут владельцы средств размещения информации.</w:t>
      </w:r>
    </w:p>
    <w:p w14:paraId="65245928"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Средства размещения наружной информации могут быть следующих видов:</w:t>
      </w:r>
    </w:p>
    <w:p w14:paraId="3E7D4366"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настенная конструкция;</w:t>
      </w:r>
    </w:p>
    <w:p w14:paraId="668F8129"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lastRenderedPageBreak/>
        <w:t>декоративное панно;</w:t>
      </w:r>
    </w:p>
    <w:p w14:paraId="2A5AEB52"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консольная конструкция;</w:t>
      </w:r>
    </w:p>
    <w:p w14:paraId="7D027211"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крышная конструкция;</w:t>
      </w:r>
    </w:p>
    <w:p w14:paraId="61DEE8BD"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витринная конструкция;</w:t>
      </w:r>
    </w:p>
    <w:p w14:paraId="3F939086"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учрежденческая доска;</w:t>
      </w:r>
    </w:p>
    <w:p w14:paraId="1B1C33CE"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режимная табличка;</w:t>
      </w:r>
    </w:p>
    <w:p w14:paraId="23FC387C"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модульная конструкция;</w:t>
      </w:r>
    </w:p>
    <w:p w14:paraId="1E0FADF0"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стела;</w:t>
      </w:r>
    </w:p>
    <w:p w14:paraId="5A908F33"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щитовая конструкция;</w:t>
      </w:r>
    </w:p>
    <w:p w14:paraId="76D28E83"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флаговая композиция;</w:t>
      </w:r>
    </w:p>
    <w:p w14:paraId="06B22284" w14:textId="77777777" w:rsidR="000F6FCC" w:rsidRPr="00BF694F" w:rsidRDefault="000F6FCC" w:rsidP="000D66E7">
      <w:pPr>
        <w:pStyle w:val="a8"/>
        <w:numPr>
          <w:ilvl w:val="0"/>
          <w:numId w:val="7"/>
        </w:numPr>
        <w:tabs>
          <w:tab w:val="left" w:pos="1092"/>
        </w:tabs>
        <w:ind w:left="0" w:firstLine="709"/>
        <w:jc w:val="both"/>
        <w:rPr>
          <w:rFonts w:eastAsia="Calibri"/>
          <w:sz w:val="26"/>
          <w:szCs w:val="26"/>
        </w:rPr>
      </w:pPr>
      <w:r w:rsidRPr="00BF694F">
        <w:rPr>
          <w:rFonts w:eastAsia="Calibri"/>
          <w:sz w:val="26"/>
          <w:szCs w:val="26"/>
        </w:rPr>
        <w:t>специализированная конструкция.</w:t>
      </w:r>
    </w:p>
    <w:p w14:paraId="7AE2DD38"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Общие требования к средствам размещения наружной информации.</w:t>
      </w:r>
    </w:p>
    <w:p w14:paraId="6C4DA12E" w14:textId="77777777" w:rsidR="000F6FCC" w:rsidRPr="00BF694F" w:rsidRDefault="000F6FCC" w:rsidP="000D66E7">
      <w:pPr>
        <w:pStyle w:val="a8"/>
        <w:numPr>
          <w:ilvl w:val="0"/>
          <w:numId w:val="9"/>
        </w:numPr>
        <w:tabs>
          <w:tab w:val="left" w:pos="1134"/>
        </w:tabs>
        <w:ind w:left="0" w:firstLine="709"/>
        <w:jc w:val="both"/>
        <w:rPr>
          <w:rFonts w:eastAsia="Calibri"/>
          <w:sz w:val="26"/>
          <w:szCs w:val="26"/>
        </w:rPr>
      </w:pPr>
      <w:r w:rsidRPr="00BF694F">
        <w:rPr>
          <w:rFonts w:eastAsia="Calibri"/>
          <w:sz w:val="26"/>
          <w:szCs w:val="26"/>
        </w:rPr>
        <w:t>проектирование, изготовление и установка средств размещения наружной информации должны осуществляться в соответствии с требованиями строительных норм и правил.</w:t>
      </w:r>
    </w:p>
    <w:p w14:paraId="792D5B04" w14:textId="77777777" w:rsidR="000F6FCC" w:rsidRPr="000F6FCC" w:rsidRDefault="000F6FCC" w:rsidP="000D66E7">
      <w:pPr>
        <w:pStyle w:val="a8"/>
        <w:numPr>
          <w:ilvl w:val="0"/>
          <w:numId w:val="9"/>
        </w:numPr>
        <w:tabs>
          <w:tab w:val="left" w:pos="1134"/>
        </w:tabs>
        <w:ind w:left="0" w:firstLine="709"/>
        <w:jc w:val="both"/>
        <w:rPr>
          <w:rFonts w:eastAsia="Calibri"/>
          <w:sz w:val="26"/>
          <w:szCs w:val="26"/>
        </w:rPr>
      </w:pPr>
      <w:r w:rsidRPr="000F6FCC">
        <w:rPr>
          <w:rFonts w:eastAsia="Calibri"/>
          <w:sz w:val="26"/>
          <w:szCs w:val="26"/>
        </w:rPr>
        <w:t>владелец информационной конструкции несет ответственность за любые нарушения правил безопасности, а также за неисправности и аварийные ситуации при нарушении условий монтажа и эксплуатации информационных конструкций.</w:t>
      </w:r>
    </w:p>
    <w:p w14:paraId="5C09ABA7"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Не допускается размещение средств наружной информации:</w:t>
      </w:r>
    </w:p>
    <w:p w14:paraId="7A0B019A" w14:textId="77777777" w:rsidR="000F6FCC" w:rsidRPr="00BF694F" w:rsidRDefault="000F6FCC" w:rsidP="000D66E7">
      <w:pPr>
        <w:pStyle w:val="a8"/>
        <w:numPr>
          <w:ilvl w:val="0"/>
          <w:numId w:val="10"/>
        </w:numPr>
        <w:tabs>
          <w:tab w:val="left" w:pos="1134"/>
        </w:tabs>
        <w:ind w:left="0" w:firstLine="709"/>
        <w:jc w:val="both"/>
        <w:rPr>
          <w:rFonts w:eastAsia="Calibri"/>
          <w:sz w:val="26"/>
          <w:szCs w:val="26"/>
        </w:rPr>
      </w:pPr>
      <w:r w:rsidRPr="00BF694F">
        <w:rPr>
          <w:rFonts w:eastAsia="Calibri"/>
          <w:sz w:val="26"/>
          <w:szCs w:val="26"/>
        </w:rPr>
        <w:t>на фасадах многоквартирных жилых домов:</w:t>
      </w:r>
    </w:p>
    <w:p w14:paraId="13496C48"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в границах жилых помещений, за исключением конструкций, размещенных между первым и вторым этажами, непосредственно над занимаемым нежилым помещением;</w:t>
      </w:r>
    </w:p>
    <w:p w14:paraId="02CBB909"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за границами встроенных нежилых помещений, располагаемых в габаритах жилого дома с выступом за его пределы не более чем на 1,5 м и занимаемых лицом, размещающим информационную конструкцию, за исключением конструкций, размещенных между первым и вторым этажами, непосредственно над занимаемым нежилым помещением;</w:t>
      </w:r>
    </w:p>
    <w:p w14:paraId="5C864E8E"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в виде полного или частичного перекрытия оконных и дверных проемов, а также витражей и витрин, в том числе на встроенно-пристроенных помещениях, за исключением случаев, предусмотренных настоящими Правилами;</w:t>
      </w:r>
    </w:p>
    <w:p w14:paraId="278097F3"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на ограждающих конструкциях лоджий, балконов, если это не предусмотрено проектным предложением входной группы;</w:t>
      </w:r>
    </w:p>
    <w:p w14:paraId="0B520126"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на фасадах зданий нежилого назначения:</w:t>
      </w:r>
    </w:p>
    <w:p w14:paraId="6402C74C"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вертикальных консольных конструкций на зданиях высотой более пяти этажей;</w:t>
      </w:r>
    </w:p>
    <w:p w14:paraId="59A4AD29"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настенных конструкций, расположенных в вертикальном порядке;</w:t>
      </w:r>
    </w:p>
    <w:p w14:paraId="1D93F615"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выше нижнего уровня окон второго этажа, за исключением случаев, предусмотренных настоящими Правилами;</w:t>
      </w:r>
    </w:p>
    <w:p w14:paraId="50544497"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на фризах, козырьках входных групп:</w:t>
      </w:r>
    </w:p>
    <w:p w14:paraId="4BD84134"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более одной конструкции при наличии одного входа;</w:t>
      </w:r>
    </w:p>
    <w:p w14:paraId="424A3465"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в виде световых коробов, фоновых конструкций, за исключением размещаемых на фризе входной группы, имеющей один вход;</w:t>
      </w:r>
    </w:p>
    <w:p w14:paraId="33C8CBA0"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фоновых конструкций, световых коробов, динамических конструкций;</w:t>
      </w:r>
    </w:p>
    <w:p w14:paraId="39389729"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с использованием мерцающего света;</w:t>
      </w:r>
    </w:p>
    <w:p w14:paraId="4B0BD829"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в контрастном и насыщенном цветовом решении, не сочетающимся с архитектурным фоном;</w:t>
      </w:r>
    </w:p>
    <w:p w14:paraId="207075B0"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на административно-офисных, торговых, культурно-развлекательных, спортивных объектах, имеющих общую площадь более 400 кв. м, не предусмотренных проектом такого объекта;</w:t>
      </w:r>
    </w:p>
    <w:p w14:paraId="155F9DC8" w14:textId="77777777" w:rsidR="000F6FCC" w:rsidRPr="000F6FCC" w:rsidRDefault="00BF694F" w:rsidP="000D66E7">
      <w:pPr>
        <w:pStyle w:val="a8"/>
        <w:numPr>
          <w:ilvl w:val="0"/>
          <w:numId w:val="10"/>
        </w:numPr>
        <w:tabs>
          <w:tab w:val="left" w:pos="1134"/>
        </w:tabs>
        <w:ind w:left="0" w:firstLine="709"/>
        <w:jc w:val="both"/>
        <w:rPr>
          <w:rFonts w:eastAsia="Calibri"/>
          <w:sz w:val="26"/>
          <w:szCs w:val="26"/>
        </w:rPr>
      </w:pPr>
      <w:r>
        <w:rPr>
          <w:rFonts w:eastAsia="Calibri"/>
          <w:sz w:val="26"/>
          <w:szCs w:val="26"/>
        </w:rPr>
        <w:lastRenderedPageBreak/>
        <w:t>н</w:t>
      </w:r>
      <w:r w:rsidR="000F6FCC" w:rsidRPr="000F6FCC">
        <w:rPr>
          <w:rFonts w:eastAsia="Calibri"/>
          <w:sz w:val="26"/>
          <w:szCs w:val="26"/>
        </w:rPr>
        <w:t>а территории индивидуальных или многоквартирных жилых домов в виде отдельно стоящих конструкций;</w:t>
      </w:r>
    </w:p>
    <w:p w14:paraId="1034C804"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закрывающих и перекрывающих проемы, остекление витрин, окон, арок, архитектурные детали и декоративно-художественное оформление, суперграфику на зданиях, за исключением случаев, предусмотренных настоящими Правилами;</w:t>
      </w:r>
    </w:p>
    <w:p w14:paraId="53EA0A6F"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без учета архитектурных особенностей фасада;</w:t>
      </w:r>
    </w:p>
    <w:p w14:paraId="549F1B04"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на эркерах, колоннах, пилястрах, балконах;</w:t>
      </w:r>
    </w:p>
    <w:p w14:paraId="76DC485C"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перекрывающих адресную атрибутику (указатели наименований улиц и номеров домов);</w:t>
      </w:r>
    </w:p>
    <w:p w14:paraId="7BD0DE70"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на глухих торцах зданий высотой более 2 этажей;</w:t>
      </w:r>
    </w:p>
    <w:p w14:paraId="16F279FB"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со сменной информацией, за исключением декоративных панно, модульных конструкций, а также конструкций в виде стел на автозаправочных станциях, щитовых, витринных, консольных конструкций для организаций, осуществляющих банковские операции;</w:t>
      </w:r>
    </w:p>
    <w:p w14:paraId="6F3E5F6F" w14:textId="77777777" w:rsidR="000F6FCC" w:rsidRPr="00BF694F" w:rsidRDefault="000F6FCC" w:rsidP="000D66E7">
      <w:pPr>
        <w:pStyle w:val="a8"/>
        <w:numPr>
          <w:ilvl w:val="0"/>
          <w:numId w:val="10"/>
        </w:numPr>
        <w:tabs>
          <w:tab w:val="left" w:pos="1134"/>
        </w:tabs>
        <w:ind w:left="0" w:firstLine="709"/>
        <w:jc w:val="both"/>
        <w:rPr>
          <w:rFonts w:eastAsia="Calibri"/>
          <w:sz w:val="26"/>
          <w:szCs w:val="26"/>
        </w:rPr>
      </w:pPr>
      <w:r w:rsidRPr="00BF694F">
        <w:rPr>
          <w:rFonts w:eastAsia="Calibri"/>
          <w:sz w:val="26"/>
          <w:szCs w:val="26"/>
        </w:rPr>
        <w:t>содержащих более 10% от общей площади информационного поля указание на</w:t>
      </w:r>
      <w:r w:rsidR="00BF694F">
        <w:rPr>
          <w:rFonts w:eastAsia="Calibri"/>
          <w:sz w:val="26"/>
          <w:szCs w:val="26"/>
        </w:rPr>
        <w:t xml:space="preserve"> </w:t>
      </w:r>
      <w:r w:rsidRPr="00BF694F">
        <w:rPr>
          <w:rFonts w:eastAsia="Calibri"/>
          <w:sz w:val="26"/>
          <w:szCs w:val="26"/>
        </w:rPr>
        <w:t>информацию, не являющуюся обязательной в сил</w:t>
      </w:r>
      <w:r w:rsidR="00BF694F">
        <w:rPr>
          <w:rFonts w:eastAsia="Calibri"/>
          <w:sz w:val="26"/>
          <w:szCs w:val="26"/>
        </w:rPr>
        <w:t>у статьи 9 Федерального закона «</w:t>
      </w:r>
      <w:r w:rsidRPr="00BF694F">
        <w:rPr>
          <w:rFonts w:eastAsia="Calibri"/>
          <w:sz w:val="26"/>
          <w:szCs w:val="26"/>
        </w:rPr>
        <w:t>О защите прав потребителей</w:t>
      </w:r>
      <w:r w:rsidR="00BF694F">
        <w:rPr>
          <w:rFonts w:eastAsia="Calibri"/>
          <w:sz w:val="26"/>
          <w:szCs w:val="26"/>
        </w:rPr>
        <w:t>»</w:t>
      </w:r>
      <w:r w:rsidRPr="00BF694F">
        <w:rPr>
          <w:rFonts w:eastAsia="Calibri"/>
          <w:sz w:val="26"/>
          <w:szCs w:val="26"/>
        </w:rPr>
        <w:t xml:space="preserve"> (информация о фирменном наименовании (наименовании) организации, месте ее нахождения (адресе) и режиме ее работы), а именно номеров телефонов, сайтов, адресов электронной почты, обозначения направлений, перечней товаров и услуг, информации об аренде, продаже помещений, за исключением вывесок на ограждении или здании в виде модульных конструкций, а также щитовых и витринных конструкций;</w:t>
      </w:r>
    </w:p>
    <w:p w14:paraId="46E00994"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содержащих только изображения без текстовой информации;</w:t>
      </w:r>
    </w:p>
    <w:p w14:paraId="1BDC4E1B"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не сочетающихся по цвету с архитектурным фоном фасада;</w:t>
      </w:r>
    </w:p>
    <w:p w14:paraId="6DAD2564"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с использованием открытого способа подсветки;</w:t>
      </w:r>
    </w:p>
    <w:p w14:paraId="26806763"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с применением в изготовлении тканых материалов, за исключением флаговых композиций, а также настенных конструкций в виде световых коробов длиной более 6,0 м;</w:t>
      </w:r>
    </w:p>
    <w:p w14:paraId="270B16C2"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дублирующих информацию с использованием одного вида информационной конструкции;</w:t>
      </w:r>
    </w:p>
    <w:p w14:paraId="6F74E97D" w14:textId="77777777" w:rsidR="000F6FCC" w:rsidRPr="000F6FCC" w:rsidRDefault="000F6FCC" w:rsidP="000D66E7">
      <w:pPr>
        <w:pStyle w:val="a8"/>
        <w:numPr>
          <w:ilvl w:val="0"/>
          <w:numId w:val="10"/>
        </w:numPr>
        <w:tabs>
          <w:tab w:val="left" w:pos="1134"/>
        </w:tabs>
        <w:ind w:left="0" w:firstLine="709"/>
        <w:jc w:val="both"/>
        <w:rPr>
          <w:rFonts w:eastAsia="Calibri"/>
          <w:sz w:val="26"/>
          <w:szCs w:val="26"/>
        </w:rPr>
      </w:pPr>
      <w:r w:rsidRPr="000F6FCC">
        <w:rPr>
          <w:rFonts w:eastAsia="Calibri"/>
          <w:sz w:val="26"/>
          <w:szCs w:val="26"/>
        </w:rPr>
        <w:t>в виде надувных конструкций, штендеров;</w:t>
      </w:r>
    </w:p>
    <w:p w14:paraId="732E5884" w14:textId="77777777" w:rsidR="000F6FCC" w:rsidRPr="000F6FCC" w:rsidRDefault="00EB6D25" w:rsidP="000D66E7">
      <w:pPr>
        <w:pStyle w:val="a8"/>
        <w:numPr>
          <w:ilvl w:val="0"/>
          <w:numId w:val="10"/>
        </w:numPr>
        <w:tabs>
          <w:tab w:val="left" w:pos="1134"/>
        </w:tabs>
        <w:ind w:left="0" w:firstLine="709"/>
        <w:jc w:val="both"/>
        <w:rPr>
          <w:rFonts w:eastAsia="Calibri"/>
          <w:sz w:val="26"/>
          <w:szCs w:val="26"/>
        </w:rPr>
      </w:pPr>
      <w:r>
        <w:rPr>
          <w:rFonts w:eastAsia="Calibri"/>
          <w:sz w:val="26"/>
          <w:szCs w:val="26"/>
        </w:rPr>
        <w:t>в</w:t>
      </w:r>
      <w:r w:rsidR="000F6FCC" w:rsidRPr="000F6FCC">
        <w:rPr>
          <w:rFonts w:eastAsia="Calibri"/>
          <w:sz w:val="26"/>
          <w:szCs w:val="26"/>
        </w:rPr>
        <w:t>ыше верхней отметки кровли (парапета, фриза) встроенно-пристроенных помещений (включая тамбуры);</w:t>
      </w:r>
    </w:p>
    <w:p w14:paraId="5406C6C0" w14:textId="77777777" w:rsidR="00BF694F"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Требования к отдельным видам средств размещения наружной информации.</w:t>
      </w:r>
    </w:p>
    <w:p w14:paraId="230384E6" w14:textId="77777777" w:rsidR="000F6FCC" w:rsidRPr="00BF694F" w:rsidRDefault="000F6FCC" w:rsidP="000D66E7">
      <w:pPr>
        <w:pStyle w:val="a8"/>
        <w:numPr>
          <w:ilvl w:val="3"/>
          <w:numId w:val="3"/>
        </w:numPr>
        <w:tabs>
          <w:tab w:val="left" w:pos="1418"/>
          <w:tab w:val="left" w:pos="1701"/>
        </w:tabs>
        <w:ind w:left="0" w:firstLine="709"/>
        <w:jc w:val="both"/>
        <w:rPr>
          <w:rFonts w:eastAsia="Calibri"/>
          <w:sz w:val="26"/>
          <w:szCs w:val="26"/>
        </w:rPr>
      </w:pPr>
      <w:r w:rsidRPr="00BF694F">
        <w:rPr>
          <w:rFonts w:eastAsia="Calibri"/>
          <w:sz w:val="26"/>
          <w:szCs w:val="26"/>
        </w:rPr>
        <w:t>Настенная конструкция - информационная конструкция, размещаемая на наружной поверхности стен, фризах, козырьках, фронтонах зданий, нестационарных торговых объектов над входом или окнами (витринами), между окнами на расстоянии не более 0,2 м от поверхности стены, в виде фоновой или бесфоновой конструкции, светового короба, состоящая из каркаса, информационного поля, содержащего текстовую информацию, декоративные элементы, знаки, и элементов крепления либо изображения, непосредственно нанесенного на поверхность стены.</w:t>
      </w:r>
    </w:p>
    <w:p w14:paraId="590E3A87" w14:textId="77777777" w:rsidR="000F6FCC" w:rsidRPr="000F6FCC" w:rsidRDefault="000F6FCC" w:rsidP="000D66E7">
      <w:pPr>
        <w:pStyle w:val="a8"/>
        <w:numPr>
          <w:ilvl w:val="3"/>
          <w:numId w:val="3"/>
        </w:numPr>
        <w:tabs>
          <w:tab w:val="left" w:pos="1418"/>
          <w:tab w:val="left" w:pos="1701"/>
        </w:tabs>
        <w:ind w:left="0" w:firstLine="709"/>
        <w:jc w:val="both"/>
        <w:rPr>
          <w:rFonts w:eastAsia="Calibri"/>
          <w:sz w:val="26"/>
          <w:szCs w:val="26"/>
        </w:rPr>
      </w:pPr>
      <w:r w:rsidRPr="000F6FCC">
        <w:rPr>
          <w:rFonts w:eastAsia="Calibri"/>
          <w:sz w:val="26"/>
          <w:szCs w:val="26"/>
        </w:rPr>
        <w:t>Консольная конструкция - информационная конструкция, устанавливаемая под прямым углом к плоскости фасада здания, нестационарного торгового объекта локализовано, на угловых участках, по композиционным осям наружной поверхности стены в виде малых конструкций.</w:t>
      </w:r>
    </w:p>
    <w:p w14:paraId="11E8381E" w14:textId="77777777" w:rsidR="000F6FCC" w:rsidRPr="000F6FCC" w:rsidRDefault="000F6FCC" w:rsidP="000F6FCC">
      <w:pPr>
        <w:ind w:firstLine="709"/>
        <w:jc w:val="both"/>
        <w:rPr>
          <w:rFonts w:eastAsia="Calibri"/>
          <w:sz w:val="26"/>
          <w:szCs w:val="26"/>
        </w:rPr>
      </w:pPr>
      <w:r w:rsidRPr="000F6FCC">
        <w:rPr>
          <w:rFonts w:eastAsia="Calibri"/>
          <w:sz w:val="26"/>
          <w:szCs w:val="26"/>
        </w:rPr>
        <w:t>Не допускается установка консольных конструкций:</w:t>
      </w:r>
    </w:p>
    <w:p w14:paraId="14BDA008" w14:textId="77777777" w:rsidR="000F6FCC" w:rsidRPr="00EB6D25" w:rsidRDefault="000F6FCC" w:rsidP="000D66E7">
      <w:pPr>
        <w:pStyle w:val="a8"/>
        <w:numPr>
          <w:ilvl w:val="0"/>
          <w:numId w:val="11"/>
        </w:numPr>
        <w:tabs>
          <w:tab w:val="left" w:pos="1134"/>
        </w:tabs>
        <w:ind w:left="0" w:firstLine="709"/>
        <w:jc w:val="both"/>
        <w:rPr>
          <w:rFonts w:eastAsia="Calibri"/>
          <w:sz w:val="26"/>
          <w:szCs w:val="26"/>
        </w:rPr>
      </w:pPr>
      <w:r w:rsidRPr="00EB6D25">
        <w:rPr>
          <w:rFonts w:eastAsia="Calibri"/>
          <w:sz w:val="26"/>
          <w:szCs w:val="26"/>
        </w:rPr>
        <w:t>высотой и длиной более 1,0 м;</w:t>
      </w:r>
    </w:p>
    <w:p w14:paraId="49B1112C" w14:textId="77777777" w:rsidR="000F6FCC" w:rsidRPr="000F6FCC" w:rsidRDefault="000F6FCC" w:rsidP="000D66E7">
      <w:pPr>
        <w:pStyle w:val="a8"/>
        <w:numPr>
          <w:ilvl w:val="0"/>
          <w:numId w:val="11"/>
        </w:numPr>
        <w:tabs>
          <w:tab w:val="left" w:pos="1134"/>
        </w:tabs>
        <w:ind w:left="0" w:firstLine="709"/>
        <w:jc w:val="both"/>
        <w:rPr>
          <w:rFonts w:eastAsia="Calibri"/>
          <w:sz w:val="26"/>
          <w:szCs w:val="26"/>
        </w:rPr>
      </w:pPr>
      <w:r w:rsidRPr="000F6FCC">
        <w:rPr>
          <w:rFonts w:eastAsia="Calibri"/>
          <w:sz w:val="26"/>
          <w:szCs w:val="26"/>
        </w:rPr>
        <w:t>на расстоянии более 0,2 м от поверхности фасада;</w:t>
      </w:r>
    </w:p>
    <w:p w14:paraId="28EC9CA7" w14:textId="77777777" w:rsidR="000F6FCC" w:rsidRPr="000F6FCC" w:rsidRDefault="000F6FCC" w:rsidP="000D66E7">
      <w:pPr>
        <w:pStyle w:val="a8"/>
        <w:numPr>
          <w:ilvl w:val="0"/>
          <w:numId w:val="11"/>
        </w:numPr>
        <w:tabs>
          <w:tab w:val="left" w:pos="1134"/>
        </w:tabs>
        <w:ind w:left="0" w:firstLine="709"/>
        <w:jc w:val="both"/>
        <w:rPr>
          <w:rFonts w:eastAsia="Calibri"/>
          <w:sz w:val="26"/>
          <w:szCs w:val="26"/>
        </w:rPr>
      </w:pPr>
      <w:r w:rsidRPr="000F6FCC">
        <w:rPr>
          <w:rFonts w:eastAsia="Calibri"/>
          <w:sz w:val="26"/>
          <w:szCs w:val="26"/>
        </w:rPr>
        <w:t>на расстоянии ближе 10 м друг от друга;</w:t>
      </w:r>
    </w:p>
    <w:p w14:paraId="18427A14" w14:textId="77777777" w:rsidR="000F6FCC" w:rsidRPr="000F6FCC" w:rsidRDefault="000F6FCC" w:rsidP="000D66E7">
      <w:pPr>
        <w:pStyle w:val="a8"/>
        <w:numPr>
          <w:ilvl w:val="0"/>
          <w:numId w:val="11"/>
        </w:numPr>
        <w:tabs>
          <w:tab w:val="left" w:pos="1134"/>
        </w:tabs>
        <w:ind w:left="0" w:firstLine="709"/>
        <w:jc w:val="both"/>
        <w:rPr>
          <w:rFonts w:eastAsia="Calibri"/>
          <w:sz w:val="26"/>
          <w:szCs w:val="26"/>
        </w:rPr>
      </w:pPr>
      <w:r w:rsidRPr="000F6FCC">
        <w:rPr>
          <w:rFonts w:eastAsia="Calibri"/>
          <w:sz w:val="26"/>
          <w:szCs w:val="26"/>
        </w:rPr>
        <w:lastRenderedPageBreak/>
        <w:t>на расстоянии более чем на 0,2 м от края фасада и менее 2,5 м от уровня земли до нижнего края конструкции;</w:t>
      </w:r>
    </w:p>
    <w:p w14:paraId="495208B6" w14:textId="77777777" w:rsidR="000F6FCC" w:rsidRPr="000F6FCC" w:rsidRDefault="000F6FCC" w:rsidP="000D66E7">
      <w:pPr>
        <w:pStyle w:val="a8"/>
        <w:numPr>
          <w:ilvl w:val="0"/>
          <w:numId w:val="11"/>
        </w:numPr>
        <w:tabs>
          <w:tab w:val="left" w:pos="1134"/>
        </w:tabs>
        <w:ind w:left="0" w:firstLine="709"/>
        <w:jc w:val="both"/>
        <w:rPr>
          <w:rFonts w:eastAsia="Calibri"/>
          <w:sz w:val="26"/>
          <w:szCs w:val="26"/>
        </w:rPr>
      </w:pPr>
      <w:r w:rsidRPr="000F6FCC">
        <w:rPr>
          <w:rFonts w:eastAsia="Calibri"/>
          <w:sz w:val="26"/>
          <w:szCs w:val="26"/>
        </w:rPr>
        <w:t>непосредственно над входами в здание;</w:t>
      </w:r>
    </w:p>
    <w:p w14:paraId="6B2517D7" w14:textId="77777777" w:rsidR="000F6FCC" w:rsidRPr="00EB6D25" w:rsidRDefault="000F6FCC" w:rsidP="000D66E7">
      <w:pPr>
        <w:pStyle w:val="a8"/>
        <w:numPr>
          <w:ilvl w:val="0"/>
          <w:numId w:val="11"/>
        </w:numPr>
        <w:tabs>
          <w:tab w:val="left" w:pos="1134"/>
        </w:tabs>
        <w:ind w:left="0" w:firstLine="709"/>
        <w:jc w:val="both"/>
        <w:rPr>
          <w:rFonts w:eastAsia="Calibri"/>
          <w:sz w:val="26"/>
          <w:szCs w:val="26"/>
        </w:rPr>
      </w:pPr>
      <w:r w:rsidRPr="00EB6D25">
        <w:rPr>
          <w:rFonts w:eastAsia="Calibri"/>
          <w:sz w:val="26"/>
          <w:szCs w:val="26"/>
        </w:rPr>
        <w:t>с использованием динамического способа передачи информации, за исключением</w:t>
      </w:r>
      <w:r w:rsidR="00EB6D25" w:rsidRPr="00EB6D25">
        <w:rPr>
          <w:rFonts w:eastAsia="Calibri"/>
          <w:sz w:val="26"/>
          <w:szCs w:val="26"/>
        </w:rPr>
        <w:t xml:space="preserve"> </w:t>
      </w:r>
      <w:r w:rsidRPr="00EB6D25">
        <w:rPr>
          <w:rFonts w:eastAsia="Calibri"/>
          <w:sz w:val="26"/>
          <w:szCs w:val="26"/>
        </w:rPr>
        <w:t>консольных конструкций для организаций, осуществляющих банковские операции.</w:t>
      </w:r>
    </w:p>
    <w:p w14:paraId="09107843" w14:textId="77777777" w:rsidR="000F6FCC" w:rsidRPr="000F6FCC" w:rsidRDefault="000F6FCC" w:rsidP="000D66E7">
      <w:pPr>
        <w:pStyle w:val="a8"/>
        <w:numPr>
          <w:ilvl w:val="3"/>
          <w:numId w:val="3"/>
        </w:numPr>
        <w:tabs>
          <w:tab w:val="left" w:pos="1418"/>
          <w:tab w:val="left" w:pos="1701"/>
        </w:tabs>
        <w:ind w:left="0" w:firstLine="709"/>
        <w:jc w:val="both"/>
        <w:rPr>
          <w:rFonts w:eastAsia="Calibri"/>
          <w:sz w:val="26"/>
          <w:szCs w:val="26"/>
        </w:rPr>
      </w:pPr>
      <w:r w:rsidRPr="000F6FCC">
        <w:rPr>
          <w:rFonts w:eastAsia="Calibri"/>
          <w:sz w:val="26"/>
          <w:szCs w:val="26"/>
        </w:rPr>
        <w:t>Крышная конструкция - объемная информационная конструкция в виде световых букв и символов (логотипов, цифр, знаков, художественных элементов) с внутренней подсветкой, размещаемая организацией, которая занимает 100% общей площади данного здания, полностью выше верхней отметки плоской крыши (парапета) или выше верхней отметки (конька) скатной крыши здания, нестационарного торгового объекта:</w:t>
      </w:r>
    </w:p>
    <w:p w14:paraId="57E25E35" w14:textId="77777777" w:rsidR="000F6FCC" w:rsidRPr="000F6FCC" w:rsidRDefault="000F6FCC" w:rsidP="000F6FCC">
      <w:pPr>
        <w:ind w:firstLine="709"/>
        <w:jc w:val="both"/>
        <w:rPr>
          <w:rFonts w:eastAsia="Calibri"/>
          <w:sz w:val="26"/>
          <w:szCs w:val="26"/>
        </w:rPr>
      </w:pPr>
      <w:r w:rsidRPr="000F6FCC">
        <w:rPr>
          <w:rFonts w:eastAsia="Calibri"/>
          <w:sz w:val="26"/>
          <w:szCs w:val="26"/>
        </w:rPr>
        <w:t>Не допускается размещение крышных конструкций:</w:t>
      </w:r>
    </w:p>
    <w:p w14:paraId="2244F61E" w14:textId="77777777" w:rsidR="000F6FCC" w:rsidRPr="00EB6D25" w:rsidRDefault="000F6FCC" w:rsidP="000D66E7">
      <w:pPr>
        <w:pStyle w:val="a8"/>
        <w:numPr>
          <w:ilvl w:val="0"/>
          <w:numId w:val="12"/>
        </w:numPr>
        <w:tabs>
          <w:tab w:val="left" w:pos="1120"/>
        </w:tabs>
        <w:ind w:left="0" w:firstLine="709"/>
        <w:jc w:val="both"/>
        <w:rPr>
          <w:rFonts w:eastAsia="Calibri"/>
          <w:sz w:val="26"/>
          <w:szCs w:val="26"/>
        </w:rPr>
      </w:pPr>
      <w:r w:rsidRPr="00EB6D25">
        <w:rPr>
          <w:rFonts w:eastAsia="Calibri"/>
          <w:sz w:val="26"/>
          <w:szCs w:val="26"/>
        </w:rPr>
        <w:t>высотой текстовой информации:</w:t>
      </w:r>
    </w:p>
    <w:p w14:paraId="4AA28EBA"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более 0,5 м - для одноэтажных зданий, нестационарных торговых объектов;</w:t>
      </w:r>
    </w:p>
    <w:p w14:paraId="594A4764"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более 2,0 м - для 5-этажных зданий;</w:t>
      </w:r>
    </w:p>
    <w:p w14:paraId="11A1AEA8" w14:textId="77777777" w:rsidR="000F6FCC" w:rsidRPr="000F6FCC" w:rsidRDefault="000F6FCC" w:rsidP="000D66E7">
      <w:pPr>
        <w:pStyle w:val="a8"/>
        <w:numPr>
          <w:ilvl w:val="0"/>
          <w:numId w:val="12"/>
        </w:numPr>
        <w:tabs>
          <w:tab w:val="left" w:pos="1120"/>
        </w:tabs>
        <w:ind w:left="0" w:firstLine="709"/>
        <w:jc w:val="both"/>
        <w:rPr>
          <w:rFonts w:eastAsia="Calibri"/>
          <w:sz w:val="26"/>
          <w:szCs w:val="26"/>
        </w:rPr>
      </w:pPr>
      <w:r w:rsidRPr="000F6FCC">
        <w:rPr>
          <w:rFonts w:eastAsia="Calibri"/>
          <w:sz w:val="26"/>
          <w:szCs w:val="26"/>
        </w:rPr>
        <w:t>длиной:</w:t>
      </w:r>
    </w:p>
    <w:p w14:paraId="02B62905"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более 1/2 длины прямого завершения фасада, по отношению к которому они размещены;</w:t>
      </w:r>
    </w:p>
    <w:p w14:paraId="21504AF5" w14:textId="77777777" w:rsidR="000F6FCC" w:rsidRPr="000F6FCC" w:rsidRDefault="000F6FCC" w:rsidP="000D66E7">
      <w:pPr>
        <w:pStyle w:val="a8"/>
        <w:numPr>
          <w:ilvl w:val="0"/>
          <w:numId w:val="7"/>
        </w:numPr>
        <w:tabs>
          <w:tab w:val="left" w:pos="1092"/>
        </w:tabs>
        <w:ind w:left="0" w:firstLine="709"/>
        <w:jc w:val="both"/>
        <w:rPr>
          <w:rFonts w:eastAsia="Calibri"/>
          <w:sz w:val="26"/>
          <w:szCs w:val="26"/>
        </w:rPr>
      </w:pPr>
      <w:r w:rsidRPr="000F6FCC">
        <w:rPr>
          <w:rFonts w:eastAsia="Calibri"/>
          <w:sz w:val="26"/>
          <w:szCs w:val="26"/>
        </w:rPr>
        <w:t>более 2/3 длины фрагмента завершения при перепаде высот завершающей части фасада (парапета);</w:t>
      </w:r>
    </w:p>
    <w:p w14:paraId="20585DF1" w14:textId="77777777" w:rsidR="000F6FCC" w:rsidRPr="000F6FCC" w:rsidRDefault="000F6FCC" w:rsidP="000D66E7">
      <w:pPr>
        <w:pStyle w:val="a8"/>
        <w:numPr>
          <w:ilvl w:val="0"/>
          <w:numId w:val="12"/>
        </w:numPr>
        <w:tabs>
          <w:tab w:val="left" w:pos="1120"/>
        </w:tabs>
        <w:ind w:left="0" w:firstLine="709"/>
        <w:jc w:val="both"/>
        <w:rPr>
          <w:rFonts w:eastAsia="Calibri"/>
          <w:sz w:val="26"/>
          <w:szCs w:val="26"/>
        </w:rPr>
      </w:pPr>
      <w:r w:rsidRPr="000F6FCC">
        <w:rPr>
          <w:rFonts w:eastAsia="Calibri"/>
          <w:sz w:val="26"/>
          <w:szCs w:val="26"/>
        </w:rPr>
        <w:t>на многоквартирных жилых домах;</w:t>
      </w:r>
    </w:p>
    <w:p w14:paraId="7918B539" w14:textId="77777777" w:rsidR="000F6FCC" w:rsidRPr="000F6FCC" w:rsidRDefault="000F6FCC" w:rsidP="000D66E7">
      <w:pPr>
        <w:pStyle w:val="a8"/>
        <w:numPr>
          <w:ilvl w:val="0"/>
          <w:numId w:val="12"/>
        </w:numPr>
        <w:tabs>
          <w:tab w:val="left" w:pos="1120"/>
        </w:tabs>
        <w:ind w:left="0" w:firstLine="709"/>
        <w:jc w:val="both"/>
        <w:rPr>
          <w:rFonts w:eastAsia="Calibri"/>
          <w:sz w:val="26"/>
          <w:szCs w:val="26"/>
        </w:rPr>
      </w:pPr>
      <w:r w:rsidRPr="000F6FCC">
        <w:rPr>
          <w:rFonts w:eastAsia="Calibri"/>
          <w:sz w:val="26"/>
          <w:szCs w:val="26"/>
        </w:rPr>
        <w:t>при наличии на данном здании установленной в соответствии с разрешением, срок действия которого не истек, рекламной конструкции в виде крышной установки;</w:t>
      </w:r>
    </w:p>
    <w:p w14:paraId="43ED4145" w14:textId="77777777" w:rsidR="000F6FCC" w:rsidRPr="000F6FCC" w:rsidRDefault="000F6FCC" w:rsidP="000D66E7">
      <w:pPr>
        <w:pStyle w:val="a8"/>
        <w:numPr>
          <w:ilvl w:val="0"/>
          <w:numId w:val="12"/>
        </w:numPr>
        <w:tabs>
          <w:tab w:val="left" w:pos="1120"/>
        </w:tabs>
        <w:ind w:left="0" w:firstLine="709"/>
        <w:jc w:val="both"/>
        <w:rPr>
          <w:rFonts w:eastAsia="Calibri"/>
          <w:sz w:val="26"/>
          <w:szCs w:val="26"/>
        </w:rPr>
      </w:pPr>
      <w:r w:rsidRPr="000F6FCC">
        <w:rPr>
          <w:rFonts w:eastAsia="Calibri"/>
          <w:sz w:val="26"/>
          <w:szCs w:val="26"/>
        </w:rPr>
        <w:t>при наличии на данном здании установленной в соответствии с разрешением (согласованием), срок действия которого не истек, настенной конструкции на фронтоне, фризе верхнего этажа, за исключением настенной конструкции, объединенной с крышной конструкцией единым информационным содержанием (общая информация об одной деятельности);</w:t>
      </w:r>
    </w:p>
    <w:p w14:paraId="7FEDCDC1" w14:textId="77777777" w:rsidR="000F6FCC" w:rsidRPr="000F6FCC" w:rsidRDefault="00EB6D25" w:rsidP="000D66E7">
      <w:pPr>
        <w:pStyle w:val="a8"/>
        <w:numPr>
          <w:ilvl w:val="0"/>
          <w:numId w:val="12"/>
        </w:numPr>
        <w:tabs>
          <w:tab w:val="left" w:pos="1120"/>
        </w:tabs>
        <w:ind w:left="0" w:firstLine="709"/>
        <w:jc w:val="both"/>
        <w:rPr>
          <w:rFonts w:eastAsia="Calibri"/>
          <w:sz w:val="26"/>
          <w:szCs w:val="26"/>
        </w:rPr>
      </w:pPr>
      <w:r>
        <w:rPr>
          <w:rFonts w:eastAsia="Calibri"/>
          <w:sz w:val="26"/>
          <w:szCs w:val="26"/>
        </w:rPr>
        <w:t>со сменной информацией.</w:t>
      </w:r>
    </w:p>
    <w:p w14:paraId="60FB4F36" w14:textId="77777777" w:rsidR="000F6FCC" w:rsidRPr="000F6FCC" w:rsidRDefault="000F6FCC" w:rsidP="000D66E7">
      <w:pPr>
        <w:pStyle w:val="a8"/>
        <w:numPr>
          <w:ilvl w:val="3"/>
          <w:numId w:val="3"/>
        </w:numPr>
        <w:tabs>
          <w:tab w:val="left" w:pos="1418"/>
          <w:tab w:val="left" w:pos="1701"/>
        </w:tabs>
        <w:ind w:left="0" w:firstLine="709"/>
        <w:jc w:val="both"/>
        <w:rPr>
          <w:rFonts w:eastAsia="Calibri"/>
          <w:sz w:val="26"/>
          <w:szCs w:val="26"/>
        </w:rPr>
      </w:pPr>
      <w:r w:rsidRPr="000F6FCC">
        <w:rPr>
          <w:rFonts w:eastAsia="Calibri"/>
          <w:sz w:val="26"/>
          <w:szCs w:val="26"/>
        </w:rPr>
        <w:t>Витринная конструкция - информационная конструкция в виде фоновой конструкции или светового короба, размещаемая на здании, нестационарном торговом объекте с внутренней стороны остекления витрины, оконного проема, состоящая из каркаса, информационного поля с декоративно-оформленными краями, подвесных элементов, занимающая не более 1/4 от площади оконного проема (половины размера остекления витрины по высоте и половины размера остекления витрины по длине).</w:t>
      </w:r>
    </w:p>
    <w:p w14:paraId="241AAC40" w14:textId="77777777" w:rsidR="000F6FCC" w:rsidRPr="000F6FCC" w:rsidRDefault="000F6FCC" w:rsidP="000D66E7">
      <w:pPr>
        <w:pStyle w:val="a8"/>
        <w:numPr>
          <w:ilvl w:val="3"/>
          <w:numId w:val="3"/>
        </w:numPr>
        <w:tabs>
          <w:tab w:val="left" w:pos="1418"/>
          <w:tab w:val="left" w:pos="1701"/>
        </w:tabs>
        <w:ind w:left="0" w:firstLine="709"/>
        <w:jc w:val="both"/>
        <w:rPr>
          <w:rFonts w:eastAsia="Calibri"/>
          <w:sz w:val="26"/>
          <w:szCs w:val="26"/>
        </w:rPr>
      </w:pPr>
      <w:r w:rsidRPr="000F6FCC">
        <w:rPr>
          <w:rFonts w:eastAsia="Calibri"/>
          <w:sz w:val="26"/>
          <w:szCs w:val="26"/>
        </w:rPr>
        <w:t xml:space="preserve">Учрежденческая доска, режимная табличка - информационные конструкции, предназначенные для доведения до сведения потребителей информации, указание которой является обязательным в соответствии со статьей 9 Федерального закона </w:t>
      </w:r>
      <w:r w:rsidR="000D66E7">
        <w:rPr>
          <w:rFonts w:eastAsia="Calibri"/>
          <w:sz w:val="26"/>
          <w:szCs w:val="26"/>
        </w:rPr>
        <w:t>«О защите прав потребителей»</w:t>
      </w:r>
      <w:r w:rsidRPr="000F6FCC">
        <w:rPr>
          <w:rFonts w:eastAsia="Calibri"/>
          <w:sz w:val="26"/>
          <w:szCs w:val="26"/>
        </w:rPr>
        <w:t>, о фирменном наименовании (наименовании) организации независимо от ее организационно-правовой формы, индивидуального предпринимателя, месте их нахождения (адресе) и режиме работы, размещаемые на здании, нестационарном торговом объекте или ограждении, справа и (или) слева от основного входа либо непосредственно на остеклении входных групп (режимная табличка).</w:t>
      </w:r>
    </w:p>
    <w:p w14:paraId="2E4EE0BA" w14:textId="77777777" w:rsidR="000F6FCC" w:rsidRPr="000F6FCC" w:rsidRDefault="000F6FCC" w:rsidP="000F6FCC">
      <w:pPr>
        <w:ind w:firstLine="709"/>
        <w:jc w:val="both"/>
        <w:rPr>
          <w:rFonts w:eastAsia="Calibri"/>
          <w:sz w:val="26"/>
          <w:szCs w:val="26"/>
        </w:rPr>
      </w:pPr>
      <w:r w:rsidRPr="000F6FCC">
        <w:rPr>
          <w:rFonts w:eastAsia="Calibri"/>
          <w:sz w:val="26"/>
          <w:szCs w:val="26"/>
        </w:rPr>
        <w:t>Не допускается размещение учрежденческой доски, режимной таблички:</w:t>
      </w:r>
    </w:p>
    <w:p w14:paraId="2310125E" w14:textId="77777777" w:rsidR="000F6FCC" w:rsidRPr="00EB6D25" w:rsidRDefault="000F6FCC" w:rsidP="000D66E7">
      <w:pPr>
        <w:pStyle w:val="a8"/>
        <w:numPr>
          <w:ilvl w:val="0"/>
          <w:numId w:val="8"/>
        </w:numPr>
        <w:tabs>
          <w:tab w:val="left" w:pos="1106"/>
        </w:tabs>
        <w:ind w:left="0" w:firstLine="709"/>
        <w:jc w:val="both"/>
        <w:rPr>
          <w:rFonts w:eastAsia="Calibri"/>
          <w:sz w:val="26"/>
          <w:szCs w:val="26"/>
        </w:rPr>
      </w:pPr>
      <w:r w:rsidRPr="00EB6D25">
        <w:rPr>
          <w:rFonts w:eastAsia="Calibri"/>
          <w:sz w:val="26"/>
          <w:szCs w:val="26"/>
        </w:rPr>
        <w:t>длиной более 0,6 м и высотой более 0,8 м (учрежденческая доска);</w:t>
      </w:r>
    </w:p>
    <w:p w14:paraId="3A9D6EF9" w14:textId="77777777" w:rsidR="000F6FCC" w:rsidRPr="000F6FCC" w:rsidRDefault="000F6FCC" w:rsidP="000D66E7">
      <w:pPr>
        <w:pStyle w:val="a8"/>
        <w:numPr>
          <w:ilvl w:val="0"/>
          <w:numId w:val="8"/>
        </w:numPr>
        <w:tabs>
          <w:tab w:val="left" w:pos="1106"/>
        </w:tabs>
        <w:ind w:left="0" w:firstLine="709"/>
        <w:jc w:val="both"/>
        <w:rPr>
          <w:rFonts w:eastAsia="Calibri"/>
          <w:sz w:val="26"/>
          <w:szCs w:val="26"/>
        </w:rPr>
      </w:pPr>
      <w:r w:rsidRPr="000F6FCC">
        <w:rPr>
          <w:rFonts w:eastAsia="Calibri"/>
          <w:sz w:val="26"/>
          <w:szCs w:val="26"/>
        </w:rPr>
        <w:t>длиной более 0,4 м и высотой более 0,6 м (режимная табличка);</w:t>
      </w:r>
    </w:p>
    <w:p w14:paraId="44B72398" w14:textId="77777777" w:rsidR="000F6FCC" w:rsidRPr="000F6FCC" w:rsidRDefault="000F6FCC" w:rsidP="000D66E7">
      <w:pPr>
        <w:pStyle w:val="a8"/>
        <w:numPr>
          <w:ilvl w:val="0"/>
          <w:numId w:val="8"/>
        </w:numPr>
        <w:tabs>
          <w:tab w:val="left" w:pos="1106"/>
        </w:tabs>
        <w:ind w:left="0" w:firstLine="709"/>
        <w:jc w:val="both"/>
        <w:rPr>
          <w:rFonts w:eastAsia="Calibri"/>
          <w:sz w:val="26"/>
          <w:szCs w:val="26"/>
        </w:rPr>
      </w:pPr>
      <w:r w:rsidRPr="000F6FCC">
        <w:rPr>
          <w:rFonts w:eastAsia="Calibri"/>
          <w:sz w:val="26"/>
          <w:szCs w:val="26"/>
        </w:rPr>
        <w:lastRenderedPageBreak/>
        <w:t>длиной более 0,3 м и высотой более 0,2 м (режимная табличка, размещаемая на остеклении входных групп методом нанесения трафаретной печати);</w:t>
      </w:r>
    </w:p>
    <w:p w14:paraId="40DD4F97" w14:textId="77777777" w:rsidR="000F6FCC" w:rsidRPr="000F6FCC" w:rsidRDefault="000F6FCC" w:rsidP="000D66E7">
      <w:pPr>
        <w:pStyle w:val="a8"/>
        <w:numPr>
          <w:ilvl w:val="0"/>
          <w:numId w:val="8"/>
        </w:numPr>
        <w:tabs>
          <w:tab w:val="left" w:pos="1106"/>
        </w:tabs>
        <w:ind w:left="0" w:firstLine="709"/>
        <w:jc w:val="both"/>
        <w:rPr>
          <w:rFonts w:eastAsia="Calibri"/>
          <w:sz w:val="26"/>
          <w:szCs w:val="26"/>
        </w:rPr>
      </w:pPr>
      <w:r w:rsidRPr="000F6FCC">
        <w:rPr>
          <w:rFonts w:eastAsia="Calibri"/>
          <w:sz w:val="26"/>
          <w:szCs w:val="26"/>
        </w:rPr>
        <w:t>более двух для одной организации независимо от ее организационно-правовой формы, одного индивидуального предпринимателя на одном здании, нестационарном торговом объекте, ограждении;</w:t>
      </w:r>
    </w:p>
    <w:p w14:paraId="054337BD" w14:textId="77777777" w:rsidR="000F6FCC" w:rsidRPr="00BF694F" w:rsidRDefault="000F6FCC" w:rsidP="000D66E7">
      <w:pPr>
        <w:pStyle w:val="a8"/>
        <w:numPr>
          <w:ilvl w:val="0"/>
          <w:numId w:val="8"/>
        </w:numPr>
        <w:tabs>
          <w:tab w:val="left" w:pos="1106"/>
        </w:tabs>
        <w:ind w:left="0" w:firstLine="709"/>
        <w:jc w:val="both"/>
        <w:rPr>
          <w:rFonts w:eastAsia="Calibri"/>
          <w:sz w:val="26"/>
          <w:szCs w:val="26"/>
        </w:rPr>
      </w:pPr>
      <w:r w:rsidRPr="00BF694F">
        <w:rPr>
          <w:rFonts w:eastAsia="Calibri"/>
          <w:sz w:val="26"/>
          <w:szCs w:val="26"/>
        </w:rPr>
        <w:t>отличающихся по размеру, не идентичных по материалу, из которого изготовлена</w:t>
      </w:r>
      <w:r w:rsidR="00BF694F">
        <w:rPr>
          <w:rFonts w:eastAsia="Calibri"/>
          <w:sz w:val="26"/>
          <w:szCs w:val="26"/>
        </w:rPr>
        <w:t xml:space="preserve"> </w:t>
      </w:r>
      <w:r w:rsidRPr="00BF694F">
        <w:rPr>
          <w:rFonts w:eastAsia="Calibri"/>
          <w:sz w:val="26"/>
          <w:szCs w:val="26"/>
        </w:rPr>
        <w:t>конструкция;</w:t>
      </w:r>
    </w:p>
    <w:p w14:paraId="7EBE0601" w14:textId="77777777" w:rsidR="000F6FCC" w:rsidRPr="000F6FCC" w:rsidRDefault="00BF694F" w:rsidP="000D66E7">
      <w:pPr>
        <w:pStyle w:val="a8"/>
        <w:numPr>
          <w:ilvl w:val="0"/>
          <w:numId w:val="8"/>
        </w:numPr>
        <w:tabs>
          <w:tab w:val="left" w:pos="1106"/>
        </w:tabs>
        <w:ind w:left="0" w:firstLine="709"/>
        <w:jc w:val="both"/>
        <w:rPr>
          <w:rFonts w:eastAsia="Calibri"/>
          <w:sz w:val="26"/>
          <w:szCs w:val="26"/>
        </w:rPr>
      </w:pPr>
      <w:r>
        <w:rPr>
          <w:rFonts w:eastAsia="Calibri"/>
          <w:sz w:val="26"/>
          <w:szCs w:val="26"/>
        </w:rPr>
        <w:t>б</w:t>
      </w:r>
      <w:r w:rsidR="000F6FCC" w:rsidRPr="000F6FCC">
        <w:rPr>
          <w:rFonts w:eastAsia="Calibri"/>
          <w:sz w:val="26"/>
          <w:szCs w:val="26"/>
        </w:rPr>
        <w:t>олее одной на остеклении входных групп (двери), выполненной методом нанесения трафаретной печати;</w:t>
      </w:r>
    </w:p>
    <w:p w14:paraId="5AF944FB" w14:textId="77777777" w:rsidR="000F6FCC" w:rsidRPr="000F6FCC" w:rsidRDefault="000F6FCC" w:rsidP="000D66E7">
      <w:pPr>
        <w:pStyle w:val="a8"/>
        <w:numPr>
          <w:ilvl w:val="0"/>
          <w:numId w:val="8"/>
        </w:numPr>
        <w:tabs>
          <w:tab w:val="left" w:pos="1106"/>
        </w:tabs>
        <w:ind w:left="0" w:firstLine="709"/>
        <w:jc w:val="both"/>
        <w:rPr>
          <w:rFonts w:eastAsia="Calibri"/>
          <w:sz w:val="26"/>
          <w:szCs w:val="26"/>
        </w:rPr>
      </w:pPr>
      <w:r w:rsidRPr="000F6FCC">
        <w:rPr>
          <w:rFonts w:eastAsia="Calibri"/>
          <w:sz w:val="26"/>
          <w:szCs w:val="26"/>
        </w:rPr>
        <w:t>с использованием подсветки, за исключением вывесок на ограждении;</w:t>
      </w:r>
    </w:p>
    <w:p w14:paraId="27D82B53" w14:textId="77777777" w:rsidR="000F6FCC" w:rsidRPr="000F6FCC" w:rsidRDefault="000F6FCC" w:rsidP="000D66E7">
      <w:pPr>
        <w:pStyle w:val="a8"/>
        <w:numPr>
          <w:ilvl w:val="0"/>
          <w:numId w:val="8"/>
        </w:numPr>
        <w:tabs>
          <w:tab w:val="left" w:pos="1106"/>
        </w:tabs>
        <w:ind w:left="0" w:firstLine="709"/>
        <w:jc w:val="both"/>
        <w:rPr>
          <w:rFonts w:eastAsia="Calibri"/>
          <w:sz w:val="26"/>
          <w:szCs w:val="26"/>
        </w:rPr>
      </w:pPr>
      <w:r w:rsidRPr="000F6FCC">
        <w:rPr>
          <w:rFonts w:eastAsia="Calibri"/>
          <w:sz w:val="26"/>
          <w:szCs w:val="26"/>
        </w:rPr>
        <w:t>в виде бесфоновых конструкций;</w:t>
      </w:r>
    </w:p>
    <w:p w14:paraId="2B02D656" w14:textId="77777777" w:rsidR="000F6FCC" w:rsidRPr="000F6FCC" w:rsidRDefault="000F6FCC" w:rsidP="000D66E7">
      <w:pPr>
        <w:pStyle w:val="a8"/>
        <w:numPr>
          <w:ilvl w:val="0"/>
          <w:numId w:val="8"/>
        </w:numPr>
        <w:tabs>
          <w:tab w:val="left" w:pos="1106"/>
        </w:tabs>
        <w:ind w:left="0" w:firstLine="709"/>
        <w:jc w:val="both"/>
        <w:rPr>
          <w:rFonts w:eastAsia="Calibri"/>
          <w:sz w:val="26"/>
          <w:szCs w:val="26"/>
        </w:rPr>
      </w:pPr>
      <w:r w:rsidRPr="000F6FCC">
        <w:rPr>
          <w:rFonts w:eastAsia="Calibri"/>
          <w:sz w:val="26"/>
          <w:szCs w:val="26"/>
        </w:rPr>
        <w:t>более двух с одной стороны входа;</w:t>
      </w:r>
    </w:p>
    <w:p w14:paraId="26E56A26" w14:textId="77777777" w:rsidR="000F6FCC" w:rsidRPr="000F6FCC" w:rsidRDefault="000F6FCC" w:rsidP="000D66E7">
      <w:pPr>
        <w:pStyle w:val="a8"/>
        <w:numPr>
          <w:ilvl w:val="0"/>
          <w:numId w:val="8"/>
        </w:numPr>
        <w:tabs>
          <w:tab w:val="left" w:pos="1276"/>
        </w:tabs>
        <w:ind w:left="0" w:firstLine="709"/>
        <w:jc w:val="both"/>
        <w:rPr>
          <w:rFonts w:eastAsia="Calibri"/>
          <w:sz w:val="26"/>
          <w:szCs w:val="26"/>
        </w:rPr>
      </w:pPr>
      <w:r w:rsidRPr="000F6FCC">
        <w:rPr>
          <w:rFonts w:eastAsia="Calibri"/>
          <w:sz w:val="26"/>
          <w:szCs w:val="26"/>
        </w:rPr>
        <w:t>за пределами секции ограждения;</w:t>
      </w:r>
    </w:p>
    <w:p w14:paraId="4A260387" w14:textId="77777777" w:rsidR="000F6FCC" w:rsidRPr="000F6FCC" w:rsidRDefault="00BF694F" w:rsidP="000D66E7">
      <w:pPr>
        <w:pStyle w:val="a8"/>
        <w:numPr>
          <w:ilvl w:val="0"/>
          <w:numId w:val="8"/>
        </w:numPr>
        <w:tabs>
          <w:tab w:val="left" w:pos="1276"/>
        </w:tabs>
        <w:ind w:left="0" w:firstLine="709"/>
        <w:jc w:val="both"/>
        <w:rPr>
          <w:rFonts w:eastAsia="Calibri"/>
          <w:sz w:val="26"/>
          <w:szCs w:val="26"/>
        </w:rPr>
      </w:pPr>
      <w:r>
        <w:rPr>
          <w:rFonts w:eastAsia="Calibri"/>
          <w:sz w:val="26"/>
          <w:szCs w:val="26"/>
        </w:rPr>
        <w:t>н</w:t>
      </w:r>
      <w:r w:rsidR="000F6FCC" w:rsidRPr="000F6FCC">
        <w:rPr>
          <w:rFonts w:eastAsia="Calibri"/>
          <w:sz w:val="26"/>
          <w:szCs w:val="26"/>
        </w:rPr>
        <w:t>а строительных, прозрачных ограждениях, ограждениях лестниц, балконов, лоджий;</w:t>
      </w:r>
    </w:p>
    <w:p w14:paraId="2F623613" w14:textId="77777777" w:rsidR="000F6FCC" w:rsidRPr="00BF694F" w:rsidRDefault="000F6FCC" w:rsidP="000D66E7">
      <w:pPr>
        <w:pStyle w:val="a8"/>
        <w:numPr>
          <w:ilvl w:val="0"/>
          <w:numId w:val="8"/>
        </w:numPr>
        <w:tabs>
          <w:tab w:val="left" w:pos="1276"/>
        </w:tabs>
        <w:ind w:left="0" w:firstLine="709"/>
        <w:jc w:val="both"/>
        <w:rPr>
          <w:rFonts w:eastAsia="Calibri"/>
          <w:sz w:val="26"/>
          <w:szCs w:val="26"/>
        </w:rPr>
      </w:pPr>
      <w:r w:rsidRPr="00BF694F">
        <w:rPr>
          <w:rFonts w:eastAsia="Calibri"/>
          <w:sz w:val="26"/>
          <w:szCs w:val="26"/>
        </w:rPr>
        <w:t>на ограждающих конструкциях сезонных кафе при стационарных предприятиях</w:t>
      </w:r>
      <w:r w:rsidR="00BF694F" w:rsidRPr="00BF694F">
        <w:rPr>
          <w:rFonts w:eastAsia="Calibri"/>
          <w:sz w:val="26"/>
          <w:szCs w:val="26"/>
        </w:rPr>
        <w:t xml:space="preserve"> </w:t>
      </w:r>
      <w:r w:rsidRPr="00BF694F">
        <w:rPr>
          <w:rFonts w:eastAsia="Calibri"/>
          <w:sz w:val="26"/>
          <w:szCs w:val="26"/>
        </w:rPr>
        <w:t>общественного питания;</w:t>
      </w:r>
    </w:p>
    <w:p w14:paraId="65C13D2F" w14:textId="77777777" w:rsidR="000F6FCC" w:rsidRPr="000F6FCC" w:rsidRDefault="000F6FCC" w:rsidP="000D66E7">
      <w:pPr>
        <w:pStyle w:val="a8"/>
        <w:numPr>
          <w:ilvl w:val="0"/>
          <w:numId w:val="8"/>
        </w:numPr>
        <w:tabs>
          <w:tab w:val="left" w:pos="1276"/>
        </w:tabs>
        <w:ind w:left="0" w:firstLine="709"/>
        <w:jc w:val="both"/>
        <w:rPr>
          <w:rFonts w:eastAsia="Calibri"/>
          <w:sz w:val="26"/>
          <w:szCs w:val="26"/>
        </w:rPr>
      </w:pPr>
      <w:r w:rsidRPr="000F6FCC">
        <w:rPr>
          <w:rFonts w:eastAsia="Calibri"/>
          <w:sz w:val="26"/>
          <w:szCs w:val="26"/>
        </w:rPr>
        <w:t>выше уровня ограждения;</w:t>
      </w:r>
    </w:p>
    <w:p w14:paraId="18DED1A0" w14:textId="2F0D2A32" w:rsidR="0030226D" w:rsidRPr="00BF75FB" w:rsidRDefault="000F6FCC" w:rsidP="00BF694F">
      <w:pPr>
        <w:pStyle w:val="a8"/>
        <w:numPr>
          <w:ilvl w:val="0"/>
          <w:numId w:val="8"/>
        </w:numPr>
        <w:tabs>
          <w:tab w:val="left" w:pos="1276"/>
        </w:tabs>
        <w:ind w:left="0" w:firstLine="709"/>
        <w:jc w:val="both"/>
        <w:rPr>
          <w:rFonts w:eastAsia="Calibri"/>
          <w:sz w:val="26"/>
          <w:szCs w:val="26"/>
        </w:rPr>
      </w:pPr>
      <w:r w:rsidRPr="000F6FCC">
        <w:rPr>
          <w:rFonts w:eastAsia="Calibri"/>
          <w:sz w:val="26"/>
          <w:szCs w:val="26"/>
        </w:rPr>
        <w:t>с использованием динамического способа передачи информации.</w:t>
      </w:r>
    </w:p>
    <w:p w14:paraId="79314296" w14:textId="7C9FC894" w:rsidR="000F6FCC" w:rsidRPr="00BF694F" w:rsidRDefault="000F6FCC" w:rsidP="00BF694F">
      <w:pPr>
        <w:tabs>
          <w:tab w:val="left" w:pos="1276"/>
        </w:tabs>
        <w:ind w:firstLine="709"/>
        <w:jc w:val="both"/>
        <w:rPr>
          <w:rFonts w:eastAsia="Calibri"/>
          <w:sz w:val="26"/>
          <w:szCs w:val="26"/>
        </w:rPr>
      </w:pPr>
      <w:r w:rsidRPr="00BF694F">
        <w:rPr>
          <w:rFonts w:eastAsia="Calibri"/>
          <w:sz w:val="26"/>
          <w:szCs w:val="26"/>
        </w:rPr>
        <w:t>Размещение объявлений, афиш культурных и спортивных мероприятий допускается только на специальных тумбах, щитах и стендах, устанавливаемых в местах массового пребывания граждан и в оживленных пешеходных зонах.</w:t>
      </w:r>
    </w:p>
    <w:p w14:paraId="7A25AC52" w14:textId="2A83D0EF" w:rsidR="000F6FCC" w:rsidRPr="000F6FCC" w:rsidRDefault="000F6FCC" w:rsidP="001F723C">
      <w:pPr>
        <w:ind w:firstLine="709"/>
        <w:jc w:val="both"/>
        <w:rPr>
          <w:rFonts w:eastAsia="Calibri"/>
          <w:sz w:val="26"/>
          <w:szCs w:val="26"/>
        </w:rPr>
      </w:pPr>
      <w:r w:rsidRPr="000F6FCC">
        <w:rPr>
          <w:rFonts w:eastAsia="Calibri"/>
          <w:sz w:val="26"/>
          <w:szCs w:val="26"/>
        </w:rPr>
        <w:t>Стенды для объявлений могут размещаться в виде отдельно стоящих объектов или в виде навесных щитов на зданиях или сооружениях.</w:t>
      </w:r>
    </w:p>
    <w:p w14:paraId="1250BC07"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Здания, сооружения должны быть оборудованы домовыми знаками.</w:t>
      </w:r>
    </w:p>
    <w:p w14:paraId="3E4A244C"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Здания, сооружения должны быть оборудованы унифицированными (форма, размер, цветовое решение, шрифтовое написание) знаками адресации (аншлагами и номерными знаками), жилые дома - указателями номеров подъездов и квартир.</w:t>
      </w:r>
    </w:p>
    <w:p w14:paraId="3D5F4396"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Общими требованиями к размещению аншлагов являются:</w:t>
      </w:r>
    </w:p>
    <w:p w14:paraId="0AB0B261" w14:textId="77777777" w:rsidR="000F6FCC" w:rsidRPr="00276B7F" w:rsidRDefault="000F6FCC" w:rsidP="000D66E7">
      <w:pPr>
        <w:pStyle w:val="a8"/>
        <w:numPr>
          <w:ilvl w:val="0"/>
          <w:numId w:val="14"/>
        </w:numPr>
        <w:tabs>
          <w:tab w:val="left" w:pos="1092"/>
        </w:tabs>
        <w:ind w:left="0" w:firstLine="709"/>
        <w:jc w:val="both"/>
        <w:rPr>
          <w:rFonts w:eastAsia="Calibri"/>
          <w:sz w:val="26"/>
          <w:szCs w:val="26"/>
        </w:rPr>
      </w:pPr>
      <w:r w:rsidRPr="00276B7F">
        <w:rPr>
          <w:rFonts w:eastAsia="Calibri"/>
          <w:sz w:val="26"/>
          <w:szCs w:val="26"/>
        </w:rPr>
        <w:t>унификация мест размещения, соблюдение единых правил размещения;</w:t>
      </w:r>
    </w:p>
    <w:p w14:paraId="37B7E165" w14:textId="77777777" w:rsidR="000F6FCC" w:rsidRPr="000F6FCC" w:rsidRDefault="000F6FCC" w:rsidP="000D66E7">
      <w:pPr>
        <w:pStyle w:val="a8"/>
        <w:numPr>
          <w:ilvl w:val="0"/>
          <w:numId w:val="14"/>
        </w:numPr>
        <w:tabs>
          <w:tab w:val="left" w:pos="1092"/>
        </w:tabs>
        <w:ind w:left="0" w:firstLine="709"/>
        <w:jc w:val="both"/>
        <w:rPr>
          <w:rFonts w:eastAsia="Calibri"/>
          <w:sz w:val="26"/>
          <w:szCs w:val="26"/>
        </w:rPr>
      </w:pPr>
      <w:r w:rsidRPr="000F6FCC">
        <w:rPr>
          <w:rFonts w:eastAsia="Calibri"/>
          <w:sz w:val="26"/>
          <w:szCs w:val="26"/>
        </w:rPr>
        <w:t>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14:paraId="244EB556"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Размещение аншлагов должно отвечать следующим требованиям:</w:t>
      </w:r>
    </w:p>
    <w:p w14:paraId="7A8F6F51" w14:textId="77777777" w:rsidR="000F6FCC" w:rsidRPr="00276B7F" w:rsidRDefault="000F6FCC" w:rsidP="000D66E7">
      <w:pPr>
        <w:pStyle w:val="a8"/>
        <w:numPr>
          <w:ilvl w:val="0"/>
          <w:numId w:val="13"/>
        </w:numPr>
        <w:tabs>
          <w:tab w:val="left" w:pos="1134"/>
        </w:tabs>
        <w:ind w:left="0" w:firstLine="709"/>
        <w:jc w:val="both"/>
        <w:rPr>
          <w:rFonts w:eastAsia="Calibri"/>
          <w:sz w:val="26"/>
          <w:szCs w:val="26"/>
        </w:rPr>
      </w:pPr>
      <w:r w:rsidRPr="00276B7F">
        <w:rPr>
          <w:rFonts w:eastAsia="Calibri"/>
          <w:sz w:val="26"/>
          <w:szCs w:val="26"/>
        </w:rPr>
        <w:t>высота от поверхности земли - 2,5 - 3,5 м;</w:t>
      </w:r>
    </w:p>
    <w:p w14:paraId="6BAE76C7" w14:textId="77777777" w:rsidR="000F6FCC" w:rsidRPr="000F6FCC" w:rsidRDefault="000F6FCC" w:rsidP="000D66E7">
      <w:pPr>
        <w:pStyle w:val="a8"/>
        <w:numPr>
          <w:ilvl w:val="0"/>
          <w:numId w:val="13"/>
        </w:numPr>
        <w:tabs>
          <w:tab w:val="left" w:pos="1134"/>
        </w:tabs>
        <w:ind w:left="0" w:firstLine="709"/>
        <w:jc w:val="both"/>
        <w:rPr>
          <w:rFonts w:eastAsia="Calibri"/>
          <w:sz w:val="26"/>
          <w:szCs w:val="26"/>
        </w:rPr>
      </w:pPr>
      <w:r w:rsidRPr="000F6FCC">
        <w:rPr>
          <w:rFonts w:eastAsia="Calibri"/>
          <w:sz w:val="26"/>
          <w:szCs w:val="26"/>
        </w:rPr>
        <w:t>размещение на участке фасада, свободном от выступающих архитектурных деталей;</w:t>
      </w:r>
    </w:p>
    <w:p w14:paraId="1F0F8FFB" w14:textId="77777777" w:rsidR="000F6FCC" w:rsidRPr="000F6FCC" w:rsidRDefault="000F6FCC" w:rsidP="000D66E7">
      <w:pPr>
        <w:pStyle w:val="a8"/>
        <w:numPr>
          <w:ilvl w:val="0"/>
          <w:numId w:val="13"/>
        </w:numPr>
        <w:tabs>
          <w:tab w:val="left" w:pos="1134"/>
        </w:tabs>
        <w:ind w:left="0" w:firstLine="709"/>
        <w:jc w:val="both"/>
        <w:rPr>
          <w:rFonts w:eastAsia="Calibri"/>
          <w:sz w:val="26"/>
          <w:szCs w:val="26"/>
        </w:rPr>
      </w:pPr>
      <w:r w:rsidRPr="000F6FCC">
        <w:rPr>
          <w:rFonts w:eastAsia="Calibri"/>
          <w:sz w:val="26"/>
          <w:szCs w:val="26"/>
        </w:rPr>
        <w:t>привязка к вертикальной оси простенка, архитектурным членениям фасада;</w:t>
      </w:r>
    </w:p>
    <w:p w14:paraId="33134203" w14:textId="77777777" w:rsidR="000F6FCC" w:rsidRPr="000F6FCC" w:rsidRDefault="000F6FCC" w:rsidP="000D66E7">
      <w:pPr>
        <w:pStyle w:val="a8"/>
        <w:numPr>
          <w:ilvl w:val="0"/>
          <w:numId w:val="13"/>
        </w:numPr>
        <w:tabs>
          <w:tab w:val="left" w:pos="1134"/>
        </w:tabs>
        <w:ind w:left="0" w:firstLine="709"/>
        <w:jc w:val="both"/>
        <w:rPr>
          <w:rFonts w:eastAsia="Calibri"/>
          <w:sz w:val="26"/>
          <w:szCs w:val="26"/>
        </w:rPr>
      </w:pPr>
      <w:r w:rsidRPr="000F6FCC">
        <w:rPr>
          <w:rFonts w:eastAsia="Calibri"/>
          <w:sz w:val="26"/>
          <w:szCs w:val="26"/>
        </w:rPr>
        <w:t>единая вертикальная отметка размещения знаков на соседних фасадах;</w:t>
      </w:r>
    </w:p>
    <w:p w14:paraId="04D83EEA" w14:textId="77777777" w:rsidR="000F6FCC" w:rsidRPr="000F6FCC" w:rsidRDefault="000F6FCC" w:rsidP="000D66E7">
      <w:pPr>
        <w:pStyle w:val="a8"/>
        <w:numPr>
          <w:ilvl w:val="0"/>
          <w:numId w:val="13"/>
        </w:numPr>
        <w:tabs>
          <w:tab w:val="left" w:pos="1134"/>
        </w:tabs>
        <w:ind w:left="0" w:firstLine="709"/>
        <w:jc w:val="both"/>
        <w:rPr>
          <w:rFonts w:eastAsia="Calibri"/>
          <w:sz w:val="26"/>
          <w:szCs w:val="26"/>
        </w:rPr>
      </w:pPr>
      <w:r w:rsidRPr="000F6FCC">
        <w:rPr>
          <w:rFonts w:eastAsia="Calibri"/>
          <w:sz w:val="26"/>
          <w:szCs w:val="26"/>
        </w:rPr>
        <w:t>отсутствие внешних заслоняющих объектов (деревьев, построек).</w:t>
      </w:r>
    </w:p>
    <w:p w14:paraId="76F257F8"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Номерные знаки должны быть размещены:</w:t>
      </w:r>
    </w:p>
    <w:p w14:paraId="4A25B171"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на главном фасаде - в простенке с правой стороны фасада;</w:t>
      </w:r>
    </w:p>
    <w:p w14:paraId="231508B4"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у арки или главного входа - с правой стороны или над проемом;</w:t>
      </w:r>
    </w:p>
    <w:p w14:paraId="78FBB442"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на дворовых фасадах - в простенке со стороны внутриквартального проезда;</w:t>
      </w:r>
    </w:p>
    <w:p w14:paraId="6B3F4421"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на оградах и корпусах промышленных предприятий - справа от главного входа, въезда;</w:t>
      </w:r>
    </w:p>
    <w:p w14:paraId="7525A570"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у перекрестка улиц - в простенке на угловом участке фасада;</w:t>
      </w:r>
    </w:p>
    <w:p w14:paraId="4048B8D7" w14:textId="4C9A0283"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при размещении рядом с номерным знаком - на единой вертикальной оси</w:t>
      </w:r>
      <w:r w:rsidR="00A321DB" w:rsidRPr="00BF75FB">
        <w:rPr>
          <w:rFonts w:eastAsia="Calibri"/>
          <w:sz w:val="26"/>
          <w:szCs w:val="26"/>
        </w:rPr>
        <w:t>.</w:t>
      </w:r>
    </w:p>
    <w:p w14:paraId="40E7F363"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lastRenderedPageBreak/>
        <w:t>Указатели номеров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2,0 - 2,5 м (вертикальный указатель).</w:t>
      </w:r>
    </w:p>
    <w:p w14:paraId="1D70EA4B"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Аншлаги и номерные знаки должны содержаться в чистоте и в исправном состоянии. За чистоту и исправность аншлагов и номерных знаков ответственность несут лица, отвечающие за содержание зданий.</w:t>
      </w:r>
    </w:p>
    <w:p w14:paraId="0FD9041C" w14:textId="77777777" w:rsidR="000F6FCC" w:rsidRPr="000F6FCC" w:rsidRDefault="000F6FCC" w:rsidP="000D66E7">
      <w:pPr>
        <w:pStyle w:val="a8"/>
        <w:numPr>
          <w:ilvl w:val="1"/>
          <w:numId w:val="3"/>
        </w:numPr>
        <w:tabs>
          <w:tab w:val="left" w:pos="1276"/>
        </w:tabs>
        <w:ind w:left="0" w:firstLine="709"/>
        <w:jc w:val="both"/>
        <w:rPr>
          <w:rFonts w:eastAsia="Calibri"/>
          <w:sz w:val="26"/>
          <w:szCs w:val="26"/>
        </w:rPr>
      </w:pPr>
      <w:r w:rsidRPr="000F6FCC">
        <w:rPr>
          <w:rFonts w:eastAsia="Calibri"/>
          <w:sz w:val="26"/>
          <w:szCs w:val="26"/>
        </w:rPr>
        <w:t>Не допускается:</w:t>
      </w:r>
    </w:p>
    <w:p w14:paraId="137F56E1"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размещение рядом с номерным знаком выступающих вывесок, консолей, а также объектов, затрудняющих его восприятие;</w:t>
      </w:r>
    </w:p>
    <w:p w14:paraId="1734ABC4"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размещение номерных знаков и указателей вблизи выступающих элементов фасада или на заглубленных участках фасада, на элементах декора, карнизах, воротах;</w:t>
      </w:r>
    </w:p>
    <w:p w14:paraId="5AAE3041" w14:textId="77777777" w:rsidR="000F6FCC" w:rsidRPr="000F6FCC" w:rsidRDefault="000F6FCC" w:rsidP="000D66E7">
      <w:pPr>
        <w:pStyle w:val="a8"/>
        <w:numPr>
          <w:ilvl w:val="2"/>
          <w:numId w:val="3"/>
        </w:numPr>
        <w:tabs>
          <w:tab w:val="left" w:pos="1418"/>
        </w:tabs>
        <w:ind w:left="0" w:firstLine="709"/>
        <w:jc w:val="both"/>
        <w:rPr>
          <w:rFonts w:eastAsia="Calibri"/>
          <w:sz w:val="26"/>
          <w:szCs w:val="26"/>
        </w:rPr>
      </w:pPr>
      <w:r w:rsidRPr="000F6FCC">
        <w:rPr>
          <w:rFonts w:eastAsia="Calibri"/>
          <w:sz w:val="26"/>
          <w:szCs w:val="26"/>
        </w:rPr>
        <w:t>произвольное перемещение аншлагов с установленного места.</w:t>
      </w:r>
    </w:p>
    <w:p w14:paraId="35C70720" w14:textId="77777777" w:rsidR="0030226D" w:rsidRPr="000F6FCC" w:rsidRDefault="0030226D" w:rsidP="000D66E7">
      <w:pPr>
        <w:jc w:val="both"/>
        <w:rPr>
          <w:rFonts w:eastAsia="Calibri"/>
          <w:sz w:val="26"/>
          <w:szCs w:val="26"/>
        </w:rPr>
      </w:pPr>
    </w:p>
    <w:p w14:paraId="6ADF2891" w14:textId="77777777" w:rsidR="000F6FCC" w:rsidRPr="000F6FCC" w:rsidRDefault="008E7DCD" w:rsidP="000D66E7">
      <w:pPr>
        <w:pStyle w:val="a8"/>
        <w:numPr>
          <w:ilvl w:val="0"/>
          <w:numId w:val="2"/>
        </w:numPr>
        <w:tabs>
          <w:tab w:val="left" w:pos="426"/>
        </w:tabs>
        <w:ind w:left="0" w:firstLine="0"/>
        <w:jc w:val="center"/>
        <w:rPr>
          <w:rFonts w:eastAsia="Calibri"/>
          <w:sz w:val="26"/>
          <w:szCs w:val="26"/>
        </w:rPr>
      </w:pPr>
      <w:r>
        <w:rPr>
          <w:rFonts w:eastAsia="Calibri"/>
          <w:sz w:val="26"/>
          <w:szCs w:val="26"/>
        </w:rPr>
        <w:t>Р</w:t>
      </w:r>
      <w:r w:rsidR="000F6FCC" w:rsidRPr="000F6FCC">
        <w:rPr>
          <w:rFonts w:eastAsia="Calibri"/>
          <w:sz w:val="26"/>
          <w:szCs w:val="26"/>
        </w:rPr>
        <w:t>АЗМЕЩЕНИЕ И СОДЕРЖАНИЕ ДЕТСКИХ И СПОРТИВНЫХ ПЛОЩАДОК, МАЛЫХ АРХИТЕКТУРНЫХ ФОРМ, ПАРКОВОК (ПАРКОВОЧНЫХ МЕСТ), КОНТ</w:t>
      </w:r>
      <w:r>
        <w:rPr>
          <w:rFonts w:eastAsia="Calibri"/>
          <w:sz w:val="26"/>
          <w:szCs w:val="26"/>
        </w:rPr>
        <w:t>ЕЙНЕРНЫХ ПЛОЩАДОК ДЛЯ СБОРА ТКО</w:t>
      </w:r>
    </w:p>
    <w:p w14:paraId="0E243026" w14:textId="77777777" w:rsidR="000F6FCC" w:rsidRPr="000F6FCC" w:rsidRDefault="000F6FCC" w:rsidP="000D66E7">
      <w:pPr>
        <w:jc w:val="center"/>
        <w:rPr>
          <w:rFonts w:eastAsia="Calibri"/>
          <w:sz w:val="26"/>
          <w:szCs w:val="26"/>
        </w:rPr>
      </w:pPr>
    </w:p>
    <w:p w14:paraId="1D57E3D2" w14:textId="77777777" w:rsidR="00276B7F" w:rsidRPr="00276B7F" w:rsidRDefault="00276B7F" w:rsidP="000D66E7">
      <w:pPr>
        <w:pStyle w:val="a8"/>
        <w:numPr>
          <w:ilvl w:val="0"/>
          <w:numId w:val="3"/>
        </w:numPr>
        <w:tabs>
          <w:tab w:val="left" w:pos="1276"/>
        </w:tabs>
        <w:jc w:val="both"/>
        <w:rPr>
          <w:rFonts w:eastAsia="Calibri"/>
          <w:vanish/>
          <w:sz w:val="26"/>
          <w:szCs w:val="26"/>
        </w:rPr>
      </w:pPr>
    </w:p>
    <w:p w14:paraId="4FCBA3BD"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На территории Пожарского муниципального округа размещаются следующие виды площадок: для игр детей, отдыха взрослых, занятий спортом, установки мусоросборников, стоянок автомобилей.</w:t>
      </w:r>
    </w:p>
    <w:p w14:paraId="52556931" w14:textId="77777777" w:rsidR="000F6FCC" w:rsidRPr="000F6FCC" w:rsidRDefault="000F6FCC" w:rsidP="000F6FCC">
      <w:pPr>
        <w:ind w:firstLine="709"/>
        <w:jc w:val="both"/>
        <w:rPr>
          <w:rFonts w:eastAsia="Calibri"/>
          <w:sz w:val="26"/>
          <w:szCs w:val="26"/>
        </w:rPr>
      </w:pPr>
      <w:r w:rsidRPr="000F6FCC">
        <w:rPr>
          <w:rFonts w:eastAsia="Calibri"/>
          <w:sz w:val="26"/>
          <w:szCs w:val="26"/>
        </w:rPr>
        <w:t>Придомовые территории, как правило, должны быть обеспечены детскими игровыми и спортивными площадками. Площадки должны быть снабжены исправным и травмобезопасным инвентарем.</w:t>
      </w:r>
    </w:p>
    <w:p w14:paraId="31B16D58" w14:textId="77777777" w:rsidR="000F6FCC" w:rsidRPr="000F6FCC" w:rsidRDefault="000F6FCC" w:rsidP="000F6FCC">
      <w:pPr>
        <w:ind w:firstLine="709"/>
        <w:jc w:val="both"/>
        <w:rPr>
          <w:rFonts w:eastAsia="Calibri"/>
          <w:sz w:val="26"/>
          <w:szCs w:val="26"/>
        </w:rPr>
      </w:pPr>
      <w:r w:rsidRPr="000F6FCC">
        <w:rPr>
          <w:rFonts w:eastAsia="Calibri"/>
          <w:sz w:val="26"/>
          <w:szCs w:val="26"/>
        </w:rPr>
        <w:t>К малым архитектурным формам относятся элементы монументально-декоративного оформления, устройства для оформления мобильного и вертикального озеленения, водные устройства, муниципальная мебель, коммунально-бытовое и техническое оборудование на территории Пожарского муниципального округа.</w:t>
      </w:r>
    </w:p>
    <w:p w14:paraId="7EBC9C10"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Содержание малых архитектурных форм осуществляется правообладателями земельных участков в границах предоставленных земельных участков, на территориях общего пользования - обеспечивается администрацией Пожарского муниципального округа на основании договора с организацией, выигравшей конкурс (аукцион) на проведение данных видов работ по результатам размещения муниципального заказа.</w:t>
      </w:r>
    </w:p>
    <w:p w14:paraId="24BBFC83"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Владельцы малых архитектурных форм обязаны:</w:t>
      </w:r>
    </w:p>
    <w:p w14:paraId="5AD2FA3D"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содержать малые архитектурные формы в чистоте и исправном состоянии;</w:t>
      </w:r>
    </w:p>
    <w:p w14:paraId="6AD6EF64"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 весенний период производить плановый осмотр малых архитектурных форм, производить их очистку от старой краски, ржавчины, промывку, окраску, а также замену сломанных элементов;</w:t>
      </w:r>
    </w:p>
    <w:p w14:paraId="52AACB7C"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 зимний период очищать малые архитектурные формы, а также подходы к ним от снега и наледи;</w:t>
      </w:r>
    </w:p>
    <w:p w14:paraId="7D4D2D22"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обустраивать песочницы с гладкой ограждающей поверхностью, менять песок в песочницах не менее одного раза в год;</w:t>
      </w:r>
    </w:p>
    <w:p w14:paraId="14C9706F" w14:textId="77777777" w:rsidR="000F6FCC" w:rsidRPr="00276B7F" w:rsidRDefault="000F6FCC" w:rsidP="000D66E7">
      <w:pPr>
        <w:pStyle w:val="a8"/>
        <w:numPr>
          <w:ilvl w:val="2"/>
          <w:numId w:val="3"/>
        </w:numPr>
        <w:tabs>
          <w:tab w:val="left" w:pos="1560"/>
        </w:tabs>
        <w:ind w:left="0" w:firstLine="709"/>
        <w:jc w:val="both"/>
        <w:rPr>
          <w:rFonts w:eastAsia="Calibri"/>
          <w:sz w:val="26"/>
          <w:szCs w:val="26"/>
        </w:rPr>
      </w:pPr>
      <w:r w:rsidRPr="00276B7F">
        <w:rPr>
          <w:rFonts w:eastAsia="Calibri"/>
          <w:sz w:val="26"/>
          <w:szCs w:val="26"/>
        </w:rPr>
        <w:t>следить за соответствием требованиям прочности, надежности и безопасности</w:t>
      </w:r>
      <w:r w:rsidR="00276B7F" w:rsidRPr="00276B7F">
        <w:rPr>
          <w:rFonts w:eastAsia="Calibri"/>
          <w:sz w:val="26"/>
          <w:szCs w:val="26"/>
        </w:rPr>
        <w:t xml:space="preserve"> </w:t>
      </w:r>
      <w:r w:rsidRPr="00276B7F">
        <w:rPr>
          <w:rFonts w:eastAsia="Calibri"/>
          <w:sz w:val="26"/>
          <w:szCs w:val="26"/>
        </w:rPr>
        <w:t>конструктивных элементов оборудования детских, спортивных, хозяйственных площадок и площадок для отдыха;</w:t>
      </w:r>
    </w:p>
    <w:p w14:paraId="0EEB0833"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 период работы фонтана производить ежедневную очистку водной поверхности от мусора.</w:t>
      </w:r>
    </w:p>
    <w:p w14:paraId="69A6570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Не допускается:</w:t>
      </w:r>
    </w:p>
    <w:p w14:paraId="2D64B055"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lastRenderedPageBreak/>
        <w:t>использовать малые архитектурные формы не по назначению (отдых взрослых на детских игровых площадках, сушка белья на спортивных площадках и т.д.);</w:t>
      </w:r>
    </w:p>
    <w:p w14:paraId="0ACD8719"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развешивать и наклеивать любую информационно-печатную продукцию на малых архитектурных формах;</w:t>
      </w:r>
    </w:p>
    <w:p w14:paraId="09C471DF"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ломать и повреждать малые архитектурные формы и их конструктивные элементы;</w:t>
      </w:r>
    </w:p>
    <w:p w14:paraId="7FA01BE1" w14:textId="7FCC2B3E" w:rsidR="000F6FCC" w:rsidRPr="001F723C" w:rsidRDefault="000F6FCC" w:rsidP="001F723C">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купаться в фонтане.</w:t>
      </w:r>
    </w:p>
    <w:p w14:paraId="3C5A70FD"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Детские площадки организуются в виде отдельных площадок для разных возрастных групп или как комплексные игровые площадки с зонированием по возрастным интересам.</w:t>
      </w:r>
    </w:p>
    <w:p w14:paraId="74AD6343" w14:textId="77777777" w:rsidR="000F6FCC" w:rsidRPr="000F6FCC" w:rsidRDefault="000F6FCC" w:rsidP="000F6FCC">
      <w:pPr>
        <w:ind w:firstLine="709"/>
        <w:jc w:val="both"/>
        <w:rPr>
          <w:rFonts w:eastAsia="Calibri"/>
          <w:sz w:val="26"/>
          <w:szCs w:val="26"/>
        </w:rPr>
      </w:pPr>
      <w:r w:rsidRPr="000F6FCC">
        <w:rPr>
          <w:rFonts w:eastAsia="Calibri"/>
          <w:sz w:val="26"/>
          <w:szCs w:val="26"/>
        </w:rPr>
        <w:t>Обязательный перечень элементов благоустройства территории на детской площадке</w:t>
      </w:r>
      <w:r w:rsidR="00276B7F">
        <w:rPr>
          <w:rFonts w:eastAsia="Calibri"/>
          <w:sz w:val="26"/>
          <w:szCs w:val="26"/>
        </w:rPr>
        <w:t xml:space="preserve"> </w:t>
      </w:r>
      <w:r w:rsidRPr="000F6FCC">
        <w:rPr>
          <w:rFonts w:eastAsia="Calibri"/>
          <w:sz w:val="26"/>
          <w:szCs w:val="26"/>
        </w:rPr>
        <w:t>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14:paraId="3AC5FAE0" w14:textId="77777777" w:rsidR="000F6FCC" w:rsidRPr="000F6FCC" w:rsidRDefault="000F6FCC" w:rsidP="000F6FCC">
      <w:pPr>
        <w:ind w:firstLine="709"/>
        <w:jc w:val="both"/>
        <w:rPr>
          <w:rFonts w:eastAsia="Calibri"/>
          <w:sz w:val="26"/>
          <w:szCs w:val="26"/>
        </w:rPr>
      </w:pPr>
      <w:r w:rsidRPr="000F6FCC">
        <w:rPr>
          <w:rFonts w:eastAsia="Calibri"/>
          <w:sz w:val="26"/>
          <w:szCs w:val="26"/>
        </w:rPr>
        <w:t>Детские игровые площадки должны быть расположены на расстоянии не менее          20 м от контейнерных площадок.</w:t>
      </w:r>
    </w:p>
    <w:p w14:paraId="58362ED4"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Детские площадки должны:</w:t>
      </w:r>
    </w:p>
    <w:p w14:paraId="31AF517C"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иметь планировку поверхности с засыпкой песком неровностей в летнее время;</w:t>
      </w:r>
    </w:p>
    <w:p w14:paraId="2DD5CD0D"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регулярно подметаться и смачиваться в утреннее время;</w:t>
      </w:r>
    </w:p>
    <w:p w14:paraId="7E283EBD"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быть покрашены, окраску ограждений и строений на площадке производить не реже одного раза в год, а ремонт - по мере необходимости;</w:t>
      </w:r>
    </w:p>
    <w:p w14:paraId="68FBE2C0"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быть изолированы от транзитного пешеходного движения, проездов, разворотных площадок, площадок для установки контейнеров для отходов, участков постоянного и временного хранения автотранспортных средств.</w:t>
      </w:r>
    </w:p>
    <w:p w14:paraId="2236D6F7" w14:textId="77777777" w:rsidR="000F6FCC" w:rsidRPr="000F6FCC" w:rsidRDefault="000F6FCC" w:rsidP="000F6FCC">
      <w:pPr>
        <w:ind w:firstLine="709"/>
        <w:jc w:val="both"/>
        <w:rPr>
          <w:rFonts w:eastAsia="Calibri"/>
          <w:sz w:val="26"/>
          <w:szCs w:val="26"/>
        </w:rPr>
      </w:pPr>
      <w:r w:rsidRPr="000F6FCC">
        <w:rPr>
          <w:rFonts w:eastAsia="Calibri"/>
          <w:sz w:val="26"/>
          <w:szCs w:val="26"/>
        </w:rPr>
        <w:t>Во избежание травматизма не допускается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w:t>
      </w:r>
    </w:p>
    <w:p w14:paraId="2CE174D5" w14:textId="77777777" w:rsidR="000F6FCC" w:rsidRPr="000F6FCC" w:rsidRDefault="000F6FCC" w:rsidP="000F6FCC">
      <w:pPr>
        <w:ind w:firstLine="709"/>
        <w:jc w:val="both"/>
        <w:rPr>
          <w:rFonts w:eastAsia="Calibri"/>
          <w:sz w:val="26"/>
          <w:szCs w:val="26"/>
        </w:rPr>
      </w:pPr>
      <w:r w:rsidRPr="000F6FCC">
        <w:rPr>
          <w:rFonts w:eastAsia="Calibri"/>
          <w:sz w:val="26"/>
          <w:szCs w:val="26"/>
        </w:rPr>
        <w:t>При реконструкции прилегающих территорий ведение работ и складирование строительных материалов на территории детских площадок не допускаются.</w:t>
      </w:r>
    </w:p>
    <w:p w14:paraId="604BE492" w14:textId="77777777" w:rsidR="000F6FCC" w:rsidRPr="000F6FCC" w:rsidRDefault="000F6FCC" w:rsidP="000F6FCC">
      <w:pPr>
        <w:ind w:firstLine="709"/>
        <w:jc w:val="both"/>
        <w:rPr>
          <w:rFonts w:eastAsia="Calibri"/>
          <w:sz w:val="26"/>
          <w:szCs w:val="26"/>
        </w:rPr>
      </w:pPr>
      <w:r w:rsidRPr="000F6FCC">
        <w:rPr>
          <w:rFonts w:eastAsia="Calibri"/>
          <w:sz w:val="26"/>
          <w:szCs w:val="26"/>
        </w:rPr>
        <w:t>Осветительное оборудование, как правило, должно функционировать в режиме освещения территории, на которой расположена площадка.</w:t>
      </w:r>
    </w:p>
    <w:p w14:paraId="5A8CA308" w14:textId="77777777" w:rsidR="000F6FCC" w:rsidRPr="000F6FCC" w:rsidRDefault="000F6FCC" w:rsidP="000F6FCC">
      <w:pPr>
        <w:ind w:firstLine="709"/>
        <w:jc w:val="both"/>
        <w:rPr>
          <w:rFonts w:eastAsia="Calibri"/>
          <w:sz w:val="26"/>
          <w:szCs w:val="26"/>
        </w:rPr>
      </w:pPr>
      <w:r w:rsidRPr="000F6FCC">
        <w:rPr>
          <w:rFonts w:eastAsia="Calibri"/>
          <w:sz w:val="26"/>
          <w:szCs w:val="26"/>
        </w:rPr>
        <w:t xml:space="preserve">Не допускается размещение осветительного оборудования на высоте менее </w:t>
      </w:r>
      <w:r w:rsidR="00276B7F">
        <w:rPr>
          <w:rFonts w:eastAsia="Calibri"/>
          <w:sz w:val="26"/>
          <w:szCs w:val="26"/>
        </w:rPr>
        <w:br/>
      </w:r>
      <w:r w:rsidRPr="000F6FCC">
        <w:rPr>
          <w:rFonts w:eastAsia="Calibri"/>
          <w:sz w:val="26"/>
          <w:szCs w:val="26"/>
        </w:rPr>
        <w:t>2,5 м.</w:t>
      </w:r>
    </w:p>
    <w:p w14:paraId="60575C9F" w14:textId="77777777" w:rsidR="000F6FCC" w:rsidRPr="000F6FCC" w:rsidRDefault="000F6FCC" w:rsidP="000F6FCC">
      <w:pPr>
        <w:ind w:firstLine="709"/>
        <w:jc w:val="both"/>
        <w:rPr>
          <w:rFonts w:eastAsia="Calibri"/>
          <w:sz w:val="26"/>
          <w:szCs w:val="26"/>
        </w:rPr>
      </w:pPr>
      <w:r w:rsidRPr="000F6FCC">
        <w:rPr>
          <w:rFonts w:eastAsia="Calibri"/>
          <w:sz w:val="26"/>
          <w:szCs w:val="26"/>
        </w:rPr>
        <w:t>Размещение игрового оборудования должно осуществляться с учетом нормативных параметров безопасности.</w:t>
      </w:r>
    </w:p>
    <w:p w14:paraId="3BCBC523" w14:textId="57EB4627" w:rsidR="000F6FCC" w:rsidRPr="001F723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Ответственность за содержание детских площадок и обеспечение безопасности на них возлагается на лиц, осуществляющих их эксплуатацию.</w:t>
      </w:r>
    </w:p>
    <w:p w14:paraId="1356B5D8" w14:textId="77777777" w:rsidR="000F6FCC" w:rsidRPr="00276B7F" w:rsidRDefault="000F6FCC" w:rsidP="000D66E7">
      <w:pPr>
        <w:pStyle w:val="a8"/>
        <w:numPr>
          <w:ilvl w:val="1"/>
          <w:numId w:val="3"/>
        </w:numPr>
        <w:tabs>
          <w:tab w:val="left" w:pos="1418"/>
        </w:tabs>
        <w:ind w:left="0" w:firstLine="709"/>
        <w:jc w:val="both"/>
        <w:rPr>
          <w:rFonts w:eastAsia="Calibri"/>
          <w:sz w:val="26"/>
          <w:szCs w:val="26"/>
        </w:rPr>
      </w:pPr>
      <w:r w:rsidRPr="00276B7F">
        <w:rPr>
          <w:rFonts w:eastAsia="Calibri"/>
          <w:sz w:val="26"/>
          <w:szCs w:val="26"/>
        </w:rPr>
        <w:t>Спортивные площадки предназначены для занятий физкультурой и спортом всех</w:t>
      </w:r>
      <w:r w:rsidR="00276B7F" w:rsidRPr="00276B7F">
        <w:rPr>
          <w:rFonts w:eastAsia="Calibri"/>
          <w:sz w:val="26"/>
          <w:szCs w:val="26"/>
        </w:rPr>
        <w:t xml:space="preserve"> </w:t>
      </w:r>
      <w:r w:rsidRPr="00276B7F">
        <w:rPr>
          <w:rFonts w:eastAsia="Calibri"/>
          <w:sz w:val="26"/>
          <w:szCs w:val="26"/>
        </w:rPr>
        <w:t>возрастных групп населения.</w:t>
      </w:r>
    </w:p>
    <w:p w14:paraId="008AE90D" w14:textId="77777777" w:rsidR="000F6FCC" w:rsidRPr="000F6FCC" w:rsidRDefault="000F6FCC" w:rsidP="000F6FCC">
      <w:pPr>
        <w:ind w:firstLine="709"/>
        <w:jc w:val="both"/>
        <w:rPr>
          <w:rFonts w:eastAsia="Calibri"/>
          <w:sz w:val="26"/>
          <w:szCs w:val="26"/>
        </w:rPr>
      </w:pPr>
      <w:r w:rsidRPr="000F6FCC">
        <w:rPr>
          <w:rFonts w:eastAsia="Calibri"/>
          <w:sz w:val="26"/>
          <w:szCs w:val="26"/>
        </w:rPr>
        <w:t>Обязательный перечень элементов благоустройства территории на спортивной площадке включает: мягкие или газонные виды покрытия (в летний период), спортивное оборудование.</w:t>
      </w:r>
    </w:p>
    <w:p w14:paraId="6C1B596F" w14:textId="77777777" w:rsidR="000F6FCC" w:rsidRPr="000F6FCC" w:rsidRDefault="000F6FCC" w:rsidP="000F6FCC">
      <w:pPr>
        <w:ind w:firstLine="709"/>
        <w:jc w:val="both"/>
        <w:rPr>
          <w:rFonts w:eastAsia="Calibri"/>
          <w:sz w:val="26"/>
          <w:szCs w:val="26"/>
        </w:rPr>
      </w:pPr>
      <w:r w:rsidRPr="000F6FCC">
        <w:rPr>
          <w:rFonts w:eastAsia="Calibri"/>
          <w:sz w:val="26"/>
          <w:szCs w:val="26"/>
        </w:rPr>
        <w:t>Спортивные площадки озеленяются и огораживаются сетчатым ограждением. Озеленение размещается по периметру площадки, возможно применять вертикальное озеленение. Высота ограждения составляет 2,5 - 3 м, в местах примыкания площадок друг к другу - высотой не менее 1,2 м.</w:t>
      </w:r>
    </w:p>
    <w:p w14:paraId="7042DCA0" w14:textId="77777777" w:rsidR="000F6FCC" w:rsidRPr="000F6FCC" w:rsidRDefault="000F6FCC" w:rsidP="000F6FCC">
      <w:pPr>
        <w:ind w:firstLine="709"/>
        <w:jc w:val="both"/>
        <w:rPr>
          <w:rFonts w:eastAsia="Calibri"/>
          <w:sz w:val="26"/>
          <w:szCs w:val="26"/>
        </w:rPr>
      </w:pPr>
      <w:r w:rsidRPr="000F6FCC">
        <w:rPr>
          <w:rFonts w:eastAsia="Calibri"/>
          <w:sz w:val="26"/>
          <w:szCs w:val="26"/>
        </w:rPr>
        <w:t>Спортивное оборудование размещается на спортивных, физкультурных площадках.</w:t>
      </w:r>
    </w:p>
    <w:p w14:paraId="5016E1AE" w14:textId="77777777" w:rsidR="000F6FCC" w:rsidRPr="000F6FCC" w:rsidRDefault="000F6FCC" w:rsidP="000F6FCC">
      <w:pPr>
        <w:ind w:firstLine="709"/>
        <w:jc w:val="both"/>
        <w:rPr>
          <w:rFonts w:eastAsia="Calibri"/>
          <w:sz w:val="26"/>
          <w:szCs w:val="26"/>
        </w:rPr>
      </w:pPr>
      <w:r w:rsidRPr="000F6FCC">
        <w:rPr>
          <w:rFonts w:eastAsia="Calibri"/>
          <w:sz w:val="26"/>
          <w:szCs w:val="26"/>
        </w:rPr>
        <w:lastRenderedPageBreak/>
        <w:t>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14:paraId="768A4C99" w14:textId="77EF1C55" w:rsidR="000F6FCC" w:rsidRPr="000F6FCC" w:rsidRDefault="000F6FCC" w:rsidP="001F723C">
      <w:pPr>
        <w:ind w:firstLine="709"/>
        <w:jc w:val="both"/>
        <w:rPr>
          <w:rFonts w:eastAsia="Calibri"/>
          <w:sz w:val="26"/>
          <w:szCs w:val="26"/>
        </w:rPr>
      </w:pPr>
      <w:r w:rsidRPr="000F6FCC">
        <w:rPr>
          <w:rFonts w:eastAsia="Calibri"/>
          <w:sz w:val="26"/>
          <w:szCs w:val="26"/>
        </w:rPr>
        <w:t>При размещении следует руководствоваться каталогами сертифицированного оборудования.</w:t>
      </w:r>
    </w:p>
    <w:p w14:paraId="32A983F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На территории жилой застройки возможна организация площадок отдыха, предназначенных для тихого отдыха и настольных игр взрослого населения. Расстояние от окон жилых домов до границ площадок тихого отдыха должно быть не менее 10 м.</w:t>
      </w:r>
    </w:p>
    <w:p w14:paraId="2C377FDB" w14:textId="77777777" w:rsidR="000F6FCC" w:rsidRPr="000F6FCC" w:rsidRDefault="000F6FCC" w:rsidP="000F6FCC">
      <w:pPr>
        <w:ind w:firstLine="709"/>
        <w:jc w:val="both"/>
        <w:rPr>
          <w:rFonts w:eastAsia="Calibri"/>
          <w:sz w:val="26"/>
          <w:szCs w:val="26"/>
        </w:rPr>
      </w:pPr>
      <w:r w:rsidRPr="000F6FCC">
        <w:rPr>
          <w:rFonts w:eastAsia="Calibri"/>
          <w:sz w:val="26"/>
          <w:szCs w:val="26"/>
        </w:rPr>
        <w:t>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осветительное оборудование.</w:t>
      </w:r>
    </w:p>
    <w:p w14:paraId="6830BD16" w14:textId="77777777" w:rsidR="000F6FCC" w:rsidRPr="000F6FCC" w:rsidRDefault="000F6FCC" w:rsidP="000F6FCC">
      <w:pPr>
        <w:ind w:firstLine="709"/>
        <w:jc w:val="both"/>
        <w:rPr>
          <w:rFonts w:eastAsia="Calibri"/>
          <w:sz w:val="26"/>
          <w:szCs w:val="26"/>
        </w:rPr>
      </w:pPr>
      <w:r w:rsidRPr="000F6FCC">
        <w:rPr>
          <w:rFonts w:eastAsia="Calibri"/>
          <w:sz w:val="26"/>
          <w:szCs w:val="26"/>
        </w:rPr>
        <w:t>Покрытие площадки рекомендуется проектировать в виде плиточного мощения. При совмещении площадок отдыха и детских площадок не рекомендуется допускать устройство твердых видов покрытия в зоне детских игр.</w:t>
      </w:r>
    </w:p>
    <w:p w14:paraId="67D583BB" w14:textId="2B1EE4BD" w:rsidR="000F6FCC" w:rsidRPr="000F6FCC" w:rsidRDefault="000F6FCC" w:rsidP="001F723C">
      <w:pPr>
        <w:ind w:firstLine="709"/>
        <w:jc w:val="both"/>
        <w:rPr>
          <w:rFonts w:eastAsia="Calibri"/>
          <w:sz w:val="26"/>
          <w:szCs w:val="26"/>
        </w:rPr>
      </w:pPr>
      <w:r w:rsidRPr="000F6FCC">
        <w:rPr>
          <w:rFonts w:eastAsia="Calibri"/>
          <w:sz w:val="26"/>
          <w:szCs w:val="26"/>
        </w:rPr>
        <w:t>На территориях парков могут быть организованы площадки-лужайки для отдыха на траве.</w:t>
      </w:r>
    </w:p>
    <w:p w14:paraId="052B920D"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Размещение малых архитектурных форм осуществляется на основании проектной документации строительства, реконструкции и капитального ремонта зданий и сооружений, а также проектов благоустройства или эскизных предложений.</w:t>
      </w:r>
    </w:p>
    <w:p w14:paraId="738EAC86" w14:textId="77777777" w:rsidR="000F6FCC" w:rsidRPr="000F6FCC" w:rsidRDefault="000F6FCC" w:rsidP="000F6FCC">
      <w:pPr>
        <w:ind w:firstLine="709"/>
        <w:jc w:val="both"/>
        <w:rPr>
          <w:rFonts w:eastAsia="Calibri"/>
          <w:sz w:val="26"/>
          <w:szCs w:val="26"/>
        </w:rPr>
      </w:pPr>
      <w:r w:rsidRPr="000F6FCC">
        <w:rPr>
          <w:rFonts w:eastAsia="Calibri"/>
          <w:sz w:val="26"/>
          <w:szCs w:val="26"/>
        </w:rPr>
        <w:t xml:space="preserve">При проектировании и выборе малых архитектурных форм рекомендуется пользоваться каталогами сертифицированных изделий. </w:t>
      </w:r>
    </w:p>
    <w:p w14:paraId="437D8C89"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Основными требованиями к малым архитектурным формам являются:</w:t>
      </w:r>
    </w:p>
    <w:p w14:paraId="42854759" w14:textId="77777777" w:rsidR="000F6FCC" w:rsidRPr="000F6FCC" w:rsidRDefault="000F6FCC" w:rsidP="000D66E7">
      <w:pPr>
        <w:pStyle w:val="a8"/>
        <w:numPr>
          <w:ilvl w:val="2"/>
          <w:numId w:val="3"/>
        </w:numPr>
        <w:tabs>
          <w:tab w:val="left" w:pos="1701"/>
        </w:tabs>
        <w:ind w:left="0" w:firstLine="709"/>
        <w:jc w:val="both"/>
        <w:rPr>
          <w:rFonts w:eastAsia="Calibri"/>
          <w:sz w:val="26"/>
          <w:szCs w:val="26"/>
        </w:rPr>
      </w:pPr>
      <w:r w:rsidRPr="000F6FCC">
        <w:rPr>
          <w:rFonts w:eastAsia="Calibri"/>
          <w:sz w:val="26"/>
          <w:szCs w:val="26"/>
        </w:rPr>
        <w:t>соответствие характеру архитектурного и ландшафтного окружения, элементов благоустройства территории;</w:t>
      </w:r>
    </w:p>
    <w:p w14:paraId="0E0F0A89" w14:textId="77777777" w:rsidR="000F6FCC" w:rsidRPr="000F6FCC" w:rsidRDefault="000F6FCC" w:rsidP="000D66E7">
      <w:pPr>
        <w:pStyle w:val="a8"/>
        <w:numPr>
          <w:ilvl w:val="2"/>
          <w:numId w:val="3"/>
        </w:numPr>
        <w:tabs>
          <w:tab w:val="left" w:pos="1701"/>
        </w:tabs>
        <w:ind w:left="0" w:firstLine="709"/>
        <w:jc w:val="both"/>
        <w:rPr>
          <w:rFonts w:eastAsia="Calibri"/>
          <w:sz w:val="26"/>
          <w:szCs w:val="26"/>
        </w:rPr>
      </w:pPr>
      <w:r w:rsidRPr="000F6FCC">
        <w:rPr>
          <w:rFonts w:eastAsia="Calibri"/>
          <w:sz w:val="26"/>
          <w:szCs w:val="26"/>
        </w:rPr>
        <w:t>высокие декоративные и эксплуатационные качества материалов, сохранение их на протяжении длительного периода с учетом воздействия внешней среды;</w:t>
      </w:r>
    </w:p>
    <w:p w14:paraId="7213DE24" w14:textId="77777777" w:rsidR="000F6FCC" w:rsidRPr="000F6FCC" w:rsidRDefault="000F6FCC" w:rsidP="000D66E7">
      <w:pPr>
        <w:pStyle w:val="a8"/>
        <w:numPr>
          <w:ilvl w:val="2"/>
          <w:numId w:val="3"/>
        </w:numPr>
        <w:tabs>
          <w:tab w:val="left" w:pos="1701"/>
        </w:tabs>
        <w:ind w:left="0" w:firstLine="709"/>
        <w:jc w:val="both"/>
        <w:rPr>
          <w:rFonts w:eastAsia="Calibri"/>
          <w:sz w:val="26"/>
          <w:szCs w:val="26"/>
        </w:rPr>
      </w:pPr>
      <w:r w:rsidRPr="000F6FCC">
        <w:rPr>
          <w:rFonts w:eastAsia="Calibri"/>
          <w:sz w:val="26"/>
          <w:szCs w:val="26"/>
        </w:rPr>
        <w:t>прочность, надежность, безопасность конструкции.</w:t>
      </w:r>
    </w:p>
    <w:p w14:paraId="1C0A1437" w14:textId="5B39E3E0" w:rsidR="000F6FCC" w:rsidRPr="000F6FCC" w:rsidRDefault="000F6FCC" w:rsidP="001F723C">
      <w:pPr>
        <w:ind w:firstLine="709"/>
        <w:jc w:val="both"/>
        <w:rPr>
          <w:rFonts w:eastAsia="Calibri"/>
          <w:sz w:val="26"/>
          <w:szCs w:val="26"/>
        </w:rPr>
      </w:pPr>
      <w:r w:rsidRPr="000F6FCC">
        <w:rPr>
          <w:rFonts w:eastAsia="Calibri"/>
          <w:sz w:val="26"/>
          <w:szCs w:val="26"/>
        </w:rPr>
        <w:t>Решение о создании парковок (парковочных мест) принимается в целях обеспечения требований безопасности дорожного движения и повышения пропускной способности автомобильных дорог общего пользования местного значения Пожарского муниципального округа.</w:t>
      </w:r>
    </w:p>
    <w:p w14:paraId="49B6398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Решение о создании парковок (парковочных мест) и об их использовании, о ликвидации парковок (парковочных мест) принимается постановлением администрации Пожарского муниципального округа.</w:t>
      </w:r>
    </w:p>
    <w:p w14:paraId="6EC8D43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Размещение парковок (парковочных мест) не должно создавать помех участникам дорожного движения (водителям транспортных средств, пешеходам), снижать безопасность дорожного движения, противоречить действующему законодательству Российской Федерации, в том числе Правилам дорожного движения Российской Федерации, утвержденным Постановлением Совета Министров - Правительства Российской Федерации от 23.10.1993 № 1090 (далее - Правила дорожного движения Российской Федерации).</w:t>
      </w:r>
    </w:p>
    <w:p w14:paraId="29813CD6"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Размещение парковок (парковочных мест) на автомобильной дороге общего пользования местного значения Пожарского муниципального округа должно производиться путем их оборудования (обозначения) на участках, предусмотренных проектной документацией на автомобильную дорогу общего пользования местного значения Пожарского муниципального округа.</w:t>
      </w:r>
    </w:p>
    <w:p w14:paraId="5E0799E8"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lastRenderedPageBreak/>
        <w:t>Территория парковок (парковочных мест) оборудуется техническими средствами организации дорожного движения (в том числе дорожными знаками и дорожной разметкой) в соответствии с нормативно-техническими документами и Правилами дорожного движения Российской Федерации.</w:t>
      </w:r>
    </w:p>
    <w:p w14:paraId="73D0FC38" w14:textId="4E71399D" w:rsidR="000F6FCC" w:rsidRPr="001F723C" w:rsidRDefault="000F6FCC" w:rsidP="001F723C">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Создание парковок (парковочных мест) на автомобильных дорогах общего пользования местного значения Пожарского муниципального округа осуществляется в рамках осуществления дорожной деятельности в соответствии с действующим законодательством Российской Федерации.</w:t>
      </w:r>
    </w:p>
    <w:p w14:paraId="3368D6FF"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Площадки объектов накопления твердых коммунальных отходов располагаются на расстоянии не менее 20 м от окон жилых зданий, детских площадок и других мест постоянного пребывания людей, но не более 100 м от наиболее удаленного входа в жилое здание. При этом, установка контейнеров вне контейнерных площадок, в том числе на проезжей части, тротуарах, газонах, в проходных арках домов, не допускается.</w:t>
      </w:r>
    </w:p>
    <w:p w14:paraId="580CC8C8"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Контейнеры и иные специально оборудованные сооружения, и емкости, предназначенные для временного складирования отходов, должны быть в технически исправном состоянии.</w:t>
      </w:r>
    </w:p>
    <w:p w14:paraId="7D7F79D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Схема места размещения контейнерных площадок определяется администрацией Пожарского муниципального округа.</w:t>
      </w:r>
    </w:p>
    <w:p w14:paraId="1E714CFA"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 xml:space="preserve">Юридическим лицам независимо от форм собственности, физическим лицам занимающихся коммерческой деятельностью, в том числе индивидуальным предпринимателям запрещается складировать твёрдые коммунальные отходы в контейнеры (бункеры), предназначенные для сбора твердых коммунальных отходов от населения. Юридические лица независимо от форм собственности, физические лица, занимающиеся коммерческой деятельностью, в том числе индивидуальные предприниматели складируют твёрдые коммунальные отходы в контейнеры, установленные в местах согласно заключённых договоров на оказание услуг по обращению с твердыми коммунальными отходами с КГУП «Приморский экологический оператор». </w:t>
      </w:r>
    </w:p>
    <w:p w14:paraId="7BA2C4A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276B7F">
        <w:rPr>
          <w:rFonts w:eastAsia="Calibri"/>
          <w:sz w:val="26"/>
          <w:szCs w:val="26"/>
        </w:rPr>
        <w:t>Уличный смет, листва и обрезки кустарников, высохшие растения с клумб, образовавшиеся в результате уборки управляющими компаниями придомовых территорий, должны быть упакованы в пакеты или другие емкости и складироваться на площадке для крупногабаритных отходов.</w:t>
      </w:r>
    </w:p>
    <w:p w14:paraId="2E5EE62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Крупногабаритные отходы (мебель, бытовая техника) складируются в отделениях контейнерной площадки для крупногабаритных отходов.</w:t>
      </w:r>
    </w:p>
    <w:p w14:paraId="09AF40F4"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Представитель регионального экологического оператора ежедневно осуществляет уборку мест погрузки ТКО.</w:t>
      </w:r>
    </w:p>
    <w:p w14:paraId="235B96A0" w14:textId="77777777" w:rsidR="000F6FCC" w:rsidRPr="00276B7F" w:rsidRDefault="000F6FCC" w:rsidP="000D66E7">
      <w:pPr>
        <w:pStyle w:val="a8"/>
        <w:numPr>
          <w:ilvl w:val="1"/>
          <w:numId w:val="3"/>
        </w:numPr>
        <w:tabs>
          <w:tab w:val="left" w:pos="1418"/>
        </w:tabs>
        <w:ind w:left="0" w:firstLine="709"/>
        <w:jc w:val="both"/>
        <w:rPr>
          <w:rFonts w:eastAsia="Calibri"/>
          <w:sz w:val="26"/>
          <w:szCs w:val="26"/>
        </w:rPr>
      </w:pPr>
      <w:r w:rsidRPr="00276B7F">
        <w:rPr>
          <w:rFonts w:eastAsia="Calibri"/>
          <w:sz w:val="26"/>
          <w:szCs w:val="26"/>
        </w:rPr>
        <w:t xml:space="preserve">Вокруг контейнерной площадки мусор убирает собственник земельного участка. </w:t>
      </w:r>
    </w:p>
    <w:p w14:paraId="0BAE44A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Запрещается складировать порубочные остатки от спила древесно-кустарниковой растительности, строительный мусор, полученный в результате капитального ремонта жилых и не жилых помещений рядом с контейнерными площадками.</w:t>
      </w:r>
    </w:p>
    <w:p w14:paraId="378B996C"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Запрещается загораживать машинами подъезды к контейнерным площадкам.</w:t>
      </w:r>
    </w:p>
    <w:p w14:paraId="0189A246" w14:textId="77777777" w:rsidR="000F6FCC" w:rsidRPr="000F6FCC" w:rsidRDefault="000F6FCC" w:rsidP="00276B7F">
      <w:pPr>
        <w:jc w:val="center"/>
        <w:rPr>
          <w:rFonts w:eastAsia="Calibri"/>
          <w:sz w:val="26"/>
          <w:szCs w:val="26"/>
        </w:rPr>
      </w:pPr>
    </w:p>
    <w:p w14:paraId="18230956" w14:textId="77777777" w:rsidR="000F6FCC" w:rsidRPr="000F6FCC" w:rsidRDefault="008E7DCD" w:rsidP="000D66E7">
      <w:pPr>
        <w:pStyle w:val="a8"/>
        <w:numPr>
          <w:ilvl w:val="0"/>
          <w:numId w:val="2"/>
        </w:numPr>
        <w:tabs>
          <w:tab w:val="left" w:pos="426"/>
        </w:tabs>
        <w:ind w:left="0" w:firstLine="0"/>
        <w:jc w:val="center"/>
        <w:rPr>
          <w:rFonts w:eastAsia="Calibri"/>
          <w:sz w:val="26"/>
          <w:szCs w:val="26"/>
        </w:rPr>
      </w:pPr>
      <w:r>
        <w:rPr>
          <w:rFonts w:eastAsia="Calibri"/>
          <w:sz w:val="26"/>
          <w:szCs w:val="26"/>
        </w:rPr>
        <w:t>Р</w:t>
      </w:r>
      <w:r w:rsidR="000F6FCC" w:rsidRPr="000F6FCC">
        <w:rPr>
          <w:rFonts w:eastAsia="Calibri"/>
          <w:sz w:val="26"/>
          <w:szCs w:val="26"/>
        </w:rPr>
        <w:t>АЗМЕЩЕНИЕ И ВНЕШНИЙ ВИД НЕКАПИТАЛЬНЫХ НЕСТАЦИОНАРНЫХ ОБЪЕК</w:t>
      </w:r>
      <w:r>
        <w:rPr>
          <w:rFonts w:eastAsia="Calibri"/>
          <w:sz w:val="26"/>
          <w:szCs w:val="26"/>
        </w:rPr>
        <w:t>ТОВ</w:t>
      </w:r>
    </w:p>
    <w:p w14:paraId="1329DAAC" w14:textId="77777777" w:rsidR="000F6FCC" w:rsidRPr="000F6FCC" w:rsidRDefault="000F6FCC" w:rsidP="000D66E7">
      <w:pPr>
        <w:jc w:val="center"/>
        <w:rPr>
          <w:rFonts w:eastAsia="Calibri"/>
          <w:sz w:val="26"/>
          <w:szCs w:val="26"/>
        </w:rPr>
      </w:pPr>
    </w:p>
    <w:p w14:paraId="47B6C0D4" w14:textId="77777777" w:rsidR="00276B7F" w:rsidRPr="00276B7F" w:rsidRDefault="00276B7F" w:rsidP="000D66E7">
      <w:pPr>
        <w:pStyle w:val="a8"/>
        <w:numPr>
          <w:ilvl w:val="0"/>
          <w:numId w:val="3"/>
        </w:numPr>
        <w:tabs>
          <w:tab w:val="left" w:pos="1418"/>
        </w:tabs>
        <w:jc w:val="both"/>
        <w:rPr>
          <w:rFonts w:eastAsia="Calibri"/>
          <w:vanish/>
          <w:sz w:val="26"/>
          <w:szCs w:val="26"/>
        </w:rPr>
      </w:pPr>
    </w:p>
    <w:p w14:paraId="49105A06" w14:textId="4B5F2A30"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 xml:space="preserve">Требования к размещению и внешнему виду нестационарных торговых объектов на территории Пожарского муниципального округа определяет нормативный </w:t>
      </w:r>
      <w:r w:rsidRPr="000F6FCC">
        <w:rPr>
          <w:rFonts w:eastAsia="Calibri"/>
          <w:sz w:val="26"/>
          <w:szCs w:val="26"/>
        </w:rPr>
        <w:lastRenderedPageBreak/>
        <w:t>правовой акт, принятый решением Думы Пожарского муниципального округа</w:t>
      </w:r>
      <w:r w:rsidRPr="000F6FCC">
        <w:rPr>
          <w:sz w:val="26"/>
          <w:szCs w:val="26"/>
        </w:rPr>
        <w:t xml:space="preserve"> «</w:t>
      </w:r>
      <w:r w:rsidRPr="000F6FCC">
        <w:rPr>
          <w:rFonts w:eastAsia="Calibri"/>
          <w:sz w:val="26"/>
          <w:szCs w:val="26"/>
        </w:rPr>
        <w:t>Об утверждении Положения о размещении нестационарных торговых объектов на территории Пожарского муниципального округа».</w:t>
      </w:r>
    </w:p>
    <w:p w14:paraId="135A619D"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Киоски и павильоны должны соответствовать Эскизным проектам, согласованным администрацией Пожарского муниципального округа и являющимся приложениям к договорам на размещение нестационарного торгового объекта.</w:t>
      </w:r>
    </w:p>
    <w:p w14:paraId="0D5F77D0"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 период с 1 мая по 1 октября рядом с киосками, павильонами допускается размещение холодильного оборудования для реализации прохладительных безалкогольных напитков. При этом не допускается установка холодильного оборудования, если это ведет к сужению тротуара до ширины менее 1,5 метра, препятствует свободному передвижению пешеходов.</w:t>
      </w:r>
    </w:p>
    <w:p w14:paraId="22842DBF"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Владельцы обязаны обеспечивать постоянный уход за внешним видом нестационарных торговых объектов: содержать их в чистоте и порядке, устранять повреждения вывесок, конструкций, производить уборку прилегающей территории в соответствии с настоящими Правилами.</w:t>
      </w:r>
    </w:p>
    <w:p w14:paraId="43DBC14B" w14:textId="77777777" w:rsidR="000F6FCC" w:rsidRPr="000F6FCC" w:rsidRDefault="00276B7F" w:rsidP="000D66E7">
      <w:pPr>
        <w:pStyle w:val="a8"/>
        <w:numPr>
          <w:ilvl w:val="1"/>
          <w:numId w:val="3"/>
        </w:numPr>
        <w:tabs>
          <w:tab w:val="left" w:pos="1418"/>
        </w:tabs>
        <w:ind w:left="0" w:firstLine="709"/>
        <w:jc w:val="both"/>
        <w:rPr>
          <w:rFonts w:eastAsia="Calibri"/>
          <w:sz w:val="26"/>
          <w:szCs w:val="26"/>
        </w:rPr>
      </w:pPr>
      <w:r>
        <w:rPr>
          <w:rFonts w:eastAsia="Calibri"/>
          <w:sz w:val="26"/>
          <w:szCs w:val="26"/>
        </w:rPr>
        <w:t>Н</w:t>
      </w:r>
      <w:r w:rsidR="000F6FCC" w:rsidRPr="000F6FCC">
        <w:rPr>
          <w:rFonts w:eastAsia="Calibri"/>
          <w:sz w:val="26"/>
          <w:szCs w:val="26"/>
        </w:rPr>
        <w:t>е допускается:</w:t>
      </w:r>
    </w:p>
    <w:p w14:paraId="609329F8" w14:textId="77777777" w:rsidR="000F6FCC" w:rsidRPr="00276B7F" w:rsidRDefault="000F6FCC" w:rsidP="000D66E7">
      <w:pPr>
        <w:pStyle w:val="a8"/>
        <w:numPr>
          <w:ilvl w:val="2"/>
          <w:numId w:val="3"/>
        </w:numPr>
        <w:tabs>
          <w:tab w:val="left" w:pos="1560"/>
        </w:tabs>
        <w:ind w:left="0" w:firstLine="709"/>
        <w:jc w:val="both"/>
        <w:rPr>
          <w:rFonts w:eastAsia="Calibri"/>
          <w:sz w:val="26"/>
          <w:szCs w:val="26"/>
        </w:rPr>
      </w:pPr>
      <w:r w:rsidRPr="00276B7F">
        <w:rPr>
          <w:rFonts w:eastAsia="Calibri"/>
          <w:sz w:val="26"/>
          <w:szCs w:val="26"/>
        </w:rPr>
        <w:t>возводить к нестационарным объектам пристройки, козырьки, навесы и прочие</w:t>
      </w:r>
      <w:r w:rsidR="00276B7F" w:rsidRPr="00276B7F">
        <w:rPr>
          <w:rFonts w:eastAsia="Calibri"/>
          <w:sz w:val="26"/>
          <w:szCs w:val="26"/>
        </w:rPr>
        <w:t xml:space="preserve"> </w:t>
      </w:r>
      <w:r w:rsidRPr="00276B7F">
        <w:rPr>
          <w:rFonts w:eastAsia="Calibri"/>
          <w:sz w:val="26"/>
          <w:szCs w:val="26"/>
        </w:rPr>
        <w:t>конструкции, не предусмотренные проектами;</w:t>
      </w:r>
    </w:p>
    <w:p w14:paraId="08BDF320"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складировать тару, товары, детали, иные предметы бытового и производственного характера у нестационарных объектов и на их крышах;</w:t>
      </w:r>
    </w:p>
    <w:p w14:paraId="7A24D8E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размещать нестационарные объекты в арках зданий, на газонах, площадках (детских, отдыха, спортивных, транспортных стоянок), в охранной зоне водопроводных и канализационных сетей, трубопроводов, до окон жилых помещений, витрин торговых предприятий - менее 20 м, до стволов деревьев - менее 3 м.</w:t>
      </w:r>
    </w:p>
    <w:p w14:paraId="72A224A7" w14:textId="77777777" w:rsidR="000F6FCC" w:rsidRPr="000F6FCC" w:rsidRDefault="000F6FCC" w:rsidP="000D66E7">
      <w:pPr>
        <w:jc w:val="both"/>
        <w:rPr>
          <w:rFonts w:eastAsia="Calibri"/>
          <w:sz w:val="26"/>
          <w:szCs w:val="26"/>
        </w:rPr>
      </w:pPr>
    </w:p>
    <w:p w14:paraId="51651BEB" w14:textId="77777777" w:rsidR="000F6FCC" w:rsidRPr="000F6FCC" w:rsidRDefault="000F6FCC" w:rsidP="000D66E7">
      <w:pPr>
        <w:pStyle w:val="a8"/>
        <w:numPr>
          <w:ilvl w:val="0"/>
          <w:numId w:val="2"/>
        </w:numPr>
        <w:tabs>
          <w:tab w:val="left" w:pos="567"/>
        </w:tabs>
        <w:ind w:left="0" w:firstLine="0"/>
        <w:jc w:val="center"/>
        <w:rPr>
          <w:rFonts w:eastAsia="Calibri"/>
          <w:sz w:val="26"/>
          <w:szCs w:val="26"/>
        </w:rPr>
      </w:pPr>
      <w:r w:rsidRPr="000F6FCC">
        <w:rPr>
          <w:rFonts w:eastAsia="Calibri"/>
          <w:sz w:val="26"/>
          <w:szCs w:val="26"/>
        </w:rPr>
        <w:t>ОРГА</w:t>
      </w:r>
      <w:r w:rsidR="008E7DCD">
        <w:rPr>
          <w:rFonts w:eastAsia="Calibri"/>
          <w:sz w:val="26"/>
          <w:szCs w:val="26"/>
        </w:rPr>
        <w:t>НИЗАЦИЯ ПЕШЕХОДНЫХ КОММУНИКАЦИЙ</w:t>
      </w:r>
    </w:p>
    <w:p w14:paraId="2EECECF3" w14:textId="77777777" w:rsidR="000F6FCC" w:rsidRPr="000F6FCC" w:rsidRDefault="000F6FCC" w:rsidP="000D66E7">
      <w:pPr>
        <w:jc w:val="both"/>
        <w:rPr>
          <w:rFonts w:eastAsia="Calibri"/>
          <w:sz w:val="26"/>
          <w:szCs w:val="26"/>
        </w:rPr>
      </w:pPr>
    </w:p>
    <w:p w14:paraId="524AF34E" w14:textId="77777777" w:rsidR="00276B7F" w:rsidRPr="00276B7F" w:rsidRDefault="00276B7F" w:rsidP="000D66E7">
      <w:pPr>
        <w:pStyle w:val="a8"/>
        <w:numPr>
          <w:ilvl w:val="0"/>
          <w:numId w:val="3"/>
        </w:numPr>
        <w:tabs>
          <w:tab w:val="left" w:pos="1418"/>
        </w:tabs>
        <w:jc w:val="both"/>
        <w:rPr>
          <w:rFonts w:eastAsia="Calibri"/>
          <w:vanish/>
          <w:sz w:val="26"/>
          <w:szCs w:val="26"/>
        </w:rPr>
      </w:pPr>
    </w:p>
    <w:p w14:paraId="2064C6B0"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Покрытия поверхностей обеспечивают на территории Пожарского муниципального округа условия безопасного и комфортного передвижения, а также формируют архитектурный облик сложившейся застройки населенных пунктов.</w:t>
      </w:r>
    </w:p>
    <w:p w14:paraId="55270F20" w14:textId="77777777" w:rsidR="000F6FCC" w:rsidRPr="000F6FCC" w:rsidRDefault="000F6FCC" w:rsidP="000F6FCC">
      <w:pPr>
        <w:ind w:firstLine="709"/>
        <w:jc w:val="both"/>
        <w:rPr>
          <w:rFonts w:eastAsia="Calibri"/>
          <w:sz w:val="26"/>
          <w:szCs w:val="26"/>
        </w:rPr>
      </w:pPr>
      <w:r w:rsidRPr="000F6FCC">
        <w:rPr>
          <w:rFonts w:eastAsia="Calibri"/>
          <w:sz w:val="26"/>
          <w:szCs w:val="26"/>
        </w:rPr>
        <w:t>Для целей благоустройства определены следующие виды покрытий:</w:t>
      </w:r>
    </w:p>
    <w:p w14:paraId="567C1983" w14:textId="77777777" w:rsidR="000F6FCC" w:rsidRPr="00276B7F" w:rsidRDefault="000F6FCC" w:rsidP="000D66E7">
      <w:pPr>
        <w:pStyle w:val="a8"/>
        <w:numPr>
          <w:ilvl w:val="0"/>
          <w:numId w:val="15"/>
        </w:numPr>
        <w:tabs>
          <w:tab w:val="left" w:pos="1134"/>
        </w:tabs>
        <w:ind w:left="0" w:firstLine="709"/>
        <w:jc w:val="both"/>
        <w:rPr>
          <w:rFonts w:eastAsia="Calibri"/>
          <w:sz w:val="26"/>
          <w:szCs w:val="26"/>
        </w:rPr>
      </w:pPr>
      <w:r w:rsidRPr="00276B7F">
        <w:rPr>
          <w:rFonts w:eastAsia="Calibri"/>
          <w:sz w:val="26"/>
          <w:szCs w:val="26"/>
        </w:rPr>
        <w:t>твердые (капитальные) покрытия - монолитные или сборные покрытия, выполняемые в том числе из асфальтобетона, цементобетона, природного камня;</w:t>
      </w:r>
    </w:p>
    <w:p w14:paraId="71EB9D17" w14:textId="77777777" w:rsidR="000F6FCC" w:rsidRPr="000F6FCC" w:rsidRDefault="000F6FCC" w:rsidP="000D66E7">
      <w:pPr>
        <w:pStyle w:val="a8"/>
        <w:numPr>
          <w:ilvl w:val="0"/>
          <w:numId w:val="15"/>
        </w:numPr>
        <w:tabs>
          <w:tab w:val="left" w:pos="1134"/>
        </w:tabs>
        <w:ind w:left="0" w:firstLine="709"/>
        <w:jc w:val="both"/>
        <w:rPr>
          <w:rFonts w:eastAsia="Calibri"/>
          <w:sz w:val="26"/>
          <w:szCs w:val="26"/>
        </w:rPr>
      </w:pPr>
      <w:r w:rsidRPr="000F6FCC">
        <w:rPr>
          <w:rFonts w:eastAsia="Calibri"/>
          <w:sz w:val="26"/>
          <w:szCs w:val="26"/>
        </w:rPr>
        <w:t>мягкие (некапитальные) покрытия - покрытия, выполняемые из природных или искусственных сыпучих материалов (в том числе песок, щебень, гранитные высевки, керамзит, резиновая крошка), находящихся в естественном состоянии, сухих смесях, уплотненных или укрепленных вяжущими материалами;</w:t>
      </w:r>
    </w:p>
    <w:p w14:paraId="76F667C6" w14:textId="77777777" w:rsidR="000F6FCC" w:rsidRPr="000F6FCC" w:rsidRDefault="000F6FCC" w:rsidP="000D66E7">
      <w:pPr>
        <w:pStyle w:val="a8"/>
        <w:numPr>
          <w:ilvl w:val="0"/>
          <w:numId w:val="15"/>
        </w:numPr>
        <w:tabs>
          <w:tab w:val="left" w:pos="1134"/>
        </w:tabs>
        <w:ind w:left="0" w:firstLine="709"/>
        <w:jc w:val="both"/>
        <w:rPr>
          <w:rFonts w:eastAsia="Calibri"/>
          <w:sz w:val="26"/>
          <w:szCs w:val="26"/>
        </w:rPr>
      </w:pPr>
      <w:r w:rsidRPr="000F6FCC">
        <w:rPr>
          <w:rFonts w:eastAsia="Calibri"/>
          <w:sz w:val="26"/>
          <w:szCs w:val="26"/>
        </w:rPr>
        <w:t>газонные покрытия - покрытия, выполняемые по специальным технологиям подготовки и посадки травяного покрова;</w:t>
      </w:r>
    </w:p>
    <w:p w14:paraId="65F810D6" w14:textId="77777777" w:rsidR="000F6FCC" w:rsidRPr="000F6FCC" w:rsidRDefault="000F6FCC" w:rsidP="000D66E7">
      <w:pPr>
        <w:pStyle w:val="a8"/>
        <w:numPr>
          <w:ilvl w:val="0"/>
          <w:numId w:val="15"/>
        </w:numPr>
        <w:tabs>
          <w:tab w:val="left" w:pos="1134"/>
        </w:tabs>
        <w:ind w:left="0" w:firstLine="709"/>
        <w:jc w:val="both"/>
        <w:rPr>
          <w:rFonts w:eastAsia="Calibri"/>
          <w:sz w:val="26"/>
          <w:szCs w:val="26"/>
        </w:rPr>
      </w:pPr>
      <w:r w:rsidRPr="000F6FCC">
        <w:rPr>
          <w:rFonts w:eastAsia="Calibri"/>
          <w:sz w:val="26"/>
          <w:szCs w:val="26"/>
        </w:rPr>
        <w:t>комбинированные покрытия - покрытия, представляющие собой сочетания покрытий (решетчатая плитка или газонная решетка, утопленная в газон, или мягкое покрытие).</w:t>
      </w:r>
    </w:p>
    <w:p w14:paraId="78AACFF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Выбор видов покрытия следует осуществлять в соответствии с их целевым назначением:</w:t>
      </w:r>
    </w:p>
    <w:p w14:paraId="4BF8F1A0" w14:textId="77777777" w:rsidR="000F6FCC" w:rsidRPr="00276B7F" w:rsidRDefault="000F6FCC" w:rsidP="000D66E7">
      <w:pPr>
        <w:pStyle w:val="a8"/>
        <w:numPr>
          <w:ilvl w:val="0"/>
          <w:numId w:val="16"/>
        </w:numPr>
        <w:tabs>
          <w:tab w:val="left" w:pos="1120"/>
        </w:tabs>
        <w:ind w:left="0" w:firstLine="709"/>
        <w:jc w:val="both"/>
        <w:rPr>
          <w:rFonts w:eastAsia="Calibri"/>
          <w:sz w:val="26"/>
          <w:szCs w:val="26"/>
        </w:rPr>
      </w:pPr>
      <w:r w:rsidRPr="00276B7F">
        <w:rPr>
          <w:rFonts w:eastAsia="Calibri"/>
          <w:sz w:val="26"/>
          <w:szCs w:val="26"/>
        </w:rPr>
        <w:t>твердых - с учетом возможных предельных нагрузок, характера и состава движения, противопожарных требований, действующих на момент проектирования;</w:t>
      </w:r>
    </w:p>
    <w:p w14:paraId="285A5846" w14:textId="77777777" w:rsidR="000F6FCC" w:rsidRPr="00276B7F" w:rsidRDefault="000F6FCC" w:rsidP="000D66E7">
      <w:pPr>
        <w:pStyle w:val="a8"/>
        <w:numPr>
          <w:ilvl w:val="0"/>
          <w:numId w:val="16"/>
        </w:numPr>
        <w:tabs>
          <w:tab w:val="left" w:pos="1120"/>
        </w:tabs>
        <w:ind w:left="0" w:firstLine="709"/>
        <w:jc w:val="both"/>
        <w:rPr>
          <w:rFonts w:eastAsia="Calibri"/>
          <w:sz w:val="26"/>
          <w:szCs w:val="26"/>
        </w:rPr>
      </w:pPr>
      <w:r w:rsidRPr="00276B7F">
        <w:rPr>
          <w:rFonts w:eastAsia="Calibri"/>
          <w:sz w:val="26"/>
          <w:szCs w:val="26"/>
        </w:rPr>
        <w:t>мягких - с учетом их специфических свойств при благоустройстве отдельных видов территорий (в том числе детских, спортивных площадок, прогулочных дорожек);</w:t>
      </w:r>
    </w:p>
    <w:p w14:paraId="2CF94468" w14:textId="77777777" w:rsidR="000F6FCC" w:rsidRPr="00276B7F" w:rsidRDefault="000F6FCC" w:rsidP="000D66E7">
      <w:pPr>
        <w:pStyle w:val="a8"/>
        <w:numPr>
          <w:ilvl w:val="0"/>
          <w:numId w:val="16"/>
        </w:numPr>
        <w:tabs>
          <w:tab w:val="left" w:pos="1120"/>
        </w:tabs>
        <w:ind w:left="0" w:firstLine="709"/>
        <w:jc w:val="both"/>
        <w:rPr>
          <w:rFonts w:eastAsia="Calibri"/>
          <w:sz w:val="26"/>
          <w:szCs w:val="26"/>
        </w:rPr>
      </w:pPr>
      <w:r w:rsidRPr="00276B7F">
        <w:rPr>
          <w:rFonts w:eastAsia="Calibri"/>
          <w:sz w:val="26"/>
          <w:szCs w:val="26"/>
        </w:rPr>
        <w:t>газонных и комбинированных как наиболее экологичных.</w:t>
      </w:r>
    </w:p>
    <w:p w14:paraId="71C20E7D" w14:textId="77777777" w:rsidR="000F6FCC" w:rsidRPr="000F6FCC" w:rsidRDefault="000F6FCC" w:rsidP="000F6FCC">
      <w:pPr>
        <w:ind w:firstLine="709"/>
        <w:jc w:val="both"/>
        <w:rPr>
          <w:rFonts w:eastAsia="Calibri"/>
          <w:sz w:val="26"/>
          <w:szCs w:val="26"/>
        </w:rPr>
      </w:pPr>
      <w:r w:rsidRPr="000F6FCC">
        <w:rPr>
          <w:rFonts w:eastAsia="Calibri"/>
          <w:sz w:val="26"/>
          <w:szCs w:val="26"/>
        </w:rPr>
        <w:t>Твердые виды покрытия должны иметь шероховатую поверхность с коэффициентом</w:t>
      </w:r>
      <w:r w:rsidR="000D66E7">
        <w:rPr>
          <w:rFonts w:eastAsia="Calibri"/>
          <w:sz w:val="26"/>
          <w:szCs w:val="26"/>
        </w:rPr>
        <w:t xml:space="preserve"> </w:t>
      </w:r>
      <w:r w:rsidRPr="000F6FCC">
        <w:rPr>
          <w:rFonts w:eastAsia="Calibri"/>
          <w:sz w:val="26"/>
          <w:szCs w:val="26"/>
        </w:rPr>
        <w:t>сцепления в сухом состоянии не менее 0,6, в мокром - не менее 0,4.</w:t>
      </w:r>
    </w:p>
    <w:p w14:paraId="3CB2C0E7" w14:textId="77777777" w:rsidR="000F6FCC" w:rsidRPr="000F6FCC" w:rsidRDefault="000F6FCC" w:rsidP="000F6FCC">
      <w:pPr>
        <w:ind w:firstLine="709"/>
        <w:jc w:val="both"/>
        <w:rPr>
          <w:rFonts w:eastAsia="Calibri"/>
          <w:sz w:val="26"/>
          <w:szCs w:val="26"/>
        </w:rPr>
      </w:pPr>
      <w:r w:rsidRPr="000F6FCC">
        <w:rPr>
          <w:rFonts w:eastAsia="Calibri"/>
          <w:sz w:val="26"/>
          <w:szCs w:val="26"/>
        </w:rPr>
        <w:lastRenderedPageBreak/>
        <w:t>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на ступенях и площадках крылец входных групп зданий.</w:t>
      </w:r>
    </w:p>
    <w:p w14:paraId="309F428C"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К элементам сопряжения поверхностей обычно относят различные виды бортовых камней, пандусы, ступени, лестницы.</w:t>
      </w:r>
    </w:p>
    <w:p w14:paraId="68C8CC86"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Дорожные бортовые камни устанавливаются на стыке тротуара и проезжей части с нормативным превышением над уровнем проезжей части не менее 150 мм, которое должно сохраняться и в случае ремонта поверхностей покрытий.</w:t>
      </w:r>
    </w:p>
    <w:p w14:paraId="7A5B1E72" w14:textId="77777777" w:rsidR="000F6FCC" w:rsidRPr="000F6FCC" w:rsidRDefault="000F6FCC" w:rsidP="000F6FCC">
      <w:pPr>
        <w:ind w:firstLine="709"/>
        <w:jc w:val="both"/>
        <w:rPr>
          <w:rFonts w:eastAsia="Calibri"/>
          <w:sz w:val="26"/>
          <w:szCs w:val="26"/>
        </w:rPr>
      </w:pPr>
      <w:r w:rsidRPr="000F6FCC">
        <w:rPr>
          <w:rFonts w:eastAsia="Calibri"/>
          <w:sz w:val="26"/>
          <w:szCs w:val="26"/>
        </w:rPr>
        <w:t>Для предотвращения наезда автотранспорта на газон в местах сопряжения покрытия проезжей части с газоном необходимо применение повышенного бортового камня.</w:t>
      </w:r>
    </w:p>
    <w:p w14:paraId="14ABFF97" w14:textId="77777777" w:rsidR="000F6FCC" w:rsidRPr="000F6FCC" w:rsidRDefault="000F6FCC" w:rsidP="000F6FCC">
      <w:pPr>
        <w:ind w:firstLine="709"/>
        <w:jc w:val="both"/>
        <w:rPr>
          <w:rFonts w:eastAsia="Calibri"/>
          <w:sz w:val="26"/>
          <w:szCs w:val="26"/>
        </w:rPr>
      </w:pPr>
      <w:r w:rsidRPr="000F6FCC">
        <w:rPr>
          <w:rFonts w:eastAsia="Calibri"/>
          <w:sz w:val="26"/>
          <w:szCs w:val="26"/>
        </w:rPr>
        <w:t>При сопряжении покрытия пешеходных коммуникаций с газоном можно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w:t>
      </w:r>
    </w:p>
    <w:p w14:paraId="25790738" w14:textId="77777777" w:rsidR="000F6FCC" w:rsidRPr="000F6FCC" w:rsidRDefault="000F6FCC" w:rsidP="000F6FCC">
      <w:pPr>
        <w:ind w:firstLine="709"/>
        <w:jc w:val="both"/>
        <w:rPr>
          <w:rFonts w:eastAsia="Calibri"/>
          <w:sz w:val="26"/>
          <w:szCs w:val="26"/>
        </w:rPr>
      </w:pPr>
      <w:r w:rsidRPr="000F6FCC">
        <w:rPr>
          <w:rFonts w:eastAsia="Calibri"/>
          <w:sz w:val="26"/>
          <w:szCs w:val="26"/>
        </w:rPr>
        <w:t>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14:paraId="2F16AE23"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При уклонах пешеходных коммуникаций более 60 промилле следует предусматривать устройство лестниц.</w:t>
      </w:r>
    </w:p>
    <w:p w14:paraId="14233070" w14:textId="77777777" w:rsidR="000F6FCC" w:rsidRPr="000F6FCC" w:rsidRDefault="000F6FCC" w:rsidP="000D66E7">
      <w:pPr>
        <w:jc w:val="both"/>
        <w:rPr>
          <w:rFonts w:eastAsia="Calibri"/>
          <w:sz w:val="26"/>
          <w:szCs w:val="26"/>
        </w:rPr>
      </w:pPr>
    </w:p>
    <w:p w14:paraId="2505E340" w14:textId="77777777" w:rsidR="000F6FCC" w:rsidRPr="000F6FCC" w:rsidRDefault="000F6FCC" w:rsidP="000D66E7">
      <w:pPr>
        <w:pStyle w:val="a8"/>
        <w:numPr>
          <w:ilvl w:val="0"/>
          <w:numId w:val="2"/>
        </w:numPr>
        <w:tabs>
          <w:tab w:val="left" w:pos="567"/>
        </w:tabs>
        <w:ind w:left="0" w:firstLine="0"/>
        <w:jc w:val="center"/>
        <w:rPr>
          <w:rFonts w:eastAsia="Calibri"/>
          <w:sz w:val="26"/>
          <w:szCs w:val="26"/>
        </w:rPr>
      </w:pPr>
      <w:r w:rsidRPr="000F6FCC">
        <w:rPr>
          <w:rFonts w:eastAsia="Calibri"/>
          <w:sz w:val="26"/>
          <w:szCs w:val="26"/>
        </w:rPr>
        <w:t>ОБУСТРОЙСТВО ТЕРРИТОРИИ ПОЖАРСКОГО МУНИЦИПАЛЬНОГО ОКРУГА В ЦЕЛЯХ ОБЕСПЕЧЕНИЯ БЕСПРЕПЯТСТВЕННОГО ПЕРЕДВИЖЕНИЯ ИНВАЛИДОВ И ДРУГИХ МАЛ</w:t>
      </w:r>
      <w:r w:rsidR="008E7DCD">
        <w:rPr>
          <w:rFonts w:eastAsia="Calibri"/>
          <w:sz w:val="26"/>
          <w:szCs w:val="26"/>
        </w:rPr>
        <w:t>ОМОБИЛЬНЫХ ГРУПП НАСЕЛЕНИЯ</w:t>
      </w:r>
    </w:p>
    <w:p w14:paraId="6DEBC851" w14:textId="77777777" w:rsidR="000F6FCC" w:rsidRPr="000F6FCC" w:rsidRDefault="000F6FCC" w:rsidP="000D66E7">
      <w:pPr>
        <w:jc w:val="center"/>
        <w:rPr>
          <w:rFonts w:eastAsia="Calibri"/>
          <w:sz w:val="26"/>
          <w:szCs w:val="26"/>
        </w:rPr>
      </w:pPr>
    </w:p>
    <w:p w14:paraId="0970C2DD" w14:textId="77777777" w:rsidR="00276B7F" w:rsidRPr="00276B7F" w:rsidRDefault="00276B7F" w:rsidP="000D66E7">
      <w:pPr>
        <w:pStyle w:val="a8"/>
        <w:numPr>
          <w:ilvl w:val="0"/>
          <w:numId w:val="3"/>
        </w:numPr>
        <w:tabs>
          <w:tab w:val="left" w:pos="1418"/>
        </w:tabs>
        <w:jc w:val="both"/>
        <w:rPr>
          <w:rFonts w:eastAsia="Calibri"/>
          <w:vanish/>
          <w:sz w:val="26"/>
          <w:szCs w:val="26"/>
        </w:rPr>
      </w:pPr>
    </w:p>
    <w:p w14:paraId="45F0607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 согласно требованиям СП 59.13330.2012 «Доступность зданий и сооружений для маломобильных групп населения. Актуализированная редакция СНиП 35-01-2001».</w:t>
      </w:r>
    </w:p>
    <w:p w14:paraId="31B0A5D2" w14:textId="77777777" w:rsidR="000F6FCC" w:rsidRPr="000F6FCC" w:rsidRDefault="000F6FCC" w:rsidP="000F6FCC">
      <w:pPr>
        <w:ind w:firstLine="709"/>
        <w:jc w:val="both"/>
        <w:rPr>
          <w:rFonts w:eastAsia="Calibri"/>
          <w:sz w:val="26"/>
          <w:szCs w:val="26"/>
        </w:rPr>
      </w:pPr>
      <w:r w:rsidRPr="000F6FCC">
        <w:rPr>
          <w:rFonts w:eastAsia="Calibri"/>
          <w:sz w:val="26"/>
          <w:szCs w:val="26"/>
        </w:rPr>
        <w:t>Проектирование, строительство, установку технических средств и оборудования, способствующих передвижению пожилых лиц и инвалидов, рекомендуется осуществлять при новом строительстве заказчиком в соответствии с утвержденной проектной документацией.</w:t>
      </w:r>
    </w:p>
    <w:p w14:paraId="60D629CD"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w:t>
      </w:r>
    </w:p>
    <w:p w14:paraId="130E8660" w14:textId="77777777" w:rsidR="000F6FCC" w:rsidRPr="000F6FCC" w:rsidRDefault="000F6FCC" w:rsidP="000F6FCC">
      <w:pPr>
        <w:ind w:firstLine="709"/>
        <w:jc w:val="both"/>
        <w:rPr>
          <w:rFonts w:eastAsia="Calibri"/>
          <w:sz w:val="26"/>
          <w:szCs w:val="26"/>
        </w:rPr>
      </w:pPr>
      <w:r w:rsidRPr="000F6FCC">
        <w:rPr>
          <w:rFonts w:eastAsia="Calibri"/>
          <w:sz w:val="26"/>
          <w:szCs w:val="26"/>
        </w:rPr>
        <w:t>Уклон бордюрного пандуса принимается 1:12.</w:t>
      </w:r>
    </w:p>
    <w:p w14:paraId="2F45CFBE" w14:textId="77777777" w:rsidR="000F6FCC" w:rsidRPr="000F6FCC" w:rsidRDefault="000F6FCC" w:rsidP="000F6FCC">
      <w:pPr>
        <w:ind w:firstLine="709"/>
        <w:jc w:val="both"/>
        <w:rPr>
          <w:rFonts w:eastAsia="Calibri"/>
          <w:sz w:val="26"/>
          <w:szCs w:val="26"/>
        </w:rPr>
      </w:pPr>
      <w:r w:rsidRPr="000F6FCC">
        <w:rPr>
          <w:rFonts w:eastAsia="Calibri"/>
          <w:sz w:val="26"/>
          <w:szCs w:val="26"/>
        </w:rPr>
        <w:t>Край первых ступеней лестниц при спуске и подъеме необходимо выделять полосами яркой контрастной окраски.</w:t>
      </w:r>
    </w:p>
    <w:p w14:paraId="243F6EB6" w14:textId="77777777" w:rsidR="000F6FCC" w:rsidRPr="000F6FCC" w:rsidRDefault="000F6FCC" w:rsidP="000F6FCC">
      <w:pPr>
        <w:ind w:firstLine="709"/>
        <w:jc w:val="both"/>
        <w:rPr>
          <w:rFonts w:eastAsia="Calibri"/>
          <w:sz w:val="26"/>
          <w:szCs w:val="26"/>
        </w:rPr>
      </w:pPr>
      <w:r w:rsidRPr="000F6FCC">
        <w:rPr>
          <w:rFonts w:eastAsia="Calibri"/>
          <w:sz w:val="26"/>
          <w:szCs w:val="26"/>
        </w:rPr>
        <w:t>Все ступени наружных лестниц в пределах одного марша устанавливаются одинаковыми по ширине и высоте подъема ступеней.</w:t>
      </w:r>
    </w:p>
    <w:p w14:paraId="308708EC" w14:textId="77777777" w:rsidR="000F6FCC" w:rsidRPr="000F6FCC" w:rsidRDefault="000F6FCC" w:rsidP="000F6FCC">
      <w:pPr>
        <w:ind w:firstLine="709"/>
        <w:jc w:val="both"/>
        <w:rPr>
          <w:rFonts w:eastAsia="Calibri"/>
          <w:sz w:val="26"/>
          <w:szCs w:val="26"/>
        </w:rPr>
      </w:pPr>
      <w:r w:rsidRPr="000F6FCC">
        <w:rPr>
          <w:rFonts w:eastAsia="Calibri"/>
          <w:sz w:val="26"/>
          <w:szCs w:val="26"/>
        </w:rPr>
        <w:t>При отсутствии ограждающих пандус конструкций следует предусматривать ограждающий бортик высотой не менее 75 мм и поручни.</w:t>
      </w:r>
    </w:p>
    <w:p w14:paraId="476E002E" w14:textId="77777777" w:rsidR="000F6FCC" w:rsidRPr="000F6FCC" w:rsidRDefault="000F6FCC" w:rsidP="000F6FCC">
      <w:pPr>
        <w:ind w:firstLine="709"/>
        <w:jc w:val="both"/>
        <w:rPr>
          <w:rFonts w:eastAsia="Calibri"/>
          <w:sz w:val="26"/>
          <w:szCs w:val="26"/>
        </w:rPr>
      </w:pPr>
      <w:r w:rsidRPr="000F6FCC">
        <w:rPr>
          <w:rFonts w:eastAsia="Calibri"/>
          <w:sz w:val="26"/>
          <w:szCs w:val="26"/>
        </w:rPr>
        <w:t>Горизонтальные участки пути в начале и конце пандуса выполняются отличающимися от окружающих поверхностей текстурой и цветом.</w:t>
      </w:r>
    </w:p>
    <w:p w14:paraId="6209B243" w14:textId="77777777" w:rsidR="000F6FCC" w:rsidRPr="000F6FCC" w:rsidRDefault="000F6FCC" w:rsidP="000F6FCC">
      <w:pPr>
        <w:ind w:firstLine="709"/>
        <w:jc w:val="both"/>
        <w:rPr>
          <w:rFonts w:eastAsia="Calibri"/>
          <w:sz w:val="26"/>
          <w:szCs w:val="26"/>
        </w:rPr>
      </w:pPr>
      <w:r w:rsidRPr="000F6FCC">
        <w:rPr>
          <w:rFonts w:eastAsia="Calibri"/>
          <w:sz w:val="26"/>
          <w:szCs w:val="26"/>
        </w:rPr>
        <w:lastRenderedPageBreak/>
        <w:t>По обеим сторонам лестницы или пандуса предусматриваются поручни на высоте 800 – 920 мм круглого или прямоугольного сечения, удобного для охвата рукой и отстоящего от стены на 40 мм.</w:t>
      </w:r>
    </w:p>
    <w:p w14:paraId="29088E1B" w14:textId="77777777" w:rsidR="000F6FCC" w:rsidRPr="000F6FCC" w:rsidRDefault="000F6FCC" w:rsidP="000D66E7">
      <w:pPr>
        <w:jc w:val="both"/>
        <w:rPr>
          <w:rFonts w:eastAsia="Calibri"/>
          <w:sz w:val="26"/>
          <w:szCs w:val="26"/>
        </w:rPr>
      </w:pPr>
    </w:p>
    <w:p w14:paraId="48406C83" w14:textId="77777777" w:rsidR="000F6FCC" w:rsidRPr="000F6FCC" w:rsidRDefault="000F6FCC" w:rsidP="000D66E7">
      <w:pPr>
        <w:pStyle w:val="a8"/>
        <w:numPr>
          <w:ilvl w:val="0"/>
          <w:numId w:val="2"/>
        </w:numPr>
        <w:tabs>
          <w:tab w:val="left" w:pos="426"/>
        </w:tabs>
        <w:ind w:left="0" w:firstLine="0"/>
        <w:jc w:val="center"/>
        <w:rPr>
          <w:rFonts w:eastAsia="Calibri"/>
          <w:sz w:val="26"/>
          <w:szCs w:val="26"/>
        </w:rPr>
      </w:pPr>
      <w:r w:rsidRPr="000F6FCC">
        <w:rPr>
          <w:rFonts w:eastAsia="Calibri"/>
          <w:sz w:val="26"/>
          <w:szCs w:val="26"/>
        </w:rPr>
        <w:t>УБОРКА ТЕРРИТОРИИ ПОЖАРСКОГО МУНИЦИПАЛЬНОГО ОКРУГА, В ТОМ ЧИ</w:t>
      </w:r>
      <w:r w:rsidR="008E7DCD">
        <w:rPr>
          <w:rFonts w:eastAsia="Calibri"/>
          <w:sz w:val="26"/>
          <w:szCs w:val="26"/>
        </w:rPr>
        <w:t>СЛЕ В ЗИМНИЙ ПЕРИОД</w:t>
      </w:r>
    </w:p>
    <w:p w14:paraId="6A8FBB19" w14:textId="77777777" w:rsidR="000F6FCC" w:rsidRPr="000F6FCC" w:rsidRDefault="000F6FCC" w:rsidP="000D66E7">
      <w:pPr>
        <w:jc w:val="center"/>
        <w:rPr>
          <w:rFonts w:eastAsia="Calibri"/>
          <w:sz w:val="26"/>
          <w:szCs w:val="26"/>
        </w:rPr>
      </w:pPr>
    </w:p>
    <w:p w14:paraId="2709A24C" w14:textId="77777777" w:rsidR="00276B7F" w:rsidRPr="00276B7F" w:rsidRDefault="00276B7F" w:rsidP="000D66E7">
      <w:pPr>
        <w:pStyle w:val="a8"/>
        <w:numPr>
          <w:ilvl w:val="0"/>
          <w:numId w:val="3"/>
        </w:numPr>
        <w:tabs>
          <w:tab w:val="left" w:pos="1418"/>
        </w:tabs>
        <w:jc w:val="both"/>
        <w:rPr>
          <w:rFonts w:eastAsia="Calibri"/>
          <w:vanish/>
          <w:sz w:val="26"/>
          <w:szCs w:val="26"/>
        </w:rPr>
      </w:pPr>
    </w:p>
    <w:p w14:paraId="37A40CE2"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Уборка и содержание территории Пожарского муниципального округа осуществляется:</w:t>
      </w:r>
    </w:p>
    <w:p w14:paraId="2B8F1AB0" w14:textId="77777777" w:rsidR="000F6FCC" w:rsidRPr="00276B7F" w:rsidRDefault="000F6FCC" w:rsidP="000D66E7">
      <w:pPr>
        <w:pStyle w:val="a8"/>
        <w:numPr>
          <w:ilvl w:val="0"/>
          <w:numId w:val="17"/>
        </w:numPr>
        <w:tabs>
          <w:tab w:val="left" w:pos="1120"/>
        </w:tabs>
        <w:ind w:left="0" w:firstLine="709"/>
        <w:jc w:val="both"/>
        <w:rPr>
          <w:rFonts w:eastAsia="Calibri"/>
          <w:sz w:val="26"/>
          <w:szCs w:val="26"/>
        </w:rPr>
      </w:pPr>
      <w:r w:rsidRPr="00276B7F">
        <w:rPr>
          <w:rFonts w:eastAsia="Calibri"/>
          <w:sz w:val="26"/>
          <w:szCs w:val="26"/>
        </w:rPr>
        <w:t>в летний период - с 15 апреля по 31 октября;</w:t>
      </w:r>
    </w:p>
    <w:p w14:paraId="2BFF8A96" w14:textId="77777777" w:rsidR="000F6FCC" w:rsidRPr="00276B7F" w:rsidRDefault="000F6FCC" w:rsidP="000D66E7">
      <w:pPr>
        <w:pStyle w:val="a8"/>
        <w:numPr>
          <w:ilvl w:val="0"/>
          <w:numId w:val="17"/>
        </w:numPr>
        <w:tabs>
          <w:tab w:val="left" w:pos="1120"/>
        </w:tabs>
        <w:ind w:left="0" w:firstLine="709"/>
        <w:jc w:val="both"/>
        <w:rPr>
          <w:rFonts w:eastAsia="Calibri"/>
          <w:sz w:val="26"/>
          <w:szCs w:val="26"/>
        </w:rPr>
      </w:pPr>
      <w:r w:rsidRPr="00276B7F">
        <w:rPr>
          <w:rFonts w:eastAsia="Calibri"/>
          <w:sz w:val="26"/>
          <w:szCs w:val="26"/>
        </w:rPr>
        <w:t>в зимний период - с 01 ноября по 14 апреля.</w:t>
      </w:r>
    </w:p>
    <w:p w14:paraId="05745C43" w14:textId="77777777" w:rsidR="000F6FCC" w:rsidRPr="000F6FCC" w:rsidRDefault="000F6FCC" w:rsidP="000F6FCC">
      <w:pPr>
        <w:ind w:firstLine="709"/>
        <w:jc w:val="both"/>
        <w:rPr>
          <w:rFonts w:eastAsia="Calibri"/>
          <w:sz w:val="26"/>
          <w:szCs w:val="26"/>
        </w:rPr>
      </w:pPr>
      <w:r w:rsidRPr="000F6FCC">
        <w:rPr>
          <w:rFonts w:eastAsia="Calibri"/>
          <w:sz w:val="26"/>
          <w:szCs w:val="26"/>
        </w:rPr>
        <w:t>Указанные сроки могут корректироваться администрацией Пожарского муниципального округа в зависимости от погодных условий.</w:t>
      </w:r>
    </w:p>
    <w:p w14:paraId="5C04198E"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Уборка территории Пожарского муниципального округа осуществляется путем проведения:</w:t>
      </w:r>
    </w:p>
    <w:p w14:paraId="245544AA" w14:textId="77777777" w:rsidR="000F6FCC" w:rsidRPr="000F6FCC" w:rsidRDefault="000F6FCC" w:rsidP="000D66E7">
      <w:pPr>
        <w:pStyle w:val="a8"/>
        <w:numPr>
          <w:ilvl w:val="0"/>
          <w:numId w:val="18"/>
        </w:numPr>
        <w:tabs>
          <w:tab w:val="left" w:pos="1120"/>
        </w:tabs>
        <w:ind w:left="0" w:firstLine="709"/>
        <w:jc w:val="both"/>
        <w:rPr>
          <w:rFonts w:eastAsia="Calibri"/>
          <w:sz w:val="26"/>
          <w:szCs w:val="26"/>
        </w:rPr>
      </w:pPr>
      <w:r w:rsidRPr="000F6FCC">
        <w:rPr>
          <w:rFonts w:eastAsia="Calibri"/>
          <w:sz w:val="26"/>
          <w:szCs w:val="26"/>
        </w:rPr>
        <w:t>систематических работ по содержанию, уборке территории;</w:t>
      </w:r>
    </w:p>
    <w:p w14:paraId="7637ECB2" w14:textId="77777777" w:rsidR="000F6FCC" w:rsidRPr="000F6FCC" w:rsidRDefault="000F6FCC" w:rsidP="000D66E7">
      <w:pPr>
        <w:pStyle w:val="a8"/>
        <w:numPr>
          <w:ilvl w:val="0"/>
          <w:numId w:val="18"/>
        </w:numPr>
        <w:tabs>
          <w:tab w:val="left" w:pos="1120"/>
        </w:tabs>
        <w:ind w:left="0" w:firstLine="709"/>
        <w:jc w:val="both"/>
        <w:rPr>
          <w:rFonts w:eastAsia="Calibri"/>
          <w:sz w:val="26"/>
          <w:szCs w:val="26"/>
        </w:rPr>
      </w:pPr>
      <w:r w:rsidRPr="000F6FCC">
        <w:rPr>
          <w:rFonts w:eastAsia="Calibri"/>
          <w:sz w:val="26"/>
          <w:szCs w:val="26"/>
        </w:rPr>
        <w:t>единичных массовых мероприятий (субботники) в соответствии с правовыми актами Пожарского муниципального округа.</w:t>
      </w:r>
    </w:p>
    <w:p w14:paraId="5A8058AE"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Уборка территории Пожарского муниципального округа в летний период производится с целью уменьшения загрязненности и запыленности территории посредством мойки, полива, подметания и проведения других работ по содержанию территории и включает в себя:</w:t>
      </w:r>
    </w:p>
    <w:p w14:paraId="08D6FA55"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подметание (в сухую погоду поливку) территорий с искусственным покрытием, мойку от пыли и грязи дорожных покрытий объектов улично-дорожной сети и других территорий с искусственным покрытием, оборудованных ливневой канализацией. Мойка дорожных покрытий, площадей, тротуаров и других территорий с искусственным покрытием производится на всю ширину покрытия;</w:t>
      </w:r>
    </w:p>
    <w:p w14:paraId="3A4E50AB"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очистку решеток ливневой канализации;</w:t>
      </w:r>
    </w:p>
    <w:p w14:paraId="69797607"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сбор мусора со всей территории;</w:t>
      </w:r>
    </w:p>
    <w:p w14:paraId="73B1D670"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ежегодную окраску малых архитектурных форм, садовой и уличной мебели, урн, спортивных и детских площадок, ограждений, бордюров;</w:t>
      </w:r>
    </w:p>
    <w:p w14:paraId="087C761C"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периодическое кошение травы (при высоте травы более 15 см) на территориях общего пользования, за исключением озелененных территорий ограниченного пользования и специального назначения, и уборку скошенной травы в течение трех суток;</w:t>
      </w:r>
    </w:p>
    <w:p w14:paraId="29CBC78C"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 период листопада - сбор и вывоз опавшей листвы один раз в сутки;</w:t>
      </w:r>
    </w:p>
    <w:p w14:paraId="09B30241"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уборку территорий, в том числе мест парковки автотранспорта у объектов торговли, организаций и предприятий;</w:t>
      </w:r>
    </w:p>
    <w:p w14:paraId="336A3A86"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уборку лотков у бордюра от мусора после мойки.</w:t>
      </w:r>
    </w:p>
    <w:p w14:paraId="0D540864"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Собранный мусор, смет, листва, скошенная трава, ветки должны вывозиться в соответствии с установленными требованиями.</w:t>
      </w:r>
    </w:p>
    <w:p w14:paraId="6BD2926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 период листопада организации, ответственные за уборку территорий, производят сгребание и вывоз опавшей листвы с газонов вдоль улиц и дорог.</w:t>
      </w:r>
    </w:p>
    <w:p w14:paraId="084794D3" w14:textId="77777777" w:rsidR="000F6FCC" w:rsidRPr="000F6FCC" w:rsidRDefault="000F6FCC" w:rsidP="000F6FCC">
      <w:pPr>
        <w:ind w:firstLine="709"/>
        <w:jc w:val="both"/>
        <w:rPr>
          <w:rFonts w:eastAsia="Calibri"/>
          <w:sz w:val="26"/>
          <w:szCs w:val="26"/>
        </w:rPr>
      </w:pPr>
      <w:r w:rsidRPr="000F6FCC">
        <w:rPr>
          <w:rFonts w:eastAsia="Calibri"/>
          <w:sz w:val="26"/>
          <w:szCs w:val="26"/>
        </w:rPr>
        <w:t>Сгребание листвы к комлевой части деревьев и кустарников запрещается, за исключением случаев утепления теплолюбивых растений.</w:t>
      </w:r>
    </w:p>
    <w:p w14:paraId="3D250BA3" w14:textId="77777777" w:rsidR="000F6FCC" w:rsidRPr="000F6FCC" w:rsidRDefault="000F6FCC" w:rsidP="000D66E7">
      <w:pPr>
        <w:pStyle w:val="a8"/>
        <w:numPr>
          <w:ilvl w:val="1"/>
          <w:numId w:val="3"/>
        </w:numPr>
        <w:tabs>
          <w:tab w:val="left" w:pos="1418"/>
        </w:tabs>
        <w:ind w:left="0" w:firstLine="709"/>
        <w:jc w:val="both"/>
        <w:rPr>
          <w:color w:val="000000"/>
          <w:spacing w:val="2"/>
          <w:sz w:val="26"/>
          <w:szCs w:val="26"/>
        </w:rPr>
      </w:pPr>
      <w:r w:rsidRPr="00276B7F">
        <w:rPr>
          <w:rFonts w:eastAsia="Calibri"/>
          <w:sz w:val="26"/>
          <w:szCs w:val="26"/>
        </w:rPr>
        <w:t>Уборка</w:t>
      </w:r>
      <w:r w:rsidRPr="000F6FCC">
        <w:rPr>
          <w:color w:val="000000"/>
          <w:spacing w:val="2"/>
          <w:sz w:val="26"/>
          <w:szCs w:val="26"/>
        </w:rPr>
        <w:t xml:space="preserve"> территории Пожарского муниципального округа в зимний период включает в себя:</w:t>
      </w:r>
    </w:p>
    <w:p w14:paraId="513C53C4"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очистку дорожных покрытий и тротуаров от снега, наледи и мусора;</w:t>
      </w:r>
    </w:p>
    <w:p w14:paraId="1266611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при возникновении скользкости или гололеда - посыпку песком пешеходных зон, лестниц, обработку дорожных покрытий противогололедным материалом;</w:t>
      </w:r>
    </w:p>
    <w:p w14:paraId="7CA795DB"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lastRenderedPageBreak/>
        <w:t>в весенний период - рыхление снега</w:t>
      </w:r>
      <w:r w:rsidR="00276B7F">
        <w:rPr>
          <w:rFonts w:eastAsia="Calibri"/>
          <w:sz w:val="26"/>
          <w:szCs w:val="26"/>
        </w:rPr>
        <w:t xml:space="preserve"> и организацию отвода талых вод;</w:t>
      </w:r>
    </w:p>
    <w:p w14:paraId="442CDEFB"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276B7F">
        <w:rPr>
          <w:rFonts w:eastAsia="Calibri"/>
          <w:sz w:val="26"/>
          <w:szCs w:val="26"/>
        </w:rPr>
        <w:t>в зимнее</w:t>
      </w:r>
      <w:r w:rsidRPr="000F6FCC">
        <w:rPr>
          <w:color w:val="000000"/>
          <w:sz w:val="26"/>
          <w:szCs w:val="26"/>
        </w:rPr>
        <w:t xml:space="preserve"> время должна быть организована своевременная очистка кровель от снега, наледи и сосулек. Очистка кровель зданий от образования наледи и сосулек должна производиться в течение дня с предварительной установкой ограждений опасных участков и допускается только в светлое время суток.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линий связи и другие. С</w:t>
      </w:r>
      <w:r w:rsidRPr="000F6FCC">
        <w:rPr>
          <w:sz w:val="26"/>
          <w:szCs w:val="26"/>
        </w:rPr>
        <w:t>брошенный с кровель зданий снег и ледяные сосульки немедленно убираются и вывозятся владельцами строений в специально отведенные места для последующего вывоза.</w:t>
      </w:r>
    </w:p>
    <w:p w14:paraId="087316BB"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Технология и режимы производства уборочных работ, выполняемых на территории Пожарского муниципального округа, должны обеспечивать беспрепятственное движение транспортных средств и пешеходов независимо от погодных условий.</w:t>
      </w:r>
    </w:p>
    <w:p w14:paraId="423BCBB7"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Особенности уборки пешеходных тротуаров, лестниц в зимний период:</w:t>
      </w:r>
    </w:p>
    <w:p w14:paraId="0B0305C6"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время очистки не должно превышать суток после окончания снегопада;</w:t>
      </w:r>
    </w:p>
    <w:p w14:paraId="0E012BB0"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 период интенсивного снегопада пешеходные тротуары, лестницы должны обрабатываться противогололедными материалами и расчищаться;</w:t>
      </w:r>
    </w:p>
    <w:p w14:paraId="5DF5BF99"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при возникновении гололеда противогололедными материалами обрабатываются в первую очередь лестницы, затем тротуары.</w:t>
      </w:r>
    </w:p>
    <w:p w14:paraId="37C4476B" w14:textId="77777777" w:rsidR="000F6FCC" w:rsidRPr="000F6FCC" w:rsidRDefault="000F6FCC" w:rsidP="000F6FCC">
      <w:pPr>
        <w:ind w:firstLine="709"/>
        <w:jc w:val="both"/>
        <w:rPr>
          <w:rFonts w:eastAsia="Calibri"/>
          <w:sz w:val="26"/>
          <w:szCs w:val="26"/>
        </w:rPr>
      </w:pPr>
      <w:r w:rsidRPr="000F6FCC">
        <w:rPr>
          <w:rFonts w:eastAsia="Calibri"/>
          <w:sz w:val="26"/>
          <w:szCs w:val="26"/>
        </w:rPr>
        <w:t>Время обработки противогололедными материалами не должно превышать суток с момента обнаружения скользкости;</w:t>
      </w:r>
    </w:p>
    <w:p w14:paraId="7FF4B0DB"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допускается складирование рыхлого снега, не загрязненного отходами и химическими реагентами, на газон или в места, заранее определенные для этих целей, при условии сохранности зеленых насаждений и обеспечении оттока талых вод.</w:t>
      </w:r>
    </w:p>
    <w:p w14:paraId="6931AB5B"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На территории Пожарского муниципального округа не допускается:</w:t>
      </w:r>
    </w:p>
    <w:p w14:paraId="3187AE2E"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сорить на улицах, площадях, участках с зелеными насаждениями, в скверах, парках, на газонах, пляжах и других территориях общего пользования;</w:t>
      </w:r>
    </w:p>
    <w:p w14:paraId="3D31F8AC"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устанавливать мемориальные намогильные сооружения (памятные сооружения, ограждения) на территориях общего пользования вне мест погребения, отведенных в соответствии с действующим законодательством;</w:t>
      </w:r>
    </w:p>
    <w:p w14:paraId="411DAFC8"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осуществлять мойку, чистку салона и техническое обслуживание транспортных средств в местах, не предусмотренных для этих целей;</w:t>
      </w:r>
    </w:p>
    <w:p w14:paraId="2AED6892"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ломать и повреждать элементы обустройства зданий и сооружений, памятники, мемориальные доски, деревья, кустарники, малые архитектурные формы и другие элементы благоустройства на территориях общего пользования, а также производить их самовольную переделку, перестройку и перестановку;</w:t>
      </w:r>
    </w:p>
    <w:p w14:paraId="70D16581"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наносить надписи, рисунки, расклеивать и развешивать информационно-печатную продукцию, наносить граффити на остановках ожидания общественного транспорта, стенах, столбах, ограждениях (заборах) и иных не предусмотренных для этих целей объектах;</w:t>
      </w:r>
    </w:p>
    <w:p w14:paraId="2C2FF61B" w14:textId="77777777" w:rsidR="000F6FCC" w:rsidRPr="00276B7F" w:rsidRDefault="000F6FCC" w:rsidP="000D66E7">
      <w:pPr>
        <w:pStyle w:val="a8"/>
        <w:numPr>
          <w:ilvl w:val="2"/>
          <w:numId w:val="3"/>
        </w:numPr>
        <w:tabs>
          <w:tab w:val="left" w:pos="1560"/>
        </w:tabs>
        <w:ind w:left="0" w:firstLine="709"/>
        <w:jc w:val="both"/>
        <w:rPr>
          <w:rFonts w:eastAsia="Calibri"/>
          <w:sz w:val="26"/>
          <w:szCs w:val="26"/>
        </w:rPr>
      </w:pPr>
      <w:r w:rsidRPr="00276B7F">
        <w:rPr>
          <w:rFonts w:eastAsia="Calibri"/>
          <w:sz w:val="26"/>
          <w:szCs w:val="26"/>
        </w:rPr>
        <w:t>складировать и хранить движимое имущество за пределами границ и (или)</w:t>
      </w:r>
      <w:r w:rsidR="00276B7F" w:rsidRPr="00276B7F">
        <w:rPr>
          <w:rFonts w:eastAsia="Calibri"/>
          <w:sz w:val="26"/>
          <w:szCs w:val="26"/>
        </w:rPr>
        <w:t xml:space="preserve"> </w:t>
      </w:r>
      <w:r w:rsidRPr="00276B7F">
        <w:rPr>
          <w:rFonts w:eastAsia="Calibri"/>
          <w:sz w:val="26"/>
          <w:szCs w:val="26"/>
        </w:rPr>
        <w:t>ограждений предоставленных земельных участков;</w:t>
      </w:r>
    </w:p>
    <w:p w14:paraId="4701478B"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размещать и складировать тару, промышленные товары и иные предметы торговли на т</w:t>
      </w:r>
      <w:r w:rsidR="00276B7F">
        <w:rPr>
          <w:rFonts w:eastAsia="Calibri"/>
          <w:sz w:val="26"/>
          <w:szCs w:val="26"/>
        </w:rPr>
        <w:t>р</w:t>
      </w:r>
      <w:r w:rsidRPr="000F6FCC">
        <w:rPr>
          <w:rFonts w:eastAsia="Calibri"/>
          <w:sz w:val="26"/>
          <w:szCs w:val="26"/>
        </w:rPr>
        <w:t>отуарах, газонах, дорогах;</w:t>
      </w:r>
    </w:p>
    <w:p w14:paraId="17228241"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складирование снега в неустановленных местах;</w:t>
      </w:r>
    </w:p>
    <w:p w14:paraId="21EBBA87"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самовольно перекрывать внутриквартальные проезды и тротуары посредством установки железобетонных блоков, столбов, ограждений, шлагбаумов, сооружений и других устройств.</w:t>
      </w:r>
    </w:p>
    <w:p w14:paraId="6B5F8862" w14:textId="77777777" w:rsidR="000F6FCC" w:rsidRPr="000F6FCC" w:rsidRDefault="000F6FCC" w:rsidP="000D66E7">
      <w:pPr>
        <w:pStyle w:val="a8"/>
        <w:numPr>
          <w:ilvl w:val="2"/>
          <w:numId w:val="3"/>
        </w:numPr>
        <w:tabs>
          <w:tab w:val="left" w:pos="1701"/>
        </w:tabs>
        <w:ind w:left="0" w:firstLine="709"/>
        <w:jc w:val="both"/>
        <w:rPr>
          <w:color w:val="000000"/>
          <w:sz w:val="26"/>
          <w:szCs w:val="26"/>
        </w:rPr>
      </w:pPr>
      <w:r w:rsidRPr="00276B7F">
        <w:rPr>
          <w:rFonts w:eastAsia="Calibri"/>
          <w:sz w:val="26"/>
          <w:szCs w:val="26"/>
        </w:rPr>
        <w:t>оставлять транспортные средства на площадках без твердого покрытия, газонах, клумбах, тротуарах</w:t>
      </w:r>
      <w:r w:rsidRPr="000F6FCC">
        <w:rPr>
          <w:color w:val="000000"/>
          <w:sz w:val="26"/>
          <w:szCs w:val="26"/>
        </w:rPr>
        <w:t xml:space="preserve">, территориях детских или спортивных площадок, </w:t>
      </w:r>
      <w:r w:rsidRPr="000F6FCC">
        <w:rPr>
          <w:color w:val="000000"/>
          <w:sz w:val="26"/>
          <w:szCs w:val="26"/>
        </w:rPr>
        <w:lastRenderedPageBreak/>
        <w:t>площадок для отдыха, пешеходных дорожках, а также использовать данные территории для движения или проезда транспортных средств.</w:t>
      </w:r>
    </w:p>
    <w:p w14:paraId="4B001269"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Лица, разместившие отходы в несанкционированных местах, обязаны за свой счет провести уборку и очистку данной территории, а при необходимости - рекультивацию земельного участка.</w:t>
      </w:r>
    </w:p>
    <w:p w14:paraId="5CCF14E5" w14:textId="77777777" w:rsidR="000F6FCC" w:rsidRPr="000F6FCC" w:rsidRDefault="000F6FCC" w:rsidP="000F6FCC">
      <w:pPr>
        <w:ind w:firstLine="709"/>
        <w:jc w:val="both"/>
        <w:rPr>
          <w:rFonts w:eastAsia="Calibri"/>
          <w:sz w:val="26"/>
          <w:szCs w:val="26"/>
        </w:rPr>
      </w:pPr>
      <w:r w:rsidRPr="000F6FCC">
        <w:rPr>
          <w:rFonts w:eastAsia="Calibri"/>
          <w:sz w:val="26"/>
          <w:szCs w:val="26"/>
        </w:rPr>
        <w:t>В случае если в течение 20 суток не установлено лицо, разместившее отходы в несанкционированном месте, удаление отходов и рекультивация территорий несанкционированных свалок производится организациями, ответственными за уборку данной территории (либо специализированной организацией, осуществляющей вывоз отходов, если предоставление данного вида услуг предусмотрено договором).</w:t>
      </w:r>
    </w:p>
    <w:p w14:paraId="0F616B5D" w14:textId="77777777" w:rsidR="000F6FCC" w:rsidRPr="000F6FCC" w:rsidRDefault="000F6FCC" w:rsidP="00F27A02">
      <w:pPr>
        <w:jc w:val="both"/>
        <w:rPr>
          <w:rFonts w:eastAsia="Calibri"/>
          <w:sz w:val="26"/>
          <w:szCs w:val="26"/>
        </w:rPr>
      </w:pPr>
    </w:p>
    <w:p w14:paraId="27607DEB" w14:textId="77777777" w:rsidR="000F6FCC" w:rsidRPr="000F6FCC" w:rsidRDefault="008E7DCD" w:rsidP="000D66E7">
      <w:pPr>
        <w:pStyle w:val="a8"/>
        <w:numPr>
          <w:ilvl w:val="0"/>
          <w:numId w:val="2"/>
        </w:numPr>
        <w:tabs>
          <w:tab w:val="left" w:pos="567"/>
        </w:tabs>
        <w:ind w:left="0" w:firstLine="0"/>
        <w:jc w:val="center"/>
        <w:rPr>
          <w:rFonts w:eastAsia="Calibri"/>
          <w:sz w:val="26"/>
          <w:szCs w:val="26"/>
        </w:rPr>
      </w:pPr>
      <w:r>
        <w:rPr>
          <w:rFonts w:eastAsia="Calibri"/>
          <w:sz w:val="26"/>
          <w:szCs w:val="26"/>
        </w:rPr>
        <w:t>ОРГАНИЗАЦИЯ СТОКОВ ЛИВНЕВЫХ ВОД</w:t>
      </w:r>
    </w:p>
    <w:p w14:paraId="3BCB5D83" w14:textId="77777777" w:rsidR="000F6FCC" w:rsidRPr="000F6FCC" w:rsidRDefault="000F6FCC" w:rsidP="00F27A02">
      <w:pPr>
        <w:jc w:val="center"/>
        <w:rPr>
          <w:rFonts w:eastAsia="Calibri"/>
          <w:sz w:val="26"/>
          <w:szCs w:val="26"/>
        </w:rPr>
      </w:pPr>
    </w:p>
    <w:p w14:paraId="03CF4CD3" w14:textId="77777777" w:rsidR="00F27A02" w:rsidRPr="00F27A02" w:rsidRDefault="00F27A02" w:rsidP="000D66E7">
      <w:pPr>
        <w:pStyle w:val="a8"/>
        <w:numPr>
          <w:ilvl w:val="0"/>
          <w:numId w:val="3"/>
        </w:numPr>
        <w:tabs>
          <w:tab w:val="left" w:pos="1418"/>
        </w:tabs>
        <w:jc w:val="both"/>
        <w:rPr>
          <w:rFonts w:eastAsia="Calibri"/>
          <w:vanish/>
          <w:sz w:val="26"/>
          <w:szCs w:val="26"/>
        </w:rPr>
      </w:pPr>
    </w:p>
    <w:p w14:paraId="42C2F326"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Смотровые и дождеприемные колодцы на территории Пожарского муниципального округа, колодцы подземных коммуникаций, люки (решетки) должны находиться в закрытом виде и содержаться в исправном состоянии, обеспечивающим безопасное движение транспорта и пешеходов.</w:t>
      </w:r>
    </w:p>
    <w:p w14:paraId="4BF6D0FF"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Содержание, очистку и поддержание в исправном техническом состоянии приемных, тупиковых, смотровых и других колодцев и камер обеспечивают их владельцы в соответствии с требованиями действующих государственных стандартов.</w:t>
      </w:r>
    </w:p>
    <w:p w14:paraId="56BC987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В целях сохранности коллекторов ливневой канализации устанавливается охранная зона – 2 м в каждую сторону от оси коллектора.</w:t>
      </w:r>
    </w:p>
    <w:p w14:paraId="1C31A7D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В пределах охранной зоны коллекторов ливневой канализации без оформления соответствующих документов и письменного согласования с эксплуатирующей организацией, иными органами в установленных действующим законодательством случаях не допускается:</w:t>
      </w:r>
    </w:p>
    <w:p w14:paraId="38005C5D"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производить земляные работы;</w:t>
      </w:r>
    </w:p>
    <w:p w14:paraId="00E4284B"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повреждать сети ливневой канализации, взламывать или разрушать водоприемные люки;</w:t>
      </w:r>
    </w:p>
    <w:p w14:paraId="4BEA63D1"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осуществлять строительство, устанавливать торговые, хозяйственные и бытовые соор</w:t>
      </w:r>
      <w:r w:rsidR="00F27A02">
        <w:rPr>
          <w:rFonts w:eastAsia="Calibri"/>
          <w:sz w:val="26"/>
          <w:szCs w:val="26"/>
        </w:rPr>
        <w:t>у</w:t>
      </w:r>
      <w:r w:rsidRPr="000F6FCC">
        <w:rPr>
          <w:rFonts w:eastAsia="Calibri"/>
          <w:sz w:val="26"/>
          <w:szCs w:val="26"/>
        </w:rPr>
        <w:t>жения;</w:t>
      </w:r>
    </w:p>
    <w:p w14:paraId="7A0426F5"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сбрасывать промышленные, бытовые отходы, мусор и иные материалы.</w:t>
      </w:r>
    </w:p>
    <w:p w14:paraId="0C578F1A"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Не допускается подтопление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 откачка или слив воды на газоны, тротуары, улицы и дворовые территории.</w:t>
      </w:r>
    </w:p>
    <w:p w14:paraId="161982EF"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Решетки дождеприемных колодцев должны постоянно находиться в очищенном состоянии. Не допускаются засорение, заливание решеток и колодцев, ограничивающие их пропускную способность. Профилактическое обследование смотровых и дождеприемных колодцев ливневой канализации и их очистка производятся не реже двух раз в год. После очистки смотровых и дождеприемных колодцев все виды извлеченных загрязнений подлежат немедленному вывозу.</w:t>
      </w:r>
    </w:p>
    <w:p w14:paraId="6BC0BDEC"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Сопряжение люков смотровых колодцев должно быть выполнено в один уровень с покрытием проезжей части, тротуаров, пешеходных дорожек, зеленых зон. Допускается отклонение уровня сопряжения люков смотровых колодцев с покрытием проезжей части, тротуаров, пешеходных дорожек, зеленых зон не более чем на 2 см, дождеприемных колодцев - не более чем на 3 см.</w:t>
      </w:r>
    </w:p>
    <w:p w14:paraId="5C43024A"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Коммуникационные колодцы, на которых крышки или решетки разрушены, или отсутствуют, должны быть немедленно после обнаружения ограждены организацией, эксплуатирующей сети, обозначены соответствующими предупреждающими знаками и заменены в установленные сроки.</w:t>
      </w:r>
    </w:p>
    <w:p w14:paraId="11BBBEF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lastRenderedPageBreak/>
        <w:t>При плановых работах на инженерных сетях сброс канализационных стоков производится в ближайшие колодцы канализационной сети, водопроводной воды и воды из тепловых сетей - в ливневую канализацию (при ее наличии). Сброс воды на дорогу запрещается.</w:t>
      </w:r>
    </w:p>
    <w:p w14:paraId="6A9969F5" w14:textId="77777777" w:rsidR="000F6FCC" w:rsidRPr="000F6FCC" w:rsidRDefault="000F6FCC" w:rsidP="000F6FCC">
      <w:pPr>
        <w:ind w:firstLine="709"/>
        <w:jc w:val="both"/>
        <w:rPr>
          <w:rFonts w:eastAsia="Calibri"/>
          <w:sz w:val="26"/>
          <w:szCs w:val="26"/>
        </w:rPr>
      </w:pPr>
      <w:r w:rsidRPr="000F6FCC">
        <w:rPr>
          <w:rFonts w:eastAsia="Calibri"/>
          <w:sz w:val="26"/>
          <w:szCs w:val="26"/>
        </w:rPr>
        <w:t>Ликвидация последствий утечки выполняется силами и за счет средств владельцев поврежденных инженерных сетей.</w:t>
      </w:r>
    </w:p>
    <w:p w14:paraId="1A82DB9C"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Ответственность за исправное техническое состояние сетей ливневой канализации (в том числе своевременное закрытие люков, решеток) возлагается на эксплуатирующие организации.</w:t>
      </w:r>
    </w:p>
    <w:p w14:paraId="292FAFF6" w14:textId="77777777" w:rsidR="000F6FCC" w:rsidRPr="000F6FCC" w:rsidRDefault="000F6FCC" w:rsidP="000D66E7">
      <w:pPr>
        <w:jc w:val="both"/>
        <w:rPr>
          <w:rFonts w:eastAsia="Calibri"/>
          <w:sz w:val="26"/>
          <w:szCs w:val="26"/>
        </w:rPr>
      </w:pPr>
    </w:p>
    <w:p w14:paraId="257E445D" w14:textId="77777777" w:rsidR="000F6FCC" w:rsidRPr="000F6FCC" w:rsidRDefault="000F6FCC" w:rsidP="000D66E7">
      <w:pPr>
        <w:pStyle w:val="a8"/>
        <w:numPr>
          <w:ilvl w:val="0"/>
          <w:numId w:val="2"/>
        </w:numPr>
        <w:tabs>
          <w:tab w:val="left" w:pos="284"/>
        </w:tabs>
        <w:ind w:left="0" w:firstLine="0"/>
        <w:jc w:val="center"/>
        <w:rPr>
          <w:rFonts w:eastAsia="Calibri"/>
          <w:sz w:val="26"/>
          <w:szCs w:val="26"/>
        </w:rPr>
      </w:pPr>
      <w:r w:rsidRPr="000F6FCC">
        <w:rPr>
          <w:rFonts w:eastAsia="Calibri"/>
          <w:sz w:val="26"/>
          <w:szCs w:val="26"/>
        </w:rPr>
        <w:t>ПО</w:t>
      </w:r>
      <w:r w:rsidR="008E7DCD">
        <w:rPr>
          <w:rFonts w:eastAsia="Calibri"/>
          <w:sz w:val="26"/>
          <w:szCs w:val="26"/>
        </w:rPr>
        <w:t>РЯДОК ПРОВЕДЕНИЯ ЗЕМЛЯНЫХ РАБОТ</w:t>
      </w:r>
    </w:p>
    <w:p w14:paraId="78116F03" w14:textId="77777777" w:rsidR="000F6FCC" w:rsidRPr="000F6FCC" w:rsidRDefault="000F6FCC" w:rsidP="000D66E7">
      <w:pPr>
        <w:jc w:val="center"/>
        <w:rPr>
          <w:rFonts w:eastAsia="Calibri"/>
          <w:sz w:val="26"/>
          <w:szCs w:val="26"/>
        </w:rPr>
      </w:pPr>
    </w:p>
    <w:p w14:paraId="4FDCAE04" w14:textId="77777777" w:rsidR="00F27A02" w:rsidRPr="00F27A02" w:rsidRDefault="00F27A02" w:rsidP="000D66E7">
      <w:pPr>
        <w:pStyle w:val="a8"/>
        <w:numPr>
          <w:ilvl w:val="0"/>
          <w:numId w:val="3"/>
        </w:numPr>
        <w:tabs>
          <w:tab w:val="left" w:pos="1418"/>
        </w:tabs>
        <w:jc w:val="both"/>
        <w:rPr>
          <w:rFonts w:eastAsia="Calibri"/>
          <w:vanish/>
          <w:sz w:val="26"/>
          <w:szCs w:val="26"/>
        </w:rPr>
      </w:pPr>
    </w:p>
    <w:p w14:paraId="600CA6E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Работы, связанные с разрытием грунта или вскрытием дорожных покрытий (прокладка, реконструкция или ремонт подземных коммуникаций, забивка свай и шпунта, установка (замена) опор линий электропередачи, связи, опор освещения, планировка грунта, работы при инженерных изысканиях и иные работы), производятся только при наличии письменного разрешения на осуществление земляных работ, выданного администрацией Пожарского муниципального округа.</w:t>
      </w:r>
    </w:p>
    <w:p w14:paraId="606B780E" w14:textId="1CE26209"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Организация и порядок проведения земляных работ, связанных с благоустройством территории Пожарского муниципального округа, оформление и получение разрешения на проведение земляных работ осуществляются в соответствии с установленными требованиями нормативного правового акта, принятого решением Думы Пожарского муниципального округа</w:t>
      </w:r>
      <w:r w:rsidRPr="000F6FCC">
        <w:rPr>
          <w:sz w:val="26"/>
          <w:szCs w:val="26"/>
        </w:rPr>
        <w:t xml:space="preserve"> «</w:t>
      </w:r>
      <w:r w:rsidRPr="000F6FCC">
        <w:rPr>
          <w:rFonts w:eastAsia="Calibri"/>
          <w:sz w:val="26"/>
          <w:szCs w:val="26"/>
        </w:rPr>
        <w:t>Об утверждении Порядка предоставления разрешения на осуществление земляных работ на территории Пожарского муниципального округа».</w:t>
      </w:r>
    </w:p>
    <w:p w14:paraId="15E99B43"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При необходимости сноса или пересадки зеленых насаждений при осуществлении земляных работ следует в установленном порядке оформлять Порубочный билет.</w:t>
      </w:r>
    </w:p>
    <w:p w14:paraId="3DF61B94"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Проведение земляных работ при строительстве, ремонте, реконструкции коммуникаций по просроченным ордерам признается самовольным.</w:t>
      </w:r>
    </w:p>
    <w:p w14:paraId="258CC61F" w14:textId="77777777" w:rsidR="000F6FCC" w:rsidRPr="000F6FCC" w:rsidRDefault="000F6FCC" w:rsidP="00F27A02">
      <w:pPr>
        <w:spacing w:line="260" w:lineRule="auto"/>
        <w:jc w:val="center"/>
        <w:rPr>
          <w:rFonts w:eastAsia="Calibri"/>
          <w:sz w:val="26"/>
          <w:szCs w:val="26"/>
        </w:rPr>
      </w:pPr>
    </w:p>
    <w:p w14:paraId="2499666F" w14:textId="33D7AAA5" w:rsidR="000F6FCC" w:rsidRPr="000F6FCC" w:rsidRDefault="000F6FCC" w:rsidP="000D66E7">
      <w:pPr>
        <w:pStyle w:val="a8"/>
        <w:numPr>
          <w:ilvl w:val="0"/>
          <w:numId w:val="2"/>
        </w:numPr>
        <w:tabs>
          <w:tab w:val="left" w:pos="284"/>
        </w:tabs>
        <w:ind w:left="0" w:firstLine="0"/>
        <w:jc w:val="center"/>
        <w:rPr>
          <w:rFonts w:eastAsia="Calibri"/>
          <w:sz w:val="26"/>
          <w:szCs w:val="26"/>
        </w:rPr>
      </w:pPr>
      <w:r w:rsidRPr="000F6FCC">
        <w:rPr>
          <w:rFonts w:eastAsia="Calibri"/>
          <w:sz w:val="26"/>
          <w:szCs w:val="26"/>
        </w:rPr>
        <w:t>УЧАСТИЕ</w:t>
      </w:r>
      <w:r w:rsidR="00A321DB">
        <w:rPr>
          <w:rFonts w:eastAsia="Calibri"/>
          <w:sz w:val="26"/>
          <w:szCs w:val="26"/>
        </w:rPr>
        <w:t>,</w:t>
      </w:r>
      <w:r w:rsidRPr="000F6FCC">
        <w:rPr>
          <w:rFonts w:eastAsia="Calibri"/>
          <w:sz w:val="26"/>
          <w:szCs w:val="26"/>
        </w:rPr>
        <w:t xml:space="preserve">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w:t>
      </w:r>
      <w:r w:rsidR="008E7DCD">
        <w:rPr>
          <w:rFonts w:eastAsia="Calibri"/>
          <w:sz w:val="26"/>
          <w:szCs w:val="26"/>
        </w:rPr>
        <w:t>ЩИХ ТЕРРИТОРИЙ</w:t>
      </w:r>
    </w:p>
    <w:p w14:paraId="2BFB7BA1" w14:textId="77777777" w:rsidR="000F6FCC" w:rsidRPr="000F6FCC" w:rsidRDefault="000F6FCC" w:rsidP="00F27A02">
      <w:pPr>
        <w:spacing w:line="260" w:lineRule="auto"/>
        <w:jc w:val="center"/>
        <w:rPr>
          <w:rFonts w:eastAsia="Calibri"/>
          <w:sz w:val="26"/>
          <w:szCs w:val="26"/>
        </w:rPr>
      </w:pPr>
    </w:p>
    <w:p w14:paraId="69C29804" w14:textId="77777777" w:rsidR="00F27A02" w:rsidRPr="00F27A02" w:rsidRDefault="00F27A02" w:rsidP="000D66E7">
      <w:pPr>
        <w:pStyle w:val="a8"/>
        <w:numPr>
          <w:ilvl w:val="0"/>
          <w:numId w:val="3"/>
        </w:numPr>
        <w:tabs>
          <w:tab w:val="left" w:pos="1418"/>
        </w:tabs>
        <w:jc w:val="both"/>
        <w:rPr>
          <w:rFonts w:eastAsia="Calibri"/>
          <w:vanish/>
          <w:sz w:val="26"/>
          <w:szCs w:val="26"/>
        </w:rPr>
      </w:pPr>
    </w:p>
    <w:p w14:paraId="694ECB0F"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обязаны участвовать в содержании прилегающих территорий, размеры которых определены в соответствии с разделом 18 настоящих Правил, путем выполнения работ по содержанию прилегающих территорий собственными силами, либо путем привлечения третьих лиц за счет собственных средств.</w:t>
      </w:r>
    </w:p>
    <w:p w14:paraId="0ED0F716"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Организация работ по участию в содержании территорий, прилегающих к многоквартирным жилым домам, обеспечивается организациями, осуществляющими управление многоквартирным домом, если иное не установлено действующим законодательством Российской Федерации.</w:t>
      </w:r>
    </w:p>
    <w:p w14:paraId="01A3CB68"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lastRenderedPageBreak/>
        <w:t>Участие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включают в себя следующие мероприятия:</w:t>
      </w:r>
    </w:p>
    <w:p w14:paraId="03BF020B" w14:textId="77777777" w:rsidR="000F6FCC" w:rsidRPr="00F27A02" w:rsidRDefault="000F6FCC" w:rsidP="000D66E7">
      <w:pPr>
        <w:pStyle w:val="a8"/>
        <w:numPr>
          <w:ilvl w:val="0"/>
          <w:numId w:val="20"/>
        </w:numPr>
        <w:tabs>
          <w:tab w:val="left" w:pos="1120"/>
        </w:tabs>
        <w:ind w:left="0" w:firstLine="709"/>
        <w:jc w:val="both"/>
        <w:rPr>
          <w:rFonts w:eastAsia="Calibri"/>
          <w:sz w:val="26"/>
          <w:szCs w:val="26"/>
        </w:rPr>
      </w:pPr>
      <w:r w:rsidRPr="00F27A02">
        <w:rPr>
          <w:rFonts w:eastAsia="Calibri"/>
          <w:sz w:val="26"/>
          <w:szCs w:val="26"/>
        </w:rPr>
        <w:t>в летний период:</w:t>
      </w:r>
    </w:p>
    <w:p w14:paraId="51BE0862" w14:textId="77777777" w:rsidR="000F6FCC" w:rsidRPr="000F6FCC" w:rsidRDefault="000F6FCC" w:rsidP="000F6FCC">
      <w:pPr>
        <w:ind w:firstLine="709"/>
        <w:jc w:val="both"/>
        <w:rPr>
          <w:rFonts w:eastAsia="Calibri"/>
          <w:sz w:val="26"/>
          <w:szCs w:val="26"/>
        </w:rPr>
      </w:pPr>
      <w:r w:rsidRPr="000F6FCC">
        <w:rPr>
          <w:rFonts w:eastAsia="Calibri"/>
          <w:sz w:val="26"/>
          <w:szCs w:val="26"/>
        </w:rPr>
        <w:t>-   выкашивание газонов при высоте травостоя 10 - 15 см, высота оставляемого травостоя 3 - 5 см, уничтожение сорных растений;</w:t>
      </w:r>
    </w:p>
    <w:p w14:paraId="02547945" w14:textId="77777777" w:rsidR="000F6FCC" w:rsidRPr="00F27A02" w:rsidRDefault="000F6FCC" w:rsidP="000D66E7">
      <w:pPr>
        <w:pStyle w:val="a8"/>
        <w:numPr>
          <w:ilvl w:val="0"/>
          <w:numId w:val="19"/>
        </w:numPr>
        <w:tabs>
          <w:tab w:val="left" w:pos="1092"/>
        </w:tabs>
        <w:ind w:left="0" w:firstLine="709"/>
        <w:jc w:val="both"/>
        <w:rPr>
          <w:rFonts w:eastAsia="Calibri"/>
          <w:sz w:val="26"/>
          <w:szCs w:val="26"/>
        </w:rPr>
      </w:pPr>
      <w:r w:rsidRPr="00F27A02">
        <w:rPr>
          <w:rFonts w:eastAsia="Calibri"/>
          <w:sz w:val="26"/>
          <w:szCs w:val="26"/>
        </w:rPr>
        <w:t>уборка и вывоз скошенной травы;</w:t>
      </w:r>
    </w:p>
    <w:p w14:paraId="7DBD023C" w14:textId="73BA3855" w:rsidR="000F6FCC" w:rsidRPr="00F27A02" w:rsidRDefault="000F6FCC" w:rsidP="000D66E7">
      <w:pPr>
        <w:pStyle w:val="a8"/>
        <w:numPr>
          <w:ilvl w:val="0"/>
          <w:numId w:val="19"/>
        </w:numPr>
        <w:tabs>
          <w:tab w:val="left" w:pos="1092"/>
        </w:tabs>
        <w:ind w:left="0" w:firstLine="709"/>
        <w:jc w:val="both"/>
        <w:rPr>
          <w:rFonts w:eastAsia="Calibri"/>
          <w:sz w:val="26"/>
          <w:szCs w:val="26"/>
        </w:rPr>
      </w:pPr>
      <w:r w:rsidRPr="00F27A02">
        <w:rPr>
          <w:rFonts w:eastAsia="Calibri"/>
          <w:sz w:val="26"/>
          <w:szCs w:val="26"/>
        </w:rPr>
        <w:t xml:space="preserve">своевременная обрезка кустарников, ветвей деревьев, при условии соблюдения требований нормативного правового акта «Об утверждении правил создания, содержания и охраны зеленых насаждений на территории Пожарского муниципального округа», принятого решением Думы Пожарского муниципального округа; </w:t>
      </w:r>
    </w:p>
    <w:p w14:paraId="570BC483" w14:textId="77777777" w:rsidR="000F6FCC" w:rsidRPr="00F27A02" w:rsidRDefault="000F6FCC" w:rsidP="000D66E7">
      <w:pPr>
        <w:pStyle w:val="a8"/>
        <w:numPr>
          <w:ilvl w:val="0"/>
          <w:numId w:val="19"/>
        </w:numPr>
        <w:tabs>
          <w:tab w:val="left" w:pos="1092"/>
        </w:tabs>
        <w:ind w:left="0" w:firstLine="709"/>
        <w:jc w:val="both"/>
        <w:rPr>
          <w:rFonts w:eastAsia="Calibri"/>
          <w:sz w:val="26"/>
          <w:szCs w:val="26"/>
        </w:rPr>
      </w:pPr>
      <w:r w:rsidRPr="00F27A02">
        <w:rPr>
          <w:rFonts w:eastAsia="Calibri"/>
          <w:sz w:val="26"/>
          <w:szCs w:val="26"/>
        </w:rPr>
        <w:t>подметание прилегающей территории, сбор и вывоз мусора, опавших листьев;</w:t>
      </w:r>
    </w:p>
    <w:p w14:paraId="797ECB26" w14:textId="77777777" w:rsidR="000F6FCC" w:rsidRPr="00F27A02" w:rsidRDefault="000F6FCC" w:rsidP="000D66E7">
      <w:pPr>
        <w:pStyle w:val="a8"/>
        <w:numPr>
          <w:ilvl w:val="0"/>
          <w:numId w:val="19"/>
        </w:numPr>
        <w:tabs>
          <w:tab w:val="left" w:pos="1092"/>
        </w:tabs>
        <w:ind w:left="0" w:firstLine="709"/>
        <w:jc w:val="both"/>
        <w:rPr>
          <w:rFonts w:eastAsia="Calibri"/>
          <w:sz w:val="26"/>
          <w:szCs w:val="26"/>
        </w:rPr>
      </w:pPr>
      <w:r w:rsidRPr="00F27A02">
        <w:rPr>
          <w:rFonts w:eastAsia="Calibri"/>
          <w:sz w:val="26"/>
          <w:szCs w:val="26"/>
        </w:rPr>
        <w:t>содержание дорожек пешеходных коммуникаций.</w:t>
      </w:r>
    </w:p>
    <w:p w14:paraId="104470C9" w14:textId="77777777" w:rsidR="000F6FCC" w:rsidRPr="000F6FCC" w:rsidRDefault="000F6FCC" w:rsidP="000D66E7">
      <w:pPr>
        <w:pStyle w:val="a8"/>
        <w:numPr>
          <w:ilvl w:val="0"/>
          <w:numId w:val="20"/>
        </w:numPr>
        <w:tabs>
          <w:tab w:val="left" w:pos="1120"/>
        </w:tabs>
        <w:ind w:left="0" w:firstLine="709"/>
        <w:jc w:val="both"/>
        <w:rPr>
          <w:rFonts w:eastAsia="Calibri"/>
          <w:sz w:val="26"/>
          <w:szCs w:val="26"/>
        </w:rPr>
      </w:pPr>
      <w:r w:rsidRPr="000F6FCC">
        <w:rPr>
          <w:rFonts w:eastAsia="Calibri"/>
          <w:sz w:val="26"/>
          <w:szCs w:val="26"/>
        </w:rPr>
        <w:t>в зимний период:</w:t>
      </w:r>
    </w:p>
    <w:p w14:paraId="2CA78BCA" w14:textId="77777777" w:rsidR="000F6FCC" w:rsidRPr="000F6FCC" w:rsidRDefault="000F6FCC" w:rsidP="000D66E7">
      <w:pPr>
        <w:pStyle w:val="a8"/>
        <w:numPr>
          <w:ilvl w:val="0"/>
          <w:numId w:val="19"/>
        </w:numPr>
        <w:tabs>
          <w:tab w:val="left" w:pos="1092"/>
        </w:tabs>
        <w:ind w:left="0" w:firstLine="709"/>
        <w:jc w:val="both"/>
        <w:rPr>
          <w:rFonts w:eastAsia="Calibri"/>
          <w:sz w:val="26"/>
          <w:szCs w:val="26"/>
        </w:rPr>
      </w:pPr>
      <w:r w:rsidRPr="000F6FCC">
        <w:rPr>
          <w:rFonts w:eastAsia="Calibri"/>
          <w:sz w:val="26"/>
          <w:szCs w:val="26"/>
        </w:rPr>
        <w:t>удаление снежно-ледяных образований;</w:t>
      </w:r>
    </w:p>
    <w:p w14:paraId="32AA83C6" w14:textId="77777777" w:rsidR="000F6FCC" w:rsidRPr="000F6FCC" w:rsidRDefault="000F6FCC" w:rsidP="000D66E7">
      <w:pPr>
        <w:pStyle w:val="a8"/>
        <w:numPr>
          <w:ilvl w:val="0"/>
          <w:numId w:val="19"/>
        </w:numPr>
        <w:tabs>
          <w:tab w:val="left" w:pos="1092"/>
        </w:tabs>
        <w:ind w:left="0" w:firstLine="709"/>
        <w:jc w:val="both"/>
        <w:rPr>
          <w:rFonts w:eastAsia="Calibri"/>
          <w:sz w:val="26"/>
          <w:szCs w:val="26"/>
        </w:rPr>
      </w:pPr>
      <w:r w:rsidRPr="000F6FCC">
        <w:rPr>
          <w:rFonts w:eastAsia="Calibri"/>
          <w:sz w:val="26"/>
          <w:szCs w:val="26"/>
        </w:rPr>
        <w:t>посыпка противогололедными материалами;</w:t>
      </w:r>
    </w:p>
    <w:p w14:paraId="528E1008" w14:textId="77777777" w:rsidR="000F6FCC" w:rsidRPr="000F6FCC" w:rsidRDefault="000F6FCC" w:rsidP="000D66E7">
      <w:pPr>
        <w:pStyle w:val="a8"/>
        <w:numPr>
          <w:ilvl w:val="0"/>
          <w:numId w:val="19"/>
        </w:numPr>
        <w:tabs>
          <w:tab w:val="left" w:pos="1092"/>
        </w:tabs>
        <w:ind w:left="0" w:firstLine="709"/>
        <w:jc w:val="both"/>
        <w:rPr>
          <w:rFonts w:eastAsia="Calibri"/>
          <w:sz w:val="26"/>
          <w:szCs w:val="26"/>
        </w:rPr>
      </w:pPr>
      <w:r w:rsidRPr="000F6FCC">
        <w:rPr>
          <w:rFonts w:eastAsia="Calibri"/>
          <w:sz w:val="26"/>
          <w:szCs w:val="26"/>
        </w:rPr>
        <w:t>сгребание и вывоз снега с тротуаров и пешеходных дорожек.</w:t>
      </w:r>
    </w:p>
    <w:p w14:paraId="2F09D93A" w14:textId="77777777" w:rsidR="000F6FCC" w:rsidRPr="000F6FCC" w:rsidRDefault="000F6FCC" w:rsidP="00F27A02">
      <w:pPr>
        <w:jc w:val="center"/>
        <w:rPr>
          <w:rFonts w:eastAsia="Calibri"/>
          <w:sz w:val="26"/>
          <w:szCs w:val="26"/>
        </w:rPr>
      </w:pPr>
    </w:p>
    <w:p w14:paraId="27DF4324" w14:textId="77777777" w:rsidR="000F6FCC" w:rsidRPr="000F6FCC" w:rsidRDefault="000F6FCC" w:rsidP="000D66E7">
      <w:pPr>
        <w:pStyle w:val="a8"/>
        <w:numPr>
          <w:ilvl w:val="0"/>
          <w:numId w:val="2"/>
        </w:numPr>
        <w:tabs>
          <w:tab w:val="left" w:pos="851"/>
        </w:tabs>
        <w:ind w:left="0" w:firstLine="0"/>
        <w:jc w:val="center"/>
        <w:rPr>
          <w:rFonts w:eastAsia="Calibri"/>
          <w:sz w:val="26"/>
          <w:szCs w:val="26"/>
        </w:rPr>
      </w:pPr>
      <w:r w:rsidRPr="000F6FCC">
        <w:rPr>
          <w:rFonts w:eastAsia="Calibri"/>
          <w:sz w:val="26"/>
          <w:szCs w:val="26"/>
        </w:rPr>
        <w:t>ОПРЕДЕЛЕНИЕ ГРАНИЦ ПРИЛЕГАЮЩИХ ТЕРРИТОРИЙ</w:t>
      </w:r>
    </w:p>
    <w:p w14:paraId="3B1F70FA" w14:textId="77777777" w:rsidR="000F6FCC" w:rsidRPr="000F6FCC" w:rsidRDefault="000F6FCC" w:rsidP="00F27A02">
      <w:pPr>
        <w:spacing w:line="260" w:lineRule="auto"/>
        <w:jc w:val="both"/>
        <w:rPr>
          <w:rFonts w:eastAsia="Calibri"/>
          <w:sz w:val="26"/>
          <w:szCs w:val="26"/>
        </w:rPr>
      </w:pPr>
    </w:p>
    <w:p w14:paraId="403E09CD" w14:textId="77777777" w:rsidR="00F27A02" w:rsidRPr="00F27A02" w:rsidRDefault="00F27A02" w:rsidP="000D66E7">
      <w:pPr>
        <w:pStyle w:val="a8"/>
        <w:numPr>
          <w:ilvl w:val="0"/>
          <w:numId w:val="3"/>
        </w:numPr>
        <w:tabs>
          <w:tab w:val="left" w:pos="1418"/>
        </w:tabs>
        <w:jc w:val="both"/>
        <w:rPr>
          <w:rFonts w:eastAsia="Calibri"/>
          <w:vanish/>
          <w:sz w:val="26"/>
          <w:szCs w:val="26"/>
        </w:rPr>
      </w:pPr>
    </w:p>
    <w:p w14:paraId="270AD54A"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На территории Пожарского муниципального округа, согласно Закону Приморского края от 09 июля 2018 года № 313-КЗ «О порядке определения границ прилегающих территорий и вопросах, регулируемых правилами благоустройства территорий муниципальных образований Приморского края», устанавливаются следующие границы прилегающей территории в зависимости от предназначения объекта:</w:t>
      </w:r>
    </w:p>
    <w:p w14:paraId="65A54D39" w14:textId="77777777" w:rsidR="000F6FCC" w:rsidRPr="00F27A02" w:rsidRDefault="000F6FCC" w:rsidP="000D66E7">
      <w:pPr>
        <w:pStyle w:val="a8"/>
        <w:numPr>
          <w:ilvl w:val="0"/>
          <w:numId w:val="21"/>
        </w:numPr>
        <w:tabs>
          <w:tab w:val="left" w:pos="1120"/>
        </w:tabs>
        <w:ind w:left="0" w:firstLine="709"/>
        <w:jc w:val="both"/>
        <w:rPr>
          <w:rFonts w:eastAsia="Calibri"/>
          <w:sz w:val="26"/>
          <w:szCs w:val="26"/>
        </w:rPr>
      </w:pPr>
      <w:r w:rsidRPr="00F27A02">
        <w:rPr>
          <w:rFonts w:eastAsia="Calibri"/>
          <w:sz w:val="26"/>
          <w:szCs w:val="26"/>
        </w:rPr>
        <w:t>для индивидуальных жилых домов и домов блокированной застройки:</w:t>
      </w:r>
    </w:p>
    <w:p w14:paraId="11907FA4" w14:textId="77777777" w:rsidR="000F6FCC" w:rsidRPr="00F27A02" w:rsidRDefault="000F6FCC" w:rsidP="000D66E7">
      <w:pPr>
        <w:pStyle w:val="a8"/>
        <w:numPr>
          <w:ilvl w:val="0"/>
          <w:numId w:val="24"/>
        </w:numPr>
        <w:tabs>
          <w:tab w:val="left" w:pos="1092"/>
        </w:tabs>
        <w:ind w:left="0" w:firstLine="709"/>
        <w:jc w:val="both"/>
        <w:rPr>
          <w:rFonts w:eastAsia="Calibri"/>
          <w:sz w:val="26"/>
          <w:szCs w:val="26"/>
        </w:rPr>
      </w:pPr>
      <w:r w:rsidRPr="00F27A02">
        <w:rPr>
          <w:rFonts w:eastAsia="Calibri"/>
          <w:sz w:val="26"/>
          <w:szCs w:val="26"/>
        </w:rPr>
        <w:t>в случае, если в отношении земельного участка, на котором расположен жилой дом, осуществлен государственный кадастровый учет, - 4 метра по периметру границы этого земельного участка;</w:t>
      </w:r>
    </w:p>
    <w:p w14:paraId="6F7D7AAF" w14:textId="77777777" w:rsidR="000F6FCC" w:rsidRPr="00F27A02" w:rsidRDefault="000F6FCC" w:rsidP="000D66E7">
      <w:pPr>
        <w:pStyle w:val="a8"/>
        <w:numPr>
          <w:ilvl w:val="0"/>
          <w:numId w:val="24"/>
        </w:numPr>
        <w:tabs>
          <w:tab w:val="left" w:pos="1092"/>
        </w:tabs>
        <w:ind w:left="0" w:firstLine="709"/>
        <w:jc w:val="both"/>
        <w:rPr>
          <w:rFonts w:eastAsia="Calibri"/>
          <w:sz w:val="26"/>
          <w:szCs w:val="26"/>
        </w:rPr>
      </w:pPr>
      <w:r w:rsidRPr="00F27A02">
        <w:rPr>
          <w:rFonts w:eastAsia="Calibri"/>
          <w:sz w:val="26"/>
          <w:szCs w:val="26"/>
        </w:rPr>
        <w:t>в случае, если в отношении земельного участка, на котором расположен жилой дом, государственный кадастровый учет не осуществлен, либо государственный кадастровый учет осуществлен по границам стен фундаментов этого дома, - 13 метров по периметру стен дома;</w:t>
      </w:r>
    </w:p>
    <w:p w14:paraId="3BD8900C" w14:textId="4A0FFE27" w:rsidR="000F6FCC" w:rsidRPr="00F27A02" w:rsidRDefault="000F6FCC" w:rsidP="000D66E7">
      <w:pPr>
        <w:pStyle w:val="a8"/>
        <w:numPr>
          <w:ilvl w:val="0"/>
          <w:numId w:val="24"/>
        </w:numPr>
        <w:tabs>
          <w:tab w:val="left" w:pos="1092"/>
        </w:tabs>
        <w:ind w:left="0" w:firstLine="709"/>
        <w:jc w:val="both"/>
        <w:rPr>
          <w:rFonts w:eastAsia="Calibri"/>
          <w:sz w:val="26"/>
          <w:szCs w:val="26"/>
        </w:rPr>
      </w:pPr>
      <w:r w:rsidRPr="00F27A02">
        <w:rPr>
          <w:rFonts w:eastAsia="Calibri"/>
          <w:sz w:val="26"/>
          <w:szCs w:val="26"/>
        </w:rPr>
        <w:t>в случае, если земельный участок, на котором расположен жилой дом, предоставлен ранее в соответствии с действующим законодательством, огорожен, но в отношении него не осуществлен государственный кадастровый учет, - 5 метров по периметру ограждения;</w:t>
      </w:r>
    </w:p>
    <w:p w14:paraId="7E1AFB97" w14:textId="77777777" w:rsidR="000F6FCC" w:rsidRP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многоквартирных домов – 4 метра от границ земельных участков, на которых расположены многоквартирные дома;</w:t>
      </w:r>
    </w:p>
    <w:p w14:paraId="6C32CAE3" w14:textId="77777777" w:rsidR="000F6FCC" w:rsidRP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нежилых зданий, пристроенных к многоквартирным домам, - 20 метров по периметру ограждающих конструкций (стен);</w:t>
      </w:r>
    </w:p>
    <w:p w14:paraId="739E4A31" w14:textId="77777777" w:rsidR="000F6FCC" w:rsidRP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зданий, в которых располагаются образовательные, спортивные, медицинские организации, торговые организации, культурно-развлекательные организации, организации социально-бытового назначения:</w:t>
      </w:r>
    </w:p>
    <w:p w14:paraId="1A913104" w14:textId="77777777" w:rsidR="000F6FCC" w:rsidRPr="000F6FCC" w:rsidRDefault="000F6FCC" w:rsidP="000D66E7">
      <w:pPr>
        <w:pStyle w:val="a8"/>
        <w:numPr>
          <w:ilvl w:val="0"/>
          <w:numId w:val="24"/>
        </w:numPr>
        <w:tabs>
          <w:tab w:val="left" w:pos="1092"/>
        </w:tabs>
        <w:ind w:left="0" w:firstLine="709"/>
        <w:jc w:val="both"/>
        <w:rPr>
          <w:rFonts w:eastAsia="Calibri"/>
          <w:sz w:val="26"/>
          <w:szCs w:val="26"/>
        </w:rPr>
      </w:pPr>
      <w:r w:rsidRPr="000F6FCC">
        <w:rPr>
          <w:rFonts w:eastAsia="Calibri"/>
          <w:sz w:val="26"/>
          <w:szCs w:val="26"/>
        </w:rPr>
        <w:t>имеющих ограждение – 5 метров по периметру ограждения;</w:t>
      </w:r>
    </w:p>
    <w:p w14:paraId="4F1219A1" w14:textId="77777777" w:rsidR="000F6FCC" w:rsidRPr="000F6FCC" w:rsidRDefault="000F6FCC" w:rsidP="000D66E7">
      <w:pPr>
        <w:pStyle w:val="a8"/>
        <w:numPr>
          <w:ilvl w:val="0"/>
          <w:numId w:val="24"/>
        </w:numPr>
        <w:tabs>
          <w:tab w:val="left" w:pos="1092"/>
        </w:tabs>
        <w:ind w:left="0" w:firstLine="709"/>
        <w:jc w:val="both"/>
        <w:rPr>
          <w:rFonts w:eastAsia="Calibri"/>
          <w:sz w:val="26"/>
          <w:szCs w:val="26"/>
        </w:rPr>
      </w:pPr>
      <w:r w:rsidRPr="000F6FCC">
        <w:rPr>
          <w:rFonts w:eastAsia="Calibri"/>
          <w:sz w:val="26"/>
          <w:szCs w:val="26"/>
        </w:rPr>
        <w:lastRenderedPageBreak/>
        <w:t>не имеющих ограждения – 20 метров по периметру стен здания (каждого здания), а в случае наличия парковки для автомобильного транспорта – 15 метров по периметру парковки;</w:t>
      </w:r>
    </w:p>
    <w:p w14:paraId="046E11A7" w14:textId="77777777" w:rsidR="000F6FCC" w:rsidRP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отдельно стоящих стационарных и нестационарных объектов потребительского рынка (киосков, палаток, павильонов, автомоек) – 7 метров по периметру такого объекта;</w:t>
      </w:r>
    </w:p>
    <w:p w14:paraId="0DA7F72F" w14:textId="77777777" w:rsidR="000F6FCC" w:rsidRP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отдельно стоящей рекламной конструкции – 5 метров по периметру опоры рекламной конструкции;</w:t>
      </w:r>
    </w:p>
    <w:p w14:paraId="7FC26C6F" w14:textId="77777777" w:rsidR="000F6FCC" w:rsidRP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автостоянок – 15 метров по периметру автостоянки;</w:t>
      </w:r>
    </w:p>
    <w:p w14:paraId="60C6DE86" w14:textId="77777777" w:rsidR="000F6FCC" w:rsidRP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промышленных объектов, включая объекты захоронения, хранения, обезвреживания, размещения отходов – 50 метров по периметру ограждения указанных объектов;</w:t>
      </w:r>
    </w:p>
    <w:p w14:paraId="4853B2CA" w14:textId="77777777" w:rsidR="000F6FCC" w:rsidRP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строительных площадок – 15 метров по периметру ограждения строительной площадки;</w:t>
      </w:r>
    </w:p>
    <w:p w14:paraId="4DFECFBD" w14:textId="77777777" w:rsidR="000F6FCC" w:rsidRPr="000F6FCC" w:rsidRDefault="00F27A02" w:rsidP="000D66E7">
      <w:pPr>
        <w:pStyle w:val="a8"/>
        <w:numPr>
          <w:ilvl w:val="0"/>
          <w:numId w:val="21"/>
        </w:numPr>
        <w:tabs>
          <w:tab w:val="left" w:pos="1120"/>
        </w:tabs>
        <w:ind w:left="0" w:firstLine="709"/>
        <w:jc w:val="both"/>
        <w:rPr>
          <w:rFonts w:eastAsia="Calibri"/>
          <w:sz w:val="26"/>
          <w:szCs w:val="26"/>
        </w:rPr>
      </w:pPr>
      <w:r>
        <w:rPr>
          <w:rFonts w:eastAsia="Calibri"/>
          <w:sz w:val="26"/>
          <w:szCs w:val="26"/>
        </w:rPr>
        <w:t>д</w:t>
      </w:r>
      <w:r w:rsidR="000F6FCC" w:rsidRPr="000F6FCC">
        <w:rPr>
          <w:rFonts w:eastAsia="Calibri"/>
          <w:sz w:val="26"/>
          <w:szCs w:val="26"/>
        </w:rPr>
        <w:t>ля автозаправочных станций - 25 метров от границ земельных участков, предоставленных для их размещения;</w:t>
      </w:r>
    </w:p>
    <w:p w14:paraId="43747621" w14:textId="77777777" w:rsidR="000F6FCC" w:rsidRP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розничных рынков - 20 метров от границ земельных участков, предоставленных для их размещения;</w:t>
      </w:r>
    </w:p>
    <w:p w14:paraId="65E49C1D" w14:textId="77777777" w:rsidR="000F6FCC" w:rsidRP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контейнерных площадок в случае, если такие площадки не расположены на земельном участке многоквартирного дома, поставленного на кадастровый учет, - 10 метров по периметру контейнерной площадки;</w:t>
      </w:r>
    </w:p>
    <w:p w14:paraId="0E45F35C" w14:textId="77777777" w:rsidR="000F6FCC" w:rsidRDefault="000F6FCC" w:rsidP="000D66E7">
      <w:pPr>
        <w:pStyle w:val="a8"/>
        <w:numPr>
          <w:ilvl w:val="0"/>
          <w:numId w:val="21"/>
        </w:numPr>
        <w:tabs>
          <w:tab w:val="left" w:pos="1120"/>
        </w:tabs>
        <w:ind w:left="0" w:firstLine="709"/>
        <w:jc w:val="both"/>
        <w:rPr>
          <w:rFonts w:eastAsia="Calibri"/>
          <w:sz w:val="26"/>
          <w:szCs w:val="26"/>
        </w:rPr>
      </w:pPr>
      <w:r w:rsidRPr="000F6FCC">
        <w:rPr>
          <w:rFonts w:eastAsia="Calibri"/>
          <w:sz w:val="26"/>
          <w:szCs w:val="26"/>
        </w:rPr>
        <w:t>для кладбищ - 15 метров по периметру земельного участка, выделенного под размещение кладбища.</w:t>
      </w:r>
      <w:r w:rsidRPr="000F6FCC">
        <w:rPr>
          <w:sz w:val="26"/>
          <w:szCs w:val="26"/>
        </w:rPr>
        <w:t xml:space="preserve"> </w:t>
      </w:r>
      <w:r w:rsidRPr="000F6FCC">
        <w:rPr>
          <w:rFonts w:eastAsia="Calibri"/>
          <w:sz w:val="26"/>
          <w:szCs w:val="26"/>
        </w:rPr>
        <w:t>Установленные правилами благоустройства расстояния от объектов до границ прилегающих территорий (далее - расстояния, установленные правилами благоустройства) не могут превышать расстояний, указанных в пункте 18.1 настоящих Правил, более чем в два раза.</w:t>
      </w:r>
    </w:p>
    <w:p w14:paraId="2C95B656" w14:textId="77777777" w:rsidR="000F6FCC" w:rsidRPr="000F6FCC" w:rsidRDefault="000F6FCC" w:rsidP="000F6FCC">
      <w:pPr>
        <w:autoSpaceDE w:val="0"/>
        <w:autoSpaceDN w:val="0"/>
        <w:adjustRightInd w:val="0"/>
        <w:ind w:firstLine="709"/>
        <w:jc w:val="both"/>
        <w:rPr>
          <w:rFonts w:eastAsia="Calibri"/>
          <w:sz w:val="26"/>
          <w:szCs w:val="26"/>
        </w:rPr>
      </w:pPr>
      <w:r w:rsidRPr="000F6FCC">
        <w:rPr>
          <w:rFonts w:eastAsia="Calibri"/>
          <w:sz w:val="26"/>
          <w:szCs w:val="26"/>
        </w:rPr>
        <w:t>В случае, если в отношении объекта расстояние до границ прилегающей территории в пункте 18.1 настоящих Правил не указано, установленное правилами благоустройства расстояние от указанного объекта до границ прилегающих территорий не может превышать 30 метров.</w:t>
      </w:r>
    </w:p>
    <w:p w14:paraId="0680D7A3"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Границы прилегающих территорий определяются по периметру (по каждой стороне индивидуально) зданий, строений, сооружений, земельных участков, если такие земельные участки образованы, за исключением многоквартирных домов, земельные участки под которыми не образованы или образованы по границам таких домов (далее - объект), исходя из разрешенного использования объектов, сложившейся застройки территории, рельефа местности и установленных правилами благоустройства расстояний от объектов до границ прилегающих территорий таких объектов.</w:t>
      </w:r>
    </w:p>
    <w:p w14:paraId="17DD4C4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При определении границ прилегающих территорий учитывается наличие рядом расположенного (соседнего) объекта, граничащих с объектом автомобильных дорог, зон с особыми условиями использования территорий (охранных, санитарно-защитных зон, зон охраны объектов культурного наследия, водоохранных зон и иных зон, устанавливаемых в соответствии с законодательством Российской Федерации).</w:t>
      </w:r>
    </w:p>
    <w:p w14:paraId="1FC30A6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Для определения границ прилегающей территории определяется фактическое расстояние до рядом расположенных (соседних) объектов. Определение фактического расстояния может осуществляться с помощью средств измерения либо с использованием документации, в которой данное расстояние установлено.</w:t>
      </w:r>
    </w:p>
    <w:p w14:paraId="187281B0"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В случаях, установленных настоящей статьей, расстояние от объекта до границ прилегающей территории может превышать расстояния от объектов до границ прилегающих территорий, установленные правилами благоустройства, но не более чем на 30 процентов.</w:t>
      </w:r>
    </w:p>
    <w:p w14:paraId="7BE5EADD"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lastRenderedPageBreak/>
        <w:t>В отношении рядом расположенных (соседних) объектов границы прилегающих территорий между ними определяются с учетом:</w:t>
      </w:r>
    </w:p>
    <w:p w14:paraId="3E702DC0" w14:textId="77777777" w:rsidR="000F6FCC" w:rsidRPr="000F6FCC" w:rsidRDefault="000F6FCC" w:rsidP="000D66E7">
      <w:pPr>
        <w:pStyle w:val="a8"/>
        <w:numPr>
          <w:ilvl w:val="0"/>
          <w:numId w:val="22"/>
        </w:numPr>
        <w:tabs>
          <w:tab w:val="left" w:pos="1120"/>
        </w:tabs>
        <w:ind w:left="0" w:firstLine="709"/>
        <w:jc w:val="both"/>
        <w:rPr>
          <w:rFonts w:eastAsia="Calibri"/>
          <w:sz w:val="26"/>
          <w:szCs w:val="26"/>
        </w:rPr>
      </w:pPr>
      <w:r w:rsidRPr="000F6FCC">
        <w:rPr>
          <w:rFonts w:eastAsia="Calibri"/>
          <w:sz w:val="26"/>
          <w:szCs w:val="26"/>
        </w:rPr>
        <w:t>суммы расстояний, установленных правилами благоустройства;</w:t>
      </w:r>
    </w:p>
    <w:p w14:paraId="7097F630" w14:textId="77777777" w:rsidR="000F6FCC" w:rsidRDefault="000F6FCC" w:rsidP="000D66E7">
      <w:pPr>
        <w:pStyle w:val="a8"/>
        <w:numPr>
          <w:ilvl w:val="0"/>
          <w:numId w:val="22"/>
        </w:numPr>
        <w:tabs>
          <w:tab w:val="left" w:pos="1120"/>
        </w:tabs>
        <w:ind w:left="0" w:firstLine="709"/>
        <w:jc w:val="both"/>
        <w:rPr>
          <w:rFonts w:eastAsia="Calibri"/>
          <w:sz w:val="26"/>
          <w:szCs w:val="26"/>
        </w:rPr>
      </w:pPr>
      <w:r w:rsidRPr="000F6FCC">
        <w:rPr>
          <w:rFonts w:eastAsia="Calibri"/>
          <w:sz w:val="26"/>
          <w:szCs w:val="26"/>
        </w:rPr>
        <w:t xml:space="preserve">возможного максимального значения расстояния от объекта до границ прилегающей территории, определенного в соответствии с пунктом 18.5 </w:t>
      </w:r>
      <w:bookmarkStart w:id="7" w:name="_Hlk98925227"/>
      <w:r w:rsidRPr="000F6FCC">
        <w:rPr>
          <w:rFonts w:eastAsia="Calibri"/>
          <w:sz w:val="26"/>
          <w:szCs w:val="26"/>
        </w:rPr>
        <w:t>настоящих Правил</w:t>
      </w:r>
      <w:bookmarkEnd w:id="7"/>
      <w:r w:rsidRPr="000F6FCC">
        <w:rPr>
          <w:rFonts w:eastAsia="Calibri"/>
          <w:sz w:val="26"/>
          <w:szCs w:val="26"/>
        </w:rPr>
        <w:t>;</w:t>
      </w:r>
    </w:p>
    <w:p w14:paraId="10CC8EAB" w14:textId="77777777" w:rsidR="000F6FCC" w:rsidRPr="000F6FCC" w:rsidRDefault="000F6FCC" w:rsidP="000D66E7">
      <w:pPr>
        <w:pStyle w:val="a8"/>
        <w:numPr>
          <w:ilvl w:val="0"/>
          <w:numId w:val="22"/>
        </w:numPr>
        <w:tabs>
          <w:tab w:val="left" w:pos="1120"/>
        </w:tabs>
        <w:ind w:left="0" w:firstLine="709"/>
        <w:jc w:val="both"/>
        <w:rPr>
          <w:rFonts w:eastAsia="Calibri"/>
          <w:sz w:val="26"/>
          <w:szCs w:val="26"/>
        </w:rPr>
      </w:pPr>
      <w:r w:rsidRPr="000F6FCC">
        <w:rPr>
          <w:rFonts w:eastAsia="Calibri"/>
          <w:sz w:val="26"/>
          <w:szCs w:val="26"/>
        </w:rPr>
        <w:t>фактического расстояния до рядом расположенного (соседнего) объекта.</w:t>
      </w:r>
    </w:p>
    <w:p w14:paraId="1289FA16" w14:textId="77777777" w:rsidR="000F6FCC" w:rsidRPr="000F6FCC" w:rsidRDefault="00F27A02" w:rsidP="000D66E7">
      <w:pPr>
        <w:pStyle w:val="a8"/>
        <w:numPr>
          <w:ilvl w:val="1"/>
          <w:numId w:val="3"/>
        </w:numPr>
        <w:tabs>
          <w:tab w:val="left" w:pos="1418"/>
        </w:tabs>
        <w:ind w:left="0" w:firstLine="709"/>
        <w:jc w:val="both"/>
        <w:rPr>
          <w:rFonts w:eastAsia="Calibri"/>
          <w:sz w:val="26"/>
          <w:szCs w:val="26"/>
        </w:rPr>
      </w:pPr>
      <w:r>
        <w:rPr>
          <w:rFonts w:eastAsia="Calibri"/>
          <w:sz w:val="26"/>
          <w:szCs w:val="26"/>
        </w:rPr>
        <w:t>В</w:t>
      </w:r>
      <w:r w:rsidR="000F6FCC" w:rsidRPr="000F6FCC">
        <w:rPr>
          <w:rFonts w:eastAsia="Calibri"/>
          <w:sz w:val="26"/>
          <w:szCs w:val="26"/>
        </w:rPr>
        <w:t xml:space="preserve"> случае, если фактическое расстояние между двумя рядом расположенными (соседними) объектами меньше суммы расстояний, установленных правилами благоустройства, расстояние до границ прилегающих территорий по каждому из объектов уменьшается в пропорциональной зависимости от расстояний, установленных правилами благоустройства.</w:t>
      </w:r>
    </w:p>
    <w:p w14:paraId="524BC7CD"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В случае, если фактическое расстояние между двумя рядом расположенными (соседними) объектами больше суммы расстояний, установленных правилами благоустройства, расстояние до границ прилегающих территорий по каждому из объектов увеличивается в пропорциональной зависимости от расстояний, установленных правилами благоустройства, но не более чем на 30 процентов.</w:t>
      </w:r>
    </w:p>
    <w:p w14:paraId="403CEAF3"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В случае расположения объекта рядом с автомобильной дорогой границей прилегающей территории такого объекта определяются:</w:t>
      </w:r>
    </w:p>
    <w:p w14:paraId="7C0E4032" w14:textId="77777777" w:rsidR="000F6FCC" w:rsidRPr="000F6FCC" w:rsidRDefault="00F27A02" w:rsidP="000D66E7">
      <w:pPr>
        <w:pStyle w:val="a8"/>
        <w:numPr>
          <w:ilvl w:val="0"/>
          <w:numId w:val="23"/>
        </w:numPr>
        <w:tabs>
          <w:tab w:val="left" w:pos="1120"/>
        </w:tabs>
        <w:ind w:left="0" w:firstLine="709"/>
        <w:jc w:val="both"/>
        <w:rPr>
          <w:rFonts w:eastAsia="Calibri"/>
          <w:sz w:val="26"/>
          <w:szCs w:val="26"/>
        </w:rPr>
      </w:pPr>
      <w:r>
        <w:rPr>
          <w:rFonts w:eastAsia="Calibri"/>
          <w:sz w:val="26"/>
          <w:szCs w:val="26"/>
        </w:rPr>
        <w:t>п</w:t>
      </w:r>
      <w:r w:rsidR="000F6FCC" w:rsidRPr="000F6FCC">
        <w:rPr>
          <w:rFonts w:eastAsia="Calibri"/>
          <w:sz w:val="26"/>
          <w:szCs w:val="26"/>
        </w:rPr>
        <w:t xml:space="preserve">ри наличии тротуара - до края тротуара со стороны автомобильной дороги, если такое расстояние не превышает максимального значения расстояния, определенного в соответствии с пунктом 18.5 настоящих Правил. В случае, если граница прилегающей территории объекта с учетом максимального значения расстояния, определенного в соответствии с </w:t>
      </w:r>
      <w:bookmarkStart w:id="8" w:name="_Hlk98492454"/>
      <w:r w:rsidR="000F6FCC" w:rsidRPr="000F6FCC">
        <w:rPr>
          <w:rFonts w:eastAsia="Calibri"/>
          <w:sz w:val="26"/>
          <w:szCs w:val="26"/>
        </w:rPr>
        <w:t>пунктом 18.5</w:t>
      </w:r>
      <w:bookmarkEnd w:id="8"/>
      <w:r w:rsidR="000F6FCC" w:rsidRPr="000F6FCC">
        <w:rPr>
          <w:rFonts w:eastAsia="Calibri"/>
          <w:sz w:val="26"/>
          <w:szCs w:val="26"/>
        </w:rPr>
        <w:t xml:space="preserve"> настоящих Правил, находится на территории тротуара и не доходит до его края со стороны автомобильной дороги, граница прилегающей территории определяется до края тротуара со стороны объекта;</w:t>
      </w:r>
    </w:p>
    <w:p w14:paraId="49C1A8C9" w14:textId="77777777" w:rsidR="000F6FCC" w:rsidRPr="000F6FCC" w:rsidRDefault="000F6FCC" w:rsidP="000D66E7">
      <w:pPr>
        <w:pStyle w:val="a8"/>
        <w:numPr>
          <w:ilvl w:val="0"/>
          <w:numId w:val="23"/>
        </w:numPr>
        <w:tabs>
          <w:tab w:val="left" w:pos="1120"/>
        </w:tabs>
        <w:ind w:left="0" w:firstLine="709"/>
        <w:jc w:val="both"/>
        <w:rPr>
          <w:rFonts w:eastAsia="Calibri"/>
          <w:sz w:val="26"/>
          <w:szCs w:val="26"/>
        </w:rPr>
      </w:pPr>
      <w:r w:rsidRPr="000F6FCC">
        <w:rPr>
          <w:rFonts w:eastAsia="Calibri"/>
          <w:sz w:val="26"/>
          <w:szCs w:val="26"/>
        </w:rPr>
        <w:t>при отсутствии тротуара и наличии кювета - до границы кювета со стороны объекта, если такое расстояние не превышает максимального значения расстояния, определенного в соответствии с пунктом 18.5 настоящих Правил;</w:t>
      </w:r>
    </w:p>
    <w:p w14:paraId="25751325" w14:textId="77777777" w:rsidR="000F6FCC" w:rsidRPr="000F6FCC" w:rsidRDefault="000F6FCC" w:rsidP="000D66E7">
      <w:pPr>
        <w:pStyle w:val="a8"/>
        <w:numPr>
          <w:ilvl w:val="0"/>
          <w:numId w:val="23"/>
        </w:numPr>
        <w:tabs>
          <w:tab w:val="left" w:pos="1120"/>
        </w:tabs>
        <w:ind w:left="0" w:firstLine="709"/>
        <w:jc w:val="both"/>
        <w:rPr>
          <w:rFonts w:eastAsia="Calibri"/>
          <w:sz w:val="26"/>
          <w:szCs w:val="26"/>
        </w:rPr>
      </w:pPr>
      <w:r w:rsidRPr="000F6FCC">
        <w:rPr>
          <w:rFonts w:eastAsia="Calibri"/>
          <w:sz w:val="26"/>
          <w:szCs w:val="26"/>
        </w:rPr>
        <w:t>при отсутствии тротуара и кювета - до границы полосы отвода автомобильной дороги со стороны объекта, если такое расстояние не превышает максимального значения расстояния, определенного в соответствии с пунктом 18.5 настоящих Правил.</w:t>
      </w:r>
    </w:p>
    <w:p w14:paraId="176C2A0A"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В случае, если объект граничит с территориями, имеющими охранные, санитарно-защитные зоны, зоны охраны объектов культурного наследия, водоохранные зоны и иные зоны, устанавливаемые в соответствии с законодательством Российской Федерации, границы прилегающей территории такого объекта определяются до границ установленных зон, если такое расстояние не превышает максимального значения расстояния, определенного в соответствии с пунктом 18.5 настоящих Правил.</w:t>
      </w:r>
    </w:p>
    <w:p w14:paraId="2B9592EE" w14:textId="77777777" w:rsidR="000F6FCC" w:rsidRPr="000F6FCC" w:rsidRDefault="00F27A02" w:rsidP="000D66E7">
      <w:pPr>
        <w:pStyle w:val="a8"/>
        <w:numPr>
          <w:ilvl w:val="1"/>
          <w:numId w:val="3"/>
        </w:numPr>
        <w:tabs>
          <w:tab w:val="left" w:pos="1418"/>
        </w:tabs>
        <w:ind w:left="0" w:firstLine="709"/>
        <w:jc w:val="both"/>
        <w:rPr>
          <w:rFonts w:eastAsia="Calibri"/>
          <w:sz w:val="26"/>
          <w:szCs w:val="26"/>
        </w:rPr>
      </w:pPr>
      <w:r>
        <w:rPr>
          <w:rFonts w:eastAsia="Calibri"/>
          <w:sz w:val="26"/>
          <w:szCs w:val="26"/>
        </w:rPr>
        <w:t>П</w:t>
      </w:r>
      <w:r w:rsidR="000F6FCC" w:rsidRPr="000F6FCC">
        <w:rPr>
          <w:rFonts w:eastAsia="Calibri"/>
          <w:sz w:val="26"/>
          <w:szCs w:val="26"/>
        </w:rPr>
        <w:t>равилами благоустройства может быть предусмотрено отображение границ прилегающей территории на схеме границ прилегающей территории.</w:t>
      </w:r>
    </w:p>
    <w:p w14:paraId="24329160" w14:textId="3231DD45" w:rsidR="000F6FCC" w:rsidRPr="000F6FCC" w:rsidRDefault="000F6FCC" w:rsidP="000F6FCC">
      <w:pPr>
        <w:autoSpaceDE w:val="0"/>
        <w:autoSpaceDN w:val="0"/>
        <w:adjustRightInd w:val="0"/>
        <w:ind w:firstLine="709"/>
        <w:jc w:val="both"/>
        <w:rPr>
          <w:rFonts w:eastAsia="Calibri"/>
          <w:sz w:val="26"/>
          <w:szCs w:val="26"/>
        </w:rPr>
      </w:pPr>
      <w:r w:rsidRPr="000F6FCC">
        <w:rPr>
          <w:rFonts w:eastAsia="Calibri"/>
          <w:sz w:val="26"/>
          <w:szCs w:val="26"/>
        </w:rPr>
        <w:t>Форма схемы границ прилегающей территории, порядок ее подготовки, утверждения и опубликования в случае, установленном абзацем первым настоящей части</w:t>
      </w:r>
      <w:r w:rsidRPr="006219B5">
        <w:rPr>
          <w:rFonts w:eastAsia="Calibri"/>
          <w:sz w:val="26"/>
          <w:szCs w:val="26"/>
        </w:rPr>
        <w:t>, устанавлива</w:t>
      </w:r>
      <w:r w:rsidR="00C65131" w:rsidRPr="006219B5">
        <w:rPr>
          <w:rFonts w:eastAsia="Calibri"/>
          <w:sz w:val="26"/>
          <w:szCs w:val="26"/>
        </w:rPr>
        <w:t>ю</w:t>
      </w:r>
      <w:r w:rsidRPr="006219B5">
        <w:rPr>
          <w:rFonts w:eastAsia="Calibri"/>
          <w:sz w:val="26"/>
          <w:szCs w:val="26"/>
        </w:rPr>
        <w:t>тся</w:t>
      </w:r>
      <w:r w:rsidRPr="000F6FCC">
        <w:rPr>
          <w:rFonts w:eastAsia="Calibri"/>
          <w:sz w:val="26"/>
          <w:szCs w:val="26"/>
        </w:rPr>
        <w:t xml:space="preserve"> правилами благоустройства.</w:t>
      </w:r>
    </w:p>
    <w:p w14:paraId="42FFCC58" w14:textId="77777777" w:rsidR="000F6FCC" w:rsidRPr="000F6FCC" w:rsidRDefault="000F6FCC" w:rsidP="000F6FCC">
      <w:pPr>
        <w:autoSpaceDE w:val="0"/>
        <w:autoSpaceDN w:val="0"/>
        <w:adjustRightInd w:val="0"/>
        <w:ind w:firstLine="709"/>
        <w:jc w:val="both"/>
        <w:rPr>
          <w:rFonts w:eastAsia="Calibri"/>
          <w:sz w:val="26"/>
          <w:szCs w:val="26"/>
        </w:rPr>
      </w:pPr>
      <w:r w:rsidRPr="000F6FCC">
        <w:rPr>
          <w:rFonts w:eastAsia="Calibri"/>
          <w:sz w:val="26"/>
          <w:szCs w:val="26"/>
        </w:rPr>
        <w:t>По запросу собственников и (или) иных законных владельцев зданий, строений, сооружений, земельных участков информация о границах прилегающих территорий предоставляется им уполномоченным органом местного самоуправления.</w:t>
      </w:r>
    </w:p>
    <w:p w14:paraId="6A4F15D9" w14:textId="77777777" w:rsidR="000F6FCC" w:rsidRPr="000F6FCC" w:rsidRDefault="000F6FCC" w:rsidP="000F6FCC">
      <w:pPr>
        <w:autoSpaceDE w:val="0"/>
        <w:autoSpaceDN w:val="0"/>
        <w:adjustRightInd w:val="0"/>
        <w:ind w:firstLine="709"/>
        <w:jc w:val="both"/>
        <w:rPr>
          <w:rFonts w:eastAsia="Calibri"/>
          <w:sz w:val="26"/>
          <w:szCs w:val="26"/>
        </w:rPr>
      </w:pPr>
      <w:r w:rsidRPr="000F6FCC">
        <w:rPr>
          <w:rFonts w:eastAsia="Calibri"/>
          <w:sz w:val="26"/>
          <w:szCs w:val="26"/>
        </w:rPr>
        <w:t>Порядок и форма предоставления информации о границах прилегающих территорий устанавливается правилами благоустройства.</w:t>
      </w:r>
    </w:p>
    <w:p w14:paraId="7706036A" w14:textId="77777777" w:rsidR="000F6FCC" w:rsidRPr="000F6FCC" w:rsidRDefault="000F6FCC" w:rsidP="000F6FCC">
      <w:pPr>
        <w:autoSpaceDE w:val="0"/>
        <w:autoSpaceDN w:val="0"/>
        <w:adjustRightInd w:val="0"/>
        <w:ind w:firstLine="709"/>
        <w:jc w:val="both"/>
        <w:rPr>
          <w:sz w:val="26"/>
          <w:szCs w:val="26"/>
          <w:highlight w:val="yellow"/>
        </w:rPr>
      </w:pPr>
      <w:r w:rsidRPr="000F6FCC">
        <w:rPr>
          <w:rFonts w:eastAsia="Calibri"/>
          <w:sz w:val="26"/>
          <w:szCs w:val="26"/>
        </w:rPr>
        <w:lastRenderedPageBreak/>
        <w:t>Границы прилегающей территории отображаются на схеме границ прилегающей территории.</w:t>
      </w:r>
    </w:p>
    <w:p w14:paraId="3CBDF4B1" w14:textId="77777777" w:rsidR="000F6FCC" w:rsidRPr="000F6FCC" w:rsidRDefault="000F6FCC" w:rsidP="000F6FCC">
      <w:pPr>
        <w:ind w:firstLine="709"/>
        <w:jc w:val="both"/>
        <w:rPr>
          <w:rFonts w:eastAsia="Calibri"/>
          <w:sz w:val="26"/>
          <w:szCs w:val="26"/>
        </w:rPr>
      </w:pPr>
      <w:r w:rsidRPr="000F6FCC">
        <w:rPr>
          <w:rFonts w:eastAsia="Calibri"/>
          <w:sz w:val="26"/>
          <w:szCs w:val="26"/>
        </w:rPr>
        <w:t>Подготовка схемы границ прилегающей территории осуществляется администрацией Пожарского муниципального округа.</w:t>
      </w:r>
    </w:p>
    <w:p w14:paraId="5E60F574" w14:textId="77777777" w:rsidR="000F6FCC" w:rsidRPr="000F6FCC" w:rsidRDefault="000F6FCC" w:rsidP="00F27A02">
      <w:pPr>
        <w:jc w:val="center"/>
        <w:rPr>
          <w:rFonts w:eastAsia="Calibri"/>
          <w:sz w:val="26"/>
          <w:szCs w:val="26"/>
        </w:rPr>
      </w:pPr>
    </w:p>
    <w:p w14:paraId="48B54419" w14:textId="77777777" w:rsidR="000F6FCC" w:rsidRPr="000F6FCC" w:rsidRDefault="000F6FCC" w:rsidP="000D66E7">
      <w:pPr>
        <w:pStyle w:val="a8"/>
        <w:numPr>
          <w:ilvl w:val="0"/>
          <w:numId w:val="2"/>
        </w:numPr>
        <w:tabs>
          <w:tab w:val="left" w:pos="709"/>
        </w:tabs>
        <w:ind w:left="0" w:firstLine="0"/>
        <w:jc w:val="center"/>
        <w:rPr>
          <w:rFonts w:eastAsia="Calibri"/>
          <w:sz w:val="26"/>
          <w:szCs w:val="26"/>
        </w:rPr>
      </w:pPr>
      <w:r w:rsidRPr="000F6FCC">
        <w:rPr>
          <w:rFonts w:eastAsia="Calibri"/>
          <w:sz w:val="26"/>
          <w:szCs w:val="26"/>
        </w:rPr>
        <w:t>ПРАЗДНИЧНОЕ ОФОРМЛЕНИЕ ТЕРРИТОРИИ П</w:t>
      </w:r>
      <w:r w:rsidR="008E7DCD">
        <w:rPr>
          <w:rFonts w:eastAsia="Calibri"/>
          <w:sz w:val="26"/>
          <w:szCs w:val="26"/>
        </w:rPr>
        <w:t>ОЖАРСКОГО МУНИЦИПАЛЬНОГО ОКРУГА</w:t>
      </w:r>
    </w:p>
    <w:p w14:paraId="6D024E91" w14:textId="77777777" w:rsidR="000F6FCC" w:rsidRPr="000F6FCC" w:rsidRDefault="000F6FCC" w:rsidP="00F27A02">
      <w:pPr>
        <w:spacing w:line="260" w:lineRule="auto"/>
        <w:jc w:val="center"/>
        <w:rPr>
          <w:rFonts w:eastAsia="Calibri"/>
          <w:sz w:val="26"/>
          <w:szCs w:val="26"/>
        </w:rPr>
      </w:pPr>
    </w:p>
    <w:p w14:paraId="0C8D0891" w14:textId="77777777" w:rsidR="00F27A02" w:rsidRPr="00F27A02" w:rsidRDefault="00F27A02" w:rsidP="000D66E7">
      <w:pPr>
        <w:pStyle w:val="a8"/>
        <w:numPr>
          <w:ilvl w:val="0"/>
          <w:numId w:val="3"/>
        </w:numPr>
        <w:tabs>
          <w:tab w:val="left" w:pos="1418"/>
        </w:tabs>
        <w:jc w:val="both"/>
        <w:rPr>
          <w:rFonts w:eastAsia="Calibri"/>
          <w:vanish/>
          <w:sz w:val="26"/>
          <w:szCs w:val="26"/>
        </w:rPr>
      </w:pPr>
    </w:p>
    <w:p w14:paraId="198E47C5"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Праздничное оформление территории Пожарского муниципального округа выполняется в период проведения праздников, мероприятий, связанных со знаменательными событиями.</w:t>
      </w:r>
    </w:p>
    <w:p w14:paraId="026400AD" w14:textId="77777777" w:rsidR="000F6FCC" w:rsidRPr="000F6FCC" w:rsidRDefault="000F6FCC" w:rsidP="000F6FCC">
      <w:pPr>
        <w:ind w:firstLine="709"/>
        <w:jc w:val="both"/>
        <w:rPr>
          <w:rFonts w:eastAsia="Calibri"/>
          <w:sz w:val="26"/>
          <w:szCs w:val="26"/>
        </w:rPr>
      </w:pPr>
      <w:r w:rsidRPr="000F6FCC">
        <w:rPr>
          <w:rFonts w:eastAsia="Calibri"/>
          <w:sz w:val="26"/>
          <w:szCs w:val="26"/>
        </w:rPr>
        <w:t>Праздничное оформление включает вывеску государственных и муниципальных флагов, лозунгов, гирлянд, панно, установку декоративных элементов и композиций, стендов, трибун, эстрад, а также устройство праздничной иллюминации.</w:t>
      </w:r>
    </w:p>
    <w:p w14:paraId="517A917D" w14:textId="77777777" w:rsidR="000F6FCC" w:rsidRPr="000F6FCC" w:rsidRDefault="000F6FCC" w:rsidP="000F6FCC">
      <w:pPr>
        <w:ind w:firstLine="709"/>
        <w:jc w:val="both"/>
        <w:rPr>
          <w:rFonts w:eastAsia="Calibri"/>
          <w:sz w:val="26"/>
          <w:szCs w:val="26"/>
        </w:rPr>
      </w:pPr>
      <w:r w:rsidRPr="000F6FCC">
        <w:rPr>
          <w:rFonts w:eastAsia="Calibri"/>
          <w:sz w:val="26"/>
          <w:szCs w:val="26"/>
        </w:rPr>
        <w:t>При изготовлении и установке элементов праздничного оформления не допускается снимать, повреждать технические средства регулирования дорожного движения и ухудшать их видимость.</w:t>
      </w:r>
    </w:p>
    <w:p w14:paraId="662C3B6E" w14:textId="77777777" w:rsidR="000F6FCC" w:rsidRPr="000F6FCC" w:rsidRDefault="000F6FCC" w:rsidP="0030226D">
      <w:pPr>
        <w:spacing w:line="276" w:lineRule="auto"/>
        <w:jc w:val="both"/>
        <w:rPr>
          <w:rFonts w:eastAsia="Calibri"/>
          <w:sz w:val="26"/>
          <w:szCs w:val="26"/>
        </w:rPr>
      </w:pPr>
    </w:p>
    <w:p w14:paraId="49F0E5B1" w14:textId="77777777" w:rsidR="000F6FCC" w:rsidRPr="000F6FCC" w:rsidRDefault="000F6FCC" w:rsidP="000D66E7">
      <w:pPr>
        <w:pStyle w:val="a8"/>
        <w:numPr>
          <w:ilvl w:val="0"/>
          <w:numId w:val="2"/>
        </w:numPr>
        <w:tabs>
          <w:tab w:val="left" w:pos="567"/>
        </w:tabs>
        <w:ind w:left="0" w:firstLine="0"/>
        <w:jc w:val="center"/>
        <w:rPr>
          <w:rFonts w:eastAsia="Calibri"/>
          <w:sz w:val="26"/>
          <w:szCs w:val="26"/>
        </w:rPr>
      </w:pPr>
      <w:r w:rsidRPr="000F6FCC">
        <w:rPr>
          <w:rFonts w:eastAsia="Calibri"/>
          <w:sz w:val="26"/>
          <w:szCs w:val="26"/>
        </w:rPr>
        <w:t>ПОРЯДОК УЧАСТИЯ ГРАЖДАН И ОРГАНИЗАЦИЙ В РЕАЛИЗАЦИИ МЕРОПРИЯТИЙ ПО БЛАГОУСТРОЙСТВУ ТЕРРИТОРИИ</w:t>
      </w:r>
      <w:r w:rsidRPr="000F6FCC">
        <w:rPr>
          <w:sz w:val="26"/>
          <w:szCs w:val="26"/>
        </w:rPr>
        <w:t xml:space="preserve"> </w:t>
      </w:r>
      <w:r w:rsidRPr="000F6FCC">
        <w:rPr>
          <w:rFonts w:eastAsia="Calibri"/>
          <w:sz w:val="26"/>
          <w:szCs w:val="26"/>
        </w:rPr>
        <w:t>П</w:t>
      </w:r>
      <w:r w:rsidR="008E7DCD">
        <w:rPr>
          <w:rFonts w:eastAsia="Calibri"/>
          <w:sz w:val="26"/>
          <w:szCs w:val="26"/>
        </w:rPr>
        <w:t>ОЖАРСКОГО МУНИЦИПАЛЬНОГО ОКРУГА</w:t>
      </w:r>
    </w:p>
    <w:p w14:paraId="39A8A55F" w14:textId="77777777" w:rsidR="000F6FCC" w:rsidRPr="000F6FCC" w:rsidRDefault="000F6FCC" w:rsidP="00F27A02">
      <w:pPr>
        <w:jc w:val="both"/>
        <w:rPr>
          <w:rFonts w:eastAsia="Calibri"/>
          <w:sz w:val="26"/>
          <w:szCs w:val="26"/>
        </w:rPr>
      </w:pPr>
    </w:p>
    <w:p w14:paraId="15DD00D6" w14:textId="77777777" w:rsidR="00F27A02" w:rsidRPr="00F27A02" w:rsidRDefault="00F27A02" w:rsidP="000D66E7">
      <w:pPr>
        <w:pStyle w:val="a8"/>
        <w:numPr>
          <w:ilvl w:val="0"/>
          <w:numId w:val="3"/>
        </w:numPr>
        <w:tabs>
          <w:tab w:val="left" w:pos="1418"/>
        </w:tabs>
        <w:jc w:val="both"/>
        <w:rPr>
          <w:rFonts w:eastAsia="Calibri"/>
          <w:vanish/>
          <w:sz w:val="26"/>
          <w:szCs w:val="26"/>
        </w:rPr>
      </w:pPr>
    </w:p>
    <w:p w14:paraId="5A75C49E"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Собственники зданий (помещений в них) и сооружений имеют право участвовать в мероприятиях по проектированию благоустройства, размещению элементов благоустройства, содержанию объектов благоустройства и элементов благоустройства наряду с иными лицами в соответствии с законодательством Российской Федерации, муниципальными правовыми актами.</w:t>
      </w:r>
    </w:p>
    <w:p w14:paraId="7304C80C" w14:textId="77777777" w:rsidR="000F6FCC" w:rsidRPr="000F6FCC" w:rsidRDefault="000F6FCC" w:rsidP="000F6FCC">
      <w:pPr>
        <w:ind w:firstLine="709"/>
        <w:jc w:val="both"/>
        <w:rPr>
          <w:rFonts w:eastAsia="Calibri"/>
          <w:sz w:val="26"/>
          <w:szCs w:val="26"/>
        </w:rPr>
      </w:pPr>
      <w:r w:rsidRPr="000F6FCC">
        <w:rPr>
          <w:rFonts w:eastAsia="Calibri"/>
          <w:sz w:val="26"/>
          <w:szCs w:val="26"/>
        </w:rPr>
        <w:t>Формами участия являются:</w:t>
      </w:r>
    </w:p>
    <w:p w14:paraId="197B6EB8" w14:textId="77777777" w:rsidR="000F6FCC" w:rsidRPr="00F27A02" w:rsidRDefault="000F6FCC" w:rsidP="000D66E7">
      <w:pPr>
        <w:pStyle w:val="a8"/>
        <w:numPr>
          <w:ilvl w:val="0"/>
          <w:numId w:val="25"/>
        </w:numPr>
        <w:tabs>
          <w:tab w:val="left" w:pos="1134"/>
        </w:tabs>
        <w:ind w:left="0" w:firstLine="709"/>
        <w:jc w:val="both"/>
        <w:rPr>
          <w:rFonts w:eastAsia="Calibri"/>
          <w:sz w:val="26"/>
          <w:szCs w:val="26"/>
        </w:rPr>
      </w:pPr>
      <w:r w:rsidRPr="00F27A02">
        <w:rPr>
          <w:rFonts w:eastAsia="Calibri"/>
          <w:sz w:val="26"/>
          <w:szCs w:val="26"/>
        </w:rPr>
        <w:t>самостоятельное благоустройство территории, в том числе озеленение;</w:t>
      </w:r>
    </w:p>
    <w:p w14:paraId="2F535426" w14:textId="77777777" w:rsidR="000F6FCC" w:rsidRPr="000F6FCC" w:rsidRDefault="000F6FCC" w:rsidP="000D66E7">
      <w:pPr>
        <w:pStyle w:val="a8"/>
        <w:numPr>
          <w:ilvl w:val="0"/>
          <w:numId w:val="25"/>
        </w:numPr>
        <w:tabs>
          <w:tab w:val="left" w:pos="1134"/>
        </w:tabs>
        <w:ind w:left="0" w:firstLine="709"/>
        <w:jc w:val="both"/>
        <w:rPr>
          <w:rFonts w:eastAsia="Calibri"/>
          <w:sz w:val="26"/>
          <w:szCs w:val="26"/>
        </w:rPr>
      </w:pPr>
      <w:r w:rsidRPr="000F6FCC">
        <w:rPr>
          <w:rFonts w:eastAsia="Calibri"/>
          <w:sz w:val="26"/>
          <w:szCs w:val="26"/>
        </w:rPr>
        <w:t>накопление средств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на специальных счетах для участия в софинансировании мероприятий муниципальных программ, предусматривающих благоустройство дворовых территорий.</w:t>
      </w:r>
    </w:p>
    <w:p w14:paraId="2ACFFE56" w14:textId="77777777" w:rsidR="000F6FCC" w:rsidRPr="000F6FCC" w:rsidRDefault="000F6FCC" w:rsidP="000F6FCC">
      <w:pPr>
        <w:ind w:firstLine="709"/>
        <w:jc w:val="both"/>
        <w:rPr>
          <w:rFonts w:eastAsia="Calibri"/>
          <w:sz w:val="26"/>
          <w:szCs w:val="26"/>
        </w:rPr>
      </w:pPr>
      <w:r w:rsidRPr="000F6FCC">
        <w:rPr>
          <w:rFonts w:eastAsia="Calibri"/>
          <w:sz w:val="26"/>
          <w:szCs w:val="26"/>
        </w:rPr>
        <w:t>Самостоятельное благоустройство осуществляется на основании проекта благоустройства, согласованного с администрацией Пожарского муниципального округа.</w:t>
      </w:r>
    </w:p>
    <w:p w14:paraId="085CFC7E" w14:textId="77777777" w:rsidR="000F6FCC" w:rsidRPr="000F6FCC" w:rsidRDefault="000F6FCC" w:rsidP="000F6FCC">
      <w:pPr>
        <w:ind w:firstLine="709"/>
        <w:jc w:val="both"/>
        <w:rPr>
          <w:rFonts w:eastAsia="Calibri"/>
          <w:sz w:val="26"/>
          <w:szCs w:val="26"/>
        </w:rPr>
      </w:pPr>
      <w:r w:rsidRPr="000F6FCC">
        <w:rPr>
          <w:rFonts w:eastAsia="Calibri"/>
          <w:sz w:val="26"/>
          <w:szCs w:val="26"/>
        </w:rPr>
        <w:t>Лицо, заинтересованное в благоустройстве территории, имеет право разработать проект благоустройства за счет собственных средств.</w:t>
      </w:r>
    </w:p>
    <w:p w14:paraId="724F19AE" w14:textId="2159B80C"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Участники деятельности по благоустройству</w:t>
      </w:r>
      <w:r w:rsidR="0068027A">
        <w:rPr>
          <w:rFonts w:eastAsia="Calibri"/>
          <w:sz w:val="26"/>
          <w:szCs w:val="26"/>
        </w:rPr>
        <w:t>.</w:t>
      </w:r>
    </w:p>
    <w:p w14:paraId="5F9912FB"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Участниками деятельности по благоустройству могут выступать:</w:t>
      </w:r>
    </w:p>
    <w:p w14:paraId="0E7A213F" w14:textId="77777777" w:rsidR="000F6FCC" w:rsidRPr="000F6FCC" w:rsidRDefault="000F6FCC" w:rsidP="000F6FCC">
      <w:pPr>
        <w:ind w:firstLine="709"/>
        <w:jc w:val="both"/>
        <w:rPr>
          <w:rFonts w:eastAsia="Calibri"/>
          <w:sz w:val="26"/>
          <w:szCs w:val="26"/>
        </w:rPr>
      </w:pPr>
      <w:r w:rsidRPr="000F6FCC">
        <w:rPr>
          <w:rFonts w:eastAsia="Calibri"/>
          <w:sz w:val="26"/>
          <w:szCs w:val="26"/>
        </w:rPr>
        <w:t>а)   население населенных пунктов, которое формирует запрос на благоустройство и принимает участие в оценке предлагаемых решений. В отдельных случаях жители населенных пунктов участвуют в выполнении работ. Жителей населенных пунктов могут представлять по согласованию члены общественных организаций и объединений;</w:t>
      </w:r>
    </w:p>
    <w:p w14:paraId="7E5A1D3D" w14:textId="77777777" w:rsidR="000F6FCC" w:rsidRPr="000F6FCC" w:rsidRDefault="000F6FCC" w:rsidP="000F6FCC">
      <w:pPr>
        <w:ind w:firstLine="709"/>
        <w:jc w:val="both"/>
        <w:rPr>
          <w:rFonts w:eastAsia="Calibri"/>
          <w:sz w:val="26"/>
          <w:szCs w:val="26"/>
        </w:rPr>
      </w:pPr>
      <w:r w:rsidRPr="000F6FCC">
        <w:rPr>
          <w:rFonts w:eastAsia="Calibri"/>
          <w:sz w:val="26"/>
          <w:szCs w:val="26"/>
        </w:rPr>
        <w:t>б)   представители администрации Пожарского муниципального округа, которые формируют техническое задание, выбирают исполнителей и обеспечивают финансирование в пределах своих полномочий;</w:t>
      </w:r>
    </w:p>
    <w:p w14:paraId="6220A591" w14:textId="77777777" w:rsidR="000F6FCC" w:rsidRPr="000F6FCC" w:rsidRDefault="000F6FCC" w:rsidP="000F6FCC">
      <w:pPr>
        <w:ind w:firstLine="709"/>
        <w:jc w:val="both"/>
        <w:rPr>
          <w:rFonts w:eastAsia="Calibri"/>
          <w:sz w:val="26"/>
          <w:szCs w:val="26"/>
        </w:rPr>
      </w:pPr>
      <w:r w:rsidRPr="000F6FCC">
        <w:rPr>
          <w:rFonts w:eastAsia="Calibri"/>
          <w:sz w:val="26"/>
          <w:szCs w:val="26"/>
        </w:rPr>
        <w:lastRenderedPageBreak/>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 выполнении работ по благоустройству за счет собственных средств;</w:t>
      </w:r>
    </w:p>
    <w:p w14:paraId="197CA7FC" w14:textId="77777777" w:rsidR="000F6FCC" w:rsidRPr="000F6FCC" w:rsidRDefault="000F6FCC" w:rsidP="000F6FCC">
      <w:pPr>
        <w:ind w:firstLine="709"/>
        <w:jc w:val="both"/>
        <w:rPr>
          <w:rFonts w:eastAsia="Calibri"/>
          <w:sz w:val="26"/>
          <w:szCs w:val="26"/>
        </w:rPr>
      </w:pPr>
      <w:r w:rsidRPr="000F6FCC">
        <w:rPr>
          <w:rFonts w:eastAsia="Calibri"/>
          <w:sz w:val="26"/>
          <w:szCs w:val="26"/>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14:paraId="5E452F22" w14:textId="77777777" w:rsidR="000F6FCC" w:rsidRPr="000F6FCC" w:rsidRDefault="000F6FCC" w:rsidP="000F6FCC">
      <w:pPr>
        <w:ind w:firstLine="709"/>
        <w:jc w:val="both"/>
        <w:rPr>
          <w:rFonts w:eastAsia="Calibri"/>
          <w:sz w:val="26"/>
          <w:szCs w:val="26"/>
        </w:rPr>
      </w:pPr>
      <w:r w:rsidRPr="000F6FCC">
        <w:rPr>
          <w:rFonts w:eastAsia="Calibri"/>
          <w:sz w:val="26"/>
          <w:szCs w:val="26"/>
        </w:rPr>
        <w:t>д)  исполнители работ, специалисты по благоустройству и озеленению, в том числе возведению малых архитектурных форм;</w:t>
      </w:r>
    </w:p>
    <w:p w14:paraId="1F2E1B39" w14:textId="77777777" w:rsidR="000F6FCC" w:rsidRPr="000F6FCC" w:rsidRDefault="000F6FCC" w:rsidP="000F6FCC">
      <w:pPr>
        <w:ind w:firstLine="709"/>
        <w:jc w:val="both"/>
        <w:rPr>
          <w:rFonts w:eastAsia="Calibri"/>
          <w:sz w:val="26"/>
          <w:szCs w:val="26"/>
        </w:rPr>
      </w:pPr>
      <w:r w:rsidRPr="000F6FCC">
        <w:rPr>
          <w:rFonts w:eastAsia="Calibri"/>
          <w:sz w:val="26"/>
          <w:szCs w:val="26"/>
        </w:rPr>
        <w:t>е)   иные лица.</w:t>
      </w:r>
    </w:p>
    <w:p w14:paraId="46D71473" w14:textId="77777777" w:rsidR="000F6FCC" w:rsidRPr="00F27A02"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Для реализации комплексных проектов благоустройства могут привлекаться собственники земельных участков, находящихся в непосредственной близости от территории комплексных проектов благоустройства и иные заинтересованные стороны (застройщики, управляющие организации, объединения граждан и предпринимателей,</w:t>
      </w:r>
      <w:r w:rsidR="00F27A02">
        <w:rPr>
          <w:rFonts w:eastAsia="Calibri"/>
          <w:sz w:val="26"/>
          <w:szCs w:val="26"/>
        </w:rPr>
        <w:t xml:space="preserve"> </w:t>
      </w:r>
      <w:r w:rsidRPr="00F27A02">
        <w:rPr>
          <w:rFonts w:eastAsia="Calibri"/>
          <w:sz w:val="26"/>
          <w:szCs w:val="26"/>
        </w:rPr>
        <w:t>собственники и арендаторы коммерческих помещений в прилегающих зданиях), в том числе с использованием механизмов государственно-частного партнерства.</w:t>
      </w:r>
    </w:p>
    <w:p w14:paraId="44386934"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w:t>
      </w:r>
    </w:p>
    <w:p w14:paraId="4328B92C"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 xml:space="preserve">Механизмы общественного участия в деятельности по благоустройству: </w:t>
      </w:r>
    </w:p>
    <w:p w14:paraId="0C549931"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К механизмам общественного участия в деятельности по благоустройству относятся:</w:t>
      </w:r>
    </w:p>
    <w:p w14:paraId="248595DD" w14:textId="6A99640A" w:rsidR="000F6FCC" w:rsidRPr="000F6FCC" w:rsidRDefault="000F6FCC" w:rsidP="000D66E7">
      <w:pPr>
        <w:pStyle w:val="a8"/>
        <w:numPr>
          <w:ilvl w:val="0"/>
          <w:numId w:val="26"/>
        </w:numPr>
        <w:tabs>
          <w:tab w:val="left" w:pos="1134"/>
        </w:tabs>
        <w:ind w:left="0" w:firstLine="709"/>
        <w:jc w:val="both"/>
        <w:rPr>
          <w:rFonts w:eastAsia="Calibri"/>
          <w:sz w:val="26"/>
          <w:szCs w:val="26"/>
        </w:rPr>
      </w:pPr>
      <w:r w:rsidRPr="000F6FCC">
        <w:rPr>
          <w:rFonts w:eastAsia="Calibri"/>
          <w:sz w:val="26"/>
          <w:szCs w:val="26"/>
        </w:rPr>
        <w:t>обсуждение проектов благоустройства в интерактивном формате с использованием широкого набора инструментов для вовлечения и обеспечения участия и современных групповых методов работы, в том числе: анкетирование, опросы, интервьюирование, проведение общественных обсуждений</w:t>
      </w:r>
      <w:r w:rsidR="0044586B">
        <w:rPr>
          <w:rFonts w:eastAsia="Calibri"/>
          <w:sz w:val="26"/>
          <w:szCs w:val="26"/>
        </w:rPr>
        <w:t>;</w:t>
      </w:r>
    </w:p>
    <w:p w14:paraId="33D30771" w14:textId="77777777" w:rsidR="000F6FCC" w:rsidRPr="000F6FCC" w:rsidRDefault="000F6FCC" w:rsidP="000D66E7">
      <w:pPr>
        <w:pStyle w:val="a8"/>
        <w:numPr>
          <w:ilvl w:val="0"/>
          <w:numId w:val="26"/>
        </w:numPr>
        <w:tabs>
          <w:tab w:val="left" w:pos="1134"/>
        </w:tabs>
        <w:ind w:left="0" w:firstLine="709"/>
        <w:jc w:val="both"/>
        <w:rPr>
          <w:rFonts w:eastAsia="Calibri"/>
          <w:sz w:val="26"/>
          <w:szCs w:val="26"/>
        </w:rPr>
      </w:pPr>
      <w:r w:rsidRPr="000F6FCC">
        <w:rPr>
          <w:rFonts w:eastAsia="Calibri"/>
          <w:sz w:val="26"/>
          <w:szCs w:val="26"/>
        </w:rPr>
        <w:t>общественный контроль;</w:t>
      </w:r>
    </w:p>
    <w:p w14:paraId="41D150D1" w14:textId="77777777" w:rsidR="000F6FCC" w:rsidRPr="000F6FCC" w:rsidRDefault="000F6FCC" w:rsidP="000D66E7">
      <w:pPr>
        <w:pStyle w:val="a8"/>
        <w:numPr>
          <w:ilvl w:val="0"/>
          <w:numId w:val="26"/>
        </w:numPr>
        <w:tabs>
          <w:tab w:val="left" w:pos="1134"/>
        </w:tabs>
        <w:ind w:left="0" w:firstLine="709"/>
        <w:jc w:val="both"/>
        <w:rPr>
          <w:rFonts w:eastAsia="Calibri"/>
          <w:sz w:val="26"/>
          <w:szCs w:val="26"/>
        </w:rPr>
      </w:pPr>
      <w:r w:rsidRPr="000F6FCC">
        <w:rPr>
          <w:rFonts w:eastAsia="Calibri"/>
          <w:sz w:val="26"/>
          <w:szCs w:val="26"/>
        </w:rPr>
        <w:t>выполнение работ на безвозмездной основе (волонтерство).</w:t>
      </w:r>
    </w:p>
    <w:p w14:paraId="161648CE"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 xml:space="preserve">Общественный контроль в области благоустройства осуществляется с учетом положений Федерального закона от 21 июля 2014 г. № 212-ФЗ </w:t>
      </w:r>
      <w:r w:rsidR="00F27A02">
        <w:rPr>
          <w:rFonts w:eastAsia="Calibri"/>
          <w:sz w:val="26"/>
          <w:szCs w:val="26"/>
        </w:rPr>
        <w:t>«</w:t>
      </w:r>
      <w:r w:rsidRPr="000F6FCC">
        <w:rPr>
          <w:rFonts w:eastAsia="Calibri"/>
          <w:sz w:val="26"/>
          <w:szCs w:val="26"/>
        </w:rPr>
        <w:t>Об основах общественного контроля в Российской Федерации</w:t>
      </w:r>
      <w:r w:rsidR="00F27A02">
        <w:rPr>
          <w:rFonts w:eastAsia="Calibri"/>
          <w:sz w:val="26"/>
          <w:szCs w:val="26"/>
        </w:rPr>
        <w:t>»</w:t>
      </w:r>
      <w:r w:rsidRPr="000F6FCC">
        <w:rPr>
          <w:rFonts w:eastAsia="Calibri"/>
          <w:sz w:val="26"/>
          <w:szCs w:val="26"/>
        </w:rPr>
        <w:t>, иных законов и нормативных правовых актов Российской Федерации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w:t>
      </w:r>
    </w:p>
    <w:p w14:paraId="6FF3C95F"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14:paraId="768126BD"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Создание комфортной городской среды рекомендуется в том числе направлять на повышение привлекательности муниципального образования для частных инвесторов</w:t>
      </w:r>
      <w:r>
        <w:rPr>
          <w:rFonts w:eastAsia="Calibri"/>
          <w:sz w:val="26"/>
          <w:szCs w:val="26"/>
        </w:rPr>
        <w:t xml:space="preserve"> </w:t>
      </w:r>
      <w:r w:rsidRPr="000F6FCC">
        <w:rPr>
          <w:rFonts w:eastAsia="Calibri"/>
          <w:sz w:val="26"/>
          <w:szCs w:val="26"/>
        </w:rPr>
        <w:t>с</w:t>
      </w:r>
      <w:r>
        <w:rPr>
          <w:rFonts w:eastAsia="Calibri"/>
          <w:sz w:val="26"/>
          <w:szCs w:val="26"/>
        </w:rPr>
        <w:t xml:space="preserve"> </w:t>
      </w:r>
      <w:r w:rsidRPr="000F6FCC">
        <w:rPr>
          <w:rFonts w:eastAsia="Calibri"/>
          <w:sz w:val="26"/>
          <w:szCs w:val="26"/>
        </w:rPr>
        <w:t>целью</w:t>
      </w:r>
      <w:r>
        <w:rPr>
          <w:rFonts w:eastAsia="Calibri"/>
          <w:sz w:val="26"/>
          <w:szCs w:val="26"/>
        </w:rPr>
        <w:t xml:space="preserve"> </w:t>
      </w:r>
      <w:r w:rsidRPr="000F6FCC">
        <w:rPr>
          <w:rFonts w:eastAsia="Calibri"/>
          <w:sz w:val="26"/>
          <w:szCs w:val="26"/>
        </w:rPr>
        <w:t>создания</w:t>
      </w:r>
      <w:r>
        <w:rPr>
          <w:rFonts w:eastAsia="Calibri"/>
          <w:sz w:val="26"/>
          <w:szCs w:val="26"/>
        </w:rPr>
        <w:t xml:space="preserve"> </w:t>
      </w:r>
      <w:r w:rsidRPr="000F6FCC">
        <w:rPr>
          <w:rFonts w:eastAsia="Calibri"/>
          <w:sz w:val="26"/>
          <w:szCs w:val="26"/>
        </w:rPr>
        <w:t>новых</w:t>
      </w:r>
      <w:r>
        <w:rPr>
          <w:rFonts w:eastAsia="Calibri"/>
          <w:sz w:val="26"/>
          <w:szCs w:val="26"/>
        </w:rPr>
        <w:t xml:space="preserve"> </w:t>
      </w:r>
      <w:r w:rsidRPr="000F6FCC">
        <w:rPr>
          <w:rFonts w:eastAsia="Calibri"/>
          <w:sz w:val="26"/>
          <w:szCs w:val="26"/>
        </w:rPr>
        <w:t>предприятий</w:t>
      </w:r>
      <w:r>
        <w:rPr>
          <w:rFonts w:eastAsia="Calibri"/>
          <w:sz w:val="26"/>
          <w:szCs w:val="26"/>
        </w:rPr>
        <w:t xml:space="preserve"> </w:t>
      </w:r>
      <w:r w:rsidRPr="000F6FCC">
        <w:rPr>
          <w:rFonts w:eastAsia="Calibri"/>
          <w:sz w:val="26"/>
          <w:szCs w:val="26"/>
        </w:rPr>
        <w:t>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14:paraId="53B809C9"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Участие лиц, осуществляющих предпринимательскую деятельность, в реализации комплексных проектов благоустройства может заключаться:</w:t>
      </w:r>
    </w:p>
    <w:p w14:paraId="565C37DD" w14:textId="77777777" w:rsidR="000F6FCC" w:rsidRPr="000F6FCC" w:rsidRDefault="000F6FCC" w:rsidP="000F6FCC">
      <w:pPr>
        <w:ind w:firstLine="709"/>
        <w:jc w:val="both"/>
        <w:rPr>
          <w:rFonts w:eastAsia="Calibri"/>
          <w:sz w:val="26"/>
          <w:szCs w:val="26"/>
        </w:rPr>
      </w:pPr>
      <w:r w:rsidRPr="000F6FCC">
        <w:rPr>
          <w:rFonts w:eastAsia="Calibri"/>
          <w:sz w:val="26"/>
          <w:szCs w:val="26"/>
        </w:rPr>
        <w:t>а)   в создании и предоставлении разного рода услуг и сервисов для посетителей общественных пространств;</w:t>
      </w:r>
    </w:p>
    <w:p w14:paraId="2AD7FCF1" w14:textId="08354A8A" w:rsidR="000F6FCC" w:rsidRPr="000F6FCC" w:rsidRDefault="000F6FCC" w:rsidP="000F6FCC">
      <w:pPr>
        <w:ind w:firstLine="709"/>
        <w:jc w:val="both"/>
        <w:rPr>
          <w:rFonts w:eastAsia="Calibri"/>
          <w:sz w:val="26"/>
          <w:szCs w:val="26"/>
        </w:rPr>
      </w:pPr>
      <w:r w:rsidRPr="000F6FCC">
        <w:rPr>
          <w:rFonts w:eastAsia="Calibri"/>
          <w:sz w:val="26"/>
          <w:szCs w:val="26"/>
        </w:rPr>
        <w:t xml:space="preserve">б) </w:t>
      </w:r>
      <w:r w:rsidR="0044586B">
        <w:rPr>
          <w:rFonts w:eastAsia="Calibri"/>
          <w:sz w:val="26"/>
          <w:szCs w:val="26"/>
        </w:rPr>
        <w:t> </w:t>
      </w:r>
      <w:r w:rsidRPr="000F6FCC">
        <w:rPr>
          <w:rFonts w:eastAsia="Calibri"/>
          <w:sz w:val="26"/>
          <w:szCs w:val="26"/>
        </w:rPr>
        <w:t xml:space="preserve">в приведении в соответствие с требованиями проектных решений фасадов, принадлежащих или арендуемых объектов, в том числе размещенных на них вывесок; </w:t>
      </w:r>
    </w:p>
    <w:p w14:paraId="3B0F735B" w14:textId="77777777" w:rsidR="000F6FCC" w:rsidRPr="000F6FCC" w:rsidRDefault="000F6FCC" w:rsidP="000F6FCC">
      <w:pPr>
        <w:ind w:firstLine="709"/>
        <w:jc w:val="both"/>
        <w:rPr>
          <w:rFonts w:eastAsia="Calibri"/>
          <w:sz w:val="26"/>
          <w:szCs w:val="26"/>
        </w:rPr>
      </w:pPr>
      <w:r w:rsidRPr="000F6FCC">
        <w:rPr>
          <w:rFonts w:eastAsia="Calibri"/>
          <w:sz w:val="26"/>
          <w:szCs w:val="26"/>
        </w:rPr>
        <w:lastRenderedPageBreak/>
        <w:t>в)   в строительстве, реконструкции, реставрации объектов недвижимости;</w:t>
      </w:r>
    </w:p>
    <w:p w14:paraId="5AC940AD" w14:textId="77777777" w:rsidR="000F6FCC" w:rsidRPr="000F6FCC" w:rsidRDefault="000F6FCC" w:rsidP="000F6FCC">
      <w:pPr>
        <w:ind w:firstLine="709"/>
        <w:jc w:val="both"/>
        <w:rPr>
          <w:rFonts w:eastAsia="Calibri"/>
          <w:sz w:val="26"/>
          <w:szCs w:val="26"/>
        </w:rPr>
      </w:pPr>
      <w:r w:rsidRPr="000F6FCC">
        <w:rPr>
          <w:rFonts w:eastAsia="Calibri"/>
          <w:sz w:val="26"/>
          <w:szCs w:val="26"/>
        </w:rPr>
        <w:t>г)   в производстве или размещении элементов благоустройства;</w:t>
      </w:r>
    </w:p>
    <w:p w14:paraId="75C305C9" w14:textId="77777777" w:rsidR="000F6FCC" w:rsidRPr="000F6FCC" w:rsidRDefault="000F6FCC" w:rsidP="000F6FCC">
      <w:pPr>
        <w:ind w:firstLine="709"/>
        <w:jc w:val="both"/>
        <w:rPr>
          <w:rFonts w:eastAsia="Calibri"/>
          <w:sz w:val="26"/>
          <w:szCs w:val="26"/>
        </w:rPr>
      </w:pPr>
      <w:r w:rsidRPr="000F6FCC">
        <w:rPr>
          <w:rFonts w:eastAsia="Calibri"/>
          <w:sz w:val="26"/>
          <w:szCs w:val="26"/>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14:paraId="55C1E129" w14:textId="77777777" w:rsidR="000F6FCC" w:rsidRPr="000F6FCC" w:rsidRDefault="000F6FCC" w:rsidP="000F6FCC">
      <w:pPr>
        <w:ind w:firstLine="709"/>
        <w:jc w:val="both"/>
        <w:rPr>
          <w:rFonts w:eastAsia="Calibri"/>
          <w:sz w:val="26"/>
          <w:szCs w:val="26"/>
        </w:rPr>
      </w:pPr>
      <w:r w:rsidRPr="000F6FCC">
        <w:rPr>
          <w:rFonts w:eastAsia="Calibri"/>
          <w:sz w:val="26"/>
          <w:szCs w:val="26"/>
        </w:rPr>
        <w:t>е)   в организации мероприятий, обеспечивающих приток посетителей на создаваемые общественные пространства;</w:t>
      </w:r>
    </w:p>
    <w:p w14:paraId="09E7C687" w14:textId="77777777" w:rsidR="000F6FCC" w:rsidRPr="000F6FCC" w:rsidRDefault="000F6FCC" w:rsidP="000F6FCC">
      <w:pPr>
        <w:ind w:firstLine="709"/>
        <w:jc w:val="both"/>
        <w:rPr>
          <w:rFonts w:eastAsia="Calibri"/>
          <w:sz w:val="26"/>
          <w:szCs w:val="26"/>
        </w:rPr>
      </w:pPr>
      <w:r w:rsidRPr="000F6FCC">
        <w:rPr>
          <w:rFonts w:eastAsia="Calibri"/>
          <w:sz w:val="26"/>
          <w:szCs w:val="26"/>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14:paraId="1BB7DA59" w14:textId="77777777" w:rsidR="000F6FCC" w:rsidRPr="000F6FCC" w:rsidRDefault="000F6FCC" w:rsidP="000F6FCC">
      <w:pPr>
        <w:ind w:firstLine="709"/>
        <w:jc w:val="both"/>
        <w:rPr>
          <w:rFonts w:eastAsia="Calibri"/>
          <w:sz w:val="26"/>
          <w:szCs w:val="26"/>
        </w:rPr>
      </w:pPr>
      <w:r w:rsidRPr="000F6FCC">
        <w:rPr>
          <w:rFonts w:eastAsia="Calibri"/>
          <w:sz w:val="26"/>
          <w:szCs w:val="26"/>
        </w:rPr>
        <w:t>з)   в иных формах.</w:t>
      </w:r>
    </w:p>
    <w:p w14:paraId="77404FBC" w14:textId="77777777" w:rsidR="000F6FCC" w:rsidRPr="000F6FCC" w:rsidRDefault="000F6FCC" w:rsidP="000D66E7">
      <w:pPr>
        <w:pStyle w:val="a8"/>
        <w:numPr>
          <w:ilvl w:val="2"/>
          <w:numId w:val="3"/>
        </w:numPr>
        <w:tabs>
          <w:tab w:val="left" w:pos="1560"/>
        </w:tabs>
        <w:ind w:left="0" w:firstLine="709"/>
        <w:jc w:val="both"/>
        <w:rPr>
          <w:rFonts w:eastAsia="Calibri"/>
          <w:sz w:val="26"/>
          <w:szCs w:val="26"/>
        </w:rPr>
      </w:pPr>
      <w:r w:rsidRPr="000F6FCC">
        <w:rPr>
          <w:rFonts w:eastAsia="Calibri"/>
          <w:sz w:val="26"/>
          <w:szCs w:val="26"/>
        </w:rPr>
        <w:t>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14:paraId="793FE378" w14:textId="77777777" w:rsidR="00F27A02" w:rsidRDefault="000F6FCC" w:rsidP="000D66E7">
      <w:pPr>
        <w:pStyle w:val="a8"/>
        <w:numPr>
          <w:ilvl w:val="2"/>
          <w:numId w:val="3"/>
        </w:numPr>
        <w:tabs>
          <w:tab w:val="left" w:pos="1560"/>
        </w:tabs>
        <w:ind w:left="0" w:firstLine="709"/>
        <w:jc w:val="both"/>
        <w:rPr>
          <w:rFonts w:eastAsia="Calibri"/>
          <w:sz w:val="26"/>
          <w:szCs w:val="26"/>
        </w:rPr>
      </w:pPr>
      <w:r w:rsidRPr="00F27A02">
        <w:rPr>
          <w:rFonts w:eastAsia="Calibri"/>
          <w:sz w:val="26"/>
          <w:szCs w:val="26"/>
        </w:rPr>
        <w:t>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14:paraId="23065C52" w14:textId="1AF4E33D" w:rsidR="000F6FCC" w:rsidRPr="00F27A02" w:rsidRDefault="000F6FCC" w:rsidP="000D66E7">
      <w:pPr>
        <w:pStyle w:val="a8"/>
        <w:numPr>
          <w:ilvl w:val="1"/>
          <w:numId w:val="3"/>
        </w:numPr>
        <w:tabs>
          <w:tab w:val="left" w:pos="1418"/>
        </w:tabs>
        <w:ind w:left="0" w:firstLine="709"/>
        <w:jc w:val="both"/>
        <w:rPr>
          <w:rFonts w:eastAsia="Calibri"/>
          <w:sz w:val="26"/>
          <w:szCs w:val="26"/>
        </w:rPr>
      </w:pPr>
      <w:r w:rsidRPr="00F27A02">
        <w:rPr>
          <w:rFonts w:eastAsia="Calibri"/>
          <w:sz w:val="26"/>
          <w:szCs w:val="26"/>
        </w:rPr>
        <w:t xml:space="preserve">В соответствии </w:t>
      </w:r>
      <w:r w:rsidR="00C65131">
        <w:rPr>
          <w:rFonts w:eastAsia="Calibri"/>
          <w:sz w:val="26"/>
          <w:szCs w:val="26"/>
        </w:rPr>
        <w:t xml:space="preserve">с </w:t>
      </w:r>
      <w:r w:rsidR="00C65131" w:rsidRPr="0044586B">
        <w:rPr>
          <w:rFonts w:eastAsia="Calibri"/>
          <w:sz w:val="26"/>
          <w:szCs w:val="26"/>
          <w:u w:val="single"/>
        </w:rPr>
        <w:t>частью 2 статьи 16</w:t>
      </w:r>
      <w:r w:rsidR="00C65131">
        <w:rPr>
          <w:rFonts w:eastAsia="Calibri"/>
          <w:sz w:val="26"/>
          <w:szCs w:val="26"/>
        </w:rPr>
        <w:t xml:space="preserve"> </w:t>
      </w:r>
      <w:r w:rsidRPr="00F27A02">
        <w:rPr>
          <w:rFonts w:eastAsia="Calibri"/>
          <w:sz w:val="26"/>
          <w:szCs w:val="26"/>
        </w:rPr>
        <w:t>Федерального закона от 06.10.2003                         № 131-ФЗ «Об общих принципах организации местного самоуправления в Российской Федерации» администрация Пожарского муниципального округа вправе принимать решения о привлечении граждан к выполнению на добровольной основе социально значимых работ, таких как работы по благоустройству территорий Пожарского муниципального округа.</w:t>
      </w:r>
    </w:p>
    <w:p w14:paraId="461074A7" w14:textId="7DE78966" w:rsidR="000F6FCC" w:rsidRPr="000F6FCC" w:rsidRDefault="000F6FCC" w:rsidP="000F6FCC">
      <w:pPr>
        <w:ind w:firstLine="709"/>
        <w:jc w:val="both"/>
        <w:rPr>
          <w:rFonts w:eastAsia="Calibri"/>
          <w:sz w:val="26"/>
          <w:szCs w:val="26"/>
        </w:rPr>
      </w:pPr>
      <w:r w:rsidRPr="000F6FCC">
        <w:rPr>
          <w:rFonts w:eastAsia="Calibri"/>
          <w:sz w:val="26"/>
          <w:szCs w:val="26"/>
        </w:rPr>
        <w:t>Граждане могут быть привлечены к выполнению работ, которые не требуют специальной профессиональной подготовки. К выполнению работ по благоустройству могут привлекаться совершеннолетние трудоспособные жители Пожарского муниципального округа в свободное от основной работы или учебы</w:t>
      </w:r>
      <w:r w:rsidR="00B10A88">
        <w:rPr>
          <w:rFonts w:eastAsia="Calibri"/>
          <w:sz w:val="26"/>
          <w:szCs w:val="26"/>
        </w:rPr>
        <w:t xml:space="preserve"> </w:t>
      </w:r>
      <w:r w:rsidRPr="000F6FCC">
        <w:rPr>
          <w:rFonts w:eastAsia="Calibri"/>
          <w:sz w:val="26"/>
          <w:szCs w:val="26"/>
        </w:rPr>
        <w:t>время на безвозмездной основе не более чем один раз в три месяца. При этом продолжительность работ не может составлять более четырех часов подряд.</w:t>
      </w:r>
    </w:p>
    <w:p w14:paraId="005813B9" w14:textId="074A2C13" w:rsidR="000F6FCC" w:rsidRPr="00B10A88" w:rsidRDefault="000F6FCC" w:rsidP="00B10A88">
      <w:pPr>
        <w:pStyle w:val="a8"/>
        <w:numPr>
          <w:ilvl w:val="1"/>
          <w:numId w:val="3"/>
        </w:numPr>
        <w:tabs>
          <w:tab w:val="left" w:pos="1418"/>
        </w:tabs>
        <w:ind w:left="0" w:firstLine="709"/>
        <w:jc w:val="both"/>
        <w:rPr>
          <w:rFonts w:eastAsia="Calibri"/>
          <w:sz w:val="26"/>
          <w:szCs w:val="26"/>
        </w:rPr>
      </w:pPr>
      <w:r w:rsidRPr="00C65131">
        <w:rPr>
          <w:rFonts w:eastAsia="Calibri"/>
          <w:sz w:val="26"/>
          <w:szCs w:val="26"/>
        </w:rPr>
        <w:t xml:space="preserve">Администрация Пожарского муниципального округа в целях уборки территории не менее </w:t>
      </w:r>
      <w:r w:rsidR="00B10A88">
        <w:rPr>
          <w:rFonts w:eastAsia="Calibri"/>
          <w:sz w:val="26"/>
          <w:szCs w:val="26"/>
        </w:rPr>
        <w:t>двух</w:t>
      </w:r>
      <w:r w:rsidRPr="00B10A88">
        <w:rPr>
          <w:rFonts w:eastAsia="Calibri"/>
          <w:sz w:val="26"/>
          <w:szCs w:val="26"/>
        </w:rPr>
        <w:t xml:space="preserve"> раз в год в весенний</w:t>
      </w:r>
      <w:r w:rsidR="00B10A88" w:rsidRPr="00B10A88">
        <w:rPr>
          <w:rFonts w:eastAsia="Calibri"/>
          <w:sz w:val="26"/>
          <w:szCs w:val="26"/>
        </w:rPr>
        <w:t xml:space="preserve"> и осенний</w:t>
      </w:r>
      <w:r w:rsidRPr="00B10A88">
        <w:rPr>
          <w:rFonts w:eastAsia="Calibri"/>
          <w:sz w:val="26"/>
          <w:szCs w:val="26"/>
        </w:rPr>
        <w:t xml:space="preserve"> период</w:t>
      </w:r>
      <w:r w:rsidR="00B10A88" w:rsidRPr="00B10A88">
        <w:rPr>
          <w:rFonts w:eastAsia="Calibri"/>
          <w:sz w:val="26"/>
          <w:szCs w:val="26"/>
        </w:rPr>
        <w:t>ы</w:t>
      </w:r>
      <w:r w:rsidRPr="00B10A88">
        <w:rPr>
          <w:rFonts w:eastAsia="Calibri"/>
          <w:sz w:val="26"/>
          <w:szCs w:val="26"/>
        </w:rPr>
        <w:t xml:space="preserve"> организовывает субботники с привлечением организаций всех организационно-правовых форм.</w:t>
      </w:r>
    </w:p>
    <w:p w14:paraId="433F9768" w14:textId="77777777" w:rsidR="0018060F" w:rsidRPr="000F6FCC" w:rsidRDefault="0018060F" w:rsidP="0030226D">
      <w:pPr>
        <w:spacing w:line="276" w:lineRule="auto"/>
        <w:jc w:val="center"/>
        <w:rPr>
          <w:rFonts w:eastAsia="Calibri"/>
          <w:sz w:val="26"/>
          <w:szCs w:val="26"/>
        </w:rPr>
      </w:pPr>
    </w:p>
    <w:p w14:paraId="6F1808BF" w14:textId="77777777" w:rsidR="000F6FCC" w:rsidRPr="000F6FCC" w:rsidRDefault="000F6FCC" w:rsidP="000D66E7">
      <w:pPr>
        <w:pStyle w:val="a8"/>
        <w:numPr>
          <w:ilvl w:val="0"/>
          <w:numId w:val="2"/>
        </w:numPr>
        <w:tabs>
          <w:tab w:val="left" w:pos="567"/>
        </w:tabs>
        <w:ind w:left="0" w:firstLine="0"/>
        <w:jc w:val="center"/>
        <w:rPr>
          <w:rFonts w:eastAsia="Calibri"/>
          <w:sz w:val="26"/>
          <w:szCs w:val="26"/>
        </w:rPr>
      </w:pPr>
      <w:r w:rsidRPr="000F6FCC">
        <w:rPr>
          <w:rFonts w:eastAsia="Calibri"/>
          <w:sz w:val="26"/>
          <w:szCs w:val="26"/>
        </w:rPr>
        <w:t>ОФОРМЛЕНИЕ ВИТРИН И Р</w:t>
      </w:r>
      <w:r w:rsidR="008E7DCD">
        <w:rPr>
          <w:rFonts w:eastAsia="Calibri"/>
          <w:sz w:val="26"/>
          <w:szCs w:val="26"/>
        </w:rPr>
        <w:t>АЗМЕЩЕНИЕ РЕКЛАМНЫХ КОНСТРУКЦИЙ</w:t>
      </w:r>
    </w:p>
    <w:p w14:paraId="081489B1" w14:textId="77777777" w:rsidR="000F6FCC" w:rsidRPr="000F6FCC" w:rsidRDefault="000F6FCC" w:rsidP="00F27A02">
      <w:pPr>
        <w:spacing w:line="260" w:lineRule="auto"/>
        <w:jc w:val="center"/>
        <w:rPr>
          <w:rFonts w:eastAsia="Calibri"/>
          <w:sz w:val="26"/>
          <w:szCs w:val="26"/>
        </w:rPr>
      </w:pPr>
    </w:p>
    <w:p w14:paraId="16F2F9FC" w14:textId="77777777" w:rsidR="00F27A02" w:rsidRPr="00F27A02" w:rsidRDefault="00F27A02" w:rsidP="000D66E7">
      <w:pPr>
        <w:pStyle w:val="a8"/>
        <w:numPr>
          <w:ilvl w:val="0"/>
          <w:numId w:val="3"/>
        </w:numPr>
        <w:tabs>
          <w:tab w:val="left" w:pos="1418"/>
        </w:tabs>
        <w:jc w:val="both"/>
        <w:rPr>
          <w:rFonts w:eastAsia="Calibri"/>
          <w:vanish/>
          <w:sz w:val="26"/>
          <w:szCs w:val="26"/>
        </w:rPr>
      </w:pPr>
    </w:p>
    <w:p w14:paraId="026CF23F" w14:textId="79A049B8"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Размещение рекламных конструкций на территории Пожарского муниципального округа осуществляется владельцем рекламной конструкции с соблюдением требований Федерального закона от 13.03.2006 № 38-ФЗ «О рекламе».</w:t>
      </w:r>
    </w:p>
    <w:p w14:paraId="2896091F"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Рекламная конструкция должна использоваться исключительно в целях распространения рекламы, социальной рекламы.</w:t>
      </w:r>
    </w:p>
    <w:p w14:paraId="1EE8A084"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Распространение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14:paraId="5D629F8C"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 xml:space="preserve">Витринные конструкции являются одним из способов внутреннего оформления витрин. Витринные конструкции размещаются в витрине на внешней и (или) с внутренней стороны остекления витрины объектов в соответствии со следующими требованиями: </w:t>
      </w:r>
    </w:p>
    <w:p w14:paraId="2B8FB585" w14:textId="58631DC2" w:rsidR="000F6FCC" w:rsidRPr="00F27A02" w:rsidRDefault="00C65131" w:rsidP="000D66E7">
      <w:pPr>
        <w:pStyle w:val="a8"/>
        <w:numPr>
          <w:ilvl w:val="0"/>
          <w:numId w:val="27"/>
        </w:numPr>
        <w:tabs>
          <w:tab w:val="left" w:pos="1106"/>
        </w:tabs>
        <w:ind w:left="0" w:firstLine="709"/>
        <w:jc w:val="both"/>
        <w:rPr>
          <w:rFonts w:eastAsia="Calibri"/>
          <w:sz w:val="26"/>
          <w:szCs w:val="26"/>
        </w:rPr>
      </w:pPr>
      <w:r w:rsidRPr="006219B5">
        <w:rPr>
          <w:rFonts w:eastAsia="Calibri"/>
          <w:sz w:val="26"/>
          <w:szCs w:val="26"/>
        </w:rPr>
        <w:t>м</w:t>
      </w:r>
      <w:r w:rsidR="000F6FCC" w:rsidRPr="00F27A02">
        <w:rPr>
          <w:rFonts w:eastAsia="Calibri"/>
          <w:sz w:val="26"/>
          <w:szCs w:val="26"/>
        </w:rPr>
        <w:t xml:space="preserve">аксимальный размер витринных конструкций (включая экраны), размещаемых в витрине, а также с внутренней стороны остекления витрины, не должен </w:t>
      </w:r>
      <w:r w:rsidR="000F6FCC" w:rsidRPr="00F27A02">
        <w:rPr>
          <w:rFonts w:eastAsia="Calibri"/>
          <w:sz w:val="26"/>
          <w:szCs w:val="26"/>
        </w:rPr>
        <w:lastRenderedPageBreak/>
        <w:t>превышать половины размера остекления витрины по высоте и половины размера остекления витрины по длине</w:t>
      </w:r>
      <w:r>
        <w:rPr>
          <w:rFonts w:eastAsia="Calibri"/>
          <w:sz w:val="26"/>
          <w:szCs w:val="26"/>
        </w:rPr>
        <w:t>;</w:t>
      </w:r>
    </w:p>
    <w:p w14:paraId="43338C3A" w14:textId="68206FE3" w:rsidR="000F6FCC" w:rsidRPr="00F27A02" w:rsidRDefault="00C65131" w:rsidP="000D66E7">
      <w:pPr>
        <w:pStyle w:val="a8"/>
        <w:numPr>
          <w:ilvl w:val="0"/>
          <w:numId w:val="27"/>
        </w:numPr>
        <w:tabs>
          <w:tab w:val="left" w:pos="1106"/>
        </w:tabs>
        <w:ind w:left="0" w:firstLine="709"/>
        <w:jc w:val="both"/>
        <w:rPr>
          <w:rFonts w:eastAsia="Calibri"/>
          <w:sz w:val="26"/>
          <w:szCs w:val="26"/>
        </w:rPr>
      </w:pPr>
      <w:r w:rsidRPr="006219B5">
        <w:rPr>
          <w:rFonts w:eastAsia="Calibri"/>
          <w:sz w:val="26"/>
          <w:szCs w:val="26"/>
        </w:rPr>
        <w:t>в</w:t>
      </w:r>
      <w:r w:rsidR="000F6FCC" w:rsidRPr="00F27A02">
        <w:rPr>
          <w:rFonts w:eastAsia="Calibri"/>
          <w:sz w:val="26"/>
          <w:szCs w:val="26"/>
        </w:rPr>
        <w:t>ывески, размещенные на внешней стороне витрины не должны выходить за плоскость фасада объекта. Высота такой вывески не должна превышать 0,4 м, а длина – длину остекления витрины</w:t>
      </w:r>
      <w:r>
        <w:rPr>
          <w:rFonts w:eastAsia="Calibri"/>
          <w:sz w:val="26"/>
          <w:szCs w:val="26"/>
        </w:rPr>
        <w:t>;</w:t>
      </w:r>
    </w:p>
    <w:p w14:paraId="2B976FE7" w14:textId="794B97A7" w:rsidR="000F6FCC" w:rsidRPr="00F27A02" w:rsidRDefault="00C65131" w:rsidP="000D66E7">
      <w:pPr>
        <w:pStyle w:val="a8"/>
        <w:numPr>
          <w:ilvl w:val="0"/>
          <w:numId w:val="27"/>
        </w:numPr>
        <w:tabs>
          <w:tab w:val="left" w:pos="1106"/>
        </w:tabs>
        <w:ind w:left="0" w:firstLine="709"/>
        <w:jc w:val="both"/>
        <w:rPr>
          <w:rFonts w:eastAsia="Calibri"/>
          <w:sz w:val="26"/>
          <w:szCs w:val="26"/>
        </w:rPr>
      </w:pPr>
      <w:r w:rsidRPr="006219B5">
        <w:rPr>
          <w:rFonts w:eastAsia="Calibri"/>
          <w:sz w:val="26"/>
          <w:szCs w:val="26"/>
        </w:rPr>
        <w:t>н</w:t>
      </w:r>
      <w:r w:rsidR="000F6FCC" w:rsidRPr="00F27A02">
        <w:rPr>
          <w:rFonts w:eastAsia="Calibri"/>
          <w:sz w:val="26"/>
          <w:szCs w:val="26"/>
        </w:rPr>
        <w:t>а остеклении витрины допускается размещение конструкций в виде отдельных букв и логотипов. Максимальный размер букв таких конструкций не должен превышать в высоту 0,15 м</w:t>
      </w:r>
      <w:r>
        <w:rPr>
          <w:rFonts w:eastAsia="Calibri"/>
          <w:sz w:val="26"/>
          <w:szCs w:val="26"/>
        </w:rPr>
        <w:t>;</w:t>
      </w:r>
    </w:p>
    <w:p w14:paraId="6BACBACC" w14:textId="5ED7FF93" w:rsidR="000F6FCC" w:rsidRPr="00F27A02" w:rsidRDefault="00C65131" w:rsidP="000D66E7">
      <w:pPr>
        <w:pStyle w:val="a8"/>
        <w:numPr>
          <w:ilvl w:val="0"/>
          <w:numId w:val="27"/>
        </w:numPr>
        <w:tabs>
          <w:tab w:val="left" w:pos="1106"/>
        </w:tabs>
        <w:ind w:left="0" w:firstLine="709"/>
        <w:jc w:val="both"/>
        <w:rPr>
          <w:rFonts w:eastAsia="Calibri"/>
          <w:sz w:val="26"/>
          <w:szCs w:val="26"/>
        </w:rPr>
      </w:pPr>
      <w:r w:rsidRPr="006219B5">
        <w:rPr>
          <w:rFonts w:eastAsia="Calibri"/>
          <w:sz w:val="26"/>
          <w:szCs w:val="26"/>
        </w:rPr>
        <w:t>п</w:t>
      </w:r>
      <w:r w:rsidR="000F6FCC" w:rsidRPr="00F27A02">
        <w:rPr>
          <w:rFonts w:eastAsia="Calibri"/>
          <w:sz w:val="26"/>
          <w:szCs w:val="26"/>
        </w:rPr>
        <w:t>ри размещении вывески с внутренней стороны витрины расстояние от остекления витрины до витринной конструкции должно составлять не менее 0,15 м.</w:t>
      </w:r>
    </w:p>
    <w:p w14:paraId="5C8701B2" w14:textId="77777777" w:rsidR="000F6FCC" w:rsidRPr="000F6FCC" w:rsidRDefault="000F6FCC" w:rsidP="00D7244B">
      <w:pPr>
        <w:spacing w:line="276" w:lineRule="auto"/>
        <w:jc w:val="center"/>
        <w:rPr>
          <w:rFonts w:eastAsia="Calibri"/>
          <w:sz w:val="26"/>
          <w:szCs w:val="26"/>
        </w:rPr>
      </w:pPr>
    </w:p>
    <w:p w14:paraId="4258DE8F" w14:textId="77777777" w:rsidR="000F6FCC" w:rsidRPr="000F6FCC" w:rsidRDefault="000F6FCC" w:rsidP="000D66E7">
      <w:pPr>
        <w:pStyle w:val="a8"/>
        <w:numPr>
          <w:ilvl w:val="0"/>
          <w:numId w:val="2"/>
        </w:numPr>
        <w:tabs>
          <w:tab w:val="left" w:pos="567"/>
        </w:tabs>
        <w:ind w:left="0" w:firstLine="0"/>
        <w:jc w:val="center"/>
        <w:rPr>
          <w:color w:val="000000"/>
          <w:sz w:val="26"/>
          <w:szCs w:val="26"/>
        </w:rPr>
      </w:pPr>
      <w:r w:rsidRPr="000F6FCC">
        <w:rPr>
          <w:color w:val="000000"/>
          <w:sz w:val="26"/>
          <w:szCs w:val="26"/>
        </w:rPr>
        <w:t xml:space="preserve">СОДЕРЖАНИЕ </w:t>
      </w:r>
      <w:r w:rsidRPr="008E7DCD">
        <w:rPr>
          <w:rFonts w:eastAsia="Calibri"/>
          <w:sz w:val="26"/>
          <w:szCs w:val="26"/>
        </w:rPr>
        <w:t>ЖИВОТНЫХ</w:t>
      </w:r>
      <w:r w:rsidRPr="000F6FCC">
        <w:rPr>
          <w:color w:val="000000"/>
          <w:sz w:val="26"/>
          <w:szCs w:val="26"/>
        </w:rPr>
        <w:t xml:space="preserve"> НА ТЕРРИТОРИИ П</w:t>
      </w:r>
      <w:r w:rsidR="008E7DCD">
        <w:rPr>
          <w:color w:val="000000"/>
          <w:sz w:val="26"/>
          <w:szCs w:val="26"/>
        </w:rPr>
        <w:t>ОЖАРСКОГО МУНИЦИПАЛЬНОГО ОКРУГА</w:t>
      </w:r>
    </w:p>
    <w:p w14:paraId="665EE612" w14:textId="77777777" w:rsidR="000F6FCC" w:rsidRPr="000F6FCC" w:rsidRDefault="000F6FCC" w:rsidP="00F27A02">
      <w:pPr>
        <w:tabs>
          <w:tab w:val="left" w:pos="10746"/>
        </w:tabs>
        <w:jc w:val="center"/>
        <w:outlineLvl w:val="0"/>
        <w:rPr>
          <w:bCs/>
          <w:color w:val="000000"/>
          <w:sz w:val="26"/>
          <w:szCs w:val="26"/>
        </w:rPr>
      </w:pPr>
    </w:p>
    <w:p w14:paraId="61AD1D60" w14:textId="77777777" w:rsidR="00F27A02" w:rsidRPr="00F27A02" w:rsidRDefault="00F27A02" w:rsidP="000D66E7">
      <w:pPr>
        <w:pStyle w:val="a8"/>
        <w:numPr>
          <w:ilvl w:val="0"/>
          <w:numId w:val="3"/>
        </w:numPr>
        <w:tabs>
          <w:tab w:val="left" w:pos="1418"/>
        </w:tabs>
        <w:jc w:val="both"/>
        <w:rPr>
          <w:vanish/>
          <w:color w:val="000000"/>
          <w:sz w:val="26"/>
          <w:szCs w:val="26"/>
        </w:rPr>
      </w:pPr>
    </w:p>
    <w:p w14:paraId="494CC7BD" w14:textId="3E8D158C" w:rsidR="000F6FCC" w:rsidRPr="00F27A02" w:rsidRDefault="000F6FCC" w:rsidP="000D66E7">
      <w:pPr>
        <w:pStyle w:val="a8"/>
        <w:numPr>
          <w:ilvl w:val="1"/>
          <w:numId w:val="3"/>
        </w:numPr>
        <w:tabs>
          <w:tab w:val="left" w:pos="1418"/>
        </w:tabs>
        <w:ind w:left="0" w:firstLine="709"/>
        <w:jc w:val="both"/>
        <w:rPr>
          <w:rFonts w:eastAsia="Calibri"/>
          <w:sz w:val="26"/>
          <w:szCs w:val="26"/>
        </w:rPr>
      </w:pPr>
      <w:r w:rsidRPr="00F27A02">
        <w:rPr>
          <w:rFonts w:eastAsia="Calibri"/>
          <w:sz w:val="26"/>
          <w:szCs w:val="26"/>
        </w:rPr>
        <w:t>Владельцам животных надлежит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r w:rsidR="002D13C8">
        <w:rPr>
          <w:rFonts w:eastAsia="Calibri"/>
          <w:sz w:val="26"/>
          <w:szCs w:val="26"/>
        </w:rPr>
        <w:t xml:space="preserve"> </w:t>
      </w:r>
      <w:r w:rsidR="002D13C8" w:rsidRPr="006219B5">
        <w:rPr>
          <w:rFonts w:eastAsia="Calibri"/>
          <w:sz w:val="26"/>
          <w:szCs w:val="26"/>
        </w:rPr>
        <w:t>ФЗ от 14.07.2022 № 269-ФЗ</w:t>
      </w:r>
      <w:r w:rsidR="002D13C8">
        <w:rPr>
          <w:rFonts w:eastAsia="Calibri"/>
          <w:sz w:val="26"/>
          <w:szCs w:val="26"/>
        </w:rPr>
        <w:t xml:space="preserve"> «О содержании домашних животных»</w:t>
      </w:r>
      <w:r w:rsidRPr="00F27A02">
        <w:rPr>
          <w:rFonts w:eastAsia="Calibri"/>
          <w:sz w:val="26"/>
          <w:szCs w:val="26"/>
        </w:rPr>
        <w:t>.</w:t>
      </w:r>
    </w:p>
    <w:p w14:paraId="21976BAA" w14:textId="3F317A0B" w:rsidR="000F6FCC" w:rsidRDefault="000F6FCC" w:rsidP="000D66E7">
      <w:pPr>
        <w:pStyle w:val="a8"/>
        <w:numPr>
          <w:ilvl w:val="1"/>
          <w:numId w:val="3"/>
        </w:numPr>
        <w:tabs>
          <w:tab w:val="left" w:pos="1418"/>
        </w:tabs>
        <w:ind w:left="0" w:firstLine="709"/>
        <w:jc w:val="both"/>
        <w:rPr>
          <w:rFonts w:eastAsia="Calibri"/>
          <w:sz w:val="26"/>
          <w:szCs w:val="26"/>
        </w:rPr>
      </w:pPr>
      <w:r w:rsidRPr="00F27A02">
        <w:rPr>
          <w:rFonts w:eastAsia="Calibri"/>
          <w:sz w:val="26"/>
          <w:szCs w:val="26"/>
        </w:rPr>
        <w:t xml:space="preserve">Порядок содержания домашних животных на территории Пожарского муниципального округа устанавливать в соответствии с «Правилами содержания домашних животных на территории Пожарского муниципального округа».  </w:t>
      </w:r>
    </w:p>
    <w:p w14:paraId="6823CC4A" w14:textId="2FB3E7D4" w:rsidR="0025415D" w:rsidRPr="00377BFB" w:rsidRDefault="0025415D" w:rsidP="000D66E7">
      <w:pPr>
        <w:pStyle w:val="a8"/>
        <w:numPr>
          <w:ilvl w:val="1"/>
          <w:numId w:val="3"/>
        </w:numPr>
        <w:tabs>
          <w:tab w:val="left" w:pos="1418"/>
        </w:tabs>
        <w:ind w:left="0" w:firstLine="709"/>
        <w:jc w:val="both"/>
        <w:rPr>
          <w:rFonts w:eastAsia="Calibri"/>
          <w:sz w:val="26"/>
          <w:szCs w:val="26"/>
        </w:rPr>
      </w:pPr>
      <w:r w:rsidRPr="00377BFB">
        <w:rPr>
          <w:rFonts w:eastAsia="Calibri"/>
          <w:sz w:val="26"/>
          <w:szCs w:val="26"/>
        </w:rPr>
        <w:t>Места выпаса и прогона сельскохозяйственных животных (скота) и птицы определяются администрацией Пожарского муниципального округа.</w:t>
      </w:r>
    </w:p>
    <w:p w14:paraId="5EA7BE96" w14:textId="362AA0FE" w:rsidR="003D1AAC" w:rsidRPr="00377BFB" w:rsidRDefault="003D1AAC" w:rsidP="000D66E7">
      <w:pPr>
        <w:pStyle w:val="a8"/>
        <w:numPr>
          <w:ilvl w:val="1"/>
          <w:numId w:val="3"/>
        </w:numPr>
        <w:tabs>
          <w:tab w:val="left" w:pos="1418"/>
        </w:tabs>
        <w:ind w:left="0" w:firstLine="709"/>
        <w:jc w:val="both"/>
        <w:rPr>
          <w:rFonts w:eastAsia="Calibri"/>
          <w:sz w:val="26"/>
          <w:szCs w:val="26"/>
        </w:rPr>
      </w:pPr>
      <w:r w:rsidRPr="00377BFB">
        <w:rPr>
          <w:rFonts w:eastAsia="Calibri"/>
          <w:sz w:val="26"/>
          <w:szCs w:val="26"/>
        </w:rPr>
        <w:t>Владельцы домашнего скота обязаны сопровождать домашний скот до места сбора стада и передавать уполномоченному на выпас скота лицу (пастуху), а также встречать домашний скот после пастьбы в вечернее время.</w:t>
      </w:r>
    </w:p>
    <w:p w14:paraId="48E51110" w14:textId="72DB35B1" w:rsidR="000F6FCC" w:rsidRPr="00377BFB" w:rsidRDefault="003D1AAC" w:rsidP="000D66E7">
      <w:pPr>
        <w:pStyle w:val="a8"/>
        <w:numPr>
          <w:ilvl w:val="1"/>
          <w:numId w:val="3"/>
        </w:numPr>
        <w:tabs>
          <w:tab w:val="left" w:pos="1418"/>
        </w:tabs>
        <w:ind w:left="0" w:firstLine="709"/>
        <w:jc w:val="both"/>
        <w:rPr>
          <w:rFonts w:eastAsia="Calibri"/>
          <w:sz w:val="26"/>
          <w:szCs w:val="26"/>
        </w:rPr>
      </w:pPr>
      <w:r w:rsidRPr="00377BFB">
        <w:rPr>
          <w:rFonts w:eastAsia="Calibri"/>
          <w:sz w:val="26"/>
          <w:szCs w:val="26"/>
        </w:rPr>
        <w:t>Выпас</w:t>
      </w:r>
      <w:r w:rsidR="000F6FCC" w:rsidRPr="00377BFB">
        <w:rPr>
          <w:rFonts w:eastAsia="Calibri"/>
          <w:sz w:val="26"/>
          <w:szCs w:val="26"/>
        </w:rPr>
        <w:t xml:space="preserve"> сельскохозяйственных животных </w:t>
      </w:r>
      <w:r w:rsidRPr="00377BFB">
        <w:rPr>
          <w:rFonts w:eastAsia="Calibri"/>
          <w:sz w:val="26"/>
          <w:szCs w:val="26"/>
        </w:rPr>
        <w:t>осуществляется под наблюдением владельца или иного уполномоченного лица (пастуха). Безнадзорный выпас (выгул) сельскохозяйственных животных (скота) не допускается.</w:t>
      </w:r>
    </w:p>
    <w:p w14:paraId="49A38FC2" w14:textId="5234BAD7" w:rsidR="003D1AAC" w:rsidRPr="00377BFB" w:rsidRDefault="003D1AAC" w:rsidP="000D66E7">
      <w:pPr>
        <w:pStyle w:val="a8"/>
        <w:numPr>
          <w:ilvl w:val="1"/>
          <w:numId w:val="3"/>
        </w:numPr>
        <w:tabs>
          <w:tab w:val="left" w:pos="1418"/>
        </w:tabs>
        <w:ind w:left="0" w:firstLine="709"/>
        <w:jc w:val="both"/>
        <w:rPr>
          <w:rFonts w:eastAsia="Calibri"/>
          <w:sz w:val="26"/>
          <w:szCs w:val="26"/>
        </w:rPr>
      </w:pPr>
      <w:r w:rsidRPr="00377BFB">
        <w:rPr>
          <w:rFonts w:eastAsia="Calibri"/>
          <w:sz w:val="26"/>
          <w:szCs w:val="26"/>
        </w:rPr>
        <w:t>Выгул водоплавающей птицы должен производится только на естественных водоемах, либо на искусственно созданных, в пределах приусадебного участка собственника птицы, водоемах. Выгул водоплавающей птицы до естественных водоемов и обратно осуществляется под присмотром ее владельца или иного уполномоченного лица.</w:t>
      </w:r>
    </w:p>
    <w:p w14:paraId="7EB6D4C7" w14:textId="77777777" w:rsidR="0025415D" w:rsidRPr="00377BFB" w:rsidRDefault="0025415D" w:rsidP="0025415D">
      <w:pPr>
        <w:pStyle w:val="a8"/>
        <w:numPr>
          <w:ilvl w:val="1"/>
          <w:numId w:val="3"/>
        </w:numPr>
        <w:tabs>
          <w:tab w:val="left" w:pos="1418"/>
        </w:tabs>
        <w:ind w:left="0" w:firstLine="709"/>
        <w:jc w:val="both"/>
        <w:rPr>
          <w:rFonts w:eastAsia="Calibri"/>
          <w:sz w:val="26"/>
          <w:szCs w:val="26"/>
        </w:rPr>
      </w:pPr>
      <w:r w:rsidRPr="00377BFB">
        <w:rPr>
          <w:rFonts w:eastAsia="Calibri"/>
          <w:sz w:val="26"/>
          <w:szCs w:val="26"/>
        </w:rPr>
        <w:t>Владельцы собак и кошек обязаны обеспечивать тишину в жилых помещениях.</w:t>
      </w:r>
    </w:p>
    <w:p w14:paraId="70044B1B" w14:textId="4349BBCF" w:rsidR="0025415D" w:rsidRPr="00377BFB" w:rsidRDefault="0025415D" w:rsidP="0025415D">
      <w:pPr>
        <w:pStyle w:val="a8"/>
        <w:numPr>
          <w:ilvl w:val="1"/>
          <w:numId w:val="3"/>
        </w:numPr>
        <w:tabs>
          <w:tab w:val="left" w:pos="1418"/>
        </w:tabs>
        <w:ind w:left="0" w:firstLine="709"/>
        <w:jc w:val="both"/>
        <w:rPr>
          <w:rFonts w:eastAsia="Calibri"/>
          <w:sz w:val="26"/>
          <w:szCs w:val="26"/>
        </w:rPr>
      </w:pPr>
      <w:r w:rsidRPr="00377BFB">
        <w:rPr>
          <w:rFonts w:eastAsia="Calibri"/>
          <w:sz w:val="26"/>
          <w:szCs w:val="26"/>
        </w:rPr>
        <w:t>Не допускается содержание домашних животных на балконах, лоджиях, в местах общего пользования многоквартирных жилых домов.</w:t>
      </w:r>
    </w:p>
    <w:p w14:paraId="3C3A4B4A" w14:textId="5DA61DA6" w:rsidR="000F6FCC" w:rsidRPr="0025415D" w:rsidRDefault="000F6FCC" w:rsidP="0025415D">
      <w:pPr>
        <w:pStyle w:val="a8"/>
        <w:numPr>
          <w:ilvl w:val="1"/>
          <w:numId w:val="3"/>
        </w:numPr>
        <w:tabs>
          <w:tab w:val="left" w:pos="1418"/>
        </w:tabs>
        <w:ind w:left="0" w:firstLine="709"/>
        <w:jc w:val="both"/>
        <w:rPr>
          <w:rFonts w:eastAsia="Calibri"/>
          <w:sz w:val="26"/>
          <w:szCs w:val="26"/>
        </w:rPr>
      </w:pPr>
      <w:r w:rsidRPr="0025415D">
        <w:rPr>
          <w:rFonts w:eastAsia="Calibri"/>
          <w:sz w:val="26"/>
          <w:szCs w:val="26"/>
        </w:rPr>
        <w:t>Собаки и кошки, независимо от породы и назначения (в том числе и имеющие ошейник с номерным знаком), находящиеся на улицах или в иных общественных местах без сопровождающего лица подлежат отлову.</w:t>
      </w:r>
    </w:p>
    <w:p w14:paraId="4590C10E" w14:textId="1159A24C" w:rsidR="000F6FCC" w:rsidRPr="00B10A88" w:rsidRDefault="000F6FCC" w:rsidP="00B10A88">
      <w:pPr>
        <w:pStyle w:val="a8"/>
        <w:numPr>
          <w:ilvl w:val="1"/>
          <w:numId w:val="3"/>
        </w:numPr>
        <w:tabs>
          <w:tab w:val="left" w:pos="1418"/>
        </w:tabs>
        <w:ind w:left="0" w:firstLine="709"/>
        <w:jc w:val="both"/>
        <w:rPr>
          <w:rFonts w:eastAsia="Calibri"/>
          <w:sz w:val="26"/>
          <w:szCs w:val="26"/>
        </w:rPr>
      </w:pPr>
      <w:r w:rsidRPr="00F27A02">
        <w:rPr>
          <w:rFonts w:eastAsia="Calibri"/>
          <w:sz w:val="26"/>
          <w:szCs w:val="26"/>
        </w:rPr>
        <w:t>Трупы животных, обнаруженные на территории населенных пунктов, должны быть убраны</w:t>
      </w:r>
      <w:r w:rsidRPr="000F6FCC">
        <w:rPr>
          <w:color w:val="000000"/>
          <w:sz w:val="26"/>
          <w:szCs w:val="26"/>
        </w:rPr>
        <w:t xml:space="preserve"> не позднее 2 часов после обнаружения.</w:t>
      </w:r>
    </w:p>
    <w:p w14:paraId="4816AA70" w14:textId="77777777" w:rsidR="0018060F" w:rsidRPr="000F6FCC" w:rsidRDefault="0018060F" w:rsidP="00B10A88">
      <w:pPr>
        <w:spacing w:line="276" w:lineRule="auto"/>
        <w:ind w:firstLine="709"/>
        <w:jc w:val="center"/>
        <w:rPr>
          <w:rFonts w:eastAsia="Calibri"/>
          <w:sz w:val="26"/>
          <w:szCs w:val="26"/>
        </w:rPr>
      </w:pPr>
    </w:p>
    <w:p w14:paraId="5D4B17DE" w14:textId="77777777" w:rsidR="000F6FCC" w:rsidRPr="000F6FCC" w:rsidRDefault="000F6FCC" w:rsidP="000D66E7">
      <w:pPr>
        <w:pStyle w:val="a8"/>
        <w:numPr>
          <w:ilvl w:val="0"/>
          <w:numId w:val="2"/>
        </w:numPr>
        <w:tabs>
          <w:tab w:val="left" w:pos="851"/>
        </w:tabs>
        <w:spacing w:after="1"/>
        <w:ind w:left="0" w:firstLine="0"/>
        <w:jc w:val="center"/>
        <w:rPr>
          <w:rFonts w:eastAsia="Calibri"/>
          <w:sz w:val="26"/>
          <w:szCs w:val="26"/>
        </w:rPr>
      </w:pPr>
      <w:r w:rsidRPr="000F6FCC">
        <w:rPr>
          <w:rFonts w:eastAsia="Calibri"/>
          <w:sz w:val="26"/>
          <w:szCs w:val="26"/>
        </w:rPr>
        <w:t xml:space="preserve">УСТРОЙСТВО И СОДЕРЖАНИЕ СТРОИТЕЛЬНЫХ ПЛОЩАДОК ПРИ </w:t>
      </w:r>
      <w:r w:rsidRPr="008E7DCD">
        <w:rPr>
          <w:color w:val="000000"/>
          <w:sz w:val="26"/>
          <w:szCs w:val="26"/>
        </w:rPr>
        <w:t>СТРОИТЕЛЬСТВЕ</w:t>
      </w:r>
      <w:r w:rsidRPr="000F6FCC">
        <w:rPr>
          <w:rFonts w:eastAsia="Calibri"/>
          <w:sz w:val="26"/>
          <w:szCs w:val="26"/>
        </w:rPr>
        <w:t xml:space="preserve"> И КАПИТАЛЬНОМ РЕМОНТЕ ЗДАНИЙ, СТРОЕНИЙ, СООРУЖЕНИЙ </w:t>
      </w:r>
    </w:p>
    <w:p w14:paraId="24DF7B10" w14:textId="77777777" w:rsidR="000F6FCC" w:rsidRPr="000F6FCC" w:rsidRDefault="000F6FCC" w:rsidP="000F6FCC">
      <w:pPr>
        <w:spacing w:after="1" w:line="260" w:lineRule="auto"/>
        <w:jc w:val="center"/>
        <w:rPr>
          <w:rFonts w:eastAsia="Calibri"/>
          <w:sz w:val="26"/>
          <w:szCs w:val="26"/>
        </w:rPr>
      </w:pPr>
    </w:p>
    <w:p w14:paraId="2C80DF5E" w14:textId="77777777" w:rsidR="00F27A02" w:rsidRPr="00F27A02" w:rsidRDefault="00F27A02" w:rsidP="000D66E7">
      <w:pPr>
        <w:pStyle w:val="a8"/>
        <w:numPr>
          <w:ilvl w:val="0"/>
          <w:numId w:val="3"/>
        </w:numPr>
        <w:tabs>
          <w:tab w:val="left" w:pos="1418"/>
        </w:tabs>
        <w:jc w:val="both"/>
        <w:rPr>
          <w:rFonts w:eastAsia="Calibri"/>
          <w:vanish/>
          <w:sz w:val="26"/>
          <w:szCs w:val="26"/>
          <w:shd w:val="clear" w:color="auto" w:fill="FFFFFF"/>
        </w:rPr>
      </w:pPr>
    </w:p>
    <w:p w14:paraId="6705E8B8" w14:textId="77777777" w:rsidR="000F6FCC" w:rsidRPr="00F27A02" w:rsidRDefault="00F27A02" w:rsidP="000D66E7">
      <w:pPr>
        <w:pStyle w:val="a8"/>
        <w:numPr>
          <w:ilvl w:val="1"/>
          <w:numId w:val="3"/>
        </w:numPr>
        <w:tabs>
          <w:tab w:val="left" w:pos="1418"/>
        </w:tabs>
        <w:ind w:left="0" w:firstLine="709"/>
        <w:jc w:val="both"/>
        <w:rPr>
          <w:rFonts w:eastAsia="Calibri"/>
          <w:sz w:val="26"/>
          <w:szCs w:val="26"/>
        </w:rPr>
      </w:pPr>
      <w:r>
        <w:rPr>
          <w:rFonts w:eastAsia="Calibri"/>
          <w:sz w:val="26"/>
          <w:szCs w:val="26"/>
        </w:rPr>
        <w:t>С</w:t>
      </w:r>
      <w:r w:rsidR="000F6FCC" w:rsidRPr="00F27A02">
        <w:rPr>
          <w:rFonts w:eastAsia="Calibri"/>
          <w:sz w:val="26"/>
          <w:szCs w:val="26"/>
        </w:rPr>
        <w:t xml:space="preserve">троительство и капитальный ремонт зданий и сооружений выполняется при наличии разрешения на строительство, полученного застройщиком (техническим </w:t>
      </w:r>
      <w:r w:rsidR="000F6FCC" w:rsidRPr="00F27A02">
        <w:rPr>
          <w:rFonts w:eastAsia="Calibri"/>
          <w:sz w:val="26"/>
          <w:szCs w:val="26"/>
        </w:rPr>
        <w:lastRenderedPageBreak/>
        <w:t>заказчиком), за исключением случаев, когда разрешение на строительство не требуется.</w:t>
      </w:r>
    </w:p>
    <w:p w14:paraId="68BDD74C" w14:textId="7C362BEE" w:rsidR="000F6FCC" w:rsidRPr="00F27A02" w:rsidRDefault="000F6FCC" w:rsidP="000D66E7">
      <w:pPr>
        <w:pStyle w:val="a8"/>
        <w:numPr>
          <w:ilvl w:val="1"/>
          <w:numId w:val="3"/>
        </w:numPr>
        <w:tabs>
          <w:tab w:val="left" w:pos="1418"/>
        </w:tabs>
        <w:ind w:left="0" w:firstLine="709"/>
        <w:jc w:val="both"/>
        <w:rPr>
          <w:rFonts w:eastAsia="Calibri"/>
          <w:sz w:val="26"/>
          <w:szCs w:val="26"/>
        </w:rPr>
      </w:pPr>
      <w:r w:rsidRPr="00F27A02">
        <w:rPr>
          <w:rFonts w:eastAsia="Calibri"/>
          <w:sz w:val="26"/>
          <w:szCs w:val="26"/>
        </w:rPr>
        <w:t>Лицо, осуществляющее строительство и капитальный ремонт</w:t>
      </w:r>
      <w:r w:rsidR="00C65131" w:rsidRPr="006219B5">
        <w:rPr>
          <w:rFonts w:eastAsia="Calibri"/>
          <w:sz w:val="26"/>
          <w:szCs w:val="26"/>
        </w:rPr>
        <w:t>,</w:t>
      </w:r>
      <w:r w:rsidRPr="00F27A02">
        <w:rPr>
          <w:rFonts w:eastAsia="Calibri"/>
          <w:sz w:val="26"/>
          <w:szCs w:val="26"/>
        </w:rPr>
        <w:t xml:space="preserve"> должно обеспечивать безопасность труда (в том числе ограждение строительной площадки до начала любых работ и опасных зон работ за ее пределами в соответствии с требованиями НД, установка информационных щитов и стенда пожарной защиты) на строительной площадке, безопасность строительных работ для окружающей среды и населения.         </w:t>
      </w:r>
    </w:p>
    <w:p w14:paraId="55F9737F" w14:textId="454055F4" w:rsidR="000F6FCC" w:rsidRPr="00F27A02" w:rsidRDefault="000F6FCC" w:rsidP="000D66E7">
      <w:pPr>
        <w:pStyle w:val="a8"/>
        <w:numPr>
          <w:ilvl w:val="1"/>
          <w:numId w:val="3"/>
        </w:numPr>
        <w:tabs>
          <w:tab w:val="left" w:pos="1418"/>
        </w:tabs>
        <w:ind w:left="0" w:firstLine="709"/>
        <w:jc w:val="both"/>
        <w:rPr>
          <w:rFonts w:eastAsia="Calibri"/>
          <w:sz w:val="26"/>
          <w:szCs w:val="26"/>
        </w:rPr>
      </w:pPr>
      <w:r w:rsidRPr="00F27A02">
        <w:rPr>
          <w:rFonts w:eastAsia="Calibri"/>
          <w:sz w:val="26"/>
          <w:szCs w:val="26"/>
        </w:rPr>
        <w:t>Лицо, осуществляющее строительство и капитальный ремонт</w:t>
      </w:r>
      <w:r w:rsidR="00C65131" w:rsidRPr="006219B5">
        <w:rPr>
          <w:rFonts w:eastAsia="Calibri"/>
          <w:sz w:val="26"/>
          <w:szCs w:val="26"/>
        </w:rPr>
        <w:t>,</w:t>
      </w:r>
      <w:r w:rsidRPr="00F27A02">
        <w:rPr>
          <w:rFonts w:eastAsia="Calibri"/>
          <w:sz w:val="26"/>
          <w:szCs w:val="26"/>
        </w:rPr>
        <w:t xml:space="preserve"> должно обеспечивать уборку территории строительной площадки и прилегающей зоны. Бытовой и строительный мусор, снег должен вывозиться своевременно в сроки и в порядке, установленными </w:t>
      </w:r>
      <w:bookmarkStart w:id="9" w:name="_Hlk98928757"/>
      <w:r w:rsidRPr="00F27A02">
        <w:rPr>
          <w:rFonts w:eastAsia="Calibri"/>
          <w:sz w:val="26"/>
          <w:szCs w:val="26"/>
        </w:rPr>
        <w:t>действующими правилами благоустройства</w:t>
      </w:r>
      <w:bookmarkEnd w:id="9"/>
      <w:r w:rsidRPr="00F27A02">
        <w:rPr>
          <w:rFonts w:eastAsia="Calibri"/>
          <w:sz w:val="26"/>
          <w:szCs w:val="26"/>
        </w:rPr>
        <w:t>.</w:t>
      </w:r>
    </w:p>
    <w:p w14:paraId="5DD0B6C3" w14:textId="59445369" w:rsidR="000F6FCC" w:rsidRPr="000F6FCC" w:rsidRDefault="000F6FCC" w:rsidP="000D66E7">
      <w:pPr>
        <w:pStyle w:val="a8"/>
        <w:numPr>
          <w:ilvl w:val="1"/>
          <w:numId w:val="3"/>
        </w:numPr>
        <w:tabs>
          <w:tab w:val="left" w:pos="1418"/>
        </w:tabs>
        <w:ind w:left="0" w:firstLine="709"/>
        <w:jc w:val="both"/>
        <w:rPr>
          <w:rFonts w:eastAsia="Calibri"/>
          <w:sz w:val="26"/>
          <w:szCs w:val="26"/>
          <w:shd w:val="clear" w:color="auto" w:fill="FFFFFF"/>
        </w:rPr>
      </w:pPr>
      <w:r w:rsidRPr="00F27A02">
        <w:rPr>
          <w:rFonts w:eastAsia="Calibri"/>
          <w:sz w:val="26"/>
          <w:szCs w:val="26"/>
        </w:rPr>
        <w:t>Лицо, осуществляющее</w:t>
      </w:r>
      <w:r w:rsidRPr="000F6FCC">
        <w:rPr>
          <w:rFonts w:eastAsia="Calibri"/>
          <w:sz w:val="26"/>
          <w:szCs w:val="26"/>
          <w:shd w:val="clear" w:color="auto" w:fill="FFFFFF"/>
        </w:rPr>
        <w:t xml:space="preserve"> строительство и капитальный ремонт</w:t>
      </w:r>
      <w:r w:rsidR="0018060F">
        <w:rPr>
          <w:rFonts w:eastAsia="Calibri"/>
          <w:sz w:val="26"/>
          <w:szCs w:val="26"/>
          <w:shd w:val="clear" w:color="auto" w:fill="FFFFFF"/>
        </w:rPr>
        <w:t>,</w:t>
      </w:r>
      <w:r w:rsidRPr="000F6FCC">
        <w:rPr>
          <w:rFonts w:eastAsia="Calibri"/>
          <w:sz w:val="26"/>
          <w:szCs w:val="26"/>
          <w:shd w:val="clear" w:color="auto" w:fill="FFFFFF"/>
        </w:rPr>
        <w:t xml:space="preserve"> до начала любых работ</w:t>
      </w:r>
      <w:r w:rsidR="00C2059C">
        <w:rPr>
          <w:rFonts w:eastAsia="Calibri"/>
          <w:sz w:val="26"/>
          <w:szCs w:val="26"/>
          <w:shd w:val="clear" w:color="auto" w:fill="FFFFFF"/>
        </w:rPr>
        <w:t>,</w:t>
      </w:r>
      <w:r w:rsidRPr="000F6FCC">
        <w:rPr>
          <w:rFonts w:eastAsia="Calibri"/>
          <w:sz w:val="26"/>
          <w:szCs w:val="26"/>
          <w:shd w:val="clear" w:color="auto" w:fill="FFFFFF"/>
        </w:rPr>
        <w:t xml:space="preserve"> должно оградить выделенную территорию строительной площадки, выделенные отдельные территории для размещения бытовых городков строителей, и участки с опасными и вредными производственными факторами, участки с материальными ценностями строительной организации (при необходимости).                                                                               </w:t>
      </w:r>
    </w:p>
    <w:p w14:paraId="2B0038B3" w14:textId="502E3B4B" w:rsidR="000F6FCC" w:rsidRPr="00F27A02" w:rsidRDefault="000F6FCC" w:rsidP="000D66E7">
      <w:pPr>
        <w:pStyle w:val="a8"/>
        <w:numPr>
          <w:ilvl w:val="1"/>
          <w:numId w:val="3"/>
        </w:numPr>
        <w:tabs>
          <w:tab w:val="left" w:pos="1418"/>
        </w:tabs>
        <w:ind w:left="0" w:firstLine="709"/>
        <w:jc w:val="both"/>
        <w:rPr>
          <w:rFonts w:eastAsia="Calibri"/>
          <w:sz w:val="26"/>
          <w:szCs w:val="26"/>
        </w:rPr>
      </w:pPr>
      <w:r w:rsidRPr="00F27A02">
        <w:rPr>
          <w:rFonts w:eastAsia="Calibri"/>
          <w:sz w:val="26"/>
          <w:szCs w:val="26"/>
        </w:rPr>
        <w:t>Если эксплуатация имеющихся и оставляемых на строительной площадке временных зданий и сооружений прекращается, лицо, осуществляющее строительство и капитальный ремонт</w:t>
      </w:r>
      <w:r w:rsidR="00C65131" w:rsidRPr="006219B5">
        <w:rPr>
          <w:rFonts w:eastAsia="Calibri"/>
          <w:sz w:val="26"/>
          <w:szCs w:val="26"/>
        </w:rPr>
        <w:t>,</w:t>
      </w:r>
      <w:r w:rsidRPr="00F27A02">
        <w:rPr>
          <w:rFonts w:eastAsia="Calibri"/>
          <w:sz w:val="26"/>
          <w:szCs w:val="26"/>
        </w:rPr>
        <w:t xml:space="preserve"> должно приняты меры, исключающие причинение вреда населению и окружающей среде (отключены коммуникации, опорожнены емкости, удалены опасные или ядовитые вещества и т.п.), а также принять меры, препятствующие несанкционированному доступу в здание людей и животных.                </w:t>
      </w:r>
    </w:p>
    <w:p w14:paraId="428BE70C" w14:textId="2D40D723" w:rsid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Конструкция защитных ограждений должна удовлетворять следующим требованиям: высота ограждения производственных территорий должна быть не менее 1,6 м, а участков работ - не менее 1,2 м; ограждения, примыкающие к местам массового прохода людей, должны иметь высоту не менее 2 м и быть оборудованы сплошным защитным козырьком; козырек должен выдерживать действие снеговой нагрузки, а также нагрузки от падения одиночных мелких предметов; ограждения не должны иметь проемов, кроме ворот и калиток, контролируемых в течение рабочего времени и запираемых после его окончания.</w:t>
      </w:r>
    </w:p>
    <w:p w14:paraId="3AB5E882" w14:textId="77777777" w:rsidR="0018060F" w:rsidRPr="000F6FCC" w:rsidRDefault="0018060F" w:rsidP="00D7244B">
      <w:pPr>
        <w:spacing w:line="276" w:lineRule="auto"/>
        <w:jc w:val="center"/>
        <w:rPr>
          <w:rFonts w:eastAsia="Calibri"/>
          <w:sz w:val="26"/>
          <w:szCs w:val="26"/>
        </w:rPr>
      </w:pPr>
    </w:p>
    <w:p w14:paraId="7B85A4B1" w14:textId="4104C8FA" w:rsidR="000F6FCC" w:rsidRPr="000F6FCC" w:rsidRDefault="000F6FCC" w:rsidP="000D66E7">
      <w:pPr>
        <w:pStyle w:val="a8"/>
        <w:numPr>
          <w:ilvl w:val="0"/>
          <w:numId w:val="2"/>
        </w:numPr>
        <w:tabs>
          <w:tab w:val="left" w:pos="851"/>
        </w:tabs>
        <w:ind w:left="0" w:firstLine="0"/>
        <w:jc w:val="center"/>
        <w:rPr>
          <w:rFonts w:eastAsia="Calibri"/>
          <w:sz w:val="26"/>
          <w:szCs w:val="26"/>
        </w:rPr>
      </w:pPr>
      <w:r w:rsidRPr="000F6FCC">
        <w:rPr>
          <w:rFonts w:eastAsia="Calibri"/>
          <w:sz w:val="26"/>
          <w:szCs w:val="26"/>
        </w:rPr>
        <w:t>ОСУЩЕСТВЛЕНИЕ КОНТРОЛЯ ЗА СОБЛЮДЕНИЕМ ПРАВИЛ БЛАГОУСТРОЙСТВА</w:t>
      </w:r>
    </w:p>
    <w:p w14:paraId="510C133C" w14:textId="77777777" w:rsidR="000F6FCC" w:rsidRPr="000F6FCC" w:rsidRDefault="000F6FCC" w:rsidP="00D7244B">
      <w:pPr>
        <w:spacing w:line="276" w:lineRule="auto"/>
        <w:jc w:val="both"/>
        <w:rPr>
          <w:sz w:val="26"/>
          <w:szCs w:val="26"/>
        </w:rPr>
      </w:pPr>
    </w:p>
    <w:p w14:paraId="574AC53A" w14:textId="77777777" w:rsidR="00F27A02" w:rsidRPr="00F27A02" w:rsidRDefault="00F27A02" w:rsidP="000D66E7">
      <w:pPr>
        <w:pStyle w:val="a8"/>
        <w:numPr>
          <w:ilvl w:val="0"/>
          <w:numId w:val="3"/>
        </w:numPr>
        <w:tabs>
          <w:tab w:val="left" w:pos="1418"/>
        </w:tabs>
        <w:jc w:val="both"/>
        <w:rPr>
          <w:vanish/>
          <w:sz w:val="26"/>
          <w:szCs w:val="26"/>
        </w:rPr>
      </w:pPr>
    </w:p>
    <w:p w14:paraId="6A7D3981"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F27A02">
        <w:rPr>
          <w:rFonts w:eastAsia="Calibri"/>
          <w:sz w:val="26"/>
          <w:szCs w:val="26"/>
        </w:rPr>
        <w:t>Физические и юридические лица, допустившие нарушение требований настоящих Правил, несут ответственность в соответствии с действующим законодательством.</w:t>
      </w:r>
    </w:p>
    <w:p w14:paraId="6113F83B" w14:textId="77777777"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F27A02">
        <w:rPr>
          <w:rFonts w:eastAsia="Calibri"/>
          <w:sz w:val="26"/>
          <w:szCs w:val="26"/>
        </w:rPr>
        <w:t>Привлечение к ответственности за нарушение настоящих Правил не освобождает виновных</w:t>
      </w:r>
      <w:r w:rsidRPr="000F6FCC">
        <w:rPr>
          <w:sz w:val="26"/>
          <w:szCs w:val="26"/>
        </w:rPr>
        <w:t xml:space="preserve"> лиц от обязанности устранить допущенное нарушение и возместить причиненный ими вред.</w:t>
      </w:r>
    </w:p>
    <w:p w14:paraId="5626DEA0" w14:textId="77777777" w:rsidR="000F6FCC" w:rsidRPr="000F6FCC" w:rsidRDefault="000F6FCC" w:rsidP="00F27A02">
      <w:pPr>
        <w:rPr>
          <w:sz w:val="26"/>
          <w:szCs w:val="26"/>
        </w:rPr>
      </w:pPr>
    </w:p>
    <w:bookmarkEnd w:id="0"/>
    <w:p w14:paraId="2C378F3F" w14:textId="77777777" w:rsidR="000F6FCC" w:rsidRPr="000F6FCC" w:rsidRDefault="000F6FCC" w:rsidP="000D66E7">
      <w:pPr>
        <w:pStyle w:val="a8"/>
        <w:numPr>
          <w:ilvl w:val="0"/>
          <w:numId w:val="2"/>
        </w:numPr>
        <w:tabs>
          <w:tab w:val="left" w:pos="709"/>
        </w:tabs>
        <w:ind w:left="0" w:firstLine="0"/>
        <w:contextualSpacing w:val="0"/>
        <w:jc w:val="center"/>
        <w:rPr>
          <w:rFonts w:eastAsia="Calibri"/>
          <w:sz w:val="26"/>
          <w:szCs w:val="26"/>
        </w:rPr>
      </w:pPr>
      <w:r w:rsidRPr="000F6FCC">
        <w:rPr>
          <w:rFonts w:eastAsia="Calibri"/>
          <w:sz w:val="26"/>
          <w:szCs w:val="26"/>
        </w:rPr>
        <w:t>ЗАКЛЮЧИТЕЛЬНЫЕ ПОЛОЖЕНИЯ</w:t>
      </w:r>
    </w:p>
    <w:p w14:paraId="6A7F25AC" w14:textId="77777777" w:rsidR="000F6FCC" w:rsidRPr="000F6FCC" w:rsidRDefault="000F6FCC" w:rsidP="00F27A02">
      <w:pPr>
        <w:spacing w:line="260" w:lineRule="auto"/>
        <w:jc w:val="center"/>
        <w:rPr>
          <w:rFonts w:eastAsia="Calibri"/>
          <w:sz w:val="26"/>
          <w:szCs w:val="26"/>
        </w:rPr>
      </w:pPr>
    </w:p>
    <w:p w14:paraId="2AD523C2" w14:textId="77777777" w:rsidR="00F27A02" w:rsidRPr="00F27A02" w:rsidRDefault="00F27A02" w:rsidP="000D66E7">
      <w:pPr>
        <w:pStyle w:val="a8"/>
        <w:numPr>
          <w:ilvl w:val="0"/>
          <w:numId w:val="3"/>
        </w:numPr>
        <w:tabs>
          <w:tab w:val="left" w:pos="1418"/>
        </w:tabs>
        <w:jc w:val="both"/>
        <w:rPr>
          <w:rFonts w:eastAsia="Calibri"/>
          <w:vanish/>
          <w:sz w:val="26"/>
          <w:szCs w:val="26"/>
        </w:rPr>
      </w:pPr>
    </w:p>
    <w:p w14:paraId="4DC98F02" w14:textId="3E364AF0" w:rsidR="000F6FCC" w:rsidRPr="000F6FCC" w:rsidRDefault="000F6FCC" w:rsidP="000D66E7">
      <w:pPr>
        <w:pStyle w:val="a8"/>
        <w:numPr>
          <w:ilvl w:val="1"/>
          <w:numId w:val="3"/>
        </w:numPr>
        <w:tabs>
          <w:tab w:val="left" w:pos="1418"/>
        </w:tabs>
        <w:ind w:left="0" w:firstLine="709"/>
        <w:jc w:val="both"/>
        <w:rPr>
          <w:rFonts w:eastAsia="Calibri"/>
          <w:sz w:val="26"/>
          <w:szCs w:val="26"/>
        </w:rPr>
      </w:pPr>
      <w:r w:rsidRPr="000F6FCC">
        <w:rPr>
          <w:rFonts w:eastAsia="Calibri"/>
          <w:sz w:val="26"/>
          <w:szCs w:val="26"/>
        </w:rPr>
        <w:t>Настоящие Правила вступают в силу с момента их официального опубликования в о</w:t>
      </w:r>
      <w:r w:rsidR="008E7DCD">
        <w:rPr>
          <w:rFonts w:eastAsia="Calibri"/>
          <w:sz w:val="26"/>
          <w:szCs w:val="26"/>
        </w:rPr>
        <w:t>бщественно-политической газете «</w:t>
      </w:r>
      <w:r w:rsidRPr="000F6FCC">
        <w:rPr>
          <w:rFonts w:eastAsia="Calibri"/>
          <w:sz w:val="26"/>
          <w:szCs w:val="26"/>
        </w:rPr>
        <w:t>Победа</w:t>
      </w:r>
      <w:r w:rsidR="008E7DCD">
        <w:rPr>
          <w:rFonts w:eastAsia="Calibri"/>
          <w:sz w:val="26"/>
          <w:szCs w:val="26"/>
        </w:rPr>
        <w:t>»</w:t>
      </w:r>
      <w:r w:rsidR="00C65131">
        <w:rPr>
          <w:rFonts w:eastAsia="Calibri"/>
        </w:rPr>
        <w:t xml:space="preserve"> и распространяет своё действие с 01 января 2023 года</w:t>
      </w:r>
      <w:r w:rsidRPr="000F6FCC">
        <w:rPr>
          <w:rFonts w:eastAsia="Calibri"/>
          <w:sz w:val="26"/>
          <w:szCs w:val="26"/>
        </w:rPr>
        <w:t>.</w:t>
      </w:r>
    </w:p>
    <w:p w14:paraId="48802F25" w14:textId="77777777" w:rsidR="000F6FCC" w:rsidRPr="000F6FCC" w:rsidRDefault="000F6FCC" w:rsidP="000F6FCC">
      <w:pPr>
        <w:rPr>
          <w:sz w:val="26"/>
          <w:szCs w:val="26"/>
        </w:rPr>
      </w:pPr>
    </w:p>
    <w:p w14:paraId="789D7C19" w14:textId="77777777" w:rsidR="007563EA" w:rsidRPr="000F6FCC" w:rsidRDefault="007563EA" w:rsidP="007563EA">
      <w:pPr>
        <w:pStyle w:val="ConsPlusNormal"/>
        <w:jc w:val="both"/>
        <w:rPr>
          <w:rFonts w:ascii="Times New Roman" w:hAnsi="Times New Roman" w:cs="Times New Roman"/>
          <w:sz w:val="26"/>
          <w:szCs w:val="26"/>
        </w:rPr>
      </w:pPr>
    </w:p>
    <w:p w14:paraId="4CAECD3B" w14:textId="77777777" w:rsidR="000F6FCC" w:rsidRPr="000F6FCC" w:rsidRDefault="000F6FCC">
      <w:pPr>
        <w:rPr>
          <w:sz w:val="26"/>
          <w:szCs w:val="26"/>
        </w:rPr>
      </w:pPr>
      <w:r w:rsidRPr="000F6FCC">
        <w:rPr>
          <w:sz w:val="26"/>
          <w:szCs w:val="26"/>
        </w:rPr>
        <w:br w:type="page"/>
      </w:r>
    </w:p>
    <w:p w14:paraId="4004DC1E" w14:textId="77777777" w:rsidR="00D629F5" w:rsidRDefault="00D629F5" w:rsidP="00D629F5">
      <w:pPr>
        <w:pStyle w:val="ConsPlusNormal"/>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w:t>
      </w:r>
    </w:p>
    <w:p w14:paraId="157D42B8" w14:textId="77777777" w:rsidR="00D629F5" w:rsidRPr="000F6FCC" w:rsidRDefault="00D629F5" w:rsidP="00D629F5">
      <w:pPr>
        <w:pStyle w:val="ConsPlusNormal"/>
        <w:jc w:val="right"/>
        <w:outlineLvl w:val="0"/>
        <w:rPr>
          <w:rFonts w:ascii="Times New Roman" w:hAnsi="Times New Roman" w:cs="Times New Roman"/>
          <w:sz w:val="26"/>
          <w:szCs w:val="26"/>
        </w:rPr>
      </w:pPr>
      <w:r>
        <w:rPr>
          <w:rFonts w:ascii="Times New Roman" w:hAnsi="Times New Roman" w:cs="Times New Roman"/>
          <w:sz w:val="26"/>
          <w:szCs w:val="26"/>
        </w:rPr>
        <w:t xml:space="preserve"> к нормативному правовому акту</w:t>
      </w:r>
    </w:p>
    <w:p w14:paraId="01753BD4" w14:textId="77777777" w:rsidR="00D629F5" w:rsidRPr="000F6FCC" w:rsidRDefault="00D629F5" w:rsidP="00D629F5">
      <w:pPr>
        <w:pStyle w:val="ConsPlusNormal"/>
        <w:jc w:val="right"/>
        <w:rPr>
          <w:rFonts w:ascii="Times New Roman" w:hAnsi="Times New Roman" w:cs="Times New Roman"/>
          <w:sz w:val="26"/>
          <w:szCs w:val="26"/>
        </w:rPr>
      </w:pPr>
      <w:r w:rsidRPr="000F6FCC">
        <w:rPr>
          <w:rFonts w:ascii="Times New Roman" w:hAnsi="Times New Roman" w:cs="Times New Roman"/>
          <w:sz w:val="26"/>
          <w:szCs w:val="26"/>
        </w:rPr>
        <w:t>Думы Пожарского</w:t>
      </w:r>
    </w:p>
    <w:p w14:paraId="0984E339" w14:textId="77777777" w:rsidR="00D629F5" w:rsidRPr="000F6FCC" w:rsidRDefault="00D629F5" w:rsidP="00D629F5">
      <w:pPr>
        <w:pStyle w:val="ConsPlusNormal"/>
        <w:jc w:val="right"/>
        <w:rPr>
          <w:rFonts w:ascii="Times New Roman" w:hAnsi="Times New Roman" w:cs="Times New Roman"/>
          <w:sz w:val="26"/>
          <w:szCs w:val="26"/>
        </w:rPr>
      </w:pPr>
      <w:r w:rsidRPr="000F6FCC">
        <w:rPr>
          <w:rFonts w:ascii="Times New Roman" w:hAnsi="Times New Roman" w:cs="Times New Roman"/>
          <w:sz w:val="26"/>
          <w:szCs w:val="26"/>
        </w:rPr>
        <w:t>муниципального округа</w:t>
      </w:r>
    </w:p>
    <w:p w14:paraId="4A0DC5D1" w14:textId="77777777" w:rsidR="00D629F5" w:rsidRPr="000F6FCC" w:rsidRDefault="00D629F5" w:rsidP="00D629F5">
      <w:pPr>
        <w:pStyle w:val="ConsPlusNormal"/>
        <w:jc w:val="right"/>
        <w:rPr>
          <w:rFonts w:ascii="Times New Roman" w:hAnsi="Times New Roman" w:cs="Times New Roman"/>
          <w:sz w:val="26"/>
          <w:szCs w:val="26"/>
        </w:rPr>
      </w:pPr>
      <w:r>
        <w:rPr>
          <w:rFonts w:ascii="Times New Roman" w:hAnsi="Times New Roman" w:cs="Times New Roman"/>
          <w:sz w:val="26"/>
          <w:szCs w:val="26"/>
        </w:rPr>
        <w:t>от «16» декабря 2022 года № 54</w:t>
      </w:r>
      <w:r w:rsidRPr="000F6FCC">
        <w:rPr>
          <w:rFonts w:ascii="Times New Roman" w:hAnsi="Times New Roman" w:cs="Times New Roman"/>
          <w:sz w:val="26"/>
          <w:szCs w:val="26"/>
        </w:rPr>
        <w:t>-</w:t>
      </w:r>
      <w:r>
        <w:rPr>
          <w:rFonts w:ascii="Times New Roman" w:hAnsi="Times New Roman" w:cs="Times New Roman"/>
          <w:sz w:val="26"/>
          <w:szCs w:val="26"/>
        </w:rPr>
        <w:t>Н</w:t>
      </w:r>
      <w:r w:rsidRPr="000F6FCC">
        <w:rPr>
          <w:rFonts w:ascii="Times New Roman" w:hAnsi="Times New Roman" w:cs="Times New Roman"/>
          <w:sz w:val="26"/>
          <w:szCs w:val="26"/>
        </w:rPr>
        <w:t>ПА</w:t>
      </w:r>
    </w:p>
    <w:p w14:paraId="3F7EF94C" w14:textId="4427A57F" w:rsidR="000F6FCC" w:rsidRPr="000F6FCC" w:rsidRDefault="000F6FCC" w:rsidP="000F6FCC">
      <w:pPr>
        <w:pStyle w:val="ConsPlusNormal"/>
        <w:jc w:val="right"/>
        <w:rPr>
          <w:rFonts w:ascii="Times New Roman" w:hAnsi="Times New Roman" w:cs="Times New Roman"/>
          <w:sz w:val="26"/>
          <w:szCs w:val="26"/>
        </w:rPr>
      </w:pPr>
    </w:p>
    <w:p w14:paraId="052EB18E" w14:textId="77777777" w:rsidR="000F6FCC" w:rsidRPr="000F6FCC" w:rsidRDefault="000F6FCC" w:rsidP="000F6FCC">
      <w:pPr>
        <w:pStyle w:val="ConsPlusNormal"/>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0F6FCC" w:rsidRPr="000F6FCC" w14:paraId="18BD997B" w14:textId="77777777" w:rsidTr="00C27C6C">
        <w:tc>
          <w:tcPr>
            <w:tcW w:w="9070" w:type="dxa"/>
            <w:tcBorders>
              <w:top w:val="nil"/>
              <w:left w:val="nil"/>
              <w:bottom w:val="nil"/>
              <w:right w:val="nil"/>
            </w:tcBorders>
          </w:tcPr>
          <w:p w14:paraId="6B5E3900" w14:textId="77777777" w:rsidR="000F6FCC" w:rsidRPr="000F6FCC" w:rsidRDefault="000F6FCC" w:rsidP="00C27C6C">
            <w:pPr>
              <w:pStyle w:val="ConsPlusNormal"/>
              <w:jc w:val="center"/>
              <w:rPr>
                <w:rFonts w:ascii="Times New Roman" w:hAnsi="Times New Roman" w:cs="Times New Roman"/>
                <w:sz w:val="26"/>
                <w:szCs w:val="26"/>
              </w:rPr>
            </w:pPr>
            <w:bookmarkStart w:id="10" w:name="P908"/>
            <w:bookmarkEnd w:id="10"/>
            <w:r w:rsidRPr="000F6FCC">
              <w:rPr>
                <w:rFonts w:ascii="Times New Roman" w:hAnsi="Times New Roman" w:cs="Times New Roman"/>
                <w:sz w:val="26"/>
                <w:szCs w:val="26"/>
              </w:rPr>
              <w:t>Схема границ прилегающей территории</w:t>
            </w:r>
          </w:p>
        </w:tc>
      </w:tr>
      <w:tr w:rsidR="000F6FCC" w:rsidRPr="000F6FCC" w14:paraId="35B9936E" w14:textId="77777777" w:rsidTr="00C27C6C">
        <w:tc>
          <w:tcPr>
            <w:tcW w:w="9070" w:type="dxa"/>
            <w:tcBorders>
              <w:top w:val="nil"/>
              <w:left w:val="nil"/>
              <w:bottom w:val="nil"/>
              <w:right w:val="nil"/>
            </w:tcBorders>
          </w:tcPr>
          <w:p w14:paraId="3CB5CD7D" w14:textId="77777777" w:rsidR="000F6FCC"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1. Наименование и кадастровый номер (при наличии) объекта, по отношению к которому устанавливается прилегающая территория: ________________________</w:t>
            </w:r>
            <w:r w:rsidR="008E7DCD">
              <w:rPr>
                <w:rFonts w:ascii="Times New Roman" w:hAnsi="Times New Roman" w:cs="Times New Roman"/>
                <w:sz w:val="26"/>
                <w:szCs w:val="26"/>
              </w:rPr>
              <w:t>____________________________________________</w:t>
            </w:r>
          </w:p>
          <w:p w14:paraId="25990B07" w14:textId="77777777" w:rsidR="000F6FCC"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_____________________________________</w:t>
            </w:r>
            <w:r w:rsidR="008E7DCD">
              <w:rPr>
                <w:rFonts w:ascii="Times New Roman" w:hAnsi="Times New Roman" w:cs="Times New Roman"/>
                <w:sz w:val="26"/>
                <w:szCs w:val="26"/>
              </w:rPr>
              <w:t>_______________________________</w:t>
            </w:r>
          </w:p>
          <w:p w14:paraId="7B48E47B" w14:textId="77777777" w:rsidR="000F6FCC"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2. Адрес (местоположение) объекта, по отношению к которому устанавливается прилегающая территория: _______________________________________________</w:t>
            </w:r>
            <w:r w:rsidR="008E7DCD">
              <w:rPr>
                <w:rFonts w:ascii="Times New Roman" w:hAnsi="Times New Roman" w:cs="Times New Roman"/>
                <w:sz w:val="26"/>
                <w:szCs w:val="26"/>
              </w:rPr>
              <w:t>_____________________</w:t>
            </w:r>
          </w:p>
          <w:p w14:paraId="367233D4" w14:textId="77777777" w:rsidR="008E7DCD"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______________________________________</w:t>
            </w:r>
            <w:r w:rsidR="008E7DCD">
              <w:rPr>
                <w:rFonts w:ascii="Times New Roman" w:hAnsi="Times New Roman" w:cs="Times New Roman"/>
                <w:sz w:val="26"/>
                <w:szCs w:val="26"/>
              </w:rPr>
              <w:t>______________________________</w:t>
            </w:r>
          </w:p>
          <w:p w14:paraId="563B0A48" w14:textId="77777777" w:rsidR="000F6FCC"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3. Кадастровый номер, адрес (местоположение) земельного участка, к которому непосредственно примыкает прилегающая территория: ______________________</w:t>
            </w:r>
            <w:r w:rsidR="008E7DCD">
              <w:rPr>
                <w:rFonts w:ascii="Times New Roman" w:hAnsi="Times New Roman" w:cs="Times New Roman"/>
                <w:sz w:val="26"/>
                <w:szCs w:val="26"/>
              </w:rPr>
              <w:t>______________________________________________</w:t>
            </w:r>
          </w:p>
          <w:p w14:paraId="320643D3" w14:textId="77777777" w:rsidR="000F6FCC"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______________________________________</w:t>
            </w:r>
            <w:r w:rsidR="008E7DCD">
              <w:rPr>
                <w:rFonts w:ascii="Times New Roman" w:hAnsi="Times New Roman" w:cs="Times New Roman"/>
                <w:sz w:val="26"/>
                <w:szCs w:val="26"/>
              </w:rPr>
              <w:t>______________________________</w:t>
            </w:r>
          </w:p>
          <w:p w14:paraId="3564BD0F" w14:textId="77777777" w:rsidR="000F6FCC"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4. Вид разрешенного использования земельного участка, по отношению к которому устанавливается прилегающая территория (при наличии):</w:t>
            </w:r>
          </w:p>
          <w:p w14:paraId="74B5C642" w14:textId="77777777" w:rsidR="000F6FCC"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_____________________________________________________</w:t>
            </w:r>
            <w:r w:rsidR="008E7DCD">
              <w:rPr>
                <w:rFonts w:ascii="Times New Roman" w:hAnsi="Times New Roman" w:cs="Times New Roman"/>
                <w:sz w:val="26"/>
                <w:szCs w:val="26"/>
              </w:rPr>
              <w:t>_______________</w:t>
            </w:r>
          </w:p>
          <w:p w14:paraId="7C83BBB2" w14:textId="77777777" w:rsidR="000F6FCC"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5. Сведения о лице, за которым закрепляется прилегающая территория:</w:t>
            </w:r>
          </w:p>
          <w:p w14:paraId="64C4A741" w14:textId="77777777" w:rsidR="000F6FCC"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______________________________________</w:t>
            </w:r>
            <w:r w:rsidR="008E7DCD">
              <w:rPr>
                <w:rFonts w:ascii="Times New Roman" w:hAnsi="Times New Roman" w:cs="Times New Roman"/>
                <w:sz w:val="26"/>
                <w:szCs w:val="26"/>
              </w:rPr>
              <w:t>______________________________</w:t>
            </w:r>
          </w:p>
          <w:p w14:paraId="675151BC" w14:textId="77777777" w:rsidR="000F6FCC" w:rsidRPr="000F6FCC" w:rsidRDefault="000F6FCC" w:rsidP="00C27C6C">
            <w:pPr>
              <w:pStyle w:val="ConsPlusNormal"/>
              <w:jc w:val="both"/>
              <w:rPr>
                <w:rFonts w:ascii="Times New Roman" w:hAnsi="Times New Roman" w:cs="Times New Roman"/>
                <w:sz w:val="26"/>
                <w:szCs w:val="26"/>
              </w:rPr>
            </w:pPr>
            <w:r w:rsidRPr="000F6FCC">
              <w:rPr>
                <w:rFonts w:ascii="Times New Roman" w:hAnsi="Times New Roman" w:cs="Times New Roman"/>
                <w:sz w:val="26"/>
                <w:szCs w:val="26"/>
              </w:rPr>
              <w:t>6. Площадь прилегающей территории: __________________ кв. м.</w:t>
            </w:r>
          </w:p>
        </w:tc>
      </w:tr>
    </w:tbl>
    <w:p w14:paraId="2B59BFA6" w14:textId="77777777" w:rsidR="000F6FCC" w:rsidRPr="000F6FCC" w:rsidRDefault="000F6FCC" w:rsidP="000F6FCC">
      <w:pPr>
        <w:pStyle w:val="ConsPlusNormal"/>
        <w:jc w:val="both"/>
        <w:rPr>
          <w:rFonts w:ascii="Times New Roman" w:hAnsi="Times New Roman" w:cs="Times New Roman"/>
          <w:sz w:val="26"/>
          <w:szCs w:val="2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136"/>
        <w:gridCol w:w="2877"/>
        <w:gridCol w:w="2878"/>
        <w:gridCol w:w="52"/>
        <w:gridCol w:w="6"/>
      </w:tblGrid>
      <w:tr w:rsidR="000F6FCC" w:rsidRPr="000F6FCC" w14:paraId="00B8FB50" w14:textId="77777777" w:rsidTr="008E7DCD">
        <w:trPr>
          <w:gridAfter w:val="2"/>
          <w:wAfter w:w="58" w:type="dxa"/>
        </w:trPr>
        <w:tc>
          <w:tcPr>
            <w:tcW w:w="3263" w:type="dxa"/>
            <w:gridSpan w:val="2"/>
            <w:vMerge w:val="restart"/>
          </w:tcPr>
          <w:p w14:paraId="2D1A113B" w14:textId="77777777" w:rsidR="000F6FCC" w:rsidRPr="000F6FCC" w:rsidRDefault="000F6FCC" w:rsidP="00C27C6C">
            <w:pPr>
              <w:pStyle w:val="ConsPlusNormal"/>
              <w:jc w:val="center"/>
              <w:rPr>
                <w:rFonts w:ascii="Times New Roman" w:hAnsi="Times New Roman" w:cs="Times New Roman"/>
                <w:sz w:val="26"/>
                <w:szCs w:val="26"/>
              </w:rPr>
            </w:pPr>
            <w:r w:rsidRPr="000F6FCC">
              <w:rPr>
                <w:rFonts w:ascii="Times New Roman" w:hAnsi="Times New Roman" w:cs="Times New Roman"/>
                <w:sz w:val="26"/>
                <w:szCs w:val="26"/>
              </w:rPr>
              <w:t>Обозначение характерных точек границ</w:t>
            </w:r>
          </w:p>
        </w:tc>
        <w:tc>
          <w:tcPr>
            <w:tcW w:w="5755" w:type="dxa"/>
            <w:gridSpan w:val="2"/>
          </w:tcPr>
          <w:p w14:paraId="5C13DAAD" w14:textId="77777777" w:rsidR="000F6FCC" w:rsidRPr="000F6FCC" w:rsidRDefault="000F6FCC" w:rsidP="00C27C6C">
            <w:pPr>
              <w:pStyle w:val="ConsPlusNormal"/>
              <w:jc w:val="center"/>
              <w:rPr>
                <w:rFonts w:ascii="Times New Roman" w:hAnsi="Times New Roman" w:cs="Times New Roman"/>
                <w:sz w:val="26"/>
                <w:szCs w:val="26"/>
              </w:rPr>
            </w:pPr>
            <w:r w:rsidRPr="000F6FCC">
              <w:rPr>
                <w:rFonts w:ascii="Times New Roman" w:hAnsi="Times New Roman" w:cs="Times New Roman"/>
                <w:sz w:val="26"/>
                <w:szCs w:val="26"/>
              </w:rPr>
              <w:t>Координаты, м (с точностью до двух знаков после запятой)</w:t>
            </w:r>
          </w:p>
        </w:tc>
      </w:tr>
      <w:tr w:rsidR="000F6FCC" w:rsidRPr="000F6FCC" w14:paraId="7B1B6483" w14:textId="77777777" w:rsidTr="008E7DCD">
        <w:trPr>
          <w:gridAfter w:val="2"/>
          <w:wAfter w:w="58" w:type="dxa"/>
        </w:trPr>
        <w:tc>
          <w:tcPr>
            <w:tcW w:w="3263" w:type="dxa"/>
            <w:gridSpan w:val="2"/>
            <w:vMerge/>
          </w:tcPr>
          <w:p w14:paraId="538DE515" w14:textId="77777777" w:rsidR="000F6FCC" w:rsidRPr="000F6FCC" w:rsidRDefault="000F6FCC" w:rsidP="00C27C6C">
            <w:pPr>
              <w:spacing w:after="1" w:line="0" w:lineRule="atLeast"/>
              <w:rPr>
                <w:sz w:val="26"/>
                <w:szCs w:val="26"/>
              </w:rPr>
            </w:pPr>
          </w:p>
        </w:tc>
        <w:tc>
          <w:tcPr>
            <w:tcW w:w="2877" w:type="dxa"/>
          </w:tcPr>
          <w:p w14:paraId="059A393D" w14:textId="77777777" w:rsidR="000F6FCC" w:rsidRPr="000F6FCC" w:rsidRDefault="000F6FCC" w:rsidP="00C27C6C">
            <w:pPr>
              <w:pStyle w:val="ConsPlusNormal"/>
              <w:jc w:val="center"/>
              <w:rPr>
                <w:rFonts w:ascii="Times New Roman" w:hAnsi="Times New Roman" w:cs="Times New Roman"/>
                <w:sz w:val="26"/>
                <w:szCs w:val="26"/>
              </w:rPr>
            </w:pPr>
            <w:r w:rsidRPr="000F6FCC">
              <w:rPr>
                <w:rFonts w:ascii="Times New Roman" w:hAnsi="Times New Roman" w:cs="Times New Roman"/>
                <w:sz w:val="26"/>
                <w:szCs w:val="26"/>
              </w:rPr>
              <w:t>X</w:t>
            </w:r>
          </w:p>
        </w:tc>
        <w:tc>
          <w:tcPr>
            <w:tcW w:w="2878" w:type="dxa"/>
          </w:tcPr>
          <w:p w14:paraId="0892999A" w14:textId="77777777" w:rsidR="000F6FCC" w:rsidRPr="000F6FCC" w:rsidRDefault="000F6FCC" w:rsidP="00C27C6C">
            <w:pPr>
              <w:pStyle w:val="ConsPlusNormal"/>
              <w:jc w:val="center"/>
              <w:rPr>
                <w:rFonts w:ascii="Times New Roman" w:hAnsi="Times New Roman" w:cs="Times New Roman"/>
                <w:sz w:val="26"/>
                <w:szCs w:val="26"/>
              </w:rPr>
            </w:pPr>
            <w:r w:rsidRPr="000F6FCC">
              <w:rPr>
                <w:rFonts w:ascii="Times New Roman" w:hAnsi="Times New Roman" w:cs="Times New Roman"/>
                <w:sz w:val="26"/>
                <w:szCs w:val="26"/>
              </w:rPr>
              <w:t>Y</w:t>
            </w:r>
          </w:p>
        </w:tc>
      </w:tr>
      <w:tr w:rsidR="000F6FCC" w:rsidRPr="000F6FCC" w14:paraId="2FC1E681" w14:textId="77777777" w:rsidTr="008E7DCD">
        <w:trPr>
          <w:gridAfter w:val="2"/>
          <w:wAfter w:w="58" w:type="dxa"/>
        </w:trPr>
        <w:tc>
          <w:tcPr>
            <w:tcW w:w="3263" w:type="dxa"/>
            <w:gridSpan w:val="2"/>
          </w:tcPr>
          <w:p w14:paraId="64EBDEF0" w14:textId="77777777" w:rsidR="000F6FCC" w:rsidRPr="000F6FCC" w:rsidRDefault="000F6FCC" w:rsidP="00C27C6C">
            <w:pPr>
              <w:pStyle w:val="ConsPlusNormal"/>
              <w:rPr>
                <w:rFonts w:ascii="Times New Roman" w:hAnsi="Times New Roman" w:cs="Times New Roman"/>
                <w:sz w:val="26"/>
                <w:szCs w:val="26"/>
              </w:rPr>
            </w:pPr>
          </w:p>
        </w:tc>
        <w:tc>
          <w:tcPr>
            <w:tcW w:w="2877" w:type="dxa"/>
          </w:tcPr>
          <w:p w14:paraId="47D48603" w14:textId="77777777" w:rsidR="000F6FCC" w:rsidRPr="000F6FCC" w:rsidRDefault="000F6FCC" w:rsidP="00C27C6C">
            <w:pPr>
              <w:pStyle w:val="ConsPlusNormal"/>
              <w:rPr>
                <w:rFonts w:ascii="Times New Roman" w:hAnsi="Times New Roman" w:cs="Times New Roman"/>
                <w:sz w:val="26"/>
                <w:szCs w:val="26"/>
              </w:rPr>
            </w:pPr>
          </w:p>
        </w:tc>
        <w:tc>
          <w:tcPr>
            <w:tcW w:w="2878" w:type="dxa"/>
          </w:tcPr>
          <w:p w14:paraId="3F25FF5A" w14:textId="77777777" w:rsidR="000F6FCC" w:rsidRPr="000F6FCC" w:rsidRDefault="000F6FCC" w:rsidP="00C27C6C">
            <w:pPr>
              <w:pStyle w:val="ConsPlusNormal"/>
              <w:rPr>
                <w:rFonts w:ascii="Times New Roman" w:hAnsi="Times New Roman" w:cs="Times New Roman"/>
                <w:sz w:val="26"/>
                <w:szCs w:val="26"/>
              </w:rPr>
            </w:pPr>
          </w:p>
        </w:tc>
      </w:tr>
      <w:tr w:rsidR="000F6FCC" w:rsidRPr="000F6FCC" w14:paraId="632176F8" w14:textId="77777777" w:rsidTr="008E7DCD">
        <w:trPr>
          <w:gridAfter w:val="2"/>
          <w:wAfter w:w="58" w:type="dxa"/>
        </w:trPr>
        <w:tc>
          <w:tcPr>
            <w:tcW w:w="3263" w:type="dxa"/>
            <w:gridSpan w:val="2"/>
          </w:tcPr>
          <w:p w14:paraId="3CB4AF4A" w14:textId="77777777" w:rsidR="000F6FCC" w:rsidRPr="000F6FCC" w:rsidRDefault="000F6FCC" w:rsidP="00C27C6C">
            <w:pPr>
              <w:pStyle w:val="ConsPlusNormal"/>
              <w:rPr>
                <w:rFonts w:ascii="Times New Roman" w:hAnsi="Times New Roman" w:cs="Times New Roman"/>
                <w:sz w:val="26"/>
                <w:szCs w:val="26"/>
              </w:rPr>
            </w:pPr>
          </w:p>
        </w:tc>
        <w:tc>
          <w:tcPr>
            <w:tcW w:w="2877" w:type="dxa"/>
          </w:tcPr>
          <w:p w14:paraId="7AB58E35" w14:textId="77777777" w:rsidR="000F6FCC" w:rsidRPr="000F6FCC" w:rsidRDefault="000F6FCC" w:rsidP="00C27C6C">
            <w:pPr>
              <w:pStyle w:val="ConsPlusNormal"/>
              <w:rPr>
                <w:rFonts w:ascii="Times New Roman" w:hAnsi="Times New Roman" w:cs="Times New Roman"/>
                <w:sz w:val="26"/>
                <w:szCs w:val="26"/>
              </w:rPr>
            </w:pPr>
          </w:p>
        </w:tc>
        <w:tc>
          <w:tcPr>
            <w:tcW w:w="2878" w:type="dxa"/>
          </w:tcPr>
          <w:p w14:paraId="221D8FC7" w14:textId="77777777" w:rsidR="000F6FCC" w:rsidRPr="000F6FCC" w:rsidRDefault="000F6FCC" w:rsidP="00C27C6C">
            <w:pPr>
              <w:pStyle w:val="ConsPlusNormal"/>
              <w:rPr>
                <w:rFonts w:ascii="Times New Roman" w:hAnsi="Times New Roman" w:cs="Times New Roman"/>
                <w:sz w:val="26"/>
                <w:szCs w:val="26"/>
              </w:rPr>
            </w:pPr>
          </w:p>
        </w:tc>
      </w:tr>
      <w:tr w:rsidR="000F6FCC" w:rsidRPr="000F6FCC" w14:paraId="7EA6E32C" w14:textId="77777777" w:rsidTr="008E7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9070" w:type="dxa"/>
            <w:gridSpan w:val="5"/>
            <w:tcBorders>
              <w:top w:val="nil"/>
              <w:left w:val="nil"/>
              <w:bottom w:val="nil"/>
              <w:right w:val="nil"/>
            </w:tcBorders>
          </w:tcPr>
          <w:p w14:paraId="15DDF258" w14:textId="77777777" w:rsidR="000F6FCC" w:rsidRPr="000F6FCC" w:rsidRDefault="000F6FCC" w:rsidP="00C27C6C">
            <w:pPr>
              <w:pStyle w:val="ConsPlusNormal"/>
              <w:jc w:val="center"/>
              <w:rPr>
                <w:rFonts w:ascii="Times New Roman" w:hAnsi="Times New Roman" w:cs="Times New Roman"/>
                <w:sz w:val="26"/>
                <w:szCs w:val="26"/>
              </w:rPr>
            </w:pPr>
            <w:r w:rsidRPr="000F6FCC">
              <w:rPr>
                <w:rFonts w:ascii="Times New Roman" w:hAnsi="Times New Roman" w:cs="Times New Roman"/>
                <w:sz w:val="26"/>
                <w:szCs w:val="26"/>
              </w:rPr>
              <w:t>Чертеж границ прилегающей территории</w:t>
            </w:r>
          </w:p>
        </w:tc>
      </w:tr>
      <w:tr w:rsidR="000F6FCC" w:rsidRPr="000F6FCC" w14:paraId="5A4AF9AC" w14:textId="77777777" w:rsidTr="008E7DCD">
        <w:tblPrEx>
          <w:tblBorders>
            <w:insideH w:val="none" w:sz="0" w:space="0" w:color="auto"/>
            <w:insideV w:val="none" w:sz="0" w:space="0" w:color="auto"/>
          </w:tblBorders>
        </w:tblPrEx>
        <w:trPr>
          <w:gridAfter w:val="1"/>
          <w:wAfter w:w="6" w:type="dxa"/>
        </w:trPr>
        <w:tc>
          <w:tcPr>
            <w:tcW w:w="9070" w:type="dxa"/>
            <w:gridSpan w:val="5"/>
            <w:tcBorders>
              <w:top w:val="single" w:sz="4" w:space="0" w:color="auto"/>
              <w:left w:val="single" w:sz="4" w:space="0" w:color="auto"/>
              <w:bottom w:val="single" w:sz="4" w:space="0" w:color="auto"/>
              <w:right w:val="single" w:sz="4" w:space="0" w:color="auto"/>
            </w:tcBorders>
          </w:tcPr>
          <w:p w14:paraId="6365FA94" w14:textId="77777777" w:rsidR="000F6FCC" w:rsidRPr="000F6FCC" w:rsidRDefault="000F6FCC" w:rsidP="00C27C6C">
            <w:pPr>
              <w:pStyle w:val="ConsPlusNormal"/>
              <w:rPr>
                <w:rFonts w:ascii="Times New Roman" w:hAnsi="Times New Roman" w:cs="Times New Roman"/>
                <w:sz w:val="26"/>
                <w:szCs w:val="26"/>
              </w:rPr>
            </w:pPr>
            <w:r w:rsidRPr="000F6FCC">
              <w:rPr>
                <w:rFonts w:ascii="Times New Roman" w:hAnsi="Times New Roman" w:cs="Times New Roman"/>
                <w:sz w:val="26"/>
                <w:szCs w:val="26"/>
              </w:rPr>
              <w:t>(масштабная линейка)</w:t>
            </w:r>
          </w:p>
        </w:tc>
      </w:tr>
      <w:tr w:rsidR="000F6FCC" w:rsidRPr="000F6FCC" w14:paraId="3C9EDFC7" w14:textId="77777777" w:rsidTr="008E7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9070" w:type="dxa"/>
            <w:gridSpan w:val="5"/>
            <w:tcBorders>
              <w:top w:val="nil"/>
              <w:left w:val="nil"/>
              <w:bottom w:val="nil"/>
              <w:right w:val="nil"/>
            </w:tcBorders>
          </w:tcPr>
          <w:p w14:paraId="095929A2" w14:textId="77777777" w:rsidR="000F6FCC" w:rsidRPr="000F6FCC" w:rsidRDefault="000F6FCC" w:rsidP="00C27C6C">
            <w:pPr>
              <w:pStyle w:val="ConsPlusNormal"/>
              <w:rPr>
                <w:rFonts w:ascii="Times New Roman" w:hAnsi="Times New Roman" w:cs="Times New Roman"/>
                <w:sz w:val="26"/>
                <w:szCs w:val="26"/>
              </w:rPr>
            </w:pPr>
            <w:r w:rsidRPr="000F6FCC">
              <w:rPr>
                <w:rFonts w:ascii="Times New Roman" w:hAnsi="Times New Roman" w:cs="Times New Roman"/>
                <w:sz w:val="26"/>
                <w:szCs w:val="26"/>
              </w:rPr>
              <w:t>Условные обозначения:</w:t>
            </w:r>
          </w:p>
        </w:tc>
      </w:tr>
      <w:tr w:rsidR="000F6FCC" w:rsidRPr="000F6FCC" w14:paraId="39C71975" w14:textId="77777777" w:rsidTr="008E7DCD">
        <w:tc>
          <w:tcPr>
            <w:tcW w:w="2127" w:type="dxa"/>
          </w:tcPr>
          <w:p w14:paraId="35FBAA6A" w14:textId="77777777" w:rsidR="000F6FCC" w:rsidRPr="000F6FCC" w:rsidRDefault="008E7DCD" w:rsidP="00C27C6C">
            <w:pPr>
              <w:pStyle w:val="ConsPlusNormal"/>
              <w:jc w:val="center"/>
              <w:rPr>
                <w:rFonts w:ascii="Times New Roman" w:hAnsi="Times New Roman" w:cs="Times New Roman"/>
                <w:sz w:val="26"/>
                <w:szCs w:val="26"/>
              </w:rPr>
            </w:pPr>
            <w:r>
              <w:rPr>
                <w:rFonts w:ascii="Times New Roman" w:hAnsi="Times New Roman" w:cs="Times New Roman"/>
                <w:sz w:val="26"/>
                <w:szCs w:val="26"/>
              </w:rPr>
              <w:t>______________</w:t>
            </w:r>
          </w:p>
        </w:tc>
        <w:tc>
          <w:tcPr>
            <w:tcW w:w="6949" w:type="dxa"/>
            <w:gridSpan w:val="5"/>
          </w:tcPr>
          <w:p w14:paraId="12C5652D" w14:textId="77777777" w:rsidR="000F6FCC" w:rsidRPr="000F6FCC" w:rsidRDefault="000F6FCC" w:rsidP="00C27C6C">
            <w:pPr>
              <w:pStyle w:val="ConsPlusNormal"/>
              <w:rPr>
                <w:rFonts w:ascii="Times New Roman" w:hAnsi="Times New Roman" w:cs="Times New Roman"/>
                <w:sz w:val="26"/>
                <w:szCs w:val="26"/>
              </w:rPr>
            </w:pPr>
            <w:r w:rsidRPr="000F6FCC">
              <w:rPr>
                <w:rFonts w:ascii="Times New Roman" w:hAnsi="Times New Roman" w:cs="Times New Roman"/>
                <w:sz w:val="26"/>
                <w:szCs w:val="26"/>
              </w:rPr>
              <w:t>граница прилегающей территории (отображается оранжевым цветом)</w:t>
            </w:r>
          </w:p>
        </w:tc>
      </w:tr>
      <w:tr w:rsidR="000F6FCC" w:rsidRPr="000F6FCC" w14:paraId="05EB9861" w14:textId="77777777" w:rsidTr="008E7DCD">
        <w:tc>
          <w:tcPr>
            <w:tcW w:w="2127" w:type="dxa"/>
          </w:tcPr>
          <w:p w14:paraId="26287A7E" w14:textId="77777777" w:rsidR="000F6FCC" w:rsidRPr="000F6FCC" w:rsidRDefault="000F6FCC" w:rsidP="00C27C6C">
            <w:pPr>
              <w:pStyle w:val="ConsPlusNormal"/>
              <w:jc w:val="center"/>
              <w:rPr>
                <w:rFonts w:ascii="Times New Roman" w:hAnsi="Times New Roman" w:cs="Times New Roman"/>
                <w:sz w:val="26"/>
                <w:szCs w:val="26"/>
              </w:rPr>
            </w:pPr>
            <w:r w:rsidRPr="000F6FCC">
              <w:rPr>
                <w:rFonts w:ascii="Times New Roman" w:hAnsi="Times New Roman" w:cs="Times New Roman"/>
                <w:sz w:val="26"/>
                <w:szCs w:val="26"/>
              </w:rPr>
              <w:t>25:хх:хххххх:хх</w:t>
            </w:r>
          </w:p>
        </w:tc>
        <w:tc>
          <w:tcPr>
            <w:tcW w:w="6949" w:type="dxa"/>
            <w:gridSpan w:val="5"/>
          </w:tcPr>
          <w:p w14:paraId="79EFF735" w14:textId="77777777" w:rsidR="000F6FCC" w:rsidRPr="000F6FCC" w:rsidRDefault="000F6FCC" w:rsidP="00C27C6C">
            <w:pPr>
              <w:pStyle w:val="ConsPlusNormal"/>
              <w:rPr>
                <w:rFonts w:ascii="Times New Roman" w:hAnsi="Times New Roman" w:cs="Times New Roman"/>
                <w:sz w:val="26"/>
                <w:szCs w:val="26"/>
              </w:rPr>
            </w:pPr>
            <w:r w:rsidRPr="000F6FCC">
              <w:rPr>
                <w:rFonts w:ascii="Times New Roman" w:hAnsi="Times New Roman" w:cs="Times New Roman"/>
                <w:sz w:val="26"/>
                <w:szCs w:val="26"/>
              </w:rPr>
              <w:t>кадастровый номер земельного участка (объекта недвижимости), по отношению к которому устанавливается прилегающая территория (отображается сиреневым цветом)</w:t>
            </w:r>
          </w:p>
        </w:tc>
      </w:tr>
    </w:tbl>
    <w:p w14:paraId="2D547570" w14:textId="1E816F6E" w:rsidR="007563EA" w:rsidRPr="000F6FCC" w:rsidRDefault="00C65131" w:rsidP="008E7DCD">
      <w:pPr>
        <w:jc w:val="center"/>
        <w:rPr>
          <w:sz w:val="26"/>
          <w:szCs w:val="26"/>
        </w:rPr>
      </w:pPr>
      <w:r>
        <w:rPr>
          <w:sz w:val="26"/>
          <w:szCs w:val="26"/>
        </w:rPr>
        <w:t>_______________________________</w:t>
      </w:r>
      <w:bookmarkEnd w:id="1"/>
    </w:p>
    <w:sectPr w:rsidR="007563EA" w:rsidRPr="000F6FCC" w:rsidSect="00163526">
      <w:pgSz w:w="11906" w:h="16838"/>
      <w:pgMar w:top="851" w:right="707" w:bottom="567"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A0776" w14:textId="77777777" w:rsidR="00DB5415" w:rsidRDefault="00DB5415" w:rsidP="002C6DA4">
      <w:r>
        <w:separator/>
      </w:r>
    </w:p>
  </w:endnote>
  <w:endnote w:type="continuationSeparator" w:id="0">
    <w:p w14:paraId="62BF2630" w14:textId="77777777" w:rsidR="00DB5415" w:rsidRDefault="00DB5415" w:rsidP="002C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84B26" w14:textId="77777777" w:rsidR="00DB5415" w:rsidRDefault="00DB5415" w:rsidP="002C6DA4">
      <w:r>
        <w:separator/>
      </w:r>
    </w:p>
  </w:footnote>
  <w:footnote w:type="continuationSeparator" w:id="0">
    <w:p w14:paraId="1D50C99C" w14:textId="77777777" w:rsidR="00DB5415" w:rsidRDefault="00DB5415" w:rsidP="002C6D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4961"/>
    <w:multiLevelType w:val="hybridMultilevel"/>
    <w:tmpl w:val="C246A1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36D1A1E"/>
    <w:multiLevelType w:val="hybridMultilevel"/>
    <w:tmpl w:val="733A0880"/>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7968FD"/>
    <w:multiLevelType w:val="hybridMultilevel"/>
    <w:tmpl w:val="F21E2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B711671"/>
    <w:multiLevelType w:val="multilevel"/>
    <w:tmpl w:val="A8F8E666"/>
    <w:lvl w:ilvl="0">
      <w:start w:val="1"/>
      <w:numFmt w:val="upperRoman"/>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4">
    <w:nsid w:val="0E7D12B8"/>
    <w:multiLevelType w:val="hybridMultilevel"/>
    <w:tmpl w:val="A75617FA"/>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AF6955"/>
    <w:multiLevelType w:val="multilevel"/>
    <w:tmpl w:val="054EE412"/>
    <w:lvl w:ilvl="0">
      <w:start w:val="1"/>
      <w:numFmt w:val="decimal"/>
      <w:lvlText w:val="%1)"/>
      <w:lvlJc w:val="left"/>
      <w:pPr>
        <w:ind w:left="1114" w:hanging="4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6">
    <w:nsid w:val="1BC2254D"/>
    <w:multiLevelType w:val="hybridMultilevel"/>
    <w:tmpl w:val="70B2DFD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FC8770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14930A8"/>
    <w:multiLevelType w:val="hybridMultilevel"/>
    <w:tmpl w:val="3F12E0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3507E82"/>
    <w:multiLevelType w:val="hybridMultilevel"/>
    <w:tmpl w:val="1F1A9C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77328D3"/>
    <w:multiLevelType w:val="hybridMultilevel"/>
    <w:tmpl w:val="F35219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EC443D5"/>
    <w:multiLevelType w:val="hybridMultilevel"/>
    <w:tmpl w:val="0F50B1A0"/>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19C6248"/>
    <w:multiLevelType w:val="hybridMultilevel"/>
    <w:tmpl w:val="2EE69D4E"/>
    <w:lvl w:ilvl="0" w:tplc="D4323AE0">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EC1397A"/>
    <w:multiLevelType w:val="hybridMultilevel"/>
    <w:tmpl w:val="6AFA54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0CB793B"/>
    <w:multiLevelType w:val="hybridMultilevel"/>
    <w:tmpl w:val="5134AF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2502E01"/>
    <w:multiLevelType w:val="hybridMultilevel"/>
    <w:tmpl w:val="44E431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64C1E1B"/>
    <w:multiLevelType w:val="hybridMultilevel"/>
    <w:tmpl w:val="3F12E0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C9E068F"/>
    <w:multiLevelType w:val="multilevel"/>
    <w:tmpl w:val="7BAA8F78"/>
    <w:lvl w:ilvl="0">
      <w:start w:val="1"/>
      <w:numFmt w:val="decimal"/>
      <w:lvlText w:val="%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D5333C5"/>
    <w:multiLevelType w:val="hybridMultilevel"/>
    <w:tmpl w:val="A0A8FCD0"/>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1E21067"/>
    <w:multiLevelType w:val="hybridMultilevel"/>
    <w:tmpl w:val="F2147BA2"/>
    <w:lvl w:ilvl="0" w:tplc="8272E0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2652808"/>
    <w:multiLevelType w:val="hybridMultilevel"/>
    <w:tmpl w:val="3F12E0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3180800"/>
    <w:multiLevelType w:val="hybridMultilevel"/>
    <w:tmpl w:val="31EA53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3203220"/>
    <w:multiLevelType w:val="hybridMultilevel"/>
    <w:tmpl w:val="633461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3424E9A"/>
    <w:multiLevelType w:val="hybridMultilevel"/>
    <w:tmpl w:val="44E431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65C5442"/>
    <w:multiLevelType w:val="hybridMultilevel"/>
    <w:tmpl w:val="4D4495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38942FD"/>
    <w:multiLevelType w:val="hybridMultilevel"/>
    <w:tmpl w:val="96D61A98"/>
    <w:lvl w:ilvl="0" w:tplc="3F1A2570">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494441D"/>
    <w:multiLevelType w:val="hybridMultilevel"/>
    <w:tmpl w:val="20A268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64B1140"/>
    <w:multiLevelType w:val="hybridMultilevel"/>
    <w:tmpl w:val="3F12E0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A2E314C"/>
    <w:multiLevelType w:val="hybridMultilevel"/>
    <w:tmpl w:val="DA3000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B1971EE"/>
    <w:multiLevelType w:val="hybridMultilevel"/>
    <w:tmpl w:val="20A268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31D6C18"/>
    <w:multiLevelType w:val="hybridMultilevel"/>
    <w:tmpl w:val="21C26A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AA1374E"/>
    <w:multiLevelType w:val="hybridMultilevel"/>
    <w:tmpl w:val="E7AAF8F2"/>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B276B3E"/>
    <w:multiLevelType w:val="hybridMultilevel"/>
    <w:tmpl w:val="076AD4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D8C4AD8"/>
    <w:multiLevelType w:val="hybridMultilevel"/>
    <w:tmpl w:val="614ACAEC"/>
    <w:lvl w:ilvl="0" w:tplc="26B8E1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DA75442"/>
    <w:multiLevelType w:val="hybridMultilevel"/>
    <w:tmpl w:val="593E07CC"/>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EFE188F"/>
    <w:multiLevelType w:val="hybridMultilevel"/>
    <w:tmpl w:val="1F1A9C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3"/>
  </w:num>
  <w:num w:numId="3">
    <w:abstractNumId w:val="17"/>
  </w:num>
  <w:num w:numId="4">
    <w:abstractNumId w:val="31"/>
  </w:num>
  <w:num w:numId="5">
    <w:abstractNumId w:val="34"/>
  </w:num>
  <w:num w:numId="6">
    <w:abstractNumId w:val="4"/>
  </w:num>
  <w:num w:numId="7">
    <w:abstractNumId w:val="11"/>
  </w:num>
  <w:num w:numId="8">
    <w:abstractNumId w:val="10"/>
  </w:num>
  <w:num w:numId="9">
    <w:abstractNumId w:val="33"/>
  </w:num>
  <w:num w:numId="10">
    <w:abstractNumId w:val="12"/>
  </w:num>
  <w:num w:numId="11">
    <w:abstractNumId w:val="5"/>
  </w:num>
  <w:num w:numId="12">
    <w:abstractNumId w:val="25"/>
  </w:num>
  <w:num w:numId="13">
    <w:abstractNumId w:val="24"/>
  </w:num>
  <w:num w:numId="14">
    <w:abstractNumId w:val="19"/>
  </w:num>
  <w:num w:numId="15">
    <w:abstractNumId w:val="6"/>
  </w:num>
  <w:num w:numId="16">
    <w:abstractNumId w:val="14"/>
  </w:num>
  <w:num w:numId="17">
    <w:abstractNumId w:val="9"/>
  </w:num>
  <w:num w:numId="18">
    <w:abstractNumId w:val="35"/>
  </w:num>
  <w:num w:numId="19">
    <w:abstractNumId w:val="1"/>
  </w:num>
  <w:num w:numId="20">
    <w:abstractNumId w:val="20"/>
  </w:num>
  <w:num w:numId="21">
    <w:abstractNumId w:val="16"/>
  </w:num>
  <w:num w:numId="22">
    <w:abstractNumId w:val="8"/>
  </w:num>
  <w:num w:numId="23">
    <w:abstractNumId w:val="27"/>
  </w:num>
  <w:num w:numId="24">
    <w:abstractNumId w:val="18"/>
  </w:num>
  <w:num w:numId="25">
    <w:abstractNumId w:val="29"/>
  </w:num>
  <w:num w:numId="26">
    <w:abstractNumId w:val="26"/>
  </w:num>
  <w:num w:numId="27">
    <w:abstractNumId w:val="21"/>
  </w:num>
  <w:num w:numId="28">
    <w:abstractNumId w:val="22"/>
  </w:num>
  <w:num w:numId="29">
    <w:abstractNumId w:val="30"/>
  </w:num>
  <w:num w:numId="30">
    <w:abstractNumId w:val="23"/>
  </w:num>
  <w:num w:numId="31">
    <w:abstractNumId w:val="15"/>
  </w:num>
  <w:num w:numId="32">
    <w:abstractNumId w:val="28"/>
  </w:num>
  <w:num w:numId="33">
    <w:abstractNumId w:val="32"/>
  </w:num>
  <w:num w:numId="34">
    <w:abstractNumId w:val="2"/>
  </w:num>
  <w:num w:numId="35">
    <w:abstractNumId w:val="0"/>
  </w:num>
  <w:num w:numId="36">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085"/>
    <w:rsid w:val="00011B97"/>
    <w:rsid w:val="000135A6"/>
    <w:rsid w:val="00016A12"/>
    <w:rsid w:val="000256C8"/>
    <w:rsid w:val="00033ED8"/>
    <w:rsid w:val="00034AEB"/>
    <w:rsid w:val="0004591B"/>
    <w:rsid w:val="00051555"/>
    <w:rsid w:val="00054BCA"/>
    <w:rsid w:val="00061191"/>
    <w:rsid w:val="0008224E"/>
    <w:rsid w:val="00097A6D"/>
    <w:rsid w:val="000D5E0F"/>
    <w:rsid w:val="000D66E7"/>
    <w:rsid w:val="000E036F"/>
    <w:rsid w:val="000E1AFC"/>
    <w:rsid w:val="000F3D06"/>
    <w:rsid w:val="000F6FCC"/>
    <w:rsid w:val="00110ECB"/>
    <w:rsid w:val="00132572"/>
    <w:rsid w:val="00163526"/>
    <w:rsid w:val="0018060F"/>
    <w:rsid w:val="00186D26"/>
    <w:rsid w:val="0019724C"/>
    <w:rsid w:val="001D75E2"/>
    <w:rsid w:val="001E6C2F"/>
    <w:rsid w:val="001F6857"/>
    <w:rsid w:val="001F723C"/>
    <w:rsid w:val="00203C45"/>
    <w:rsid w:val="002048E5"/>
    <w:rsid w:val="002067D8"/>
    <w:rsid w:val="002248D5"/>
    <w:rsid w:val="00230858"/>
    <w:rsid w:val="00230988"/>
    <w:rsid w:val="0025415D"/>
    <w:rsid w:val="00261D7E"/>
    <w:rsid w:val="002655AF"/>
    <w:rsid w:val="0026572B"/>
    <w:rsid w:val="00266737"/>
    <w:rsid w:val="002668C2"/>
    <w:rsid w:val="00276B7F"/>
    <w:rsid w:val="00292C59"/>
    <w:rsid w:val="002949B9"/>
    <w:rsid w:val="002B0CF7"/>
    <w:rsid w:val="002C6DA4"/>
    <w:rsid w:val="002D13C8"/>
    <w:rsid w:val="002E525B"/>
    <w:rsid w:val="0030226D"/>
    <w:rsid w:val="00337BC7"/>
    <w:rsid w:val="003446CE"/>
    <w:rsid w:val="00356915"/>
    <w:rsid w:val="003761B7"/>
    <w:rsid w:val="00377BFB"/>
    <w:rsid w:val="00382DDD"/>
    <w:rsid w:val="00386C24"/>
    <w:rsid w:val="00392EDB"/>
    <w:rsid w:val="003A0C13"/>
    <w:rsid w:val="003A72E9"/>
    <w:rsid w:val="003B0A27"/>
    <w:rsid w:val="003B3878"/>
    <w:rsid w:val="003D1AAC"/>
    <w:rsid w:val="003E3EFE"/>
    <w:rsid w:val="003E5B30"/>
    <w:rsid w:val="0040130F"/>
    <w:rsid w:val="0044586B"/>
    <w:rsid w:val="0045090A"/>
    <w:rsid w:val="00464605"/>
    <w:rsid w:val="004714A8"/>
    <w:rsid w:val="00490D51"/>
    <w:rsid w:val="004918B1"/>
    <w:rsid w:val="00496D80"/>
    <w:rsid w:val="004A06C5"/>
    <w:rsid w:val="004D0FA2"/>
    <w:rsid w:val="005303CA"/>
    <w:rsid w:val="00532085"/>
    <w:rsid w:val="0054055A"/>
    <w:rsid w:val="00542053"/>
    <w:rsid w:val="00567F62"/>
    <w:rsid w:val="00571E50"/>
    <w:rsid w:val="005A0A5D"/>
    <w:rsid w:val="005A35F2"/>
    <w:rsid w:val="005A6FD0"/>
    <w:rsid w:val="005B5F32"/>
    <w:rsid w:val="005D1E5E"/>
    <w:rsid w:val="005D2A7A"/>
    <w:rsid w:val="005E3FEF"/>
    <w:rsid w:val="005E5F01"/>
    <w:rsid w:val="005E6A77"/>
    <w:rsid w:val="005F01CD"/>
    <w:rsid w:val="00605E7A"/>
    <w:rsid w:val="006070AD"/>
    <w:rsid w:val="00610093"/>
    <w:rsid w:val="00613145"/>
    <w:rsid w:val="006219B5"/>
    <w:rsid w:val="00622C46"/>
    <w:rsid w:val="00624716"/>
    <w:rsid w:val="0065090E"/>
    <w:rsid w:val="006636AF"/>
    <w:rsid w:val="0066462F"/>
    <w:rsid w:val="0068027A"/>
    <w:rsid w:val="006B199B"/>
    <w:rsid w:val="006C272F"/>
    <w:rsid w:val="006D65D5"/>
    <w:rsid w:val="006F2850"/>
    <w:rsid w:val="006F7725"/>
    <w:rsid w:val="0070365C"/>
    <w:rsid w:val="007131A6"/>
    <w:rsid w:val="007563EA"/>
    <w:rsid w:val="007567CD"/>
    <w:rsid w:val="007976A6"/>
    <w:rsid w:val="007A53F6"/>
    <w:rsid w:val="007A614F"/>
    <w:rsid w:val="007D1E30"/>
    <w:rsid w:val="007E0C88"/>
    <w:rsid w:val="007E2B70"/>
    <w:rsid w:val="007F286A"/>
    <w:rsid w:val="00826B8C"/>
    <w:rsid w:val="00845C91"/>
    <w:rsid w:val="00854D53"/>
    <w:rsid w:val="008853EF"/>
    <w:rsid w:val="00897089"/>
    <w:rsid w:val="008A2BA4"/>
    <w:rsid w:val="008B2FE3"/>
    <w:rsid w:val="008C1C54"/>
    <w:rsid w:val="008D7326"/>
    <w:rsid w:val="008E7DCD"/>
    <w:rsid w:val="008F1490"/>
    <w:rsid w:val="00930684"/>
    <w:rsid w:val="00936971"/>
    <w:rsid w:val="009472CC"/>
    <w:rsid w:val="0096639C"/>
    <w:rsid w:val="00980394"/>
    <w:rsid w:val="009D45E0"/>
    <w:rsid w:val="009D524E"/>
    <w:rsid w:val="009E4894"/>
    <w:rsid w:val="009F1C15"/>
    <w:rsid w:val="009F3248"/>
    <w:rsid w:val="00A01C18"/>
    <w:rsid w:val="00A117D6"/>
    <w:rsid w:val="00A14B39"/>
    <w:rsid w:val="00A269D9"/>
    <w:rsid w:val="00A321DB"/>
    <w:rsid w:val="00A36EC7"/>
    <w:rsid w:val="00A41E71"/>
    <w:rsid w:val="00A62AD9"/>
    <w:rsid w:val="00A73511"/>
    <w:rsid w:val="00A8779E"/>
    <w:rsid w:val="00AA212D"/>
    <w:rsid w:val="00AD11E9"/>
    <w:rsid w:val="00AE0147"/>
    <w:rsid w:val="00AE1181"/>
    <w:rsid w:val="00AF121A"/>
    <w:rsid w:val="00AF62A4"/>
    <w:rsid w:val="00AF7074"/>
    <w:rsid w:val="00B10A88"/>
    <w:rsid w:val="00B14335"/>
    <w:rsid w:val="00B2191E"/>
    <w:rsid w:val="00B2684E"/>
    <w:rsid w:val="00B31157"/>
    <w:rsid w:val="00B52E0F"/>
    <w:rsid w:val="00B53645"/>
    <w:rsid w:val="00B80E96"/>
    <w:rsid w:val="00BA2E0F"/>
    <w:rsid w:val="00BA711C"/>
    <w:rsid w:val="00BC0D4C"/>
    <w:rsid w:val="00BD37D7"/>
    <w:rsid w:val="00BE2870"/>
    <w:rsid w:val="00BF694F"/>
    <w:rsid w:val="00BF75FB"/>
    <w:rsid w:val="00BF7AD5"/>
    <w:rsid w:val="00C157F3"/>
    <w:rsid w:val="00C2059C"/>
    <w:rsid w:val="00C207E0"/>
    <w:rsid w:val="00C27C6C"/>
    <w:rsid w:val="00C32564"/>
    <w:rsid w:val="00C4047F"/>
    <w:rsid w:val="00C4332B"/>
    <w:rsid w:val="00C50CB6"/>
    <w:rsid w:val="00C5186F"/>
    <w:rsid w:val="00C61546"/>
    <w:rsid w:val="00C65131"/>
    <w:rsid w:val="00C90D0D"/>
    <w:rsid w:val="00CB7FC2"/>
    <w:rsid w:val="00CC451D"/>
    <w:rsid w:val="00CD17B9"/>
    <w:rsid w:val="00CE3183"/>
    <w:rsid w:val="00CF33B8"/>
    <w:rsid w:val="00CF5E92"/>
    <w:rsid w:val="00D11883"/>
    <w:rsid w:val="00D41181"/>
    <w:rsid w:val="00D43FB0"/>
    <w:rsid w:val="00D629F5"/>
    <w:rsid w:val="00D663CF"/>
    <w:rsid w:val="00D7244B"/>
    <w:rsid w:val="00D76D8C"/>
    <w:rsid w:val="00D827C1"/>
    <w:rsid w:val="00DB5415"/>
    <w:rsid w:val="00DC7661"/>
    <w:rsid w:val="00DE0F33"/>
    <w:rsid w:val="00E00E4C"/>
    <w:rsid w:val="00E074D6"/>
    <w:rsid w:val="00E11A33"/>
    <w:rsid w:val="00E158FC"/>
    <w:rsid w:val="00E15E62"/>
    <w:rsid w:val="00E234F3"/>
    <w:rsid w:val="00E358B4"/>
    <w:rsid w:val="00E419B9"/>
    <w:rsid w:val="00E4375F"/>
    <w:rsid w:val="00E46992"/>
    <w:rsid w:val="00E6170D"/>
    <w:rsid w:val="00E81382"/>
    <w:rsid w:val="00E92609"/>
    <w:rsid w:val="00EA2FEB"/>
    <w:rsid w:val="00EA730E"/>
    <w:rsid w:val="00EB47A6"/>
    <w:rsid w:val="00EB6D25"/>
    <w:rsid w:val="00EC67F9"/>
    <w:rsid w:val="00ED33C2"/>
    <w:rsid w:val="00F22D9B"/>
    <w:rsid w:val="00F27A02"/>
    <w:rsid w:val="00F35220"/>
    <w:rsid w:val="00F55EFF"/>
    <w:rsid w:val="00F67A26"/>
    <w:rsid w:val="00FA735F"/>
    <w:rsid w:val="00FB256A"/>
    <w:rsid w:val="00FC31EA"/>
    <w:rsid w:val="00FD5268"/>
    <w:rsid w:val="00FE4DF6"/>
    <w:rsid w:val="00FE5A84"/>
    <w:rsid w:val="00FE7567"/>
    <w:rsid w:val="00FF446C"/>
    <w:rsid w:val="00FF6E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9372888"/>
  <w15:docId w15:val="{5E7F98EF-F755-4CAE-BFA2-13C26ABF4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2085"/>
    <w:rPr>
      <w:rFonts w:ascii="Times New Roman" w:eastAsia="Times New Roman" w:hAnsi="Times New Roman"/>
      <w:sz w:val="24"/>
      <w:szCs w:val="24"/>
    </w:rPr>
  </w:style>
  <w:style w:type="paragraph" w:styleId="1">
    <w:name w:val="heading 1"/>
    <w:basedOn w:val="a"/>
    <w:next w:val="a"/>
    <w:link w:val="10"/>
    <w:uiPriority w:val="9"/>
    <w:qFormat/>
    <w:rsid w:val="00E8138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0F6FCC"/>
    <w:pPr>
      <w:keepNext/>
      <w:keepLines/>
      <w:spacing w:before="200" w:line="276" w:lineRule="auto"/>
      <w:outlineLvl w:val="1"/>
    </w:pPr>
    <w:rPr>
      <w:rFonts w:ascii="Cambria" w:hAnsi="Cambria"/>
      <w:b/>
      <w:bCs/>
      <w:color w:val="4F81BD"/>
      <w:sz w:val="26"/>
      <w:szCs w:val="26"/>
      <w:lang w:val="x-none" w:eastAsia="en-US"/>
    </w:rPr>
  </w:style>
  <w:style w:type="paragraph" w:styleId="4">
    <w:name w:val="heading 4"/>
    <w:basedOn w:val="a"/>
    <w:next w:val="a"/>
    <w:link w:val="40"/>
    <w:uiPriority w:val="9"/>
    <w:semiHidden/>
    <w:unhideWhenUsed/>
    <w:qFormat/>
    <w:rsid w:val="000F6FCC"/>
    <w:pPr>
      <w:keepNext/>
      <w:keepLines/>
      <w:spacing w:before="200" w:line="276" w:lineRule="auto"/>
      <w:outlineLvl w:val="3"/>
    </w:pPr>
    <w:rPr>
      <w:rFonts w:ascii="Cambria" w:hAnsi="Cambria"/>
      <w:b/>
      <w:bCs/>
      <w:i/>
      <w:iCs/>
      <w:color w:val="4F81BD"/>
      <w:sz w:val="22"/>
      <w:szCs w:val="22"/>
      <w:lang w:val="x-none" w:eastAsia="x-none"/>
    </w:rPr>
  </w:style>
  <w:style w:type="paragraph" w:styleId="5">
    <w:name w:val="heading 5"/>
    <w:basedOn w:val="a"/>
    <w:next w:val="a"/>
    <w:link w:val="50"/>
    <w:uiPriority w:val="9"/>
    <w:unhideWhenUsed/>
    <w:qFormat/>
    <w:rsid w:val="007A53F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2085"/>
    <w:pPr>
      <w:widowControl w:val="0"/>
      <w:autoSpaceDE w:val="0"/>
      <w:autoSpaceDN w:val="0"/>
    </w:pPr>
    <w:rPr>
      <w:rFonts w:eastAsia="Times New Roman" w:cs="Calibri"/>
      <w:sz w:val="22"/>
    </w:rPr>
  </w:style>
  <w:style w:type="paragraph" w:customStyle="1" w:styleId="ConsPlusTitle">
    <w:name w:val="ConsPlusTitle"/>
    <w:rsid w:val="00532085"/>
    <w:pPr>
      <w:widowControl w:val="0"/>
      <w:autoSpaceDE w:val="0"/>
      <w:autoSpaceDN w:val="0"/>
    </w:pPr>
    <w:rPr>
      <w:rFonts w:eastAsia="Times New Roman" w:cs="Calibri"/>
      <w:b/>
      <w:sz w:val="22"/>
    </w:rPr>
  </w:style>
  <w:style w:type="paragraph" w:customStyle="1" w:styleId="ConsPlusTitlePage">
    <w:name w:val="ConsPlusTitlePage"/>
    <w:rsid w:val="00532085"/>
    <w:pPr>
      <w:widowControl w:val="0"/>
      <w:autoSpaceDE w:val="0"/>
      <w:autoSpaceDN w:val="0"/>
    </w:pPr>
    <w:rPr>
      <w:rFonts w:ascii="Tahoma" w:eastAsia="Times New Roman" w:hAnsi="Tahoma" w:cs="Tahoma"/>
    </w:rPr>
  </w:style>
  <w:style w:type="paragraph" w:styleId="a3">
    <w:name w:val="No Spacing"/>
    <w:uiPriority w:val="1"/>
    <w:qFormat/>
    <w:rsid w:val="00532085"/>
    <w:rPr>
      <w:sz w:val="22"/>
      <w:szCs w:val="22"/>
      <w:lang w:eastAsia="en-US"/>
    </w:rPr>
  </w:style>
  <w:style w:type="character" w:customStyle="1" w:styleId="50">
    <w:name w:val="Заголовок 5 Знак"/>
    <w:basedOn w:val="a0"/>
    <w:link w:val="5"/>
    <w:uiPriority w:val="9"/>
    <w:rsid w:val="007A53F6"/>
    <w:rPr>
      <w:rFonts w:ascii="Calibri" w:eastAsia="Times New Roman" w:hAnsi="Calibri" w:cs="Times New Roman"/>
      <w:b/>
      <w:bCs/>
      <w:i/>
      <w:iCs/>
      <w:sz w:val="26"/>
      <w:szCs w:val="26"/>
      <w:lang w:eastAsia="ru-RU"/>
    </w:rPr>
  </w:style>
  <w:style w:type="paragraph" w:styleId="a4">
    <w:name w:val="Balloon Text"/>
    <w:basedOn w:val="a"/>
    <w:link w:val="a5"/>
    <w:uiPriority w:val="99"/>
    <w:semiHidden/>
    <w:unhideWhenUsed/>
    <w:rsid w:val="00054BCA"/>
    <w:rPr>
      <w:rFonts w:ascii="Segoe UI" w:hAnsi="Segoe UI" w:cs="Segoe UI"/>
      <w:sz w:val="18"/>
      <w:szCs w:val="18"/>
    </w:rPr>
  </w:style>
  <w:style w:type="character" w:customStyle="1" w:styleId="a5">
    <w:name w:val="Текст выноски Знак"/>
    <w:basedOn w:val="a0"/>
    <w:link w:val="a4"/>
    <w:uiPriority w:val="99"/>
    <w:semiHidden/>
    <w:rsid w:val="00054BCA"/>
    <w:rPr>
      <w:rFonts w:ascii="Segoe UI" w:eastAsia="Times New Roman" w:hAnsi="Segoe UI" w:cs="Segoe UI"/>
      <w:sz w:val="18"/>
      <w:szCs w:val="18"/>
      <w:lang w:eastAsia="ru-RU"/>
    </w:rPr>
  </w:style>
  <w:style w:type="paragraph" w:styleId="a6">
    <w:name w:val="Body Text"/>
    <w:basedOn w:val="a"/>
    <w:link w:val="a7"/>
    <w:rsid w:val="007A614F"/>
    <w:pPr>
      <w:spacing w:line="360" w:lineRule="auto"/>
    </w:pPr>
    <w:rPr>
      <w:sz w:val="26"/>
      <w:szCs w:val="20"/>
    </w:rPr>
  </w:style>
  <w:style w:type="character" w:customStyle="1" w:styleId="a7">
    <w:name w:val="Основной текст Знак"/>
    <w:basedOn w:val="a0"/>
    <w:link w:val="a6"/>
    <w:rsid w:val="007A614F"/>
    <w:rPr>
      <w:rFonts w:ascii="Times New Roman" w:eastAsia="Times New Roman" w:hAnsi="Times New Roman" w:cs="Times New Roman"/>
      <w:sz w:val="26"/>
      <w:szCs w:val="20"/>
      <w:lang w:eastAsia="ru-RU"/>
    </w:rPr>
  </w:style>
  <w:style w:type="paragraph" w:styleId="a8">
    <w:name w:val="List Paragraph"/>
    <w:basedOn w:val="a"/>
    <w:uiPriority w:val="34"/>
    <w:qFormat/>
    <w:rsid w:val="006070AD"/>
    <w:pPr>
      <w:ind w:left="720"/>
      <w:contextualSpacing/>
    </w:pPr>
  </w:style>
  <w:style w:type="character" w:customStyle="1" w:styleId="10">
    <w:name w:val="Заголовок 1 Знак"/>
    <w:basedOn w:val="a0"/>
    <w:link w:val="1"/>
    <w:uiPriority w:val="9"/>
    <w:rsid w:val="00E81382"/>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0F6FCC"/>
    <w:rPr>
      <w:rFonts w:ascii="Cambria" w:eastAsia="Times New Roman" w:hAnsi="Cambria"/>
      <w:b/>
      <w:bCs/>
      <w:color w:val="4F81BD"/>
      <w:sz w:val="26"/>
      <w:szCs w:val="26"/>
      <w:lang w:val="x-none" w:eastAsia="en-US"/>
    </w:rPr>
  </w:style>
  <w:style w:type="character" w:customStyle="1" w:styleId="40">
    <w:name w:val="Заголовок 4 Знак"/>
    <w:basedOn w:val="a0"/>
    <w:link w:val="4"/>
    <w:uiPriority w:val="9"/>
    <w:semiHidden/>
    <w:rsid w:val="000F6FCC"/>
    <w:rPr>
      <w:rFonts w:ascii="Cambria" w:eastAsia="Times New Roman" w:hAnsi="Cambria"/>
      <w:b/>
      <w:bCs/>
      <w:i/>
      <w:iCs/>
      <w:color w:val="4F81BD"/>
      <w:sz w:val="22"/>
      <w:szCs w:val="22"/>
      <w:lang w:val="x-none" w:eastAsia="x-none"/>
    </w:rPr>
  </w:style>
  <w:style w:type="numbering" w:customStyle="1" w:styleId="11">
    <w:name w:val="Нет списка1"/>
    <w:next w:val="a2"/>
    <w:semiHidden/>
    <w:rsid w:val="000F6FCC"/>
  </w:style>
  <w:style w:type="numbering" w:customStyle="1" w:styleId="110">
    <w:name w:val="Нет списка11"/>
    <w:next w:val="a2"/>
    <w:uiPriority w:val="99"/>
    <w:semiHidden/>
    <w:unhideWhenUsed/>
    <w:rsid w:val="000F6FCC"/>
  </w:style>
  <w:style w:type="character" w:styleId="a9">
    <w:name w:val="Hyperlink"/>
    <w:uiPriority w:val="99"/>
    <w:unhideWhenUsed/>
    <w:rsid w:val="000F6FCC"/>
    <w:rPr>
      <w:color w:val="0000FF"/>
      <w:u w:val="single"/>
    </w:rPr>
  </w:style>
  <w:style w:type="paragraph" w:styleId="aa">
    <w:name w:val="Normal (Web)"/>
    <w:basedOn w:val="a"/>
    <w:uiPriority w:val="99"/>
    <w:unhideWhenUsed/>
    <w:rsid w:val="000F6FCC"/>
    <w:pPr>
      <w:spacing w:before="100" w:beforeAutospacing="1" w:after="100" w:afterAutospacing="1"/>
    </w:pPr>
  </w:style>
  <w:style w:type="paragraph" w:customStyle="1" w:styleId="tm">
    <w:name w:val="tm"/>
    <w:basedOn w:val="a"/>
    <w:rsid w:val="000F6FCC"/>
    <w:pPr>
      <w:spacing w:before="100" w:beforeAutospacing="1" w:after="100" w:afterAutospacing="1"/>
    </w:pPr>
  </w:style>
  <w:style w:type="paragraph" w:customStyle="1" w:styleId="tmb">
    <w:name w:val="tmb"/>
    <w:basedOn w:val="a"/>
    <w:rsid w:val="000F6FCC"/>
    <w:pPr>
      <w:spacing w:before="100" w:beforeAutospacing="1" w:after="100" w:afterAutospacing="1"/>
    </w:pPr>
  </w:style>
  <w:style w:type="character" w:customStyle="1" w:styleId="tmu">
    <w:name w:val="tmu"/>
    <w:rsid w:val="000F6FCC"/>
  </w:style>
  <w:style w:type="character" w:customStyle="1" w:styleId="tmib">
    <w:name w:val="tmib"/>
    <w:rsid w:val="000F6FCC"/>
  </w:style>
  <w:style w:type="character" w:customStyle="1" w:styleId="tbb12">
    <w:name w:val="tbb12"/>
    <w:rsid w:val="000F6FCC"/>
  </w:style>
  <w:style w:type="character" w:customStyle="1" w:styleId="tmb1">
    <w:name w:val="tmb1"/>
    <w:rsid w:val="000F6FCC"/>
  </w:style>
  <w:style w:type="character" w:customStyle="1" w:styleId="tmi">
    <w:name w:val="tmi"/>
    <w:rsid w:val="000F6FCC"/>
  </w:style>
  <w:style w:type="character" w:customStyle="1" w:styleId="main">
    <w:name w:val="main"/>
    <w:rsid w:val="000F6FCC"/>
  </w:style>
  <w:style w:type="character" w:styleId="ab">
    <w:name w:val="Strong"/>
    <w:uiPriority w:val="22"/>
    <w:qFormat/>
    <w:rsid w:val="000F6FCC"/>
    <w:rPr>
      <w:b/>
      <w:bCs/>
    </w:rPr>
  </w:style>
  <w:style w:type="paragraph" w:customStyle="1" w:styleId="addr">
    <w:name w:val="addr"/>
    <w:basedOn w:val="a"/>
    <w:rsid w:val="000F6FCC"/>
    <w:pPr>
      <w:spacing w:before="100" w:beforeAutospacing="1" w:after="100" w:afterAutospacing="1"/>
    </w:pPr>
  </w:style>
  <w:style w:type="paragraph" w:customStyle="1" w:styleId="p2">
    <w:name w:val="p2"/>
    <w:basedOn w:val="a"/>
    <w:rsid w:val="000F6FCC"/>
    <w:pPr>
      <w:spacing w:before="100" w:beforeAutospacing="1" w:after="100" w:afterAutospacing="1"/>
    </w:pPr>
  </w:style>
  <w:style w:type="paragraph" w:customStyle="1" w:styleId="p3">
    <w:name w:val="p3"/>
    <w:basedOn w:val="a"/>
    <w:rsid w:val="000F6FCC"/>
    <w:pPr>
      <w:spacing w:before="100" w:beforeAutospacing="1" w:after="100" w:afterAutospacing="1"/>
    </w:pPr>
  </w:style>
  <w:style w:type="character" w:customStyle="1" w:styleId="s4">
    <w:name w:val="s4"/>
    <w:rsid w:val="000F6FCC"/>
  </w:style>
  <w:style w:type="paragraph" w:styleId="ac">
    <w:name w:val="header"/>
    <w:basedOn w:val="a"/>
    <w:link w:val="ad"/>
    <w:uiPriority w:val="99"/>
    <w:unhideWhenUsed/>
    <w:rsid w:val="000F6FCC"/>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Верхний колонтитул Знак"/>
    <w:basedOn w:val="a0"/>
    <w:link w:val="ac"/>
    <w:uiPriority w:val="99"/>
    <w:rsid w:val="000F6FCC"/>
    <w:rPr>
      <w:rFonts w:asciiTheme="minorHAnsi" w:eastAsiaTheme="minorHAnsi" w:hAnsiTheme="minorHAnsi" w:cstheme="minorBidi"/>
      <w:sz w:val="22"/>
      <w:szCs w:val="22"/>
      <w:lang w:eastAsia="en-US"/>
    </w:rPr>
  </w:style>
  <w:style w:type="paragraph" w:styleId="ae">
    <w:name w:val="footer"/>
    <w:basedOn w:val="a"/>
    <w:link w:val="af"/>
    <w:uiPriority w:val="99"/>
    <w:unhideWhenUsed/>
    <w:rsid w:val="000F6FCC"/>
    <w:pPr>
      <w:tabs>
        <w:tab w:val="center" w:pos="4677"/>
        <w:tab w:val="right" w:pos="9355"/>
      </w:tabs>
    </w:pPr>
    <w:rPr>
      <w:rFonts w:asciiTheme="minorHAnsi" w:eastAsiaTheme="minorHAnsi" w:hAnsiTheme="minorHAnsi" w:cstheme="minorBidi"/>
      <w:sz w:val="22"/>
      <w:szCs w:val="22"/>
      <w:lang w:eastAsia="en-US"/>
    </w:rPr>
  </w:style>
  <w:style w:type="character" w:customStyle="1" w:styleId="af">
    <w:name w:val="Нижний колонтитул Знак"/>
    <w:basedOn w:val="a0"/>
    <w:link w:val="ae"/>
    <w:uiPriority w:val="99"/>
    <w:rsid w:val="000F6FC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584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7F4B06262487835F19EE9E5E8C518CFE888C8715E2E6F3FD3948766C1p4D3H" TargetMode="External"/><Relationship Id="rId5" Type="http://schemas.openxmlformats.org/officeDocument/2006/relationships/webSettings" Target="webSettings.xml"/><Relationship Id="rId10" Type="http://schemas.openxmlformats.org/officeDocument/2006/relationships/hyperlink" Target="consultantplus://offline/ref=47F4B06262487835F19EF7FEFDC518CFEB89C97853296F3FD3948766C1p4D3H" TargetMode="External"/><Relationship Id="rId4" Type="http://schemas.openxmlformats.org/officeDocument/2006/relationships/settings" Target="settings.xml"/><Relationship Id="rId9" Type="http://schemas.openxmlformats.org/officeDocument/2006/relationships/hyperlink" Target="consultantplus://offline/ref=ADCFF8B3B515FB76ED834DE7DB5183C2503697CCED032B2E942300CC64DF07DE58EAB502F6A560rEo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8E94D-2E30-4DF6-9EF3-E7799D99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1649</TotalTime>
  <Pages>59</Pages>
  <Words>25570</Words>
  <Characters>145751</Characters>
  <Application>Microsoft Office Word</Application>
  <DocSecurity>0</DocSecurity>
  <Lines>1214</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PlevakSV</dc:creator>
  <cp:keywords/>
  <cp:lastModifiedBy>User</cp:lastModifiedBy>
  <cp:revision>42</cp:revision>
  <cp:lastPrinted>2022-11-07T00:30:00Z</cp:lastPrinted>
  <dcterms:created xsi:type="dcterms:W3CDTF">2022-05-25T09:16:00Z</dcterms:created>
  <dcterms:modified xsi:type="dcterms:W3CDTF">2022-12-20T22:16:00Z</dcterms:modified>
</cp:coreProperties>
</file>