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67" w:rsidRDefault="00533579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246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98" t="-159" r="-198" b="-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E67" w:rsidRDefault="00493E67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3E67" w:rsidRDefault="0053357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493E67" w:rsidRDefault="00533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493E67" w:rsidRDefault="00533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493E67" w:rsidRDefault="00493E67">
      <w:pPr>
        <w:jc w:val="center"/>
        <w:rPr>
          <w:b/>
          <w:sz w:val="28"/>
          <w:szCs w:val="28"/>
        </w:rPr>
      </w:pPr>
    </w:p>
    <w:p w:rsidR="00493E67" w:rsidRDefault="00533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493E67" w:rsidRDefault="00493E67">
      <w:pPr>
        <w:jc w:val="center"/>
        <w:rPr>
          <w:b/>
          <w:sz w:val="28"/>
          <w:szCs w:val="28"/>
        </w:rPr>
      </w:pPr>
    </w:p>
    <w:p w:rsidR="00493E67" w:rsidRDefault="005F48D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«05» марта</w:t>
      </w:r>
      <w:r w:rsidR="00533579">
        <w:rPr>
          <w:sz w:val="28"/>
          <w:szCs w:val="28"/>
        </w:rPr>
        <w:t xml:space="preserve"> 2024 года        </w:t>
      </w:r>
      <w:r>
        <w:rPr>
          <w:sz w:val="28"/>
          <w:szCs w:val="28"/>
        </w:rPr>
        <w:t xml:space="preserve">           </w:t>
      </w:r>
      <w:r w:rsidR="00533579">
        <w:rPr>
          <w:sz w:val="28"/>
          <w:szCs w:val="28"/>
        </w:rPr>
        <w:t>пгт Лучегор</w:t>
      </w:r>
      <w:r>
        <w:rPr>
          <w:sz w:val="28"/>
          <w:szCs w:val="28"/>
        </w:rPr>
        <w:t>ск                       № 210</w:t>
      </w:r>
      <w:r w:rsidR="00533579">
        <w:rPr>
          <w:sz w:val="28"/>
          <w:szCs w:val="28"/>
        </w:rPr>
        <w:t xml:space="preserve"> - НПА</w:t>
      </w:r>
    </w:p>
    <w:p w:rsidR="00493E67" w:rsidRDefault="00493E67">
      <w:pPr>
        <w:jc w:val="center"/>
        <w:rPr>
          <w:b/>
          <w:bCs/>
          <w:sz w:val="28"/>
          <w:szCs w:val="28"/>
        </w:rPr>
      </w:pPr>
    </w:p>
    <w:p w:rsidR="00493E67" w:rsidRDefault="00533579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нормативный правовой акт </w:t>
      </w:r>
    </w:p>
    <w:p w:rsidR="00493E67" w:rsidRDefault="00533579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Думы Пожарского муниципального округа Приморского края </w:t>
      </w:r>
    </w:p>
    <w:p w:rsidR="00493E67" w:rsidRDefault="00533579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29  ноября  2022  года № 37-НПА «Об утверждении Положения о составе, порядке подготовки, утверждения правил землепользования и застройки Пожарского муниципального округа, порядке внесения изменений в правила землепользования и застройки Пожарского муниципального округа»</w:t>
      </w:r>
    </w:p>
    <w:p w:rsidR="00493E67" w:rsidRDefault="00493E67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3E67" w:rsidRDefault="00533579">
      <w:pPr>
        <w:spacing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Принят Думой Пожарск</w:t>
      </w:r>
      <w:r w:rsidR="005F48D1">
        <w:rPr>
          <w:sz w:val="26"/>
          <w:szCs w:val="26"/>
        </w:rPr>
        <w:t>ого муниципального округа «05» марта</w:t>
      </w:r>
      <w:r>
        <w:rPr>
          <w:sz w:val="26"/>
          <w:szCs w:val="26"/>
        </w:rPr>
        <w:t xml:space="preserve"> 2024 года</w:t>
      </w:r>
    </w:p>
    <w:p w:rsidR="00493E67" w:rsidRDefault="00493E67">
      <w:pPr>
        <w:spacing w:line="360" w:lineRule="auto"/>
        <w:jc w:val="center"/>
        <w:outlineLvl w:val="0"/>
        <w:rPr>
          <w:sz w:val="26"/>
          <w:szCs w:val="26"/>
        </w:rPr>
      </w:pPr>
    </w:p>
    <w:p w:rsidR="00493E67" w:rsidRDefault="00533579" w:rsidP="005F48D1">
      <w:pPr>
        <w:spacing w:line="276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Пожарского муниципального округа Приморского края</w:t>
      </w:r>
    </w:p>
    <w:p w:rsidR="00493E67" w:rsidRDefault="00493E67" w:rsidP="005F48D1">
      <w:pPr>
        <w:spacing w:line="276" w:lineRule="auto"/>
        <w:jc w:val="both"/>
        <w:outlineLvl w:val="0"/>
        <w:rPr>
          <w:sz w:val="26"/>
          <w:szCs w:val="26"/>
        </w:rPr>
      </w:pPr>
    </w:p>
    <w:p w:rsidR="00493E67" w:rsidRDefault="00533579" w:rsidP="005F48D1">
      <w:pPr>
        <w:pStyle w:val="ConsPlusNormal0"/>
        <w:spacing w:line="276" w:lineRule="auto"/>
        <w:jc w:val="both"/>
        <w:rPr>
          <w:rFonts w:cs="Times New Roman"/>
          <w:bCs/>
          <w:sz w:val="28"/>
          <w:szCs w:val="28"/>
        </w:rPr>
      </w:pPr>
      <w:r>
        <w:rPr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</w:t>
      </w:r>
      <w:r>
        <w:rPr>
          <w:rFonts w:ascii="Times New Roman" w:hAnsi="Times New Roman" w:cs="Times New Roman"/>
          <w:bCs/>
          <w:sz w:val="28"/>
          <w:szCs w:val="28"/>
        </w:rPr>
        <w:t>Положение о составе, порядке подготовки, утверждения правил землепользования и застройки Пожарского муниципального округа, порядке внесения изменений в правила землепользования и застройки Пожарского муниципального округа, утвержденное нормативным правовым актом Думы Пожарского муниципального округа от 29 ноября 2022 года № 37-НПА:</w:t>
      </w:r>
    </w:p>
    <w:p w:rsidR="00493E67" w:rsidRDefault="00533579" w:rsidP="005F48D1">
      <w:pPr>
        <w:pStyle w:val="formattext"/>
        <w:numPr>
          <w:ilvl w:val="1"/>
          <w:numId w:val="2"/>
        </w:numPr>
        <w:shd w:val="clear" w:color="auto" w:fill="FFFFFF"/>
        <w:spacing w:before="0" w:after="0" w:line="276" w:lineRule="auto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Абзац второй части 4 статьи 1 изложить в следующей редакции: </w:t>
      </w:r>
    </w:p>
    <w:p w:rsidR="00493E67" w:rsidRDefault="00533579" w:rsidP="005F48D1">
      <w:pPr>
        <w:pStyle w:val="formattext"/>
        <w:shd w:val="clear" w:color="auto" w:fill="FFFFFF"/>
        <w:spacing w:before="0" w:after="0" w:line="276" w:lineRule="auto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«- правила землепользования и застройки — документ градостроительного зонирования, в котором устанавливаются территориальные зоны, градостроительные регламенты, порядок применения этого документа и порядок внесения </w:t>
      </w:r>
      <w:r w:rsidR="0049168C">
        <w:rPr>
          <w:bCs/>
          <w:sz w:val="28"/>
          <w:szCs w:val="28"/>
        </w:rPr>
        <w:t>в него изменений;».</w:t>
      </w:r>
    </w:p>
    <w:p w:rsidR="00493E67" w:rsidRDefault="00533579" w:rsidP="005F48D1">
      <w:pPr>
        <w:pStyle w:val="formattext"/>
        <w:numPr>
          <w:ilvl w:val="1"/>
          <w:numId w:val="2"/>
        </w:numPr>
        <w:shd w:val="clear" w:color="auto" w:fill="FFFFFF"/>
        <w:spacing w:before="0" w:after="0" w:line="276" w:lineRule="auto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1 статьи 4 изложить в следующей редакции: </w:t>
      </w:r>
    </w:p>
    <w:p w:rsidR="00493E67" w:rsidRDefault="00533579" w:rsidP="005F48D1">
      <w:pPr>
        <w:pStyle w:val="formattext"/>
        <w:shd w:val="clear" w:color="auto" w:fill="FFFFFF"/>
        <w:spacing w:before="0" w:after="0" w:line="276" w:lineRule="auto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Правила утверждаются главой администрации Пожарского муниципального округа. Обязательными приложениями к проекту Правил </w:t>
      </w:r>
      <w:r>
        <w:rPr>
          <w:bCs/>
          <w:sz w:val="28"/>
          <w:szCs w:val="28"/>
        </w:rPr>
        <w:lastRenderedPageBreak/>
        <w:t>являются протокол публичных слушаний, заключение о результатах публичных слушаний, за исключением случаев, если их проведение в соответствии с Градостроительным кодексом Российской Федерации не требуется. Обязательным приложением к проекту Правил,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значения, кроме указанных обязательных приложений, является документ, подтверждающий согласование проекта Правил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органом исполнительной власти</w:t>
      </w:r>
      <w:r w:rsidR="0049168C">
        <w:rPr>
          <w:bCs/>
          <w:sz w:val="28"/>
          <w:szCs w:val="28"/>
        </w:rPr>
        <w:t xml:space="preserve"> Приморского края</w:t>
      </w:r>
      <w:r>
        <w:rPr>
          <w:bCs/>
          <w:sz w:val="28"/>
          <w:szCs w:val="28"/>
        </w:rPr>
        <w:t>, уполномоченным в области охраны объектов культурного наследия, в соответствии с Федеральным законом от 25  июня 2002 года № 73-ФЗ «Об объектах культурного наследия (памятниках истории и культуры) народов Российской Федерации». Обязательным приложением к проекту Правил, подготовленному применительно к территории населенного пункта, расположенного в границах особо охраняемой природной территории, является документ, подтверждающий согласование проекта Правил с федеральным органом исполнительной власти или органом исполнительной власти</w:t>
      </w:r>
      <w:r w:rsidR="0049168C">
        <w:rPr>
          <w:bCs/>
          <w:sz w:val="28"/>
          <w:szCs w:val="28"/>
        </w:rPr>
        <w:t xml:space="preserve"> Приморского края</w:t>
      </w:r>
      <w:r>
        <w:rPr>
          <w:bCs/>
          <w:sz w:val="28"/>
          <w:szCs w:val="28"/>
        </w:rPr>
        <w:t>, в ведении которых находится особо ох</w:t>
      </w:r>
      <w:r w:rsidR="0049168C">
        <w:rPr>
          <w:bCs/>
          <w:sz w:val="28"/>
          <w:szCs w:val="28"/>
        </w:rPr>
        <w:t>раняемая природная территория.».</w:t>
      </w:r>
      <w:r>
        <w:rPr>
          <w:bCs/>
          <w:sz w:val="28"/>
          <w:szCs w:val="28"/>
        </w:rPr>
        <w:t xml:space="preserve">  </w:t>
      </w:r>
    </w:p>
    <w:p w:rsidR="00493E67" w:rsidRDefault="00533579" w:rsidP="005F48D1">
      <w:pPr>
        <w:pStyle w:val="formattext"/>
        <w:numPr>
          <w:ilvl w:val="1"/>
          <w:numId w:val="2"/>
        </w:numPr>
        <w:shd w:val="clear" w:color="auto" w:fill="FFFFFF"/>
        <w:spacing w:before="0" w:after="0" w:line="276" w:lineRule="auto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2 статьи 4 признать утратившей силу. </w:t>
      </w:r>
    </w:p>
    <w:p w:rsidR="00493E67" w:rsidRDefault="00533579" w:rsidP="005F48D1">
      <w:pPr>
        <w:pStyle w:val="ConsPlusNormal0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 Настоящий нормативный правовой акт вступает в силу со дня его опубликования в газете «Победа».</w:t>
      </w:r>
    </w:p>
    <w:p w:rsidR="00493E67" w:rsidRDefault="00493E67">
      <w:pPr>
        <w:pStyle w:val="ConsPlusNormal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3E67" w:rsidRDefault="00493E67">
      <w:pPr>
        <w:spacing w:line="360" w:lineRule="auto"/>
        <w:jc w:val="both"/>
        <w:outlineLvl w:val="0"/>
        <w:rPr>
          <w:bCs/>
          <w:sz w:val="26"/>
          <w:szCs w:val="26"/>
        </w:rPr>
      </w:pPr>
    </w:p>
    <w:p w:rsidR="00493E67" w:rsidRDefault="00533579">
      <w:pPr>
        <w:spacing w:line="360" w:lineRule="auto"/>
        <w:jc w:val="both"/>
        <w:outlineLvl w:val="0"/>
      </w:pPr>
      <w:r>
        <w:rPr>
          <w:rFonts w:eastAsia="Calibri"/>
          <w:bCs/>
          <w:sz w:val="28"/>
          <w:szCs w:val="28"/>
        </w:rPr>
        <w:t>Глава Пожарского муниципального округа                                          В.М. Козак</w:t>
      </w:r>
    </w:p>
    <w:sectPr w:rsidR="00493E67" w:rsidSect="00493E67">
      <w:footerReference w:type="default" r:id="rId8"/>
      <w:footerReference w:type="first" r:id="rId9"/>
      <w:pgSz w:w="11906" w:h="16838"/>
      <w:pgMar w:top="851" w:right="733" w:bottom="765" w:left="158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733" w:rsidRDefault="00071733">
      <w:r>
        <w:separator/>
      </w:r>
    </w:p>
  </w:endnote>
  <w:endnote w:type="continuationSeparator" w:id="1">
    <w:p w:rsidR="00071733" w:rsidRDefault="0007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67" w:rsidRDefault="00493E67">
    <w:pPr>
      <w:pStyle w:val="af1"/>
      <w:jc w:val="center"/>
    </w:pPr>
    <w:r>
      <w:fldChar w:fldCharType="begin"/>
    </w:r>
    <w:r w:rsidR="00533579">
      <w:instrText xml:space="preserve"> PAGE </w:instrText>
    </w:r>
    <w:r>
      <w:fldChar w:fldCharType="separate"/>
    </w:r>
    <w:r w:rsidR="0049168C">
      <w:rPr>
        <w:noProof/>
      </w:rPr>
      <w:t>1</w:t>
    </w:r>
    <w:r>
      <w:fldChar w:fldCharType="end"/>
    </w:r>
  </w:p>
  <w:p w:rsidR="00493E67" w:rsidRDefault="00493E67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67" w:rsidRDefault="00493E6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733" w:rsidRDefault="00071733">
      <w:r>
        <w:separator/>
      </w:r>
    </w:p>
  </w:footnote>
  <w:footnote w:type="continuationSeparator" w:id="1">
    <w:p w:rsidR="00071733" w:rsidRDefault="000717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90" w:hanging="5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D1"/>
    <w:rsid w:val="00071733"/>
    <w:rsid w:val="0049168C"/>
    <w:rsid w:val="00493E67"/>
    <w:rsid w:val="00533579"/>
    <w:rsid w:val="005F4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67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93E67"/>
    <w:rPr>
      <w:rFonts w:hint="default"/>
    </w:rPr>
  </w:style>
  <w:style w:type="character" w:customStyle="1" w:styleId="WW8Num1z0">
    <w:name w:val="WW8Num1z0"/>
    <w:rsid w:val="00493E67"/>
    <w:rPr>
      <w:rFonts w:hint="default"/>
    </w:rPr>
  </w:style>
  <w:style w:type="character" w:customStyle="1" w:styleId="WW8Num3z0">
    <w:name w:val="WW8Num3z0"/>
    <w:rsid w:val="00493E67"/>
    <w:rPr>
      <w:rFonts w:hint="default"/>
    </w:rPr>
  </w:style>
  <w:style w:type="character" w:customStyle="1" w:styleId="WW8Num5z0">
    <w:name w:val="WW8Num5z0"/>
    <w:rsid w:val="00493E67"/>
    <w:rPr>
      <w:rFonts w:hint="default"/>
    </w:rPr>
  </w:style>
  <w:style w:type="character" w:customStyle="1" w:styleId="WW8Num6z0">
    <w:name w:val="WW8Num6z0"/>
    <w:rsid w:val="00493E67"/>
    <w:rPr>
      <w:rFonts w:hint="default"/>
    </w:rPr>
  </w:style>
  <w:style w:type="character" w:customStyle="1" w:styleId="WW8Num7z0">
    <w:name w:val="WW8Num7z0"/>
    <w:rsid w:val="00493E67"/>
    <w:rPr>
      <w:rFonts w:ascii="Arial" w:eastAsia="Arial" w:hAnsi="Arial" w:cs="Arial"/>
    </w:rPr>
  </w:style>
  <w:style w:type="character" w:customStyle="1" w:styleId="WW8Num7z1">
    <w:name w:val="WW8Num7z1"/>
    <w:rsid w:val="00493E67"/>
    <w:rPr>
      <w:rFonts w:ascii="Courier New" w:eastAsia="Courier New" w:hAnsi="Courier New" w:cs="Courier New"/>
    </w:rPr>
  </w:style>
  <w:style w:type="character" w:customStyle="1" w:styleId="WW8Num7z2">
    <w:name w:val="WW8Num7z2"/>
    <w:rsid w:val="00493E67"/>
    <w:rPr>
      <w:rFonts w:ascii="Wingdings" w:eastAsia="Wingdings" w:hAnsi="Wingdings" w:cs="Wingdings"/>
    </w:rPr>
  </w:style>
  <w:style w:type="character" w:customStyle="1" w:styleId="WW8Num7z3">
    <w:name w:val="WW8Num7z3"/>
    <w:rsid w:val="00493E67"/>
    <w:rPr>
      <w:rFonts w:ascii="Symbol" w:eastAsia="Symbol" w:hAnsi="Symbol" w:cs="Symbol"/>
    </w:rPr>
  </w:style>
  <w:style w:type="character" w:customStyle="1" w:styleId="WW8Num8z0">
    <w:name w:val="WW8Num8z0"/>
    <w:rsid w:val="00493E67"/>
    <w:rPr>
      <w:rFonts w:hint="default"/>
    </w:rPr>
  </w:style>
  <w:style w:type="character" w:customStyle="1" w:styleId="WW8Num9z0">
    <w:name w:val="WW8Num9z0"/>
    <w:rsid w:val="00493E67"/>
    <w:rPr>
      <w:rFonts w:hint="default"/>
    </w:rPr>
  </w:style>
  <w:style w:type="character" w:customStyle="1" w:styleId="WW8Num10z0">
    <w:name w:val="WW8Num10z0"/>
    <w:rsid w:val="00493E67"/>
    <w:rPr>
      <w:rFonts w:ascii="Symbol" w:hAnsi="Symbol" w:cs="Symbol" w:hint="default"/>
    </w:rPr>
  </w:style>
  <w:style w:type="character" w:customStyle="1" w:styleId="WW8Num10z1">
    <w:name w:val="WW8Num10z1"/>
    <w:rsid w:val="00493E67"/>
    <w:rPr>
      <w:rFonts w:ascii="Courier New" w:hAnsi="Courier New" w:cs="Courier New" w:hint="default"/>
    </w:rPr>
  </w:style>
  <w:style w:type="character" w:customStyle="1" w:styleId="WW8Num10z2">
    <w:name w:val="WW8Num10z2"/>
    <w:rsid w:val="00493E67"/>
    <w:rPr>
      <w:rFonts w:ascii="Wingdings" w:hAnsi="Wingdings" w:cs="Wingdings" w:hint="default"/>
    </w:rPr>
  </w:style>
  <w:style w:type="character" w:customStyle="1" w:styleId="WW8Num12z0">
    <w:name w:val="WW8Num12z0"/>
    <w:rsid w:val="00493E67"/>
    <w:rPr>
      <w:sz w:val="22"/>
      <w:szCs w:val="22"/>
    </w:rPr>
  </w:style>
  <w:style w:type="character" w:customStyle="1" w:styleId="WW8Num13z0">
    <w:name w:val="WW8Num13z0"/>
    <w:rsid w:val="00493E67"/>
    <w:rPr>
      <w:rFonts w:hint="default"/>
    </w:rPr>
  </w:style>
  <w:style w:type="character" w:customStyle="1" w:styleId="WW8Num14z0">
    <w:name w:val="WW8Num14z0"/>
    <w:rsid w:val="00493E67"/>
    <w:rPr>
      <w:rFonts w:hint="default"/>
      <w:b w:val="0"/>
    </w:rPr>
  </w:style>
  <w:style w:type="character" w:customStyle="1" w:styleId="WW8Num15z0">
    <w:name w:val="WW8Num15z0"/>
    <w:rsid w:val="00493E67"/>
    <w:rPr>
      <w:rFonts w:ascii="Symbol" w:hAnsi="Symbol" w:cs="Symbol" w:hint="default"/>
    </w:rPr>
  </w:style>
  <w:style w:type="character" w:customStyle="1" w:styleId="WW8Num15z1">
    <w:name w:val="WW8Num15z1"/>
    <w:rsid w:val="00493E67"/>
    <w:rPr>
      <w:rFonts w:ascii="Courier New" w:hAnsi="Courier New" w:cs="Courier New" w:hint="default"/>
    </w:rPr>
  </w:style>
  <w:style w:type="character" w:customStyle="1" w:styleId="WW8Num15z2">
    <w:name w:val="WW8Num15z2"/>
    <w:rsid w:val="00493E67"/>
    <w:rPr>
      <w:rFonts w:ascii="Wingdings" w:hAnsi="Wingdings" w:cs="Wingdings" w:hint="default"/>
    </w:rPr>
  </w:style>
  <w:style w:type="character" w:customStyle="1" w:styleId="WW8Num17z0">
    <w:name w:val="WW8Num17z0"/>
    <w:rsid w:val="00493E67"/>
    <w:rPr>
      <w:rFonts w:ascii="Symbol" w:hAnsi="Symbol" w:cs="Symbol" w:hint="default"/>
    </w:rPr>
  </w:style>
  <w:style w:type="character" w:customStyle="1" w:styleId="WW8Num17z1">
    <w:name w:val="WW8Num17z1"/>
    <w:rsid w:val="00493E67"/>
    <w:rPr>
      <w:rFonts w:ascii="Courier New" w:hAnsi="Courier New" w:cs="Courier New" w:hint="default"/>
    </w:rPr>
  </w:style>
  <w:style w:type="character" w:customStyle="1" w:styleId="WW8Num17z2">
    <w:name w:val="WW8Num17z2"/>
    <w:rsid w:val="00493E67"/>
    <w:rPr>
      <w:rFonts w:ascii="Wingdings" w:hAnsi="Wingdings" w:cs="Wingdings" w:hint="default"/>
    </w:rPr>
  </w:style>
  <w:style w:type="character" w:customStyle="1" w:styleId="WW8Num19z0">
    <w:name w:val="WW8Num19z0"/>
    <w:rsid w:val="00493E67"/>
    <w:rPr>
      <w:rFonts w:hint="default"/>
    </w:rPr>
  </w:style>
  <w:style w:type="character" w:customStyle="1" w:styleId="1">
    <w:name w:val="Основной шрифт абзаца1"/>
    <w:rsid w:val="00493E67"/>
  </w:style>
  <w:style w:type="character" w:styleId="a3">
    <w:name w:val="Strong"/>
    <w:qFormat/>
    <w:rsid w:val="00493E67"/>
    <w:rPr>
      <w:b/>
      <w:bCs/>
    </w:rPr>
  </w:style>
  <w:style w:type="character" w:customStyle="1" w:styleId="a4">
    <w:name w:val="Гипертекстовая ссылка"/>
    <w:rsid w:val="00493E67"/>
    <w:rPr>
      <w:b/>
      <w:bCs/>
      <w:color w:val="106BBE"/>
    </w:rPr>
  </w:style>
  <w:style w:type="character" w:customStyle="1" w:styleId="a5">
    <w:name w:val="Цветовое выделение"/>
    <w:rsid w:val="00493E67"/>
    <w:rPr>
      <w:b/>
      <w:bCs/>
      <w:color w:val="26282F"/>
    </w:rPr>
  </w:style>
  <w:style w:type="character" w:customStyle="1" w:styleId="a6">
    <w:name w:val="Верхний колонтитул Знак"/>
    <w:rsid w:val="00493E67"/>
    <w:rPr>
      <w:sz w:val="24"/>
      <w:szCs w:val="24"/>
    </w:rPr>
  </w:style>
  <w:style w:type="character" w:customStyle="1" w:styleId="a7">
    <w:name w:val="Нижний колонтитул Знак"/>
    <w:rsid w:val="00493E67"/>
    <w:rPr>
      <w:sz w:val="24"/>
      <w:szCs w:val="24"/>
    </w:rPr>
  </w:style>
  <w:style w:type="character" w:customStyle="1" w:styleId="FontStyle29">
    <w:name w:val="Font Style29"/>
    <w:rsid w:val="00493E67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sid w:val="00493E67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sid w:val="00493E67"/>
    <w:rPr>
      <w:rFonts w:ascii="Times New Roman" w:hAnsi="Times New Roman" w:cs="Times New Roman" w:hint="default"/>
      <w:sz w:val="22"/>
      <w:szCs w:val="22"/>
    </w:rPr>
  </w:style>
  <w:style w:type="character" w:customStyle="1" w:styleId="ConsPlusNormal">
    <w:name w:val="ConsPlusNormal Знак"/>
    <w:rsid w:val="00493E67"/>
    <w:rPr>
      <w:rFonts w:ascii="Calibri" w:eastAsia="Calibri" w:hAnsi="Calibri" w:cs="Calibri"/>
      <w:sz w:val="22"/>
    </w:rPr>
  </w:style>
  <w:style w:type="paragraph" w:customStyle="1" w:styleId="a8">
    <w:name w:val="Заголовок"/>
    <w:basedOn w:val="a"/>
    <w:next w:val="a9"/>
    <w:rsid w:val="00493E6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493E67"/>
    <w:pPr>
      <w:spacing w:after="140" w:line="276" w:lineRule="auto"/>
    </w:pPr>
  </w:style>
  <w:style w:type="paragraph" w:styleId="aa">
    <w:name w:val="List"/>
    <w:basedOn w:val="a9"/>
    <w:rsid w:val="00493E67"/>
    <w:rPr>
      <w:rFonts w:ascii="PT Astra Serif" w:hAnsi="PT Astra Serif" w:cs="Noto Sans Devanagari"/>
    </w:rPr>
  </w:style>
  <w:style w:type="paragraph" w:styleId="ab">
    <w:name w:val="caption"/>
    <w:basedOn w:val="a"/>
    <w:qFormat/>
    <w:rsid w:val="00493E6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0">
    <w:name w:val="Указатель1"/>
    <w:basedOn w:val="a"/>
    <w:rsid w:val="00493E67"/>
    <w:pPr>
      <w:suppressLineNumbers/>
    </w:pPr>
    <w:rPr>
      <w:rFonts w:ascii="PT Astra Serif" w:hAnsi="PT Astra Serif" w:cs="Noto Sans Devanagari"/>
    </w:rPr>
  </w:style>
  <w:style w:type="paragraph" w:styleId="ac">
    <w:name w:val="Balloon Text"/>
    <w:basedOn w:val="a"/>
    <w:rsid w:val="00493E67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493E67"/>
    <w:rPr>
      <w:sz w:val="20"/>
      <w:szCs w:val="20"/>
      <w:lang w:val="en-US"/>
    </w:rPr>
  </w:style>
  <w:style w:type="paragraph" w:styleId="ad">
    <w:name w:val="List Paragraph"/>
    <w:basedOn w:val="a"/>
    <w:qFormat/>
    <w:rsid w:val="00493E67"/>
    <w:pPr>
      <w:ind w:left="720"/>
      <w:contextualSpacing/>
    </w:pPr>
  </w:style>
  <w:style w:type="paragraph" w:customStyle="1" w:styleId="ConsPlusNormal0">
    <w:name w:val="ConsPlusNormal"/>
    <w:rsid w:val="00493E67"/>
    <w:pPr>
      <w:widowControl w:val="0"/>
      <w:suppressAutoHyphens/>
      <w:autoSpaceDE w:val="0"/>
    </w:pPr>
    <w:rPr>
      <w:rFonts w:ascii="Calibri" w:eastAsia="Calibri" w:hAnsi="Calibri" w:cs="Calibri"/>
      <w:sz w:val="22"/>
      <w:lang w:eastAsia="zh-CN"/>
    </w:rPr>
  </w:style>
  <w:style w:type="paragraph" w:customStyle="1" w:styleId="ConsPlusTitle">
    <w:name w:val="ConsPlusTitle"/>
    <w:rsid w:val="00493E67"/>
    <w:pPr>
      <w:widowControl w:val="0"/>
      <w:suppressAutoHyphens/>
      <w:autoSpaceDE w:val="0"/>
    </w:pPr>
    <w:rPr>
      <w:rFonts w:ascii="Calibri" w:eastAsia="Calibri" w:hAnsi="Calibri" w:cs="Calibri"/>
      <w:b/>
      <w:sz w:val="22"/>
      <w:lang w:eastAsia="zh-CN"/>
    </w:rPr>
  </w:style>
  <w:style w:type="paragraph" w:customStyle="1" w:styleId="ae">
    <w:name w:val="Таблицы (моноширинный)"/>
    <w:basedOn w:val="a"/>
    <w:next w:val="a"/>
    <w:rsid w:val="00493E67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Courier New" w:hAnsi="Courier New" w:cs="Courier New"/>
    </w:rPr>
  </w:style>
  <w:style w:type="paragraph" w:customStyle="1" w:styleId="af">
    <w:name w:val="Колонтитул"/>
    <w:basedOn w:val="a"/>
    <w:rsid w:val="00493E67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493E67"/>
  </w:style>
  <w:style w:type="paragraph" w:styleId="af1">
    <w:name w:val="footer"/>
    <w:basedOn w:val="a"/>
    <w:rsid w:val="00493E67"/>
  </w:style>
  <w:style w:type="paragraph" w:customStyle="1" w:styleId="Style1">
    <w:name w:val="Style1"/>
    <w:basedOn w:val="a"/>
    <w:rsid w:val="00493E67"/>
    <w:pPr>
      <w:widowControl w:val="0"/>
      <w:autoSpaceDE w:val="0"/>
      <w:spacing w:line="322" w:lineRule="exact"/>
    </w:pPr>
  </w:style>
  <w:style w:type="paragraph" w:customStyle="1" w:styleId="Style6">
    <w:name w:val="Style6"/>
    <w:basedOn w:val="a"/>
    <w:rsid w:val="00493E67"/>
    <w:pPr>
      <w:widowControl w:val="0"/>
      <w:autoSpaceDE w:val="0"/>
    </w:pPr>
  </w:style>
  <w:style w:type="paragraph" w:customStyle="1" w:styleId="Style9">
    <w:name w:val="Style9"/>
    <w:basedOn w:val="a"/>
    <w:rsid w:val="00493E67"/>
    <w:pPr>
      <w:widowControl w:val="0"/>
      <w:autoSpaceDE w:val="0"/>
      <w:spacing w:line="281" w:lineRule="exact"/>
    </w:pPr>
  </w:style>
  <w:style w:type="paragraph" w:customStyle="1" w:styleId="Style20">
    <w:name w:val="Style20"/>
    <w:basedOn w:val="a"/>
    <w:rsid w:val="00493E67"/>
    <w:pPr>
      <w:widowControl w:val="0"/>
      <w:autoSpaceDE w:val="0"/>
      <w:jc w:val="both"/>
    </w:pPr>
  </w:style>
  <w:style w:type="paragraph" w:customStyle="1" w:styleId="Style21">
    <w:name w:val="Style21"/>
    <w:basedOn w:val="a"/>
    <w:rsid w:val="00493E67"/>
    <w:pPr>
      <w:widowControl w:val="0"/>
      <w:autoSpaceDE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493E67"/>
    <w:pPr>
      <w:widowControl w:val="0"/>
      <w:autoSpaceDE w:val="0"/>
      <w:spacing w:line="278" w:lineRule="exact"/>
      <w:jc w:val="both"/>
    </w:pPr>
  </w:style>
  <w:style w:type="paragraph" w:customStyle="1" w:styleId="Style27">
    <w:name w:val="Style27"/>
    <w:basedOn w:val="a"/>
    <w:rsid w:val="00493E67"/>
    <w:pPr>
      <w:widowControl w:val="0"/>
      <w:autoSpaceDE w:val="0"/>
      <w:spacing w:line="276" w:lineRule="exact"/>
      <w:jc w:val="center"/>
    </w:pPr>
  </w:style>
  <w:style w:type="paragraph" w:customStyle="1" w:styleId="formattext">
    <w:name w:val="formattext"/>
    <w:basedOn w:val="a"/>
    <w:rsid w:val="00493E67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</cp:revision>
  <cp:lastPrinted>2024-03-06T00:35:00Z</cp:lastPrinted>
  <dcterms:created xsi:type="dcterms:W3CDTF">2024-03-04T01:06:00Z</dcterms:created>
  <dcterms:modified xsi:type="dcterms:W3CDTF">2024-03-06T00:36:00Z</dcterms:modified>
</cp:coreProperties>
</file>