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D6929" w14:textId="3B69DB6F" w:rsidR="008748BE" w:rsidRDefault="00AD4488" w:rsidP="00AD448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29D93181" w14:textId="3EDEC07B" w:rsidR="00AD4488" w:rsidRDefault="00AD4488" w:rsidP="00CA664A">
      <w:pPr>
        <w:spacing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уточнению бюджета Пожарского муниципального округа</w:t>
      </w:r>
    </w:p>
    <w:p w14:paraId="63B5E806" w14:textId="2A1EC240" w:rsidR="00833649" w:rsidRDefault="00B37815" w:rsidP="00CA664A">
      <w:pPr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Бюджет Пожарского муниципального округа на 2024 год приведен в соответствие с краевым бюджетом на 2024 год в части изменения безвозмездных поступлений (доходы) и направления данных изменений на целевые расходы </w:t>
      </w:r>
      <w:r w:rsidR="00F56E04">
        <w:rPr>
          <w:rFonts w:ascii="Times New Roman" w:hAnsi="Times New Roman" w:cs="Times New Roman"/>
          <w:sz w:val="26"/>
          <w:szCs w:val="26"/>
        </w:rPr>
        <w:t xml:space="preserve">и увеличением доходной </w:t>
      </w:r>
      <w:r w:rsidR="00441956">
        <w:rPr>
          <w:rFonts w:ascii="Times New Roman" w:hAnsi="Times New Roman" w:cs="Times New Roman"/>
          <w:sz w:val="26"/>
          <w:szCs w:val="26"/>
        </w:rPr>
        <w:t xml:space="preserve">и расходной </w:t>
      </w:r>
      <w:r w:rsidR="00F56E04">
        <w:rPr>
          <w:rFonts w:ascii="Times New Roman" w:hAnsi="Times New Roman" w:cs="Times New Roman"/>
          <w:sz w:val="26"/>
          <w:szCs w:val="26"/>
        </w:rPr>
        <w:t>част</w:t>
      </w:r>
      <w:r w:rsidR="00441956">
        <w:rPr>
          <w:rFonts w:ascii="Times New Roman" w:hAnsi="Times New Roman" w:cs="Times New Roman"/>
          <w:sz w:val="26"/>
          <w:szCs w:val="26"/>
        </w:rPr>
        <w:t>ей</w:t>
      </w:r>
      <w:r w:rsidR="00F56E04">
        <w:rPr>
          <w:rFonts w:ascii="Times New Roman" w:hAnsi="Times New Roman" w:cs="Times New Roman"/>
          <w:sz w:val="26"/>
          <w:szCs w:val="26"/>
        </w:rPr>
        <w:t xml:space="preserve"> за счет </w:t>
      </w:r>
      <w:r w:rsidR="00441956">
        <w:rPr>
          <w:rFonts w:ascii="Times New Roman" w:hAnsi="Times New Roman" w:cs="Times New Roman"/>
          <w:sz w:val="26"/>
          <w:szCs w:val="26"/>
        </w:rPr>
        <w:t>средств местного бюджета</w:t>
      </w:r>
      <w:r w:rsidR="00F56E04">
        <w:rPr>
          <w:rFonts w:ascii="Times New Roman" w:hAnsi="Times New Roman" w:cs="Times New Roman"/>
          <w:sz w:val="26"/>
          <w:szCs w:val="26"/>
        </w:rPr>
        <w:t>.</w:t>
      </w:r>
    </w:p>
    <w:p w14:paraId="3E3615EF" w14:textId="74B5F561" w:rsidR="00AD4488" w:rsidRDefault="00AD4488" w:rsidP="00AD44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bookmarkStart w:id="0" w:name="_Hlk156819650"/>
      <w:bookmarkStart w:id="1" w:name="_Hlk124754601"/>
      <w:r>
        <w:rPr>
          <w:rFonts w:ascii="Times New Roman" w:hAnsi="Times New Roman" w:cs="Times New Roman"/>
          <w:sz w:val="26"/>
          <w:szCs w:val="26"/>
        </w:rPr>
        <w:t>Доходы</w:t>
      </w:r>
    </w:p>
    <w:p w14:paraId="71ADE90D" w14:textId="482A2172" w:rsidR="008202A5" w:rsidRDefault="001E1E85" w:rsidP="008324F9">
      <w:pPr>
        <w:pStyle w:val="a3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" w:name="_Hlk180044539"/>
      <w:r w:rsidRPr="00C17ACA">
        <w:rPr>
          <w:rFonts w:ascii="Times New Roman" w:hAnsi="Times New Roman" w:cs="Times New Roman"/>
          <w:b/>
          <w:bCs/>
          <w:i/>
          <w:iCs/>
          <w:sz w:val="26"/>
          <w:szCs w:val="26"/>
        </w:rPr>
        <w:t>Увеличение</w:t>
      </w:r>
      <w:r w:rsidR="002B77C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налоговых и неналоговых</w:t>
      </w:r>
      <w:r w:rsidRPr="00C17AC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доходов – </w:t>
      </w:r>
      <w:r w:rsidR="005917BA">
        <w:rPr>
          <w:rFonts w:ascii="Times New Roman" w:hAnsi="Times New Roman" w:cs="Times New Roman"/>
          <w:b/>
          <w:bCs/>
          <w:i/>
          <w:iCs/>
          <w:sz w:val="26"/>
          <w:szCs w:val="26"/>
        </w:rPr>
        <w:t>30 450,17</w:t>
      </w:r>
      <w:r w:rsidRPr="00C17AC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z w:val="26"/>
          <w:szCs w:val="26"/>
        </w:rPr>
        <w:t>.</w:t>
      </w:r>
      <w:r w:rsidR="005917BA">
        <w:rPr>
          <w:rFonts w:ascii="Times New Roman" w:hAnsi="Times New Roman" w:cs="Times New Roman"/>
          <w:sz w:val="26"/>
          <w:szCs w:val="26"/>
        </w:rPr>
        <w:t>, в т.ч.:</w:t>
      </w:r>
    </w:p>
    <w:bookmarkEnd w:id="2"/>
    <w:p w14:paraId="19679B51" w14:textId="77DF862A" w:rsidR="001E1E85" w:rsidRDefault="00A14BD5" w:rsidP="008324F9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202A5">
        <w:rPr>
          <w:rFonts w:ascii="Times New Roman" w:hAnsi="Times New Roman" w:cs="Times New Roman"/>
          <w:sz w:val="26"/>
          <w:szCs w:val="26"/>
        </w:rPr>
        <w:t>н</w:t>
      </w:r>
      <w:r w:rsidR="008202A5" w:rsidRPr="008202A5">
        <w:rPr>
          <w:rFonts w:ascii="Times New Roman" w:hAnsi="Times New Roman" w:cs="Times New Roman"/>
          <w:sz w:val="26"/>
          <w:szCs w:val="26"/>
        </w:rPr>
        <w:t>алог на доходы физических лиц</w:t>
      </w:r>
      <w:r w:rsidR="008202A5">
        <w:rPr>
          <w:rFonts w:ascii="Times New Roman" w:hAnsi="Times New Roman" w:cs="Times New Roman"/>
          <w:sz w:val="26"/>
          <w:szCs w:val="26"/>
        </w:rPr>
        <w:t xml:space="preserve"> - </w:t>
      </w:r>
      <w:bookmarkStart w:id="3" w:name="_Hlk180043444"/>
      <w:r w:rsidR="008202A5" w:rsidRPr="008202A5">
        <w:rPr>
          <w:rFonts w:ascii="Times New Roman" w:eastAsia="Times New Roman" w:hAnsi="Times New Roman" w:cs="Times New Roman"/>
          <w:sz w:val="26"/>
          <w:szCs w:val="26"/>
          <w:lang w:eastAsia="ru-RU"/>
        </w:rPr>
        <w:t>24 258,00 тыс. руб.</w:t>
      </w:r>
      <w:r w:rsidR="008202A5" w:rsidRPr="008202A5">
        <w:rPr>
          <w:rFonts w:ascii="Times New Roman" w:hAnsi="Times New Roman" w:cs="Times New Roman"/>
          <w:sz w:val="26"/>
          <w:szCs w:val="26"/>
        </w:rPr>
        <w:t xml:space="preserve"> </w:t>
      </w:r>
      <w:bookmarkStart w:id="4" w:name="_Hlk180043586"/>
      <w:r>
        <w:rPr>
          <w:rFonts w:ascii="Times New Roman" w:hAnsi="Times New Roman" w:cs="Times New Roman"/>
          <w:sz w:val="26"/>
          <w:szCs w:val="26"/>
        </w:rPr>
        <w:t>(по факту исполнения на 01.</w:t>
      </w:r>
      <w:r w:rsidR="008202A5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.2024 г.</w:t>
      </w:r>
      <w:r w:rsidR="00BA209D">
        <w:rPr>
          <w:rFonts w:ascii="Times New Roman" w:hAnsi="Times New Roman" w:cs="Times New Roman"/>
          <w:sz w:val="26"/>
          <w:szCs w:val="26"/>
        </w:rPr>
        <w:t xml:space="preserve"> </w:t>
      </w:r>
      <w:r w:rsidR="008202A5">
        <w:rPr>
          <w:rFonts w:ascii="Times New Roman" w:hAnsi="Times New Roman" w:cs="Times New Roman"/>
          <w:sz w:val="26"/>
          <w:szCs w:val="26"/>
        </w:rPr>
        <w:t>с учетом прогнозных поступлений</w:t>
      </w:r>
      <w:r>
        <w:rPr>
          <w:rFonts w:ascii="Times New Roman" w:hAnsi="Times New Roman" w:cs="Times New Roman"/>
          <w:sz w:val="26"/>
          <w:szCs w:val="26"/>
        </w:rPr>
        <w:t>)</w:t>
      </w:r>
      <w:r w:rsidR="00BA209D">
        <w:rPr>
          <w:rFonts w:ascii="Times New Roman" w:hAnsi="Times New Roman" w:cs="Times New Roman"/>
          <w:sz w:val="26"/>
          <w:szCs w:val="26"/>
        </w:rPr>
        <w:t>,</w:t>
      </w:r>
      <w:bookmarkEnd w:id="3"/>
    </w:p>
    <w:bookmarkEnd w:id="4"/>
    <w:p w14:paraId="693B9D72" w14:textId="148225CD" w:rsidR="00BA209D" w:rsidRDefault="00BA209D" w:rsidP="002B77C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акцизы на нефтепродукты – 393,64 тыс. руб. (уточненный прогноз МИФНС),</w:t>
      </w:r>
    </w:p>
    <w:p w14:paraId="3C98317E" w14:textId="306F9D85" w:rsidR="002B77C6" w:rsidRDefault="002B77C6" w:rsidP="002B77C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е</w:t>
      </w:r>
      <w:r w:rsidRPr="002B77C6">
        <w:rPr>
          <w:rFonts w:ascii="Times New Roman" w:hAnsi="Times New Roman" w:cs="Times New Roman"/>
          <w:sz w:val="26"/>
          <w:szCs w:val="26"/>
        </w:rPr>
        <w:t>диный налог на вмененный доход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bookmarkStart w:id="5" w:name="_Hlk180043388"/>
      <w:r>
        <w:rPr>
          <w:rFonts w:ascii="Times New Roman" w:hAnsi="Times New Roman" w:cs="Times New Roman"/>
          <w:sz w:val="26"/>
          <w:szCs w:val="26"/>
        </w:rPr>
        <w:t xml:space="preserve">1,67 </w:t>
      </w:r>
      <w:r w:rsidRPr="008202A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  <w:r w:rsidRPr="008202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(по факту исполнения на 01.10.2024 г.),</w:t>
      </w:r>
    </w:p>
    <w:bookmarkEnd w:id="5"/>
    <w:p w14:paraId="320F902C" w14:textId="36CB9786" w:rsidR="002B77C6" w:rsidRDefault="002B77C6" w:rsidP="002B77C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2B77C6">
        <w:rPr>
          <w:rFonts w:ascii="Times New Roman" w:hAnsi="Times New Roman" w:cs="Times New Roman"/>
          <w:sz w:val="26"/>
          <w:szCs w:val="26"/>
        </w:rPr>
        <w:t>рочие доходы от компенсации затрат</w:t>
      </w:r>
      <w:r>
        <w:rPr>
          <w:rFonts w:ascii="Times New Roman" w:hAnsi="Times New Roman" w:cs="Times New Roman"/>
          <w:sz w:val="26"/>
          <w:szCs w:val="26"/>
        </w:rPr>
        <w:t xml:space="preserve"> – 214,33 </w:t>
      </w:r>
      <w:r w:rsidRPr="008202A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  <w:r w:rsidRPr="008202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(по факту исполнения на 01.10.2024 г.),</w:t>
      </w:r>
    </w:p>
    <w:p w14:paraId="65399D12" w14:textId="2354A13F" w:rsidR="002B77C6" w:rsidRDefault="002B77C6" w:rsidP="002B77C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г</w:t>
      </w:r>
      <w:r w:rsidRPr="002B77C6">
        <w:rPr>
          <w:rFonts w:ascii="Times New Roman" w:hAnsi="Times New Roman" w:cs="Times New Roman"/>
          <w:sz w:val="26"/>
          <w:szCs w:val="26"/>
        </w:rPr>
        <w:t>осударственная пошлина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1 758</w:t>
      </w:r>
      <w:r w:rsidRPr="008202A5">
        <w:rPr>
          <w:rFonts w:ascii="Times New Roman" w:eastAsia="Times New Roman" w:hAnsi="Times New Roman" w:cs="Times New Roman"/>
          <w:sz w:val="26"/>
          <w:szCs w:val="26"/>
          <w:lang w:eastAsia="ru-RU"/>
        </w:rPr>
        <w:t>,00 тыс. руб.</w:t>
      </w:r>
      <w:r w:rsidRPr="008202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(по факту исполнения на 01.10.2024 г. с учетом прогнозных поступлений),</w:t>
      </w:r>
    </w:p>
    <w:p w14:paraId="0C6F7BA9" w14:textId="7E98E427" w:rsidR="002B77C6" w:rsidRDefault="002B77C6" w:rsidP="002B77C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2B77C6">
        <w:rPr>
          <w:rFonts w:ascii="Times New Roman" w:hAnsi="Times New Roman" w:cs="Times New Roman"/>
          <w:sz w:val="26"/>
          <w:szCs w:val="26"/>
        </w:rPr>
        <w:t>лата за публичный сервитут</w:t>
      </w:r>
      <w:r>
        <w:rPr>
          <w:rFonts w:ascii="Times New Roman" w:hAnsi="Times New Roman" w:cs="Times New Roman"/>
          <w:sz w:val="26"/>
          <w:szCs w:val="26"/>
        </w:rPr>
        <w:t xml:space="preserve"> – 34,70 </w:t>
      </w:r>
      <w:r w:rsidRPr="008202A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  <w:r w:rsidRPr="008202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(по факту исполнения на 01.10.2024 г.),</w:t>
      </w:r>
    </w:p>
    <w:p w14:paraId="05149DED" w14:textId="44492235" w:rsidR="002B77C6" w:rsidRDefault="002B77C6" w:rsidP="002B77C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2B77C6">
        <w:rPr>
          <w:rFonts w:ascii="Times New Roman" w:hAnsi="Times New Roman" w:cs="Times New Roman"/>
          <w:sz w:val="26"/>
          <w:szCs w:val="26"/>
        </w:rPr>
        <w:t>рочие поступления от использования муниципального имущества</w:t>
      </w:r>
      <w:r w:rsidR="008324F9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8324F9">
        <w:rPr>
          <w:rFonts w:ascii="Times New Roman" w:hAnsi="Times New Roman" w:cs="Times New Roman"/>
          <w:sz w:val="26"/>
          <w:szCs w:val="26"/>
        </w:rPr>
        <w:t>соцнайм</w:t>
      </w:r>
      <w:proofErr w:type="spellEnd"/>
      <w:r w:rsidR="008324F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– 400,00 </w:t>
      </w:r>
      <w:r w:rsidRPr="008202A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(по факту исполнения на 01.10.2024 г. с учетом прогнозных поступлений),</w:t>
      </w:r>
    </w:p>
    <w:p w14:paraId="00C51946" w14:textId="69BBBBDC" w:rsidR="002B77C6" w:rsidRDefault="002B77C6" w:rsidP="002B77C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</w:t>
      </w:r>
      <w:r w:rsidRPr="002B77C6">
        <w:rPr>
          <w:rFonts w:ascii="Times New Roman" w:hAnsi="Times New Roman" w:cs="Times New Roman"/>
          <w:sz w:val="26"/>
          <w:szCs w:val="26"/>
        </w:rPr>
        <w:t>оходы от реализации имущества</w:t>
      </w:r>
      <w:r>
        <w:rPr>
          <w:rFonts w:ascii="Times New Roman" w:hAnsi="Times New Roman" w:cs="Times New Roman"/>
          <w:sz w:val="26"/>
          <w:szCs w:val="26"/>
        </w:rPr>
        <w:t xml:space="preserve"> – 2 742,43</w:t>
      </w:r>
      <w:r w:rsidRPr="002B7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02A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(по факту исполнения на 01.10.2024 г. с учетом прогнозных поступлений),</w:t>
      </w:r>
    </w:p>
    <w:p w14:paraId="3815219E" w14:textId="6662637B" w:rsidR="008324F9" w:rsidRDefault="002B77C6" w:rsidP="008324F9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B77C6">
        <w:t xml:space="preserve"> </w:t>
      </w:r>
      <w:r w:rsidR="008324F9">
        <w:t>д</w:t>
      </w:r>
      <w:r w:rsidRPr="002B77C6">
        <w:rPr>
          <w:rFonts w:ascii="Times New Roman" w:hAnsi="Times New Roman" w:cs="Times New Roman"/>
          <w:sz w:val="26"/>
          <w:szCs w:val="26"/>
        </w:rPr>
        <w:t>оходы от продажи земельных участков</w:t>
      </w:r>
      <w:r w:rsidR="008324F9">
        <w:rPr>
          <w:rFonts w:ascii="Times New Roman" w:hAnsi="Times New Roman" w:cs="Times New Roman"/>
          <w:sz w:val="26"/>
          <w:szCs w:val="26"/>
        </w:rPr>
        <w:t xml:space="preserve"> – 110,00 </w:t>
      </w:r>
      <w:r w:rsidR="008324F9" w:rsidRPr="008202A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  <w:r w:rsidR="008324F9" w:rsidRPr="008202A5">
        <w:rPr>
          <w:rFonts w:ascii="Times New Roman" w:hAnsi="Times New Roman" w:cs="Times New Roman"/>
          <w:sz w:val="26"/>
          <w:szCs w:val="26"/>
        </w:rPr>
        <w:t xml:space="preserve"> </w:t>
      </w:r>
      <w:r w:rsidR="008324F9">
        <w:rPr>
          <w:rFonts w:ascii="Times New Roman" w:hAnsi="Times New Roman" w:cs="Times New Roman"/>
          <w:sz w:val="26"/>
          <w:szCs w:val="26"/>
        </w:rPr>
        <w:t>(по факту исполнения на 01.10.2024 г.),</w:t>
      </w:r>
    </w:p>
    <w:p w14:paraId="7EEEF90E" w14:textId="78C235FE" w:rsidR="008324F9" w:rsidRDefault="008324F9" w:rsidP="008324F9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</w:t>
      </w:r>
      <w:r w:rsidRPr="008324F9">
        <w:rPr>
          <w:rFonts w:ascii="Times New Roman" w:hAnsi="Times New Roman" w:cs="Times New Roman"/>
          <w:sz w:val="26"/>
          <w:szCs w:val="26"/>
        </w:rPr>
        <w:t>дминистративные штрафы, установленные Кодексом Российской Федерации об административных правонарушениях</w:t>
      </w:r>
      <w:r>
        <w:rPr>
          <w:rFonts w:ascii="Times New Roman" w:hAnsi="Times New Roman" w:cs="Times New Roman"/>
          <w:sz w:val="26"/>
          <w:szCs w:val="26"/>
        </w:rPr>
        <w:t xml:space="preserve"> – 59,00</w:t>
      </w:r>
      <w:r w:rsidRPr="002B7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02A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(по факту исполнения на 01.10.2024 г. с учетом прогнозных поступлений),</w:t>
      </w:r>
    </w:p>
    <w:p w14:paraId="4DBCA63C" w14:textId="0B513C13" w:rsidR="008324F9" w:rsidRDefault="008324F9" w:rsidP="008324F9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иные штрафы – 78,40 тыс. руб. (по факту исполнения),</w:t>
      </w:r>
    </w:p>
    <w:p w14:paraId="7908A568" w14:textId="7DF84E84" w:rsidR="008324F9" w:rsidRDefault="008324F9" w:rsidP="008324F9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8324F9">
        <w:rPr>
          <w:rFonts w:ascii="Times New Roman" w:hAnsi="Times New Roman" w:cs="Times New Roman"/>
          <w:sz w:val="26"/>
          <w:szCs w:val="26"/>
        </w:rPr>
        <w:t>рочие неналоговые доходы</w:t>
      </w:r>
      <w:r>
        <w:rPr>
          <w:rFonts w:ascii="Times New Roman" w:hAnsi="Times New Roman" w:cs="Times New Roman"/>
          <w:sz w:val="26"/>
          <w:szCs w:val="26"/>
        </w:rPr>
        <w:t xml:space="preserve"> (НТО) - 400,00</w:t>
      </w:r>
      <w:r w:rsidRPr="002B7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02A5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6" w:name="_Hlk180044733"/>
      <w:r>
        <w:rPr>
          <w:rFonts w:ascii="Times New Roman" w:hAnsi="Times New Roman" w:cs="Times New Roman"/>
          <w:sz w:val="26"/>
          <w:szCs w:val="26"/>
        </w:rPr>
        <w:t>(по факту исполнения на 01.10.2024 г. с учетом прогнозных поступлений)</w:t>
      </w:r>
    </w:p>
    <w:bookmarkEnd w:id="6"/>
    <w:p w14:paraId="6326E10C" w14:textId="42CC03C1" w:rsidR="005917BA" w:rsidRDefault="005917BA" w:rsidP="005917B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917BA">
        <w:rPr>
          <w:rFonts w:ascii="Times New Roman" w:hAnsi="Times New Roman" w:cs="Times New Roman"/>
          <w:sz w:val="26"/>
          <w:szCs w:val="26"/>
        </w:rPr>
        <w:t>1.2.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5917BA">
        <w:rPr>
          <w:rFonts w:ascii="Times New Roman" w:hAnsi="Times New Roman" w:cs="Times New Roman"/>
          <w:b/>
          <w:bCs/>
          <w:i/>
          <w:iCs/>
          <w:sz w:val="26"/>
          <w:szCs w:val="26"/>
        </w:rPr>
        <w:t>Уменьшение налоговых и неналоговых доходов – 172,0 тыс. руб</w:t>
      </w:r>
      <w:r w:rsidRPr="005917B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5917BA">
        <w:t xml:space="preserve"> </w:t>
      </w:r>
      <w:r w:rsidRPr="005917BA">
        <w:rPr>
          <w:rFonts w:ascii="Times New Roman" w:hAnsi="Times New Roman" w:cs="Times New Roman"/>
          <w:sz w:val="26"/>
          <w:szCs w:val="26"/>
        </w:rPr>
        <w:t>единый сельскохозяйственный налог</w:t>
      </w:r>
      <w:r>
        <w:rPr>
          <w:rFonts w:ascii="Times New Roman" w:hAnsi="Times New Roman" w:cs="Times New Roman"/>
          <w:sz w:val="26"/>
          <w:szCs w:val="26"/>
        </w:rPr>
        <w:t xml:space="preserve"> (по факту исполнения на 01.10.2024 г. с учетом прогнозных поступлений).</w:t>
      </w:r>
    </w:p>
    <w:p w14:paraId="1D9BCF31" w14:textId="344F2303" w:rsidR="00C54EF7" w:rsidRPr="00C54EF7" w:rsidRDefault="00C54EF7" w:rsidP="001E1E85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4EF7">
        <w:rPr>
          <w:rFonts w:ascii="Times New Roman" w:hAnsi="Times New Roman" w:cs="Times New Roman"/>
          <w:b/>
          <w:bCs/>
          <w:sz w:val="26"/>
          <w:szCs w:val="26"/>
        </w:rPr>
        <w:t xml:space="preserve">Всего увеличение налоговых и неналоговых доходов – </w:t>
      </w:r>
      <w:r w:rsidR="005917BA">
        <w:rPr>
          <w:rFonts w:ascii="Times New Roman" w:hAnsi="Times New Roman" w:cs="Times New Roman"/>
          <w:b/>
          <w:bCs/>
          <w:sz w:val="26"/>
          <w:szCs w:val="26"/>
        </w:rPr>
        <w:t>30 278,17</w:t>
      </w:r>
      <w:r w:rsidRPr="00C54EF7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</w:p>
    <w:p w14:paraId="2E84844C" w14:textId="791E2209" w:rsidR="00C54EF7" w:rsidRDefault="00C54EF7" w:rsidP="00A14BD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2.</w:t>
      </w:r>
      <w:r w:rsidR="00AD4488" w:rsidRPr="00C54EF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="005917BA">
        <w:rPr>
          <w:rFonts w:ascii="Times New Roman" w:hAnsi="Times New Roman" w:cs="Times New Roman"/>
          <w:b/>
          <w:bCs/>
          <w:i/>
          <w:iCs/>
          <w:sz w:val="26"/>
          <w:szCs w:val="26"/>
        </w:rPr>
        <w:t>Б</w:t>
      </w:r>
      <w:r w:rsidR="00AD4488" w:rsidRPr="00C54EF7">
        <w:rPr>
          <w:rFonts w:ascii="Times New Roman" w:hAnsi="Times New Roman" w:cs="Times New Roman"/>
          <w:b/>
          <w:bCs/>
          <w:i/>
          <w:iCs/>
          <w:sz w:val="26"/>
          <w:szCs w:val="26"/>
        </w:rPr>
        <w:t>езвозмездны</w:t>
      </w:r>
      <w:r w:rsidR="005917BA">
        <w:rPr>
          <w:rFonts w:ascii="Times New Roman" w:hAnsi="Times New Roman" w:cs="Times New Roman"/>
          <w:b/>
          <w:bCs/>
          <w:i/>
          <w:iCs/>
          <w:sz w:val="26"/>
          <w:szCs w:val="26"/>
        </w:rPr>
        <w:t>е</w:t>
      </w:r>
      <w:r w:rsidR="00AD4488" w:rsidRPr="00C54EF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поступлени</w:t>
      </w:r>
      <w:r w:rsidR="005917B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я </w:t>
      </w:r>
      <w:r w:rsidR="00AD4488" w:rsidRPr="00C54EF7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от других бюджетов бюджетной системы Российской Федерации</w:t>
      </w:r>
      <w:r w:rsidR="00AD4488" w:rsidRPr="00C54EF7">
        <w:rPr>
          <w:rFonts w:ascii="Times New Roman" w:hAnsi="Times New Roman" w:cs="Times New Roman"/>
          <w:sz w:val="26"/>
          <w:szCs w:val="26"/>
        </w:rPr>
        <w:t xml:space="preserve"> </w:t>
      </w:r>
      <w:r w:rsidR="005917BA">
        <w:rPr>
          <w:rFonts w:ascii="Times New Roman" w:hAnsi="Times New Roman" w:cs="Times New Roman"/>
          <w:sz w:val="26"/>
          <w:szCs w:val="26"/>
        </w:rPr>
        <w:t>(в соответствии с краевым законом о внесении изменений в краевой бюджет от 03.10.2024 № 655-КЗ)</w:t>
      </w:r>
    </w:p>
    <w:p w14:paraId="29E59559" w14:textId="23AB770F" w:rsidR="005917BA" w:rsidRDefault="005917BA" w:rsidP="00A14BD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_Hlk180045615"/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2.1. Увеличение </w:t>
      </w:r>
      <w:r w:rsidRPr="00C54EF7">
        <w:rPr>
          <w:rFonts w:ascii="Times New Roman" w:hAnsi="Times New Roman" w:cs="Times New Roman"/>
          <w:sz w:val="26"/>
          <w:szCs w:val="26"/>
        </w:rPr>
        <w:t xml:space="preserve">– </w:t>
      </w:r>
      <w:r w:rsidR="00CC1F8F">
        <w:rPr>
          <w:rFonts w:ascii="Times New Roman" w:hAnsi="Times New Roman" w:cs="Times New Roman"/>
          <w:b/>
          <w:bCs/>
          <w:i/>
          <w:iCs/>
          <w:sz w:val="26"/>
          <w:szCs w:val="26"/>
        </w:rPr>
        <w:t>61 545,92</w:t>
      </w:r>
      <w:r w:rsidRPr="00C54EF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тыс. рублей</w:t>
      </w:r>
      <w:r w:rsidR="00CC1F8F">
        <w:rPr>
          <w:rFonts w:ascii="Times New Roman" w:hAnsi="Times New Roman" w:cs="Times New Roman"/>
          <w:sz w:val="26"/>
          <w:szCs w:val="26"/>
        </w:rPr>
        <w:t>, в т.ч.:</w:t>
      </w:r>
    </w:p>
    <w:bookmarkEnd w:id="7"/>
    <w:p w14:paraId="4855520D" w14:textId="43305C0F" w:rsidR="00712DC4" w:rsidRDefault="00712DC4" w:rsidP="00712DC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54EF7">
        <w:rPr>
          <w:rFonts w:ascii="Times New Roman" w:hAnsi="Times New Roman" w:cs="Times New Roman"/>
          <w:sz w:val="26"/>
          <w:szCs w:val="26"/>
        </w:rPr>
        <w:t>с</w:t>
      </w:r>
      <w:r w:rsidR="00C54EF7" w:rsidRPr="00C54EF7">
        <w:rPr>
          <w:rFonts w:ascii="Times New Roman" w:hAnsi="Times New Roman" w:cs="Times New Roman"/>
          <w:sz w:val="26"/>
          <w:szCs w:val="26"/>
        </w:rPr>
        <w:t xml:space="preserve">убсидии на </w:t>
      </w:r>
      <w:r w:rsidR="00A14BD5">
        <w:rPr>
          <w:rFonts w:ascii="Times New Roman" w:hAnsi="Times New Roman" w:cs="Times New Roman"/>
          <w:sz w:val="26"/>
          <w:szCs w:val="26"/>
        </w:rPr>
        <w:t>обеспечение граждан твердым топливом</w:t>
      </w:r>
      <w:r w:rsidR="00C54EF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bookmarkStart w:id="8" w:name="_Hlk171686877"/>
      <w:r w:rsidR="00CC1F8F">
        <w:rPr>
          <w:rFonts w:ascii="Times New Roman" w:hAnsi="Times New Roman" w:cs="Times New Roman"/>
          <w:sz w:val="26"/>
          <w:szCs w:val="26"/>
        </w:rPr>
        <w:t>32 650,03</w:t>
      </w:r>
      <w:r>
        <w:rPr>
          <w:rFonts w:ascii="Times New Roman" w:hAnsi="Times New Roman" w:cs="Times New Roman"/>
          <w:sz w:val="26"/>
          <w:szCs w:val="26"/>
        </w:rPr>
        <w:t xml:space="preserve"> тыс. руб.,</w:t>
      </w:r>
      <w:bookmarkEnd w:id="8"/>
    </w:p>
    <w:p w14:paraId="679F0752" w14:textId="341D5630" w:rsidR="00CC1F8F" w:rsidRDefault="00712DC4" w:rsidP="00CC1F8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C1F8F">
        <w:rPr>
          <w:rFonts w:ascii="Times New Roman" w:hAnsi="Times New Roman" w:cs="Times New Roman"/>
          <w:sz w:val="26"/>
          <w:szCs w:val="26"/>
        </w:rPr>
        <w:t>с</w:t>
      </w:r>
      <w:r w:rsidR="00CC1F8F" w:rsidRPr="00CC1F8F">
        <w:rPr>
          <w:rFonts w:ascii="Times New Roman" w:hAnsi="Times New Roman" w:cs="Times New Roman"/>
          <w:sz w:val="26"/>
          <w:szCs w:val="26"/>
        </w:rPr>
        <w:t>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</w:t>
      </w:r>
      <w:r w:rsidR="00CC1F8F">
        <w:rPr>
          <w:rFonts w:ascii="Times New Roman" w:hAnsi="Times New Roman" w:cs="Times New Roman"/>
          <w:sz w:val="26"/>
          <w:szCs w:val="26"/>
        </w:rPr>
        <w:t xml:space="preserve"> – </w:t>
      </w:r>
      <w:bookmarkStart w:id="9" w:name="_Hlk180045535"/>
      <w:r w:rsidR="00CC1F8F">
        <w:rPr>
          <w:rFonts w:ascii="Times New Roman" w:hAnsi="Times New Roman" w:cs="Times New Roman"/>
          <w:sz w:val="26"/>
          <w:szCs w:val="26"/>
        </w:rPr>
        <w:t>15 406,05 тыс. руб.,</w:t>
      </w:r>
      <w:bookmarkEnd w:id="9"/>
    </w:p>
    <w:p w14:paraId="547EDD8C" w14:textId="6480392A" w:rsidR="00CC1F8F" w:rsidRDefault="00CC1F8F" w:rsidP="00CC1F8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Pr="00CC1F8F">
        <w:rPr>
          <w:rFonts w:ascii="Times New Roman" w:hAnsi="Times New Roman" w:cs="Times New Roman"/>
          <w:sz w:val="26"/>
          <w:szCs w:val="26"/>
        </w:rPr>
        <w:t>убвенции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6"/>
          <w:szCs w:val="26"/>
        </w:rPr>
        <w:t xml:space="preserve"> – 0,82 тыс. руб.,</w:t>
      </w:r>
    </w:p>
    <w:p w14:paraId="667D9220" w14:textId="0F9900A5" w:rsidR="00CC1F8F" w:rsidRDefault="00CC1F8F" w:rsidP="00CC1F8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</w:t>
      </w:r>
      <w:r w:rsidRPr="00CC1F8F">
        <w:rPr>
          <w:rFonts w:ascii="Times New Roman" w:hAnsi="Times New Roman" w:cs="Times New Roman"/>
          <w:sz w:val="26"/>
          <w:szCs w:val="26"/>
        </w:rPr>
        <w:t>ежбюджетные трансферты на проведение мероприятий по обеспечению выплат ежемесячного денежного вознаграждения советникам директоров</w:t>
      </w:r>
      <w:r>
        <w:rPr>
          <w:rFonts w:ascii="Times New Roman" w:hAnsi="Times New Roman" w:cs="Times New Roman"/>
          <w:sz w:val="26"/>
          <w:szCs w:val="26"/>
        </w:rPr>
        <w:t xml:space="preserve"> – 312,48 тыс. руб.,</w:t>
      </w:r>
    </w:p>
    <w:p w14:paraId="287407CA" w14:textId="4A8FB0A5" w:rsidR="00CC1F8F" w:rsidRDefault="00CC1F8F" w:rsidP="0093640C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м</w:t>
      </w:r>
      <w:r w:rsidRPr="00CC1F8F">
        <w:rPr>
          <w:rFonts w:ascii="Times New Roman" w:hAnsi="Times New Roman" w:cs="Times New Roman"/>
          <w:sz w:val="26"/>
          <w:szCs w:val="26"/>
        </w:rPr>
        <w:t>ежбюджетные трансферты на ежемесячное денежное вознаграждение за классное руководство педагогическим работникам</w:t>
      </w:r>
      <w:r>
        <w:rPr>
          <w:rFonts w:ascii="Times New Roman" w:hAnsi="Times New Roman" w:cs="Times New Roman"/>
          <w:sz w:val="26"/>
          <w:szCs w:val="26"/>
        </w:rPr>
        <w:t xml:space="preserve"> – 13 176,54 тыс. руб.</w:t>
      </w:r>
    </w:p>
    <w:p w14:paraId="3476824A" w14:textId="3F7F1F8E" w:rsidR="00CC1F8F" w:rsidRDefault="00CC1F8F" w:rsidP="00CC1F8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2.2. Уменьшение </w:t>
      </w:r>
      <w:r w:rsidRPr="00C54EF7">
        <w:rPr>
          <w:rFonts w:ascii="Times New Roman" w:hAnsi="Times New Roman" w:cs="Times New Roman"/>
          <w:sz w:val="26"/>
          <w:szCs w:val="26"/>
        </w:rPr>
        <w:t xml:space="preserve">– </w:t>
      </w:r>
      <w:r w:rsidR="00B149AB">
        <w:rPr>
          <w:rFonts w:ascii="Times New Roman" w:hAnsi="Times New Roman" w:cs="Times New Roman"/>
          <w:b/>
          <w:bCs/>
          <w:i/>
          <w:iCs/>
          <w:sz w:val="26"/>
          <w:szCs w:val="26"/>
        </w:rPr>
        <w:t>8 317,97</w:t>
      </w:r>
      <w:r w:rsidRPr="00C54EF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sz w:val="26"/>
          <w:szCs w:val="26"/>
        </w:rPr>
        <w:t>, в т.ч.:</w:t>
      </w:r>
    </w:p>
    <w:p w14:paraId="35AB797D" w14:textId="44CADF68" w:rsidR="00CC1F8F" w:rsidRDefault="00CC1F8F" w:rsidP="00CC1F8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Pr="00CC1F8F">
        <w:rPr>
          <w:rFonts w:ascii="Times New Roman" w:hAnsi="Times New Roman" w:cs="Times New Roman"/>
          <w:sz w:val="26"/>
          <w:szCs w:val="26"/>
        </w:rPr>
        <w:t>убсидии бюджетам на развитие сети учреждений культурно-досугового типа</w:t>
      </w:r>
      <w:r>
        <w:rPr>
          <w:rFonts w:ascii="Times New Roman" w:hAnsi="Times New Roman" w:cs="Times New Roman"/>
          <w:sz w:val="26"/>
          <w:szCs w:val="26"/>
        </w:rPr>
        <w:t xml:space="preserve"> – 2 896,64 тыс. руб.,</w:t>
      </w:r>
    </w:p>
    <w:p w14:paraId="37E75289" w14:textId="569FE081" w:rsidR="00CC1F8F" w:rsidRDefault="00F15D4A" w:rsidP="00CC1F8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="00CC1F8F" w:rsidRPr="00CC1F8F">
        <w:rPr>
          <w:rFonts w:ascii="Times New Roman" w:hAnsi="Times New Roman" w:cs="Times New Roman"/>
          <w:sz w:val="26"/>
          <w:szCs w:val="26"/>
        </w:rPr>
        <w:t>убсидии бюджетам муниципальных округов на 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</w:t>
      </w:r>
      <w:r>
        <w:rPr>
          <w:rFonts w:ascii="Times New Roman" w:hAnsi="Times New Roman" w:cs="Times New Roman"/>
          <w:sz w:val="26"/>
          <w:szCs w:val="26"/>
        </w:rPr>
        <w:t xml:space="preserve"> -927,00</w:t>
      </w:r>
      <w:r w:rsidR="00CC1F8F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14:paraId="40EE5E38" w14:textId="390154B2" w:rsidR="00CC1F8F" w:rsidRDefault="00F15D4A" w:rsidP="00CC1F8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="00CC1F8F" w:rsidRPr="00CC1F8F">
        <w:rPr>
          <w:rFonts w:ascii="Times New Roman" w:hAnsi="Times New Roman" w:cs="Times New Roman"/>
          <w:sz w:val="26"/>
          <w:szCs w:val="26"/>
        </w:rPr>
        <w:t>убвенции на осуществление отдельных государственных полномочий по обеспечению мер социальной поддержки педагогическим работникам</w:t>
      </w:r>
      <w:r>
        <w:rPr>
          <w:rFonts w:ascii="Times New Roman" w:hAnsi="Times New Roman" w:cs="Times New Roman"/>
          <w:sz w:val="26"/>
          <w:szCs w:val="26"/>
        </w:rPr>
        <w:t xml:space="preserve"> -640,00</w:t>
      </w:r>
      <w:r w:rsidR="00CC1F8F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14:paraId="1F5E17EB" w14:textId="06FB2FFA" w:rsidR="00CC1F8F" w:rsidRDefault="00F15D4A" w:rsidP="00CC1F8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="00CC1F8F" w:rsidRPr="00CC1F8F">
        <w:rPr>
          <w:rFonts w:ascii="Times New Roman" w:hAnsi="Times New Roman" w:cs="Times New Roman"/>
          <w:sz w:val="26"/>
          <w:szCs w:val="26"/>
        </w:rPr>
        <w:t>убвенции на обеспечение бесплатным питанием детей</w:t>
      </w:r>
      <w:r>
        <w:rPr>
          <w:rFonts w:ascii="Times New Roman" w:hAnsi="Times New Roman" w:cs="Times New Roman"/>
          <w:sz w:val="26"/>
          <w:szCs w:val="26"/>
        </w:rPr>
        <w:t xml:space="preserve"> – 1 902,10</w:t>
      </w:r>
      <w:r w:rsidR="00CC1F8F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14:paraId="33113F4A" w14:textId="6CD0D643" w:rsidR="00CC1F8F" w:rsidRDefault="00B149AB" w:rsidP="00CC1F8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="00CC1F8F" w:rsidRPr="00CC1F8F">
        <w:rPr>
          <w:rFonts w:ascii="Times New Roman" w:hAnsi="Times New Roman" w:cs="Times New Roman"/>
          <w:sz w:val="26"/>
          <w:szCs w:val="26"/>
        </w:rPr>
        <w:t>убвенции на организацию и обеспечение оздоровления и отдыха детей</w:t>
      </w:r>
      <w:r>
        <w:rPr>
          <w:rFonts w:ascii="Times New Roman" w:hAnsi="Times New Roman" w:cs="Times New Roman"/>
          <w:sz w:val="26"/>
          <w:szCs w:val="26"/>
        </w:rPr>
        <w:t xml:space="preserve"> – 201,88</w:t>
      </w:r>
      <w:r w:rsidR="00CC1F8F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14:paraId="5A123ABD" w14:textId="3DCED5CC" w:rsidR="00CC1F8F" w:rsidRDefault="00B149AB" w:rsidP="00CC1F8F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="00CC1F8F" w:rsidRPr="00CC1F8F">
        <w:rPr>
          <w:rFonts w:ascii="Times New Roman" w:hAnsi="Times New Roman" w:cs="Times New Roman"/>
          <w:sz w:val="26"/>
          <w:szCs w:val="26"/>
        </w:rPr>
        <w:t>убвенции бюджетам муниципальных округов на компенсацию части платы, взимаемой с родителей (законных представителей) за присмотр и уход за детьми</w:t>
      </w:r>
      <w:r>
        <w:rPr>
          <w:rFonts w:ascii="Times New Roman" w:hAnsi="Times New Roman" w:cs="Times New Roman"/>
          <w:sz w:val="26"/>
          <w:szCs w:val="26"/>
        </w:rPr>
        <w:t xml:space="preserve"> – 1 750,35</w:t>
      </w:r>
      <w:r w:rsidR="00CC1F8F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6AFD008C" w14:textId="27911E5C" w:rsidR="00B149AB" w:rsidRPr="00C54EF7" w:rsidRDefault="00B149AB" w:rsidP="00B86F25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54EF7">
        <w:rPr>
          <w:rFonts w:ascii="Times New Roman" w:hAnsi="Times New Roman" w:cs="Times New Roman"/>
          <w:b/>
          <w:bCs/>
          <w:sz w:val="26"/>
          <w:szCs w:val="26"/>
        </w:rPr>
        <w:t xml:space="preserve">Всего увеличение </w:t>
      </w:r>
      <w:r>
        <w:rPr>
          <w:rFonts w:ascii="Times New Roman" w:hAnsi="Times New Roman" w:cs="Times New Roman"/>
          <w:b/>
          <w:bCs/>
          <w:sz w:val="26"/>
          <w:szCs w:val="26"/>
        </w:rPr>
        <w:t>безвозмездных поступлений</w:t>
      </w:r>
      <w:r w:rsidRPr="00C54EF7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bCs/>
          <w:sz w:val="26"/>
          <w:szCs w:val="26"/>
        </w:rPr>
        <w:t>53 227,95</w:t>
      </w:r>
      <w:r w:rsidRPr="00C54EF7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</w:p>
    <w:p w14:paraId="7ED60EC8" w14:textId="2A648185" w:rsidR="00A10B7B" w:rsidRPr="003D590E" w:rsidRDefault="000D5B6F" w:rsidP="003D590E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Всего </w:t>
      </w:r>
      <w:r w:rsidR="002500EB">
        <w:rPr>
          <w:rFonts w:ascii="Times New Roman" w:hAnsi="Times New Roman" w:cs="Times New Roman"/>
          <w:b/>
          <w:bCs/>
          <w:sz w:val="26"/>
          <w:szCs w:val="26"/>
        </w:rPr>
        <w:t>увеличение</w:t>
      </w:r>
      <w:r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доходов</w:t>
      </w:r>
      <w:r w:rsidR="008F5AB7"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в 202</w:t>
      </w:r>
      <w:r w:rsidR="00E620EE" w:rsidRPr="003D590E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8F5AB7"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  <w:r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B149AB">
        <w:rPr>
          <w:rFonts w:ascii="Times New Roman" w:hAnsi="Times New Roman" w:cs="Times New Roman"/>
          <w:b/>
          <w:bCs/>
          <w:sz w:val="26"/>
          <w:szCs w:val="26"/>
        </w:rPr>
        <w:t>83 506,12</w:t>
      </w:r>
      <w:r w:rsidRPr="003D590E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 w:rsidRPr="003D590E">
        <w:rPr>
          <w:rFonts w:ascii="Times New Roman" w:hAnsi="Times New Roman" w:cs="Times New Roman"/>
          <w:sz w:val="26"/>
          <w:szCs w:val="26"/>
        </w:rPr>
        <w:t>.</w:t>
      </w:r>
    </w:p>
    <w:bookmarkEnd w:id="0"/>
    <w:p w14:paraId="5BA5151E" w14:textId="6727F4DD" w:rsidR="000D5B6F" w:rsidRDefault="000D5B6F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2E9C1BE" w14:textId="1344FA2E" w:rsidR="000D5B6F" w:rsidRDefault="000D5B6F" w:rsidP="000D5B6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bookmarkStart w:id="10" w:name="_Hlk156820282"/>
      <w:r>
        <w:rPr>
          <w:rFonts w:ascii="Times New Roman" w:hAnsi="Times New Roman" w:cs="Times New Roman"/>
          <w:sz w:val="26"/>
          <w:szCs w:val="26"/>
        </w:rPr>
        <w:t>Расходы</w:t>
      </w:r>
    </w:p>
    <w:p w14:paraId="3EF0317A" w14:textId="5459FE29" w:rsid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11" w:name="_Hlk124766117"/>
      <w:bookmarkEnd w:id="1"/>
      <w:r w:rsidRPr="00BB5077">
        <w:rPr>
          <w:rFonts w:ascii="Times New Roman" w:hAnsi="Times New Roman" w:cs="Times New Roman"/>
          <w:b/>
          <w:bCs/>
          <w:sz w:val="26"/>
          <w:szCs w:val="26"/>
        </w:rPr>
        <w:t>По главному распорядителю бюджетных средств – администрации Пожарского муниципального округа</w:t>
      </w:r>
      <w:r w:rsidRPr="00736DDF">
        <w:rPr>
          <w:rFonts w:ascii="Times New Roman" w:hAnsi="Times New Roman" w:cs="Times New Roman"/>
          <w:sz w:val="26"/>
          <w:szCs w:val="26"/>
        </w:rPr>
        <w:t xml:space="preserve"> – 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>у</w:t>
      </w:r>
      <w:r w:rsidR="00D67E5F">
        <w:rPr>
          <w:rFonts w:ascii="Times New Roman" w:hAnsi="Times New Roman" w:cs="Times New Roman"/>
          <w:b/>
          <w:bCs/>
          <w:sz w:val="26"/>
          <w:szCs w:val="26"/>
          <w:u w:val="single"/>
        </w:rPr>
        <w:t>величение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расходов</w:t>
      </w:r>
      <w:r w:rsidR="00FC1DDA"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на </w:t>
      </w:r>
      <w:r w:rsidR="00B149AB">
        <w:rPr>
          <w:rFonts w:ascii="Times New Roman" w:hAnsi="Times New Roman" w:cs="Times New Roman"/>
          <w:b/>
          <w:bCs/>
          <w:sz w:val="26"/>
          <w:szCs w:val="26"/>
          <w:u w:val="single"/>
        </w:rPr>
        <w:t>43 886,01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тыс. руб</w:t>
      </w:r>
      <w:r w:rsidRPr="00E177ED">
        <w:rPr>
          <w:rFonts w:ascii="Times New Roman" w:hAnsi="Times New Roman" w:cs="Times New Roman"/>
          <w:b/>
          <w:bCs/>
          <w:sz w:val="26"/>
          <w:szCs w:val="26"/>
        </w:rPr>
        <w:t>.:</w:t>
      </w:r>
    </w:p>
    <w:p w14:paraId="0CCD802B" w14:textId="4B354D75" w:rsidR="002A41E0" w:rsidRPr="002A41E0" w:rsidRDefault="002A41E0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2582A">
        <w:rPr>
          <w:rFonts w:ascii="Times New Roman" w:hAnsi="Times New Roman" w:cs="Times New Roman"/>
          <w:sz w:val="26"/>
          <w:szCs w:val="26"/>
          <w:u w:val="single"/>
        </w:rPr>
        <w:t xml:space="preserve">Увеличение по муниципальным программам – </w:t>
      </w:r>
      <w:r w:rsidR="00D66B93">
        <w:rPr>
          <w:rFonts w:ascii="Times New Roman" w:hAnsi="Times New Roman" w:cs="Times New Roman"/>
          <w:sz w:val="26"/>
          <w:szCs w:val="26"/>
          <w:u w:val="single"/>
        </w:rPr>
        <w:t>39</w:t>
      </w:r>
      <w:r w:rsidR="007076E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66B93">
        <w:rPr>
          <w:rFonts w:ascii="Times New Roman" w:hAnsi="Times New Roman" w:cs="Times New Roman"/>
          <w:sz w:val="26"/>
          <w:szCs w:val="26"/>
          <w:u w:val="single"/>
        </w:rPr>
        <w:t>586,52</w:t>
      </w:r>
      <w:r w:rsidRPr="0002582A">
        <w:rPr>
          <w:rFonts w:ascii="Times New Roman" w:hAnsi="Times New Roman" w:cs="Times New Roman"/>
          <w:sz w:val="26"/>
          <w:szCs w:val="26"/>
          <w:u w:val="single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1FA6F54E" w14:textId="1388F079" w:rsidR="00736DDF" w:rsidRPr="00736DDF" w:rsidRDefault="00736DDF" w:rsidP="000E65C2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>1.</w:t>
      </w:r>
      <w:r w:rsidRPr="00736DDF">
        <w:rPr>
          <w:rFonts w:ascii="Times New Roman" w:hAnsi="Times New Roman" w:cs="Times New Roman"/>
          <w:sz w:val="26"/>
          <w:szCs w:val="26"/>
        </w:rPr>
        <w:tab/>
      </w:r>
      <w:r w:rsidR="00F62266" w:rsidRPr="00F62266">
        <w:rPr>
          <w:rFonts w:ascii="Times New Roman" w:hAnsi="Times New Roman" w:cs="Times New Roman"/>
          <w:sz w:val="26"/>
          <w:szCs w:val="26"/>
        </w:rPr>
        <w:t xml:space="preserve">Увеличение ассигнований на МП "Регулирование отношений по государственной и муниципальной собственности, управление муниципальным имуществом в Пожарском муниципальном округе на 2023-2026 годы" </w:t>
      </w:r>
      <w:r w:rsidR="00F62266">
        <w:rPr>
          <w:rFonts w:ascii="Times New Roman" w:hAnsi="Times New Roman" w:cs="Times New Roman"/>
          <w:sz w:val="26"/>
          <w:szCs w:val="26"/>
        </w:rPr>
        <w:t xml:space="preserve">– </w:t>
      </w:r>
      <w:r w:rsidR="0061631B">
        <w:rPr>
          <w:rFonts w:ascii="Times New Roman" w:hAnsi="Times New Roman" w:cs="Times New Roman"/>
          <w:sz w:val="26"/>
          <w:szCs w:val="26"/>
        </w:rPr>
        <w:t>449</w:t>
      </w:r>
      <w:r w:rsidR="00F62266">
        <w:rPr>
          <w:rFonts w:ascii="Times New Roman" w:hAnsi="Times New Roman" w:cs="Times New Roman"/>
          <w:sz w:val="26"/>
          <w:szCs w:val="26"/>
        </w:rPr>
        <w:t>,0 тыс. руб.</w:t>
      </w:r>
      <w:r w:rsidR="0061631B">
        <w:rPr>
          <w:rFonts w:ascii="Times New Roman" w:hAnsi="Times New Roman" w:cs="Times New Roman"/>
          <w:sz w:val="26"/>
          <w:szCs w:val="26"/>
        </w:rPr>
        <w:t xml:space="preserve"> (м/б)</w:t>
      </w:r>
      <w:r w:rsidR="0061631B" w:rsidRPr="0061631B">
        <w:t xml:space="preserve"> </w:t>
      </w:r>
      <w:r w:rsidR="0061631B" w:rsidRPr="0061631B">
        <w:rPr>
          <w:rFonts w:ascii="Times New Roman" w:hAnsi="Times New Roman" w:cs="Times New Roman"/>
          <w:sz w:val="26"/>
          <w:szCs w:val="26"/>
        </w:rPr>
        <w:t>на выполнение кадастровых работ в целях формирования земельных участков</w:t>
      </w:r>
      <w:r w:rsidR="00FC1DDA">
        <w:rPr>
          <w:rFonts w:ascii="Times New Roman" w:hAnsi="Times New Roman" w:cs="Times New Roman"/>
          <w:sz w:val="26"/>
          <w:szCs w:val="26"/>
        </w:rPr>
        <w:t>;</w:t>
      </w:r>
    </w:p>
    <w:p w14:paraId="279AC1FB" w14:textId="6A0F0AC4" w:rsidR="002B2833" w:rsidRDefault="00736DDF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DDF">
        <w:rPr>
          <w:rFonts w:ascii="Times New Roman" w:hAnsi="Times New Roman" w:cs="Times New Roman"/>
          <w:sz w:val="26"/>
          <w:szCs w:val="26"/>
        </w:rPr>
        <w:t>2.</w:t>
      </w:r>
      <w:r w:rsidRPr="00736DDF">
        <w:rPr>
          <w:rFonts w:ascii="Times New Roman" w:hAnsi="Times New Roman" w:cs="Times New Roman"/>
          <w:sz w:val="26"/>
          <w:szCs w:val="26"/>
        </w:rPr>
        <w:tab/>
      </w:r>
      <w:r w:rsidR="00F62266" w:rsidRPr="00F62266">
        <w:rPr>
          <w:rFonts w:ascii="Times New Roman" w:hAnsi="Times New Roman" w:cs="Times New Roman"/>
          <w:sz w:val="26"/>
          <w:szCs w:val="26"/>
        </w:rPr>
        <w:t>Увеличение ассигнований на МП "</w:t>
      </w:r>
      <w:r w:rsidR="0061631B" w:rsidRPr="0061631B">
        <w:t xml:space="preserve"> </w:t>
      </w:r>
      <w:r w:rsidR="0061631B" w:rsidRPr="0061631B">
        <w:rPr>
          <w:rFonts w:ascii="Times New Roman" w:hAnsi="Times New Roman" w:cs="Times New Roman"/>
          <w:sz w:val="26"/>
          <w:szCs w:val="26"/>
        </w:rPr>
        <w:t>Дороги местного значения Пожарского муниципального округа" на 2023-2026 годы</w:t>
      </w:r>
      <w:r w:rsidR="00F62266" w:rsidRPr="00F62266">
        <w:rPr>
          <w:rFonts w:ascii="Times New Roman" w:hAnsi="Times New Roman" w:cs="Times New Roman"/>
          <w:sz w:val="26"/>
          <w:szCs w:val="26"/>
        </w:rPr>
        <w:t>» (</w:t>
      </w:r>
      <w:r w:rsidR="0061631B" w:rsidRPr="0061631B">
        <w:rPr>
          <w:rFonts w:ascii="Times New Roman" w:hAnsi="Times New Roman" w:cs="Times New Roman"/>
          <w:sz w:val="26"/>
          <w:szCs w:val="26"/>
        </w:rPr>
        <w:t>за счет акцизов</w:t>
      </w:r>
      <w:r w:rsidR="0061631B">
        <w:rPr>
          <w:rFonts w:ascii="Times New Roman" w:hAnsi="Times New Roman" w:cs="Times New Roman"/>
          <w:sz w:val="26"/>
          <w:szCs w:val="26"/>
        </w:rPr>
        <w:t xml:space="preserve"> на нефтепродукты</w:t>
      </w:r>
      <w:r w:rsidR="0061631B" w:rsidRPr="0061631B">
        <w:rPr>
          <w:rFonts w:ascii="Times New Roman" w:hAnsi="Times New Roman" w:cs="Times New Roman"/>
          <w:sz w:val="26"/>
          <w:szCs w:val="26"/>
        </w:rPr>
        <w:t xml:space="preserve"> на ремонт дороги Лучегорск-Благовещенка</w:t>
      </w:r>
      <w:r w:rsidR="00F62266" w:rsidRPr="00F62266">
        <w:rPr>
          <w:rFonts w:ascii="Times New Roman" w:hAnsi="Times New Roman" w:cs="Times New Roman"/>
          <w:sz w:val="26"/>
          <w:szCs w:val="26"/>
        </w:rPr>
        <w:t>)</w:t>
      </w:r>
      <w:r w:rsidR="0061631B">
        <w:rPr>
          <w:rFonts w:ascii="Times New Roman" w:hAnsi="Times New Roman" w:cs="Times New Roman"/>
          <w:sz w:val="26"/>
          <w:szCs w:val="26"/>
        </w:rPr>
        <w:t xml:space="preserve"> м/б</w:t>
      </w:r>
      <w:r w:rsidR="00F62266">
        <w:rPr>
          <w:rFonts w:ascii="Times New Roman" w:hAnsi="Times New Roman" w:cs="Times New Roman"/>
          <w:sz w:val="26"/>
          <w:szCs w:val="26"/>
        </w:rPr>
        <w:t xml:space="preserve"> – </w:t>
      </w:r>
      <w:r w:rsidR="0061631B">
        <w:rPr>
          <w:rFonts w:ascii="Times New Roman" w:hAnsi="Times New Roman" w:cs="Times New Roman"/>
          <w:sz w:val="26"/>
          <w:szCs w:val="26"/>
        </w:rPr>
        <w:t>393,64</w:t>
      </w:r>
      <w:r w:rsidR="00F62266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2500EB">
        <w:rPr>
          <w:rFonts w:ascii="Times New Roman" w:hAnsi="Times New Roman" w:cs="Times New Roman"/>
          <w:sz w:val="26"/>
          <w:szCs w:val="26"/>
        </w:rPr>
        <w:t>;</w:t>
      </w:r>
    </w:p>
    <w:p w14:paraId="6FC30956" w14:textId="5E2A3718" w:rsidR="0061631B" w:rsidRDefault="002500EB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2500EB">
        <w:rPr>
          <w:rFonts w:ascii="Times New Roman" w:hAnsi="Times New Roman" w:cs="Times New Roman"/>
          <w:sz w:val="26"/>
          <w:szCs w:val="26"/>
        </w:rPr>
        <w:t>Увеличение ассигнований на МП "</w:t>
      </w:r>
      <w:r w:rsidR="0061631B" w:rsidRPr="0061631B">
        <w:rPr>
          <w:rFonts w:ascii="Times New Roman" w:hAnsi="Times New Roman" w:cs="Times New Roman"/>
          <w:sz w:val="26"/>
          <w:szCs w:val="26"/>
        </w:rPr>
        <w:t>Обеспечение населения дровами и поддержка организаций, занимающихся реализацией древесины для нужд населения Пожарского муниципального округа" на 2023-2026 годы</w:t>
      </w:r>
      <w:r w:rsidR="0061631B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1631B">
        <w:rPr>
          <w:rFonts w:ascii="Times New Roman" w:hAnsi="Times New Roman" w:cs="Times New Roman"/>
          <w:sz w:val="26"/>
          <w:szCs w:val="26"/>
        </w:rPr>
        <w:t>32 806,84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61631B">
        <w:rPr>
          <w:rFonts w:ascii="Times New Roman" w:hAnsi="Times New Roman" w:cs="Times New Roman"/>
          <w:sz w:val="26"/>
          <w:szCs w:val="26"/>
        </w:rPr>
        <w:t>, из них:</w:t>
      </w:r>
    </w:p>
    <w:p w14:paraId="7E90759D" w14:textId="77777777" w:rsidR="0061631B" w:rsidRDefault="0061631B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-средства краевого бюджета – 32 650,03 тыс. руб.,</w:t>
      </w:r>
    </w:p>
    <w:p w14:paraId="7AC8FAE3" w14:textId="21D67795" w:rsidR="002500EB" w:rsidRDefault="0061631B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-средства местного бюджета (софинансирование) – 156,81 тыс. руб.</w:t>
      </w:r>
      <w:r w:rsidR="002500EB">
        <w:rPr>
          <w:rFonts w:ascii="Times New Roman" w:hAnsi="Times New Roman" w:cs="Times New Roman"/>
          <w:sz w:val="26"/>
          <w:szCs w:val="26"/>
        </w:rPr>
        <w:t>;</w:t>
      </w:r>
    </w:p>
    <w:p w14:paraId="60D5B56C" w14:textId="18BC67C5" w:rsidR="00F62266" w:rsidRDefault="002500EB" w:rsidP="0061631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bookmarkStart w:id="12" w:name="_Hlk173604098"/>
      <w:r w:rsidR="0061631B" w:rsidRPr="002A41E0">
        <w:rPr>
          <w:rFonts w:ascii="Times New Roman" w:hAnsi="Times New Roman" w:cs="Times New Roman"/>
          <w:sz w:val="26"/>
          <w:szCs w:val="26"/>
        </w:rPr>
        <w:t>Увеличение ассигнований на МП «</w:t>
      </w:r>
      <w:r w:rsidR="0061631B" w:rsidRPr="0061631B">
        <w:rPr>
          <w:rFonts w:ascii="Times New Roman" w:hAnsi="Times New Roman" w:cs="Times New Roman"/>
          <w:sz w:val="26"/>
          <w:szCs w:val="26"/>
        </w:rPr>
        <w:t xml:space="preserve">Обращение с твердыми коммунальными отходами на территории Пожарского муниципального округа на 2023-2026 годы» </w:t>
      </w:r>
      <w:r w:rsidR="0061631B">
        <w:rPr>
          <w:rFonts w:ascii="Times New Roman" w:hAnsi="Times New Roman" w:cs="Times New Roman"/>
          <w:sz w:val="26"/>
          <w:szCs w:val="26"/>
        </w:rPr>
        <w:t xml:space="preserve">- 594,00 тыс. руб. </w:t>
      </w:r>
      <w:r w:rsidR="0061631B" w:rsidRPr="0061631B">
        <w:rPr>
          <w:rFonts w:ascii="Times New Roman" w:hAnsi="Times New Roman" w:cs="Times New Roman"/>
          <w:sz w:val="26"/>
          <w:szCs w:val="26"/>
        </w:rPr>
        <w:t>(приобретение контейнеров)</w:t>
      </w:r>
      <w:r w:rsidR="0061631B">
        <w:rPr>
          <w:rFonts w:ascii="Times New Roman" w:hAnsi="Times New Roman" w:cs="Times New Roman"/>
          <w:sz w:val="26"/>
          <w:szCs w:val="26"/>
        </w:rPr>
        <w:t xml:space="preserve"> м/б</w:t>
      </w:r>
      <w:r w:rsidR="00F62266">
        <w:rPr>
          <w:rFonts w:ascii="Times New Roman" w:hAnsi="Times New Roman" w:cs="Times New Roman"/>
          <w:sz w:val="26"/>
          <w:szCs w:val="26"/>
        </w:rPr>
        <w:t>;</w:t>
      </w:r>
      <w:bookmarkEnd w:id="12"/>
    </w:p>
    <w:p w14:paraId="3763E539" w14:textId="0F44D19D" w:rsidR="00F15001" w:rsidRDefault="00F15001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F62266" w:rsidRPr="00F62266">
        <w:rPr>
          <w:rFonts w:ascii="Times New Roman" w:hAnsi="Times New Roman" w:cs="Times New Roman"/>
          <w:sz w:val="26"/>
          <w:szCs w:val="26"/>
        </w:rPr>
        <w:t xml:space="preserve">Увеличение ассигнований на МП </w:t>
      </w:r>
      <w:r w:rsidR="0061631B">
        <w:rPr>
          <w:rFonts w:ascii="Times New Roman" w:hAnsi="Times New Roman" w:cs="Times New Roman"/>
          <w:sz w:val="26"/>
          <w:szCs w:val="26"/>
        </w:rPr>
        <w:t>«</w:t>
      </w:r>
      <w:r w:rsidR="0061631B" w:rsidRPr="0061631B">
        <w:rPr>
          <w:rFonts w:ascii="Times New Roman" w:hAnsi="Times New Roman" w:cs="Times New Roman"/>
          <w:sz w:val="26"/>
          <w:szCs w:val="26"/>
        </w:rPr>
        <w:t>Развитие систем водоснабжения и водоотведения Пожарского муниципального округа на 2023-2026 годы»</w:t>
      </w:r>
      <w:r w:rsidR="0061631B">
        <w:rPr>
          <w:rFonts w:ascii="Times New Roman" w:hAnsi="Times New Roman" w:cs="Times New Roman"/>
          <w:sz w:val="26"/>
          <w:szCs w:val="26"/>
        </w:rPr>
        <w:t xml:space="preserve"> - 7 504,12 тыс. руб.</w:t>
      </w:r>
      <w:r w:rsidR="0061631B" w:rsidRPr="0061631B">
        <w:rPr>
          <w:rFonts w:ascii="Times New Roman" w:hAnsi="Times New Roman" w:cs="Times New Roman"/>
          <w:sz w:val="26"/>
          <w:szCs w:val="26"/>
        </w:rPr>
        <w:t xml:space="preserve"> (субсидии</w:t>
      </w:r>
      <w:r w:rsidR="0061631B">
        <w:rPr>
          <w:rFonts w:ascii="Times New Roman" w:hAnsi="Times New Roman" w:cs="Times New Roman"/>
          <w:sz w:val="26"/>
          <w:szCs w:val="26"/>
        </w:rPr>
        <w:t xml:space="preserve"> м/б</w:t>
      </w:r>
      <w:r w:rsidR="0061631B" w:rsidRPr="0061631B">
        <w:rPr>
          <w:rFonts w:ascii="Times New Roman" w:hAnsi="Times New Roman" w:cs="Times New Roman"/>
          <w:sz w:val="26"/>
          <w:szCs w:val="26"/>
        </w:rPr>
        <w:t xml:space="preserve"> на возмещение недополученных доходов МУП "Лидер")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08D93E3" w14:textId="3A496A3F" w:rsidR="00F62266" w:rsidRDefault="00F62266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="0061631B" w:rsidRPr="00F62266">
        <w:rPr>
          <w:rFonts w:ascii="Times New Roman" w:hAnsi="Times New Roman" w:cs="Times New Roman"/>
          <w:sz w:val="26"/>
          <w:szCs w:val="26"/>
        </w:rPr>
        <w:t>У</w:t>
      </w:r>
      <w:r w:rsidR="0061631B">
        <w:rPr>
          <w:rFonts w:ascii="Times New Roman" w:hAnsi="Times New Roman" w:cs="Times New Roman"/>
          <w:sz w:val="26"/>
          <w:szCs w:val="26"/>
        </w:rPr>
        <w:t>меньш</w:t>
      </w:r>
      <w:r w:rsidR="0061631B" w:rsidRPr="00F62266">
        <w:rPr>
          <w:rFonts w:ascii="Times New Roman" w:hAnsi="Times New Roman" w:cs="Times New Roman"/>
          <w:sz w:val="26"/>
          <w:szCs w:val="26"/>
        </w:rPr>
        <w:t>ение ассигнований на МП</w:t>
      </w:r>
      <w:r w:rsidR="0061631B">
        <w:rPr>
          <w:rFonts w:ascii="Times New Roman" w:hAnsi="Times New Roman" w:cs="Times New Roman"/>
          <w:sz w:val="26"/>
          <w:szCs w:val="26"/>
        </w:rPr>
        <w:t xml:space="preserve"> </w:t>
      </w:r>
      <w:r w:rsidR="0061631B" w:rsidRPr="0061631B">
        <w:rPr>
          <w:rFonts w:ascii="Times New Roman" w:hAnsi="Times New Roman" w:cs="Times New Roman"/>
          <w:sz w:val="26"/>
          <w:szCs w:val="26"/>
        </w:rPr>
        <w:t>«Обеспечение устойчивого сокращения непригодного для проживания муниципального жилищного фонда Пожарского муниципального округа на 2023-2026 годы»</w:t>
      </w:r>
      <w:r w:rsidR="0061631B">
        <w:rPr>
          <w:rFonts w:ascii="Times New Roman" w:hAnsi="Times New Roman" w:cs="Times New Roman"/>
          <w:sz w:val="26"/>
          <w:szCs w:val="26"/>
        </w:rPr>
        <w:t xml:space="preserve"> - 179,56 тыс. руб.</w:t>
      </w:r>
      <w:r w:rsidR="00D66B93">
        <w:rPr>
          <w:rFonts w:ascii="Times New Roman" w:hAnsi="Times New Roman" w:cs="Times New Roman"/>
          <w:sz w:val="26"/>
          <w:szCs w:val="26"/>
        </w:rPr>
        <w:t xml:space="preserve"> </w:t>
      </w:r>
      <w:r w:rsidR="0061631B" w:rsidRPr="0061631B">
        <w:rPr>
          <w:rFonts w:ascii="Times New Roman" w:hAnsi="Times New Roman" w:cs="Times New Roman"/>
          <w:sz w:val="26"/>
          <w:szCs w:val="26"/>
        </w:rPr>
        <w:t>(отсутствие потребности)</w:t>
      </w:r>
      <w:r w:rsidR="00D66B93" w:rsidRPr="00D66B93">
        <w:rPr>
          <w:rFonts w:ascii="Times New Roman" w:hAnsi="Times New Roman" w:cs="Times New Roman"/>
          <w:sz w:val="26"/>
          <w:szCs w:val="26"/>
        </w:rPr>
        <w:t xml:space="preserve"> </w:t>
      </w:r>
      <w:r w:rsidR="00D66B93">
        <w:rPr>
          <w:rFonts w:ascii="Times New Roman" w:hAnsi="Times New Roman" w:cs="Times New Roman"/>
          <w:sz w:val="26"/>
          <w:szCs w:val="26"/>
        </w:rPr>
        <w:t>м/б;</w:t>
      </w:r>
    </w:p>
    <w:p w14:paraId="73728CCF" w14:textId="3329AC50" w:rsidR="002A41E0" w:rsidRDefault="002A41E0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="0061631B" w:rsidRPr="00F62266">
        <w:rPr>
          <w:rFonts w:ascii="Times New Roman" w:hAnsi="Times New Roman" w:cs="Times New Roman"/>
          <w:sz w:val="26"/>
          <w:szCs w:val="26"/>
        </w:rPr>
        <w:t>У</w:t>
      </w:r>
      <w:r w:rsidR="0061631B">
        <w:rPr>
          <w:rFonts w:ascii="Times New Roman" w:hAnsi="Times New Roman" w:cs="Times New Roman"/>
          <w:sz w:val="26"/>
          <w:szCs w:val="26"/>
        </w:rPr>
        <w:t>меньш</w:t>
      </w:r>
      <w:r w:rsidR="0061631B" w:rsidRPr="00F62266">
        <w:rPr>
          <w:rFonts w:ascii="Times New Roman" w:hAnsi="Times New Roman" w:cs="Times New Roman"/>
          <w:sz w:val="26"/>
          <w:szCs w:val="26"/>
        </w:rPr>
        <w:t>ение</w:t>
      </w:r>
      <w:r w:rsidRPr="002A41E0">
        <w:rPr>
          <w:rFonts w:ascii="Times New Roman" w:hAnsi="Times New Roman" w:cs="Times New Roman"/>
          <w:sz w:val="26"/>
          <w:szCs w:val="26"/>
        </w:rPr>
        <w:t xml:space="preserve"> ассигнований на МП «</w:t>
      </w:r>
      <w:r w:rsidR="00D66B93" w:rsidRPr="00D66B93">
        <w:rPr>
          <w:rFonts w:ascii="Times New Roman" w:hAnsi="Times New Roman" w:cs="Times New Roman"/>
          <w:sz w:val="26"/>
          <w:szCs w:val="26"/>
        </w:rPr>
        <w:t xml:space="preserve">Содержание мест захоронений, расположенных на территории Пожарского муниципального округа на 2023-2026 годы»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D66B93">
        <w:rPr>
          <w:rFonts w:ascii="Times New Roman" w:hAnsi="Times New Roman" w:cs="Times New Roman"/>
          <w:sz w:val="26"/>
          <w:szCs w:val="26"/>
        </w:rPr>
        <w:t>127,52</w:t>
      </w:r>
      <w:r>
        <w:rPr>
          <w:rFonts w:ascii="Times New Roman" w:hAnsi="Times New Roman" w:cs="Times New Roman"/>
          <w:sz w:val="26"/>
          <w:szCs w:val="26"/>
        </w:rPr>
        <w:t xml:space="preserve"> тыс. руб. </w:t>
      </w:r>
      <w:r w:rsidR="00D66B93" w:rsidRPr="00D66B93">
        <w:rPr>
          <w:rFonts w:ascii="Times New Roman" w:hAnsi="Times New Roman" w:cs="Times New Roman"/>
          <w:sz w:val="26"/>
          <w:szCs w:val="26"/>
        </w:rPr>
        <w:t>(экономия по результатам торгов на инвентаризацию кладбищ за счет местного бюджета-софинансирование)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8209F4D" w14:textId="12345653" w:rsidR="002A41E0" w:rsidRDefault="002A41E0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8. </w:t>
      </w:r>
      <w:r w:rsidR="0061631B" w:rsidRPr="00F62266">
        <w:rPr>
          <w:rFonts w:ascii="Times New Roman" w:hAnsi="Times New Roman" w:cs="Times New Roman"/>
          <w:sz w:val="26"/>
          <w:szCs w:val="26"/>
        </w:rPr>
        <w:t>У</w:t>
      </w:r>
      <w:r w:rsidR="0061631B">
        <w:rPr>
          <w:rFonts w:ascii="Times New Roman" w:hAnsi="Times New Roman" w:cs="Times New Roman"/>
          <w:sz w:val="26"/>
          <w:szCs w:val="26"/>
        </w:rPr>
        <w:t>меньш</w:t>
      </w:r>
      <w:r w:rsidR="0061631B" w:rsidRPr="00F62266">
        <w:rPr>
          <w:rFonts w:ascii="Times New Roman" w:hAnsi="Times New Roman" w:cs="Times New Roman"/>
          <w:sz w:val="26"/>
          <w:szCs w:val="26"/>
        </w:rPr>
        <w:t>ение</w:t>
      </w:r>
      <w:r w:rsidRPr="002A41E0">
        <w:rPr>
          <w:rFonts w:ascii="Times New Roman" w:hAnsi="Times New Roman" w:cs="Times New Roman"/>
          <w:sz w:val="26"/>
          <w:szCs w:val="26"/>
        </w:rPr>
        <w:t xml:space="preserve"> ассигнований на МП "</w:t>
      </w:r>
      <w:r w:rsidR="00D66B93" w:rsidRPr="00D66B93">
        <w:t xml:space="preserve"> </w:t>
      </w:r>
      <w:r w:rsidR="00D66B93" w:rsidRPr="00D66B93">
        <w:rPr>
          <w:rFonts w:ascii="Times New Roman" w:hAnsi="Times New Roman" w:cs="Times New Roman"/>
          <w:sz w:val="26"/>
          <w:szCs w:val="26"/>
        </w:rPr>
        <w:t>Предоставление земельных участков гражданам, имеющих трех или более детей на 2023-2026 годы» (отсутствие потребности на выплату взамен земельного участка</w:t>
      </w:r>
      <w:r w:rsidR="00D66B93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– 1 </w:t>
      </w:r>
      <w:r w:rsidR="00D66B93">
        <w:rPr>
          <w:rFonts w:ascii="Times New Roman" w:hAnsi="Times New Roman" w:cs="Times New Roman"/>
          <w:sz w:val="26"/>
          <w:szCs w:val="26"/>
        </w:rPr>
        <w:t>854</w:t>
      </w:r>
      <w:r>
        <w:rPr>
          <w:rFonts w:ascii="Times New Roman" w:hAnsi="Times New Roman" w:cs="Times New Roman"/>
          <w:sz w:val="26"/>
          <w:szCs w:val="26"/>
        </w:rPr>
        <w:t>,0</w:t>
      </w:r>
      <w:r w:rsidR="00D66B93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D66B93">
        <w:rPr>
          <w:rFonts w:ascii="Times New Roman" w:hAnsi="Times New Roman" w:cs="Times New Roman"/>
          <w:sz w:val="26"/>
          <w:szCs w:val="26"/>
        </w:rPr>
        <w:t>, в т.ч.: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BEBF665" w14:textId="7EC22304" w:rsidR="00D66B93" w:rsidRDefault="00D66B93" w:rsidP="00D66B93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-средства краевого бюджета – 927,00 тыс. руб.,</w:t>
      </w:r>
    </w:p>
    <w:p w14:paraId="585DC78F" w14:textId="6D98990C" w:rsidR="00D66B93" w:rsidRDefault="00D66B93" w:rsidP="00D66B93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-средства местного бюджета (софинансирование) – 927,00 тыс. руб.</w:t>
      </w:r>
    </w:p>
    <w:p w14:paraId="5679A954" w14:textId="5BBF0BD2" w:rsidR="00F15001" w:rsidRDefault="00F15001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A41E0">
        <w:rPr>
          <w:rFonts w:ascii="Times New Roman" w:hAnsi="Times New Roman" w:cs="Times New Roman"/>
          <w:sz w:val="26"/>
          <w:szCs w:val="26"/>
          <w:u w:val="single"/>
        </w:rPr>
        <w:t>У</w:t>
      </w:r>
      <w:r w:rsidR="002A41E0" w:rsidRPr="002A41E0">
        <w:rPr>
          <w:rFonts w:ascii="Times New Roman" w:hAnsi="Times New Roman" w:cs="Times New Roman"/>
          <w:sz w:val="26"/>
          <w:szCs w:val="26"/>
          <w:u w:val="single"/>
        </w:rPr>
        <w:t>величен</w:t>
      </w:r>
      <w:r w:rsidRPr="002A41E0">
        <w:rPr>
          <w:rFonts w:ascii="Times New Roman" w:hAnsi="Times New Roman" w:cs="Times New Roman"/>
          <w:sz w:val="26"/>
          <w:szCs w:val="26"/>
          <w:u w:val="single"/>
        </w:rPr>
        <w:t>ие по непрограммным мероприятиям</w:t>
      </w:r>
      <w:r w:rsidR="002A41E0" w:rsidRPr="002A41E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2A41E0">
        <w:rPr>
          <w:rFonts w:ascii="Times New Roman" w:hAnsi="Times New Roman" w:cs="Times New Roman"/>
          <w:sz w:val="26"/>
          <w:szCs w:val="26"/>
          <w:u w:val="single"/>
        </w:rPr>
        <w:t xml:space="preserve">– </w:t>
      </w:r>
      <w:r w:rsidR="007076E6">
        <w:rPr>
          <w:rFonts w:ascii="Times New Roman" w:hAnsi="Times New Roman" w:cs="Times New Roman"/>
          <w:sz w:val="26"/>
          <w:szCs w:val="26"/>
          <w:u w:val="single"/>
        </w:rPr>
        <w:t>4 299,49</w:t>
      </w:r>
      <w:r>
        <w:rPr>
          <w:rFonts w:ascii="Times New Roman" w:hAnsi="Times New Roman" w:cs="Times New Roman"/>
          <w:sz w:val="26"/>
          <w:szCs w:val="26"/>
        </w:rPr>
        <w:t xml:space="preserve"> тыс. руб., из них:</w:t>
      </w:r>
    </w:p>
    <w:p w14:paraId="47A04FF1" w14:textId="108CCB9B" w:rsidR="002A41E0" w:rsidRDefault="002A41E0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увеличение </w:t>
      </w:r>
      <w:r w:rsidR="00D66B93" w:rsidRPr="00D66B93">
        <w:rPr>
          <w:rFonts w:ascii="Times New Roman" w:hAnsi="Times New Roman" w:cs="Times New Roman"/>
          <w:sz w:val="26"/>
          <w:szCs w:val="26"/>
        </w:rPr>
        <w:t>представительски</w:t>
      </w:r>
      <w:r w:rsidR="00D66B93">
        <w:rPr>
          <w:rFonts w:ascii="Times New Roman" w:hAnsi="Times New Roman" w:cs="Times New Roman"/>
          <w:sz w:val="26"/>
          <w:szCs w:val="26"/>
        </w:rPr>
        <w:t>х</w:t>
      </w:r>
      <w:r w:rsidR="00D66B93" w:rsidRPr="00D66B93">
        <w:rPr>
          <w:rFonts w:ascii="Times New Roman" w:hAnsi="Times New Roman" w:cs="Times New Roman"/>
          <w:sz w:val="26"/>
          <w:szCs w:val="26"/>
        </w:rPr>
        <w:t xml:space="preserve"> расход</w:t>
      </w:r>
      <w:r w:rsidR="00D66B93">
        <w:rPr>
          <w:rFonts w:ascii="Times New Roman" w:hAnsi="Times New Roman" w:cs="Times New Roman"/>
          <w:sz w:val="26"/>
          <w:szCs w:val="26"/>
        </w:rPr>
        <w:t>ов</w:t>
      </w:r>
      <w:r w:rsidR="00D66B93" w:rsidRPr="00D66B93">
        <w:rPr>
          <w:rFonts w:ascii="Times New Roman" w:hAnsi="Times New Roman" w:cs="Times New Roman"/>
          <w:sz w:val="26"/>
          <w:szCs w:val="26"/>
        </w:rPr>
        <w:t xml:space="preserve"> на приобретение новогодних подарков детям участников СВО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D66B93">
        <w:rPr>
          <w:rFonts w:ascii="Times New Roman" w:hAnsi="Times New Roman" w:cs="Times New Roman"/>
          <w:sz w:val="26"/>
          <w:szCs w:val="26"/>
        </w:rPr>
        <w:t>200</w:t>
      </w:r>
      <w:r>
        <w:rPr>
          <w:rFonts w:ascii="Times New Roman" w:hAnsi="Times New Roman" w:cs="Times New Roman"/>
          <w:sz w:val="26"/>
          <w:szCs w:val="26"/>
        </w:rPr>
        <w:t>,0 тыс. руб. (м/б),</w:t>
      </w:r>
    </w:p>
    <w:p w14:paraId="6FF2490C" w14:textId="4FB61251" w:rsidR="00F15001" w:rsidRDefault="00F15001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F15001">
        <w:rPr>
          <w:rFonts w:ascii="Times New Roman" w:hAnsi="Times New Roman" w:cs="Times New Roman"/>
          <w:sz w:val="26"/>
          <w:szCs w:val="26"/>
        </w:rPr>
        <w:t>увеличение расходов на содержание ХОЗУ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2A41E0">
        <w:rPr>
          <w:rFonts w:ascii="Times New Roman" w:hAnsi="Times New Roman" w:cs="Times New Roman"/>
          <w:sz w:val="26"/>
          <w:szCs w:val="26"/>
        </w:rPr>
        <w:t>1</w:t>
      </w:r>
      <w:r w:rsidR="00D66B93">
        <w:rPr>
          <w:rFonts w:ascii="Times New Roman" w:hAnsi="Times New Roman" w:cs="Times New Roman"/>
          <w:sz w:val="26"/>
          <w:szCs w:val="26"/>
        </w:rPr>
        <w:t> 312,00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2A41E0" w:rsidRPr="002A41E0">
        <w:rPr>
          <w:rFonts w:ascii="Times New Roman" w:hAnsi="Times New Roman" w:cs="Times New Roman"/>
          <w:sz w:val="26"/>
          <w:szCs w:val="26"/>
        </w:rPr>
        <w:t xml:space="preserve"> </w:t>
      </w:r>
      <w:r w:rsidR="002A41E0">
        <w:rPr>
          <w:rFonts w:ascii="Times New Roman" w:hAnsi="Times New Roman" w:cs="Times New Roman"/>
          <w:sz w:val="26"/>
          <w:szCs w:val="26"/>
        </w:rPr>
        <w:t>(м/б)</w:t>
      </w:r>
      <w:r w:rsidRPr="00F15001">
        <w:rPr>
          <w:rFonts w:ascii="Times New Roman" w:hAnsi="Times New Roman" w:cs="Times New Roman"/>
          <w:sz w:val="26"/>
          <w:szCs w:val="26"/>
        </w:rPr>
        <w:t xml:space="preserve"> (заработная плата, налоги, коммунальные услуги)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78578E5B" w14:textId="0F2BF802" w:rsidR="007076E6" w:rsidRDefault="007076E6" w:rsidP="007076E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F15001">
        <w:rPr>
          <w:rFonts w:ascii="Times New Roman" w:hAnsi="Times New Roman" w:cs="Times New Roman"/>
          <w:sz w:val="26"/>
          <w:szCs w:val="26"/>
        </w:rPr>
        <w:t xml:space="preserve">увеличение расходов </w:t>
      </w:r>
      <w:r w:rsidRPr="007076E6">
        <w:rPr>
          <w:rFonts w:ascii="Times New Roman" w:hAnsi="Times New Roman" w:cs="Times New Roman"/>
          <w:sz w:val="26"/>
          <w:szCs w:val="26"/>
        </w:rPr>
        <w:t>на оплату теплоснабжения, ГВС по муниципальным помещениям (было предусмотрено не в полном объеме)</w:t>
      </w:r>
      <w:r>
        <w:rPr>
          <w:rFonts w:ascii="Times New Roman" w:hAnsi="Times New Roman" w:cs="Times New Roman"/>
          <w:sz w:val="26"/>
          <w:szCs w:val="26"/>
        </w:rPr>
        <w:t xml:space="preserve"> – 585,27 тыс. руб.</w:t>
      </w:r>
      <w:r w:rsidRPr="002A41E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(м/б),</w:t>
      </w:r>
    </w:p>
    <w:p w14:paraId="778833BE" w14:textId="6106F6E8" w:rsidR="007076E6" w:rsidRDefault="007076E6" w:rsidP="007076E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F15001">
        <w:rPr>
          <w:rFonts w:ascii="Times New Roman" w:hAnsi="Times New Roman" w:cs="Times New Roman"/>
          <w:sz w:val="26"/>
          <w:szCs w:val="26"/>
        </w:rPr>
        <w:t xml:space="preserve">увеличение </w:t>
      </w:r>
      <w:r w:rsidRPr="007076E6">
        <w:rPr>
          <w:rFonts w:ascii="Times New Roman" w:hAnsi="Times New Roman" w:cs="Times New Roman"/>
          <w:sz w:val="26"/>
          <w:szCs w:val="26"/>
        </w:rPr>
        <w:t>субсидий газете "Победа" на выпуск юб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7076E6">
        <w:rPr>
          <w:rFonts w:ascii="Times New Roman" w:hAnsi="Times New Roman" w:cs="Times New Roman"/>
          <w:sz w:val="26"/>
          <w:szCs w:val="26"/>
        </w:rPr>
        <w:t>лейного номера к 85-летию Пожарского района</w:t>
      </w:r>
      <w:r>
        <w:rPr>
          <w:rFonts w:ascii="Times New Roman" w:hAnsi="Times New Roman" w:cs="Times New Roman"/>
          <w:sz w:val="26"/>
          <w:szCs w:val="26"/>
        </w:rPr>
        <w:t>– 150,00 тыс. руб.</w:t>
      </w:r>
      <w:r w:rsidRPr="002A41E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(м/б),</w:t>
      </w:r>
    </w:p>
    <w:p w14:paraId="6890C6D0" w14:textId="02C697F6" w:rsidR="007076E6" w:rsidRDefault="007076E6" w:rsidP="007076E6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076E6">
        <w:rPr>
          <w:rFonts w:ascii="Times New Roman" w:hAnsi="Times New Roman" w:cs="Times New Roman"/>
          <w:sz w:val="26"/>
          <w:szCs w:val="26"/>
        </w:rPr>
        <w:t xml:space="preserve">увеличение </w:t>
      </w:r>
      <w:r>
        <w:rPr>
          <w:rFonts w:ascii="Times New Roman" w:hAnsi="Times New Roman" w:cs="Times New Roman"/>
          <w:sz w:val="26"/>
          <w:szCs w:val="26"/>
        </w:rPr>
        <w:t>расходов</w:t>
      </w:r>
      <w:r w:rsidRPr="007076E6">
        <w:rPr>
          <w:rFonts w:ascii="Times New Roman" w:hAnsi="Times New Roman" w:cs="Times New Roman"/>
          <w:sz w:val="26"/>
          <w:szCs w:val="26"/>
        </w:rPr>
        <w:t xml:space="preserve"> на погашение задолженности по муниципальным помещениям перед ресурсоснабжающими организациями</w:t>
      </w:r>
      <w:r>
        <w:rPr>
          <w:rFonts w:ascii="Times New Roman" w:hAnsi="Times New Roman" w:cs="Times New Roman"/>
          <w:sz w:val="26"/>
          <w:szCs w:val="26"/>
        </w:rPr>
        <w:t xml:space="preserve"> (м/б) – 2 051,40 тыс. руб.,</w:t>
      </w:r>
    </w:p>
    <w:p w14:paraId="248F4E91" w14:textId="690B3088" w:rsidR="00F15001" w:rsidRDefault="00F15001" w:rsidP="002500E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2A41E0">
        <w:rPr>
          <w:rFonts w:ascii="Times New Roman" w:hAnsi="Times New Roman" w:cs="Times New Roman"/>
          <w:sz w:val="26"/>
          <w:szCs w:val="26"/>
        </w:rPr>
        <w:t>у</w:t>
      </w:r>
      <w:r w:rsidR="002A41E0" w:rsidRPr="002A41E0">
        <w:rPr>
          <w:rFonts w:ascii="Times New Roman" w:hAnsi="Times New Roman" w:cs="Times New Roman"/>
          <w:sz w:val="26"/>
          <w:szCs w:val="26"/>
        </w:rPr>
        <w:t xml:space="preserve">величение расходов на </w:t>
      </w:r>
      <w:r w:rsidR="007076E6" w:rsidRPr="007076E6">
        <w:rPr>
          <w:rFonts w:ascii="Times New Roman" w:hAnsi="Times New Roman" w:cs="Times New Roman"/>
          <w:sz w:val="26"/>
          <w:szCs w:val="26"/>
        </w:rPr>
        <w:t>осуществление переданных полномочий на осуществление первичного воинского учета органами местного самоуправления</w:t>
      </w:r>
      <w:r w:rsidR="007076E6">
        <w:rPr>
          <w:rFonts w:ascii="Times New Roman" w:hAnsi="Times New Roman" w:cs="Times New Roman"/>
          <w:sz w:val="26"/>
          <w:szCs w:val="26"/>
        </w:rPr>
        <w:t xml:space="preserve"> </w:t>
      </w:r>
      <w:r w:rsidR="002A41E0" w:rsidRPr="002A41E0">
        <w:rPr>
          <w:rFonts w:ascii="Times New Roman" w:hAnsi="Times New Roman" w:cs="Times New Roman"/>
          <w:sz w:val="26"/>
          <w:szCs w:val="26"/>
        </w:rPr>
        <w:t>за счет субвенции к/б</w:t>
      </w:r>
      <w:r w:rsidR="002A41E0">
        <w:rPr>
          <w:rFonts w:ascii="Times New Roman" w:hAnsi="Times New Roman" w:cs="Times New Roman"/>
          <w:sz w:val="26"/>
          <w:szCs w:val="26"/>
        </w:rPr>
        <w:t xml:space="preserve"> – </w:t>
      </w:r>
      <w:r w:rsidR="007076E6">
        <w:rPr>
          <w:rFonts w:ascii="Times New Roman" w:hAnsi="Times New Roman" w:cs="Times New Roman"/>
          <w:sz w:val="26"/>
          <w:szCs w:val="26"/>
        </w:rPr>
        <w:t>0,82</w:t>
      </w:r>
      <w:r w:rsidR="002A41E0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F934AF">
        <w:rPr>
          <w:rFonts w:ascii="Times New Roman" w:hAnsi="Times New Roman" w:cs="Times New Roman"/>
          <w:sz w:val="26"/>
          <w:szCs w:val="26"/>
        </w:rPr>
        <w:t>,</w:t>
      </w:r>
    </w:p>
    <w:p w14:paraId="3712B04B" w14:textId="77777777" w:rsidR="002F0174" w:rsidRDefault="002F0174" w:rsidP="00FF3CDB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186099E" w14:textId="2A32AF26" w:rsidR="00724BD3" w:rsidRPr="00B46FF8" w:rsidRDefault="00FF3CDB" w:rsidP="00FF3CDB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FF3CDB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управлению образования администрации Пожарского муниципального округа – </w:t>
      </w:r>
      <w:r w:rsidR="00724BD3"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>увеличение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расходов на </w:t>
      </w:r>
      <w:r w:rsidR="007076E6">
        <w:rPr>
          <w:rFonts w:ascii="Times New Roman" w:hAnsi="Times New Roman" w:cs="Times New Roman"/>
          <w:b/>
          <w:bCs/>
          <w:sz w:val="26"/>
          <w:szCs w:val="26"/>
          <w:u w:val="single"/>
        </w:rPr>
        <w:t>35 095,67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тыс. руб.</w:t>
      </w:r>
      <w:r w:rsidR="00724BD3"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>:</w:t>
      </w:r>
    </w:p>
    <w:p w14:paraId="055EE1BD" w14:textId="7E68D8C7" w:rsidR="00724BD3" w:rsidRDefault="00724BD3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 </w:t>
      </w:r>
      <w:r w:rsidR="00AF32D6">
        <w:rPr>
          <w:rFonts w:ascii="Times New Roman" w:hAnsi="Times New Roman" w:cs="Times New Roman"/>
          <w:sz w:val="26"/>
          <w:szCs w:val="26"/>
        </w:rPr>
        <w:t>МП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 "Развитие образования Пожарского муниципального округа" на 2023-202</w:t>
      </w:r>
      <w:r w:rsidR="00AF32D6">
        <w:rPr>
          <w:rFonts w:ascii="Times New Roman" w:hAnsi="Times New Roman" w:cs="Times New Roman"/>
          <w:sz w:val="26"/>
          <w:szCs w:val="26"/>
        </w:rPr>
        <w:t>6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 годы»</w:t>
      </w:r>
      <w:r w:rsidR="00B46FF8">
        <w:rPr>
          <w:rFonts w:ascii="Times New Roman" w:hAnsi="Times New Roman" w:cs="Times New Roman"/>
          <w:sz w:val="26"/>
          <w:szCs w:val="26"/>
        </w:rPr>
        <w:t xml:space="preserve"> увеличение на </w:t>
      </w:r>
      <w:r w:rsidR="00276F16">
        <w:rPr>
          <w:rFonts w:ascii="Times New Roman" w:hAnsi="Times New Roman" w:cs="Times New Roman"/>
          <w:sz w:val="26"/>
          <w:szCs w:val="26"/>
        </w:rPr>
        <w:t>36 891,31</w:t>
      </w:r>
      <w:r w:rsidR="00B46FF8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D857BC">
        <w:rPr>
          <w:rFonts w:ascii="Times New Roman" w:hAnsi="Times New Roman" w:cs="Times New Roman"/>
          <w:sz w:val="26"/>
          <w:szCs w:val="26"/>
        </w:rPr>
        <w:t>,</w:t>
      </w:r>
      <w:r w:rsidR="00B46FF8">
        <w:rPr>
          <w:rFonts w:ascii="Times New Roman" w:hAnsi="Times New Roman" w:cs="Times New Roman"/>
          <w:sz w:val="26"/>
          <w:szCs w:val="26"/>
        </w:rPr>
        <w:t xml:space="preserve"> из них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4EC4BA26" w14:textId="7EB0DDEC" w:rsidR="007076E6" w:rsidRDefault="00724BD3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2F0174" w:rsidRPr="002F0174">
        <w:rPr>
          <w:rFonts w:ascii="Times New Roman" w:hAnsi="Times New Roman" w:cs="Times New Roman"/>
          <w:sz w:val="26"/>
          <w:szCs w:val="26"/>
        </w:rPr>
        <w:t xml:space="preserve"> </w:t>
      </w:r>
      <w:r w:rsidR="002F0174" w:rsidRPr="00FF3CDB">
        <w:rPr>
          <w:rFonts w:ascii="Times New Roman" w:hAnsi="Times New Roman" w:cs="Times New Roman"/>
          <w:sz w:val="26"/>
          <w:szCs w:val="26"/>
        </w:rPr>
        <w:t>подпрограмм</w:t>
      </w:r>
      <w:r w:rsidR="002F0174">
        <w:rPr>
          <w:rFonts w:ascii="Times New Roman" w:hAnsi="Times New Roman" w:cs="Times New Roman"/>
          <w:sz w:val="26"/>
          <w:szCs w:val="26"/>
        </w:rPr>
        <w:t>а</w:t>
      </w:r>
      <w:r w:rsidR="002F0174" w:rsidRPr="00FF3CDB">
        <w:rPr>
          <w:rFonts w:ascii="Times New Roman" w:hAnsi="Times New Roman" w:cs="Times New Roman"/>
          <w:sz w:val="26"/>
          <w:szCs w:val="26"/>
        </w:rPr>
        <w:t xml:space="preserve"> "Развитие системы общего образования Пожарского муниципального округа"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FF3CDB" w:rsidRPr="00FF3CDB">
        <w:rPr>
          <w:rFonts w:ascii="Times New Roman" w:hAnsi="Times New Roman" w:cs="Times New Roman"/>
          <w:sz w:val="26"/>
          <w:szCs w:val="26"/>
        </w:rPr>
        <w:t xml:space="preserve"> </w:t>
      </w:r>
      <w:r w:rsidR="00D857BC">
        <w:rPr>
          <w:rFonts w:ascii="Times New Roman" w:hAnsi="Times New Roman" w:cs="Times New Roman"/>
          <w:sz w:val="26"/>
          <w:szCs w:val="26"/>
        </w:rPr>
        <w:t>31 653,59</w:t>
      </w:r>
      <w:r w:rsidR="00276F16">
        <w:rPr>
          <w:rFonts w:ascii="Times New Roman" w:hAnsi="Times New Roman" w:cs="Times New Roman"/>
          <w:sz w:val="26"/>
          <w:szCs w:val="26"/>
        </w:rPr>
        <w:t xml:space="preserve"> </w:t>
      </w:r>
      <w:r w:rsidR="00D857BC">
        <w:rPr>
          <w:rFonts w:ascii="Times New Roman" w:hAnsi="Times New Roman" w:cs="Times New Roman"/>
          <w:sz w:val="26"/>
          <w:szCs w:val="26"/>
        </w:rPr>
        <w:t>тыс. руб., из них:</w:t>
      </w:r>
    </w:p>
    <w:p w14:paraId="7394F71E" w14:textId="77777777" w:rsidR="00B06C71" w:rsidRDefault="00B06C71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6C71">
        <w:rPr>
          <w:rFonts w:ascii="Times New Roman" w:hAnsi="Times New Roman" w:cs="Times New Roman"/>
          <w:sz w:val="26"/>
          <w:szCs w:val="26"/>
          <w:u w:val="single"/>
        </w:rPr>
        <w:t>Увеличение з</w:t>
      </w:r>
      <w:r w:rsidR="007076E6" w:rsidRPr="00B06C71">
        <w:rPr>
          <w:rFonts w:ascii="Times New Roman" w:hAnsi="Times New Roman" w:cs="Times New Roman"/>
          <w:sz w:val="26"/>
          <w:szCs w:val="26"/>
          <w:u w:val="single"/>
        </w:rPr>
        <w:t>а счет местного бюджета – 4 660,62 тыс. руб</w:t>
      </w:r>
      <w:r w:rsidR="007076E6">
        <w:rPr>
          <w:rFonts w:ascii="Times New Roman" w:hAnsi="Times New Roman" w:cs="Times New Roman"/>
          <w:sz w:val="26"/>
          <w:szCs w:val="26"/>
        </w:rPr>
        <w:t xml:space="preserve">., в т.ч.: </w:t>
      </w:r>
    </w:p>
    <w:p w14:paraId="0B4F17F0" w14:textId="232FF020" w:rsidR="00B06C71" w:rsidRDefault="00B06C71" w:rsidP="00FF3CDB">
      <w:pPr>
        <w:pStyle w:val="a3"/>
        <w:ind w:left="0" w:firstLine="567"/>
        <w:jc w:val="both"/>
      </w:pPr>
      <w:r>
        <w:rPr>
          <w:rFonts w:ascii="Times New Roman" w:hAnsi="Times New Roman" w:cs="Times New Roman"/>
          <w:sz w:val="26"/>
          <w:szCs w:val="26"/>
        </w:rPr>
        <w:t>-</w:t>
      </w:r>
      <w:r w:rsidR="00724BD3">
        <w:rPr>
          <w:rFonts w:ascii="Times New Roman" w:hAnsi="Times New Roman" w:cs="Times New Roman"/>
          <w:sz w:val="26"/>
          <w:szCs w:val="26"/>
        </w:rPr>
        <w:t xml:space="preserve">увеличение </w:t>
      </w:r>
      <w:r w:rsidR="00724BD3" w:rsidRPr="00724BD3">
        <w:rPr>
          <w:rFonts w:ascii="Times New Roman" w:hAnsi="Times New Roman" w:cs="Times New Roman"/>
          <w:sz w:val="26"/>
          <w:szCs w:val="26"/>
        </w:rPr>
        <w:t xml:space="preserve">субсидии на муниципальное задание </w:t>
      </w:r>
      <w:r w:rsidR="007076E6">
        <w:rPr>
          <w:rFonts w:ascii="Times New Roman" w:hAnsi="Times New Roman" w:cs="Times New Roman"/>
          <w:sz w:val="26"/>
          <w:szCs w:val="26"/>
        </w:rPr>
        <w:t>–</w:t>
      </w:r>
      <w:r w:rsidR="00724BD3" w:rsidRPr="00724BD3">
        <w:rPr>
          <w:rFonts w:ascii="Times New Roman" w:hAnsi="Times New Roman" w:cs="Times New Roman"/>
          <w:sz w:val="26"/>
          <w:szCs w:val="26"/>
        </w:rPr>
        <w:t xml:space="preserve"> </w:t>
      </w:r>
      <w:r w:rsidR="007076E6">
        <w:rPr>
          <w:rFonts w:ascii="Times New Roman" w:hAnsi="Times New Roman" w:cs="Times New Roman"/>
          <w:sz w:val="26"/>
          <w:szCs w:val="26"/>
        </w:rPr>
        <w:t>4 630,62</w:t>
      </w:r>
      <w:r w:rsidR="00724BD3" w:rsidRPr="00724BD3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724BD3">
        <w:rPr>
          <w:rFonts w:ascii="Times New Roman" w:hAnsi="Times New Roman" w:cs="Times New Roman"/>
          <w:sz w:val="26"/>
          <w:szCs w:val="26"/>
        </w:rPr>
        <w:t xml:space="preserve"> (м/б)</w:t>
      </w:r>
      <w:r w:rsidR="00724BD3" w:rsidRPr="00724BD3">
        <w:rPr>
          <w:rFonts w:ascii="Times New Roman" w:hAnsi="Times New Roman" w:cs="Times New Roman"/>
          <w:sz w:val="26"/>
          <w:szCs w:val="26"/>
        </w:rPr>
        <w:t xml:space="preserve"> (заработная плата, налоги, коммунальные услуги)</w:t>
      </w:r>
      <w:r>
        <w:rPr>
          <w:rFonts w:ascii="Times New Roman" w:hAnsi="Times New Roman" w:cs="Times New Roman"/>
          <w:sz w:val="26"/>
          <w:szCs w:val="26"/>
        </w:rPr>
        <w:t>,</w:t>
      </w:r>
      <w:r w:rsidR="007076E6" w:rsidRPr="007076E6">
        <w:t xml:space="preserve"> </w:t>
      </w:r>
    </w:p>
    <w:p w14:paraId="0E64D1A9" w14:textId="661FF88B" w:rsidR="00724BD3" w:rsidRDefault="00B06C71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-увеличение </w:t>
      </w:r>
      <w:r w:rsidR="007076E6" w:rsidRPr="007076E6">
        <w:rPr>
          <w:rFonts w:ascii="Times New Roman" w:hAnsi="Times New Roman" w:cs="Times New Roman"/>
          <w:sz w:val="26"/>
          <w:szCs w:val="26"/>
        </w:rPr>
        <w:t xml:space="preserve">субсидии на иные цели -30,0 тыс. руб.-приобретение бензопилы для распиловки дров МОБУ СОШ № 10 </w:t>
      </w:r>
      <w:proofErr w:type="spellStart"/>
      <w:r w:rsidR="007076E6" w:rsidRPr="007076E6">
        <w:rPr>
          <w:rFonts w:ascii="Times New Roman" w:hAnsi="Times New Roman" w:cs="Times New Roman"/>
          <w:sz w:val="26"/>
          <w:szCs w:val="26"/>
        </w:rPr>
        <w:t>с.Соболиный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1AC098DF" w14:textId="7AE13932" w:rsidR="00B06C71" w:rsidRDefault="00B06C71" w:rsidP="00B06C71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6C71">
        <w:rPr>
          <w:rFonts w:ascii="Times New Roman" w:hAnsi="Times New Roman" w:cs="Times New Roman"/>
          <w:sz w:val="26"/>
          <w:szCs w:val="26"/>
          <w:u w:val="single"/>
        </w:rPr>
        <w:t xml:space="preserve">Увеличение за счет краевого бюджета – </w:t>
      </w:r>
      <w:r w:rsidR="00D857BC">
        <w:rPr>
          <w:rFonts w:ascii="Times New Roman" w:hAnsi="Times New Roman" w:cs="Times New Roman"/>
          <w:sz w:val="26"/>
          <w:szCs w:val="26"/>
          <w:u w:val="single"/>
        </w:rPr>
        <w:t>26 992,97</w:t>
      </w:r>
      <w:r>
        <w:rPr>
          <w:rFonts w:ascii="Times New Roman" w:hAnsi="Times New Roman" w:cs="Times New Roman"/>
          <w:sz w:val="26"/>
          <w:szCs w:val="26"/>
        </w:rPr>
        <w:t xml:space="preserve"> тыс. руб., в т.ч.: </w:t>
      </w:r>
    </w:p>
    <w:p w14:paraId="42C7DE49" w14:textId="0AAE5695" w:rsidR="00B06C71" w:rsidRDefault="00B06C71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06C71">
        <w:rPr>
          <w:rFonts w:ascii="Times New Roman" w:hAnsi="Times New Roman" w:cs="Times New Roman"/>
          <w:sz w:val="26"/>
          <w:szCs w:val="26"/>
        </w:rPr>
        <w:t>увеличение субвенции на обеспечение государственных гарантий реализации прав на получение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06C71">
        <w:rPr>
          <w:rFonts w:ascii="Times New Roman" w:hAnsi="Times New Roman" w:cs="Times New Roman"/>
          <w:sz w:val="26"/>
          <w:szCs w:val="26"/>
        </w:rPr>
        <w:t>общедоступного и бесплатного дошкольного, начального общего, основного общего, среднего общего, дополнительного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– 15 406,05 тыс. руб.,</w:t>
      </w:r>
    </w:p>
    <w:p w14:paraId="4AB04022" w14:textId="0F57DBA8" w:rsidR="00B06C71" w:rsidRDefault="00B06C71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06C71">
        <w:rPr>
          <w:rFonts w:ascii="Times New Roman" w:hAnsi="Times New Roman" w:cs="Times New Roman"/>
          <w:sz w:val="26"/>
          <w:szCs w:val="26"/>
        </w:rPr>
        <w:t>увеличение трансфертов на ежемесячное денежное вознаграждение за классное руководство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857BC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857BC">
        <w:rPr>
          <w:rFonts w:ascii="Times New Roman" w:hAnsi="Times New Roman" w:cs="Times New Roman"/>
          <w:sz w:val="26"/>
          <w:szCs w:val="26"/>
        </w:rPr>
        <w:t>13 176,54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D857BC">
        <w:rPr>
          <w:rFonts w:ascii="Times New Roman" w:hAnsi="Times New Roman" w:cs="Times New Roman"/>
          <w:sz w:val="26"/>
          <w:szCs w:val="26"/>
        </w:rPr>
        <w:t>,</w:t>
      </w:r>
    </w:p>
    <w:p w14:paraId="6719E562" w14:textId="6B809DC4" w:rsidR="00D857BC" w:rsidRDefault="00D857BC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857BC">
        <w:rPr>
          <w:rFonts w:ascii="Times New Roman" w:hAnsi="Times New Roman" w:cs="Times New Roman"/>
          <w:sz w:val="26"/>
          <w:szCs w:val="26"/>
        </w:rPr>
        <w:t>увеличение трансфертов на обеспечение выплат ежемесячного денежного вознаграждения советникам директоров</w:t>
      </w:r>
      <w:r>
        <w:rPr>
          <w:rFonts w:ascii="Times New Roman" w:hAnsi="Times New Roman" w:cs="Times New Roman"/>
          <w:sz w:val="26"/>
          <w:szCs w:val="26"/>
        </w:rPr>
        <w:t xml:space="preserve"> – 312,48 тыс. руб.,</w:t>
      </w:r>
    </w:p>
    <w:p w14:paraId="050F0F4B" w14:textId="46A826A4" w:rsidR="00B06C71" w:rsidRPr="00FF3CDB" w:rsidRDefault="00D857BC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857BC">
        <w:rPr>
          <w:rFonts w:ascii="Times New Roman" w:hAnsi="Times New Roman" w:cs="Times New Roman"/>
          <w:sz w:val="26"/>
          <w:szCs w:val="26"/>
        </w:rPr>
        <w:t>уменьшение субвенции на обеспечение бесплатным питанием детей</w:t>
      </w:r>
      <w:r>
        <w:rPr>
          <w:rFonts w:ascii="Times New Roman" w:hAnsi="Times New Roman" w:cs="Times New Roman"/>
          <w:sz w:val="26"/>
          <w:szCs w:val="26"/>
        </w:rPr>
        <w:t xml:space="preserve"> – 1 902,10 тыс. руб.</w:t>
      </w:r>
    </w:p>
    <w:p w14:paraId="2F9B53EE" w14:textId="77777777" w:rsidR="00D857BC" w:rsidRDefault="001A37AD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Pr="001A37AD">
        <w:rPr>
          <w:rFonts w:ascii="Times New Roman" w:hAnsi="Times New Roman" w:cs="Times New Roman"/>
          <w:sz w:val="26"/>
          <w:szCs w:val="26"/>
        </w:rPr>
        <w:t>подпрограмм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A37AD">
        <w:rPr>
          <w:rFonts w:ascii="Times New Roman" w:hAnsi="Times New Roman" w:cs="Times New Roman"/>
          <w:sz w:val="26"/>
          <w:szCs w:val="26"/>
        </w:rPr>
        <w:t xml:space="preserve"> "Развитие системы дошкольного образования Пожарского муниципального округа"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D857BC">
        <w:rPr>
          <w:rFonts w:ascii="Times New Roman" w:hAnsi="Times New Roman" w:cs="Times New Roman"/>
          <w:sz w:val="26"/>
          <w:szCs w:val="26"/>
        </w:rPr>
        <w:t>5 367,80 тыс. руб.</w:t>
      </w:r>
      <w:r w:rsidR="00D857BC" w:rsidRPr="00D857BC">
        <w:rPr>
          <w:rFonts w:ascii="Times New Roman" w:hAnsi="Times New Roman" w:cs="Times New Roman"/>
          <w:sz w:val="26"/>
          <w:szCs w:val="26"/>
        </w:rPr>
        <w:t xml:space="preserve"> </w:t>
      </w:r>
      <w:r w:rsidR="00D857BC">
        <w:rPr>
          <w:rFonts w:ascii="Times New Roman" w:hAnsi="Times New Roman" w:cs="Times New Roman"/>
          <w:sz w:val="26"/>
          <w:szCs w:val="26"/>
        </w:rPr>
        <w:t xml:space="preserve">(м/б): </w:t>
      </w:r>
    </w:p>
    <w:p w14:paraId="60C57C73" w14:textId="122A6014" w:rsidR="001A37AD" w:rsidRDefault="00D857BC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1A37AD">
        <w:rPr>
          <w:rFonts w:ascii="Times New Roman" w:hAnsi="Times New Roman" w:cs="Times New Roman"/>
          <w:sz w:val="26"/>
          <w:szCs w:val="26"/>
        </w:rPr>
        <w:t xml:space="preserve">увеличение </w:t>
      </w:r>
      <w:r w:rsidR="001A37AD" w:rsidRPr="001A37AD">
        <w:rPr>
          <w:rFonts w:ascii="Times New Roman" w:hAnsi="Times New Roman" w:cs="Times New Roman"/>
          <w:sz w:val="26"/>
          <w:szCs w:val="26"/>
        </w:rPr>
        <w:t xml:space="preserve">субсидии на муниципальное задание </w:t>
      </w:r>
      <w:r w:rsidR="0002582A">
        <w:rPr>
          <w:rFonts w:ascii="Times New Roman" w:hAnsi="Times New Roman" w:cs="Times New Roman"/>
          <w:sz w:val="26"/>
          <w:szCs w:val="26"/>
        </w:rPr>
        <w:t>–</w:t>
      </w:r>
      <w:r w:rsidR="001A37AD" w:rsidRPr="001A37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5 310,80</w:t>
      </w:r>
      <w:r w:rsidR="001A37AD" w:rsidRPr="001A37AD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A37AD" w:rsidRPr="001A37AD">
        <w:rPr>
          <w:rFonts w:ascii="Times New Roman" w:hAnsi="Times New Roman" w:cs="Times New Roman"/>
          <w:sz w:val="26"/>
          <w:szCs w:val="26"/>
        </w:rPr>
        <w:t>(зарплата, налоги, коммунальные услуги)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72068254" w14:textId="5B3C87BC" w:rsidR="00D857BC" w:rsidRDefault="00D857BC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-увеличение </w:t>
      </w:r>
      <w:r w:rsidRPr="00D857BC">
        <w:rPr>
          <w:rFonts w:ascii="Times New Roman" w:hAnsi="Times New Roman" w:cs="Times New Roman"/>
          <w:sz w:val="26"/>
          <w:szCs w:val="26"/>
        </w:rPr>
        <w:t>субсидии на иные цели-57,0 тыс. руб. (ремонт крыши над входной дверью</w:t>
      </w:r>
      <w:r w:rsidR="00241D05">
        <w:rPr>
          <w:rFonts w:ascii="Times New Roman" w:hAnsi="Times New Roman" w:cs="Times New Roman"/>
          <w:sz w:val="26"/>
          <w:szCs w:val="26"/>
        </w:rPr>
        <w:t xml:space="preserve"> </w:t>
      </w:r>
      <w:r w:rsidRPr="00D857BC">
        <w:rPr>
          <w:rFonts w:ascii="Times New Roman" w:hAnsi="Times New Roman" w:cs="Times New Roman"/>
          <w:sz w:val="26"/>
          <w:szCs w:val="26"/>
        </w:rPr>
        <w:t>МБДОУ № 9 - 18,0 тыс. руб., подключение АПС</w:t>
      </w:r>
      <w:r w:rsidR="00241D05">
        <w:rPr>
          <w:rFonts w:ascii="Times New Roman" w:hAnsi="Times New Roman" w:cs="Times New Roman"/>
          <w:sz w:val="26"/>
          <w:szCs w:val="26"/>
        </w:rPr>
        <w:t xml:space="preserve"> </w:t>
      </w:r>
      <w:r w:rsidRPr="00D857BC">
        <w:rPr>
          <w:rFonts w:ascii="Times New Roman" w:hAnsi="Times New Roman" w:cs="Times New Roman"/>
          <w:sz w:val="26"/>
          <w:szCs w:val="26"/>
        </w:rPr>
        <w:t>к пульту пожарной охраны МБДОУ № 10-39,0 тыс. руб.)</w:t>
      </w:r>
    </w:p>
    <w:p w14:paraId="187AB275" w14:textId="43D120E3" w:rsidR="001A37AD" w:rsidRDefault="001A37AD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1.3. </w:t>
      </w:r>
      <w:r w:rsidRPr="001A37AD">
        <w:rPr>
          <w:rFonts w:ascii="Times New Roman" w:hAnsi="Times New Roman" w:cs="Times New Roman"/>
          <w:sz w:val="26"/>
          <w:szCs w:val="26"/>
        </w:rPr>
        <w:t>подпрограмм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A37AD">
        <w:rPr>
          <w:rFonts w:ascii="Times New Roman" w:hAnsi="Times New Roman" w:cs="Times New Roman"/>
          <w:sz w:val="26"/>
          <w:szCs w:val="26"/>
        </w:rPr>
        <w:t xml:space="preserve"> "Развитие системы дополнительного образования Пожарского муниципального округа"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1A37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увеличение на </w:t>
      </w:r>
      <w:r w:rsidR="00241D05">
        <w:rPr>
          <w:rFonts w:ascii="Times New Roman" w:hAnsi="Times New Roman" w:cs="Times New Roman"/>
          <w:sz w:val="26"/>
          <w:szCs w:val="26"/>
        </w:rPr>
        <w:t>677,23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B46FF8" w:rsidRPr="00B46FF8">
        <w:rPr>
          <w:rFonts w:ascii="Times New Roman" w:hAnsi="Times New Roman" w:cs="Times New Roman"/>
          <w:sz w:val="26"/>
          <w:szCs w:val="26"/>
        </w:rPr>
        <w:t xml:space="preserve"> </w:t>
      </w:r>
      <w:r w:rsidR="00B46FF8">
        <w:rPr>
          <w:rFonts w:ascii="Times New Roman" w:hAnsi="Times New Roman" w:cs="Times New Roman"/>
          <w:sz w:val="26"/>
          <w:szCs w:val="26"/>
        </w:rPr>
        <w:t xml:space="preserve">(м/б)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A37AD">
        <w:rPr>
          <w:rFonts w:ascii="Times New Roman" w:hAnsi="Times New Roman" w:cs="Times New Roman"/>
          <w:sz w:val="26"/>
          <w:szCs w:val="26"/>
        </w:rPr>
        <w:t xml:space="preserve">субсидии на муниципальное задание ЦВР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1A37AD">
        <w:rPr>
          <w:rFonts w:ascii="Times New Roman" w:hAnsi="Times New Roman" w:cs="Times New Roman"/>
          <w:sz w:val="26"/>
          <w:szCs w:val="26"/>
        </w:rPr>
        <w:t>заработная плата, налоги)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F009B3D" w14:textId="05F48A5B" w:rsidR="00241D05" w:rsidRDefault="001A37AD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</w:t>
      </w:r>
      <w:r w:rsidRPr="001A37AD">
        <w:rPr>
          <w:rFonts w:ascii="Times New Roman" w:hAnsi="Times New Roman" w:cs="Times New Roman"/>
          <w:sz w:val="26"/>
          <w:szCs w:val="26"/>
        </w:rPr>
        <w:t>подпрограмм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A37AD">
        <w:rPr>
          <w:rFonts w:ascii="Times New Roman" w:hAnsi="Times New Roman" w:cs="Times New Roman"/>
          <w:sz w:val="26"/>
          <w:szCs w:val="26"/>
        </w:rPr>
        <w:t xml:space="preserve"> "Обеспечение эффективного функционирования и развития системы образования Пожарского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>» - у</w:t>
      </w:r>
      <w:r w:rsidR="00241D05">
        <w:rPr>
          <w:rFonts w:ascii="Times New Roman" w:hAnsi="Times New Roman" w:cs="Times New Roman"/>
          <w:sz w:val="26"/>
          <w:szCs w:val="26"/>
        </w:rPr>
        <w:t>меньш</w:t>
      </w:r>
      <w:r>
        <w:rPr>
          <w:rFonts w:ascii="Times New Roman" w:hAnsi="Times New Roman" w:cs="Times New Roman"/>
          <w:sz w:val="26"/>
          <w:szCs w:val="26"/>
        </w:rPr>
        <w:t xml:space="preserve">ение на </w:t>
      </w:r>
      <w:r w:rsidR="002C3761">
        <w:rPr>
          <w:rFonts w:ascii="Times New Roman" w:hAnsi="Times New Roman" w:cs="Times New Roman"/>
          <w:sz w:val="26"/>
          <w:szCs w:val="26"/>
        </w:rPr>
        <w:t>605,43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241D05">
        <w:rPr>
          <w:rFonts w:ascii="Times New Roman" w:hAnsi="Times New Roman" w:cs="Times New Roman"/>
          <w:sz w:val="26"/>
          <w:szCs w:val="26"/>
        </w:rPr>
        <w:t>, в т.ч.:</w:t>
      </w:r>
    </w:p>
    <w:p w14:paraId="04C38880" w14:textId="5F8DA2CC" w:rsidR="001A37AD" w:rsidRDefault="00241D05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-местный бюджет – увеличение на 34,57 тыс. руб.</w:t>
      </w:r>
      <w:r w:rsidR="00B46FF8">
        <w:rPr>
          <w:rFonts w:ascii="Times New Roman" w:hAnsi="Times New Roman" w:cs="Times New Roman"/>
          <w:sz w:val="26"/>
          <w:szCs w:val="26"/>
        </w:rPr>
        <w:t xml:space="preserve"> </w:t>
      </w:r>
      <w:r w:rsidR="001A37AD" w:rsidRPr="001A37AD">
        <w:rPr>
          <w:rFonts w:ascii="Times New Roman" w:hAnsi="Times New Roman" w:cs="Times New Roman"/>
          <w:sz w:val="26"/>
          <w:szCs w:val="26"/>
        </w:rPr>
        <w:t xml:space="preserve">(заработная плата, налоги бухгалтерии, </w:t>
      </w:r>
      <w:proofErr w:type="spellStart"/>
      <w:proofErr w:type="gramStart"/>
      <w:r w:rsidR="001A37AD" w:rsidRPr="001A37AD">
        <w:rPr>
          <w:rFonts w:ascii="Times New Roman" w:hAnsi="Times New Roman" w:cs="Times New Roman"/>
          <w:sz w:val="26"/>
          <w:szCs w:val="26"/>
        </w:rPr>
        <w:t>метод.кабинета</w:t>
      </w:r>
      <w:proofErr w:type="spellEnd"/>
      <w:proofErr w:type="gramEnd"/>
      <w:r w:rsidR="001A37AD" w:rsidRPr="001A37AD">
        <w:rPr>
          <w:rFonts w:ascii="Times New Roman" w:hAnsi="Times New Roman" w:cs="Times New Roman"/>
          <w:sz w:val="26"/>
          <w:szCs w:val="26"/>
        </w:rPr>
        <w:t xml:space="preserve"> УО)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0CF38543" w14:textId="13D6C222" w:rsidR="00241D05" w:rsidRDefault="00241D05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краевой бюджет – уменьшение </w:t>
      </w:r>
      <w:r w:rsidR="002C3761" w:rsidRPr="002C3761">
        <w:rPr>
          <w:rFonts w:ascii="Times New Roman" w:hAnsi="Times New Roman" w:cs="Times New Roman"/>
          <w:sz w:val="26"/>
          <w:szCs w:val="26"/>
        </w:rPr>
        <w:t xml:space="preserve">субвенции на осуществление отдельных государственных полномочий по обеспечению мер социальной поддержки педагогическим работникам </w:t>
      </w:r>
      <w:r w:rsidR="002C3761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640,00 тыс. руб</w:t>
      </w:r>
      <w:r w:rsidR="002C3761">
        <w:rPr>
          <w:rFonts w:ascii="Times New Roman" w:hAnsi="Times New Roman" w:cs="Times New Roman"/>
          <w:sz w:val="26"/>
          <w:szCs w:val="26"/>
        </w:rPr>
        <w:t>.</w:t>
      </w:r>
    </w:p>
    <w:p w14:paraId="7FAF1FCE" w14:textId="1120A8B4" w:rsidR="005B4B6D" w:rsidRDefault="005B4B6D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 п</w:t>
      </w:r>
      <w:r w:rsidRPr="005B4B6D">
        <w:rPr>
          <w:rFonts w:ascii="Times New Roman" w:hAnsi="Times New Roman" w:cs="Times New Roman"/>
          <w:sz w:val="26"/>
          <w:szCs w:val="26"/>
        </w:rPr>
        <w:t xml:space="preserve">одпрограмма "Развитие системы отдыха, оздоровления детей и подростков Пожарского муниципального округа" </w:t>
      </w:r>
      <w:r w:rsidR="00276F16">
        <w:rPr>
          <w:rFonts w:ascii="Times New Roman" w:hAnsi="Times New Roman" w:cs="Times New Roman"/>
          <w:sz w:val="26"/>
          <w:szCs w:val="26"/>
        </w:rPr>
        <w:t xml:space="preserve">– уменьшение </w:t>
      </w:r>
      <w:r w:rsidR="00276F16" w:rsidRPr="00276F16">
        <w:rPr>
          <w:rFonts w:ascii="Times New Roman" w:hAnsi="Times New Roman" w:cs="Times New Roman"/>
          <w:sz w:val="26"/>
          <w:szCs w:val="26"/>
        </w:rPr>
        <w:t>субвенции</w:t>
      </w:r>
      <w:r w:rsidR="00276F16">
        <w:rPr>
          <w:rFonts w:ascii="Times New Roman" w:hAnsi="Times New Roman" w:cs="Times New Roman"/>
          <w:sz w:val="26"/>
          <w:szCs w:val="26"/>
        </w:rPr>
        <w:t xml:space="preserve"> краевого бюджета</w:t>
      </w:r>
      <w:r w:rsidR="00276F16" w:rsidRPr="00276F16">
        <w:rPr>
          <w:rFonts w:ascii="Times New Roman" w:hAnsi="Times New Roman" w:cs="Times New Roman"/>
          <w:sz w:val="26"/>
          <w:szCs w:val="26"/>
        </w:rPr>
        <w:t xml:space="preserve"> на организацию и обеспечение оздоровления и отдыха детей</w:t>
      </w:r>
      <w:r w:rsidR="00276F16">
        <w:rPr>
          <w:rFonts w:ascii="Times New Roman" w:hAnsi="Times New Roman" w:cs="Times New Roman"/>
          <w:sz w:val="26"/>
          <w:szCs w:val="26"/>
        </w:rPr>
        <w:t xml:space="preserve"> – 201,88 тыс. руб.</w:t>
      </w:r>
    </w:p>
    <w:p w14:paraId="3029489B" w14:textId="39F89798" w:rsidR="001A37AD" w:rsidRDefault="001A37AD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1A37AD">
        <w:t xml:space="preserve"> </w:t>
      </w:r>
      <w:r>
        <w:rPr>
          <w:rFonts w:ascii="Times New Roman" w:hAnsi="Times New Roman" w:cs="Times New Roman"/>
          <w:sz w:val="26"/>
          <w:szCs w:val="26"/>
        </w:rPr>
        <w:t>МП</w:t>
      </w:r>
      <w:r w:rsidRPr="001A37AD">
        <w:rPr>
          <w:rFonts w:ascii="Times New Roman" w:hAnsi="Times New Roman" w:cs="Times New Roman"/>
          <w:sz w:val="26"/>
          <w:szCs w:val="26"/>
        </w:rPr>
        <w:t xml:space="preserve"> "Развитие физической культуры и спорта, укрепление общественного здоровья населения Пожарского муниципального округа на 2023 - 2026 год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1A37AD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– увеличение на </w:t>
      </w:r>
      <w:r w:rsidR="00276F16">
        <w:rPr>
          <w:rFonts w:ascii="Times New Roman" w:hAnsi="Times New Roman" w:cs="Times New Roman"/>
          <w:sz w:val="26"/>
          <w:szCs w:val="26"/>
        </w:rPr>
        <w:t>415,24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361247" w:rsidRPr="00361247">
        <w:rPr>
          <w:rFonts w:ascii="Times New Roman" w:hAnsi="Times New Roman" w:cs="Times New Roman"/>
          <w:sz w:val="26"/>
          <w:szCs w:val="26"/>
        </w:rPr>
        <w:t xml:space="preserve"> </w:t>
      </w:r>
      <w:r w:rsidR="00361247">
        <w:rPr>
          <w:rFonts w:ascii="Times New Roman" w:hAnsi="Times New Roman" w:cs="Times New Roman"/>
          <w:sz w:val="26"/>
          <w:szCs w:val="26"/>
        </w:rPr>
        <w:t xml:space="preserve">(м/б)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A37AD">
        <w:rPr>
          <w:rFonts w:ascii="Times New Roman" w:hAnsi="Times New Roman" w:cs="Times New Roman"/>
          <w:sz w:val="26"/>
          <w:szCs w:val="26"/>
        </w:rPr>
        <w:t xml:space="preserve">субсидии на муниципальное задание ДЮСШ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1A37AD">
        <w:rPr>
          <w:rFonts w:ascii="Times New Roman" w:hAnsi="Times New Roman" w:cs="Times New Roman"/>
          <w:sz w:val="26"/>
          <w:szCs w:val="26"/>
        </w:rPr>
        <w:t>заработная плата, налоги</w:t>
      </w:r>
      <w:r w:rsidR="00276F16">
        <w:rPr>
          <w:rFonts w:ascii="Times New Roman" w:hAnsi="Times New Roman" w:cs="Times New Roman"/>
          <w:sz w:val="26"/>
          <w:szCs w:val="26"/>
        </w:rPr>
        <w:t>, коммунальные услуги</w:t>
      </w:r>
      <w:r w:rsidRPr="001A37AD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67B26AD" w14:textId="6F87DCB9" w:rsidR="00276F16" w:rsidRDefault="00276F16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276F16">
        <w:t xml:space="preserve"> </w:t>
      </w:r>
      <w:r>
        <w:rPr>
          <w:rFonts w:ascii="Times New Roman" w:hAnsi="Times New Roman" w:cs="Times New Roman"/>
          <w:sz w:val="26"/>
          <w:szCs w:val="26"/>
        </w:rPr>
        <w:t>МП</w:t>
      </w:r>
      <w:r w:rsidRPr="00276F16">
        <w:rPr>
          <w:rFonts w:ascii="Times New Roman" w:hAnsi="Times New Roman" w:cs="Times New Roman"/>
          <w:sz w:val="26"/>
          <w:szCs w:val="26"/>
        </w:rPr>
        <w:t xml:space="preserve"> «Доступная среда для инвалидов и других маломобильных групп населения в Пожарском муниципальном округе на 2023-2026 годы» -</w:t>
      </w:r>
      <w:r w:rsidR="00361247">
        <w:rPr>
          <w:rFonts w:ascii="Times New Roman" w:hAnsi="Times New Roman" w:cs="Times New Roman"/>
          <w:sz w:val="26"/>
          <w:szCs w:val="26"/>
        </w:rPr>
        <w:t xml:space="preserve"> уменьшение на 460,53 тыс. руб.(м/б)</w:t>
      </w:r>
      <w:r w:rsidRPr="00276F16">
        <w:rPr>
          <w:rFonts w:ascii="Times New Roman" w:hAnsi="Times New Roman" w:cs="Times New Roman"/>
          <w:sz w:val="26"/>
          <w:szCs w:val="26"/>
        </w:rPr>
        <w:t xml:space="preserve"> </w:t>
      </w:r>
      <w:r w:rsidR="00361247">
        <w:rPr>
          <w:rFonts w:ascii="Times New Roman" w:hAnsi="Times New Roman" w:cs="Times New Roman"/>
          <w:sz w:val="26"/>
          <w:szCs w:val="26"/>
        </w:rPr>
        <w:t>(</w:t>
      </w:r>
      <w:r w:rsidRPr="00276F16">
        <w:rPr>
          <w:rFonts w:ascii="Times New Roman" w:hAnsi="Times New Roman" w:cs="Times New Roman"/>
          <w:sz w:val="26"/>
          <w:szCs w:val="26"/>
        </w:rPr>
        <w:t>невозможность провести устройство туалета для маломобильных детей в МОБУ СОШ № 1 в связи с существующей планировкой</w:t>
      </w:r>
      <w:r w:rsidR="00361247">
        <w:rPr>
          <w:rFonts w:ascii="Times New Roman" w:hAnsi="Times New Roman" w:cs="Times New Roman"/>
          <w:sz w:val="26"/>
          <w:szCs w:val="26"/>
        </w:rPr>
        <w:t>).</w:t>
      </w:r>
    </w:p>
    <w:p w14:paraId="060B4F31" w14:textId="0A5014C2" w:rsidR="00361247" w:rsidRDefault="00361247" w:rsidP="00FF3C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61247">
        <w:rPr>
          <w:rFonts w:ascii="Times New Roman" w:hAnsi="Times New Roman" w:cs="Times New Roman"/>
          <w:sz w:val="26"/>
          <w:szCs w:val="26"/>
          <w:u w:val="single"/>
        </w:rPr>
        <w:t>Уменьшение</w:t>
      </w:r>
      <w:r w:rsidRPr="00361247">
        <w:rPr>
          <w:u w:val="single"/>
        </w:rPr>
        <w:t xml:space="preserve"> </w:t>
      </w:r>
      <w:r w:rsidRPr="00361247">
        <w:rPr>
          <w:rFonts w:ascii="Times New Roman" w:hAnsi="Times New Roman" w:cs="Times New Roman"/>
          <w:sz w:val="26"/>
          <w:szCs w:val="26"/>
          <w:u w:val="single"/>
        </w:rPr>
        <w:t>непрограммных мероприятий – 1 750,35 тыс. руб</w:t>
      </w:r>
      <w:r>
        <w:rPr>
          <w:rFonts w:ascii="Times New Roman" w:hAnsi="Times New Roman" w:cs="Times New Roman"/>
          <w:sz w:val="26"/>
          <w:szCs w:val="26"/>
        </w:rPr>
        <w:t>.-</w:t>
      </w:r>
      <w:r w:rsidRPr="00361247">
        <w:rPr>
          <w:rFonts w:ascii="Times New Roman" w:hAnsi="Times New Roman" w:cs="Times New Roman"/>
          <w:sz w:val="26"/>
          <w:szCs w:val="26"/>
        </w:rPr>
        <w:t xml:space="preserve"> субвенции </w:t>
      </w:r>
      <w:r>
        <w:rPr>
          <w:rFonts w:ascii="Times New Roman" w:hAnsi="Times New Roman" w:cs="Times New Roman"/>
          <w:sz w:val="26"/>
          <w:szCs w:val="26"/>
        </w:rPr>
        <w:t xml:space="preserve">краевого бюджета </w:t>
      </w:r>
      <w:r w:rsidRPr="00361247">
        <w:rPr>
          <w:rFonts w:ascii="Times New Roman" w:hAnsi="Times New Roman" w:cs="Times New Roman"/>
          <w:sz w:val="26"/>
          <w:szCs w:val="26"/>
        </w:rPr>
        <w:t>на компенсацию части платы, взимаемой с родителей (законных представителей) за присмотр и уход за детьми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211A5CB" w14:textId="77777777" w:rsidR="002F0174" w:rsidRDefault="002F0174" w:rsidP="00FF3CDB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E9B897C" w14:textId="5578D6DA" w:rsidR="002B2833" w:rsidRDefault="00FF3CDB" w:rsidP="002F017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5D54">
        <w:rPr>
          <w:rFonts w:ascii="Times New Roman" w:hAnsi="Times New Roman" w:cs="Times New Roman"/>
          <w:b/>
          <w:bCs/>
          <w:sz w:val="26"/>
          <w:szCs w:val="26"/>
        </w:rPr>
        <w:t xml:space="preserve">По главному распорядителю бюджетных средств – управлению культуры, спорта и молодежной политики администрации Пожарского муниципального округа – </w:t>
      </w:r>
      <w:r w:rsidR="00B46FF8"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увеличение </w:t>
      </w:r>
      <w:r w:rsidRPr="00B46FF8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расходов на </w:t>
      </w:r>
      <w:r w:rsidR="00361247">
        <w:rPr>
          <w:rFonts w:ascii="Times New Roman" w:hAnsi="Times New Roman" w:cs="Times New Roman"/>
          <w:b/>
          <w:bCs/>
          <w:sz w:val="26"/>
          <w:szCs w:val="26"/>
          <w:u w:val="single"/>
        </w:rPr>
        <w:t>4 524,44</w:t>
      </w:r>
      <w:r w:rsidRPr="002D5D54">
        <w:rPr>
          <w:rFonts w:ascii="Times New Roman" w:hAnsi="Times New Roman" w:cs="Times New Roman"/>
          <w:b/>
          <w:bCs/>
          <w:sz w:val="26"/>
          <w:szCs w:val="26"/>
        </w:rPr>
        <w:t xml:space="preserve"> тыс. руб</w:t>
      </w:r>
      <w:r w:rsidRPr="00FF3CDB">
        <w:rPr>
          <w:rFonts w:ascii="Times New Roman" w:hAnsi="Times New Roman" w:cs="Times New Roman"/>
          <w:sz w:val="26"/>
          <w:szCs w:val="26"/>
        </w:rPr>
        <w:t>.</w:t>
      </w:r>
      <w:r w:rsidR="002F0174">
        <w:rPr>
          <w:rFonts w:ascii="Times New Roman" w:hAnsi="Times New Roman" w:cs="Times New Roman"/>
          <w:sz w:val="26"/>
          <w:szCs w:val="26"/>
        </w:rPr>
        <w:t xml:space="preserve"> по </w:t>
      </w:r>
      <w:r w:rsidR="00B33497">
        <w:rPr>
          <w:rFonts w:ascii="Times New Roman" w:hAnsi="Times New Roman" w:cs="Times New Roman"/>
          <w:sz w:val="26"/>
          <w:szCs w:val="26"/>
        </w:rPr>
        <w:t>МП</w:t>
      </w:r>
      <w:r w:rsidRPr="00FF3CDB">
        <w:rPr>
          <w:rFonts w:ascii="Times New Roman" w:hAnsi="Times New Roman" w:cs="Times New Roman"/>
          <w:sz w:val="26"/>
          <w:szCs w:val="26"/>
        </w:rPr>
        <w:t xml:space="preserve"> "Развитие культуры и искусства в Пожарском муниципальном округе на 2023-2025 годы"</w:t>
      </w:r>
      <w:r w:rsidR="00B46FF8">
        <w:rPr>
          <w:rFonts w:ascii="Times New Roman" w:hAnsi="Times New Roman" w:cs="Times New Roman"/>
          <w:sz w:val="26"/>
          <w:szCs w:val="26"/>
        </w:rPr>
        <w:t>, из них:</w:t>
      </w:r>
    </w:p>
    <w:p w14:paraId="5B4D7F8C" w14:textId="210FB3E3" w:rsidR="00B46FF8" w:rsidRDefault="0002582A" w:rsidP="002F017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46FF8">
        <w:rPr>
          <w:rFonts w:ascii="Times New Roman" w:hAnsi="Times New Roman" w:cs="Times New Roman"/>
          <w:sz w:val="26"/>
          <w:szCs w:val="26"/>
        </w:rPr>
        <w:t>увеличение</w:t>
      </w:r>
      <w:r w:rsidR="00B46FF8" w:rsidRPr="00B46FF8">
        <w:rPr>
          <w:rFonts w:ascii="Times New Roman" w:hAnsi="Times New Roman" w:cs="Times New Roman"/>
          <w:sz w:val="26"/>
          <w:szCs w:val="26"/>
        </w:rPr>
        <w:t xml:space="preserve"> субсидии на муниципальное задание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B46FF8" w:rsidRPr="00B46FF8">
        <w:rPr>
          <w:rFonts w:ascii="Times New Roman" w:hAnsi="Times New Roman" w:cs="Times New Roman"/>
          <w:sz w:val="26"/>
          <w:szCs w:val="26"/>
        </w:rPr>
        <w:t xml:space="preserve"> </w:t>
      </w:r>
      <w:r w:rsidR="00361247">
        <w:rPr>
          <w:rFonts w:ascii="Times New Roman" w:hAnsi="Times New Roman" w:cs="Times New Roman"/>
          <w:sz w:val="26"/>
          <w:szCs w:val="26"/>
        </w:rPr>
        <w:t>7 021,91</w:t>
      </w:r>
      <w:r w:rsidR="00B46FF8" w:rsidRPr="00B46FF8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B46FF8">
        <w:rPr>
          <w:rFonts w:ascii="Times New Roman" w:hAnsi="Times New Roman" w:cs="Times New Roman"/>
          <w:sz w:val="26"/>
          <w:szCs w:val="26"/>
        </w:rPr>
        <w:t xml:space="preserve"> (м/б)</w:t>
      </w:r>
      <w:r w:rsidR="00B46FF8" w:rsidRPr="00B46FF8">
        <w:rPr>
          <w:rFonts w:ascii="Times New Roman" w:hAnsi="Times New Roman" w:cs="Times New Roman"/>
          <w:sz w:val="26"/>
          <w:szCs w:val="26"/>
        </w:rPr>
        <w:t xml:space="preserve"> (зарплата и налоги</w:t>
      </w:r>
      <w:r w:rsidR="00361247">
        <w:rPr>
          <w:rFonts w:ascii="Times New Roman" w:hAnsi="Times New Roman" w:cs="Times New Roman"/>
          <w:sz w:val="26"/>
          <w:szCs w:val="26"/>
        </w:rPr>
        <w:t>, коммунальные услуги</w:t>
      </w:r>
      <w:r w:rsidR="00B46FF8" w:rsidRPr="00B46FF8">
        <w:rPr>
          <w:rFonts w:ascii="Times New Roman" w:hAnsi="Times New Roman" w:cs="Times New Roman"/>
          <w:sz w:val="26"/>
          <w:szCs w:val="26"/>
        </w:rPr>
        <w:t>);</w:t>
      </w:r>
    </w:p>
    <w:p w14:paraId="069FB574" w14:textId="21B8D5E0" w:rsidR="00B46FF8" w:rsidRDefault="0002582A" w:rsidP="002F0174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46FF8">
        <w:rPr>
          <w:rFonts w:ascii="Times New Roman" w:hAnsi="Times New Roman" w:cs="Times New Roman"/>
          <w:sz w:val="26"/>
          <w:szCs w:val="26"/>
        </w:rPr>
        <w:t xml:space="preserve"> увеличение расходов на </w:t>
      </w:r>
      <w:r w:rsidR="00B46FF8" w:rsidRPr="00B46FF8">
        <w:rPr>
          <w:rFonts w:ascii="Times New Roman" w:hAnsi="Times New Roman" w:cs="Times New Roman"/>
          <w:sz w:val="26"/>
          <w:szCs w:val="26"/>
        </w:rPr>
        <w:t>заработн</w:t>
      </w:r>
      <w:r w:rsidR="00B46FF8">
        <w:rPr>
          <w:rFonts w:ascii="Times New Roman" w:hAnsi="Times New Roman" w:cs="Times New Roman"/>
          <w:sz w:val="26"/>
          <w:szCs w:val="26"/>
        </w:rPr>
        <w:t>ую</w:t>
      </w:r>
      <w:r w:rsidR="00B46FF8" w:rsidRPr="00B46FF8">
        <w:rPr>
          <w:rFonts w:ascii="Times New Roman" w:hAnsi="Times New Roman" w:cs="Times New Roman"/>
          <w:sz w:val="26"/>
          <w:szCs w:val="26"/>
        </w:rPr>
        <w:t xml:space="preserve"> плат</w:t>
      </w:r>
      <w:r w:rsidR="00B46FF8">
        <w:rPr>
          <w:rFonts w:ascii="Times New Roman" w:hAnsi="Times New Roman" w:cs="Times New Roman"/>
          <w:sz w:val="26"/>
          <w:szCs w:val="26"/>
        </w:rPr>
        <w:t>у</w:t>
      </w:r>
      <w:r w:rsidR="00B46FF8" w:rsidRPr="00B46FF8">
        <w:rPr>
          <w:rFonts w:ascii="Times New Roman" w:hAnsi="Times New Roman" w:cs="Times New Roman"/>
          <w:sz w:val="26"/>
          <w:szCs w:val="26"/>
        </w:rPr>
        <w:t xml:space="preserve"> и налоги бухгалтерии и </w:t>
      </w:r>
      <w:proofErr w:type="spellStart"/>
      <w:proofErr w:type="gramStart"/>
      <w:r w:rsidR="00B46FF8" w:rsidRPr="00B46FF8">
        <w:rPr>
          <w:rFonts w:ascii="Times New Roman" w:hAnsi="Times New Roman" w:cs="Times New Roman"/>
          <w:sz w:val="26"/>
          <w:szCs w:val="26"/>
        </w:rPr>
        <w:t>метод.кабинета</w:t>
      </w:r>
      <w:proofErr w:type="spellEnd"/>
      <w:proofErr w:type="gramEnd"/>
      <w:r w:rsidR="00B46FF8" w:rsidRPr="00B46FF8">
        <w:rPr>
          <w:rFonts w:ascii="Times New Roman" w:hAnsi="Times New Roman" w:cs="Times New Roman"/>
          <w:sz w:val="26"/>
          <w:szCs w:val="26"/>
        </w:rPr>
        <w:t xml:space="preserve"> </w:t>
      </w:r>
      <w:r w:rsidR="00361247">
        <w:rPr>
          <w:rFonts w:ascii="Times New Roman" w:hAnsi="Times New Roman" w:cs="Times New Roman"/>
          <w:sz w:val="26"/>
          <w:szCs w:val="26"/>
        </w:rPr>
        <w:t>–</w:t>
      </w:r>
      <w:r w:rsidR="00B46FF8" w:rsidRPr="00B46FF8">
        <w:rPr>
          <w:rFonts w:ascii="Times New Roman" w:hAnsi="Times New Roman" w:cs="Times New Roman"/>
          <w:sz w:val="26"/>
          <w:szCs w:val="26"/>
        </w:rPr>
        <w:t xml:space="preserve"> </w:t>
      </w:r>
      <w:r w:rsidR="00361247">
        <w:rPr>
          <w:rFonts w:ascii="Times New Roman" w:hAnsi="Times New Roman" w:cs="Times New Roman"/>
          <w:sz w:val="26"/>
          <w:szCs w:val="26"/>
        </w:rPr>
        <w:t>399,17</w:t>
      </w:r>
      <w:r w:rsidR="00B46FF8" w:rsidRPr="00B46FF8">
        <w:rPr>
          <w:rFonts w:ascii="Times New Roman" w:hAnsi="Times New Roman" w:cs="Times New Roman"/>
          <w:sz w:val="26"/>
          <w:szCs w:val="26"/>
        </w:rPr>
        <w:t xml:space="preserve"> тыс. руб. </w:t>
      </w:r>
      <w:r w:rsidR="00B46FF8">
        <w:rPr>
          <w:rFonts w:ascii="Times New Roman" w:hAnsi="Times New Roman" w:cs="Times New Roman"/>
          <w:sz w:val="26"/>
          <w:szCs w:val="26"/>
        </w:rPr>
        <w:t>(м/б);</w:t>
      </w:r>
    </w:p>
    <w:p w14:paraId="61363D74" w14:textId="348B16DD" w:rsidR="002F0174" w:rsidRDefault="0002582A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B46F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</w:t>
      </w:r>
      <w:r w:rsidR="00361247">
        <w:rPr>
          <w:rFonts w:ascii="Times New Roman" w:hAnsi="Times New Roman" w:cs="Times New Roman"/>
          <w:sz w:val="26"/>
          <w:szCs w:val="26"/>
        </w:rPr>
        <w:t>меньше</w:t>
      </w:r>
      <w:r>
        <w:rPr>
          <w:rFonts w:ascii="Times New Roman" w:hAnsi="Times New Roman" w:cs="Times New Roman"/>
          <w:sz w:val="26"/>
          <w:szCs w:val="26"/>
        </w:rPr>
        <w:t xml:space="preserve">ние </w:t>
      </w:r>
      <w:r w:rsidR="00361247" w:rsidRPr="00361247">
        <w:rPr>
          <w:rFonts w:ascii="Times New Roman" w:hAnsi="Times New Roman" w:cs="Times New Roman"/>
          <w:sz w:val="26"/>
          <w:szCs w:val="26"/>
        </w:rPr>
        <w:t>субсидии</w:t>
      </w:r>
      <w:r w:rsidR="00361247">
        <w:rPr>
          <w:rFonts w:ascii="Times New Roman" w:hAnsi="Times New Roman" w:cs="Times New Roman"/>
          <w:sz w:val="26"/>
          <w:szCs w:val="26"/>
        </w:rPr>
        <w:t xml:space="preserve"> краевого бюджета</w:t>
      </w:r>
      <w:r w:rsidR="00361247" w:rsidRPr="00361247">
        <w:rPr>
          <w:rFonts w:ascii="Times New Roman" w:hAnsi="Times New Roman" w:cs="Times New Roman"/>
          <w:sz w:val="26"/>
          <w:szCs w:val="26"/>
        </w:rPr>
        <w:t xml:space="preserve"> на развитие сети учреждений культурно-досугового типа</w:t>
      </w:r>
      <w:r w:rsidRPr="00F62266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361247">
        <w:rPr>
          <w:rFonts w:ascii="Times New Roman" w:hAnsi="Times New Roman" w:cs="Times New Roman"/>
          <w:sz w:val="26"/>
          <w:szCs w:val="26"/>
        </w:rPr>
        <w:t>2 896,64</w:t>
      </w:r>
      <w:r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14:paraId="3213FF7D" w14:textId="275864DA" w:rsidR="00CD4ACF" w:rsidRPr="000E65C2" w:rsidRDefault="00CD4ACF" w:rsidP="00CD4ACF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Всего </w:t>
      </w:r>
      <w:r w:rsidR="00B46FF8">
        <w:rPr>
          <w:rFonts w:ascii="Times New Roman" w:hAnsi="Times New Roman" w:cs="Times New Roman"/>
          <w:b/>
          <w:bCs/>
          <w:sz w:val="26"/>
          <w:szCs w:val="26"/>
        </w:rPr>
        <w:t>увеличение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расходов в 202</w:t>
      </w:r>
      <w:r w:rsidR="000E65C2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году – </w:t>
      </w:r>
      <w:r w:rsidR="00361247">
        <w:rPr>
          <w:rFonts w:ascii="Times New Roman" w:hAnsi="Times New Roman" w:cs="Times New Roman"/>
          <w:b/>
          <w:bCs/>
          <w:sz w:val="26"/>
          <w:szCs w:val="26"/>
        </w:rPr>
        <w:t>83 506,12</w:t>
      </w:r>
      <w:r w:rsidRPr="000E65C2">
        <w:rPr>
          <w:rFonts w:ascii="Times New Roman" w:hAnsi="Times New Roman" w:cs="Times New Roman"/>
          <w:b/>
          <w:bCs/>
          <w:sz w:val="26"/>
          <w:szCs w:val="26"/>
        </w:rPr>
        <w:t xml:space="preserve"> тыс. руб.</w:t>
      </w:r>
    </w:p>
    <w:p w14:paraId="1EC90727" w14:textId="75509558" w:rsidR="00F35AB5" w:rsidRDefault="00F35AB5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F7E3FA4" w14:textId="3586937B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Уточненный бюджет Пожарского муниципального округа на 202</w:t>
      </w:r>
      <w:r w:rsidR="000E65C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составит:</w:t>
      </w:r>
    </w:p>
    <w:p w14:paraId="1987772E" w14:textId="19893453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Доходы – 1</w:t>
      </w:r>
      <w:r w:rsidR="00B86F25">
        <w:rPr>
          <w:rFonts w:ascii="Times New Roman" w:hAnsi="Times New Roman" w:cs="Times New Roman"/>
          <w:sz w:val="26"/>
          <w:szCs w:val="26"/>
        </w:rPr>
        <w:t> 940 817,06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p w14:paraId="2A87851A" w14:textId="65DCB0C7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Расходы – </w:t>
      </w:r>
      <w:r w:rsidR="000E65C2">
        <w:rPr>
          <w:rFonts w:ascii="Times New Roman" w:hAnsi="Times New Roman" w:cs="Times New Roman"/>
          <w:sz w:val="26"/>
          <w:szCs w:val="26"/>
        </w:rPr>
        <w:t>1</w:t>
      </w:r>
      <w:r w:rsidR="00B86F25">
        <w:rPr>
          <w:rFonts w:ascii="Times New Roman" w:hAnsi="Times New Roman" w:cs="Times New Roman"/>
          <w:sz w:val="26"/>
          <w:szCs w:val="26"/>
        </w:rPr>
        <w:t> 991 210,33</w:t>
      </w:r>
      <w:r>
        <w:rPr>
          <w:rFonts w:ascii="Times New Roman" w:hAnsi="Times New Roman" w:cs="Times New Roman"/>
          <w:sz w:val="26"/>
          <w:szCs w:val="26"/>
        </w:rPr>
        <w:t xml:space="preserve"> тыс. рублей,</w:t>
      </w:r>
    </w:p>
    <w:bookmarkEnd w:id="10"/>
    <w:p w14:paraId="6486765B" w14:textId="648EB4C9" w:rsidR="00E50664" w:rsidRDefault="00E50664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Дефицит – </w:t>
      </w:r>
      <w:r w:rsidR="000E65C2">
        <w:rPr>
          <w:rFonts w:ascii="Times New Roman" w:hAnsi="Times New Roman" w:cs="Times New Roman"/>
          <w:sz w:val="26"/>
          <w:szCs w:val="26"/>
        </w:rPr>
        <w:t>50 393,27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F962B5">
        <w:rPr>
          <w:rFonts w:ascii="Times New Roman" w:hAnsi="Times New Roman" w:cs="Times New Roman"/>
          <w:sz w:val="26"/>
          <w:szCs w:val="26"/>
        </w:rPr>
        <w:t>.</w:t>
      </w:r>
    </w:p>
    <w:p w14:paraId="0FCFF1B8" w14:textId="4A4C4CD0" w:rsidR="000E65C2" w:rsidRDefault="000E65C2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Источник погашения дефицита – остатки средств на едином счете бюджета по состоянию на 01.01.2024 г.</w:t>
      </w:r>
    </w:p>
    <w:p w14:paraId="64231853" w14:textId="77777777" w:rsidR="000E65C2" w:rsidRDefault="000E65C2" w:rsidP="00AD448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bookmarkEnd w:id="11"/>
    <w:p w14:paraId="06D1CA88" w14:textId="77777777" w:rsidR="00F962B5" w:rsidRDefault="00F962B5" w:rsidP="00B46FF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4EDF3DE" w14:textId="01B59C8C" w:rsidR="00F9448D" w:rsidRPr="00A76BAC" w:rsidRDefault="00736DDF" w:rsidP="00B46FF8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FD444C">
        <w:rPr>
          <w:rFonts w:ascii="Times New Roman" w:hAnsi="Times New Roman" w:cs="Times New Roman"/>
          <w:sz w:val="26"/>
          <w:szCs w:val="26"/>
        </w:rPr>
        <w:t xml:space="preserve">ачальник финансового управления                     </w:t>
      </w:r>
      <w:r w:rsidR="00A269D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FD444C">
        <w:rPr>
          <w:rFonts w:ascii="Times New Roman" w:hAnsi="Times New Roman" w:cs="Times New Roman"/>
          <w:sz w:val="26"/>
          <w:szCs w:val="26"/>
        </w:rPr>
        <w:t xml:space="preserve"> </w:t>
      </w:r>
      <w:r w:rsidR="00362850">
        <w:rPr>
          <w:rFonts w:ascii="Times New Roman" w:hAnsi="Times New Roman" w:cs="Times New Roman"/>
          <w:sz w:val="26"/>
          <w:szCs w:val="26"/>
        </w:rPr>
        <w:t xml:space="preserve">       </w:t>
      </w:r>
      <w:bookmarkStart w:id="13" w:name="_GoBack"/>
      <w:bookmarkEnd w:id="13"/>
      <w:r w:rsidR="00FD444C">
        <w:rPr>
          <w:rFonts w:ascii="Times New Roman" w:hAnsi="Times New Roman" w:cs="Times New Roman"/>
          <w:sz w:val="26"/>
          <w:szCs w:val="26"/>
        </w:rPr>
        <w:t xml:space="preserve">           Л.Л. Киричук</w:t>
      </w:r>
    </w:p>
    <w:sectPr w:rsidR="00F9448D" w:rsidRPr="00A76BAC" w:rsidSect="0093640C">
      <w:pgSz w:w="11906" w:h="16838"/>
      <w:pgMar w:top="567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7008D"/>
    <w:multiLevelType w:val="hybridMultilevel"/>
    <w:tmpl w:val="4BD24C8A"/>
    <w:lvl w:ilvl="0" w:tplc="9E50D9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22038DB"/>
    <w:multiLevelType w:val="hybridMultilevel"/>
    <w:tmpl w:val="55F649D2"/>
    <w:lvl w:ilvl="0" w:tplc="1D6277D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A73508"/>
    <w:multiLevelType w:val="multilevel"/>
    <w:tmpl w:val="3B220A7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2A8"/>
    <w:rsid w:val="0002582A"/>
    <w:rsid w:val="00030AC5"/>
    <w:rsid w:val="000964BC"/>
    <w:rsid w:val="000B5FE2"/>
    <w:rsid w:val="000D09EC"/>
    <w:rsid w:val="000D5B6F"/>
    <w:rsid w:val="000E65C2"/>
    <w:rsid w:val="000F7EDF"/>
    <w:rsid w:val="00133B44"/>
    <w:rsid w:val="001448C9"/>
    <w:rsid w:val="001A142E"/>
    <w:rsid w:val="001A37AD"/>
    <w:rsid w:val="001D651B"/>
    <w:rsid w:val="001E1E85"/>
    <w:rsid w:val="00201A8E"/>
    <w:rsid w:val="00241D05"/>
    <w:rsid w:val="002500EB"/>
    <w:rsid w:val="00276F16"/>
    <w:rsid w:val="0028673B"/>
    <w:rsid w:val="002A41E0"/>
    <w:rsid w:val="002B2833"/>
    <w:rsid w:val="002B4834"/>
    <w:rsid w:val="002B77C6"/>
    <w:rsid w:val="002C3761"/>
    <w:rsid w:val="002D10C3"/>
    <w:rsid w:val="002D5D54"/>
    <w:rsid w:val="002F0174"/>
    <w:rsid w:val="00306B63"/>
    <w:rsid w:val="00361247"/>
    <w:rsid w:val="00362850"/>
    <w:rsid w:val="00371D73"/>
    <w:rsid w:val="00376728"/>
    <w:rsid w:val="00382E5C"/>
    <w:rsid w:val="003D590E"/>
    <w:rsid w:val="003E4BC2"/>
    <w:rsid w:val="0043632B"/>
    <w:rsid w:val="00441956"/>
    <w:rsid w:val="00471FF2"/>
    <w:rsid w:val="0047659B"/>
    <w:rsid w:val="00480792"/>
    <w:rsid w:val="004A6E51"/>
    <w:rsid w:val="005146B2"/>
    <w:rsid w:val="00521EDD"/>
    <w:rsid w:val="005917BA"/>
    <w:rsid w:val="005B4B6D"/>
    <w:rsid w:val="005E643E"/>
    <w:rsid w:val="00601465"/>
    <w:rsid w:val="0061631B"/>
    <w:rsid w:val="00651468"/>
    <w:rsid w:val="00672AA8"/>
    <w:rsid w:val="006D0AF1"/>
    <w:rsid w:val="006F589B"/>
    <w:rsid w:val="00700862"/>
    <w:rsid w:val="007076E6"/>
    <w:rsid w:val="00712DC4"/>
    <w:rsid w:val="007212B3"/>
    <w:rsid w:val="00724BD3"/>
    <w:rsid w:val="00736DDF"/>
    <w:rsid w:val="00743B1F"/>
    <w:rsid w:val="00766B1D"/>
    <w:rsid w:val="00766F19"/>
    <w:rsid w:val="007778FF"/>
    <w:rsid w:val="007A43AC"/>
    <w:rsid w:val="007D36F3"/>
    <w:rsid w:val="007D6A9D"/>
    <w:rsid w:val="007D6ADA"/>
    <w:rsid w:val="007F30AB"/>
    <w:rsid w:val="00817438"/>
    <w:rsid w:val="008202A5"/>
    <w:rsid w:val="008324F9"/>
    <w:rsid w:val="00833649"/>
    <w:rsid w:val="008748BE"/>
    <w:rsid w:val="0088021B"/>
    <w:rsid w:val="008810C9"/>
    <w:rsid w:val="008C2330"/>
    <w:rsid w:val="008C7863"/>
    <w:rsid w:val="008F4F53"/>
    <w:rsid w:val="008F5AB7"/>
    <w:rsid w:val="00926E94"/>
    <w:rsid w:val="0093640C"/>
    <w:rsid w:val="009853BE"/>
    <w:rsid w:val="009C76B5"/>
    <w:rsid w:val="00A1037E"/>
    <w:rsid w:val="00A10B7B"/>
    <w:rsid w:val="00A14BD5"/>
    <w:rsid w:val="00A1774E"/>
    <w:rsid w:val="00A22568"/>
    <w:rsid w:val="00A269DA"/>
    <w:rsid w:val="00A43B73"/>
    <w:rsid w:val="00A56619"/>
    <w:rsid w:val="00A74DEB"/>
    <w:rsid w:val="00A76BAC"/>
    <w:rsid w:val="00AD23C2"/>
    <w:rsid w:val="00AD4488"/>
    <w:rsid w:val="00AE6026"/>
    <w:rsid w:val="00AF32D6"/>
    <w:rsid w:val="00B06C71"/>
    <w:rsid w:val="00B149AB"/>
    <w:rsid w:val="00B33497"/>
    <w:rsid w:val="00B37815"/>
    <w:rsid w:val="00B46FF8"/>
    <w:rsid w:val="00B54E6A"/>
    <w:rsid w:val="00B66610"/>
    <w:rsid w:val="00B86F25"/>
    <w:rsid w:val="00B91152"/>
    <w:rsid w:val="00B94E4B"/>
    <w:rsid w:val="00BA209D"/>
    <w:rsid w:val="00BA3005"/>
    <w:rsid w:val="00BA764A"/>
    <w:rsid w:val="00BB5077"/>
    <w:rsid w:val="00BD18B8"/>
    <w:rsid w:val="00C07AE9"/>
    <w:rsid w:val="00C17ACA"/>
    <w:rsid w:val="00C305A1"/>
    <w:rsid w:val="00C54EF7"/>
    <w:rsid w:val="00C7654B"/>
    <w:rsid w:val="00C80BC8"/>
    <w:rsid w:val="00CA664A"/>
    <w:rsid w:val="00CC1F8F"/>
    <w:rsid w:val="00CD4ACF"/>
    <w:rsid w:val="00CD5EBC"/>
    <w:rsid w:val="00D00B3D"/>
    <w:rsid w:val="00D46AE2"/>
    <w:rsid w:val="00D66B93"/>
    <w:rsid w:val="00D67E5F"/>
    <w:rsid w:val="00D857BC"/>
    <w:rsid w:val="00DA09B4"/>
    <w:rsid w:val="00DA0BDC"/>
    <w:rsid w:val="00DA1880"/>
    <w:rsid w:val="00E020D3"/>
    <w:rsid w:val="00E177ED"/>
    <w:rsid w:val="00E227B3"/>
    <w:rsid w:val="00E33206"/>
    <w:rsid w:val="00E50664"/>
    <w:rsid w:val="00E620EE"/>
    <w:rsid w:val="00E63FF7"/>
    <w:rsid w:val="00E71CCC"/>
    <w:rsid w:val="00EB37CE"/>
    <w:rsid w:val="00EE0BBA"/>
    <w:rsid w:val="00F15001"/>
    <w:rsid w:val="00F15D4A"/>
    <w:rsid w:val="00F1660A"/>
    <w:rsid w:val="00F35400"/>
    <w:rsid w:val="00F35AB5"/>
    <w:rsid w:val="00F36C26"/>
    <w:rsid w:val="00F56E04"/>
    <w:rsid w:val="00F6111E"/>
    <w:rsid w:val="00F62266"/>
    <w:rsid w:val="00F802A8"/>
    <w:rsid w:val="00F82CB8"/>
    <w:rsid w:val="00F83BCC"/>
    <w:rsid w:val="00F901F8"/>
    <w:rsid w:val="00F934AF"/>
    <w:rsid w:val="00F9448D"/>
    <w:rsid w:val="00F962B5"/>
    <w:rsid w:val="00FC1DDA"/>
    <w:rsid w:val="00FC5381"/>
    <w:rsid w:val="00FC63D9"/>
    <w:rsid w:val="00FD444C"/>
    <w:rsid w:val="00FE06CC"/>
    <w:rsid w:val="00FE0E79"/>
    <w:rsid w:val="00FF0D68"/>
    <w:rsid w:val="00FF158D"/>
    <w:rsid w:val="00FF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8734E"/>
  <w15:chartTrackingRefBased/>
  <w15:docId w15:val="{3A83DA47-F800-4BA5-BE68-D61CCF63E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4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28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0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F7948-76C4-4C03-93BB-3E873EAD3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4</Pages>
  <Words>1739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KirichukLL</dc:creator>
  <cp:keywords/>
  <dc:description/>
  <cp:lastModifiedBy>Виталий Рева</cp:lastModifiedBy>
  <cp:revision>75</cp:revision>
  <cp:lastPrinted>2024-10-17T03:25:00Z</cp:lastPrinted>
  <dcterms:created xsi:type="dcterms:W3CDTF">2023-01-15T22:51:00Z</dcterms:created>
  <dcterms:modified xsi:type="dcterms:W3CDTF">2024-10-17T03:25:00Z</dcterms:modified>
</cp:coreProperties>
</file>