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7B" w:rsidRDefault="00406394" w:rsidP="00EF167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67B" w:rsidRDefault="00EF167B" w:rsidP="00EF167B">
      <w:pPr>
        <w:jc w:val="center"/>
        <w:rPr>
          <w:sz w:val="28"/>
          <w:szCs w:val="28"/>
        </w:rPr>
      </w:pPr>
    </w:p>
    <w:p w:rsidR="00EF167B" w:rsidRDefault="00EF167B" w:rsidP="00EF1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EF167B" w:rsidRDefault="00EF167B" w:rsidP="00EF1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F167B" w:rsidRDefault="00EF167B" w:rsidP="00EF1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EF167B" w:rsidRDefault="00EF167B" w:rsidP="00EF167B">
      <w:pPr>
        <w:rPr>
          <w:b/>
          <w:sz w:val="28"/>
          <w:szCs w:val="28"/>
        </w:rPr>
      </w:pPr>
    </w:p>
    <w:p w:rsidR="00EF167B" w:rsidRDefault="00EF167B" w:rsidP="00EF1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F167B" w:rsidRDefault="00EF167B" w:rsidP="00EF167B">
      <w:pPr>
        <w:jc w:val="center"/>
        <w:rPr>
          <w:b/>
          <w:sz w:val="28"/>
          <w:szCs w:val="28"/>
        </w:rPr>
      </w:pPr>
    </w:p>
    <w:p w:rsidR="00EF167B" w:rsidRDefault="00EF167B" w:rsidP="00EF167B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470B46">
        <w:rPr>
          <w:sz w:val="28"/>
          <w:szCs w:val="28"/>
        </w:rPr>
        <w:t xml:space="preserve"> «16» декабря 2022 года      </w:t>
      </w:r>
      <w:r>
        <w:rPr>
          <w:sz w:val="28"/>
          <w:szCs w:val="28"/>
        </w:rPr>
        <w:t xml:space="preserve">   пгт  Лучегорск                </w:t>
      </w:r>
      <w:r w:rsidR="00634AA8">
        <w:rPr>
          <w:sz w:val="28"/>
          <w:szCs w:val="28"/>
        </w:rPr>
        <w:t xml:space="preserve">                         № 101</w:t>
      </w:r>
    </w:p>
    <w:p w:rsidR="00470B46" w:rsidRDefault="00470B46" w:rsidP="00470B46">
      <w:pPr>
        <w:pStyle w:val="ab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167B" w:rsidRPr="00470B46" w:rsidRDefault="00EF167B" w:rsidP="00470B46">
      <w:pPr>
        <w:pStyle w:val="ab"/>
        <w:shd w:val="clear" w:color="auto" w:fill="FFFFFF"/>
        <w:ind w:right="3117"/>
        <w:jc w:val="both"/>
        <w:rPr>
          <w:rFonts w:ascii="Times New Roman" w:hAnsi="Times New Roman"/>
          <w:sz w:val="28"/>
          <w:szCs w:val="28"/>
        </w:rPr>
      </w:pPr>
      <w:r w:rsidRPr="00470B46">
        <w:rPr>
          <w:rFonts w:ascii="Times New Roman" w:hAnsi="Times New Roman"/>
          <w:bCs/>
          <w:sz w:val="28"/>
          <w:szCs w:val="28"/>
        </w:rPr>
        <w:t>О нормативном правовом акте Думы Пожарского муниципального округа «</w:t>
      </w:r>
      <w:r w:rsidR="00470B46" w:rsidRPr="00470B46">
        <w:rPr>
          <w:rFonts w:ascii="Times New Roman" w:hAnsi="Times New Roman"/>
          <w:sz w:val="28"/>
          <w:szCs w:val="28"/>
        </w:rPr>
        <w:t>Об утверждении Положения об организации ритуальных услуг и содержании мест захоронения на территории Пожарского муниципального округа</w:t>
      </w:r>
      <w:r>
        <w:rPr>
          <w:bCs/>
          <w:sz w:val="28"/>
          <w:szCs w:val="28"/>
        </w:rPr>
        <w:t>»</w:t>
      </w:r>
    </w:p>
    <w:p w:rsidR="00EF167B" w:rsidRDefault="00EF167B" w:rsidP="00EF167B">
      <w:pPr>
        <w:rPr>
          <w:sz w:val="28"/>
          <w:szCs w:val="28"/>
        </w:rPr>
      </w:pPr>
    </w:p>
    <w:p w:rsidR="00EF167B" w:rsidRDefault="00EF167B" w:rsidP="00EF167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470B46" w:rsidRPr="00470B46">
        <w:rPr>
          <w:sz w:val="28"/>
          <w:szCs w:val="28"/>
        </w:rPr>
        <w:t>Об утверждении Положения об организации ритуальных услуг и содержании мест захоронения на территории Пожарского муниципального округа</w:t>
      </w:r>
      <w:r>
        <w:rPr>
          <w:sz w:val="28"/>
          <w:szCs w:val="28"/>
        </w:rPr>
        <w:t>», Дума Пожарского муниципального округа</w:t>
      </w:r>
    </w:p>
    <w:p w:rsidR="00EF167B" w:rsidRDefault="00EF167B" w:rsidP="00EF167B">
      <w:pPr>
        <w:tabs>
          <w:tab w:val="left" w:pos="10080"/>
        </w:tabs>
        <w:spacing w:line="360" w:lineRule="auto"/>
        <w:ind w:right="-6" w:firstLine="720"/>
        <w:jc w:val="both"/>
        <w:rPr>
          <w:sz w:val="28"/>
          <w:szCs w:val="28"/>
        </w:rPr>
      </w:pPr>
    </w:p>
    <w:p w:rsidR="00EF167B" w:rsidRDefault="00EF167B" w:rsidP="00EF167B">
      <w:pPr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EF167B" w:rsidRDefault="00EF167B" w:rsidP="00470B46">
      <w:pPr>
        <w:ind w:right="-185" w:firstLine="709"/>
        <w:jc w:val="both"/>
        <w:rPr>
          <w:sz w:val="28"/>
          <w:szCs w:val="28"/>
        </w:rPr>
      </w:pPr>
    </w:p>
    <w:p w:rsidR="00EF167B" w:rsidRDefault="00EF167B" w:rsidP="00EF167B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470B46" w:rsidRPr="00470B46">
        <w:rPr>
          <w:sz w:val="28"/>
          <w:szCs w:val="28"/>
        </w:rPr>
        <w:t>Об утверждении Положения об организации ритуальных услуг и содержании мест захоронения на территории Пожарского муниципального округа</w:t>
      </w:r>
      <w:r>
        <w:rPr>
          <w:rStyle w:val="a9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F167B" w:rsidRDefault="00EF167B" w:rsidP="00EF167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470B46" w:rsidRPr="00470B46">
        <w:rPr>
          <w:sz w:val="28"/>
          <w:szCs w:val="28"/>
        </w:rPr>
        <w:t>Об утверждении Положения об организации ритуальных услуг и содержании мест захоронения на территории Пожарского муниципального округа</w:t>
      </w:r>
      <w:r>
        <w:rPr>
          <w:rStyle w:val="a9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EF167B" w:rsidRDefault="00EF167B" w:rsidP="00EF167B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EF167B" w:rsidRDefault="00EF167B" w:rsidP="00EF167B">
      <w:pPr>
        <w:ind w:right="-6"/>
        <w:jc w:val="both"/>
        <w:rPr>
          <w:sz w:val="28"/>
          <w:szCs w:val="28"/>
        </w:rPr>
      </w:pPr>
    </w:p>
    <w:p w:rsidR="00EF167B" w:rsidRDefault="00EF167B" w:rsidP="00EF167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EF167B" w:rsidRDefault="00EF167B" w:rsidP="00EF167B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Пожарского муниципального</w:t>
      </w:r>
      <w:r w:rsidR="00470B46">
        <w:rPr>
          <w:sz w:val="28"/>
          <w:szCs w:val="28"/>
        </w:rPr>
        <w:t xml:space="preserve"> округа                  </w:t>
      </w:r>
      <w:r>
        <w:rPr>
          <w:sz w:val="28"/>
          <w:szCs w:val="28"/>
        </w:rPr>
        <w:t xml:space="preserve">                      В.А. Бороденко</w:t>
      </w:r>
    </w:p>
    <w:p w:rsidR="00EF167B" w:rsidRDefault="00EF167B" w:rsidP="00EF167B">
      <w:pPr>
        <w:jc w:val="center"/>
        <w:rPr>
          <w:sz w:val="28"/>
          <w:szCs w:val="28"/>
        </w:rPr>
      </w:pPr>
    </w:p>
    <w:p w:rsidR="00BE0D49" w:rsidRPr="00554C3C" w:rsidRDefault="00406394" w:rsidP="00BE0D49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drawing>
          <wp:inline distT="0" distB="0" distL="0" distR="0">
            <wp:extent cx="670560" cy="822960"/>
            <wp:effectExtent l="19050" t="0" r="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D49" w:rsidRPr="00060E2B" w:rsidRDefault="00BE0D49" w:rsidP="00BE0D49">
      <w:pPr>
        <w:jc w:val="center"/>
        <w:rPr>
          <w:b/>
          <w:sz w:val="26"/>
          <w:szCs w:val="26"/>
        </w:rPr>
      </w:pPr>
    </w:p>
    <w:p w:rsidR="00BE0D49" w:rsidRPr="00BE0D49" w:rsidRDefault="00BE0D49" w:rsidP="00BE0D49">
      <w:pPr>
        <w:jc w:val="center"/>
        <w:rPr>
          <w:b/>
          <w:sz w:val="28"/>
          <w:szCs w:val="28"/>
        </w:rPr>
      </w:pPr>
      <w:r w:rsidRPr="00060E2B">
        <w:rPr>
          <w:b/>
          <w:sz w:val="28"/>
          <w:szCs w:val="28"/>
        </w:rPr>
        <w:t>ДУМА</w:t>
      </w:r>
    </w:p>
    <w:p w:rsidR="00BE0D49" w:rsidRPr="00060E2B" w:rsidRDefault="00BE0D49" w:rsidP="00C33477">
      <w:pPr>
        <w:shd w:val="clear" w:color="auto" w:fill="FFFFFF"/>
        <w:ind w:left="2550" w:hanging="1134"/>
        <w:rPr>
          <w:b/>
          <w:sz w:val="28"/>
          <w:szCs w:val="28"/>
        </w:rPr>
      </w:pPr>
      <w:r w:rsidRPr="00060E2B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BE0D49" w:rsidRPr="00060E2B" w:rsidRDefault="00BE0D49" w:rsidP="00C33477">
      <w:pPr>
        <w:shd w:val="clear" w:color="auto" w:fill="FFFFFF"/>
        <w:jc w:val="both"/>
        <w:rPr>
          <w:sz w:val="28"/>
          <w:szCs w:val="28"/>
        </w:rPr>
      </w:pPr>
    </w:p>
    <w:p w:rsidR="00BE0D49" w:rsidRPr="00060E2B" w:rsidRDefault="00BE0D49" w:rsidP="00C33477">
      <w:pPr>
        <w:shd w:val="clear" w:color="auto" w:fill="FFFFFF"/>
        <w:jc w:val="center"/>
        <w:rPr>
          <w:b/>
          <w:sz w:val="28"/>
          <w:szCs w:val="28"/>
        </w:rPr>
      </w:pPr>
      <w:r w:rsidRPr="00060E2B">
        <w:rPr>
          <w:b/>
          <w:sz w:val="28"/>
          <w:szCs w:val="28"/>
        </w:rPr>
        <w:t>НОРМАТИВНЫЙ ПРАВОВОЙ АКТ</w:t>
      </w:r>
    </w:p>
    <w:p w:rsidR="00BE0D49" w:rsidRPr="00060E2B" w:rsidRDefault="00BE0D49" w:rsidP="00C33477">
      <w:pPr>
        <w:shd w:val="clear" w:color="auto" w:fill="FFFFFF"/>
        <w:rPr>
          <w:b/>
          <w:sz w:val="28"/>
          <w:szCs w:val="28"/>
        </w:rPr>
      </w:pPr>
    </w:p>
    <w:p w:rsidR="00BE0D49" w:rsidRPr="00060E2B" w:rsidRDefault="00C43C62" w:rsidP="00C33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«16» декабря 2022 года</w:t>
      </w:r>
      <w:r w:rsidR="00BE0D49" w:rsidRPr="00060E2B">
        <w:rPr>
          <w:sz w:val="28"/>
          <w:szCs w:val="28"/>
        </w:rPr>
        <w:t xml:space="preserve">   </w:t>
      </w:r>
      <w:r w:rsidR="00470B46">
        <w:rPr>
          <w:sz w:val="28"/>
          <w:szCs w:val="28"/>
        </w:rPr>
        <w:t xml:space="preserve">             </w:t>
      </w:r>
      <w:r w:rsidR="00BE0D49" w:rsidRPr="00060E2B">
        <w:rPr>
          <w:sz w:val="28"/>
          <w:szCs w:val="28"/>
        </w:rPr>
        <w:t>пгт Лу</w:t>
      </w:r>
      <w:r w:rsidR="00470B46">
        <w:rPr>
          <w:sz w:val="28"/>
          <w:szCs w:val="28"/>
        </w:rPr>
        <w:t xml:space="preserve">чегорск                 </w:t>
      </w:r>
      <w:r w:rsidR="00BB3B2A">
        <w:rPr>
          <w:sz w:val="28"/>
          <w:szCs w:val="28"/>
        </w:rPr>
        <w:t xml:space="preserve">               </w:t>
      </w:r>
      <w:r w:rsidR="00BE0D49" w:rsidRPr="00060E2B">
        <w:rPr>
          <w:sz w:val="28"/>
          <w:szCs w:val="28"/>
        </w:rPr>
        <w:t xml:space="preserve">№ </w:t>
      </w:r>
      <w:r>
        <w:rPr>
          <w:sz w:val="28"/>
          <w:szCs w:val="28"/>
        </w:rPr>
        <w:t>55-</w:t>
      </w:r>
      <w:r w:rsidR="00BE0D49" w:rsidRPr="00060E2B">
        <w:rPr>
          <w:sz w:val="28"/>
          <w:szCs w:val="28"/>
        </w:rPr>
        <w:t>НПА</w:t>
      </w:r>
    </w:p>
    <w:p w:rsidR="00BE0D49" w:rsidRPr="00060E2B" w:rsidRDefault="00BE0D49" w:rsidP="00C33477">
      <w:pPr>
        <w:pStyle w:val="1"/>
        <w:shd w:val="clear" w:color="auto" w:fill="FFFFFF"/>
        <w:tabs>
          <w:tab w:val="left" w:pos="0"/>
        </w:tabs>
        <w:ind w:right="-6"/>
        <w:jc w:val="left"/>
        <w:rPr>
          <w:caps w:val="0"/>
          <w:sz w:val="28"/>
          <w:szCs w:val="28"/>
        </w:rPr>
      </w:pPr>
    </w:p>
    <w:p w:rsidR="00BE0D49" w:rsidRPr="008367B0" w:rsidRDefault="00BE0D49" w:rsidP="00C33477">
      <w:pPr>
        <w:pStyle w:val="ab"/>
        <w:shd w:val="clear" w:color="auto" w:fill="FFFF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E0D49" w:rsidRPr="00574C44" w:rsidRDefault="00BE0D49" w:rsidP="00C33477">
      <w:pPr>
        <w:pStyle w:val="ab"/>
        <w:shd w:val="clear" w:color="auto" w:fill="FFFFFF"/>
        <w:ind w:left="142" w:firstLine="851"/>
        <w:jc w:val="center"/>
        <w:rPr>
          <w:rFonts w:ascii="Times New Roman" w:hAnsi="Times New Roman"/>
          <w:b/>
          <w:sz w:val="28"/>
          <w:szCs w:val="28"/>
        </w:rPr>
      </w:pPr>
      <w:r w:rsidRPr="00574C44">
        <w:rPr>
          <w:rFonts w:ascii="Times New Roman" w:hAnsi="Times New Roman"/>
          <w:b/>
          <w:sz w:val="28"/>
          <w:szCs w:val="28"/>
        </w:rPr>
        <w:t>Об утверждении Положения об организации ритуальных услуг</w:t>
      </w:r>
      <w:r w:rsidR="008E51E2" w:rsidRPr="00574C44">
        <w:rPr>
          <w:rFonts w:ascii="Times New Roman" w:hAnsi="Times New Roman"/>
          <w:b/>
          <w:sz w:val="28"/>
          <w:szCs w:val="28"/>
        </w:rPr>
        <w:t xml:space="preserve"> </w:t>
      </w:r>
      <w:r w:rsidRPr="00574C44">
        <w:rPr>
          <w:rFonts w:ascii="Times New Roman" w:hAnsi="Times New Roman"/>
          <w:b/>
          <w:sz w:val="28"/>
          <w:szCs w:val="28"/>
        </w:rPr>
        <w:t>и содержании мест захоронения на территории Пожарского муниципального округа</w:t>
      </w:r>
    </w:p>
    <w:p w:rsidR="00BE0D49" w:rsidRPr="00574C44" w:rsidRDefault="00BE0D49" w:rsidP="00C33477">
      <w:pPr>
        <w:pStyle w:val="ConsPlusTitle"/>
        <w:widowControl/>
        <w:shd w:val="clear" w:color="auto" w:fill="FFFFFF"/>
        <w:jc w:val="center"/>
        <w:rPr>
          <w:b w:val="0"/>
          <w:sz w:val="28"/>
          <w:szCs w:val="28"/>
        </w:rPr>
      </w:pPr>
    </w:p>
    <w:p w:rsidR="00BE0D49" w:rsidRPr="00574C44" w:rsidRDefault="00BE0D49" w:rsidP="00C33477">
      <w:pPr>
        <w:pStyle w:val="ab"/>
        <w:shd w:val="clear" w:color="auto" w:fill="FFFFFF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BE0D49" w:rsidRPr="00574C44" w:rsidRDefault="00BE0D49" w:rsidP="00C33477">
      <w:pPr>
        <w:shd w:val="clear" w:color="auto" w:fill="FFFFFF"/>
        <w:jc w:val="center"/>
        <w:outlineLvl w:val="0"/>
        <w:rPr>
          <w:sz w:val="25"/>
          <w:szCs w:val="25"/>
        </w:rPr>
      </w:pPr>
      <w:r w:rsidRPr="00574C44">
        <w:rPr>
          <w:sz w:val="25"/>
          <w:szCs w:val="25"/>
        </w:rPr>
        <w:t>Принят Думой Пожарск</w:t>
      </w:r>
      <w:r w:rsidR="00C43C62">
        <w:rPr>
          <w:sz w:val="25"/>
          <w:szCs w:val="25"/>
        </w:rPr>
        <w:t>ого муниципального округа «16</w:t>
      </w:r>
      <w:r w:rsidRPr="00574C44">
        <w:rPr>
          <w:sz w:val="25"/>
          <w:szCs w:val="25"/>
        </w:rPr>
        <w:t xml:space="preserve">» </w:t>
      </w:r>
      <w:r w:rsidR="00C43C62">
        <w:rPr>
          <w:sz w:val="25"/>
          <w:szCs w:val="25"/>
        </w:rPr>
        <w:t xml:space="preserve">декабря </w:t>
      </w:r>
      <w:r w:rsidRPr="00574C44">
        <w:rPr>
          <w:sz w:val="25"/>
          <w:szCs w:val="25"/>
        </w:rPr>
        <w:t>2022 года</w:t>
      </w:r>
    </w:p>
    <w:p w:rsidR="00BE0D49" w:rsidRPr="00574C44" w:rsidRDefault="00BE0D49" w:rsidP="00C33477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</w:p>
    <w:p w:rsidR="00BE0D49" w:rsidRPr="00574C44" w:rsidRDefault="00FC2567" w:rsidP="00C33477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</w:t>
      </w:r>
      <w:r w:rsidR="00BE0D49" w:rsidRPr="00574C44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="00BE0D49" w:rsidRPr="00574C44">
        <w:rPr>
          <w:sz w:val="28"/>
          <w:szCs w:val="28"/>
        </w:rPr>
        <w:t xml:space="preserve"> закона от 06 октября</w:t>
      </w:r>
      <w:r w:rsidR="008E51E2" w:rsidRPr="00574C44">
        <w:rPr>
          <w:sz w:val="28"/>
          <w:szCs w:val="28"/>
        </w:rPr>
        <w:t xml:space="preserve"> </w:t>
      </w:r>
      <w:r w:rsidR="00BE0D49" w:rsidRPr="00574C44">
        <w:rPr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</w:t>
      </w:r>
      <w:r w:rsidR="008E51E2" w:rsidRPr="00574C4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8E51E2" w:rsidRPr="00574C4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8E51E2" w:rsidRPr="00574C44">
        <w:rPr>
          <w:sz w:val="28"/>
          <w:szCs w:val="28"/>
        </w:rPr>
        <w:t xml:space="preserve"> от 12 января 1996 года № 8-ФЗ «О погребении и похоронном деле</w:t>
      </w:r>
      <w:r w:rsidR="008D466F">
        <w:rPr>
          <w:sz w:val="28"/>
          <w:szCs w:val="28"/>
        </w:rPr>
        <w:t>»</w:t>
      </w:r>
    </w:p>
    <w:p w:rsidR="00BE0D49" w:rsidRPr="00574C44" w:rsidRDefault="00BE0D49" w:rsidP="00BD289A">
      <w:pPr>
        <w:shd w:val="clear" w:color="auto" w:fill="FFFFFF"/>
        <w:ind w:left="-567"/>
        <w:jc w:val="both"/>
        <w:rPr>
          <w:sz w:val="28"/>
          <w:szCs w:val="28"/>
        </w:rPr>
      </w:pPr>
    </w:p>
    <w:p w:rsidR="00384001" w:rsidRDefault="00BE0D49" w:rsidP="000F4074">
      <w:pPr>
        <w:pStyle w:val="ab"/>
        <w:numPr>
          <w:ilvl w:val="0"/>
          <w:numId w:val="33"/>
        </w:numPr>
        <w:shd w:val="clear" w:color="auto" w:fill="FFFFFF"/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4C44">
        <w:rPr>
          <w:rFonts w:ascii="Times New Roman" w:hAnsi="Times New Roman"/>
          <w:sz w:val="28"/>
          <w:szCs w:val="28"/>
        </w:rPr>
        <w:t>Утвердить Положение о</w:t>
      </w:r>
      <w:r w:rsidR="008E51E2" w:rsidRPr="00574C44">
        <w:rPr>
          <w:rFonts w:ascii="Times New Roman" w:hAnsi="Times New Roman"/>
          <w:sz w:val="28"/>
          <w:szCs w:val="28"/>
        </w:rPr>
        <w:t>б организации ритуальных услуг и содержании мест захоронения на территории Пожарского муниципального округа.</w:t>
      </w:r>
    </w:p>
    <w:p w:rsidR="00760091" w:rsidRDefault="00384001" w:rsidP="000F4074">
      <w:pPr>
        <w:pStyle w:val="ab"/>
        <w:numPr>
          <w:ilvl w:val="0"/>
          <w:numId w:val="33"/>
        </w:numPr>
        <w:shd w:val="clear" w:color="auto" w:fill="FFFFFF"/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001">
        <w:rPr>
          <w:rFonts w:ascii="Times New Roman" w:hAnsi="Times New Roman"/>
          <w:sz w:val="28"/>
          <w:szCs w:val="28"/>
        </w:rPr>
        <w:t>Признать утратившим</w:t>
      </w:r>
      <w:r w:rsidR="00A715A6">
        <w:rPr>
          <w:rFonts w:ascii="Times New Roman" w:hAnsi="Times New Roman"/>
          <w:sz w:val="28"/>
          <w:szCs w:val="28"/>
        </w:rPr>
        <w:t>и</w:t>
      </w:r>
      <w:r w:rsidRPr="003840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силу</w:t>
      </w:r>
      <w:r w:rsidR="00760091">
        <w:rPr>
          <w:rFonts w:ascii="Times New Roman" w:hAnsi="Times New Roman"/>
          <w:sz w:val="28"/>
          <w:szCs w:val="28"/>
        </w:rPr>
        <w:t>:</w:t>
      </w:r>
    </w:p>
    <w:p w:rsidR="00384001" w:rsidRDefault="00384001" w:rsidP="000F4074">
      <w:pPr>
        <w:pStyle w:val="ab"/>
        <w:numPr>
          <w:ilvl w:val="0"/>
          <w:numId w:val="34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001">
        <w:rPr>
          <w:rFonts w:ascii="Times New Roman" w:hAnsi="Times New Roman"/>
          <w:sz w:val="28"/>
          <w:szCs w:val="28"/>
        </w:rPr>
        <w:t>нормативный правовой акт Дум</w:t>
      </w:r>
      <w:r>
        <w:rPr>
          <w:rFonts w:ascii="Times New Roman" w:hAnsi="Times New Roman"/>
          <w:sz w:val="28"/>
          <w:szCs w:val="28"/>
        </w:rPr>
        <w:t>ы</w:t>
      </w:r>
      <w:r w:rsidRPr="00384001">
        <w:rPr>
          <w:rFonts w:ascii="Times New Roman" w:hAnsi="Times New Roman"/>
          <w:sz w:val="28"/>
          <w:szCs w:val="28"/>
        </w:rPr>
        <w:t xml:space="preserve"> Пожарского муниципального района от 30 декабря 2014 года «Об утверждении Положения об организации ритуальных услуг и содержании межпоселенческих мест захоронения и мест захоронения на территории сельских поселений, входящих в состав Пожарского муниципального района»</w:t>
      </w:r>
      <w:r w:rsidR="00760091">
        <w:rPr>
          <w:rFonts w:ascii="Times New Roman" w:hAnsi="Times New Roman"/>
          <w:sz w:val="28"/>
          <w:szCs w:val="28"/>
        </w:rPr>
        <w:t>;</w:t>
      </w:r>
    </w:p>
    <w:p w:rsidR="00384001" w:rsidRDefault="008367B0" w:rsidP="000F4074">
      <w:pPr>
        <w:pStyle w:val="ab"/>
        <w:numPr>
          <w:ilvl w:val="0"/>
          <w:numId w:val="34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001">
        <w:rPr>
          <w:rFonts w:ascii="Times New Roman" w:hAnsi="Times New Roman"/>
          <w:sz w:val="28"/>
          <w:szCs w:val="28"/>
        </w:rPr>
        <w:t>решение</w:t>
      </w:r>
      <w:r w:rsidR="00BE0D49" w:rsidRPr="00384001">
        <w:rPr>
          <w:rFonts w:ascii="Times New Roman" w:hAnsi="Times New Roman"/>
          <w:sz w:val="28"/>
          <w:szCs w:val="28"/>
        </w:rPr>
        <w:t xml:space="preserve"> муниципального комитета Лучегорского городского поселения от </w:t>
      </w:r>
      <w:r w:rsidRPr="00384001">
        <w:rPr>
          <w:rFonts w:ascii="Times New Roman" w:hAnsi="Times New Roman"/>
          <w:sz w:val="28"/>
          <w:szCs w:val="28"/>
        </w:rPr>
        <w:t>21</w:t>
      </w:r>
      <w:r w:rsidR="00BE0D49" w:rsidRPr="00384001">
        <w:rPr>
          <w:rFonts w:ascii="Times New Roman" w:hAnsi="Times New Roman"/>
          <w:sz w:val="28"/>
          <w:szCs w:val="28"/>
        </w:rPr>
        <w:t xml:space="preserve"> </w:t>
      </w:r>
      <w:r w:rsidRPr="00384001">
        <w:rPr>
          <w:rFonts w:ascii="Times New Roman" w:hAnsi="Times New Roman"/>
          <w:sz w:val="28"/>
          <w:szCs w:val="28"/>
        </w:rPr>
        <w:t>июня</w:t>
      </w:r>
      <w:r w:rsidR="00BE0D49" w:rsidRPr="00384001">
        <w:rPr>
          <w:rFonts w:ascii="Times New Roman" w:hAnsi="Times New Roman"/>
          <w:sz w:val="28"/>
          <w:szCs w:val="28"/>
        </w:rPr>
        <w:t xml:space="preserve"> 20</w:t>
      </w:r>
      <w:r w:rsidRPr="00384001">
        <w:rPr>
          <w:rFonts w:ascii="Times New Roman" w:hAnsi="Times New Roman"/>
          <w:sz w:val="28"/>
          <w:szCs w:val="28"/>
        </w:rPr>
        <w:t>12</w:t>
      </w:r>
      <w:r w:rsidR="00BE0D49" w:rsidRPr="00384001">
        <w:rPr>
          <w:rFonts w:ascii="Times New Roman" w:hAnsi="Times New Roman"/>
          <w:sz w:val="28"/>
          <w:szCs w:val="28"/>
        </w:rPr>
        <w:t xml:space="preserve"> года № 5</w:t>
      </w:r>
      <w:r w:rsidRPr="00384001">
        <w:rPr>
          <w:rFonts w:ascii="Times New Roman" w:hAnsi="Times New Roman"/>
          <w:sz w:val="28"/>
          <w:szCs w:val="28"/>
        </w:rPr>
        <w:t>9</w:t>
      </w:r>
      <w:r w:rsidR="00BE0D49" w:rsidRPr="00384001">
        <w:rPr>
          <w:rFonts w:ascii="Times New Roman" w:hAnsi="Times New Roman"/>
          <w:sz w:val="28"/>
          <w:szCs w:val="28"/>
        </w:rPr>
        <w:t xml:space="preserve"> «</w:t>
      </w:r>
      <w:r w:rsidR="00BE0D49" w:rsidRPr="00384001">
        <w:rPr>
          <w:rFonts w:ascii="Times New Roman" w:hAnsi="Times New Roman"/>
          <w:sz w:val="28"/>
        </w:rPr>
        <w:t>Об утверждении Положения о</w:t>
      </w:r>
      <w:r w:rsidRPr="00384001">
        <w:rPr>
          <w:rFonts w:ascii="Times New Roman" w:hAnsi="Times New Roman"/>
          <w:sz w:val="28"/>
        </w:rPr>
        <w:t>б</w:t>
      </w:r>
      <w:r w:rsidR="00BE0D49" w:rsidRPr="00384001">
        <w:rPr>
          <w:rFonts w:ascii="Times New Roman" w:hAnsi="Times New Roman"/>
          <w:sz w:val="28"/>
        </w:rPr>
        <w:t xml:space="preserve"> </w:t>
      </w:r>
      <w:r w:rsidRPr="00384001">
        <w:rPr>
          <w:rFonts w:ascii="Times New Roman" w:hAnsi="Times New Roman"/>
          <w:sz w:val="28"/>
        </w:rPr>
        <w:t>организации ритуальных услуг и содержании мест захоронения на территории Лучегорского городского поселения</w:t>
      </w:r>
      <w:r w:rsidR="00BE0D49" w:rsidRPr="00384001">
        <w:rPr>
          <w:rFonts w:ascii="Times New Roman" w:hAnsi="Times New Roman"/>
          <w:sz w:val="28"/>
          <w:szCs w:val="28"/>
        </w:rPr>
        <w:t>»</w:t>
      </w:r>
      <w:r w:rsidRPr="00384001">
        <w:rPr>
          <w:rFonts w:ascii="Times New Roman" w:hAnsi="Times New Roman"/>
          <w:sz w:val="28"/>
          <w:szCs w:val="28"/>
        </w:rPr>
        <w:t>.</w:t>
      </w:r>
    </w:p>
    <w:p w:rsidR="00BE0D49" w:rsidRPr="00384001" w:rsidRDefault="00BE0D49" w:rsidP="000F4074">
      <w:pPr>
        <w:pStyle w:val="ab"/>
        <w:numPr>
          <w:ilvl w:val="0"/>
          <w:numId w:val="33"/>
        </w:numPr>
        <w:shd w:val="clear" w:color="auto" w:fill="FFFFFF"/>
        <w:tabs>
          <w:tab w:val="left" w:pos="112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001">
        <w:rPr>
          <w:rFonts w:ascii="Times New Roman" w:hAnsi="Times New Roman"/>
          <w:sz w:val="28"/>
          <w:szCs w:val="28"/>
        </w:rPr>
        <w:lastRenderedPageBreak/>
        <w:t xml:space="preserve">Настоящий нормативный правовой акт вступает в силу со дня его опубликования в газете «Победа» и </w:t>
      </w:r>
      <w:r w:rsidR="00BD289A" w:rsidRPr="00384001">
        <w:rPr>
          <w:rFonts w:ascii="Times New Roman" w:hAnsi="Times New Roman"/>
          <w:sz w:val="28"/>
          <w:szCs w:val="28"/>
        </w:rPr>
        <w:t>распространяет свое действие</w:t>
      </w:r>
      <w:r w:rsidRPr="00384001">
        <w:rPr>
          <w:rFonts w:ascii="Times New Roman" w:hAnsi="Times New Roman"/>
          <w:sz w:val="28"/>
          <w:szCs w:val="28"/>
        </w:rPr>
        <w:t xml:space="preserve"> с 1 января 2023 года.</w:t>
      </w:r>
    </w:p>
    <w:p w:rsidR="00E057FA" w:rsidRDefault="00E057FA" w:rsidP="000F4074">
      <w:pPr>
        <w:pStyle w:val="ab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0F4074" w:rsidRDefault="000F4074" w:rsidP="000F4074">
      <w:pPr>
        <w:pStyle w:val="ab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0F4074" w:rsidRDefault="000F4074" w:rsidP="000F4074">
      <w:pPr>
        <w:pStyle w:val="ab"/>
        <w:shd w:val="clear" w:color="auto" w:fill="FFFFFF"/>
        <w:jc w:val="both"/>
        <w:rPr>
          <w:rFonts w:ascii="Times New Roman" w:hAnsi="Times New Roman"/>
          <w:b/>
          <w:sz w:val="28"/>
          <w:szCs w:val="28"/>
        </w:rPr>
      </w:pPr>
    </w:p>
    <w:p w:rsidR="00533B26" w:rsidRDefault="00BE0D49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4C44">
        <w:rPr>
          <w:rFonts w:ascii="Times New Roman" w:hAnsi="Times New Roman"/>
          <w:sz w:val="28"/>
          <w:szCs w:val="28"/>
        </w:rPr>
        <w:t xml:space="preserve">Глава Пожарского муниципального района                                       </w:t>
      </w:r>
      <w:r w:rsidR="00C73B09" w:rsidRPr="00574C44">
        <w:rPr>
          <w:rFonts w:ascii="Times New Roman" w:hAnsi="Times New Roman"/>
          <w:sz w:val="28"/>
          <w:szCs w:val="28"/>
        </w:rPr>
        <w:t xml:space="preserve"> </w:t>
      </w:r>
      <w:r w:rsidRPr="00574C44">
        <w:rPr>
          <w:rFonts w:ascii="Times New Roman" w:hAnsi="Times New Roman"/>
          <w:sz w:val="28"/>
          <w:szCs w:val="28"/>
        </w:rPr>
        <w:t>В.М. Козак</w:t>
      </w: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06394" w:rsidRPr="00574C44" w:rsidRDefault="00406394" w:rsidP="00406394">
      <w:pPr>
        <w:pStyle w:val="ConsPlusTitle"/>
        <w:widowControl/>
        <w:shd w:val="clear" w:color="auto" w:fill="FFFFFF"/>
        <w:jc w:val="right"/>
        <w:rPr>
          <w:b w:val="0"/>
          <w:color w:val="FF0000"/>
          <w:sz w:val="18"/>
          <w:szCs w:val="18"/>
        </w:rPr>
      </w:pPr>
    </w:p>
    <w:p w:rsidR="00406394" w:rsidRPr="00574C44" w:rsidRDefault="00406394" w:rsidP="00406394">
      <w:pPr>
        <w:pStyle w:val="ConsPlusTitle"/>
        <w:widowControl/>
        <w:shd w:val="clear" w:color="auto" w:fill="FFFFFF"/>
        <w:jc w:val="right"/>
        <w:rPr>
          <w:b w:val="0"/>
          <w:color w:val="FF0000"/>
          <w:sz w:val="18"/>
          <w:szCs w:val="18"/>
        </w:rPr>
      </w:pPr>
    </w:p>
    <w:p w:rsidR="00406394" w:rsidRPr="00574C44" w:rsidRDefault="00406394" w:rsidP="00406394">
      <w:pPr>
        <w:pStyle w:val="ConsPlusTitle"/>
        <w:widowControl/>
        <w:shd w:val="clear" w:color="auto" w:fill="FFFFFF"/>
        <w:jc w:val="right"/>
        <w:rPr>
          <w:b w:val="0"/>
          <w:color w:val="FF0000"/>
          <w:sz w:val="18"/>
          <w:szCs w:val="18"/>
        </w:rPr>
      </w:pPr>
    </w:p>
    <w:p w:rsidR="00406394" w:rsidRPr="003B5E80" w:rsidRDefault="00406394" w:rsidP="00406394">
      <w:pPr>
        <w:pStyle w:val="ConsPlusTitle"/>
        <w:widowControl/>
        <w:shd w:val="clear" w:color="auto" w:fill="FFFFFF"/>
        <w:jc w:val="center"/>
        <w:rPr>
          <w:sz w:val="28"/>
          <w:szCs w:val="28"/>
        </w:rPr>
      </w:pPr>
      <w:r w:rsidRPr="003B5E80">
        <w:rPr>
          <w:sz w:val="28"/>
          <w:szCs w:val="28"/>
        </w:rPr>
        <w:t>ПОЛОЖЕНИЕ</w:t>
      </w:r>
    </w:p>
    <w:p w:rsidR="00406394" w:rsidRPr="003B5E80" w:rsidRDefault="00406394" w:rsidP="00406394">
      <w:pPr>
        <w:pStyle w:val="ConsPlusTitle"/>
        <w:widowControl/>
        <w:shd w:val="clear" w:color="auto" w:fill="FFFFFF"/>
        <w:jc w:val="center"/>
        <w:rPr>
          <w:sz w:val="28"/>
          <w:szCs w:val="28"/>
        </w:rPr>
      </w:pPr>
      <w:r w:rsidRPr="003B5E80">
        <w:rPr>
          <w:sz w:val="28"/>
          <w:szCs w:val="28"/>
        </w:rPr>
        <w:t xml:space="preserve">ОБ ОРГАНИЗАЦИИ РИТУАЛЬНЫХ УСЛУГ </w:t>
      </w:r>
    </w:p>
    <w:p w:rsidR="00406394" w:rsidRPr="003B5E80" w:rsidRDefault="00406394" w:rsidP="00406394">
      <w:pPr>
        <w:pStyle w:val="ConsPlusTitle"/>
        <w:widowControl/>
        <w:shd w:val="clear" w:color="auto" w:fill="FFFFFF"/>
        <w:jc w:val="center"/>
        <w:rPr>
          <w:sz w:val="28"/>
          <w:szCs w:val="28"/>
        </w:rPr>
      </w:pPr>
      <w:r w:rsidRPr="003B5E80">
        <w:rPr>
          <w:sz w:val="28"/>
          <w:szCs w:val="28"/>
        </w:rPr>
        <w:t xml:space="preserve">И СОДЕРЖАНИИ МЕСТ ЗАХОРОНЕНИЯ НА ТЕРРИТОРИИ </w:t>
      </w:r>
    </w:p>
    <w:p w:rsidR="003B5E80" w:rsidRDefault="00406394" w:rsidP="00406394">
      <w:pPr>
        <w:pStyle w:val="ConsPlusTitle"/>
        <w:widowControl/>
        <w:shd w:val="clear" w:color="auto" w:fill="FFFFFF"/>
        <w:jc w:val="center"/>
        <w:rPr>
          <w:sz w:val="28"/>
          <w:szCs w:val="28"/>
        </w:rPr>
      </w:pPr>
      <w:r w:rsidRPr="003B5E80">
        <w:rPr>
          <w:sz w:val="28"/>
          <w:szCs w:val="28"/>
        </w:rPr>
        <w:t>ПОЖАРСКОГО МУНИЦИПАЛЬНОГО ОКРУГА</w:t>
      </w:r>
    </w:p>
    <w:p w:rsidR="00406394" w:rsidRPr="003B5E80" w:rsidRDefault="00406394" w:rsidP="00406394">
      <w:pPr>
        <w:pStyle w:val="ConsPlusTitle"/>
        <w:widowControl/>
        <w:shd w:val="clear" w:color="auto" w:fill="FFFFFF"/>
        <w:jc w:val="center"/>
        <w:rPr>
          <w:sz w:val="28"/>
          <w:szCs w:val="28"/>
        </w:rPr>
      </w:pPr>
      <w:r w:rsidRPr="003B5E80">
        <w:rPr>
          <w:sz w:val="28"/>
          <w:szCs w:val="28"/>
        </w:rPr>
        <w:t xml:space="preserve"> ПРИМОРСКОГО КРАЯ</w:t>
      </w:r>
    </w:p>
    <w:p w:rsidR="00406394" w:rsidRDefault="00406394" w:rsidP="0040639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B5E80" w:rsidRPr="00574C44" w:rsidRDefault="003B5E80" w:rsidP="003B5E80">
      <w:pPr>
        <w:pStyle w:val="ConsPlusNormal"/>
        <w:shd w:val="clear" w:color="auto" w:fill="FFFFFF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3B5E80" w:rsidRPr="00574C44" w:rsidRDefault="003B5E80" w:rsidP="003B5E80">
      <w:pPr>
        <w:pStyle w:val="ConsPlusNormal"/>
        <w:shd w:val="clear" w:color="auto" w:fill="FFFFFF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74C44">
        <w:rPr>
          <w:rFonts w:ascii="Times New Roman" w:hAnsi="Times New Roman" w:cs="Times New Roman"/>
          <w:sz w:val="24"/>
          <w:szCs w:val="24"/>
        </w:rPr>
        <w:t xml:space="preserve"> нормативн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574C44">
        <w:rPr>
          <w:rFonts w:ascii="Times New Roman" w:hAnsi="Times New Roman" w:cs="Times New Roman"/>
          <w:sz w:val="24"/>
          <w:szCs w:val="24"/>
        </w:rPr>
        <w:t xml:space="preserve"> правов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74C44">
        <w:rPr>
          <w:rFonts w:ascii="Times New Roman" w:hAnsi="Times New Roman" w:cs="Times New Roman"/>
          <w:sz w:val="24"/>
          <w:szCs w:val="24"/>
        </w:rPr>
        <w:t>м акт</w:t>
      </w:r>
      <w:r>
        <w:rPr>
          <w:rFonts w:ascii="Times New Roman" w:hAnsi="Times New Roman" w:cs="Times New Roman"/>
          <w:sz w:val="24"/>
          <w:szCs w:val="24"/>
        </w:rPr>
        <w:t>ом</w:t>
      </w:r>
    </w:p>
    <w:p w:rsidR="003B5E80" w:rsidRPr="00574C44" w:rsidRDefault="003B5E80" w:rsidP="003B5E80">
      <w:pPr>
        <w:pStyle w:val="ConsPlusNormal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574C44">
        <w:rPr>
          <w:rFonts w:ascii="Times New Roman" w:hAnsi="Times New Roman" w:cs="Times New Roman"/>
          <w:sz w:val="24"/>
          <w:szCs w:val="24"/>
        </w:rPr>
        <w:t>Думы Пожарского</w:t>
      </w:r>
    </w:p>
    <w:p w:rsidR="003B5E80" w:rsidRPr="00574C44" w:rsidRDefault="003B5E80" w:rsidP="003B5E80">
      <w:pPr>
        <w:pStyle w:val="ConsPlusNormal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574C44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3B5E80" w:rsidRPr="00574C44" w:rsidRDefault="003B5E80" w:rsidP="003B5E80">
      <w:pPr>
        <w:pStyle w:val="ConsPlusNormal"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«16» декабря 2022 года № 55-НПА</w:t>
      </w:r>
    </w:p>
    <w:p w:rsidR="00406394" w:rsidRPr="00574C44" w:rsidRDefault="00406394" w:rsidP="00406394">
      <w:pPr>
        <w:shd w:val="clear" w:color="auto" w:fill="FFFFFF"/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406394" w:rsidRPr="00574C44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Общие положения</w:t>
      </w:r>
    </w:p>
    <w:p w:rsidR="00406394" w:rsidRPr="00574C44" w:rsidRDefault="00406394" w:rsidP="0040639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Положение об организации ритуальных услуг и содержании мест захоронений на территории Пожарского муниципального округа Приморского края (далее - Положение) разработано в соответствии со ст. 16 Федерального закона от 06 октября 2003 года № 131-ФЗ «Об общих принципах организации местного самоуправления в Российской Федерации» (далее - Федеральный закон № 131-ФЗ), Федеральным законом от 12 января 1996 года № 8-ФЗ «О погребении и похоронном деле» (далее - Федеральный закон № 8-ФЗ), Указом Президента Российской Федерации от 29 июня 1996 года № 1001 «О гарантиях прав граждан на предоставление услуг по погребению умерших», рекомендациями Госстроя России от 25 декабря 2001 года № 01-НС-22/1 «О порядке похорон и содержания кладбищ в Российской Федерации», Постановлением Главного государственного санитарного врача Российской Федерации от 28 января 2021 года № 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Законом Приморского края от 23 декабря 2005 года № 332-КЗ «О погребении и похоронном деле в Приморском крае», Уставом Пожарского муниципального округа и иными нормативными правовыми актами в сфере погребения и похоронного дела и регулирует </w:t>
      </w:r>
      <w:r w:rsidR="00756789">
        <w:rPr>
          <w:sz w:val="28"/>
          <w:szCs w:val="28"/>
        </w:rPr>
        <w:t xml:space="preserve">                             </w:t>
      </w:r>
      <w:r w:rsidRPr="00574C44">
        <w:rPr>
          <w:sz w:val="28"/>
          <w:szCs w:val="28"/>
        </w:rPr>
        <w:lastRenderedPageBreak/>
        <w:t>отношения в сфере организации ритуальных услуг и содержания мест захоронения на территории Пожарского муниципального округа.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Основными принципами в сфере погребения и похоронного дела в Пожарском муниципальном округе являются: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гарантии погребения умершего с учетом его волеизъявления, выраженного лицом при жизни, пожелания родственников;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соблюдение санитарных, экологических и иных требований к выбору места погребения;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574C44">
        <w:rPr>
          <w:sz w:val="28"/>
          <w:szCs w:val="28"/>
          <w:bdr w:val="none" w:sz="0" w:space="0" w:color="auto" w:frame="1"/>
        </w:rPr>
        <w:t>доступность услуг по погребению для населения;</w:t>
      </w:r>
    </w:p>
    <w:p w:rsidR="0040639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574C44">
        <w:rPr>
          <w:sz w:val="28"/>
          <w:szCs w:val="28"/>
          <w:bdr w:val="none" w:sz="0" w:space="0" w:color="auto" w:frame="1"/>
        </w:rPr>
        <w:t>равный доступ лиц, оказывающих услуги по погребению, на рынок услуг по погребению.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По своему предназначению кладбища на территории Пожарского муниципального округа Приморского края являются общественными и предназначены для погребения умерших </w:t>
      </w:r>
      <w:r>
        <w:rPr>
          <w:sz w:val="28"/>
          <w:szCs w:val="28"/>
        </w:rPr>
        <w:t xml:space="preserve">или </w:t>
      </w:r>
      <w:r w:rsidRPr="00574C44">
        <w:rPr>
          <w:sz w:val="28"/>
          <w:szCs w:val="28"/>
        </w:rPr>
        <w:t>погибших независимо от их вероисповедания и профессиональной деятельности, с учетом их волеизъявления, либо по решению специализированной службы</w:t>
      </w:r>
      <w:r>
        <w:rPr>
          <w:sz w:val="28"/>
          <w:szCs w:val="28"/>
        </w:rPr>
        <w:t xml:space="preserve"> по вопросам похоронного дела</w:t>
      </w:r>
      <w:r w:rsidRPr="00574C44">
        <w:rPr>
          <w:sz w:val="28"/>
          <w:szCs w:val="28"/>
        </w:rPr>
        <w:t>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По принадлежности кладбища на территории Пожарского муниципального округа являются муниципальными, по типам погребений кладбища являются традиционными. </w:t>
      </w:r>
    </w:p>
    <w:p w:rsidR="00406394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left="540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 возможности осуществления погребения кладбища делятся:</w:t>
      </w:r>
    </w:p>
    <w:p w:rsidR="00406394" w:rsidRPr="00ED1932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кладбища, на которых произв</w:t>
      </w:r>
      <w:r>
        <w:rPr>
          <w:sz w:val="28"/>
          <w:szCs w:val="28"/>
        </w:rPr>
        <w:t>одятся любые виды погребений;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кладбища, на которых погребение не производится;</w:t>
      </w:r>
    </w:p>
    <w:p w:rsidR="00406394" w:rsidRPr="00BD289A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BD289A">
        <w:rPr>
          <w:sz w:val="28"/>
          <w:szCs w:val="28"/>
        </w:rPr>
        <w:t>кладбища, на которых производятся погребение только на с</w:t>
      </w:r>
      <w:r w:rsidRPr="00BD289A">
        <w:rPr>
          <w:bCs/>
          <w:sz w:val="28"/>
          <w:szCs w:val="28"/>
          <w:bdr w:val="none" w:sz="0" w:space="0" w:color="auto" w:frame="1"/>
        </w:rPr>
        <w:t>емейных (родовых) участках захоронений при наличии места.</w:t>
      </w:r>
      <w:r w:rsidRPr="00BD289A">
        <w:rPr>
          <w:sz w:val="28"/>
          <w:szCs w:val="28"/>
          <w:bdr w:val="none" w:sz="0" w:space="0" w:color="auto" w:frame="1"/>
        </w:rPr>
        <w:t> 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В Положении используются термины и определения, установленные ГОСТ 32609-2014 «Услуги бытовые. Услуги ритуальные. Термины и определения»</w:t>
      </w:r>
      <w:r>
        <w:rPr>
          <w:sz w:val="28"/>
          <w:szCs w:val="28"/>
        </w:rPr>
        <w:t>.</w:t>
      </w:r>
    </w:p>
    <w:p w:rsidR="00406394" w:rsidRPr="003F5B6B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left="540"/>
        <w:jc w:val="both"/>
      </w:pPr>
    </w:p>
    <w:p w:rsidR="00406394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Полномочия органов местного самоуправления по вопросам организации ритуальных услуг и содержания мест захоронения на территории Пожарского муниципального округа</w:t>
      </w:r>
    </w:p>
    <w:p w:rsidR="00406394" w:rsidRPr="003F5B6B" w:rsidRDefault="00406394" w:rsidP="00406394">
      <w:pPr>
        <w:shd w:val="clear" w:color="auto" w:fill="FFFFFF"/>
        <w:autoSpaceDE w:val="0"/>
        <w:autoSpaceDN w:val="0"/>
        <w:adjustRightInd w:val="0"/>
        <w:outlineLvl w:val="1"/>
        <w:rPr>
          <w:b/>
          <w:sz w:val="20"/>
          <w:szCs w:val="20"/>
        </w:rPr>
      </w:pPr>
    </w:p>
    <w:p w:rsidR="00406394" w:rsidRPr="00ED1932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Полномочия Думы Пожарского муниципального округа Приморского края: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принимает </w:t>
      </w:r>
      <w:r>
        <w:rPr>
          <w:sz w:val="28"/>
          <w:szCs w:val="28"/>
        </w:rPr>
        <w:t>нормативные</w:t>
      </w:r>
      <w:r w:rsidRPr="00574C44">
        <w:rPr>
          <w:sz w:val="28"/>
          <w:szCs w:val="28"/>
        </w:rPr>
        <w:t xml:space="preserve"> правовые акты в сфере погребения и похоронного дела;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осуществляет контроль за соблюдением и исполнением </w:t>
      </w:r>
      <w:r>
        <w:rPr>
          <w:sz w:val="28"/>
          <w:szCs w:val="28"/>
        </w:rPr>
        <w:t>нормативных</w:t>
      </w:r>
      <w:r w:rsidRPr="00574C44">
        <w:rPr>
          <w:sz w:val="28"/>
          <w:szCs w:val="28"/>
        </w:rPr>
        <w:t xml:space="preserve"> правовых актов в сфере погребения и похоронного дела;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утверждает бюджет расходов по погребению на текущий финансовый год и плановый период;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иные полномочия в сфере погребения и похоронного дела в соответствии с Федеральным законодательством, законодательством Приморского края, муниципальными правовыми актами Пожарского муниципального округа.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Полномочия администрации Пожарского муниципального округа Приморског</w:t>
      </w:r>
      <w:r>
        <w:rPr>
          <w:sz w:val="28"/>
          <w:szCs w:val="28"/>
        </w:rPr>
        <w:t>о края (далее -</w:t>
      </w:r>
      <w:r w:rsidRPr="00574C44">
        <w:rPr>
          <w:sz w:val="28"/>
          <w:szCs w:val="28"/>
        </w:rPr>
        <w:t xml:space="preserve"> Администрация):</w:t>
      </w:r>
      <w:r>
        <w:rPr>
          <w:sz w:val="28"/>
          <w:szCs w:val="28"/>
        </w:rPr>
        <w:t xml:space="preserve"> </w:t>
      </w:r>
    </w:p>
    <w:p w:rsidR="0040639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организует ритуальные услуги </w:t>
      </w:r>
      <w:r>
        <w:rPr>
          <w:sz w:val="28"/>
          <w:szCs w:val="28"/>
        </w:rPr>
        <w:t>и</w:t>
      </w:r>
      <w:r w:rsidRPr="00574C44">
        <w:rPr>
          <w:sz w:val="28"/>
          <w:szCs w:val="28"/>
        </w:rPr>
        <w:t xml:space="preserve"> содержание </w:t>
      </w:r>
      <w:r>
        <w:rPr>
          <w:sz w:val="28"/>
          <w:szCs w:val="28"/>
        </w:rPr>
        <w:t xml:space="preserve">мест захоронения </w:t>
      </w:r>
      <w:r w:rsidRPr="00574C44">
        <w:rPr>
          <w:sz w:val="28"/>
          <w:szCs w:val="28"/>
        </w:rPr>
        <w:t>на территории Пожарского муниципального округа Приморского края;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принимает </w:t>
      </w:r>
      <w:r w:rsidR="003B5E80">
        <w:rPr>
          <w:sz w:val="28"/>
          <w:szCs w:val="28"/>
        </w:rPr>
        <w:t xml:space="preserve">муниципальные </w:t>
      </w:r>
      <w:r w:rsidRPr="00574C44">
        <w:rPr>
          <w:sz w:val="28"/>
          <w:szCs w:val="28"/>
        </w:rPr>
        <w:t>правовые акты</w:t>
      </w:r>
      <w:r>
        <w:rPr>
          <w:sz w:val="28"/>
          <w:szCs w:val="28"/>
        </w:rPr>
        <w:t xml:space="preserve"> администрации Пожарского муниципального округа </w:t>
      </w:r>
      <w:r w:rsidRPr="00574C44">
        <w:rPr>
          <w:sz w:val="28"/>
          <w:szCs w:val="28"/>
        </w:rPr>
        <w:t xml:space="preserve">в сфере </w:t>
      </w:r>
      <w:r>
        <w:rPr>
          <w:sz w:val="28"/>
          <w:szCs w:val="28"/>
        </w:rPr>
        <w:t>организации ритуальных услуг и содержании мест захоронения;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принимает решение о создании муниципальных кладбищ, их переносе и переносе мест захоронения;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предоставляет земельные участки, находящиеся в муниципальной собственности, для размещения кладбищ и ведет их перечень;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создает на территории муниципальных кладбищ места для погребения умерших или погибших, независимо от их вероисповедания и профессиональной деятельности;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устанавливает размер бесплатно предоставляемого участка земли, находящегося в муниципальной собственности, для различных видов захоронений;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приостанавливает или прекращает деятельность муниципального кладбища при нарушении санитарных, экологических и иных требований к его содержанию, принимает меры по устранению допущенных нарушений и </w:t>
      </w:r>
      <w:r w:rsidRPr="00574C44">
        <w:rPr>
          <w:sz w:val="28"/>
          <w:szCs w:val="28"/>
        </w:rPr>
        <w:lastRenderedPageBreak/>
        <w:t>ликвидации неблагоприятного воздействия кладбища на окружающую среду и здоровье человека, а также принимает меры по созданию нового муниципального кладбища;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регистрацию, перерегистрацию мест захоронений, перезахоронений и эксгумаций, произведенных на территории муниципальных кладбищ;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контроль за деятельностью всех хозяйствующих субъектов, осуществляющих деятельность, связанную с погребением умерших, оказанием услуг по погребению, содержанием мест захоронения;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устанавливает требования к качеству предоставляемых на безвозмездной основе услуг по захоронению;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организует конкурс на право заключения договоров по содержанию и эксплуатации муниципальных кладбищ с правом захоронения на них в целях выбора хозяйствующих субъектов;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организует размещение заказов путем проведения конкурсов, аукционов, запроса котировок на проведение отдельных видов работ по благоустройству муниципальных кладбищ;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обеспечивает контроль за соблюдением условий договоров (муниципальных контрактов) по содержанию и эксплуатации муниципальных кладбищ;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контроль за соблюдением порядка захоронения, содержанием мест захоронения;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контроль за безвозмездным выделением мест для захоронения и наличием разрешений на захоронения;</w:t>
      </w:r>
    </w:p>
    <w:p w:rsidR="00406394" w:rsidRPr="00C45C67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осуществляет иные мероприятия, направленные на удовлетворение потребностей населения в сфере погребения и похоронного дела;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определяет стоимость услуг, предоставляемых согласно гарантированному перечню услуг по погребению по согласованию с соответствующими отделениями Пенсионного фонда Российской Федерации, Фонда социального страхования Российской Федерации, а также с органами государственной власти Приморского края; 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>издает правовые акты по вопросам погребения и похоронного дела в пределах своей компетенции.</w:t>
      </w:r>
    </w:p>
    <w:p w:rsidR="00406394" w:rsidRPr="003F5B6B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outlineLvl w:val="1"/>
      </w:pPr>
    </w:p>
    <w:p w:rsidR="00406394" w:rsidRPr="00BF7A5A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 xml:space="preserve">Требования к обустройству мест погребения </w:t>
      </w:r>
    </w:p>
    <w:p w:rsidR="00406394" w:rsidRPr="00BF7A5A" w:rsidRDefault="00406394" w:rsidP="00406394">
      <w:pPr>
        <w:shd w:val="clear" w:color="auto" w:fill="FFFFFF"/>
        <w:tabs>
          <w:tab w:val="left" w:pos="294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F7A5A">
        <w:rPr>
          <w:b/>
          <w:sz w:val="28"/>
          <w:szCs w:val="28"/>
        </w:rPr>
        <w:t>и устройству мест захоронения</w:t>
      </w:r>
    </w:p>
    <w:p w:rsidR="00406394" w:rsidRPr="003F5B6B" w:rsidRDefault="00406394" w:rsidP="00406394">
      <w:pPr>
        <w:pStyle w:val="a8"/>
        <w:shd w:val="clear" w:color="auto" w:fill="FFFFFF"/>
        <w:spacing w:before="0" w:beforeAutospacing="0" w:after="0" w:afterAutospacing="0"/>
        <w:ind w:left="720"/>
        <w:jc w:val="center"/>
        <w:rPr>
          <w:b/>
        </w:rPr>
      </w:pPr>
    </w:p>
    <w:p w:rsidR="00406394" w:rsidRPr="00ED1932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B27F99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производится лицами, взявшими на себя обязанность по организации похорон. Данные лица должны осуществить весь процесс организации погребения, в том числе оформление документов, необходимых для погребения, получение справки о смерти, свидетельства о смерти, пособия на погребение.</w:t>
      </w:r>
      <w:r>
        <w:rPr>
          <w:sz w:val="28"/>
          <w:szCs w:val="28"/>
        </w:rPr>
        <w:t xml:space="preserve"> В случае отсутствия лиц, взявших на себя обязанность осуществить погребение умершего, погребение умершего и оказание услуг</w:t>
      </w:r>
      <w:r w:rsidRPr="00B27F99">
        <w:rPr>
          <w:sz w:val="28"/>
          <w:szCs w:val="28"/>
        </w:rPr>
        <w:t xml:space="preserve"> по погребению на территории </w:t>
      </w:r>
      <w:r>
        <w:rPr>
          <w:sz w:val="28"/>
          <w:szCs w:val="28"/>
        </w:rPr>
        <w:t>Пожарского муниципального округа</w:t>
      </w:r>
      <w:r w:rsidRPr="00B27F99">
        <w:rPr>
          <w:sz w:val="28"/>
          <w:szCs w:val="28"/>
        </w:rPr>
        <w:t xml:space="preserve"> осуществляется:</w:t>
      </w:r>
    </w:p>
    <w:p w:rsidR="00406394" w:rsidRPr="00B27F99" w:rsidRDefault="00406394" w:rsidP="00406394">
      <w:pPr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27F99">
        <w:rPr>
          <w:sz w:val="28"/>
          <w:szCs w:val="28"/>
        </w:rPr>
        <w:t>специализированной службой по вопросам похоронного дела;</w:t>
      </w:r>
    </w:p>
    <w:p w:rsidR="00406394" w:rsidRPr="00574C44" w:rsidRDefault="00406394" w:rsidP="00406394">
      <w:pPr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B27F99">
        <w:rPr>
          <w:sz w:val="28"/>
          <w:szCs w:val="28"/>
        </w:rPr>
        <w:t>иными ритуальными организациями.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производится на кладбищах ежедневно с 09-00 часов до 17-00 часов. В исключительных случаях допускается производство погребения до 21-00 часа.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Территория каждого кладбища, при необходимости, может подразделяется на зоны (этапы, кварталы) и сектора с местами для погребения и местами для захоронения.</w:t>
      </w:r>
      <w:r w:rsidRPr="00574C44">
        <w:rPr>
          <w:color w:val="333333"/>
          <w:sz w:val="28"/>
          <w:szCs w:val="28"/>
        </w:rPr>
        <w:t xml:space="preserve"> </w:t>
      </w:r>
      <w:r w:rsidRPr="00574C44">
        <w:rPr>
          <w:sz w:val="28"/>
          <w:szCs w:val="28"/>
        </w:rPr>
        <w:t>Местом для захоронения считается участок земли для захоронения умершего с учетом гарантии погребения на этом же участке земли умершего супруга или близкого родственника</w:t>
      </w:r>
      <w:r>
        <w:rPr>
          <w:sz w:val="28"/>
          <w:szCs w:val="28"/>
        </w:rPr>
        <w:t>.</w:t>
      </w:r>
      <w:r w:rsidRPr="00574C44">
        <w:rPr>
          <w:sz w:val="28"/>
          <w:szCs w:val="28"/>
        </w:rPr>
        <w:t xml:space="preserve"> 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Ограда на месте захоронения не должна выступать за его пределы.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574C44">
        <w:rPr>
          <w:sz w:val="28"/>
          <w:szCs w:val="28"/>
        </w:rPr>
        <w:t>Место для захоронения на территории кладбища определяется специализированной службой по вопросам похоронного дела по согласованию с лицом, взявшим на себя обязанность осуществить погребение умершего, либо Администрацией, если лицо, взявшее на себя обязанность осуществить погребение умершего, не воспользовалось услугами специализированной службой по вопросам похоронного дела.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Ширина разрывов между местами захоронения не должна быть менее 0,5 метра.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333333"/>
          <w:sz w:val="28"/>
          <w:szCs w:val="28"/>
        </w:rPr>
      </w:pPr>
      <w:r w:rsidRPr="00574C44">
        <w:rPr>
          <w:sz w:val="28"/>
          <w:szCs w:val="28"/>
        </w:rPr>
        <w:lastRenderedPageBreak/>
        <w:t>Глубина захоронения от 1,5 м до 2 м. Во всех случаях отметка дна могилы должна располагаться на 0,5 м выше уровня стояния грунтовых вод.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Надмогильная насыпь должна быть высотой 0,3 метра - 0,</w:t>
      </w:r>
      <w:r>
        <w:rPr>
          <w:sz w:val="28"/>
          <w:szCs w:val="28"/>
        </w:rPr>
        <w:t>6</w:t>
      </w:r>
      <w:r w:rsidRPr="00574C44">
        <w:rPr>
          <w:sz w:val="28"/>
          <w:szCs w:val="28"/>
        </w:rPr>
        <w:t xml:space="preserve"> метра над поверхностью земли. 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 главного входа на территорию кладбища, при необходимости, устанавливается стенд со схематическим планом кладбища. На схематическом плане обозначаются основные зоны (этапы, кварталы) и секторы кладбища, здания и сооружения, дорожки, исторические и мемориальные могилы, места стоянки транспорта и места общего пользования.</w:t>
      </w: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На территории кладбища посетители должны соблюдать общественный порядок и тишину.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  <w:bdr w:val="none" w:sz="0" w:space="0" w:color="auto" w:frame="1"/>
        </w:rPr>
        <w:t xml:space="preserve">На </w:t>
      </w:r>
      <w:r w:rsidRPr="00C45C67">
        <w:rPr>
          <w:sz w:val="28"/>
          <w:szCs w:val="28"/>
        </w:rPr>
        <w:t>территории</w:t>
      </w:r>
      <w:r w:rsidRPr="00574C44">
        <w:rPr>
          <w:sz w:val="28"/>
          <w:szCs w:val="28"/>
          <w:bdr w:val="none" w:sz="0" w:space="0" w:color="auto" w:frame="1"/>
        </w:rPr>
        <w:t xml:space="preserve"> кладбища запрещается:</w:t>
      </w:r>
    </w:p>
    <w:p w:rsidR="0040639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движение транспорта, за исключением указанного в разделе 11 Положения;</w:t>
      </w:r>
    </w:p>
    <w:p w:rsidR="00406394" w:rsidRPr="006A5CB5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причинять вред надмогильным сооружениям, оборудованию, сооружениям и зданиям, зеленым насаждениям, расположенным на кладбище;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выгуливать собак, пасти домашних животных, ловить птиц;</w:t>
      </w:r>
    </w:p>
    <w:p w:rsidR="00406394" w:rsidRPr="008B46CD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разводить костры, добывать песок, глину и грунт, срезать дерн, сорить, складировать мусор, опавшие листья и ветки в не отведенных для этого местах;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ездить на велосипедах, мопедах, мотороллерах, мотоциклах, лыжах и санях;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присваивать чужое имущество, производить его перемещение и другие самоуправные действия;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8B46CD">
        <w:rPr>
          <w:sz w:val="28"/>
          <w:szCs w:val="28"/>
        </w:rPr>
        <w:t>оставлять строительные материалы и мусор после обустройства могил и надмогильных</w:t>
      </w:r>
      <w:r w:rsidRPr="00574C44">
        <w:rPr>
          <w:sz w:val="28"/>
          <w:szCs w:val="28"/>
          <w:bdr w:val="none" w:sz="0" w:space="0" w:color="auto" w:frame="1"/>
        </w:rPr>
        <w:t xml:space="preserve"> сооружений;</w:t>
      </w:r>
    </w:p>
    <w:p w:rsidR="00406394" w:rsidRPr="008B46CD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B46CD">
        <w:rPr>
          <w:sz w:val="28"/>
          <w:szCs w:val="28"/>
        </w:rPr>
        <w:t>находиться на территории кладбища после его закрытия;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8B46CD">
        <w:rPr>
          <w:sz w:val="28"/>
          <w:szCs w:val="28"/>
        </w:rPr>
        <w:t>осуществля</w:t>
      </w:r>
      <w:r w:rsidRPr="00574C44">
        <w:rPr>
          <w:sz w:val="28"/>
          <w:szCs w:val="28"/>
          <w:bdr w:val="none" w:sz="0" w:space="0" w:color="auto" w:frame="1"/>
        </w:rPr>
        <w:t>ть торговую деятельность в неустановленных местах.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Намогильные сооружения устанавливаются в пределах отведенного земельного участка. Намогильные сооружения, могильные ограды и прочие сооружения, установленные за пределами границ </w:t>
      </w:r>
      <w:r w:rsidRPr="00574C44">
        <w:rPr>
          <w:sz w:val="28"/>
          <w:szCs w:val="28"/>
        </w:rPr>
        <w:lastRenderedPageBreak/>
        <w:t>выделенного участка захоронения, подлежат сносу за счет лиц, установивших такое сооружение.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Эксгумация и перезахоронение тел умерших (погибших) производится согласно действующему законодательству и в соответствии с требованиями санитарных и экологических норм.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40"/>
        <w:jc w:val="both"/>
        <w:textAlignment w:val="baseline"/>
        <w:rPr>
          <w:sz w:val="28"/>
          <w:szCs w:val="28"/>
        </w:rPr>
      </w:pPr>
      <w:r w:rsidRPr="00574C44">
        <w:rPr>
          <w:sz w:val="28"/>
          <w:szCs w:val="28"/>
        </w:rPr>
        <w:t>Повторное захоронение в одну и ту же могилу тел родственников допускается по истечении времени разложения и минерализации тела умершего и производится согласно действующему законодательству и в соответствии с требованиями санитарных и экологических норм.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Транспортные средства, </w:t>
      </w:r>
      <w:r w:rsidRPr="00574C44">
        <w:rPr>
          <w:sz w:val="28"/>
          <w:szCs w:val="28"/>
          <w:bdr w:val="none" w:sz="0" w:space="0" w:color="auto" w:frame="1"/>
        </w:rPr>
        <w:t>образующие похоронную процессию, имеют право беспрепятственного проезда на территорию кладбища</w:t>
      </w:r>
      <w:r w:rsidRPr="00574C44">
        <w:rPr>
          <w:sz w:val="28"/>
          <w:szCs w:val="28"/>
        </w:rPr>
        <w:t xml:space="preserve"> с уведомлением специализированной службой по вопросам похоронного дела, осуществляющей эксплуатацию кладбища.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Содержание и обустройство семейных, родовых и прочих мест захоронений осуществляются в соответствии с архитектурно-ландшафтной средой кладбища, санитарными нормами и правилами, а также иными требованиями действующего законодательства и муниципальных правовых актов.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Создаваемые, а также существующие места погребения, не подлежат сносу и могут быть перенесены только по решению органов местного самоуправления в случае угрозы постоянных затоплений, оползней, после землетрясений и других стихийных бедствий.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Ответственность за погребение умерших и оказание услуг по погребению на общественном кладбище возлагается как на специализированную службу, так и на иные организации похоронного обслуживания, не имеющие статус специализированной службы, которые обязаны обеспечить: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своевременную подготовку мест захоронения;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контроль над установкой намогильных сооружений;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574C44">
        <w:rPr>
          <w:sz w:val="28"/>
          <w:szCs w:val="28"/>
        </w:rPr>
        <w:t>соблюдение установленной санитарной нормы отвода каждого земельного участка для захоронения и правил подготовки могил.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Территория общественного кладбища, при необходимости, может содержать следующие функциональные зоны: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>Входная зона. Во входной зоне предусмотрен въезд — выезд для автотранспорта и вход — выход для посетителей, автостоянка для личного и общественного транспорта.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Административно-хозяйственная и ритуальная зона. В административно-хозяйственной и ритуальной зоне могут быть предусмотрены административно-бытовые здания, место для размещения инвентаря для ухода за могилами, траурный павильон для проведения скорбных и траурных обрядов.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Зона захоронений. Зона захоронений является основной функционально-территориальной зоной общественного кладбища, на которой осуществляется погребение, и представляет собой территорию, разделенную на этапы-кварталы, сектора, разбитые дорожной сетью и территорию, отведенную под намогильные сооружения.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На общественном кладбище могут быть предусмотрены </w:t>
      </w:r>
      <w:r>
        <w:rPr>
          <w:sz w:val="28"/>
          <w:szCs w:val="28"/>
        </w:rPr>
        <w:t>участки</w:t>
      </w:r>
      <w:r w:rsidRPr="00574C44">
        <w:rPr>
          <w:sz w:val="28"/>
          <w:szCs w:val="28"/>
        </w:rPr>
        <w:t>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  <w:bdr w:val="none" w:sz="0" w:space="0" w:color="auto" w:frame="1"/>
        </w:rPr>
        <w:t xml:space="preserve">для </w:t>
      </w:r>
      <w:r w:rsidRPr="00D91DE6">
        <w:rPr>
          <w:sz w:val="28"/>
          <w:szCs w:val="28"/>
        </w:rPr>
        <w:t>почетных захоронений: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D91DE6">
        <w:rPr>
          <w:sz w:val="28"/>
          <w:szCs w:val="28"/>
        </w:rPr>
        <w:t>для воинских захоронений;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D91DE6">
        <w:rPr>
          <w:sz w:val="28"/>
          <w:szCs w:val="28"/>
        </w:rPr>
        <w:t>для погребения</w:t>
      </w:r>
      <w:r w:rsidRPr="00574C44">
        <w:rPr>
          <w:sz w:val="28"/>
          <w:szCs w:val="28"/>
          <w:bdr w:val="none" w:sz="0" w:space="0" w:color="auto" w:frame="1"/>
        </w:rPr>
        <w:t xml:space="preserve"> умерших, личность которых не установлена органами внутренних дел, и для погребения умерших, при отсутствии супруга, близких родственников, иных родственников либо законного представителя или при невозможности осуществить ими погребение.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333333"/>
          <w:sz w:val="28"/>
          <w:szCs w:val="28"/>
        </w:rPr>
      </w:pPr>
      <w:r w:rsidRPr="00574C44">
        <w:rPr>
          <w:sz w:val="28"/>
          <w:szCs w:val="28"/>
        </w:rPr>
        <w:t>Для беспрепятственного проезда траурных процессий ширина ворот кладбища должна быть не менее 6 метров.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574C44">
        <w:rPr>
          <w:sz w:val="28"/>
          <w:szCs w:val="28"/>
        </w:rPr>
        <w:t>Территория кладбища при необходимости может оборудоваться: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указателями номеров участков </w:t>
      </w:r>
      <w:r w:rsidRPr="00D91DE6">
        <w:rPr>
          <w:sz w:val="28"/>
          <w:szCs w:val="28"/>
        </w:rPr>
        <w:t xml:space="preserve">- </w:t>
      </w:r>
      <w:r w:rsidRPr="00574C44">
        <w:rPr>
          <w:sz w:val="28"/>
          <w:szCs w:val="28"/>
        </w:rPr>
        <w:t>секторов захоронений, номеров могил;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стендом для размещения официальных объявлений, настоящего Положения, а также иной необходимой информации;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урнами для сбора мелкого мусора;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контейнерными площадками для складирования мусора.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574C44">
        <w:rPr>
          <w:sz w:val="28"/>
          <w:szCs w:val="28"/>
        </w:rPr>
        <w:t>Наружное освещение территории кладбища может предусматриваться на входной, административно-хозяйственной и ритуальной зонах кладбища.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C45C67">
        <w:rPr>
          <w:sz w:val="28"/>
          <w:szCs w:val="28"/>
        </w:rPr>
        <w:t>Установленные</w:t>
      </w:r>
      <w:r w:rsidRPr="00574C44">
        <w:rPr>
          <w:sz w:val="28"/>
          <w:szCs w:val="28"/>
          <w:bdr w:val="none" w:sz="0" w:space="0" w:color="auto" w:frame="1"/>
        </w:rPr>
        <w:t xml:space="preserve"> гражданами намогильные сооружения являются их собственностью.</w:t>
      </w:r>
      <w:r w:rsidRPr="00574C44">
        <w:rPr>
          <w:sz w:val="28"/>
          <w:szCs w:val="28"/>
        </w:rPr>
        <w:t xml:space="preserve"> </w:t>
      </w:r>
      <w:r w:rsidRPr="00574C44">
        <w:rPr>
          <w:sz w:val="28"/>
          <w:szCs w:val="28"/>
          <w:bdr w:val="none" w:sz="0" w:space="0" w:color="auto" w:frame="1"/>
        </w:rPr>
        <w:t xml:space="preserve">Надписи на намогильных сооружениях должны </w:t>
      </w:r>
      <w:r w:rsidRPr="00574C44">
        <w:rPr>
          <w:sz w:val="28"/>
          <w:szCs w:val="28"/>
          <w:bdr w:val="none" w:sz="0" w:space="0" w:color="auto" w:frame="1"/>
        </w:rPr>
        <w:lastRenderedPageBreak/>
        <w:t>соответствовать сведениям о действительно захороненных в данном месте умерших (погибших).</w:t>
      </w:r>
    </w:p>
    <w:p w:rsidR="00406394" w:rsidRPr="003F5B6B" w:rsidRDefault="00406394" w:rsidP="00406394">
      <w:pPr>
        <w:pStyle w:val="a8"/>
        <w:shd w:val="clear" w:color="auto" w:fill="FFFFFF"/>
        <w:tabs>
          <w:tab w:val="left" w:pos="567"/>
          <w:tab w:val="left" w:pos="851"/>
        </w:tabs>
        <w:spacing w:before="0" w:beforeAutospacing="0" w:after="0" w:afterAutospacing="0" w:line="360" w:lineRule="auto"/>
        <w:rPr>
          <w:b/>
        </w:rPr>
      </w:pPr>
    </w:p>
    <w:p w:rsidR="00406394" w:rsidRPr="00BF7A5A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Порядок погребения на общественном кладбище</w:t>
      </w:r>
    </w:p>
    <w:p w:rsidR="00406394" w:rsidRPr="003F5B6B" w:rsidRDefault="00406394" w:rsidP="00406394">
      <w:pPr>
        <w:shd w:val="clear" w:color="auto" w:fill="FFFFFF"/>
        <w:tabs>
          <w:tab w:val="left" w:pos="294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06394" w:rsidRPr="00E3228C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на общественном кладбище осуществляется путем предания тела (останков) умершего земле (захоронение в могилу, помещение урны с прахом в могилу) на предоставленном участке земли для погребения.</w:t>
      </w:r>
      <w:r w:rsidRPr="00574C44">
        <w:rPr>
          <w:sz w:val="28"/>
          <w:szCs w:val="28"/>
        </w:rPr>
        <w:br/>
        <w:t>Участки, предоставленные для погребения умерших, должны соответствовать требованиям СанПиН 2.1.3684-21.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умершего на кладбище без соответствующих разрешительных документов запрещено.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Самовольное погребение на не предоставленных для этого участках земли не допускается.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на закрытых общественных кладбищах запрещено, за исключением погребения на семейных (родовых) участках захоронения при наличии свободного места, а также урн с прахом после кремации в родственные могилы.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Отведение</w:t>
      </w:r>
      <w:r>
        <w:rPr>
          <w:sz w:val="28"/>
          <w:szCs w:val="28"/>
        </w:rPr>
        <w:t xml:space="preserve"> </w:t>
      </w:r>
      <w:r w:rsidRPr="00574C44">
        <w:rPr>
          <w:sz w:val="28"/>
          <w:szCs w:val="28"/>
        </w:rPr>
        <w:t>участков земли под захоронение производится Администрацией путем выдачи разрешения на погребение умершего в могилу либо выдачи разрешения на помещение урны с прахом в могилу (далее — разрешение).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За выдачей разрешения на данные действия могут обратиться близкие родственники (супруг (супруга), дети, родители, усыновленные, усыновители, родные братья и родные сестры, внуки, дедушка, бабушка), иные родственники либо законный представитель, иные лица, взявшие на себя обязанность осуществлять погребение умершего, в том числе агенты (лица), осуществляющие организацию погребения.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Лица, осуществляющие организацию погребения, представляют в уполномоченный орган: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заявление о выдаче разрешения на захоронение умершего в могилу (на помещение урны с прахом в могилу);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копию свидетельства о смерти умершего (с приложением подлинника для сверки);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>копию паспорта заявителя (с приложением подлинника для сверки);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копию справки о кремации (в случае обращения за разрешением на помещение урны с прахом в могилу), (с приложением подлинника для сверки).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Предоставление нового участка земли для погребения умершего осуществляется специализированной службой по вопросам похоронного дела, по согласованию с лицом, взявшим на себя обязанность осуществить погребение умершего, либо </w:t>
      </w:r>
      <w:r>
        <w:rPr>
          <w:sz w:val="28"/>
          <w:szCs w:val="28"/>
        </w:rPr>
        <w:t>территориальным отделом а</w:t>
      </w:r>
      <w:r w:rsidRPr="00574C4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Пожарского муниципального округа</w:t>
      </w:r>
      <w:r w:rsidRPr="00574C44">
        <w:rPr>
          <w:sz w:val="28"/>
          <w:szCs w:val="28"/>
        </w:rPr>
        <w:t xml:space="preserve">, если лицо, взявшее на себя обязанность осуществить погребение умершего, не воспользовалось услугами специализированной службой по вопросам похоронного дела. 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574C44">
        <w:rPr>
          <w:sz w:val="28"/>
          <w:szCs w:val="28"/>
        </w:rPr>
        <w:t>Предоставление участка земли для погребения умершего осуществляется в течение 1 рабочего дня</w:t>
      </w:r>
      <w:r w:rsidRPr="00574C44">
        <w:rPr>
          <w:sz w:val="28"/>
          <w:szCs w:val="28"/>
          <w:bdr w:val="none" w:sz="0" w:space="0" w:color="auto" w:frame="1"/>
        </w:rPr>
        <w:t>, следующего за днем подачи заявителем письменного заявления о выделении участка земли для погребения умершего.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Место для погребения умершего на общественном кладбище предоставляется бесплатно.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Новые захоронения производятся в последовательном порядке по действующей нумерации.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Не допускается устройство захоронений в разрывах между могилами на участке, на обочинах дорог, в проходах и в пределах защитных зон, в том числе моральной зоны.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Захоронение умершего производится в соответствии с санитарными правилами не ранее чем через 24 часа после наступления смерти или в более ранние сроки в случае чрезвычайных ситуаций по разрешению медицинских органов или по вероисповеданию умершего.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574C44">
        <w:rPr>
          <w:sz w:val="28"/>
          <w:szCs w:val="28"/>
          <w:bdr w:val="none" w:sz="0" w:space="0" w:color="auto" w:frame="1"/>
        </w:rPr>
        <w:t>Захоронение родственника в одну и ту же могилу разрешается после истечения полного периода минерализации, не ранее чем через 20 лет с момента предыдущего захоронения.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574C44">
        <w:rPr>
          <w:sz w:val="28"/>
          <w:szCs w:val="28"/>
          <w:bdr w:val="none" w:sz="0" w:space="0" w:color="auto" w:frame="1"/>
        </w:rPr>
        <w:t>Захоронение урны с прахом в родственную могилу разрешается независимо от времени предыдущего захоронения в нее гроба.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Для захоронения умершего бесплатно отводится земельный участок по нормам: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 xml:space="preserve">под захоронение урны с прахом - 0,8 м x </w:t>
      </w:r>
      <w:smartTag w:uri="urn:schemas-microsoft-com:office:smarttags" w:element="metricconverter">
        <w:smartTagPr>
          <w:attr w:name="ProductID" w:val="1,1 м"/>
        </w:smartTagPr>
        <w:r w:rsidRPr="00574C44">
          <w:rPr>
            <w:sz w:val="28"/>
            <w:szCs w:val="28"/>
          </w:rPr>
          <w:t>1,1 м</w:t>
        </w:r>
      </w:smartTag>
      <w:r w:rsidRPr="00574C44">
        <w:rPr>
          <w:sz w:val="28"/>
          <w:szCs w:val="28"/>
        </w:rPr>
        <w:t>.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под одиночное захоронение или при отсутствии супруга (супруги), близких родственников размер участка</w:t>
      </w:r>
      <w:r>
        <w:rPr>
          <w:sz w:val="28"/>
          <w:szCs w:val="28"/>
        </w:rPr>
        <w:t xml:space="preserve"> -</w:t>
      </w:r>
      <w:r w:rsidRPr="00574C44">
        <w:rPr>
          <w:sz w:val="28"/>
          <w:szCs w:val="28"/>
        </w:rPr>
        <w:t xml:space="preserve"> 3,0 м x 2,5 м.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под захоронение тела в гробу (два захоронения) </w:t>
      </w:r>
      <w:r>
        <w:rPr>
          <w:sz w:val="28"/>
          <w:szCs w:val="28"/>
        </w:rPr>
        <w:t>-</w:t>
      </w:r>
      <w:r w:rsidRPr="00574C44">
        <w:rPr>
          <w:sz w:val="28"/>
          <w:szCs w:val="28"/>
        </w:rPr>
        <w:t xml:space="preserve"> 3,0 м х 4,0 м;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Правом на создание семейного (родового) захоронения обладают лица, состоящие в близком родстве, достигшие возраста 60 и более лет и (или) имеющие документы о критическом состоянии здоровья.</w:t>
      </w:r>
    </w:p>
    <w:p w:rsidR="00406394" w:rsidRPr="00574C44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Степень родства должна быть подтверждена соответствующими документами (свидетельство о рождении, свидетельство о браке, постановление об усыновлении и т.п.).</w:t>
      </w:r>
    </w:p>
    <w:p w:rsidR="00406394" w:rsidRPr="00574C44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Норма отвода земельного участка для семейных (родовых) захоронений: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три захоронения </w:t>
      </w:r>
      <w:r>
        <w:rPr>
          <w:sz w:val="28"/>
          <w:szCs w:val="28"/>
        </w:rPr>
        <w:t>-</w:t>
      </w:r>
      <w:r w:rsidRPr="00574C44">
        <w:rPr>
          <w:sz w:val="28"/>
          <w:szCs w:val="28"/>
        </w:rPr>
        <w:t xml:space="preserve"> 16,5 кв. м (3,0 м x 5,5 м);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четыре захоронения - 21 кв. м (3,0 м x 7,0 м).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При погребении на месте захоронения устанавливается намогильное сооружение, которое должно содержать мемориальную информацию (</w:t>
      </w:r>
      <w:r w:rsidRPr="00E3228C">
        <w:rPr>
          <w:sz w:val="28"/>
          <w:szCs w:val="28"/>
        </w:rPr>
        <w:t>фамилия, имя, отчество (при наличии) умершего, дат его рождения и смерти)</w:t>
      </w:r>
      <w:r w:rsidRPr="00574C44">
        <w:rPr>
          <w:sz w:val="28"/>
          <w:szCs w:val="28"/>
        </w:rPr>
        <w:t>, предназначенную для увековечивания памяти умерших или погибших.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Лицом, ответственным за захоронение, признается лицо из числа близких родственников, взявшее на себя обязанность осуществить погребение умершего (погибшего), либо другое лицо, </w:t>
      </w:r>
      <w:r>
        <w:rPr>
          <w:sz w:val="28"/>
          <w:szCs w:val="28"/>
        </w:rPr>
        <w:t xml:space="preserve">обязано </w:t>
      </w:r>
      <w:r w:rsidRPr="00574C44">
        <w:rPr>
          <w:sz w:val="28"/>
          <w:szCs w:val="28"/>
        </w:rPr>
        <w:t>письменно обрати</w:t>
      </w:r>
      <w:r>
        <w:rPr>
          <w:sz w:val="28"/>
          <w:szCs w:val="28"/>
        </w:rPr>
        <w:t>ться</w:t>
      </w:r>
      <w:r w:rsidRPr="00574C44">
        <w:rPr>
          <w:sz w:val="28"/>
          <w:szCs w:val="28"/>
        </w:rPr>
        <w:t xml:space="preserve"> в уполномоченный орган с заявлением о закреплении за ним ответственности за захоронение.</w:t>
      </w: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406394" w:rsidRPr="00BF7A5A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Благоустройство территори</w:t>
      </w:r>
      <w:r>
        <w:rPr>
          <w:b/>
          <w:sz w:val="28"/>
          <w:szCs w:val="28"/>
        </w:rPr>
        <w:t>и</w:t>
      </w:r>
      <w:r w:rsidRPr="00574C44">
        <w:rPr>
          <w:b/>
          <w:sz w:val="28"/>
          <w:szCs w:val="28"/>
        </w:rPr>
        <w:t xml:space="preserve"> кладбищ</w:t>
      </w:r>
      <w:r>
        <w:rPr>
          <w:b/>
          <w:sz w:val="28"/>
          <w:szCs w:val="28"/>
        </w:rPr>
        <w:t>а</w:t>
      </w:r>
    </w:p>
    <w:p w:rsidR="00406394" w:rsidRDefault="00406394" w:rsidP="00406394">
      <w:pPr>
        <w:shd w:val="clear" w:color="auto" w:fill="FFFFFF"/>
        <w:tabs>
          <w:tab w:val="left" w:pos="294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06394" w:rsidRPr="003F5B6B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574C44">
        <w:rPr>
          <w:sz w:val="28"/>
          <w:szCs w:val="28"/>
        </w:rPr>
        <w:t>Все работы по застройке и благоустройству территорий кладбищ должны выполняться с максимальным сохранением существующих деревьев, кустарников и растительного грунта.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Вырубку деревьев следует производить выборочно, максимально используя естественные зеленые насаждения (лес) для создания санитарно-защитной зоны и зоны моральной (зеленой) защиты.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 xml:space="preserve">Зона моральной (зеленой) защиты, проходящая вокруг территории вновь создаваемого кладбища, должна быть образована плотной полосой зеленых насаждений (желательно хвойными породами деревьев) шириной от 10 до </w:t>
      </w:r>
      <w:r>
        <w:rPr>
          <w:sz w:val="28"/>
          <w:szCs w:val="28"/>
        </w:rPr>
        <w:br/>
      </w:r>
      <w:r w:rsidRPr="00574C44">
        <w:rPr>
          <w:sz w:val="28"/>
          <w:szCs w:val="28"/>
        </w:rPr>
        <w:t>20 м.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Площадь зеленых насаждений должна составлять не менее 20% площади кладбища.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При проектировании озеленения кладбища расстояние от дерева до могилы должно составлять не менее 5 м. 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При необходимости предусматривается водоотведение на межквартальных участках кладбищ.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Дорожки и тротуары предназначены для прохода пешеходов по территории кварталов и участков. Ширина дорожки (тротуара) должна составлять не менее 1,0 м.</w:t>
      </w:r>
    </w:p>
    <w:p w:rsidR="00406394" w:rsidRPr="00574C44" w:rsidRDefault="00406394" w:rsidP="00406394">
      <w:pPr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8"/>
          <w:szCs w:val="28"/>
        </w:rPr>
      </w:pPr>
    </w:p>
    <w:p w:rsidR="00406394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Порядок создания и деятельности специализированной службы по вопросам похоронного дела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06394" w:rsidRPr="00EB2075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EB2075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Специализированная служба по вопросам похоронного дела создается по решению Администрации в форме муниципального унитарного предприятия или муниципального учреждения. Администрация вправе наделить полномочиями специализированной службы по вопросам похоронного дела и иное юридическое лицо или индивидуального предпринимателя, если уставом этих организаций предусмотрено осуществление деятельности, связанной с похоронным делом.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Все субъекты рынка ритуальных услуг пользуются равными правами в деятельности по предоставлению гражданам услуг по погребению и ритуальных услуг.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Специализированная служба по вопросам похоронного дела должна иметь вывеску с информацией о наименовании, юридическом адресе и режиме работы.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В помещении специализированной службы по вопросам похоронного дела, где производится прием заказов, на доступном для обозрения посетителями месте должны находиться: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>Закон Российской Федерации «О защите прав потребителей», Правила бытового обслуживания населения, утвержденные Правительством Российской Федерации;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порядок деятельности кладбищ и правила содержания мест погребения;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информация о стоимости услуг и предметов ритуала;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образцы изготавливаемых и реализуемых изделий;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образцы типовых документов, оформляемых при приеме заказов и оплате ритуальных услуг.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Продукция, изготавливаемая и реализуемая специализированной службой по вопросам похоронного дела, должна соответствовать требованиям действующих нормативных документов.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Перевозка (транспортировка) тел (останков) умерших к месту захоронения производится специализированным транспортом, который должен соответствовать санитарным и иным нормам и требованиям, предусмотренным действующим законодательством.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Перевозка (транспортировка) тел (останков) умерших в морг (трупохранилище) осуществляется специализированной службой по вопросам похоронного дела при наличии врачебного свидетельства (справки) о смерти либо свидетельства (справки) о смерти установленной формы, выданной органами ЗАГС.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Территориальные отделы</w:t>
      </w:r>
      <w:r w:rsidRPr="00574C44">
        <w:rPr>
          <w:sz w:val="28"/>
          <w:szCs w:val="28"/>
        </w:rPr>
        <w:t xml:space="preserve"> администрации Пожарского муниципального округа: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ведут журналы (книги) регистрации захоронений </w:t>
      </w:r>
      <w:r w:rsidRPr="005E225B">
        <w:rPr>
          <w:sz w:val="28"/>
          <w:szCs w:val="28"/>
        </w:rPr>
        <w:t>установленной формы</w:t>
      </w:r>
      <w:r w:rsidRPr="00574C44">
        <w:rPr>
          <w:sz w:val="28"/>
          <w:szCs w:val="28"/>
        </w:rPr>
        <w:t>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выдают гражданам и организациям, производившим захоронение, справки о захоронении с указанием фамилии, имени и отчества захороненного, квартала (этапа), сектора, могилы и даты захоронения.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Специализированная служба по вопросам похоронного дела, по согласованию с Администрацией: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ежемесячно предоставляет в отделы по работе с территориями Администрации Пожарского муниципального округа информацию для ведения журналов (книг) регистрации захоронений; 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>осуществляет формирование и сохранность архивного фонда документов по приему и исполнению заказов на услуги по погребению.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bdr w:val="none" w:sz="0" w:space="0" w:color="auto" w:frame="1"/>
        </w:rPr>
      </w:pPr>
      <w:r w:rsidRPr="005E225B">
        <w:rPr>
          <w:sz w:val="28"/>
          <w:szCs w:val="28"/>
        </w:rPr>
        <w:t>Специализированной</w:t>
      </w:r>
      <w:r w:rsidRPr="00574C44">
        <w:rPr>
          <w:sz w:val="28"/>
          <w:szCs w:val="28"/>
          <w:bdr w:val="none" w:sz="0" w:space="0" w:color="auto" w:frame="1"/>
        </w:rPr>
        <w:t xml:space="preserve"> службой по вопросам похоронного дела ведется регистрация установки памятников (надгробий) в специальном журнале (книге) с указанием участка, сектора и номера места погребения (могилы), фамилии, имени, отчества захороненного лица, даты установки, размеров и материала памятника, фамилии и адреса лица, ответственного за захоронение (могилу).</w:t>
      </w:r>
    </w:p>
    <w:p w:rsidR="00406394" w:rsidRPr="005E225B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E225B">
        <w:rPr>
          <w:sz w:val="28"/>
          <w:szCs w:val="28"/>
        </w:rPr>
        <w:t>Специализированная служба по вопросам похоронного дела может заключать договоры с юридическими и физическими лицами на проведение отдельных работ как по погребению умерших, так и по устройству и содержанию мест погребений.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E225B">
        <w:rPr>
          <w:sz w:val="28"/>
          <w:szCs w:val="28"/>
        </w:rPr>
        <w:t>Спе</w:t>
      </w:r>
      <w:r w:rsidRPr="00574C44">
        <w:rPr>
          <w:sz w:val="28"/>
          <w:szCs w:val="28"/>
          <w:bdr w:val="none" w:sz="0" w:space="0" w:color="auto" w:frame="1"/>
        </w:rPr>
        <w:t>циализированная служба по вопросам похоронного дела несет ответственность за осуществление гарантий погребений, предоставление гарантированного законодательством перечня услуг по погребению, а также погребение умерших (погибших), не имеющих супруга, близких родственников, иных родственников или законного представителя умершего.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Специализированная служба по вопросам похоронного дела при деятельности в пределах населённого пункта должна размещать свою похоронную продукцию вне видимости с прилегающих улиц и общественных пространств.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406394" w:rsidRPr="00BF7A5A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Учет и регистрация захоронений</w:t>
      </w:r>
    </w:p>
    <w:p w:rsidR="00406394" w:rsidRPr="00BF7A5A" w:rsidRDefault="00406394" w:rsidP="00406394">
      <w:pPr>
        <w:shd w:val="clear" w:color="auto" w:fill="FFFFFF"/>
        <w:tabs>
          <w:tab w:val="left" w:pos="294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06394" w:rsidRPr="00462E9C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Каждое захоронение, произведенное на территории кладбищ, подлежит учету и регистрируется территори</w:t>
      </w:r>
      <w:r>
        <w:rPr>
          <w:sz w:val="28"/>
          <w:szCs w:val="28"/>
        </w:rPr>
        <w:t>альными отделами</w:t>
      </w:r>
      <w:r w:rsidRPr="00574C44">
        <w:rPr>
          <w:sz w:val="28"/>
          <w:szCs w:val="28"/>
        </w:rPr>
        <w:t xml:space="preserve"> администрации Пожарского муниципального округа в журнале (книге) регистрации захоронений. Запись производится на основании свидетельства о смерти с указанием даты рождения и даты смерти; даты захоронения; фамилии, имени, отчества умершего; серии и номера свидетельства о смерти; порядкового номера могилы (в случае его наличия); фамилии, имени, отчества лица, ответственного за организацию погребения.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lastRenderedPageBreak/>
        <w:t xml:space="preserve">На новых участках для погребения кроме записи в журнал (книгу) регистрации захоронений делается соответствующая отметка (фамилия, инициалы, размер земельного участка) на разбивочном чертеже кладбища. Разбивочный чертеж кладбища является приложением к журналу (книге) регистрации захоронений. 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Журнал (книга) регистрации захоронений является документами строгой отчетности и относятся к делам с постоянным сроком хранения. Данный журнал (книга) ведется в прошитом и пронумерованном виде, методом непрерывного присвоения регистрационных номеров захоронениям.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Указанный журнал (книга), по факту их окончания, передаются на постоянное хранение в архивный отдел администрации Пожарского муниципального округа.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406394" w:rsidRPr="00BF7A5A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Гарантированный перечень услуг по погребению</w:t>
      </w:r>
    </w:p>
    <w:p w:rsidR="00406394" w:rsidRPr="00574C44" w:rsidRDefault="00406394" w:rsidP="00406394">
      <w:pPr>
        <w:shd w:val="clear" w:color="auto" w:fill="FFFFFF"/>
        <w:tabs>
          <w:tab w:val="left" w:pos="294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06394" w:rsidRPr="001F6C58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FC2FF0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Лицу, осуществляющему организацию погребения (с</w:t>
      </w:r>
      <w:r w:rsidRPr="00FC2FF0">
        <w:rPr>
          <w:sz w:val="28"/>
          <w:szCs w:val="28"/>
        </w:rPr>
        <w:t>упругу, близким родственникам, иным родственникам, законному представителю умершего или иному лицу</w:t>
      </w:r>
      <w:r>
        <w:rPr>
          <w:sz w:val="28"/>
          <w:szCs w:val="28"/>
        </w:rPr>
        <w:t>),</w:t>
      </w:r>
      <w:r w:rsidRPr="00FC2FF0">
        <w:rPr>
          <w:sz w:val="28"/>
          <w:szCs w:val="28"/>
        </w:rPr>
        <w:t xml:space="preserve"> взявшему на себя обязанность осуществить погребение умершего, гарантируется </w:t>
      </w:r>
      <w:r>
        <w:rPr>
          <w:sz w:val="28"/>
          <w:szCs w:val="28"/>
        </w:rPr>
        <w:t xml:space="preserve">оказание на безвозмездной основе перечня услуг по погребению согласно </w:t>
      </w:r>
      <w:r w:rsidRPr="00FC2FF0">
        <w:rPr>
          <w:sz w:val="28"/>
          <w:szCs w:val="28"/>
        </w:rPr>
        <w:t>ст. 9 Федерального закона № 8-ФЗ</w:t>
      </w:r>
      <w:r>
        <w:rPr>
          <w:sz w:val="28"/>
          <w:szCs w:val="28"/>
        </w:rPr>
        <w:t>.</w:t>
      </w:r>
      <w:r w:rsidRPr="00FC2FF0">
        <w:rPr>
          <w:sz w:val="28"/>
          <w:szCs w:val="28"/>
        </w:rPr>
        <w:t xml:space="preserve"> </w:t>
      </w:r>
    </w:p>
    <w:p w:rsidR="00406394" w:rsidRPr="006A5CB5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6A5CB5">
        <w:rPr>
          <w:sz w:val="28"/>
          <w:szCs w:val="28"/>
        </w:rPr>
        <w:t>В случае, если погребение осуществлялось за счет средств супруга, близких родственников, иных родственников, законного представителя умершего или иного лица, взявшего на себя обязанность осуществить погребение умершего, им выплачивается социальное пособие на погребение.</w:t>
      </w: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</w:p>
    <w:p w:rsidR="00406394" w:rsidRDefault="00406394" w:rsidP="00406394">
      <w:pPr>
        <w:numPr>
          <w:ilvl w:val="0"/>
          <w:numId w:val="35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Гарантии погребения умерших (погибших), не имеющих супруга, близких родственников, иных родственников либо законного представителя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06394" w:rsidRPr="001F6C58" w:rsidRDefault="00406394" w:rsidP="00406394">
      <w:pPr>
        <w:pStyle w:val="ae"/>
        <w:numPr>
          <w:ilvl w:val="0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jc w:val="both"/>
        <w:rPr>
          <w:vanish/>
          <w:sz w:val="28"/>
          <w:szCs w:val="28"/>
        </w:rPr>
      </w:pP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</w:t>
      </w:r>
      <w:r w:rsidRPr="00574C44">
        <w:rPr>
          <w:sz w:val="28"/>
          <w:szCs w:val="28"/>
        </w:rPr>
        <w:lastRenderedPageBreak/>
        <w:t>внутренних дел его личности, осуществляется специализированной службой в течение трех суток с момента установления причины смерти, если иное не предусмотрено законодательством Российской Федерации.</w:t>
      </w:r>
    </w:p>
    <w:p w:rsidR="00406394" w:rsidRPr="00574C44" w:rsidRDefault="00406394" w:rsidP="00406394">
      <w:pPr>
        <w:numPr>
          <w:ilvl w:val="1"/>
          <w:numId w:val="36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 умерших, личность которых не установлена органами внутренних дел в определенные законодательством Российской Федерации сроки, осуществляется специализированной службой с согласия указанных органов путем предания земле на определенных для таких случаев участках общественных кладбищ.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Услуги, оказываемые специализированной службой при погребении умерших, указанных в пункте 9.1 и пункте 9.2 включают: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оформление документов, необходимых для погребения;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облачение тела;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предоставление гроба;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перевозку умершего на кладбище (в крематорий);</w:t>
      </w:r>
    </w:p>
    <w:p w:rsidR="0040639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погребение.</w:t>
      </w:r>
    </w:p>
    <w:p w:rsidR="00406394" w:rsidRPr="00574C44" w:rsidRDefault="00406394" w:rsidP="0040639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06394" w:rsidRDefault="00406394" w:rsidP="00406394">
      <w:pPr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Требования к качеству услуг по погребению, ритуальных услуг, предметов похоронного ритуала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Качество услуг по погребению, ритуальных услуг, предметов похоронного ритуала, предоставляемых специализированной службой, а также иных хозяйствующих субъектов, должно соответствовать санитарным нормам и правилам, техническим условиям и другим правовым актам, определяющим обязательные требования в сфере похоронного дела.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406394" w:rsidRDefault="00406394" w:rsidP="00406394">
      <w:pPr>
        <w:numPr>
          <w:ilvl w:val="0"/>
          <w:numId w:val="3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1"/>
        <w:rPr>
          <w:b/>
          <w:sz w:val="28"/>
          <w:szCs w:val="28"/>
        </w:rPr>
      </w:pPr>
      <w:r w:rsidRPr="00574C44">
        <w:rPr>
          <w:b/>
          <w:sz w:val="28"/>
          <w:szCs w:val="28"/>
        </w:rPr>
        <w:t>Правила движения транспортных средств по территории общественного кладбища</w:t>
      </w: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06394" w:rsidRPr="00574C4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 территории общественного кладбища разрешается проезд следующих транспортных средств: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автокатафалк, а также сопровождающий его транспорт, образующий скорбный кортеж;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посетители-инвалиды на личном автотранспорте;</w:t>
      </w:r>
    </w:p>
    <w:p w:rsidR="00406394" w:rsidRPr="00574C4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 xml:space="preserve">автотранспорт специализированных служб и организаций, осуществляющих завоз материалов и инструментов для обустройства участка </w:t>
      </w:r>
      <w:r w:rsidRPr="00574C44">
        <w:rPr>
          <w:sz w:val="28"/>
          <w:szCs w:val="28"/>
        </w:rPr>
        <w:lastRenderedPageBreak/>
        <w:t>погребения, для вывоза мусора, а также выполнения работ по содержанию и разработке участков на территории кладбища;</w:t>
      </w:r>
    </w:p>
    <w:p w:rsidR="00406394" w:rsidRDefault="00406394" w:rsidP="00406394">
      <w:pPr>
        <w:numPr>
          <w:ilvl w:val="0"/>
          <w:numId w:val="3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74C44">
        <w:rPr>
          <w:sz w:val="28"/>
          <w:szCs w:val="28"/>
        </w:rPr>
        <w:t>личный автотранспорт граждан, осуществляющий завоз материалов и инструментов для обустройства участка погребения в период работы кладбищ, за исключением дней их массового посещения.</w:t>
      </w: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06394" w:rsidRDefault="00406394" w:rsidP="00406394">
      <w:pPr>
        <w:pStyle w:val="a8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sz w:val="28"/>
          <w:szCs w:val="28"/>
        </w:rPr>
      </w:pPr>
    </w:p>
    <w:p w:rsidR="00406394" w:rsidRDefault="00406394" w:rsidP="00406394">
      <w:pPr>
        <w:shd w:val="clear" w:color="auto" w:fill="FFFFFF"/>
        <w:autoSpaceDE w:val="0"/>
        <w:autoSpaceDN w:val="0"/>
        <w:adjustRightInd w:val="0"/>
        <w:jc w:val="both"/>
      </w:pPr>
    </w:p>
    <w:p w:rsidR="00406394" w:rsidRPr="00E057FA" w:rsidRDefault="00406394" w:rsidP="00E057FA">
      <w:pPr>
        <w:pStyle w:val="ab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406394" w:rsidRPr="00E057FA" w:rsidSect="00BB3B2A">
      <w:pgSz w:w="11906" w:h="16838"/>
      <w:pgMar w:top="568" w:right="851" w:bottom="284" w:left="1701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926" w:rsidRDefault="00426926" w:rsidP="00667F94">
      <w:r>
        <w:separator/>
      </w:r>
    </w:p>
  </w:endnote>
  <w:endnote w:type="continuationSeparator" w:id="1">
    <w:p w:rsidR="00426926" w:rsidRDefault="00426926" w:rsidP="0066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926" w:rsidRDefault="00426926" w:rsidP="00667F94">
      <w:r>
        <w:separator/>
      </w:r>
    </w:p>
  </w:footnote>
  <w:footnote w:type="continuationSeparator" w:id="1">
    <w:p w:rsidR="00426926" w:rsidRDefault="00426926" w:rsidP="00667F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37D1"/>
    <w:multiLevelType w:val="multilevel"/>
    <w:tmpl w:val="26F26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910C3"/>
    <w:multiLevelType w:val="hybridMultilevel"/>
    <w:tmpl w:val="9A88E1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89C7E3D"/>
    <w:multiLevelType w:val="multilevel"/>
    <w:tmpl w:val="8E56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D7A6C"/>
    <w:multiLevelType w:val="multilevel"/>
    <w:tmpl w:val="AB3CC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E47C4"/>
    <w:multiLevelType w:val="multilevel"/>
    <w:tmpl w:val="BA74AC00"/>
    <w:lvl w:ilvl="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5">
    <w:nsid w:val="16877268"/>
    <w:multiLevelType w:val="multilevel"/>
    <w:tmpl w:val="AC0CD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223CAB"/>
    <w:multiLevelType w:val="multilevel"/>
    <w:tmpl w:val="7EC8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365F3B"/>
    <w:multiLevelType w:val="hybridMultilevel"/>
    <w:tmpl w:val="3872B944"/>
    <w:lvl w:ilvl="0" w:tplc="B66244F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FD153A6"/>
    <w:multiLevelType w:val="multilevel"/>
    <w:tmpl w:val="BDFAA9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DE42DD"/>
    <w:multiLevelType w:val="multilevel"/>
    <w:tmpl w:val="C0A2A5F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D1AD3"/>
    <w:multiLevelType w:val="multilevel"/>
    <w:tmpl w:val="7A823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FF22D3"/>
    <w:multiLevelType w:val="multilevel"/>
    <w:tmpl w:val="43AEC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7F3918"/>
    <w:multiLevelType w:val="multilevel"/>
    <w:tmpl w:val="2B74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12A64B4"/>
    <w:multiLevelType w:val="multilevel"/>
    <w:tmpl w:val="443E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2439CA"/>
    <w:multiLevelType w:val="hybridMultilevel"/>
    <w:tmpl w:val="79BA49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3AD392E"/>
    <w:multiLevelType w:val="multilevel"/>
    <w:tmpl w:val="D18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A407E"/>
    <w:multiLevelType w:val="multilevel"/>
    <w:tmpl w:val="DE6C8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D24890"/>
    <w:multiLevelType w:val="multilevel"/>
    <w:tmpl w:val="DC3C84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8F1161"/>
    <w:multiLevelType w:val="multilevel"/>
    <w:tmpl w:val="CADA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51D2F77"/>
    <w:multiLevelType w:val="hybridMultilevel"/>
    <w:tmpl w:val="372CDDB2"/>
    <w:lvl w:ilvl="0" w:tplc="B6624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56B5D47"/>
    <w:multiLevelType w:val="hybridMultilevel"/>
    <w:tmpl w:val="63A4E754"/>
    <w:lvl w:ilvl="0" w:tplc="8C74A58C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E3A3D90"/>
    <w:multiLevelType w:val="multilevel"/>
    <w:tmpl w:val="07746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654B25"/>
    <w:multiLevelType w:val="multilevel"/>
    <w:tmpl w:val="2FECB7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AE31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655429C"/>
    <w:multiLevelType w:val="multilevel"/>
    <w:tmpl w:val="141CCA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D71EB3"/>
    <w:multiLevelType w:val="multilevel"/>
    <w:tmpl w:val="E40A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602706"/>
    <w:multiLevelType w:val="multilevel"/>
    <w:tmpl w:val="9D1E16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30195F"/>
    <w:multiLevelType w:val="multilevel"/>
    <w:tmpl w:val="1D56C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B854BF"/>
    <w:multiLevelType w:val="multilevel"/>
    <w:tmpl w:val="D9EA7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3B4505"/>
    <w:multiLevelType w:val="multilevel"/>
    <w:tmpl w:val="087AA81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30">
    <w:nsid w:val="68D6205A"/>
    <w:multiLevelType w:val="multilevel"/>
    <w:tmpl w:val="9A6CD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325BDD"/>
    <w:multiLevelType w:val="hybridMultilevel"/>
    <w:tmpl w:val="2AEC0F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A66FB"/>
    <w:multiLevelType w:val="multilevel"/>
    <w:tmpl w:val="E8384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7B6708"/>
    <w:multiLevelType w:val="multilevel"/>
    <w:tmpl w:val="3A16E37E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34">
    <w:nsid w:val="76393846"/>
    <w:multiLevelType w:val="multilevel"/>
    <w:tmpl w:val="1BCE2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8468F5"/>
    <w:multiLevelType w:val="hybridMultilevel"/>
    <w:tmpl w:val="0A04975E"/>
    <w:lvl w:ilvl="0" w:tplc="F4B6A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926646"/>
    <w:multiLevelType w:val="multilevel"/>
    <w:tmpl w:val="929CF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E456F76"/>
    <w:multiLevelType w:val="multilevel"/>
    <w:tmpl w:val="A4CA6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</w:num>
  <w:num w:numId="2">
    <w:abstractNumId w:val="33"/>
  </w:num>
  <w:num w:numId="3">
    <w:abstractNumId w:val="2"/>
  </w:num>
  <w:num w:numId="4">
    <w:abstractNumId w:val="15"/>
  </w:num>
  <w:num w:numId="5">
    <w:abstractNumId w:val="18"/>
  </w:num>
  <w:num w:numId="6">
    <w:abstractNumId w:val="0"/>
  </w:num>
  <w:num w:numId="7">
    <w:abstractNumId w:val="21"/>
  </w:num>
  <w:num w:numId="8">
    <w:abstractNumId w:val="10"/>
  </w:num>
  <w:num w:numId="9">
    <w:abstractNumId w:val="4"/>
  </w:num>
  <w:num w:numId="10">
    <w:abstractNumId w:val="34"/>
  </w:num>
  <w:num w:numId="11">
    <w:abstractNumId w:val="26"/>
  </w:num>
  <w:num w:numId="12">
    <w:abstractNumId w:val="25"/>
  </w:num>
  <w:num w:numId="13">
    <w:abstractNumId w:val="28"/>
  </w:num>
  <w:num w:numId="14">
    <w:abstractNumId w:val="36"/>
  </w:num>
  <w:num w:numId="15">
    <w:abstractNumId w:val="11"/>
  </w:num>
  <w:num w:numId="16">
    <w:abstractNumId w:val="13"/>
  </w:num>
  <w:num w:numId="17">
    <w:abstractNumId w:val="37"/>
  </w:num>
  <w:num w:numId="18">
    <w:abstractNumId w:val="30"/>
  </w:num>
  <w:num w:numId="19">
    <w:abstractNumId w:val="5"/>
  </w:num>
  <w:num w:numId="20">
    <w:abstractNumId w:val="8"/>
  </w:num>
  <w:num w:numId="21">
    <w:abstractNumId w:val="6"/>
  </w:num>
  <w:num w:numId="22">
    <w:abstractNumId w:val="22"/>
  </w:num>
  <w:num w:numId="23">
    <w:abstractNumId w:val="32"/>
  </w:num>
  <w:num w:numId="24">
    <w:abstractNumId w:val="12"/>
  </w:num>
  <w:num w:numId="25">
    <w:abstractNumId w:val="9"/>
  </w:num>
  <w:num w:numId="26">
    <w:abstractNumId w:val="27"/>
  </w:num>
  <w:num w:numId="27">
    <w:abstractNumId w:val="17"/>
  </w:num>
  <w:num w:numId="28">
    <w:abstractNumId w:val="16"/>
  </w:num>
  <w:num w:numId="29">
    <w:abstractNumId w:val="24"/>
  </w:num>
  <w:num w:numId="30">
    <w:abstractNumId w:val="3"/>
  </w:num>
  <w:num w:numId="31">
    <w:abstractNumId w:val="31"/>
  </w:num>
  <w:num w:numId="32">
    <w:abstractNumId w:val="14"/>
  </w:num>
  <w:num w:numId="33">
    <w:abstractNumId w:val="20"/>
  </w:num>
  <w:num w:numId="34">
    <w:abstractNumId w:val="19"/>
  </w:num>
  <w:num w:numId="35">
    <w:abstractNumId w:val="29"/>
  </w:num>
  <w:num w:numId="36">
    <w:abstractNumId w:val="23"/>
  </w:num>
  <w:num w:numId="37">
    <w:abstractNumId w:val="7"/>
  </w:num>
  <w:num w:numId="38">
    <w:abstractNumId w:val="1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112D8"/>
    <w:rsid w:val="00011D5A"/>
    <w:rsid w:val="00017620"/>
    <w:rsid w:val="00033BBA"/>
    <w:rsid w:val="000F4074"/>
    <w:rsid w:val="00106A38"/>
    <w:rsid w:val="00151DB7"/>
    <w:rsid w:val="00206E7A"/>
    <w:rsid w:val="0021024D"/>
    <w:rsid w:val="00210EFC"/>
    <w:rsid w:val="00225E84"/>
    <w:rsid w:val="002614F9"/>
    <w:rsid w:val="002754E5"/>
    <w:rsid w:val="00296F45"/>
    <w:rsid w:val="002E3156"/>
    <w:rsid w:val="0034405D"/>
    <w:rsid w:val="0036260E"/>
    <w:rsid w:val="00366604"/>
    <w:rsid w:val="00367E1C"/>
    <w:rsid w:val="003777EA"/>
    <w:rsid w:val="00384001"/>
    <w:rsid w:val="00384658"/>
    <w:rsid w:val="00384B04"/>
    <w:rsid w:val="003B5E80"/>
    <w:rsid w:val="003E1D22"/>
    <w:rsid w:val="003F380D"/>
    <w:rsid w:val="00406394"/>
    <w:rsid w:val="00424EEC"/>
    <w:rsid w:val="00426926"/>
    <w:rsid w:val="00470B46"/>
    <w:rsid w:val="00475522"/>
    <w:rsid w:val="004A5DC9"/>
    <w:rsid w:val="004F2F50"/>
    <w:rsid w:val="00501363"/>
    <w:rsid w:val="00533B26"/>
    <w:rsid w:val="00544A1E"/>
    <w:rsid w:val="00554C3C"/>
    <w:rsid w:val="00574C44"/>
    <w:rsid w:val="00580362"/>
    <w:rsid w:val="0059635C"/>
    <w:rsid w:val="006205C5"/>
    <w:rsid w:val="0062144A"/>
    <w:rsid w:val="00634AA8"/>
    <w:rsid w:val="00635DBD"/>
    <w:rsid w:val="0064013A"/>
    <w:rsid w:val="00667F94"/>
    <w:rsid w:val="00671532"/>
    <w:rsid w:val="00694406"/>
    <w:rsid w:val="006A5CB5"/>
    <w:rsid w:val="006B1778"/>
    <w:rsid w:val="006E5960"/>
    <w:rsid w:val="006F6AFC"/>
    <w:rsid w:val="00702BC3"/>
    <w:rsid w:val="00724A4B"/>
    <w:rsid w:val="00726670"/>
    <w:rsid w:val="00756789"/>
    <w:rsid w:val="00760091"/>
    <w:rsid w:val="00784BC6"/>
    <w:rsid w:val="008367B0"/>
    <w:rsid w:val="008607D8"/>
    <w:rsid w:val="00873A13"/>
    <w:rsid w:val="008B0CB5"/>
    <w:rsid w:val="008D25B9"/>
    <w:rsid w:val="008D466F"/>
    <w:rsid w:val="008D5F99"/>
    <w:rsid w:val="008E51E2"/>
    <w:rsid w:val="00916932"/>
    <w:rsid w:val="0097690F"/>
    <w:rsid w:val="00994D45"/>
    <w:rsid w:val="009C2870"/>
    <w:rsid w:val="009D1201"/>
    <w:rsid w:val="009F3A70"/>
    <w:rsid w:val="00A2415B"/>
    <w:rsid w:val="00A331C9"/>
    <w:rsid w:val="00A715A6"/>
    <w:rsid w:val="00A95FA9"/>
    <w:rsid w:val="00A97388"/>
    <w:rsid w:val="00AA2F31"/>
    <w:rsid w:val="00AA5751"/>
    <w:rsid w:val="00B24186"/>
    <w:rsid w:val="00B27F99"/>
    <w:rsid w:val="00B310B6"/>
    <w:rsid w:val="00B360E6"/>
    <w:rsid w:val="00B7277E"/>
    <w:rsid w:val="00BA2967"/>
    <w:rsid w:val="00BA67AB"/>
    <w:rsid w:val="00BB3B2A"/>
    <w:rsid w:val="00BC170E"/>
    <w:rsid w:val="00BD289A"/>
    <w:rsid w:val="00BE0D49"/>
    <w:rsid w:val="00BF076D"/>
    <w:rsid w:val="00C03A7E"/>
    <w:rsid w:val="00C12C98"/>
    <w:rsid w:val="00C33477"/>
    <w:rsid w:val="00C41644"/>
    <w:rsid w:val="00C43C62"/>
    <w:rsid w:val="00C73B09"/>
    <w:rsid w:val="00CA7F95"/>
    <w:rsid w:val="00CD7C24"/>
    <w:rsid w:val="00D0369C"/>
    <w:rsid w:val="00D50EB9"/>
    <w:rsid w:val="00D52B47"/>
    <w:rsid w:val="00D61CC5"/>
    <w:rsid w:val="00D7200F"/>
    <w:rsid w:val="00D74A7F"/>
    <w:rsid w:val="00DD134B"/>
    <w:rsid w:val="00E057FA"/>
    <w:rsid w:val="00E273EF"/>
    <w:rsid w:val="00E32503"/>
    <w:rsid w:val="00E33D3C"/>
    <w:rsid w:val="00E8560C"/>
    <w:rsid w:val="00EA3ABE"/>
    <w:rsid w:val="00EF167B"/>
    <w:rsid w:val="00EF1CAE"/>
    <w:rsid w:val="00F112D8"/>
    <w:rsid w:val="00F5107F"/>
    <w:rsid w:val="00F72075"/>
    <w:rsid w:val="00F86C7A"/>
    <w:rsid w:val="00F958FE"/>
    <w:rsid w:val="00FC2567"/>
    <w:rsid w:val="00FC2FF0"/>
    <w:rsid w:val="00FD5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A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07D8"/>
    <w:pPr>
      <w:keepNext/>
      <w:jc w:val="center"/>
      <w:outlineLvl w:val="0"/>
    </w:pPr>
    <w:rPr>
      <w:b/>
      <w:caps/>
    </w:rPr>
  </w:style>
  <w:style w:type="paragraph" w:styleId="2">
    <w:name w:val="heading 2"/>
    <w:basedOn w:val="a"/>
    <w:next w:val="a"/>
    <w:link w:val="20"/>
    <w:semiHidden/>
    <w:unhideWhenUsed/>
    <w:qFormat/>
    <w:rsid w:val="002102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E0D49"/>
    <w:pPr>
      <w:keepNext/>
      <w:keepLines/>
      <w:spacing w:before="40"/>
      <w:outlineLvl w:val="4"/>
    </w:pPr>
    <w:rPr>
      <w:rFonts w:ascii="Calibri Light" w:hAnsi="Calibri Light"/>
      <w:color w:val="2E74B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67E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8607D8"/>
    <w:rPr>
      <w:b/>
      <w:caps/>
      <w:sz w:val="24"/>
      <w:szCs w:val="24"/>
    </w:rPr>
  </w:style>
  <w:style w:type="paragraph" w:customStyle="1" w:styleId="ConsPlusNonformat">
    <w:name w:val="ConsPlusNonformat"/>
    <w:rsid w:val="008607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607D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8607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607D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8607D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607D8"/>
  </w:style>
  <w:style w:type="paragraph" w:styleId="a6">
    <w:name w:val="Body Text"/>
    <w:basedOn w:val="a"/>
    <w:link w:val="a7"/>
    <w:rsid w:val="008607D8"/>
    <w:pPr>
      <w:jc w:val="both"/>
    </w:pPr>
    <w:rPr>
      <w:szCs w:val="20"/>
    </w:rPr>
  </w:style>
  <w:style w:type="character" w:customStyle="1" w:styleId="a7">
    <w:name w:val="Основной текст Знак"/>
    <w:link w:val="a6"/>
    <w:rsid w:val="008607D8"/>
    <w:rPr>
      <w:sz w:val="24"/>
    </w:rPr>
  </w:style>
  <w:style w:type="paragraph" w:styleId="a8">
    <w:name w:val="Normal (Web)"/>
    <w:basedOn w:val="a"/>
    <w:uiPriority w:val="99"/>
    <w:unhideWhenUsed/>
    <w:rsid w:val="0059635C"/>
    <w:pPr>
      <w:spacing w:before="100" w:beforeAutospacing="1" w:after="100" w:afterAutospacing="1"/>
    </w:pPr>
  </w:style>
  <w:style w:type="character" w:styleId="a9">
    <w:name w:val="Strong"/>
    <w:qFormat/>
    <w:rsid w:val="0059635C"/>
    <w:rPr>
      <w:b/>
      <w:bCs/>
    </w:rPr>
  </w:style>
  <w:style w:type="paragraph" w:customStyle="1" w:styleId="s1">
    <w:name w:val="s_1"/>
    <w:basedOn w:val="a"/>
    <w:rsid w:val="003F380D"/>
    <w:pPr>
      <w:spacing w:before="100" w:beforeAutospacing="1" w:after="100" w:afterAutospacing="1"/>
    </w:pPr>
  </w:style>
  <w:style w:type="paragraph" w:customStyle="1" w:styleId="dt-p">
    <w:name w:val="dt-p"/>
    <w:basedOn w:val="a"/>
    <w:rsid w:val="0021024D"/>
    <w:pPr>
      <w:spacing w:before="100" w:beforeAutospacing="1" w:after="100" w:afterAutospacing="1"/>
    </w:pPr>
  </w:style>
  <w:style w:type="character" w:customStyle="1" w:styleId="dt-m">
    <w:name w:val="dt-m"/>
    <w:rsid w:val="0021024D"/>
  </w:style>
  <w:style w:type="character" w:customStyle="1" w:styleId="dt-r">
    <w:name w:val="dt-r"/>
    <w:rsid w:val="0021024D"/>
  </w:style>
  <w:style w:type="character" w:styleId="aa">
    <w:name w:val="Hyperlink"/>
    <w:uiPriority w:val="99"/>
    <w:unhideWhenUsed/>
    <w:rsid w:val="0021024D"/>
    <w:rPr>
      <w:color w:val="0000FF"/>
      <w:u w:val="single"/>
    </w:rPr>
  </w:style>
  <w:style w:type="paragraph" w:customStyle="1" w:styleId="formattext">
    <w:name w:val="formattext"/>
    <w:basedOn w:val="a"/>
    <w:rsid w:val="0021024D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2102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rsid w:val="00BE0D49"/>
    <w:rPr>
      <w:rFonts w:ascii="Calibri Light" w:hAnsi="Calibri Light"/>
      <w:color w:val="2E74B5"/>
      <w:sz w:val="24"/>
    </w:rPr>
  </w:style>
  <w:style w:type="paragraph" w:styleId="ab">
    <w:name w:val="No Spacing"/>
    <w:uiPriority w:val="1"/>
    <w:qFormat/>
    <w:rsid w:val="00BE0D49"/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667F9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667F94"/>
    <w:rPr>
      <w:sz w:val="24"/>
      <w:szCs w:val="24"/>
    </w:rPr>
  </w:style>
  <w:style w:type="paragraph" w:styleId="ae">
    <w:name w:val="List Paragraph"/>
    <w:basedOn w:val="a"/>
    <w:uiPriority w:val="34"/>
    <w:qFormat/>
    <w:rsid w:val="0040639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7BAB-83D4-4C6D-B86D-477E605EF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4557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30478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supervisor</dc:creator>
  <cp:keywords/>
  <dc:description/>
  <cp:lastModifiedBy>1</cp:lastModifiedBy>
  <cp:revision>4</cp:revision>
  <cp:lastPrinted>2022-12-19T05:27:00Z</cp:lastPrinted>
  <dcterms:created xsi:type="dcterms:W3CDTF">2022-12-09T00:58:00Z</dcterms:created>
  <dcterms:modified xsi:type="dcterms:W3CDTF">2022-12-19T05:29:00Z</dcterms:modified>
</cp:coreProperties>
</file>