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C2517A">
        <w:rPr>
          <w:sz w:val="28"/>
          <w:szCs w:val="28"/>
        </w:rPr>
        <w:t>«28</w:t>
      </w:r>
      <w:r w:rsidR="00DA6EB2">
        <w:rPr>
          <w:sz w:val="28"/>
          <w:szCs w:val="28"/>
        </w:rPr>
        <w:t>» февраля 2023</w:t>
      </w:r>
      <w:r>
        <w:rPr>
          <w:sz w:val="28"/>
          <w:szCs w:val="28"/>
        </w:rPr>
        <w:t xml:space="preserve"> года          </w:t>
      </w:r>
      <w:r w:rsidRPr="00CA25AF">
        <w:rPr>
          <w:sz w:val="28"/>
          <w:szCs w:val="28"/>
        </w:rPr>
        <w:t xml:space="preserve"> пгт Лучегорск          </w:t>
      </w:r>
      <w:r w:rsidR="00CF45C2">
        <w:rPr>
          <w:sz w:val="28"/>
          <w:szCs w:val="28"/>
        </w:rPr>
        <w:t xml:space="preserve">                           №</w:t>
      </w:r>
      <w:r w:rsidR="00C2517A">
        <w:rPr>
          <w:sz w:val="28"/>
          <w:szCs w:val="28"/>
        </w:rPr>
        <w:t xml:space="preserve"> 184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DA6EB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Об утверждении ликвидационного баланса</w:t>
      </w:r>
      <w:r w:rsidR="00631F22">
        <w:rPr>
          <w:bCs/>
          <w:szCs w:val="28"/>
        </w:rPr>
        <w:t xml:space="preserve"> Контрольно-счетной палаты </w:t>
      </w:r>
      <w:r w:rsidR="001F2B18" w:rsidRPr="001F2B18">
        <w:rPr>
          <w:bCs/>
          <w:szCs w:val="28"/>
        </w:rPr>
        <w:t>Пожарского муниципального района</w:t>
      </w:r>
      <w:r w:rsidR="00CF45C2">
        <w:rPr>
          <w:bCs/>
          <w:szCs w:val="28"/>
        </w:rPr>
        <w:t xml:space="preserve"> Приморского края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</w:t>
      </w:r>
      <w:r w:rsidR="00631F22">
        <w:rPr>
          <w:sz w:val="28"/>
          <w:szCs w:val="28"/>
        </w:rPr>
        <w:t xml:space="preserve">Федерации, Федеральным законом </w:t>
      </w:r>
      <w:r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DA6EB2">
        <w:rPr>
          <w:sz w:val="28"/>
          <w:szCs w:val="28"/>
        </w:rPr>
        <w:t>решения Думы Пожарского муниц</w:t>
      </w:r>
      <w:r w:rsidR="00C2517A">
        <w:rPr>
          <w:sz w:val="28"/>
          <w:szCs w:val="28"/>
        </w:rPr>
        <w:t xml:space="preserve">ипального округа от 22 ноября </w:t>
      </w:r>
      <w:r w:rsidR="00631F22">
        <w:rPr>
          <w:sz w:val="28"/>
          <w:szCs w:val="28"/>
        </w:rPr>
        <w:t>2022</w:t>
      </w:r>
      <w:r w:rsidR="00C2517A">
        <w:rPr>
          <w:sz w:val="28"/>
          <w:szCs w:val="28"/>
        </w:rPr>
        <w:t xml:space="preserve"> </w:t>
      </w:r>
      <w:r w:rsidR="00631F22">
        <w:rPr>
          <w:sz w:val="28"/>
          <w:szCs w:val="28"/>
        </w:rPr>
        <w:t>г</w:t>
      </w:r>
      <w:bookmarkStart w:id="0" w:name="_GoBack"/>
      <w:bookmarkEnd w:id="0"/>
      <w:r w:rsidR="00C2517A">
        <w:rPr>
          <w:sz w:val="28"/>
          <w:szCs w:val="28"/>
        </w:rPr>
        <w:t>ода</w:t>
      </w:r>
      <w:r w:rsidR="00DA6EB2">
        <w:rPr>
          <w:sz w:val="28"/>
          <w:szCs w:val="28"/>
        </w:rPr>
        <w:t xml:space="preserve"> № 50 «О ликвидации Контрольно-счетной палаты Пожарского муниципального района Приморского края»,</w:t>
      </w:r>
      <w:r w:rsidR="00C2517A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D82278" w:rsidRDefault="009A664D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 w:rsidR="00DA6EB2">
        <w:rPr>
          <w:sz w:val="28"/>
          <w:szCs w:val="28"/>
        </w:rPr>
        <w:t>Утвердить ликвидационный баланс Контрольно-счетной палаты Пожарского муниципально</w:t>
      </w:r>
      <w:r w:rsidR="00C2517A">
        <w:rPr>
          <w:sz w:val="28"/>
          <w:szCs w:val="28"/>
        </w:rPr>
        <w:t xml:space="preserve">го района по состоянию на 01 марта </w:t>
      </w:r>
      <w:r w:rsidR="00DA6EB2">
        <w:rPr>
          <w:sz w:val="28"/>
          <w:szCs w:val="28"/>
        </w:rPr>
        <w:t>2023 года.</w:t>
      </w:r>
    </w:p>
    <w:p w:rsidR="009A664D" w:rsidRDefault="00DA6EB2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2517A" w:rsidRDefault="00C2517A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C2517A">
        <w:rPr>
          <w:sz w:val="28"/>
          <w:szCs w:val="28"/>
        </w:rPr>
        <w:t xml:space="preserve">                         </w:t>
      </w:r>
      <w:r w:rsidR="009A664D">
        <w:rPr>
          <w:sz w:val="28"/>
          <w:szCs w:val="28"/>
        </w:rPr>
        <w:t xml:space="preserve"> </w:t>
      </w:r>
      <w:r w:rsidR="001F2B18">
        <w:rPr>
          <w:sz w:val="28"/>
          <w:szCs w:val="28"/>
        </w:rPr>
        <w:t xml:space="preserve">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45F" w:rsidRDefault="0011745F">
      <w:r>
        <w:separator/>
      </w:r>
    </w:p>
  </w:endnote>
  <w:endnote w:type="continuationSeparator" w:id="1">
    <w:p w:rsidR="0011745F" w:rsidRDefault="0011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B6EFA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5B6EFA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6EB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45F" w:rsidRDefault="0011745F">
      <w:r>
        <w:separator/>
      </w:r>
    </w:p>
  </w:footnote>
  <w:footnote w:type="continuationSeparator" w:id="1">
    <w:p w:rsidR="0011745F" w:rsidRDefault="00117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1745F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B6EFA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31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517A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6</cp:revision>
  <cp:lastPrinted>2020-09-23T02:19:00Z</cp:lastPrinted>
  <dcterms:created xsi:type="dcterms:W3CDTF">2023-02-21T03:26:00Z</dcterms:created>
  <dcterms:modified xsi:type="dcterms:W3CDTF">2023-02-28T03:25:00Z</dcterms:modified>
</cp:coreProperties>
</file>