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471" w:rsidRDefault="00A56471" w:rsidP="00A56471">
      <w:pPr>
        <w:tabs>
          <w:tab w:val="left" w:pos="13608"/>
          <w:tab w:val="left" w:pos="14601"/>
        </w:tabs>
        <w:spacing w:after="0"/>
        <w:ind w:right="962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662940" cy="838200"/>
            <wp:effectExtent l="19050" t="0" r="381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6471" w:rsidRDefault="00A56471" w:rsidP="00A5647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56471" w:rsidRDefault="00A56471" w:rsidP="00A5647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ДУМА</w:t>
      </w:r>
    </w:p>
    <w:p w:rsidR="00A56471" w:rsidRDefault="00A56471" w:rsidP="00A5647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ПОЖАРСКОГО МУНИЦИПАЛЬНОГО ОКРУГА</w:t>
      </w:r>
    </w:p>
    <w:p w:rsidR="00A56471" w:rsidRDefault="00A56471" w:rsidP="00A5647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A56471" w:rsidRDefault="00A56471" w:rsidP="00A56471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A56471" w:rsidRDefault="00A56471" w:rsidP="00A5647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A56471" w:rsidRDefault="00A56471" w:rsidP="00A5647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A56471" w:rsidRDefault="00A56471" w:rsidP="00A5647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«28» марта 2023 года             </w:t>
      </w:r>
      <w:proofErr w:type="spellStart"/>
      <w:r>
        <w:rPr>
          <w:rFonts w:ascii="Times New Roman" w:hAnsi="Times New Roman"/>
          <w:sz w:val="28"/>
          <w:szCs w:val="28"/>
        </w:rPr>
        <w:t>пгт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Лучегорск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</w:t>
      </w:r>
      <w:r w:rsidR="00ED2E95">
        <w:rPr>
          <w:rFonts w:ascii="Times New Roman" w:hAnsi="Times New Roman"/>
          <w:sz w:val="28"/>
          <w:szCs w:val="28"/>
        </w:rPr>
        <w:t xml:space="preserve">                           № 210</w:t>
      </w:r>
    </w:p>
    <w:p w:rsidR="00A56471" w:rsidRDefault="00A56471" w:rsidP="00A56471">
      <w:pPr>
        <w:tabs>
          <w:tab w:val="left" w:pos="0"/>
        </w:tabs>
        <w:spacing w:after="0" w:line="240" w:lineRule="auto"/>
        <w:ind w:right="3685"/>
        <w:jc w:val="both"/>
        <w:rPr>
          <w:rFonts w:ascii="Times New Roman" w:hAnsi="Times New Roman"/>
          <w:sz w:val="28"/>
          <w:szCs w:val="28"/>
        </w:rPr>
      </w:pPr>
    </w:p>
    <w:p w:rsidR="00A56471" w:rsidRPr="003C7074" w:rsidRDefault="00A56471" w:rsidP="00A56471">
      <w:pPr>
        <w:spacing w:after="0" w:line="240" w:lineRule="auto"/>
        <w:ind w:right="311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C7074">
        <w:rPr>
          <w:rFonts w:ascii="Times New Roman" w:hAnsi="Times New Roman" w:cs="Times New Roman"/>
          <w:color w:val="000000"/>
          <w:sz w:val="28"/>
          <w:szCs w:val="28"/>
        </w:rPr>
        <w:t xml:space="preserve">Об отчете за 2022 год об исполнении муниципальной программы </w:t>
      </w:r>
      <w:r w:rsidRPr="003C7074">
        <w:rPr>
          <w:rFonts w:ascii="Times New Roman" w:hAnsi="Times New Roman" w:cs="Times New Roman"/>
          <w:bCs/>
          <w:sz w:val="28"/>
          <w:szCs w:val="28"/>
        </w:rPr>
        <w:t>«</w:t>
      </w:r>
      <w:r w:rsidR="003C7074" w:rsidRPr="003C7074">
        <w:rPr>
          <w:rFonts w:ascii="Times New Roman" w:hAnsi="Times New Roman" w:cs="Times New Roman"/>
          <w:sz w:val="28"/>
          <w:szCs w:val="28"/>
        </w:rPr>
        <w:t>Профилактика терроризма и экстремизма в Пожарском муниципальном районе на 2021-2024 годы</w:t>
      </w:r>
      <w:r w:rsidRPr="003C7074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A56471" w:rsidRDefault="00A56471" w:rsidP="00A56471">
      <w:pPr>
        <w:tabs>
          <w:tab w:val="left" w:pos="15196"/>
        </w:tabs>
        <w:spacing w:after="0"/>
        <w:rPr>
          <w:sz w:val="16"/>
          <w:szCs w:val="16"/>
        </w:rPr>
      </w:pPr>
    </w:p>
    <w:p w:rsidR="00A56471" w:rsidRDefault="00A56471" w:rsidP="00A56471">
      <w:pPr>
        <w:tabs>
          <w:tab w:val="left" w:pos="0"/>
        </w:tabs>
        <w:spacing w:after="0"/>
        <w:ind w:right="4495"/>
        <w:jc w:val="both"/>
        <w:rPr>
          <w:rFonts w:ascii="Times New Roman" w:hAnsi="Times New Roman"/>
          <w:sz w:val="28"/>
          <w:szCs w:val="28"/>
        </w:rPr>
      </w:pPr>
    </w:p>
    <w:p w:rsidR="00A56471" w:rsidRDefault="00A56471" w:rsidP="00A56471">
      <w:pPr>
        <w:spacing w:after="0" w:line="360" w:lineRule="auto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Заслушав  отчет начальника отдела гражданской обороны и предупреждения чрезвычайных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ситуаций администрации Пожарского муниципального округа Харина Александра Александровича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 исполнении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2022 год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 «</w:t>
      </w:r>
      <w:r w:rsidR="003C7074" w:rsidRPr="003C7074">
        <w:rPr>
          <w:rFonts w:ascii="Times New Roman" w:hAnsi="Times New Roman" w:cs="Times New Roman"/>
          <w:sz w:val="28"/>
          <w:szCs w:val="28"/>
        </w:rPr>
        <w:t>Профилактика терроризма и экстремизма в Пожарском муниципальном районе на 2021-2024 годы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Дума Пожарского муниципального округа</w:t>
      </w:r>
      <w:r>
        <w:rPr>
          <w:sz w:val="28"/>
          <w:szCs w:val="28"/>
        </w:rPr>
        <w:t xml:space="preserve"> </w:t>
      </w:r>
    </w:p>
    <w:p w:rsidR="00A56471" w:rsidRDefault="00A56471" w:rsidP="00A56471">
      <w:pPr>
        <w:tabs>
          <w:tab w:val="left" w:pos="0"/>
        </w:tabs>
        <w:spacing w:after="0" w:line="360" w:lineRule="auto"/>
        <w:ind w:right="-5"/>
        <w:jc w:val="both"/>
        <w:rPr>
          <w:rFonts w:ascii="Times New Roman" w:hAnsi="Times New Roman"/>
          <w:sz w:val="28"/>
          <w:szCs w:val="28"/>
        </w:rPr>
      </w:pPr>
    </w:p>
    <w:p w:rsidR="00A56471" w:rsidRDefault="00A56471" w:rsidP="00A56471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РЕШИЛА:</w:t>
      </w:r>
    </w:p>
    <w:p w:rsidR="00A56471" w:rsidRDefault="00A56471" w:rsidP="00A56471">
      <w:pPr>
        <w:tabs>
          <w:tab w:val="left" w:pos="0"/>
        </w:tabs>
        <w:spacing w:after="0" w:line="360" w:lineRule="auto"/>
        <w:ind w:right="-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отчет </w:t>
      </w:r>
      <w:r>
        <w:rPr>
          <w:rFonts w:ascii="Times New Roman" w:hAnsi="Times New Roman" w:cs="Times New Roman"/>
          <w:sz w:val="28"/>
          <w:szCs w:val="28"/>
        </w:rPr>
        <w:t xml:space="preserve">об исполнении за 2022 год </w:t>
      </w:r>
      <w:r>
        <w:rPr>
          <w:rFonts w:ascii="Times New Roman" w:hAnsi="Times New Roman" w:cs="Times New Roman"/>
          <w:color w:val="000000"/>
          <w:sz w:val="28"/>
          <w:szCs w:val="28"/>
        </w:rPr>
        <w:t>муниципальной программы «</w:t>
      </w:r>
      <w:r w:rsidR="003C7074">
        <w:rPr>
          <w:rFonts w:ascii="Times New Roman" w:hAnsi="Times New Roman" w:cs="Times New Roman"/>
          <w:bCs/>
          <w:sz w:val="28"/>
          <w:szCs w:val="28"/>
        </w:rPr>
        <w:t>Защита населения и территорий от чрезвычайных ситуаций природного и техногенного характера, обеспечение пожарной безопасности и безопасности людей на водных объектах» на 2021–2024 годы</w:t>
      </w:r>
      <w:r>
        <w:rPr>
          <w:rFonts w:ascii="Times New Roman" w:hAnsi="Times New Roman" w:cs="Times New Roman"/>
          <w:color w:val="000000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56471" w:rsidRDefault="00A56471" w:rsidP="00A56471">
      <w:pPr>
        <w:spacing w:after="0" w:line="360" w:lineRule="auto"/>
        <w:ind w:left="360" w:right="-5" w:firstLine="34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Настоящее решение вступает в силу со дня его принятия.</w:t>
      </w:r>
    </w:p>
    <w:p w:rsidR="00A56471" w:rsidRDefault="00A56471" w:rsidP="00A56471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</w:p>
    <w:p w:rsidR="00A56471" w:rsidRDefault="00A56471" w:rsidP="00A56471">
      <w:pPr>
        <w:tabs>
          <w:tab w:val="left" w:pos="0"/>
        </w:tabs>
        <w:spacing w:after="0"/>
        <w:ind w:right="-5"/>
        <w:jc w:val="both"/>
        <w:rPr>
          <w:rFonts w:ascii="Times New Roman" w:hAnsi="Times New Roman"/>
          <w:sz w:val="28"/>
          <w:szCs w:val="28"/>
        </w:rPr>
      </w:pPr>
    </w:p>
    <w:p w:rsidR="00A56471" w:rsidRDefault="00A56471" w:rsidP="00A56471">
      <w:pPr>
        <w:tabs>
          <w:tab w:val="left" w:pos="0"/>
        </w:tabs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Думы</w:t>
      </w:r>
    </w:p>
    <w:p w:rsidR="00A56471" w:rsidRDefault="00A56471" w:rsidP="00A56471">
      <w:pPr>
        <w:tabs>
          <w:tab w:val="left" w:pos="0"/>
        </w:tabs>
        <w:spacing w:after="0" w:line="240" w:lineRule="auto"/>
        <w:ind w:right="-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Пожарского муниципального округа                                           В.А. </w:t>
      </w:r>
      <w:proofErr w:type="spellStart"/>
      <w:r>
        <w:rPr>
          <w:rFonts w:ascii="Times New Roman" w:hAnsi="Times New Roman"/>
          <w:sz w:val="28"/>
          <w:szCs w:val="28"/>
        </w:rPr>
        <w:t>Бороденко</w:t>
      </w:r>
      <w:proofErr w:type="spellEnd"/>
    </w:p>
    <w:p w:rsidR="000F2F4B" w:rsidRDefault="000F2F4B"/>
    <w:sectPr w:rsidR="000F2F4B" w:rsidSect="00A97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56471"/>
    <w:rsid w:val="000622FE"/>
    <w:rsid w:val="000F2F4B"/>
    <w:rsid w:val="003C7074"/>
    <w:rsid w:val="00A56471"/>
    <w:rsid w:val="00A97BF6"/>
    <w:rsid w:val="00ED2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7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64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64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73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5</cp:revision>
  <cp:lastPrinted>2023-03-28T23:11:00Z</cp:lastPrinted>
  <dcterms:created xsi:type="dcterms:W3CDTF">2023-03-20T03:32:00Z</dcterms:created>
  <dcterms:modified xsi:type="dcterms:W3CDTF">2023-03-28T23:12:00Z</dcterms:modified>
</cp:coreProperties>
</file>