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62" w:rsidRPr="00B25962" w:rsidRDefault="00B25962" w:rsidP="00B2596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259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962" w:rsidRPr="00B25962" w:rsidRDefault="00B25962" w:rsidP="00B259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962" w:rsidRPr="00B25962" w:rsidRDefault="00B25962" w:rsidP="00B259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62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B25962" w:rsidRPr="00B25962" w:rsidRDefault="00B25962" w:rsidP="00B259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62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B25962" w:rsidRPr="00B25962" w:rsidRDefault="00B25962" w:rsidP="00B259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962" w:rsidRPr="00B25962" w:rsidRDefault="00B25962" w:rsidP="00B2596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5962" w:rsidRPr="00B25962" w:rsidRDefault="00B25962" w:rsidP="00B259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25962" w:rsidRPr="00B25962" w:rsidRDefault="00B25962" w:rsidP="00B2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962">
        <w:rPr>
          <w:rFonts w:ascii="Times New Roman" w:hAnsi="Times New Roman" w:cs="Times New Roman"/>
          <w:sz w:val="28"/>
          <w:szCs w:val="28"/>
        </w:rPr>
        <w:t>от «31» ок</w:t>
      </w:r>
      <w:r w:rsidR="00E54CFA">
        <w:rPr>
          <w:rFonts w:ascii="Times New Roman" w:hAnsi="Times New Roman" w:cs="Times New Roman"/>
          <w:sz w:val="28"/>
          <w:szCs w:val="28"/>
        </w:rPr>
        <w:t xml:space="preserve">тября 2023 года               </w:t>
      </w:r>
      <w:r w:rsidRPr="00B25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96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25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962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B25962">
        <w:rPr>
          <w:rFonts w:ascii="Times New Roman" w:hAnsi="Times New Roman" w:cs="Times New Roman"/>
          <w:sz w:val="28"/>
          <w:szCs w:val="28"/>
        </w:rPr>
        <w:t xml:space="preserve">    </w:t>
      </w:r>
      <w:r w:rsidR="00E54CFA">
        <w:rPr>
          <w:rFonts w:ascii="Times New Roman" w:hAnsi="Times New Roman" w:cs="Times New Roman"/>
          <w:sz w:val="28"/>
          <w:szCs w:val="28"/>
        </w:rPr>
        <w:t xml:space="preserve">                           № 297</w:t>
      </w:r>
    </w:p>
    <w:p w:rsidR="00B25962" w:rsidRPr="00B25962" w:rsidRDefault="00B25962" w:rsidP="00B25962">
      <w:pPr>
        <w:spacing w:after="0" w:line="240" w:lineRule="auto"/>
        <w:ind w:firstLine="851"/>
        <w:rPr>
          <w:rFonts w:ascii="Times New Roman" w:hAnsi="Times New Roman" w:cs="Times New Roman"/>
          <w:color w:val="333333"/>
          <w:sz w:val="28"/>
          <w:szCs w:val="28"/>
        </w:rPr>
      </w:pPr>
    </w:p>
    <w:p w:rsidR="00020CB8" w:rsidRPr="00020CB8" w:rsidRDefault="00B25962" w:rsidP="00020C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020CB8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020CB8" w:rsidRPr="00020CB8">
        <w:rPr>
          <w:rFonts w:ascii="Times New Roman" w:hAnsi="Times New Roman" w:cs="Times New Roman"/>
          <w:sz w:val="28"/>
          <w:szCs w:val="28"/>
        </w:rPr>
        <w:t>Об утверждении «Программы приватизации имущества Пожарского муниципального округа на 2024 год»</w:t>
      </w:r>
    </w:p>
    <w:p w:rsidR="00B25962" w:rsidRPr="00B25962" w:rsidRDefault="00B25962" w:rsidP="00020CB8">
      <w:pPr>
        <w:spacing w:after="0" w:line="240" w:lineRule="auto"/>
        <w:ind w:right="467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962" w:rsidRPr="00B25962" w:rsidRDefault="00B25962" w:rsidP="00B259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962"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 «</w:t>
      </w:r>
      <w:r w:rsidR="00020CB8" w:rsidRPr="00020CB8">
        <w:rPr>
          <w:rFonts w:ascii="Times New Roman" w:hAnsi="Times New Roman" w:cs="Times New Roman"/>
          <w:sz w:val="28"/>
          <w:szCs w:val="28"/>
        </w:rPr>
        <w:t>Об утверждении «Программы приватизации имущества Пожарского муниципального округа на 2024 год</w:t>
      </w:r>
      <w:r w:rsidRPr="00B25962"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B25962" w:rsidRPr="00B25962" w:rsidRDefault="00B25962" w:rsidP="00B259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962" w:rsidRPr="00B25962" w:rsidRDefault="00B25962" w:rsidP="00B259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25962">
        <w:rPr>
          <w:rFonts w:ascii="Times New Roman" w:hAnsi="Times New Roman" w:cs="Times New Roman"/>
          <w:sz w:val="28"/>
          <w:szCs w:val="28"/>
        </w:rPr>
        <w:t>РЕШИЛА:</w:t>
      </w:r>
    </w:p>
    <w:p w:rsidR="00B25962" w:rsidRPr="00B25962" w:rsidRDefault="00B25962" w:rsidP="00B25962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962">
        <w:rPr>
          <w:rFonts w:ascii="Times New Roman" w:hAnsi="Times New Roman" w:cs="Times New Roman"/>
          <w:sz w:val="28"/>
          <w:szCs w:val="28"/>
        </w:rPr>
        <w:t>Принять нормативный правовой акт Думы Пожарского муниципального округа «</w:t>
      </w:r>
      <w:r w:rsidR="00020CB8" w:rsidRPr="00020CB8">
        <w:rPr>
          <w:rFonts w:ascii="Times New Roman" w:hAnsi="Times New Roman" w:cs="Times New Roman"/>
          <w:sz w:val="28"/>
          <w:szCs w:val="28"/>
        </w:rPr>
        <w:t>Об утверждении «Программы приватизации имущества Пожарского муниципального округа на 2024 год</w:t>
      </w:r>
      <w:r w:rsidRPr="00B25962">
        <w:rPr>
          <w:rFonts w:ascii="Times New Roman" w:hAnsi="Times New Roman" w:cs="Times New Roman"/>
          <w:sz w:val="28"/>
          <w:szCs w:val="28"/>
        </w:rPr>
        <w:t>».</w:t>
      </w:r>
    </w:p>
    <w:p w:rsidR="00B25962" w:rsidRPr="00B25962" w:rsidRDefault="00B25962" w:rsidP="00B25962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962">
        <w:rPr>
          <w:rFonts w:ascii="Times New Roman" w:hAnsi="Times New Roman" w:cs="Times New Roman"/>
          <w:sz w:val="28"/>
          <w:szCs w:val="28"/>
        </w:rPr>
        <w:t>2. Направить нормативный правовой акт Думы Пожарского муниципального округа «</w:t>
      </w:r>
      <w:r w:rsidR="00020CB8" w:rsidRPr="00020CB8">
        <w:rPr>
          <w:rFonts w:ascii="Times New Roman" w:hAnsi="Times New Roman" w:cs="Times New Roman"/>
          <w:sz w:val="28"/>
          <w:szCs w:val="28"/>
        </w:rPr>
        <w:t>Об утверждении «Программы приватизации имущества Пожарского муниципального округа на 2024 год</w:t>
      </w:r>
      <w:r w:rsidRPr="00B25962">
        <w:rPr>
          <w:rFonts w:ascii="Times New Roman" w:hAnsi="Times New Roman" w:cs="Times New Roman"/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</w:p>
    <w:p w:rsidR="00B25962" w:rsidRPr="00B25962" w:rsidRDefault="00B25962" w:rsidP="00B25962">
      <w:pPr>
        <w:tabs>
          <w:tab w:val="num" w:pos="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25962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B25962" w:rsidRDefault="00B25962" w:rsidP="00B2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962" w:rsidRPr="00B25962" w:rsidRDefault="00B25962" w:rsidP="00B2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962" w:rsidRPr="00B25962" w:rsidRDefault="00B25962" w:rsidP="00B259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25962" w:rsidRPr="00B25962" w:rsidRDefault="00B25962" w:rsidP="00B2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962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B25962" w:rsidRPr="00B25962" w:rsidRDefault="00B25962" w:rsidP="00B2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962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25962">
        <w:rPr>
          <w:rFonts w:ascii="Times New Roman" w:hAnsi="Times New Roman" w:cs="Times New Roman"/>
          <w:sz w:val="28"/>
          <w:szCs w:val="28"/>
        </w:rPr>
        <w:t xml:space="preserve">      В.А. </w:t>
      </w:r>
      <w:proofErr w:type="spellStart"/>
      <w:r w:rsidRPr="00B25962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BC08CC" w:rsidRDefault="00BC08CC" w:rsidP="00B25962">
      <w:pPr>
        <w:spacing w:after="0"/>
      </w:pPr>
    </w:p>
    <w:sectPr w:rsidR="00BC08CC" w:rsidSect="0049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962"/>
    <w:rsid w:val="00020CB8"/>
    <w:rsid w:val="004978AE"/>
    <w:rsid w:val="00880F85"/>
    <w:rsid w:val="00B25962"/>
    <w:rsid w:val="00BC08CC"/>
    <w:rsid w:val="00E5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2023-10-13T03:36:00Z</dcterms:created>
  <dcterms:modified xsi:type="dcterms:W3CDTF">2023-10-31T05:52:00Z</dcterms:modified>
</cp:coreProperties>
</file>