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A" w:rsidRDefault="00586D66" w:rsidP="009679AA">
      <w:pPr>
        <w:jc w:val="center"/>
        <w:rPr>
          <w:b/>
          <w:szCs w:val="28"/>
        </w:rPr>
      </w:pPr>
      <w:r w:rsidRPr="00586D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679AA" w:rsidRDefault="009679AA" w:rsidP="009679A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679A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9679AA" w:rsidTr="009679AA">
        <w:trPr>
          <w:trHeight w:val="60"/>
        </w:trPr>
        <w:tc>
          <w:tcPr>
            <w:tcW w:w="9834" w:type="dxa"/>
          </w:tcPr>
          <w:p w:rsidR="009679AA" w:rsidRDefault="009679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D26C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D26CE" w:rsidRDefault="009D26CE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79AA" w:rsidRDefault="009679AA" w:rsidP="009679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79AA" w:rsidRDefault="00A42547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9D26CE">
        <w:rPr>
          <w:rFonts w:ascii="Times New Roman" w:hAnsi="Times New Roman" w:cs="Times New Roman"/>
          <w:sz w:val="28"/>
          <w:szCs w:val="28"/>
        </w:rPr>
        <w:t xml:space="preserve">» октября 2022 года       </w:t>
      </w:r>
      <w:r w:rsidR="00525A4B">
        <w:rPr>
          <w:rFonts w:ascii="Times New Roman" w:hAnsi="Times New Roman" w:cs="Times New Roman"/>
          <w:sz w:val="28"/>
          <w:szCs w:val="28"/>
        </w:rPr>
        <w:t xml:space="preserve"> </w:t>
      </w:r>
      <w:r w:rsidR="00FB6761">
        <w:rPr>
          <w:rFonts w:ascii="Times New Roman" w:hAnsi="Times New Roman" w:cs="Times New Roman"/>
          <w:sz w:val="28"/>
          <w:szCs w:val="28"/>
        </w:rPr>
        <w:t xml:space="preserve"> </w:t>
      </w:r>
      <w:r w:rsidR="0096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A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679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9679AA" w:rsidRDefault="009679AA" w:rsidP="009679A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79AA" w:rsidRDefault="009679AA" w:rsidP="009D26C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района от 16 декабря 2021 года    № 80-НПА «О бюджете Пожарского муниципального района на 2022 год и плановый период 2023 и 2024 годы»</w:t>
      </w:r>
    </w:p>
    <w:p w:rsidR="009679AA" w:rsidRDefault="009679AA" w:rsidP="009D26CE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D26C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нормативный правовой акт Думы Пожарского муниципального района </w:t>
      </w:r>
      <w:r w:rsidR="009D26CE">
        <w:rPr>
          <w:rFonts w:ascii="Times New Roman" w:hAnsi="Times New Roman" w:cs="Times New Roman"/>
          <w:sz w:val="28"/>
          <w:szCs w:val="28"/>
        </w:rPr>
        <w:t xml:space="preserve">от 16 декабря 2021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№ 80-НПА «О бюджете Пожарского муниципального района на 2022 год и плановый период 2023 и 2024 годы»,  Дума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>округа</w:t>
      </w:r>
    </w:p>
    <w:p w:rsidR="009679AA" w:rsidRDefault="009679AA" w:rsidP="0096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679AA" w:rsidRDefault="009679AA" w:rsidP="009D26CE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района от 16 декабря 2021 года     № 80-НПА «О бюджете Пожарского муниципального района на 2022 год и плановый период 2023 и 2024 годы».</w:t>
      </w:r>
    </w:p>
    <w:p w:rsidR="009679AA" w:rsidRDefault="009679AA" w:rsidP="009679A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</w:t>
      </w:r>
      <w:r w:rsidR="009D26C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«О внесении изменений в нормативный правовой акт Думы Пожарского муниципального района от 16 декабря 2021 года         № 80-НПА «О бюджете Пожарского муниципального района на 2022 год и плановый период 2023 и 2024 годы» главе Пожарского муниципального района для подписания и опубликования в газете «Победа».</w:t>
      </w:r>
      <w:proofErr w:type="gramEnd"/>
    </w:p>
    <w:p w:rsidR="009679AA" w:rsidRDefault="009679AA" w:rsidP="009679A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90AEF" w:rsidRP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9D26C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890AEF" w:rsidRPr="009679AA" w:rsidSect="009679A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9AA"/>
    <w:rsid w:val="002E72FF"/>
    <w:rsid w:val="00525A4B"/>
    <w:rsid w:val="00586D66"/>
    <w:rsid w:val="005D1194"/>
    <w:rsid w:val="005F3D48"/>
    <w:rsid w:val="00890AEF"/>
    <w:rsid w:val="008F1A21"/>
    <w:rsid w:val="009679AA"/>
    <w:rsid w:val="009D26CE"/>
    <w:rsid w:val="00A022C4"/>
    <w:rsid w:val="00A42547"/>
    <w:rsid w:val="00BC048F"/>
    <w:rsid w:val="00BE6EC0"/>
    <w:rsid w:val="00C0154A"/>
    <w:rsid w:val="00CE3334"/>
    <w:rsid w:val="00F17CA8"/>
    <w:rsid w:val="00FB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6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2022-07-01T00:39:00Z</cp:lastPrinted>
  <dcterms:created xsi:type="dcterms:W3CDTF">2022-05-16T23:11:00Z</dcterms:created>
  <dcterms:modified xsi:type="dcterms:W3CDTF">2022-10-06T03:31:00Z</dcterms:modified>
</cp:coreProperties>
</file>