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E25" w:rsidRDefault="00182E25" w:rsidP="00182E25">
      <w:pPr>
        <w:jc w:val="right"/>
        <w:rPr>
          <w:b/>
          <w:sz w:val="28"/>
          <w:szCs w:val="28"/>
        </w:rPr>
      </w:pPr>
    </w:p>
    <w:p w:rsidR="00AB70D4" w:rsidRPr="006F513F" w:rsidRDefault="00500EBD" w:rsidP="00AB70D4">
      <w:pPr>
        <w:jc w:val="center"/>
        <w:rPr>
          <w:b/>
          <w:szCs w:val="28"/>
        </w:rPr>
      </w:pPr>
      <w:r w:rsidRPr="00500EBD">
        <w:rPr>
          <w:szCs w:val="22"/>
        </w:rPr>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w:txbxContent>
                <w:p w:rsidR="00AB70D4" w:rsidRDefault="00AB70D4" w:rsidP="00AB70D4">
                  <w:pPr>
                    <w:jc w:val="center"/>
                    <w:rPr>
                      <w:b/>
                      <w:szCs w:val="28"/>
                    </w:rPr>
                  </w:pPr>
                </w:p>
              </w:txbxContent>
            </v:textbox>
          </v:shape>
        </w:pict>
      </w:r>
      <w:r w:rsidR="00AB70D4" w:rsidRPr="006F513F">
        <w:rPr>
          <w:noProof/>
          <w:szCs w:val="28"/>
        </w:rPr>
        <w:drawing>
          <wp:inline distT="0" distB="0" distL="0" distR="0">
            <wp:extent cx="666115" cy="829310"/>
            <wp:effectExtent l="19050" t="0" r="635"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66115" cy="82931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AB70D4" w:rsidRPr="006F513F" w:rsidTr="006B4A8C">
        <w:trPr>
          <w:trHeight w:val="60"/>
        </w:trPr>
        <w:tc>
          <w:tcPr>
            <w:tcW w:w="9834" w:type="dxa"/>
          </w:tcPr>
          <w:p w:rsidR="00AB70D4" w:rsidRPr="006F513F" w:rsidRDefault="00AB70D4" w:rsidP="006B4A8C">
            <w:pPr>
              <w:widowControl w:val="0"/>
              <w:autoSpaceDE w:val="0"/>
              <w:autoSpaceDN w:val="0"/>
              <w:adjustRightInd w:val="0"/>
              <w:ind w:firstLine="720"/>
              <w:jc w:val="both"/>
              <w:rPr>
                <w:b/>
                <w:sz w:val="28"/>
                <w:szCs w:val="28"/>
                <w:lang w:eastAsia="en-US"/>
              </w:rPr>
            </w:pPr>
          </w:p>
        </w:tc>
      </w:tr>
    </w:tbl>
    <w:p w:rsidR="00AB70D4" w:rsidRPr="006F513F" w:rsidRDefault="00AB70D4" w:rsidP="00AB70D4">
      <w:pPr>
        <w:jc w:val="center"/>
        <w:rPr>
          <w:b/>
          <w:sz w:val="28"/>
          <w:szCs w:val="28"/>
        </w:rPr>
      </w:pPr>
      <w:r w:rsidRPr="006F513F">
        <w:rPr>
          <w:b/>
          <w:sz w:val="28"/>
          <w:szCs w:val="28"/>
        </w:rPr>
        <w:t xml:space="preserve">ДУМА </w:t>
      </w:r>
    </w:p>
    <w:p w:rsidR="00AB70D4" w:rsidRPr="006F513F" w:rsidRDefault="00AB70D4" w:rsidP="00AB70D4">
      <w:pPr>
        <w:jc w:val="center"/>
        <w:rPr>
          <w:b/>
          <w:sz w:val="28"/>
          <w:szCs w:val="28"/>
        </w:rPr>
      </w:pPr>
      <w:r w:rsidRPr="006F513F">
        <w:rPr>
          <w:b/>
          <w:sz w:val="28"/>
          <w:szCs w:val="28"/>
        </w:rPr>
        <w:t>ПОЖАРСКОГО МУНИЦИПАЛЬНОГО ОКРУГА</w:t>
      </w:r>
    </w:p>
    <w:p w:rsidR="00AB70D4" w:rsidRPr="006F513F" w:rsidRDefault="00AB70D4" w:rsidP="00AB70D4">
      <w:pPr>
        <w:jc w:val="center"/>
        <w:rPr>
          <w:b/>
          <w:sz w:val="28"/>
          <w:szCs w:val="28"/>
        </w:rPr>
      </w:pPr>
    </w:p>
    <w:p w:rsidR="00AB70D4" w:rsidRPr="006F513F" w:rsidRDefault="00AB70D4" w:rsidP="00AB70D4">
      <w:pPr>
        <w:jc w:val="center"/>
        <w:rPr>
          <w:b/>
          <w:sz w:val="28"/>
          <w:szCs w:val="28"/>
        </w:rPr>
      </w:pPr>
      <w:r w:rsidRPr="006F513F">
        <w:rPr>
          <w:b/>
          <w:sz w:val="28"/>
          <w:szCs w:val="28"/>
        </w:rPr>
        <w:t>РЕШЕНИЕ</w:t>
      </w:r>
    </w:p>
    <w:p w:rsidR="00AB70D4" w:rsidRPr="006F513F" w:rsidRDefault="00AB70D4" w:rsidP="00AB70D4">
      <w:pPr>
        <w:ind w:left="360"/>
        <w:rPr>
          <w:sz w:val="28"/>
          <w:szCs w:val="28"/>
        </w:rPr>
      </w:pPr>
    </w:p>
    <w:p w:rsidR="00AB70D4" w:rsidRPr="006F513F" w:rsidRDefault="00AB70D4" w:rsidP="00AB70D4">
      <w:pPr>
        <w:rPr>
          <w:sz w:val="28"/>
          <w:szCs w:val="28"/>
        </w:rPr>
      </w:pPr>
      <w:r>
        <w:rPr>
          <w:sz w:val="28"/>
          <w:szCs w:val="28"/>
        </w:rPr>
        <w:t>от «16» дека</w:t>
      </w:r>
      <w:r w:rsidRPr="006F513F">
        <w:rPr>
          <w:sz w:val="28"/>
          <w:szCs w:val="28"/>
        </w:rPr>
        <w:t xml:space="preserve">бря 2022 года          </w:t>
      </w:r>
      <w:r>
        <w:rPr>
          <w:sz w:val="28"/>
          <w:szCs w:val="28"/>
        </w:rPr>
        <w:t xml:space="preserve">  </w:t>
      </w:r>
      <w:proofErr w:type="spellStart"/>
      <w:r w:rsidRPr="006F513F">
        <w:rPr>
          <w:sz w:val="28"/>
          <w:szCs w:val="28"/>
        </w:rPr>
        <w:t>пгт</w:t>
      </w:r>
      <w:proofErr w:type="spellEnd"/>
      <w:r w:rsidRPr="006F513F">
        <w:rPr>
          <w:sz w:val="28"/>
          <w:szCs w:val="28"/>
        </w:rPr>
        <w:t xml:space="preserve"> </w:t>
      </w:r>
      <w:proofErr w:type="spellStart"/>
      <w:r w:rsidRPr="006F513F">
        <w:rPr>
          <w:sz w:val="28"/>
          <w:szCs w:val="28"/>
        </w:rPr>
        <w:t>Лучегорск</w:t>
      </w:r>
      <w:proofErr w:type="spellEnd"/>
      <w:r w:rsidRPr="006F513F">
        <w:rPr>
          <w:sz w:val="28"/>
          <w:szCs w:val="28"/>
        </w:rPr>
        <w:t xml:space="preserve">         </w:t>
      </w:r>
      <w:r w:rsidR="003736D5">
        <w:rPr>
          <w:sz w:val="28"/>
          <w:szCs w:val="28"/>
        </w:rPr>
        <w:t xml:space="preserve">                           № 102</w:t>
      </w:r>
    </w:p>
    <w:p w:rsidR="00AB70D4" w:rsidRPr="006F513F" w:rsidRDefault="00AB70D4" w:rsidP="00AB70D4">
      <w:pPr>
        <w:ind w:right="3684" w:firstLine="709"/>
        <w:jc w:val="both"/>
        <w:rPr>
          <w:color w:val="333333"/>
          <w:sz w:val="28"/>
          <w:szCs w:val="28"/>
        </w:rPr>
      </w:pPr>
    </w:p>
    <w:p w:rsidR="00AB70D4" w:rsidRPr="00230ABF" w:rsidRDefault="00AB70D4" w:rsidP="00230ABF">
      <w:pPr>
        <w:ind w:right="3230"/>
        <w:jc w:val="both"/>
        <w:rPr>
          <w:rFonts w:eastAsia="Times New Roman"/>
          <w:sz w:val="28"/>
          <w:szCs w:val="28"/>
        </w:rPr>
      </w:pPr>
      <w:r w:rsidRPr="00230ABF">
        <w:rPr>
          <w:sz w:val="28"/>
          <w:szCs w:val="28"/>
        </w:rPr>
        <w:t xml:space="preserve">О </w:t>
      </w:r>
      <w:r w:rsidR="00723F08">
        <w:rPr>
          <w:sz w:val="28"/>
          <w:szCs w:val="28"/>
        </w:rPr>
        <w:t>нормативном правовом акте</w:t>
      </w:r>
      <w:r w:rsidRPr="00230ABF">
        <w:rPr>
          <w:sz w:val="28"/>
          <w:szCs w:val="28"/>
        </w:rPr>
        <w:t xml:space="preserve"> Думы Пожарского муниципального округа «</w:t>
      </w:r>
      <w:r w:rsidR="00230ABF" w:rsidRPr="00230ABF">
        <w:rPr>
          <w:rFonts w:eastAsia="Times New Roman"/>
          <w:sz w:val="28"/>
          <w:szCs w:val="28"/>
        </w:rPr>
        <w:t>Об утверждении Положения о порядке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 Приморского края на 2023 год</w:t>
      </w:r>
      <w:r w:rsidRPr="00230ABF">
        <w:rPr>
          <w:sz w:val="28"/>
          <w:szCs w:val="28"/>
        </w:rPr>
        <w:t xml:space="preserve">» </w:t>
      </w:r>
    </w:p>
    <w:p w:rsidR="00AB70D4" w:rsidRDefault="00AB70D4" w:rsidP="00AB70D4">
      <w:pPr>
        <w:ind w:right="-2"/>
        <w:jc w:val="both"/>
        <w:rPr>
          <w:sz w:val="28"/>
          <w:szCs w:val="28"/>
        </w:rPr>
      </w:pPr>
      <w:r w:rsidRPr="006F513F">
        <w:rPr>
          <w:sz w:val="28"/>
          <w:szCs w:val="28"/>
        </w:rPr>
        <w:tab/>
      </w:r>
    </w:p>
    <w:p w:rsidR="00AB70D4" w:rsidRDefault="00AB70D4" w:rsidP="00AB70D4">
      <w:pPr>
        <w:ind w:right="-2"/>
        <w:jc w:val="both"/>
        <w:rPr>
          <w:sz w:val="28"/>
          <w:szCs w:val="28"/>
        </w:rPr>
      </w:pPr>
    </w:p>
    <w:p w:rsidR="00AB70D4" w:rsidRPr="006F513F" w:rsidRDefault="00AB70D4" w:rsidP="00AB70D4">
      <w:pPr>
        <w:ind w:right="-2"/>
        <w:jc w:val="both"/>
        <w:rPr>
          <w:sz w:val="28"/>
          <w:szCs w:val="28"/>
        </w:rPr>
      </w:pPr>
      <w:r>
        <w:rPr>
          <w:sz w:val="28"/>
          <w:szCs w:val="28"/>
        </w:rPr>
        <w:tab/>
      </w:r>
      <w:r w:rsidRPr="006F513F">
        <w:rPr>
          <w:sz w:val="28"/>
          <w:szCs w:val="28"/>
        </w:rPr>
        <w:t>Рассмотрев проект нормативного правового акта Думы Пожарского муниципального округа «</w:t>
      </w:r>
      <w:r w:rsidR="003736D5" w:rsidRPr="00230ABF">
        <w:rPr>
          <w:rFonts w:eastAsia="Times New Roman"/>
          <w:sz w:val="28"/>
          <w:szCs w:val="28"/>
        </w:rPr>
        <w:t>Об утверждении Положения о порядке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 Приморского края на 2023 год</w:t>
      </w:r>
      <w:r w:rsidR="003736D5" w:rsidRPr="00230ABF">
        <w:rPr>
          <w:sz w:val="28"/>
          <w:szCs w:val="28"/>
        </w:rPr>
        <w:t>»</w:t>
      </w:r>
      <w:r w:rsidRPr="006F513F">
        <w:rPr>
          <w:sz w:val="28"/>
          <w:szCs w:val="28"/>
        </w:rPr>
        <w:t>,  Дума Пожарского муниципального округа</w:t>
      </w:r>
    </w:p>
    <w:p w:rsidR="00AB70D4" w:rsidRPr="006F513F" w:rsidRDefault="00AB70D4" w:rsidP="00AB70D4">
      <w:pPr>
        <w:ind w:firstLine="709"/>
        <w:jc w:val="both"/>
        <w:rPr>
          <w:sz w:val="28"/>
          <w:szCs w:val="28"/>
        </w:rPr>
      </w:pPr>
    </w:p>
    <w:p w:rsidR="006B0121" w:rsidRPr="006F513F" w:rsidRDefault="006B0121" w:rsidP="006B0121">
      <w:pPr>
        <w:ind w:firstLine="709"/>
        <w:rPr>
          <w:sz w:val="28"/>
          <w:szCs w:val="28"/>
        </w:rPr>
      </w:pPr>
      <w:r w:rsidRPr="006F513F">
        <w:rPr>
          <w:sz w:val="28"/>
          <w:szCs w:val="28"/>
        </w:rPr>
        <w:t>РЕШИЛА:</w:t>
      </w:r>
    </w:p>
    <w:p w:rsidR="006B0121" w:rsidRPr="00367458" w:rsidRDefault="006B0121" w:rsidP="006B0121">
      <w:pPr>
        <w:jc w:val="both"/>
        <w:rPr>
          <w:b/>
          <w:sz w:val="28"/>
          <w:szCs w:val="28"/>
        </w:rPr>
      </w:pPr>
      <w:r w:rsidRPr="00C13FE9">
        <w:rPr>
          <w:sz w:val="28"/>
          <w:szCs w:val="28"/>
        </w:rPr>
        <w:t xml:space="preserve"> </w:t>
      </w:r>
      <w:r>
        <w:rPr>
          <w:sz w:val="28"/>
          <w:szCs w:val="28"/>
        </w:rPr>
        <w:tab/>
        <w:t xml:space="preserve">1. </w:t>
      </w:r>
      <w:r w:rsidRPr="00C13FE9">
        <w:rPr>
          <w:sz w:val="28"/>
          <w:szCs w:val="28"/>
        </w:rPr>
        <w:t>Принять нормативный правовой акт Думы Пожарского муниципального округа «</w:t>
      </w:r>
      <w:r w:rsidR="003736D5" w:rsidRPr="00230ABF">
        <w:rPr>
          <w:rFonts w:eastAsia="Times New Roman"/>
          <w:sz w:val="28"/>
          <w:szCs w:val="28"/>
        </w:rPr>
        <w:t>Об утверждении Положения о порядке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 Приморского края на 2023 год</w:t>
      </w:r>
      <w:r w:rsidRPr="00367458">
        <w:rPr>
          <w:sz w:val="28"/>
          <w:szCs w:val="28"/>
        </w:rPr>
        <w:t>»</w:t>
      </w:r>
      <w:r>
        <w:rPr>
          <w:sz w:val="28"/>
          <w:szCs w:val="28"/>
        </w:rPr>
        <w:t xml:space="preserve">. </w:t>
      </w:r>
    </w:p>
    <w:p w:rsidR="006B0121" w:rsidRPr="00C13FE9" w:rsidRDefault="003736D5" w:rsidP="006B0121">
      <w:pPr>
        <w:jc w:val="both"/>
        <w:rPr>
          <w:b/>
          <w:sz w:val="28"/>
          <w:szCs w:val="28"/>
        </w:rPr>
      </w:pPr>
      <w:r>
        <w:rPr>
          <w:sz w:val="28"/>
          <w:szCs w:val="28"/>
        </w:rPr>
        <w:tab/>
      </w:r>
      <w:r w:rsidR="006B0121" w:rsidRPr="00C13FE9">
        <w:rPr>
          <w:sz w:val="28"/>
          <w:szCs w:val="28"/>
        </w:rPr>
        <w:t xml:space="preserve">2. Направить </w:t>
      </w:r>
      <w:r w:rsidR="006B0121">
        <w:rPr>
          <w:sz w:val="28"/>
          <w:szCs w:val="28"/>
        </w:rPr>
        <w:t>нормативный правовой</w:t>
      </w:r>
      <w:r w:rsidR="006B0121" w:rsidRPr="00C13FE9">
        <w:rPr>
          <w:sz w:val="28"/>
          <w:szCs w:val="28"/>
        </w:rPr>
        <w:t xml:space="preserve"> акт Думы Пожарского муниципального округа </w:t>
      </w:r>
      <w:r>
        <w:rPr>
          <w:sz w:val="28"/>
          <w:szCs w:val="28"/>
        </w:rPr>
        <w:t>«</w:t>
      </w:r>
      <w:r w:rsidRPr="00230ABF">
        <w:rPr>
          <w:rFonts w:eastAsia="Times New Roman"/>
          <w:sz w:val="28"/>
          <w:szCs w:val="28"/>
        </w:rPr>
        <w:t>Об утверждении Положения о порядке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 Приморского края на 2023 год</w:t>
      </w:r>
      <w:r>
        <w:rPr>
          <w:rFonts w:eastAsia="Times New Roman"/>
          <w:sz w:val="28"/>
          <w:szCs w:val="28"/>
        </w:rPr>
        <w:t>»</w:t>
      </w:r>
      <w:r w:rsidR="006B0121" w:rsidRPr="00C13FE9">
        <w:rPr>
          <w:sz w:val="28"/>
          <w:szCs w:val="28"/>
        </w:rPr>
        <w:t xml:space="preserve"> </w:t>
      </w:r>
      <w:r w:rsidR="006B0121">
        <w:rPr>
          <w:sz w:val="28"/>
          <w:szCs w:val="28"/>
        </w:rPr>
        <w:t>главе Пожарского муниципального района для подписания и опубликования в газете «Победа».</w:t>
      </w:r>
    </w:p>
    <w:p w:rsidR="00AB70D4" w:rsidRPr="006F513F" w:rsidRDefault="00AB70D4" w:rsidP="00AB70D4">
      <w:pPr>
        <w:tabs>
          <w:tab w:val="num" w:pos="0"/>
        </w:tabs>
        <w:ind w:firstLine="709"/>
        <w:rPr>
          <w:sz w:val="28"/>
          <w:szCs w:val="28"/>
        </w:rPr>
      </w:pPr>
      <w:r w:rsidRPr="006F513F">
        <w:rPr>
          <w:sz w:val="28"/>
          <w:szCs w:val="28"/>
        </w:rPr>
        <w:t>3. Настоящее решение вступает в силу со дня его принятия.</w:t>
      </w:r>
    </w:p>
    <w:p w:rsidR="00AB70D4" w:rsidRPr="006F513F" w:rsidRDefault="00AB70D4" w:rsidP="00AB70D4">
      <w:pPr>
        <w:rPr>
          <w:sz w:val="28"/>
          <w:szCs w:val="28"/>
        </w:rPr>
      </w:pPr>
    </w:p>
    <w:p w:rsidR="00AB70D4" w:rsidRPr="006F513F" w:rsidRDefault="00AB70D4" w:rsidP="00AB70D4">
      <w:pPr>
        <w:rPr>
          <w:sz w:val="28"/>
          <w:szCs w:val="28"/>
        </w:rPr>
      </w:pPr>
    </w:p>
    <w:p w:rsidR="00AB70D4" w:rsidRPr="006F513F" w:rsidRDefault="00AB70D4" w:rsidP="00AB70D4">
      <w:pPr>
        <w:rPr>
          <w:sz w:val="28"/>
          <w:szCs w:val="28"/>
        </w:rPr>
      </w:pPr>
      <w:r w:rsidRPr="006F513F">
        <w:rPr>
          <w:sz w:val="28"/>
          <w:szCs w:val="28"/>
        </w:rPr>
        <w:t xml:space="preserve">Председатель Думы </w:t>
      </w:r>
    </w:p>
    <w:p w:rsidR="00AB70D4" w:rsidRPr="006F513F" w:rsidRDefault="00AB70D4" w:rsidP="00AB70D4">
      <w:pPr>
        <w:rPr>
          <w:sz w:val="28"/>
          <w:szCs w:val="28"/>
        </w:rPr>
      </w:pPr>
      <w:r w:rsidRPr="006F513F">
        <w:rPr>
          <w:sz w:val="28"/>
          <w:szCs w:val="28"/>
        </w:rPr>
        <w:t xml:space="preserve">Пожарского муниципального округа                                          В.А. </w:t>
      </w:r>
      <w:proofErr w:type="spellStart"/>
      <w:r w:rsidRPr="006F513F">
        <w:rPr>
          <w:sz w:val="28"/>
          <w:szCs w:val="28"/>
        </w:rPr>
        <w:t>Бороденко</w:t>
      </w:r>
      <w:proofErr w:type="spellEnd"/>
    </w:p>
    <w:p w:rsidR="00AB70D4" w:rsidRDefault="00AB70D4" w:rsidP="00AB70D4">
      <w:pPr>
        <w:autoSpaceDE w:val="0"/>
        <w:autoSpaceDN w:val="0"/>
        <w:adjustRightInd w:val="0"/>
        <w:outlineLvl w:val="0"/>
        <w:rPr>
          <w:sz w:val="26"/>
          <w:szCs w:val="26"/>
        </w:rPr>
      </w:pPr>
    </w:p>
    <w:p w:rsidR="00D60F26" w:rsidRDefault="00D60F26" w:rsidP="00D60F26">
      <w:pPr>
        <w:jc w:val="center"/>
        <w:rPr>
          <w:sz w:val="28"/>
          <w:szCs w:val="28"/>
        </w:rPr>
      </w:pPr>
      <w:r>
        <w:rPr>
          <w:noProof/>
          <w:sz w:val="28"/>
          <w:szCs w:val="28"/>
        </w:rPr>
        <w:lastRenderedPageBreak/>
        <w:drawing>
          <wp:inline distT="0" distB="0" distL="0" distR="0">
            <wp:extent cx="655320" cy="80772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55320" cy="807720"/>
                    </a:xfrm>
                    <a:prstGeom prst="rect">
                      <a:avLst/>
                    </a:prstGeom>
                    <a:noFill/>
                    <a:ln w="9525">
                      <a:noFill/>
                      <a:miter lim="800000"/>
                      <a:headEnd/>
                      <a:tailEnd/>
                    </a:ln>
                  </pic:spPr>
                </pic:pic>
              </a:graphicData>
            </a:graphic>
          </wp:inline>
        </w:drawing>
      </w:r>
    </w:p>
    <w:p w:rsidR="00D60F26" w:rsidRDefault="00D60F26" w:rsidP="00D60F26">
      <w:pPr>
        <w:jc w:val="center"/>
        <w:rPr>
          <w:b/>
          <w:bCs/>
          <w:sz w:val="28"/>
          <w:szCs w:val="28"/>
        </w:rPr>
      </w:pPr>
      <w:r>
        <w:rPr>
          <w:b/>
          <w:bCs/>
          <w:sz w:val="28"/>
          <w:szCs w:val="28"/>
        </w:rPr>
        <w:t xml:space="preserve">ДУМА </w:t>
      </w:r>
    </w:p>
    <w:p w:rsidR="00D60F26" w:rsidRDefault="00D60F26" w:rsidP="00D60F26">
      <w:pPr>
        <w:jc w:val="center"/>
        <w:rPr>
          <w:b/>
          <w:bCs/>
          <w:sz w:val="28"/>
          <w:szCs w:val="28"/>
        </w:rPr>
      </w:pPr>
      <w:r>
        <w:rPr>
          <w:b/>
          <w:bCs/>
          <w:sz w:val="28"/>
          <w:szCs w:val="28"/>
        </w:rPr>
        <w:t xml:space="preserve">ПОЖАРСКОГО МУНИЦИПАЛЬНОГО ОКРУГА </w:t>
      </w:r>
    </w:p>
    <w:p w:rsidR="00D60F26" w:rsidRDefault="00D60F26" w:rsidP="00D60F26">
      <w:pPr>
        <w:jc w:val="center"/>
        <w:rPr>
          <w:b/>
          <w:bCs/>
          <w:sz w:val="28"/>
          <w:szCs w:val="28"/>
        </w:rPr>
      </w:pPr>
      <w:r>
        <w:rPr>
          <w:b/>
          <w:bCs/>
          <w:sz w:val="28"/>
          <w:szCs w:val="28"/>
        </w:rPr>
        <w:t>ПРИМОРСКОГО КРАЯ</w:t>
      </w:r>
    </w:p>
    <w:p w:rsidR="00D60F26" w:rsidRDefault="00D60F26" w:rsidP="00D60F26">
      <w:pPr>
        <w:jc w:val="center"/>
        <w:rPr>
          <w:b/>
          <w:bCs/>
          <w:sz w:val="28"/>
          <w:szCs w:val="28"/>
        </w:rPr>
      </w:pPr>
    </w:p>
    <w:p w:rsidR="00D60F26" w:rsidRDefault="00D60F26" w:rsidP="00D60F26">
      <w:pPr>
        <w:jc w:val="center"/>
        <w:rPr>
          <w:b/>
          <w:bCs/>
          <w:sz w:val="28"/>
          <w:szCs w:val="28"/>
        </w:rPr>
      </w:pPr>
      <w:r>
        <w:rPr>
          <w:b/>
          <w:bCs/>
          <w:sz w:val="28"/>
          <w:szCs w:val="28"/>
        </w:rPr>
        <w:t>НОРМАТИВНЫЙ ПРАВОВОЙ АКТ</w:t>
      </w:r>
    </w:p>
    <w:p w:rsidR="00D60F26" w:rsidRDefault="00D60F26" w:rsidP="00D60F26">
      <w:pPr>
        <w:jc w:val="center"/>
        <w:rPr>
          <w:sz w:val="28"/>
          <w:szCs w:val="28"/>
        </w:rPr>
      </w:pPr>
    </w:p>
    <w:p w:rsidR="00D60F26" w:rsidRDefault="00C96240" w:rsidP="00C96240">
      <w:pPr>
        <w:jc w:val="both"/>
        <w:rPr>
          <w:sz w:val="28"/>
          <w:szCs w:val="28"/>
        </w:rPr>
      </w:pPr>
      <w:r>
        <w:rPr>
          <w:sz w:val="28"/>
          <w:szCs w:val="28"/>
        </w:rPr>
        <w:t xml:space="preserve">от «16» декабря </w:t>
      </w:r>
      <w:r w:rsidR="00D60F26">
        <w:rPr>
          <w:sz w:val="28"/>
          <w:szCs w:val="28"/>
        </w:rPr>
        <w:t>2022 года</w:t>
      </w:r>
      <w:r>
        <w:rPr>
          <w:sz w:val="28"/>
          <w:szCs w:val="28"/>
        </w:rPr>
        <w:t xml:space="preserve">          </w:t>
      </w:r>
      <w:proofErr w:type="spellStart"/>
      <w:r w:rsidR="00D60F26">
        <w:rPr>
          <w:sz w:val="28"/>
          <w:szCs w:val="28"/>
        </w:rPr>
        <w:t>пгт</w:t>
      </w:r>
      <w:proofErr w:type="spellEnd"/>
      <w:r w:rsidR="00D60F26">
        <w:rPr>
          <w:sz w:val="28"/>
          <w:szCs w:val="28"/>
        </w:rPr>
        <w:t xml:space="preserve"> </w:t>
      </w:r>
      <w:proofErr w:type="spellStart"/>
      <w:r w:rsidR="00D60F26">
        <w:rPr>
          <w:sz w:val="28"/>
          <w:szCs w:val="28"/>
        </w:rPr>
        <w:t>Лучегорск</w:t>
      </w:r>
      <w:proofErr w:type="spellEnd"/>
      <w:r w:rsidR="00D60F26">
        <w:rPr>
          <w:sz w:val="28"/>
          <w:szCs w:val="28"/>
        </w:rPr>
        <w:t xml:space="preserve">      </w:t>
      </w:r>
      <w:r>
        <w:rPr>
          <w:sz w:val="28"/>
          <w:szCs w:val="28"/>
        </w:rPr>
        <w:t xml:space="preserve">                      № 56</w:t>
      </w:r>
      <w:r w:rsidR="00D60F26">
        <w:rPr>
          <w:sz w:val="28"/>
          <w:szCs w:val="28"/>
        </w:rPr>
        <w:t>-НПА</w:t>
      </w:r>
    </w:p>
    <w:p w:rsidR="00D60F26" w:rsidRDefault="00D60F26" w:rsidP="00D60F26">
      <w:pPr>
        <w:rPr>
          <w:sz w:val="26"/>
          <w:szCs w:val="26"/>
        </w:rPr>
      </w:pPr>
    </w:p>
    <w:p w:rsidR="00D60F26" w:rsidRDefault="00D60F26" w:rsidP="00D60F26">
      <w:pPr>
        <w:jc w:val="center"/>
        <w:rPr>
          <w:rFonts w:eastAsia="Times New Roman"/>
          <w:b/>
          <w:sz w:val="28"/>
          <w:szCs w:val="28"/>
        </w:rPr>
      </w:pPr>
      <w:r>
        <w:rPr>
          <w:rFonts w:eastAsia="Times New Roman"/>
          <w:b/>
          <w:sz w:val="28"/>
          <w:szCs w:val="28"/>
        </w:rPr>
        <w:t xml:space="preserve">Об утверждении Положения о порядке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w:t>
      </w:r>
    </w:p>
    <w:p w:rsidR="00D60F26" w:rsidRDefault="00D60F26" w:rsidP="00D60F26">
      <w:pPr>
        <w:jc w:val="center"/>
        <w:rPr>
          <w:rFonts w:eastAsia="Times New Roman"/>
          <w:b/>
          <w:sz w:val="28"/>
          <w:szCs w:val="28"/>
        </w:rPr>
      </w:pPr>
      <w:r>
        <w:rPr>
          <w:rFonts w:eastAsia="Times New Roman"/>
          <w:b/>
          <w:sz w:val="28"/>
          <w:szCs w:val="28"/>
        </w:rPr>
        <w:t xml:space="preserve">Пожарского муниципального округа Приморского края </w:t>
      </w:r>
    </w:p>
    <w:p w:rsidR="00D60F26" w:rsidRDefault="00D60F26" w:rsidP="00D60F26">
      <w:pPr>
        <w:jc w:val="right"/>
        <w:rPr>
          <w:b/>
          <w:bCs/>
          <w:sz w:val="28"/>
          <w:szCs w:val="28"/>
        </w:rPr>
      </w:pPr>
    </w:p>
    <w:p w:rsidR="00D60F26" w:rsidRPr="00C96240" w:rsidRDefault="00D60F26" w:rsidP="00C96240">
      <w:pPr>
        <w:jc w:val="both"/>
        <w:rPr>
          <w:sz w:val="26"/>
          <w:szCs w:val="26"/>
        </w:rPr>
      </w:pPr>
      <w:proofErr w:type="gramStart"/>
      <w:r w:rsidRPr="00C96240">
        <w:rPr>
          <w:sz w:val="26"/>
          <w:szCs w:val="26"/>
        </w:rPr>
        <w:t>Принят</w:t>
      </w:r>
      <w:proofErr w:type="gramEnd"/>
      <w:r w:rsidRPr="00C96240">
        <w:rPr>
          <w:sz w:val="26"/>
          <w:szCs w:val="26"/>
        </w:rPr>
        <w:t xml:space="preserve"> Думой Пожарского муниципального округа </w:t>
      </w:r>
      <w:r w:rsidR="00C96240" w:rsidRPr="00C96240">
        <w:rPr>
          <w:sz w:val="26"/>
          <w:szCs w:val="26"/>
        </w:rPr>
        <w:t>«16</w:t>
      </w:r>
      <w:r w:rsidRPr="00C96240">
        <w:rPr>
          <w:sz w:val="26"/>
          <w:szCs w:val="26"/>
        </w:rPr>
        <w:t>»</w:t>
      </w:r>
      <w:r w:rsidR="00C96240" w:rsidRPr="00C96240">
        <w:rPr>
          <w:sz w:val="26"/>
          <w:szCs w:val="26"/>
        </w:rPr>
        <w:t xml:space="preserve"> декабря </w:t>
      </w:r>
      <w:r w:rsidRPr="00C96240">
        <w:rPr>
          <w:sz w:val="26"/>
          <w:szCs w:val="26"/>
        </w:rPr>
        <w:t xml:space="preserve"> 2022 года</w:t>
      </w:r>
    </w:p>
    <w:p w:rsidR="00D60F26" w:rsidRDefault="00D60F26" w:rsidP="00D60F26">
      <w:pPr>
        <w:jc w:val="both"/>
      </w:pPr>
    </w:p>
    <w:p w:rsidR="00D60F26" w:rsidRDefault="00D60F26" w:rsidP="00D60F26">
      <w:pPr>
        <w:jc w:val="right"/>
      </w:pPr>
    </w:p>
    <w:p w:rsidR="00D60F26" w:rsidRDefault="00C96240" w:rsidP="00D60F26">
      <w:pPr>
        <w:shd w:val="clear" w:color="auto" w:fill="FFFFFF"/>
        <w:spacing w:line="360" w:lineRule="auto"/>
        <w:jc w:val="both"/>
        <w:rPr>
          <w:rFonts w:eastAsia="Times New Roman"/>
          <w:sz w:val="28"/>
          <w:szCs w:val="28"/>
        </w:rPr>
      </w:pPr>
      <w:r>
        <w:rPr>
          <w:sz w:val="28"/>
          <w:szCs w:val="28"/>
        </w:rPr>
        <w:tab/>
      </w:r>
      <w:proofErr w:type="gramStart"/>
      <w:r w:rsidR="00D60F26">
        <w:rPr>
          <w:sz w:val="28"/>
          <w:szCs w:val="28"/>
        </w:rPr>
        <w:t>В соответствии с Федеральным законом</w:t>
      </w:r>
      <w:r>
        <w:rPr>
          <w:sz w:val="28"/>
          <w:szCs w:val="28"/>
        </w:rPr>
        <w:t xml:space="preserve"> </w:t>
      </w:r>
      <w:r w:rsidR="00D60F26">
        <w:rPr>
          <w:rFonts w:eastAsia="Times New Roman"/>
          <w:sz w:val="28"/>
          <w:szCs w:val="28"/>
        </w:rPr>
        <w:t>от 8 ноября 2007 года № 259-ФЗ</w:t>
      </w:r>
      <w:r>
        <w:rPr>
          <w:rFonts w:eastAsia="Times New Roman"/>
          <w:sz w:val="28"/>
          <w:szCs w:val="28"/>
        </w:rPr>
        <w:t xml:space="preserve">  </w:t>
      </w:r>
      <w:r w:rsidR="00D60F26">
        <w:rPr>
          <w:rFonts w:eastAsia="Times New Roman"/>
          <w:sz w:val="28"/>
          <w:szCs w:val="28"/>
        </w:rPr>
        <w:t>«Устав автомобильного транспорта и городского наземного электрического транспорта», в соответствии с Федеральным законом от 06 октября 2003 года № 131-Ф3 «Об общих принципах организации местного самоуправления в Российской Федерации», Федеральным законом от 31 июля 2020 года  № 248-ФЗ «О государственном контроле (надзоре) и муниципальном контроле в Российской Федерации»</w:t>
      </w:r>
      <w:proofErr w:type="gramEnd"/>
    </w:p>
    <w:p w:rsidR="00D60F26" w:rsidRDefault="00D60F26" w:rsidP="00D60F26">
      <w:pPr>
        <w:autoSpaceDE w:val="0"/>
        <w:autoSpaceDN w:val="0"/>
        <w:adjustRightInd w:val="0"/>
        <w:spacing w:line="360" w:lineRule="auto"/>
        <w:jc w:val="both"/>
        <w:rPr>
          <w:sz w:val="28"/>
          <w:szCs w:val="28"/>
        </w:rPr>
      </w:pPr>
    </w:p>
    <w:p w:rsidR="00D60F26" w:rsidRDefault="00D60F26" w:rsidP="00D60F26">
      <w:pPr>
        <w:autoSpaceDE w:val="0"/>
        <w:autoSpaceDN w:val="0"/>
        <w:adjustRightInd w:val="0"/>
        <w:spacing w:line="360" w:lineRule="auto"/>
        <w:jc w:val="both"/>
        <w:rPr>
          <w:color w:val="000000"/>
          <w:sz w:val="28"/>
          <w:szCs w:val="28"/>
          <w:lang w:eastAsia="en-US"/>
        </w:rPr>
      </w:pPr>
      <w:r>
        <w:rPr>
          <w:sz w:val="28"/>
          <w:szCs w:val="28"/>
        </w:rPr>
        <w:t xml:space="preserve">          1. </w:t>
      </w:r>
      <w:r>
        <w:rPr>
          <w:color w:val="000000"/>
          <w:sz w:val="28"/>
          <w:szCs w:val="28"/>
          <w:lang w:eastAsia="en-US"/>
        </w:rPr>
        <w:t>Утвердить</w:t>
      </w:r>
      <w:r w:rsidR="00C96240">
        <w:rPr>
          <w:color w:val="000000"/>
          <w:sz w:val="28"/>
          <w:szCs w:val="28"/>
          <w:lang w:eastAsia="en-US"/>
        </w:rPr>
        <w:t xml:space="preserve"> </w:t>
      </w:r>
      <w:r>
        <w:rPr>
          <w:color w:val="000000"/>
          <w:sz w:val="28"/>
          <w:szCs w:val="28"/>
          <w:lang w:eastAsia="en-US"/>
        </w:rPr>
        <w:t>Положение о порядке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w:t>
      </w:r>
    </w:p>
    <w:p w:rsidR="00D60F26" w:rsidRDefault="00C96240" w:rsidP="00D60F26">
      <w:pPr>
        <w:autoSpaceDE w:val="0"/>
        <w:autoSpaceDN w:val="0"/>
        <w:adjustRightInd w:val="0"/>
        <w:spacing w:line="360" w:lineRule="auto"/>
        <w:jc w:val="both"/>
        <w:rPr>
          <w:color w:val="000000"/>
          <w:sz w:val="28"/>
          <w:szCs w:val="28"/>
          <w:lang w:eastAsia="en-US"/>
        </w:rPr>
      </w:pPr>
      <w:r>
        <w:rPr>
          <w:color w:val="000000"/>
          <w:sz w:val="28"/>
          <w:szCs w:val="28"/>
          <w:lang w:eastAsia="en-US"/>
        </w:rPr>
        <w:tab/>
      </w:r>
      <w:r w:rsidR="00D60F26">
        <w:rPr>
          <w:color w:val="000000"/>
          <w:sz w:val="28"/>
          <w:szCs w:val="28"/>
          <w:lang w:eastAsia="en-US"/>
        </w:rPr>
        <w:t>2. Утвердить ключевые и индикативные показатели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w:t>
      </w:r>
    </w:p>
    <w:p w:rsidR="00D60F26" w:rsidRDefault="00D60F26" w:rsidP="00D60F26">
      <w:pPr>
        <w:spacing w:line="360" w:lineRule="auto"/>
        <w:ind w:firstLine="709"/>
        <w:jc w:val="both"/>
        <w:rPr>
          <w:sz w:val="28"/>
          <w:szCs w:val="28"/>
        </w:rPr>
      </w:pPr>
      <w:r>
        <w:rPr>
          <w:sz w:val="28"/>
          <w:szCs w:val="28"/>
        </w:rPr>
        <w:t xml:space="preserve">3. </w:t>
      </w:r>
      <w:r>
        <w:rPr>
          <w:rFonts w:eastAsia="Times New Roman"/>
          <w:sz w:val="28"/>
          <w:szCs w:val="28"/>
        </w:rPr>
        <w:t>Нас</w:t>
      </w:r>
      <w:r w:rsidR="0023549F">
        <w:rPr>
          <w:rFonts w:eastAsia="Times New Roman"/>
          <w:sz w:val="28"/>
          <w:szCs w:val="28"/>
        </w:rPr>
        <w:t>тоящий нормативный правовой а</w:t>
      </w:r>
      <w:proofErr w:type="gramStart"/>
      <w:r w:rsidR="0023549F">
        <w:rPr>
          <w:rFonts w:eastAsia="Times New Roman"/>
          <w:sz w:val="28"/>
          <w:szCs w:val="28"/>
        </w:rPr>
        <w:t xml:space="preserve">кт </w:t>
      </w:r>
      <w:r>
        <w:rPr>
          <w:rFonts w:eastAsia="Times New Roman"/>
          <w:sz w:val="28"/>
          <w:szCs w:val="28"/>
        </w:rPr>
        <w:t>вст</w:t>
      </w:r>
      <w:proofErr w:type="gramEnd"/>
      <w:r>
        <w:rPr>
          <w:rFonts w:eastAsia="Times New Roman"/>
          <w:sz w:val="28"/>
          <w:szCs w:val="28"/>
        </w:rPr>
        <w:t>упает в силу со дня опубликования в газете «Победа» и действует с 01 января 2023 года.</w:t>
      </w:r>
    </w:p>
    <w:p w:rsidR="00D60F26" w:rsidRDefault="00D60F26" w:rsidP="00D60F26">
      <w:pPr>
        <w:spacing w:line="360" w:lineRule="auto"/>
        <w:ind w:firstLine="709"/>
        <w:jc w:val="both"/>
        <w:rPr>
          <w:sz w:val="28"/>
          <w:szCs w:val="28"/>
        </w:rPr>
      </w:pPr>
    </w:p>
    <w:p w:rsidR="00D60F26" w:rsidRDefault="00D60F26" w:rsidP="00D60F26">
      <w:pPr>
        <w:tabs>
          <w:tab w:val="num" w:pos="0"/>
        </w:tabs>
        <w:spacing w:line="360" w:lineRule="auto"/>
        <w:jc w:val="both"/>
        <w:rPr>
          <w:sz w:val="28"/>
          <w:szCs w:val="28"/>
        </w:rPr>
      </w:pPr>
      <w:r>
        <w:rPr>
          <w:sz w:val="28"/>
          <w:szCs w:val="28"/>
        </w:rPr>
        <w:t xml:space="preserve">Глава Пожарского муниципального района               </w:t>
      </w:r>
      <w:r w:rsidR="00C96240">
        <w:rPr>
          <w:sz w:val="28"/>
          <w:szCs w:val="28"/>
        </w:rPr>
        <w:t xml:space="preserve">                        </w:t>
      </w:r>
      <w:r>
        <w:rPr>
          <w:sz w:val="28"/>
          <w:szCs w:val="28"/>
        </w:rPr>
        <w:t xml:space="preserve">  В.М. </w:t>
      </w:r>
      <w:proofErr w:type="spellStart"/>
      <w:r>
        <w:rPr>
          <w:sz w:val="28"/>
          <w:szCs w:val="28"/>
        </w:rPr>
        <w:t>Козак</w:t>
      </w:r>
      <w:proofErr w:type="spellEnd"/>
    </w:p>
    <w:p w:rsidR="00D60F26" w:rsidRDefault="00D60F26" w:rsidP="00D60F26">
      <w:pPr>
        <w:pStyle w:val="ConsPlusTitle"/>
        <w:spacing w:line="360" w:lineRule="auto"/>
        <w:outlineLvl w:val="1"/>
        <w:rPr>
          <w:rFonts w:ascii="Times New Roman" w:hAnsi="Times New Roman" w:cs="Times New Roman"/>
          <w:sz w:val="16"/>
          <w:szCs w:val="16"/>
        </w:rPr>
      </w:pPr>
    </w:p>
    <w:p w:rsidR="00D60F26" w:rsidRDefault="00D60F26" w:rsidP="00C96240">
      <w:pPr>
        <w:jc w:val="both"/>
        <w:rPr>
          <w:rFonts w:eastAsia="Times New Roman"/>
          <w:b/>
          <w:bCs/>
          <w:color w:val="000000"/>
          <w:sz w:val="28"/>
          <w:szCs w:val="28"/>
        </w:rPr>
      </w:pPr>
    </w:p>
    <w:p w:rsidR="00C96240" w:rsidRDefault="00C96240" w:rsidP="00D60F26">
      <w:pPr>
        <w:jc w:val="center"/>
        <w:rPr>
          <w:rFonts w:eastAsia="Times New Roman"/>
          <w:b/>
          <w:bCs/>
          <w:color w:val="000000"/>
          <w:sz w:val="28"/>
          <w:szCs w:val="28"/>
        </w:rPr>
      </w:pPr>
    </w:p>
    <w:p w:rsidR="00D60F26" w:rsidRDefault="00D60F26" w:rsidP="00D60F26">
      <w:pPr>
        <w:jc w:val="center"/>
        <w:rPr>
          <w:rFonts w:eastAsia="Times New Roman"/>
          <w:b/>
          <w:bCs/>
          <w:color w:val="000000"/>
          <w:sz w:val="28"/>
          <w:szCs w:val="28"/>
        </w:rPr>
      </w:pPr>
      <w:r>
        <w:rPr>
          <w:rFonts w:eastAsia="Times New Roman"/>
          <w:b/>
          <w:bCs/>
          <w:color w:val="000000"/>
          <w:sz w:val="28"/>
          <w:szCs w:val="28"/>
        </w:rPr>
        <w:t xml:space="preserve">Положение о муниципальном контроле </w:t>
      </w:r>
      <w:r>
        <w:rPr>
          <w:rFonts w:eastAsia="Times New Roman"/>
          <w:b/>
          <w:bCs/>
          <w:color w:val="000000"/>
          <w:sz w:val="28"/>
          <w:szCs w:val="28"/>
        </w:rPr>
        <w:br/>
        <w:t>на автомобильном транспорте, городском наземном электрическом транспорте и в дорожном хозяйстве в границах Пожарского муниципального округа</w:t>
      </w:r>
    </w:p>
    <w:p w:rsidR="00D60F26" w:rsidRDefault="00D60F26" w:rsidP="00D60F26">
      <w:pPr>
        <w:pStyle w:val="ConsPlusTitle"/>
        <w:ind w:firstLine="540"/>
        <w:jc w:val="center"/>
        <w:outlineLvl w:val="1"/>
        <w:rPr>
          <w:rFonts w:ascii="Times New Roman" w:hAnsi="Times New Roman" w:cs="Times New Roman"/>
          <w:sz w:val="28"/>
          <w:szCs w:val="28"/>
        </w:rPr>
      </w:pPr>
    </w:p>
    <w:p w:rsidR="0023549F" w:rsidRDefault="0023549F" w:rsidP="00D60F26">
      <w:pPr>
        <w:pStyle w:val="ConsPlusTitle"/>
        <w:ind w:firstLine="540"/>
        <w:jc w:val="center"/>
        <w:outlineLvl w:val="1"/>
        <w:rPr>
          <w:rFonts w:ascii="Times New Roman" w:hAnsi="Times New Roman" w:cs="Times New Roman"/>
          <w:sz w:val="28"/>
          <w:szCs w:val="28"/>
        </w:rPr>
      </w:pPr>
    </w:p>
    <w:p w:rsidR="009C2467" w:rsidRDefault="009C2467" w:rsidP="009C2467">
      <w:pPr>
        <w:pStyle w:val="a6"/>
        <w:jc w:val="right"/>
        <w:rPr>
          <w:b w:val="0"/>
          <w:i w:val="0"/>
          <w:sz w:val="28"/>
          <w:szCs w:val="28"/>
        </w:rPr>
      </w:pPr>
      <w:r>
        <w:rPr>
          <w:b w:val="0"/>
          <w:i w:val="0"/>
          <w:sz w:val="28"/>
          <w:szCs w:val="28"/>
        </w:rPr>
        <w:t>Утверждено нормативным правовым</w:t>
      </w:r>
    </w:p>
    <w:p w:rsidR="009C2467" w:rsidRDefault="009C2467" w:rsidP="009C2467">
      <w:pPr>
        <w:pStyle w:val="a6"/>
        <w:jc w:val="right"/>
        <w:rPr>
          <w:b w:val="0"/>
          <w:i w:val="0"/>
          <w:sz w:val="28"/>
          <w:szCs w:val="28"/>
        </w:rPr>
      </w:pPr>
      <w:r>
        <w:rPr>
          <w:b w:val="0"/>
          <w:i w:val="0"/>
          <w:sz w:val="28"/>
          <w:szCs w:val="28"/>
        </w:rPr>
        <w:t>актом Думы Пожарского</w:t>
      </w:r>
    </w:p>
    <w:p w:rsidR="009C2467" w:rsidRDefault="009C2467" w:rsidP="009C2467">
      <w:pPr>
        <w:pStyle w:val="a6"/>
        <w:jc w:val="right"/>
        <w:rPr>
          <w:b w:val="0"/>
          <w:i w:val="0"/>
          <w:sz w:val="28"/>
          <w:szCs w:val="28"/>
        </w:rPr>
      </w:pPr>
      <w:r>
        <w:rPr>
          <w:b w:val="0"/>
          <w:i w:val="0"/>
          <w:sz w:val="28"/>
          <w:szCs w:val="28"/>
        </w:rPr>
        <w:t>муниципального округа</w:t>
      </w:r>
    </w:p>
    <w:p w:rsidR="009C2467" w:rsidRPr="00C96240" w:rsidRDefault="009C2467" w:rsidP="009C2467">
      <w:pPr>
        <w:jc w:val="right"/>
        <w:rPr>
          <w:rFonts w:eastAsia="Times New Roman"/>
          <w:bCs/>
          <w:color w:val="000000"/>
          <w:sz w:val="28"/>
          <w:szCs w:val="28"/>
        </w:rPr>
      </w:pPr>
      <w:r>
        <w:rPr>
          <w:sz w:val="28"/>
          <w:szCs w:val="28"/>
        </w:rPr>
        <w:t>от «16» декабря 2022 года № 56</w:t>
      </w:r>
      <w:r w:rsidRPr="00C96240">
        <w:rPr>
          <w:sz w:val="28"/>
          <w:szCs w:val="28"/>
        </w:rPr>
        <w:t>-НПА</w:t>
      </w:r>
    </w:p>
    <w:p w:rsidR="00D60F26" w:rsidRDefault="00D60F26" w:rsidP="00D60F26">
      <w:pPr>
        <w:pStyle w:val="ConsPlusTitle"/>
        <w:ind w:firstLine="540"/>
        <w:jc w:val="center"/>
        <w:outlineLvl w:val="1"/>
        <w:rPr>
          <w:rFonts w:ascii="Times New Roman" w:hAnsi="Times New Roman" w:cs="Times New Roman"/>
          <w:sz w:val="28"/>
          <w:szCs w:val="28"/>
        </w:rPr>
      </w:pPr>
    </w:p>
    <w:p w:rsidR="0023549F" w:rsidRDefault="0023549F" w:rsidP="00D60F26">
      <w:pPr>
        <w:pStyle w:val="ConsPlusTitle"/>
        <w:ind w:firstLine="540"/>
        <w:jc w:val="center"/>
        <w:outlineLvl w:val="1"/>
        <w:rPr>
          <w:rFonts w:ascii="Times New Roman" w:hAnsi="Times New Roman" w:cs="Times New Roman"/>
          <w:sz w:val="28"/>
          <w:szCs w:val="28"/>
        </w:rPr>
      </w:pPr>
    </w:p>
    <w:p w:rsidR="00D60F26" w:rsidRDefault="00D60F26" w:rsidP="00D60F26">
      <w:pPr>
        <w:pStyle w:val="ConsPlusTitle"/>
        <w:numPr>
          <w:ilvl w:val="0"/>
          <w:numId w:val="9"/>
        </w:numPr>
        <w:tabs>
          <w:tab w:val="left" w:pos="2835"/>
          <w:tab w:val="left" w:pos="3119"/>
        </w:tabs>
        <w:jc w:val="center"/>
        <w:outlineLvl w:val="1"/>
        <w:rPr>
          <w:rFonts w:ascii="Times New Roman" w:hAnsi="Times New Roman" w:cs="Times New Roman"/>
          <w:sz w:val="28"/>
          <w:szCs w:val="28"/>
        </w:rPr>
      </w:pPr>
      <w:r>
        <w:rPr>
          <w:rFonts w:ascii="Times New Roman" w:hAnsi="Times New Roman" w:cs="Times New Roman"/>
          <w:sz w:val="28"/>
          <w:szCs w:val="28"/>
        </w:rPr>
        <w:t>Общие положения</w:t>
      </w:r>
    </w:p>
    <w:p w:rsidR="00D60F26" w:rsidRDefault="00D60F26" w:rsidP="00D60F26">
      <w:pPr>
        <w:pStyle w:val="ConsPlusTitle"/>
        <w:tabs>
          <w:tab w:val="left" w:pos="2835"/>
          <w:tab w:val="left" w:pos="3119"/>
        </w:tabs>
        <w:jc w:val="center"/>
        <w:outlineLvl w:val="1"/>
        <w:rPr>
          <w:rFonts w:ascii="Times New Roman" w:hAnsi="Times New Roman" w:cs="Times New Roman"/>
          <w:sz w:val="28"/>
          <w:szCs w:val="28"/>
        </w:rPr>
      </w:pPr>
    </w:p>
    <w:p w:rsidR="00D60F26" w:rsidRDefault="00D60F26" w:rsidP="00D60F26">
      <w:pPr>
        <w:pStyle w:val="ConsPlusTitle"/>
        <w:tabs>
          <w:tab w:val="left" w:pos="2835"/>
          <w:tab w:val="left" w:pos="3119"/>
        </w:tabs>
        <w:jc w:val="center"/>
        <w:outlineLvl w:val="1"/>
        <w:rPr>
          <w:rFonts w:ascii="Times New Roman" w:hAnsi="Times New Roman" w:cs="Times New Roman"/>
          <w:sz w:val="28"/>
          <w:szCs w:val="28"/>
        </w:rPr>
      </w:pP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1.1.   Настоящее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в границах Пожарского муниципального округа (далее – муниципальный контроль на автомобильном транспорте).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1)   в области автомобильных дорог и дорожной деятельности, установленных в отношении автомобильных дорог местного значения Пожарского муниципального округа (далее – автомобильные дороги местного значения или автомобильные дороги общего пользования местного значения):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t>1.3. Муниципальный контроль на автомобильном транспорте осуществляется уполномоченным органом администрации Пожарского муниципального округа</w:t>
      </w:r>
      <w:r w:rsidR="00432A74">
        <w:rPr>
          <w:rFonts w:eastAsia="Times New Roman"/>
          <w:color w:val="000000"/>
          <w:sz w:val="28"/>
          <w:szCs w:val="28"/>
        </w:rPr>
        <w:t xml:space="preserve"> </w:t>
      </w:r>
      <w:r>
        <w:rPr>
          <w:rFonts w:eastAsia="Times New Roman"/>
          <w:color w:val="000000"/>
          <w:sz w:val="28"/>
          <w:szCs w:val="28"/>
        </w:rPr>
        <w:t>(далее – уполномоченный орган).</w:t>
      </w:r>
    </w:p>
    <w:p w:rsidR="00D60F26" w:rsidRDefault="00D60F26" w:rsidP="00D60F26">
      <w:pPr>
        <w:spacing w:line="360" w:lineRule="auto"/>
        <w:ind w:firstLine="709"/>
        <w:jc w:val="both"/>
        <w:rPr>
          <w:rFonts w:eastAsia="Times New Roman"/>
          <w:sz w:val="28"/>
          <w:szCs w:val="28"/>
        </w:rPr>
      </w:pPr>
      <w:r>
        <w:rPr>
          <w:rFonts w:eastAsia="Times New Roman"/>
          <w:color w:val="000000"/>
          <w:sz w:val="28"/>
          <w:szCs w:val="28"/>
        </w:rPr>
        <w:t>Уполномоченный орган, осуществляющий муниципальный контроль на автомобильном транспорте, при осуществлении муниципального контроля на автомобильном транспорте, имеет права, обязанности и несет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1.5.   </w:t>
      </w:r>
      <w:proofErr w:type="gramStart"/>
      <w:r>
        <w:rPr>
          <w:rFonts w:eastAsia="Times New Roman"/>
          <w:color w:val="000000"/>
          <w:sz w:val="28"/>
          <w:szCs w:val="28"/>
          <w:lang w:eastAsia="zh-CN"/>
        </w:rPr>
        <w:t>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 июля 2020 года № 248-ФЗ                          «О государственном контроле (надзоре) и муниципальном контроле в Российской Федерации», Федерального закона от 08 ноября 2007 года                № 259-ФЗ «Устав автомобильного транспорта и городского наземного электрического транспорта», Федерального закона от 08 ноября 2007 года</w:t>
      </w:r>
      <w:proofErr w:type="gramEnd"/>
      <w:r>
        <w:rPr>
          <w:rFonts w:eastAsia="Times New Roman"/>
          <w:color w:val="000000"/>
          <w:sz w:val="28"/>
          <w:szCs w:val="28"/>
          <w:lang w:eastAsia="zh-CN"/>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06 октября 2003 года № 131-ФЗ «Об общих принципах организации местного самоуправления в Российской Федерации».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1.6. Объектами муниципального контроля на автомобильном транспорте являются: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а) в рамках пункта 1 части 1 статьи 16 Федерального закона от 31 июля 2020 года № 248-ФЗ «О государственном контроле (надзоре) и муниципальном контроле в Российской Федерации»: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lastRenderedPageBreak/>
        <w:t>деятельность по использованию полос отвода и (или) придорожных полос автомобильных дорог общего пользования местного значения;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б) в рамках пункта 2 части 1 статьи 16 Федерального закона от 31 июля 2020 года № 248-ФЗ «О государственном контроле (надзоре) и муниципальном контроле в Российской Федерации»: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внесение платы за присоединение объектов дорожного сервиса к автомобильным дорогам общего пользования местного значения;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дорожно-строительные материалы, указанные в Приложении к техническому регламенту Таможенного союза «Безопасность автомобильных дорог» (</w:t>
      </w:r>
      <w:proofErr w:type="gramStart"/>
      <w:r>
        <w:rPr>
          <w:rFonts w:eastAsia="Times New Roman"/>
          <w:color w:val="000000"/>
          <w:sz w:val="28"/>
          <w:szCs w:val="28"/>
          <w:lang w:eastAsia="zh-CN"/>
        </w:rPr>
        <w:t>ТР</w:t>
      </w:r>
      <w:proofErr w:type="gramEnd"/>
      <w:r>
        <w:rPr>
          <w:rFonts w:eastAsia="Times New Roman"/>
          <w:color w:val="000000"/>
          <w:sz w:val="28"/>
          <w:szCs w:val="28"/>
          <w:lang w:eastAsia="zh-CN"/>
        </w:rPr>
        <w:t xml:space="preserve"> ТС 014/2011);</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дорожно-строительные изделия, указанные в Приложении к техническому регламенту Таможенного союза «Безопасность автомобильных дорог» (</w:t>
      </w:r>
      <w:proofErr w:type="gramStart"/>
      <w:r>
        <w:rPr>
          <w:rFonts w:eastAsia="Times New Roman"/>
          <w:color w:val="000000"/>
          <w:sz w:val="28"/>
          <w:szCs w:val="28"/>
          <w:lang w:eastAsia="zh-CN"/>
        </w:rPr>
        <w:t>ТР</w:t>
      </w:r>
      <w:proofErr w:type="gramEnd"/>
      <w:r>
        <w:rPr>
          <w:rFonts w:eastAsia="Times New Roman"/>
          <w:color w:val="000000"/>
          <w:sz w:val="28"/>
          <w:szCs w:val="28"/>
          <w:lang w:eastAsia="zh-CN"/>
        </w:rPr>
        <w:t xml:space="preserve"> ТС 014/2011);</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lastRenderedPageBreak/>
        <w:t xml:space="preserve">в) </w:t>
      </w:r>
      <w:proofErr w:type="gramStart"/>
      <w:r>
        <w:rPr>
          <w:rFonts w:eastAsia="Times New Roman"/>
          <w:color w:val="000000"/>
          <w:sz w:val="28"/>
          <w:szCs w:val="28"/>
          <w:lang w:eastAsia="zh-CN"/>
        </w:rPr>
        <w:t>рамках</w:t>
      </w:r>
      <w:proofErr w:type="gramEnd"/>
      <w:r>
        <w:rPr>
          <w:rFonts w:eastAsia="Times New Roman"/>
          <w:color w:val="000000"/>
          <w:sz w:val="28"/>
          <w:szCs w:val="28"/>
          <w:lang w:eastAsia="zh-CN"/>
        </w:rPr>
        <w:t xml:space="preserve"> пункта 3 части 1 статьи 16 Федерального закона от 31 июля 2020 года № 248-ФЗ «О государственном контроле (надзоре) и муниципальном контроле в Российской Федерации»: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придорожные полосы и полосы </w:t>
      </w:r>
      <w:proofErr w:type="gramStart"/>
      <w:r>
        <w:rPr>
          <w:rFonts w:eastAsia="Times New Roman"/>
          <w:color w:val="000000"/>
          <w:sz w:val="28"/>
          <w:szCs w:val="28"/>
          <w:lang w:eastAsia="zh-CN"/>
        </w:rPr>
        <w:t>отвода</w:t>
      </w:r>
      <w:proofErr w:type="gramEnd"/>
      <w:r>
        <w:rPr>
          <w:rFonts w:eastAsia="Times New Roman"/>
          <w:color w:val="000000"/>
          <w:sz w:val="28"/>
          <w:szCs w:val="28"/>
          <w:lang w:eastAsia="zh-CN"/>
        </w:rPr>
        <w:t xml:space="preserve"> автомобильных дорог общего пользования местного значения;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автомобильная дорога общего пользования местного значения и искусственные дорожные сооружения на ней;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примыкания к автомобильным дорогам местного значения, в том числе примыкания объектов дорожного сервиса.</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1.7. </w:t>
      </w:r>
      <w:proofErr w:type="gramStart"/>
      <w:r>
        <w:rPr>
          <w:rFonts w:eastAsia="Times New Roman"/>
          <w:color w:val="000000"/>
          <w:sz w:val="28"/>
          <w:szCs w:val="28"/>
          <w:lang w:eastAsia="zh-CN"/>
        </w:rPr>
        <w:t>Уполномоченным органом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1.8.   Система оценки и управления рисками при осуществлении муниципального контроля на автомобильном транспорте не применяется.</w:t>
      </w:r>
    </w:p>
    <w:p w:rsidR="00D60F26" w:rsidRDefault="00D60F26" w:rsidP="00D60F26">
      <w:pPr>
        <w:suppressAutoHyphens/>
        <w:autoSpaceDE w:val="0"/>
        <w:ind w:firstLine="709"/>
        <w:jc w:val="both"/>
        <w:rPr>
          <w:rFonts w:eastAsia="Times New Roman"/>
          <w:color w:val="000000"/>
          <w:sz w:val="28"/>
          <w:szCs w:val="28"/>
          <w:lang w:eastAsia="zh-CN"/>
        </w:rPr>
      </w:pPr>
    </w:p>
    <w:p w:rsidR="00D60F26" w:rsidRDefault="00D60F26" w:rsidP="00D60F26">
      <w:pPr>
        <w:suppressAutoHyphens/>
        <w:autoSpaceDE w:val="0"/>
        <w:jc w:val="center"/>
        <w:rPr>
          <w:rFonts w:eastAsia="Times New Roman"/>
          <w:b/>
          <w:bCs/>
          <w:color w:val="000000"/>
          <w:sz w:val="28"/>
          <w:szCs w:val="28"/>
          <w:lang w:eastAsia="zh-CN"/>
        </w:rPr>
      </w:pPr>
      <w:r>
        <w:rPr>
          <w:rFonts w:eastAsia="Times New Roman"/>
          <w:b/>
          <w:bCs/>
          <w:color w:val="000000"/>
          <w:sz w:val="28"/>
          <w:szCs w:val="28"/>
          <w:lang w:eastAsia="zh-CN"/>
        </w:rPr>
        <w:t>2. Профилактика рисков причинения вреда (ущерба) охраняемым законом ценностям</w:t>
      </w:r>
    </w:p>
    <w:p w:rsidR="00D60F26" w:rsidRDefault="00D60F26" w:rsidP="00D60F26">
      <w:pPr>
        <w:suppressAutoHyphens/>
        <w:autoSpaceDE w:val="0"/>
        <w:jc w:val="center"/>
        <w:rPr>
          <w:rFonts w:eastAsia="Times New Roman"/>
          <w:b/>
          <w:bCs/>
          <w:color w:val="000000"/>
          <w:sz w:val="28"/>
          <w:szCs w:val="28"/>
          <w:lang w:eastAsia="zh-CN"/>
        </w:rPr>
      </w:pP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 xml:space="preserve">2.1.   Уполномоченный орган осуществляет муниципальный контроль на автомобильном </w:t>
      </w:r>
      <w:proofErr w:type="gramStart"/>
      <w:r>
        <w:rPr>
          <w:rFonts w:eastAsia="Times New Roman"/>
          <w:color w:val="000000"/>
          <w:sz w:val="28"/>
          <w:szCs w:val="28"/>
          <w:lang w:eastAsia="zh-CN"/>
        </w:rPr>
        <w:t>транспорте</w:t>
      </w:r>
      <w:proofErr w:type="gramEnd"/>
      <w:r>
        <w:rPr>
          <w:rFonts w:eastAsia="Times New Roman"/>
          <w:color w:val="000000"/>
          <w:sz w:val="28"/>
          <w:szCs w:val="28"/>
          <w:lang w:eastAsia="zh-CN"/>
        </w:rPr>
        <w:t xml:space="preserve"> в том числе посредством проведения профилактических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2.2.   Профилактические мероприятия осуществляются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lastRenderedPageBreak/>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2.4.   Профилактические мероприятия осуществляются на основании муниципальной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60F26" w:rsidRDefault="00D60F26" w:rsidP="00D60F26">
      <w:pPr>
        <w:suppressAutoHyphens/>
        <w:autoSpaceDE w:val="0"/>
        <w:spacing w:line="360" w:lineRule="auto"/>
        <w:ind w:firstLine="709"/>
        <w:jc w:val="both"/>
        <w:rPr>
          <w:rFonts w:eastAsia="Times New Roman"/>
          <w:sz w:val="28"/>
          <w:szCs w:val="28"/>
          <w:lang w:eastAsia="zh-CN"/>
        </w:rPr>
      </w:pPr>
      <w:proofErr w:type="gramStart"/>
      <w:r>
        <w:rPr>
          <w:rFonts w:eastAsia="Times New Roman"/>
          <w:color w:val="000000"/>
          <w:sz w:val="28"/>
          <w:szCs w:val="28"/>
          <w:lang w:eastAsia="zh-CN"/>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уполномоченный орган, осуществляющий муниципальный контроль на автомобильном транспорте, незамедлительно направляет информацию об этом заместителю главы администрации Пожарского муниципального округа для принятия решения о проведении контрольных мероприятий.</w:t>
      </w:r>
      <w:proofErr w:type="gramEnd"/>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2.5.   При осуществлении муниципального контроля на автомобильном транспорте могут проводиться следующие виды профилактических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1)   информирование;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2)   консультирование;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3) обобщение правоприменительной практики;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4) объявление предостережения;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5) профилактический визит</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2.6.   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Пожарского муниципального округа (далее – официальный сайт администрации) в специальном разделе, посвященном контрольной деятельности, в средствах массовой информации,</w:t>
      </w:r>
      <w:r>
        <w:rPr>
          <w:rFonts w:eastAsia="Times New Roman"/>
          <w:color w:val="000000"/>
          <w:sz w:val="28"/>
          <w:szCs w:val="28"/>
          <w:shd w:val="clear" w:color="auto" w:fill="FFFFFF"/>
          <w:lang w:eastAsia="zh-CN"/>
        </w:rPr>
        <w:t xml:space="preserve"> через личные кабинеты контролируемых лиц в </w:t>
      </w:r>
      <w:r>
        <w:rPr>
          <w:rFonts w:eastAsia="Times New Roman"/>
          <w:color w:val="000000"/>
          <w:sz w:val="28"/>
          <w:szCs w:val="28"/>
          <w:shd w:val="clear" w:color="auto" w:fill="FFFFFF"/>
          <w:lang w:eastAsia="zh-CN"/>
        </w:rPr>
        <w:lastRenderedPageBreak/>
        <w:t>государственных информационных системах (при их наличии) и в иных формах.</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proofErr w:type="gramStart"/>
      <w:r>
        <w:rPr>
          <w:rFonts w:eastAsia="Times New Roman"/>
          <w:color w:val="000000"/>
          <w:sz w:val="28"/>
          <w:szCs w:val="28"/>
          <w:lang w:eastAsia="zh-CN"/>
        </w:rPr>
        <w:t xml:space="preserve">Уполномоченный орган обязан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Pr>
            <w:rStyle w:val="a5"/>
            <w:rFonts w:eastAsia="Times New Roman"/>
            <w:color w:val="000000"/>
            <w:sz w:val="28"/>
            <w:szCs w:val="28"/>
            <w:lang w:eastAsia="zh-CN"/>
          </w:rPr>
          <w:t>частью 3 статьи 46</w:t>
        </w:r>
      </w:hyperlink>
      <w:r>
        <w:rPr>
          <w:rFonts w:eastAsia="Times New Roman"/>
          <w:color w:val="000000"/>
          <w:sz w:val="28"/>
          <w:szCs w:val="28"/>
          <w:lang w:eastAsia="zh-CN"/>
        </w:rPr>
        <w:t xml:space="preserve"> Федерального закона от 31 июля 2020 года № 248-ФЗ                           «О государственном контроле (надзоре) и муниципальном контроле в Российской Федерации», также вправе информировать население Пожарского муниципального округа на собраниях и конференциях граждан об обязательных требованиях, предъявляемых к</w:t>
      </w:r>
      <w:proofErr w:type="gramEnd"/>
      <w:r>
        <w:rPr>
          <w:rFonts w:eastAsia="Times New Roman"/>
          <w:color w:val="000000"/>
          <w:sz w:val="28"/>
          <w:szCs w:val="28"/>
          <w:lang w:eastAsia="zh-CN"/>
        </w:rPr>
        <w:t xml:space="preserve"> объектам контроля.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 xml:space="preserve">2.7.   Консультирование контролируемых лиц осуществляется уполномоченным органом, осуществляющим муниципальный контроль на автомобильном транспорте, по телефону, посредством </w:t>
      </w:r>
      <w:proofErr w:type="spellStart"/>
      <w:r>
        <w:rPr>
          <w:rFonts w:eastAsia="Times New Roman"/>
          <w:color w:val="000000"/>
          <w:sz w:val="28"/>
          <w:szCs w:val="28"/>
          <w:lang w:eastAsia="zh-CN"/>
        </w:rPr>
        <w:t>видео-конференц-связи</w:t>
      </w:r>
      <w:proofErr w:type="spellEnd"/>
      <w:r>
        <w:rPr>
          <w:rFonts w:eastAsia="Times New Roman"/>
          <w:color w:val="000000"/>
          <w:sz w:val="28"/>
          <w:szCs w:val="28"/>
          <w:lang w:eastAsia="zh-CN"/>
        </w:rPr>
        <w:t>, на личном приеме либо в ходе проведения профилактических мероприятий, контрольных мероприятий и не должно превышать 15 минут.</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Личный прием граждан проводится заместителем главы Пожарского муниципального округа и (или) уполномоченным органом, осуществляющим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Консультирование осуществляется в устной или письменной форме по следующим вопросам:</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1)   организация и осуществление муниципального контроля на автомобильном транспорте;</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   порядок осуществления контрольных мероприятий, установленных настоящим Положением;</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4)   получение информации о нормативных правовых актах (их отдельных положениях), содержащих обязательные требования, оценка </w:t>
      </w:r>
      <w:r>
        <w:rPr>
          <w:rFonts w:eastAsia="Times New Roman"/>
          <w:color w:val="000000"/>
          <w:sz w:val="28"/>
          <w:szCs w:val="28"/>
          <w:lang w:eastAsia="zh-CN"/>
        </w:rPr>
        <w:lastRenderedPageBreak/>
        <w:t>соблюдения которых осуществляется администрацией в рамках контрольных мероприятий.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2.8.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1)   контролируемым лицом представлен письменный запрос о представлении письменного ответа по вопросам консультирования;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   за время консультирования предоставить в устной форме ответ на поставленные вопросы невозможно;</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   ответ на поставленные вопросы требует дополнительного запроса сведений.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Уполномоченным органом, осуществляющим муниципальный контроль на автомобильном транспорте, ведется журнал учета консультирований.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Pr>
          <w:rFonts w:eastAsia="Times New Roman"/>
          <w:color w:val="000000"/>
          <w:sz w:val="28"/>
          <w:szCs w:val="28"/>
          <w:lang w:eastAsia="zh-CN"/>
        </w:rPr>
        <w:lastRenderedPageBreak/>
        <w:t xml:space="preserve">администрации в специальном разделе, посвященном контрольной деятельности, письменного разъяснения, подписанного главой (заместителем главы) Пожарского муниципального </w:t>
      </w:r>
      <w:proofErr w:type="spellStart"/>
      <w:r>
        <w:rPr>
          <w:rFonts w:eastAsia="Times New Roman"/>
          <w:color w:val="000000"/>
          <w:sz w:val="28"/>
          <w:szCs w:val="28"/>
          <w:lang w:eastAsia="zh-CN"/>
        </w:rPr>
        <w:t>округаили</w:t>
      </w:r>
      <w:proofErr w:type="spellEnd"/>
      <w:r>
        <w:rPr>
          <w:rFonts w:eastAsia="Times New Roman"/>
          <w:color w:val="000000"/>
          <w:sz w:val="28"/>
          <w:szCs w:val="28"/>
          <w:lang w:eastAsia="zh-CN"/>
        </w:rPr>
        <w:t xml:space="preserve"> должностным лицом, уполномоченным осуществлять муниципальный контроль на автомобильном транспорте.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2.9</w:t>
      </w:r>
      <w:proofErr w:type="gramStart"/>
      <w:r>
        <w:rPr>
          <w:rFonts w:eastAsia="Times New Roman"/>
          <w:color w:val="000000"/>
          <w:sz w:val="28"/>
          <w:szCs w:val="28"/>
          <w:lang w:eastAsia="zh-CN"/>
        </w:rPr>
        <w:t xml:space="preserve"> </w:t>
      </w:r>
      <w:r>
        <w:rPr>
          <w:rFonts w:eastAsia="Times New Roman"/>
          <w:sz w:val="28"/>
          <w:szCs w:val="28"/>
        </w:rPr>
        <w:t>П</w:t>
      </w:r>
      <w:proofErr w:type="gramEnd"/>
      <w:r>
        <w:rPr>
          <w:rFonts w:eastAsia="Times New Roman"/>
          <w:sz w:val="28"/>
          <w:szCs w:val="28"/>
        </w:rPr>
        <w:t>о итогам обобщения правоприменительной практики орган муниципального контроля обеспечивает подготовку доклада, содержащего результаты обобщения правоприменительной практики органа муниципального контроля (далее - доклад о правоприменительной практике).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sz w:val="28"/>
          <w:szCs w:val="28"/>
        </w:rPr>
        <w:t>Доклад о правоприменительной практике готовится органом муниципального контроля с периодичностью не реже одного раза в год. Орган муниципального контроля обеспечивает публичное обсуждение проекта доклада о правоприменительной практике.</w:t>
      </w:r>
    </w:p>
    <w:p w:rsidR="00D60F26" w:rsidRDefault="00D60F26" w:rsidP="00D60F26">
      <w:pPr>
        <w:suppressAutoHyphens/>
        <w:autoSpaceDE w:val="0"/>
        <w:spacing w:line="360" w:lineRule="auto"/>
        <w:ind w:firstLine="709"/>
        <w:jc w:val="both"/>
        <w:rPr>
          <w:rFonts w:eastAsia="Times New Roman"/>
          <w:sz w:val="28"/>
          <w:szCs w:val="28"/>
        </w:rPr>
      </w:pPr>
      <w:r>
        <w:rPr>
          <w:rFonts w:eastAsia="Times New Roman"/>
          <w:sz w:val="28"/>
          <w:szCs w:val="28"/>
        </w:rPr>
        <w:t>Доклад о правоприменительной практике утверждается приказом (распоряжением) руководителя органа муниципального контроля и размещается на официальном сайте администрации Пожарского муниципального округа в сети Интернет в срок не позднее 15 декабря текущего календарного года.</w:t>
      </w:r>
    </w:p>
    <w:p w:rsidR="00D60F26" w:rsidRDefault="00D60F26" w:rsidP="00D60F26">
      <w:pPr>
        <w:suppressAutoHyphens/>
        <w:autoSpaceDE w:val="0"/>
        <w:spacing w:line="360" w:lineRule="auto"/>
        <w:ind w:firstLine="709"/>
        <w:jc w:val="both"/>
        <w:rPr>
          <w:rFonts w:eastAsia="Times New Roman"/>
          <w:sz w:val="28"/>
          <w:szCs w:val="28"/>
        </w:rPr>
      </w:pPr>
      <w:r>
        <w:rPr>
          <w:rFonts w:eastAsia="Times New Roman"/>
          <w:sz w:val="28"/>
          <w:szCs w:val="28"/>
        </w:rPr>
        <w:t xml:space="preserve">2.10. </w:t>
      </w:r>
      <w:proofErr w:type="gramStart"/>
      <w:r>
        <w:rPr>
          <w:rFonts w:eastAsia="Times New Roman"/>
          <w:sz w:val="28"/>
          <w:szCs w:val="28"/>
        </w:rPr>
        <w:t>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(далее - предостережение</w:t>
      </w:r>
      <w:proofErr w:type="gramEnd"/>
      <w:r>
        <w:rPr>
          <w:rFonts w:eastAsia="Times New Roman"/>
          <w:sz w:val="28"/>
          <w:szCs w:val="28"/>
        </w:rPr>
        <w:t>) и предлагает принять меры по обеспечению соблюдения обязательных требований.</w:t>
      </w:r>
    </w:p>
    <w:p w:rsidR="00D60F26" w:rsidRDefault="00D60F26" w:rsidP="00D60F26">
      <w:pPr>
        <w:suppressAutoHyphens/>
        <w:autoSpaceDE w:val="0"/>
        <w:spacing w:line="360" w:lineRule="auto"/>
        <w:ind w:firstLine="709"/>
        <w:jc w:val="both"/>
        <w:rPr>
          <w:rFonts w:eastAsia="Times New Roman"/>
          <w:sz w:val="28"/>
          <w:szCs w:val="28"/>
        </w:rPr>
      </w:pPr>
      <w:r>
        <w:rPr>
          <w:rFonts w:eastAsia="Times New Roman"/>
          <w:sz w:val="28"/>
          <w:szCs w:val="28"/>
        </w:rPr>
        <w:t>Объявление предостережения осуществляется посредством его направления</w:t>
      </w:r>
      <w:r w:rsidR="00432A74">
        <w:rPr>
          <w:rFonts w:eastAsia="Times New Roman"/>
          <w:sz w:val="28"/>
          <w:szCs w:val="28"/>
        </w:rPr>
        <w:t xml:space="preserve"> </w:t>
      </w:r>
      <w:r>
        <w:rPr>
          <w:rFonts w:eastAsia="Times New Roman"/>
          <w:sz w:val="28"/>
          <w:szCs w:val="28"/>
        </w:rPr>
        <w:t>контролируемому лицу на бумажном носителе или в виде электронного документа, подписанного квалифицированной электронной подписью, любым доступным способом, позволяющим отследить получение предостережения контролируемым лицом.</w:t>
      </w:r>
    </w:p>
    <w:p w:rsidR="00432A74" w:rsidRDefault="00432A74" w:rsidP="00D60F26">
      <w:pPr>
        <w:suppressAutoHyphens/>
        <w:autoSpaceDE w:val="0"/>
        <w:spacing w:line="360" w:lineRule="auto"/>
        <w:ind w:firstLine="709"/>
        <w:jc w:val="both"/>
        <w:rPr>
          <w:rFonts w:eastAsia="Times New Roman"/>
          <w:sz w:val="28"/>
          <w:szCs w:val="28"/>
        </w:rPr>
      </w:pPr>
    </w:p>
    <w:p w:rsidR="00D60F26" w:rsidRDefault="00D60F26" w:rsidP="00D60F26">
      <w:pPr>
        <w:suppressAutoHyphens/>
        <w:autoSpaceDE w:val="0"/>
        <w:spacing w:line="360" w:lineRule="auto"/>
        <w:ind w:firstLine="709"/>
        <w:jc w:val="both"/>
        <w:rPr>
          <w:rFonts w:eastAsia="Times New Roman"/>
          <w:sz w:val="28"/>
          <w:szCs w:val="28"/>
        </w:rPr>
      </w:pPr>
      <w:r>
        <w:rPr>
          <w:rFonts w:eastAsia="Times New Roman"/>
          <w:sz w:val="28"/>
          <w:szCs w:val="28"/>
        </w:rPr>
        <w:t>Контролируемое лицо в течение 15 календарных дней со дня получения предостережения вправе подать в орган муниципального контроля возражение в отношении указанного предостережения.</w:t>
      </w:r>
    </w:p>
    <w:p w:rsidR="00D60F26" w:rsidRDefault="00D60F26" w:rsidP="00D60F26">
      <w:pPr>
        <w:suppressAutoHyphens/>
        <w:autoSpaceDE w:val="0"/>
        <w:spacing w:line="360" w:lineRule="auto"/>
        <w:ind w:firstLine="709"/>
        <w:jc w:val="both"/>
        <w:rPr>
          <w:rFonts w:eastAsia="Times New Roman"/>
          <w:sz w:val="28"/>
          <w:szCs w:val="28"/>
        </w:rPr>
      </w:pPr>
      <w:r>
        <w:rPr>
          <w:rFonts w:eastAsia="Times New Roman"/>
          <w:sz w:val="28"/>
          <w:szCs w:val="28"/>
        </w:rPr>
        <w:t>Возражения направляются контролируемым лицом в форме документа на бумажном носителе почтовым отправлением в соответствующий орган муниципального контроля либо в форме электронного документа, подписанного усиленной квалифицированной электронной подписью контролируемого лица, на указанный в предостережении адрес электронной почты, либо иными указанными в предостережении о недопустимости нарушения установленных требований способами.</w:t>
      </w:r>
    </w:p>
    <w:p w:rsidR="00D60F26" w:rsidRDefault="00D60F26" w:rsidP="00D60F26">
      <w:pPr>
        <w:suppressAutoHyphens/>
        <w:autoSpaceDE w:val="0"/>
        <w:spacing w:line="360" w:lineRule="auto"/>
        <w:ind w:firstLine="709"/>
        <w:jc w:val="both"/>
        <w:rPr>
          <w:rFonts w:eastAsia="Times New Roman"/>
          <w:sz w:val="28"/>
          <w:szCs w:val="28"/>
        </w:rPr>
      </w:pPr>
      <w:proofErr w:type="gramStart"/>
      <w:r>
        <w:rPr>
          <w:rFonts w:eastAsia="Times New Roman"/>
          <w:sz w:val="28"/>
          <w:szCs w:val="28"/>
        </w:rPr>
        <w:t>Орган муниципального контроля в течение 30 рабочих дней со дня регистрации возражения рассматривает возражение и направляет заявителю в форме документа на бумажном носителе заказным почтовым отправлением с уведомлением о вручении либо иным доступным для контролируемого лица способом, включая направление в форме электронного документа, подписанного усиленной квалифицированной электронной подписью руководителя органа муниципального контроля с использованием информационно-телекоммуникационной сети Интернет, в том числе</w:t>
      </w:r>
      <w:proofErr w:type="gramEnd"/>
      <w:r>
        <w:rPr>
          <w:rFonts w:eastAsia="Times New Roman"/>
          <w:sz w:val="28"/>
          <w:szCs w:val="28"/>
        </w:rPr>
        <w:t xml:space="preserve"> по адресу электронной почты контролируемого лица,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действующим законодательством Российской Федерации, либо посредством Единого портала государственных и муниципальных услуг.</w:t>
      </w:r>
    </w:p>
    <w:p w:rsidR="00D60F26" w:rsidRDefault="00D60F26" w:rsidP="0023549F">
      <w:pPr>
        <w:suppressAutoHyphens/>
        <w:autoSpaceDE w:val="0"/>
        <w:spacing w:line="360" w:lineRule="auto"/>
        <w:ind w:firstLine="709"/>
        <w:jc w:val="both"/>
        <w:rPr>
          <w:rFonts w:eastAsia="Times New Roman"/>
          <w:sz w:val="28"/>
          <w:szCs w:val="28"/>
        </w:rPr>
      </w:pPr>
      <w:r>
        <w:rPr>
          <w:rFonts w:eastAsia="Times New Roman"/>
          <w:sz w:val="28"/>
          <w:szCs w:val="28"/>
        </w:rPr>
        <w:t>2.11.</w:t>
      </w:r>
      <w:r>
        <w:rPr>
          <w:sz w:val="28"/>
          <w:szCs w:val="28"/>
          <w:lang w:eastAsia="en-US"/>
        </w:rPr>
        <w:t xml:space="preserve">Профилактический визит проводится уполномоченным лицом контрольного органа в форме профилактической беседы по месту осуществления деятельности контролируемого лица либо путем использования </w:t>
      </w:r>
      <w:proofErr w:type="spellStart"/>
      <w:r>
        <w:rPr>
          <w:sz w:val="28"/>
          <w:szCs w:val="28"/>
          <w:lang w:eastAsia="en-US"/>
        </w:rPr>
        <w:t>видео-конференц-связи</w:t>
      </w:r>
      <w:proofErr w:type="spellEnd"/>
      <w:r>
        <w:rPr>
          <w:sz w:val="28"/>
          <w:szCs w:val="28"/>
          <w:lang w:eastAsia="en-US"/>
        </w:rPr>
        <w:t>. В ходе профилактического визита контролируемое лицо информируется об обязательных требованиях,</w:t>
      </w:r>
      <w:r w:rsidR="00432A74">
        <w:rPr>
          <w:sz w:val="28"/>
          <w:szCs w:val="28"/>
          <w:lang w:eastAsia="en-US"/>
        </w:rPr>
        <w:t xml:space="preserve"> </w:t>
      </w:r>
      <w:r>
        <w:rPr>
          <w:sz w:val="28"/>
          <w:szCs w:val="28"/>
          <w:lang w:eastAsia="en-US"/>
        </w:rPr>
        <w:t>предъявляемых к его деятельности либо к принадлежащим ему объектам контроля.</w:t>
      </w:r>
      <w:r w:rsidR="00432A74">
        <w:rPr>
          <w:sz w:val="28"/>
          <w:szCs w:val="28"/>
          <w:lang w:eastAsia="en-US"/>
        </w:rPr>
        <w:t xml:space="preserve"> </w:t>
      </w:r>
      <w:r>
        <w:rPr>
          <w:rFonts w:eastAsia="Times New Roman"/>
          <w:sz w:val="28"/>
          <w:szCs w:val="28"/>
        </w:rPr>
        <w:t xml:space="preserve">В ходе профилактического визита должностным лицом </w:t>
      </w:r>
      <w:r>
        <w:rPr>
          <w:rFonts w:eastAsia="Times New Roman"/>
          <w:sz w:val="28"/>
          <w:szCs w:val="28"/>
        </w:rPr>
        <w:lastRenderedPageBreak/>
        <w:t>контрольного органа может осуществляться консультирование контролируемого лица.</w:t>
      </w:r>
    </w:p>
    <w:p w:rsidR="00D60F26" w:rsidRDefault="00D60F26" w:rsidP="0023549F">
      <w:pPr>
        <w:widowControl w:val="0"/>
        <w:autoSpaceDE w:val="0"/>
        <w:autoSpaceDN w:val="0"/>
        <w:spacing w:line="360" w:lineRule="auto"/>
        <w:ind w:firstLine="540"/>
        <w:jc w:val="both"/>
        <w:rPr>
          <w:rFonts w:eastAsia="Times New Roman"/>
          <w:sz w:val="28"/>
          <w:szCs w:val="28"/>
        </w:rPr>
      </w:pPr>
      <w:r>
        <w:rPr>
          <w:rFonts w:eastAsia="Times New Roman"/>
          <w:sz w:val="28"/>
          <w:szCs w:val="28"/>
        </w:rPr>
        <w:t xml:space="preserve">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w:t>
      </w:r>
      <w:proofErr w:type="spellStart"/>
      <w:r>
        <w:rPr>
          <w:rFonts w:eastAsia="Times New Roman"/>
          <w:sz w:val="28"/>
          <w:szCs w:val="28"/>
        </w:rPr>
        <w:t>характер</w:t>
      </w:r>
      <w:proofErr w:type="gramStart"/>
      <w:r>
        <w:rPr>
          <w:rFonts w:eastAsia="Times New Roman"/>
          <w:sz w:val="28"/>
          <w:szCs w:val="28"/>
        </w:rPr>
        <w:t>.В</w:t>
      </w:r>
      <w:proofErr w:type="spellEnd"/>
      <w:proofErr w:type="gramEnd"/>
      <w:r>
        <w:rPr>
          <w:rFonts w:eastAsia="Times New Roman"/>
          <w:sz w:val="28"/>
          <w:szCs w:val="28"/>
        </w:rPr>
        <w:t xml:space="preserve">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p>
    <w:p w:rsidR="00D60F26" w:rsidRDefault="00D60F26" w:rsidP="00D60F26">
      <w:pPr>
        <w:suppressAutoHyphens/>
        <w:autoSpaceDE w:val="0"/>
        <w:spacing w:line="360" w:lineRule="auto"/>
        <w:jc w:val="center"/>
        <w:rPr>
          <w:rFonts w:eastAsia="Times New Roman"/>
          <w:b/>
          <w:bCs/>
          <w:color w:val="000000"/>
          <w:sz w:val="28"/>
          <w:szCs w:val="28"/>
          <w:lang w:eastAsia="zh-CN"/>
        </w:rPr>
      </w:pPr>
      <w:r>
        <w:rPr>
          <w:rFonts w:eastAsia="Times New Roman"/>
          <w:b/>
          <w:bCs/>
          <w:color w:val="000000"/>
          <w:sz w:val="28"/>
          <w:szCs w:val="28"/>
          <w:lang w:eastAsia="zh-CN"/>
        </w:rPr>
        <w:t>3. Осуществление контрольных мероприятий и контрольных действий</w:t>
      </w:r>
    </w:p>
    <w:p w:rsidR="00D60F26" w:rsidRDefault="00D60F26" w:rsidP="00D60F26">
      <w:pPr>
        <w:suppressAutoHyphens/>
        <w:autoSpaceDE w:val="0"/>
        <w:jc w:val="center"/>
        <w:rPr>
          <w:rFonts w:eastAsia="Times New Roman"/>
          <w:b/>
          <w:bCs/>
          <w:color w:val="000000"/>
          <w:sz w:val="28"/>
          <w:szCs w:val="28"/>
          <w:lang w:eastAsia="zh-CN"/>
        </w:rPr>
      </w:pP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60F26" w:rsidRDefault="00D60F26" w:rsidP="00D60F26">
      <w:pPr>
        <w:suppressAutoHyphens/>
        <w:autoSpaceDE w:val="0"/>
        <w:spacing w:line="360" w:lineRule="auto"/>
        <w:ind w:firstLine="709"/>
        <w:jc w:val="both"/>
        <w:rPr>
          <w:rFonts w:eastAsia="Times New Roman"/>
          <w:sz w:val="28"/>
          <w:szCs w:val="28"/>
          <w:lang w:eastAsia="zh-CN"/>
        </w:rPr>
      </w:pPr>
      <w:proofErr w:type="gramStart"/>
      <w:r>
        <w:rPr>
          <w:rFonts w:eastAsia="Times New Roman"/>
          <w:color w:val="000000"/>
          <w:sz w:val="28"/>
          <w:szCs w:val="28"/>
          <w:lang w:eastAsia="zh-CN"/>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   документарная проверка (посредством получения письменных объяснений, истребования документов, экспертизы);</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proofErr w:type="gramStart"/>
      <w:r>
        <w:rPr>
          <w:rFonts w:eastAsia="Times New Roman"/>
          <w:color w:val="000000"/>
          <w:sz w:val="28"/>
          <w:szCs w:val="28"/>
          <w:lang w:eastAsia="zh-CN"/>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60F26" w:rsidRDefault="00D60F26" w:rsidP="00D60F26">
      <w:pPr>
        <w:spacing w:line="360" w:lineRule="auto"/>
        <w:ind w:firstLine="709"/>
        <w:jc w:val="both"/>
        <w:rPr>
          <w:rFonts w:eastAsia="Times New Roman"/>
          <w:color w:val="000000"/>
          <w:sz w:val="28"/>
          <w:szCs w:val="28"/>
        </w:rPr>
      </w:pPr>
      <w:proofErr w:type="gramStart"/>
      <w:r>
        <w:rPr>
          <w:rFonts w:eastAsia="Times New Roman"/>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w:t>
      </w:r>
      <w:r>
        <w:rPr>
          <w:rFonts w:eastAsia="Times New Roman"/>
          <w:color w:val="000000"/>
          <w:sz w:val="28"/>
          <w:szCs w:val="28"/>
        </w:rPr>
        <w:lastRenderedPageBreak/>
        <w:t xml:space="preserve">автомобильном транспорте, в том числе данных, которые поступают в ходе межведомственного информационного взаимодействия, </w:t>
      </w:r>
      <w:r>
        <w:rPr>
          <w:rFonts w:eastAsia="Times New Roman"/>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Pr>
          <w:rFonts w:eastAsia="Times New Roman"/>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Pr>
          <w:rFonts w:eastAsia="Times New Roman"/>
          <w:color w:val="000000"/>
          <w:sz w:val="28"/>
          <w:szCs w:val="28"/>
        </w:rPr>
        <w:t>);</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3.3.  Контрольные мероприятия, указанные в подпунктах 1 – 4 пункта 3.1 настоящего Положения, проводятся в форме внеплановых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sz w:val="28"/>
          <w:szCs w:val="28"/>
          <w:lang w:eastAsia="zh-CN"/>
        </w:rPr>
        <w:t>Внеплановые контрольные мероприятия могут проводиться только после согласования с органами прокуратуры.</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3.4. Основанием для проведения контрольных мероприятий, проводимых с взаимодействием с контролируемыми лицами, является:</w:t>
      </w:r>
    </w:p>
    <w:p w:rsidR="00D60F26" w:rsidRDefault="00D60F26" w:rsidP="00D60F26">
      <w:pPr>
        <w:suppressAutoHyphens/>
        <w:autoSpaceDE w:val="0"/>
        <w:spacing w:line="360" w:lineRule="auto"/>
        <w:ind w:firstLine="709"/>
        <w:jc w:val="both"/>
        <w:rPr>
          <w:rFonts w:eastAsia="Times New Roman"/>
          <w:sz w:val="28"/>
          <w:szCs w:val="28"/>
          <w:lang w:eastAsia="zh-CN"/>
        </w:rPr>
      </w:pPr>
      <w:proofErr w:type="gramStart"/>
      <w:r>
        <w:rPr>
          <w:rFonts w:eastAsia="Times New Roman"/>
          <w:color w:val="000000"/>
          <w:sz w:val="28"/>
          <w:szCs w:val="28"/>
          <w:lang w:eastAsia="zh-CN"/>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Pr>
          <w:rFonts w:eastAsia="Times New Roman"/>
          <w:color w:val="000000"/>
          <w:sz w:val="28"/>
          <w:szCs w:val="28"/>
          <w:lang w:eastAsia="zh-CN"/>
        </w:rPr>
        <w:t xml:space="preserve"> лиц;</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 xml:space="preserve">3)   требование прокурора о проведении контрольного мероприятия в рамках надзора за исполнением законов, соблюдением прав и свобод человека </w:t>
      </w:r>
      <w:r>
        <w:rPr>
          <w:rFonts w:eastAsia="Times New Roman"/>
          <w:color w:val="000000"/>
          <w:sz w:val="28"/>
          <w:szCs w:val="28"/>
          <w:lang w:eastAsia="zh-CN"/>
        </w:rPr>
        <w:lastRenderedPageBreak/>
        <w:t>и гражданина по поступившим в органы прокуратуры материалам и обращениям;</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3.5. Индикаторы риска нарушения обязательных требований указаны в Приложении к настоящему Положению. </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60F26" w:rsidRDefault="00D60F26" w:rsidP="00D60F26">
      <w:pPr>
        <w:suppressAutoHyphens/>
        <w:autoSpaceDE w:val="0"/>
        <w:spacing w:line="360" w:lineRule="auto"/>
        <w:ind w:firstLine="709"/>
        <w:jc w:val="both"/>
        <w:rPr>
          <w:rFonts w:eastAsia="Times New Roman"/>
          <w:i/>
          <w:iCs/>
          <w:color w:val="000000"/>
          <w:sz w:val="28"/>
          <w:szCs w:val="28"/>
          <w:lang w:eastAsia="zh-CN"/>
        </w:rPr>
      </w:pPr>
      <w:r>
        <w:rPr>
          <w:rFonts w:eastAsia="Times New Roman"/>
          <w:color w:val="000000"/>
          <w:sz w:val="28"/>
          <w:szCs w:val="28"/>
          <w:lang w:eastAsia="zh-CN"/>
        </w:rPr>
        <w:t>3.8.   </w:t>
      </w:r>
      <w:proofErr w:type="gramStart"/>
      <w:r>
        <w:rPr>
          <w:rFonts w:eastAsia="Times New Roman"/>
          <w:color w:val="000000"/>
          <w:sz w:val="28"/>
          <w:szCs w:val="28"/>
          <w:lang w:eastAsia="zh-CN"/>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заместителя главы Пожарского муниципального округа, </w:t>
      </w:r>
      <w:r>
        <w:rPr>
          <w:rFonts w:eastAsia="Times New Roman"/>
          <w:color w:val="000000"/>
          <w:sz w:val="28"/>
          <w:szCs w:val="28"/>
          <w:shd w:val="clear" w:color="auto" w:fill="FFFFFF"/>
          <w:lang w:eastAsia="zh-CN"/>
        </w:rPr>
        <w:t>задания содержащегося в планах работы администрации, в том числе в случаях, установленных</w:t>
      </w:r>
      <w:r>
        <w:rPr>
          <w:rFonts w:eastAsia="Times New Roman"/>
          <w:color w:val="000000"/>
          <w:sz w:val="28"/>
          <w:szCs w:val="28"/>
          <w:lang w:eastAsia="zh-CN"/>
        </w:rPr>
        <w:t xml:space="preserve"> Федеральным </w:t>
      </w:r>
      <w:hyperlink r:id="rId9" w:history="1">
        <w:r>
          <w:rPr>
            <w:rStyle w:val="a5"/>
            <w:rFonts w:eastAsia="Times New Roman"/>
            <w:color w:val="000000"/>
            <w:sz w:val="28"/>
            <w:szCs w:val="28"/>
            <w:lang w:eastAsia="zh-CN"/>
          </w:rPr>
          <w:t>законом</w:t>
        </w:r>
      </w:hyperlink>
      <w:r>
        <w:rPr>
          <w:rFonts w:eastAsia="Times New Roman"/>
          <w:color w:val="000000"/>
          <w:sz w:val="28"/>
          <w:szCs w:val="28"/>
          <w:lang w:eastAsia="zh-CN"/>
        </w:rPr>
        <w:t xml:space="preserve"> от 31 июля 2020 года № 248-ФЗ «О государственном контроле (надзоре) и муниципальном контроле в Российской Федерации».</w:t>
      </w:r>
      <w:proofErr w:type="gramEnd"/>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lastRenderedPageBreak/>
        <w:t xml:space="preserve">3.9. Контрольные мероприятия в отношении контролируемых лиц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Pr>
            <w:rStyle w:val="a5"/>
            <w:rFonts w:eastAsia="Times New Roman"/>
            <w:color w:val="000000"/>
            <w:sz w:val="28"/>
            <w:szCs w:val="28"/>
            <w:lang w:eastAsia="zh-CN"/>
          </w:rPr>
          <w:t>законом</w:t>
        </w:r>
      </w:hyperlink>
      <w:r>
        <w:rPr>
          <w:rFonts w:eastAsia="Times New Roman"/>
          <w:color w:val="000000"/>
          <w:sz w:val="28"/>
          <w:szCs w:val="28"/>
          <w:lang w:eastAsia="zh-CN"/>
        </w:rPr>
        <w:t xml:space="preserve"> от 31 июля 2020 года № 248-ФЗ «О государственном контроле (надзоре) и муниципальном контроле в Российской Федерации».</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t xml:space="preserve">3.10. Уполномоченный орган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Pr>
          <w:rFonts w:eastAsia="Times New Roman"/>
          <w:color w:val="000000"/>
          <w:sz w:val="28"/>
          <w:szCs w:val="28"/>
          <w:shd w:val="clear" w:color="auto" w:fill="FFFFFF"/>
        </w:rPr>
        <w:t xml:space="preserve">распоряжением Правительства Российской Федерации от19 апреля 2016 года № 724-р. </w:t>
      </w:r>
    </w:p>
    <w:p w:rsidR="00D60F26" w:rsidRDefault="00D60F26" w:rsidP="00D60F26">
      <w:pPr>
        <w:suppressAutoHyphens/>
        <w:autoSpaceDE w:val="0"/>
        <w:spacing w:line="360" w:lineRule="auto"/>
        <w:ind w:firstLine="709"/>
        <w:jc w:val="both"/>
        <w:rPr>
          <w:rFonts w:eastAsia="Times New Roman"/>
          <w:color w:val="000000"/>
          <w:sz w:val="28"/>
          <w:szCs w:val="28"/>
          <w:shd w:val="clear" w:color="auto" w:fill="FFFFFF"/>
          <w:lang w:eastAsia="zh-CN"/>
        </w:rPr>
      </w:pPr>
      <w:r>
        <w:rPr>
          <w:rFonts w:eastAsia="Times New Roman"/>
          <w:color w:val="000000"/>
          <w:sz w:val="28"/>
          <w:szCs w:val="28"/>
          <w:lang w:eastAsia="zh-CN"/>
        </w:rPr>
        <w:t>3.11.   </w:t>
      </w:r>
      <w:r>
        <w:rPr>
          <w:rFonts w:eastAsia="Times New Roman"/>
          <w:color w:val="000000"/>
          <w:sz w:val="28"/>
          <w:szCs w:val="28"/>
          <w:shd w:val="clear" w:color="auto" w:fill="FFFFFF"/>
          <w:lang w:eastAsia="zh-CN"/>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Pr>
          <w:rFonts w:eastAsia="Times New Roman"/>
          <w:color w:val="000000"/>
          <w:sz w:val="28"/>
          <w:szCs w:val="28"/>
          <w:shd w:val="clear" w:color="auto" w:fill="FFFFFF"/>
          <w:lang w:eastAsia="zh-CN"/>
        </w:rPr>
        <w:t>связи</w:t>
      </w:r>
      <w:proofErr w:type="gramEnd"/>
      <w:r>
        <w:rPr>
          <w:rFonts w:eastAsia="Times New Roman"/>
          <w:color w:val="000000"/>
          <w:sz w:val="28"/>
          <w:szCs w:val="28"/>
          <w:shd w:val="clear" w:color="auto" w:fill="FFFFFF"/>
          <w:lang w:eastAsia="zh-CN"/>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60F26" w:rsidRDefault="00D60F26" w:rsidP="00D60F26">
      <w:pPr>
        <w:spacing w:line="360" w:lineRule="auto"/>
        <w:ind w:firstLine="709"/>
        <w:jc w:val="both"/>
        <w:rPr>
          <w:rFonts w:eastAsia="Times New Roman"/>
          <w:color w:val="000000"/>
          <w:sz w:val="28"/>
          <w:szCs w:val="28"/>
          <w:shd w:val="clear" w:color="auto" w:fill="FFFFFF"/>
        </w:rPr>
      </w:pPr>
      <w:r>
        <w:rPr>
          <w:rFonts w:eastAsia="Times New Roman"/>
          <w:color w:val="000000"/>
          <w:sz w:val="28"/>
          <w:szCs w:val="28"/>
        </w:rPr>
        <w:t>1)   </w:t>
      </w:r>
      <w:r>
        <w:rPr>
          <w:rFonts w:eastAsia="Times New Roman"/>
          <w:color w:val="000000"/>
          <w:sz w:val="28"/>
          <w:szCs w:val="28"/>
          <w:shd w:val="clear" w:color="auto" w:fill="FFFFFF"/>
        </w:rPr>
        <w:t xml:space="preserve">отсутствие контролируемого лица либо его представителя не препятствует оценке </w:t>
      </w:r>
      <w:r>
        <w:rPr>
          <w:rFonts w:eastAsia="Times New Roman"/>
          <w:color w:val="000000"/>
          <w:sz w:val="28"/>
          <w:szCs w:val="28"/>
        </w:rPr>
        <w:t xml:space="preserve">должностным лицом, уполномоченным осуществлять муниципальный контроль на автомобильном транспорте, </w:t>
      </w:r>
      <w:r>
        <w:rPr>
          <w:rFonts w:eastAsia="Times New Roman"/>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shd w:val="clear" w:color="auto" w:fill="FFFFFF"/>
        </w:rPr>
        <w:t xml:space="preserve">2) отсутствие признаков </w:t>
      </w:r>
      <w:r>
        <w:rPr>
          <w:rFonts w:eastAsia="Times New Roman"/>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lastRenderedPageBreak/>
        <w:t>3) имеются уважительные причины для отсутствия контролируемого лица (болезнь</w:t>
      </w:r>
      <w:r>
        <w:rPr>
          <w:rFonts w:eastAsia="Times New Roman"/>
          <w:color w:val="000000"/>
          <w:sz w:val="28"/>
          <w:szCs w:val="28"/>
          <w:shd w:val="clear" w:color="auto" w:fill="FFFFFF"/>
        </w:rPr>
        <w:t xml:space="preserve"> контролируемого лица</w:t>
      </w:r>
      <w:r>
        <w:rPr>
          <w:rFonts w:eastAsia="Times New Roman"/>
          <w:color w:val="000000"/>
          <w:sz w:val="28"/>
          <w:szCs w:val="28"/>
        </w:rPr>
        <w:t>, его командировка и т.п.) при проведении</w:t>
      </w:r>
      <w:r>
        <w:rPr>
          <w:rFonts w:eastAsia="Times New Roman"/>
          <w:color w:val="000000"/>
          <w:sz w:val="28"/>
          <w:szCs w:val="28"/>
          <w:shd w:val="clear" w:color="auto" w:fill="FFFFFF"/>
        </w:rPr>
        <w:t xml:space="preserve"> контрольного мероприятия</w:t>
      </w:r>
      <w:r>
        <w:rPr>
          <w:rFonts w:eastAsia="Times New Roman"/>
          <w:color w:val="000000"/>
          <w:sz w:val="28"/>
          <w:szCs w:val="28"/>
        </w:rPr>
        <w:t>.</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t xml:space="preserve">3.12.   Срок проведения выездной проверки не может превышать 10 рабочих дней. </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Pr>
          <w:rFonts w:eastAsia="Times New Roman"/>
          <w:color w:val="000000"/>
          <w:sz w:val="28"/>
          <w:szCs w:val="28"/>
        </w:rPr>
        <w:t>микропредприятия</w:t>
      </w:r>
      <w:proofErr w:type="spellEnd"/>
      <w:r>
        <w:rPr>
          <w:rFonts w:eastAsia="Times New Roman"/>
          <w:color w:val="000000"/>
          <w:sz w:val="28"/>
          <w:szCs w:val="28"/>
        </w:rPr>
        <w:t>.</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3.13.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3.14.   </w:t>
      </w:r>
      <w:proofErr w:type="gramStart"/>
      <w:r>
        <w:rPr>
          <w:rFonts w:eastAsia="Times New Roman"/>
          <w:color w:val="000000"/>
          <w:sz w:val="28"/>
          <w:szCs w:val="28"/>
          <w:lang w:eastAsia="zh-CN"/>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Pr>
            <w:rStyle w:val="a5"/>
            <w:rFonts w:eastAsia="Times New Roman"/>
            <w:color w:val="000000"/>
            <w:sz w:val="28"/>
            <w:szCs w:val="28"/>
            <w:lang w:eastAsia="zh-CN"/>
          </w:rPr>
          <w:t>частью 2 статьи 90</w:t>
        </w:r>
      </w:hyperlink>
      <w:r>
        <w:rPr>
          <w:rFonts w:eastAsia="Times New Roman"/>
          <w:color w:val="000000"/>
          <w:sz w:val="28"/>
          <w:szCs w:val="28"/>
          <w:lang w:eastAsia="zh-CN"/>
        </w:rPr>
        <w:t xml:space="preserve"> </w:t>
      </w:r>
      <w:r>
        <w:rPr>
          <w:rFonts w:eastAsia="Times New Roman"/>
          <w:color w:val="000000"/>
          <w:sz w:val="28"/>
          <w:szCs w:val="28"/>
          <w:lang w:eastAsia="zh-CN"/>
        </w:rPr>
        <w:lastRenderedPageBreak/>
        <w:t>Федерального закона от 31 июля 2020 года № 248-ФЗ «О государственном</w:t>
      </w:r>
      <w:proofErr w:type="gramEnd"/>
      <w:r>
        <w:rPr>
          <w:rFonts w:eastAsia="Times New Roman"/>
          <w:color w:val="000000"/>
          <w:sz w:val="28"/>
          <w:szCs w:val="28"/>
          <w:lang w:eastAsia="zh-CN"/>
        </w:rPr>
        <w:t xml:space="preserve"> </w:t>
      </w:r>
      <w:proofErr w:type="gramStart"/>
      <w:r>
        <w:rPr>
          <w:rFonts w:eastAsia="Times New Roman"/>
          <w:color w:val="000000"/>
          <w:sz w:val="28"/>
          <w:szCs w:val="28"/>
          <w:lang w:eastAsia="zh-CN"/>
        </w:rPr>
        <w:t>контроле</w:t>
      </w:r>
      <w:proofErr w:type="gramEnd"/>
      <w:r>
        <w:rPr>
          <w:rFonts w:eastAsia="Times New Roman"/>
          <w:color w:val="000000"/>
          <w:sz w:val="28"/>
          <w:szCs w:val="28"/>
          <w:lang w:eastAsia="zh-CN"/>
        </w:rPr>
        <w:t xml:space="preserve"> (надзоре) и муниципальном контроле в Российской Федерации».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60F26" w:rsidRDefault="00D60F26" w:rsidP="00D60F26">
      <w:pPr>
        <w:spacing w:line="360" w:lineRule="auto"/>
        <w:ind w:firstLine="709"/>
        <w:jc w:val="both"/>
        <w:rPr>
          <w:rFonts w:eastAsia="Times New Roman"/>
          <w:color w:val="000000"/>
          <w:sz w:val="28"/>
          <w:szCs w:val="28"/>
        </w:rPr>
      </w:pPr>
      <w:r>
        <w:rPr>
          <w:rFonts w:eastAsia="Times New Roman"/>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rFonts w:eastAsia="Times New Roman"/>
          <w:color w:val="000000"/>
          <w:sz w:val="28"/>
          <w:szCs w:val="28"/>
          <w:shd w:val="clear" w:color="auto" w:fill="FFFFFF"/>
        </w:rPr>
        <w:t xml:space="preserve"> если иной порядок оформления акта не установлен Правительством Российской Федерации</w:t>
      </w:r>
      <w:r>
        <w:rPr>
          <w:rFonts w:eastAsia="Times New Roman"/>
          <w:color w:val="000000"/>
          <w:sz w:val="28"/>
          <w:szCs w:val="28"/>
        </w:rPr>
        <w:t>.</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3.16.   Информация о контрольных мероприятиях размещается в Едином реестре контрольных (надзорных) мероприятий.</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3.17. </w:t>
      </w:r>
      <w:proofErr w:type="gramStart"/>
      <w:r>
        <w:rPr>
          <w:rFonts w:eastAsia="Times New Roman"/>
          <w:color w:val="000000"/>
          <w:sz w:val="28"/>
          <w:szCs w:val="28"/>
          <w:lang w:eastAsia="zh-CN"/>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eastAsia="Times New Roman"/>
          <w:color w:val="000000"/>
          <w:sz w:val="28"/>
          <w:szCs w:val="28"/>
          <w:shd w:val="clear" w:color="auto" w:fill="FFFFFF"/>
          <w:lang w:eastAsia="zh-CN"/>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w:t>
      </w:r>
      <w:r>
        <w:rPr>
          <w:rFonts w:eastAsia="Times New Roman"/>
          <w:color w:val="000000"/>
          <w:sz w:val="28"/>
          <w:szCs w:val="28"/>
          <w:shd w:val="clear" w:color="auto" w:fill="FFFFFF"/>
          <w:lang w:eastAsia="zh-CN"/>
        </w:rPr>
        <w:lastRenderedPageBreak/>
        <w:t>функций</w:t>
      </w:r>
      <w:proofErr w:type="gramEnd"/>
      <w:r>
        <w:rPr>
          <w:rFonts w:eastAsia="Times New Roman"/>
          <w:color w:val="000000"/>
          <w:sz w:val="28"/>
          <w:szCs w:val="28"/>
          <w:shd w:val="clear" w:color="auto" w:fill="FFFFFF"/>
          <w:lang w:eastAsia="zh-CN"/>
        </w:rPr>
        <w:t xml:space="preserve"> в электронной форме, в том числе через федеральную государственную информационную систему «</w:t>
      </w:r>
      <w:r>
        <w:rPr>
          <w:rFonts w:eastAsia="Times New Roman"/>
          <w:color w:val="000000"/>
          <w:sz w:val="28"/>
          <w:szCs w:val="28"/>
          <w:lang w:eastAsia="zh-CN"/>
        </w:rPr>
        <w:t>Единый портал</w:t>
      </w:r>
      <w:r>
        <w:rPr>
          <w:rFonts w:eastAsia="Times New Roman"/>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proofErr w:type="gramStart"/>
      <w:r>
        <w:rPr>
          <w:rFonts w:eastAsia="Times New Roman"/>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Pr>
          <w:rFonts w:eastAsia="Times New Roman"/>
          <w:color w:val="000000"/>
          <w:sz w:val="28"/>
          <w:szCs w:val="28"/>
          <w:lang w:eastAsia="zh-CN"/>
        </w:rPr>
        <w:t xml:space="preserve"> ему</w:t>
      </w:r>
      <w:r>
        <w:rPr>
          <w:rFonts w:eastAsia="Times New Roman"/>
          <w:color w:val="000000"/>
          <w:sz w:val="28"/>
          <w:szCs w:val="28"/>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w:t>
      </w:r>
      <w:proofErr w:type="gramStart"/>
      <w:r>
        <w:rPr>
          <w:rFonts w:eastAsia="Times New Roman"/>
          <w:color w:val="000000"/>
          <w:sz w:val="28"/>
          <w:szCs w:val="28"/>
          <w:shd w:val="clear" w:color="auto" w:fill="FFFFFF"/>
          <w:lang w:eastAsia="zh-CN"/>
        </w:rPr>
        <w:t>аутентификации</w:t>
      </w:r>
      <w:proofErr w:type="gramEnd"/>
      <w:r>
        <w:rPr>
          <w:rFonts w:eastAsia="Times New Roman"/>
          <w:color w:val="000000"/>
          <w:sz w:val="28"/>
          <w:szCs w:val="28"/>
          <w:shd w:val="clear" w:color="auto" w:fill="FFFFFF"/>
          <w:lang w:eastAsia="zh-CN"/>
        </w:rPr>
        <w:t xml:space="preserve"> либо если оно не завершило прохождение процедуры регистрации в единой системе идентификации и аутентификации).</w:t>
      </w:r>
      <w:r>
        <w:rPr>
          <w:rFonts w:eastAsia="Times New Roman"/>
          <w:color w:val="000000"/>
          <w:sz w:val="28"/>
          <w:szCs w:val="28"/>
          <w:lang w:eastAsia="zh-CN"/>
        </w:rPr>
        <w:t xml:space="preserve"> Указанный гражданин вправе направлять администрации документы на бумажном носителе.</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Pr>
          <w:rFonts w:eastAsia="Times New Roman"/>
          <w:color w:val="000000"/>
          <w:sz w:val="28"/>
          <w:szCs w:val="28"/>
          <w:lang w:eastAsia="zh-CN"/>
        </w:rPr>
        <w:t>осуществляться</w:t>
      </w:r>
      <w:proofErr w:type="gramEnd"/>
      <w:r>
        <w:rPr>
          <w:rFonts w:eastAsia="Times New Roman"/>
          <w:color w:val="000000"/>
          <w:sz w:val="28"/>
          <w:szCs w:val="28"/>
          <w:lang w:eastAsia="zh-CN"/>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Pr>
          <w:rFonts w:eastAsia="Times New Roman"/>
          <w:color w:val="000000"/>
          <w:sz w:val="28"/>
          <w:szCs w:val="28"/>
          <w:shd w:val="clear" w:color="auto" w:fill="FFFFFF"/>
          <w:lang w:eastAsia="zh-CN"/>
        </w:rPr>
        <w:t xml:space="preserve">Федерального закона </w:t>
      </w:r>
      <w:r>
        <w:rPr>
          <w:rFonts w:eastAsia="Times New Roman"/>
          <w:color w:val="000000"/>
          <w:sz w:val="28"/>
          <w:szCs w:val="28"/>
          <w:lang w:eastAsia="zh-CN"/>
        </w:rPr>
        <w:t>от 31 июля 2020 года № 248-ФЗ              «О государственном контроле (надзоре) и муниципальном контроле в Российской Федерации» и разделом 4 настоящего Положения.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lastRenderedPageBreak/>
        <w:t xml:space="preserve"> 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proofErr w:type="gramStart"/>
      <w:r>
        <w:rPr>
          <w:rFonts w:eastAsia="Times New Roman"/>
          <w:color w:val="000000"/>
          <w:sz w:val="28"/>
          <w:szCs w:val="28"/>
          <w:lang w:eastAsia="zh-CN"/>
        </w:rPr>
        <w:t>2)   </w:t>
      </w:r>
      <w:r>
        <w:rPr>
          <w:rFonts w:eastAsia="Times New Roman"/>
          <w:sz w:val="28"/>
          <w:szCs w:val="28"/>
          <w:lang w:eastAsia="zh-CN"/>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Pr>
          <w:rFonts w:eastAsia="Times New Roman"/>
          <w:sz w:val="28"/>
          <w:szCs w:val="28"/>
          <w:lang w:eastAsia="zh-CN"/>
        </w:rPr>
        <w:t xml:space="preserve"> </w:t>
      </w:r>
      <w:proofErr w:type="gramStart"/>
      <w:r>
        <w:rPr>
          <w:rFonts w:eastAsia="Times New Roman"/>
          <w:sz w:val="28"/>
          <w:szCs w:val="28"/>
          <w:lang w:eastAsia="zh-CN"/>
        </w:rPr>
        <w:t xml:space="preserve">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w:t>
      </w:r>
      <w:r>
        <w:rPr>
          <w:rFonts w:eastAsia="Times New Roman"/>
          <w:sz w:val="28"/>
          <w:szCs w:val="28"/>
          <w:lang w:eastAsia="zh-CN"/>
        </w:rPr>
        <w:lastRenderedPageBreak/>
        <w:t>выполняемые работы</w:t>
      </w:r>
      <w:proofErr w:type="gramEnd"/>
      <w:r>
        <w:rPr>
          <w:rFonts w:eastAsia="Times New Roman"/>
          <w:sz w:val="28"/>
          <w:szCs w:val="28"/>
          <w:lang w:eastAsia="zh-CN"/>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60F26" w:rsidRDefault="00D60F26" w:rsidP="00D60F26">
      <w:pPr>
        <w:spacing w:line="360" w:lineRule="auto"/>
        <w:ind w:firstLine="709"/>
        <w:jc w:val="both"/>
        <w:rPr>
          <w:rFonts w:eastAsia="Times New Roman"/>
          <w:color w:val="000000"/>
          <w:sz w:val="28"/>
          <w:szCs w:val="28"/>
        </w:rPr>
      </w:pPr>
      <w:proofErr w:type="gramStart"/>
      <w:r>
        <w:rPr>
          <w:rFonts w:eastAsia="Times New Roman"/>
          <w:color w:val="000000"/>
          <w:sz w:val="28"/>
          <w:szCs w:val="28"/>
        </w:rPr>
        <w:t xml:space="preserve">4) </w:t>
      </w:r>
      <w:r>
        <w:rPr>
          <w:rFonts w:eastAsia="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rFonts w:eastAsia="Times New Roman"/>
          <w:color w:val="000000"/>
          <w:sz w:val="28"/>
          <w:szCs w:val="28"/>
        </w:rPr>
        <w:t>;</w:t>
      </w:r>
      <w:proofErr w:type="gramEnd"/>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3.21. Уполномоченные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eastAsia="Times New Roman"/>
          <w:iCs/>
          <w:sz w:val="28"/>
          <w:szCs w:val="28"/>
          <w:lang w:eastAsia="zh-CN"/>
        </w:rPr>
        <w:t>Приморского края</w:t>
      </w:r>
      <w:r>
        <w:rPr>
          <w:rFonts w:eastAsia="Times New Roman"/>
          <w:color w:val="000000"/>
          <w:sz w:val="28"/>
          <w:szCs w:val="28"/>
          <w:lang w:eastAsia="zh-CN"/>
        </w:rPr>
        <w:t>, органами местного самоуправления, правоохранительными органами, организациями и гражданами.</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w:t>
      </w:r>
      <w:r>
        <w:rPr>
          <w:rFonts w:eastAsia="Times New Roman"/>
          <w:color w:val="000000"/>
          <w:sz w:val="28"/>
          <w:szCs w:val="28"/>
          <w:lang w:eastAsia="zh-CN"/>
        </w:rPr>
        <w:lastRenderedPageBreak/>
        <w:t>информация о наличии признаков выявленного нарушения. Уполномоченные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60F26" w:rsidRDefault="00D60F26" w:rsidP="00D60F26">
      <w:pPr>
        <w:suppressAutoHyphens/>
        <w:autoSpaceDE w:val="0"/>
        <w:jc w:val="center"/>
        <w:rPr>
          <w:rFonts w:eastAsia="Times New Roman"/>
          <w:b/>
          <w:bCs/>
          <w:color w:val="000000"/>
          <w:sz w:val="28"/>
          <w:szCs w:val="28"/>
          <w:lang w:eastAsia="zh-CN"/>
        </w:rPr>
      </w:pPr>
    </w:p>
    <w:p w:rsidR="00D60F26" w:rsidRDefault="00D60F26" w:rsidP="00D60F26">
      <w:pPr>
        <w:suppressAutoHyphens/>
        <w:autoSpaceDE w:val="0"/>
        <w:jc w:val="center"/>
        <w:rPr>
          <w:rFonts w:eastAsia="Times New Roman"/>
          <w:b/>
          <w:bCs/>
          <w:color w:val="000000"/>
          <w:sz w:val="28"/>
          <w:szCs w:val="28"/>
          <w:lang w:eastAsia="zh-CN"/>
        </w:rPr>
      </w:pPr>
      <w:r>
        <w:rPr>
          <w:rFonts w:eastAsia="Times New Roman"/>
          <w:b/>
          <w:bCs/>
          <w:color w:val="000000"/>
          <w:sz w:val="28"/>
          <w:szCs w:val="28"/>
          <w:lang w:eastAsia="zh-CN"/>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60F26" w:rsidRDefault="00D60F26" w:rsidP="00D60F26">
      <w:pPr>
        <w:suppressAutoHyphens/>
        <w:autoSpaceDE w:val="0"/>
        <w:jc w:val="center"/>
        <w:rPr>
          <w:rFonts w:eastAsia="Times New Roman"/>
          <w:b/>
          <w:bCs/>
          <w:color w:val="000000"/>
          <w:sz w:val="28"/>
          <w:szCs w:val="28"/>
          <w:lang w:eastAsia="zh-CN"/>
        </w:rPr>
      </w:pP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 июля 2020 № 248-ФЗ «О государственном контроле (надзоре) и муниципальном контроле в Российской Федерации».</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1)   решений о проведении контрольных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2)  актов контрольных мероприятий, предписаний об устранении выявленных нарушений;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Pr>
          <w:rFonts w:eastAsia="Times New Roman"/>
          <w:color w:val="000000"/>
          <w:sz w:val="28"/>
          <w:szCs w:val="28"/>
          <w:shd w:val="clear" w:color="auto" w:fill="FFFFFF"/>
          <w:lang w:eastAsia="zh-CN"/>
        </w:rPr>
        <w:t>и (или) регионального портала государственных и муниципальных услуг</w:t>
      </w:r>
      <w:r>
        <w:rPr>
          <w:rFonts w:eastAsia="Times New Roman"/>
          <w:color w:val="000000"/>
          <w:sz w:val="28"/>
          <w:szCs w:val="28"/>
          <w:lang w:eastAsia="zh-CN"/>
        </w:rPr>
        <w:t>.</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w:t>
      </w:r>
      <w:r>
        <w:rPr>
          <w:rFonts w:eastAsia="Times New Roman"/>
          <w:color w:val="000000"/>
          <w:sz w:val="28"/>
          <w:szCs w:val="28"/>
          <w:lang w:eastAsia="zh-CN"/>
        </w:rPr>
        <w:lastRenderedPageBreak/>
        <w:t>контролируемым лицом на личном приеме главы Пожарского муниципального округа с предварительным информированием главы Пожарского муниципального округа</w:t>
      </w:r>
      <w:r w:rsidR="00432A74">
        <w:rPr>
          <w:rFonts w:eastAsia="Times New Roman"/>
          <w:color w:val="000000"/>
          <w:sz w:val="28"/>
          <w:szCs w:val="28"/>
          <w:lang w:eastAsia="zh-CN"/>
        </w:rPr>
        <w:t xml:space="preserve"> </w:t>
      </w:r>
      <w:r>
        <w:rPr>
          <w:rFonts w:eastAsia="Times New Roman"/>
          <w:color w:val="000000"/>
          <w:sz w:val="28"/>
          <w:szCs w:val="28"/>
          <w:lang w:eastAsia="zh-CN"/>
        </w:rPr>
        <w:t>о наличии в жалобе (документах) сведений, составляющих государственную или иную охраняемую законом тайну.</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4.4. Жалоба на решение администрации, действия (бездействие) его должностных лиц рассматривается главой Пожарского муниципального округа.</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60F26" w:rsidRDefault="00D60F26" w:rsidP="00D60F26">
      <w:pPr>
        <w:suppressAutoHyphens/>
        <w:autoSpaceDE w:val="0"/>
        <w:spacing w:line="360" w:lineRule="auto"/>
        <w:ind w:firstLine="709"/>
        <w:jc w:val="both"/>
        <w:rPr>
          <w:rFonts w:eastAsia="Times New Roman"/>
          <w:sz w:val="28"/>
          <w:szCs w:val="28"/>
          <w:lang w:eastAsia="zh-CN"/>
        </w:rPr>
      </w:pPr>
      <w:r>
        <w:rPr>
          <w:rFonts w:eastAsia="Times New Roman"/>
          <w:color w:val="000000"/>
          <w:sz w:val="28"/>
          <w:szCs w:val="28"/>
          <w:lang w:eastAsia="zh-CN"/>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60F26" w:rsidRDefault="00D60F26" w:rsidP="00D60F26">
      <w:pPr>
        <w:suppressAutoHyphens/>
        <w:autoSpaceDE w:val="0"/>
        <w:spacing w:line="360" w:lineRule="auto"/>
        <w:ind w:firstLine="709"/>
        <w:jc w:val="both"/>
        <w:rPr>
          <w:rFonts w:eastAsia="Times New Roman"/>
          <w:color w:val="000000"/>
          <w:sz w:val="28"/>
          <w:szCs w:val="28"/>
          <w:lang w:eastAsia="zh-CN"/>
        </w:rPr>
      </w:pPr>
      <w:r>
        <w:rPr>
          <w:rFonts w:eastAsia="Times New Roman"/>
          <w:color w:val="000000"/>
          <w:sz w:val="28"/>
          <w:szCs w:val="28"/>
          <w:lang w:eastAsia="zh-CN"/>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Пожарского муниципального округа не более чем на 20 рабочих дней.</w:t>
      </w:r>
    </w:p>
    <w:p w:rsidR="0023549F" w:rsidRDefault="0023549F" w:rsidP="00D60F26">
      <w:pPr>
        <w:suppressAutoHyphens/>
        <w:autoSpaceDE w:val="0"/>
        <w:spacing w:line="360" w:lineRule="auto"/>
        <w:ind w:firstLine="709"/>
        <w:jc w:val="both"/>
        <w:rPr>
          <w:rFonts w:eastAsia="Times New Roman"/>
          <w:color w:val="000000"/>
          <w:sz w:val="28"/>
          <w:szCs w:val="28"/>
          <w:lang w:eastAsia="zh-CN"/>
        </w:rPr>
      </w:pPr>
    </w:p>
    <w:p w:rsidR="00C96240" w:rsidRDefault="00C96240" w:rsidP="00163668">
      <w:pPr>
        <w:pStyle w:val="a6"/>
        <w:jc w:val="right"/>
        <w:rPr>
          <w:b w:val="0"/>
          <w:i w:val="0"/>
          <w:sz w:val="28"/>
          <w:szCs w:val="28"/>
        </w:rPr>
      </w:pPr>
    </w:p>
    <w:p w:rsidR="00C96240" w:rsidRDefault="00C96240" w:rsidP="00163668">
      <w:pPr>
        <w:pStyle w:val="a6"/>
        <w:jc w:val="right"/>
        <w:rPr>
          <w:b w:val="0"/>
          <w:i w:val="0"/>
          <w:sz w:val="28"/>
          <w:szCs w:val="28"/>
        </w:rPr>
      </w:pPr>
    </w:p>
    <w:p w:rsidR="00C96240" w:rsidRDefault="00C96240" w:rsidP="00163668">
      <w:pPr>
        <w:pStyle w:val="a6"/>
        <w:jc w:val="right"/>
        <w:rPr>
          <w:b w:val="0"/>
          <w:i w:val="0"/>
          <w:sz w:val="28"/>
          <w:szCs w:val="28"/>
        </w:rPr>
      </w:pPr>
    </w:p>
    <w:p w:rsidR="00C96240" w:rsidRDefault="00C96240" w:rsidP="00163668">
      <w:pPr>
        <w:pStyle w:val="a6"/>
        <w:jc w:val="right"/>
        <w:rPr>
          <w:b w:val="0"/>
          <w:i w:val="0"/>
          <w:sz w:val="28"/>
          <w:szCs w:val="28"/>
        </w:rPr>
      </w:pPr>
    </w:p>
    <w:p w:rsidR="00C96240" w:rsidRDefault="00C96240" w:rsidP="00163668">
      <w:pPr>
        <w:pStyle w:val="a6"/>
        <w:jc w:val="right"/>
        <w:rPr>
          <w:b w:val="0"/>
          <w:i w:val="0"/>
          <w:sz w:val="28"/>
          <w:szCs w:val="28"/>
        </w:rPr>
      </w:pPr>
    </w:p>
    <w:p w:rsidR="00C96240" w:rsidRDefault="00C96240" w:rsidP="00163668">
      <w:pPr>
        <w:pStyle w:val="a6"/>
        <w:jc w:val="right"/>
        <w:rPr>
          <w:b w:val="0"/>
          <w:i w:val="0"/>
          <w:sz w:val="28"/>
          <w:szCs w:val="28"/>
        </w:rPr>
      </w:pPr>
    </w:p>
    <w:p w:rsidR="00DA31B8" w:rsidRDefault="00DA31B8" w:rsidP="00163668">
      <w:pPr>
        <w:pStyle w:val="a6"/>
        <w:jc w:val="right"/>
        <w:rPr>
          <w:b w:val="0"/>
          <w:i w:val="0"/>
          <w:sz w:val="28"/>
          <w:szCs w:val="28"/>
        </w:rPr>
      </w:pPr>
      <w:r>
        <w:rPr>
          <w:b w:val="0"/>
          <w:i w:val="0"/>
          <w:sz w:val="28"/>
          <w:szCs w:val="28"/>
        </w:rPr>
        <w:lastRenderedPageBreak/>
        <w:t>Утверждено нормативным правовым</w:t>
      </w:r>
    </w:p>
    <w:p w:rsidR="00AC46FF" w:rsidRDefault="00DA31B8" w:rsidP="00163668">
      <w:pPr>
        <w:pStyle w:val="a6"/>
        <w:jc w:val="right"/>
        <w:rPr>
          <w:b w:val="0"/>
          <w:i w:val="0"/>
          <w:sz w:val="28"/>
          <w:szCs w:val="28"/>
        </w:rPr>
      </w:pPr>
      <w:r>
        <w:rPr>
          <w:b w:val="0"/>
          <w:i w:val="0"/>
          <w:sz w:val="28"/>
          <w:szCs w:val="28"/>
        </w:rPr>
        <w:t xml:space="preserve"> актом </w:t>
      </w:r>
      <w:r w:rsidR="00AC46FF" w:rsidRPr="002069AA">
        <w:rPr>
          <w:b w:val="0"/>
          <w:i w:val="0"/>
          <w:sz w:val="28"/>
          <w:szCs w:val="28"/>
        </w:rPr>
        <w:t>Думы Пожарского</w:t>
      </w:r>
    </w:p>
    <w:p w:rsidR="00AC46FF" w:rsidRDefault="00AC46FF" w:rsidP="00163668">
      <w:pPr>
        <w:pStyle w:val="a6"/>
        <w:jc w:val="right"/>
        <w:rPr>
          <w:b w:val="0"/>
          <w:i w:val="0"/>
          <w:sz w:val="28"/>
          <w:szCs w:val="28"/>
        </w:rPr>
      </w:pPr>
      <w:r w:rsidRPr="002069AA">
        <w:rPr>
          <w:b w:val="0"/>
          <w:i w:val="0"/>
          <w:sz w:val="28"/>
          <w:szCs w:val="28"/>
        </w:rPr>
        <w:t xml:space="preserve">муниципального </w:t>
      </w:r>
      <w:r>
        <w:rPr>
          <w:b w:val="0"/>
          <w:i w:val="0"/>
          <w:sz w:val="28"/>
          <w:szCs w:val="28"/>
        </w:rPr>
        <w:t>округа</w:t>
      </w:r>
    </w:p>
    <w:p w:rsidR="00AC46FF" w:rsidRPr="002069AA" w:rsidRDefault="00AC46FF" w:rsidP="00163668">
      <w:pPr>
        <w:pStyle w:val="a6"/>
        <w:jc w:val="right"/>
        <w:rPr>
          <w:b w:val="0"/>
          <w:i w:val="0"/>
          <w:sz w:val="28"/>
          <w:szCs w:val="28"/>
        </w:rPr>
      </w:pPr>
      <w:r>
        <w:rPr>
          <w:b w:val="0"/>
          <w:i w:val="0"/>
          <w:sz w:val="28"/>
          <w:szCs w:val="28"/>
        </w:rPr>
        <w:t>Приморского края</w:t>
      </w:r>
    </w:p>
    <w:p w:rsidR="00182E25" w:rsidRPr="00182E25" w:rsidRDefault="00AC46FF" w:rsidP="00163668">
      <w:pPr>
        <w:suppressAutoHyphens/>
        <w:jc w:val="right"/>
        <w:rPr>
          <w:rFonts w:eastAsia="Times New Roman"/>
          <w:b/>
          <w:bCs/>
          <w:color w:val="000000"/>
          <w:sz w:val="28"/>
          <w:szCs w:val="28"/>
          <w:lang w:eastAsia="zh-CN"/>
        </w:rPr>
      </w:pPr>
      <w:r w:rsidRPr="002069AA">
        <w:rPr>
          <w:sz w:val="28"/>
          <w:szCs w:val="28"/>
        </w:rPr>
        <w:t xml:space="preserve">от </w:t>
      </w:r>
      <w:r w:rsidR="00432A74">
        <w:rPr>
          <w:sz w:val="28"/>
          <w:szCs w:val="28"/>
        </w:rPr>
        <w:t>«16» декабря</w:t>
      </w:r>
      <w:r>
        <w:rPr>
          <w:sz w:val="28"/>
          <w:szCs w:val="28"/>
        </w:rPr>
        <w:t xml:space="preserve"> 2022</w:t>
      </w:r>
      <w:r w:rsidRPr="002069AA">
        <w:rPr>
          <w:sz w:val="28"/>
          <w:szCs w:val="28"/>
        </w:rPr>
        <w:t xml:space="preserve"> года №</w:t>
      </w:r>
      <w:r w:rsidR="00432A74">
        <w:rPr>
          <w:sz w:val="28"/>
          <w:szCs w:val="28"/>
        </w:rPr>
        <w:t xml:space="preserve"> 56</w:t>
      </w:r>
      <w:r>
        <w:rPr>
          <w:sz w:val="28"/>
          <w:szCs w:val="28"/>
        </w:rPr>
        <w:t>-НПА</w:t>
      </w:r>
    </w:p>
    <w:p w:rsidR="00182E25" w:rsidRPr="00182E25" w:rsidRDefault="00182E25" w:rsidP="00182E25">
      <w:pPr>
        <w:tabs>
          <w:tab w:val="left" w:pos="851"/>
        </w:tabs>
        <w:suppressAutoHyphens/>
        <w:spacing w:line="360" w:lineRule="auto"/>
        <w:ind w:firstLine="709"/>
        <w:jc w:val="both"/>
        <w:rPr>
          <w:rFonts w:eastAsia="Times New Roman"/>
          <w:sz w:val="28"/>
          <w:szCs w:val="28"/>
          <w:lang w:eastAsia="zh-CN"/>
        </w:rPr>
      </w:pPr>
    </w:p>
    <w:p w:rsidR="00182E25" w:rsidRDefault="00182E25" w:rsidP="00182E25">
      <w:pPr>
        <w:pStyle w:val="ConsPlusTitle"/>
        <w:tabs>
          <w:tab w:val="left" w:pos="2835"/>
          <w:tab w:val="left" w:pos="3119"/>
        </w:tabs>
        <w:jc w:val="center"/>
        <w:outlineLvl w:val="1"/>
        <w:rPr>
          <w:rFonts w:ascii="Times New Roman" w:hAnsi="Times New Roman" w:cs="Times New Roman"/>
          <w:sz w:val="28"/>
          <w:szCs w:val="28"/>
        </w:rPr>
      </w:pPr>
    </w:p>
    <w:p w:rsidR="00AC46FF" w:rsidRPr="00AC46FF" w:rsidRDefault="00AC46FF" w:rsidP="00AC46FF">
      <w:pPr>
        <w:jc w:val="center"/>
        <w:rPr>
          <w:rFonts w:eastAsia="Times New Roman"/>
          <w:b/>
          <w:bCs/>
          <w:sz w:val="28"/>
          <w:szCs w:val="28"/>
        </w:rPr>
      </w:pPr>
      <w:r w:rsidRPr="00AC46FF">
        <w:rPr>
          <w:rFonts w:eastAsia="Times New Roman"/>
          <w:b/>
          <w:sz w:val="28"/>
          <w:szCs w:val="28"/>
        </w:rPr>
        <w:t>Ключевые показатели муниципального контроля на автомобильном транспорте, городском наземном электрическом транспорте и в дорожном хозяйстве и их целевые значения</w:t>
      </w:r>
    </w:p>
    <w:p w:rsidR="00AC46FF" w:rsidRPr="00AC46FF" w:rsidRDefault="00AC46FF" w:rsidP="00AC46FF">
      <w:pPr>
        <w:widowControl w:val="0"/>
        <w:ind w:firstLine="709"/>
        <w:jc w:val="center"/>
        <w:rPr>
          <w:rFonts w:eastAsia="Times New Roman"/>
          <w:b/>
          <w:sz w:val="28"/>
          <w:szCs w:val="28"/>
        </w:rPr>
      </w:pPr>
    </w:p>
    <w:p w:rsidR="00AC46FF" w:rsidRPr="00AC46FF" w:rsidRDefault="00AC46FF" w:rsidP="00AC46FF">
      <w:pPr>
        <w:widowControl w:val="0"/>
        <w:ind w:firstLine="709"/>
        <w:jc w:val="center"/>
        <w:rPr>
          <w:rFonts w:eastAsia="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446"/>
      </w:tblGrid>
      <w:tr w:rsidR="00AC46FF" w:rsidRPr="00AC46FF" w:rsidTr="00EC68D8">
        <w:tc>
          <w:tcPr>
            <w:tcW w:w="7905" w:type="dxa"/>
            <w:shd w:val="clear" w:color="auto" w:fill="auto"/>
            <w:vAlign w:val="center"/>
          </w:tcPr>
          <w:p w:rsidR="00AC46FF" w:rsidRPr="00AC46FF" w:rsidRDefault="00AC46FF" w:rsidP="00AC46FF">
            <w:pPr>
              <w:widowControl w:val="0"/>
              <w:autoSpaceDE w:val="0"/>
              <w:autoSpaceDN w:val="0"/>
              <w:adjustRightInd w:val="0"/>
              <w:jc w:val="center"/>
              <w:rPr>
                <w:sz w:val="28"/>
                <w:szCs w:val="28"/>
                <w:lang w:eastAsia="en-US"/>
              </w:rPr>
            </w:pPr>
            <w:r w:rsidRPr="00AC46FF">
              <w:rPr>
                <w:sz w:val="28"/>
                <w:szCs w:val="28"/>
                <w:lang w:eastAsia="en-US"/>
              </w:rPr>
              <w:t>Ключевые показатели</w:t>
            </w:r>
          </w:p>
        </w:tc>
        <w:tc>
          <w:tcPr>
            <w:tcW w:w="1446" w:type="dxa"/>
            <w:shd w:val="clear" w:color="auto" w:fill="auto"/>
            <w:vAlign w:val="center"/>
          </w:tcPr>
          <w:p w:rsidR="00AC46FF" w:rsidRPr="00AC46FF" w:rsidRDefault="00AC46FF" w:rsidP="00AC46FF">
            <w:pPr>
              <w:widowControl w:val="0"/>
              <w:autoSpaceDE w:val="0"/>
              <w:autoSpaceDN w:val="0"/>
              <w:adjustRightInd w:val="0"/>
              <w:jc w:val="center"/>
              <w:rPr>
                <w:sz w:val="28"/>
                <w:szCs w:val="28"/>
                <w:lang w:eastAsia="en-US"/>
              </w:rPr>
            </w:pPr>
            <w:r w:rsidRPr="00AC46FF">
              <w:rPr>
                <w:sz w:val="28"/>
                <w:szCs w:val="28"/>
                <w:lang w:eastAsia="en-US"/>
              </w:rPr>
              <w:t xml:space="preserve">Целевые </w:t>
            </w:r>
            <w:r w:rsidRPr="00AC46FF">
              <w:rPr>
                <w:sz w:val="28"/>
                <w:szCs w:val="28"/>
                <w:lang w:eastAsia="en-US"/>
              </w:rPr>
              <w:br/>
              <w:t>значения</w:t>
            </w:r>
          </w:p>
        </w:tc>
      </w:tr>
      <w:tr w:rsidR="00AC46FF" w:rsidRPr="00AC46FF" w:rsidTr="004B30BC">
        <w:trPr>
          <w:trHeight w:val="898"/>
        </w:trPr>
        <w:tc>
          <w:tcPr>
            <w:tcW w:w="7905" w:type="dxa"/>
            <w:shd w:val="clear" w:color="auto" w:fill="auto"/>
          </w:tcPr>
          <w:p w:rsidR="00AC46FF" w:rsidRPr="00AC46FF" w:rsidRDefault="004B30BC" w:rsidP="00AC46FF">
            <w:pPr>
              <w:widowControl w:val="0"/>
              <w:autoSpaceDE w:val="0"/>
              <w:autoSpaceDN w:val="0"/>
              <w:adjustRightInd w:val="0"/>
              <w:rPr>
                <w:sz w:val="28"/>
                <w:szCs w:val="28"/>
                <w:lang w:eastAsia="en-US"/>
              </w:rPr>
            </w:pPr>
            <w:r>
              <w:rPr>
                <w:sz w:val="28"/>
                <w:szCs w:val="28"/>
                <w:lang w:eastAsia="en-US"/>
              </w:rPr>
              <w:t>Доля устраненных нарушений обязательных требований от числа выявленных нарушений обязательных требований</w:t>
            </w:r>
          </w:p>
        </w:tc>
        <w:tc>
          <w:tcPr>
            <w:tcW w:w="1446" w:type="dxa"/>
            <w:shd w:val="clear" w:color="auto" w:fill="auto"/>
            <w:vAlign w:val="center"/>
          </w:tcPr>
          <w:p w:rsidR="00AC46FF" w:rsidRPr="00AC46FF" w:rsidRDefault="004B30BC" w:rsidP="00AC46FF">
            <w:pPr>
              <w:widowControl w:val="0"/>
              <w:autoSpaceDE w:val="0"/>
              <w:autoSpaceDN w:val="0"/>
              <w:adjustRightInd w:val="0"/>
              <w:ind w:firstLine="283"/>
              <w:jc w:val="center"/>
              <w:rPr>
                <w:sz w:val="28"/>
                <w:szCs w:val="28"/>
                <w:lang w:eastAsia="en-US"/>
              </w:rPr>
            </w:pPr>
            <w:r>
              <w:rPr>
                <w:sz w:val="28"/>
                <w:szCs w:val="28"/>
                <w:lang w:eastAsia="en-US"/>
              </w:rPr>
              <w:t>80</w:t>
            </w:r>
            <w:r w:rsidR="00AC46FF" w:rsidRPr="00AC46FF">
              <w:rPr>
                <w:sz w:val="28"/>
                <w:szCs w:val="28"/>
                <w:lang w:eastAsia="en-US"/>
              </w:rPr>
              <w:t xml:space="preserve"> %</w:t>
            </w:r>
          </w:p>
        </w:tc>
      </w:tr>
      <w:tr w:rsidR="00AC46FF" w:rsidRPr="00AC46FF" w:rsidTr="004B30BC">
        <w:trPr>
          <w:trHeight w:val="996"/>
        </w:trPr>
        <w:tc>
          <w:tcPr>
            <w:tcW w:w="7905" w:type="dxa"/>
            <w:shd w:val="clear" w:color="auto" w:fill="auto"/>
          </w:tcPr>
          <w:p w:rsidR="00AC46FF" w:rsidRPr="00AC46FF" w:rsidRDefault="004B30BC" w:rsidP="00AC46FF">
            <w:pPr>
              <w:widowControl w:val="0"/>
              <w:autoSpaceDE w:val="0"/>
              <w:autoSpaceDN w:val="0"/>
              <w:adjustRightInd w:val="0"/>
              <w:rPr>
                <w:sz w:val="28"/>
                <w:szCs w:val="28"/>
                <w:lang w:eastAsia="en-US"/>
              </w:rPr>
            </w:pPr>
            <w:r>
              <w:rPr>
                <w:sz w:val="28"/>
                <w:szCs w:val="28"/>
              </w:rPr>
              <w:t>Доля принятых мер для исполнения предостережения от числа выданных предостережений</w:t>
            </w:r>
          </w:p>
        </w:tc>
        <w:tc>
          <w:tcPr>
            <w:tcW w:w="1446" w:type="dxa"/>
            <w:shd w:val="clear" w:color="auto" w:fill="auto"/>
            <w:vAlign w:val="center"/>
          </w:tcPr>
          <w:p w:rsidR="00AC46FF" w:rsidRPr="00AC46FF" w:rsidRDefault="004B30BC" w:rsidP="00AC46FF">
            <w:pPr>
              <w:widowControl w:val="0"/>
              <w:autoSpaceDE w:val="0"/>
              <w:autoSpaceDN w:val="0"/>
              <w:adjustRightInd w:val="0"/>
              <w:ind w:firstLine="283"/>
              <w:jc w:val="center"/>
              <w:rPr>
                <w:sz w:val="28"/>
                <w:szCs w:val="28"/>
                <w:lang w:eastAsia="en-US"/>
              </w:rPr>
            </w:pPr>
            <w:r>
              <w:rPr>
                <w:sz w:val="28"/>
                <w:szCs w:val="28"/>
                <w:lang w:eastAsia="en-US"/>
              </w:rPr>
              <w:t>80</w:t>
            </w:r>
            <w:r w:rsidR="00AC46FF" w:rsidRPr="00AC46FF">
              <w:rPr>
                <w:sz w:val="28"/>
                <w:szCs w:val="28"/>
                <w:lang w:eastAsia="en-US"/>
              </w:rPr>
              <w:t xml:space="preserve"> %</w:t>
            </w:r>
          </w:p>
        </w:tc>
      </w:tr>
    </w:tbl>
    <w:p w:rsidR="00AC46FF" w:rsidRPr="00AC46FF" w:rsidRDefault="00AC46FF" w:rsidP="00AC46FF">
      <w:pPr>
        <w:spacing w:line="360" w:lineRule="auto"/>
        <w:jc w:val="both"/>
        <w:rPr>
          <w:rFonts w:eastAsia="Times New Roman"/>
          <w:sz w:val="28"/>
          <w:szCs w:val="28"/>
        </w:rPr>
      </w:pPr>
    </w:p>
    <w:p w:rsidR="00AC46FF" w:rsidRPr="00AC46FF" w:rsidRDefault="00AC46FF" w:rsidP="00AC46FF">
      <w:pPr>
        <w:jc w:val="center"/>
        <w:rPr>
          <w:rFonts w:eastAsia="Times New Roman"/>
          <w:b/>
          <w:sz w:val="28"/>
          <w:szCs w:val="28"/>
        </w:rPr>
      </w:pPr>
      <w:r w:rsidRPr="00AC46FF">
        <w:rPr>
          <w:rFonts w:eastAsia="Times New Roman"/>
          <w:b/>
          <w:sz w:val="28"/>
          <w:szCs w:val="28"/>
        </w:rPr>
        <w:t xml:space="preserve">Индикативные показатели </w:t>
      </w:r>
    </w:p>
    <w:p w:rsidR="00AC46FF" w:rsidRPr="00AC46FF" w:rsidRDefault="00AC46FF" w:rsidP="00AC46FF">
      <w:pPr>
        <w:jc w:val="center"/>
        <w:rPr>
          <w:rFonts w:eastAsia="Times New Roman"/>
          <w:b/>
          <w:sz w:val="28"/>
          <w:szCs w:val="28"/>
        </w:rPr>
      </w:pPr>
      <w:r w:rsidRPr="00AC46FF">
        <w:rPr>
          <w:rFonts w:eastAsia="Times New Roman"/>
          <w:b/>
          <w:sz w:val="28"/>
          <w:szCs w:val="28"/>
        </w:rPr>
        <w:t>муниципального контроля на автомобильном транспорте, городском наземном электрическом транспорте и в дорожном хозяйстве и их целевые значения</w:t>
      </w:r>
    </w:p>
    <w:p w:rsidR="00AC46FF" w:rsidRPr="00AC46FF" w:rsidRDefault="00AC46FF" w:rsidP="00AC46FF">
      <w:pPr>
        <w:jc w:val="center"/>
        <w:rPr>
          <w:rFonts w:eastAsia="Times New Roman"/>
          <w:color w:val="000000"/>
          <w:sz w:val="28"/>
          <w:szCs w:val="28"/>
        </w:rPr>
      </w:pPr>
    </w:p>
    <w:p w:rsidR="00AC46FF" w:rsidRPr="00AC46FF" w:rsidRDefault="00AC46FF" w:rsidP="00AC46FF">
      <w:pPr>
        <w:jc w:val="center"/>
        <w:rPr>
          <w:rFonts w:eastAsia="Times New Roman"/>
          <w:color w:val="000000"/>
          <w:sz w:val="28"/>
          <w:szCs w:val="28"/>
        </w:rPr>
      </w:pPr>
    </w:p>
    <w:tbl>
      <w:tblPr>
        <w:tblStyle w:val="ab"/>
        <w:tblW w:w="5000" w:type="pct"/>
        <w:tblLook w:val="04A0"/>
      </w:tblPr>
      <w:tblGrid>
        <w:gridCol w:w="702"/>
        <w:gridCol w:w="5425"/>
        <w:gridCol w:w="1337"/>
        <w:gridCol w:w="2219"/>
      </w:tblGrid>
      <w:tr w:rsidR="00AC46FF" w:rsidRPr="00AC46FF" w:rsidTr="00EC68D8">
        <w:tc>
          <w:tcPr>
            <w:tcW w:w="380" w:type="pct"/>
            <w:hideMark/>
          </w:tcPr>
          <w:p w:rsidR="00AC46FF" w:rsidRPr="00AC46FF" w:rsidRDefault="00AC46FF" w:rsidP="00AC46FF">
            <w:pPr>
              <w:rPr>
                <w:sz w:val="28"/>
                <w:szCs w:val="28"/>
              </w:rPr>
            </w:pPr>
            <w:r w:rsidRPr="00AC46FF">
              <w:rPr>
                <w:sz w:val="28"/>
                <w:szCs w:val="28"/>
              </w:rPr>
              <w:t xml:space="preserve">№ </w:t>
            </w:r>
            <w:proofErr w:type="spellStart"/>
            <w:r w:rsidRPr="00AC46FF">
              <w:rPr>
                <w:sz w:val="28"/>
                <w:szCs w:val="28"/>
              </w:rPr>
              <w:t>пп</w:t>
            </w:r>
            <w:proofErr w:type="spellEnd"/>
          </w:p>
        </w:tc>
        <w:tc>
          <w:tcPr>
            <w:tcW w:w="2819" w:type="pct"/>
            <w:hideMark/>
          </w:tcPr>
          <w:p w:rsidR="00AC46FF" w:rsidRPr="00AC46FF" w:rsidRDefault="00AC46FF" w:rsidP="00AC46FF">
            <w:pPr>
              <w:rPr>
                <w:sz w:val="28"/>
                <w:szCs w:val="28"/>
              </w:rPr>
            </w:pPr>
            <w:r w:rsidRPr="00AC46FF">
              <w:rPr>
                <w:sz w:val="28"/>
                <w:szCs w:val="28"/>
              </w:rPr>
              <w:t>Индикативный показатель</w:t>
            </w:r>
          </w:p>
        </w:tc>
        <w:tc>
          <w:tcPr>
            <w:tcW w:w="708" w:type="pct"/>
            <w:hideMark/>
          </w:tcPr>
          <w:p w:rsidR="00AC46FF" w:rsidRPr="00AC46FF" w:rsidRDefault="00AC46FF" w:rsidP="00AC46FF">
            <w:pPr>
              <w:rPr>
                <w:sz w:val="28"/>
                <w:szCs w:val="28"/>
              </w:rPr>
            </w:pPr>
            <w:r w:rsidRPr="00AC46FF">
              <w:rPr>
                <w:sz w:val="28"/>
                <w:szCs w:val="28"/>
              </w:rPr>
              <w:t>Формула расчета</w:t>
            </w:r>
          </w:p>
        </w:tc>
        <w:tc>
          <w:tcPr>
            <w:tcW w:w="1094" w:type="pct"/>
            <w:hideMark/>
          </w:tcPr>
          <w:p w:rsidR="00AC46FF" w:rsidRPr="00AC46FF" w:rsidRDefault="00AC46FF" w:rsidP="00AC46FF">
            <w:pPr>
              <w:rPr>
                <w:sz w:val="28"/>
                <w:szCs w:val="28"/>
              </w:rPr>
            </w:pPr>
            <w:r w:rsidRPr="00AC46FF">
              <w:rPr>
                <w:sz w:val="28"/>
                <w:szCs w:val="28"/>
              </w:rPr>
              <w:t>Расшифровка</w:t>
            </w:r>
          </w:p>
        </w:tc>
      </w:tr>
      <w:tr w:rsidR="00AC46FF" w:rsidRPr="00AC46FF" w:rsidTr="00EC68D8">
        <w:tc>
          <w:tcPr>
            <w:tcW w:w="5000" w:type="pct"/>
            <w:gridSpan w:val="4"/>
            <w:hideMark/>
          </w:tcPr>
          <w:p w:rsidR="00AC46FF" w:rsidRPr="00AC46FF" w:rsidRDefault="00AC46FF" w:rsidP="00AC46FF">
            <w:pPr>
              <w:rPr>
                <w:sz w:val="28"/>
                <w:szCs w:val="28"/>
              </w:rPr>
            </w:pPr>
            <w:r w:rsidRPr="00AC46FF">
              <w:rPr>
                <w:sz w:val="28"/>
                <w:szCs w:val="28"/>
              </w:rPr>
              <w:t>Индикативные показатели, характеризующие параметры проведенных контрольных мероприятий</w:t>
            </w:r>
          </w:p>
        </w:tc>
      </w:tr>
      <w:tr w:rsidR="00AC46FF" w:rsidRPr="00AC46FF" w:rsidTr="00EC68D8">
        <w:trPr>
          <w:trHeight w:val="634"/>
        </w:trPr>
        <w:tc>
          <w:tcPr>
            <w:tcW w:w="380" w:type="pct"/>
            <w:hideMark/>
          </w:tcPr>
          <w:p w:rsidR="00AC46FF" w:rsidRPr="00AC46FF" w:rsidRDefault="00AC46FF" w:rsidP="00AC46FF">
            <w:pPr>
              <w:rPr>
                <w:sz w:val="28"/>
                <w:szCs w:val="28"/>
              </w:rPr>
            </w:pPr>
            <w:r w:rsidRPr="00AC46FF">
              <w:rPr>
                <w:sz w:val="28"/>
                <w:szCs w:val="28"/>
              </w:rPr>
              <w:t>1.</w:t>
            </w:r>
          </w:p>
        </w:tc>
        <w:tc>
          <w:tcPr>
            <w:tcW w:w="2819" w:type="pct"/>
            <w:hideMark/>
          </w:tcPr>
          <w:p w:rsidR="00AC46FF" w:rsidRPr="00AC46FF" w:rsidRDefault="00AC46FF" w:rsidP="00AC46FF">
            <w:pPr>
              <w:rPr>
                <w:sz w:val="28"/>
                <w:szCs w:val="28"/>
              </w:rPr>
            </w:pPr>
            <w:r w:rsidRPr="00AC46FF">
              <w:rPr>
                <w:sz w:val="28"/>
                <w:szCs w:val="28"/>
              </w:rPr>
              <w:t>Количество проведенных контрольных мероприятий за отчетный период</w:t>
            </w:r>
          </w:p>
        </w:tc>
        <w:tc>
          <w:tcPr>
            <w:tcW w:w="708" w:type="pct"/>
            <w:hideMark/>
          </w:tcPr>
          <w:p w:rsidR="00AC46FF" w:rsidRPr="00AC46FF" w:rsidRDefault="00AC46FF" w:rsidP="00AC46FF">
            <w:pPr>
              <w:rPr>
                <w:sz w:val="28"/>
                <w:szCs w:val="28"/>
              </w:rPr>
            </w:pPr>
            <w:r w:rsidRPr="00AC46FF">
              <w:rPr>
                <w:sz w:val="28"/>
                <w:szCs w:val="28"/>
              </w:rPr>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1.1.</w:t>
            </w:r>
          </w:p>
        </w:tc>
        <w:tc>
          <w:tcPr>
            <w:tcW w:w="2819" w:type="pct"/>
            <w:hideMark/>
          </w:tcPr>
          <w:p w:rsidR="00AC46FF" w:rsidRPr="00AC46FF" w:rsidRDefault="00AC46FF" w:rsidP="00AC46FF">
            <w:pPr>
              <w:rPr>
                <w:sz w:val="28"/>
                <w:szCs w:val="28"/>
              </w:rPr>
            </w:pPr>
            <w:r w:rsidRPr="00AC46FF">
              <w:rPr>
                <w:sz w:val="28"/>
                <w:szCs w:val="28"/>
              </w:rPr>
              <w:t>из них, проведенных без взаимодействия с контролируемым лицом</w:t>
            </w:r>
          </w:p>
        </w:tc>
        <w:tc>
          <w:tcPr>
            <w:tcW w:w="708" w:type="pct"/>
            <w:hideMark/>
          </w:tcPr>
          <w:p w:rsidR="00AC46FF" w:rsidRPr="00AC46FF" w:rsidRDefault="00AC46FF" w:rsidP="00AC46FF">
            <w:pPr>
              <w:rPr>
                <w:sz w:val="28"/>
                <w:szCs w:val="28"/>
              </w:rPr>
            </w:pPr>
            <w:r w:rsidRPr="00AC46FF">
              <w:rPr>
                <w:sz w:val="28"/>
                <w:szCs w:val="28"/>
              </w:rPr>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2.</w:t>
            </w:r>
          </w:p>
        </w:tc>
        <w:tc>
          <w:tcPr>
            <w:tcW w:w="2819" w:type="pct"/>
            <w:hideMark/>
          </w:tcPr>
          <w:p w:rsidR="00AC46FF" w:rsidRPr="00AC46FF" w:rsidRDefault="00AC46FF" w:rsidP="00AC46FF">
            <w:pPr>
              <w:rPr>
                <w:sz w:val="28"/>
                <w:szCs w:val="28"/>
              </w:rPr>
            </w:pPr>
            <w:r w:rsidRPr="00AC46FF">
              <w:rPr>
                <w:sz w:val="28"/>
                <w:szCs w:val="28"/>
              </w:rPr>
              <w:t>Количество выявленных признаков нарушений</w:t>
            </w:r>
          </w:p>
        </w:tc>
        <w:tc>
          <w:tcPr>
            <w:tcW w:w="708" w:type="pct"/>
            <w:hideMark/>
          </w:tcPr>
          <w:p w:rsidR="00AC46FF" w:rsidRPr="00AC46FF" w:rsidRDefault="00AC46FF" w:rsidP="00AC46FF">
            <w:pPr>
              <w:rPr>
                <w:sz w:val="28"/>
                <w:szCs w:val="28"/>
              </w:rPr>
            </w:pPr>
            <w:r w:rsidRPr="00AC46FF">
              <w:rPr>
                <w:sz w:val="28"/>
                <w:szCs w:val="28"/>
              </w:rPr>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3.</w:t>
            </w:r>
          </w:p>
        </w:tc>
        <w:tc>
          <w:tcPr>
            <w:tcW w:w="2819" w:type="pct"/>
            <w:hideMark/>
          </w:tcPr>
          <w:p w:rsidR="00AC46FF" w:rsidRPr="00AC46FF" w:rsidRDefault="00AC46FF" w:rsidP="00AC46FF">
            <w:pPr>
              <w:rPr>
                <w:sz w:val="28"/>
                <w:szCs w:val="28"/>
              </w:rPr>
            </w:pPr>
            <w:r w:rsidRPr="00AC46FF">
              <w:rPr>
                <w:sz w:val="28"/>
                <w:szCs w:val="28"/>
              </w:rPr>
              <w:t>Количество выданных предписаний, предостережений</w:t>
            </w:r>
          </w:p>
        </w:tc>
        <w:tc>
          <w:tcPr>
            <w:tcW w:w="708" w:type="pct"/>
            <w:hideMark/>
          </w:tcPr>
          <w:p w:rsidR="00AC46FF" w:rsidRPr="00AC46FF" w:rsidRDefault="00AC46FF" w:rsidP="00AC46FF">
            <w:pPr>
              <w:rPr>
                <w:sz w:val="28"/>
                <w:szCs w:val="28"/>
              </w:rPr>
            </w:pPr>
            <w:r w:rsidRPr="00AC46FF">
              <w:rPr>
                <w:sz w:val="28"/>
                <w:szCs w:val="28"/>
              </w:rPr>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4.</w:t>
            </w:r>
          </w:p>
        </w:tc>
        <w:tc>
          <w:tcPr>
            <w:tcW w:w="2819" w:type="pct"/>
            <w:hideMark/>
          </w:tcPr>
          <w:p w:rsidR="00AC46FF" w:rsidRPr="00AC46FF" w:rsidRDefault="00AC46FF" w:rsidP="00AC46FF">
            <w:pPr>
              <w:rPr>
                <w:sz w:val="28"/>
                <w:szCs w:val="28"/>
              </w:rPr>
            </w:pPr>
            <w:r w:rsidRPr="00AC46FF">
              <w:rPr>
                <w:sz w:val="28"/>
                <w:szCs w:val="28"/>
              </w:rPr>
              <w:t>Количество направленных материалов контрольных мероприятий в уполномоченный орган государственного контроля для принятия решений о возбуждении административного нарушения</w:t>
            </w:r>
          </w:p>
        </w:tc>
        <w:tc>
          <w:tcPr>
            <w:tcW w:w="708" w:type="pct"/>
            <w:hideMark/>
          </w:tcPr>
          <w:p w:rsidR="00AC46FF" w:rsidRPr="00AC46FF" w:rsidRDefault="00AC46FF" w:rsidP="00AC46FF">
            <w:pPr>
              <w:rPr>
                <w:sz w:val="28"/>
                <w:szCs w:val="28"/>
              </w:rPr>
            </w:pPr>
            <w:r w:rsidRPr="00AC46FF">
              <w:rPr>
                <w:sz w:val="28"/>
                <w:szCs w:val="28"/>
              </w:rPr>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5.</w:t>
            </w:r>
          </w:p>
        </w:tc>
        <w:tc>
          <w:tcPr>
            <w:tcW w:w="2819" w:type="pct"/>
            <w:hideMark/>
          </w:tcPr>
          <w:p w:rsidR="00AC46FF" w:rsidRPr="00AC46FF" w:rsidRDefault="00AC46FF" w:rsidP="00AC46FF">
            <w:pPr>
              <w:rPr>
                <w:sz w:val="28"/>
                <w:szCs w:val="28"/>
              </w:rPr>
            </w:pPr>
            <w:r w:rsidRPr="00AC46FF">
              <w:rPr>
                <w:sz w:val="28"/>
                <w:szCs w:val="28"/>
              </w:rPr>
              <w:t>Количество привлеченных к административной ответственности</w:t>
            </w:r>
          </w:p>
        </w:tc>
        <w:tc>
          <w:tcPr>
            <w:tcW w:w="708" w:type="pct"/>
            <w:hideMark/>
          </w:tcPr>
          <w:p w:rsidR="00AC46FF" w:rsidRPr="00AC46FF" w:rsidRDefault="00AC46FF" w:rsidP="00AC46FF">
            <w:pPr>
              <w:rPr>
                <w:sz w:val="28"/>
                <w:szCs w:val="28"/>
              </w:rPr>
            </w:pPr>
            <w:r w:rsidRPr="00AC46FF">
              <w:rPr>
                <w:sz w:val="28"/>
                <w:szCs w:val="28"/>
              </w:rPr>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6.</w:t>
            </w:r>
          </w:p>
        </w:tc>
        <w:tc>
          <w:tcPr>
            <w:tcW w:w="2819" w:type="pct"/>
            <w:hideMark/>
          </w:tcPr>
          <w:p w:rsidR="00AC46FF" w:rsidRPr="00AC46FF" w:rsidRDefault="00AC46FF" w:rsidP="00AC46FF">
            <w:pPr>
              <w:rPr>
                <w:sz w:val="28"/>
                <w:szCs w:val="28"/>
              </w:rPr>
            </w:pPr>
            <w:r w:rsidRPr="00AC46FF">
              <w:rPr>
                <w:sz w:val="28"/>
                <w:szCs w:val="28"/>
              </w:rPr>
              <w:t xml:space="preserve">Количество проведенных </w:t>
            </w:r>
            <w:r w:rsidRPr="00AC46FF">
              <w:rPr>
                <w:sz w:val="28"/>
                <w:szCs w:val="28"/>
              </w:rPr>
              <w:lastRenderedPageBreak/>
              <w:t>профилактических мероприятий</w:t>
            </w:r>
          </w:p>
        </w:tc>
        <w:tc>
          <w:tcPr>
            <w:tcW w:w="708" w:type="pct"/>
            <w:hideMark/>
          </w:tcPr>
          <w:p w:rsidR="00AC46FF" w:rsidRPr="00AC46FF" w:rsidRDefault="00AC46FF" w:rsidP="00AC46FF">
            <w:pPr>
              <w:rPr>
                <w:sz w:val="28"/>
                <w:szCs w:val="28"/>
              </w:rPr>
            </w:pPr>
            <w:r w:rsidRPr="00AC46FF">
              <w:rPr>
                <w:sz w:val="28"/>
                <w:szCs w:val="28"/>
              </w:rPr>
              <w:lastRenderedPageBreak/>
              <w:t> </w:t>
            </w:r>
          </w:p>
        </w:tc>
        <w:tc>
          <w:tcPr>
            <w:tcW w:w="1094" w:type="pct"/>
            <w:hideMark/>
          </w:tcPr>
          <w:p w:rsidR="00AC46FF" w:rsidRPr="00AC46FF" w:rsidRDefault="00AC46FF" w:rsidP="00AC46FF">
            <w:pPr>
              <w:jc w:val="center"/>
              <w:rPr>
                <w:sz w:val="28"/>
                <w:szCs w:val="28"/>
              </w:rPr>
            </w:pPr>
            <w:r w:rsidRPr="00AC46FF">
              <w:rPr>
                <w:sz w:val="28"/>
                <w:szCs w:val="28"/>
              </w:rPr>
              <w:t>шт.</w:t>
            </w:r>
          </w:p>
        </w:tc>
      </w:tr>
      <w:tr w:rsidR="00AC46FF" w:rsidRPr="00AC46FF" w:rsidTr="00EC68D8">
        <w:tc>
          <w:tcPr>
            <w:tcW w:w="5000" w:type="pct"/>
            <w:gridSpan w:val="4"/>
            <w:hideMark/>
          </w:tcPr>
          <w:p w:rsidR="00AC46FF" w:rsidRPr="00AC46FF" w:rsidRDefault="00AC46FF" w:rsidP="00AC46FF">
            <w:pPr>
              <w:jc w:val="center"/>
              <w:rPr>
                <w:sz w:val="28"/>
                <w:szCs w:val="28"/>
              </w:rPr>
            </w:pPr>
            <w:r w:rsidRPr="00AC46FF">
              <w:rPr>
                <w:sz w:val="28"/>
                <w:szCs w:val="28"/>
              </w:rPr>
              <w:lastRenderedPageBreak/>
              <w:t>Индикативные показатели, характеризующие объем задействованных трудовых ресурсов</w:t>
            </w:r>
          </w:p>
        </w:tc>
      </w:tr>
      <w:tr w:rsidR="00AC46FF" w:rsidRPr="00AC46FF" w:rsidTr="00EC68D8">
        <w:tc>
          <w:tcPr>
            <w:tcW w:w="380" w:type="pct"/>
            <w:hideMark/>
          </w:tcPr>
          <w:p w:rsidR="00AC46FF" w:rsidRPr="00AC46FF" w:rsidRDefault="00AC46FF" w:rsidP="00AC46FF">
            <w:pPr>
              <w:rPr>
                <w:sz w:val="28"/>
                <w:szCs w:val="28"/>
              </w:rPr>
            </w:pPr>
            <w:r w:rsidRPr="00AC46FF">
              <w:rPr>
                <w:sz w:val="28"/>
                <w:szCs w:val="28"/>
              </w:rPr>
              <w:t>7.</w:t>
            </w:r>
          </w:p>
        </w:tc>
        <w:tc>
          <w:tcPr>
            <w:tcW w:w="2819" w:type="pct"/>
            <w:hideMark/>
          </w:tcPr>
          <w:p w:rsidR="00AC46FF" w:rsidRPr="00AC46FF" w:rsidRDefault="00AC46FF" w:rsidP="00AC46FF">
            <w:pPr>
              <w:rPr>
                <w:sz w:val="28"/>
                <w:szCs w:val="28"/>
              </w:rPr>
            </w:pPr>
            <w:r w:rsidRPr="00AC46FF">
              <w:rPr>
                <w:sz w:val="28"/>
                <w:szCs w:val="28"/>
              </w:rPr>
              <w:t>Нагрузка контрольных мероприятий на работников органа муниципального контроля</w:t>
            </w:r>
          </w:p>
        </w:tc>
        <w:tc>
          <w:tcPr>
            <w:tcW w:w="708" w:type="pct"/>
            <w:hideMark/>
          </w:tcPr>
          <w:p w:rsidR="00AC46FF" w:rsidRPr="00AC46FF" w:rsidRDefault="00AC46FF" w:rsidP="00AC46FF">
            <w:pPr>
              <w:rPr>
                <w:sz w:val="28"/>
                <w:szCs w:val="28"/>
              </w:rPr>
            </w:pPr>
            <w:r w:rsidRPr="00AC46FF">
              <w:rPr>
                <w:sz w:val="28"/>
                <w:szCs w:val="28"/>
              </w:rPr>
              <w:t>Км/</w:t>
            </w:r>
            <w:proofErr w:type="spellStart"/>
            <w:r w:rsidRPr="00AC46FF">
              <w:rPr>
                <w:sz w:val="28"/>
                <w:szCs w:val="28"/>
              </w:rPr>
              <w:t>Кр=</w:t>
            </w:r>
            <w:proofErr w:type="spellEnd"/>
            <w:r w:rsidRPr="00AC46FF">
              <w:rPr>
                <w:sz w:val="28"/>
                <w:szCs w:val="28"/>
              </w:rPr>
              <w:t xml:space="preserve"> </w:t>
            </w:r>
            <w:proofErr w:type="spellStart"/>
            <w:r w:rsidRPr="00AC46FF">
              <w:rPr>
                <w:sz w:val="28"/>
                <w:szCs w:val="28"/>
              </w:rPr>
              <w:t>Нк</w:t>
            </w:r>
            <w:proofErr w:type="spellEnd"/>
          </w:p>
        </w:tc>
        <w:tc>
          <w:tcPr>
            <w:tcW w:w="1094" w:type="pct"/>
            <w:hideMark/>
          </w:tcPr>
          <w:p w:rsidR="00AC46FF" w:rsidRPr="00AC46FF" w:rsidRDefault="00AC46FF" w:rsidP="00AC46FF">
            <w:pPr>
              <w:jc w:val="both"/>
              <w:rPr>
                <w:sz w:val="28"/>
                <w:szCs w:val="28"/>
              </w:rPr>
            </w:pPr>
            <w:r w:rsidRPr="00AC46FF">
              <w:rPr>
                <w:sz w:val="28"/>
                <w:szCs w:val="28"/>
              </w:rPr>
              <w:t>Км - количество контрольных мероприятий</w:t>
            </w:r>
          </w:p>
          <w:p w:rsidR="00AC46FF" w:rsidRPr="00AC46FF" w:rsidRDefault="00AC46FF" w:rsidP="00AC46FF">
            <w:pPr>
              <w:rPr>
                <w:sz w:val="28"/>
                <w:szCs w:val="28"/>
              </w:rPr>
            </w:pPr>
            <w:proofErr w:type="spellStart"/>
            <w:r w:rsidRPr="00AC46FF">
              <w:rPr>
                <w:sz w:val="28"/>
                <w:szCs w:val="28"/>
              </w:rPr>
              <w:t>Кр</w:t>
            </w:r>
            <w:proofErr w:type="spellEnd"/>
            <w:r w:rsidRPr="00AC46FF">
              <w:rPr>
                <w:sz w:val="28"/>
                <w:szCs w:val="28"/>
              </w:rPr>
              <w:t xml:space="preserve"> - количество работников органа муниципального контроля</w:t>
            </w:r>
          </w:p>
          <w:p w:rsidR="00AC46FF" w:rsidRPr="00AC46FF" w:rsidRDefault="00AC46FF" w:rsidP="00AC46FF">
            <w:pPr>
              <w:jc w:val="both"/>
              <w:rPr>
                <w:sz w:val="28"/>
                <w:szCs w:val="28"/>
              </w:rPr>
            </w:pPr>
            <w:proofErr w:type="spellStart"/>
            <w:r w:rsidRPr="00AC46FF">
              <w:rPr>
                <w:sz w:val="28"/>
                <w:szCs w:val="28"/>
              </w:rPr>
              <w:t>Нк</w:t>
            </w:r>
            <w:proofErr w:type="spellEnd"/>
            <w:r w:rsidRPr="00AC46FF">
              <w:rPr>
                <w:sz w:val="28"/>
                <w:szCs w:val="28"/>
              </w:rPr>
              <w:t xml:space="preserve"> - нагрузка на 1 работника (ед.)</w:t>
            </w:r>
          </w:p>
        </w:tc>
      </w:tr>
    </w:tbl>
    <w:p w:rsidR="00AC46FF" w:rsidRPr="00AC46FF" w:rsidRDefault="00AC46FF" w:rsidP="00AC46FF">
      <w:pPr>
        <w:shd w:val="clear" w:color="auto" w:fill="FFFFFF"/>
        <w:spacing w:after="360"/>
        <w:rPr>
          <w:rFonts w:eastAsia="Times New Roman"/>
          <w:color w:val="000000"/>
          <w:sz w:val="28"/>
          <w:szCs w:val="28"/>
        </w:rPr>
      </w:pPr>
      <w:r w:rsidRPr="00AC46FF">
        <w:rPr>
          <w:rFonts w:eastAsia="Times New Roman"/>
          <w:color w:val="000000"/>
          <w:sz w:val="28"/>
          <w:szCs w:val="28"/>
        </w:rPr>
        <w:t> </w:t>
      </w:r>
    </w:p>
    <w:p w:rsidR="00AC46FF" w:rsidRPr="00AC46FF" w:rsidRDefault="00AC46FF" w:rsidP="00AC46FF">
      <w:pPr>
        <w:jc w:val="center"/>
        <w:rPr>
          <w:rFonts w:eastAsia="Times New Roman"/>
          <w:sz w:val="28"/>
          <w:szCs w:val="28"/>
        </w:rPr>
      </w:pPr>
      <w:r w:rsidRPr="00AC46FF">
        <w:rPr>
          <w:rFonts w:eastAsia="Times New Roman"/>
          <w:sz w:val="28"/>
          <w:szCs w:val="28"/>
        </w:rPr>
        <w:t>_______________________</w:t>
      </w:r>
    </w:p>
    <w:p w:rsidR="00AA5F3B" w:rsidRDefault="00AA5F3B"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p w:rsidR="00163668" w:rsidRDefault="00163668" w:rsidP="00AA5F3B">
      <w:pPr>
        <w:pStyle w:val="ConsPlusTitle"/>
        <w:ind w:left="1080"/>
        <w:outlineLvl w:val="1"/>
        <w:rPr>
          <w:rFonts w:ascii="Times New Roman" w:hAnsi="Times New Roman" w:cs="Times New Roman"/>
          <w:sz w:val="16"/>
          <w:szCs w:val="16"/>
        </w:rPr>
      </w:pPr>
    </w:p>
    <w:tbl>
      <w:tblPr>
        <w:tblW w:w="9248" w:type="dxa"/>
        <w:tblInd w:w="108" w:type="dxa"/>
        <w:tblLook w:val="01E0"/>
      </w:tblPr>
      <w:tblGrid>
        <w:gridCol w:w="4145"/>
        <w:gridCol w:w="5103"/>
      </w:tblGrid>
      <w:tr w:rsidR="00163668" w:rsidRPr="00163668" w:rsidTr="009B2E6C">
        <w:trPr>
          <w:trHeight w:val="1225"/>
        </w:trPr>
        <w:tc>
          <w:tcPr>
            <w:tcW w:w="4145" w:type="dxa"/>
          </w:tcPr>
          <w:p w:rsidR="00163668" w:rsidRPr="00163668" w:rsidRDefault="00163668" w:rsidP="00163668">
            <w:pPr>
              <w:keepNext/>
              <w:keepLines/>
              <w:spacing w:before="40"/>
              <w:outlineLvl w:val="4"/>
              <w:rPr>
                <w:rFonts w:eastAsia="Times New Roman"/>
                <w:b/>
                <w:i/>
                <w:sz w:val="28"/>
                <w:szCs w:val="28"/>
              </w:rPr>
            </w:pPr>
            <w:r w:rsidRPr="00163668">
              <w:rPr>
                <w:rFonts w:eastAsia="Times New Roman"/>
                <w:sz w:val="28"/>
                <w:szCs w:val="28"/>
              </w:rPr>
              <w:lastRenderedPageBreak/>
              <w:tab/>
            </w:r>
          </w:p>
          <w:p w:rsidR="00163668" w:rsidRPr="00163668" w:rsidRDefault="00163668" w:rsidP="00163668">
            <w:pPr>
              <w:rPr>
                <w:rFonts w:eastAsia="Times New Roman"/>
                <w:sz w:val="28"/>
                <w:szCs w:val="28"/>
              </w:rPr>
            </w:pPr>
          </w:p>
        </w:tc>
        <w:tc>
          <w:tcPr>
            <w:tcW w:w="5103" w:type="dxa"/>
          </w:tcPr>
          <w:p w:rsidR="00163668" w:rsidRPr="00163668" w:rsidRDefault="00163668" w:rsidP="00163668">
            <w:pPr>
              <w:keepNext/>
              <w:keepLines/>
              <w:spacing w:before="40"/>
              <w:jc w:val="right"/>
              <w:outlineLvl w:val="4"/>
              <w:rPr>
                <w:rFonts w:eastAsia="Times New Roman"/>
                <w:sz w:val="28"/>
                <w:szCs w:val="28"/>
              </w:rPr>
            </w:pPr>
            <w:r w:rsidRPr="00163668">
              <w:rPr>
                <w:rFonts w:eastAsia="Times New Roman"/>
                <w:sz w:val="28"/>
                <w:szCs w:val="28"/>
              </w:rPr>
              <w:t>Приложение</w:t>
            </w:r>
            <w:bookmarkStart w:id="0" w:name="_GoBack"/>
            <w:bookmarkEnd w:id="0"/>
          </w:p>
          <w:p w:rsidR="00163668" w:rsidRPr="00163668" w:rsidRDefault="00163668" w:rsidP="00163668">
            <w:pPr>
              <w:keepNext/>
              <w:keepLines/>
              <w:spacing w:before="40"/>
              <w:jc w:val="right"/>
              <w:outlineLvl w:val="4"/>
              <w:rPr>
                <w:rFonts w:eastAsia="Times New Roman"/>
                <w:b/>
                <w:i/>
                <w:sz w:val="28"/>
                <w:szCs w:val="28"/>
              </w:rPr>
            </w:pPr>
            <w:r w:rsidRPr="00163668">
              <w:rPr>
                <w:rFonts w:eastAsia="Times New Roman"/>
                <w:sz w:val="28"/>
                <w:szCs w:val="28"/>
              </w:rPr>
              <w:t>к нормативному правовому акту Думы Пожарского муниципального района</w:t>
            </w:r>
          </w:p>
          <w:p w:rsidR="00163668" w:rsidRPr="00163668" w:rsidRDefault="00163668" w:rsidP="00163668">
            <w:pPr>
              <w:keepNext/>
              <w:keepLines/>
              <w:spacing w:before="40"/>
              <w:jc w:val="right"/>
              <w:outlineLvl w:val="4"/>
              <w:rPr>
                <w:rFonts w:eastAsia="Times New Roman"/>
                <w:b/>
                <w:i/>
                <w:sz w:val="28"/>
                <w:szCs w:val="28"/>
              </w:rPr>
            </w:pPr>
            <w:r w:rsidRPr="00163668">
              <w:rPr>
                <w:rFonts w:eastAsia="Times New Roman"/>
                <w:sz w:val="28"/>
                <w:szCs w:val="28"/>
              </w:rPr>
              <w:t xml:space="preserve">от </w:t>
            </w:r>
            <w:r w:rsidR="00432A74">
              <w:rPr>
                <w:rFonts w:eastAsia="Times New Roman"/>
                <w:sz w:val="28"/>
                <w:szCs w:val="28"/>
              </w:rPr>
              <w:t>«16» декабря 2022 года № 56</w:t>
            </w:r>
            <w:r w:rsidRPr="00163668">
              <w:rPr>
                <w:rFonts w:eastAsia="Times New Roman"/>
                <w:sz w:val="28"/>
                <w:szCs w:val="28"/>
              </w:rPr>
              <w:t>-НПА</w:t>
            </w:r>
          </w:p>
        </w:tc>
      </w:tr>
    </w:tbl>
    <w:p w:rsidR="00163668" w:rsidRPr="00163668" w:rsidRDefault="00163668" w:rsidP="00163668">
      <w:pPr>
        <w:jc w:val="center"/>
        <w:rPr>
          <w:rFonts w:eastAsia="Times New Roman"/>
          <w:b/>
          <w:sz w:val="28"/>
          <w:szCs w:val="28"/>
        </w:rPr>
      </w:pPr>
    </w:p>
    <w:p w:rsidR="00163668" w:rsidRDefault="00163668" w:rsidP="00163668">
      <w:pPr>
        <w:shd w:val="clear" w:color="auto" w:fill="FFFFFF"/>
        <w:spacing w:after="360"/>
        <w:ind w:firstLine="709"/>
        <w:jc w:val="center"/>
        <w:rPr>
          <w:rFonts w:eastAsia="Times New Roman"/>
          <w:b/>
          <w:sz w:val="28"/>
          <w:szCs w:val="28"/>
        </w:rPr>
      </w:pPr>
    </w:p>
    <w:p w:rsidR="00163668" w:rsidRPr="00163668" w:rsidRDefault="00163668" w:rsidP="00163668">
      <w:pPr>
        <w:shd w:val="clear" w:color="auto" w:fill="FFFFFF"/>
        <w:spacing w:after="360"/>
        <w:ind w:firstLine="709"/>
        <w:jc w:val="center"/>
        <w:rPr>
          <w:rFonts w:eastAsia="Times New Roman"/>
          <w:b/>
          <w:bCs/>
          <w:sz w:val="28"/>
          <w:szCs w:val="28"/>
        </w:rPr>
      </w:pPr>
      <w:r w:rsidRPr="00163668">
        <w:rPr>
          <w:rFonts w:eastAsia="Times New Roman"/>
          <w:b/>
          <w:sz w:val="28"/>
          <w:szCs w:val="28"/>
        </w:rPr>
        <w:t>Перечень индикаторов риска нарушения обязательных требований при осуществлении муниципального контроля на автомобильном транспорте, городском наземном электрическом транспорте и в дорожном хозяйстве</w:t>
      </w:r>
    </w:p>
    <w:p w:rsidR="00163668" w:rsidRPr="00163668" w:rsidRDefault="00163668" w:rsidP="00163668">
      <w:pPr>
        <w:numPr>
          <w:ilvl w:val="0"/>
          <w:numId w:val="7"/>
        </w:numPr>
        <w:spacing w:line="360" w:lineRule="auto"/>
        <w:ind w:left="0" w:firstLine="709"/>
        <w:jc w:val="both"/>
        <w:rPr>
          <w:rFonts w:eastAsia="Times New Roman"/>
          <w:sz w:val="28"/>
          <w:szCs w:val="28"/>
        </w:rPr>
      </w:pPr>
      <w:r w:rsidRPr="00163668">
        <w:rPr>
          <w:rFonts w:eastAsia="Times New Roman"/>
          <w:sz w:val="28"/>
          <w:szCs w:val="28"/>
        </w:rPr>
        <w:t>Наличие сведений об истечении сроков действия технических требований и условий, подлежащих обязательному исполнению при строительстве и реконструкции в границах придорожных полос отвода и (или) придорожных полос автомобильных дорог общего пользования муниципального значения Пожарского муниципального района, для объекта капитального строительства или объекта, предназначенного для осуществления дорожной деятельности, объекта дорожного сервиса, а также для установки рекламной конструкции, информационного щита или указателя.</w:t>
      </w:r>
    </w:p>
    <w:p w:rsidR="00163668" w:rsidRPr="00163668" w:rsidRDefault="00163668" w:rsidP="00163668">
      <w:pPr>
        <w:numPr>
          <w:ilvl w:val="0"/>
          <w:numId w:val="7"/>
        </w:numPr>
        <w:tabs>
          <w:tab w:val="left" w:pos="993"/>
        </w:tabs>
        <w:spacing w:line="360" w:lineRule="auto"/>
        <w:ind w:left="0" w:firstLine="709"/>
        <w:jc w:val="both"/>
        <w:rPr>
          <w:rFonts w:eastAsia="Times New Roman"/>
          <w:sz w:val="28"/>
          <w:szCs w:val="28"/>
        </w:rPr>
      </w:pPr>
      <w:r w:rsidRPr="00163668">
        <w:rPr>
          <w:rFonts w:eastAsia="Times New Roman"/>
          <w:sz w:val="28"/>
          <w:szCs w:val="28"/>
        </w:rPr>
        <w:t>Наличие сведений, полученных от граждан, индивидуальных предпринимателей, юридических лиц, из средств массовой информации и других информационных ресурсов, о несоблюдении утвержденного расписания и маршрута регулярных перевозок по муниципальным маршрутам регулярных перевозок в Пожарском муниципальном районе,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163668" w:rsidRPr="00163668" w:rsidRDefault="00163668" w:rsidP="00163668">
      <w:pPr>
        <w:numPr>
          <w:ilvl w:val="0"/>
          <w:numId w:val="7"/>
        </w:numPr>
        <w:tabs>
          <w:tab w:val="left" w:pos="993"/>
        </w:tabs>
        <w:spacing w:line="360" w:lineRule="auto"/>
        <w:ind w:left="0" w:firstLine="709"/>
        <w:jc w:val="both"/>
        <w:rPr>
          <w:sz w:val="28"/>
          <w:szCs w:val="28"/>
          <w:lang w:eastAsia="en-US"/>
        </w:rPr>
      </w:pPr>
      <w:r w:rsidRPr="00163668">
        <w:rPr>
          <w:rFonts w:eastAsia="Times New Roman"/>
          <w:sz w:val="28"/>
          <w:szCs w:val="28"/>
        </w:rPr>
        <w:t>Наличие сведений, полученных от граждан, индивидуальных предпринимателей, юридических лиц, из средств массовой информации и других информационных ресурсов, о несоблюдении обязательных требований, являющихся предметом муниципального контроля (надзора) на автомобильном транспорте, городском наземном электрическом транспорте и в дорожном хозяйстве.</w:t>
      </w:r>
    </w:p>
    <w:p w:rsidR="00163668" w:rsidRPr="00163668" w:rsidRDefault="00163668" w:rsidP="00163668">
      <w:pPr>
        <w:ind w:firstLine="709"/>
        <w:jc w:val="center"/>
        <w:rPr>
          <w:rFonts w:eastAsia="Times New Roman"/>
          <w:sz w:val="22"/>
          <w:szCs w:val="22"/>
        </w:rPr>
      </w:pPr>
      <w:r w:rsidRPr="00163668">
        <w:rPr>
          <w:rFonts w:eastAsia="Times New Roman"/>
          <w:sz w:val="22"/>
          <w:szCs w:val="22"/>
        </w:rPr>
        <w:t>_______________________</w:t>
      </w:r>
    </w:p>
    <w:p w:rsidR="00163668" w:rsidRPr="00D25096" w:rsidRDefault="00163668" w:rsidP="00163668">
      <w:pPr>
        <w:pStyle w:val="ConsPlusTitle"/>
        <w:ind w:firstLine="709"/>
        <w:outlineLvl w:val="1"/>
        <w:rPr>
          <w:rFonts w:ascii="Times New Roman" w:hAnsi="Times New Roman" w:cs="Times New Roman"/>
          <w:sz w:val="16"/>
          <w:szCs w:val="16"/>
        </w:rPr>
      </w:pPr>
    </w:p>
    <w:sectPr w:rsidR="00163668" w:rsidRPr="00D25096" w:rsidSect="003417E5">
      <w:pgSz w:w="11906" w:h="16838"/>
      <w:pgMar w:top="284" w:right="851" w:bottom="454"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06D3"/>
    <w:multiLevelType w:val="hybridMultilevel"/>
    <w:tmpl w:val="7242D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435C9"/>
    <w:multiLevelType w:val="hybridMultilevel"/>
    <w:tmpl w:val="3F340D58"/>
    <w:lvl w:ilvl="0" w:tplc="AB0445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
    <w:nsid w:val="37EE5DF3"/>
    <w:multiLevelType w:val="hybridMultilevel"/>
    <w:tmpl w:val="0B4A6EA8"/>
    <w:lvl w:ilvl="0" w:tplc="2E1A288C">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
    <w:nsid w:val="437D44F5"/>
    <w:multiLevelType w:val="hybridMultilevel"/>
    <w:tmpl w:val="73005EC0"/>
    <w:lvl w:ilvl="0" w:tplc="DCEABB00">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B071C4C"/>
    <w:multiLevelType w:val="hybridMultilevel"/>
    <w:tmpl w:val="8960B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433D63"/>
    <w:multiLevelType w:val="hybridMultilevel"/>
    <w:tmpl w:val="23A4B56E"/>
    <w:lvl w:ilvl="0" w:tplc="49860996">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4244BEF"/>
    <w:multiLevelType w:val="hybridMultilevel"/>
    <w:tmpl w:val="97505DC2"/>
    <w:lvl w:ilvl="0" w:tplc="951A6C7E">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4"/>
  </w:num>
  <w:num w:numId="5">
    <w:abstractNumId w:val="3"/>
  </w:num>
  <w:num w:numId="6">
    <w:abstractNumId w:val="5"/>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8A4AF0"/>
    <w:rsid w:val="00012976"/>
    <w:rsid w:val="00012CDA"/>
    <w:rsid w:val="00015E92"/>
    <w:rsid w:val="000330F9"/>
    <w:rsid w:val="0004469C"/>
    <w:rsid w:val="00044B83"/>
    <w:rsid w:val="00047BE4"/>
    <w:rsid w:val="00054FA8"/>
    <w:rsid w:val="0007173F"/>
    <w:rsid w:val="000874E0"/>
    <w:rsid w:val="000A3B1F"/>
    <w:rsid w:val="000B4466"/>
    <w:rsid w:val="000C18F1"/>
    <w:rsid w:val="000E3D24"/>
    <w:rsid w:val="000F2437"/>
    <w:rsid w:val="000F49C8"/>
    <w:rsid w:val="00125BF8"/>
    <w:rsid w:val="0013186B"/>
    <w:rsid w:val="00133B77"/>
    <w:rsid w:val="00134BFD"/>
    <w:rsid w:val="00135EB1"/>
    <w:rsid w:val="00141D7D"/>
    <w:rsid w:val="001430A3"/>
    <w:rsid w:val="0014598E"/>
    <w:rsid w:val="001466C2"/>
    <w:rsid w:val="0015165C"/>
    <w:rsid w:val="00163668"/>
    <w:rsid w:val="0016725D"/>
    <w:rsid w:val="00171713"/>
    <w:rsid w:val="001754A4"/>
    <w:rsid w:val="00175CA0"/>
    <w:rsid w:val="00182E25"/>
    <w:rsid w:val="00192064"/>
    <w:rsid w:val="001B59F0"/>
    <w:rsid w:val="001D7BD5"/>
    <w:rsid w:val="001E7050"/>
    <w:rsid w:val="001F5BE2"/>
    <w:rsid w:val="00213DC8"/>
    <w:rsid w:val="00217F36"/>
    <w:rsid w:val="00230ABF"/>
    <w:rsid w:val="0023549F"/>
    <w:rsid w:val="002513C4"/>
    <w:rsid w:val="00267B14"/>
    <w:rsid w:val="00272833"/>
    <w:rsid w:val="002854BE"/>
    <w:rsid w:val="002A0701"/>
    <w:rsid w:val="002A30EC"/>
    <w:rsid w:val="002A4642"/>
    <w:rsid w:val="002C21D0"/>
    <w:rsid w:val="002C7AF6"/>
    <w:rsid w:val="002E3320"/>
    <w:rsid w:val="002E3DE2"/>
    <w:rsid w:val="002E71F7"/>
    <w:rsid w:val="00316F74"/>
    <w:rsid w:val="003267D5"/>
    <w:rsid w:val="00331C5C"/>
    <w:rsid w:val="003417E5"/>
    <w:rsid w:val="00345BA7"/>
    <w:rsid w:val="00350015"/>
    <w:rsid w:val="0035231D"/>
    <w:rsid w:val="00365A25"/>
    <w:rsid w:val="003663AC"/>
    <w:rsid w:val="003736D5"/>
    <w:rsid w:val="00376365"/>
    <w:rsid w:val="00386E71"/>
    <w:rsid w:val="00391732"/>
    <w:rsid w:val="00395887"/>
    <w:rsid w:val="00395929"/>
    <w:rsid w:val="003A3949"/>
    <w:rsid w:val="003B17A3"/>
    <w:rsid w:val="003C0A5B"/>
    <w:rsid w:val="003C10D8"/>
    <w:rsid w:val="003C55CD"/>
    <w:rsid w:val="003C7847"/>
    <w:rsid w:val="003D0D2B"/>
    <w:rsid w:val="003D1E28"/>
    <w:rsid w:val="003D51D5"/>
    <w:rsid w:val="003D58DE"/>
    <w:rsid w:val="003D7A1F"/>
    <w:rsid w:val="003F1742"/>
    <w:rsid w:val="00412A99"/>
    <w:rsid w:val="004134DA"/>
    <w:rsid w:val="00421B81"/>
    <w:rsid w:val="0042461C"/>
    <w:rsid w:val="00432A74"/>
    <w:rsid w:val="0046316B"/>
    <w:rsid w:val="00481432"/>
    <w:rsid w:val="00483C1E"/>
    <w:rsid w:val="004A4556"/>
    <w:rsid w:val="004B1177"/>
    <w:rsid w:val="004B30BC"/>
    <w:rsid w:val="004C1719"/>
    <w:rsid w:val="004C32CF"/>
    <w:rsid w:val="004C3423"/>
    <w:rsid w:val="004D02AF"/>
    <w:rsid w:val="004D15C0"/>
    <w:rsid w:val="004D3609"/>
    <w:rsid w:val="004E2292"/>
    <w:rsid w:val="004E4FF8"/>
    <w:rsid w:val="004E67E1"/>
    <w:rsid w:val="004F5EC9"/>
    <w:rsid w:val="004F6A67"/>
    <w:rsid w:val="00500EBD"/>
    <w:rsid w:val="00503487"/>
    <w:rsid w:val="005124A2"/>
    <w:rsid w:val="00524BAB"/>
    <w:rsid w:val="005531B3"/>
    <w:rsid w:val="00553BF0"/>
    <w:rsid w:val="00571F39"/>
    <w:rsid w:val="005846DF"/>
    <w:rsid w:val="00586042"/>
    <w:rsid w:val="005A7BD1"/>
    <w:rsid w:val="005C49C8"/>
    <w:rsid w:val="005E4C2F"/>
    <w:rsid w:val="005E57B3"/>
    <w:rsid w:val="005E6B53"/>
    <w:rsid w:val="005E6F6C"/>
    <w:rsid w:val="006069D7"/>
    <w:rsid w:val="00627A56"/>
    <w:rsid w:val="0063431E"/>
    <w:rsid w:val="00640FBF"/>
    <w:rsid w:val="00642436"/>
    <w:rsid w:val="00653F63"/>
    <w:rsid w:val="00655538"/>
    <w:rsid w:val="006759BB"/>
    <w:rsid w:val="00682710"/>
    <w:rsid w:val="00687423"/>
    <w:rsid w:val="006B0121"/>
    <w:rsid w:val="006B36AD"/>
    <w:rsid w:val="006B61F5"/>
    <w:rsid w:val="006B6882"/>
    <w:rsid w:val="006E2547"/>
    <w:rsid w:val="00704B38"/>
    <w:rsid w:val="00723F08"/>
    <w:rsid w:val="00724B37"/>
    <w:rsid w:val="007352D2"/>
    <w:rsid w:val="0073681F"/>
    <w:rsid w:val="00766A92"/>
    <w:rsid w:val="007811ED"/>
    <w:rsid w:val="00784245"/>
    <w:rsid w:val="00786560"/>
    <w:rsid w:val="007914E8"/>
    <w:rsid w:val="00796884"/>
    <w:rsid w:val="00796C1F"/>
    <w:rsid w:val="00797074"/>
    <w:rsid w:val="007B276B"/>
    <w:rsid w:val="007B67DE"/>
    <w:rsid w:val="00813721"/>
    <w:rsid w:val="00827B40"/>
    <w:rsid w:val="00852659"/>
    <w:rsid w:val="00880197"/>
    <w:rsid w:val="0089313A"/>
    <w:rsid w:val="00894EAF"/>
    <w:rsid w:val="00896A9D"/>
    <w:rsid w:val="008A45EF"/>
    <w:rsid w:val="008A4AF0"/>
    <w:rsid w:val="008A7073"/>
    <w:rsid w:val="008C5B9D"/>
    <w:rsid w:val="008D1A14"/>
    <w:rsid w:val="008D3F99"/>
    <w:rsid w:val="008E40BC"/>
    <w:rsid w:val="008E7902"/>
    <w:rsid w:val="00905D91"/>
    <w:rsid w:val="00905F4B"/>
    <w:rsid w:val="0090773C"/>
    <w:rsid w:val="00912C83"/>
    <w:rsid w:val="00914207"/>
    <w:rsid w:val="00934054"/>
    <w:rsid w:val="00940DD5"/>
    <w:rsid w:val="00945B63"/>
    <w:rsid w:val="009804E6"/>
    <w:rsid w:val="009A617B"/>
    <w:rsid w:val="009B0064"/>
    <w:rsid w:val="009B163C"/>
    <w:rsid w:val="009B6F8C"/>
    <w:rsid w:val="009C2467"/>
    <w:rsid w:val="009C2A45"/>
    <w:rsid w:val="009C6F9A"/>
    <w:rsid w:val="009C77B5"/>
    <w:rsid w:val="009D1BA4"/>
    <w:rsid w:val="009D5C96"/>
    <w:rsid w:val="009D77BA"/>
    <w:rsid w:val="00A0627C"/>
    <w:rsid w:val="00A23D8C"/>
    <w:rsid w:val="00A24367"/>
    <w:rsid w:val="00A24795"/>
    <w:rsid w:val="00A27AA9"/>
    <w:rsid w:val="00A367B8"/>
    <w:rsid w:val="00A42224"/>
    <w:rsid w:val="00A4230B"/>
    <w:rsid w:val="00A470FD"/>
    <w:rsid w:val="00A75B97"/>
    <w:rsid w:val="00A82DD4"/>
    <w:rsid w:val="00A83505"/>
    <w:rsid w:val="00AA1DB3"/>
    <w:rsid w:val="00AA5F3B"/>
    <w:rsid w:val="00AB70D4"/>
    <w:rsid w:val="00AC46FF"/>
    <w:rsid w:val="00AD6350"/>
    <w:rsid w:val="00AD70BE"/>
    <w:rsid w:val="00AE4DC1"/>
    <w:rsid w:val="00AE5BCB"/>
    <w:rsid w:val="00AF1004"/>
    <w:rsid w:val="00B41ECB"/>
    <w:rsid w:val="00B42BB5"/>
    <w:rsid w:val="00B66FF9"/>
    <w:rsid w:val="00B67FB1"/>
    <w:rsid w:val="00B735DB"/>
    <w:rsid w:val="00B75D99"/>
    <w:rsid w:val="00B76AF9"/>
    <w:rsid w:val="00B84B96"/>
    <w:rsid w:val="00B93F42"/>
    <w:rsid w:val="00B9675E"/>
    <w:rsid w:val="00B97C74"/>
    <w:rsid w:val="00BC3BC7"/>
    <w:rsid w:val="00BD68FA"/>
    <w:rsid w:val="00BE7DAC"/>
    <w:rsid w:val="00BF2DBA"/>
    <w:rsid w:val="00C00579"/>
    <w:rsid w:val="00C13D63"/>
    <w:rsid w:val="00C66908"/>
    <w:rsid w:val="00C801DC"/>
    <w:rsid w:val="00C82E34"/>
    <w:rsid w:val="00C8580A"/>
    <w:rsid w:val="00C864FC"/>
    <w:rsid w:val="00C92A59"/>
    <w:rsid w:val="00C9369C"/>
    <w:rsid w:val="00C96240"/>
    <w:rsid w:val="00CA3547"/>
    <w:rsid w:val="00CA46FB"/>
    <w:rsid w:val="00CC10DA"/>
    <w:rsid w:val="00CE1B7C"/>
    <w:rsid w:val="00CE32DE"/>
    <w:rsid w:val="00CE3588"/>
    <w:rsid w:val="00CE6D69"/>
    <w:rsid w:val="00CF1E15"/>
    <w:rsid w:val="00CF5C02"/>
    <w:rsid w:val="00D03160"/>
    <w:rsid w:val="00D204A8"/>
    <w:rsid w:val="00D20F0F"/>
    <w:rsid w:val="00D22237"/>
    <w:rsid w:val="00D25096"/>
    <w:rsid w:val="00D30C70"/>
    <w:rsid w:val="00D330D6"/>
    <w:rsid w:val="00D53D9B"/>
    <w:rsid w:val="00D60F26"/>
    <w:rsid w:val="00D806FD"/>
    <w:rsid w:val="00D810FA"/>
    <w:rsid w:val="00D856A7"/>
    <w:rsid w:val="00D87331"/>
    <w:rsid w:val="00D87CED"/>
    <w:rsid w:val="00D92784"/>
    <w:rsid w:val="00DA1F97"/>
    <w:rsid w:val="00DA31B8"/>
    <w:rsid w:val="00DD71F2"/>
    <w:rsid w:val="00DD7947"/>
    <w:rsid w:val="00DF2462"/>
    <w:rsid w:val="00E01BBB"/>
    <w:rsid w:val="00E209DA"/>
    <w:rsid w:val="00E2432B"/>
    <w:rsid w:val="00E50EE7"/>
    <w:rsid w:val="00E525A4"/>
    <w:rsid w:val="00E574C8"/>
    <w:rsid w:val="00E65871"/>
    <w:rsid w:val="00E75E8C"/>
    <w:rsid w:val="00E83668"/>
    <w:rsid w:val="00EA35D7"/>
    <w:rsid w:val="00EC2702"/>
    <w:rsid w:val="00EC35D9"/>
    <w:rsid w:val="00ED1319"/>
    <w:rsid w:val="00EF24DA"/>
    <w:rsid w:val="00EF5403"/>
    <w:rsid w:val="00F029CA"/>
    <w:rsid w:val="00F2613F"/>
    <w:rsid w:val="00F317A7"/>
    <w:rsid w:val="00F444A3"/>
    <w:rsid w:val="00F50762"/>
    <w:rsid w:val="00F835BB"/>
    <w:rsid w:val="00F83C55"/>
    <w:rsid w:val="00F85AD5"/>
    <w:rsid w:val="00F86FEE"/>
    <w:rsid w:val="00F93B4B"/>
    <w:rsid w:val="00F945D8"/>
    <w:rsid w:val="00FB4F21"/>
    <w:rsid w:val="00FB71A5"/>
    <w:rsid w:val="00FC2A6F"/>
    <w:rsid w:val="00FD25EE"/>
    <w:rsid w:val="00FD4FA0"/>
    <w:rsid w:val="00FF09AE"/>
    <w:rsid w:val="00FF17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4AF0"/>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4AF0"/>
    <w:pPr>
      <w:widowControl w:val="0"/>
      <w:autoSpaceDE w:val="0"/>
      <w:autoSpaceDN w:val="0"/>
      <w:adjustRightInd w:val="0"/>
    </w:pPr>
    <w:rPr>
      <w:rFonts w:ascii="Arial" w:eastAsia="Calibri" w:hAnsi="Arial" w:cs="Arial"/>
    </w:rPr>
  </w:style>
  <w:style w:type="paragraph" w:customStyle="1" w:styleId="ConsPlusTitle">
    <w:name w:val="ConsPlusTitle"/>
    <w:rsid w:val="008A4AF0"/>
    <w:pPr>
      <w:widowControl w:val="0"/>
      <w:autoSpaceDE w:val="0"/>
      <w:autoSpaceDN w:val="0"/>
      <w:adjustRightInd w:val="0"/>
    </w:pPr>
    <w:rPr>
      <w:rFonts w:ascii="Arial" w:eastAsia="Calibri" w:hAnsi="Arial" w:cs="Arial"/>
      <w:b/>
      <w:bCs/>
    </w:rPr>
  </w:style>
  <w:style w:type="paragraph" w:styleId="HTML">
    <w:name w:val="HTML Preformatted"/>
    <w:basedOn w:val="a"/>
    <w:link w:val="HTML0"/>
    <w:rsid w:val="008A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8A4AF0"/>
    <w:rPr>
      <w:rFonts w:ascii="Courier New" w:eastAsia="Calibri" w:hAnsi="Courier New" w:cs="Courier New"/>
      <w:lang w:val="ru-RU" w:eastAsia="ru-RU" w:bidi="ar-SA"/>
    </w:rPr>
  </w:style>
  <w:style w:type="paragraph" w:styleId="a3">
    <w:name w:val="Normal (Web)"/>
    <w:basedOn w:val="a"/>
    <w:rsid w:val="008A4AF0"/>
    <w:pPr>
      <w:spacing w:before="100" w:beforeAutospacing="1" w:after="100" w:afterAutospacing="1"/>
    </w:pPr>
  </w:style>
  <w:style w:type="paragraph" w:customStyle="1" w:styleId="a4">
    <w:name w:val="Знак"/>
    <w:basedOn w:val="a"/>
    <w:rsid w:val="00912C83"/>
    <w:pPr>
      <w:spacing w:before="100" w:beforeAutospacing="1" w:after="100" w:afterAutospacing="1"/>
    </w:pPr>
    <w:rPr>
      <w:rFonts w:ascii="Tahoma" w:eastAsia="Times New Roman" w:hAnsi="Tahoma"/>
      <w:sz w:val="20"/>
      <w:szCs w:val="20"/>
      <w:lang w:val="en-US" w:eastAsia="en-US"/>
    </w:rPr>
  </w:style>
  <w:style w:type="character" w:styleId="a5">
    <w:name w:val="Hyperlink"/>
    <w:rsid w:val="00A470FD"/>
    <w:rPr>
      <w:color w:val="0000FF"/>
      <w:u w:val="single"/>
    </w:rPr>
  </w:style>
  <w:style w:type="character" w:customStyle="1" w:styleId="apple-converted-space">
    <w:name w:val="apple-converted-space"/>
    <w:basedOn w:val="a0"/>
    <w:rsid w:val="00A470FD"/>
  </w:style>
  <w:style w:type="paragraph" w:customStyle="1" w:styleId="3">
    <w:name w:val="Знак Знак3"/>
    <w:basedOn w:val="a"/>
    <w:rsid w:val="00D92784"/>
    <w:pPr>
      <w:spacing w:before="100" w:beforeAutospacing="1" w:after="100" w:afterAutospacing="1"/>
    </w:pPr>
    <w:rPr>
      <w:rFonts w:ascii="Tahoma" w:eastAsia="Times New Roman" w:hAnsi="Tahoma"/>
      <w:sz w:val="20"/>
      <w:szCs w:val="20"/>
      <w:lang w:val="en-US" w:eastAsia="en-US"/>
    </w:rPr>
  </w:style>
  <w:style w:type="paragraph" w:styleId="a6">
    <w:name w:val="Body Text"/>
    <w:basedOn w:val="a"/>
    <w:link w:val="a7"/>
    <w:rsid w:val="008D1A14"/>
    <w:pPr>
      <w:jc w:val="center"/>
    </w:pPr>
    <w:rPr>
      <w:rFonts w:eastAsia="Times New Roman"/>
      <w:b/>
      <w:i/>
      <w:sz w:val="32"/>
      <w:szCs w:val="20"/>
    </w:rPr>
  </w:style>
  <w:style w:type="character" w:customStyle="1" w:styleId="a7">
    <w:name w:val="Основной текст Знак"/>
    <w:link w:val="a6"/>
    <w:rsid w:val="008D1A14"/>
    <w:rPr>
      <w:b/>
      <w:i/>
      <w:sz w:val="32"/>
      <w:lang w:val="ru-RU" w:eastAsia="ru-RU" w:bidi="ar-SA"/>
    </w:rPr>
  </w:style>
  <w:style w:type="character" w:styleId="a8">
    <w:name w:val="Strong"/>
    <w:qFormat/>
    <w:rsid w:val="008D1A14"/>
    <w:rPr>
      <w:b/>
      <w:bCs/>
    </w:rPr>
  </w:style>
  <w:style w:type="paragraph" w:styleId="a9">
    <w:name w:val="Balloon Text"/>
    <w:basedOn w:val="a"/>
    <w:link w:val="aa"/>
    <w:rsid w:val="00CE1B7C"/>
    <w:rPr>
      <w:rFonts w:ascii="Segoe UI" w:hAnsi="Segoe UI" w:cs="Segoe UI"/>
      <w:sz w:val="18"/>
      <w:szCs w:val="18"/>
    </w:rPr>
  </w:style>
  <w:style w:type="character" w:customStyle="1" w:styleId="aa">
    <w:name w:val="Текст выноски Знак"/>
    <w:link w:val="a9"/>
    <w:rsid w:val="00CE1B7C"/>
    <w:rPr>
      <w:rFonts w:ascii="Segoe UI" w:eastAsia="Calibri" w:hAnsi="Segoe UI" w:cs="Segoe UI"/>
      <w:sz w:val="18"/>
      <w:szCs w:val="18"/>
    </w:rPr>
  </w:style>
  <w:style w:type="table" w:styleId="ab">
    <w:name w:val="Table Grid"/>
    <w:basedOn w:val="a1"/>
    <w:rsid w:val="00AC4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AB70D4"/>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divs>
    <w:div w:id="6403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256A-3E2F-4443-B64A-62E036F5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25</Pages>
  <Words>6760</Words>
  <Characters>38534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ПРОЕКТ</vt:lpstr>
    </vt:vector>
  </TitlesOfParts>
  <Company/>
  <LinksUpToDate>false</LinksUpToDate>
  <CharactersWithSpaces>45204</CharactersWithSpaces>
  <SharedDoc>false</SharedDoc>
  <HLinks>
    <vt:vector size="24" baseType="variant">
      <vt:variant>
        <vt:i4>1638491</vt:i4>
      </vt:variant>
      <vt:variant>
        <vt:i4>9</vt:i4>
      </vt:variant>
      <vt:variant>
        <vt:i4>0</vt:i4>
      </vt:variant>
      <vt:variant>
        <vt:i4>5</vt:i4>
      </vt:variant>
      <vt:variant>
        <vt:lpwstr>consultantplus://offline/ref=950E366A671A5EEE09D4B7DFCF9F94F47E714F256E7624A170DF756E1AJ8o9C</vt:lpwstr>
      </vt:variant>
      <vt:variant>
        <vt:lpwstr/>
      </vt:variant>
      <vt:variant>
        <vt:i4>917586</vt:i4>
      </vt:variant>
      <vt:variant>
        <vt:i4>6</vt:i4>
      </vt:variant>
      <vt:variant>
        <vt:i4>0</vt:i4>
      </vt:variant>
      <vt:variant>
        <vt:i4>5</vt:i4>
      </vt:variant>
      <vt:variant>
        <vt:lpwstr>consultantplus://offline/ref=EC25AB39CA4F03D6651694302D96201341873D09594E5DDF3C8227A1E774A46FA54506DB556A5E85028AFDF94EzDa6C</vt:lpwstr>
      </vt:variant>
      <vt:variant>
        <vt:lpwstr/>
      </vt:variant>
      <vt:variant>
        <vt:i4>917505</vt:i4>
      </vt:variant>
      <vt:variant>
        <vt:i4>3</vt:i4>
      </vt:variant>
      <vt:variant>
        <vt:i4>0</vt:i4>
      </vt:variant>
      <vt:variant>
        <vt:i4>5</vt:i4>
      </vt:variant>
      <vt:variant>
        <vt:lpwstr>consultantplus://offline/ref=EC25AB39CA4F03D6651694302D962013418A3C0D5B4A5DDF3C8227A1E774A46FA54506DB556A5E85028AFDF94EzDa6C</vt:lpwstr>
      </vt:variant>
      <vt:variant>
        <vt:lpwstr/>
      </vt:variant>
      <vt:variant>
        <vt:i4>5636109</vt:i4>
      </vt:variant>
      <vt:variant>
        <vt:i4>0</vt:i4>
      </vt:variant>
      <vt:variant>
        <vt:i4>0</vt:i4>
      </vt:variant>
      <vt:variant>
        <vt:i4>5</vt:i4>
      </vt:variant>
      <vt:variant>
        <vt:lpwstr>consultantplus://offline/ref=EC25AB39CA4F03D6651694302D962013418A3809534C5DDF3C8227A1E774A46FB7455ED454644BD154D0AAF44CD1AF8074454F2CE6zBa5C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gol</dc:creator>
  <cp:keywords/>
  <dc:description/>
  <cp:lastModifiedBy>1</cp:lastModifiedBy>
  <cp:revision>39</cp:revision>
  <cp:lastPrinted>2022-12-19T05:32:00Z</cp:lastPrinted>
  <dcterms:created xsi:type="dcterms:W3CDTF">2021-07-12T05:15:00Z</dcterms:created>
  <dcterms:modified xsi:type="dcterms:W3CDTF">2022-12-19T05:39:00Z</dcterms:modified>
</cp:coreProperties>
</file>