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7659" w:rsidRDefault="001F2B18" w:rsidP="001F2B18">
      <w:pPr>
        <w:jc w:val="center"/>
      </w:pPr>
      <w:r w:rsidRPr="00A90DB9">
        <w:t xml:space="preserve"> </w:t>
      </w:r>
    </w:p>
    <w:p w:rsidR="001F2B18" w:rsidRPr="00CA25AF" w:rsidRDefault="001F2B18" w:rsidP="001F2B18">
      <w:pPr>
        <w:jc w:val="center"/>
        <w:rPr>
          <w:szCs w:val="26"/>
        </w:rPr>
      </w:pPr>
      <w:r w:rsidRPr="00A90DB9">
        <w:t xml:space="preserve"> </w:t>
      </w:r>
      <w:r w:rsidRPr="00CA25AF">
        <w:rPr>
          <w:noProof/>
          <w:sz w:val="28"/>
          <w:szCs w:val="28"/>
        </w:rPr>
        <w:drawing>
          <wp:inline distT="0" distB="0" distL="0" distR="0">
            <wp:extent cx="640080" cy="800100"/>
            <wp:effectExtent l="19050" t="0" r="7620" b="0"/>
            <wp:docPr id="2" name="Рисунок 1" descr="Герб без вольной част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без вольной части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F2B18" w:rsidRDefault="001F2B18" w:rsidP="001F2B18">
      <w:pPr>
        <w:jc w:val="center"/>
        <w:rPr>
          <w:b/>
          <w:sz w:val="28"/>
          <w:szCs w:val="28"/>
        </w:rPr>
      </w:pPr>
    </w:p>
    <w:p w:rsidR="001F2B18" w:rsidRPr="00CA25AF" w:rsidRDefault="001F2B18" w:rsidP="001F2B18">
      <w:pPr>
        <w:jc w:val="center"/>
        <w:rPr>
          <w:b/>
          <w:sz w:val="28"/>
          <w:szCs w:val="28"/>
        </w:rPr>
      </w:pPr>
      <w:r w:rsidRPr="00CA25AF">
        <w:rPr>
          <w:b/>
          <w:sz w:val="28"/>
          <w:szCs w:val="28"/>
        </w:rPr>
        <w:t xml:space="preserve">ДУМА </w:t>
      </w:r>
    </w:p>
    <w:p w:rsidR="001F2B18" w:rsidRDefault="001F2B18" w:rsidP="001F2B18">
      <w:pPr>
        <w:jc w:val="center"/>
        <w:rPr>
          <w:b/>
          <w:sz w:val="28"/>
          <w:szCs w:val="28"/>
        </w:rPr>
      </w:pPr>
      <w:r w:rsidRPr="00CA25AF">
        <w:rPr>
          <w:b/>
          <w:sz w:val="28"/>
          <w:szCs w:val="28"/>
        </w:rPr>
        <w:t xml:space="preserve">ПОЖАРСКОГО МУНИЦИПАЛЬНОГО </w:t>
      </w:r>
      <w:r>
        <w:rPr>
          <w:b/>
          <w:sz w:val="28"/>
          <w:szCs w:val="28"/>
        </w:rPr>
        <w:t>ОКРУГА</w:t>
      </w:r>
    </w:p>
    <w:p w:rsidR="001F2B18" w:rsidRPr="00CA25AF" w:rsidRDefault="001F2B18" w:rsidP="001F2B1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ПРИМОРСКОГО КРАЯ</w:t>
      </w:r>
    </w:p>
    <w:p w:rsidR="001F2B18" w:rsidRPr="00CA25AF" w:rsidRDefault="001F2B18" w:rsidP="001F2B18">
      <w:pPr>
        <w:rPr>
          <w:b/>
          <w:sz w:val="28"/>
          <w:szCs w:val="28"/>
        </w:rPr>
      </w:pPr>
    </w:p>
    <w:p w:rsidR="001F2B18" w:rsidRDefault="001F2B18" w:rsidP="001F2B18">
      <w:pPr>
        <w:jc w:val="center"/>
        <w:rPr>
          <w:b/>
          <w:sz w:val="28"/>
          <w:szCs w:val="28"/>
        </w:rPr>
      </w:pPr>
      <w:r w:rsidRPr="00CA25AF">
        <w:rPr>
          <w:b/>
          <w:sz w:val="28"/>
          <w:szCs w:val="28"/>
        </w:rPr>
        <w:t>РЕШЕНИЕ</w:t>
      </w:r>
    </w:p>
    <w:p w:rsidR="001F2B18" w:rsidRPr="00CA25AF" w:rsidRDefault="001F2B18" w:rsidP="001F2B18">
      <w:pPr>
        <w:jc w:val="center"/>
        <w:rPr>
          <w:b/>
          <w:sz w:val="28"/>
          <w:szCs w:val="28"/>
        </w:rPr>
      </w:pPr>
    </w:p>
    <w:p w:rsidR="001F2B18" w:rsidRPr="00CA25AF" w:rsidRDefault="001F2B18" w:rsidP="001F2B18">
      <w:pPr>
        <w:jc w:val="both"/>
        <w:rPr>
          <w:sz w:val="28"/>
          <w:szCs w:val="28"/>
        </w:rPr>
      </w:pPr>
      <w:r w:rsidRPr="00CA25AF">
        <w:rPr>
          <w:sz w:val="28"/>
          <w:szCs w:val="28"/>
        </w:rPr>
        <w:t xml:space="preserve">от </w:t>
      </w:r>
      <w:r w:rsidR="0031204E">
        <w:rPr>
          <w:sz w:val="28"/>
          <w:szCs w:val="28"/>
        </w:rPr>
        <w:t>«07</w:t>
      </w:r>
      <w:r>
        <w:rPr>
          <w:sz w:val="28"/>
          <w:szCs w:val="28"/>
        </w:rPr>
        <w:t xml:space="preserve">» октября 2022 года          </w:t>
      </w:r>
      <w:r w:rsidRPr="00CA25AF">
        <w:rPr>
          <w:sz w:val="28"/>
          <w:szCs w:val="28"/>
        </w:rPr>
        <w:t xml:space="preserve"> пгт Лучегорск          </w:t>
      </w:r>
      <w:r>
        <w:rPr>
          <w:sz w:val="28"/>
          <w:szCs w:val="28"/>
        </w:rPr>
        <w:t xml:space="preserve"> </w:t>
      </w:r>
      <w:r w:rsidR="0031204E">
        <w:rPr>
          <w:sz w:val="28"/>
          <w:szCs w:val="28"/>
        </w:rPr>
        <w:t xml:space="preserve">                           № 24</w:t>
      </w:r>
    </w:p>
    <w:p w:rsidR="001F2B18" w:rsidRPr="00A90DB9" w:rsidRDefault="001F2B18" w:rsidP="001F2B18">
      <w:pPr>
        <w:rPr>
          <w:b/>
        </w:rPr>
      </w:pPr>
    </w:p>
    <w:p w:rsidR="009A664D" w:rsidRPr="001F2B18" w:rsidRDefault="001F2B18" w:rsidP="001F2B18">
      <w:pPr>
        <w:pStyle w:val="1"/>
        <w:ind w:right="3967"/>
        <w:jc w:val="both"/>
        <w:rPr>
          <w:bCs/>
          <w:szCs w:val="28"/>
        </w:rPr>
      </w:pPr>
      <w:r w:rsidRPr="001F2B18">
        <w:rPr>
          <w:bCs/>
          <w:szCs w:val="28"/>
        </w:rPr>
        <w:t>О ликвидации Думы Пожарского муниципального района</w:t>
      </w:r>
      <w:r w:rsidR="00D727BB">
        <w:rPr>
          <w:bCs/>
          <w:szCs w:val="28"/>
        </w:rPr>
        <w:t xml:space="preserve"> </w:t>
      </w:r>
    </w:p>
    <w:p w:rsidR="009A664D" w:rsidRPr="008B05D1" w:rsidRDefault="009A664D" w:rsidP="007953F1">
      <w:pPr>
        <w:rPr>
          <w:b/>
          <w:bCs w:val="0"/>
          <w:sz w:val="20"/>
          <w:szCs w:val="20"/>
        </w:rPr>
      </w:pPr>
    </w:p>
    <w:p w:rsidR="00567659" w:rsidRDefault="00567659" w:rsidP="00567659">
      <w:pPr>
        <w:spacing w:line="276" w:lineRule="auto"/>
        <w:ind w:firstLine="708"/>
        <w:jc w:val="both"/>
        <w:rPr>
          <w:sz w:val="28"/>
          <w:szCs w:val="28"/>
        </w:rPr>
      </w:pPr>
    </w:p>
    <w:p w:rsidR="009A664D" w:rsidRDefault="009A664D" w:rsidP="00567659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Гражданским кодексом Российской Федерации, Федеральным законом  от 6 октября </w:t>
      </w:r>
      <w:smartTag w:uri="urn:schemas-microsoft-com:office:smarttags" w:element="metricconverter">
        <w:smartTagPr>
          <w:attr w:name="ProductID" w:val="2003 г"/>
        </w:smartTagPr>
        <w:r>
          <w:rPr>
            <w:sz w:val="28"/>
            <w:szCs w:val="28"/>
          </w:rPr>
          <w:t>2003 г</w:t>
        </w:r>
        <w:r w:rsidR="001F2B18">
          <w:rPr>
            <w:sz w:val="28"/>
            <w:szCs w:val="28"/>
          </w:rPr>
          <w:t>ода</w:t>
        </w:r>
      </w:smartTag>
      <w:r>
        <w:rPr>
          <w:sz w:val="28"/>
          <w:szCs w:val="28"/>
        </w:rPr>
        <w:t xml:space="preserve"> №</w:t>
      </w:r>
      <w:r w:rsidR="0004400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131-ФЗ «Об общих принципах организации местного самоуправления в Российской Федерации», во исполнение </w:t>
      </w:r>
      <w:r w:rsidR="001F2B18">
        <w:rPr>
          <w:sz w:val="28"/>
          <w:szCs w:val="28"/>
        </w:rPr>
        <w:t>Закона</w:t>
      </w:r>
      <w:r w:rsidR="001F2B18" w:rsidRPr="0009132D">
        <w:rPr>
          <w:sz w:val="28"/>
          <w:szCs w:val="28"/>
        </w:rPr>
        <w:t xml:space="preserve"> Приморского края от 28 марта 2022 года</w:t>
      </w:r>
      <w:r w:rsidR="001F2B18">
        <w:rPr>
          <w:sz w:val="28"/>
          <w:szCs w:val="28"/>
        </w:rPr>
        <w:t xml:space="preserve"> </w:t>
      </w:r>
      <w:r w:rsidR="001F2B18" w:rsidRPr="0009132D">
        <w:rPr>
          <w:sz w:val="28"/>
          <w:szCs w:val="28"/>
        </w:rPr>
        <w:t>№ 73-КЗ «О Пожарском муниципальном округе Приморского края»</w:t>
      </w:r>
      <w:r w:rsidR="001F2B18">
        <w:rPr>
          <w:sz w:val="28"/>
          <w:szCs w:val="28"/>
        </w:rPr>
        <w:t xml:space="preserve"> </w:t>
      </w:r>
      <w:r w:rsidRPr="00AE76AA">
        <w:rPr>
          <w:sz w:val="28"/>
          <w:szCs w:val="28"/>
        </w:rPr>
        <w:t>Д</w:t>
      </w:r>
      <w:r w:rsidRPr="008B05D1">
        <w:rPr>
          <w:sz w:val="28"/>
          <w:szCs w:val="28"/>
        </w:rPr>
        <w:t xml:space="preserve">ума </w:t>
      </w:r>
      <w:r w:rsidR="001F2B18">
        <w:rPr>
          <w:sz w:val="28"/>
          <w:szCs w:val="28"/>
        </w:rPr>
        <w:t xml:space="preserve">Пожарского </w:t>
      </w:r>
      <w:r w:rsidRPr="008B05D1">
        <w:rPr>
          <w:sz w:val="28"/>
          <w:szCs w:val="28"/>
        </w:rPr>
        <w:t xml:space="preserve">муниципального </w:t>
      </w:r>
      <w:r>
        <w:rPr>
          <w:sz w:val="28"/>
          <w:szCs w:val="28"/>
        </w:rPr>
        <w:t>округа</w:t>
      </w:r>
    </w:p>
    <w:p w:rsidR="009A664D" w:rsidRDefault="009A664D" w:rsidP="00567659">
      <w:pPr>
        <w:spacing w:line="276" w:lineRule="auto"/>
        <w:jc w:val="both"/>
        <w:rPr>
          <w:sz w:val="28"/>
          <w:szCs w:val="28"/>
        </w:rPr>
      </w:pPr>
    </w:p>
    <w:p w:rsidR="009A664D" w:rsidRDefault="006149DF" w:rsidP="00567659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bCs w:val="0"/>
          <w:sz w:val="28"/>
          <w:szCs w:val="28"/>
        </w:rPr>
        <w:t>РЕШИЛА:</w:t>
      </w:r>
    </w:p>
    <w:p w:rsidR="009A664D" w:rsidRDefault="009A664D" w:rsidP="00567659">
      <w:pPr>
        <w:spacing w:line="276" w:lineRule="auto"/>
        <w:ind w:firstLine="708"/>
        <w:jc w:val="both"/>
        <w:rPr>
          <w:sz w:val="28"/>
          <w:szCs w:val="28"/>
        </w:rPr>
      </w:pPr>
      <w:r w:rsidRPr="004A0F90">
        <w:rPr>
          <w:sz w:val="28"/>
          <w:szCs w:val="28"/>
        </w:rPr>
        <w:t>1.</w:t>
      </w:r>
      <w:r w:rsidR="001F2B18">
        <w:rPr>
          <w:sz w:val="28"/>
          <w:szCs w:val="28"/>
        </w:rPr>
        <w:t xml:space="preserve"> </w:t>
      </w:r>
      <w:r w:rsidRPr="004A0F90">
        <w:rPr>
          <w:sz w:val="28"/>
          <w:szCs w:val="28"/>
        </w:rPr>
        <w:t xml:space="preserve">Ликвидировать   </w:t>
      </w:r>
      <w:r>
        <w:rPr>
          <w:sz w:val="28"/>
          <w:szCs w:val="28"/>
        </w:rPr>
        <w:t xml:space="preserve">Думу </w:t>
      </w:r>
      <w:r w:rsidR="001F2B18">
        <w:rPr>
          <w:sz w:val="28"/>
          <w:szCs w:val="28"/>
        </w:rPr>
        <w:t xml:space="preserve">Пожарского </w:t>
      </w:r>
      <w:r>
        <w:rPr>
          <w:sz w:val="28"/>
          <w:szCs w:val="28"/>
        </w:rPr>
        <w:t>муниципального района  (</w:t>
      </w:r>
      <w:r w:rsidR="00111662">
        <w:rPr>
          <w:sz w:val="28"/>
          <w:szCs w:val="28"/>
        </w:rPr>
        <w:t xml:space="preserve">юридический </w:t>
      </w:r>
      <w:r w:rsidR="00567659">
        <w:t xml:space="preserve">адрес: 692001, </w:t>
      </w:r>
      <w:r w:rsidR="0087613B">
        <w:t xml:space="preserve">Приморский край, Пожарский район, пгт Лучегорск, улица Общественный центр, дом 1, </w:t>
      </w:r>
      <w:r>
        <w:rPr>
          <w:sz w:val="28"/>
          <w:szCs w:val="28"/>
        </w:rPr>
        <w:t>ОГРН</w:t>
      </w:r>
      <w:r w:rsidR="00254F94">
        <w:rPr>
          <w:sz w:val="28"/>
          <w:szCs w:val="28"/>
        </w:rPr>
        <w:t xml:space="preserve"> 1052541427652</w:t>
      </w:r>
      <w:r>
        <w:rPr>
          <w:sz w:val="28"/>
          <w:szCs w:val="28"/>
        </w:rPr>
        <w:t>, ИНН</w:t>
      </w:r>
      <w:r w:rsidR="001F2B18">
        <w:rPr>
          <w:sz w:val="28"/>
          <w:szCs w:val="28"/>
        </w:rPr>
        <w:t xml:space="preserve"> 2526009828</w:t>
      </w:r>
      <w:r>
        <w:rPr>
          <w:sz w:val="28"/>
          <w:szCs w:val="28"/>
        </w:rPr>
        <w:t>)</w:t>
      </w:r>
      <w:r w:rsidRPr="004A0F90">
        <w:rPr>
          <w:sz w:val="28"/>
          <w:szCs w:val="28"/>
        </w:rPr>
        <w:t xml:space="preserve"> как юридическое лицо</w:t>
      </w:r>
      <w:r>
        <w:rPr>
          <w:sz w:val="28"/>
          <w:szCs w:val="28"/>
        </w:rPr>
        <w:t xml:space="preserve"> </w:t>
      </w:r>
      <w:r w:rsidRPr="004A0F90">
        <w:rPr>
          <w:sz w:val="28"/>
          <w:szCs w:val="28"/>
        </w:rPr>
        <w:t xml:space="preserve"> в порядке и сроки, установленные действующим законодательством.</w:t>
      </w:r>
    </w:p>
    <w:p w:rsidR="009A664D" w:rsidRDefault="009A664D" w:rsidP="00567659">
      <w:pPr>
        <w:tabs>
          <w:tab w:val="left" w:pos="709"/>
        </w:tabs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1F2B1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Назначить ликвидатором  Думы </w:t>
      </w:r>
      <w:r w:rsidR="001F2B18">
        <w:rPr>
          <w:sz w:val="28"/>
          <w:szCs w:val="28"/>
        </w:rPr>
        <w:t xml:space="preserve">Пожарского </w:t>
      </w:r>
      <w:r>
        <w:rPr>
          <w:sz w:val="28"/>
          <w:szCs w:val="28"/>
        </w:rPr>
        <w:t>муниципального района</w:t>
      </w:r>
      <w:r w:rsidR="001F2B18">
        <w:rPr>
          <w:sz w:val="28"/>
          <w:szCs w:val="28"/>
        </w:rPr>
        <w:t xml:space="preserve"> Бороденко Валентину Алексеевну</w:t>
      </w:r>
      <w:r>
        <w:rPr>
          <w:sz w:val="28"/>
          <w:szCs w:val="28"/>
        </w:rPr>
        <w:t>.</w:t>
      </w:r>
    </w:p>
    <w:p w:rsidR="00567659" w:rsidRDefault="00567659" w:rsidP="00567659">
      <w:pPr>
        <w:spacing w:line="276" w:lineRule="auto"/>
        <w:ind w:firstLine="709"/>
        <w:jc w:val="both"/>
      </w:pPr>
      <w:r>
        <w:t>3</w:t>
      </w:r>
      <w:r w:rsidRPr="00D25A91">
        <w:t>.</w:t>
      </w:r>
      <w:r w:rsidRPr="00D25A91">
        <w:rPr>
          <w:b/>
        </w:rPr>
        <w:t xml:space="preserve"> </w:t>
      </w:r>
      <w:r w:rsidRPr="00D25A91">
        <w:rPr>
          <w:rStyle w:val="aff2"/>
          <w:b w:val="0"/>
        </w:rPr>
        <w:t>Утвердить перечень основных мероприятий по ликвидации</w:t>
      </w:r>
      <w:r>
        <w:t xml:space="preserve"> Думы Пожарского муниципального округа согласно</w:t>
      </w:r>
      <w:r w:rsidRPr="00D25A91">
        <w:t xml:space="preserve"> </w:t>
      </w:r>
      <w:r>
        <w:t xml:space="preserve">Приложению </w:t>
      </w:r>
      <w:r w:rsidRPr="00D25A91">
        <w:t xml:space="preserve">к настоящему </w:t>
      </w:r>
      <w:r>
        <w:t>решению.</w:t>
      </w:r>
    </w:p>
    <w:p w:rsidR="009A664D" w:rsidRPr="00D82278" w:rsidRDefault="00567659" w:rsidP="00567659">
      <w:pPr>
        <w:shd w:val="clear" w:color="auto" w:fill="FFFFFF"/>
        <w:spacing w:line="276" w:lineRule="auto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</w:t>
      </w:r>
      <w:r w:rsidR="009A664D">
        <w:rPr>
          <w:color w:val="000000"/>
          <w:sz w:val="28"/>
          <w:szCs w:val="28"/>
        </w:rPr>
        <w:t>.</w:t>
      </w:r>
      <w:r w:rsidR="001F2B18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О</w:t>
      </w:r>
      <w:r w:rsidR="009A664D">
        <w:rPr>
          <w:color w:val="000000"/>
          <w:sz w:val="28"/>
          <w:szCs w:val="28"/>
        </w:rPr>
        <w:t xml:space="preserve">публиковать </w:t>
      </w:r>
      <w:r>
        <w:rPr>
          <w:color w:val="000000"/>
          <w:sz w:val="28"/>
          <w:szCs w:val="28"/>
        </w:rPr>
        <w:t xml:space="preserve">настоящее решение </w:t>
      </w:r>
      <w:r w:rsidRPr="00D82278">
        <w:rPr>
          <w:color w:val="000000"/>
          <w:sz w:val="28"/>
          <w:szCs w:val="28"/>
        </w:rPr>
        <w:t xml:space="preserve"> </w:t>
      </w:r>
      <w:r w:rsidR="009A664D">
        <w:rPr>
          <w:color w:val="000000"/>
          <w:sz w:val="28"/>
          <w:szCs w:val="28"/>
        </w:rPr>
        <w:t>в газете «</w:t>
      </w:r>
      <w:r w:rsidR="001F2B18">
        <w:rPr>
          <w:color w:val="000000"/>
          <w:sz w:val="28"/>
          <w:szCs w:val="28"/>
        </w:rPr>
        <w:t>Победа</w:t>
      </w:r>
      <w:r w:rsidR="009A664D">
        <w:rPr>
          <w:color w:val="000000"/>
          <w:sz w:val="28"/>
          <w:szCs w:val="28"/>
        </w:rPr>
        <w:t xml:space="preserve">» и </w:t>
      </w:r>
      <w:r w:rsidR="009A664D" w:rsidRPr="00D82278">
        <w:rPr>
          <w:color w:val="000000"/>
          <w:sz w:val="28"/>
          <w:szCs w:val="28"/>
        </w:rPr>
        <w:t xml:space="preserve">разместить на официальном сайте администрации </w:t>
      </w:r>
      <w:r w:rsidR="001F2B18">
        <w:rPr>
          <w:color w:val="000000"/>
          <w:sz w:val="28"/>
          <w:szCs w:val="28"/>
        </w:rPr>
        <w:t xml:space="preserve">Пожарского </w:t>
      </w:r>
      <w:r w:rsidR="009A664D" w:rsidRPr="00D82278">
        <w:rPr>
          <w:color w:val="000000"/>
          <w:sz w:val="28"/>
          <w:szCs w:val="28"/>
        </w:rPr>
        <w:t>муници</w:t>
      </w:r>
      <w:r w:rsidR="009A664D">
        <w:rPr>
          <w:color w:val="000000"/>
          <w:sz w:val="28"/>
          <w:szCs w:val="28"/>
        </w:rPr>
        <w:t>пального района в информационно-</w:t>
      </w:r>
      <w:r w:rsidR="009A664D" w:rsidRPr="00D82278">
        <w:rPr>
          <w:color w:val="000000"/>
          <w:sz w:val="28"/>
          <w:szCs w:val="28"/>
        </w:rPr>
        <w:t>телекоммуникационной сети «Интернет».</w:t>
      </w:r>
    </w:p>
    <w:p w:rsidR="009A664D" w:rsidRDefault="00567659" w:rsidP="00567659">
      <w:pPr>
        <w:shd w:val="clear" w:color="auto" w:fill="FFFFFF"/>
        <w:spacing w:line="276" w:lineRule="auto"/>
        <w:ind w:firstLine="708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5</w:t>
      </w:r>
      <w:r w:rsidR="009A664D">
        <w:rPr>
          <w:color w:val="000000"/>
          <w:sz w:val="28"/>
          <w:szCs w:val="28"/>
        </w:rPr>
        <w:t>.</w:t>
      </w:r>
      <w:r w:rsidR="001F2B18">
        <w:rPr>
          <w:color w:val="000000"/>
          <w:sz w:val="28"/>
          <w:szCs w:val="28"/>
        </w:rPr>
        <w:t xml:space="preserve"> </w:t>
      </w:r>
      <w:r w:rsidR="00254F94">
        <w:rPr>
          <w:color w:val="000000"/>
          <w:sz w:val="28"/>
          <w:szCs w:val="28"/>
        </w:rPr>
        <w:t>Настоящее р</w:t>
      </w:r>
      <w:r w:rsidR="009A664D">
        <w:rPr>
          <w:color w:val="000000"/>
          <w:sz w:val="28"/>
          <w:szCs w:val="28"/>
        </w:rPr>
        <w:t>ешение вступает в силу со дня его принятия.</w:t>
      </w:r>
    </w:p>
    <w:p w:rsidR="009A664D" w:rsidRDefault="009A664D" w:rsidP="0061616E">
      <w:pPr>
        <w:rPr>
          <w:sz w:val="28"/>
          <w:szCs w:val="28"/>
        </w:rPr>
      </w:pPr>
    </w:p>
    <w:p w:rsidR="009A664D" w:rsidRDefault="009A664D" w:rsidP="0061616E">
      <w:pPr>
        <w:rPr>
          <w:sz w:val="28"/>
          <w:szCs w:val="28"/>
        </w:rPr>
      </w:pPr>
    </w:p>
    <w:p w:rsidR="001F2B18" w:rsidRDefault="009A664D" w:rsidP="0061616E">
      <w:pPr>
        <w:rPr>
          <w:sz w:val="28"/>
          <w:szCs w:val="28"/>
        </w:rPr>
      </w:pPr>
      <w:r>
        <w:rPr>
          <w:sz w:val="28"/>
          <w:szCs w:val="28"/>
        </w:rPr>
        <w:t xml:space="preserve">Председатель </w:t>
      </w:r>
    </w:p>
    <w:p w:rsidR="00C66F60" w:rsidRDefault="009A664D" w:rsidP="004269F9">
      <w:pPr>
        <w:rPr>
          <w:sz w:val="28"/>
          <w:szCs w:val="28"/>
        </w:rPr>
      </w:pPr>
      <w:r>
        <w:rPr>
          <w:sz w:val="28"/>
          <w:szCs w:val="28"/>
        </w:rPr>
        <w:t xml:space="preserve">Думы муниципального округа                                               </w:t>
      </w:r>
      <w:r w:rsidR="001F2B18">
        <w:rPr>
          <w:sz w:val="28"/>
          <w:szCs w:val="28"/>
        </w:rPr>
        <w:t xml:space="preserve">            В.А. Бороденко</w:t>
      </w:r>
    </w:p>
    <w:p w:rsidR="00C66F60" w:rsidRDefault="00C66F60" w:rsidP="004269F9">
      <w:pPr>
        <w:rPr>
          <w:sz w:val="28"/>
          <w:szCs w:val="28"/>
        </w:rPr>
      </w:pPr>
    </w:p>
    <w:p w:rsidR="00C66F60" w:rsidRDefault="00C66F60" w:rsidP="004269F9">
      <w:pPr>
        <w:rPr>
          <w:sz w:val="28"/>
          <w:szCs w:val="28"/>
        </w:rPr>
      </w:pPr>
    </w:p>
    <w:p w:rsidR="00C66F60" w:rsidRDefault="00C66F60" w:rsidP="004269F9">
      <w:pPr>
        <w:rPr>
          <w:sz w:val="28"/>
          <w:szCs w:val="28"/>
        </w:rPr>
      </w:pPr>
    </w:p>
    <w:p w:rsidR="00C76F85" w:rsidRDefault="00C76F85" w:rsidP="00C76F85">
      <w:pPr>
        <w:pStyle w:val="a3"/>
        <w:rPr>
          <w:lang w:bidi="ru-RU"/>
        </w:rPr>
      </w:pPr>
    </w:p>
    <w:tbl>
      <w:tblPr>
        <w:tblpPr w:leftFromText="180" w:rightFromText="180" w:horzAnchor="margin" w:tblpXSpec="right" w:tblpY="-690"/>
        <w:tblW w:w="5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103"/>
      </w:tblGrid>
      <w:tr w:rsidR="00C76F85" w:rsidRPr="006C2D75" w:rsidTr="001E02BF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76F85" w:rsidRDefault="00C76F85" w:rsidP="001E02BF">
            <w:pPr>
              <w:jc w:val="right"/>
              <w:rPr>
                <w:sz w:val="24"/>
              </w:rPr>
            </w:pPr>
          </w:p>
          <w:p w:rsidR="00C76F85" w:rsidRDefault="00C76F85" w:rsidP="001E02BF">
            <w:pPr>
              <w:jc w:val="right"/>
              <w:rPr>
                <w:sz w:val="24"/>
              </w:rPr>
            </w:pPr>
            <w:r w:rsidRPr="00CB5FB3">
              <w:rPr>
                <w:sz w:val="24"/>
              </w:rPr>
              <w:t>Приложение</w:t>
            </w:r>
            <w:r>
              <w:rPr>
                <w:sz w:val="24"/>
              </w:rPr>
              <w:t xml:space="preserve"> </w:t>
            </w:r>
            <w:r w:rsidRPr="00CB5FB3">
              <w:rPr>
                <w:sz w:val="24"/>
              </w:rPr>
              <w:t xml:space="preserve">к решению </w:t>
            </w:r>
          </w:p>
          <w:p w:rsidR="00C76F85" w:rsidRDefault="00C76F85" w:rsidP="001E02BF">
            <w:pPr>
              <w:jc w:val="right"/>
              <w:rPr>
                <w:sz w:val="24"/>
              </w:rPr>
            </w:pPr>
            <w:r>
              <w:rPr>
                <w:sz w:val="24"/>
              </w:rPr>
              <w:t xml:space="preserve">Думы Пожарского </w:t>
            </w:r>
            <w:r w:rsidRPr="00CB5FB3">
              <w:rPr>
                <w:sz w:val="24"/>
              </w:rPr>
              <w:t xml:space="preserve">муниципального </w:t>
            </w:r>
          </w:p>
          <w:p w:rsidR="00C76F85" w:rsidRPr="00CB5FB3" w:rsidRDefault="00C76F85" w:rsidP="001E02BF">
            <w:pPr>
              <w:jc w:val="right"/>
              <w:rPr>
                <w:sz w:val="24"/>
              </w:rPr>
            </w:pPr>
            <w:r>
              <w:rPr>
                <w:sz w:val="24"/>
              </w:rPr>
              <w:t>округа Приморского края</w:t>
            </w:r>
          </w:p>
          <w:p w:rsidR="00C76F85" w:rsidRPr="006C2D75" w:rsidRDefault="00C76F85" w:rsidP="001E02BF">
            <w:pPr>
              <w:jc w:val="right"/>
            </w:pPr>
            <w:r w:rsidRPr="00CB5FB3">
              <w:rPr>
                <w:sz w:val="24"/>
              </w:rPr>
              <w:t xml:space="preserve">от </w:t>
            </w:r>
            <w:r w:rsidR="00D727BB">
              <w:rPr>
                <w:sz w:val="24"/>
              </w:rPr>
              <w:t>«07» октября 2022 года</w:t>
            </w:r>
            <w:r>
              <w:rPr>
                <w:sz w:val="24"/>
              </w:rPr>
              <w:t xml:space="preserve"> </w:t>
            </w:r>
            <w:r w:rsidRPr="00CB5FB3">
              <w:rPr>
                <w:sz w:val="24"/>
              </w:rPr>
              <w:t xml:space="preserve"> №</w:t>
            </w:r>
            <w:r>
              <w:rPr>
                <w:sz w:val="24"/>
              </w:rPr>
              <w:t xml:space="preserve"> </w:t>
            </w:r>
            <w:r w:rsidR="00D727BB">
              <w:rPr>
                <w:sz w:val="24"/>
              </w:rPr>
              <w:t>24</w:t>
            </w:r>
            <w:r w:rsidRPr="006C2D75">
              <w:t xml:space="preserve">  </w:t>
            </w:r>
          </w:p>
        </w:tc>
      </w:tr>
    </w:tbl>
    <w:p w:rsidR="00C76F85" w:rsidRDefault="00C76F85" w:rsidP="00C76F85">
      <w:pPr>
        <w:pStyle w:val="a3"/>
        <w:rPr>
          <w:lang w:bidi="ru-RU"/>
        </w:rPr>
      </w:pPr>
    </w:p>
    <w:p w:rsidR="00C76F85" w:rsidRDefault="00C76F85" w:rsidP="00C76F85">
      <w:pPr>
        <w:pStyle w:val="a3"/>
        <w:rPr>
          <w:lang w:bidi="ru-RU"/>
        </w:rPr>
      </w:pPr>
    </w:p>
    <w:p w:rsidR="00C76F85" w:rsidRDefault="00C76F85" w:rsidP="00C76F85">
      <w:pPr>
        <w:pStyle w:val="a3"/>
        <w:rPr>
          <w:lang w:bidi="ru-RU"/>
        </w:rPr>
      </w:pPr>
    </w:p>
    <w:p w:rsidR="00C76F85" w:rsidRPr="00C01B14" w:rsidRDefault="00C76F85" w:rsidP="00C76F85">
      <w:pPr>
        <w:jc w:val="center"/>
        <w:rPr>
          <w:b/>
        </w:rPr>
      </w:pPr>
      <w:r>
        <w:rPr>
          <w:b/>
        </w:rPr>
        <w:t>ПЕРЕЧЕНЬ</w:t>
      </w:r>
    </w:p>
    <w:p w:rsidR="00C76F85" w:rsidRDefault="00C76F85" w:rsidP="00C76F85">
      <w:pPr>
        <w:pStyle w:val="310"/>
        <w:spacing w:before="0" w:after="0" w:line="240" w:lineRule="auto"/>
        <w:jc w:val="center"/>
        <w:rPr>
          <w:rStyle w:val="aff2"/>
          <w:sz w:val="28"/>
          <w:szCs w:val="28"/>
        </w:rPr>
      </w:pPr>
      <w:r w:rsidRPr="0067223D">
        <w:rPr>
          <w:rStyle w:val="aff2"/>
          <w:sz w:val="28"/>
          <w:szCs w:val="28"/>
        </w:rPr>
        <w:t>основных мероприятий по ликвидации</w:t>
      </w:r>
      <w:r>
        <w:rPr>
          <w:rStyle w:val="aff2"/>
          <w:sz w:val="28"/>
          <w:szCs w:val="28"/>
        </w:rPr>
        <w:t xml:space="preserve"> </w:t>
      </w:r>
    </w:p>
    <w:p w:rsidR="00C76F85" w:rsidRPr="0067223D" w:rsidRDefault="00C76F85" w:rsidP="00C76F85">
      <w:pPr>
        <w:pStyle w:val="310"/>
        <w:spacing w:before="0" w:after="0" w:line="240" w:lineRule="auto"/>
        <w:jc w:val="center"/>
        <w:rPr>
          <w:rStyle w:val="aff2"/>
          <w:sz w:val="28"/>
          <w:szCs w:val="28"/>
        </w:rPr>
      </w:pPr>
      <w:r>
        <w:rPr>
          <w:rStyle w:val="aff2"/>
          <w:sz w:val="28"/>
          <w:szCs w:val="28"/>
        </w:rPr>
        <w:t>Думы Пожарского муниципального района</w:t>
      </w:r>
    </w:p>
    <w:p w:rsidR="00C76F85" w:rsidRDefault="00C76F85" w:rsidP="00C76F85">
      <w:pPr>
        <w:rPr>
          <w:sz w:val="10"/>
          <w:szCs w:val="10"/>
          <w:lang w:eastAsia="en-US"/>
        </w:rPr>
      </w:pPr>
    </w:p>
    <w:p w:rsidR="00C76F85" w:rsidRPr="00054D87" w:rsidRDefault="00C76F85" w:rsidP="00C76F85">
      <w:pPr>
        <w:rPr>
          <w:sz w:val="10"/>
          <w:szCs w:val="10"/>
          <w:lang w:eastAsia="en-US"/>
        </w:rPr>
      </w:pPr>
    </w:p>
    <w:tbl>
      <w:tblPr>
        <w:tblW w:w="100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82"/>
        <w:gridCol w:w="3923"/>
        <w:gridCol w:w="2816"/>
        <w:gridCol w:w="2744"/>
      </w:tblGrid>
      <w:tr w:rsidR="00C76F85" w:rsidRPr="00C84E03" w:rsidTr="001E02BF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F85" w:rsidRPr="00C84E03" w:rsidRDefault="00C76F85" w:rsidP="001E02BF">
            <w:pPr>
              <w:jc w:val="center"/>
              <w:rPr>
                <w:szCs w:val="26"/>
                <w:lang w:eastAsia="en-US"/>
              </w:rPr>
            </w:pPr>
            <w:r w:rsidRPr="00C84E03">
              <w:rPr>
                <w:szCs w:val="26"/>
              </w:rPr>
              <w:t>№ п/п</w:t>
            </w:r>
          </w:p>
        </w:tc>
        <w:tc>
          <w:tcPr>
            <w:tcW w:w="3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F85" w:rsidRPr="00C84E03" w:rsidRDefault="00C76F85" w:rsidP="001E02BF">
            <w:pPr>
              <w:jc w:val="center"/>
              <w:rPr>
                <w:szCs w:val="26"/>
                <w:lang w:eastAsia="en-US"/>
              </w:rPr>
            </w:pPr>
            <w:r w:rsidRPr="00C84E03">
              <w:rPr>
                <w:szCs w:val="26"/>
              </w:rPr>
              <w:t>Наименование мероприятия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F85" w:rsidRPr="00C84E03" w:rsidRDefault="00C76F85" w:rsidP="001E02BF">
            <w:pPr>
              <w:jc w:val="center"/>
              <w:rPr>
                <w:szCs w:val="26"/>
                <w:lang w:eastAsia="en-US"/>
              </w:rPr>
            </w:pPr>
            <w:r w:rsidRPr="00C84E03">
              <w:rPr>
                <w:szCs w:val="26"/>
              </w:rPr>
              <w:t>Срок исполнения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F85" w:rsidRPr="00C84E03" w:rsidRDefault="00C76F85" w:rsidP="001E02BF">
            <w:pPr>
              <w:jc w:val="center"/>
              <w:rPr>
                <w:szCs w:val="26"/>
                <w:lang w:eastAsia="en-US"/>
              </w:rPr>
            </w:pPr>
            <w:r w:rsidRPr="00C84E03">
              <w:rPr>
                <w:szCs w:val="26"/>
              </w:rPr>
              <w:t>Примечание</w:t>
            </w:r>
          </w:p>
        </w:tc>
      </w:tr>
      <w:tr w:rsidR="00C76F85" w:rsidRPr="00CB5FB3" w:rsidTr="001E02BF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6F85" w:rsidRPr="00CB5FB3" w:rsidRDefault="00C76F85" w:rsidP="001E02BF">
            <w:pPr>
              <w:rPr>
                <w:sz w:val="24"/>
                <w:lang w:eastAsia="en-US"/>
              </w:rPr>
            </w:pPr>
            <w:r w:rsidRPr="00CB5FB3">
              <w:rPr>
                <w:sz w:val="24"/>
              </w:rPr>
              <w:t>1</w:t>
            </w:r>
          </w:p>
        </w:tc>
        <w:tc>
          <w:tcPr>
            <w:tcW w:w="3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  <w:lang w:eastAsia="en-US"/>
              </w:rPr>
            </w:pPr>
            <w:r w:rsidRPr="00CB5FB3">
              <w:rPr>
                <w:sz w:val="24"/>
              </w:rPr>
              <w:t xml:space="preserve">Уведомление в письменной форме уполномоченного государственного органа, осуществляющего государственную регистрацию юридических лиц, </w:t>
            </w:r>
            <w:r w:rsidRPr="00CB5FB3">
              <w:rPr>
                <w:sz w:val="24"/>
                <w:lang w:eastAsia="en-US"/>
              </w:rPr>
              <w:t>о принятии решения о ликвидации</w:t>
            </w:r>
            <w:r w:rsidRPr="00CB5FB3">
              <w:rPr>
                <w:sz w:val="24"/>
              </w:rPr>
              <w:t xml:space="preserve"> юридического лица 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В течение 3 рабочих дней со дня принятия решения о ликвидации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 xml:space="preserve">Ст. 62 Гражданского кодекса РФ, </w:t>
            </w:r>
            <w:r w:rsidRPr="00CB5FB3">
              <w:rPr>
                <w:iCs/>
                <w:sz w:val="24"/>
              </w:rPr>
              <w:t xml:space="preserve">ст. 20 </w:t>
            </w:r>
            <w:r w:rsidRPr="00CB5FB3">
              <w:rPr>
                <w:sz w:val="24"/>
              </w:rPr>
              <w:t>Федерального закона от 08.08.2001 № 129-ФЗ «О государственной регистрации юридических лиц и индивидуальных предпринимателей», приказ ФНС России от 25.01.2012 № ММВ-7-6/25@</w:t>
            </w:r>
          </w:p>
        </w:tc>
      </w:tr>
      <w:tr w:rsidR="00C76F85" w:rsidRPr="00CB5FB3" w:rsidTr="001E02BF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  <w:lang w:eastAsia="en-US"/>
              </w:rPr>
            </w:pPr>
            <w:r w:rsidRPr="00CB5FB3">
              <w:rPr>
                <w:sz w:val="24"/>
              </w:rPr>
              <w:t>2</w:t>
            </w:r>
          </w:p>
        </w:tc>
        <w:tc>
          <w:tcPr>
            <w:tcW w:w="3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Опубликование в журнале «Вестник государственной регистрации» сообщения</w:t>
            </w:r>
            <w:r>
              <w:rPr>
                <w:sz w:val="24"/>
              </w:rPr>
              <w:t>, а также направление уведомления в ЕФРСФДЮЛ (</w:t>
            </w:r>
            <w:r>
              <w:rPr>
                <w:sz w:val="24"/>
                <w:lang w:val="en-US"/>
              </w:rPr>
              <w:t>www</w:t>
            </w:r>
            <w:r w:rsidRPr="00947262">
              <w:rPr>
                <w:sz w:val="24"/>
              </w:rPr>
              <w:t>.</w:t>
            </w:r>
            <w:r>
              <w:rPr>
                <w:sz w:val="24"/>
                <w:lang w:val="en-US"/>
              </w:rPr>
              <w:t>Fedresurs</w:t>
            </w:r>
            <w:r w:rsidRPr="00947262">
              <w:rPr>
                <w:sz w:val="24"/>
              </w:rPr>
              <w:t>.</w:t>
            </w:r>
            <w:r>
              <w:rPr>
                <w:sz w:val="24"/>
                <w:lang w:val="en-US"/>
              </w:rPr>
              <w:t>ru</w:t>
            </w:r>
            <w:r w:rsidRPr="00947262">
              <w:rPr>
                <w:sz w:val="24"/>
              </w:rPr>
              <w:t>)</w:t>
            </w:r>
            <w:r w:rsidRPr="00CB5FB3">
              <w:rPr>
                <w:sz w:val="24"/>
              </w:rPr>
              <w:t xml:space="preserve"> о ликвидации юридических лиц, о порядке и сроке заявления требований его кредиторами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Незамедлительно после уведомления уполномоченного государственного органа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Ст. 63 Гражданского кодекса РФ</w:t>
            </w:r>
          </w:p>
        </w:tc>
      </w:tr>
      <w:tr w:rsidR="00C76F85" w:rsidRPr="00CB5FB3" w:rsidTr="001E02BF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6F85" w:rsidRPr="00CB5FB3" w:rsidRDefault="00C76F85" w:rsidP="001E02BF">
            <w:pPr>
              <w:rPr>
                <w:sz w:val="24"/>
                <w:lang w:eastAsia="en-US"/>
              </w:rPr>
            </w:pPr>
            <w:r w:rsidRPr="00CB5FB3">
              <w:rPr>
                <w:sz w:val="24"/>
              </w:rPr>
              <w:t>3</w:t>
            </w:r>
          </w:p>
        </w:tc>
        <w:tc>
          <w:tcPr>
            <w:tcW w:w="3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Проведение организационно-штатных мероприятий, связанных с ликвидацией юридического лица</w:t>
            </w:r>
            <w:r>
              <w:rPr>
                <w:sz w:val="24"/>
              </w:rPr>
              <w:t>: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В установленные сроки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 xml:space="preserve">Трудовой кодекс РФ, </w:t>
            </w:r>
            <w:r w:rsidRPr="00CB5FB3">
              <w:rPr>
                <w:rFonts w:eastAsia="Calibri"/>
                <w:sz w:val="24"/>
              </w:rPr>
              <w:t>Закон РФ от 19.04.1991 № 1032-1 «</w:t>
            </w:r>
            <w:r w:rsidRPr="00CB5FB3">
              <w:rPr>
                <w:sz w:val="24"/>
              </w:rPr>
              <w:t>О занятости населения в Российской Федерации»</w:t>
            </w:r>
          </w:p>
        </w:tc>
      </w:tr>
      <w:tr w:rsidR="00C76F85" w:rsidRPr="00CB5FB3" w:rsidTr="001E02BF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>
              <w:rPr>
                <w:sz w:val="24"/>
              </w:rPr>
              <w:t>3.1</w:t>
            </w:r>
          </w:p>
        </w:tc>
        <w:tc>
          <w:tcPr>
            <w:tcW w:w="3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Default="00C76F85" w:rsidP="001E02BF">
            <w:pPr>
              <w:pStyle w:val="aff4"/>
              <w:rPr>
                <w:sz w:val="24"/>
              </w:rPr>
            </w:pPr>
            <w:r>
              <w:rPr>
                <w:sz w:val="24"/>
              </w:rPr>
              <w:t>Уведомление в письменной форме муниципальных служащих и иных сотрудников ликвидируемых юридических лиц о прекращении трудового договора в связи с ликвидацией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Default="00C76F85" w:rsidP="001E02BF">
            <w:pPr>
              <w:pStyle w:val="aff4"/>
              <w:jc w:val="center"/>
              <w:rPr>
                <w:sz w:val="24"/>
              </w:rPr>
            </w:pPr>
            <w:r>
              <w:rPr>
                <w:sz w:val="24"/>
              </w:rPr>
              <w:t>Не позднее чем за 62 дня до наступления события</w:t>
            </w:r>
          </w:p>
          <w:p w:rsidR="00C76F85" w:rsidRPr="00BB2972" w:rsidRDefault="00C76F85" w:rsidP="001E02BF">
            <w:pPr>
              <w:pStyle w:val="aff4"/>
              <w:jc w:val="center"/>
              <w:rPr>
                <w:sz w:val="24"/>
                <w:lang w:val="en-US"/>
              </w:rPr>
            </w:pPr>
            <w:r>
              <w:rPr>
                <w:sz w:val="24"/>
              </w:rPr>
              <w:t>(</w:t>
            </w:r>
            <w:r w:rsidRPr="00BB2972">
              <w:rPr>
                <w:i/>
                <w:sz w:val="24"/>
              </w:rPr>
              <w:t xml:space="preserve">не позднее </w:t>
            </w:r>
            <w:r>
              <w:rPr>
                <w:i/>
                <w:sz w:val="24"/>
              </w:rPr>
              <w:t>10 октября</w:t>
            </w:r>
            <w:r w:rsidRPr="00BB2972">
              <w:rPr>
                <w:i/>
                <w:sz w:val="24"/>
              </w:rPr>
              <w:t xml:space="preserve"> 2022 года</w:t>
            </w:r>
            <w:r>
              <w:rPr>
                <w:sz w:val="24"/>
              </w:rPr>
              <w:t>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Default="00C76F85" w:rsidP="001E02BF">
            <w:pPr>
              <w:jc w:val="center"/>
              <w:rPr>
                <w:sz w:val="24"/>
              </w:rPr>
            </w:pPr>
            <w:r>
              <w:rPr>
                <w:sz w:val="24"/>
              </w:rPr>
              <w:t>ч. 2 ст. 180 ТК РФ</w:t>
            </w:r>
          </w:p>
          <w:p w:rsidR="00C76F85" w:rsidRDefault="00C76F85" w:rsidP="001E02BF">
            <w:pPr>
              <w:jc w:val="center"/>
              <w:rPr>
                <w:sz w:val="24"/>
              </w:rPr>
            </w:pPr>
            <w:r>
              <w:rPr>
                <w:sz w:val="24"/>
              </w:rPr>
              <w:t>п.1 ст. 81 ТК РФ,</w:t>
            </w:r>
          </w:p>
          <w:p w:rsidR="00C76F85" w:rsidRDefault="00C76F85" w:rsidP="001E02BF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ст. 61 ГК РФ </w:t>
            </w:r>
          </w:p>
        </w:tc>
      </w:tr>
      <w:tr w:rsidR="00C76F85" w:rsidRPr="00CB5FB3" w:rsidTr="001E02BF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>
              <w:rPr>
                <w:sz w:val="24"/>
              </w:rPr>
              <w:t>3.2</w:t>
            </w:r>
          </w:p>
        </w:tc>
        <w:tc>
          <w:tcPr>
            <w:tcW w:w="3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Default="00C76F85" w:rsidP="001E02BF">
            <w:pPr>
              <w:pStyle w:val="aff4"/>
              <w:rPr>
                <w:sz w:val="24"/>
              </w:rPr>
            </w:pPr>
            <w:r>
              <w:rPr>
                <w:sz w:val="24"/>
              </w:rPr>
              <w:t>Уведомление органа службы занятости о принятии решения о ликвидации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Default="00C76F85" w:rsidP="001E02BF">
            <w:pPr>
              <w:pStyle w:val="aff4"/>
              <w:jc w:val="center"/>
              <w:rPr>
                <w:sz w:val="24"/>
              </w:rPr>
            </w:pPr>
            <w:r>
              <w:rPr>
                <w:sz w:val="24"/>
              </w:rPr>
              <w:t>Не позднее чем за 62 дня до наступления события</w:t>
            </w:r>
          </w:p>
          <w:p w:rsidR="00C76F85" w:rsidRDefault="00C76F85" w:rsidP="001E02BF">
            <w:pPr>
              <w:pStyle w:val="aff4"/>
              <w:jc w:val="center"/>
              <w:rPr>
                <w:sz w:val="24"/>
              </w:rPr>
            </w:pPr>
            <w:r>
              <w:rPr>
                <w:sz w:val="24"/>
              </w:rPr>
              <w:t>(</w:t>
            </w:r>
            <w:r w:rsidRPr="00BB2972">
              <w:rPr>
                <w:i/>
                <w:sz w:val="24"/>
              </w:rPr>
              <w:t xml:space="preserve">не позднее </w:t>
            </w:r>
            <w:r>
              <w:rPr>
                <w:i/>
                <w:sz w:val="24"/>
              </w:rPr>
              <w:t>10 октября</w:t>
            </w:r>
            <w:r w:rsidRPr="00BB2972">
              <w:rPr>
                <w:i/>
                <w:sz w:val="24"/>
              </w:rPr>
              <w:t xml:space="preserve"> 2022 года</w:t>
            </w:r>
            <w:r>
              <w:rPr>
                <w:sz w:val="24"/>
              </w:rPr>
              <w:t>)</w:t>
            </w:r>
          </w:p>
          <w:p w:rsidR="00C76F85" w:rsidRPr="008964EE" w:rsidRDefault="00C76F85" w:rsidP="001E02BF">
            <w:pPr>
              <w:pStyle w:val="aff4"/>
              <w:jc w:val="center"/>
              <w:rPr>
                <w:sz w:val="4"/>
                <w:szCs w:val="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Default="00C76F85" w:rsidP="001E02BF">
            <w:pPr>
              <w:pStyle w:val="aff4"/>
              <w:jc w:val="center"/>
            </w:pPr>
            <w:r>
              <w:rPr>
                <w:sz w:val="24"/>
              </w:rPr>
              <w:t>ТК РФ</w:t>
            </w:r>
            <w:r w:rsidRPr="004E7361">
              <w:rPr>
                <w:color w:val="000000"/>
                <w:sz w:val="24"/>
              </w:rPr>
              <w:t xml:space="preserve">, ст. 25 </w:t>
            </w:r>
            <w:hyperlink r:id="rId8">
              <w:r w:rsidRPr="004E7361">
                <w:rPr>
                  <w:color w:val="000000"/>
                  <w:sz w:val="24"/>
                </w:rPr>
                <w:t>Закона РФ от 19.04.1991 № 1032-1</w:t>
              </w:r>
            </w:hyperlink>
          </w:p>
        </w:tc>
      </w:tr>
      <w:tr w:rsidR="00C76F85" w:rsidRPr="00CB5FB3" w:rsidTr="001E02BF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>
              <w:rPr>
                <w:sz w:val="24"/>
              </w:rPr>
              <w:t>3.3</w:t>
            </w:r>
          </w:p>
        </w:tc>
        <w:tc>
          <w:tcPr>
            <w:tcW w:w="3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BB2972" w:rsidRDefault="00C76F85" w:rsidP="001E02BF">
            <w:pPr>
              <w:pStyle w:val="aff4"/>
              <w:rPr>
                <w:sz w:val="24"/>
              </w:rPr>
            </w:pPr>
            <w:r w:rsidRPr="00BB2972">
              <w:rPr>
                <w:sz w:val="24"/>
                <w:szCs w:val="24"/>
              </w:rPr>
              <w:t xml:space="preserve">Увольнение муниципальных служащих </w:t>
            </w:r>
            <w:r w:rsidRPr="00BB2972">
              <w:rPr>
                <w:sz w:val="24"/>
              </w:rPr>
              <w:t>и иных сотрудников ликвидируемых юридических лиц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Default="00C76F85" w:rsidP="001E02BF">
            <w:pPr>
              <w:pStyle w:val="aff4"/>
              <w:jc w:val="center"/>
              <w:rPr>
                <w:sz w:val="24"/>
                <w:szCs w:val="24"/>
              </w:rPr>
            </w:pPr>
            <w:r w:rsidRPr="00BB2972">
              <w:rPr>
                <w:sz w:val="24"/>
                <w:szCs w:val="24"/>
              </w:rPr>
              <w:t>Не позднее</w:t>
            </w:r>
            <w:r>
              <w:rPr>
                <w:sz w:val="24"/>
                <w:szCs w:val="24"/>
              </w:rPr>
              <w:t xml:space="preserve"> двух месяцев с момента уведомления</w:t>
            </w:r>
          </w:p>
          <w:p w:rsidR="00C76F85" w:rsidRDefault="00C76F85" w:rsidP="001E02BF">
            <w:pPr>
              <w:pStyle w:val="aff4"/>
              <w:jc w:val="center"/>
              <w:rPr>
                <w:sz w:val="24"/>
                <w:szCs w:val="24"/>
              </w:rPr>
            </w:pPr>
            <w:r w:rsidRPr="00BB2972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(</w:t>
            </w:r>
            <w:r w:rsidRPr="00BB2972">
              <w:rPr>
                <w:i/>
                <w:sz w:val="24"/>
                <w:szCs w:val="24"/>
              </w:rPr>
              <w:t xml:space="preserve">не позднее </w:t>
            </w:r>
            <w:r>
              <w:rPr>
                <w:i/>
                <w:sz w:val="24"/>
                <w:szCs w:val="24"/>
              </w:rPr>
              <w:t>09 декабря</w:t>
            </w:r>
            <w:r w:rsidRPr="00BB2972">
              <w:rPr>
                <w:i/>
                <w:sz w:val="24"/>
                <w:szCs w:val="24"/>
              </w:rPr>
              <w:t xml:space="preserve"> 202</w:t>
            </w:r>
            <w:r>
              <w:rPr>
                <w:i/>
                <w:sz w:val="24"/>
                <w:szCs w:val="24"/>
              </w:rPr>
              <w:t>2</w:t>
            </w:r>
            <w:r w:rsidRPr="00BB2972">
              <w:rPr>
                <w:i/>
                <w:sz w:val="24"/>
                <w:szCs w:val="24"/>
              </w:rPr>
              <w:t xml:space="preserve"> года</w:t>
            </w:r>
            <w:r>
              <w:rPr>
                <w:sz w:val="24"/>
                <w:szCs w:val="24"/>
              </w:rPr>
              <w:t>)</w:t>
            </w:r>
          </w:p>
          <w:p w:rsidR="00C76F85" w:rsidRPr="008964EE" w:rsidRDefault="00C76F85" w:rsidP="001E02BF">
            <w:pPr>
              <w:pStyle w:val="aff4"/>
              <w:rPr>
                <w:sz w:val="4"/>
                <w:szCs w:val="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BB2972" w:rsidRDefault="00C76F85" w:rsidP="001E02BF">
            <w:pPr>
              <w:jc w:val="center"/>
              <w:rPr>
                <w:sz w:val="24"/>
              </w:rPr>
            </w:pPr>
            <w:r w:rsidRPr="00BB2972">
              <w:rPr>
                <w:sz w:val="24"/>
              </w:rPr>
              <w:t>Пункт 3, пункт 5 части 1 статьи 77, пункт 1 части 1 статьи 81 Трудового кодекса РФ</w:t>
            </w:r>
          </w:p>
        </w:tc>
      </w:tr>
      <w:tr w:rsidR="00C76F85" w:rsidRPr="00CB5FB3" w:rsidTr="001E02BF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6F85" w:rsidRPr="00CB5FB3" w:rsidRDefault="00C76F85" w:rsidP="001E02BF">
            <w:pPr>
              <w:rPr>
                <w:sz w:val="24"/>
                <w:lang w:eastAsia="en-US"/>
              </w:rPr>
            </w:pPr>
            <w:r w:rsidRPr="00CB5FB3">
              <w:rPr>
                <w:sz w:val="24"/>
              </w:rPr>
              <w:t>4</w:t>
            </w:r>
          </w:p>
        </w:tc>
        <w:tc>
          <w:tcPr>
            <w:tcW w:w="3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 xml:space="preserve">Проведение инвентаризации имущества и обязательств, а также всех видов расчетов, в том числе по налогам и сборам и прочим </w:t>
            </w:r>
            <w:r w:rsidRPr="00CB5FB3">
              <w:rPr>
                <w:sz w:val="24"/>
              </w:rPr>
              <w:lastRenderedPageBreak/>
              <w:t>платежам в бюджет и внебюджетные фонды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lastRenderedPageBreak/>
              <w:t>До составления промежуточного ликвидационного баланса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</w:p>
        </w:tc>
      </w:tr>
      <w:tr w:rsidR="00C76F85" w:rsidRPr="00CB5FB3" w:rsidTr="001E02BF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6F85" w:rsidRPr="00CB5FB3" w:rsidRDefault="00C76F85" w:rsidP="001E02BF">
            <w:pPr>
              <w:rPr>
                <w:sz w:val="24"/>
                <w:lang w:eastAsia="en-US"/>
              </w:rPr>
            </w:pPr>
            <w:r w:rsidRPr="00CB5FB3">
              <w:rPr>
                <w:sz w:val="24"/>
              </w:rPr>
              <w:lastRenderedPageBreak/>
              <w:t>5</w:t>
            </w:r>
          </w:p>
        </w:tc>
        <w:tc>
          <w:tcPr>
            <w:tcW w:w="3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Принятие мер по выявлению дебиторов и кредиторов юридического лица, письменное уведомление их о предстоящей ликвидации, принятие мер к получению задолженности в порядке и сроки, установленные действующим законодательством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В</w:t>
            </w:r>
            <w:r>
              <w:rPr>
                <w:sz w:val="24"/>
              </w:rPr>
              <w:t xml:space="preserve"> течение 10 рабочих дней </w:t>
            </w:r>
            <w:r w:rsidRPr="00CB5FB3">
              <w:rPr>
                <w:sz w:val="24"/>
              </w:rPr>
              <w:t>со дня принятия решения о ликвидации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rFonts w:eastAsia="Calibri"/>
                <w:sz w:val="24"/>
              </w:rPr>
            </w:pPr>
            <w:r w:rsidRPr="00CB5FB3">
              <w:rPr>
                <w:rFonts w:eastAsia="Calibri"/>
                <w:sz w:val="24"/>
              </w:rPr>
              <w:t>Срок заявления требований кредиторами не может быть менее двух месяцев с момента опубликования сообщения о ликвидации.</w:t>
            </w:r>
          </w:p>
          <w:p w:rsidR="00C76F85" w:rsidRPr="00CB5FB3" w:rsidRDefault="00C76F85" w:rsidP="001E02BF">
            <w:pPr>
              <w:rPr>
                <w:sz w:val="24"/>
              </w:rPr>
            </w:pPr>
          </w:p>
        </w:tc>
      </w:tr>
      <w:tr w:rsidR="00C76F85" w:rsidRPr="00CB5FB3" w:rsidTr="001E02BF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6F85" w:rsidRPr="00CB5FB3" w:rsidRDefault="00C76F85" w:rsidP="001E02BF">
            <w:pPr>
              <w:rPr>
                <w:sz w:val="24"/>
                <w:lang w:eastAsia="en-US"/>
              </w:rPr>
            </w:pPr>
            <w:r w:rsidRPr="00CB5FB3">
              <w:rPr>
                <w:sz w:val="24"/>
              </w:rPr>
              <w:t>6</w:t>
            </w:r>
          </w:p>
        </w:tc>
        <w:tc>
          <w:tcPr>
            <w:tcW w:w="3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 xml:space="preserve">Выявление постоянных контрагентов, с которыми заключены долгосрочные контракты (договоры) и уведомление их в письменной форме о предстоящей ликвидации, расторжение таких контрактов (договоров)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В течение 5 рабочих дней  со дня принятия решения о ликвидации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</w:p>
        </w:tc>
      </w:tr>
      <w:tr w:rsidR="00C76F85" w:rsidRPr="00CB5FB3" w:rsidTr="001E02BF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6F85" w:rsidRPr="00CB5FB3" w:rsidRDefault="00C76F85" w:rsidP="001E02BF">
            <w:pPr>
              <w:rPr>
                <w:sz w:val="24"/>
                <w:lang w:eastAsia="en-US"/>
              </w:rPr>
            </w:pPr>
            <w:r w:rsidRPr="00CB5FB3">
              <w:rPr>
                <w:sz w:val="24"/>
              </w:rPr>
              <w:t>7</w:t>
            </w:r>
          </w:p>
        </w:tc>
        <w:tc>
          <w:tcPr>
            <w:tcW w:w="3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Составление промежуточного ликвидационного баланса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После окончания срока для предъявления требований кредиторами, но не раньше, чем через 2 месяца с момента публикации сообщения о ликвидации в журнале «Вестник государственной регистрации»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Промежуточный ликвидационный баланс содержит сведения о составе имущества ликвидируемого юридического лица, перечне предъявленных кредиторами требований, а также о результатах их рассмотрения.</w:t>
            </w:r>
          </w:p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Показатели промежуточного ликвидационного баланса подтверждаются результатами инвентаризации, которая является условием достоверности данных бухгалтерского учета и бухгалтерской отчетности, и носит обязательный характер</w:t>
            </w:r>
          </w:p>
        </w:tc>
      </w:tr>
      <w:tr w:rsidR="00C76F85" w:rsidRPr="00CB5FB3" w:rsidTr="001E02BF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6F85" w:rsidRPr="00CB5FB3" w:rsidRDefault="00C76F85" w:rsidP="001E02BF">
            <w:pPr>
              <w:rPr>
                <w:sz w:val="24"/>
                <w:lang w:eastAsia="en-US"/>
              </w:rPr>
            </w:pPr>
            <w:r w:rsidRPr="00CB5FB3">
              <w:rPr>
                <w:sz w:val="24"/>
              </w:rPr>
              <w:t>8</w:t>
            </w:r>
          </w:p>
        </w:tc>
        <w:tc>
          <w:tcPr>
            <w:tcW w:w="3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Утверждение промежуточного ликвидационного баланса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 xml:space="preserve">В течение 14 рабочих дней после окончания срока предъявления требований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 xml:space="preserve">Промежуточный ликвидационный баланс утверждается </w:t>
            </w:r>
            <w:r>
              <w:rPr>
                <w:sz w:val="24"/>
              </w:rPr>
              <w:t>муниципальным комитетом (ликвидатором)</w:t>
            </w:r>
          </w:p>
          <w:p w:rsidR="00C76F85" w:rsidRDefault="00C76F85" w:rsidP="001E02BF">
            <w:pPr>
              <w:rPr>
                <w:sz w:val="24"/>
              </w:rPr>
            </w:pPr>
          </w:p>
          <w:p w:rsidR="00C76F85" w:rsidRDefault="00C76F85" w:rsidP="001E02BF">
            <w:pPr>
              <w:rPr>
                <w:sz w:val="24"/>
              </w:rPr>
            </w:pPr>
          </w:p>
          <w:p w:rsidR="00C76F85" w:rsidRPr="00CB5FB3" w:rsidRDefault="00C76F85" w:rsidP="001E02BF">
            <w:pPr>
              <w:rPr>
                <w:sz w:val="24"/>
              </w:rPr>
            </w:pPr>
          </w:p>
        </w:tc>
      </w:tr>
      <w:tr w:rsidR="00C76F85" w:rsidRPr="00CB5FB3" w:rsidTr="001E02BF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6F85" w:rsidRPr="00CB5FB3" w:rsidRDefault="00C76F85" w:rsidP="001E02BF">
            <w:pPr>
              <w:rPr>
                <w:sz w:val="24"/>
                <w:lang w:eastAsia="en-US"/>
              </w:rPr>
            </w:pPr>
            <w:r w:rsidRPr="00CB5FB3">
              <w:rPr>
                <w:sz w:val="24"/>
              </w:rPr>
              <w:t>9</w:t>
            </w:r>
          </w:p>
        </w:tc>
        <w:tc>
          <w:tcPr>
            <w:tcW w:w="3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 xml:space="preserve">Уведомление налогового органа о составлении промежуточного </w:t>
            </w:r>
            <w:r w:rsidRPr="00CB5FB3">
              <w:rPr>
                <w:sz w:val="24"/>
              </w:rPr>
              <w:lastRenderedPageBreak/>
              <w:t>ликвидационного баланса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lastRenderedPageBreak/>
              <w:t xml:space="preserve">В течение 3 рабочих дней после принятия </w:t>
            </w:r>
            <w:r w:rsidRPr="00CB5FB3">
              <w:rPr>
                <w:sz w:val="24"/>
              </w:rPr>
              <w:lastRenderedPageBreak/>
              <w:t>решения об утверждения промежуточного ликвидационного баланса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iCs/>
                <w:sz w:val="24"/>
              </w:rPr>
              <w:lastRenderedPageBreak/>
              <w:t xml:space="preserve">ст. 20 </w:t>
            </w:r>
            <w:r w:rsidRPr="00CB5FB3">
              <w:rPr>
                <w:sz w:val="24"/>
              </w:rPr>
              <w:t xml:space="preserve">Федерального закона от 08.08.2001 № </w:t>
            </w:r>
            <w:r w:rsidRPr="00CB5FB3">
              <w:rPr>
                <w:sz w:val="24"/>
              </w:rPr>
              <w:lastRenderedPageBreak/>
              <w:t>129-ФЗ «О государственной регистрации юридических лиц и индивидуальных предпринимателей»</w:t>
            </w:r>
          </w:p>
        </w:tc>
      </w:tr>
      <w:tr w:rsidR="00C76F85" w:rsidRPr="00CB5FB3" w:rsidTr="001E02BF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lastRenderedPageBreak/>
              <w:t>10</w:t>
            </w:r>
          </w:p>
        </w:tc>
        <w:tc>
          <w:tcPr>
            <w:tcW w:w="3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 xml:space="preserve">Представление сведений </w:t>
            </w:r>
          </w:p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 xml:space="preserve">персонифицированного учета в территориальный орган Пенсионного фонда </w:t>
            </w:r>
          </w:p>
          <w:p w:rsidR="00C76F85" w:rsidRPr="00CB5FB3" w:rsidRDefault="00C76F85" w:rsidP="001E02BF">
            <w:pPr>
              <w:rPr>
                <w:sz w:val="24"/>
              </w:rPr>
            </w:pPr>
          </w:p>
          <w:p w:rsidR="00C76F85" w:rsidRPr="00CB5FB3" w:rsidRDefault="00C76F85" w:rsidP="001E02BF">
            <w:pPr>
              <w:rPr>
                <w:sz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 xml:space="preserve">В течение одного месяца с момента утверждения промежуточного ликвидационного баланса </w:t>
            </w:r>
          </w:p>
          <w:p w:rsidR="00C76F85" w:rsidRPr="00CB5FB3" w:rsidRDefault="00C76F85" w:rsidP="001E02BF">
            <w:pPr>
              <w:rPr>
                <w:sz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Пункт 3 статьи 11 Федерального закона от 01.04.1996 № 27-ФЗ «Об индивидуальном (персонифицированном) учете в системе обязательного пенсионного страхования»</w:t>
            </w:r>
          </w:p>
        </w:tc>
      </w:tr>
      <w:tr w:rsidR="00C76F85" w:rsidRPr="00CB5FB3" w:rsidTr="001E02BF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11</w:t>
            </w:r>
          </w:p>
        </w:tc>
        <w:tc>
          <w:tcPr>
            <w:tcW w:w="3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 xml:space="preserve">Организация и проведение экспертизы ценности документов с составлением по итогам экспертизы описи дел постоянного, временного сроков хранения, по личному составу, документов, подлежащих уничтожению с истекшими сроками хранения и документов, подлежащих передаче в архив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 xml:space="preserve">В течение ликвидации </w:t>
            </w:r>
          </w:p>
          <w:p w:rsidR="00C76F85" w:rsidRPr="00CB5FB3" w:rsidRDefault="00C76F85" w:rsidP="001E02BF">
            <w:pPr>
              <w:rPr>
                <w:sz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 xml:space="preserve">Пункт 8 статьи 23 Федерального закона от 22.10.2004 № 125-ФЗ «Об архивном деле в Российской Федерации» </w:t>
            </w:r>
          </w:p>
          <w:p w:rsidR="00C76F85" w:rsidRPr="00CB5FB3" w:rsidRDefault="00C76F85" w:rsidP="001E02BF">
            <w:pPr>
              <w:rPr>
                <w:sz w:val="24"/>
              </w:rPr>
            </w:pPr>
          </w:p>
        </w:tc>
      </w:tr>
      <w:tr w:rsidR="00C76F85" w:rsidRPr="00CB5FB3" w:rsidTr="001E02BF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6F85" w:rsidRPr="00CB5FB3" w:rsidRDefault="00C76F85" w:rsidP="001E02BF">
            <w:pPr>
              <w:rPr>
                <w:sz w:val="24"/>
                <w:lang w:eastAsia="en-US"/>
              </w:rPr>
            </w:pPr>
            <w:r w:rsidRPr="00CB5FB3">
              <w:rPr>
                <w:sz w:val="24"/>
              </w:rPr>
              <w:t>12</w:t>
            </w:r>
          </w:p>
        </w:tc>
        <w:tc>
          <w:tcPr>
            <w:tcW w:w="3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Удовлетворение требований кредиторов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После утверждения промежуточного ликвидационного баланса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Выплата денежных сумм кредиторам  ликвидируемого юридического лица производится ликвидационной комиссией в порядке очередности соответствии с промежуточным ликвидационным балансом, начиная со дня его утверждения (ст. 64 ГК РФ)</w:t>
            </w:r>
          </w:p>
        </w:tc>
      </w:tr>
      <w:tr w:rsidR="00C76F85" w:rsidRPr="00CB5FB3" w:rsidTr="001E02BF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13</w:t>
            </w:r>
          </w:p>
        </w:tc>
        <w:tc>
          <w:tcPr>
            <w:tcW w:w="3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Составление ликвидационного баланса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После завершения расчетов с кредиторами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Ст. 63 Гражданского кодекса РФ</w:t>
            </w:r>
          </w:p>
        </w:tc>
      </w:tr>
      <w:tr w:rsidR="00C76F85" w:rsidRPr="00CB5FB3" w:rsidTr="001E02BF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14</w:t>
            </w:r>
          </w:p>
        </w:tc>
        <w:tc>
          <w:tcPr>
            <w:tcW w:w="3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Утверждение ликвидационного баланса</w:t>
            </w:r>
          </w:p>
          <w:p w:rsidR="00C76F85" w:rsidRPr="00CB5FB3" w:rsidRDefault="00C76F85" w:rsidP="001E02BF">
            <w:pPr>
              <w:rPr>
                <w:sz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В течение 10 рабочих дней после завершения расчетов с кредиторами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 xml:space="preserve">Ликвидационный баланс утверждается </w:t>
            </w:r>
            <w:r>
              <w:rPr>
                <w:sz w:val="24"/>
              </w:rPr>
              <w:t>муниципальным комитетом (ликвидатором)</w:t>
            </w:r>
          </w:p>
        </w:tc>
      </w:tr>
      <w:tr w:rsidR="00C76F85" w:rsidRPr="00CB5FB3" w:rsidTr="001E02BF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15</w:t>
            </w:r>
          </w:p>
        </w:tc>
        <w:tc>
          <w:tcPr>
            <w:tcW w:w="3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Подписание передаточного акта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В течение 14 дней после завершения расчетов с кредиторами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 xml:space="preserve">Постановление Правительства РФ от 31.12.2004 № 903 «Об утверждении Правил составления передаточного (разделительного) акта по имущественным </w:t>
            </w:r>
            <w:r w:rsidRPr="00CB5FB3">
              <w:rPr>
                <w:sz w:val="24"/>
              </w:rPr>
              <w:lastRenderedPageBreak/>
              <w:t xml:space="preserve">обязательствам органов местного самоуправления» </w:t>
            </w:r>
          </w:p>
        </w:tc>
      </w:tr>
      <w:tr w:rsidR="00C76F85" w:rsidRPr="00CB5FB3" w:rsidTr="001E02BF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lastRenderedPageBreak/>
              <w:t>16</w:t>
            </w:r>
          </w:p>
        </w:tc>
        <w:tc>
          <w:tcPr>
            <w:tcW w:w="3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Закрытие банковских счетов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В течение 14 рабочих дней после завершения расчетов с кредиторами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После проведения всех взаиморасчетов (с налоговой инспекцией, кредиторами, участниками) необходимо закрыть все счета организации в банках с подписанием заявления о закрытии счета, выданным самим банком.</w:t>
            </w:r>
          </w:p>
        </w:tc>
      </w:tr>
      <w:tr w:rsidR="00C76F85" w:rsidRPr="00CB5FB3" w:rsidTr="001E02BF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17</w:t>
            </w:r>
          </w:p>
        </w:tc>
        <w:tc>
          <w:tcPr>
            <w:tcW w:w="3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 xml:space="preserve">Перечисление остатков средств на лицевых счетах на единый счет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В течение 5 рабочих дней после завершения расчетов с кредиторами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F85" w:rsidRPr="00CB5FB3" w:rsidRDefault="00C76F85" w:rsidP="001E02BF">
            <w:pPr>
              <w:rPr>
                <w:sz w:val="24"/>
              </w:rPr>
            </w:pPr>
          </w:p>
        </w:tc>
      </w:tr>
      <w:tr w:rsidR="00C76F85" w:rsidRPr="00CB5FB3" w:rsidTr="001E02BF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18</w:t>
            </w:r>
          </w:p>
        </w:tc>
        <w:tc>
          <w:tcPr>
            <w:tcW w:w="3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 xml:space="preserve">Передача имущества юридического лица оставшегося после удовлетворения требований кредиторов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В течение 10 рабочих дней после утверждения ликвидационного баланса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 xml:space="preserve">Имущество ликвидируемого юридического лица передается в казну </w:t>
            </w:r>
            <w:r>
              <w:rPr>
                <w:sz w:val="24"/>
              </w:rPr>
              <w:t>Пожарского</w:t>
            </w:r>
            <w:r w:rsidRPr="00CB5FB3">
              <w:rPr>
                <w:sz w:val="24"/>
              </w:rPr>
              <w:t xml:space="preserve"> муниципального округа Приморского края</w:t>
            </w:r>
          </w:p>
        </w:tc>
      </w:tr>
      <w:tr w:rsidR="00C76F85" w:rsidRPr="00CB5FB3" w:rsidTr="001E02BF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19</w:t>
            </w:r>
          </w:p>
        </w:tc>
        <w:tc>
          <w:tcPr>
            <w:tcW w:w="3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Подача пакета документов с заявлением по установленной форме в уполномоченный государственный орган для государственной регистрации в связи с ликвидацией юридического лица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В течение 14 рабочих дней после завершения расчетов с кредиторами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 xml:space="preserve">Перечень документов установлен ст. 21 Федерального закона от 08.08.2001 № 129-ФЗ «О государственной регистрации юридических лиц и индивидуальных предпринимателей», приказ ФНС России от 25.01.2012 № ММВ-7-6/25@ </w:t>
            </w:r>
          </w:p>
        </w:tc>
      </w:tr>
      <w:tr w:rsidR="00C76F85" w:rsidRPr="00CB5FB3" w:rsidTr="001E02BF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20</w:t>
            </w:r>
          </w:p>
        </w:tc>
        <w:tc>
          <w:tcPr>
            <w:tcW w:w="3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 xml:space="preserve">Получение документа, подтверждающего факт внесения </w:t>
            </w:r>
          </w:p>
          <w:p w:rsidR="00C76F85" w:rsidRPr="00CB5FB3" w:rsidRDefault="00C76F85" w:rsidP="001E02BF">
            <w:pPr>
              <w:pStyle w:val="Default"/>
            </w:pPr>
            <w:r w:rsidRPr="00CB5FB3">
              <w:t xml:space="preserve">в Единый государственный реестр юридических лиц записи о ликвидации юридического лица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В установленные сроки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</w:p>
        </w:tc>
      </w:tr>
      <w:tr w:rsidR="00C76F85" w:rsidRPr="00CB5FB3" w:rsidTr="001E02BF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21</w:t>
            </w:r>
          </w:p>
        </w:tc>
        <w:tc>
          <w:tcPr>
            <w:tcW w:w="3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Уничтожение печатей и штампов юридического лица, сдача дел в архив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После завершения процедуры ликвидации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</w:p>
        </w:tc>
      </w:tr>
    </w:tbl>
    <w:p w:rsidR="009A664D" w:rsidRPr="004269F9" w:rsidRDefault="009A664D" w:rsidP="004269F9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</w:t>
      </w:r>
    </w:p>
    <w:p w:rsidR="009A664D" w:rsidRDefault="009A664D" w:rsidP="0061616E">
      <w:pPr>
        <w:spacing w:line="360" w:lineRule="auto"/>
        <w:ind w:firstLine="34"/>
        <w:jc w:val="both"/>
        <w:rPr>
          <w:sz w:val="28"/>
          <w:szCs w:val="28"/>
        </w:rPr>
      </w:pPr>
    </w:p>
    <w:sectPr w:rsidR="009A664D" w:rsidSect="004269F9">
      <w:footerReference w:type="even" r:id="rId9"/>
      <w:footerReference w:type="default" r:id="rId10"/>
      <w:pgSz w:w="11906" w:h="16838" w:code="9"/>
      <w:pgMar w:top="567" w:right="851" w:bottom="567" w:left="1418" w:header="720" w:footer="72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0332B" w:rsidRDefault="00D0332B">
      <w:r>
        <w:separator/>
      </w:r>
    </w:p>
  </w:endnote>
  <w:endnote w:type="continuationSeparator" w:id="1">
    <w:p w:rsidR="00D0332B" w:rsidRDefault="00D033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664D" w:rsidRDefault="00250365" w:rsidP="001602B7">
    <w:pPr>
      <w:pStyle w:val="ad"/>
      <w:framePr w:wrap="around" w:vAnchor="text" w:hAnchor="margin" w:xAlign="right" w:y="1"/>
      <w:rPr>
        <w:rStyle w:val="af"/>
      </w:rPr>
    </w:pPr>
    <w:r>
      <w:rPr>
        <w:rStyle w:val="af"/>
      </w:rPr>
      <w:fldChar w:fldCharType="begin"/>
    </w:r>
    <w:r w:rsidR="009A664D"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9A664D" w:rsidRDefault="009A664D" w:rsidP="00197D06">
    <w:pPr>
      <w:pStyle w:val="ad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664D" w:rsidRDefault="00250365" w:rsidP="001602B7">
    <w:pPr>
      <w:pStyle w:val="ad"/>
      <w:framePr w:wrap="around" w:vAnchor="text" w:hAnchor="margin" w:xAlign="right" w:y="1"/>
      <w:rPr>
        <w:rStyle w:val="af"/>
      </w:rPr>
    </w:pPr>
    <w:r>
      <w:rPr>
        <w:rStyle w:val="af"/>
      </w:rPr>
      <w:fldChar w:fldCharType="begin"/>
    </w:r>
    <w:r w:rsidR="009A664D">
      <w:rPr>
        <w:rStyle w:val="af"/>
      </w:rPr>
      <w:instrText xml:space="preserve">PAGE  </w:instrText>
    </w:r>
    <w:r>
      <w:rPr>
        <w:rStyle w:val="af"/>
      </w:rPr>
      <w:fldChar w:fldCharType="separate"/>
    </w:r>
    <w:r w:rsidR="00D727BB">
      <w:rPr>
        <w:rStyle w:val="af"/>
        <w:noProof/>
      </w:rPr>
      <w:t>5</w:t>
    </w:r>
    <w:r>
      <w:rPr>
        <w:rStyle w:val="af"/>
      </w:rPr>
      <w:fldChar w:fldCharType="end"/>
    </w:r>
  </w:p>
  <w:p w:rsidR="009A664D" w:rsidRDefault="009A664D" w:rsidP="00197D06">
    <w:pPr>
      <w:pStyle w:val="ad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0332B" w:rsidRDefault="00D0332B">
      <w:r>
        <w:separator/>
      </w:r>
    </w:p>
  </w:footnote>
  <w:footnote w:type="continuationSeparator" w:id="1">
    <w:p w:rsidR="00D0332B" w:rsidRDefault="00D0332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DE1419"/>
    <w:multiLevelType w:val="multilevel"/>
    <w:tmpl w:val="67742C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776"/>
        </w:tabs>
        <w:ind w:left="1776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484"/>
        </w:tabs>
        <w:ind w:left="2484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832"/>
        </w:tabs>
        <w:ind w:left="2832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540"/>
        </w:tabs>
        <w:ind w:left="35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888"/>
        </w:tabs>
        <w:ind w:left="3888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596"/>
        </w:tabs>
        <w:ind w:left="4596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944"/>
        </w:tabs>
        <w:ind w:left="4944" w:hanging="1800"/>
      </w:pPr>
      <w:rPr>
        <w:rFonts w:cs="Times New Roman" w:hint="default"/>
      </w:rPr>
    </w:lvl>
  </w:abstractNum>
  <w:abstractNum w:abstractNumId="1">
    <w:nsid w:val="07AA2D7C"/>
    <w:multiLevelType w:val="hybridMultilevel"/>
    <w:tmpl w:val="41C473BC"/>
    <w:lvl w:ilvl="0" w:tplc="FC6A30E6">
      <w:start w:val="11"/>
      <w:numFmt w:val="decimal"/>
      <w:lvlText w:val="%1)"/>
      <w:lvlJc w:val="left"/>
      <w:pPr>
        <w:tabs>
          <w:tab w:val="num" w:pos="937"/>
        </w:tabs>
        <w:ind w:left="93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7"/>
        </w:tabs>
        <w:ind w:left="165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77"/>
        </w:tabs>
        <w:ind w:left="237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97"/>
        </w:tabs>
        <w:ind w:left="309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17"/>
        </w:tabs>
        <w:ind w:left="381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37"/>
        </w:tabs>
        <w:ind w:left="453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57"/>
        </w:tabs>
        <w:ind w:left="525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77"/>
        </w:tabs>
        <w:ind w:left="597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97"/>
        </w:tabs>
        <w:ind w:left="6697" w:hanging="180"/>
      </w:pPr>
      <w:rPr>
        <w:rFonts w:cs="Times New Roman"/>
      </w:rPr>
    </w:lvl>
  </w:abstractNum>
  <w:abstractNum w:abstractNumId="2">
    <w:nsid w:val="09571232"/>
    <w:multiLevelType w:val="singleLevel"/>
    <w:tmpl w:val="7EE813D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</w:abstractNum>
  <w:abstractNum w:abstractNumId="3">
    <w:nsid w:val="0E8F45C1"/>
    <w:multiLevelType w:val="hybridMultilevel"/>
    <w:tmpl w:val="3D36C45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F643481"/>
    <w:multiLevelType w:val="hybridMultilevel"/>
    <w:tmpl w:val="3424AF1C"/>
    <w:lvl w:ilvl="0" w:tplc="A7B413A6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5">
    <w:nsid w:val="1087343A"/>
    <w:multiLevelType w:val="hybridMultilevel"/>
    <w:tmpl w:val="C35EA8FE"/>
    <w:lvl w:ilvl="0" w:tplc="87F07506">
      <w:start w:val="11"/>
      <w:numFmt w:val="decimal"/>
      <w:lvlText w:val="%1)"/>
      <w:lvlJc w:val="left"/>
      <w:pPr>
        <w:tabs>
          <w:tab w:val="num" w:pos="937"/>
        </w:tabs>
        <w:ind w:left="93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7"/>
        </w:tabs>
        <w:ind w:left="165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77"/>
        </w:tabs>
        <w:ind w:left="237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97"/>
        </w:tabs>
        <w:ind w:left="309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17"/>
        </w:tabs>
        <w:ind w:left="381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37"/>
        </w:tabs>
        <w:ind w:left="453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57"/>
        </w:tabs>
        <w:ind w:left="525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77"/>
        </w:tabs>
        <w:ind w:left="597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97"/>
        </w:tabs>
        <w:ind w:left="6697" w:hanging="180"/>
      </w:pPr>
      <w:rPr>
        <w:rFonts w:cs="Times New Roman"/>
      </w:rPr>
    </w:lvl>
  </w:abstractNum>
  <w:abstractNum w:abstractNumId="6">
    <w:nsid w:val="150D3F78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7">
    <w:nsid w:val="176539D2"/>
    <w:multiLevelType w:val="singleLevel"/>
    <w:tmpl w:val="EA9CEE08"/>
    <w:lvl w:ilvl="0">
      <w:start w:val="1"/>
      <w:numFmt w:val="decimal"/>
      <w:lvlText w:val="%1)"/>
      <w:lvlJc w:val="left"/>
      <w:pPr>
        <w:tabs>
          <w:tab w:val="num" w:pos="2345"/>
        </w:tabs>
        <w:ind w:left="2345" w:hanging="360"/>
      </w:pPr>
      <w:rPr>
        <w:rFonts w:cs="Times New Roman" w:hint="default"/>
      </w:rPr>
    </w:lvl>
  </w:abstractNum>
  <w:abstractNum w:abstractNumId="8">
    <w:nsid w:val="1E3F0696"/>
    <w:multiLevelType w:val="multilevel"/>
    <w:tmpl w:val="C726AA9C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9">
    <w:nsid w:val="244C3052"/>
    <w:multiLevelType w:val="multilevel"/>
    <w:tmpl w:val="58649006"/>
    <w:lvl w:ilvl="0">
      <w:start w:val="1"/>
      <w:numFmt w:val="decimal"/>
      <w:lvlText w:val="%1."/>
      <w:lvlJc w:val="left"/>
      <w:pPr>
        <w:ind w:left="114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15" w:hanging="73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515" w:hanging="735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86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22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8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940" w:hanging="2160"/>
      </w:pPr>
      <w:rPr>
        <w:rFonts w:cs="Times New Roman" w:hint="default"/>
      </w:rPr>
    </w:lvl>
  </w:abstractNum>
  <w:abstractNum w:abstractNumId="10">
    <w:nsid w:val="2E037763"/>
    <w:multiLevelType w:val="singleLevel"/>
    <w:tmpl w:val="E28EDDC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cs="Times New Roman" w:hint="default"/>
      </w:rPr>
    </w:lvl>
  </w:abstractNum>
  <w:abstractNum w:abstractNumId="11">
    <w:nsid w:val="2F132374"/>
    <w:multiLevelType w:val="hybridMultilevel"/>
    <w:tmpl w:val="87F091B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F94758B"/>
    <w:multiLevelType w:val="hybridMultilevel"/>
    <w:tmpl w:val="5AAE31C2"/>
    <w:lvl w:ilvl="0" w:tplc="DC821A9C">
      <w:start w:val="1"/>
      <w:numFmt w:val="decimal"/>
      <w:lvlText w:val="%1."/>
      <w:lvlJc w:val="left"/>
      <w:pPr>
        <w:ind w:left="11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  <w:rPr>
        <w:rFonts w:cs="Times New Roman"/>
      </w:rPr>
    </w:lvl>
  </w:abstractNum>
  <w:abstractNum w:abstractNumId="13">
    <w:nsid w:val="2FA91643"/>
    <w:multiLevelType w:val="singleLevel"/>
    <w:tmpl w:val="7EFE5A92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</w:abstractNum>
  <w:abstractNum w:abstractNumId="14">
    <w:nsid w:val="30921B9E"/>
    <w:multiLevelType w:val="multilevel"/>
    <w:tmpl w:val="4E348E80"/>
    <w:lvl w:ilvl="0">
      <w:start w:val="1"/>
      <w:numFmt w:val="decimal"/>
      <w:lvlText w:val="%1."/>
      <w:lvlJc w:val="left"/>
      <w:pPr>
        <w:tabs>
          <w:tab w:val="num" w:pos="380"/>
        </w:tabs>
        <w:ind w:left="380" w:hanging="3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5">
    <w:nsid w:val="334B10D6"/>
    <w:multiLevelType w:val="singleLevel"/>
    <w:tmpl w:val="40FED79A"/>
    <w:lvl w:ilvl="0">
      <w:start w:val="2"/>
      <w:numFmt w:val="decimal"/>
      <w:lvlText w:val=""/>
      <w:lvlJc w:val="left"/>
      <w:pPr>
        <w:tabs>
          <w:tab w:val="num" w:pos="420"/>
        </w:tabs>
        <w:ind w:left="420" w:hanging="360"/>
      </w:pPr>
      <w:rPr>
        <w:rFonts w:cs="Times New Roman" w:hint="default"/>
      </w:rPr>
    </w:lvl>
  </w:abstractNum>
  <w:abstractNum w:abstractNumId="16">
    <w:nsid w:val="351F149B"/>
    <w:multiLevelType w:val="singleLevel"/>
    <w:tmpl w:val="67D00E12"/>
    <w:lvl w:ilvl="0">
      <w:numFmt w:val="bullet"/>
      <w:lvlText w:val="-"/>
      <w:lvlJc w:val="left"/>
      <w:pPr>
        <w:tabs>
          <w:tab w:val="num" w:pos="502"/>
        </w:tabs>
        <w:ind w:left="502" w:hanging="360"/>
      </w:pPr>
      <w:rPr>
        <w:rFonts w:hint="default"/>
      </w:rPr>
    </w:lvl>
  </w:abstractNum>
  <w:abstractNum w:abstractNumId="17">
    <w:nsid w:val="35286E7B"/>
    <w:multiLevelType w:val="singleLevel"/>
    <w:tmpl w:val="6498B0A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>
    <w:nsid w:val="35D61063"/>
    <w:multiLevelType w:val="hybridMultilevel"/>
    <w:tmpl w:val="CE2CE4FE"/>
    <w:lvl w:ilvl="0" w:tplc="0960ED94">
      <w:start w:val="6"/>
      <w:numFmt w:val="decimal"/>
      <w:lvlText w:val="%1)"/>
      <w:lvlJc w:val="left"/>
      <w:pPr>
        <w:tabs>
          <w:tab w:val="num" w:pos="870"/>
        </w:tabs>
        <w:ind w:left="8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  <w:rPr>
        <w:rFonts w:cs="Times New Roman"/>
      </w:rPr>
    </w:lvl>
  </w:abstractNum>
  <w:abstractNum w:abstractNumId="19">
    <w:nsid w:val="3822397A"/>
    <w:multiLevelType w:val="hybridMultilevel"/>
    <w:tmpl w:val="584A8E1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>
    <w:nsid w:val="3AA347BE"/>
    <w:multiLevelType w:val="singleLevel"/>
    <w:tmpl w:val="276E1CE4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</w:abstractNum>
  <w:abstractNum w:abstractNumId="21">
    <w:nsid w:val="3D33075A"/>
    <w:multiLevelType w:val="hybridMultilevel"/>
    <w:tmpl w:val="72187B70"/>
    <w:lvl w:ilvl="0" w:tplc="7396E108">
      <w:start w:val="7"/>
      <w:numFmt w:val="decimal"/>
      <w:lvlText w:val="%1)"/>
      <w:lvlJc w:val="left"/>
      <w:pPr>
        <w:tabs>
          <w:tab w:val="num" w:pos="870"/>
        </w:tabs>
        <w:ind w:left="8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  <w:rPr>
        <w:rFonts w:cs="Times New Roman"/>
      </w:rPr>
    </w:lvl>
  </w:abstractNum>
  <w:abstractNum w:abstractNumId="22">
    <w:nsid w:val="4367786D"/>
    <w:multiLevelType w:val="multilevel"/>
    <w:tmpl w:val="AE14AD74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3">
    <w:nsid w:val="447C0046"/>
    <w:multiLevelType w:val="singleLevel"/>
    <w:tmpl w:val="41DAAE84"/>
    <w:lvl w:ilvl="0">
      <w:start w:val="4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4">
    <w:nsid w:val="48C20815"/>
    <w:multiLevelType w:val="singleLevel"/>
    <w:tmpl w:val="7A9A03E4"/>
    <w:lvl w:ilvl="0">
      <w:start w:val="4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5">
    <w:nsid w:val="4F263C4F"/>
    <w:multiLevelType w:val="hybridMultilevel"/>
    <w:tmpl w:val="17124BC8"/>
    <w:lvl w:ilvl="0" w:tplc="FD2C49D0">
      <w:start w:val="9"/>
      <w:numFmt w:val="decimal"/>
      <w:lvlText w:val="%1)"/>
      <w:lvlJc w:val="left"/>
      <w:pPr>
        <w:tabs>
          <w:tab w:val="num" w:pos="937"/>
        </w:tabs>
        <w:ind w:left="93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7"/>
        </w:tabs>
        <w:ind w:left="165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77"/>
        </w:tabs>
        <w:ind w:left="237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97"/>
        </w:tabs>
        <w:ind w:left="309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17"/>
        </w:tabs>
        <w:ind w:left="381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37"/>
        </w:tabs>
        <w:ind w:left="453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57"/>
        </w:tabs>
        <w:ind w:left="525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77"/>
        </w:tabs>
        <w:ind w:left="597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97"/>
        </w:tabs>
        <w:ind w:left="6697" w:hanging="180"/>
      </w:pPr>
      <w:rPr>
        <w:rFonts w:cs="Times New Roman"/>
      </w:rPr>
    </w:lvl>
  </w:abstractNum>
  <w:abstractNum w:abstractNumId="26">
    <w:nsid w:val="531B08E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7">
    <w:nsid w:val="54B14FF2"/>
    <w:multiLevelType w:val="multilevel"/>
    <w:tmpl w:val="73249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8">
    <w:nsid w:val="55875993"/>
    <w:multiLevelType w:val="singleLevel"/>
    <w:tmpl w:val="4170E07C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>
    <w:nsid w:val="56FB22CD"/>
    <w:multiLevelType w:val="hybridMultilevel"/>
    <w:tmpl w:val="C05ABD8E"/>
    <w:lvl w:ilvl="0" w:tplc="524A3D66">
      <w:start w:val="1"/>
      <w:numFmt w:val="decimal"/>
      <w:lvlText w:val="%1)"/>
      <w:lvlJc w:val="left"/>
      <w:pPr>
        <w:ind w:left="97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9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1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3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5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7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9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1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35" w:hanging="180"/>
      </w:pPr>
      <w:rPr>
        <w:rFonts w:cs="Times New Roman"/>
      </w:rPr>
    </w:lvl>
  </w:abstractNum>
  <w:abstractNum w:abstractNumId="30">
    <w:nsid w:val="617344BE"/>
    <w:multiLevelType w:val="multilevel"/>
    <w:tmpl w:val="D2A249AA"/>
    <w:lvl w:ilvl="0">
      <w:start w:val="1"/>
      <w:numFmt w:val="decimal"/>
      <w:lvlText w:val="%1."/>
      <w:lvlJc w:val="left"/>
      <w:pPr>
        <w:tabs>
          <w:tab w:val="num" w:pos="380"/>
        </w:tabs>
        <w:ind w:left="380" w:hanging="3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1">
    <w:nsid w:val="64EC06C9"/>
    <w:multiLevelType w:val="singleLevel"/>
    <w:tmpl w:val="FC96BB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</w:abstractNum>
  <w:abstractNum w:abstractNumId="32">
    <w:nsid w:val="666B7614"/>
    <w:multiLevelType w:val="hybridMultilevel"/>
    <w:tmpl w:val="948426D0"/>
    <w:lvl w:ilvl="0" w:tplc="D9D697D0">
      <w:start w:val="1"/>
      <w:numFmt w:val="decimal"/>
      <w:lvlText w:val="%1)"/>
      <w:lvlJc w:val="left"/>
      <w:pPr>
        <w:ind w:left="97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9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1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3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5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7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9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1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35" w:hanging="180"/>
      </w:pPr>
      <w:rPr>
        <w:rFonts w:cs="Times New Roman"/>
      </w:rPr>
    </w:lvl>
  </w:abstractNum>
  <w:abstractNum w:abstractNumId="33">
    <w:nsid w:val="69B6479C"/>
    <w:multiLevelType w:val="hybridMultilevel"/>
    <w:tmpl w:val="C0480C9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4">
    <w:nsid w:val="6AB027D9"/>
    <w:multiLevelType w:val="hybridMultilevel"/>
    <w:tmpl w:val="F7181DB4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6E8660C7"/>
    <w:multiLevelType w:val="hybridMultilevel"/>
    <w:tmpl w:val="A23E9240"/>
    <w:lvl w:ilvl="0" w:tplc="062AB8AE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hint="default"/>
      </w:rPr>
    </w:lvl>
  </w:abstractNum>
  <w:abstractNum w:abstractNumId="36">
    <w:nsid w:val="6F2E7C8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37">
    <w:nsid w:val="72F874CB"/>
    <w:multiLevelType w:val="hybridMultilevel"/>
    <w:tmpl w:val="13666F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8">
    <w:nsid w:val="74A5223F"/>
    <w:multiLevelType w:val="singleLevel"/>
    <w:tmpl w:val="F12CDAA4"/>
    <w:lvl w:ilvl="0">
      <w:start w:val="1"/>
      <w:numFmt w:val="decimal"/>
      <w:lvlText w:val="%1."/>
      <w:lvlJc w:val="left"/>
      <w:pPr>
        <w:tabs>
          <w:tab w:val="num" w:pos="1060"/>
        </w:tabs>
        <w:ind w:left="1060" w:hanging="360"/>
      </w:pPr>
      <w:rPr>
        <w:rFonts w:cs="Times New Roman" w:hint="default"/>
      </w:rPr>
    </w:lvl>
  </w:abstractNum>
  <w:abstractNum w:abstractNumId="39">
    <w:nsid w:val="77E73780"/>
    <w:multiLevelType w:val="hybridMultilevel"/>
    <w:tmpl w:val="AF50129C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22"/>
  </w:num>
  <w:num w:numId="3">
    <w:abstractNumId w:val="36"/>
  </w:num>
  <w:num w:numId="4">
    <w:abstractNumId w:val="26"/>
  </w:num>
  <w:num w:numId="5">
    <w:abstractNumId w:val="10"/>
  </w:num>
  <w:num w:numId="6">
    <w:abstractNumId w:val="15"/>
  </w:num>
  <w:num w:numId="7">
    <w:abstractNumId w:val="2"/>
  </w:num>
  <w:num w:numId="8">
    <w:abstractNumId w:val="6"/>
  </w:num>
  <w:num w:numId="9">
    <w:abstractNumId w:val="38"/>
  </w:num>
  <w:num w:numId="10">
    <w:abstractNumId w:val="23"/>
  </w:num>
  <w:num w:numId="11">
    <w:abstractNumId w:val="28"/>
  </w:num>
  <w:num w:numId="12">
    <w:abstractNumId w:val="31"/>
  </w:num>
  <w:num w:numId="13">
    <w:abstractNumId w:val="24"/>
  </w:num>
  <w:num w:numId="14">
    <w:abstractNumId w:val="8"/>
  </w:num>
  <w:num w:numId="15">
    <w:abstractNumId w:val="30"/>
  </w:num>
  <w:num w:numId="16">
    <w:abstractNumId w:val="14"/>
  </w:num>
  <w:num w:numId="17">
    <w:abstractNumId w:val="17"/>
  </w:num>
  <w:num w:numId="18">
    <w:abstractNumId w:val="16"/>
  </w:num>
  <w:num w:numId="19">
    <w:abstractNumId w:val="33"/>
  </w:num>
  <w:num w:numId="20">
    <w:abstractNumId w:val="21"/>
  </w:num>
  <w:num w:numId="21">
    <w:abstractNumId w:val="1"/>
  </w:num>
  <w:num w:numId="22">
    <w:abstractNumId w:val="5"/>
  </w:num>
  <w:num w:numId="23">
    <w:abstractNumId w:val="39"/>
  </w:num>
  <w:num w:numId="24">
    <w:abstractNumId w:val="11"/>
  </w:num>
  <w:num w:numId="25">
    <w:abstractNumId w:val="18"/>
  </w:num>
  <w:num w:numId="26">
    <w:abstractNumId w:val="25"/>
  </w:num>
  <w:num w:numId="27">
    <w:abstractNumId w:val="7"/>
    <w:lvlOverride w:ilvl="0">
      <w:startOverride w:val="1"/>
    </w:lvlOverride>
  </w:num>
  <w:num w:numId="28">
    <w:abstractNumId w:val="13"/>
    <w:lvlOverride w:ilvl="0">
      <w:startOverride w:val="1"/>
    </w:lvlOverride>
  </w:num>
  <w:num w:numId="29">
    <w:abstractNumId w:val="20"/>
    <w:lvlOverride w:ilvl="0">
      <w:startOverride w:val="1"/>
    </w:lvlOverride>
  </w:num>
  <w:num w:numId="30">
    <w:abstractNumId w:val="34"/>
  </w:num>
  <w:num w:numId="31">
    <w:abstractNumId w:val="35"/>
  </w:num>
  <w:num w:numId="32">
    <w:abstractNumId w:val="4"/>
  </w:num>
  <w:num w:numId="33">
    <w:abstractNumId w:val="0"/>
  </w:num>
  <w:num w:numId="34">
    <w:abstractNumId w:val="37"/>
  </w:num>
  <w:num w:numId="3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9"/>
  </w:num>
  <w:num w:numId="37">
    <w:abstractNumId w:val="32"/>
  </w:num>
  <w:num w:numId="38">
    <w:abstractNumId w:val="9"/>
  </w:num>
  <w:num w:numId="39">
    <w:abstractNumId w:val="3"/>
  </w:num>
  <w:num w:numId="40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drawingGridHorizontalSpacing w:val="101"/>
  <w:displayHorizontalDrawingGridEvery w:val="2"/>
  <w:displayVertic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B1AF9"/>
    <w:rsid w:val="00001445"/>
    <w:rsid w:val="000025D5"/>
    <w:rsid w:val="000027DA"/>
    <w:rsid w:val="00003158"/>
    <w:rsid w:val="00004DBE"/>
    <w:rsid w:val="00007E1A"/>
    <w:rsid w:val="00011C76"/>
    <w:rsid w:val="00017133"/>
    <w:rsid w:val="00020554"/>
    <w:rsid w:val="00021662"/>
    <w:rsid w:val="00021D41"/>
    <w:rsid w:val="0002616E"/>
    <w:rsid w:val="0003172E"/>
    <w:rsid w:val="00032524"/>
    <w:rsid w:val="00032849"/>
    <w:rsid w:val="000354C1"/>
    <w:rsid w:val="00040643"/>
    <w:rsid w:val="000414A3"/>
    <w:rsid w:val="00042877"/>
    <w:rsid w:val="000436EE"/>
    <w:rsid w:val="0004400D"/>
    <w:rsid w:val="0004791F"/>
    <w:rsid w:val="00051DBC"/>
    <w:rsid w:val="000525CE"/>
    <w:rsid w:val="00052E3E"/>
    <w:rsid w:val="000530CE"/>
    <w:rsid w:val="000548CA"/>
    <w:rsid w:val="00054962"/>
    <w:rsid w:val="0005602A"/>
    <w:rsid w:val="000607FC"/>
    <w:rsid w:val="00064B71"/>
    <w:rsid w:val="0006540A"/>
    <w:rsid w:val="000675E3"/>
    <w:rsid w:val="0007101B"/>
    <w:rsid w:val="00076764"/>
    <w:rsid w:val="000846CC"/>
    <w:rsid w:val="000847D4"/>
    <w:rsid w:val="00084B77"/>
    <w:rsid w:val="0008670B"/>
    <w:rsid w:val="00090E02"/>
    <w:rsid w:val="00090E5C"/>
    <w:rsid w:val="0009192A"/>
    <w:rsid w:val="0009502B"/>
    <w:rsid w:val="0009573A"/>
    <w:rsid w:val="000A027D"/>
    <w:rsid w:val="000A78B8"/>
    <w:rsid w:val="000B2B50"/>
    <w:rsid w:val="000B61D7"/>
    <w:rsid w:val="000C0F0D"/>
    <w:rsid w:val="000D533F"/>
    <w:rsid w:val="000E1DF2"/>
    <w:rsid w:val="000E6808"/>
    <w:rsid w:val="000F2FBE"/>
    <w:rsid w:val="000F3D22"/>
    <w:rsid w:val="000F4325"/>
    <w:rsid w:val="000F724B"/>
    <w:rsid w:val="000F7569"/>
    <w:rsid w:val="00102DBE"/>
    <w:rsid w:val="0010324D"/>
    <w:rsid w:val="001045A3"/>
    <w:rsid w:val="00105AF5"/>
    <w:rsid w:val="00110BD1"/>
    <w:rsid w:val="00111662"/>
    <w:rsid w:val="00114DE4"/>
    <w:rsid w:val="0013523C"/>
    <w:rsid w:val="001377DD"/>
    <w:rsid w:val="00140ED4"/>
    <w:rsid w:val="00142C7B"/>
    <w:rsid w:val="00146ADB"/>
    <w:rsid w:val="00147A21"/>
    <w:rsid w:val="00152E63"/>
    <w:rsid w:val="00153067"/>
    <w:rsid w:val="00154504"/>
    <w:rsid w:val="0015638B"/>
    <w:rsid w:val="001602B7"/>
    <w:rsid w:val="00163396"/>
    <w:rsid w:val="001639CE"/>
    <w:rsid w:val="00165315"/>
    <w:rsid w:val="0017141C"/>
    <w:rsid w:val="001737C0"/>
    <w:rsid w:val="00173BD9"/>
    <w:rsid w:val="001741E6"/>
    <w:rsid w:val="001774AE"/>
    <w:rsid w:val="001774F7"/>
    <w:rsid w:val="001847B7"/>
    <w:rsid w:val="00190607"/>
    <w:rsid w:val="001906F1"/>
    <w:rsid w:val="001913B5"/>
    <w:rsid w:val="001928B1"/>
    <w:rsid w:val="00193A4E"/>
    <w:rsid w:val="00195D15"/>
    <w:rsid w:val="00195EDC"/>
    <w:rsid w:val="00197D06"/>
    <w:rsid w:val="001A0973"/>
    <w:rsid w:val="001A6D45"/>
    <w:rsid w:val="001B61DE"/>
    <w:rsid w:val="001C12D7"/>
    <w:rsid w:val="001C2F0C"/>
    <w:rsid w:val="001C69F1"/>
    <w:rsid w:val="001C6BE1"/>
    <w:rsid w:val="001C7E6C"/>
    <w:rsid w:val="001D47AA"/>
    <w:rsid w:val="001E5AA3"/>
    <w:rsid w:val="001F0AED"/>
    <w:rsid w:val="001F1002"/>
    <w:rsid w:val="001F120F"/>
    <w:rsid w:val="001F247D"/>
    <w:rsid w:val="001F2B18"/>
    <w:rsid w:val="001F5CF4"/>
    <w:rsid w:val="001F68C9"/>
    <w:rsid w:val="002023DA"/>
    <w:rsid w:val="00202921"/>
    <w:rsid w:val="00207655"/>
    <w:rsid w:val="00207C26"/>
    <w:rsid w:val="00207CA2"/>
    <w:rsid w:val="002101DB"/>
    <w:rsid w:val="00210B58"/>
    <w:rsid w:val="0021260D"/>
    <w:rsid w:val="00212BB1"/>
    <w:rsid w:val="00214ABF"/>
    <w:rsid w:val="00214FB2"/>
    <w:rsid w:val="002177A1"/>
    <w:rsid w:val="00220DFD"/>
    <w:rsid w:val="002215DC"/>
    <w:rsid w:val="00221CE3"/>
    <w:rsid w:val="00225027"/>
    <w:rsid w:val="00230883"/>
    <w:rsid w:val="002343B8"/>
    <w:rsid w:val="00234B37"/>
    <w:rsid w:val="00237B96"/>
    <w:rsid w:val="00240A7D"/>
    <w:rsid w:val="00250365"/>
    <w:rsid w:val="00254D5A"/>
    <w:rsid w:val="00254F94"/>
    <w:rsid w:val="00257296"/>
    <w:rsid w:val="00262539"/>
    <w:rsid w:val="00263883"/>
    <w:rsid w:val="00264EF1"/>
    <w:rsid w:val="00265D1E"/>
    <w:rsid w:val="00267ACD"/>
    <w:rsid w:val="00271596"/>
    <w:rsid w:val="002733E2"/>
    <w:rsid w:val="00281830"/>
    <w:rsid w:val="00282781"/>
    <w:rsid w:val="00283A99"/>
    <w:rsid w:val="002A0060"/>
    <w:rsid w:val="002A1321"/>
    <w:rsid w:val="002A1737"/>
    <w:rsid w:val="002A5848"/>
    <w:rsid w:val="002A621B"/>
    <w:rsid w:val="002A72F1"/>
    <w:rsid w:val="002B077C"/>
    <w:rsid w:val="002B11DE"/>
    <w:rsid w:val="002B622D"/>
    <w:rsid w:val="002B74DB"/>
    <w:rsid w:val="002C3EF2"/>
    <w:rsid w:val="002C58C3"/>
    <w:rsid w:val="002D0233"/>
    <w:rsid w:val="002D13F9"/>
    <w:rsid w:val="002D1985"/>
    <w:rsid w:val="002D52A6"/>
    <w:rsid w:val="002E0C3D"/>
    <w:rsid w:val="002F06BF"/>
    <w:rsid w:val="002F0FAA"/>
    <w:rsid w:val="002F416D"/>
    <w:rsid w:val="002F69D6"/>
    <w:rsid w:val="003020F7"/>
    <w:rsid w:val="0030221C"/>
    <w:rsid w:val="003059C3"/>
    <w:rsid w:val="00307067"/>
    <w:rsid w:val="00310851"/>
    <w:rsid w:val="0031204E"/>
    <w:rsid w:val="0031361D"/>
    <w:rsid w:val="00313C89"/>
    <w:rsid w:val="0032076E"/>
    <w:rsid w:val="00322606"/>
    <w:rsid w:val="00324B39"/>
    <w:rsid w:val="00325477"/>
    <w:rsid w:val="003256EC"/>
    <w:rsid w:val="00334ABA"/>
    <w:rsid w:val="0033546D"/>
    <w:rsid w:val="00335EFF"/>
    <w:rsid w:val="00345761"/>
    <w:rsid w:val="00346AB4"/>
    <w:rsid w:val="00350EF0"/>
    <w:rsid w:val="00351CBF"/>
    <w:rsid w:val="00365CC5"/>
    <w:rsid w:val="003668BE"/>
    <w:rsid w:val="003725B8"/>
    <w:rsid w:val="00385854"/>
    <w:rsid w:val="003871D1"/>
    <w:rsid w:val="00393C74"/>
    <w:rsid w:val="00394269"/>
    <w:rsid w:val="003A000B"/>
    <w:rsid w:val="003A1AB3"/>
    <w:rsid w:val="003A6EA9"/>
    <w:rsid w:val="003B3030"/>
    <w:rsid w:val="003B42D4"/>
    <w:rsid w:val="003C1254"/>
    <w:rsid w:val="003C2B43"/>
    <w:rsid w:val="003C3208"/>
    <w:rsid w:val="003C4285"/>
    <w:rsid w:val="003D42AA"/>
    <w:rsid w:val="003D490D"/>
    <w:rsid w:val="003E0D5C"/>
    <w:rsid w:val="003E1B45"/>
    <w:rsid w:val="003E45ED"/>
    <w:rsid w:val="003E7A26"/>
    <w:rsid w:val="003F1D3E"/>
    <w:rsid w:val="003F2805"/>
    <w:rsid w:val="003F4D07"/>
    <w:rsid w:val="003F6329"/>
    <w:rsid w:val="004052AA"/>
    <w:rsid w:val="00420329"/>
    <w:rsid w:val="00420B8F"/>
    <w:rsid w:val="00422996"/>
    <w:rsid w:val="004269F9"/>
    <w:rsid w:val="0043062E"/>
    <w:rsid w:val="004317D3"/>
    <w:rsid w:val="0043229C"/>
    <w:rsid w:val="00433CD7"/>
    <w:rsid w:val="0043533F"/>
    <w:rsid w:val="004446BD"/>
    <w:rsid w:val="0044512A"/>
    <w:rsid w:val="0045129B"/>
    <w:rsid w:val="00452392"/>
    <w:rsid w:val="00453920"/>
    <w:rsid w:val="00454CE0"/>
    <w:rsid w:val="00454D84"/>
    <w:rsid w:val="00456ACB"/>
    <w:rsid w:val="00460A40"/>
    <w:rsid w:val="004618C0"/>
    <w:rsid w:val="00472A47"/>
    <w:rsid w:val="00476959"/>
    <w:rsid w:val="0049451D"/>
    <w:rsid w:val="004945A1"/>
    <w:rsid w:val="0049737B"/>
    <w:rsid w:val="004A0F90"/>
    <w:rsid w:val="004A4445"/>
    <w:rsid w:val="004A7188"/>
    <w:rsid w:val="004C52D4"/>
    <w:rsid w:val="004C63F4"/>
    <w:rsid w:val="004D6EBA"/>
    <w:rsid w:val="004D77CE"/>
    <w:rsid w:val="004E1D6E"/>
    <w:rsid w:val="004E43FE"/>
    <w:rsid w:val="004E6547"/>
    <w:rsid w:val="004F2192"/>
    <w:rsid w:val="004F606C"/>
    <w:rsid w:val="004F64FC"/>
    <w:rsid w:val="004F6BB3"/>
    <w:rsid w:val="0050252E"/>
    <w:rsid w:val="005106E4"/>
    <w:rsid w:val="00512DF7"/>
    <w:rsid w:val="0051366B"/>
    <w:rsid w:val="00515D03"/>
    <w:rsid w:val="00516BF3"/>
    <w:rsid w:val="00520CBE"/>
    <w:rsid w:val="005243C1"/>
    <w:rsid w:val="005248E0"/>
    <w:rsid w:val="005253D1"/>
    <w:rsid w:val="0052567A"/>
    <w:rsid w:val="005257F5"/>
    <w:rsid w:val="00527C84"/>
    <w:rsid w:val="005303E6"/>
    <w:rsid w:val="0053354D"/>
    <w:rsid w:val="0053512E"/>
    <w:rsid w:val="00536E4C"/>
    <w:rsid w:val="005408FE"/>
    <w:rsid w:val="00550A51"/>
    <w:rsid w:val="005537F3"/>
    <w:rsid w:val="005614A8"/>
    <w:rsid w:val="005614DF"/>
    <w:rsid w:val="00561519"/>
    <w:rsid w:val="00567659"/>
    <w:rsid w:val="00573A10"/>
    <w:rsid w:val="00576478"/>
    <w:rsid w:val="0057680D"/>
    <w:rsid w:val="00582996"/>
    <w:rsid w:val="00585359"/>
    <w:rsid w:val="005913EE"/>
    <w:rsid w:val="0059207E"/>
    <w:rsid w:val="00592D0F"/>
    <w:rsid w:val="005959FD"/>
    <w:rsid w:val="00596FCA"/>
    <w:rsid w:val="005A385D"/>
    <w:rsid w:val="005A5BF7"/>
    <w:rsid w:val="005B1AF9"/>
    <w:rsid w:val="005B1C3F"/>
    <w:rsid w:val="005B5CBB"/>
    <w:rsid w:val="005C3975"/>
    <w:rsid w:val="005C5A3B"/>
    <w:rsid w:val="005D396A"/>
    <w:rsid w:val="005E2633"/>
    <w:rsid w:val="005E622B"/>
    <w:rsid w:val="005E731B"/>
    <w:rsid w:val="005F1B8F"/>
    <w:rsid w:val="005F2205"/>
    <w:rsid w:val="005F50A0"/>
    <w:rsid w:val="005F6525"/>
    <w:rsid w:val="0060018F"/>
    <w:rsid w:val="006001AC"/>
    <w:rsid w:val="006006A2"/>
    <w:rsid w:val="006034E9"/>
    <w:rsid w:val="006070AE"/>
    <w:rsid w:val="00614861"/>
    <w:rsid w:val="006149DF"/>
    <w:rsid w:val="0061616E"/>
    <w:rsid w:val="0062122A"/>
    <w:rsid w:val="006212C8"/>
    <w:rsid w:val="00627436"/>
    <w:rsid w:val="006306C9"/>
    <w:rsid w:val="006312C3"/>
    <w:rsid w:val="00631C09"/>
    <w:rsid w:val="006321A8"/>
    <w:rsid w:val="0063334E"/>
    <w:rsid w:val="00635E36"/>
    <w:rsid w:val="00636CC7"/>
    <w:rsid w:val="00637FD5"/>
    <w:rsid w:val="006407B7"/>
    <w:rsid w:val="00642598"/>
    <w:rsid w:val="0064621B"/>
    <w:rsid w:val="00646DD1"/>
    <w:rsid w:val="00646F5D"/>
    <w:rsid w:val="0065093C"/>
    <w:rsid w:val="00652411"/>
    <w:rsid w:val="00652DC4"/>
    <w:rsid w:val="00655146"/>
    <w:rsid w:val="00655653"/>
    <w:rsid w:val="00660D45"/>
    <w:rsid w:val="0066562B"/>
    <w:rsid w:val="00674F28"/>
    <w:rsid w:val="006762F5"/>
    <w:rsid w:val="00676B10"/>
    <w:rsid w:val="00693E84"/>
    <w:rsid w:val="00694D66"/>
    <w:rsid w:val="006958CA"/>
    <w:rsid w:val="006967C8"/>
    <w:rsid w:val="00696BA4"/>
    <w:rsid w:val="006A2C11"/>
    <w:rsid w:val="006A43EA"/>
    <w:rsid w:val="006B024B"/>
    <w:rsid w:val="006B069F"/>
    <w:rsid w:val="006B1E3D"/>
    <w:rsid w:val="006C27BA"/>
    <w:rsid w:val="006C6898"/>
    <w:rsid w:val="006C7624"/>
    <w:rsid w:val="006E1887"/>
    <w:rsid w:val="006F245E"/>
    <w:rsid w:val="00702821"/>
    <w:rsid w:val="00703DE3"/>
    <w:rsid w:val="0070588A"/>
    <w:rsid w:val="00705B68"/>
    <w:rsid w:val="00707489"/>
    <w:rsid w:val="007132C6"/>
    <w:rsid w:val="007171B2"/>
    <w:rsid w:val="00717289"/>
    <w:rsid w:val="0073151E"/>
    <w:rsid w:val="00733660"/>
    <w:rsid w:val="0073466E"/>
    <w:rsid w:val="007416A9"/>
    <w:rsid w:val="00742DE0"/>
    <w:rsid w:val="00745458"/>
    <w:rsid w:val="0074673A"/>
    <w:rsid w:val="0074757F"/>
    <w:rsid w:val="007538E5"/>
    <w:rsid w:val="00755B6D"/>
    <w:rsid w:val="00756579"/>
    <w:rsid w:val="007633D3"/>
    <w:rsid w:val="0076579F"/>
    <w:rsid w:val="007670D1"/>
    <w:rsid w:val="0076777A"/>
    <w:rsid w:val="00771722"/>
    <w:rsid w:val="00772C64"/>
    <w:rsid w:val="0077481F"/>
    <w:rsid w:val="00775D75"/>
    <w:rsid w:val="00777C7A"/>
    <w:rsid w:val="00786DF0"/>
    <w:rsid w:val="00786FA3"/>
    <w:rsid w:val="007953F1"/>
    <w:rsid w:val="007A158A"/>
    <w:rsid w:val="007A1EC5"/>
    <w:rsid w:val="007A1EF5"/>
    <w:rsid w:val="007A28B0"/>
    <w:rsid w:val="007A2B23"/>
    <w:rsid w:val="007A4EC4"/>
    <w:rsid w:val="007C18B4"/>
    <w:rsid w:val="007C44C7"/>
    <w:rsid w:val="007C7CEC"/>
    <w:rsid w:val="007D0BB5"/>
    <w:rsid w:val="007D18DA"/>
    <w:rsid w:val="007E0942"/>
    <w:rsid w:val="007E2367"/>
    <w:rsid w:val="007E3475"/>
    <w:rsid w:val="007E57A7"/>
    <w:rsid w:val="007E7098"/>
    <w:rsid w:val="007F019B"/>
    <w:rsid w:val="007F2CA1"/>
    <w:rsid w:val="007F4FD0"/>
    <w:rsid w:val="007F5614"/>
    <w:rsid w:val="00812149"/>
    <w:rsid w:val="00812A10"/>
    <w:rsid w:val="00813076"/>
    <w:rsid w:val="00814AE2"/>
    <w:rsid w:val="00831D78"/>
    <w:rsid w:val="00832719"/>
    <w:rsid w:val="00832BB0"/>
    <w:rsid w:val="00835384"/>
    <w:rsid w:val="00842A83"/>
    <w:rsid w:val="00844B09"/>
    <w:rsid w:val="00854588"/>
    <w:rsid w:val="00854A85"/>
    <w:rsid w:val="00854C8A"/>
    <w:rsid w:val="00856875"/>
    <w:rsid w:val="00857810"/>
    <w:rsid w:val="00860571"/>
    <w:rsid w:val="00862014"/>
    <w:rsid w:val="00863742"/>
    <w:rsid w:val="00864898"/>
    <w:rsid w:val="008657C3"/>
    <w:rsid w:val="00874BB9"/>
    <w:rsid w:val="0087613B"/>
    <w:rsid w:val="00876C0E"/>
    <w:rsid w:val="00882476"/>
    <w:rsid w:val="00883FEB"/>
    <w:rsid w:val="00885D74"/>
    <w:rsid w:val="00890F4D"/>
    <w:rsid w:val="008A3D73"/>
    <w:rsid w:val="008B05D1"/>
    <w:rsid w:val="008B095C"/>
    <w:rsid w:val="008B1315"/>
    <w:rsid w:val="008B1ADE"/>
    <w:rsid w:val="008C0795"/>
    <w:rsid w:val="008C132E"/>
    <w:rsid w:val="008C6891"/>
    <w:rsid w:val="008C6FC4"/>
    <w:rsid w:val="008D0CC5"/>
    <w:rsid w:val="008D3846"/>
    <w:rsid w:val="008D4FFE"/>
    <w:rsid w:val="008D6A73"/>
    <w:rsid w:val="008D7320"/>
    <w:rsid w:val="008E432D"/>
    <w:rsid w:val="008F4225"/>
    <w:rsid w:val="008F705C"/>
    <w:rsid w:val="008F7E12"/>
    <w:rsid w:val="00902978"/>
    <w:rsid w:val="00902CD4"/>
    <w:rsid w:val="00902E2C"/>
    <w:rsid w:val="009060FB"/>
    <w:rsid w:val="00912199"/>
    <w:rsid w:val="0091308E"/>
    <w:rsid w:val="00915A1A"/>
    <w:rsid w:val="00917855"/>
    <w:rsid w:val="00930CAD"/>
    <w:rsid w:val="00933E0C"/>
    <w:rsid w:val="00933EF7"/>
    <w:rsid w:val="00935E9A"/>
    <w:rsid w:val="00941469"/>
    <w:rsid w:val="00942D5E"/>
    <w:rsid w:val="00943849"/>
    <w:rsid w:val="00945CB4"/>
    <w:rsid w:val="00946373"/>
    <w:rsid w:val="00951BD8"/>
    <w:rsid w:val="00951D3C"/>
    <w:rsid w:val="0095356E"/>
    <w:rsid w:val="00956E62"/>
    <w:rsid w:val="00963A1B"/>
    <w:rsid w:val="0096477F"/>
    <w:rsid w:val="00966730"/>
    <w:rsid w:val="0097736A"/>
    <w:rsid w:val="0098374C"/>
    <w:rsid w:val="00990356"/>
    <w:rsid w:val="009A1B8C"/>
    <w:rsid w:val="009A54F9"/>
    <w:rsid w:val="009A664D"/>
    <w:rsid w:val="009B4EF0"/>
    <w:rsid w:val="009B68EF"/>
    <w:rsid w:val="009C1419"/>
    <w:rsid w:val="009C4ABC"/>
    <w:rsid w:val="009C54FF"/>
    <w:rsid w:val="009C6B34"/>
    <w:rsid w:val="009C7121"/>
    <w:rsid w:val="009C72A2"/>
    <w:rsid w:val="009C78DA"/>
    <w:rsid w:val="009D3832"/>
    <w:rsid w:val="009D587D"/>
    <w:rsid w:val="009F1777"/>
    <w:rsid w:val="009F17C4"/>
    <w:rsid w:val="009F2572"/>
    <w:rsid w:val="009F6809"/>
    <w:rsid w:val="009F75B9"/>
    <w:rsid w:val="00A00B54"/>
    <w:rsid w:val="00A0371C"/>
    <w:rsid w:val="00A03FC7"/>
    <w:rsid w:val="00A0513E"/>
    <w:rsid w:val="00A05298"/>
    <w:rsid w:val="00A1202D"/>
    <w:rsid w:val="00A20362"/>
    <w:rsid w:val="00A20870"/>
    <w:rsid w:val="00A24EB1"/>
    <w:rsid w:val="00A31292"/>
    <w:rsid w:val="00A33FD7"/>
    <w:rsid w:val="00A417D1"/>
    <w:rsid w:val="00A45B1B"/>
    <w:rsid w:val="00A45BDB"/>
    <w:rsid w:val="00A51B8B"/>
    <w:rsid w:val="00A51D08"/>
    <w:rsid w:val="00A51D70"/>
    <w:rsid w:val="00A61D4F"/>
    <w:rsid w:val="00A6474A"/>
    <w:rsid w:val="00A656C6"/>
    <w:rsid w:val="00A66135"/>
    <w:rsid w:val="00A67FB4"/>
    <w:rsid w:val="00A723A2"/>
    <w:rsid w:val="00A73F6A"/>
    <w:rsid w:val="00A83403"/>
    <w:rsid w:val="00A86C55"/>
    <w:rsid w:val="00A93E57"/>
    <w:rsid w:val="00AA0263"/>
    <w:rsid w:val="00AA4AB0"/>
    <w:rsid w:val="00AB12BE"/>
    <w:rsid w:val="00AB245D"/>
    <w:rsid w:val="00AB7889"/>
    <w:rsid w:val="00AC2EE0"/>
    <w:rsid w:val="00AC3FB1"/>
    <w:rsid w:val="00AD1A81"/>
    <w:rsid w:val="00AD3D12"/>
    <w:rsid w:val="00AD49C4"/>
    <w:rsid w:val="00AD6420"/>
    <w:rsid w:val="00AE76AA"/>
    <w:rsid w:val="00AF2A30"/>
    <w:rsid w:val="00AF65CB"/>
    <w:rsid w:val="00B006F6"/>
    <w:rsid w:val="00B043FC"/>
    <w:rsid w:val="00B07354"/>
    <w:rsid w:val="00B07452"/>
    <w:rsid w:val="00B10E80"/>
    <w:rsid w:val="00B158BE"/>
    <w:rsid w:val="00B15F09"/>
    <w:rsid w:val="00B20C76"/>
    <w:rsid w:val="00B218FB"/>
    <w:rsid w:val="00B26274"/>
    <w:rsid w:val="00B31371"/>
    <w:rsid w:val="00B3204D"/>
    <w:rsid w:val="00B3419F"/>
    <w:rsid w:val="00B374E3"/>
    <w:rsid w:val="00B467C7"/>
    <w:rsid w:val="00B52213"/>
    <w:rsid w:val="00B55130"/>
    <w:rsid w:val="00B55188"/>
    <w:rsid w:val="00B56BC5"/>
    <w:rsid w:val="00B56BCD"/>
    <w:rsid w:val="00B57591"/>
    <w:rsid w:val="00B62578"/>
    <w:rsid w:val="00B74E23"/>
    <w:rsid w:val="00B7538B"/>
    <w:rsid w:val="00B75A3B"/>
    <w:rsid w:val="00B765EE"/>
    <w:rsid w:val="00B76F0B"/>
    <w:rsid w:val="00B80267"/>
    <w:rsid w:val="00B80392"/>
    <w:rsid w:val="00B80D22"/>
    <w:rsid w:val="00B8378F"/>
    <w:rsid w:val="00B91FDA"/>
    <w:rsid w:val="00B9264F"/>
    <w:rsid w:val="00B927B0"/>
    <w:rsid w:val="00B96CDA"/>
    <w:rsid w:val="00BA0D19"/>
    <w:rsid w:val="00BA1E10"/>
    <w:rsid w:val="00BA5E8C"/>
    <w:rsid w:val="00BB09FA"/>
    <w:rsid w:val="00BB1938"/>
    <w:rsid w:val="00BB5447"/>
    <w:rsid w:val="00BB55AD"/>
    <w:rsid w:val="00BC2BC1"/>
    <w:rsid w:val="00BC5CF4"/>
    <w:rsid w:val="00BC618F"/>
    <w:rsid w:val="00BC6C07"/>
    <w:rsid w:val="00BC7804"/>
    <w:rsid w:val="00BD146F"/>
    <w:rsid w:val="00BD3D3C"/>
    <w:rsid w:val="00BE5498"/>
    <w:rsid w:val="00BF141D"/>
    <w:rsid w:val="00BF14D0"/>
    <w:rsid w:val="00C019EE"/>
    <w:rsid w:val="00C02E71"/>
    <w:rsid w:val="00C032C4"/>
    <w:rsid w:val="00C0506B"/>
    <w:rsid w:val="00C05F9A"/>
    <w:rsid w:val="00C10A29"/>
    <w:rsid w:val="00C15A17"/>
    <w:rsid w:val="00C17D85"/>
    <w:rsid w:val="00C20F2D"/>
    <w:rsid w:val="00C21DBE"/>
    <w:rsid w:val="00C2219D"/>
    <w:rsid w:val="00C22F9B"/>
    <w:rsid w:val="00C23936"/>
    <w:rsid w:val="00C26326"/>
    <w:rsid w:val="00C307C4"/>
    <w:rsid w:val="00C31BE4"/>
    <w:rsid w:val="00C32886"/>
    <w:rsid w:val="00C3528B"/>
    <w:rsid w:val="00C35A57"/>
    <w:rsid w:val="00C35DEC"/>
    <w:rsid w:val="00C3750D"/>
    <w:rsid w:val="00C376F5"/>
    <w:rsid w:val="00C45B59"/>
    <w:rsid w:val="00C50EC4"/>
    <w:rsid w:val="00C52E03"/>
    <w:rsid w:val="00C52FEB"/>
    <w:rsid w:val="00C53442"/>
    <w:rsid w:val="00C56DB1"/>
    <w:rsid w:val="00C6085B"/>
    <w:rsid w:val="00C62116"/>
    <w:rsid w:val="00C6290C"/>
    <w:rsid w:val="00C653CD"/>
    <w:rsid w:val="00C65460"/>
    <w:rsid w:val="00C65571"/>
    <w:rsid w:val="00C664C7"/>
    <w:rsid w:val="00C66F60"/>
    <w:rsid w:val="00C674BA"/>
    <w:rsid w:val="00C71BFD"/>
    <w:rsid w:val="00C71D8E"/>
    <w:rsid w:val="00C7298E"/>
    <w:rsid w:val="00C734B9"/>
    <w:rsid w:val="00C754C6"/>
    <w:rsid w:val="00C76AF2"/>
    <w:rsid w:val="00C76F85"/>
    <w:rsid w:val="00C8795C"/>
    <w:rsid w:val="00C934BE"/>
    <w:rsid w:val="00CA1F97"/>
    <w:rsid w:val="00CA217D"/>
    <w:rsid w:val="00CA2641"/>
    <w:rsid w:val="00CA2F3E"/>
    <w:rsid w:val="00CA5986"/>
    <w:rsid w:val="00CA68FA"/>
    <w:rsid w:val="00CA793C"/>
    <w:rsid w:val="00CB2704"/>
    <w:rsid w:val="00CB596A"/>
    <w:rsid w:val="00CC18C7"/>
    <w:rsid w:val="00CC45D5"/>
    <w:rsid w:val="00CC6110"/>
    <w:rsid w:val="00CD00A6"/>
    <w:rsid w:val="00CD1662"/>
    <w:rsid w:val="00CD263E"/>
    <w:rsid w:val="00CD7BD9"/>
    <w:rsid w:val="00CE0678"/>
    <w:rsid w:val="00CE2AF1"/>
    <w:rsid w:val="00CF19CC"/>
    <w:rsid w:val="00CF28E3"/>
    <w:rsid w:val="00CF39CE"/>
    <w:rsid w:val="00CF5108"/>
    <w:rsid w:val="00CF78B3"/>
    <w:rsid w:val="00D013A0"/>
    <w:rsid w:val="00D02651"/>
    <w:rsid w:val="00D0332B"/>
    <w:rsid w:val="00D03A06"/>
    <w:rsid w:val="00D051A0"/>
    <w:rsid w:val="00D057CE"/>
    <w:rsid w:val="00D14190"/>
    <w:rsid w:val="00D15CCE"/>
    <w:rsid w:val="00D15F55"/>
    <w:rsid w:val="00D16C67"/>
    <w:rsid w:val="00D239B1"/>
    <w:rsid w:val="00D26F43"/>
    <w:rsid w:val="00D300D8"/>
    <w:rsid w:val="00D30E56"/>
    <w:rsid w:val="00D31BC4"/>
    <w:rsid w:val="00D33948"/>
    <w:rsid w:val="00D34DA4"/>
    <w:rsid w:val="00D352F8"/>
    <w:rsid w:val="00D415FD"/>
    <w:rsid w:val="00D4215B"/>
    <w:rsid w:val="00D43E78"/>
    <w:rsid w:val="00D447F8"/>
    <w:rsid w:val="00D46AC7"/>
    <w:rsid w:val="00D475B2"/>
    <w:rsid w:val="00D540AA"/>
    <w:rsid w:val="00D54BF0"/>
    <w:rsid w:val="00D558EE"/>
    <w:rsid w:val="00D6077F"/>
    <w:rsid w:val="00D64A13"/>
    <w:rsid w:val="00D6563D"/>
    <w:rsid w:val="00D67B3F"/>
    <w:rsid w:val="00D7130D"/>
    <w:rsid w:val="00D727BB"/>
    <w:rsid w:val="00D758E3"/>
    <w:rsid w:val="00D80B5E"/>
    <w:rsid w:val="00D8190F"/>
    <w:rsid w:val="00D8195C"/>
    <w:rsid w:val="00D82278"/>
    <w:rsid w:val="00D84D6B"/>
    <w:rsid w:val="00D85340"/>
    <w:rsid w:val="00D8672E"/>
    <w:rsid w:val="00D86D5C"/>
    <w:rsid w:val="00D902EA"/>
    <w:rsid w:val="00D91BC7"/>
    <w:rsid w:val="00D93A75"/>
    <w:rsid w:val="00D9489A"/>
    <w:rsid w:val="00D96729"/>
    <w:rsid w:val="00D9686D"/>
    <w:rsid w:val="00D97125"/>
    <w:rsid w:val="00D97322"/>
    <w:rsid w:val="00DA252F"/>
    <w:rsid w:val="00DA259C"/>
    <w:rsid w:val="00DA3030"/>
    <w:rsid w:val="00DA4A83"/>
    <w:rsid w:val="00DB0BE6"/>
    <w:rsid w:val="00DB19ED"/>
    <w:rsid w:val="00DB2DEA"/>
    <w:rsid w:val="00DB7AB4"/>
    <w:rsid w:val="00DC2D35"/>
    <w:rsid w:val="00DC4BDA"/>
    <w:rsid w:val="00DC6DCB"/>
    <w:rsid w:val="00DC71A0"/>
    <w:rsid w:val="00DC775A"/>
    <w:rsid w:val="00DD0796"/>
    <w:rsid w:val="00DD28FF"/>
    <w:rsid w:val="00DD6549"/>
    <w:rsid w:val="00DD6B54"/>
    <w:rsid w:val="00DE47AC"/>
    <w:rsid w:val="00DF1962"/>
    <w:rsid w:val="00DF4EF5"/>
    <w:rsid w:val="00E00C81"/>
    <w:rsid w:val="00E018B4"/>
    <w:rsid w:val="00E067E4"/>
    <w:rsid w:val="00E07EFA"/>
    <w:rsid w:val="00E15112"/>
    <w:rsid w:val="00E172C5"/>
    <w:rsid w:val="00E20739"/>
    <w:rsid w:val="00E22DCF"/>
    <w:rsid w:val="00E23A69"/>
    <w:rsid w:val="00E25D07"/>
    <w:rsid w:val="00E25DBA"/>
    <w:rsid w:val="00E25FC1"/>
    <w:rsid w:val="00E33602"/>
    <w:rsid w:val="00E35262"/>
    <w:rsid w:val="00E41332"/>
    <w:rsid w:val="00E41AEE"/>
    <w:rsid w:val="00E41C52"/>
    <w:rsid w:val="00E431EA"/>
    <w:rsid w:val="00E4358D"/>
    <w:rsid w:val="00E44CE4"/>
    <w:rsid w:val="00E5052C"/>
    <w:rsid w:val="00E520A8"/>
    <w:rsid w:val="00E564C6"/>
    <w:rsid w:val="00E6373A"/>
    <w:rsid w:val="00E64D7B"/>
    <w:rsid w:val="00E67DC5"/>
    <w:rsid w:val="00E722D3"/>
    <w:rsid w:val="00E7281C"/>
    <w:rsid w:val="00E73EBD"/>
    <w:rsid w:val="00E74E00"/>
    <w:rsid w:val="00E81693"/>
    <w:rsid w:val="00E84662"/>
    <w:rsid w:val="00E851A3"/>
    <w:rsid w:val="00E93080"/>
    <w:rsid w:val="00E9351E"/>
    <w:rsid w:val="00E9417C"/>
    <w:rsid w:val="00E97E79"/>
    <w:rsid w:val="00EA3C52"/>
    <w:rsid w:val="00EB30B9"/>
    <w:rsid w:val="00EB61A7"/>
    <w:rsid w:val="00EC04AF"/>
    <w:rsid w:val="00EC0F45"/>
    <w:rsid w:val="00EC1E51"/>
    <w:rsid w:val="00EC7DCB"/>
    <w:rsid w:val="00ED4C49"/>
    <w:rsid w:val="00ED5B86"/>
    <w:rsid w:val="00EE1BC2"/>
    <w:rsid w:val="00EE5FAC"/>
    <w:rsid w:val="00EE7B4F"/>
    <w:rsid w:val="00EF02DE"/>
    <w:rsid w:val="00EF276A"/>
    <w:rsid w:val="00EF35FA"/>
    <w:rsid w:val="00EF7131"/>
    <w:rsid w:val="00F00169"/>
    <w:rsid w:val="00F006FB"/>
    <w:rsid w:val="00F07A5B"/>
    <w:rsid w:val="00F10F7B"/>
    <w:rsid w:val="00F13021"/>
    <w:rsid w:val="00F214D9"/>
    <w:rsid w:val="00F22D47"/>
    <w:rsid w:val="00F361C3"/>
    <w:rsid w:val="00F369CE"/>
    <w:rsid w:val="00F40FCB"/>
    <w:rsid w:val="00F416E2"/>
    <w:rsid w:val="00F419CB"/>
    <w:rsid w:val="00F41F85"/>
    <w:rsid w:val="00F42D96"/>
    <w:rsid w:val="00F4540C"/>
    <w:rsid w:val="00F57FA1"/>
    <w:rsid w:val="00F604B1"/>
    <w:rsid w:val="00F608A2"/>
    <w:rsid w:val="00F60FEF"/>
    <w:rsid w:val="00F62B04"/>
    <w:rsid w:val="00F63574"/>
    <w:rsid w:val="00F63E98"/>
    <w:rsid w:val="00F6466E"/>
    <w:rsid w:val="00F704DE"/>
    <w:rsid w:val="00F72709"/>
    <w:rsid w:val="00F72DB3"/>
    <w:rsid w:val="00F73CEE"/>
    <w:rsid w:val="00F82923"/>
    <w:rsid w:val="00F929CB"/>
    <w:rsid w:val="00F93948"/>
    <w:rsid w:val="00F9682A"/>
    <w:rsid w:val="00FA0989"/>
    <w:rsid w:val="00FA7432"/>
    <w:rsid w:val="00FA7C1A"/>
    <w:rsid w:val="00FB312D"/>
    <w:rsid w:val="00FB6164"/>
    <w:rsid w:val="00FB6A06"/>
    <w:rsid w:val="00FC117C"/>
    <w:rsid w:val="00FC1A4A"/>
    <w:rsid w:val="00FC2361"/>
    <w:rsid w:val="00FC4732"/>
    <w:rsid w:val="00FC5A50"/>
    <w:rsid w:val="00FC70A1"/>
    <w:rsid w:val="00FD2611"/>
    <w:rsid w:val="00FD4F11"/>
    <w:rsid w:val="00FD56A3"/>
    <w:rsid w:val="00FD7EC2"/>
    <w:rsid w:val="00FE1CEE"/>
    <w:rsid w:val="00FF0A7A"/>
    <w:rsid w:val="00FF2F43"/>
    <w:rsid w:val="00FF45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6DB1"/>
    <w:rPr>
      <w:bCs/>
      <w:sz w:val="26"/>
      <w:szCs w:val="24"/>
    </w:rPr>
  </w:style>
  <w:style w:type="paragraph" w:styleId="1">
    <w:name w:val="heading 1"/>
    <w:basedOn w:val="a"/>
    <w:next w:val="a"/>
    <w:link w:val="10"/>
    <w:uiPriority w:val="99"/>
    <w:qFormat/>
    <w:rsid w:val="00C56DB1"/>
    <w:pPr>
      <w:keepNext/>
      <w:jc w:val="center"/>
      <w:outlineLvl w:val="0"/>
    </w:pPr>
    <w:rPr>
      <w:bCs w:val="0"/>
      <w:sz w:val="28"/>
    </w:rPr>
  </w:style>
  <w:style w:type="paragraph" w:styleId="2">
    <w:name w:val="heading 2"/>
    <w:basedOn w:val="a"/>
    <w:next w:val="a"/>
    <w:link w:val="20"/>
    <w:uiPriority w:val="99"/>
    <w:qFormat/>
    <w:rsid w:val="00C56DB1"/>
    <w:pPr>
      <w:keepNext/>
      <w:jc w:val="center"/>
      <w:outlineLvl w:val="1"/>
    </w:pPr>
    <w:rPr>
      <w:b/>
      <w:sz w:val="40"/>
    </w:rPr>
  </w:style>
  <w:style w:type="paragraph" w:styleId="5">
    <w:name w:val="heading 5"/>
    <w:basedOn w:val="a"/>
    <w:next w:val="a"/>
    <w:link w:val="50"/>
    <w:uiPriority w:val="99"/>
    <w:qFormat/>
    <w:rsid w:val="00C56DB1"/>
    <w:pPr>
      <w:keepNext/>
      <w:jc w:val="center"/>
      <w:outlineLvl w:val="4"/>
    </w:pPr>
    <w:rPr>
      <w:b/>
      <w:bCs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5253D1"/>
    <w:rPr>
      <w:rFonts w:cs="Times New Roman"/>
      <w:sz w:val="24"/>
      <w:szCs w:val="24"/>
      <w:lang w:val="ru-RU" w:eastAsia="ru-RU" w:bidi="ar-SA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452392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452392"/>
    <w:rPr>
      <w:rFonts w:ascii="Calibri" w:hAnsi="Calibri" w:cs="Times New Roman"/>
      <w:b/>
      <w:bCs/>
      <w:i/>
      <w:iCs/>
      <w:sz w:val="26"/>
      <w:szCs w:val="26"/>
    </w:rPr>
  </w:style>
  <w:style w:type="paragraph" w:styleId="a3">
    <w:name w:val="Body Text"/>
    <w:basedOn w:val="a"/>
    <w:link w:val="a4"/>
    <w:uiPriority w:val="99"/>
    <w:rsid w:val="00C56DB1"/>
    <w:pPr>
      <w:jc w:val="both"/>
    </w:p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452392"/>
    <w:rPr>
      <w:rFonts w:cs="Times New Roman"/>
      <w:bCs/>
      <w:sz w:val="24"/>
      <w:szCs w:val="24"/>
    </w:rPr>
  </w:style>
  <w:style w:type="paragraph" w:styleId="a5">
    <w:name w:val="Body Text Indent"/>
    <w:basedOn w:val="a"/>
    <w:link w:val="a6"/>
    <w:uiPriority w:val="99"/>
    <w:rsid w:val="00C56DB1"/>
    <w:pPr>
      <w:ind w:firstLine="720"/>
      <w:jc w:val="both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locked/>
    <w:rsid w:val="00452392"/>
    <w:rPr>
      <w:rFonts w:cs="Times New Roman"/>
      <w:bCs/>
      <w:sz w:val="24"/>
      <w:szCs w:val="24"/>
    </w:rPr>
  </w:style>
  <w:style w:type="paragraph" w:styleId="a7">
    <w:name w:val="Title"/>
    <w:basedOn w:val="a"/>
    <w:link w:val="a8"/>
    <w:uiPriority w:val="99"/>
    <w:qFormat/>
    <w:rsid w:val="00C56DB1"/>
    <w:pPr>
      <w:jc w:val="center"/>
    </w:pPr>
    <w:rPr>
      <w:b/>
      <w:sz w:val="24"/>
    </w:rPr>
  </w:style>
  <w:style w:type="character" w:customStyle="1" w:styleId="a8">
    <w:name w:val="Название Знак"/>
    <w:basedOn w:val="a0"/>
    <w:link w:val="a7"/>
    <w:uiPriority w:val="99"/>
    <w:locked/>
    <w:rsid w:val="00452392"/>
    <w:rPr>
      <w:rFonts w:ascii="Cambria" w:hAnsi="Cambria" w:cs="Times New Roman"/>
      <w:b/>
      <w:bCs/>
      <w:kern w:val="28"/>
      <w:sz w:val="32"/>
      <w:szCs w:val="32"/>
    </w:rPr>
  </w:style>
  <w:style w:type="paragraph" w:styleId="21">
    <w:name w:val="Body Text Indent 2"/>
    <w:basedOn w:val="a"/>
    <w:link w:val="22"/>
    <w:uiPriority w:val="99"/>
    <w:rsid w:val="00C56DB1"/>
    <w:pPr>
      <w:spacing w:after="120" w:line="480" w:lineRule="auto"/>
      <w:ind w:left="283"/>
    </w:pPr>
    <w:rPr>
      <w:sz w:val="20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452392"/>
    <w:rPr>
      <w:rFonts w:cs="Times New Roman"/>
      <w:bCs/>
      <w:sz w:val="24"/>
      <w:szCs w:val="24"/>
    </w:rPr>
  </w:style>
  <w:style w:type="paragraph" w:styleId="a9">
    <w:name w:val="Normal (Web)"/>
    <w:aliases w:val="Обычный (Web)1,Обычный (Web)"/>
    <w:basedOn w:val="a"/>
    <w:uiPriority w:val="99"/>
    <w:rsid w:val="00C56DB1"/>
    <w:rPr>
      <w:sz w:val="24"/>
    </w:rPr>
  </w:style>
  <w:style w:type="paragraph" w:styleId="23">
    <w:name w:val="Body Text 2"/>
    <w:basedOn w:val="a"/>
    <w:link w:val="24"/>
    <w:uiPriority w:val="99"/>
    <w:rsid w:val="00393C74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semiHidden/>
    <w:locked/>
    <w:rsid w:val="00452392"/>
    <w:rPr>
      <w:rFonts w:cs="Times New Roman"/>
      <w:bCs/>
      <w:sz w:val="24"/>
      <w:szCs w:val="24"/>
    </w:rPr>
  </w:style>
  <w:style w:type="paragraph" w:styleId="3">
    <w:name w:val="Body Text Indent 3"/>
    <w:basedOn w:val="a"/>
    <w:link w:val="30"/>
    <w:uiPriority w:val="99"/>
    <w:rsid w:val="00393C74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locked/>
    <w:rsid w:val="00452392"/>
    <w:rPr>
      <w:rFonts w:cs="Times New Roman"/>
      <w:bCs/>
      <w:sz w:val="16"/>
      <w:szCs w:val="16"/>
    </w:rPr>
  </w:style>
  <w:style w:type="character" w:styleId="aa">
    <w:name w:val="annotation reference"/>
    <w:basedOn w:val="a0"/>
    <w:uiPriority w:val="99"/>
    <w:semiHidden/>
    <w:rsid w:val="00393C74"/>
    <w:rPr>
      <w:rFonts w:cs="Times New Roman"/>
      <w:sz w:val="16"/>
      <w:szCs w:val="16"/>
    </w:rPr>
  </w:style>
  <w:style w:type="paragraph" w:styleId="ab">
    <w:name w:val="footnote text"/>
    <w:basedOn w:val="a"/>
    <w:link w:val="ac"/>
    <w:uiPriority w:val="99"/>
    <w:semiHidden/>
    <w:rsid w:val="00393C74"/>
    <w:rPr>
      <w:bCs w:val="0"/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locked/>
    <w:rsid w:val="00452392"/>
    <w:rPr>
      <w:rFonts w:cs="Times New Roman"/>
      <w:bCs/>
      <w:sz w:val="20"/>
      <w:szCs w:val="20"/>
    </w:rPr>
  </w:style>
  <w:style w:type="paragraph" w:customStyle="1" w:styleId="ConsNormal">
    <w:name w:val="ConsNormal"/>
    <w:uiPriority w:val="99"/>
    <w:rsid w:val="00393C74"/>
    <w:pPr>
      <w:widowControl w:val="0"/>
      <w:autoSpaceDE w:val="0"/>
      <w:autoSpaceDN w:val="0"/>
      <w:ind w:firstLine="720"/>
    </w:pPr>
    <w:rPr>
      <w:rFonts w:ascii="Arial" w:hAnsi="Arial" w:cs="Arial"/>
      <w:sz w:val="20"/>
      <w:szCs w:val="20"/>
    </w:rPr>
  </w:style>
  <w:style w:type="paragraph" w:styleId="31">
    <w:name w:val="Body Text 3"/>
    <w:basedOn w:val="a"/>
    <w:link w:val="32"/>
    <w:uiPriority w:val="99"/>
    <w:rsid w:val="00393C74"/>
    <w:pPr>
      <w:autoSpaceDE w:val="0"/>
      <w:autoSpaceDN w:val="0"/>
      <w:adjustRightInd w:val="0"/>
      <w:jc w:val="both"/>
    </w:pPr>
    <w:rPr>
      <w:bCs w:val="0"/>
      <w:szCs w:val="20"/>
    </w:rPr>
  </w:style>
  <w:style w:type="character" w:customStyle="1" w:styleId="32">
    <w:name w:val="Основной текст 3 Знак"/>
    <w:basedOn w:val="a0"/>
    <w:link w:val="31"/>
    <w:uiPriority w:val="99"/>
    <w:semiHidden/>
    <w:locked/>
    <w:rsid w:val="00452392"/>
    <w:rPr>
      <w:rFonts w:cs="Times New Roman"/>
      <w:bCs/>
      <w:sz w:val="16"/>
      <w:szCs w:val="16"/>
    </w:rPr>
  </w:style>
  <w:style w:type="paragraph" w:customStyle="1" w:styleId="ConsNonformat">
    <w:name w:val="ConsNonformat"/>
    <w:uiPriority w:val="99"/>
    <w:rsid w:val="00393C74"/>
    <w:pPr>
      <w:widowControl w:val="0"/>
      <w:autoSpaceDE w:val="0"/>
      <w:autoSpaceDN w:val="0"/>
    </w:pPr>
    <w:rPr>
      <w:rFonts w:ascii="Courier New" w:hAnsi="Courier New" w:cs="Courier New"/>
      <w:sz w:val="20"/>
      <w:szCs w:val="20"/>
    </w:rPr>
  </w:style>
  <w:style w:type="paragraph" w:styleId="ad">
    <w:name w:val="footer"/>
    <w:basedOn w:val="a"/>
    <w:link w:val="ae"/>
    <w:uiPriority w:val="99"/>
    <w:rsid w:val="00393C74"/>
    <w:pPr>
      <w:tabs>
        <w:tab w:val="center" w:pos="4677"/>
        <w:tab w:val="right" w:pos="9355"/>
      </w:tabs>
    </w:pPr>
    <w:rPr>
      <w:bCs w:val="0"/>
    </w:rPr>
  </w:style>
  <w:style w:type="character" w:customStyle="1" w:styleId="ae">
    <w:name w:val="Нижний колонтитул Знак"/>
    <w:basedOn w:val="a0"/>
    <w:link w:val="ad"/>
    <w:uiPriority w:val="99"/>
    <w:semiHidden/>
    <w:locked/>
    <w:rsid w:val="00452392"/>
    <w:rPr>
      <w:rFonts w:cs="Times New Roman"/>
      <w:bCs/>
      <w:sz w:val="24"/>
      <w:szCs w:val="24"/>
    </w:rPr>
  </w:style>
  <w:style w:type="character" w:styleId="af">
    <w:name w:val="page number"/>
    <w:basedOn w:val="a0"/>
    <w:uiPriority w:val="99"/>
    <w:rsid w:val="00393C74"/>
    <w:rPr>
      <w:rFonts w:cs="Times New Roman"/>
    </w:rPr>
  </w:style>
  <w:style w:type="paragraph" w:styleId="af0">
    <w:name w:val="header"/>
    <w:basedOn w:val="a"/>
    <w:link w:val="af1"/>
    <w:uiPriority w:val="99"/>
    <w:rsid w:val="00393C74"/>
    <w:pPr>
      <w:tabs>
        <w:tab w:val="center" w:pos="4677"/>
        <w:tab w:val="right" w:pos="9355"/>
      </w:tabs>
    </w:pPr>
    <w:rPr>
      <w:bCs w:val="0"/>
    </w:rPr>
  </w:style>
  <w:style w:type="character" w:customStyle="1" w:styleId="af1">
    <w:name w:val="Верхний колонтитул Знак"/>
    <w:basedOn w:val="a0"/>
    <w:link w:val="af0"/>
    <w:uiPriority w:val="99"/>
    <w:semiHidden/>
    <w:locked/>
    <w:rsid w:val="00452392"/>
    <w:rPr>
      <w:rFonts w:cs="Times New Roman"/>
      <w:bCs/>
      <w:sz w:val="24"/>
      <w:szCs w:val="24"/>
    </w:rPr>
  </w:style>
  <w:style w:type="paragraph" w:styleId="af2">
    <w:name w:val="Subtitle"/>
    <w:basedOn w:val="a"/>
    <w:link w:val="af3"/>
    <w:uiPriority w:val="99"/>
    <w:qFormat/>
    <w:rsid w:val="00393C74"/>
    <w:pPr>
      <w:tabs>
        <w:tab w:val="left" w:pos="284"/>
        <w:tab w:val="left" w:pos="709"/>
        <w:tab w:val="left" w:pos="5760"/>
      </w:tabs>
      <w:jc w:val="center"/>
      <w:outlineLvl w:val="0"/>
    </w:pPr>
    <w:rPr>
      <w:b/>
      <w:bCs w:val="0"/>
      <w:sz w:val="28"/>
    </w:rPr>
  </w:style>
  <w:style w:type="character" w:customStyle="1" w:styleId="af3">
    <w:name w:val="Подзаголовок Знак"/>
    <w:basedOn w:val="a0"/>
    <w:link w:val="af2"/>
    <w:uiPriority w:val="99"/>
    <w:locked/>
    <w:rsid w:val="00452392"/>
    <w:rPr>
      <w:rFonts w:ascii="Cambria" w:hAnsi="Cambria" w:cs="Times New Roman"/>
      <w:bCs/>
      <w:sz w:val="24"/>
      <w:szCs w:val="24"/>
    </w:rPr>
  </w:style>
  <w:style w:type="paragraph" w:customStyle="1" w:styleId="af4">
    <w:name w:val="Стиль в законе"/>
    <w:basedOn w:val="a"/>
    <w:uiPriority w:val="99"/>
    <w:rsid w:val="00393C74"/>
    <w:pPr>
      <w:spacing w:before="120" w:line="360" w:lineRule="auto"/>
      <w:ind w:firstLine="851"/>
      <w:jc w:val="both"/>
    </w:pPr>
    <w:rPr>
      <w:bCs w:val="0"/>
      <w:sz w:val="28"/>
      <w:szCs w:val="20"/>
    </w:rPr>
  </w:style>
  <w:style w:type="paragraph" w:customStyle="1" w:styleId="ConsPlusNormal">
    <w:name w:val="ConsPlusNormal"/>
    <w:uiPriority w:val="99"/>
    <w:rsid w:val="00393C74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character" w:styleId="af5">
    <w:name w:val="Hyperlink"/>
    <w:basedOn w:val="a0"/>
    <w:uiPriority w:val="99"/>
    <w:rsid w:val="005959FD"/>
    <w:rPr>
      <w:rFonts w:cs="Times New Roman"/>
      <w:color w:val="0000FF"/>
      <w:u w:val="single"/>
    </w:rPr>
  </w:style>
  <w:style w:type="character" w:customStyle="1" w:styleId="af6">
    <w:name w:val="Цветовое выделение"/>
    <w:uiPriority w:val="99"/>
    <w:rsid w:val="00A61D4F"/>
    <w:rPr>
      <w:b/>
      <w:color w:val="000080"/>
    </w:rPr>
  </w:style>
  <w:style w:type="character" w:customStyle="1" w:styleId="af7">
    <w:name w:val="Гипертекстовая ссылка"/>
    <w:basedOn w:val="af6"/>
    <w:uiPriority w:val="99"/>
    <w:rsid w:val="00A61D4F"/>
    <w:rPr>
      <w:rFonts w:cs="Times New Roman"/>
      <w:bCs/>
      <w:color w:val="008000"/>
    </w:rPr>
  </w:style>
  <w:style w:type="table" w:styleId="af8">
    <w:name w:val="Table Grid"/>
    <w:basedOn w:val="a1"/>
    <w:uiPriority w:val="99"/>
    <w:rsid w:val="00A61D4F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R2">
    <w:name w:val="FR2"/>
    <w:uiPriority w:val="99"/>
    <w:rsid w:val="00A61D4F"/>
    <w:pPr>
      <w:widowControl w:val="0"/>
      <w:autoSpaceDE w:val="0"/>
      <w:autoSpaceDN w:val="0"/>
      <w:adjustRightInd w:val="0"/>
      <w:spacing w:line="300" w:lineRule="auto"/>
      <w:ind w:firstLine="120"/>
      <w:jc w:val="both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394269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customStyle="1" w:styleId="11">
    <w:name w:val="Абзац списка1"/>
    <w:basedOn w:val="a"/>
    <w:uiPriority w:val="99"/>
    <w:rsid w:val="00394269"/>
    <w:pPr>
      <w:spacing w:after="200" w:line="276" w:lineRule="auto"/>
      <w:ind w:left="720"/>
      <w:contextualSpacing/>
    </w:pPr>
    <w:rPr>
      <w:rFonts w:ascii="Calibri" w:hAnsi="Calibri"/>
      <w:bCs w:val="0"/>
      <w:sz w:val="22"/>
      <w:szCs w:val="22"/>
      <w:lang w:eastAsia="en-US"/>
    </w:rPr>
  </w:style>
  <w:style w:type="paragraph" w:customStyle="1" w:styleId="af9">
    <w:name w:val="Нормальный (таблица)"/>
    <w:basedOn w:val="a"/>
    <w:next w:val="a"/>
    <w:uiPriority w:val="99"/>
    <w:rsid w:val="00394269"/>
    <w:pPr>
      <w:autoSpaceDE w:val="0"/>
      <w:autoSpaceDN w:val="0"/>
      <w:adjustRightInd w:val="0"/>
      <w:jc w:val="both"/>
    </w:pPr>
    <w:rPr>
      <w:rFonts w:ascii="Arial" w:hAnsi="Arial"/>
      <w:bCs w:val="0"/>
      <w:sz w:val="24"/>
    </w:rPr>
  </w:style>
  <w:style w:type="paragraph" w:customStyle="1" w:styleId="afa">
    <w:name w:val="Заголовок статьи"/>
    <w:basedOn w:val="a"/>
    <w:next w:val="a"/>
    <w:uiPriority w:val="99"/>
    <w:rsid w:val="00394269"/>
    <w:pPr>
      <w:autoSpaceDE w:val="0"/>
      <w:autoSpaceDN w:val="0"/>
      <w:adjustRightInd w:val="0"/>
      <w:ind w:left="1612" w:hanging="892"/>
      <w:jc w:val="both"/>
    </w:pPr>
    <w:rPr>
      <w:rFonts w:ascii="Arial" w:hAnsi="Arial"/>
      <w:bCs w:val="0"/>
      <w:sz w:val="24"/>
    </w:rPr>
  </w:style>
  <w:style w:type="character" w:customStyle="1" w:styleId="25">
    <w:name w:val="Заголовок №2_"/>
    <w:basedOn w:val="a0"/>
    <w:link w:val="26"/>
    <w:uiPriority w:val="99"/>
    <w:locked/>
    <w:rsid w:val="005F1B8F"/>
    <w:rPr>
      <w:rFonts w:cs="Times New Roman"/>
      <w:b/>
      <w:bCs/>
      <w:sz w:val="17"/>
      <w:szCs w:val="17"/>
      <w:lang w:bidi="ar-SA"/>
    </w:rPr>
  </w:style>
  <w:style w:type="paragraph" w:customStyle="1" w:styleId="26">
    <w:name w:val="Заголовок №2"/>
    <w:basedOn w:val="a"/>
    <w:link w:val="25"/>
    <w:uiPriority w:val="99"/>
    <w:rsid w:val="005F1B8F"/>
    <w:pPr>
      <w:shd w:val="clear" w:color="auto" w:fill="FFFFFF"/>
      <w:spacing w:before="300" w:after="120" w:line="413" w:lineRule="exact"/>
      <w:jc w:val="center"/>
      <w:outlineLvl w:val="1"/>
    </w:pPr>
    <w:rPr>
      <w:b/>
      <w:sz w:val="17"/>
      <w:szCs w:val="17"/>
    </w:rPr>
  </w:style>
  <w:style w:type="paragraph" w:customStyle="1" w:styleId="afb">
    <w:name w:val="Знак Знак Знак Знак Знак Знак Знак Знак Знак Знак Знак Знак Знак Знак Знак Знак Знак Знак"/>
    <w:basedOn w:val="a"/>
    <w:uiPriority w:val="99"/>
    <w:rsid w:val="00DD6549"/>
    <w:pPr>
      <w:spacing w:after="160" w:line="240" w:lineRule="exact"/>
    </w:pPr>
    <w:rPr>
      <w:rFonts w:ascii="Verdana" w:hAnsi="Verdana"/>
      <w:bCs w:val="0"/>
      <w:sz w:val="20"/>
      <w:szCs w:val="20"/>
      <w:lang w:val="en-US" w:eastAsia="en-US"/>
    </w:rPr>
  </w:style>
  <w:style w:type="paragraph" w:styleId="afc">
    <w:name w:val="Balloon Text"/>
    <w:basedOn w:val="a"/>
    <w:link w:val="afd"/>
    <w:uiPriority w:val="99"/>
    <w:rsid w:val="005D396A"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locked/>
    <w:rsid w:val="005D396A"/>
    <w:rPr>
      <w:rFonts w:ascii="Tahoma" w:hAnsi="Tahoma" w:cs="Tahoma"/>
      <w:bCs/>
      <w:sz w:val="16"/>
      <w:szCs w:val="16"/>
    </w:rPr>
  </w:style>
  <w:style w:type="paragraph" w:styleId="afe">
    <w:name w:val="List Paragraph"/>
    <w:basedOn w:val="a"/>
    <w:link w:val="aff"/>
    <w:uiPriority w:val="99"/>
    <w:qFormat/>
    <w:rsid w:val="00D34DA4"/>
    <w:pPr>
      <w:ind w:left="720"/>
      <w:contextualSpacing/>
    </w:pPr>
    <w:rPr>
      <w:bCs w:val="0"/>
      <w:sz w:val="24"/>
      <w:szCs w:val="20"/>
    </w:rPr>
  </w:style>
  <w:style w:type="character" w:customStyle="1" w:styleId="aff">
    <w:name w:val="Абзац списка Знак"/>
    <w:link w:val="afe"/>
    <w:uiPriority w:val="99"/>
    <w:locked/>
    <w:rsid w:val="004945A1"/>
    <w:rPr>
      <w:sz w:val="24"/>
    </w:rPr>
  </w:style>
  <w:style w:type="paragraph" w:customStyle="1" w:styleId="27">
    <w:name w:val="Абзац списка2"/>
    <w:basedOn w:val="a"/>
    <w:uiPriority w:val="99"/>
    <w:rsid w:val="00CF28E3"/>
    <w:pPr>
      <w:spacing w:after="200" w:line="276" w:lineRule="auto"/>
      <w:ind w:left="720"/>
      <w:contextualSpacing/>
    </w:pPr>
    <w:rPr>
      <w:rFonts w:ascii="Calibri" w:hAnsi="Calibri"/>
      <w:bCs w:val="0"/>
      <w:sz w:val="22"/>
      <w:szCs w:val="22"/>
      <w:lang w:eastAsia="en-US"/>
    </w:rPr>
  </w:style>
  <w:style w:type="paragraph" w:customStyle="1" w:styleId="33">
    <w:name w:val="Абзац списка3"/>
    <w:basedOn w:val="a"/>
    <w:uiPriority w:val="99"/>
    <w:rsid w:val="00E74E00"/>
    <w:pPr>
      <w:spacing w:after="200" w:line="276" w:lineRule="auto"/>
      <w:ind w:left="720"/>
      <w:contextualSpacing/>
    </w:pPr>
    <w:rPr>
      <w:rFonts w:ascii="Calibri" w:hAnsi="Calibri"/>
      <w:bCs w:val="0"/>
      <w:sz w:val="22"/>
      <w:szCs w:val="22"/>
      <w:lang w:eastAsia="en-US"/>
    </w:rPr>
  </w:style>
  <w:style w:type="paragraph" w:customStyle="1" w:styleId="Style2">
    <w:name w:val="Style2"/>
    <w:basedOn w:val="a"/>
    <w:uiPriority w:val="99"/>
    <w:rsid w:val="00B006F6"/>
    <w:pPr>
      <w:widowControl w:val="0"/>
      <w:autoSpaceDE w:val="0"/>
      <w:autoSpaceDN w:val="0"/>
      <w:adjustRightInd w:val="0"/>
      <w:spacing w:line="322" w:lineRule="exact"/>
      <w:ind w:firstLine="542"/>
      <w:jc w:val="both"/>
    </w:pPr>
    <w:rPr>
      <w:bCs w:val="0"/>
      <w:sz w:val="24"/>
    </w:rPr>
  </w:style>
  <w:style w:type="character" w:customStyle="1" w:styleId="FontStyle13">
    <w:name w:val="Font Style13"/>
    <w:uiPriority w:val="99"/>
    <w:rsid w:val="00B006F6"/>
    <w:rPr>
      <w:rFonts w:ascii="Times New Roman" w:hAnsi="Times New Roman"/>
      <w:sz w:val="26"/>
    </w:rPr>
  </w:style>
  <w:style w:type="character" w:customStyle="1" w:styleId="12">
    <w:name w:val="Знак Знак1"/>
    <w:uiPriority w:val="99"/>
    <w:locked/>
    <w:rsid w:val="00B374E3"/>
    <w:rPr>
      <w:b/>
      <w:sz w:val="24"/>
      <w:lang w:val="ru-RU" w:eastAsia="ru-RU"/>
    </w:rPr>
  </w:style>
  <w:style w:type="paragraph" w:customStyle="1" w:styleId="13">
    <w:name w:val="Без интервала1"/>
    <w:uiPriority w:val="99"/>
    <w:rsid w:val="00207655"/>
    <w:rPr>
      <w:rFonts w:ascii="Calibri" w:hAnsi="Calibri"/>
    </w:rPr>
  </w:style>
  <w:style w:type="character" w:customStyle="1" w:styleId="Heading1Char1">
    <w:name w:val="Heading 1 Char1"/>
    <w:basedOn w:val="a0"/>
    <w:uiPriority w:val="99"/>
    <w:locked/>
    <w:rsid w:val="00C2219D"/>
    <w:rPr>
      <w:rFonts w:cs="Times New Roman"/>
      <w:sz w:val="24"/>
      <w:szCs w:val="24"/>
      <w:lang w:val="ru-RU" w:eastAsia="ru-RU" w:bidi="ar-SA"/>
    </w:rPr>
  </w:style>
  <w:style w:type="paragraph" w:styleId="aff0">
    <w:name w:val="Plain Text"/>
    <w:basedOn w:val="a"/>
    <w:link w:val="aff1"/>
    <w:uiPriority w:val="99"/>
    <w:rsid w:val="005F50A0"/>
    <w:rPr>
      <w:rFonts w:ascii="Courier New" w:hAnsi="Courier New" w:cs="Courier New"/>
      <w:bCs w:val="0"/>
      <w:sz w:val="20"/>
      <w:szCs w:val="20"/>
    </w:rPr>
  </w:style>
  <w:style w:type="character" w:customStyle="1" w:styleId="aff1">
    <w:name w:val="Текст Знак"/>
    <w:basedOn w:val="a0"/>
    <w:link w:val="aff0"/>
    <w:uiPriority w:val="99"/>
    <w:semiHidden/>
    <w:locked/>
    <w:rsid w:val="00D31BC4"/>
    <w:rPr>
      <w:rFonts w:ascii="Courier New" w:hAnsi="Courier New" w:cs="Courier New"/>
      <w:bCs/>
      <w:sz w:val="20"/>
      <w:szCs w:val="20"/>
    </w:rPr>
  </w:style>
  <w:style w:type="paragraph" w:customStyle="1" w:styleId="Style5">
    <w:name w:val="Style5"/>
    <w:basedOn w:val="a"/>
    <w:uiPriority w:val="99"/>
    <w:rsid w:val="00FB6A06"/>
    <w:pPr>
      <w:widowControl w:val="0"/>
      <w:autoSpaceDE w:val="0"/>
      <w:autoSpaceDN w:val="0"/>
      <w:adjustRightInd w:val="0"/>
      <w:jc w:val="right"/>
    </w:pPr>
    <w:rPr>
      <w:rFonts w:ascii="Arial" w:hAnsi="Arial"/>
      <w:bCs w:val="0"/>
      <w:sz w:val="24"/>
    </w:rPr>
  </w:style>
  <w:style w:type="character" w:customStyle="1" w:styleId="FontStyle14">
    <w:name w:val="Font Style14"/>
    <w:uiPriority w:val="99"/>
    <w:rsid w:val="00FB6A06"/>
    <w:rPr>
      <w:rFonts w:ascii="Times New Roman" w:hAnsi="Times New Roman"/>
      <w:sz w:val="24"/>
    </w:rPr>
  </w:style>
  <w:style w:type="paragraph" w:customStyle="1" w:styleId="Style1">
    <w:name w:val="Style1"/>
    <w:basedOn w:val="a"/>
    <w:uiPriority w:val="99"/>
    <w:rsid w:val="00DF1962"/>
    <w:pPr>
      <w:widowControl w:val="0"/>
      <w:autoSpaceDE w:val="0"/>
      <w:autoSpaceDN w:val="0"/>
      <w:adjustRightInd w:val="0"/>
    </w:pPr>
    <w:rPr>
      <w:bCs w:val="0"/>
      <w:sz w:val="24"/>
    </w:rPr>
  </w:style>
  <w:style w:type="paragraph" w:customStyle="1" w:styleId="Style3">
    <w:name w:val="Style3"/>
    <w:basedOn w:val="a"/>
    <w:uiPriority w:val="99"/>
    <w:rsid w:val="00DF1962"/>
    <w:pPr>
      <w:widowControl w:val="0"/>
      <w:autoSpaceDE w:val="0"/>
      <w:autoSpaceDN w:val="0"/>
      <w:adjustRightInd w:val="0"/>
    </w:pPr>
    <w:rPr>
      <w:bCs w:val="0"/>
      <w:sz w:val="24"/>
    </w:rPr>
  </w:style>
  <w:style w:type="paragraph" w:customStyle="1" w:styleId="Style4">
    <w:name w:val="Style4"/>
    <w:basedOn w:val="a"/>
    <w:uiPriority w:val="99"/>
    <w:rsid w:val="00DF1962"/>
    <w:pPr>
      <w:widowControl w:val="0"/>
      <w:autoSpaceDE w:val="0"/>
      <w:autoSpaceDN w:val="0"/>
      <w:adjustRightInd w:val="0"/>
    </w:pPr>
    <w:rPr>
      <w:bCs w:val="0"/>
      <w:sz w:val="24"/>
    </w:rPr>
  </w:style>
  <w:style w:type="paragraph" w:customStyle="1" w:styleId="Style7">
    <w:name w:val="Style7"/>
    <w:basedOn w:val="a"/>
    <w:uiPriority w:val="99"/>
    <w:rsid w:val="00DF1962"/>
    <w:pPr>
      <w:widowControl w:val="0"/>
      <w:autoSpaceDE w:val="0"/>
      <w:autoSpaceDN w:val="0"/>
      <w:adjustRightInd w:val="0"/>
    </w:pPr>
    <w:rPr>
      <w:bCs w:val="0"/>
      <w:sz w:val="24"/>
    </w:rPr>
  </w:style>
  <w:style w:type="character" w:customStyle="1" w:styleId="FontStyle11">
    <w:name w:val="Font Style11"/>
    <w:basedOn w:val="a0"/>
    <w:uiPriority w:val="99"/>
    <w:rsid w:val="00DF1962"/>
    <w:rPr>
      <w:rFonts w:ascii="Times New Roman" w:hAnsi="Times New Roman" w:cs="Times New Roman"/>
      <w:sz w:val="26"/>
      <w:szCs w:val="26"/>
    </w:rPr>
  </w:style>
  <w:style w:type="paragraph" w:customStyle="1" w:styleId="28">
    <w:name w:val="Без интервала2"/>
    <w:uiPriority w:val="99"/>
    <w:rsid w:val="00863742"/>
    <w:rPr>
      <w:rFonts w:ascii="Calibri" w:hAnsi="Calibri"/>
    </w:rPr>
  </w:style>
  <w:style w:type="paragraph" w:customStyle="1" w:styleId="TableParagraph">
    <w:name w:val="Table Paragraph"/>
    <w:basedOn w:val="a"/>
    <w:uiPriority w:val="99"/>
    <w:rsid w:val="00B80D22"/>
    <w:pPr>
      <w:widowControl w:val="0"/>
      <w:autoSpaceDE w:val="0"/>
      <w:autoSpaceDN w:val="0"/>
    </w:pPr>
    <w:rPr>
      <w:bCs w:val="0"/>
      <w:sz w:val="22"/>
      <w:szCs w:val="22"/>
      <w:lang w:eastAsia="en-US"/>
    </w:rPr>
  </w:style>
  <w:style w:type="character" w:styleId="aff2">
    <w:name w:val="Strong"/>
    <w:qFormat/>
    <w:locked/>
    <w:rsid w:val="00567659"/>
    <w:rPr>
      <w:b/>
      <w:bCs/>
    </w:rPr>
  </w:style>
  <w:style w:type="character" w:customStyle="1" w:styleId="aff3">
    <w:name w:val="Без интервала Знак"/>
    <w:link w:val="aff4"/>
    <w:uiPriority w:val="1"/>
    <w:locked/>
    <w:rsid w:val="00C76F85"/>
    <w:rPr>
      <w:sz w:val="20"/>
      <w:szCs w:val="20"/>
    </w:rPr>
  </w:style>
  <w:style w:type="paragraph" w:styleId="aff4">
    <w:name w:val="No Spacing"/>
    <w:link w:val="aff3"/>
    <w:uiPriority w:val="1"/>
    <w:qFormat/>
    <w:rsid w:val="00C76F85"/>
    <w:rPr>
      <w:sz w:val="20"/>
      <w:szCs w:val="20"/>
    </w:rPr>
  </w:style>
  <w:style w:type="character" w:customStyle="1" w:styleId="34">
    <w:name w:val="Основной текст (3)"/>
    <w:link w:val="310"/>
    <w:uiPriority w:val="99"/>
    <w:locked/>
    <w:rsid w:val="00C76F85"/>
    <w:rPr>
      <w:sz w:val="26"/>
      <w:szCs w:val="26"/>
      <w:shd w:val="clear" w:color="auto" w:fill="FFFFFF"/>
    </w:rPr>
  </w:style>
  <w:style w:type="paragraph" w:customStyle="1" w:styleId="310">
    <w:name w:val="Основной текст (3)1"/>
    <w:basedOn w:val="a"/>
    <w:link w:val="34"/>
    <w:uiPriority w:val="99"/>
    <w:rsid w:val="00C76F85"/>
    <w:pPr>
      <w:shd w:val="clear" w:color="auto" w:fill="FFFFFF"/>
      <w:spacing w:before="420" w:after="420" w:line="240" w:lineRule="atLeast"/>
    </w:pPr>
    <w:rPr>
      <w:bCs w:val="0"/>
      <w:szCs w:val="26"/>
    </w:rPr>
  </w:style>
  <w:style w:type="paragraph" w:customStyle="1" w:styleId="Default">
    <w:name w:val="Default"/>
    <w:rsid w:val="00C76F85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42583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583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58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58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58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58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58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58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58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584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584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58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58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58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584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58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584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sultant.ru/document/cons_doc_LAW_60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5</Pages>
  <Words>1310</Words>
  <Characters>7468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МО Хорольский р</Company>
  <LinksUpToDate>false</LinksUpToDate>
  <CharactersWithSpaces>8761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Отдел по труду</dc:creator>
  <cp:keywords/>
  <dc:description/>
  <cp:lastModifiedBy>1</cp:lastModifiedBy>
  <cp:revision>18</cp:revision>
  <cp:lastPrinted>2020-09-23T02:19:00Z</cp:lastPrinted>
  <dcterms:created xsi:type="dcterms:W3CDTF">2020-09-23T01:53:00Z</dcterms:created>
  <dcterms:modified xsi:type="dcterms:W3CDTF">2022-10-06T23:37:00Z</dcterms:modified>
</cp:coreProperties>
</file>