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F6" w:rsidRDefault="000A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МОЛОДЕЖНОГО ПАРЛАМЕНТА</w:t>
      </w:r>
    </w:p>
    <w:p w:rsidR="002921F6" w:rsidRDefault="000A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ДУМЕ ПОЖАРСКОГО МУНИЦИПАЛЬНОГО ОКРУГА</w:t>
      </w:r>
    </w:p>
    <w:p w:rsidR="002921F6" w:rsidRDefault="000A1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  ГОД </w:t>
      </w:r>
    </w:p>
    <w:p w:rsidR="002921F6" w:rsidRDefault="002921F6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1F6" w:rsidRDefault="000A120F">
      <w:pPr>
        <w:spacing w:after="0" w:line="240" w:lineRule="auto"/>
        <w:ind w:left="6521" w:right="-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2921F6" w:rsidRDefault="000A120F">
      <w:pPr>
        <w:spacing w:after="0" w:line="240" w:lineRule="auto"/>
        <w:ind w:left="7088" w:right="-710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2921F6" w:rsidRDefault="000A120F">
      <w:pPr>
        <w:spacing w:after="0" w:line="240" w:lineRule="auto"/>
        <w:ind w:left="6521" w:right="-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декабря 2024 года </w:t>
      </w:r>
    </w:p>
    <w:p w:rsidR="002921F6" w:rsidRDefault="002921F6">
      <w:pPr>
        <w:pStyle w:val="Heading3"/>
        <w:ind w:left="851"/>
        <w:jc w:val="right"/>
        <w:rPr>
          <w:sz w:val="28"/>
          <w:szCs w:val="28"/>
        </w:rPr>
      </w:pPr>
    </w:p>
    <w:tbl>
      <w:tblPr>
        <w:tblW w:w="10212" w:type="dxa"/>
        <w:tblInd w:w="619" w:type="dxa"/>
        <w:tblLayout w:type="fixed"/>
        <w:tblCellMar>
          <w:left w:w="93" w:type="dxa"/>
          <w:right w:w="93" w:type="dxa"/>
        </w:tblCellMar>
        <w:tblLook w:val="04A0"/>
      </w:tblPr>
      <w:tblGrid>
        <w:gridCol w:w="708"/>
        <w:gridCol w:w="5107"/>
        <w:gridCol w:w="2411"/>
        <w:gridCol w:w="1986"/>
      </w:tblGrid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F6"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1.Организация работы Молодежного парламента при Думе Пожарского муниципального округа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Молодежного парламента при Думе Пожарского муниципального округа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А.С.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временных комиссий по подготовке отдельных вопросов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 молодежного Парламента при Думе Пожарского муниципального округа на 2026 год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А.С.,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Н.В.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921F6">
        <w:trPr>
          <w:cantSplit/>
          <w:trHeight w:val="72"/>
        </w:trPr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Взаимодействие с органами местного самоуправления, молодежными общественными объединениями, иными некоммерческими организациями, осуществляющими деятельность на территории Пожарского муниципального округа, и иными муниципальными образованиями по вопросам молодежной политики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открытого конкурса сочинений «Горячий снег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обучающихся образовательных организаций, реализующих основные общеобразовательные программы, и учреждений, реализующих программы дополнительного образования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комитет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Акции памяти «Свеча памяти» в селе Красный Яр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Молодежного парламента, 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 «Своих не бросаем» в поддержку участников СВО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допризывной молодежи Пожарского района, посвященного Дню защитника Отечества,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 Пожарское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А.С.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организации и проведении военно-патриотической игры «Зарница»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управлением образования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мероприятиях, посвященных 56-летию </w:t>
            </w:r>
            <w:proofErr w:type="spellStart"/>
            <w:r>
              <w:rPr>
                <w:sz w:val="28"/>
                <w:szCs w:val="28"/>
              </w:rPr>
              <w:t>Даманских</w:t>
            </w:r>
            <w:proofErr w:type="spellEnd"/>
            <w:r>
              <w:rPr>
                <w:sz w:val="28"/>
                <w:szCs w:val="28"/>
              </w:rPr>
              <w:t xml:space="preserve"> событий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 марта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межмуниципальной акции (</w:t>
            </w:r>
            <w:proofErr w:type="spellStart"/>
            <w:r>
              <w:rPr>
                <w:sz w:val="28"/>
                <w:szCs w:val="28"/>
              </w:rPr>
              <w:t>флеш-моба</w:t>
            </w:r>
            <w:proofErr w:type="spellEnd"/>
            <w:r>
              <w:rPr>
                <w:sz w:val="28"/>
                <w:szCs w:val="28"/>
              </w:rPr>
              <w:t>), посвященной Дню Победы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мая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sz w:val="28"/>
                <w:szCs w:val="28"/>
              </w:rPr>
              <w:t>квеста</w:t>
            </w:r>
            <w:proofErr w:type="spellEnd"/>
            <w:r>
              <w:rPr>
                <w:sz w:val="28"/>
                <w:szCs w:val="28"/>
              </w:rPr>
              <w:t xml:space="preserve"> ко Дню молодежи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молодежными командами предприятий, организаций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</w:rPr>
            </w:pPr>
            <w:r>
              <w:rPr>
                <w:sz w:val="28"/>
              </w:rPr>
              <w:t>Участие в подготовке и проведении мероприятий, посвященных 86-летию Пожарского района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 совместно с депутатами Думы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сентября</w:t>
            </w:r>
          </w:p>
        </w:tc>
      </w:tr>
      <w:tr w:rsidR="002921F6">
        <w:trPr>
          <w:cantSplit/>
          <w:trHeight w:val="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pStyle w:val="Header"/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туристическом слете среди молодых семей, учащейся и рабочей молодежи «Адреналин»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Молодежного парламента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21F6">
        <w:trPr>
          <w:cantSplit/>
          <w:trHeight w:val="442"/>
        </w:trPr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Участие в местном самоуправлении Пожарского муниципального округа,</w:t>
            </w:r>
            <w:r w:rsidR="00851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создании условий для занятости и комфортного  проживания молодежи в Пожарском округе</w:t>
            </w:r>
          </w:p>
        </w:tc>
      </w:tr>
      <w:tr w:rsidR="002921F6">
        <w:trPr>
          <w:trHeight w:val="13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школьников с руководителями предприятий и организаций по вопросам проф. ориентации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представителями предприятий, организаций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общественных слушаниях, обсуждениях, собраниях, организуемых органами местного самоуправления Пожарского округа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совместных мероприятий с воспитанниками центра семейного устройства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Светлогорье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rPr>
          <w:cantSplit/>
        </w:trPr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Реализация  социальных проектов</w:t>
            </w:r>
          </w:p>
        </w:tc>
      </w:tr>
      <w:tr w:rsidR="002921F6">
        <w:trPr>
          <w:trHeight w:val="98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конкурса социально значимых экологических проектов «Чистая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какой я ее вижу»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  <w:p w:rsidR="002921F6" w:rsidRDefault="002921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F6" w:rsidRDefault="002921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2921F6">
        <w:trPr>
          <w:trHeight w:val="98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профессия самая лучшая» организация и проведение экскурсий для учащихся 8-9 классов на рабочее место членов Молодежного парламента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</w:tr>
      <w:tr w:rsidR="002921F6">
        <w:trPr>
          <w:cantSplit/>
        </w:trPr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Расширение гласности. Взаимодействие с молодежной парламентской структурой при Законодательном Собрании Приморского края, Думой Пожарского муниципального округа, молодежными активами сел, предприятий и организаций, молодежными организациями в муниципальных образованиях Приморского края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обращений в органы местного самоуправления Пожарского округа по актуальным вопросам молодежной политики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Думы Пожарского муниципального округа, постоянных депутатских комиссий, рабочих групп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Общественной палаты Пожарского муниципального округа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Молодежного 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совещаниях по вопросам молодежной политики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Молодежного парламента в СМИ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о работе Молодежного парламента на официальном сайте Думы Пожарского муниципального округа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А.С. совместно с аппаратом Думы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921F6">
        <w:trPr>
          <w:trHeight w:val="129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 работе Молодежного парламента для размещения на сайте «Молодежное парламентское движение России»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Н.В. совместно с аппаратом Думы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21F6" w:rsidRDefault="002921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F6">
        <w:trPr>
          <w:trHeight w:val="1119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 с молодежными парламентами северных муниципальных образований Приморского края по вопросам молодежной политики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2921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921F6" w:rsidRDefault="002921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1F6" w:rsidRDefault="002921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1F6">
        <w:trPr>
          <w:trHeight w:val="1119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5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законодательных инициатив в области молодежной политики</w:t>
            </w: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парламента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F6" w:rsidRDefault="000A12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921F6" w:rsidRDefault="002921F6"/>
    <w:sectPr w:rsidR="002921F6" w:rsidSect="002921F6">
      <w:pgSz w:w="11906" w:h="16838"/>
      <w:pgMar w:top="709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921F6"/>
    <w:rsid w:val="000A120F"/>
    <w:rsid w:val="002921F6"/>
    <w:rsid w:val="008514C5"/>
    <w:rsid w:val="00B9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semiHidden/>
    <w:unhideWhenUsed/>
    <w:qFormat/>
    <w:rsid w:val="00173C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a0"/>
    <w:link w:val="Heading3"/>
    <w:semiHidden/>
    <w:qFormat/>
    <w:rsid w:val="00173C3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basedOn w:val="a0"/>
    <w:link w:val="Header"/>
    <w:qFormat/>
    <w:rsid w:val="00173C38"/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Заголовок"/>
    <w:basedOn w:val="a"/>
    <w:next w:val="a5"/>
    <w:qFormat/>
    <w:rsid w:val="002921F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921F6"/>
    <w:pPr>
      <w:spacing w:after="140"/>
    </w:pPr>
  </w:style>
  <w:style w:type="paragraph" w:styleId="a6">
    <w:name w:val="List"/>
    <w:basedOn w:val="a5"/>
    <w:rsid w:val="002921F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921F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2921F6"/>
    <w:pPr>
      <w:suppressLineNumbers/>
    </w:pPr>
    <w:rPr>
      <w:rFonts w:ascii="PT Astra Serif" w:hAnsi="PT Astra Serif" w:cs="Noto Sans Devanagari"/>
    </w:rPr>
  </w:style>
  <w:style w:type="paragraph" w:customStyle="1" w:styleId="a8">
    <w:name w:val="Колонтитул"/>
    <w:basedOn w:val="a"/>
    <w:qFormat/>
    <w:rsid w:val="002921F6"/>
  </w:style>
  <w:style w:type="paragraph" w:customStyle="1" w:styleId="Header">
    <w:name w:val="Header"/>
    <w:basedOn w:val="a"/>
    <w:link w:val="a3"/>
    <w:unhideWhenUsed/>
    <w:rsid w:val="00173C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25</cp:revision>
  <cp:lastPrinted>2024-02-07T05:56:00Z</cp:lastPrinted>
  <dcterms:created xsi:type="dcterms:W3CDTF">2021-02-10T09:00:00Z</dcterms:created>
  <dcterms:modified xsi:type="dcterms:W3CDTF">2025-02-11T03:27:00Z</dcterms:modified>
  <dc:language>ru-RU</dc:language>
</cp:coreProperties>
</file>