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AF" w:rsidRPr="00452A8A" w:rsidRDefault="00F253AF" w:rsidP="00F253AF">
      <w:pPr>
        <w:spacing w:after="0"/>
        <w:jc w:val="right"/>
        <w:rPr>
          <w:rStyle w:val="a6"/>
          <w:rFonts w:ascii="Times New Roman" w:hAnsi="Times New Roman" w:cs="Times New Roman"/>
          <w:i w:val="0"/>
          <w:color w:val="auto"/>
          <w:sz w:val="26"/>
          <w:szCs w:val="26"/>
        </w:rPr>
      </w:pPr>
      <w:bookmarkStart w:id="0" w:name="_GoBack"/>
      <w:bookmarkEnd w:id="0"/>
      <w:r w:rsidRPr="00452A8A">
        <w:rPr>
          <w:rStyle w:val="a6"/>
          <w:rFonts w:ascii="Times New Roman" w:hAnsi="Times New Roman" w:cs="Times New Roman"/>
          <w:i w:val="0"/>
          <w:color w:val="auto"/>
          <w:sz w:val="26"/>
          <w:szCs w:val="26"/>
        </w:rPr>
        <w:t>Утверждено распоряжением Контрольно-счетной</w:t>
      </w:r>
    </w:p>
    <w:p w:rsidR="00F253AF" w:rsidRPr="00452A8A" w:rsidRDefault="00F253AF" w:rsidP="00F253AF">
      <w:pPr>
        <w:spacing w:after="0"/>
        <w:jc w:val="right"/>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палаты Пожарс</w:t>
      </w:r>
      <w:r w:rsidR="005F506B" w:rsidRPr="00452A8A">
        <w:rPr>
          <w:rStyle w:val="a6"/>
          <w:rFonts w:ascii="Times New Roman" w:hAnsi="Times New Roman" w:cs="Times New Roman"/>
          <w:i w:val="0"/>
          <w:color w:val="auto"/>
          <w:sz w:val="26"/>
          <w:szCs w:val="26"/>
        </w:rPr>
        <w:t>кого муниципального округа от 06.11.2024 № 9-од</w:t>
      </w:r>
      <w:r w:rsidRPr="00452A8A">
        <w:rPr>
          <w:rStyle w:val="a6"/>
          <w:rFonts w:ascii="Times New Roman" w:hAnsi="Times New Roman" w:cs="Times New Roman"/>
          <w:i w:val="0"/>
          <w:color w:val="auto"/>
          <w:sz w:val="26"/>
          <w:szCs w:val="26"/>
        </w:rPr>
        <w:t xml:space="preserve"> </w:t>
      </w:r>
    </w:p>
    <w:p w:rsidR="00F253AF" w:rsidRPr="00452A8A" w:rsidRDefault="00F253AF">
      <w:pPr>
        <w:rPr>
          <w:rStyle w:val="a6"/>
          <w:rFonts w:ascii="Times New Roman" w:hAnsi="Times New Roman" w:cs="Times New Roman"/>
          <w:i w:val="0"/>
          <w:color w:val="auto"/>
          <w:sz w:val="26"/>
          <w:szCs w:val="26"/>
        </w:rPr>
      </w:pPr>
    </w:p>
    <w:p w:rsidR="00F253AF" w:rsidRPr="00452A8A" w:rsidRDefault="00F253AF" w:rsidP="00F253AF">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ПРАВИЛА ВНУТРЕННЕГО ТРУДОВОГО РАСПОРЯДКА КОНТРОЛЬНО</w:t>
      </w:r>
      <w:r w:rsidR="00B07136">
        <w:rPr>
          <w:rStyle w:val="a6"/>
          <w:rFonts w:ascii="Times New Roman" w:hAnsi="Times New Roman" w:cs="Times New Roman"/>
          <w:i w:val="0"/>
          <w:color w:val="auto"/>
          <w:sz w:val="26"/>
          <w:szCs w:val="26"/>
        </w:rPr>
        <w:t>-</w:t>
      </w:r>
      <w:r w:rsidRPr="00452A8A">
        <w:rPr>
          <w:rStyle w:val="a6"/>
          <w:rFonts w:ascii="Times New Roman" w:hAnsi="Times New Roman" w:cs="Times New Roman"/>
          <w:i w:val="0"/>
          <w:color w:val="auto"/>
          <w:sz w:val="26"/>
          <w:szCs w:val="26"/>
        </w:rPr>
        <w:t xml:space="preserve"> СЧЕТНОЙ</w:t>
      </w:r>
      <w:r w:rsidR="005F506B" w:rsidRPr="00452A8A">
        <w:rPr>
          <w:rStyle w:val="a6"/>
          <w:rFonts w:ascii="Times New Roman" w:hAnsi="Times New Roman" w:cs="Times New Roman"/>
          <w:i w:val="0"/>
          <w:color w:val="auto"/>
          <w:sz w:val="26"/>
          <w:szCs w:val="26"/>
        </w:rPr>
        <w:t xml:space="preserve"> ПАЛАТЫ ПОЖАРСКОГО МУНИЦИПАЛЬНО</w:t>
      </w:r>
      <w:r w:rsidRPr="00452A8A">
        <w:rPr>
          <w:rStyle w:val="a6"/>
          <w:rFonts w:ascii="Times New Roman" w:hAnsi="Times New Roman" w:cs="Times New Roman"/>
          <w:i w:val="0"/>
          <w:color w:val="auto"/>
          <w:sz w:val="26"/>
          <w:szCs w:val="26"/>
        </w:rPr>
        <w:t>ГО ОКРУГА</w:t>
      </w:r>
    </w:p>
    <w:p w:rsidR="00F253AF" w:rsidRPr="00452A8A" w:rsidRDefault="00F253AF" w:rsidP="00F253AF">
      <w:pPr>
        <w:spacing w:after="0"/>
        <w:jc w:val="center"/>
        <w:rPr>
          <w:rStyle w:val="a6"/>
          <w:rFonts w:ascii="Times New Roman" w:hAnsi="Times New Roman" w:cs="Times New Roman"/>
          <w:i w:val="0"/>
          <w:color w:val="auto"/>
          <w:sz w:val="26"/>
          <w:szCs w:val="26"/>
        </w:rPr>
      </w:pPr>
    </w:p>
    <w:p w:rsidR="00F253AF" w:rsidRPr="00452A8A" w:rsidRDefault="00F253AF" w:rsidP="00F253AF">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1. ОБЩИЕ ПОЛОЖЕНИЯ</w:t>
      </w:r>
    </w:p>
    <w:p w:rsidR="00F253AF" w:rsidRPr="00452A8A" w:rsidRDefault="00F253AF" w:rsidP="00B90983">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1. Настоящие Правила внутреннего трудового распорядка (далее - Правила) определяют трудовой распорядок в Контрольно-счетной пала</w:t>
      </w:r>
      <w:r w:rsidR="001E0B22" w:rsidRPr="00452A8A">
        <w:rPr>
          <w:rStyle w:val="a6"/>
          <w:rFonts w:ascii="Times New Roman" w:hAnsi="Times New Roman" w:cs="Times New Roman"/>
          <w:i w:val="0"/>
          <w:color w:val="auto"/>
          <w:sz w:val="26"/>
          <w:szCs w:val="26"/>
        </w:rPr>
        <w:t>те Пожарского муниципального округа</w:t>
      </w:r>
      <w:r w:rsidRPr="00452A8A">
        <w:rPr>
          <w:rStyle w:val="a6"/>
          <w:rFonts w:ascii="Times New Roman" w:hAnsi="Times New Roman" w:cs="Times New Roman"/>
          <w:i w:val="0"/>
          <w:color w:val="auto"/>
          <w:sz w:val="26"/>
          <w:szCs w:val="26"/>
        </w:rPr>
        <w:t xml:space="preserve"> (далее – Контрольно-счетная палата) и регламентируют вопросы регулирования трудовых отношений.</w:t>
      </w:r>
    </w:p>
    <w:p w:rsidR="00F253AF" w:rsidRPr="00452A8A" w:rsidRDefault="00F253AF" w:rsidP="00B0713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2. Настоящие Правила являются локальным нормативным актом, разработанным и утвержденным в соответствии с Трудовым кодексом Российской Федерации (далее – ТК РФ) и законодательством о муниципальной службе. </w:t>
      </w:r>
    </w:p>
    <w:p w:rsidR="00F253AF" w:rsidRPr="00452A8A" w:rsidRDefault="00F253AF" w:rsidP="00F253AF">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2. ПОРЯДОК ПРИЕМА И УВОЛЬНЕНИЯ РАБОТНИКА</w:t>
      </w:r>
    </w:p>
    <w:p w:rsidR="00B90983" w:rsidRPr="00452A8A" w:rsidRDefault="00F253AF" w:rsidP="00B90983">
      <w:pPr>
        <w:pStyle w:val="a3"/>
        <w:numPr>
          <w:ilvl w:val="0"/>
          <w:numId w:val="1"/>
        </w:numPr>
        <w:tabs>
          <w:tab w:val="left" w:pos="993"/>
        </w:tabs>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Поступление граждан на работу (муниципальную сл</w:t>
      </w:r>
      <w:r w:rsidR="00FD3DC6" w:rsidRPr="00452A8A">
        <w:rPr>
          <w:rStyle w:val="a6"/>
          <w:rFonts w:ascii="Times New Roman" w:hAnsi="Times New Roman" w:cs="Times New Roman"/>
          <w:i w:val="0"/>
          <w:color w:val="auto"/>
          <w:sz w:val="26"/>
          <w:szCs w:val="26"/>
        </w:rPr>
        <w:t>ужбу) оформляется распоряжением</w:t>
      </w:r>
      <w:r w:rsidRPr="00452A8A">
        <w:rPr>
          <w:rStyle w:val="a6"/>
          <w:rFonts w:ascii="Times New Roman" w:hAnsi="Times New Roman" w:cs="Times New Roman"/>
          <w:i w:val="0"/>
          <w:color w:val="auto"/>
          <w:sz w:val="26"/>
          <w:szCs w:val="26"/>
        </w:rPr>
        <w:t xml:space="preserve"> работодателя о назначении на должность на основании заключенного трудового договора в соответствии с ТК РФ и законодательством о муниципальной службе. </w:t>
      </w:r>
    </w:p>
    <w:p w:rsidR="00B90983" w:rsidRPr="00452A8A" w:rsidRDefault="00B90983" w:rsidP="00F253AF">
      <w:pPr>
        <w:pStyle w:val="a3"/>
        <w:numPr>
          <w:ilvl w:val="0"/>
          <w:numId w:val="1"/>
        </w:numPr>
        <w:tabs>
          <w:tab w:val="left" w:pos="993"/>
        </w:tabs>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Полномочия представителя нанимателя (работодателя) осуществляются председателем Контрольно-счетной палаты.</w:t>
      </w:r>
    </w:p>
    <w:p w:rsidR="00A10A1A" w:rsidRPr="00452A8A" w:rsidRDefault="00F253AF" w:rsidP="00F253AF">
      <w:pPr>
        <w:pStyle w:val="a3"/>
        <w:numPr>
          <w:ilvl w:val="0"/>
          <w:numId w:val="1"/>
        </w:numPr>
        <w:tabs>
          <w:tab w:val="left" w:pos="993"/>
        </w:tabs>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При поступлении гражданина на работу работодатель обязан: </w:t>
      </w:r>
    </w:p>
    <w:p w:rsidR="00A10A1A" w:rsidRPr="00452A8A" w:rsidRDefault="00F253AF" w:rsidP="00A10A1A">
      <w:pPr>
        <w:pStyle w:val="a3"/>
        <w:tabs>
          <w:tab w:val="left" w:pos="993"/>
        </w:tabs>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оформить в соответствии с действующим законодательством трудовой договор, ознакомить гражданина с условиями и оплатой труда, разъяснить права и обязанности сторон трудового договора (до подписания трудового договора); </w:t>
      </w:r>
    </w:p>
    <w:p w:rsidR="00A10A1A" w:rsidRPr="00452A8A" w:rsidRDefault="00F253AF" w:rsidP="00A10A1A">
      <w:pPr>
        <w:pStyle w:val="a3"/>
        <w:tabs>
          <w:tab w:val="left" w:pos="993"/>
        </w:tabs>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ознакомить гражданина с ограничениями и запретами, связанными с муниципальной службой, Кодексом этики и служебного поведения муниципальных служащих Контрольно-счетной палаты; </w:t>
      </w:r>
    </w:p>
    <w:p w:rsidR="00B90983" w:rsidRPr="00452A8A" w:rsidRDefault="00F253AF" w:rsidP="00A10A1A">
      <w:pPr>
        <w:pStyle w:val="a3"/>
        <w:tabs>
          <w:tab w:val="left" w:pos="993"/>
        </w:tabs>
        <w:spacing w:after="0"/>
        <w:ind w:left="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ознакомить работника под роспись с его должностной инструкцией. </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4. Расторжение трудового договора с муниципальными служащими производится по основаниям, предусмотренным Трудовым кодексом Российской Федерации, Федеральным Законом от 02.03.2007 №25-ФЗ «О муниципальной службе в Российской Федерации».</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5. Помимо оснований, предусмотренных Трудовым кодексом Российской Федерации, трудовой договор с муниципальным служащим, может быть расторгнут по инициативе работодателя (Контрольно-счетная палата) в случаях:</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5.1. Достижения предельного возраста, установленного для замещения должности муниципальной службы;</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5.2.Прекращения гражданства Российской Федерации, прекращения гражданства иностранного государства - участника международного договора Российс</w:t>
      </w:r>
      <w:r w:rsidR="00B07136">
        <w:rPr>
          <w:rStyle w:val="a6"/>
          <w:rFonts w:ascii="Times New Roman" w:hAnsi="Times New Roman" w:cs="Times New Roman"/>
          <w:i w:val="0"/>
          <w:color w:val="auto"/>
          <w:sz w:val="26"/>
          <w:szCs w:val="26"/>
        </w:rPr>
        <w:t>кой Федерации, </w:t>
      </w:r>
      <w:r w:rsidRPr="00452A8A">
        <w:rPr>
          <w:rStyle w:val="a6"/>
          <w:rFonts w:ascii="Times New Roman" w:hAnsi="Times New Roman" w:cs="Times New Roman"/>
          <w:i w:val="0"/>
          <w:color w:val="auto"/>
          <w:sz w:val="26"/>
          <w:szCs w:val="26"/>
        </w:rPr>
        <w:t xml:space="preserve">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452A8A">
        <w:rPr>
          <w:rStyle w:val="a6"/>
          <w:rFonts w:ascii="Times New Roman" w:hAnsi="Times New Roman" w:cs="Times New Roman"/>
          <w:i w:val="0"/>
          <w:color w:val="auto"/>
          <w:sz w:val="26"/>
          <w:szCs w:val="26"/>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5.3. Несоблюдения ограничений и запретов, связанных с муниципальной службой и установленных Федеральным законом от 02.03.2007 №</w:t>
      </w:r>
      <w:r w:rsidR="00452A8A">
        <w:rPr>
          <w:rStyle w:val="a6"/>
          <w:rFonts w:ascii="Times New Roman" w:hAnsi="Times New Roman" w:cs="Times New Roman"/>
          <w:i w:val="0"/>
          <w:color w:val="auto"/>
          <w:sz w:val="26"/>
          <w:szCs w:val="26"/>
        </w:rPr>
        <w:t xml:space="preserve"> </w:t>
      </w:r>
      <w:r w:rsidRPr="00452A8A">
        <w:rPr>
          <w:rStyle w:val="a6"/>
          <w:rFonts w:ascii="Times New Roman" w:hAnsi="Times New Roman" w:cs="Times New Roman"/>
          <w:i w:val="0"/>
          <w:color w:val="auto"/>
          <w:sz w:val="26"/>
          <w:szCs w:val="26"/>
        </w:rPr>
        <w:t>25-ФЗ «О муниципальной службе в Российской Федерации».</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5.4. Применения административного наказания в виде дисквалификации.</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6.Допускается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D3DC6" w:rsidRPr="00452A8A" w:rsidRDefault="00FD3DC6" w:rsidP="00FD3DC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7. Расторжение трудового договора оформляется распоряжением Контрольно-счетной палаты и объявляется работнику под роспись. Днём прекращения трудового договора является последний день работы работника.</w:t>
      </w:r>
    </w:p>
    <w:p w:rsidR="00452A8A" w:rsidRPr="00452A8A" w:rsidRDefault="00FD3DC6" w:rsidP="00B0713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8. В день увольнения Контрольно-счетная палата обязана выдать работнику его трудовую книжку с внесённой в неё записью об увольнении и произвести с ним окончательный расчёт. В случае отсутствия работника на рабочем месте в день увольнения или его отказа в получении трудовой книжки, на адрес работника указанный в трудовом договоре высылается уведомление о необходимости явиться за трудовой книжкой или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F253AF" w:rsidRPr="00452A8A" w:rsidRDefault="00F253AF" w:rsidP="00F253AF">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3. ОСНОВНЫЕ ПРАВА, ОБЯЗАННОСТИ И ОТВЕТСТВЕННОСТЬ РАБОТНИКА</w:t>
      </w:r>
    </w:p>
    <w:p w:rsidR="00F253AF" w:rsidRPr="00452A8A" w:rsidRDefault="00F253AF" w:rsidP="00A10A1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1. Основные права и обязанности работника закреплены в Конституции Российской Федерации, статье 21 ТК РФ, законодательстве о муниципальной службе, а также в муниципальных правовых актах.</w:t>
      </w:r>
    </w:p>
    <w:p w:rsidR="00F253AF" w:rsidRPr="00452A8A" w:rsidRDefault="00F253AF" w:rsidP="00B0713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2. Работнику запрещаются следующие действия: 1) действия или высказывания, поощряющие или допускающие создание агрессивной обстановки на рабочем месте; 2) выносить с места работы имущество, предметы или материалы, без соответствующего разрешения работодателя.</w:t>
      </w:r>
    </w:p>
    <w:p w:rsidR="00F253AF" w:rsidRPr="00452A8A" w:rsidRDefault="00F253AF" w:rsidP="00F253AF">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4. ОСНОВНЫЕ ПРАВА, ОБЯЗАННОСТИ И ОТВЕТСТВЕННОСТЬ РАБОТОДАТЕЛЯ</w:t>
      </w:r>
    </w:p>
    <w:p w:rsidR="00F253AF" w:rsidRPr="00452A8A" w:rsidRDefault="00F253AF" w:rsidP="0039045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1. Основные права и обязанности работодателя закреплены в статье 22 ТК РФ.</w:t>
      </w:r>
    </w:p>
    <w:p w:rsidR="00F253AF" w:rsidRPr="00452A8A" w:rsidRDefault="00F253AF" w:rsidP="00B0713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2. Работодатель несет ответственность за неисполнение своих обязанностей, за нарушение трудового законодательства и законодательства о муниципальной службе. </w:t>
      </w:r>
    </w:p>
    <w:p w:rsidR="00F253AF" w:rsidRPr="00452A8A" w:rsidRDefault="00F253AF" w:rsidP="00F253AF">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5. ОПЛАТА ТРУДА</w:t>
      </w:r>
    </w:p>
    <w:p w:rsidR="00F253AF" w:rsidRPr="00452A8A" w:rsidRDefault="00F253AF" w:rsidP="0039045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1. </w:t>
      </w:r>
      <w:r w:rsidR="00B607EB" w:rsidRPr="00452A8A">
        <w:rPr>
          <w:rStyle w:val="a6"/>
          <w:rFonts w:ascii="Times New Roman" w:hAnsi="Times New Roman" w:cs="Times New Roman"/>
          <w:i w:val="0"/>
          <w:color w:val="auto"/>
          <w:sz w:val="26"/>
          <w:szCs w:val="26"/>
        </w:rPr>
        <w:t xml:space="preserve">Оплата труда лиц, замещающих муниципальные должности на постоянной основе и муниципальных служащих в Контрольно-счетной палате, производится в виде денежного содержания, которое состоит из должностного оклада в соответствии с замещаемыми ими должностями, а также из ежемесячных и иных дополнительных выплат. </w:t>
      </w:r>
      <w:r w:rsidRPr="00452A8A">
        <w:rPr>
          <w:rStyle w:val="a6"/>
          <w:rFonts w:ascii="Times New Roman" w:hAnsi="Times New Roman" w:cs="Times New Roman"/>
          <w:i w:val="0"/>
          <w:color w:val="auto"/>
          <w:sz w:val="26"/>
          <w:szCs w:val="26"/>
        </w:rPr>
        <w:t xml:space="preserve"> Размер должностного оклада, </w:t>
      </w:r>
      <w:r w:rsidR="00B607EB" w:rsidRPr="00452A8A">
        <w:rPr>
          <w:rStyle w:val="a6"/>
          <w:rFonts w:ascii="Times New Roman" w:hAnsi="Times New Roman" w:cs="Times New Roman"/>
          <w:i w:val="0"/>
          <w:color w:val="auto"/>
          <w:sz w:val="26"/>
          <w:szCs w:val="26"/>
        </w:rPr>
        <w:t xml:space="preserve">а также размеры </w:t>
      </w:r>
      <w:r w:rsidR="00B607EB" w:rsidRPr="00452A8A">
        <w:rPr>
          <w:rStyle w:val="a6"/>
          <w:rFonts w:ascii="Times New Roman" w:hAnsi="Times New Roman" w:cs="Times New Roman"/>
          <w:i w:val="0"/>
          <w:color w:val="auto"/>
          <w:sz w:val="26"/>
          <w:szCs w:val="26"/>
        </w:rPr>
        <w:lastRenderedPageBreak/>
        <w:t>ежемесячных и иных дополнительных выплат</w:t>
      </w:r>
      <w:r w:rsidR="004B4359" w:rsidRPr="00452A8A">
        <w:rPr>
          <w:rStyle w:val="a6"/>
          <w:rFonts w:ascii="Times New Roman" w:hAnsi="Times New Roman" w:cs="Times New Roman"/>
          <w:i w:val="0"/>
          <w:color w:val="auto"/>
          <w:sz w:val="26"/>
          <w:szCs w:val="26"/>
        </w:rPr>
        <w:t>,</w:t>
      </w:r>
      <w:r w:rsidR="00B607EB" w:rsidRPr="00452A8A">
        <w:rPr>
          <w:rStyle w:val="a6"/>
          <w:rFonts w:ascii="Times New Roman" w:hAnsi="Times New Roman" w:cs="Times New Roman"/>
          <w:i w:val="0"/>
          <w:color w:val="auto"/>
          <w:sz w:val="26"/>
          <w:szCs w:val="26"/>
        </w:rPr>
        <w:t xml:space="preserve"> </w:t>
      </w:r>
      <w:r w:rsidRPr="00452A8A">
        <w:rPr>
          <w:rStyle w:val="a6"/>
          <w:rFonts w:ascii="Times New Roman" w:hAnsi="Times New Roman" w:cs="Times New Roman"/>
          <w:i w:val="0"/>
          <w:color w:val="auto"/>
          <w:sz w:val="26"/>
          <w:szCs w:val="26"/>
        </w:rPr>
        <w:t>определяются на основании соответствующего муниципального правового акта и трудового договора.</w:t>
      </w:r>
    </w:p>
    <w:p w:rsidR="00390452" w:rsidRPr="00452A8A" w:rsidRDefault="00F253AF" w:rsidP="00F253AF">
      <w:pPr>
        <w:spacing w:after="0"/>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w:t>
      </w:r>
      <w:r w:rsidR="00390452" w:rsidRPr="00452A8A">
        <w:rPr>
          <w:rStyle w:val="a6"/>
          <w:rFonts w:ascii="Times New Roman" w:hAnsi="Times New Roman" w:cs="Times New Roman"/>
          <w:i w:val="0"/>
          <w:color w:val="auto"/>
          <w:sz w:val="26"/>
          <w:szCs w:val="26"/>
        </w:rPr>
        <w:tab/>
      </w:r>
      <w:r w:rsidRPr="00452A8A">
        <w:rPr>
          <w:rStyle w:val="a6"/>
          <w:rFonts w:ascii="Times New Roman" w:hAnsi="Times New Roman" w:cs="Times New Roman"/>
          <w:i w:val="0"/>
          <w:color w:val="auto"/>
          <w:sz w:val="26"/>
          <w:szCs w:val="26"/>
        </w:rPr>
        <w:t>2. Выплата работникам заработной платы производится в денежной форме в валюте Российской Федерации (в рублях), за первую половину месяца - 15-го числа текущего месяца, за вторую половину - 30-го чи</w:t>
      </w:r>
      <w:r w:rsidR="00390452" w:rsidRPr="00452A8A">
        <w:rPr>
          <w:rStyle w:val="a6"/>
          <w:rFonts w:ascii="Times New Roman" w:hAnsi="Times New Roman" w:cs="Times New Roman"/>
          <w:i w:val="0"/>
          <w:color w:val="auto"/>
          <w:sz w:val="26"/>
          <w:szCs w:val="26"/>
        </w:rPr>
        <w:t>сла текущего месяца.</w:t>
      </w:r>
    </w:p>
    <w:p w:rsidR="00F253AF" w:rsidRPr="00452A8A" w:rsidRDefault="00F253AF" w:rsidP="0039045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При совпадении дня выплаты с выходными или нерабочим праздничным днем выплата заработной платы производится накануне этого дня. </w:t>
      </w:r>
    </w:p>
    <w:p w:rsidR="00F253AF" w:rsidRPr="00452A8A" w:rsidRDefault="00F253AF" w:rsidP="0039045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3. Оплата отпуска производиться не позднее, чем за три дня до его начала. </w:t>
      </w:r>
    </w:p>
    <w:p w:rsidR="00F253AF" w:rsidRPr="00452A8A" w:rsidRDefault="004B4359" w:rsidP="0039045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4</w:t>
      </w:r>
      <w:r w:rsidR="00F253AF" w:rsidRPr="00452A8A">
        <w:rPr>
          <w:rStyle w:val="a6"/>
          <w:rFonts w:ascii="Times New Roman" w:hAnsi="Times New Roman" w:cs="Times New Roman"/>
          <w:i w:val="0"/>
          <w:color w:val="auto"/>
          <w:sz w:val="26"/>
          <w:szCs w:val="26"/>
        </w:rPr>
        <w:t xml:space="preserve">.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F253AF" w:rsidRPr="00452A8A" w:rsidRDefault="004B4359" w:rsidP="00B0713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5</w:t>
      </w:r>
      <w:r w:rsidR="00F253AF" w:rsidRPr="00452A8A">
        <w:rPr>
          <w:rStyle w:val="a6"/>
          <w:rFonts w:ascii="Times New Roman" w:hAnsi="Times New Roman" w:cs="Times New Roman"/>
          <w:i w:val="0"/>
          <w:color w:val="auto"/>
          <w:sz w:val="26"/>
          <w:szCs w:val="26"/>
        </w:rPr>
        <w:t>. В случае смерти работника неполученная им заработная плата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F253AF" w:rsidRPr="00452A8A" w:rsidRDefault="00F253AF" w:rsidP="00F253AF">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6. РЕЖИМ РАБОЧЕГО ВРЕМЕНИ И ВРЕМЕНИ ОТДЫХА</w:t>
      </w:r>
    </w:p>
    <w:p w:rsidR="004B4359" w:rsidRPr="00452A8A" w:rsidRDefault="00F253AF" w:rsidP="004B4359">
      <w:pPr>
        <w:pStyle w:val="a3"/>
        <w:numPr>
          <w:ilvl w:val="0"/>
          <w:numId w:val="2"/>
        </w:numPr>
        <w:tabs>
          <w:tab w:val="left" w:pos="1134"/>
        </w:tabs>
        <w:spacing w:after="0"/>
        <w:ind w:left="0" w:firstLine="705"/>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В Контрольно-счетной палате устанавливается пятидневная рабочая неделя с двумя выходными днями - субботой и воскресеньем. </w:t>
      </w:r>
    </w:p>
    <w:p w:rsidR="004B4359" w:rsidRPr="00452A8A" w:rsidRDefault="00F253AF" w:rsidP="004B4359">
      <w:pPr>
        <w:pStyle w:val="a3"/>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Продолжительность рабочего времени составляет 40 часов в неделю. Режим труда и отдыха: </w:t>
      </w:r>
    </w:p>
    <w:p w:rsidR="004B4359" w:rsidRPr="00452A8A" w:rsidRDefault="00F253AF" w:rsidP="004B4359">
      <w:pPr>
        <w:pStyle w:val="a3"/>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режим работы: </w:t>
      </w:r>
      <w:r w:rsidR="004B4359" w:rsidRPr="00452A8A">
        <w:rPr>
          <w:rStyle w:val="a6"/>
          <w:rFonts w:ascii="Times New Roman" w:hAnsi="Times New Roman" w:cs="Times New Roman"/>
          <w:i w:val="0"/>
          <w:color w:val="auto"/>
          <w:sz w:val="26"/>
          <w:szCs w:val="26"/>
        </w:rPr>
        <w:t xml:space="preserve">понедельник - </w:t>
      </w:r>
      <w:r w:rsidRPr="00452A8A">
        <w:rPr>
          <w:rStyle w:val="a6"/>
          <w:rFonts w:ascii="Times New Roman" w:hAnsi="Times New Roman" w:cs="Times New Roman"/>
          <w:i w:val="0"/>
          <w:color w:val="auto"/>
          <w:sz w:val="26"/>
          <w:szCs w:val="26"/>
        </w:rPr>
        <w:t xml:space="preserve">пятница </w:t>
      </w:r>
      <w:r w:rsidR="004B4359" w:rsidRPr="00452A8A">
        <w:rPr>
          <w:rStyle w:val="a6"/>
          <w:rFonts w:ascii="Times New Roman" w:hAnsi="Times New Roman" w:cs="Times New Roman"/>
          <w:i w:val="0"/>
          <w:color w:val="auto"/>
          <w:sz w:val="26"/>
          <w:szCs w:val="26"/>
        </w:rPr>
        <w:t>с 08.00 до 17.00;</w:t>
      </w:r>
    </w:p>
    <w:p w:rsidR="00F253AF" w:rsidRPr="00452A8A" w:rsidRDefault="00F253AF" w:rsidP="004B4359">
      <w:pPr>
        <w:pStyle w:val="a3"/>
        <w:spacing w:after="0"/>
        <w:ind w:left="0" w:firstLine="709"/>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w:t>
      </w:r>
      <w:r w:rsidR="004B4359" w:rsidRPr="00452A8A">
        <w:rPr>
          <w:rStyle w:val="a6"/>
          <w:rFonts w:ascii="Times New Roman" w:hAnsi="Times New Roman" w:cs="Times New Roman"/>
          <w:i w:val="0"/>
          <w:color w:val="auto"/>
          <w:sz w:val="26"/>
          <w:szCs w:val="26"/>
        </w:rPr>
        <w:t xml:space="preserve">- перерыв для отдыха и питания </w:t>
      </w:r>
      <w:r w:rsidRPr="00452A8A">
        <w:rPr>
          <w:rStyle w:val="a6"/>
          <w:rFonts w:ascii="Times New Roman" w:hAnsi="Times New Roman" w:cs="Times New Roman"/>
          <w:i w:val="0"/>
          <w:color w:val="auto"/>
          <w:sz w:val="26"/>
          <w:szCs w:val="26"/>
        </w:rPr>
        <w:t>с 12.00 до 13.00</w:t>
      </w:r>
      <w:r w:rsidR="004B4359" w:rsidRPr="00452A8A">
        <w:rPr>
          <w:rStyle w:val="a6"/>
          <w:rFonts w:ascii="Times New Roman" w:hAnsi="Times New Roman" w:cs="Times New Roman"/>
          <w:i w:val="0"/>
          <w:color w:val="auto"/>
          <w:sz w:val="26"/>
          <w:szCs w:val="26"/>
        </w:rPr>
        <w:t>.</w:t>
      </w:r>
    </w:p>
    <w:p w:rsidR="00F253AF" w:rsidRPr="00452A8A" w:rsidRDefault="00F253AF" w:rsidP="00F253AF">
      <w:pPr>
        <w:spacing w:after="0"/>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w:t>
      </w:r>
      <w:r w:rsidR="004B4359" w:rsidRPr="00452A8A">
        <w:rPr>
          <w:rStyle w:val="a6"/>
          <w:rFonts w:ascii="Times New Roman" w:hAnsi="Times New Roman" w:cs="Times New Roman"/>
          <w:i w:val="0"/>
          <w:color w:val="auto"/>
          <w:sz w:val="26"/>
          <w:szCs w:val="26"/>
        </w:rPr>
        <w:tab/>
      </w:r>
      <w:r w:rsidRPr="00452A8A">
        <w:rPr>
          <w:rStyle w:val="a6"/>
          <w:rFonts w:ascii="Times New Roman" w:hAnsi="Times New Roman" w:cs="Times New Roman"/>
          <w:i w:val="0"/>
          <w:color w:val="auto"/>
          <w:sz w:val="26"/>
          <w:szCs w:val="26"/>
        </w:rPr>
        <w:t xml:space="preserve">2. Муниципальным служащим Контрольно-счетной палаты устанавливается ненормированный служебный день - особый режим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Муниципальному служащему предоставляется ежегодный дополнительный оплачиваемый отпуск за ненормированный служебный день продолжительностью три календарных дня. </w:t>
      </w:r>
    </w:p>
    <w:p w:rsidR="00F253AF" w:rsidRPr="00452A8A" w:rsidRDefault="00F253AF" w:rsidP="00D37060">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3. Не обусловленное трудовыми обязанностями отсутствие работника на рабочем месте, кроме случаев непреодолимой силы (форс-мажорные обстоятельства) и временной нетрудоспособности, допускается с предварительного разрешения работодателя. </w:t>
      </w:r>
    </w:p>
    <w:p w:rsidR="00E3409D" w:rsidRPr="00452A8A" w:rsidRDefault="00F253AF" w:rsidP="00E3409D">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4. Для работников, исполнение трудовых обязанностей которых связано с работой на компьютере, с целью снижения нервно-эмоционального напряжения, утомления глаз устанавливаются регламентированные перерывы работы на компьютере - через 2 часа от начала рабочего дня и через 2 часа после обеденного перерыва продолжительностью 15 минут каждый. Данные перерывы включаются</w:t>
      </w:r>
      <w:r w:rsidR="00E3409D" w:rsidRPr="00452A8A">
        <w:rPr>
          <w:rStyle w:val="a6"/>
          <w:rFonts w:ascii="Times New Roman" w:hAnsi="Times New Roman" w:cs="Times New Roman"/>
          <w:i w:val="0"/>
          <w:color w:val="auto"/>
          <w:sz w:val="26"/>
          <w:szCs w:val="26"/>
        </w:rPr>
        <w:t xml:space="preserve"> в рабочее время и оплачиваются.</w:t>
      </w:r>
    </w:p>
    <w:p w:rsidR="00E3409D" w:rsidRPr="00452A8A" w:rsidRDefault="00F253AF" w:rsidP="00E3409D">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5. </w:t>
      </w:r>
      <w:r w:rsidR="00E3409D" w:rsidRPr="00452A8A">
        <w:rPr>
          <w:rStyle w:val="a6"/>
          <w:rFonts w:ascii="Times New Roman" w:hAnsi="Times New Roman" w:cs="Times New Roman"/>
          <w:i w:val="0"/>
          <w:color w:val="auto"/>
          <w:sz w:val="26"/>
          <w:szCs w:val="26"/>
        </w:rPr>
        <w:t>Ежегодный оплачиваемый отпуск работнику Контрольно-счетной палаты предоставляется с сохранением места работы (должности) и среднего заработка и состоит из:</w:t>
      </w:r>
    </w:p>
    <w:p w:rsidR="00E3409D" w:rsidRPr="00452A8A" w:rsidRDefault="00E3409D" w:rsidP="00E3409D">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 ежегодного    основного оплачиваемого отпуска;</w:t>
      </w:r>
    </w:p>
    <w:p w:rsidR="00D37060" w:rsidRPr="00452A8A" w:rsidRDefault="00E3409D" w:rsidP="00E3409D">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lastRenderedPageBreak/>
        <w:t>- ежегодных дополнительных оплачиваемых отпусков, количество дней которых суммируется и, таким образом, определяется общая продолжительность ежегодного оплачиваемого отпуска.</w:t>
      </w:r>
    </w:p>
    <w:p w:rsidR="00F253AF" w:rsidRPr="00452A8A" w:rsidRDefault="00F253AF" w:rsidP="00D37060">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Ежегодный оплачиваемый отпуск должен предоставляться ежегодно в соответствии с графиком отпусков, утвержденным работодателем не позднее, чем за две недели до наступления календарного года. При составлении графика отпусков учитываются пожелания работников и особенности муниципальной службы (работы), а также право отдельных категорий работников на предоставление очередного отпуска в любое время (по желанию) в соответствии с трудовым законодательством. Ежегодный оплачиваемый отпуск оформляе</w:t>
      </w:r>
      <w:r w:rsidR="00B07136">
        <w:rPr>
          <w:rStyle w:val="a6"/>
          <w:rFonts w:ascii="Times New Roman" w:hAnsi="Times New Roman" w:cs="Times New Roman"/>
          <w:i w:val="0"/>
          <w:color w:val="auto"/>
          <w:sz w:val="26"/>
          <w:szCs w:val="26"/>
        </w:rPr>
        <w:t>тся распоряжением</w:t>
      </w:r>
      <w:r w:rsidRPr="00452A8A">
        <w:rPr>
          <w:rStyle w:val="a6"/>
          <w:rFonts w:ascii="Times New Roman" w:hAnsi="Times New Roman" w:cs="Times New Roman"/>
          <w:i w:val="0"/>
          <w:color w:val="auto"/>
          <w:sz w:val="26"/>
          <w:szCs w:val="26"/>
        </w:rPr>
        <w:t>. Продление, перенесение и разделение ежегодного оплачиваемого отпуска на части по просьбе работника, указанной в заявлении на работодателя, производится в соответствии с трудовым законодательством и</w:t>
      </w:r>
      <w:r w:rsidR="00B07136">
        <w:rPr>
          <w:rStyle w:val="a6"/>
          <w:rFonts w:ascii="Times New Roman" w:hAnsi="Times New Roman" w:cs="Times New Roman"/>
          <w:i w:val="0"/>
          <w:color w:val="auto"/>
          <w:sz w:val="26"/>
          <w:szCs w:val="26"/>
        </w:rPr>
        <w:t xml:space="preserve"> распоряжением работодателя</w:t>
      </w:r>
      <w:r w:rsidRPr="00452A8A">
        <w:rPr>
          <w:rStyle w:val="a6"/>
          <w:rFonts w:ascii="Times New Roman" w:hAnsi="Times New Roman" w:cs="Times New Roman"/>
          <w:i w:val="0"/>
          <w:color w:val="auto"/>
          <w:sz w:val="26"/>
          <w:szCs w:val="26"/>
        </w:rPr>
        <w:t>. Отзыв работника из отпуска допускается только с его согла</w:t>
      </w:r>
      <w:r w:rsidR="00E708F7" w:rsidRPr="00452A8A">
        <w:rPr>
          <w:rStyle w:val="a6"/>
          <w:rFonts w:ascii="Times New Roman" w:hAnsi="Times New Roman" w:cs="Times New Roman"/>
          <w:i w:val="0"/>
          <w:color w:val="auto"/>
          <w:sz w:val="26"/>
          <w:szCs w:val="26"/>
        </w:rPr>
        <w:t>сия и оформляется распоряжением</w:t>
      </w:r>
      <w:r w:rsidRPr="00452A8A">
        <w:rPr>
          <w:rStyle w:val="a6"/>
          <w:rFonts w:ascii="Times New Roman" w:hAnsi="Times New Roman" w:cs="Times New Roman"/>
          <w:i w:val="0"/>
          <w:color w:val="auto"/>
          <w:sz w:val="26"/>
          <w:szCs w:val="26"/>
        </w:rPr>
        <w:t xml:space="preserve"> работодателя.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служебный (рабочий) год.</w:t>
      </w:r>
    </w:p>
    <w:p w:rsidR="00F253AF" w:rsidRPr="00452A8A" w:rsidRDefault="00E3409D" w:rsidP="00E708F7">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6</w:t>
      </w:r>
      <w:r w:rsidR="00F253AF" w:rsidRPr="00452A8A">
        <w:rPr>
          <w:rStyle w:val="a6"/>
          <w:rFonts w:ascii="Times New Roman" w:hAnsi="Times New Roman" w:cs="Times New Roman"/>
          <w:i w:val="0"/>
          <w:color w:val="auto"/>
          <w:sz w:val="26"/>
          <w:szCs w:val="26"/>
        </w:rPr>
        <w:t>. Ежегодный оплачиваемый отпуск и дополнительный оплачиваемый отпуск суммируются и по желанию могут предоставляться по частям. При этом продолжительность одной части предоставляемого отпуска не может быть менее 14 календарных дней.</w:t>
      </w:r>
    </w:p>
    <w:p w:rsidR="00F253AF" w:rsidRPr="00452A8A" w:rsidRDefault="00F253AF" w:rsidP="00452A8A">
      <w:pPr>
        <w:spacing w:after="0"/>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w:t>
      </w:r>
      <w:r w:rsidR="00E708F7" w:rsidRPr="00452A8A">
        <w:rPr>
          <w:rStyle w:val="a6"/>
          <w:rFonts w:ascii="Times New Roman" w:hAnsi="Times New Roman" w:cs="Times New Roman"/>
          <w:i w:val="0"/>
          <w:color w:val="auto"/>
          <w:sz w:val="26"/>
          <w:szCs w:val="26"/>
        </w:rPr>
        <w:tab/>
      </w:r>
      <w:r w:rsidR="00E3409D" w:rsidRPr="00452A8A">
        <w:rPr>
          <w:rStyle w:val="a6"/>
          <w:rFonts w:ascii="Times New Roman" w:hAnsi="Times New Roman" w:cs="Times New Roman"/>
          <w:i w:val="0"/>
          <w:color w:val="auto"/>
          <w:sz w:val="26"/>
          <w:szCs w:val="26"/>
        </w:rPr>
        <w:t>7</w:t>
      </w:r>
      <w:r w:rsidRPr="00452A8A">
        <w:rPr>
          <w:rStyle w:val="a6"/>
          <w:rFonts w:ascii="Times New Roman" w:hAnsi="Times New Roman" w:cs="Times New Roman"/>
          <w:i w:val="0"/>
          <w:color w:val="auto"/>
          <w:sz w:val="26"/>
          <w:szCs w:val="26"/>
        </w:rPr>
        <w:t xml:space="preserve">. По семейным обстоятельствам и иным уважительным причинам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и в иных случаях, предусмотренных федеральными законами. </w:t>
      </w:r>
    </w:p>
    <w:p w:rsidR="00F253AF" w:rsidRPr="00452A8A" w:rsidRDefault="00F253AF" w:rsidP="00452A8A">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7. ДИСЦИПЛИНА ТРУДА</w:t>
      </w:r>
    </w:p>
    <w:p w:rsidR="00F253AF" w:rsidRPr="00452A8A" w:rsidRDefault="00F253AF" w:rsidP="00452A8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законодательством о муниципальной службе. </w:t>
      </w:r>
    </w:p>
    <w:p w:rsidR="00FC18FF" w:rsidRPr="00452A8A" w:rsidRDefault="00F253AF" w:rsidP="00452A8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2. За нарушение трудовой дисциплины и настоящих Правил к работникам применяются дисциплинарные взыскания, предусмотренные ТК РФ и законодательством о муниципальной службе. </w:t>
      </w:r>
    </w:p>
    <w:p w:rsidR="002808B6" w:rsidRPr="00452A8A" w:rsidRDefault="002808B6" w:rsidP="00452A8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3. Дисциплинарная ответственность работников.</w:t>
      </w:r>
    </w:p>
    <w:p w:rsidR="00B67C42" w:rsidRDefault="00FC18FF" w:rsidP="00B67C4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3.1.Совершение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 также правил внутреннего трудового распорядка Контрольно-счетной палаты, работодатель имеет право применить следующие дисциплинарные взыскания, предусмотренные Трудовым кодексом Российской Федерации:</w:t>
      </w:r>
      <w:r w:rsidRPr="00452A8A">
        <w:rPr>
          <w:rStyle w:val="a6"/>
          <w:rFonts w:ascii="Times New Roman" w:hAnsi="Times New Roman" w:cs="Times New Roman"/>
          <w:i w:val="0"/>
          <w:color w:val="auto"/>
          <w:sz w:val="26"/>
          <w:szCs w:val="26"/>
        </w:rPr>
        <w:br/>
        <w:t> </w:t>
      </w:r>
      <w:r w:rsidR="00B07136">
        <w:rPr>
          <w:rStyle w:val="a6"/>
          <w:rFonts w:ascii="Times New Roman" w:hAnsi="Times New Roman" w:cs="Times New Roman"/>
          <w:i w:val="0"/>
          <w:color w:val="auto"/>
          <w:sz w:val="26"/>
          <w:szCs w:val="26"/>
        </w:rPr>
        <w:tab/>
      </w:r>
      <w:r w:rsidRPr="00452A8A">
        <w:rPr>
          <w:rStyle w:val="a6"/>
          <w:rFonts w:ascii="Times New Roman" w:hAnsi="Times New Roman" w:cs="Times New Roman"/>
          <w:i w:val="0"/>
          <w:color w:val="auto"/>
          <w:sz w:val="26"/>
          <w:szCs w:val="26"/>
        </w:rPr>
        <w:t>-</w:t>
      </w:r>
      <w:r w:rsidR="00EC6064">
        <w:rPr>
          <w:rStyle w:val="a6"/>
          <w:rFonts w:ascii="Times New Roman" w:hAnsi="Times New Roman" w:cs="Times New Roman"/>
          <w:i w:val="0"/>
          <w:color w:val="auto"/>
          <w:sz w:val="26"/>
          <w:szCs w:val="26"/>
        </w:rPr>
        <w:t xml:space="preserve"> </w:t>
      </w:r>
      <w:r w:rsidRPr="00452A8A">
        <w:rPr>
          <w:rStyle w:val="a6"/>
          <w:rFonts w:ascii="Times New Roman" w:hAnsi="Times New Roman" w:cs="Times New Roman"/>
          <w:i w:val="0"/>
          <w:color w:val="auto"/>
          <w:sz w:val="26"/>
          <w:szCs w:val="26"/>
        </w:rPr>
        <w:t>замечание;</w:t>
      </w:r>
    </w:p>
    <w:p w:rsidR="00B67C42" w:rsidRDefault="00FC18FF" w:rsidP="00B67C42">
      <w:pPr>
        <w:spacing w:after="0"/>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w:t>
      </w:r>
      <w:r w:rsidR="00B07136">
        <w:rPr>
          <w:rStyle w:val="a6"/>
          <w:rFonts w:ascii="Times New Roman" w:hAnsi="Times New Roman" w:cs="Times New Roman"/>
          <w:i w:val="0"/>
          <w:color w:val="auto"/>
          <w:sz w:val="26"/>
          <w:szCs w:val="26"/>
        </w:rPr>
        <w:tab/>
      </w:r>
      <w:r w:rsidRPr="00452A8A">
        <w:rPr>
          <w:rStyle w:val="a6"/>
          <w:rFonts w:ascii="Times New Roman" w:hAnsi="Times New Roman" w:cs="Times New Roman"/>
          <w:i w:val="0"/>
          <w:color w:val="auto"/>
          <w:sz w:val="26"/>
          <w:szCs w:val="26"/>
        </w:rPr>
        <w:t>-</w:t>
      </w:r>
      <w:r w:rsidR="00EC6064">
        <w:rPr>
          <w:rStyle w:val="a6"/>
          <w:rFonts w:ascii="Times New Roman" w:hAnsi="Times New Roman" w:cs="Times New Roman"/>
          <w:i w:val="0"/>
          <w:color w:val="auto"/>
          <w:sz w:val="26"/>
          <w:szCs w:val="26"/>
        </w:rPr>
        <w:t xml:space="preserve"> </w:t>
      </w:r>
      <w:r w:rsidRPr="00452A8A">
        <w:rPr>
          <w:rStyle w:val="a6"/>
          <w:rFonts w:ascii="Times New Roman" w:hAnsi="Times New Roman" w:cs="Times New Roman"/>
          <w:i w:val="0"/>
          <w:color w:val="auto"/>
          <w:sz w:val="26"/>
          <w:szCs w:val="26"/>
        </w:rPr>
        <w:t>выговор;</w:t>
      </w:r>
    </w:p>
    <w:p w:rsidR="00FC18FF" w:rsidRPr="00452A8A" w:rsidRDefault="00FC18FF" w:rsidP="00B67C42">
      <w:pPr>
        <w:spacing w:after="0"/>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w:t>
      </w:r>
      <w:r w:rsidR="00B07136">
        <w:rPr>
          <w:rStyle w:val="a6"/>
          <w:rFonts w:ascii="Times New Roman" w:hAnsi="Times New Roman" w:cs="Times New Roman"/>
          <w:i w:val="0"/>
          <w:color w:val="auto"/>
          <w:sz w:val="26"/>
          <w:szCs w:val="26"/>
        </w:rPr>
        <w:tab/>
      </w:r>
      <w:r w:rsidRPr="00452A8A">
        <w:rPr>
          <w:rStyle w:val="a6"/>
          <w:rFonts w:ascii="Times New Roman" w:hAnsi="Times New Roman" w:cs="Times New Roman"/>
          <w:i w:val="0"/>
          <w:color w:val="auto"/>
          <w:sz w:val="26"/>
          <w:szCs w:val="26"/>
        </w:rPr>
        <w:t>-</w:t>
      </w:r>
      <w:r w:rsidR="00EC6064">
        <w:rPr>
          <w:rStyle w:val="a6"/>
          <w:rFonts w:ascii="Times New Roman" w:hAnsi="Times New Roman" w:cs="Times New Roman"/>
          <w:i w:val="0"/>
          <w:color w:val="auto"/>
          <w:sz w:val="26"/>
          <w:szCs w:val="26"/>
        </w:rPr>
        <w:t xml:space="preserve"> </w:t>
      </w:r>
      <w:r w:rsidRPr="00452A8A">
        <w:rPr>
          <w:rStyle w:val="a6"/>
          <w:rFonts w:ascii="Times New Roman" w:hAnsi="Times New Roman" w:cs="Times New Roman"/>
          <w:i w:val="0"/>
          <w:color w:val="auto"/>
          <w:sz w:val="26"/>
          <w:szCs w:val="26"/>
        </w:rPr>
        <w:t>увольнение по соответствующим основаниям.</w:t>
      </w:r>
    </w:p>
    <w:p w:rsidR="00FC18FF" w:rsidRPr="00452A8A" w:rsidRDefault="00FC18FF" w:rsidP="00B67C4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lastRenderedPageBreak/>
        <w:t>3.2. При применении взыскания работодатель должен учитывать тяжесть совершенного проступка, обстоятельства, при которых он был совершён, предшествующую работу сотрудника и его поведение, отношение к труду.</w:t>
      </w:r>
    </w:p>
    <w:p w:rsidR="00FC18FF" w:rsidRPr="00452A8A" w:rsidRDefault="00FC18FF" w:rsidP="00B67C4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Порядок применения дисциплинарных взысканий, указанных в пункте 3.1, осуществляется в соответствии со статьей 193 Трудового кодекса Российской Федерации.</w:t>
      </w:r>
    </w:p>
    <w:p w:rsidR="00FC18FF" w:rsidRPr="00452A8A" w:rsidRDefault="00FC18FF" w:rsidP="00B67C4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3.3. За каждое нарушение дисциплины труда может быть применено только одно дисциплинарное взыскание.</w:t>
      </w:r>
    </w:p>
    <w:p w:rsidR="00FC18FF" w:rsidRPr="00452A8A" w:rsidRDefault="00FC18FF" w:rsidP="00B67C42">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3.4. Распоряжение    Контрольно-счетной палаты о применении к работнику дисциплинарного взыскания объявляется работнику под роспись в соответствии с частью 6 статьи 193 Трудового кодекса Российской Федерации.</w:t>
      </w:r>
    </w:p>
    <w:p w:rsidR="00FC18FF" w:rsidRPr="00452A8A" w:rsidRDefault="00FC18FF" w:rsidP="00452A8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3.5.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253AF" w:rsidRPr="00452A8A" w:rsidRDefault="00FC18FF" w:rsidP="00452A8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3.6. Работодатель до истечения года со дня применения дисциплинарного взыскания имеет право снять его с работника по собственной инициативе, по просьбе самого работника, ходатайству его непосредственного руководителя при условии, если работник не допустил нового нарушения дисциплины труда.</w:t>
      </w:r>
      <w:r w:rsidR="00F253AF" w:rsidRPr="00452A8A">
        <w:rPr>
          <w:rStyle w:val="a6"/>
          <w:rFonts w:ascii="Times New Roman" w:hAnsi="Times New Roman" w:cs="Times New Roman"/>
          <w:i w:val="0"/>
          <w:color w:val="auto"/>
          <w:sz w:val="26"/>
          <w:szCs w:val="26"/>
        </w:rPr>
        <w:t xml:space="preserve"> </w:t>
      </w:r>
    </w:p>
    <w:p w:rsidR="00F253AF" w:rsidRPr="00452A8A" w:rsidRDefault="00FC18FF" w:rsidP="00B07136">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4</w:t>
      </w:r>
      <w:r w:rsidR="00F253AF" w:rsidRPr="00452A8A">
        <w:rPr>
          <w:rStyle w:val="a6"/>
          <w:rFonts w:ascii="Times New Roman" w:hAnsi="Times New Roman" w:cs="Times New Roman"/>
          <w:i w:val="0"/>
          <w:color w:val="auto"/>
          <w:sz w:val="26"/>
          <w:szCs w:val="26"/>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применяются взыскания в порядке и сроки, которые установлены законодательством о муниципальной службе и (или) муниципальными нормативными правовыми актами. </w:t>
      </w:r>
    </w:p>
    <w:p w:rsidR="00F253AF" w:rsidRPr="00452A8A" w:rsidRDefault="00F253AF" w:rsidP="006B5FF4">
      <w:pPr>
        <w:spacing w:after="0"/>
        <w:jc w:val="center"/>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Раздел 8. ЗАКЛЮЧИТЕЛЬНЫЕ ПОЛОЖЕНИЯ</w:t>
      </w:r>
    </w:p>
    <w:p w:rsidR="00E708F7" w:rsidRPr="00452A8A" w:rsidRDefault="00F253AF" w:rsidP="00452A8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1. Настоящие Правила доводятся до сведения работников под роспись. При внесении изменений и дополнений в настоящие Правила, все работники подлежат обязательному ознакомлению с ними под роспись. </w:t>
      </w:r>
    </w:p>
    <w:p w:rsidR="00E708F7" w:rsidRPr="00452A8A" w:rsidRDefault="00F253AF" w:rsidP="00452A8A">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2. Настоящие Правила размещаются на официальном сайте Контрольно-счетной палаты. </w:t>
      </w:r>
    </w:p>
    <w:p w:rsidR="00E708F7" w:rsidRPr="00452A8A" w:rsidRDefault="00F253AF" w:rsidP="00E708F7">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3. Настоящие Правила являются обязательными для работников и работодателя. </w:t>
      </w:r>
    </w:p>
    <w:p w:rsidR="00F253AF" w:rsidRPr="00452A8A" w:rsidRDefault="00F253AF" w:rsidP="00E708F7">
      <w:pPr>
        <w:spacing w:after="0"/>
        <w:ind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Нарушение настоящих Правил работниками является нарушением трудовой дисциплины. </w:t>
      </w:r>
    </w:p>
    <w:p w:rsidR="00F253AF" w:rsidRPr="00452A8A" w:rsidRDefault="00F253AF" w:rsidP="00F253AF">
      <w:pPr>
        <w:spacing w:after="0"/>
        <w:jc w:val="both"/>
        <w:rPr>
          <w:rStyle w:val="a6"/>
          <w:rFonts w:ascii="Times New Roman" w:hAnsi="Times New Roman" w:cs="Times New Roman"/>
          <w:i w:val="0"/>
          <w:color w:val="auto"/>
          <w:sz w:val="26"/>
          <w:szCs w:val="26"/>
        </w:rPr>
      </w:pPr>
    </w:p>
    <w:p w:rsidR="00E708F7" w:rsidRPr="00452A8A" w:rsidRDefault="00E708F7" w:rsidP="00F253AF">
      <w:pPr>
        <w:spacing w:after="0"/>
        <w:jc w:val="both"/>
        <w:rPr>
          <w:rStyle w:val="a6"/>
          <w:rFonts w:ascii="Times New Roman" w:hAnsi="Times New Roman" w:cs="Times New Roman"/>
          <w:i w:val="0"/>
          <w:color w:val="auto"/>
          <w:sz w:val="26"/>
          <w:szCs w:val="26"/>
        </w:rPr>
      </w:pPr>
    </w:p>
    <w:p w:rsidR="000D07A9" w:rsidRPr="00452A8A" w:rsidRDefault="000D07A9" w:rsidP="00F253AF">
      <w:pPr>
        <w:spacing w:after="0"/>
        <w:jc w:val="both"/>
        <w:rPr>
          <w:rStyle w:val="a6"/>
          <w:rFonts w:ascii="Times New Roman" w:hAnsi="Times New Roman" w:cs="Times New Roman"/>
          <w:i w:val="0"/>
          <w:color w:val="auto"/>
          <w:sz w:val="26"/>
          <w:szCs w:val="26"/>
        </w:rPr>
      </w:pPr>
    </w:p>
    <w:p w:rsidR="00E708F7" w:rsidRPr="00452A8A" w:rsidRDefault="00F253AF" w:rsidP="00F253AF">
      <w:pPr>
        <w:spacing w:after="0"/>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Ознакомлены: ___________ ____</w:t>
      </w:r>
      <w:r w:rsidR="00E708F7" w:rsidRPr="00452A8A">
        <w:rPr>
          <w:rStyle w:val="a6"/>
          <w:rFonts w:ascii="Times New Roman" w:hAnsi="Times New Roman" w:cs="Times New Roman"/>
          <w:i w:val="0"/>
          <w:color w:val="auto"/>
          <w:sz w:val="26"/>
          <w:szCs w:val="26"/>
        </w:rPr>
        <w:t>___________ ___________________</w:t>
      </w:r>
    </w:p>
    <w:p w:rsidR="00E64540" w:rsidRPr="00452A8A" w:rsidRDefault="00F253AF" w:rsidP="00E708F7">
      <w:pPr>
        <w:spacing w:after="0"/>
        <w:ind w:left="1416"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дата </w:t>
      </w:r>
      <w:r w:rsidR="00E708F7" w:rsidRPr="00452A8A">
        <w:rPr>
          <w:rStyle w:val="a6"/>
          <w:rFonts w:ascii="Times New Roman" w:hAnsi="Times New Roman" w:cs="Times New Roman"/>
          <w:i w:val="0"/>
          <w:color w:val="auto"/>
          <w:sz w:val="26"/>
          <w:szCs w:val="26"/>
        </w:rPr>
        <w:t xml:space="preserve">           </w:t>
      </w:r>
      <w:r w:rsidRPr="00452A8A">
        <w:rPr>
          <w:rStyle w:val="a6"/>
          <w:rFonts w:ascii="Times New Roman" w:hAnsi="Times New Roman" w:cs="Times New Roman"/>
          <w:i w:val="0"/>
          <w:color w:val="auto"/>
          <w:sz w:val="26"/>
          <w:szCs w:val="26"/>
        </w:rPr>
        <w:t>личная подпись</w:t>
      </w:r>
      <w:r w:rsidR="00E708F7" w:rsidRPr="00452A8A">
        <w:rPr>
          <w:rStyle w:val="a6"/>
          <w:rFonts w:ascii="Times New Roman" w:hAnsi="Times New Roman" w:cs="Times New Roman"/>
          <w:i w:val="0"/>
          <w:color w:val="auto"/>
          <w:sz w:val="26"/>
          <w:szCs w:val="26"/>
        </w:rPr>
        <w:t xml:space="preserve">          </w:t>
      </w:r>
      <w:r w:rsidRPr="00452A8A">
        <w:rPr>
          <w:rStyle w:val="a6"/>
          <w:rFonts w:ascii="Times New Roman" w:hAnsi="Times New Roman" w:cs="Times New Roman"/>
          <w:i w:val="0"/>
          <w:color w:val="auto"/>
          <w:sz w:val="26"/>
          <w:szCs w:val="26"/>
        </w:rPr>
        <w:t xml:space="preserve"> инициалы, фамилия</w:t>
      </w:r>
    </w:p>
    <w:p w:rsidR="00E708F7" w:rsidRPr="00452A8A" w:rsidRDefault="00E708F7" w:rsidP="00E708F7">
      <w:pPr>
        <w:spacing w:after="0"/>
        <w:ind w:left="1416"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___________ _______________   ______________</w:t>
      </w:r>
    </w:p>
    <w:p w:rsidR="00E708F7" w:rsidRPr="00452A8A" w:rsidRDefault="00E708F7" w:rsidP="00E708F7">
      <w:pPr>
        <w:spacing w:after="0"/>
        <w:ind w:left="1416"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дата              личная подпись             инициалы, фамилия</w:t>
      </w:r>
    </w:p>
    <w:p w:rsidR="00E708F7" w:rsidRPr="00452A8A" w:rsidRDefault="00E708F7" w:rsidP="00E708F7">
      <w:pPr>
        <w:spacing w:after="0"/>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 xml:space="preserve">                           ___________ _______________ ___________________</w:t>
      </w:r>
    </w:p>
    <w:p w:rsidR="00E708F7" w:rsidRPr="00452A8A" w:rsidRDefault="00E708F7" w:rsidP="00E708F7">
      <w:pPr>
        <w:spacing w:after="0"/>
        <w:ind w:left="1416" w:firstLine="708"/>
        <w:jc w:val="both"/>
        <w:rPr>
          <w:rStyle w:val="a6"/>
          <w:rFonts w:ascii="Times New Roman" w:hAnsi="Times New Roman" w:cs="Times New Roman"/>
          <w:i w:val="0"/>
          <w:color w:val="auto"/>
          <w:sz w:val="26"/>
          <w:szCs w:val="26"/>
        </w:rPr>
      </w:pPr>
      <w:r w:rsidRPr="00452A8A">
        <w:rPr>
          <w:rStyle w:val="a6"/>
          <w:rFonts w:ascii="Times New Roman" w:hAnsi="Times New Roman" w:cs="Times New Roman"/>
          <w:i w:val="0"/>
          <w:color w:val="auto"/>
          <w:sz w:val="26"/>
          <w:szCs w:val="26"/>
        </w:rPr>
        <w:t>дата            личная подпись               инициалы, фамилия</w:t>
      </w:r>
    </w:p>
    <w:p w:rsidR="00E708F7" w:rsidRPr="00452A8A" w:rsidRDefault="00E708F7" w:rsidP="00E708F7">
      <w:pPr>
        <w:spacing w:after="0"/>
        <w:ind w:left="1416" w:firstLine="708"/>
        <w:jc w:val="both"/>
        <w:rPr>
          <w:rStyle w:val="a6"/>
          <w:rFonts w:ascii="Times New Roman" w:hAnsi="Times New Roman" w:cs="Times New Roman"/>
          <w:i w:val="0"/>
          <w:color w:val="auto"/>
          <w:sz w:val="26"/>
          <w:szCs w:val="26"/>
        </w:rPr>
      </w:pPr>
    </w:p>
    <w:p w:rsidR="00E708F7" w:rsidRPr="00452A8A" w:rsidRDefault="00E708F7" w:rsidP="00E708F7">
      <w:pPr>
        <w:spacing w:after="0"/>
        <w:ind w:left="1416" w:firstLine="708"/>
        <w:jc w:val="both"/>
        <w:rPr>
          <w:rStyle w:val="a6"/>
          <w:rFonts w:ascii="Times New Roman" w:hAnsi="Times New Roman" w:cs="Times New Roman"/>
          <w:i w:val="0"/>
          <w:color w:val="auto"/>
          <w:sz w:val="26"/>
          <w:szCs w:val="26"/>
        </w:rPr>
      </w:pPr>
    </w:p>
    <w:sectPr w:rsidR="00E708F7" w:rsidRPr="00452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9AD"/>
    <w:multiLevelType w:val="hybridMultilevel"/>
    <w:tmpl w:val="CA58256E"/>
    <w:lvl w:ilvl="0" w:tplc="139A6F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00E2CF8"/>
    <w:multiLevelType w:val="hybridMultilevel"/>
    <w:tmpl w:val="EC3E9372"/>
    <w:lvl w:ilvl="0" w:tplc="1E948CD2">
      <w:start w:val="1"/>
      <w:numFmt w:val="decimal"/>
      <w:lvlText w:val="%1."/>
      <w:lvlJc w:val="left"/>
      <w:pPr>
        <w:ind w:left="525" w:hanging="40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97"/>
    <w:rsid w:val="000D07A9"/>
    <w:rsid w:val="001E0B22"/>
    <w:rsid w:val="002808B6"/>
    <w:rsid w:val="00390452"/>
    <w:rsid w:val="00452A8A"/>
    <w:rsid w:val="004B4359"/>
    <w:rsid w:val="005F506B"/>
    <w:rsid w:val="006B5FF4"/>
    <w:rsid w:val="006F3597"/>
    <w:rsid w:val="00857DD3"/>
    <w:rsid w:val="00A10A1A"/>
    <w:rsid w:val="00A537BC"/>
    <w:rsid w:val="00B07136"/>
    <w:rsid w:val="00B607EB"/>
    <w:rsid w:val="00B67C42"/>
    <w:rsid w:val="00B90983"/>
    <w:rsid w:val="00D37060"/>
    <w:rsid w:val="00E155B6"/>
    <w:rsid w:val="00E3409D"/>
    <w:rsid w:val="00E64540"/>
    <w:rsid w:val="00E708F7"/>
    <w:rsid w:val="00EC6064"/>
    <w:rsid w:val="00F253AF"/>
    <w:rsid w:val="00FC18FF"/>
    <w:rsid w:val="00FD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AFD90-4BFF-412A-B188-7C04A772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3AF"/>
    <w:pPr>
      <w:ind w:left="720"/>
      <w:contextualSpacing/>
    </w:pPr>
  </w:style>
  <w:style w:type="character" w:styleId="a4">
    <w:name w:val="Emphasis"/>
    <w:basedOn w:val="a0"/>
    <w:uiPriority w:val="20"/>
    <w:qFormat/>
    <w:rsid w:val="00452A8A"/>
    <w:rPr>
      <w:i/>
      <w:iCs/>
    </w:rPr>
  </w:style>
  <w:style w:type="character" w:styleId="a5">
    <w:name w:val="Subtle Emphasis"/>
    <w:basedOn w:val="a0"/>
    <w:uiPriority w:val="19"/>
    <w:qFormat/>
    <w:rsid w:val="00452A8A"/>
    <w:rPr>
      <w:i/>
      <w:iCs/>
      <w:color w:val="404040" w:themeColor="text1" w:themeTint="BF"/>
    </w:rPr>
  </w:style>
  <w:style w:type="character" w:styleId="a6">
    <w:name w:val="Intense Emphasis"/>
    <w:basedOn w:val="a0"/>
    <w:uiPriority w:val="21"/>
    <w:qFormat/>
    <w:rsid w:val="00452A8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Фомина Светлана</cp:lastModifiedBy>
  <cp:revision>2</cp:revision>
  <dcterms:created xsi:type="dcterms:W3CDTF">2024-11-06T03:15:00Z</dcterms:created>
  <dcterms:modified xsi:type="dcterms:W3CDTF">2024-11-06T03:15:00Z</dcterms:modified>
</cp:coreProperties>
</file>