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bookmarkStart w:id="0" w:name="_GoBack"/>
      <w:bookmarkEnd w:id="0"/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835B4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726D45" w:rsidRDefault="00C641CF" w:rsidP="00726D45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826B94">
        <w:rPr>
          <w:b/>
          <w:sz w:val="26"/>
          <w:szCs w:val="26"/>
        </w:rPr>
        <w:t>ЗАКЛЮЧЕНИЕ</w:t>
      </w:r>
    </w:p>
    <w:p w:rsidR="00C641CF" w:rsidRPr="00726D45" w:rsidRDefault="00726D45" w:rsidP="00726D45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t>30 сентября</w:t>
      </w:r>
      <w:r w:rsidR="00135D3C" w:rsidRPr="00726D45">
        <w:t xml:space="preserve"> </w:t>
      </w:r>
      <w:r w:rsidR="00C641CF" w:rsidRPr="00726D45">
        <w:t>20</w:t>
      </w:r>
      <w:r w:rsidR="00E17FFC" w:rsidRPr="00726D45">
        <w:t>24</w:t>
      </w:r>
      <w:r w:rsidR="00C641CF" w:rsidRPr="00726D45">
        <w:t xml:space="preserve"> год</w:t>
      </w:r>
      <w:r w:rsidR="00C641CF" w:rsidRPr="00726D45">
        <w:tab/>
      </w:r>
      <w:r w:rsidR="00C641CF" w:rsidRPr="00726D45">
        <w:tab/>
      </w:r>
      <w:r w:rsidR="00C641CF" w:rsidRPr="00726D45">
        <w:tab/>
      </w:r>
      <w:r w:rsidR="00C641CF" w:rsidRPr="00726D45">
        <w:tab/>
      </w:r>
      <w:r w:rsidR="00C641CF" w:rsidRPr="00726D45">
        <w:tab/>
      </w:r>
      <w:r w:rsidR="00C641CF" w:rsidRPr="00726D45">
        <w:tab/>
      </w:r>
      <w:r w:rsidR="00C641CF" w:rsidRPr="00726D45">
        <w:tab/>
      </w:r>
      <w:r w:rsidR="00C641CF" w:rsidRPr="00726D45">
        <w:tab/>
      </w:r>
      <w:r w:rsidR="00C641CF" w:rsidRPr="00726D45">
        <w:tab/>
      </w:r>
      <w:r w:rsidR="00E17FFC" w:rsidRPr="00726D45">
        <w:t>№ 83</w:t>
      </w:r>
      <w:r w:rsidR="007828E0" w:rsidRPr="00726D45">
        <w:t>(э)</w:t>
      </w:r>
    </w:p>
    <w:p w:rsidR="00C641CF" w:rsidRPr="00826B94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5A1929" w:rsidTr="00B4408F">
        <w:tc>
          <w:tcPr>
            <w:tcW w:w="4068" w:type="dxa"/>
            <w:shd w:val="clear" w:color="auto" w:fill="auto"/>
          </w:tcPr>
          <w:p w:rsidR="00C641CF" w:rsidRPr="005A1929" w:rsidRDefault="00890B7C" w:rsidP="009143D8">
            <w:pPr>
              <w:pStyle w:val="a3"/>
              <w:spacing w:before="0" w:beforeAutospacing="0" w:after="0" w:afterAutospacing="0"/>
            </w:pPr>
            <w:r w:rsidRPr="005A1929">
              <w:t xml:space="preserve">По результатам экспертизы проекта постановления администрации </w:t>
            </w:r>
            <w:r w:rsidR="00835B4C">
              <w:t xml:space="preserve">Пожарского муниципального округа «О внесении изменений в постановление администрации Пожарского муниципального округа от 21.07.2023г. № 915-па </w:t>
            </w:r>
            <w:r w:rsidRPr="005A1929">
              <w:t xml:space="preserve"> «</w:t>
            </w:r>
            <w:r w:rsidR="009143D8" w:rsidRPr="005A1929">
              <w:t>Об утверждении муниципальной программы</w:t>
            </w:r>
            <w:r w:rsidR="00D943B9" w:rsidRPr="005A1929">
              <w:t xml:space="preserve"> «</w:t>
            </w:r>
            <w:r w:rsidR="00BC0D28" w:rsidRPr="005A1929">
              <w:t>Развитие культуры и искусства в Пожарс</w:t>
            </w:r>
            <w:r w:rsidR="009143D8" w:rsidRPr="005A1929">
              <w:t>ком мун</w:t>
            </w:r>
            <w:r w:rsidR="00135D3C">
              <w:t xml:space="preserve">иципальном округе на 2023 </w:t>
            </w:r>
            <w:r w:rsidR="00D659BB">
              <w:t>– 2026</w:t>
            </w:r>
            <w:r w:rsidR="009143D8" w:rsidRPr="005A1929">
              <w:t xml:space="preserve"> годы</w:t>
            </w:r>
            <w:r w:rsidR="00D943B9" w:rsidRPr="005A1929">
              <w:t>»</w:t>
            </w:r>
          </w:p>
        </w:tc>
      </w:tr>
    </w:tbl>
    <w:p w:rsidR="00053005" w:rsidRPr="005A1929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</w:rPr>
      </w:pPr>
    </w:p>
    <w:p w:rsidR="006B0DC8" w:rsidRPr="005A1929" w:rsidRDefault="00C641CF" w:rsidP="00F9533B">
      <w:pPr>
        <w:pStyle w:val="a3"/>
        <w:spacing w:before="0" w:beforeAutospacing="0" w:after="0" w:afterAutospacing="0" w:line="360" w:lineRule="auto"/>
        <w:ind w:firstLine="720"/>
        <w:jc w:val="both"/>
      </w:pPr>
      <w:r w:rsidRPr="005A1929">
        <w:t xml:space="preserve">Заключение по </w:t>
      </w:r>
      <w:r w:rsidR="00AC26E4" w:rsidRPr="005A1929">
        <w:t xml:space="preserve">результатам </w:t>
      </w:r>
      <w:r w:rsidR="00890B7C" w:rsidRPr="005A1929">
        <w:t>экспертизы проекта постановления администрации П</w:t>
      </w:r>
      <w:r w:rsidR="00BC0D28" w:rsidRPr="005A1929">
        <w:t>ожа</w:t>
      </w:r>
      <w:r w:rsidR="00FC7590" w:rsidRPr="005A1929">
        <w:t>рского муницип</w:t>
      </w:r>
      <w:r w:rsidR="00384207" w:rsidRPr="005A1929">
        <w:t xml:space="preserve">ального района </w:t>
      </w:r>
      <w:r w:rsidR="00240A06">
        <w:t xml:space="preserve">«О внесении изменений в постановление администрации Пожарского муниципального округа от 21.07.2023г. № 915-па </w:t>
      </w:r>
      <w:r w:rsidR="00240A06" w:rsidRPr="005A1929">
        <w:t>«Об утверждении муниципальной программы «Развитие культуры и искусства в Пожарском мун</w:t>
      </w:r>
      <w:r w:rsidR="00D659BB">
        <w:t>иципальном округе на 2023 – 2026</w:t>
      </w:r>
      <w:r w:rsidR="00240A06" w:rsidRPr="005A1929">
        <w:t xml:space="preserve"> годы</w:t>
      </w:r>
      <w:r w:rsidR="009B76B4">
        <w:t>»</w:t>
      </w:r>
      <w:r w:rsidR="00240A06" w:rsidRPr="005A1929">
        <w:t xml:space="preserve"> </w:t>
      </w:r>
      <w:r w:rsidRPr="005A1929">
        <w:t>подготовлено в соответствии</w:t>
      </w:r>
      <w:r w:rsidR="006B0DC8" w:rsidRPr="005A1929">
        <w:t xml:space="preserve"> с:</w:t>
      </w:r>
    </w:p>
    <w:p w:rsidR="009B76B4" w:rsidRPr="009B76B4" w:rsidRDefault="009B76B4" w:rsidP="009B76B4">
      <w:pPr>
        <w:spacing w:line="360" w:lineRule="auto"/>
        <w:ind w:firstLine="720"/>
        <w:jc w:val="both"/>
      </w:pPr>
      <w:r w:rsidRPr="009B76B4">
        <w:t>Бюджетным кодексом Российской Федерации (далее – БК РФ);</w:t>
      </w:r>
    </w:p>
    <w:p w:rsidR="009B76B4" w:rsidRPr="009B76B4" w:rsidRDefault="009B76B4" w:rsidP="009B76B4">
      <w:pPr>
        <w:spacing w:line="360" w:lineRule="auto"/>
        <w:ind w:firstLine="720"/>
        <w:jc w:val="both"/>
      </w:pPr>
      <w:r w:rsidRPr="009B76B4"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9B76B4">
          <w:t>2011 г</w:t>
        </w:r>
      </w:smartTag>
      <w:r w:rsidRPr="009B76B4">
        <w:t xml:space="preserve">.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9B76B4">
          <w:t>2011 г</w:t>
        </w:r>
      </w:smartTag>
      <w:r w:rsidRPr="009B76B4">
        <w:t>. N 6-ФЗ);</w:t>
      </w:r>
    </w:p>
    <w:p w:rsidR="009B76B4" w:rsidRPr="009B76B4" w:rsidRDefault="009B76B4" w:rsidP="009B76B4">
      <w:pPr>
        <w:spacing w:line="360" w:lineRule="auto"/>
        <w:ind w:firstLine="720"/>
        <w:jc w:val="both"/>
      </w:pPr>
      <w:r w:rsidRPr="009B76B4">
        <w:t xml:space="preserve"> Положением о бюджетном процессе и межбюджетных отношениях в Пожарском муниципальном округе, утвержденным нормативным правовым актом Думы Пожарского муниципального округа от 8.11.2022г. № 13 - НПА (далее – Положение о бюджетном процессе);</w:t>
      </w:r>
    </w:p>
    <w:p w:rsidR="009B76B4" w:rsidRPr="009B76B4" w:rsidRDefault="009B76B4" w:rsidP="009B76B4">
      <w:pPr>
        <w:spacing w:line="360" w:lineRule="auto"/>
        <w:ind w:firstLine="720"/>
        <w:jc w:val="both"/>
      </w:pPr>
      <w:r w:rsidRPr="009B76B4">
        <w:t> Статьей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НПА).</w:t>
      </w:r>
    </w:p>
    <w:p w:rsidR="00AC26E4" w:rsidRPr="005A1929" w:rsidRDefault="00BC0D28" w:rsidP="00A7540A">
      <w:pPr>
        <w:pStyle w:val="a3"/>
        <w:spacing w:before="0" w:beforeAutospacing="0" w:after="0" w:afterAutospacing="0" w:line="360" w:lineRule="auto"/>
        <w:ind w:firstLine="720"/>
        <w:jc w:val="both"/>
      </w:pPr>
      <w:r w:rsidRPr="005A1929">
        <w:t>Проект постановления администрации Пожарского муниц</w:t>
      </w:r>
      <w:r w:rsidR="009B76B4">
        <w:t>ипального округа</w:t>
      </w:r>
      <w:r w:rsidR="00CB067C" w:rsidRPr="005A1929">
        <w:t xml:space="preserve"> «Об утверждении муниципальной программы</w:t>
      </w:r>
      <w:r w:rsidRPr="005A1929">
        <w:t xml:space="preserve"> </w:t>
      </w:r>
      <w:r w:rsidR="009B76B4">
        <w:t xml:space="preserve">«О внесении изменений в постановление администрации Пожарского муниципального округа от 21.07.2023г. № 915-па </w:t>
      </w:r>
      <w:r w:rsidR="009B76B4" w:rsidRPr="005A1929">
        <w:t>«Об утверждении муниципальной программы «Развитие культуры и искусства в Пожарском мун</w:t>
      </w:r>
      <w:r w:rsidR="009B76B4">
        <w:t>иципальном округе на 2023 – 2025</w:t>
      </w:r>
      <w:r w:rsidR="009B76B4" w:rsidRPr="005A1929">
        <w:t xml:space="preserve"> годы</w:t>
      </w:r>
      <w:r w:rsidR="009B76B4">
        <w:t>»</w:t>
      </w:r>
      <w:r w:rsidR="009B76B4" w:rsidRPr="005A1929">
        <w:t xml:space="preserve"> </w:t>
      </w:r>
      <w:r w:rsidR="00890B7C" w:rsidRPr="005A1929">
        <w:t xml:space="preserve">представлен в Контрольно – счетную </w:t>
      </w:r>
      <w:r w:rsidR="003E1EB0" w:rsidRPr="005A1929">
        <w:t>пала</w:t>
      </w:r>
      <w:r w:rsidR="008C004C" w:rsidRPr="005A1929">
        <w:t xml:space="preserve">ту </w:t>
      </w:r>
      <w:r w:rsidR="008C004C" w:rsidRPr="005A1929">
        <w:lastRenderedPageBreak/>
        <w:t>Управлением культуры</w:t>
      </w:r>
      <w:r w:rsidR="009B76B4">
        <w:t>, спорта</w:t>
      </w:r>
      <w:r w:rsidR="008C004C" w:rsidRPr="005A1929">
        <w:t xml:space="preserve"> </w:t>
      </w:r>
      <w:r w:rsidR="003E1EB0" w:rsidRPr="005A1929">
        <w:t>и молодежной политики администр</w:t>
      </w:r>
      <w:r w:rsidR="00CD150F" w:rsidRPr="005A1929">
        <w:t>а</w:t>
      </w:r>
      <w:r w:rsidR="003E1EB0" w:rsidRPr="005A1929">
        <w:t xml:space="preserve">ции </w:t>
      </w:r>
      <w:r w:rsidR="009B76B4">
        <w:t>Пожарского муниципального округа 16.10.2023</w:t>
      </w:r>
      <w:r w:rsidR="00CB067C" w:rsidRPr="005A1929">
        <w:t xml:space="preserve"> года</w:t>
      </w:r>
      <w:r w:rsidR="009C2E2A" w:rsidRPr="005A1929">
        <w:t>.</w:t>
      </w:r>
    </w:p>
    <w:p w:rsidR="00A7540A" w:rsidRPr="005A1929" w:rsidRDefault="008C004C" w:rsidP="00A7540A">
      <w:pPr>
        <w:pStyle w:val="a3"/>
        <w:spacing w:before="0" w:beforeAutospacing="0" w:after="0" w:afterAutospacing="0" w:line="360" w:lineRule="auto"/>
        <w:ind w:firstLine="720"/>
        <w:jc w:val="both"/>
      </w:pPr>
      <w:r w:rsidRPr="005A1929">
        <w:t xml:space="preserve">Согласно </w:t>
      </w:r>
      <w:r w:rsidR="004B287D">
        <w:t>пояснительной записки внесение изменений в</w:t>
      </w:r>
      <w:r w:rsidR="00AC26E4" w:rsidRPr="005A1929">
        <w:t xml:space="preserve"> мун</w:t>
      </w:r>
      <w:r w:rsidR="004B287D">
        <w:t>иципальную программу</w:t>
      </w:r>
      <w:r w:rsidRPr="005A1929">
        <w:t xml:space="preserve"> обусловлена</w:t>
      </w:r>
      <w:r w:rsidR="00AC26E4" w:rsidRPr="005A1929">
        <w:t xml:space="preserve"> подготовкой</w:t>
      </w:r>
      <w:r w:rsidR="004B287D">
        <w:t xml:space="preserve"> </w:t>
      </w:r>
      <w:r w:rsidR="00FB4288">
        <w:t xml:space="preserve">проекта </w:t>
      </w:r>
      <w:r w:rsidR="004B287D">
        <w:t>нормативного правового акт о бюджете</w:t>
      </w:r>
      <w:r w:rsidR="00AC26E4" w:rsidRPr="005A1929">
        <w:t xml:space="preserve"> Пожарско</w:t>
      </w:r>
      <w:r w:rsidR="009B76B4">
        <w:t>го муници</w:t>
      </w:r>
      <w:r w:rsidR="00B5211E">
        <w:t>пального округа на 2025 год и плановый период 2026 – 2027</w:t>
      </w:r>
      <w:r w:rsidR="00AC26E4" w:rsidRPr="005A1929">
        <w:t xml:space="preserve"> годов.</w:t>
      </w:r>
      <w:r w:rsidR="009C2E2A" w:rsidRPr="005A1929">
        <w:t xml:space="preserve"> </w:t>
      </w:r>
    </w:p>
    <w:p w:rsidR="00890B7C" w:rsidRPr="005A1929" w:rsidRDefault="00890B7C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 w:rsidRPr="005A1929">
        <w:t xml:space="preserve">В ходе экспертизы Контрольно – счетной палатой </w:t>
      </w:r>
      <w:r w:rsidR="009B76B4">
        <w:t>Пожарского муниципального округа</w:t>
      </w:r>
      <w:r w:rsidRPr="005A1929">
        <w:t xml:space="preserve"> установлено следующее:</w:t>
      </w:r>
    </w:p>
    <w:p w:rsidR="001F7BEE" w:rsidRDefault="00AC26E4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 w:rsidRPr="005A1929">
        <w:t xml:space="preserve">Заказчиком муниципальной программы является администрация </w:t>
      </w:r>
      <w:r w:rsidR="009B76B4">
        <w:t>Пожарского муниципального округа</w:t>
      </w:r>
      <w:r w:rsidRPr="005A1929">
        <w:t>.</w:t>
      </w:r>
    </w:p>
    <w:p w:rsidR="00B5211E" w:rsidRPr="005A1929" w:rsidRDefault="00B5211E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>
        <w:t>Проектом постановления предлагается продлить срок реализации муниципальной программы до 2027 года</w:t>
      </w:r>
      <w:r w:rsidR="00CC321B">
        <w:t>.</w:t>
      </w:r>
    </w:p>
    <w:p w:rsidR="001F7BEE" w:rsidRDefault="001F7BEE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 w:rsidRPr="005A1929">
        <w:t>Срок реа</w:t>
      </w:r>
      <w:r w:rsidR="00D23480" w:rsidRPr="005A1929">
        <w:t>лизации</w:t>
      </w:r>
      <w:r w:rsidR="00AC26E4" w:rsidRPr="005A1929">
        <w:t xml:space="preserve"> Программы определен</w:t>
      </w:r>
      <w:r w:rsidR="00B5211E">
        <w:t xml:space="preserve"> 2023 – 2027</w:t>
      </w:r>
      <w:r w:rsidRPr="005A1929">
        <w:t xml:space="preserve"> годы.</w:t>
      </w:r>
    </w:p>
    <w:p w:rsidR="00CC321B" w:rsidRPr="005A1929" w:rsidRDefault="00CC321B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Учитывая, срок реализации мероприятий на дату внесения изменений в муниципальную программу определен 2023-2026 года, </w:t>
      </w:r>
      <w:r w:rsidRPr="00CC321B">
        <w:rPr>
          <w:b/>
          <w:i/>
        </w:rPr>
        <w:t xml:space="preserve">в наименовании проекта постановления период реализации следует изменить на </w:t>
      </w:r>
      <w:r w:rsidR="002A0461">
        <w:rPr>
          <w:b/>
          <w:i/>
        </w:rPr>
        <w:t>«</w:t>
      </w:r>
      <w:r w:rsidRPr="00CC321B">
        <w:rPr>
          <w:b/>
          <w:i/>
        </w:rPr>
        <w:t>2023-2026 годы</w:t>
      </w:r>
      <w:r w:rsidR="002A0461">
        <w:rPr>
          <w:b/>
          <w:i/>
        </w:rPr>
        <w:t>»</w:t>
      </w:r>
      <w:r>
        <w:t>.</w:t>
      </w:r>
    </w:p>
    <w:p w:rsidR="00CD150F" w:rsidRPr="005A1929" w:rsidRDefault="00CD150F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 w:rsidRPr="005A1929">
        <w:t>Ос</w:t>
      </w:r>
      <w:r w:rsidR="00BC0D28" w:rsidRPr="005A1929">
        <w:t xml:space="preserve">новной целью программы является </w:t>
      </w:r>
      <w:r w:rsidR="00D23480" w:rsidRPr="005A1929">
        <w:t xml:space="preserve">создание условий для дальнейшего развития культуры и искусства </w:t>
      </w:r>
      <w:r w:rsidR="001205CB">
        <w:t>в Пожарском муниципальном округе</w:t>
      </w:r>
      <w:r w:rsidR="00D23480" w:rsidRPr="005A1929">
        <w:t>, сохранение национально – культурных традиций для формирования духовно – нравственных ориентиров граждан.</w:t>
      </w:r>
    </w:p>
    <w:p w:rsidR="00053005" w:rsidRDefault="00053005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 w:rsidRPr="005A1929">
        <w:t xml:space="preserve">Разработчик программы </w:t>
      </w:r>
      <w:r w:rsidR="00855002" w:rsidRPr="005A1929">
        <w:t>– управление культуры</w:t>
      </w:r>
      <w:r w:rsidR="009B76B4">
        <w:t>, спорта</w:t>
      </w:r>
      <w:r w:rsidR="00855002" w:rsidRPr="005A1929">
        <w:t xml:space="preserve"> и </w:t>
      </w:r>
      <w:r w:rsidRPr="005A1929">
        <w:t xml:space="preserve">молодежной политики администрации </w:t>
      </w:r>
      <w:r w:rsidR="009B76B4">
        <w:t>Пожарского муниципального округа</w:t>
      </w:r>
      <w:r w:rsidRPr="005A1929">
        <w:t>.</w:t>
      </w:r>
    </w:p>
    <w:p w:rsidR="00D35E2D" w:rsidRDefault="009B76B4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>
        <w:t>Ответственные исполнители – администрация Пожарского муниципального округа, управление культуры, спорта и молодежной политики администрации Пожарского муниципального округа.</w:t>
      </w:r>
    </w:p>
    <w:p w:rsidR="009B76B4" w:rsidRPr="005A1929" w:rsidRDefault="00D35E2D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>
        <w:t>Соисполнителями программных мероприятий определены муниципальные бюджетные учреждения, подведомственные управ</w:t>
      </w:r>
      <w:r w:rsidR="00E73383">
        <w:t xml:space="preserve">лению культуры, спорта и молодежной политики администрации </w:t>
      </w:r>
      <w:r w:rsidR="00AD2074">
        <w:t>Пожарского муниципального округа.</w:t>
      </w:r>
      <w:r>
        <w:t xml:space="preserve">  </w:t>
      </w:r>
      <w:r w:rsidR="009B76B4">
        <w:t xml:space="preserve"> </w:t>
      </w:r>
    </w:p>
    <w:p w:rsidR="001443AB" w:rsidRPr="005A1929" w:rsidRDefault="00B5678C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 w:rsidRPr="005A1929">
        <w:t>Прогнозный о</w:t>
      </w:r>
      <w:r w:rsidR="001F7BEE" w:rsidRPr="005A1929">
        <w:t>бщий объем финансирования</w:t>
      </w:r>
      <w:r w:rsidRPr="005A1929">
        <w:t xml:space="preserve"> программы согласно</w:t>
      </w:r>
      <w:r w:rsidR="00B5211E">
        <w:t xml:space="preserve"> проекту </w:t>
      </w:r>
      <w:r w:rsidR="00824D87" w:rsidRPr="005A1929">
        <w:t>паспорта</w:t>
      </w:r>
      <w:r w:rsidR="00B5211E">
        <w:t>,</w:t>
      </w:r>
      <w:r w:rsidR="00BA4A80" w:rsidRPr="005A1929">
        <w:t xml:space="preserve"> </w:t>
      </w:r>
      <w:r w:rsidRPr="005A1929">
        <w:t xml:space="preserve">определен в сумме </w:t>
      </w:r>
      <w:r w:rsidR="00B5211E">
        <w:t>1 478 183,22</w:t>
      </w:r>
      <w:r w:rsidR="001F7BEE" w:rsidRPr="005A1929">
        <w:t xml:space="preserve"> тыс. руб., в том числе</w:t>
      </w:r>
      <w:r w:rsidR="00BC0D28" w:rsidRPr="005A1929">
        <w:t xml:space="preserve"> за</w:t>
      </w:r>
      <w:r w:rsidR="00824D87" w:rsidRPr="005A1929">
        <w:t xml:space="preserve"> счет сре</w:t>
      </w:r>
      <w:r w:rsidR="0061300F" w:rsidRPr="005A1929">
        <w:t>д</w:t>
      </w:r>
      <w:r w:rsidR="001205CB">
        <w:t>ств</w:t>
      </w:r>
      <w:r w:rsidR="00FB4288">
        <w:t xml:space="preserve"> бюджета</w:t>
      </w:r>
      <w:r w:rsidR="00B5211E">
        <w:t xml:space="preserve"> округа 771 541,29</w:t>
      </w:r>
      <w:r w:rsidR="001443AB" w:rsidRPr="005A1929">
        <w:t xml:space="preserve"> тыс. руб.</w:t>
      </w:r>
      <w:r w:rsidRPr="005A1929">
        <w:t xml:space="preserve">; </w:t>
      </w:r>
      <w:r w:rsidR="00824D87" w:rsidRPr="005A1929">
        <w:t>за счет средств</w:t>
      </w:r>
      <w:r w:rsidR="009A0E1F" w:rsidRPr="005A1929">
        <w:t xml:space="preserve"> </w:t>
      </w:r>
      <w:r w:rsidR="001B22D6" w:rsidRPr="005A1929">
        <w:t xml:space="preserve">федерального бюджета и </w:t>
      </w:r>
      <w:r w:rsidR="009A0E1F" w:rsidRPr="005A1929">
        <w:t>бю</w:t>
      </w:r>
      <w:r w:rsidR="001205CB">
        <w:t xml:space="preserve">джета Приморского края </w:t>
      </w:r>
      <w:r w:rsidR="00B5211E">
        <w:t>629 226,15</w:t>
      </w:r>
      <w:r w:rsidR="00824D87" w:rsidRPr="005A1929">
        <w:t xml:space="preserve"> тыс. руб.,</w:t>
      </w:r>
      <w:r w:rsidR="001205CB">
        <w:t xml:space="preserve"> </w:t>
      </w:r>
      <w:r w:rsidRPr="005A1929">
        <w:t>за счет иных</w:t>
      </w:r>
      <w:r w:rsidR="00B5211E">
        <w:t xml:space="preserve"> средств – 77 415,78</w:t>
      </w:r>
      <w:r w:rsidR="001205CB">
        <w:t xml:space="preserve"> </w:t>
      </w:r>
      <w:r w:rsidR="001443AB" w:rsidRPr="005A1929">
        <w:t>тыс. руб.</w:t>
      </w:r>
    </w:p>
    <w:p w:rsidR="001443AB" w:rsidRPr="005A1929" w:rsidRDefault="00BA4A80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 w:rsidRPr="005A1929">
        <w:t xml:space="preserve">Объем финансирования по годам </w:t>
      </w:r>
      <w:r w:rsidR="001443AB" w:rsidRPr="005A1929">
        <w:t>реализации</w:t>
      </w:r>
      <w:r w:rsidRPr="005A1929">
        <w:t xml:space="preserve"> согласно предложенного проекта</w:t>
      </w:r>
      <w:r w:rsidR="007147CD" w:rsidRPr="005A1929">
        <w:t xml:space="preserve"> составляет</w:t>
      </w:r>
      <w:r w:rsidR="001443AB" w:rsidRPr="005A1929">
        <w:t>:</w:t>
      </w:r>
    </w:p>
    <w:p w:rsidR="00E52054" w:rsidRPr="005A1929" w:rsidRDefault="001205CB" w:rsidP="00E52054">
      <w:pPr>
        <w:pStyle w:val="a3"/>
        <w:spacing w:before="0" w:beforeAutospacing="0" w:after="0" w:afterAutospacing="0" w:line="360" w:lineRule="auto"/>
        <w:ind w:firstLine="720"/>
        <w:jc w:val="both"/>
      </w:pPr>
      <w:r>
        <w:t>- 2023</w:t>
      </w:r>
      <w:r w:rsidR="00384207" w:rsidRPr="005A1929">
        <w:t xml:space="preserve"> год – </w:t>
      </w:r>
      <w:r w:rsidR="00B5211E">
        <w:t>163 376,21</w:t>
      </w:r>
      <w:r w:rsidR="007147CD" w:rsidRPr="005A1929">
        <w:t xml:space="preserve"> тыс. руб., в том числе</w:t>
      </w:r>
      <w:r w:rsidR="009A0E1F" w:rsidRPr="005A1929">
        <w:t>: за счет средств б</w:t>
      </w:r>
      <w:r w:rsidR="001B22D6" w:rsidRPr="005A1929">
        <w:t>юд</w:t>
      </w:r>
      <w:r w:rsidR="00F806BE">
        <w:t>ж</w:t>
      </w:r>
      <w:r>
        <w:t>ета Приморского края</w:t>
      </w:r>
      <w:r w:rsidR="00EE7522">
        <w:t xml:space="preserve"> и </w:t>
      </w:r>
      <w:r w:rsidR="00B5211E">
        <w:t>федерального бюджета – 33 678,41</w:t>
      </w:r>
      <w:r w:rsidR="009A0E1F" w:rsidRPr="005A1929">
        <w:t xml:space="preserve"> тыс. руб.;</w:t>
      </w:r>
      <w:r w:rsidR="007147CD" w:rsidRPr="005A1929">
        <w:t xml:space="preserve"> за с</w:t>
      </w:r>
      <w:r w:rsidR="009A0E1F" w:rsidRPr="005A1929">
        <w:t>ч</w:t>
      </w:r>
      <w:r>
        <w:t xml:space="preserve">ет </w:t>
      </w:r>
      <w:r w:rsidR="00F806BE">
        <w:t>бюджета</w:t>
      </w:r>
      <w:r w:rsidR="00B5211E">
        <w:t xml:space="preserve"> округа – 115 456,15</w:t>
      </w:r>
      <w:r w:rsidR="00435333">
        <w:t xml:space="preserve"> </w:t>
      </w:r>
      <w:r w:rsidR="009A0E1F" w:rsidRPr="005A1929">
        <w:t>тыс. руб.;</w:t>
      </w:r>
      <w:r w:rsidR="007147CD" w:rsidRPr="005A1929">
        <w:t xml:space="preserve"> </w:t>
      </w:r>
      <w:r w:rsidR="00EE7522">
        <w:t>за счет иных средств 14 241,65</w:t>
      </w:r>
      <w:r w:rsidR="007147CD" w:rsidRPr="005A1929">
        <w:t xml:space="preserve"> тыс. руб.;</w:t>
      </w:r>
    </w:p>
    <w:p w:rsidR="00384207" w:rsidRPr="005A1929" w:rsidRDefault="001205CB" w:rsidP="00E52054">
      <w:pPr>
        <w:pStyle w:val="a3"/>
        <w:spacing w:before="0" w:beforeAutospacing="0" w:after="0" w:afterAutospacing="0" w:line="360" w:lineRule="auto"/>
        <w:ind w:firstLine="720"/>
        <w:jc w:val="both"/>
      </w:pPr>
      <w:r>
        <w:lastRenderedPageBreak/>
        <w:t>- 2024</w:t>
      </w:r>
      <w:r w:rsidR="00384207" w:rsidRPr="005A1929">
        <w:t xml:space="preserve"> год –</w:t>
      </w:r>
      <w:r w:rsidR="00B5211E">
        <w:t>165 438,07</w:t>
      </w:r>
      <w:r w:rsidR="007147CD" w:rsidRPr="005A1929">
        <w:t xml:space="preserve"> тыс. руб., в том числе</w:t>
      </w:r>
      <w:r w:rsidR="00F806BE">
        <w:t>:</w:t>
      </w:r>
      <w:r w:rsidR="00F806BE" w:rsidRPr="00F806BE">
        <w:t xml:space="preserve"> </w:t>
      </w:r>
      <w:r w:rsidR="00F806BE" w:rsidRPr="005A1929">
        <w:t xml:space="preserve">за счет средств </w:t>
      </w:r>
      <w:r w:rsidR="00B5211E">
        <w:t xml:space="preserve">федерального бюджета и </w:t>
      </w:r>
      <w:r w:rsidR="00F806BE" w:rsidRPr="005A1929">
        <w:t>бюд</w:t>
      </w:r>
      <w:r w:rsidR="00B5211E">
        <w:t>жета Приморского края – 29 342,75</w:t>
      </w:r>
      <w:r w:rsidR="00F806BE" w:rsidRPr="005A1929">
        <w:t xml:space="preserve"> тыс. руб.;</w:t>
      </w:r>
      <w:r w:rsidR="00F806BE">
        <w:t xml:space="preserve"> </w:t>
      </w:r>
      <w:r w:rsidR="007147CD" w:rsidRPr="005A1929">
        <w:t>за с</w:t>
      </w:r>
      <w:r w:rsidR="009A0E1F" w:rsidRPr="005A1929">
        <w:t>ч</w:t>
      </w:r>
      <w:r w:rsidR="00C36F4C">
        <w:t xml:space="preserve">ет </w:t>
      </w:r>
      <w:r>
        <w:t>бюджета</w:t>
      </w:r>
      <w:r w:rsidR="00C36F4C">
        <w:t xml:space="preserve"> округа</w:t>
      </w:r>
      <w:r w:rsidR="00B5211E">
        <w:t xml:space="preserve"> – 122 138,27</w:t>
      </w:r>
      <w:r w:rsidR="00FD44AE">
        <w:t xml:space="preserve"> тыс. руб.; </w:t>
      </w:r>
      <w:r w:rsidR="00F806BE">
        <w:t>за счет ин</w:t>
      </w:r>
      <w:r w:rsidR="00B5211E">
        <w:t>ых средств 13 957,05</w:t>
      </w:r>
      <w:r w:rsidR="007147CD" w:rsidRPr="005A1929">
        <w:t xml:space="preserve"> тыс. руб.;</w:t>
      </w:r>
    </w:p>
    <w:p w:rsidR="000E728E" w:rsidRDefault="00FD44AE" w:rsidP="00FD44AE">
      <w:pPr>
        <w:pStyle w:val="a3"/>
        <w:spacing w:before="0" w:beforeAutospacing="0" w:after="0" w:afterAutospacing="0" w:line="360" w:lineRule="auto"/>
        <w:ind w:firstLine="720"/>
        <w:jc w:val="both"/>
      </w:pPr>
      <w:r>
        <w:t>- 2025</w:t>
      </w:r>
      <w:r w:rsidR="001B22D6" w:rsidRPr="005A1929">
        <w:t xml:space="preserve"> год –</w:t>
      </w:r>
      <w:r w:rsidR="003D1115">
        <w:t>219 342,73</w:t>
      </w:r>
      <w:r w:rsidR="00F806BE" w:rsidRPr="005A1929">
        <w:t xml:space="preserve"> тыс. руб., в том числе</w:t>
      </w:r>
      <w:r w:rsidR="00F806BE">
        <w:t>:</w:t>
      </w:r>
      <w:r w:rsidR="00F806BE" w:rsidRPr="00F806BE">
        <w:t xml:space="preserve"> </w:t>
      </w:r>
      <w:r w:rsidR="00F806BE" w:rsidRPr="005A1929">
        <w:t>за счет средств</w:t>
      </w:r>
      <w:r w:rsidR="003D1115">
        <w:t xml:space="preserve"> федерального бюджета и</w:t>
      </w:r>
      <w:r w:rsidR="00F806BE" w:rsidRPr="005A1929">
        <w:t xml:space="preserve"> бюд</w:t>
      </w:r>
      <w:r w:rsidR="003D1115">
        <w:t>жета Приморского края – 46 104,96</w:t>
      </w:r>
      <w:r w:rsidR="00F806BE" w:rsidRPr="005A1929">
        <w:t xml:space="preserve"> тыс. руб.;</w:t>
      </w:r>
      <w:r w:rsidR="00F806BE">
        <w:t xml:space="preserve"> </w:t>
      </w:r>
      <w:r>
        <w:t>за счет</w:t>
      </w:r>
      <w:r w:rsidR="00F806BE">
        <w:t xml:space="preserve"> бюджета</w:t>
      </w:r>
      <w:r w:rsidR="003D1115">
        <w:t xml:space="preserve"> округа – 161 855,57</w:t>
      </w:r>
      <w:r>
        <w:t xml:space="preserve"> тыс. руб.</w:t>
      </w:r>
      <w:r w:rsidR="00435333">
        <w:t>; за счет иных средств</w:t>
      </w:r>
      <w:r w:rsidR="003D1115">
        <w:t xml:space="preserve"> 15 382,2</w:t>
      </w:r>
      <w:r>
        <w:t xml:space="preserve"> тыс. руб.</w:t>
      </w:r>
      <w:r w:rsidR="00435333">
        <w:t>;</w:t>
      </w:r>
    </w:p>
    <w:p w:rsidR="00435333" w:rsidRDefault="00435333" w:rsidP="00435333">
      <w:pPr>
        <w:pStyle w:val="a3"/>
        <w:spacing w:before="0" w:beforeAutospacing="0" w:after="0" w:afterAutospacing="0" w:line="360" w:lineRule="auto"/>
        <w:ind w:firstLine="720"/>
        <w:jc w:val="both"/>
      </w:pPr>
      <w:r>
        <w:t>- 2026</w:t>
      </w:r>
      <w:r w:rsidRPr="005A1929">
        <w:t xml:space="preserve"> год –</w:t>
      </w:r>
      <w:r w:rsidR="000970F7">
        <w:t>412 960,41</w:t>
      </w:r>
      <w:r w:rsidRPr="005A1929">
        <w:t xml:space="preserve"> тыс. руб., в том числе</w:t>
      </w:r>
      <w:r>
        <w:t>:</w:t>
      </w:r>
      <w:r w:rsidRPr="00F806BE">
        <w:t xml:space="preserve"> </w:t>
      </w:r>
      <w:r w:rsidRPr="005A1929">
        <w:t>за счет средств</w:t>
      </w:r>
      <w:r w:rsidR="000970F7">
        <w:t xml:space="preserve"> федерального бюджета и </w:t>
      </w:r>
      <w:r w:rsidRPr="005A1929">
        <w:t>бюд</w:t>
      </w:r>
      <w:r w:rsidR="000970F7">
        <w:t>жета Приморского края – 216 610,03</w:t>
      </w:r>
      <w:r w:rsidRPr="005A1929">
        <w:t xml:space="preserve"> тыс. руб.;</w:t>
      </w:r>
      <w:r>
        <w:t xml:space="preserve"> за </w:t>
      </w:r>
      <w:r w:rsidR="00C94CB9">
        <w:t>счет бюджета округа – 179 152,89</w:t>
      </w:r>
      <w:r>
        <w:t xml:space="preserve"> тыс. руб.</w:t>
      </w:r>
      <w:r w:rsidR="00C94CB9">
        <w:t>; за счет иных средств 17 197,49</w:t>
      </w:r>
      <w:r>
        <w:t xml:space="preserve"> тыс. руб.</w:t>
      </w:r>
      <w:r w:rsidR="00C94CB9">
        <w:t>;</w:t>
      </w:r>
    </w:p>
    <w:p w:rsidR="00C94CB9" w:rsidRDefault="00242C5D" w:rsidP="00242C5D">
      <w:pPr>
        <w:pStyle w:val="a3"/>
        <w:spacing w:before="0" w:beforeAutospacing="0" w:after="0" w:afterAutospacing="0" w:line="360" w:lineRule="auto"/>
        <w:ind w:firstLine="720"/>
        <w:jc w:val="both"/>
      </w:pPr>
      <w:r>
        <w:t>- 2027</w:t>
      </w:r>
      <w:r w:rsidR="00C94CB9" w:rsidRPr="005A1929">
        <w:t xml:space="preserve"> год –</w:t>
      </w:r>
      <w:r>
        <w:t xml:space="preserve"> 517 065,8</w:t>
      </w:r>
      <w:r w:rsidR="00C94CB9" w:rsidRPr="005A1929">
        <w:t xml:space="preserve"> тыс. руб., в том числе</w:t>
      </w:r>
      <w:r w:rsidR="00C94CB9">
        <w:t>:</w:t>
      </w:r>
      <w:r w:rsidR="00C94CB9" w:rsidRPr="00F806BE">
        <w:t xml:space="preserve"> </w:t>
      </w:r>
      <w:r w:rsidR="00C94CB9" w:rsidRPr="005A1929">
        <w:t>за счет средств</w:t>
      </w:r>
      <w:r w:rsidR="00C94CB9">
        <w:t xml:space="preserve"> федерального бюджета и </w:t>
      </w:r>
      <w:r w:rsidR="00C94CB9" w:rsidRPr="005A1929">
        <w:t>бюд</w:t>
      </w:r>
      <w:r>
        <w:t>жета Приморского края – 307 490,0</w:t>
      </w:r>
      <w:r w:rsidR="00C94CB9" w:rsidRPr="005A1929">
        <w:t xml:space="preserve"> тыс. руб.;</w:t>
      </w:r>
      <w:r w:rsidR="00C94CB9">
        <w:t xml:space="preserve"> за </w:t>
      </w:r>
      <w:r>
        <w:t>счет бюджета округа – 192 938,41</w:t>
      </w:r>
      <w:r w:rsidR="00C94CB9">
        <w:t xml:space="preserve"> тыс. руб.</w:t>
      </w:r>
      <w:r>
        <w:t>; за счет иных средств 16 637,39</w:t>
      </w:r>
      <w:r w:rsidR="00C94CB9">
        <w:t xml:space="preserve"> тыс. руб.</w:t>
      </w:r>
    </w:p>
    <w:p w:rsidR="006E087E" w:rsidRDefault="00914D13" w:rsidP="00FD44AE">
      <w:pPr>
        <w:pStyle w:val="a3"/>
        <w:spacing w:before="0" w:beforeAutospacing="0" w:after="0" w:afterAutospacing="0" w:line="360" w:lineRule="auto"/>
        <w:ind w:firstLine="720"/>
        <w:jc w:val="both"/>
      </w:pPr>
      <w:r>
        <w:t>На дату подгото</w:t>
      </w:r>
      <w:r w:rsidR="002C4D4A">
        <w:t>вки настоящего заключения нормативным правовым актом Думы Пожарского муниципального округа от 15.12.2023г. № 186</w:t>
      </w:r>
      <w:r w:rsidR="006E087E">
        <w:t>-НПА «О бюджете Пожарско</w:t>
      </w:r>
      <w:r w:rsidR="002C4D4A">
        <w:t>го муниципального округа на 2024</w:t>
      </w:r>
      <w:r w:rsidR="006E087E">
        <w:t xml:space="preserve"> год и план</w:t>
      </w:r>
      <w:r w:rsidR="002C4D4A">
        <w:t>овый период 2025 и 2026</w:t>
      </w:r>
      <w:r w:rsidR="006E087E">
        <w:t xml:space="preserve"> годы»</w:t>
      </w:r>
      <w:r w:rsidR="002C4D4A">
        <w:t xml:space="preserve"> (в ред. от 29.08.2024г. № 250-НПА), </w:t>
      </w:r>
      <w:r w:rsidR="006E087E">
        <w:t>на реализацию мероприятий данной муниц</w:t>
      </w:r>
      <w:r w:rsidR="002C4D4A">
        <w:t>ипальной программы утверждены</w:t>
      </w:r>
      <w:r w:rsidR="006E087E">
        <w:t xml:space="preserve"> бюджетные ассигнования в следующих объемах: </w:t>
      </w:r>
    </w:p>
    <w:p w:rsidR="00251C6B" w:rsidRPr="00251C6B" w:rsidRDefault="002C4D4A" w:rsidP="00251C6B">
      <w:pPr>
        <w:spacing w:line="360" w:lineRule="auto"/>
        <w:ind w:firstLine="720"/>
        <w:jc w:val="both"/>
      </w:pPr>
      <w:r>
        <w:t>- 2024 год –151 481,02</w:t>
      </w:r>
      <w:r w:rsidR="00251C6B" w:rsidRPr="00251C6B">
        <w:t xml:space="preserve"> тыс. руб., в том числе: за счет средств</w:t>
      </w:r>
      <w:r>
        <w:t xml:space="preserve"> федерального бюджета и </w:t>
      </w:r>
      <w:r w:rsidR="00251C6B" w:rsidRPr="00251C6B">
        <w:t>бюджета</w:t>
      </w:r>
      <w:r>
        <w:t xml:space="preserve"> Приморского края – 29 342,74</w:t>
      </w:r>
      <w:r w:rsidR="00251C6B" w:rsidRPr="00251C6B">
        <w:t xml:space="preserve"> тыс. руб.; за счет сред</w:t>
      </w:r>
      <w:r>
        <w:t>ств местного бюджета – 122 138,27</w:t>
      </w:r>
      <w:r w:rsidR="00251C6B" w:rsidRPr="00251C6B">
        <w:t xml:space="preserve"> тыс. руб.;</w:t>
      </w:r>
    </w:p>
    <w:p w:rsidR="00251C6B" w:rsidRDefault="00251C6B" w:rsidP="00251C6B">
      <w:pPr>
        <w:spacing w:line="360" w:lineRule="auto"/>
        <w:ind w:firstLine="720"/>
        <w:jc w:val="both"/>
      </w:pPr>
      <w:r w:rsidRPr="00251C6B">
        <w:t>- 2025 г</w:t>
      </w:r>
      <w:r w:rsidR="002C4D4A">
        <w:t>од –90 460,55</w:t>
      </w:r>
      <w:r w:rsidRPr="00251C6B">
        <w:t xml:space="preserve"> тыс. руб., в том числе: </w:t>
      </w:r>
      <w:r w:rsidR="002C4D4A" w:rsidRPr="00251C6B">
        <w:t>за счет средств</w:t>
      </w:r>
      <w:r w:rsidR="002C4D4A">
        <w:t xml:space="preserve"> федерального бюджета и </w:t>
      </w:r>
      <w:r w:rsidR="002C4D4A" w:rsidRPr="00251C6B">
        <w:t>бюджета</w:t>
      </w:r>
      <w:r w:rsidR="002C4D4A">
        <w:t xml:space="preserve"> Приморского края – 2 908,54</w:t>
      </w:r>
      <w:r w:rsidRPr="00251C6B">
        <w:t xml:space="preserve"> руб.; за счет сред</w:t>
      </w:r>
      <w:r w:rsidR="002C4D4A">
        <w:t>ств местного бюджета – 87 552,01</w:t>
      </w:r>
      <w:r w:rsidRPr="00251C6B">
        <w:t xml:space="preserve"> тыс. руб.</w:t>
      </w:r>
      <w:r w:rsidR="002C4D4A">
        <w:t>;</w:t>
      </w:r>
    </w:p>
    <w:p w:rsidR="002C4D4A" w:rsidRPr="00251C6B" w:rsidRDefault="002C4D4A" w:rsidP="002C4D4A">
      <w:pPr>
        <w:spacing w:line="360" w:lineRule="auto"/>
        <w:ind w:firstLine="720"/>
        <w:jc w:val="both"/>
      </w:pPr>
      <w:r>
        <w:t>- 2026</w:t>
      </w:r>
      <w:r w:rsidRPr="00251C6B">
        <w:t xml:space="preserve"> г</w:t>
      </w:r>
      <w:r>
        <w:t>од –107 344,08</w:t>
      </w:r>
      <w:r w:rsidRPr="00251C6B">
        <w:t xml:space="preserve"> тыс. руб., в том числе: за счет средств</w:t>
      </w:r>
      <w:r>
        <w:t xml:space="preserve"> федерального бюджета и </w:t>
      </w:r>
      <w:r w:rsidRPr="00251C6B">
        <w:t>бюджета</w:t>
      </w:r>
      <w:r>
        <w:t xml:space="preserve"> Приморского края – 19 028,29</w:t>
      </w:r>
      <w:r w:rsidRPr="00251C6B">
        <w:t xml:space="preserve"> руб.; за счет сред</w:t>
      </w:r>
      <w:r>
        <w:t>ств местного бюджета – 88 315,79</w:t>
      </w:r>
      <w:r w:rsidRPr="00251C6B">
        <w:t xml:space="preserve"> тыс. руб.</w:t>
      </w:r>
    </w:p>
    <w:p w:rsidR="00435333" w:rsidRPr="005A1929" w:rsidRDefault="00251C6B" w:rsidP="002C4D4A">
      <w:pPr>
        <w:spacing w:line="360" w:lineRule="auto"/>
        <w:ind w:firstLine="539"/>
        <w:jc w:val="both"/>
      </w:pPr>
      <w:r w:rsidRPr="00251C6B">
        <w:t>Таким образом, объемы финансирования, предложенные проектом постановления администрации Пожарского муниципального округа</w:t>
      </w:r>
      <w:r w:rsidR="002C4D4A">
        <w:t xml:space="preserve"> на 2024</w:t>
      </w:r>
      <w:r w:rsidR="00345CDE">
        <w:t xml:space="preserve"> год</w:t>
      </w:r>
      <w:r w:rsidRPr="00251C6B">
        <w:t>, соответствуют бюджетным ассигнования</w:t>
      </w:r>
      <w:r w:rsidR="002C4D4A">
        <w:t>м</w:t>
      </w:r>
      <w:r w:rsidRPr="00251C6B">
        <w:t>,</w:t>
      </w:r>
      <w:r w:rsidR="002C4D4A">
        <w:t xml:space="preserve"> утвержденным</w:t>
      </w:r>
      <w:r w:rsidRPr="00251C6B">
        <w:t xml:space="preserve"> </w:t>
      </w:r>
      <w:r w:rsidR="002C4D4A">
        <w:t>нормативным правовым актом Думы Пожарского муниципального округа от 15.12.2023г. № 186-НПА «О бюджете Пожарского муниципального округа на 2024 год и плановый период 2025 и 2026 годы» (в ред. от 29.08.2024г. № 250-НПА).</w:t>
      </w:r>
    </w:p>
    <w:p w:rsidR="002F0BDC" w:rsidRDefault="00FD44AE" w:rsidP="002F0BDC">
      <w:pPr>
        <w:pStyle w:val="a3"/>
        <w:spacing w:before="0" w:beforeAutospacing="0" w:after="0" w:afterAutospacing="0" w:line="360" w:lineRule="auto"/>
        <w:ind w:firstLine="539"/>
        <w:jc w:val="both"/>
      </w:pPr>
      <w:r>
        <w:t xml:space="preserve">Учитывая, что </w:t>
      </w:r>
      <w:r w:rsidR="002C4D4A">
        <w:t>изменения в данную муниципальную программу подготовлены</w:t>
      </w:r>
      <w:r w:rsidR="00345CDE">
        <w:t xml:space="preserve"> </w:t>
      </w:r>
      <w:r>
        <w:t>в связи с формированием пр</w:t>
      </w:r>
      <w:r w:rsidR="00FA436F">
        <w:t>оекта нормативного правового акта</w:t>
      </w:r>
      <w:r w:rsidR="002C4D4A">
        <w:t xml:space="preserve"> Думы Пожарского муниципального округа</w:t>
      </w:r>
      <w:r w:rsidR="00FA436F">
        <w:t xml:space="preserve"> «О бюджете Пожарского муниципального окру</w:t>
      </w:r>
      <w:r w:rsidR="002C4D4A">
        <w:t xml:space="preserve">га на 2025 год и плановый период </w:t>
      </w:r>
      <w:r w:rsidR="002C4D4A">
        <w:lastRenderedPageBreak/>
        <w:t>2026 и 2027</w:t>
      </w:r>
      <w:r w:rsidR="00FA436F">
        <w:t xml:space="preserve"> годов»</w:t>
      </w:r>
      <w:r>
        <w:t xml:space="preserve"> </w:t>
      </w:r>
      <w:r w:rsidR="00FA436F" w:rsidRPr="00345CDE">
        <w:rPr>
          <w:b/>
          <w:i/>
        </w:rPr>
        <w:t>о</w:t>
      </w:r>
      <w:r w:rsidR="000462D0" w:rsidRPr="00345CDE">
        <w:rPr>
          <w:b/>
          <w:i/>
        </w:rPr>
        <w:t>бъ</w:t>
      </w:r>
      <w:r w:rsidR="002C4D4A">
        <w:rPr>
          <w:b/>
          <w:i/>
        </w:rPr>
        <w:t>емы финансирования, предложенные</w:t>
      </w:r>
      <w:r w:rsidR="000462D0" w:rsidRPr="00345CDE">
        <w:rPr>
          <w:b/>
          <w:i/>
        </w:rPr>
        <w:t xml:space="preserve"> про</w:t>
      </w:r>
      <w:r w:rsidR="002C4D4A">
        <w:rPr>
          <w:b/>
          <w:i/>
        </w:rPr>
        <w:t>ектом постановления на 2025 – 2027</w:t>
      </w:r>
      <w:r w:rsidR="00345CDE" w:rsidRPr="00345CDE">
        <w:rPr>
          <w:b/>
          <w:i/>
        </w:rPr>
        <w:t xml:space="preserve"> годы</w:t>
      </w:r>
      <w:r w:rsidR="000462D0" w:rsidRPr="00345CDE">
        <w:rPr>
          <w:b/>
          <w:i/>
        </w:rPr>
        <w:t xml:space="preserve"> следует считать прогнозными.</w:t>
      </w:r>
    </w:p>
    <w:p w:rsidR="007A7CD5" w:rsidRPr="005A1929" w:rsidRDefault="000462D0" w:rsidP="002C4D4A">
      <w:pPr>
        <w:pStyle w:val="a3"/>
        <w:spacing w:before="0" w:beforeAutospacing="0" w:after="0" w:afterAutospacing="0" w:line="360" w:lineRule="auto"/>
        <w:ind w:firstLine="720"/>
        <w:jc w:val="both"/>
      </w:pPr>
      <w:r w:rsidRPr="005A1929">
        <w:t>Одной из целей финансово-экономической экспертизы является подтверждение обоснованности заявленных финансовых потребностей для реализации муниципальной программы.</w:t>
      </w:r>
    </w:p>
    <w:p w:rsidR="00C26E83" w:rsidRDefault="002959AC" w:rsidP="00E3533E">
      <w:pPr>
        <w:pStyle w:val="a3"/>
        <w:spacing w:before="0" w:beforeAutospacing="0" w:after="0" w:afterAutospacing="0" w:line="360" w:lineRule="auto"/>
        <w:ind w:firstLine="708"/>
        <w:jc w:val="both"/>
      </w:pPr>
      <w:r>
        <w:t>В качестве обоснования потребности финансовых средств на реализацию мероприятий данной муниципальной программы</w:t>
      </w:r>
      <w:r w:rsidR="002C4D4A">
        <w:t xml:space="preserve"> на 2025-2027</w:t>
      </w:r>
      <w:r w:rsidR="00A150B5">
        <w:t xml:space="preserve"> год</w:t>
      </w:r>
      <w:r>
        <w:t>, разработчиком представлены следующие документы:</w:t>
      </w:r>
    </w:p>
    <w:p w:rsidR="00891BCC" w:rsidRDefault="002C4D4A" w:rsidP="00E3533E">
      <w:pPr>
        <w:pStyle w:val="a3"/>
        <w:spacing w:before="0" w:beforeAutospacing="0" w:after="0" w:afterAutospacing="0" w:line="360" w:lineRule="auto"/>
        <w:ind w:firstLine="708"/>
        <w:jc w:val="both"/>
      </w:pPr>
      <w:r>
        <w:t>- проект бюджетной сметы на 2025 год и плановый период 2026 и 2027</w:t>
      </w:r>
      <w:r w:rsidR="00891BCC">
        <w:t xml:space="preserve"> годов;</w:t>
      </w:r>
    </w:p>
    <w:p w:rsidR="002959AC" w:rsidRDefault="002959AC" w:rsidP="00E3533E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- проекты муниципальных заданий </w:t>
      </w:r>
      <w:r w:rsidR="002C4D4A">
        <w:t>на 2025</w:t>
      </w:r>
      <w:r w:rsidR="00A150B5">
        <w:t xml:space="preserve"> год и плановы</w:t>
      </w:r>
      <w:r w:rsidR="002C4D4A">
        <w:t>й период 2026 и 2027 годы</w:t>
      </w:r>
      <w:r w:rsidR="00DA72F3">
        <w:t xml:space="preserve"> </w:t>
      </w:r>
      <w:r>
        <w:t>для доведения муниципальным бюджетным учреждениям Пожарского муниципального района</w:t>
      </w:r>
      <w:r w:rsidR="00DA72F3">
        <w:t>;</w:t>
      </w:r>
    </w:p>
    <w:p w:rsidR="00DA72F3" w:rsidRDefault="00DA72F3" w:rsidP="00E3533E">
      <w:pPr>
        <w:pStyle w:val="a3"/>
        <w:spacing w:before="0" w:beforeAutospacing="0" w:after="0" w:afterAutospacing="0" w:line="360" w:lineRule="auto"/>
        <w:ind w:firstLine="708"/>
        <w:jc w:val="both"/>
      </w:pPr>
      <w:r>
        <w:t>-расчет нормати</w:t>
      </w:r>
      <w:r w:rsidR="00737E44">
        <w:t>вных затрат на оказание муниципальных услуг;</w:t>
      </w:r>
    </w:p>
    <w:p w:rsidR="000462D0" w:rsidRDefault="00891BCC" w:rsidP="00891BCC">
      <w:pPr>
        <w:pStyle w:val="a3"/>
        <w:spacing w:before="0" w:beforeAutospacing="0" w:after="0" w:afterAutospacing="0" w:line="360" w:lineRule="auto"/>
        <w:ind w:firstLine="708"/>
        <w:jc w:val="both"/>
      </w:pPr>
      <w:r>
        <w:t>- расчет объема финансового обеспечения вы</w:t>
      </w:r>
      <w:r w:rsidR="006904A4">
        <w:t>полнения муниципального задания;</w:t>
      </w:r>
    </w:p>
    <w:p w:rsidR="006904A4" w:rsidRDefault="006904A4" w:rsidP="00891BCC">
      <w:pPr>
        <w:pStyle w:val="a3"/>
        <w:spacing w:before="0" w:beforeAutospacing="0" w:after="0" w:afterAutospacing="0" w:line="360" w:lineRule="auto"/>
        <w:ind w:firstLine="708"/>
        <w:jc w:val="both"/>
      </w:pPr>
      <w:r>
        <w:t>- план культурно-массовых мероприятий на 2025 год;</w:t>
      </w:r>
    </w:p>
    <w:p w:rsidR="006904A4" w:rsidRDefault="006904A4" w:rsidP="00891BCC">
      <w:pPr>
        <w:pStyle w:val="a3"/>
        <w:spacing w:before="0" w:beforeAutospacing="0" w:after="0" w:afterAutospacing="0" w:line="360" w:lineRule="auto"/>
        <w:ind w:firstLine="708"/>
        <w:jc w:val="both"/>
      </w:pPr>
      <w:r>
        <w:t>- проект сметы расходов на проведение культурно-м</w:t>
      </w:r>
      <w:r w:rsidR="00D659BB">
        <w:t>ассовых мероприятий на 2025 год.</w:t>
      </w:r>
    </w:p>
    <w:p w:rsidR="00A72153" w:rsidRDefault="007042D3" w:rsidP="00D659BB">
      <w:pPr>
        <w:pStyle w:val="a3"/>
        <w:spacing w:before="0" w:beforeAutospacing="0" w:after="0" w:afterAutospacing="0" w:line="360" w:lineRule="auto"/>
        <w:ind w:firstLine="708"/>
        <w:jc w:val="both"/>
      </w:pPr>
      <w:r>
        <w:t>Одним из затратных мероприятий данной муниципальной программы является мероприятие, связанное с финансовым обеспечением выполнения муниципального задания муниципальными бюджетными учреждениями, подведомственными управлению культуры</w:t>
      </w:r>
      <w:r w:rsidR="00A150B5">
        <w:t>, спорта</w:t>
      </w:r>
      <w:r>
        <w:t xml:space="preserve"> и молодежной политики администрации </w:t>
      </w:r>
      <w:r w:rsidR="00A150B5">
        <w:t>Пожарского муниципального округа</w:t>
      </w:r>
      <w:r>
        <w:t>.</w:t>
      </w:r>
    </w:p>
    <w:p w:rsidR="00DC349E" w:rsidRDefault="00A72153" w:rsidP="007042D3">
      <w:pPr>
        <w:pStyle w:val="a3"/>
        <w:spacing w:before="0" w:beforeAutospacing="0" w:after="0" w:afterAutospacing="0" w:line="360" w:lineRule="auto"/>
        <w:jc w:val="both"/>
      </w:pPr>
      <w:r>
        <w:tab/>
        <w:t>Проектом муниципальной программы на реализацию данного м</w:t>
      </w:r>
      <w:r w:rsidR="007E3AC4">
        <w:t>ероприятия предусмотрено на 2025</w:t>
      </w:r>
      <w:r>
        <w:t xml:space="preserve"> год за счет ср</w:t>
      </w:r>
      <w:r w:rsidR="00FE586A">
        <w:t>е</w:t>
      </w:r>
      <w:r w:rsidR="007E3AC4">
        <w:t>дств местного бюджета 136 049,37</w:t>
      </w:r>
      <w:r>
        <w:t xml:space="preserve"> тыс. руб.</w:t>
      </w:r>
    </w:p>
    <w:p w:rsidR="001802A1" w:rsidRDefault="001802A1" w:rsidP="007042D3">
      <w:pPr>
        <w:pStyle w:val="a3"/>
        <w:spacing w:before="0" w:beforeAutospacing="0" w:after="0" w:afterAutospacing="0" w:line="360" w:lineRule="auto"/>
        <w:jc w:val="both"/>
      </w:pPr>
      <w:r>
        <w:tab/>
        <w:t>Перечень документов, предоставляемых главными распорядителями бюджетных средств при планировании бюджетных ассигнований установлен</w:t>
      </w:r>
      <w:r w:rsidR="006179CF">
        <w:t xml:space="preserve"> п. 6</w:t>
      </w:r>
      <w:r>
        <w:t xml:space="preserve"> приказа финансового управления администрации Пожарс</w:t>
      </w:r>
      <w:r w:rsidR="00325D93">
        <w:t>кого муниципального округа от 04</w:t>
      </w:r>
      <w:r>
        <w:t>.</w:t>
      </w:r>
      <w:r w:rsidR="00325D93">
        <w:t>09</w:t>
      </w:r>
      <w:r>
        <w:t>.</w:t>
      </w:r>
      <w:r w:rsidR="00325D93">
        <w:t>2023</w:t>
      </w:r>
      <w:r>
        <w:t xml:space="preserve"> года № </w:t>
      </w:r>
      <w:r w:rsidR="00325D93">
        <w:t>41</w:t>
      </w:r>
      <w:r>
        <w:t>-од «Об утверждении Порядка</w:t>
      </w:r>
      <w:r w:rsidR="006179CF">
        <w:t xml:space="preserve"> и Методики</w:t>
      </w:r>
      <w:r>
        <w:t xml:space="preserve"> планирования бюджетных</w:t>
      </w:r>
      <w:r w:rsidR="006179CF">
        <w:t xml:space="preserve"> ассигнований</w:t>
      </w:r>
      <w:r>
        <w:t xml:space="preserve"> бюджета</w:t>
      </w:r>
      <w:r w:rsidR="006179CF">
        <w:t xml:space="preserve"> </w:t>
      </w:r>
      <w:r w:rsidR="00325D93">
        <w:t>Пожарского муниципального округа</w:t>
      </w:r>
      <w:r>
        <w:t xml:space="preserve"> на очередной финансовый год и плановый период» (далее – приказ ФУ № </w:t>
      </w:r>
      <w:r w:rsidR="00325D93">
        <w:t>41</w:t>
      </w:r>
      <w:r>
        <w:t xml:space="preserve">- од).  </w:t>
      </w:r>
    </w:p>
    <w:p w:rsidR="001802A1" w:rsidRDefault="00DC349E" w:rsidP="007042D3">
      <w:pPr>
        <w:pStyle w:val="a3"/>
        <w:spacing w:before="0" w:beforeAutospacing="0" w:after="0" w:afterAutospacing="0" w:line="360" w:lineRule="auto"/>
        <w:jc w:val="both"/>
      </w:pPr>
      <w:r>
        <w:tab/>
      </w:r>
      <w:r w:rsidR="00782F93">
        <w:t>Порядок р</w:t>
      </w:r>
      <w:r>
        <w:t>асчет</w:t>
      </w:r>
      <w:r w:rsidR="00782F93">
        <w:t>а</w:t>
      </w:r>
      <w:r>
        <w:t xml:space="preserve"> финансового обеспечения выполнения муниципально</w:t>
      </w:r>
      <w:r w:rsidR="00782F93">
        <w:t>го задания установлен постановлением</w:t>
      </w:r>
      <w:r>
        <w:t xml:space="preserve"> администр</w:t>
      </w:r>
      <w:r w:rsidR="00CD52E9">
        <w:t>ации Пожарского муниципального округа</w:t>
      </w:r>
      <w:r>
        <w:t xml:space="preserve"> от </w:t>
      </w:r>
      <w:r w:rsidR="00CD52E9">
        <w:t>30.03.2023 года № 345</w:t>
      </w:r>
      <w:r>
        <w:t>-па «О порядке формирования муниципального задания на оказание муниципальных услуг (выполнение работ) в отношении муниципальных казенных, бюджетных и автономных учреждений и финансового обеспечения выполнения муниципального задания»</w:t>
      </w:r>
      <w:r w:rsidR="00CD52E9">
        <w:t xml:space="preserve"> (далее – Порядок № 345</w:t>
      </w:r>
      <w:r w:rsidR="001802A1">
        <w:t>-па)</w:t>
      </w:r>
      <w:r>
        <w:t xml:space="preserve">. </w:t>
      </w:r>
    </w:p>
    <w:p w:rsidR="00F13837" w:rsidRDefault="00F13837" w:rsidP="007042D3">
      <w:pPr>
        <w:pStyle w:val="a3"/>
        <w:spacing w:before="0" w:beforeAutospacing="0" w:after="0" w:afterAutospacing="0" w:line="360" w:lineRule="auto"/>
        <w:jc w:val="both"/>
      </w:pPr>
      <w:r>
        <w:lastRenderedPageBreak/>
        <w:tab/>
        <w:t xml:space="preserve">Финансовое обеспечение выполнения муниципального задания муниципальными бюджетными </w:t>
      </w:r>
      <w:r w:rsidR="00CD52E9">
        <w:t>учреждениями рассчитано в соответствии с Порядком № 345-па.</w:t>
      </w:r>
    </w:p>
    <w:p w:rsidR="00F13837" w:rsidRDefault="004E4733" w:rsidP="00F13837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 П</w:t>
      </w:r>
      <w:r w:rsidR="00F13837">
        <w:t>ри расчете нормативных затрат на оказание муниципальных услуг учтено планируемое увеличение минимального размера оплаты труда</w:t>
      </w:r>
      <w:r w:rsidR="007E3AC4">
        <w:t xml:space="preserve"> с 01.01.2025г. до 22 440</w:t>
      </w:r>
      <w:r w:rsidR="00CD52E9">
        <w:t>,0</w:t>
      </w:r>
      <w:r w:rsidR="00F13837">
        <w:t xml:space="preserve"> руб.</w:t>
      </w:r>
      <w:r w:rsidR="00A06745">
        <w:t>, увел</w:t>
      </w:r>
      <w:r w:rsidR="001171FD">
        <w:t>ичение (индексация) с 01.10.2025</w:t>
      </w:r>
      <w:r w:rsidR="00A06745">
        <w:t>г. должностных окладов работников муниципальных учреждений</w:t>
      </w:r>
      <w:r w:rsidR="001171FD">
        <w:t xml:space="preserve"> в 1,04 раза</w:t>
      </w:r>
      <w:r w:rsidR="00F13837">
        <w:t xml:space="preserve">, расчет затрат на коммунальные услуги </w:t>
      </w:r>
      <w:r w:rsidR="009264DF">
        <w:t>с учетом инд</w:t>
      </w:r>
      <w:r w:rsidR="00CD52E9">
        <w:t>ексации данных расходов на 104,0</w:t>
      </w:r>
      <w:r w:rsidR="009264DF">
        <w:t>%.</w:t>
      </w:r>
      <w:r w:rsidR="00F13837">
        <w:t xml:space="preserve"> </w:t>
      </w:r>
    </w:p>
    <w:p w:rsidR="00042347" w:rsidRPr="00044CD1" w:rsidRDefault="00042347" w:rsidP="00192DA0">
      <w:pPr>
        <w:spacing w:line="360" w:lineRule="auto"/>
        <w:jc w:val="both"/>
        <w:rPr>
          <w:b/>
          <w:i/>
        </w:rPr>
      </w:pPr>
      <w:r w:rsidRPr="00192DA0">
        <w:tab/>
        <w:t>Объемы финансирования в части сре</w:t>
      </w:r>
      <w:r w:rsidR="00192DA0" w:rsidRPr="00192DA0">
        <w:t xml:space="preserve">дств на оплату труда </w:t>
      </w:r>
      <w:r w:rsidR="00192DA0" w:rsidRPr="00192DA0">
        <w:rPr>
          <w:color w:val="333333"/>
          <w:shd w:val="clear" w:color="auto" w:fill="FFFFFF"/>
        </w:rPr>
        <w:t>отдельных категорий работников муниципальных учреждений, подведомственных Управлению культуры, спорта и молодежной политики администрации Пожарского муниципального округа, повышение оплаты труд</w:t>
      </w:r>
      <w:r w:rsidR="006E74B9">
        <w:rPr>
          <w:color w:val="333333"/>
          <w:shd w:val="clear" w:color="auto" w:fill="FFFFFF"/>
        </w:rPr>
        <w:t xml:space="preserve">а которым предусмотрено указом </w:t>
      </w:r>
      <w:r w:rsidR="00192DA0" w:rsidRPr="00192DA0">
        <w:rPr>
          <w:color w:val="333333"/>
          <w:shd w:val="clear" w:color="auto" w:fill="FFFFFF"/>
        </w:rPr>
        <w:t>Президента Российской Федерации </w:t>
      </w:r>
      <w:hyperlink r:id="rId7" w:history="1">
        <w:r w:rsidR="00192DA0" w:rsidRPr="00192DA0">
          <w:rPr>
            <w:rStyle w:val="af"/>
            <w:color w:val="auto"/>
            <w:u w:val="none"/>
            <w:bdr w:val="none" w:sz="0" w:space="0" w:color="auto" w:frame="1"/>
            <w:shd w:val="clear" w:color="auto" w:fill="FFFFFF"/>
          </w:rPr>
          <w:t>от 7 мая 2012 года N 597</w:t>
        </w:r>
      </w:hyperlink>
      <w:r w:rsidR="00192DA0" w:rsidRPr="00192DA0">
        <w:rPr>
          <w:shd w:val="clear" w:color="auto" w:fill="FFFFFF"/>
        </w:rPr>
        <w:t> </w:t>
      </w:r>
      <w:r w:rsidR="00192DA0">
        <w:rPr>
          <w:color w:val="333333"/>
          <w:shd w:val="clear" w:color="auto" w:fill="FFFFFF"/>
        </w:rPr>
        <w:t>«</w:t>
      </w:r>
      <w:r w:rsidR="00192DA0" w:rsidRPr="00192DA0">
        <w:rPr>
          <w:color w:val="333333"/>
          <w:shd w:val="clear" w:color="auto" w:fill="FFFFFF"/>
        </w:rPr>
        <w:t>О мероприятиях по реализации госу</w:t>
      </w:r>
      <w:r w:rsidR="0061410D">
        <w:rPr>
          <w:color w:val="333333"/>
          <w:shd w:val="clear" w:color="auto" w:fill="FFFFFF"/>
        </w:rPr>
        <w:t>дарственной социальной политики»</w:t>
      </w:r>
      <w:r w:rsidR="00192DA0" w:rsidRPr="00192DA0">
        <w:rPr>
          <w:color w:val="333333"/>
          <w:shd w:val="clear" w:color="auto" w:fill="FFFFFF"/>
        </w:rPr>
        <w:t>,</w:t>
      </w:r>
      <w:r w:rsidR="006E74B9">
        <w:t xml:space="preserve"> предусмотрены</w:t>
      </w:r>
      <w:r w:rsidR="00192DA0" w:rsidRPr="00192DA0">
        <w:t xml:space="preserve"> </w:t>
      </w:r>
      <w:r w:rsidR="00192DA0" w:rsidRPr="00192DA0">
        <w:rPr>
          <w:color w:val="333333"/>
          <w:shd w:val="clear" w:color="auto" w:fill="FFFFFF"/>
        </w:rPr>
        <w:t>в пределах темпов роста среднемесячного дохода от трудовой деятельности.</w:t>
      </w:r>
    </w:p>
    <w:p w:rsidR="0061410D" w:rsidRPr="00912146" w:rsidRDefault="0061410D" w:rsidP="00192DA0">
      <w:pPr>
        <w:spacing w:line="36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 w:rsidR="00EF5A15">
        <w:rPr>
          <w:color w:val="333333"/>
          <w:shd w:val="clear" w:color="auto" w:fill="FFFFFF"/>
        </w:rPr>
        <w:t>П</w:t>
      </w:r>
      <w:r w:rsidR="006E74B9">
        <w:rPr>
          <w:color w:val="333333"/>
          <w:shd w:val="clear" w:color="auto" w:fill="FFFFFF"/>
        </w:rPr>
        <w:t>ри расчете</w:t>
      </w:r>
      <w:r w:rsidR="00D659BB">
        <w:rPr>
          <w:color w:val="333333"/>
          <w:shd w:val="clear" w:color="auto" w:fill="FFFFFF"/>
        </w:rPr>
        <w:t xml:space="preserve"> нормативных затрат на оплату</w:t>
      </w:r>
      <w:r w:rsidR="006E74B9">
        <w:rPr>
          <w:color w:val="333333"/>
          <w:shd w:val="clear" w:color="auto" w:fill="FFFFFF"/>
        </w:rPr>
        <w:t xml:space="preserve"> труда указанной категории работников</w:t>
      </w:r>
      <w:r w:rsidR="00EF5A15">
        <w:rPr>
          <w:color w:val="333333"/>
          <w:shd w:val="clear" w:color="auto" w:fill="FFFFFF"/>
        </w:rPr>
        <w:t>, на основании прогноза социально-экономического развития Приморского края на 2025 год и плановый период до 2027 года, утвержденного распоряжением Правительства Приморского края от 07.08.2024г. № 546-рп, разработчиком применены</w:t>
      </w:r>
      <w:r w:rsidR="006E74B9">
        <w:rPr>
          <w:color w:val="333333"/>
          <w:shd w:val="clear" w:color="auto" w:fill="FFFFFF"/>
        </w:rPr>
        <w:t xml:space="preserve"> </w:t>
      </w:r>
      <w:r w:rsidR="00EF5A15">
        <w:rPr>
          <w:color w:val="333333"/>
          <w:shd w:val="clear" w:color="auto" w:fill="FFFFFF"/>
        </w:rPr>
        <w:t>п</w:t>
      </w:r>
      <w:r>
        <w:rPr>
          <w:color w:val="333333"/>
          <w:shd w:val="clear" w:color="auto" w:fill="FFFFFF"/>
        </w:rPr>
        <w:t>рогнозные значения среднемесячной начисленной заработной платы</w:t>
      </w:r>
      <w:r w:rsidR="00912146" w:rsidRPr="00912146">
        <w:rPr>
          <w:color w:val="333333"/>
          <w:shd w:val="clear" w:color="auto" w:fill="FFFFFF"/>
        </w:rPr>
        <w:t xml:space="preserve"> наемных работни</w:t>
      </w:r>
      <w:r w:rsidR="00EF5A15">
        <w:rPr>
          <w:color w:val="333333"/>
          <w:shd w:val="clear" w:color="auto" w:fill="FFFFFF"/>
        </w:rPr>
        <w:t xml:space="preserve">ков в организациях, на 2025 год </w:t>
      </w:r>
      <w:r w:rsidR="00912146">
        <w:rPr>
          <w:color w:val="333333"/>
          <w:shd w:val="clear" w:color="auto" w:fill="FFFFFF"/>
        </w:rPr>
        <w:t xml:space="preserve">в сумме 80 435,0 руб. </w:t>
      </w:r>
    </w:p>
    <w:p w:rsidR="002D730A" w:rsidRDefault="006E74B9" w:rsidP="00192DA0">
      <w:pPr>
        <w:spacing w:line="360" w:lineRule="auto"/>
        <w:jc w:val="both"/>
      </w:pPr>
      <w:r>
        <w:tab/>
        <w:t>Объем средств необходимый для финансового обеспечения расходов на оплату труда указанной</w:t>
      </w:r>
      <w:r w:rsidR="00D659BB">
        <w:t xml:space="preserve"> категории работников предусмот</w:t>
      </w:r>
      <w:r w:rsidR="002A0461">
        <w:t>рен проектом постановления в ра</w:t>
      </w:r>
      <w:r w:rsidR="00D659BB">
        <w:t>з</w:t>
      </w:r>
      <w:r w:rsidR="002A0461">
        <w:t>м</w:t>
      </w:r>
      <w:r w:rsidR="00D659BB">
        <w:t>ере</w:t>
      </w:r>
      <w:r>
        <w:t xml:space="preserve"> 115 830,24 тыс. руб., в том числе:</w:t>
      </w:r>
    </w:p>
    <w:p w:rsidR="006E74B9" w:rsidRDefault="006E74B9" w:rsidP="00192DA0">
      <w:pPr>
        <w:spacing w:line="360" w:lineRule="auto"/>
        <w:jc w:val="both"/>
      </w:pPr>
      <w:r>
        <w:tab/>
        <w:t>- работники учреждений культуры -80 743,21 тыс. руб.;</w:t>
      </w:r>
    </w:p>
    <w:p w:rsidR="00D42A52" w:rsidRDefault="006E74B9" w:rsidP="00192DA0">
      <w:pPr>
        <w:spacing w:line="360" w:lineRule="auto"/>
        <w:jc w:val="both"/>
      </w:pPr>
      <w:r>
        <w:tab/>
        <w:t>- педагогические работники – 35 087,03 тыс. руб.</w:t>
      </w:r>
    </w:p>
    <w:p w:rsidR="00191529" w:rsidRDefault="00044CD1" w:rsidP="00044CD1">
      <w:pPr>
        <w:spacing w:line="360" w:lineRule="auto"/>
        <w:jc w:val="both"/>
      </w:pPr>
      <w:r w:rsidRPr="00044CD1">
        <w:tab/>
        <w:t xml:space="preserve">В соответствии с п. 4.1 Порядка № 345-па нормативные затраты на оказание муниципальной услуги </w:t>
      </w:r>
      <w:r w:rsidRPr="00B01298">
        <w:rPr>
          <w:b/>
          <w:i/>
        </w:rPr>
        <w:t>рассчитываются на единицу показателя объема оказания услуги, установленного в муниципальном задании</w:t>
      </w:r>
      <w:r>
        <w:t>.</w:t>
      </w:r>
      <w:r w:rsidR="00191529">
        <w:t xml:space="preserve"> </w:t>
      </w:r>
    </w:p>
    <w:p w:rsidR="00D42A52" w:rsidRPr="00044CD1" w:rsidRDefault="00044CD1" w:rsidP="00D42A52">
      <w:pPr>
        <w:spacing w:line="360" w:lineRule="auto"/>
        <w:jc w:val="both"/>
        <w:rPr>
          <w:b/>
          <w:i/>
        </w:rPr>
      </w:pPr>
      <w:r>
        <w:tab/>
      </w:r>
      <w:r w:rsidR="00D42A52" w:rsidRPr="00044CD1">
        <w:rPr>
          <w:b/>
          <w:i/>
        </w:rPr>
        <w:t>Проверкой расчетов объемов финансового обеспечения выполнения муниципального задания</w:t>
      </w:r>
      <w:r w:rsidR="00D42A52">
        <w:rPr>
          <w:b/>
          <w:i/>
        </w:rPr>
        <w:t xml:space="preserve"> (в разрезе учреждений)</w:t>
      </w:r>
      <w:r w:rsidR="00D42A52" w:rsidRPr="00044CD1">
        <w:rPr>
          <w:b/>
          <w:i/>
        </w:rPr>
        <w:t xml:space="preserve"> на предмет соответствия объемов</w:t>
      </w:r>
      <w:r w:rsidR="00D42A52">
        <w:rPr>
          <w:b/>
          <w:i/>
        </w:rPr>
        <w:t xml:space="preserve"> оказываемых услуг</w:t>
      </w:r>
      <w:r w:rsidR="00D42A52" w:rsidRPr="00044CD1">
        <w:rPr>
          <w:b/>
          <w:i/>
        </w:rPr>
        <w:t xml:space="preserve">, предусмотренных проектами муниципальных заданий и примененных в расчете объема финансового обеспечения, установлены расхождения. </w:t>
      </w:r>
    </w:p>
    <w:p w:rsidR="00044CD1" w:rsidRDefault="00044CD1" w:rsidP="00044CD1">
      <w:pPr>
        <w:spacing w:line="360" w:lineRule="auto"/>
        <w:jc w:val="both"/>
      </w:pPr>
      <w:r w:rsidRPr="00044CD1">
        <w:rPr>
          <w:b/>
          <w:i/>
        </w:rPr>
        <w:tab/>
      </w:r>
      <w:r w:rsidR="00D42A52">
        <w:t xml:space="preserve">Например, согласно проекту муниципального задания МБУ «Дворец культуры Пожарского муниципального округа», запланировано </w:t>
      </w:r>
      <w:r w:rsidR="001B5B57">
        <w:t xml:space="preserve">в том числе </w:t>
      </w:r>
      <w:r w:rsidR="00D42A52">
        <w:t xml:space="preserve">оказание муниципальной услуги «Организация деятельности клубных формирований и формирований самодеятельного народного творчества» (раздел 1), единицей измерения объема услуги </w:t>
      </w:r>
      <w:r w:rsidR="00D42A52">
        <w:lastRenderedPageBreak/>
        <w:t>согласно проекта муниципального задания является «единица». Проектом муниципального задания установлен объем муниципальной услуги на 2025 год в количестве 26 единиц.</w:t>
      </w:r>
    </w:p>
    <w:p w:rsidR="00D42A52" w:rsidRDefault="00D42A52" w:rsidP="00044CD1">
      <w:pPr>
        <w:spacing w:line="360" w:lineRule="auto"/>
        <w:jc w:val="both"/>
      </w:pPr>
      <w:r>
        <w:tab/>
        <w:t>Разделом 2 проекта муниципального задания запланировано оказание муниципальной услуги «Организация деятельности клубных формирований и формирований самодеятельного народного творчества», единицей измерения объема услуги согласно проекта муниципального задания является «</w:t>
      </w:r>
      <w:r w:rsidR="001B5B57">
        <w:t xml:space="preserve">количество </w:t>
      </w:r>
      <w:r>
        <w:t>человек».</w:t>
      </w:r>
    </w:p>
    <w:p w:rsidR="00680AE9" w:rsidRDefault="00680AE9" w:rsidP="00044CD1">
      <w:pPr>
        <w:spacing w:line="360" w:lineRule="auto"/>
        <w:jc w:val="both"/>
      </w:pPr>
      <w:r>
        <w:tab/>
        <w:t>Проектом муниципального задания установлен объем муниципальной услуги на 2025 год в количестве 530 человек.</w:t>
      </w:r>
    </w:p>
    <w:p w:rsidR="00FB1BB9" w:rsidRDefault="00FB1BB9" w:rsidP="00044CD1">
      <w:pPr>
        <w:spacing w:line="360" w:lineRule="auto"/>
        <w:jc w:val="both"/>
      </w:pPr>
      <w:r>
        <w:tab/>
        <w:t>Р</w:t>
      </w:r>
      <w:r w:rsidR="0029048D">
        <w:t>асчет нормативных</w:t>
      </w:r>
      <w:r>
        <w:t xml:space="preserve"> затрат в разрезе муниципальных ус</w:t>
      </w:r>
      <w:r w:rsidR="001B5B57">
        <w:t xml:space="preserve">луг разработчиком не выполнялся, </w:t>
      </w:r>
      <w:r w:rsidR="001B5B57" w:rsidRPr="001B5B57">
        <w:rPr>
          <w:b/>
          <w:i/>
        </w:rPr>
        <w:t>что является нарушением требований п.4.1 Порядка № 345-па.</w:t>
      </w:r>
    </w:p>
    <w:p w:rsidR="0029048D" w:rsidRDefault="0029048D" w:rsidP="00044CD1">
      <w:pPr>
        <w:spacing w:line="360" w:lineRule="auto"/>
        <w:jc w:val="both"/>
      </w:pPr>
      <w:r>
        <w:tab/>
        <w:t>Единицей измерения услуги согласно расчету, является количество человек.</w:t>
      </w:r>
    </w:p>
    <w:p w:rsidR="0029048D" w:rsidRDefault="00FB1FAF" w:rsidP="00044CD1">
      <w:pPr>
        <w:spacing w:line="360" w:lineRule="auto"/>
        <w:jc w:val="both"/>
      </w:pPr>
      <w:r>
        <w:tab/>
      </w:r>
      <w:r w:rsidR="0029048D">
        <w:t>Объем финансового обеспечения выполнения муниципального задания</w:t>
      </w:r>
      <w:r w:rsidR="00FB1BB9">
        <w:t xml:space="preserve"> </w:t>
      </w:r>
      <w:r w:rsidR="0029048D">
        <w:t xml:space="preserve">рассчитан </w:t>
      </w:r>
      <w:r w:rsidR="00FB1BB9">
        <w:t>в целом по услугам</w:t>
      </w:r>
      <w:r w:rsidR="0029048D">
        <w:t>, на общий объем в количестве 872 чел.</w:t>
      </w:r>
    </w:p>
    <w:p w:rsidR="0029048D" w:rsidRDefault="0029048D" w:rsidP="00044CD1">
      <w:pPr>
        <w:spacing w:line="360" w:lineRule="auto"/>
        <w:jc w:val="both"/>
      </w:pPr>
      <w:r>
        <w:tab/>
      </w:r>
      <w:r w:rsidRPr="001B5B57">
        <w:rPr>
          <w:b/>
          <w:i/>
        </w:rPr>
        <w:t>Таким образом</w:t>
      </w:r>
      <w:r>
        <w:t>, объем муниципальной услуги, принятый для расчета фи</w:t>
      </w:r>
      <w:r w:rsidR="001B5B57">
        <w:t>нансового обеспе</w:t>
      </w:r>
      <w:r>
        <w:t>ч</w:t>
      </w:r>
      <w:r w:rsidR="001B5B57">
        <w:t>е</w:t>
      </w:r>
      <w:r>
        <w:t>ния выполнения муниципального задания не соответствует</w:t>
      </w:r>
      <w:r w:rsidR="001B5B57">
        <w:t xml:space="preserve"> объему указанных услуг, определенному</w:t>
      </w:r>
      <w:r>
        <w:t xml:space="preserve"> разделом 2 и 3 проекта муниципального задания</w:t>
      </w:r>
      <w:r w:rsidR="001B5B57">
        <w:t xml:space="preserve"> МБУ «Дворец культуры Пожарского муниципального округа».</w:t>
      </w:r>
    </w:p>
    <w:p w:rsidR="002A34C7" w:rsidRDefault="00FB1BB9" w:rsidP="00044CD1">
      <w:pPr>
        <w:spacing w:line="360" w:lineRule="auto"/>
        <w:jc w:val="both"/>
      </w:pPr>
      <w:r w:rsidRPr="001B5B57">
        <w:rPr>
          <w:b/>
          <w:i/>
        </w:rPr>
        <w:tab/>
      </w:r>
      <w:r w:rsidR="0029048D" w:rsidRPr="001B5B57">
        <w:rPr>
          <w:b/>
          <w:i/>
        </w:rPr>
        <w:t>В ходе экспертизы установлено</w:t>
      </w:r>
      <w:r w:rsidR="0029048D">
        <w:t>, что объем</w:t>
      </w:r>
      <w:r w:rsidR="002A34C7">
        <w:t xml:space="preserve"> финансового обеспечения выполнения муниципального задания МБУ ДО ДХШ и МБУ ДО ДМШ рассчитан на количество учащихся.</w:t>
      </w:r>
    </w:p>
    <w:p w:rsidR="00FB1BB9" w:rsidRDefault="002A34C7" w:rsidP="00044CD1">
      <w:pPr>
        <w:spacing w:line="360" w:lineRule="auto"/>
        <w:jc w:val="both"/>
      </w:pPr>
      <w:r>
        <w:tab/>
        <w:t>При этом, проектами муниципальных заданий указанных учреждений,</w:t>
      </w:r>
      <w:r w:rsidR="002A0461">
        <w:t xml:space="preserve"> в соответствии с </w:t>
      </w:r>
      <w:r>
        <w:t xml:space="preserve"> </w:t>
      </w:r>
      <w:r w:rsidR="002A0461">
        <w:t xml:space="preserve">базовым перечнем государственных и муниципальных услуг, </w:t>
      </w:r>
      <w:r w:rsidR="00591331">
        <w:t xml:space="preserve">единицей измерения </w:t>
      </w:r>
      <w:r>
        <w:t>объем</w:t>
      </w:r>
      <w:r w:rsidR="00591331">
        <w:t>а услуг является человеко-час</w:t>
      </w:r>
      <w:r>
        <w:t xml:space="preserve">. </w:t>
      </w:r>
    </w:p>
    <w:p w:rsidR="00051026" w:rsidRPr="00051026" w:rsidRDefault="00051026" w:rsidP="00051026">
      <w:pPr>
        <w:spacing w:line="360" w:lineRule="auto"/>
        <w:jc w:val="both"/>
        <w:rPr>
          <w:b/>
          <w:i/>
        </w:rPr>
      </w:pPr>
      <w:r w:rsidRPr="00051026">
        <w:rPr>
          <w:b/>
          <w:i/>
        </w:rPr>
        <w:tab/>
        <w:t>Проверкой соблюдения порядка определения нормативных затрат на оказание муниципальных услуг, установлены отдельные замечания.</w:t>
      </w:r>
    </w:p>
    <w:p w:rsidR="00051026" w:rsidRPr="00051026" w:rsidRDefault="00051026" w:rsidP="00051026">
      <w:pPr>
        <w:spacing w:line="360" w:lineRule="auto"/>
        <w:ind w:firstLine="708"/>
        <w:jc w:val="both"/>
      </w:pPr>
      <w:r w:rsidRPr="00051026">
        <w:t>В соответствии с нормами п. 4.1. Порядка № 345-па</w:t>
      </w:r>
      <w:r>
        <w:t>,</w:t>
      </w:r>
      <w:r w:rsidRPr="00051026">
        <w:t xml:space="preserve"> 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на основе определяемых в соответствии с </w:t>
      </w:r>
      <w:r>
        <w:t>Порядком № 345-па</w:t>
      </w:r>
      <w:r w:rsidRPr="00051026">
        <w:t xml:space="preserve"> базового норматива затрат на оказание муниципальных услуг (далее - базовый норматив затрат) и корректирующих коэффициентов к базовым нормативам затрат (далее - корректирующие коэффициенты) с соблюдением общих требований к определению нормативных затрат на оказание государственных (муниципальных) услуг, применяемых при расчете объема финансового обеспечения выполнения государственного (муниципального) задания на оказание государственных  (муниципальных) услуг (выполнение работ) государственным (муниципальным) учреждением в соответствующих </w:t>
      </w:r>
      <w:r w:rsidRPr="00051026">
        <w:lastRenderedPageBreak/>
        <w:t>сферах деятельности, утверждаемых 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 (далее - общие требования).</w:t>
      </w:r>
    </w:p>
    <w:p w:rsidR="00051026" w:rsidRPr="00051026" w:rsidRDefault="00051026" w:rsidP="00051026">
      <w:pPr>
        <w:spacing w:line="360" w:lineRule="auto"/>
        <w:ind w:firstLine="708"/>
        <w:jc w:val="both"/>
      </w:pPr>
      <w:bookmarkStart w:id="1" w:name="sub_402"/>
      <w:r>
        <w:t xml:space="preserve">В соответствии с п. </w:t>
      </w:r>
      <w:r w:rsidRPr="00051026">
        <w:t>4.2.</w:t>
      </w:r>
      <w:r>
        <w:t xml:space="preserve"> Порядка № 345-па б</w:t>
      </w:r>
      <w:r w:rsidRPr="00051026">
        <w:t>азовый норматив затрат состоит из базового норматива:</w:t>
      </w:r>
    </w:p>
    <w:bookmarkEnd w:id="1"/>
    <w:p w:rsidR="00051026" w:rsidRPr="00051026" w:rsidRDefault="00051026" w:rsidP="00051026">
      <w:pPr>
        <w:spacing w:line="360" w:lineRule="auto"/>
        <w:ind w:firstLine="708"/>
        <w:jc w:val="both"/>
      </w:pPr>
      <w:r w:rsidRPr="00051026">
        <w:t>затрат, непосредственно связанных с оказанием муниципальной услуги;</w:t>
      </w:r>
    </w:p>
    <w:p w:rsidR="00876EBD" w:rsidRDefault="00051026" w:rsidP="00876EBD">
      <w:pPr>
        <w:spacing w:line="360" w:lineRule="auto"/>
        <w:ind w:firstLine="708"/>
        <w:jc w:val="both"/>
        <w:rPr>
          <w:sz w:val="28"/>
          <w:szCs w:val="28"/>
        </w:rPr>
      </w:pPr>
      <w:r w:rsidRPr="00051026">
        <w:t>затрат на общехозяйственные нужды на оказание муниципальной услуги</w:t>
      </w:r>
      <w:r w:rsidRPr="003E74CC">
        <w:rPr>
          <w:sz w:val="28"/>
          <w:szCs w:val="28"/>
        </w:rPr>
        <w:t>.</w:t>
      </w:r>
    </w:p>
    <w:p w:rsidR="00876EBD" w:rsidRDefault="00876EBD" w:rsidP="00876EBD">
      <w:pPr>
        <w:spacing w:line="360" w:lineRule="auto"/>
        <w:ind w:firstLine="708"/>
        <w:jc w:val="both"/>
      </w:pPr>
      <w:r w:rsidRPr="00876EBD">
        <w:t>В</w:t>
      </w:r>
      <w:r>
        <w:t xml:space="preserve"> ходе экспертизы устано</w:t>
      </w:r>
      <w:r w:rsidRPr="00876EBD">
        <w:t>влено</w:t>
      </w:r>
      <w:r>
        <w:t xml:space="preserve">, </w:t>
      </w:r>
      <w:r w:rsidRPr="00D659BB">
        <w:rPr>
          <w:b/>
          <w:i/>
        </w:rPr>
        <w:t>что в нарушение п.4.2 Порядка № 345-па</w:t>
      </w:r>
      <w:r>
        <w:t xml:space="preserve"> базовый норматив </w:t>
      </w:r>
      <w:r w:rsidRPr="00051026">
        <w:t>затрат, непосредственно связанных с оказанием муниципальной услуги</w:t>
      </w:r>
      <w:r>
        <w:t xml:space="preserve"> и базовый норматив </w:t>
      </w:r>
      <w:r w:rsidRPr="00051026">
        <w:t>затрат на общехозяйственные нужды на оказание муниципальной услуги</w:t>
      </w:r>
      <w:r>
        <w:t xml:space="preserve"> разработчиком не рассчитан.</w:t>
      </w:r>
    </w:p>
    <w:p w:rsidR="00876EBD" w:rsidRDefault="00876EBD" w:rsidP="00876EBD">
      <w:pPr>
        <w:spacing w:line="360" w:lineRule="auto"/>
        <w:ind w:firstLine="708"/>
        <w:jc w:val="both"/>
      </w:pPr>
      <w:r>
        <w:t>Сог</w:t>
      </w:r>
      <w:r w:rsidR="009B4A1E">
        <w:t>ласно представленным документам</w:t>
      </w:r>
      <w:r>
        <w:t xml:space="preserve"> базовый норматив затрат рассчитан</w:t>
      </w:r>
      <w:r w:rsidR="009B4A1E">
        <w:t xml:space="preserve"> управлением культуры, спорта и молодежной политики администрации Пожарского муниципального округа</w:t>
      </w:r>
      <w:r>
        <w:t xml:space="preserve"> без разграничения </w:t>
      </w:r>
      <w:r w:rsidRPr="00051026">
        <w:t>затрат, непосредственно связанных с</w:t>
      </w:r>
      <w:r>
        <w:t xml:space="preserve"> оказанием муниципальной услуги и </w:t>
      </w:r>
      <w:r w:rsidRPr="00051026">
        <w:t>за</w:t>
      </w:r>
      <w:r w:rsidR="009B4A1E">
        <w:t>трат на общехозяйственные нужды</w:t>
      </w:r>
      <w:r>
        <w:t>.</w:t>
      </w:r>
    </w:p>
    <w:p w:rsidR="00876EBD" w:rsidRPr="00876EBD" w:rsidRDefault="00876EBD" w:rsidP="00876EBD">
      <w:pPr>
        <w:spacing w:line="360" w:lineRule="auto"/>
        <w:ind w:firstLine="708"/>
        <w:jc w:val="both"/>
      </w:pPr>
      <w:r w:rsidRPr="00876EBD">
        <w:rPr>
          <w:b/>
          <w:i/>
        </w:rPr>
        <w:t>Кроме того, в нарушение п.4.9 Порядка № 345-па</w:t>
      </w:r>
      <w:r>
        <w:t>,</w:t>
      </w:r>
      <w:r w:rsidRPr="00876EBD">
        <w:t xml:space="preserve"> значение базового</w:t>
      </w:r>
      <w:r>
        <w:t xml:space="preserve"> норматива затрат </w:t>
      </w:r>
      <w:r w:rsidR="00726D45">
        <w:t xml:space="preserve">в разрезе муниципальных услуг, оказываемых муниципальными бюджетными учреждениями, </w:t>
      </w:r>
      <w:r>
        <w:t>на дату подготовки настоящего заключения не утверждено</w:t>
      </w:r>
      <w:r w:rsidRPr="00876EBD">
        <w:t xml:space="preserve"> органом, осуществляющим функции и полномочия учредителя в отношении бюджетных</w:t>
      </w:r>
      <w:r w:rsidR="009B4A1E">
        <w:t xml:space="preserve"> учреждений</w:t>
      </w:r>
      <w:r>
        <w:t xml:space="preserve">, подведомственных </w:t>
      </w:r>
      <w:r w:rsidR="009B4A1E">
        <w:t>управлению культуры, спорта и молодежной политики администрации Пожарского муниципального округа</w:t>
      </w:r>
      <w:r>
        <w:t>.</w:t>
      </w:r>
    </w:p>
    <w:p w:rsidR="00044CD1" w:rsidRPr="00876EBD" w:rsidRDefault="00044CD1" w:rsidP="00876EBD">
      <w:pPr>
        <w:spacing w:line="360" w:lineRule="auto"/>
        <w:ind w:firstLine="708"/>
        <w:jc w:val="both"/>
        <w:rPr>
          <w:sz w:val="28"/>
          <w:szCs w:val="28"/>
        </w:rPr>
      </w:pPr>
      <w:r>
        <w:t>В части предложенных объемов финансового обеспечения реализации мероприятий «расходы на обеспечение установленных функций органов местного самоуправления» и «расходы на мероприятия по обеспечению функционирования централизованной бухгалтерии и методического кабинета» разработчиком представлен проект бюджетной сметы на 2025 год и плановый период и документы, обосновывающие потребность заявленных финансовых средств (штатное расписание, обоснование бюджетных ассигнований на закупки товаров, работ и услуг для обеспечения муниципальных нужд).</w:t>
      </w:r>
    </w:p>
    <w:p w:rsidR="00044CD1" w:rsidRDefault="00044CD1" w:rsidP="00192DA0">
      <w:pPr>
        <w:spacing w:line="360" w:lineRule="auto"/>
        <w:jc w:val="both"/>
      </w:pPr>
      <w:r>
        <w:tab/>
        <w:t>Расходы на указанные меропри</w:t>
      </w:r>
      <w:r w:rsidR="009B4A1E">
        <w:t>ятия сформированы с учетом планируемого</w:t>
      </w:r>
      <w:r>
        <w:t xml:space="preserve"> увеличения (индексацией) с 01.10.2025 года должностных окладов в 1,04 раза.</w:t>
      </w:r>
    </w:p>
    <w:p w:rsidR="006E74B9" w:rsidRPr="00912146" w:rsidRDefault="006E74B9" w:rsidP="00192DA0">
      <w:pPr>
        <w:spacing w:line="360" w:lineRule="auto"/>
        <w:jc w:val="both"/>
      </w:pPr>
      <w:r>
        <w:tab/>
        <w:t>На оплату труда работников органов местного самоуправления (управление культуры, спорта и молодежной политики администрации Пожарского муниципального округа) и работников централизованной бухгалтерии и методического кабинета предусмотрены средства в сумме 17 824,76 тыс. руб.</w:t>
      </w:r>
    </w:p>
    <w:p w:rsidR="0092479D" w:rsidRDefault="00042347" w:rsidP="00042347">
      <w:pPr>
        <w:spacing w:line="360" w:lineRule="auto"/>
        <w:ind w:firstLine="539"/>
        <w:jc w:val="both"/>
      </w:pPr>
      <w:r>
        <w:lastRenderedPageBreak/>
        <w:t xml:space="preserve"> Р</w:t>
      </w:r>
      <w:r w:rsidR="00C567C8">
        <w:t>асхо</w:t>
      </w:r>
      <w:r>
        <w:t>ды на оплату коммунальных услуг сформированы на основании тарифов, утвержденных Агентством по тарифам Приморского края от 11.10.2023г. № 48/9 и от 20.12.2023г. № 71/17.</w:t>
      </w:r>
    </w:p>
    <w:p w:rsidR="00044CD1" w:rsidRDefault="00044CD1" w:rsidP="00042347">
      <w:pPr>
        <w:spacing w:line="360" w:lineRule="auto"/>
        <w:ind w:firstLine="539"/>
        <w:jc w:val="both"/>
      </w:pPr>
      <w:r>
        <w:t>Одновременно с проектом постановления представлен План расходов на проведение культурно-массовых мероприятий на 2025 год в разрезе учреждений, подведомственных управлению культуры, спорта и молодежной политики администрации Пожарского муниципального округа.</w:t>
      </w:r>
    </w:p>
    <w:p w:rsidR="00042347" w:rsidRDefault="00042347" w:rsidP="00042347">
      <w:pPr>
        <w:spacing w:line="360" w:lineRule="auto"/>
        <w:ind w:firstLine="539"/>
        <w:jc w:val="both"/>
      </w:pPr>
      <w:r>
        <w:t>Прочие услуги сформированы с повышением по отношению к 2024 году на 104%.</w:t>
      </w:r>
    </w:p>
    <w:p w:rsidR="000462D0" w:rsidRPr="005A1929" w:rsidRDefault="000462D0" w:rsidP="00C90D08">
      <w:pPr>
        <w:spacing w:line="360" w:lineRule="auto"/>
        <w:ind w:firstLine="539"/>
        <w:jc w:val="both"/>
      </w:pPr>
      <w:r w:rsidRPr="005A1929">
        <w:t>Программа разработана в соответствии с полномочиями органов местного самоупра</w:t>
      </w:r>
      <w:r w:rsidR="00FA22AC">
        <w:t>вления, закрепленными статьей 16</w:t>
      </w:r>
      <w:r w:rsidRPr="005A1929">
        <w:t xml:space="preserve"> закона № 131 - ФЗ.</w:t>
      </w:r>
    </w:p>
    <w:p w:rsidR="005A1929" w:rsidRDefault="005A1929" w:rsidP="000462D0">
      <w:pPr>
        <w:pStyle w:val="a3"/>
        <w:spacing w:before="0" w:beforeAutospacing="0" w:after="0" w:afterAutospacing="0" w:line="312" w:lineRule="auto"/>
        <w:ind w:firstLine="708"/>
        <w:jc w:val="both"/>
        <w:rPr>
          <w:b/>
        </w:rPr>
      </w:pPr>
    </w:p>
    <w:p w:rsidR="000462D0" w:rsidRPr="005A1929" w:rsidRDefault="000462D0" w:rsidP="000462D0">
      <w:pPr>
        <w:pStyle w:val="a3"/>
        <w:spacing w:before="0" w:beforeAutospacing="0" w:after="0" w:afterAutospacing="0" w:line="312" w:lineRule="auto"/>
        <w:ind w:firstLine="708"/>
        <w:jc w:val="both"/>
        <w:rPr>
          <w:b/>
        </w:rPr>
      </w:pPr>
      <w:r w:rsidRPr="005A1929">
        <w:rPr>
          <w:b/>
        </w:rPr>
        <w:t>Заключение.</w:t>
      </w:r>
    </w:p>
    <w:p w:rsidR="00F54799" w:rsidRDefault="000462D0" w:rsidP="00F54799">
      <w:pPr>
        <w:pStyle w:val="a3"/>
        <w:spacing w:before="0" w:beforeAutospacing="0" w:after="0" w:afterAutospacing="0" w:line="312" w:lineRule="auto"/>
        <w:ind w:firstLine="708"/>
        <w:jc w:val="both"/>
      </w:pPr>
      <w:r w:rsidRPr="005A1929">
        <w:t xml:space="preserve"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</w:t>
      </w:r>
      <w:r w:rsidR="00422F1C">
        <w:t>Пожарского муниципального округа</w:t>
      </w:r>
      <w:r w:rsidRPr="005A1929">
        <w:t xml:space="preserve"> </w:t>
      </w:r>
      <w:r w:rsidR="00422F1C">
        <w:t xml:space="preserve">«О внесении изменений в постановление администрации Пожарского муниципального округа от 21.07.2023г. № 915-па </w:t>
      </w:r>
      <w:r w:rsidR="00422F1C" w:rsidRPr="005A1929">
        <w:t>«Об утверждении муниципальной программы «Развитие культуры и искусства в Пожарском мун</w:t>
      </w:r>
      <w:r w:rsidR="002574A6">
        <w:t>иципальном округе на 2023 – 2026</w:t>
      </w:r>
      <w:r w:rsidR="00422F1C" w:rsidRPr="005A1929">
        <w:t xml:space="preserve"> годы</w:t>
      </w:r>
      <w:r w:rsidR="007D2B01">
        <w:t>»</w:t>
      </w:r>
      <w:r w:rsidR="00422F1C" w:rsidRPr="005A1929">
        <w:t xml:space="preserve"> </w:t>
      </w:r>
      <w:r w:rsidRPr="005A1929">
        <w:t>не противоречит действующему законодательству.</w:t>
      </w:r>
    </w:p>
    <w:p w:rsidR="002F348D" w:rsidRPr="002574A6" w:rsidRDefault="00F54799" w:rsidP="00F54799">
      <w:pPr>
        <w:pStyle w:val="a3"/>
        <w:spacing w:before="0" w:beforeAutospacing="0" w:after="0" w:afterAutospacing="0" w:line="312" w:lineRule="auto"/>
        <w:ind w:firstLine="708"/>
        <w:jc w:val="both"/>
        <w:rPr>
          <w:b/>
          <w:i/>
        </w:rPr>
      </w:pPr>
      <w:r w:rsidRPr="002574A6">
        <w:rPr>
          <w:b/>
          <w:i/>
        </w:rPr>
        <w:t xml:space="preserve">При утверждении изменений в </w:t>
      </w:r>
      <w:r w:rsidR="002574A6" w:rsidRPr="002574A6">
        <w:rPr>
          <w:b/>
          <w:i/>
        </w:rPr>
        <w:t xml:space="preserve">названное </w:t>
      </w:r>
      <w:r w:rsidRPr="002574A6">
        <w:rPr>
          <w:b/>
          <w:i/>
        </w:rPr>
        <w:t>постановление предлагаю учесть замечания, отраженные в настоящем заключении.</w:t>
      </w:r>
    </w:p>
    <w:p w:rsidR="007D2B01" w:rsidRPr="005A1929" w:rsidRDefault="007D2B01" w:rsidP="007D2B01">
      <w:pPr>
        <w:spacing w:line="312" w:lineRule="auto"/>
        <w:ind w:firstLine="720"/>
        <w:jc w:val="both"/>
        <w:outlineLvl w:val="2"/>
      </w:pPr>
      <w:r w:rsidRPr="005A1929">
        <w:t>Обращаю внимание на то, что в соответствии с п.2 ст. 179 Бюджетного кодекса Российской Федерации</w:t>
      </w:r>
      <w:r w:rsidR="002574A6">
        <w:t xml:space="preserve"> муниципальные</w:t>
      </w:r>
      <w:r w:rsidRPr="005A1929">
        <w:t xml:space="preserve"> программы подлежат привидению в соответствии с законом (решением</w:t>
      </w:r>
      <w:r w:rsidR="002574A6">
        <w:t>) о бюджете не позднее первого апреля текущего финансового года</w:t>
      </w:r>
      <w:r w:rsidRPr="005A1929">
        <w:t>.</w:t>
      </w:r>
    </w:p>
    <w:p w:rsidR="005A1929" w:rsidRDefault="005A1929" w:rsidP="007A189D"/>
    <w:p w:rsidR="005A1929" w:rsidRPr="005A1929" w:rsidRDefault="005A1929" w:rsidP="007A189D"/>
    <w:p w:rsidR="002F348D" w:rsidRPr="005A1929" w:rsidRDefault="002F348D" w:rsidP="007A189D"/>
    <w:p w:rsidR="00822DEF" w:rsidRPr="005A1929" w:rsidRDefault="00EC1A65" w:rsidP="007A189D">
      <w:r w:rsidRPr="005A1929">
        <w:t>Председатель К</w:t>
      </w:r>
      <w:r w:rsidR="00822DEF" w:rsidRPr="005A1929">
        <w:t xml:space="preserve">онтрольно – счетной </w:t>
      </w:r>
    </w:p>
    <w:p w:rsidR="00227E86" w:rsidRPr="005A1929" w:rsidRDefault="00822DEF" w:rsidP="007A189D">
      <w:r w:rsidRPr="005A1929">
        <w:t xml:space="preserve">палаты </w:t>
      </w:r>
      <w:r w:rsidR="00422F1C">
        <w:t>Пожарского муниципального округа</w:t>
      </w:r>
      <w:r w:rsidR="009A48C4" w:rsidRPr="005A1929">
        <w:tab/>
      </w:r>
      <w:r w:rsidR="009A48C4" w:rsidRPr="005A1929">
        <w:tab/>
      </w:r>
      <w:r w:rsidR="004F4BCE" w:rsidRPr="005A1929">
        <w:t xml:space="preserve">                    </w:t>
      </w:r>
      <w:r w:rsidRPr="005A1929">
        <w:t xml:space="preserve"> </w:t>
      </w:r>
      <w:r w:rsidR="005A1929">
        <w:t xml:space="preserve">            </w:t>
      </w:r>
      <w:r w:rsidRPr="005A1929">
        <w:t xml:space="preserve">   О. А. Балуева</w:t>
      </w:r>
    </w:p>
    <w:sectPr w:rsidR="00227E86" w:rsidRPr="005A1929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5D" w:rsidRDefault="00A9535D">
      <w:r>
        <w:separator/>
      </w:r>
    </w:p>
  </w:endnote>
  <w:endnote w:type="continuationSeparator" w:id="0">
    <w:p w:rsidR="00A9535D" w:rsidRDefault="00A9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5D" w:rsidRDefault="00A9535D">
      <w:r>
        <w:separator/>
      </w:r>
    </w:p>
  </w:footnote>
  <w:footnote w:type="continuationSeparator" w:id="0">
    <w:p w:rsidR="00A9535D" w:rsidRDefault="00A95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2836">
      <w:rPr>
        <w:rStyle w:val="a8"/>
        <w:noProof/>
      </w:rPr>
      <w:t>2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3D75"/>
    <w:rsid w:val="000055D0"/>
    <w:rsid w:val="000077C9"/>
    <w:rsid w:val="00007A9C"/>
    <w:rsid w:val="00007C01"/>
    <w:rsid w:val="00017A49"/>
    <w:rsid w:val="0002191A"/>
    <w:rsid w:val="00024FF2"/>
    <w:rsid w:val="0002502B"/>
    <w:rsid w:val="000272AA"/>
    <w:rsid w:val="00032827"/>
    <w:rsid w:val="00033B18"/>
    <w:rsid w:val="00034D81"/>
    <w:rsid w:val="00034E5D"/>
    <w:rsid w:val="00041753"/>
    <w:rsid w:val="00042347"/>
    <w:rsid w:val="00044CD1"/>
    <w:rsid w:val="000462D0"/>
    <w:rsid w:val="00051026"/>
    <w:rsid w:val="00053005"/>
    <w:rsid w:val="00053DC7"/>
    <w:rsid w:val="000601F0"/>
    <w:rsid w:val="00074D37"/>
    <w:rsid w:val="00076AA3"/>
    <w:rsid w:val="00082511"/>
    <w:rsid w:val="00082836"/>
    <w:rsid w:val="00084546"/>
    <w:rsid w:val="00084ADA"/>
    <w:rsid w:val="00085569"/>
    <w:rsid w:val="0008564B"/>
    <w:rsid w:val="000856E8"/>
    <w:rsid w:val="00085E15"/>
    <w:rsid w:val="00090EFF"/>
    <w:rsid w:val="00096671"/>
    <w:rsid w:val="000970F7"/>
    <w:rsid w:val="000A0399"/>
    <w:rsid w:val="000A077A"/>
    <w:rsid w:val="000A2DBE"/>
    <w:rsid w:val="000B1B7B"/>
    <w:rsid w:val="000B2C1E"/>
    <w:rsid w:val="000B3CF8"/>
    <w:rsid w:val="000B4759"/>
    <w:rsid w:val="000B7D8D"/>
    <w:rsid w:val="000D0B98"/>
    <w:rsid w:val="000D2C53"/>
    <w:rsid w:val="000D3A2B"/>
    <w:rsid w:val="000D4C36"/>
    <w:rsid w:val="000D59F2"/>
    <w:rsid w:val="000D6069"/>
    <w:rsid w:val="000E0A14"/>
    <w:rsid w:val="000E728E"/>
    <w:rsid w:val="000E737B"/>
    <w:rsid w:val="000E7966"/>
    <w:rsid w:val="001016DF"/>
    <w:rsid w:val="00102ED5"/>
    <w:rsid w:val="001048AC"/>
    <w:rsid w:val="001109BF"/>
    <w:rsid w:val="001154F5"/>
    <w:rsid w:val="001171FD"/>
    <w:rsid w:val="001205CB"/>
    <w:rsid w:val="00121EF1"/>
    <w:rsid w:val="0012469A"/>
    <w:rsid w:val="0013161A"/>
    <w:rsid w:val="00134C2E"/>
    <w:rsid w:val="0013563A"/>
    <w:rsid w:val="00135D3C"/>
    <w:rsid w:val="00136349"/>
    <w:rsid w:val="00137ECA"/>
    <w:rsid w:val="001443AB"/>
    <w:rsid w:val="0014497C"/>
    <w:rsid w:val="00151BF0"/>
    <w:rsid w:val="00152B7E"/>
    <w:rsid w:val="00155519"/>
    <w:rsid w:val="00160218"/>
    <w:rsid w:val="00161C6F"/>
    <w:rsid w:val="00166EA9"/>
    <w:rsid w:val="0017770D"/>
    <w:rsid w:val="001802A1"/>
    <w:rsid w:val="00180E67"/>
    <w:rsid w:val="00191529"/>
    <w:rsid w:val="00191F37"/>
    <w:rsid w:val="00192DA0"/>
    <w:rsid w:val="001A1EE0"/>
    <w:rsid w:val="001B21E5"/>
    <w:rsid w:val="001B22D6"/>
    <w:rsid w:val="001B4D07"/>
    <w:rsid w:val="001B57FD"/>
    <w:rsid w:val="001B5B57"/>
    <w:rsid w:val="001B5B6D"/>
    <w:rsid w:val="001B6612"/>
    <w:rsid w:val="001C10A8"/>
    <w:rsid w:val="001C2771"/>
    <w:rsid w:val="001C366E"/>
    <w:rsid w:val="001C50AD"/>
    <w:rsid w:val="001D046B"/>
    <w:rsid w:val="001D1F5A"/>
    <w:rsid w:val="001D26C0"/>
    <w:rsid w:val="001D32F9"/>
    <w:rsid w:val="001E0CD0"/>
    <w:rsid w:val="001E2EA8"/>
    <w:rsid w:val="001F1D96"/>
    <w:rsid w:val="001F337A"/>
    <w:rsid w:val="001F6CAD"/>
    <w:rsid w:val="001F7BEE"/>
    <w:rsid w:val="0020270E"/>
    <w:rsid w:val="002034CE"/>
    <w:rsid w:val="002037E9"/>
    <w:rsid w:val="00206E73"/>
    <w:rsid w:val="00214457"/>
    <w:rsid w:val="002155F1"/>
    <w:rsid w:val="00217BC9"/>
    <w:rsid w:val="00220191"/>
    <w:rsid w:val="00222BD8"/>
    <w:rsid w:val="0022532C"/>
    <w:rsid w:val="00225966"/>
    <w:rsid w:val="00225AA3"/>
    <w:rsid w:val="00227E86"/>
    <w:rsid w:val="002316DA"/>
    <w:rsid w:val="002316FD"/>
    <w:rsid w:val="002408C0"/>
    <w:rsid w:val="00240A06"/>
    <w:rsid w:val="00242C5D"/>
    <w:rsid w:val="00244640"/>
    <w:rsid w:val="002505E1"/>
    <w:rsid w:val="00251C6B"/>
    <w:rsid w:val="00254904"/>
    <w:rsid w:val="00254CF5"/>
    <w:rsid w:val="002574A6"/>
    <w:rsid w:val="00257726"/>
    <w:rsid w:val="00261D1E"/>
    <w:rsid w:val="00263423"/>
    <w:rsid w:val="00266224"/>
    <w:rsid w:val="00266CD4"/>
    <w:rsid w:val="002706D8"/>
    <w:rsid w:val="00273F0A"/>
    <w:rsid w:val="00274244"/>
    <w:rsid w:val="00283ED9"/>
    <w:rsid w:val="00284A93"/>
    <w:rsid w:val="0029048D"/>
    <w:rsid w:val="00292F38"/>
    <w:rsid w:val="00294444"/>
    <w:rsid w:val="00295013"/>
    <w:rsid w:val="002959AC"/>
    <w:rsid w:val="002A0461"/>
    <w:rsid w:val="002A06F9"/>
    <w:rsid w:val="002A34C7"/>
    <w:rsid w:val="002A5455"/>
    <w:rsid w:val="002A65DF"/>
    <w:rsid w:val="002C1B55"/>
    <w:rsid w:val="002C3845"/>
    <w:rsid w:val="002C4D4A"/>
    <w:rsid w:val="002C707D"/>
    <w:rsid w:val="002C7F6B"/>
    <w:rsid w:val="002D35AE"/>
    <w:rsid w:val="002D730A"/>
    <w:rsid w:val="002E0F85"/>
    <w:rsid w:val="002E4FF1"/>
    <w:rsid w:val="002E7AB6"/>
    <w:rsid w:val="002F0BDC"/>
    <w:rsid w:val="002F348D"/>
    <w:rsid w:val="002F3B65"/>
    <w:rsid w:val="002F6575"/>
    <w:rsid w:val="002F7230"/>
    <w:rsid w:val="0030368A"/>
    <w:rsid w:val="00307371"/>
    <w:rsid w:val="003116F3"/>
    <w:rsid w:val="0031285D"/>
    <w:rsid w:val="00312B24"/>
    <w:rsid w:val="0032061D"/>
    <w:rsid w:val="003218C3"/>
    <w:rsid w:val="00324EEB"/>
    <w:rsid w:val="00325D93"/>
    <w:rsid w:val="00331D9B"/>
    <w:rsid w:val="00332085"/>
    <w:rsid w:val="0033422B"/>
    <w:rsid w:val="00334A04"/>
    <w:rsid w:val="00344343"/>
    <w:rsid w:val="00344CBF"/>
    <w:rsid w:val="00345CDE"/>
    <w:rsid w:val="00350785"/>
    <w:rsid w:val="003509E7"/>
    <w:rsid w:val="003570A7"/>
    <w:rsid w:val="0036489D"/>
    <w:rsid w:val="00366620"/>
    <w:rsid w:val="003752F5"/>
    <w:rsid w:val="003767EA"/>
    <w:rsid w:val="003818DA"/>
    <w:rsid w:val="00383044"/>
    <w:rsid w:val="003836DA"/>
    <w:rsid w:val="00384207"/>
    <w:rsid w:val="0038482A"/>
    <w:rsid w:val="003862C0"/>
    <w:rsid w:val="00394646"/>
    <w:rsid w:val="003949B3"/>
    <w:rsid w:val="003B5AE4"/>
    <w:rsid w:val="003B6EFE"/>
    <w:rsid w:val="003B77E4"/>
    <w:rsid w:val="003B7AFD"/>
    <w:rsid w:val="003C6B01"/>
    <w:rsid w:val="003D1115"/>
    <w:rsid w:val="003D6055"/>
    <w:rsid w:val="003E1EB0"/>
    <w:rsid w:val="003E2112"/>
    <w:rsid w:val="003E672B"/>
    <w:rsid w:val="003E690C"/>
    <w:rsid w:val="003E6CCD"/>
    <w:rsid w:val="003F0612"/>
    <w:rsid w:val="003F1EF0"/>
    <w:rsid w:val="004030E1"/>
    <w:rsid w:val="004111AC"/>
    <w:rsid w:val="00411B95"/>
    <w:rsid w:val="004229C2"/>
    <w:rsid w:val="00422F1C"/>
    <w:rsid w:val="0042416C"/>
    <w:rsid w:val="00425091"/>
    <w:rsid w:val="0042521F"/>
    <w:rsid w:val="00431556"/>
    <w:rsid w:val="00431D90"/>
    <w:rsid w:val="00431FED"/>
    <w:rsid w:val="00435333"/>
    <w:rsid w:val="0043547C"/>
    <w:rsid w:val="004364B3"/>
    <w:rsid w:val="004369F2"/>
    <w:rsid w:val="004403EC"/>
    <w:rsid w:val="00440F8C"/>
    <w:rsid w:val="004441D1"/>
    <w:rsid w:val="00445A22"/>
    <w:rsid w:val="004464F6"/>
    <w:rsid w:val="004524A5"/>
    <w:rsid w:val="004544E3"/>
    <w:rsid w:val="00454DED"/>
    <w:rsid w:val="00457BCE"/>
    <w:rsid w:val="0046539E"/>
    <w:rsid w:val="00467C79"/>
    <w:rsid w:val="00471085"/>
    <w:rsid w:val="004755BA"/>
    <w:rsid w:val="00476E34"/>
    <w:rsid w:val="00477C6F"/>
    <w:rsid w:val="004A1213"/>
    <w:rsid w:val="004A1BA3"/>
    <w:rsid w:val="004A4467"/>
    <w:rsid w:val="004A5260"/>
    <w:rsid w:val="004A7E74"/>
    <w:rsid w:val="004B287D"/>
    <w:rsid w:val="004B2EC0"/>
    <w:rsid w:val="004B5000"/>
    <w:rsid w:val="004C4C09"/>
    <w:rsid w:val="004D0024"/>
    <w:rsid w:val="004D71B4"/>
    <w:rsid w:val="004E2FDF"/>
    <w:rsid w:val="004E4733"/>
    <w:rsid w:val="004E5304"/>
    <w:rsid w:val="004E7421"/>
    <w:rsid w:val="004F4BCE"/>
    <w:rsid w:val="004F6884"/>
    <w:rsid w:val="00500FEA"/>
    <w:rsid w:val="005016C2"/>
    <w:rsid w:val="005072D8"/>
    <w:rsid w:val="0051408A"/>
    <w:rsid w:val="00517E6F"/>
    <w:rsid w:val="0052389E"/>
    <w:rsid w:val="005313F1"/>
    <w:rsid w:val="0053452B"/>
    <w:rsid w:val="0053478F"/>
    <w:rsid w:val="00535028"/>
    <w:rsid w:val="00535904"/>
    <w:rsid w:val="005404BA"/>
    <w:rsid w:val="005409BD"/>
    <w:rsid w:val="00540D9A"/>
    <w:rsid w:val="005414B5"/>
    <w:rsid w:val="00545DAD"/>
    <w:rsid w:val="00547273"/>
    <w:rsid w:val="005472FB"/>
    <w:rsid w:val="005533CF"/>
    <w:rsid w:val="0055393E"/>
    <w:rsid w:val="00554F7C"/>
    <w:rsid w:val="00555A96"/>
    <w:rsid w:val="005572ED"/>
    <w:rsid w:val="0056144D"/>
    <w:rsid w:val="0057124B"/>
    <w:rsid w:val="00572F0D"/>
    <w:rsid w:val="00573DA5"/>
    <w:rsid w:val="00573F13"/>
    <w:rsid w:val="00577492"/>
    <w:rsid w:val="00583A36"/>
    <w:rsid w:val="00586CD2"/>
    <w:rsid w:val="0058785E"/>
    <w:rsid w:val="00587A34"/>
    <w:rsid w:val="005908DE"/>
    <w:rsid w:val="00591331"/>
    <w:rsid w:val="0059502E"/>
    <w:rsid w:val="0059762E"/>
    <w:rsid w:val="005A0367"/>
    <w:rsid w:val="005A1929"/>
    <w:rsid w:val="005A5C4B"/>
    <w:rsid w:val="005B469D"/>
    <w:rsid w:val="005B4C1A"/>
    <w:rsid w:val="005B69AB"/>
    <w:rsid w:val="005B799C"/>
    <w:rsid w:val="005C696E"/>
    <w:rsid w:val="005D6C0C"/>
    <w:rsid w:val="005D6D20"/>
    <w:rsid w:val="005E123D"/>
    <w:rsid w:val="005E51DB"/>
    <w:rsid w:val="005E627C"/>
    <w:rsid w:val="005F0F76"/>
    <w:rsid w:val="005F16C8"/>
    <w:rsid w:val="005F4C54"/>
    <w:rsid w:val="00601E98"/>
    <w:rsid w:val="00606B4F"/>
    <w:rsid w:val="0061300F"/>
    <w:rsid w:val="0061410D"/>
    <w:rsid w:val="006179CF"/>
    <w:rsid w:val="00625723"/>
    <w:rsid w:val="006260C7"/>
    <w:rsid w:val="00626CCA"/>
    <w:rsid w:val="006272BB"/>
    <w:rsid w:val="00632C3E"/>
    <w:rsid w:val="006358BE"/>
    <w:rsid w:val="00636178"/>
    <w:rsid w:val="006400AD"/>
    <w:rsid w:val="00640595"/>
    <w:rsid w:val="00643517"/>
    <w:rsid w:val="00644438"/>
    <w:rsid w:val="006455FF"/>
    <w:rsid w:val="006661F2"/>
    <w:rsid w:val="00667085"/>
    <w:rsid w:val="006670B1"/>
    <w:rsid w:val="006702F2"/>
    <w:rsid w:val="00671E66"/>
    <w:rsid w:val="006757FC"/>
    <w:rsid w:val="00680AE9"/>
    <w:rsid w:val="006904A4"/>
    <w:rsid w:val="0069196A"/>
    <w:rsid w:val="00691BAD"/>
    <w:rsid w:val="006935C3"/>
    <w:rsid w:val="0069447A"/>
    <w:rsid w:val="006A2CA1"/>
    <w:rsid w:val="006A38E7"/>
    <w:rsid w:val="006A6893"/>
    <w:rsid w:val="006B0DC8"/>
    <w:rsid w:val="006B440E"/>
    <w:rsid w:val="006B49EC"/>
    <w:rsid w:val="006B6C7F"/>
    <w:rsid w:val="006B7A6F"/>
    <w:rsid w:val="006D0B6C"/>
    <w:rsid w:val="006D21D1"/>
    <w:rsid w:val="006D30C7"/>
    <w:rsid w:val="006E087E"/>
    <w:rsid w:val="006E6A06"/>
    <w:rsid w:val="006E74B9"/>
    <w:rsid w:val="006F1263"/>
    <w:rsid w:val="00700380"/>
    <w:rsid w:val="007042D3"/>
    <w:rsid w:val="0070485F"/>
    <w:rsid w:val="007056E9"/>
    <w:rsid w:val="0070704B"/>
    <w:rsid w:val="00713C15"/>
    <w:rsid w:val="007147CD"/>
    <w:rsid w:val="007170D5"/>
    <w:rsid w:val="00722DF9"/>
    <w:rsid w:val="00723BD8"/>
    <w:rsid w:val="00724A90"/>
    <w:rsid w:val="00726C92"/>
    <w:rsid w:val="00726D45"/>
    <w:rsid w:val="007337E4"/>
    <w:rsid w:val="00735B5D"/>
    <w:rsid w:val="00737E44"/>
    <w:rsid w:val="007426C5"/>
    <w:rsid w:val="00746632"/>
    <w:rsid w:val="0075267C"/>
    <w:rsid w:val="00756377"/>
    <w:rsid w:val="00757DFA"/>
    <w:rsid w:val="00761217"/>
    <w:rsid w:val="00761DD8"/>
    <w:rsid w:val="00762A72"/>
    <w:rsid w:val="00765577"/>
    <w:rsid w:val="00773241"/>
    <w:rsid w:val="007828E0"/>
    <w:rsid w:val="00782F93"/>
    <w:rsid w:val="007839A9"/>
    <w:rsid w:val="007873C6"/>
    <w:rsid w:val="00790271"/>
    <w:rsid w:val="00792A2B"/>
    <w:rsid w:val="00793227"/>
    <w:rsid w:val="007A189D"/>
    <w:rsid w:val="007A5FA9"/>
    <w:rsid w:val="007A7CD5"/>
    <w:rsid w:val="007B2982"/>
    <w:rsid w:val="007C0F26"/>
    <w:rsid w:val="007C5A65"/>
    <w:rsid w:val="007D158F"/>
    <w:rsid w:val="007D2B01"/>
    <w:rsid w:val="007D4718"/>
    <w:rsid w:val="007D7D9F"/>
    <w:rsid w:val="007E3AC4"/>
    <w:rsid w:val="007F41EC"/>
    <w:rsid w:val="00806592"/>
    <w:rsid w:val="00822DEF"/>
    <w:rsid w:val="00824D87"/>
    <w:rsid w:val="00830AD1"/>
    <w:rsid w:val="00835B4C"/>
    <w:rsid w:val="00837BB8"/>
    <w:rsid w:val="008418DA"/>
    <w:rsid w:val="00843029"/>
    <w:rsid w:val="0084483D"/>
    <w:rsid w:val="00846166"/>
    <w:rsid w:val="00851995"/>
    <w:rsid w:val="00851B2D"/>
    <w:rsid w:val="00852F5C"/>
    <w:rsid w:val="00853D2D"/>
    <w:rsid w:val="00855002"/>
    <w:rsid w:val="00862064"/>
    <w:rsid w:val="00865A2D"/>
    <w:rsid w:val="00875594"/>
    <w:rsid w:val="00876EBD"/>
    <w:rsid w:val="008774BF"/>
    <w:rsid w:val="00880882"/>
    <w:rsid w:val="00881D56"/>
    <w:rsid w:val="00890B7C"/>
    <w:rsid w:val="00891284"/>
    <w:rsid w:val="00891BCC"/>
    <w:rsid w:val="00893981"/>
    <w:rsid w:val="00895553"/>
    <w:rsid w:val="008955FD"/>
    <w:rsid w:val="00895781"/>
    <w:rsid w:val="0089630C"/>
    <w:rsid w:val="008A1BF3"/>
    <w:rsid w:val="008A1C17"/>
    <w:rsid w:val="008A1E65"/>
    <w:rsid w:val="008B2196"/>
    <w:rsid w:val="008B51D5"/>
    <w:rsid w:val="008B5770"/>
    <w:rsid w:val="008B6252"/>
    <w:rsid w:val="008C004C"/>
    <w:rsid w:val="008C1589"/>
    <w:rsid w:val="008C5DFF"/>
    <w:rsid w:val="008D19F0"/>
    <w:rsid w:val="008D1B4F"/>
    <w:rsid w:val="008D1DF2"/>
    <w:rsid w:val="008D422D"/>
    <w:rsid w:val="008D7D7E"/>
    <w:rsid w:val="008E0CD4"/>
    <w:rsid w:val="008E4476"/>
    <w:rsid w:val="008E652A"/>
    <w:rsid w:val="008E6CDC"/>
    <w:rsid w:val="008F67AC"/>
    <w:rsid w:val="009018D1"/>
    <w:rsid w:val="0090214C"/>
    <w:rsid w:val="009063C8"/>
    <w:rsid w:val="00910BE3"/>
    <w:rsid w:val="00911BAC"/>
    <w:rsid w:val="00911BB8"/>
    <w:rsid w:val="00912146"/>
    <w:rsid w:val="009143D8"/>
    <w:rsid w:val="00914D13"/>
    <w:rsid w:val="0092214B"/>
    <w:rsid w:val="0092479D"/>
    <w:rsid w:val="00925A72"/>
    <w:rsid w:val="009264DF"/>
    <w:rsid w:val="009270C9"/>
    <w:rsid w:val="009271EF"/>
    <w:rsid w:val="0092748D"/>
    <w:rsid w:val="00934213"/>
    <w:rsid w:val="00935FCC"/>
    <w:rsid w:val="009413EC"/>
    <w:rsid w:val="00941D24"/>
    <w:rsid w:val="0095776D"/>
    <w:rsid w:val="00957913"/>
    <w:rsid w:val="00960741"/>
    <w:rsid w:val="0096326C"/>
    <w:rsid w:val="009704A4"/>
    <w:rsid w:val="009713B2"/>
    <w:rsid w:val="00972C52"/>
    <w:rsid w:val="00973B59"/>
    <w:rsid w:val="009750A7"/>
    <w:rsid w:val="0097632E"/>
    <w:rsid w:val="0097633B"/>
    <w:rsid w:val="009868FD"/>
    <w:rsid w:val="00987F27"/>
    <w:rsid w:val="0099011E"/>
    <w:rsid w:val="00993364"/>
    <w:rsid w:val="00995AA1"/>
    <w:rsid w:val="009975F3"/>
    <w:rsid w:val="009A0E1F"/>
    <w:rsid w:val="009A19AA"/>
    <w:rsid w:val="009A48C4"/>
    <w:rsid w:val="009A6D8E"/>
    <w:rsid w:val="009B22D1"/>
    <w:rsid w:val="009B4A1E"/>
    <w:rsid w:val="009B5635"/>
    <w:rsid w:val="009B56FF"/>
    <w:rsid w:val="009B6A49"/>
    <w:rsid w:val="009B76B4"/>
    <w:rsid w:val="009C1C32"/>
    <w:rsid w:val="009C2E2A"/>
    <w:rsid w:val="009C67FB"/>
    <w:rsid w:val="009C7F6C"/>
    <w:rsid w:val="009D7FD6"/>
    <w:rsid w:val="009E1005"/>
    <w:rsid w:val="009E23A1"/>
    <w:rsid w:val="009E6F00"/>
    <w:rsid w:val="009F3542"/>
    <w:rsid w:val="009F3E61"/>
    <w:rsid w:val="00A0585D"/>
    <w:rsid w:val="00A06745"/>
    <w:rsid w:val="00A125E7"/>
    <w:rsid w:val="00A12ED0"/>
    <w:rsid w:val="00A150B5"/>
    <w:rsid w:val="00A16545"/>
    <w:rsid w:val="00A16938"/>
    <w:rsid w:val="00A25685"/>
    <w:rsid w:val="00A25E35"/>
    <w:rsid w:val="00A26056"/>
    <w:rsid w:val="00A32AD8"/>
    <w:rsid w:val="00A35977"/>
    <w:rsid w:val="00A411D5"/>
    <w:rsid w:val="00A41DA4"/>
    <w:rsid w:val="00A41F1C"/>
    <w:rsid w:val="00A43C0F"/>
    <w:rsid w:val="00A569E9"/>
    <w:rsid w:val="00A56E50"/>
    <w:rsid w:val="00A5752B"/>
    <w:rsid w:val="00A60B5A"/>
    <w:rsid w:val="00A63D85"/>
    <w:rsid w:val="00A64245"/>
    <w:rsid w:val="00A72153"/>
    <w:rsid w:val="00A722D2"/>
    <w:rsid w:val="00A743EF"/>
    <w:rsid w:val="00A7540A"/>
    <w:rsid w:val="00A763FF"/>
    <w:rsid w:val="00A818DF"/>
    <w:rsid w:val="00A8376F"/>
    <w:rsid w:val="00A858B4"/>
    <w:rsid w:val="00A9535D"/>
    <w:rsid w:val="00AA1503"/>
    <w:rsid w:val="00AA2E47"/>
    <w:rsid w:val="00AA2F75"/>
    <w:rsid w:val="00AA60F4"/>
    <w:rsid w:val="00AB009E"/>
    <w:rsid w:val="00AB1DD1"/>
    <w:rsid w:val="00AB2FF1"/>
    <w:rsid w:val="00AB4899"/>
    <w:rsid w:val="00AB75C8"/>
    <w:rsid w:val="00AC0F77"/>
    <w:rsid w:val="00AC26E4"/>
    <w:rsid w:val="00AC74E4"/>
    <w:rsid w:val="00AC75F6"/>
    <w:rsid w:val="00AC76B6"/>
    <w:rsid w:val="00AD2074"/>
    <w:rsid w:val="00AD3425"/>
    <w:rsid w:val="00AD357D"/>
    <w:rsid w:val="00AD5750"/>
    <w:rsid w:val="00AD57B1"/>
    <w:rsid w:val="00AD5E64"/>
    <w:rsid w:val="00AE028A"/>
    <w:rsid w:val="00AE191C"/>
    <w:rsid w:val="00AE1D5F"/>
    <w:rsid w:val="00AE23B6"/>
    <w:rsid w:val="00AE23EF"/>
    <w:rsid w:val="00AE563E"/>
    <w:rsid w:val="00AE6130"/>
    <w:rsid w:val="00AF315A"/>
    <w:rsid w:val="00AF5F23"/>
    <w:rsid w:val="00B01298"/>
    <w:rsid w:val="00B02A3B"/>
    <w:rsid w:val="00B05AB1"/>
    <w:rsid w:val="00B207F9"/>
    <w:rsid w:val="00B21FAB"/>
    <w:rsid w:val="00B223FA"/>
    <w:rsid w:val="00B245B2"/>
    <w:rsid w:val="00B2611A"/>
    <w:rsid w:val="00B3201A"/>
    <w:rsid w:val="00B36698"/>
    <w:rsid w:val="00B42B86"/>
    <w:rsid w:val="00B4408F"/>
    <w:rsid w:val="00B5211E"/>
    <w:rsid w:val="00B5346F"/>
    <w:rsid w:val="00B5678C"/>
    <w:rsid w:val="00B6182D"/>
    <w:rsid w:val="00B64F1F"/>
    <w:rsid w:val="00B7371B"/>
    <w:rsid w:val="00B836F3"/>
    <w:rsid w:val="00B8681B"/>
    <w:rsid w:val="00B86D45"/>
    <w:rsid w:val="00B933BA"/>
    <w:rsid w:val="00B94192"/>
    <w:rsid w:val="00B94A54"/>
    <w:rsid w:val="00BA2135"/>
    <w:rsid w:val="00BA4A80"/>
    <w:rsid w:val="00BC0D28"/>
    <w:rsid w:val="00BC1153"/>
    <w:rsid w:val="00BC527C"/>
    <w:rsid w:val="00BC6FFB"/>
    <w:rsid w:val="00BD2081"/>
    <w:rsid w:val="00BD635C"/>
    <w:rsid w:val="00BE072D"/>
    <w:rsid w:val="00BE58E3"/>
    <w:rsid w:val="00BE6E0A"/>
    <w:rsid w:val="00BF68E9"/>
    <w:rsid w:val="00C0269A"/>
    <w:rsid w:val="00C03A4E"/>
    <w:rsid w:val="00C17EF4"/>
    <w:rsid w:val="00C26E83"/>
    <w:rsid w:val="00C30307"/>
    <w:rsid w:val="00C332A8"/>
    <w:rsid w:val="00C35C8A"/>
    <w:rsid w:val="00C364B8"/>
    <w:rsid w:val="00C36F4C"/>
    <w:rsid w:val="00C40161"/>
    <w:rsid w:val="00C44C8D"/>
    <w:rsid w:val="00C4540C"/>
    <w:rsid w:val="00C465DC"/>
    <w:rsid w:val="00C469FB"/>
    <w:rsid w:val="00C51334"/>
    <w:rsid w:val="00C525E4"/>
    <w:rsid w:val="00C567C8"/>
    <w:rsid w:val="00C608D1"/>
    <w:rsid w:val="00C641CF"/>
    <w:rsid w:val="00C64752"/>
    <w:rsid w:val="00C6596E"/>
    <w:rsid w:val="00C745D1"/>
    <w:rsid w:val="00C82577"/>
    <w:rsid w:val="00C90D08"/>
    <w:rsid w:val="00C93628"/>
    <w:rsid w:val="00C94122"/>
    <w:rsid w:val="00C94963"/>
    <w:rsid w:val="00C94CB9"/>
    <w:rsid w:val="00C96983"/>
    <w:rsid w:val="00CA079F"/>
    <w:rsid w:val="00CA5C8C"/>
    <w:rsid w:val="00CB067C"/>
    <w:rsid w:val="00CC321B"/>
    <w:rsid w:val="00CD0F18"/>
    <w:rsid w:val="00CD150F"/>
    <w:rsid w:val="00CD3521"/>
    <w:rsid w:val="00CD52E9"/>
    <w:rsid w:val="00CE4EDE"/>
    <w:rsid w:val="00CE5D85"/>
    <w:rsid w:val="00CE5DD9"/>
    <w:rsid w:val="00CF331F"/>
    <w:rsid w:val="00CF6518"/>
    <w:rsid w:val="00CF7E80"/>
    <w:rsid w:val="00D015C1"/>
    <w:rsid w:val="00D13620"/>
    <w:rsid w:val="00D23480"/>
    <w:rsid w:val="00D33E8F"/>
    <w:rsid w:val="00D35E2D"/>
    <w:rsid w:val="00D36C34"/>
    <w:rsid w:val="00D36D44"/>
    <w:rsid w:val="00D423BB"/>
    <w:rsid w:val="00D42A52"/>
    <w:rsid w:val="00D45CA8"/>
    <w:rsid w:val="00D524D7"/>
    <w:rsid w:val="00D55391"/>
    <w:rsid w:val="00D60E9B"/>
    <w:rsid w:val="00D646F4"/>
    <w:rsid w:val="00D64F22"/>
    <w:rsid w:val="00D659BB"/>
    <w:rsid w:val="00D75135"/>
    <w:rsid w:val="00D826B6"/>
    <w:rsid w:val="00D943B9"/>
    <w:rsid w:val="00DA1C80"/>
    <w:rsid w:val="00DA5F58"/>
    <w:rsid w:val="00DA72F3"/>
    <w:rsid w:val="00DB5F8F"/>
    <w:rsid w:val="00DB6567"/>
    <w:rsid w:val="00DB6F49"/>
    <w:rsid w:val="00DB7FD6"/>
    <w:rsid w:val="00DC0284"/>
    <w:rsid w:val="00DC0CBC"/>
    <w:rsid w:val="00DC328F"/>
    <w:rsid w:val="00DC349E"/>
    <w:rsid w:val="00DC6B01"/>
    <w:rsid w:val="00DC7C18"/>
    <w:rsid w:val="00DD25AE"/>
    <w:rsid w:val="00DD4BE5"/>
    <w:rsid w:val="00DE10D5"/>
    <w:rsid w:val="00DF3C3A"/>
    <w:rsid w:val="00DF4B8E"/>
    <w:rsid w:val="00E01083"/>
    <w:rsid w:val="00E076CC"/>
    <w:rsid w:val="00E07F58"/>
    <w:rsid w:val="00E12FD1"/>
    <w:rsid w:val="00E166F4"/>
    <w:rsid w:val="00E17FFC"/>
    <w:rsid w:val="00E20D3B"/>
    <w:rsid w:val="00E2471A"/>
    <w:rsid w:val="00E32E55"/>
    <w:rsid w:val="00E336BF"/>
    <w:rsid w:val="00E3533E"/>
    <w:rsid w:val="00E36344"/>
    <w:rsid w:val="00E377ED"/>
    <w:rsid w:val="00E4021F"/>
    <w:rsid w:val="00E41F9F"/>
    <w:rsid w:val="00E440B6"/>
    <w:rsid w:val="00E4629D"/>
    <w:rsid w:val="00E475B1"/>
    <w:rsid w:val="00E50A3B"/>
    <w:rsid w:val="00E50F3A"/>
    <w:rsid w:val="00E52054"/>
    <w:rsid w:val="00E53909"/>
    <w:rsid w:val="00E5584C"/>
    <w:rsid w:val="00E616FA"/>
    <w:rsid w:val="00E629AD"/>
    <w:rsid w:val="00E73383"/>
    <w:rsid w:val="00E754BE"/>
    <w:rsid w:val="00E76412"/>
    <w:rsid w:val="00E773B9"/>
    <w:rsid w:val="00E823C5"/>
    <w:rsid w:val="00E840E9"/>
    <w:rsid w:val="00E860D0"/>
    <w:rsid w:val="00E86F6B"/>
    <w:rsid w:val="00E903E5"/>
    <w:rsid w:val="00E9231C"/>
    <w:rsid w:val="00E94189"/>
    <w:rsid w:val="00E94B5C"/>
    <w:rsid w:val="00E960A7"/>
    <w:rsid w:val="00EA11F5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D07C7"/>
    <w:rsid w:val="00ED4822"/>
    <w:rsid w:val="00ED667F"/>
    <w:rsid w:val="00ED6BF2"/>
    <w:rsid w:val="00EE559C"/>
    <w:rsid w:val="00EE7522"/>
    <w:rsid w:val="00EF135A"/>
    <w:rsid w:val="00EF25B3"/>
    <w:rsid w:val="00EF2635"/>
    <w:rsid w:val="00EF5A15"/>
    <w:rsid w:val="00EF792C"/>
    <w:rsid w:val="00F001C0"/>
    <w:rsid w:val="00F04E59"/>
    <w:rsid w:val="00F06D76"/>
    <w:rsid w:val="00F0778B"/>
    <w:rsid w:val="00F10351"/>
    <w:rsid w:val="00F11015"/>
    <w:rsid w:val="00F11937"/>
    <w:rsid w:val="00F11B86"/>
    <w:rsid w:val="00F13837"/>
    <w:rsid w:val="00F16683"/>
    <w:rsid w:val="00F22559"/>
    <w:rsid w:val="00F30738"/>
    <w:rsid w:val="00F318C6"/>
    <w:rsid w:val="00F332CF"/>
    <w:rsid w:val="00F3363D"/>
    <w:rsid w:val="00F40CEF"/>
    <w:rsid w:val="00F54799"/>
    <w:rsid w:val="00F57401"/>
    <w:rsid w:val="00F77BB7"/>
    <w:rsid w:val="00F8010A"/>
    <w:rsid w:val="00F806BE"/>
    <w:rsid w:val="00F838E3"/>
    <w:rsid w:val="00F85554"/>
    <w:rsid w:val="00F856A0"/>
    <w:rsid w:val="00F85805"/>
    <w:rsid w:val="00F85E3A"/>
    <w:rsid w:val="00F90DE1"/>
    <w:rsid w:val="00F93A9A"/>
    <w:rsid w:val="00F9533B"/>
    <w:rsid w:val="00F96DE2"/>
    <w:rsid w:val="00FA070B"/>
    <w:rsid w:val="00FA1C5D"/>
    <w:rsid w:val="00FA22AC"/>
    <w:rsid w:val="00FA3974"/>
    <w:rsid w:val="00FA436F"/>
    <w:rsid w:val="00FB1841"/>
    <w:rsid w:val="00FB1BB9"/>
    <w:rsid w:val="00FB1FAF"/>
    <w:rsid w:val="00FB4288"/>
    <w:rsid w:val="00FB7260"/>
    <w:rsid w:val="00FC0985"/>
    <w:rsid w:val="00FC7590"/>
    <w:rsid w:val="00FD0B6F"/>
    <w:rsid w:val="00FD378C"/>
    <w:rsid w:val="00FD405C"/>
    <w:rsid w:val="00FD44AE"/>
    <w:rsid w:val="00FD4F8D"/>
    <w:rsid w:val="00FE50C2"/>
    <w:rsid w:val="00FE586A"/>
    <w:rsid w:val="00FF0DAA"/>
    <w:rsid w:val="00FF201D"/>
    <w:rsid w:val="00FF2E1C"/>
    <w:rsid w:val="00FF4CBE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192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1709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18017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2</cp:revision>
  <cp:lastPrinted>2023-10-19T01:15:00Z</cp:lastPrinted>
  <dcterms:created xsi:type="dcterms:W3CDTF">2024-09-30T06:48:00Z</dcterms:created>
  <dcterms:modified xsi:type="dcterms:W3CDTF">2024-09-30T06:48:00Z</dcterms:modified>
</cp:coreProperties>
</file>