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B0E" w:rsidRPr="004C0B0E" w:rsidRDefault="00B302CA" w:rsidP="004C0B0E">
      <w:pPr>
        <w:pStyle w:val="a3"/>
        <w:tabs>
          <w:tab w:val="left" w:pos="10441"/>
        </w:tabs>
        <w:spacing w:after="0" w:line="240" w:lineRule="auto"/>
        <w:ind w:right="114"/>
        <w:jc w:val="center"/>
        <w:rPr>
          <w:rFonts w:ascii="Times New Roman" w:hAnsi="Times New Roman"/>
          <w:sz w:val="26"/>
          <w:szCs w:val="26"/>
        </w:rPr>
      </w:pPr>
      <w:r w:rsidRPr="004C0B0E">
        <w:rPr>
          <w:rFonts w:ascii="Times New Roman" w:hAnsi="Times New Roman"/>
          <w:spacing w:val="70"/>
          <w:sz w:val="26"/>
          <w:szCs w:val="26"/>
        </w:rPr>
        <w:t>ПРИМОРСКИЙ КРАЙ</w:t>
      </w:r>
    </w:p>
    <w:p w:rsidR="004C0B0E" w:rsidRPr="004C0B0E" w:rsidRDefault="004C0B0E" w:rsidP="004C0B0E">
      <w:pPr>
        <w:pStyle w:val="a3"/>
        <w:tabs>
          <w:tab w:val="left" w:pos="10441"/>
        </w:tabs>
        <w:spacing w:after="0" w:line="240" w:lineRule="auto"/>
        <w:ind w:right="114"/>
        <w:jc w:val="center"/>
        <w:rPr>
          <w:rFonts w:ascii="Times New Roman" w:hAnsi="Times New Roman"/>
          <w:sz w:val="26"/>
          <w:szCs w:val="26"/>
        </w:rPr>
      </w:pPr>
    </w:p>
    <w:p w:rsidR="00B302CA" w:rsidRPr="004C0B0E" w:rsidRDefault="007A3941" w:rsidP="004C0B0E">
      <w:pPr>
        <w:pStyle w:val="a3"/>
        <w:tabs>
          <w:tab w:val="left" w:pos="10441"/>
        </w:tabs>
        <w:spacing w:after="0" w:line="240" w:lineRule="auto"/>
        <w:ind w:right="114"/>
        <w:jc w:val="center"/>
        <w:rPr>
          <w:rFonts w:ascii="Times New Roman" w:hAnsi="Times New Roman"/>
          <w:sz w:val="26"/>
          <w:szCs w:val="26"/>
        </w:rPr>
      </w:pPr>
      <w:r>
        <w:rPr>
          <w:rFonts w:ascii="Times New Roman" w:hAnsi="Times New Roman"/>
          <w:sz w:val="26"/>
          <w:szCs w:val="26"/>
        </w:rPr>
        <w:t>КОНТРОЛЬНО-СЧЕТНАЯ ПАЛАТА</w:t>
      </w:r>
    </w:p>
    <w:p w:rsidR="00B302CA" w:rsidRPr="004C0B0E" w:rsidRDefault="009D44E4" w:rsidP="004C0B0E">
      <w:pPr>
        <w:pStyle w:val="2"/>
        <w:spacing w:before="0" w:beforeAutospacing="0" w:after="0" w:afterAutospacing="0" w:line="240" w:lineRule="auto"/>
        <w:jc w:val="center"/>
      </w:pPr>
      <w:r>
        <w:rPr>
          <w:sz w:val="26"/>
          <w:szCs w:val="26"/>
        </w:rPr>
        <w:t>ПОЖАРСКОГО</w:t>
      </w:r>
      <w:r w:rsidR="00B302CA" w:rsidRPr="004C0B0E">
        <w:rPr>
          <w:sz w:val="26"/>
          <w:szCs w:val="26"/>
        </w:rPr>
        <w:t xml:space="preserve"> МУНИЦИПАЛЬНОГО </w:t>
      </w:r>
      <w:r w:rsidR="00FC1465">
        <w:rPr>
          <w:sz w:val="26"/>
          <w:szCs w:val="26"/>
        </w:rPr>
        <w:t>ОКРУГ</w:t>
      </w:r>
      <w:r w:rsidR="00B302CA" w:rsidRPr="004C0B0E">
        <w:rPr>
          <w:sz w:val="26"/>
          <w:szCs w:val="26"/>
        </w:rPr>
        <w:t>А</w:t>
      </w:r>
    </w:p>
    <w:p w:rsidR="005121B4" w:rsidRPr="004C0B0E" w:rsidRDefault="005121B4" w:rsidP="009E4252">
      <w:pPr>
        <w:pStyle w:val="2"/>
        <w:spacing w:before="0" w:beforeAutospacing="0" w:after="0" w:afterAutospacing="0" w:line="240" w:lineRule="auto"/>
        <w:jc w:val="center"/>
      </w:pPr>
    </w:p>
    <w:p w:rsidR="00B302CA" w:rsidRDefault="00B302CA" w:rsidP="009E4252">
      <w:pPr>
        <w:pStyle w:val="a4"/>
        <w:tabs>
          <w:tab w:val="left" w:pos="708"/>
        </w:tabs>
        <w:autoSpaceDE w:val="0"/>
        <w:spacing w:before="0" w:beforeAutospacing="0" w:after="0" w:afterAutospacing="0" w:line="240" w:lineRule="auto"/>
        <w:jc w:val="center"/>
        <w:rPr>
          <w:b/>
          <w:sz w:val="26"/>
          <w:szCs w:val="26"/>
        </w:rPr>
      </w:pPr>
      <w:r w:rsidRPr="00D77AAE">
        <w:rPr>
          <w:b/>
          <w:sz w:val="26"/>
          <w:szCs w:val="26"/>
        </w:rPr>
        <w:t>ЗАКЛЮЧЕНИЕ</w:t>
      </w:r>
    </w:p>
    <w:p w:rsidR="0026152C" w:rsidRPr="00D77AAE" w:rsidRDefault="0026152C" w:rsidP="009E4252">
      <w:pPr>
        <w:pStyle w:val="a4"/>
        <w:tabs>
          <w:tab w:val="left" w:pos="708"/>
        </w:tabs>
        <w:autoSpaceDE w:val="0"/>
        <w:spacing w:before="0" w:beforeAutospacing="0" w:after="0" w:afterAutospacing="0" w:line="240" w:lineRule="auto"/>
        <w:jc w:val="center"/>
        <w:rPr>
          <w:b/>
          <w:sz w:val="26"/>
          <w:szCs w:val="26"/>
        </w:rPr>
      </w:pPr>
    </w:p>
    <w:p w:rsidR="00B302CA" w:rsidRPr="00D77AAE" w:rsidRDefault="00B302CA" w:rsidP="009E4252">
      <w:pPr>
        <w:pStyle w:val="a3"/>
        <w:spacing w:after="0" w:line="240" w:lineRule="auto"/>
        <w:jc w:val="center"/>
        <w:rPr>
          <w:rFonts w:ascii="Times New Roman" w:hAnsi="Times New Roman"/>
          <w:sz w:val="26"/>
          <w:szCs w:val="26"/>
        </w:rPr>
      </w:pPr>
    </w:p>
    <w:p w:rsidR="00B302CA" w:rsidRPr="00395B37" w:rsidRDefault="00FC1465" w:rsidP="00615DA3">
      <w:pPr>
        <w:pStyle w:val="a3"/>
        <w:spacing w:after="0" w:line="360" w:lineRule="auto"/>
        <w:rPr>
          <w:rFonts w:ascii="Times New Roman" w:hAnsi="Times New Roman"/>
          <w:color w:val="auto"/>
          <w:sz w:val="26"/>
          <w:szCs w:val="26"/>
        </w:rPr>
      </w:pPr>
      <w:r w:rsidRPr="00395B37">
        <w:rPr>
          <w:rFonts w:ascii="Times New Roman" w:hAnsi="Times New Roman"/>
          <w:color w:val="auto"/>
          <w:sz w:val="26"/>
          <w:szCs w:val="26"/>
        </w:rPr>
        <w:t>2</w:t>
      </w:r>
      <w:r w:rsidR="003C72EA" w:rsidRPr="00395B37">
        <w:rPr>
          <w:rFonts w:ascii="Times New Roman" w:hAnsi="Times New Roman"/>
          <w:color w:val="auto"/>
          <w:sz w:val="26"/>
          <w:szCs w:val="26"/>
        </w:rPr>
        <w:t>4 октября</w:t>
      </w:r>
      <w:r w:rsidR="00722B04" w:rsidRPr="00395B37">
        <w:rPr>
          <w:rFonts w:ascii="Times New Roman" w:hAnsi="Times New Roman"/>
          <w:color w:val="auto"/>
          <w:sz w:val="26"/>
          <w:szCs w:val="26"/>
        </w:rPr>
        <w:t xml:space="preserve"> </w:t>
      </w:r>
      <w:r w:rsidR="00484134" w:rsidRPr="00395B37">
        <w:rPr>
          <w:rFonts w:ascii="Times New Roman" w:hAnsi="Times New Roman"/>
          <w:color w:val="auto"/>
          <w:sz w:val="26"/>
          <w:szCs w:val="26"/>
        </w:rPr>
        <w:t>2020</w:t>
      </w:r>
      <w:r w:rsidR="00B302CA" w:rsidRPr="00395B37">
        <w:rPr>
          <w:rFonts w:ascii="Times New Roman" w:hAnsi="Times New Roman"/>
          <w:color w:val="auto"/>
          <w:sz w:val="26"/>
          <w:szCs w:val="26"/>
        </w:rPr>
        <w:t xml:space="preserve"> год</w:t>
      </w:r>
      <w:r w:rsidR="00883B6A" w:rsidRPr="00395B37">
        <w:rPr>
          <w:rFonts w:ascii="Times New Roman" w:hAnsi="Times New Roman"/>
          <w:color w:val="auto"/>
          <w:sz w:val="26"/>
          <w:szCs w:val="26"/>
        </w:rPr>
        <w:t>а</w:t>
      </w:r>
      <w:r w:rsidR="00B302CA" w:rsidRPr="00395B37">
        <w:rPr>
          <w:rFonts w:ascii="Times New Roman" w:hAnsi="Times New Roman"/>
          <w:color w:val="FF0000"/>
          <w:sz w:val="26"/>
          <w:szCs w:val="26"/>
        </w:rPr>
        <w:tab/>
      </w:r>
      <w:r w:rsidR="00B302CA" w:rsidRPr="00395B37">
        <w:rPr>
          <w:rFonts w:ascii="Times New Roman" w:hAnsi="Times New Roman"/>
          <w:color w:val="FF0000"/>
          <w:sz w:val="26"/>
          <w:szCs w:val="26"/>
        </w:rPr>
        <w:tab/>
      </w:r>
      <w:r w:rsidR="00B302CA" w:rsidRPr="00395B37">
        <w:rPr>
          <w:rFonts w:ascii="Times New Roman" w:hAnsi="Times New Roman"/>
          <w:color w:val="FF0000"/>
          <w:sz w:val="26"/>
          <w:szCs w:val="26"/>
        </w:rPr>
        <w:tab/>
      </w:r>
      <w:r w:rsidR="00B302CA" w:rsidRPr="00395B37">
        <w:rPr>
          <w:rFonts w:ascii="Times New Roman" w:hAnsi="Times New Roman"/>
          <w:color w:val="FF0000"/>
          <w:sz w:val="26"/>
          <w:szCs w:val="26"/>
        </w:rPr>
        <w:tab/>
      </w:r>
      <w:r w:rsidR="00B302CA" w:rsidRPr="00395B37">
        <w:rPr>
          <w:rFonts w:ascii="Times New Roman" w:hAnsi="Times New Roman"/>
          <w:color w:val="FF0000"/>
          <w:sz w:val="26"/>
          <w:szCs w:val="26"/>
        </w:rPr>
        <w:tab/>
      </w:r>
      <w:r w:rsidR="00B302CA" w:rsidRPr="00395B37">
        <w:rPr>
          <w:rFonts w:ascii="Times New Roman" w:hAnsi="Times New Roman"/>
          <w:color w:val="FF0000"/>
          <w:sz w:val="26"/>
          <w:szCs w:val="26"/>
        </w:rPr>
        <w:tab/>
      </w:r>
      <w:r w:rsidR="00BB6309" w:rsidRPr="00395B37">
        <w:rPr>
          <w:rFonts w:ascii="Times New Roman" w:hAnsi="Times New Roman"/>
          <w:color w:val="FF0000"/>
          <w:sz w:val="26"/>
          <w:szCs w:val="26"/>
        </w:rPr>
        <w:tab/>
      </w:r>
      <w:r w:rsidR="00F750AB" w:rsidRPr="00395B37">
        <w:rPr>
          <w:rFonts w:ascii="Times New Roman" w:hAnsi="Times New Roman"/>
          <w:color w:val="FF0000"/>
          <w:sz w:val="26"/>
          <w:szCs w:val="26"/>
        </w:rPr>
        <w:tab/>
      </w:r>
      <w:r w:rsidR="00395B37">
        <w:rPr>
          <w:rFonts w:ascii="Times New Roman" w:hAnsi="Times New Roman"/>
          <w:color w:val="FF0000"/>
          <w:sz w:val="26"/>
          <w:szCs w:val="26"/>
        </w:rPr>
        <w:t xml:space="preserve"> </w:t>
      </w:r>
      <w:r w:rsidR="00615DA3" w:rsidRPr="00395B37">
        <w:rPr>
          <w:rFonts w:ascii="Times New Roman" w:hAnsi="Times New Roman"/>
          <w:color w:val="FF0000"/>
          <w:sz w:val="26"/>
          <w:szCs w:val="26"/>
        </w:rPr>
        <w:t xml:space="preserve">   </w:t>
      </w:r>
      <w:r w:rsidR="00B302CA" w:rsidRPr="00395B37">
        <w:rPr>
          <w:rFonts w:ascii="Times New Roman" w:hAnsi="Times New Roman"/>
          <w:color w:val="auto"/>
          <w:sz w:val="26"/>
          <w:szCs w:val="26"/>
        </w:rPr>
        <w:t xml:space="preserve">№ </w:t>
      </w:r>
      <w:r w:rsidR="00EA15AC">
        <w:rPr>
          <w:rFonts w:ascii="Times New Roman" w:hAnsi="Times New Roman"/>
          <w:color w:val="auto"/>
          <w:sz w:val="26"/>
          <w:szCs w:val="26"/>
        </w:rPr>
        <w:t>103</w:t>
      </w:r>
      <w:r w:rsidR="00B302CA" w:rsidRPr="00395B37">
        <w:rPr>
          <w:rFonts w:ascii="Times New Roman" w:hAnsi="Times New Roman"/>
          <w:color w:val="auto"/>
          <w:sz w:val="26"/>
          <w:szCs w:val="26"/>
        </w:rPr>
        <w:t xml:space="preserve"> (э)</w:t>
      </w:r>
    </w:p>
    <w:p w:rsidR="00B302CA" w:rsidRPr="00615DA3" w:rsidRDefault="00B302CA" w:rsidP="009E4252">
      <w:pPr>
        <w:pStyle w:val="a3"/>
        <w:spacing w:after="0" w:line="240" w:lineRule="auto"/>
        <w:rPr>
          <w:rFonts w:ascii="Times New Roman" w:hAnsi="Times New Roman"/>
          <w:color w:val="auto"/>
          <w:sz w:val="24"/>
          <w:szCs w:val="24"/>
        </w:rPr>
      </w:pPr>
    </w:p>
    <w:tbl>
      <w:tblPr>
        <w:tblW w:w="0" w:type="auto"/>
        <w:tblLook w:val="01E0" w:firstRow="1" w:lastRow="1" w:firstColumn="1" w:lastColumn="1" w:noHBand="0" w:noVBand="0"/>
      </w:tblPr>
      <w:tblGrid>
        <w:gridCol w:w="5328"/>
      </w:tblGrid>
      <w:tr w:rsidR="00B302CA" w:rsidRPr="00395B37" w:rsidTr="00C07F70">
        <w:tc>
          <w:tcPr>
            <w:tcW w:w="5328" w:type="dxa"/>
          </w:tcPr>
          <w:p w:rsidR="0062508E" w:rsidRPr="00395B37" w:rsidRDefault="009D44E4" w:rsidP="00395B37">
            <w:pPr>
              <w:pStyle w:val="a3"/>
              <w:spacing w:after="0" w:line="276" w:lineRule="auto"/>
              <w:rPr>
                <w:rFonts w:ascii="Times New Roman" w:hAnsi="Times New Roman"/>
                <w:color w:val="auto"/>
                <w:sz w:val="26"/>
                <w:szCs w:val="26"/>
              </w:rPr>
            </w:pPr>
            <w:r w:rsidRPr="00395B37">
              <w:rPr>
                <w:rFonts w:ascii="Times New Roman" w:hAnsi="Times New Roman"/>
                <w:color w:val="auto"/>
                <w:sz w:val="26"/>
                <w:szCs w:val="26"/>
              </w:rPr>
              <w:t>Н</w:t>
            </w:r>
            <w:r w:rsidR="0062508E" w:rsidRPr="00395B37">
              <w:rPr>
                <w:rFonts w:ascii="Times New Roman" w:hAnsi="Times New Roman"/>
                <w:color w:val="auto"/>
                <w:sz w:val="26"/>
                <w:szCs w:val="26"/>
              </w:rPr>
              <w:t>а проект постановл</w:t>
            </w:r>
            <w:r w:rsidRPr="00395B37">
              <w:rPr>
                <w:rFonts w:ascii="Times New Roman" w:hAnsi="Times New Roman"/>
                <w:color w:val="auto"/>
                <w:sz w:val="26"/>
                <w:szCs w:val="26"/>
              </w:rPr>
              <w:t>ения администрации Пожарского</w:t>
            </w:r>
            <w:r w:rsidR="0062508E" w:rsidRPr="00395B37">
              <w:rPr>
                <w:rFonts w:ascii="Times New Roman" w:hAnsi="Times New Roman"/>
                <w:color w:val="auto"/>
                <w:sz w:val="26"/>
                <w:szCs w:val="26"/>
              </w:rPr>
              <w:t xml:space="preserve"> муниципального района «</w:t>
            </w:r>
            <w:r w:rsidR="00FC1465" w:rsidRPr="00395B37">
              <w:rPr>
                <w:rFonts w:ascii="Times New Roman" w:hAnsi="Times New Roman"/>
                <w:color w:val="auto"/>
                <w:sz w:val="26"/>
                <w:szCs w:val="26"/>
              </w:rPr>
              <w:t xml:space="preserve">О внесении изменений </w:t>
            </w:r>
            <w:r w:rsidR="006F3466" w:rsidRPr="00395B37">
              <w:rPr>
                <w:rFonts w:ascii="Times New Roman" w:hAnsi="Times New Roman"/>
                <w:color w:val="auto"/>
                <w:sz w:val="26"/>
                <w:szCs w:val="26"/>
              </w:rPr>
              <w:t>в постановление администрации Пожарского муниципально</w:t>
            </w:r>
            <w:r w:rsidR="00EA15AC">
              <w:rPr>
                <w:rFonts w:ascii="Times New Roman" w:hAnsi="Times New Roman"/>
                <w:color w:val="auto"/>
                <w:sz w:val="26"/>
                <w:szCs w:val="26"/>
              </w:rPr>
              <w:t>го округа Приморского края от 10.04.2023 № 377</w:t>
            </w:r>
            <w:r w:rsidR="006F3466" w:rsidRPr="00395B37">
              <w:rPr>
                <w:rFonts w:ascii="Times New Roman" w:hAnsi="Times New Roman"/>
                <w:color w:val="auto"/>
                <w:sz w:val="26"/>
                <w:szCs w:val="26"/>
              </w:rPr>
              <w:t>-па «</w:t>
            </w:r>
            <w:r w:rsidRPr="00395B37">
              <w:rPr>
                <w:rFonts w:ascii="Times New Roman" w:hAnsi="Times New Roman"/>
                <w:color w:val="auto"/>
                <w:sz w:val="26"/>
                <w:szCs w:val="26"/>
              </w:rPr>
              <w:t>Об утверждении муниципальной программы «</w:t>
            </w:r>
            <w:r w:rsidR="00EA15AC">
              <w:rPr>
                <w:rFonts w:ascii="Times New Roman" w:hAnsi="Times New Roman"/>
                <w:color w:val="auto"/>
                <w:sz w:val="26"/>
                <w:szCs w:val="26"/>
              </w:rPr>
              <w:t>Социальная профилактика правонарушений на территории Пожарского муниципального округа на 2023-2025 годы</w:t>
            </w:r>
            <w:r w:rsidR="00EF35B0" w:rsidRPr="00395B37">
              <w:rPr>
                <w:rFonts w:ascii="Times New Roman" w:hAnsi="Times New Roman"/>
                <w:color w:val="auto"/>
                <w:sz w:val="26"/>
                <w:szCs w:val="26"/>
              </w:rPr>
              <w:t>»</w:t>
            </w:r>
          </w:p>
          <w:p w:rsidR="00B302CA" w:rsidRPr="00395B37" w:rsidRDefault="00B302CA" w:rsidP="00395B37">
            <w:pPr>
              <w:pStyle w:val="a3"/>
              <w:spacing w:after="0" w:line="276" w:lineRule="auto"/>
              <w:rPr>
                <w:rFonts w:ascii="Times New Roman" w:hAnsi="Times New Roman"/>
                <w:color w:val="auto"/>
                <w:sz w:val="26"/>
                <w:szCs w:val="26"/>
              </w:rPr>
            </w:pPr>
          </w:p>
        </w:tc>
      </w:tr>
    </w:tbl>
    <w:p w:rsidR="0026152C" w:rsidRPr="00395B37" w:rsidRDefault="0026152C" w:rsidP="00395B37">
      <w:pPr>
        <w:pStyle w:val="a3"/>
        <w:spacing w:before="240" w:line="276" w:lineRule="auto"/>
        <w:ind w:firstLine="0"/>
        <w:rPr>
          <w:rFonts w:ascii="Times New Roman" w:hAnsi="Times New Roman"/>
          <w:b/>
          <w:color w:val="auto"/>
          <w:sz w:val="26"/>
          <w:szCs w:val="26"/>
        </w:rPr>
      </w:pPr>
    </w:p>
    <w:p w:rsidR="00B302CA" w:rsidRPr="00395B37" w:rsidRDefault="00B302CA" w:rsidP="00395B37">
      <w:pPr>
        <w:pStyle w:val="a3"/>
        <w:spacing w:before="240" w:line="276" w:lineRule="auto"/>
        <w:ind w:firstLine="539"/>
        <w:rPr>
          <w:rFonts w:ascii="Times New Roman" w:hAnsi="Times New Roman"/>
          <w:b/>
          <w:color w:val="auto"/>
          <w:sz w:val="26"/>
          <w:szCs w:val="26"/>
        </w:rPr>
      </w:pPr>
      <w:r w:rsidRPr="00395B37">
        <w:rPr>
          <w:rFonts w:ascii="Times New Roman" w:hAnsi="Times New Roman"/>
          <w:b/>
          <w:color w:val="auto"/>
          <w:sz w:val="26"/>
          <w:szCs w:val="26"/>
        </w:rPr>
        <w:t>1. Общие положения.</w:t>
      </w:r>
    </w:p>
    <w:p w:rsidR="00563BC8" w:rsidRPr="00395B37" w:rsidRDefault="00563BC8" w:rsidP="00395B37">
      <w:pPr>
        <w:pStyle w:val="a3"/>
        <w:spacing w:after="0" w:line="276" w:lineRule="auto"/>
        <w:rPr>
          <w:rFonts w:ascii="Times New Roman" w:hAnsi="Times New Roman"/>
          <w:sz w:val="26"/>
          <w:szCs w:val="26"/>
        </w:rPr>
      </w:pPr>
      <w:r w:rsidRPr="00395B37">
        <w:rPr>
          <w:rFonts w:ascii="Times New Roman" w:hAnsi="Times New Roman"/>
          <w:sz w:val="26"/>
          <w:szCs w:val="26"/>
        </w:rPr>
        <w:t>Настоящее заключение на проект постановл</w:t>
      </w:r>
      <w:r w:rsidR="007A3941" w:rsidRPr="00395B37">
        <w:rPr>
          <w:rFonts w:ascii="Times New Roman" w:hAnsi="Times New Roman"/>
          <w:sz w:val="26"/>
          <w:szCs w:val="26"/>
        </w:rPr>
        <w:t>ения администрации Пожарского</w:t>
      </w:r>
      <w:r w:rsidRPr="00395B37">
        <w:rPr>
          <w:rFonts w:ascii="Times New Roman" w:hAnsi="Times New Roman"/>
          <w:sz w:val="26"/>
          <w:szCs w:val="26"/>
        </w:rPr>
        <w:t xml:space="preserve"> муниципального района </w:t>
      </w:r>
      <w:r w:rsidR="00ED69D7" w:rsidRPr="00395B37">
        <w:rPr>
          <w:rFonts w:ascii="Times New Roman" w:hAnsi="Times New Roman"/>
          <w:color w:val="auto"/>
          <w:sz w:val="26"/>
          <w:szCs w:val="26"/>
        </w:rPr>
        <w:t>«О внесении изменений в постановление администрации Пожарского муниципально</w:t>
      </w:r>
      <w:r w:rsidR="00ED69D7">
        <w:rPr>
          <w:rFonts w:ascii="Times New Roman" w:hAnsi="Times New Roman"/>
          <w:color w:val="auto"/>
          <w:sz w:val="26"/>
          <w:szCs w:val="26"/>
        </w:rPr>
        <w:t>го округа Приморского края от 10.04.2023 № 377</w:t>
      </w:r>
      <w:r w:rsidR="00ED69D7" w:rsidRPr="00395B37">
        <w:rPr>
          <w:rFonts w:ascii="Times New Roman" w:hAnsi="Times New Roman"/>
          <w:color w:val="auto"/>
          <w:sz w:val="26"/>
          <w:szCs w:val="26"/>
        </w:rPr>
        <w:t>-па «Об утверждении муниципальной программы «</w:t>
      </w:r>
      <w:r w:rsidR="00ED69D7">
        <w:rPr>
          <w:rFonts w:ascii="Times New Roman" w:hAnsi="Times New Roman"/>
          <w:color w:val="auto"/>
          <w:sz w:val="26"/>
          <w:szCs w:val="26"/>
        </w:rPr>
        <w:t>Социальная профилактика правонарушений на территории Пожарского муниципального округа на 2023-2025 годы</w:t>
      </w:r>
      <w:r w:rsidR="00B8238A" w:rsidRPr="00395B37">
        <w:rPr>
          <w:rFonts w:ascii="Times New Roman" w:hAnsi="Times New Roman"/>
          <w:color w:val="auto"/>
          <w:sz w:val="26"/>
          <w:szCs w:val="26"/>
        </w:rPr>
        <w:t>»</w:t>
      </w:r>
      <w:r w:rsidR="00B8238A" w:rsidRPr="00395B37">
        <w:rPr>
          <w:rFonts w:ascii="Times New Roman" w:hAnsi="Times New Roman"/>
          <w:sz w:val="26"/>
          <w:szCs w:val="26"/>
        </w:rPr>
        <w:t xml:space="preserve"> (далее - проект постановления) </w:t>
      </w:r>
      <w:r w:rsidRPr="00395B37">
        <w:rPr>
          <w:rFonts w:ascii="Times New Roman" w:hAnsi="Times New Roman"/>
          <w:sz w:val="26"/>
          <w:szCs w:val="26"/>
        </w:rPr>
        <w:t>подготовлено Контрольно-</w:t>
      </w:r>
      <w:r w:rsidR="007A3941" w:rsidRPr="00395B37">
        <w:rPr>
          <w:rFonts w:ascii="Times New Roman" w:hAnsi="Times New Roman"/>
          <w:sz w:val="26"/>
          <w:szCs w:val="26"/>
        </w:rPr>
        <w:t xml:space="preserve">счетной палатой Пожарского </w:t>
      </w:r>
      <w:r w:rsidRPr="00395B37">
        <w:rPr>
          <w:rFonts w:ascii="Times New Roman" w:hAnsi="Times New Roman"/>
          <w:sz w:val="26"/>
          <w:szCs w:val="26"/>
        </w:rPr>
        <w:t xml:space="preserve">муниципального </w:t>
      </w:r>
      <w:r w:rsidR="00E97613" w:rsidRPr="00395B37">
        <w:rPr>
          <w:rFonts w:ascii="Times New Roman" w:hAnsi="Times New Roman"/>
          <w:sz w:val="26"/>
          <w:szCs w:val="26"/>
        </w:rPr>
        <w:t>округ</w:t>
      </w:r>
      <w:r w:rsidRPr="00395B37">
        <w:rPr>
          <w:rFonts w:ascii="Times New Roman" w:hAnsi="Times New Roman"/>
          <w:sz w:val="26"/>
          <w:szCs w:val="26"/>
        </w:rPr>
        <w:t xml:space="preserve">а на основании  п. 2 ст. 157 Бюджетного кодекса Российской Федерации, статьи 9 Федерального закона от 7 февраля </w:t>
      </w:r>
      <w:smartTag w:uri="urn:schemas-microsoft-com:office:smarttags" w:element="metricconverter">
        <w:smartTagPr>
          <w:attr w:name="ProductID" w:val="2011 г"/>
        </w:smartTagPr>
        <w:r w:rsidRPr="00395B37">
          <w:rPr>
            <w:rFonts w:ascii="Times New Roman" w:hAnsi="Times New Roman"/>
            <w:sz w:val="26"/>
            <w:szCs w:val="26"/>
          </w:rPr>
          <w:t>2011 г</w:t>
        </w:r>
      </w:smartTag>
      <w:r w:rsidRPr="00395B37">
        <w:rPr>
          <w:rFonts w:ascii="Times New Roman" w:hAnsi="Times New Roman"/>
          <w:sz w:val="26"/>
          <w:szCs w:val="26"/>
        </w:rPr>
        <w:t>. N 6-ФЗ "Об общих принципах организации и деятельности контрольно-счетных органов субъектов Российской Федерации и муниципальных об</w:t>
      </w:r>
      <w:r w:rsidR="007A3941" w:rsidRPr="00395B37">
        <w:rPr>
          <w:rFonts w:ascii="Times New Roman" w:hAnsi="Times New Roman"/>
          <w:sz w:val="26"/>
          <w:szCs w:val="26"/>
        </w:rPr>
        <w:t>разований", Устава Пожарского</w:t>
      </w:r>
      <w:r w:rsidRPr="00395B37">
        <w:rPr>
          <w:rFonts w:ascii="Times New Roman" w:hAnsi="Times New Roman"/>
          <w:sz w:val="26"/>
          <w:szCs w:val="26"/>
        </w:rPr>
        <w:t xml:space="preserve"> муниципального </w:t>
      </w:r>
      <w:r w:rsidR="00B97CE8" w:rsidRPr="00395B37">
        <w:rPr>
          <w:rFonts w:ascii="Times New Roman" w:hAnsi="Times New Roman"/>
          <w:sz w:val="26"/>
          <w:szCs w:val="26"/>
        </w:rPr>
        <w:t>округ</w:t>
      </w:r>
      <w:r w:rsidRPr="00395B37">
        <w:rPr>
          <w:rFonts w:ascii="Times New Roman" w:hAnsi="Times New Roman"/>
          <w:sz w:val="26"/>
          <w:szCs w:val="26"/>
        </w:rPr>
        <w:t xml:space="preserve">а, статьи </w:t>
      </w:r>
      <w:r w:rsidR="00B97CE8" w:rsidRPr="00395B37">
        <w:rPr>
          <w:rFonts w:ascii="Times New Roman" w:hAnsi="Times New Roman"/>
          <w:sz w:val="26"/>
          <w:szCs w:val="26"/>
        </w:rPr>
        <w:t>статьей 8 Положения о Контрольно-счетной палате Пожарского муниципального округа, утвержденного нормативным правовым актом Думы Пожарского муниципального округа от 30.09.2022 г. № 05 - НПА)</w:t>
      </w:r>
      <w:r w:rsidRPr="00395B37">
        <w:rPr>
          <w:rFonts w:ascii="Times New Roman" w:hAnsi="Times New Roman"/>
          <w:sz w:val="26"/>
          <w:szCs w:val="26"/>
        </w:rPr>
        <w:t>.</w:t>
      </w:r>
    </w:p>
    <w:p w:rsidR="00404450" w:rsidRPr="00395B37" w:rsidRDefault="00404450" w:rsidP="00395B37">
      <w:pPr>
        <w:pStyle w:val="a3"/>
        <w:spacing w:after="0" w:line="276" w:lineRule="auto"/>
        <w:ind w:firstLine="540"/>
        <w:rPr>
          <w:rFonts w:ascii="Times New Roman" w:hAnsi="Times New Roman"/>
          <w:color w:val="auto"/>
          <w:sz w:val="26"/>
          <w:szCs w:val="26"/>
        </w:rPr>
      </w:pPr>
      <w:r w:rsidRPr="00395B37">
        <w:rPr>
          <w:rFonts w:ascii="Times New Roman" w:hAnsi="Times New Roman"/>
          <w:color w:val="auto"/>
          <w:sz w:val="26"/>
          <w:szCs w:val="26"/>
        </w:rPr>
        <w:t>Для подготовки заключения ис</w:t>
      </w:r>
      <w:r w:rsidR="0048002D" w:rsidRPr="00395B37">
        <w:rPr>
          <w:rFonts w:ascii="Times New Roman" w:hAnsi="Times New Roman"/>
          <w:color w:val="auto"/>
          <w:sz w:val="26"/>
          <w:szCs w:val="26"/>
        </w:rPr>
        <w:t xml:space="preserve">пользованы следующие нормативные </w:t>
      </w:r>
      <w:r w:rsidRPr="00395B37">
        <w:rPr>
          <w:rFonts w:ascii="Times New Roman" w:hAnsi="Times New Roman"/>
          <w:color w:val="auto"/>
          <w:sz w:val="26"/>
          <w:szCs w:val="26"/>
        </w:rPr>
        <w:t>правовые акты:</w:t>
      </w:r>
    </w:p>
    <w:p w:rsidR="00B302CA" w:rsidRPr="00395B37" w:rsidRDefault="00404450" w:rsidP="00395B37">
      <w:pPr>
        <w:pStyle w:val="a3"/>
        <w:spacing w:after="0" w:line="276" w:lineRule="auto"/>
        <w:rPr>
          <w:rFonts w:ascii="Times New Roman" w:hAnsi="Times New Roman"/>
          <w:color w:val="auto"/>
          <w:sz w:val="26"/>
          <w:szCs w:val="26"/>
        </w:rPr>
      </w:pPr>
      <w:r w:rsidRPr="00395B37">
        <w:rPr>
          <w:rFonts w:ascii="Times New Roman" w:hAnsi="Times New Roman"/>
          <w:color w:val="auto"/>
          <w:sz w:val="26"/>
          <w:szCs w:val="26"/>
        </w:rPr>
        <w:t xml:space="preserve">- </w:t>
      </w:r>
      <w:r w:rsidR="00B302CA" w:rsidRPr="00395B37">
        <w:rPr>
          <w:rFonts w:ascii="Times New Roman" w:hAnsi="Times New Roman"/>
          <w:color w:val="auto"/>
          <w:sz w:val="26"/>
          <w:szCs w:val="26"/>
        </w:rPr>
        <w:t>Бюджетный Кодекс Российской Федерации (далее – БК РФ);</w:t>
      </w:r>
    </w:p>
    <w:p w:rsidR="00404450" w:rsidRPr="00395B37" w:rsidRDefault="00404450" w:rsidP="00395B37">
      <w:pPr>
        <w:pStyle w:val="a3"/>
        <w:spacing w:after="0" w:line="276" w:lineRule="auto"/>
        <w:ind w:firstLine="539"/>
        <w:rPr>
          <w:rFonts w:ascii="Times New Roman" w:hAnsi="Times New Roman"/>
          <w:color w:val="auto"/>
          <w:sz w:val="26"/>
          <w:szCs w:val="26"/>
        </w:rPr>
      </w:pPr>
      <w:r w:rsidRPr="00395B37">
        <w:rPr>
          <w:rFonts w:ascii="Times New Roman" w:hAnsi="Times New Roman"/>
          <w:color w:val="auto"/>
          <w:sz w:val="26"/>
          <w:szCs w:val="26"/>
        </w:rPr>
        <w:t xml:space="preserve">- Методические рекомендации Министерства финансов № 09-05-05/48843 от 30.09.2014 г. по составлению бюджетов субъектов Российской Федерации и местных бюджетов на основе государственных (муниципальных) программ (далее - </w:t>
      </w:r>
      <w:r w:rsidRPr="00395B37">
        <w:rPr>
          <w:rFonts w:ascii="Times New Roman" w:hAnsi="Times New Roman"/>
          <w:color w:val="auto"/>
          <w:sz w:val="26"/>
          <w:szCs w:val="26"/>
        </w:rPr>
        <w:lastRenderedPageBreak/>
        <w:t>Методические рекомендации Минфина);</w:t>
      </w:r>
    </w:p>
    <w:p w:rsidR="003773D8" w:rsidRPr="00395B37" w:rsidRDefault="00770862" w:rsidP="00395B37">
      <w:pPr>
        <w:pStyle w:val="a3"/>
        <w:spacing w:after="0" w:line="276" w:lineRule="auto"/>
        <w:ind w:firstLine="540"/>
        <w:rPr>
          <w:rFonts w:ascii="Times New Roman" w:hAnsi="Times New Roman"/>
          <w:color w:val="auto"/>
          <w:sz w:val="26"/>
          <w:szCs w:val="26"/>
        </w:rPr>
      </w:pPr>
      <w:r w:rsidRPr="00395B37">
        <w:rPr>
          <w:rFonts w:ascii="Times New Roman" w:hAnsi="Times New Roman"/>
          <w:color w:val="auto"/>
          <w:sz w:val="26"/>
          <w:szCs w:val="26"/>
        </w:rPr>
        <w:t xml:space="preserve">- </w:t>
      </w:r>
      <w:r w:rsidR="00B97CE8" w:rsidRPr="00395B37">
        <w:rPr>
          <w:rFonts w:ascii="Times New Roman" w:hAnsi="Times New Roman"/>
          <w:color w:val="auto"/>
          <w:sz w:val="26"/>
          <w:szCs w:val="26"/>
          <w:shd w:val="clear" w:color="auto" w:fill="FFFFFF"/>
        </w:rPr>
        <w:t>Поряд</w:t>
      </w:r>
      <w:r w:rsidR="002E657E" w:rsidRPr="00395B37">
        <w:rPr>
          <w:rFonts w:ascii="Times New Roman" w:hAnsi="Times New Roman"/>
          <w:color w:val="auto"/>
          <w:sz w:val="26"/>
          <w:szCs w:val="26"/>
          <w:shd w:val="clear" w:color="auto" w:fill="FFFFFF"/>
        </w:rPr>
        <w:t>о</w:t>
      </w:r>
      <w:r w:rsidR="00B97CE8" w:rsidRPr="00395B37">
        <w:rPr>
          <w:rFonts w:ascii="Times New Roman" w:hAnsi="Times New Roman"/>
          <w:color w:val="auto"/>
          <w:sz w:val="26"/>
          <w:szCs w:val="26"/>
          <w:shd w:val="clear" w:color="auto" w:fill="FFFFFF"/>
        </w:rPr>
        <w:t>к принятия решений о разработке муниципальных программ Пожарского муниципального округа Приморского края, формирования, реализации и проведения оценки эффективности реализации муниципальных программ Пожарского муниципального округа Приморского края</w:t>
      </w:r>
      <w:r w:rsidRPr="00395B37">
        <w:rPr>
          <w:rFonts w:ascii="Times New Roman" w:hAnsi="Times New Roman"/>
          <w:color w:val="auto"/>
          <w:sz w:val="26"/>
          <w:szCs w:val="26"/>
        </w:rPr>
        <w:t>, утвержденный</w:t>
      </w:r>
      <w:r w:rsidR="003773D8" w:rsidRPr="00395B37">
        <w:rPr>
          <w:rFonts w:ascii="Times New Roman" w:hAnsi="Times New Roman"/>
          <w:color w:val="auto"/>
          <w:sz w:val="26"/>
          <w:szCs w:val="26"/>
        </w:rPr>
        <w:t xml:space="preserve"> постановле</w:t>
      </w:r>
      <w:r w:rsidRPr="00395B37">
        <w:rPr>
          <w:rFonts w:ascii="Times New Roman" w:hAnsi="Times New Roman"/>
          <w:color w:val="auto"/>
          <w:sz w:val="26"/>
          <w:szCs w:val="26"/>
        </w:rPr>
        <w:t xml:space="preserve">нием администрации Пожарского муниципального </w:t>
      </w:r>
      <w:r w:rsidR="002E657E" w:rsidRPr="00395B37">
        <w:rPr>
          <w:rFonts w:ascii="Times New Roman" w:hAnsi="Times New Roman"/>
          <w:color w:val="auto"/>
          <w:sz w:val="26"/>
          <w:szCs w:val="26"/>
        </w:rPr>
        <w:t>округ</w:t>
      </w:r>
      <w:r w:rsidRPr="00395B37">
        <w:rPr>
          <w:rFonts w:ascii="Times New Roman" w:hAnsi="Times New Roman"/>
          <w:color w:val="auto"/>
          <w:sz w:val="26"/>
          <w:szCs w:val="26"/>
        </w:rPr>
        <w:t>а № 1</w:t>
      </w:r>
      <w:r w:rsidR="002E657E" w:rsidRPr="00395B37">
        <w:rPr>
          <w:rFonts w:ascii="Times New Roman" w:hAnsi="Times New Roman"/>
          <w:color w:val="auto"/>
          <w:sz w:val="26"/>
          <w:szCs w:val="26"/>
        </w:rPr>
        <w:t>77</w:t>
      </w:r>
      <w:r w:rsidRPr="00395B37">
        <w:rPr>
          <w:rFonts w:ascii="Times New Roman" w:hAnsi="Times New Roman"/>
          <w:color w:val="auto"/>
          <w:sz w:val="26"/>
          <w:szCs w:val="26"/>
        </w:rPr>
        <w:t>-па от 2</w:t>
      </w:r>
      <w:r w:rsidR="002E657E" w:rsidRPr="00395B37">
        <w:rPr>
          <w:rFonts w:ascii="Times New Roman" w:hAnsi="Times New Roman"/>
          <w:color w:val="auto"/>
          <w:sz w:val="26"/>
          <w:szCs w:val="26"/>
        </w:rPr>
        <w:t>2</w:t>
      </w:r>
      <w:r w:rsidRPr="00395B37">
        <w:rPr>
          <w:rFonts w:ascii="Times New Roman" w:hAnsi="Times New Roman"/>
          <w:color w:val="auto"/>
          <w:sz w:val="26"/>
          <w:szCs w:val="26"/>
        </w:rPr>
        <w:t>.0</w:t>
      </w:r>
      <w:r w:rsidR="002E657E" w:rsidRPr="00395B37">
        <w:rPr>
          <w:rFonts w:ascii="Times New Roman" w:hAnsi="Times New Roman"/>
          <w:color w:val="auto"/>
          <w:sz w:val="26"/>
          <w:szCs w:val="26"/>
        </w:rPr>
        <w:t>2</w:t>
      </w:r>
      <w:r w:rsidRPr="00395B37">
        <w:rPr>
          <w:rFonts w:ascii="Times New Roman" w:hAnsi="Times New Roman"/>
          <w:color w:val="auto"/>
          <w:sz w:val="26"/>
          <w:szCs w:val="26"/>
        </w:rPr>
        <w:t>.20</w:t>
      </w:r>
      <w:r w:rsidR="002E657E" w:rsidRPr="00395B37">
        <w:rPr>
          <w:rFonts w:ascii="Times New Roman" w:hAnsi="Times New Roman"/>
          <w:color w:val="auto"/>
          <w:sz w:val="26"/>
          <w:szCs w:val="26"/>
        </w:rPr>
        <w:t>23</w:t>
      </w:r>
      <w:r w:rsidR="003773D8" w:rsidRPr="00395B37">
        <w:rPr>
          <w:rFonts w:ascii="Times New Roman" w:hAnsi="Times New Roman"/>
          <w:color w:val="auto"/>
          <w:sz w:val="26"/>
          <w:szCs w:val="26"/>
        </w:rPr>
        <w:t xml:space="preserve"> года (далее – Порядок);</w:t>
      </w:r>
    </w:p>
    <w:p w:rsidR="00404450" w:rsidRPr="00395B37" w:rsidRDefault="00404450" w:rsidP="00395B37">
      <w:pPr>
        <w:pStyle w:val="a3"/>
        <w:spacing w:after="0" w:line="276" w:lineRule="auto"/>
        <w:ind w:firstLine="540"/>
        <w:rPr>
          <w:rFonts w:ascii="Times New Roman" w:hAnsi="Times New Roman"/>
          <w:color w:val="auto"/>
          <w:sz w:val="26"/>
          <w:szCs w:val="26"/>
        </w:rPr>
      </w:pPr>
      <w:r w:rsidRPr="00395B37">
        <w:rPr>
          <w:rFonts w:ascii="Times New Roman" w:hAnsi="Times New Roman"/>
          <w:color w:val="auto"/>
          <w:sz w:val="26"/>
          <w:szCs w:val="26"/>
        </w:rPr>
        <w:t>- Стандарт внешнего муниципального контроля (СВМФК 52) «Финансово-экономическая экспертиза муниципальн</w:t>
      </w:r>
      <w:r w:rsidR="00770862" w:rsidRPr="00395B37">
        <w:rPr>
          <w:rFonts w:ascii="Times New Roman" w:hAnsi="Times New Roman"/>
          <w:color w:val="auto"/>
          <w:sz w:val="26"/>
          <w:szCs w:val="26"/>
        </w:rPr>
        <w:t>ых программ», утвержден распоряжением</w:t>
      </w:r>
      <w:r w:rsidRPr="00395B37">
        <w:rPr>
          <w:rFonts w:ascii="Times New Roman" w:hAnsi="Times New Roman"/>
          <w:color w:val="auto"/>
          <w:sz w:val="26"/>
          <w:szCs w:val="26"/>
        </w:rPr>
        <w:t xml:space="preserve"> председателя Контрольн</w:t>
      </w:r>
      <w:r w:rsidR="00770862" w:rsidRPr="00395B37">
        <w:rPr>
          <w:rFonts w:ascii="Times New Roman" w:hAnsi="Times New Roman"/>
          <w:color w:val="auto"/>
          <w:sz w:val="26"/>
          <w:szCs w:val="26"/>
        </w:rPr>
        <w:t xml:space="preserve">о-счетной палаты Пожарского муниципального </w:t>
      </w:r>
      <w:r w:rsidR="002E657E" w:rsidRPr="00395B37">
        <w:rPr>
          <w:rFonts w:ascii="Times New Roman" w:hAnsi="Times New Roman"/>
          <w:color w:val="auto"/>
          <w:sz w:val="26"/>
          <w:szCs w:val="26"/>
        </w:rPr>
        <w:t>округ</w:t>
      </w:r>
      <w:r w:rsidR="00770862" w:rsidRPr="00395B37">
        <w:rPr>
          <w:rFonts w:ascii="Times New Roman" w:hAnsi="Times New Roman"/>
          <w:color w:val="auto"/>
          <w:sz w:val="26"/>
          <w:szCs w:val="26"/>
        </w:rPr>
        <w:t xml:space="preserve">а № </w:t>
      </w:r>
      <w:r w:rsidR="002E657E" w:rsidRPr="00395B37">
        <w:rPr>
          <w:rFonts w:ascii="Times New Roman" w:hAnsi="Times New Roman"/>
          <w:color w:val="auto"/>
          <w:sz w:val="26"/>
          <w:szCs w:val="26"/>
        </w:rPr>
        <w:t>8од</w:t>
      </w:r>
      <w:r w:rsidRPr="00395B37">
        <w:rPr>
          <w:rFonts w:ascii="Times New Roman" w:hAnsi="Times New Roman"/>
          <w:color w:val="auto"/>
          <w:sz w:val="26"/>
          <w:szCs w:val="26"/>
        </w:rPr>
        <w:t xml:space="preserve"> </w:t>
      </w:r>
      <w:r w:rsidR="00770862" w:rsidRPr="00395B37">
        <w:rPr>
          <w:rFonts w:ascii="Times New Roman" w:hAnsi="Times New Roman"/>
          <w:color w:val="auto"/>
          <w:sz w:val="26"/>
          <w:szCs w:val="26"/>
        </w:rPr>
        <w:t xml:space="preserve">от </w:t>
      </w:r>
      <w:r w:rsidR="002E657E" w:rsidRPr="00395B37">
        <w:rPr>
          <w:rFonts w:ascii="Times New Roman" w:hAnsi="Times New Roman"/>
          <w:color w:val="auto"/>
          <w:sz w:val="26"/>
          <w:szCs w:val="26"/>
        </w:rPr>
        <w:t>26</w:t>
      </w:r>
      <w:r w:rsidR="00770862" w:rsidRPr="00395B37">
        <w:rPr>
          <w:rFonts w:ascii="Times New Roman" w:hAnsi="Times New Roman"/>
          <w:color w:val="auto"/>
          <w:sz w:val="26"/>
          <w:szCs w:val="26"/>
        </w:rPr>
        <w:t>.</w:t>
      </w:r>
      <w:r w:rsidR="002E657E" w:rsidRPr="00395B37">
        <w:rPr>
          <w:rFonts w:ascii="Times New Roman" w:hAnsi="Times New Roman"/>
          <w:color w:val="auto"/>
          <w:sz w:val="26"/>
          <w:szCs w:val="26"/>
        </w:rPr>
        <w:t>05</w:t>
      </w:r>
      <w:r w:rsidR="00770862" w:rsidRPr="00395B37">
        <w:rPr>
          <w:rFonts w:ascii="Times New Roman" w:hAnsi="Times New Roman"/>
          <w:color w:val="auto"/>
          <w:sz w:val="26"/>
          <w:szCs w:val="26"/>
        </w:rPr>
        <w:t>.20</w:t>
      </w:r>
      <w:r w:rsidR="002E657E" w:rsidRPr="00395B37">
        <w:rPr>
          <w:rFonts w:ascii="Times New Roman" w:hAnsi="Times New Roman"/>
          <w:color w:val="auto"/>
          <w:sz w:val="26"/>
          <w:szCs w:val="26"/>
        </w:rPr>
        <w:t>23</w:t>
      </w:r>
      <w:r w:rsidRPr="00395B37">
        <w:rPr>
          <w:rFonts w:ascii="Times New Roman" w:hAnsi="Times New Roman"/>
          <w:color w:val="auto"/>
          <w:sz w:val="26"/>
          <w:szCs w:val="26"/>
        </w:rPr>
        <w:t xml:space="preserve"> года.</w:t>
      </w:r>
    </w:p>
    <w:p w:rsidR="0067657C" w:rsidRPr="00395B37" w:rsidRDefault="0067657C" w:rsidP="00395B37">
      <w:pPr>
        <w:pStyle w:val="a3"/>
        <w:spacing w:after="0" w:line="276" w:lineRule="auto"/>
        <w:rPr>
          <w:rFonts w:ascii="Times New Roman" w:hAnsi="Times New Roman"/>
          <w:color w:val="auto"/>
          <w:sz w:val="26"/>
          <w:szCs w:val="26"/>
        </w:rPr>
      </w:pPr>
      <w:r w:rsidRPr="00395B37">
        <w:rPr>
          <w:rFonts w:ascii="Times New Roman" w:hAnsi="Times New Roman"/>
          <w:color w:val="auto"/>
          <w:sz w:val="26"/>
          <w:szCs w:val="26"/>
        </w:rPr>
        <w:t>Целью финансово – экономической экспертизы является подтверждение полномочий по установлению (изменению) расходного обязательства, подтверждение обоснованности расходного обязательства.</w:t>
      </w:r>
    </w:p>
    <w:p w:rsidR="0067657C" w:rsidRPr="00395B37" w:rsidRDefault="0067657C" w:rsidP="00395B37">
      <w:pPr>
        <w:pStyle w:val="a3"/>
        <w:spacing w:after="0" w:line="276" w:lineRule="auto"/>
        <w:rPr>
          <w:rFonts w:ascii="Times New Roman" w:hAnsi="Times New Roman"/>
          <w:color w:val="auto"/>
          <w:sz w:val="26"/>
          <w:szCs w:val="26"/>
        </w:rPr>
      </w:pPr>
      <w:r w:rsidRPr="00395B37">
        <w:rPr>
          <w:rFonts w:ascii="Times New Roman" w:hAnsi="Times New Roman"/>
          <w:color w:val="auto"/>
          <w:sz w:val="26"/>
          <w:szCs w:val="26"/>
        </w:rPr>
        <w:t>Основными задачами экспертизы муниципальной программы является оценка:</w:t>
      </w:r>
    </w:p>
    <w:p w:rsidR="0067657C" w:rsidRPr="00395B37" w:rsidRDefault="0067657C" w:rsidP="00395B37">
      <w:pPr>
        <w:pStyle w:val="a3"/>
        <w:spacing w:after="0" w:line="276" w:lineRule="auto"/>
        <w:rPr>
          <w:rFonts w:ascii="Times New Roman" w:hAnsi="Times New Roman"/>
          <w:color w:val="auto"/>
          <w:sz w:val="26"/>
          <w:szCs w:val="26"/>
        </w:rPr>
      </w:pPr>
      <w:r w:rsidRPr="00395B37">
        <w:rPr>
          <w:rFonts w:ascii="Times New Roman" w:hAnsi="Times New Roman"/>
          <w:color w:val="auto"/>
          <w:sz w:val="26"/>
          <w:szCs w:val="26"/>
        </w:rPr>
        <w:t>- соответствия положений муниципальной программы нормам законов и иных нормативных правовых актов;</w:t>
      </w:r>
    </w:p>
    <w:p w:rsidR="0067657C" w:rsidRPr="00395B37" w:rsidRDefault="0067657C" w:rsidP="00395B37">
      <w:pPr>
        <w:pStyle w:val="a3"/>
        <w:spacing w:after="0" w:line="276" w:lineRule="auto"/>
        <w:rPr>
          <w:rFonts w:ascii="Times New Roman" w:hAnsi="Times New Roman"/>
          <w:color w:val="auto"/>
          <w:sz w:val="26"/>
          <w:szCs w:val="26"/>
        </w:rPr>
      </w:pPr>
      <w:r w:rsidRPr="00395B37">
        <w:rPr>
          <w:rFonts w:ascii="Times New Roman" w:hAnsi="Times New Roman"/>
          <w:color w:val="auto"/>
          <w:sz w:val="26"/>
          <w:szCs w:val="26"/>
        </w:rPr>
        <w:t>- полноты анализа предметной ситуации и ее факторов;</w:t>
      </w:r>
    </w:p>
    <w:p w:rsidR="0067657C" w:rsidRPr="00395B37" w:rsidRDefault="0067657C" w:rsidP="00395B37">
      <w:pPr>
        <w:pStyle w:val="a3"/>
        <w:spacing w:after="0" w:line="276" w:lineRule="auto"/>
        <w:rPr>
          <w:rFonts w:ascii="Times New Roman" w:hAnsi="Times New Roman"/>
          <w:color w:val="auto"/>
          <w:sz w:val="26"/>
          <w:szCs w:val="26"/>
        </w:rPr>
      </w:pPr>
      <w:r w:rsidRPr="00395B37">
        <w:rPr>
          <w:rFonts w:ascii="Times New Roman" w:hAnsi="Times New Roman"/>
          <w:color w:val="auto"/>
          <w:sz w:val="26"/>
          <w:szCs w:val="26"/>
        </w:rPr>
        <w:t>- корректности определения ожидаемых результатов, целевых показателей (индикаторов) муниципальной программы;</w:t>
      </w:r>
    </w:p>
    <w:p w:rsidR="0067657C" w:rsidRPr="00395B37" w:rsidRDefault="0067657C" w:rsidP="00395B37">
      <w:pPr>
        <w:pStyle w:val="a3"/>
        <w:spacing w:after="0" w:line="276" w:lineRule="auto"/>
        <w:rPr>
          <w:rFonts w:ascii="Times New Roman" w:hAnsi="Times New Roman"/>
          <w:color w:val="auto"/>
          <w:sz w:val="26"/>
          <w:szCs w:val="26"/>
        </w:rPr>
      </w:pPr>
      <w:r w:rsidRPr="00395B37">
        <w:rPr>
          <w:rFonts w:ascii="Times New Roman" w:hAnsi="Times New Roman"/>
          <w:color w:val="auto"/>
          <w:sz w:val="26"/>
          <w:szCs w:val="26"/>
        </w:rPr>
        <w:t>- целостности и связанности задач муниципальной программы и мероприятий по ее выполнению;</w:t>
      </w:r>
    </w:p>
    <w:p w:rsidR="0067657C" w:rsidRPr="00395B37" w:rsidRDefault="0067657C" w:rsidP="00395B37">
      <w:pPr>
        <w:pStyle w:val="a3"/>
        <w:spacing w:after="0" w:line="276" w:lineRule="auto"/>
        <w:rPr>
          <w:rFonts w:ascii="Times New Roman" w:hAnsi="Times New Roman"/>
          <w:color w:val="auto"/>
          <w:sz w:val="26"/>
          <w:szCs w:val="26"/>
        </w:rPr>
      </w:pPr>
      <w:r w:rsidRPr="00395B37">
        <w:rPr>
          <w:rFonts w:ascii="Times New Roman" w:hAnsi="Times New Roman"/>
          <w:color w:val="auto"/>
          <w:sz w:val="26"/>
          <w:szCs w:val="26"/>
        </w:rPr>
        <w:t xml:space="preserve">- обоснованности заявленных финансовых потребностей муниципальной программы. </w:t>
      </w:r>
    </w:p>
    <w:p w:rsidR="00220DE2" w:rsidRPr="00395B37" w:rsidRDefault="00483AA1" w:rsidP="00395B37">
      <w:pPr>
        <w:pStyle w:val="a3"/>
        <w:spacing w:after="0" w:line="276" w:lineRule="auto"/>
        <w:rPr>
          <w:rFonts w:ascii="Times New Roman" w:hAnsi="Times New Roman"/>
          <w:color w:val="auto"/>
          <w:sz w:val="26"/>
          <w:szCs w:val="26"/>
        </w:rPr>
      </w:pPr>
      <w:r w:rsidRPr="00395B37">
        <w:rPr>
          <w:rFonts w:ascii="Times New Roman" w:hAnsi="Times New Roman"/>
          <w:color w:val="auto"/>
          <w:sz w:val="26"/>
          <w:szCs w:val="26"/>
        </w:rPr>
        <w:t>Выводы сформированы на основании представленных документов и информации.</w:t>
      </w:r>
    </w:p>
    <w:p w:rsidR="00B302CA" w:rsidRPr="00395B37" w:rsidRDefault="00B302CA" w:rsidP="00395B37">
      <w:pPr>
        <w:pStyle w:val="a3"/>
        <w:spacing w:after="0" w:line="276" w:lineRule="auto"/>
        <w:rPr>
          <w:rFonts w:ascii="Times New Roman" w:hAnsi="Times New Roman"/>
          <w:color w:val="auto"/>
          <w:sz w:val="26"/>
          <w:szCs w:val="26"/>
        </w:rPr>
      </w:pPr>
      <w:r w:rsidRPr="00395B37">
        <w:rPr>
          <w:rFonts w:ascii="Times New Roman" w:hAnsi="Times New Roman"/>
          <w:b/>
          <w:color w:val="auto"/>
          <w:sz w:val="26"/>
          <w:szCs w:val="26"/>
        </w:rPr>
        <w:t>2. Заключение.</w:t>
      </w:r>
    </w:p>
    <w:p w:rsidR="006C61A0" w:rsidRPr="00395B37" w:rsidRDefault="006C61A0" w:rsidP="00395B37">
      <w:pPr>
        <w:spacing w:line="276" w:lineRule="auto"/>
        <w:ind w:firstLine="539"/>
        <w:rPr>
          <w:sz w:val="26"/>
          <w:szCs w:val="26"/>
        </w:rPr>
      </w:pPr>
      <w:r w:rsidRPr="00395B37">
        <w:rPr>
          <w:sz w:val="26"/>
          <w:szCs w:val="26"/>
        </w:rPr>
        <w:t>В ходе экспертизы Контрольно – счетной палатой Пожарского муниципального округа установлено следующее:</w:t>
      </w:r>
    </w:p>
    <w:p w:rsidR="006C61A0" w:rsidRPr="00395B37" w:rsidRDefault="006C61A0" w:rsidP="00395B37">
      <w:pPr>
        <w:spacing w:line="276" w:lineRule="auto"/>
        <w:ind w:firstLine="539"/>
        <w:rPr>
          <w:sz w:val="26"/>
          <w:szCs w:val="26"/>
        </w:rPr>
      </w:pPr>
      <w:r w:rsidRPr="00395B37">
        <w:rPr>
          <w:sz w:val="26"/>
          <w:szCs w:val="26"/>
        </w:rPr>
        <w:t>Порядок принятия решений о разработке муниципальных программ Пожарского муниципального округа Приморского края, формирования,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22.02.2023г. № 177-па (далее – Порядок № 177-па)</w:t>
      </w:r>
    </w:p>
    <w:p w:rsidR="00520440" w:rsidRPr="00395B37" w:rsidRDefault="00520440" w:rsidP="00395B37">
      <w:pPr>
        <w:pStyle w:val="a3"/>
        <w:spacing w:after="0" w:line="276" w:lineRule="auto"/>
        <w:ind w:firstLine="539"/>
        <w:rPr>
          <w:rFonts w:ascii="Times New Roman" w:hAnsi="Times New Roman"/>
          <w:sz w:val="26"/>
          <w:szCs w:val="26"/>
        </w:rPr>
      </w:pPr>
      <w:r w:rsidRPr="00395B37">
        <w:rPr>
          <w:rFonts w:ascii="Times New Roman" w:hAnsi="Times New Roman"/>
          <w:sz w:val="26"/>
          <w:szCs w:val="26"/>
        </w:rPr>
        <w:t>Согласно пояснительной записке изменения в муниципальную программу вносятся в связи с подготовкой нормативного правового акта Думы Пожарского муниципального округа «О бюджете Пожарского муниципального округа на 2024 год и плановый период 2025 и 2026 годов».</w:t>
      </w:r>
    </w:p>
    <w:p w:rsidR="00520440" w:rsidRPr="00395B37" w:rsidRDefault="00520440" w:rsidP="00395B37">
      <w:pPr>
        <w:spacing w:line="276" w:lineRule="auto"/>
        <w:ind w:firstLine="539"/>
        <w:rPr>
          <w:sz w:val="26"/>
          <w:szCs w:val="26"/>
        </w:rPr>
      </w:pPr>
      <w:r w:rsidRPr="00395B37">
        <w:rPr>
          <w:sz w:val="26"/>
          <w:szCs w:val="26"/>
        </w:rPr>
        <w:t>Порядок принятия решений о разработке муниципальных программ Пожарского муниципального округа Приморского края, формирования,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22.02.2023г. № 177-па (далее – Порядок № 177-па)</w:t>
      </w:r>
    </w:p>
    <w:p w:rsidR="00520440" w:rsidRPr="00395B37" w:rsidRDefault="00520440" w:rsidP="00395B37">
      <w:pPr>
        <w:pStyle w:val="a3"/>
        <w:spacing w:after="0" w:line="276" w:lineRule="auto"/>
        <w:ind w:firstLine="720"/>
        <w:rPr>
          <w:rFonts w:ascii="Times New Roman" w:hAnsi="Times New Roman"/>
          <w:sz w:val="26"/>
          <w:szCs w:val="26"/>
        </w:rPr>
      </w:pPr>
      <w:r w:rsidRPr="00395B37">
        <w:rPr>
          <w:rFonts w:ascii="Times New Roman" w:hAnsi="Times New Roman"/>
          <w:b/>
          <w:i/>
          <w:sz w:val="26"/>
          <w:szCs w:val="26"/>
        </w:rPr>
        <w:t>Контрольно-счетная палата отмечает,</w:t>
      </w:r>
      <w:r w:rsidRPr="00395B37">
        <w:rPr>
          <w:rFonts w:ascii="Times New Roman" w:hAnsi="Times New Roman"/>
          <w:sz w:val="26"/>
          <w:szCs w:val="26"/>
        </w:rPr>
        <w:t xml:space="preserve"> что в соответствии с требованиями п. </w:t>
      </w:r>
      <w:r w:rsidRPr="00395B37">
        <w:rPr>
          <w:rFonts w:ascii="Times New Roman" w:hAnsi="Times New Roman"/>
          <w:sz w:val="26"/>
          <w:szCs w:val="26"/>
        </w:rPr>
        <w:lastRenderedPageBreak/>
        <w:t>4.9 Порядка № 177-па муниципальные программы, предлагаемые к финансированию за счет средств бюджета Пожарского муниципального округа, начиная с очередного финансового года, а также изменения в ранее утвержденные муниципальные программы подлежат утверждению не позднее одного месяца до дня вынесения проекта нормативного правового акта Думы Пожарского муниципального округа о бюджете Пожарского муниципального округа на рассмотрение в Думу Пожарского муниципального округа.</w:t>
      </w:r>
    </w:p>
    <w:p w:rsidR="00520440" w:rsidRPr="00395B37" w:rsidRDefault="00520440"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 xml:space="preserve">Учитывая, что срок вынесения проекта нормативного правового акта Думы Пожарского муниципального округа о бюджете Пожарского муниципального округа на рассмотрение в Думу Пожарского муниципального округа установлен 15 ноября, </w:t>
      </w:r>
      <w:r w:rsidRPr="00395B37">
        <w:rPr>
          <w:rFonts w:ascii="Times New Roman" w:hAnsi="Times New Roman"/>
          <w:b/>
          <w:i/>
          <w:sz w:val="26"/>
          <w:szCs w:val="26"/>
        </w:rPr>
        <w:t>имеет место нарушение сроков утверждения данной муниципальной программы</w:t>
      </w:r>
      <w:r w:rsidRPr="00395B37">
        <w:rPr>
          <w:rFonts w:ascii="Times New Roman" w:hAnsi="Times New Roman"/>
          <w:sz w:val="26"/>
          <w:szCs w:val="26"/>
        </w:rPr>
        <w:t>.</w:t>
      </w:r>
    </w:p>
    <w:p w:rsidR="006C61A0" w:rsidRPr="00395B37" w:rsidRDefault="006C61A0" w:rsidP="00395B37">
      <w:pPr>
        <w:spacing w:line="276" w:lineRule="auto"/>
        <w:ind w:firstLine="539"/>
        <w:rPr>
          <w:sz w:val="26"/>
          <w:szCs w:val="26"/>
        </w:rPr>
      </w:pPr>
      <w:r w:rsidRPr="00395B37">
        <w:rPr>
          <w:sz w:val="26"/>
          <w:szCs w:val="26"/>
        </w:rPr>
        <w:t>В соответствии с ч. 3 Порядка № 177-па муниципальная программа имеет следующую структуру:</w:t>
      </w:r>
    </w:p>
    <w:p w:rsidR="006C61A0" w:rsidRPr="00395B37" w:rsidRDefault="006C61A0" w:rsidP="00395B37">
      <w:pPr>
        <w:spacing w:line="276" w:lineRule="auto"/>
        <w:ind w:firstLine="539"/>
        <w:rPr>
          <w:sz w:val="26"/>
          <w:szCs w:val="26"/>
        </w:rPr>
      </w:pPr>
      <w:r w:rsidRPr="00395B37">
        <w:rPr>
          <w:sz w:val="26"/>
          <w:szCs w:val="26"/>
        </w:rPr>
        <w:t xml:space="preserve"> - паспорт (краткое изложение основных разделов муниципальной программы) по форме согласно Приложению 1 к Порядку № 177-па;</w:t>
      </w:r>
    </w:p>
    <w:p w:rsidR="006C61A0" w:rsidRPr="00395B37" w:rsidRDefault="006C61A0" w:rsidP="00395B37">
      <w:pPr>
        <w:spacing w:line="276" w:lineRule="auto"/>
        <w:ind w:firstLine="539"/>
        <w:rPr>
          <w:sz w:val="26"/>
          <w:szCs w:val="26"/>
        </w:rPr>
      </w:pPr>
      <w:r w:rsidRPr="00395B37">
        <w:rPr>
          <w:sz w:val="26"/>
          <w:szCs w:val="26"/>
        </w:rPr>
        <w:t>- текстовая часть.</w:t>
      </w:r>
    </w:p>
    <w:p w:rsidR="006C61A0" w:rsidRPr="00395B37" w:rsidRDefault="006C61A0" w:rsidP="00395B37">
      <w:pPr>
        <w:spacing w:line="276" w:lineRule="auto"/>
        <w:ind w:firstLine="539"/>
        <w:rPr>
          <w:sz w:val="26"/>
          <w:szCs w:val="26"/>
        </w:rPr>
      </w:pPr>
      <w:r w:rsidRPr="00395B37">
        <w:rPr>
          <w:sz w:val="26"/>
          <w:szCs w:val="26"/>
        </w:rPr>
        <w:t>В целом структура предложенного проекта программы соответствует требованиям, установленного Порядка.</w:t>
      </w:r>
    </w:p>
    <w:p w:rsidR="006C61A0" w:rsidRPr="00395B37" w:rsidRDefault="006C61A0" w:rsidP="00395B37">
      <w:pPr>
        <w:pStyle w:val="a3"/>
        <w:spacing w:after="0" w:line="276" w:lineRule="auto"/>
        <w:ind w:firstLine="539"/>
        <w:rPr>
          <w:rFonts w:ascii="Times New Roman" w:hAnsi="Times New Roman"/>
          <w:sz w:val="26"/>
          <w:szCs w:val="26"/>
        </w:rPr>
      </w:pPr>
      <w:r w:rsidRPr="00395B37">
        <w:rPr>
          <w:rFonts w:ascii="Times New Roman" w:hAnsi="Times New Roman"/>
          <w:sz w:val="26"/>
          <w:szCs w:val="26"/>
        </w:rPr>
        <w:t>В ходе экспертизы Контрольно – счетной палатой Пожарского муниципального округа установлено следующее:</w:t>
      </w:r>
    </w:p>
    <w:p w:rsidR="006C61A0" w:rsidRPr="00395B37" w:rsidRDefault="006C61A0"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Заказчиком муниципальной программы является администрация Пожарского муниципального округа.</w:t>
      </w:r>
    </w:p>
    <w:p w:rsidR="006C61A0" w:rsidRPr="00395B37" w:rsidRDefault="006C61A0" w:rsidP="00EE779F">
      <w:pPr>
        <w:pStyle w:val="a3"/>
        <w:spacing w:after="0" w:line="276" w:lineRule="auto"/>
        <w:ind w:firstLine="720"/>
        <w:rPr>
          <w:rFonts w:ascii="Times New Roman" w:hAnsi="Times New Roman"/>
          <w:sz w:val="26"/>
          <w:szCs w:val="26"/>
        </w:rPr>
      </w:pPr>
      <w:r w:rsidRPr="00395B37">
        <w:rPr>
          <w:rFonts w:ascii="Times New Roman" w:hAnsi="Times New Roman"/>
          <w:sz w:val="26"/>
          <w:szCs w:val="26"/>
        </w:rPr>
        <w:t>Ответственным</w:t>
      </w:r>
      <w:r w:rsidR="00EE779F">
        <w:rPr>
          <w:rFonts w:ascii="Times New Roman" w:hAnsi="Times New Roman"/>
          <w:sz w:val="26"/>
          <w:szCs w:val="26"/>
        </w:rPr>
        <w:t>и исполнителями</w:t>
      </w:r>
      <w:r w:rsidRPr="00395B37">
        <w:rPr>
          <w:rFonts w:ascii="Times New Roman" w:hAnsi="Times New Roman"/>
          <w:sz w:val="26"/>
          <w:szCs w:val="26"/>
        </w:rPr>
        <w:t xml:space="preserve"> Программы определен</w:t>
      </w:r>
      <w:r w:rsidR="00EE779F">
        <w:rPr>
          <w:rFonts w:ascii="Times New Roman" w:hAnsi="Times New Roman"/>
          <w:sz w:val="26"/>
          <w:szCs w:val="26"/>
        </w:rPr>
        <w:t>ы:</w:t>
      </w:r>
      <w:r w:rsidRPr="00395B37">
        <w:rPr>
          <w:rFonts w:ascii="Times New Roman" w:hAnsi="Times New Roman"/>
          <w:sz w:val="26"/>
          <w:szCs w:val="26"/>
        </w:rPr>
        <w:t xml:space="preserve"> </w:t>
      </w:r>
      <w:r w:rsidR="00EE779F" w:rsidRPr="00EE779F">
        <w:rPr>
          <w:rFonts w:ascii="Times New Roman" w:hAnsi="Times New Roman"/>
          <w:sz w:val="26"/>
          <w:szCs w:val="26"/>
        </w:rPr>
        <w:t>управление образования администрации Пожа</w:t>
      </w:r>
      <w:r w:rsidR="00EE779F">
        <w:rPr>
          <w:rFonts w:ascii="Times New Roman" w:hAnsi="Times New Roman"/>
          <w:sz w:val="26"/>
          <w:szCs w:val="26"/>
        </w:rPr>
        <w:t xml:space="preserve">рского муниципального округа; </w:t>
      </w:r>
      <w:r w:rsidR="00EE779F" w:rsidRPr="00EE779F">
        <w:rPr>
          <w:rFonts w:ascii="Times New Roman" w:hAnsi="Times New Roman"/>
          <w:sz w:val="26"/>
          <w:szCs w:val="26"/>
        </w:rPr>
        <w:t>управление культуры, спорта и молодёжной политики администрации Пожа</w:t>
      </w:r>
      <w:r w:rsidR="00EE779F">
        <w:rPr>
          <w:rFonts w:ascii="Times New Roman" w:hAnsi="Times New Roman"/>
          <w:sz w:val="26"/>
          <w:szCs w:val="26"/>
        </w:rPr>
        <w:t xml:space="preserve">рского муниципального округа; </w:t>
      </w:r>
      <w:r w:rsidR="00EE779F" w:rsidRPr="00EE779F">
        <w:rPr>
          <w:rFonts w:ascii="Times New Roman" w:hAnsi="Times New Roman"/>
          <w:sz w:val="26"/>
          <w:szCs w:val="26"/>
        </w:rPr>
        <w:t>отдел экономики и проектного управления администрации Пож</w:t>
      </w:r>
      <w:r w:rsidR="00EE779F">
        <w:rPr>
          <w:rFonts w:ascii="Times New Roman" w:hAnsi="Times New Roman"/>
          <w:sz w:val="26"/>
          <w:szCs w:val="26"/>
        </w:rPr>
        <w:t xml:space="preserve">арского муниципального округа; </w:t>
      </w:r>
      <w:r w:rsidR="00EE779F" w:rsidRPr="00EE779F">
        <w:rPr>
          <w:rFonts w:ascii="Times New Roman" w:hAnsi="Times New Roman"/>
          <w:sz w:val="26"/>
          <w:szCs w:val="26"/>
        </w:rPr>
        <w:t>отдел опеки и попечительства администрации Пожарского муниципального администрации Пожа</w:t>
      </w:r>
      <w:r w:rsidR="00EE779F">
        <w:rPr>
          <w:rFonts w:ascii="Times New Roman" w:hAnsi="Times New Roman"/>
          <w:sz w:val="26"/>
          <w:szCs w:val="26"/>
        </w:rPr>
        <w:t xml:space="preserve">рского муниципального округа; </w:t>
      </w:r>
      <w:r w:rsidR="00EE779F" w:rsidRPr="00EE779F">
        <w:rPr>
          <w:rFonts w:ascii="Times New Roman" w:hAnsi="Times New Roman"/>
          <w:sz w:val="26"/>
          <w:szCs w:val="26"/>
        </w:rPr>
        <w:t>отдел жизнеобеспечения администрации Пожа</w:t>
      </w:r>
      <w:r w:rsidR="00EE779F">
        <w:rPr>
          <w:rFonts w:ascii="Times New Roman" w:hAnsi="Times New Roman"/>
          <w:sz w:val="26"/>
          <w:szCs w:val="26"/>
        </w:rPr>
        <w:t xml:space="preserve">рского муниципального округа; </w:t>
      </w:r>
      <w:r w:rsidR="00EE779F" w:rsidRPr="00EE779F">
        <w:rPr>
          <w:rFonts w:ascii="Times New Roman" w:hAnsi="Times New Roman"/>
          <w:sz w:val="26"/>
          <w:szCs w:val="26"/>
        </w:rPr>
        <w:t>отдел информационных технологий администрации Пож</w:t>
      </w:r>
      <w:r w:rsidR="00EE779F">
        <w:rPr>
          <w:rFonts w:ascii="Times New Roman" w:hAnsi="Times New Roman"/>
          <w:sz w:val="26"/>
          <w:szCs w:val="26"/>
        </w:rPr>
        <w:t>арского муниципального округа;</w:t>
      </w:r>
      <w:r w:rsidR="00EE779F" w:rsidRPr="00EE779F">
        <w:rPr>
          <w:rFonts w:ascii="Times New Roman" w:hAnsi="Times New Roman"/>
          <w:sz w:val="26"/>
          <w:szCs w:val="26"/>
        </w:rPr>
        <w:t xml:space="preserve"> комиссия по делам несовершеннолетних и защите их прав администрации Пожарского муниципального округа</w:t>
      </w:r>
      <w:r w:rsidR="00EE779F">
        <w:rPr>
          <w:rFonts w:ascii="Times New Roman" w:hAnsi="Times New Roman"/>
          <w:sz w:val="26"/>
          <w:szCs w:val="26"/>
        </w:rPr>
        <w:t>.</w:t>
      </w:r>
    </w:p>
    <w:p w:rsidR="006C61A0" w:rsidRPr="00395B37" w:rsidRDefault="006C61A0"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Срок реализации</w:t>
      </w:r>
      <w:r w:rsidR="00EE779F">
        <w:rPr>
          <w:rFonts w:ascii="Times New Roman" w:hAnsi="Times New Roman"/>
          <w:sz w:val="26"/>
          <w:szCs w:val="26"/>
        </w:rPr>
        <w:t xml:space="preserve"> Программы определен 2023 – 2026</w:t>
      </w:r>
      <w:r w:rsidRPr="00395B37">
        <w:rPr>
          <w:rFonts w:ascii="Times New Roman" w:hAnsi="Times New Roman"/>
          <w:sz w:val="26"/>
          <w:szCs w:val="26"/>
        </w:rPr>
        <w:t xml:space="preserve"> годы.</w:t>
      </w:r>
    </w:p>
    <w:p w:rsidR="006C61A0" w:rsidRPr="00395B37" w:rsidRDefault="006C61A0"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 xml:space="preserve">Основной целью программы является </w:t>
      </w:r>
      <w:r w:rsidR="00105421" w:rsidRPr="00105421">
        <w:rPr>
          <w:rFonts w:ascii="Times New Roman" w:hAnsi="Times New Roman"/>
          <w:sz w:val="26"/>
          <w:szCs w:val="26"/>
        </w:rPr>
        <w:t>решение проблемы профилактики правонарушений, повышение безопасности жителей Пожарско</w:t>
      </w:r>
      <w:r w:rsidR="003A1F9C">
        <w:rPr>
          <w:rFonts w:ascii="Times New Roman" w:hAnsi="Times New Roman"/>
          <w:sz w:val="26"/>
          <w:szCs w:val="26"/>
        </w:rPr>
        <w:t xml:space="preserve">го муниципального округа; </w:t>
      </w:r>
      <w:r w:rsidR="00105421" w:rsidRPr="00105421">
        <w:rPr>
          <w:rFonts w:ascii="Times New Roman" w:hAnsi="Times New Roman"/>
          <w:sz w:val="26"/>
          <w:szCs w:val="26"/>
        </w:rPr>
        <w:t>профилактика правонарушений на территории Пож</w:t>
      </w:r>
      <w:r w:rsidR="003A1F9C">
        <w:rPr>
          <w:rFonts w:ascii="Times New Roman" w:hAnsi="Times New Roman"/>
          <w:sz w:val="26"/>
          <w:szCs w:val="26"/>
        </w:rPr>
        <w:t>арского муниципального округа;</w:t>
      </w:r>
      <w:r w:rsidR="00105421" w:rsidRPr="00105421">
        <w:rPr>
          <w:rFonts w:ascii="Times New Roman" w:hAnsi="Times New Roman"/>
          <w:sz w:val="26"/>
          <w:szCs w:val="26"/>
        </w:rPr>
        <w:t xml:space="preserve"> снижение уровня преступности</w:t>
      </w:r>
      <w:r w:rsidR="003A1F9C">
        <w:rPr>
          <w:rFonts w:ascii="Times New Roman" w:hAnsi="Times New Roman"/>
          <w:sz w:val="26"/>
          <w:szCs w:val="26"/>
        </w:rPr>
        <w:t>.</w:t>
      </w:r>
    </w:p>
    <w:p w:rsidR="006C61A0" w:rsidRPr="00395B37" w:rsidRDefault="006C61A0"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Общий объем финансирования программы согласно проекта пос</w:t>
      </w:r>
      <w:r w:rsidR="00520440" w:rsidRPr="00395B37">
        <w:rPr>
          <w:rFonts w:ascii="Times New Roman" w:hAnsi="Times New Roman"/>
          <w:sz w:val="26"/>
          <w:szCs w:val="26"/>
        </w:rPr>
        <w:t>тановл</w:t>
      </w:r>
      <w:r w:rsidR="00F94392">
        <w:rPr>
          <w:rFonts w:ascii="Times New Roman" w:hAnsi="Times New Roman"/>
          <w:sz w:val="26"/>
          <w:szCs w:val="26"/>
        </w:rPr>
        <w:t>ения определен в сумме 4 806 457,0</w:t>
      </w:r>
      <w:r w:rsidRPr="00395B37">
        <w:rPr>
          <w:rFonts w:ascii="Times New Roman" w:hAnsi="Times New Roman"/>
          <w:sz w:val="26"/>
          <w:szCs w:val="26"/>
        </w:rPr>
        <w:t xml:space="preserve"> руб.</w:t>
      </w:r>
    </w:p>
    <w:p w:rsidR="006C61A0" w:rsidRPr="00395B37" w:rsidRDefault="006C61A0"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Реализация программных мероприятий осуществляется за счет средств местного бюджета.</w:t>
      </w:r>
    </w:p>
    <w:p w:rsidR="006C61A0" w:rsidRPr="00395B37" w:rsidRDefault="006C61A0"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Объем финансирования по годам реализации согласно предложенного проекта составляет:</w:t>
      </w:r>
    </w:p>
    <w:p w:rsidR="006C61A0" w:rsidRPr="00395B37" w:rsidRDefault="00F94392" w:rsidP="00395B37">
      <w:pPr>
        <w:pStyle w:val="a3"/>
        <w:spacing w:after="0" w:line="276" w:lineRule="auto"/>
        <w:ind w:firstLine="720"/>
        <w:rPr>
          <w:rFonts w:ascii="Times New Roman" w:hAnsi="Times New Roman"/>
          <w:sz w:val="26"/>
          <w:szCs w:val="26"/>
        </w:rPr>
      </w:pPr>
      <w:r>
        <w:rPr>
          <w:rFonts w:ascii="Times New Roman" w:hAnsi="Times New Roman"/>
          <w:sz w:val="26"/>
          <w:szCs w:val="26"/>
        </w:rPr>
        <w:lastRenderedPageBreak/>
        <w:t>- 2023 год – 1 220 794,0</w:t>
      </w:r>
      <w:r w:rsidR="006C61A0" w:rsidRPr="00395B37">
        <w:rPr>
          <w:rFonts w:ascii="Times New Roman" w:hAnsi="Times New Roman"/>
          <w:sz w:val="26"/>
          <w:szCs w:val="26"/>
        </w:rPr>
        <w:t xml:space="preserve"> руб. - за счет средств местного бюджета; </w:t>
      </w:r>
    </w:p>
    <w:p w:rsidR="006C61A0" w:rsidRPr="00395B37" w:rsidRDefault="00F94392" w:rsidP="00395B37">
      <w:pPr>
        <w:pStyle w:val="a3"/>
        <w:spacing w:after="0" w:line="276" w:lineRule="auto"/>
        <w:ind w:firstLine="720"/>
        <w:rPr>
          <w:rFonts w:ascii="Times New Roman" w:hAnsi="Times New Roman"/>
          <w:sz w:val="26"/>
          <w:szCs w:val="26"/>
        </w:rPr>
      </w:pPr>
      <w:r>
        <w:rPr>
          <w:rFonts w:ascii="Times New Roman" w:hAnsi="Times New Roman"/>
          <w:sz w:val="26"/>
          <w:szCs w:val="26"/>
        </w:rPr>
        <w:t>- 2024 год – 1 195 221,0</w:t>
      </w:r>
      <w:r w:rsidR="006C61A0" w:rsidRPr="00395B37">
        <w:rPr>
          <w:rFonts w:ascii="Times New Roman" w:hAnsi="Times New Roman"/>
          <w:sz w:val="26"/>
          <w:szCs w:val="26"/>
        </w:rPr>
        <w:t xml:space="preserve"> руб. - за счет средств местного бюджета;</w:t>
      </w:r>
    </w:p>
    <w:p w:rsidR="006C61A0" w:rsidRPr="00395B37" w:rsidRDefault="00F94392" w:rsidP="00395B37">
      <w:pPr>
        <w:pStyle w:val="a3"/>
        <w:spacing w:after="0" w:line="276" w:lineRule="auto"/>
        <w:ind w:firstLine="720"/>
        <w:rPr>
          <w:rFonts w:ascii="Times New Roman" w:hAnsi="Times New Roman"/>
          <w:sz w:val="26"/>
          <w:szCs w:val="26"/>
        </w:rPr>
      </w:pPr>
      <w:r>
        <w:rPr>
          <w:rFonts w:ascii="Times New Roman" w:hAnsi="Times New Roman"/>
          <w:sz w:val="26"/>
          <w:szCs w:val="26"/>
        </w:rPr>
        <w:t>- 2025 год – 1 195 221,0</w:t>
      </w:r>
      <w:r w:rsidR="006C61A0" w:rsidRPr="00395B37">
        <w:rPr>
          <w:rFonts w:ascii="Times New Roman" w:hAnsi="Times New Roman"/>
          <w:sz w:val="26"/>
          <w:szCs w:val="26"/>
        </w:rPr>
        <w:t xml:space="preserve"> руб. - з</w:t>
      </w:r>
      <w:r w:rsidR="00520440" w:rsidRPr="00395B37">
        <w:rPr>
          <w:rFonts w:ascii="Times New Roman" w:hAnsi="Times New Roman"/>
          <w:sz w:val="26"/>
          <w:szCs w:val="26"/>
        </w:rPr>
        <w:t>а счет средств местного бюджета;</w:t>
      </w:r>
    </w:p>
    <w:p w:rsidR="00520440" w:rsidRPr="00395B37" w:rsidRDefault="00F94392" w:rsidP="00395B37">
      <w:pPr>
        <w:pStyle w:val="a3"/>
        <w:spacing w:after="0" w:line="276" w:lineRule="auto"/>
        <w:ind w:firstLine="720"/>
        <w:rPr>
          <w:rFonts w:ascii="Times New Roman" w:hAnsi="Times New Roman"/>
          <w:sz w:val="26"/>
          <w:szCs w:val="26"/>
        </w:rPr>
      </w:pPr>
      <w:r>
        <w:rPr>
          <w:rFonts w:ascii="Times New Roman" w:hAnsi="Times New Roman"/>
          <w:sz w:val="26"/>
          <w:szCs w:val="26"/>
        </w:rPr>
        <w:t>- 2026 год – 1 195 221,0</w:t>
      </w:r>
      <w:r w:rsidR="00520440" w:rsidRPr="00395B37">
        <w:rPr>
          <w:rFonts w:ascii="Times New Roman" w:hAnsi="Times New Roman"/>
          <w:sz w:val="26"/>
          <w:szCs w:val="26"/>
        </w:rPr>
        <w:t xml:space="preserve"> руб. – за счет средств местного бюджета.</w:t>
      </w:r>
    </w:p>
    <w:p w:rsidR="00395B37" w:rsidRPr="00395B37" w:rsidRDefault="006C61A0" w:rsidP="00395B37">
      <w:pPr>
        <w:pStyle w:val="a3"/>
        <w:spacing w:after="0" w:line="276" w:lineRule="auto"/>
        <w:ind w:firstLine="539"/>
        <w:rPr>
          <w:rFonts w:ascii="Times New Roman" w:hAnsi="Times New Roman"/>
          <w:sz w:val="26"/>
          <w:szCs w:val="26"/>
        </w:rPr>
      </w:pPr>
      <w:r w:rsidRPr="00395B37">
        <w:rPr>
          <w:rFonts w:ascii="Times New Roman" w:hAnsi="Times New Roman"/>
          <w:sz w:val="26"/>
          <w:szCs w:val="26"/>
        </w:rPr>
        <w:t xml:space="preserve">   </w:t>
      </w:r>
      <w:r w:rsidR="00395B37" w:rsidRPr="00395B37">
        <w:rPr>
          <w:rFonts w:ascii="Times New Roman" w:hAnsi="Times New Roman"/>
          <w:sz w:val="26"/>
          <w:szCs w:val="26"/>
        </w:rPr>
        <w:t xml:space="preserve">   На дату подготовки настоящего заключения в Думу Пожарского муниципального округа внесен проект нормативного правового акта Думы Пожарского муниципального округа «О внесении изменений в нормативный правовой акт Думы Пожарского муниципального округа от 16.12.2022 года № 44-НПА «О бюджете Пожарского муниципального округа на 2023 год и плановый период 2024 и 2025 годов», согласно которому на реализацию мероприятий данной муниципальной программы предложены бюджетные ассигнования в сумм</w:t>
      </w:r>
      <w:r w:rsidR="00485148">
        <w:rPr>
          <w:rFonts w:ascii="Times New Roman" w:hAnsi="Times New Roman"/>
          <w:sz w:val="26"/>
          <w:szCs w:val="26"/>
        </w:rPr>
        <w:t>е 2 176,69</w:t>
      </w:r>
      <w:r w:rsidR="00395B37" w:rsidRPr="00395B37">
        <w:rPr>
          <w:rFonts w:ascii="Times New Roman" w:hAnsi="Times New Roman"/>
          <w:sz w:val="26"/>
          <w:szCs w:val="26"/>
        </w:rPr>
        <w:t xml:space="preserve"> тыс. руб., в том числе по годам реализации: </w:t>
      </w:r>
    </w:p>
    <w:p w:rsidR="00395B37" w:rsidRPr="00395B37" w:rsidRDefault="00395B37"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- 2023</w:t>
      </w:r>
      <w:r w:rsidR="00485148">
        <w:rPr>
          <w:rFonts w:ascii="Times New Roman" w:hAnsi="Times New Roman"/>
          <w:sz w:val="26"/>
          <w:szCs w:val="26"/>
        </w:rPr>
        <w:t xml:space="preserve"> год – 1 220,79</w:t>
      </w:r>
      <w:r>
        <w:rPr>
          <w:rFonts w:ascii="Times New Roman" w:hAnsi="Times New Roman"/>
          <w:sz w:val="26"/>
          <w:szCs w:val="26"/>
        </w:rPr>
        <w:t xml:space="preserve"> тыс. руб. -</w:t>
      </w:r>
      <w:r w:rsidRPr="00395B37">
        <w:rPr>
          <w:rFonts w:ascii="Times New Roman" w:hAnsi="Times New Roman"/>
          <w:sz w:val="26"/>
          <w:szCs w:val="26"/>
        </w:rPr>
        <w:t xml:space="preserve"> за счет средств местного </w:t>
      </w:r>
      <w:r>
        <w:rPr>
          <w:rFonts w:ascii="Times New Roman" w:hAnsi="Times New Roman"/>
          <w:sz w:val="26"/>
          <w:szCs w:val="26"/>
        </w:rPr>
        <w:t>бюджета</w:t>
      </w:r>
      <w:r w:rsidRPr="00395B37">
        <w:rPr>
          <w:rFonts w:ascii="Times New Roman" w:hAnsi="Times New Roman"/>
          <w:sz w:val="26"/>
          <w:szCs w:val="26"/>
        </w:rPr>
        <w:t>;</w:t>
      </w:r>
    </w:p>
    <w:p w:rsidR="00395B37" w:rsidRPr="00395B37" w:rsidRDefault="00395B37"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 xml:space="preserve">- 2024 год – </w:t>
      </w:r>
      <w:r w:rsidR="00485148">
        <w:rPr>
          <w:rFonts w:ascii="Times New Roman" w:hAnsi="Times New Roman"/>
          <w:sz w:val="26"/>
          <w:szCs w:val="26"/>
        </w:rPr>
        <w:t>783,95</w:t>
      </w:r>
      <w:r w:rsidR="0085255A">
        <w:rPr>
          <w:rFonts w:ascii="Times New Roman" w:hAnsi="Times New Roman"/>
          <w:sz w:val="26"/>
          <w:szCs w:val="26"/>
        </w:rPr>
        <w:t xml:space="preserve"> тыс. руб. - </w:t>
      </w:r>
      <w:r w:rsidRPr="00395B37">
        <w:rPr>
          <w:rFonts w:ascii="Times New Roman" w:hAnsi="Times New Roman"/>
          <w:sz w:val="26"/>
          <w:szCs w:val="26"/>
        </w:rPr>
        <w:t>за счет средств мес</w:t>
      </w:r>
      <w:r w:rsidR="0085255A">
        <w:rPr>
          <w:rFonts w:ascii="Times New Roman" w:hAnsi="Times New Roman"/>
          <w:sz w:val="26"/>
          <w:szCs w:val="26"/>
        </w:rPr>
        <w:t>тного бюджета</w:t>
      </w:r>
      <w:r w:rsidRPr="00395B37">
        <w:rPr>
          <w:rFonts w:ascii="Times New Roman" w:hAnsi="Times New Roman"/>
          <w:sz w:val="26"/>
          <w:szCs w:val="26"/>
        </w:rPr>
        <w:t>;</w:t>
      </w:r>
    </w:p>
    <w:p w:rsidR="00395B37" w:rsidRPr="00395B37" w:rsidRDefault="00395B37" w:rsidP="00395B37">
      <w:pPr>
        <w:pStyle w:val="a3"/>
        <w:spacing w:after="0" w:line="276" w:lineRule="auto"/>
        <w:ind w:firstLine="720"/>
        <w:rPr>
          <w:rFonts w:ascii="Times New Roman" w:hAnsi="Times New Roman"/>
          <w:sz w:val="26"/>
          <w:szCs w:val="26"/>
        </w:rPr>
      </w:pPr>
      <w:r w:rsidRPr="00395B37">
        <w:rPr>
          <w:rFonts w:ascii="Times New Roman" w:hAnsi="Times New Roman"/>
          <w:sz w:val="26"/>
          <w:szCs w:val="26"/>
        </w:rPr>
        <w:t>- 2025</w:t>
      </w:r>
      <w:r w:rsidR="00485148">
        <w:rPr>
          <w:rFonts w:ascii="Times New Roman" w:hAnsi="Times New Roman"/>
          <w:sz w:val="26"/>
          <w:szCs w:val="26"/>
        </w:rPr>
        <w:t xml:space="preserve"> год – 171,95</w:t>
      </w:r>
      <w:r w:rsidR="0085255A">
        <w:rPr>
          <w:rFonts w:ascii="Times New Roman" w:hAnsi="Times New Roman"/>
          <w:sz w:val="26"/>
          <w:szCs w:val="26"/>
        </w:rPr>
        <w:t xml:space="preserve"> тыс. руб. - </w:t>
      </w:r>
      <w:r w:rsidRPr="00395B37">
        <w:rPr>
          <w:rFonts w:ascii="Times New Roman" w:hAnsi="Times New Roman"/>
          <w:sz w:val="26"/>
          <w:szCs w:val="26"/>
        </w:rPr>
        <w:t>за счет средств ме</w:t>
      </w:r>
      <w:r w:rsidR="0085255A">
        <w:rPr>
          <w:rFonts w:ascii="Times New Roman" w:hAnsi="Times New Roman"/>
          <w:sz w:val="26"/>
          <w:szCs w:val="26"/>
        </w:rPr>
        <w:t>стного бюджета.</w:t>
      </w:r>
    </w:p>
    <w:p w:rsidR="00395B37" w:rsidRPr="00395B37" w:rsidRDefault="00395B37" w:rsidP="00395B37">
      <w:pPr>
        <w:spacing w:line="276" w:lineRule="auto"/>
        <w:ind w:firstLine="539"/>
        <w:rPr>
          <w:sz w:val="26"/>
          <w:szCs w:val="26"/>
        </w:rPr>
      </w:pPr>
      <w:r w:rsidRPr="00395B37">
        <w:rPr>
          <w:sz w:val="26"/>
          <w:szCs w:val="26"/>
        </w:rPr>
        <w:t>Таким образом, объемы финансирования, предложенные проектом постановления администрации Пожарского муниципального округа на 2023 год, соответствуют бюджетным ассигнованиям на реализацию данной муниципальной программы предусмотренным нормативным правовым актом Думы Пожарского муниципального округа от 16.12.2022 года № 44-НПА «О бюджете Пожарского муниципального округа на 2023 год и плановый период 2024 и 2025 годов».</w:t>
      </w:r>
    </w:p>
    <w:p w:rsidR="00395B37" w:rsidRDefault="00395B37" w:rsidP="00395B37">
      <w:pPr>
        <w:spacing w:line="276" w:lineRule="auto"/>
        <w:ind w:firstLine="720"/>
        <w:rPr>
          <w:sz w:val="26"/>
          <w:szCs w:val="26"/>
        </w:rPr>
      </w:pPr>
      <w:r w:rsidRPr="00395B37">
        <w:rPr>
          <w:sz w:val="26"/>
          <w:szCs w:val="26"/>
        </w:rPr>
        <w:t xml:space="preserve">Учитывая, что проект постановления администрации Пожарского муниципального округа </w:t>
      </w:r>
      <w:r w:rsidR="00ED7CAA" w:rsidRPr="00395B37">
        <w:rPr>
          <w:sz w:val="26"/>
          <w:szCs w:val="26"/>
        </w:rPr>
        <w:t>«О внесении изменений в постановление администрации Пожарского муниципально</w:t>
      </w:r>
      <w:r w:rsidR="00ED7CAA">
        <w:rPr>
          <w:sz w:val="26"/>
          <w:szCs w:val="26"/>
        </w:rPr>
        <w:t>го округа Приморского края от 10.04.2023 № 377</w:t>
      </w:r>
      <w:r w:rsidR="00ED7CAA" w:rsidRPr="00395B37">
        <w:rPr>
          <w:sz w:val="26"/>
          <w:szCs w:val="26"/>
        </w:rPr>
        <w:t>-па «Об утверждении муниципальной программы «</w:t>
      </w:r>
      <w:r w:rsidR="00ED7CAA">
        <w:rPr>
          <w:sz w:val="26"/>
          <w:szCs w:val="26"/>
        </w:rPr>
        <w:t>Социальная профилактика правонарушений на территории Пожарского муниципального округа на 2023-2025 годы</w:t>
      </w:r>
      <w:r w:rsidR="00ED7CAA" w:rsidRPr="00395B37">
        <w:rPr>
          <w:sz w:val="26"/>
          <w:szCs w:val="26"/>
        </w:rPr>
        <w:t xml:space="preserve">» </w:t>
      </w:r>
      <w:r w:rsidRPr="00395B37">
        <w:rPr>
          <w:sz w:val="26"/>
          <w:szCs w:val="26"/>
        </w:rPr>
        <w:t xml:space="preserve">разработан в связи с подготовкой нормативного правового акта Думы Пожарского муниципального округа «О бюджете Пожарского муниципального округа на 2024 год и плановый период 2025 и 2026 годов», </w:t>
      </w:r>
      <w:r w:rsidRPr="00395B37">
        <w:rPr>
          <w:b/>
          <w:i/>
          <w:sz w:val="26"/>
          <w:szCs w:val="26"/>
        </w:rPr>
        <w:t>объемы финансирования, предложенные паспортом муниципальной программы на 2024-2026 годы следует считать прогнозными</w:t>
      </w:r>
      <w:r w:rsidRPr="00395B37">
        <w:rPr>
          <w:sz w:val="26"/>
          <w:szCs w:val="26"/>
        </w:rPr>
        <w:t>.</w:t>
      </w:r>
    </w:p>
    <w:p w:rsidR="00310C61" w:rsidRDefault="009B5B0A" w:rsidP="00395B37">
      <w:pPr>
        <w:spacing w:line="276" w:lineRule="auto"/>
        <w:ind w:firstLine="720"/>
        <w:rPr>
          <w:sz w:val="26"/>
          <w:szCs w:val="26"/>
        </w:rPr>
      </w:pPr>
      <w:r>
        <w:rPr>
          <w:sz w:val="26"/>
          <w:szCs w:val="26"/>
        </w:rPr>
        <w:t>Основным затратным мероприятием</w:t>
      </w:r>
      <w:r w:rsidR="00310C61">
        <w:rPr>
          <w:sz w:val="26"/>
          <w:szCs w:val="26"/>
        </w:rPr>
        <w:t xml:space="preserve"> данной муниципал</w:t>
      </w:r>
      <w:r>
        <w:rPr>
          <w:sz w:val="26"/>
          <w:szCs w:val="26"/>
        </w:rPr>
        <w:t>ьной программы на 2024 год явля</w:t>
      </w:r>
      <w:r w:rsidR="00ED7CAA">
        <w:rPr>
          <w:sz w:val="26"/>
          <w:szCs w:val="26"/>
        </w:rPr>
        <w:t>е</w:t>
      </w:r>
      <w:r w:rsidR="00310C61">
        <w:rPr>
          <w:sz w:val="26"/>
          <w:szCs w:val="26"/>
        </w:rPr>
        <w:t>тся:</w:t>
      </w:r>
    </w:p>
    <w:p w:rsidR="00715888" w:rsidRDefault="00647F0E" w:rsidP="00715888">
      <w:pPr>
        <w:spacing w:line="276" w:lineRule="auto"/>
        <w:ind w:firstLine="720"/>
        <w:rPr>
          <w:color w:val="000000"/>
          <w:sz w:val="26"/>
          <w:szCs w:val="26"/>
        </w:rPr>
      </w:pPr>
      <w:r>
        <w:rPr>
          <w:color w:val="000000"/>
          <w:sz w:val="26"/>
          <w:szCs w:val="26"/>
        </w:rPr>
        <w:t>- организация временного трудоустройства несовершеннолетних граждан в возрасте от 14 до 18 лет (1 175 229,0 руб.)</w:t>
      </w:r>
    </w:p>
    <w:p w:rsidR="00647F0E" w:rsidRDefault="00647F0E" w:rsidP="00715888">
      <w:pPr>
        <w:spacing w:line="276" w:lineRule="auto"/>
        <w:ind w:firstLine="720"/>
        <w:rPr>
          <w:color w:val="000000"/>
          <w:sz w:val="26"/>
          <w:szCs w:val="26"/>
        </w:rPr>
      </w:pPr>
      <w:r>
        <w:rPr>
          <w:color w:val="000000"/>
          <w:sz w:val="26"/>
          <w:szCs w:val="26"/>
        </w:rPr>
        <w:t>В качестве обоснования потребности заявленных финансовых средств разра</w:t>
      </w:r>
      <w:r w:rsidR="009B5B0A">
        <w:rPr>
          <w:color w:val="000000"/>
          <w:sz w:val="26"/>
          <w:szCs w:val="26"/>
        </w:rPr>
        <w:t>ботчиком представлены расчеты необходимых средств для оплаты труда несовершеннолетних.</w:t>
      </w:r>
      <w:r w:rsidR="00ED7CAA">
        <w:rPr>
          <w:color w:val="000000"/>
          <w:sz w:val="26"/>
          <w:szCs w:val="26"/>
        </w:rPr>
        <w:t xml:space="preserve"> В 2024 году планируется трудоустроить в свободное от уче</w:t>
      </w:r>
      <w:r w:rsidR="00B03BE6">
        <w:rPr>
          <w:color w:val="000000"/>
          <w:sz w:val="26"/>
          <w:szCs w:val="26"/>
        </w:rPr>
        <w:t>бы время 252 человека.</w:t>
      </w:r>
    </w:p>
    <w:p w:rsidR="00715888" w:rsidRPr="00395B37" w:rsidRDefault="00715888" w:rsidP="00395B37">
      <w:pPr>
        <w:spacing w:line="276" w:lineRule="auto"/>
        <w:ind w:firstLine="720"/>
        <w:rPr>
          <w:sz w:val="26"/>
          <w:szCs w:val="26"/>
        </w:rPr>
      </w:pPr>
    </w:p>
    <w:p w:rsidR="006C61A0" w:rsidRPr="000F67F7" w:rsidRDefault="006C61A0" w:rsidP="000F67F7">
      <w:pPr>
        <w:pStyle w:val="a3"/>
        <w:spacing w:after="0" w:line="276" w:lineRule="auto"/>
        <w:ind w:firstLine="708"/>
        <w:rPr>
          <w:rFonts w:ascii="Times New Roman" w:hAnsi="Times New Roman"/>
          <w:b/>
          <w:sz w:val="26"/>
          <w:szCs w:val="26"/>
        </w:rPr>
      </w:pPr>
      <w:bookmarkStart w:id="0" w:name="_GoBack"/>
      <w:bookmarkEnd w:id="0"/>
      <w:r w:rsidRPr="000F67F7">
        <w:rPr>
          <w:rFonts w:ascii="Times New Roman" w:hAnsi="Times New Roman"/>
          <w:b/>
          <w:sz w:val="26"/>
          <w:szCs w:val="26"/>
        </w:rPr>
        <w:t>Выводы</w:t>
      </w:r>
    </w:p>
    <w:p w:rsidR="006C61A0" w:rsidRPr="000F67F7" w:rsidRDefault="006C61A0" w:rsidP="000F67F7">
      <w:pPr>
        <w:pStyle w:val="a3"/>
        <w:spacing w:after="0" w:line="276" w:lineRule="auto"/>
        <w:ind w:firstLine="708"/>
        <w:rPr>
          <w:rFonts w:ascii="Times New Roman" w:hAnsi="Times New Roman"/>
          <w:sz w:val="26"/>
          <w:szCs w:val="26"/>
        </w:rPr>
      </w:pPr>
      <w:r w:rsidRPr="000F67F7">
        <w:rPr>
          <w:rFonts w:ascii="Times New Roman" w:hAnsi="Times New Roman"/>
          <w:sz w:val="26"/>
          <w:szCs w:val="26"/>
        </w:rPr>
        <w:t xml:space="preserve">По итогам финансово-экономической экспертизы проекта постановления, Контрольно-счетная палата пришла к заключению, что в целом проект постановления администрации Пожарского муниципального округа </w:t>
      </w:r>
      <w:r w:rsidR="00ED7CAA" w:rsidRPr="00395B37">
        <w:rPr>
          <w:rFonts w:ascii="Times New Roman" w:hAnsi="Times New Roman"/>
          <w:color w:val="auto"/>
          <w:sz w:val="26"/>
          <w:szCs w:val="26"/>
        </w:rPr>
        <w:t xml:space="preserve">«О внесении изменений в </w:t>
      </w:r>
      <w:r w:rsidR="00ED7CAA" w:rsidRPr="00395B37">
        <w:rPr>
          <w:rFonts w:ascii="Times New Roman" w:hAnsi="Times New Roman"/>
          <w:color w:val="auto"/>
          <w:sz w:val="26"/>
          <w:szCs w:val="26"/>
        </w:rPr>
        <w:lastRenderedPageBreak/>
        <w:t>постановление администрации Пожарского муниципально</w:t>
      </w:r>
      <w:r w:rsidR="00ED7CAA">
        <w:rPr>
          <w:rFonts w:ascii="Times New Roman" w:hAnsi="Times New Roman"/>
          <w:color w:val="auto"/>
          <w:sz w:val="26"/>
          <w:szCs w:val="26"/>
        </w:rPr>
        <w:t>го округа Приморского края от 10.04.2023 № 377</w:t>
      </w:r>
      <w:r w:rsidR="00ED7CAA" w:rsidRPr="00395B37">
        <w:rPr>
          <w:rFonts w:ascii="Times New Roman" w:hAnsi="Times New Roman"/>
          <w:color w:val="auto"/>
          <w:sz w:val="26"/>
          <w:szCs w:val="26"/>
        </w:rPr>
        <w:t>-па «Об утверждении муниципальной программы «</w:t>
      </w:r>
      <w:r w:rsidR="00ED7CAA">
        <w:rPr>
          <w:rFonts w:ascii="Times New Roman" w:hAnsi="Times New Roman"/>
          <w:color w:val="auto"/>
          <w:sz w:val="26"/>
          <w:szCs w:val="26"/>
        </w:rPr>
        <w:t>Социальная профилактика правонарушений на территории Пожарского муниципального округа на 2023-2025 годы</w:t>
      </w:r>
      <w:r w:rsidR="00ED7CAA" w:rsidRPr="00395B37">
        <w:rPr>
          <w:rFonts w:ascii="Times New Roman" w:hAnsi="Times New Roman"/>
          <w:color w:val="auto"/>
          <w:sz w:val="26"/>
          <w:szCs w:val="26"/>
        </w:rPr>
        <w:t>»</w:t>
      </w:r>
      <w:r w:rsidRPr="000F67F7">
        <w:rPr>
          <w:rFonts w:ascii="Times New Roman" w:hAnsi="Times New Roman"/>
          <w:sz w:val="26"/>
          <w:szCs w:val="26"/>
        </w:rPr>
        <w:t xml:space="preserve"> не противоречит действующему законодательству.</w:t>
      </w:r>
    </w:p>
    <w:p w:rsidR="00527F55" w:rsidRDefault="00527F55" w:rsidP="00527F55">
      <w:pPr>
        <w:spacing w:line="276" w:lineRule="auto"/>
        <w:ind w:firstLine="720"/>
        <w:outlineLvl w:val="2"/>
        <w:rPr>
          <w:sz w:val="26"/>
          <w:szCs w:val="26"/>
        </w:rPr>
      </w:pPr>
      <w:r>
        <w:rPr>
          <w:sz w:val="26"/>
          <w:szCs w:val="26"/>
        </w:rPr>
        <w:t>Обращаю внимание, что в соответствии с п.2 ст. 179 Бюджетного кодекса Российской Федерации программы подлежат привидению в соответствии с законом (решением) о бюджете не позднее трех месяцев со дня вступления его в силу.</w:t>
      </w:r>
    </w:p>
    <w:p w:rsidR="00F768E0" w:rsidRPr="000F67F7" w:rsidRDefault="00F768E0" w:rsidP="006C61A0">
      <w:pPr>
        <w:pStyle w:val="a3"/>
        <w:spacing w:after="0" w:line="360" w:lineRule="auto"/>
        <w:ind w:firstLine="708"/>
        <w:rPr>
          <w:rFonts w:ascii="Times New Roman" w:hAnsi="Times New Roman"/>
          <w:b/>
          <w:i/>
          <w:sz w:val="26"/>
          <w:szCs w:val="26"/>
        </w:rPr>
      </w:pPr>
    </w:p>
    <w:p w:rsidR="00F768E0" w:rsidRPr="000F67F7" w:rsidRDefault="00F768E0" w:rsidP="006C61A0">
      <w:pPr>
        <w:pStyle w:val="a3"/>
        <w:spacing w:after="0" w:line="360" w:lineRule="auto"/>
        <w:ind w:firstLine="708"/>
        <w:rPr>
          <w:rFonts w:ascii="Times New Roman" w:hAnsi="Times New Roman"/>
          <w:b/>
          <w:i/>
          <w:sz w:val="26"/>
          <w:szCs w:val="26"/>
        </w:rPr>
      </w:pPr>
    </w:p>
    <w:p w:rsidR="006C61A0" w:rsidRPr="000F67F7" w:rsidRDefault="006C61A0" w:rsidP="006C61A0">
      <w:pPr>
        <w:rPr>
          <w:sz w:val="26"/>
          <w:szCs w:val="26"/>
        </w:rPr>
      </w:pPr>
      <w:r w:rsidRPr="000F67F7">
        <w:rPr>
          <w:sz w:val="26"/>
          <w:szCs w:val="26"/>
        </w:rPr>
        <w:t xml:space="preserve">Председатель Контрольно – счетной </w:t>
      </w:r>
    </w:p>
    <w:p w:rsidR="006C61A0" w:rsidRPr="000F67F7" w:rsidRDefault="006C61A0" w:rsidP="006C61A0">
      <w:pPr>
        <w:rPr>
          <w:sz w:val="26"/>
          <w:szCs w:val="26"/>
        </w:rPr>
      </w:pPr>
      <w:r w:rsidRPr="000F67F7">
        <w:rPr>
          <w:sz w:val="26"/>
          <w:szCs w:val="26"/>
        </w:rPr>
        <w:t xml:space="preserve">палаты Пожарского муниципального округа </w:t>
      </w:r>
      <w:r w:rsidRPr="000F67F7">
        <w:rPr>
          <w:sz w:val="26"/>
          <w:szCs w:val="26"/>
        </w:rPr>
        <w:tab/>
      </w:r>
      <w:r w:rsidRPr="000F67F7">
        <w:rPr>
          <w:sz w:val="26"/>
          <w:szCs w:val="26"/>
        </w:rPr>
        <w:tab/>
        <w:t xml:space="preserve">                        О. А. Балуева</w:t>
      </w:r>
    </w:p>
    <w:p w:rsidR="00F67E79" w:rsidRDefault="00F67E79" w:rsidP="006C61A0">
      <w:pPr>
        <w:spacing w:line="360" w:lineRule="auto"/>
        <w:ind w:firstLine="709"/>
      </w:pPr>
    </w:p>
    <w:p w:rsidR="009760FC" w:rsidRDefault="009760FC" w:rsidP="006C61A0">
      <w:pPr>
        <w:spacing w:line="360" w:lineRule="auto"/>
        <w:ind w:firstLine="709"/>
      </w:pPr>
    </w:p>
    <w:p w:rsidR="009760FC" w:rsidRDefault="009760FC" w:rsidP="006C61A0">
      <w:pPr>
        <w:spacing w:line="360" w:lineRule="auto"/>
        <w:ind w:firstLine="709"/>
      </w:pPr>
    </w:p>
    <w:p w:rsidR="009760FC" w:rsidRDefault="009760FC" w:rsidP="006C61A0">
      <w:pPr>
        <w:spacing w:line="360" w:lineRule="auto"/>
        <w:ind w:firstLine="709"/>
      </w:pPr>
    </w:p>
    <w:p w:rsidR="009760FC" w:rsidRDefault="009760FC" w:rsidP="006C61A0">
      <w:pPr>
        <w:spacing w:line="360" w:lineRule="auto"/>
        <w:ind w:firstLine="709"/>
      </w:pPr>
    </w:p>
    <w:p w:rsidR="009760FC" w:rsidRDefault="009760FC" w:rsidP="006C61A0">
      <w:pPr>
        <w:spacing w:line="360" w:lineRule="auto"/>
        <w:ind w:firstLine="709"/>
      </w:pPr>
    </w:p>
    <w:p w:rsidR="009760FC" w:rsidRDefault="009760FC" w:rsidP="006C61A0">
      <w:pPr>
        <w:spacing w:line="360" w:lineRule="auto"/>
        <w:ind w:firstLine="709"/>
      </w:pPr>
    </w:p>
    <w:p w:rsidR="009760FC" w:rsidRDefault="009760FC" w:rsidP="006C61A0">
      <w:pPr>
        <w:spacing w:line="360" w:lineRule="auto"/>
        <w:ind w:firstLine="709"/>
      </w:pPr>
    </w:p>
    <w:p w:rsidR="009760FC" w:rsidRDefault="009760FC" w:rsidP="006C61A0">
      <w:pPr>
        <w:spacing w:line="360" w:lineRule="auto"/>
        <w:ind w:firstLine="709"/>
      </w:pPr>
    </w:p>
    <w:p w:rsidR="009760FC" w:rsidRDefault="009760FC" w:rsidP="006C61A0">
      <w:pPr>
        <w:spacing w:line="360" w:lineRule="auto"/>
        <w:ind w:firstLine="709"/>
      </w:pPr>
    </w:p>
    <w:p w:rsidR="009760FC" w:rsidRDefault="009760FC" w:rsidP="006C61A0">
      <w:pPr>
        <w:spacing w:line="360" w:lineRule="auto"/>
        <w:ind w:firstLine="709"/>
      </w:pPr>
    </w:p>
    <w:p w:rsidR="009760FC" w:rsidRDefault="009760FC" w:rsidP="006C61A0">
      <w:pPr>
        <w:spacing w:line="360" w:lineRule="auto"/>
        <w:ind w:firstLine="709"/>
      </w:pPr>
    </w:p>
    <w:p w:rsidR="009760FC" w:rsidRPr="0076492D" w:rsidRDefault="009760FC" w:rsidP="009760FC">
      <w:pPr>
        <w:spacing w:line="360" w:lineRule="auto"/>
      </w:pPr>
    </w:p>
    <w:sectPr w:rsidR="009760FC" w:rsidRPr="0076492D" w:rsidSect="00220DE2">
      <w:headerReference w:type="even" r:id="rId8"/>
      <w:headerReference w:type="default" r:id="rId9"/>
      <w:footerReference w:type="even" r:id="rId10"/>
      <w:footerReference w:type="default" r:id="rId11"/>
      <w:headerReference w:type="first" r:id="rId12"/>
      <w:footerReference w:type="first" r:id="rId13"/>
      <w:pgSz w:w="11906" w:h="16838"/>
      <w:pgMar w:top="510" w:right="851" w:bottom="851" w:left="1134" w:header="284" w:footer="181"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3460" w:rsidRDefault="00073460">
      <w:r>
        <w:separator/>
      </w:r>
    </w:p>
  </w:endnote>
  <w:endnote w:type="continuationSeparator" w:id="0">
    <w:p w:rsidR="00073460" w:rsidRDefault="00073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28C" w:rsidRDefault="00D3128C">
    <w:pPr>
      <w:pStyle w:val="af1"/>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6510683"/>
      <w:docPartObj>
        <w:docPartGallery w:val="Page Numbers (Bottom of Page)"/>
        <w:docPartUnique/>
      </w:docPartObj>
    </w:sdtPr>
    <w:sdtEndPr/>
    <w:sdtContent>
      <w:p w:rsidR="00D3128C" w:rsidRDefault="006874A2">
        <w:pPr>
          <w:pStyle w:val="af1"/>
          <w:jc w:val="right"/>
        </w:pPr>
        <w:r>
          <w:fldChar w:fldCharType="begin"/>
        </w:r>
        <w:r w:rsidR="00D3128C">
          <w:instrText>PAGE   \* MERGEFORMAT</w:instrText>
        </w:r>
        <w:r>
          <w:fldChar w:fldCharType="separate"/>
        </w:r>
        <w:r w:rsidR="007C10C1">
          <w:rPr>
            <w:noProof/>
          </w:rPr>
          <w:t>5</w:t>
        </w:r>
        <w:r>
          <w:fldChar w:fldCharType="end"/>
        </w:r>
      </w:p>
    </w:sdtContent>
  </w:sdt>
  <w:p w:rsidR="00D3128C" w:rsidRDefault="00D3128C">
    <w:pPr>
      <w:pStyle w:val="af1"/>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28C" w:rsidRDefault="00D3128C">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3460" w:rsidRDefault="00073460">
      <w:r>
        <w:separator/>
      </w:r>
    </w:p>
  </w:footnote>
  <w:footnote w:type="continuationSeparator" w:id="0">
    <w:p w:rsidR="00073460" w:rsidRDefault="000734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28C" w:rsidRDefault="00D3128C">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28C" w:rsidRDefault="00D3128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28C" w:rsidRDefault="00D3128C">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04693"/>
    <w:multiLevelType w:val="hybridMultilevel"/>
    <w:tmpl w:val="53C8A1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5212775"/>
    <w:multiLevelType w:val="hybridMultilevel"/>
    <w:tmpl w:val="56E6295C"/>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2CE1757C"/>
    <w:multiLevelType w:val="hybridMultilevel"/>
    <w:tmpl w:val="E71E2D44"/>
    <w:lvl w:ilvl="0" w:tplc="64D0F7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ED679AA"/>
    <w:multiLevelType w:val="hybridMultilevel"/>
    <w:tmpl w:val="9CDAD60E"/>
    <w:lvl w:ilvl="0" w:tplc="BBD2EA9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15:restartNumberingAfterBreak="0">
    <w:nsid w:val="3279172A"/>
    <w:multiLevelType w:val="hybridMultilevel"/>
    <w:tmpl w:val="B7BAEAEA"/>
    <w:lvl w:ilvl="0" w:tplc="64E062E0">
      <w:start w:val="1"/>
      <w:numFmt w:val="decimal"/>
      <w:lvlText w:val="%1)"/>
      <w:lvlJc w:val="left"/>
      <w:pPr>
        <w:tabs>
          <w:tab w:val="num" w:pos="1425"/>
        </w:tabs>
        <w:ind w:left="1425" w:hanging="88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 w15:restartNumberingAfterBreak="0">
    <w:nsid w:val="37FE548B"/>
    <w:multiLevelType w:val="hybridMultilevel"/>
    <w:tmpl w:val="843467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011B5F"/>
    <w:multiLevelType w:val="hybridMultilevel"/>
    <w:tmpl w:val="E54077EC"/>
    <w:lvl w:ilvl="0" w:tplc="3F3A1B48">
      <w:start w:val="1"/>
      <w:numFmt w:val="decimal"/>
      <w:lvlText w:val="%1)"/>
      <w:lvlJc w:val="left"/>
      <w:pPr>
        <w:tabs>
          <w:tab w:val="num" w:pos="1050"/>
        </w:tabs>
        <w:ind w:left="1050" w:hanging="6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7C0516A"/>
    <w:multiLevelType w:val="hybridMultilevel"/>
    <w:tmpl w:val="4F5C0202"/>
    <w:lvl w:ilvl="0" w:tplc="9076727A">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569B48C6"/>
    <w:multiLevelType w:val="hybridMultilevel"/>
    <w:tmpl w:val="B050594C"/>
    <w:lvl w:ilvl="0" w:tplc="F6DC1458">
      <w:start w:val="1"/>
      <w:numFmt w:val="decimal"/>
      <w:lvlText w:val="%1."/>
      <w:lvlJc w:val="left"/>
      <w:pPr>
        <w:tabs>
          <w:tab w:val="num" w:pos="720"/>
        </w:tabs>
        <w:ind w:left="720" w:hanging="360"/>
      </w:pPr>
      <w:rPr>
        <w:rFonts w:hint="default"/>
        <w:b/>
        <w:color w:val="FF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59F60B76"/>
    <w:multiLevelType w:val="hybridMultilevel"/>
    <w:tmpl w:val="E2382DC6"/>
    <w:lvl w:ilvl="0" w:tplc="B3FE9AD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5AE26035"/>
    <w:multiLevelType w:val="hybridMultilevel"/>
    <w:tmpl w:val="22624EEA"/>
    <w:lvl w:ilvl="0" w:tplc="7174E5D0">
      <w:start w:val="1"/>
      <w:numFmt w:val="decimal"/>
      <w:lvlText w:val="%1."/>
      <w:lvlJc w:val="left"/>
      <w:pPr>
        <w:tabs>
          <w:tab w:val="num" w:pos="720"/>
        </w:tabs>
        <w:ind w:left="720" w:hanging="360"/>
      </w:pPr>
      <w:rPr>
        <w:rFonts w:hint="default"/>
        <w:b/>
        <w:color w:val="FF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67EE52F2"/>
    <w:multiLevelType w:val="hybridMultilevel"/>
    <w:tmpl w:val="338285C4"/>
    <w:lvl w:ilvl="0" w:tplc="08CCF05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15:restartNumberingAfterBreak="0">
    <w:nsid w:val="752675F2"/>
    <w:multiLevelType w:val="hybridMultilevel"/>
    <w:tmpl w:val="42483964"/>
    <w:lvl w:ilvl="0" w:tplc="12186B6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num w:numId="1">
    <w:abstractNumId w:val="5"/>
  </w:num>
  <w:num w:numId="2">
    <w:abstractNumId w:val="1"/>
  </w:num>
  <w:num w:numId="3">
    <w:abstractNumId w:val="0"/>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10"/>
  </w:num>
  <w:num w:numId="9">
    <w:abstractNumId w:val="8"/>
  </w:num>
  <w:num w:numId="10">
    <w:abstractNumId w:val="2"/>
  </w:num>
  <w:num w:numId="11">
    <w:abstractNumId w:val="12"/>
  </w:num>
  <w:num w:numId="12">
    <w:abstractNumId w:val="9"/>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CE1BFA"/>
    <w:rsid w:val="00002F2F"/>
    <w:rsid w:val="00003C7A"/>
    <w:rsid w:val="000041A3"/>
    <w:rsid w:val="00005898"/>
    <w:rsid w:val="000058F2"/>
    <w:rsid w:val="0000648A"/>
    <w:rsid w:val="00007208"/>
    <w:rsid w:val="000079D9"/>
    <w:rsid w:val="00007B94"/>
    <w:rsid w:val="00007C91"/>
    <w:rsid w:val="00007CA8"/>
    <w:rsid w:val="00010A7D"/>
    <w:rsid w:val="00011123"/>
    <w:rsid w:val="0001126D"/>
    <w:rsid w:val="00011A4C"/>
    <w:rsid w:val="00012C8B"/>
    <w:rsid w:val="00014582"/>
    <w:rsid w:val="0001704E"/>
    <w:rsid w:val="000208D2"/>
    <w:rsid w:val="00022CAF"/>
    <w:rsid w:val="00023726"/>
    <w:rsid w:val="0002409E"/>
    <w:rsid w:val="000246FC"/>
    <w:rsid w:val="0002552D"/>
    <w:rsid w:val="00025BF4"/>
    <w:rsid w:val="000273E0"/>
    <w:rsid w:val="00030FDD"/>
    <w:rsid w:val="00031F8A"/>
    <w:rsid w:val="000321D0"/>
    <w:rsid w:val="0003281C"/>
    <w:rsid w:val="00033769"/>
    <w:rsid w:val="00034BDC"/>
    <w:rsid w:val="0003581F"/>
    <w:rsid w:val="0003780A"/>
    <w:rsid w:val="0003782D"/>
    <w:rsid w:val="000402FE"/>
    <w:rsid w:val="00040C4E"/>
    <w:rsid w:val="00040E61"/>
    <w:rsid w:val="00044D82"/>
    <w:rsid w:val="0004683D"/>
    <w:rsid w:val="00051A98"/>
    <w:rsid w:val="000553C3"/>
    <w:rsid w:val="00055531"/>
    <w:rsid w:val="000560A5"/>
    <w:rsid w:val="000560C4"/>
    <w:rsid w:val="0005756A"/>
    <w:rsid w:val="0006080C"/>
    <w:rsid w:val="00062403"/>
    <w:rsid w:val="00063604"/>
    <w:rsid w:val="000640E4"/>
    <w:rsid w:val="00065889"/>
    <w:rsid w:val="0006599C"/>
    <w:rsid w:val="000661C6"/>
    <w:rsid w:val="000673C3"/>
    <w:rsid w:val="000677CC"/>
    <w:rsid w:val="000723B0"/>
    <w:rsid w:val="00073460"/>
    <w:rsid w:val="00075544"/>
    <w:rsid w:val="00076411"/>
    <w:rsid w:val="00077BB6"/>
    <w:rsid w:val="0008002A"/>
    <w:rsid w:val="000832AB"/>
    <w:rsid w:val="000854BD"/>
    <w:rsid w:val="00087FCD"/>
    <w:rsid w:val="0009187C"/>
    <w:rsid w:val="00092741"/>
    <w:rsid w:val="000941B2"/>
    <w:rsid w:val="00094868"/>
    <w:rsid w:val="000A0B5D"/>
    <w:rsid w:val="000A23C2"/>
    <w:rsid w:val="000A450A"/>
    <w:rsid w:val="000A65F9"/>
    <w:rsid w:val="000A7598"/>
    <w:rsid w:val="000A7844"/>
    <w:rsid w:val="000B0B27"/>
    <w:rsid w:val="000B14F8"/>
    <w:rsid w:val="000B1767"/>
    <w:rsid w:val="000B1BA2"/>
    <w:rsid w:val="000B28A1"/>
    <w:rsid w:val="000B2DFD"/>
    <w:rsid w:val="000B4427"/>
    <w:rsid w:val="000B465F"/>
    <w:rsid w:val="000B583A"/>
    <w:rsid w:val="000B58C3"/>
    <w:rsid w:val="000B5B1C"/>
    <w:rsid w:val="000B5D9C"/>
    <w:rsid w:val="000B6400"/>
    <w:rsid w:val="000B6587"/>
    <w:rsid w:val="000C47C0"/>
    <w:rsid w:val="000C59FF"/>
    <w:rsid w:val="000C7C6C"/>
    <w:rsid w:val="000D094D"/>
    <w:rsid w:val="000D20A6"/>
    <w:rsid w:val="000D2115"/>
    <w:rsid w:val="000D3FD6"/>
    <w:rsid w:val="000D477B"/>
    <w:rsid w:val="000D5A05"/>
    <w:rsid w:val="000E01C3"/>
    <w:rsid w:val="000E0C8F"/>
    <w:rsid w:val="000E0E3B"/>
    <w:rsid w:val="000E4128"/>
    <w:rsid w:val="000E5103"/>
    <w:rsid w:val="000E5727"/>
    <w:rsid w:val="000E59BB"/>
    <w:rsid w:val="000E7739"/>
    <w:rsid w:val="000E785F"/>
    <w:rsid w:val="000F135B"/>
    <w:rsid w:val="000F20BF"/>
    <w:rsid w:val="000F2E22"/>
    <w:rsid w:val="000F67F7"/>
    <w:rsid w:val="000F6DBE"/>
    <w:rsid w:val="000F6E3E"/>
    <w:rsid w:val="000F6E4D"/>
    <w:rsid w:val="000F7021"/>
    <w:rsid w:val="000F7D63"/>
    <w:rsid w:val="000F7F18"/>
    <w:rsid w:val="00100492"/>
    <w:rsid w:val="00100804"/>
    <w:rsid w:val="00100FE2"/>
    <w:rsid w:val="00100FE4"/>
    <w:rsid w:val="001046F6"/>
    <w:rsid w:val="00104BA2"/>
    <w:rsid w:val="00105421"/>
    <w:rsid w:val="001062DE"/>
    <w:rsid w:val="00106769"/>
    <w:rsid w:val="00107690"/>
    <w:rsid w:val="00112722"/>
    <w:rsid w:val="00112895"/>
    <w:rsid w:val="00114AD6"/>
    <w:rsid w:val="00115845"/>
    <w:rsid w:val="00115FAC"/>
    <w:rsid w:val="00116340"/>
    <w:rsid w:val="00116EA2"/>
    <w:rsid w:val="001173A6"/>
    <w:rsid w:val="001174E9"/>
    <w:rsid w:val="001177D9"/>
    <w:rsid w:val="00123232"/>
    <w:rsid w:val="0012525A"/>
    <w:rsid w:val="00126106"/>
    <w:rsid w:val="001263AE"/>
    <w:rsid w:val="0013184C"/>
    <w:rsid w:val="00131F79"/>
    <w:rsid w:val="001334A6"/>
    <w:rsid w:val="00133F53"/>
    <w:rsid w:val="0013430B"/>
    <w:rsid w:val="0013436E"/>
    <w:rsid w:val="001360CE"/>
    <w:rsid w:val="00140921"/>
    <w:rsid w:val="00140B91"/>
    <w:rsid w:val="00142B64"/>
    <w:rsid w:val="00143E53"/>
    <w:rsid w:val="00145D03"/>
    <w:rsid w:val="00146329"/>
    <w:rsid w:val="0014732F"/>
    <w:rsid w:val="00150892"/>
    <w:rsid w:val="00150DD5"/>
    <w:rsid w:val="001512D0"/>
    <w:rsid w:val="00152E71"/>
    <w:rsid w:val="00153141"/>
    <w:rsid w:val="00153489"/>
    <w:rsid w:val="00153C2B"/>
    <w:rsid w:val="0015419C"/>
    <w:rsid w:val="00157CE9"/>
    <w:rsid w:val="00161C62"/>
    <w:rsid w:val="00162CC0"/>
    <w:rsid w:val="00164AD8"/>
    <w:rsid w:val="0016636B"/>
    <w:rsid w:val="001672FD"/>
    <w:rsid w:val="001677A7"/>
    <w:rsid w:val="00172024"/>
    <w:rsid w:val="0017284B"/>
    <w:rsid w:val="00175B02"/>
    <w:rsid w:val="00175EDA"/>
    <w:rsid w:val="001771C3"/>
    <w:rsid w:val="0017725F"/>
    <w:rsid w:val="00177E19"/>
    <w:rsid w:val="00180449"/>
    <w:rsid w:val="00180960"/>
    <w:rsid w:val="00181405"/>
    <w:rsid w:val="0018196B"/>
    <w:rsid w:val="001829A5"/>
    <w:rsid w:val="001835D9"/>
    <w:rsid w:val="00183C78"/>
    <w:rsid w:val="00185951"/>
    <w:rsid w:val="00185CF0"/>
    <w:rsid w:val="00185E50"/>
    <w:rsid w:val="00190612"/>
    <w:rsid w:val="00191BE5"/>
    <w:rsid w:val="00191EA2"/>
    <w:rsid w:val="0019262D"/>
    <w:rsid w:val="00192811"/>
    <w:rsid w:val="001940EE"/>
    <w:rsid w:val="00194684"/>
    <w:rsid w:val="00194CB9"/>
    <w:rsid w:val="00197437"/>
    <w:rsid w:val="00197F53"/>
    <w:rsid w:val="001A03AB"/>
    <w:rsid w:val="001A1E2C"/>
    <w:rsid w:val="001A3454"/>
    <w:rsid w:val="001A3782"/>
    <w:rsid w:val="001A44C9"/>
    <w:rsid w:val="001A73D4"/>
    <w:rsid w:val="001A7CC3"/>
    <w:rsid w:val="001B21BC"/>
    <w:rsid w:val="001B33AA"/>
    <w:rsid w:val="001B4467"/>
    <w:rsid w:val="001B488A"/>
    <w:rsid w:val="001B4989"/>
    <w:rsid w:val="001B6313"/>
    <w:rsid w:val="001B76DE"/>
    <w:rsid w:val="001C0F0F"/>
    <w:rsid w:val="001C456F"/>
    <w:rsid w:val="001C78FF"/>
    <w:rsid w:val="001D082C"/>
    <w:rsid w:val="001D0F0F"/>
    <w:rsid w:val="001D15D2"/>
    <w:rsid w:val="001D16B4"/>
    <w:rsid w:val="001D694B"/>
    <w:rsid w:val="001D6952"/>
    <w:rsid w:val="001D6BDB"/>
    <w:rsid w:val="001D72D9"/>
    <w:rsid w:val="001D73C1"/>
    <w:rsid w:val="001E0B26"/>
    <w:rsid w:val="001E195C"/>
    <w:rsid w:val="001E215B"/>
    <w:rsid w:val="001E4844"/>
    <w:rsid w:val="001E57A4"/>
    <w:rsid w:val="001E59DE"/>
    <w:rsid w:val="001F1E25"/>
    <w:rsid w:val="001F232B"/>
    <w:rsid w:val="001F4A46"/>
    <w:rsid w:val="001F58F2"/>
    <w:rsid w:val="001F6E40"/>
    <w:rsid w:val="001F7F2B"/>
    <w:rsid w:val="00203680"/>
    <w:rsid w:val="00203F6B"/>
    <w:rsid w:val="00205ECA"/>
    <w:rsid w:val="00210400"/>
    <w:rsid w:val="00211E9B"/>
    <w:rsid w:val="00213CF2"/>
    <w:rsid w:val="00213E35"/>
    <w:rsid w:val="0021601E"/>
    <w:rsid w:val="00216401"/>
    <w:rsid w:val="0021658E"/>
    <w:rsid w:val="00217B2F"/>
    <w:rsid w:val="00220DE2"/>
    <w:rsid w:val="00220F83"/>
    <w:rsid w:val="00222F28"/>
    <w:rsid w:val="00223F80"/>
    <w:rsid w:val="00224BD1"/>
    <w:rsid w:val="0022712A"/>
    <w:rsid w:val="0022794A"/>
    <w:rsid w:val="00227CAE"/>
    <w:rsid w:val="002327B8"/>
    <w:rsid w:val="00235E05"/>
    <w:rsid w:val="0023638D"/>
    <w:rsid w:val="00237CA0"/>
    <w:rsid w:val="00240678"/>
    <w:rsid w:val="00240A9F"/>
    <w:rsid w:val="00241338"/>
    <w:rsid w:val="00241399"/>
    <w:rsid w:val="00241B52"/>
    <w:rsid w:val="0024499B"/>
    <w:rsid w:val="00245294"/>
    <w:rsid w:val="00245C8C"/>
    <w:rsid w:val="002461D7"/>
    <w:rsid w:val="002476A5"/>
    <w:rsid w:val="00247F33"/>
    <w:rsid w:val="002517EB"/>
    <w:rsid w:val="00253D79"/>
    <w:rsid w:val="00255E6A"/>
    <w:rsid w:val="002568D0"/>
    <w:rsid w:val="002605A7"/>
    <w:rsid w:val="0026087C"/>
    <w:rsid w:val="00260A6D"/>
    <w:rsid w:val="002610A6"/>
    <w:rsid w:val="0026152C"/>
    <w:rsid w:val="00263956"/>
    <w:rsid w:val="00264B6C"/>
    <w:rsid w:val="00265AB1"/>
    <w:rsid w:val="00266ACB"/>
    <w:rsid w:val="002718DA"/>
    <w:rsid w:val="00272B38"/>
    <w:rsid w:val="002807AB"/>
    <w:rsid w:val="00284F24"/>
    <w:rsid w:val="002856D0"/>
    <w:rsid w:val="00290CA3"/>
    <w:rsid w:val="00291BFC"/>
    <w:rsid w:val="002935CF"/>
    <w:rsid w:val="00293BD4"/>
    <w:rsid w:val="00295532"/>
    <w:rsid w:val="00297664"/>
    <w:rsid w:val="002A0107"/>
    <w:rsid w:val="002A0646"/>
    <w:rsid w:val="002A1F7F"/>
    <w:rsid w:val="002A2080"/>
    <w:rsid w:val="002A2CFE"/>
    <w:rsid w:val="002A32B0"/>
    <w:rsid w:val="002A3630"/>
    <w:rsid w:val="002A3AD0"/>
    <w:rsid w:val="002A3E75"/>
    <w:rsid w:val="002A4CE0"/>
    <w:rsid w:val="002A4DCA"/>
    <w:rsid w:val="002A4E7F"/>
    <w:rsid w:val="002A55DE"/>
    <w:rsid w:val="002A55F2"/>
    <w:rsid w:val="002A56EA"/>
    <w:rsid w:val="002A5846"/>
    <w:rsid w:val="002B0473"/>
    <w:rsid w:val="002B1CC8"/>
    <w:rsid w:val="002B5BB2"/>
    <w:rsid w:val="002B609E"/>
    <w:rsid w:val="002C05CA"/>
    <w:rsid w:val="002C0E07"/>
    <w:rsid w:val="002C423F"/>
    <w:rsid w:val="002C5CD5"/>
    <w:rsid w:val="002C6648"/>
    <w:rsid w:val="002D168C"/>
    <w:rsid w:val="002D2F4B"/>
    <w:rsid w:val="002D4727"/>
    <w:rsid w:val="002D4ED8"/>
    <w:rsid w:val="002D5042"/>
    <w:rsid w:val="002E0CD4"/>
    <w:rsid w:val="002E1971"/>
    <w:rsid w:val="002E22D4"/>
    <w:rsid w:val="002E26A3"/>
    <w:rsid w:val="002E3360"/>
    <w:rsid w:val="002E33A5"/>
    <w:rsid w:val="002E5548"/>
    <w:rsid w:val="002E657E"/>
    <w:rsid w:val="002E6DEF"/>
    <w:rsid w:val="002E7B24"/>
    <w:rsid w:val="002F1A57"/>
    <w:rsid w:val="002F1EA3"/>
    <w:rsid w:val="002F3336"/>
    <w:rsid w:val="002F4C99"/>
    <w:rsid w:val="002F5209"/>
    <w:rsid w:val="002F5A97"/>
    <w:rsid w:val="00302B65"/>
    <w:rsid w:val="00302CE7"/>
    <w:rsid w:val="00303F28"/>
    <w:rsid w:val="003053A6"/>
    <w:rsid w:val="003064CC"/>
    <w:rsid w:val="00306A75"/>
    <w:rsid w:val="003072BE"/>
    <w:rsid w:val="00310294"/>
    <w:rsid w:val="003108A7"/>
    <w:rsid w:val="00310C61"/>
    <w:rsid w:val="003128E9"/>
    <w:rsid w:val="00313608"/>
    <w:rsid w:val="003156B1"/>
    <w:rsid w:val="00315F63"/>
    <w:rsid w:val="00315F8A"/>
    <w:rsid w:val="00320D89"/>
    <w:rsid w:val="003241DD"/>
    <w:rsid w:val="00324F42"/>
    <w:rsid w:val="00324FAD"/>
    <w:rsid w:val="00325ED3"/>
    <w:rsid w:val="003261E6"/>
    <w:rsid w:val="00326527"/>
    <w:rsid w:val="0032667E"/>
    <w:rsid w:val="00326A72"/>
    <w:rsid w:val="00327580"/>
    <w:rsid w:val="003335B7"/>
    <w:rsid w:val="003402FC"/>
    <w:rsid w:val="003440B2"/>
    <w:rsid w:val="00345424"/>
    <w:rsid w:val="0034544D"/>
    <w:rsid w:val="00346318"/>
    <w:rsid w:val="00347EFF"/>
    <w:rsid w:val="00350F81"/>
    <w:rsid w:val="0035130D"/>
    <w:rsid w:val="00352BE4"/>
    <w:rsid w:val="0035505D"/>
    <w:rsid w:val="003550CC"/>
    <w:rsid w:val="0035556A"/>
    <w:rsid w:val="003555DB"/>
    <w:rsid w:val="00362C16"/>
    <w:rsid w:val="00365E6B"/>
    <w:rsid w:val="00365EA5"/>
    <w:rsid w:val="00371B7F"/>
    <w:rsid w:val="003721E3"/>
    <w:rsid w:val="003724C8"/>
    <w:rsid w:val="003726ED"/>
    <w:rsid w:val="0037432E"/>
    <w:rsid w:val="0037434A"/>
    <w:rsid w:val="00375827"/>
    <w:rsid w:val="0037638B"/>
    <w:rsid w:val="00376951"/>
    <w:rsid w:val="003773D8"/>
    <w:rsid w:val="00377AE0"/>
    <w:rsid w:val="00380F1F"/>
    <w:rsid w:val="00382101"/>
    <w:rsid w:val="00383843"/>
    <w:rsid w:val="0038452B"/>
    <w:rsid w:val="0038609C"/>
    <w:rsid w:val="0038629A"/>
    <w:rsid w:val="00391D91"/>
    <w:rsid w:val="00392E89"/>
    <w:rsid w:val="00393C31"/>
    <w:rsid w:val="00394E57"/>
    <w:rsid w:val="00395B37"/>
    <w:rsid w:val="00397942"/>
    <w:rsid w:val="00397E75"/>
    <w:rsid w:val="003A112B"/>
    <w:rsid w:val="003A1B82"/>
    <w:rsid w:val="003A1F9C"/>
    <w:rsid w:val="003A458A"/>
    <w:rsid w:val="003A4C9D"/>
    <w:rsid w:val="003A505D"/>
    <w:rsid w:val="003A6A90"/>
    <w:rsid w:val="003A7F37"/>
    <w:rsid w:val="003B0032"/>
    <w:rsid w:val="003B262F"/>
    <w:rsid w:val="003C12D8"/>
    <w:rsid w:val="003C181F"/>
    <w:rsid w:val="003C2EDD"/>
    <w:rsid w:val="003C5178"/>
    <w:rsid w:val="003C7189"/>
    <w:rsid w:val="003C72EA"/>
    <w:rsid w:val="003C7D36"/>
    <w:rsid w:val="003D00A4"/>
    <w:rsid w:val="003D064D"/>
    <w:rsid w:val="003D12E5"/>
    <w:rsid w:val="003D335C"/>
    <w:rsid w:val="003D49CD"/>
    <w:rsid w:val="003D5001"/>
    <w:rsid w:val="003D6F36"/>
    <w:rsid w:val="003E09F5"/>
    <w:rsid w:val="003E2DD4"/>
    <w:rsid w:val="003E3812"/>
    <w:rsid w:val="003E4E0A"/>
    <w:rsid w:val="003E5201"/>
    <w:rsid w:val="003E526F"/>
    <w:rsid w:val="003E61F0"/>
    <w:rsid w:val="003E7582"/>
    <w:rsid w:val="003E7E20"/>
    <w:rsid w:val="003E7EB9"/>
    <w:rsid w:val="003F098C"/>
    <w:rsid w:val="003F09F4"/>
    <w:rsid w:val="003F1130"/>
    <w:rsid w:val="003F1635"/>
    <w:rsid w:val="003F1DED"/>
    <w:rsid w:val="003F27DF"/>
    <w:rsid w:val="003F4DBC"/>
    <w:rsid w:val="003F51B5"/>
    <w:rsid w:val="003F6495"/>
    <w:rsid w:val="003F77F6"/>
    <w:rsid w:val="004006F5"/>
    <w:rsid w:val="0040252F"/>
    <w:rsid w:val="00402F62"/>
    <w:rsid w:val="00403ACC"/>
    <w:rsid w:val="00404450"/>
    <w:rsid w:val="00407C53"/>
    <w:rsid w:val="00407CF6"/>
    <w:rsid w:val="004114FD"/>
    <w:rsid w:val="004123CB"/>
    <w:rsid w:val="00413A1F"/>
    <w:rsid w:val="00413AC1"/>
    <w:rsid w:val="004144E0"/>
    <w:rsid w:val="0041634D"/>
    <w:rsid w:val="00416934"/>
    <w:rsid w:val="00416E40"/>
    <w:rsid w:val="004179A0"/>
    <w:rsid w:val="00423D2D"/>
    <w:rsid w:val="00423E7C"/>
    <w:rsid w:val="00424155"/>
    <w:rsid w:val="004243A8"/>
    <w:rsid w:val="004249E3"/>
    <w:rsid w:val="00427399"/>
    <w:rsid w:val="00430182"/>
    <w:rsid w:val="00430404"/>
    <w:rsid w:val="0043086B"/>
    <w:rsid w:val="00430897"/>
    <w:rsid w:val="004317A1"/>
    <w:rsid w:val="004328FF"/>
    <w:rsid w:val="00432F77"/>
    <w:rsid w:val="004359D4"/>
    <w:rsid w:val="00435C3C"/>
    <w:rsid w:val="00435D3B"/>
    <w:rsid w:val="00437C2B"/>
    <w:rsid w:val="0044157F"/>
    <w:rsid w:val="00442F0E"/>
    <w:rsid w:val="004439F2"/>
    <w:rsid w:val="00443DEA"/>
    <w:rsid w:val="00445689"/>
    <w:rsid w:val="004457A3"/>
    <w:rsid w:val="004457C4"/>
    <w:rsid w:val="004465B2"/>
    <w:rsid w:val="0045481D"/>
    <w:rsid w:val="00454BF3"/>
    <w:rsid w:val="0045528C"/>
    <w:rsid w:val="00455802"/>
    <w:rsid w:val="004573EE"/>
    <w:rsid w:val="00457612"/>
    <w:rsid w:val="00457EE5"/>
    <w:rsid w:val="004625A1"/>
    <w:rsid w:val="00462745"/>
    <w:rsid w:val="00463812"/>
    <w:rsid w:val="00463BD2"/>
    <w:rsid w:val="004647B1"/>
    <w:rsid w:val="00466804"/>
    <w:rsid w:val="00470158"/>
    <w:rsid w:val="00471322"/>
    <w:rsid w:val="004725CD"/>
    <w:rsid w:val="00473006"/>
    <w:rsid w:val="00473A58"/>
    <w:rsid w:val="0047605C"/>
    <w:rsid w:val="004776CA"/>
    <w:rsid w:val="0048002D"/>
    <w:rsid w:val="00481040"/>
    <w:rsid w:val="00482021"/>
    <w:rsid w:val="00482496"/>
    <w:rsid w:val="00483AA1"/>
    <w:rsid w:val="00484134"/>
    <w:rsid w:val="00484232"/>
    <w:rsid w:val="004844B6"/>
    <w:rsid w:val="00485148"/>
    <w:rsid w:val="004851CD"/>
    <w:rsid w:val="00485973"/>
    <w:rsid w:val="00485F38"/>
    <w:rsid w:val="0048625E"/>
    <w:rsid w:val="00486F3A"/>
    <w:rsid w:val="004910F1"/>
    <w:rsid w:val="0049182C"/>
    <w:rsid w:val="00492E53"/>
    <w:rsid w:val="004931F3"/>
    <w:rsid w:val="00495213"/>
    <w:rsid w:val="00495C61"/>
    <w:rsid w:val="0049693E"/>
    <w:rsid w:val="004A0160"/>
    <w:rsid w:val="004A20C1"/>
    <w:rsid w:val="004A5F33"/>
    <w:rsid w:val="004A6439"/>
    <w:rsid w:val="004B198C"/>
    <w:rsid w:val="004B27FD"/>
    <w:rsid w:val="004B29F2"/>
    <w:rsid w:val="004B4055"/>
    <w:rsid w:val="004B6136"/>
    <w:rsid w:val="004B7E1B"/>
    <w:rsid w:val="004C0B0E"/>
    <w:rsid w:val="004C2706"/>
    <w:rsid w:val="004C2A54"/>
    <w:rsid w:val="004C4A99"/>
    <w:rsid w:val="004C6638"/>
    <w:rsid w:val="004C7DA6"/>
    <w:rsid w:val="004D00EC"/>
    <w:rsid w:val="004D080B"/>
    <w:rsid w:val="004D27AE"/>
    <w:rsid w:val="004D70C0"/>
    <w:rsid w:val="004D7604"/>
    <w:rsid w:val="004D7CAB"/>
    <w:rsid w:val="004E1039"/>
    <w:rsid w:val="004E134F"/>
    <w:rsid w:val="004E27B9"/>
    <w:rsid w:val="004E56B0"/>
    <w:rsid w:val="004E69B5"/>
    <w:rsid w:val="004E77AC"/>
    <w:rsid w:val="004E793B"/>
    <w:rsid w:val="004F034A"/>
    <w:rsid w:val="004F217B"/>
    <w:rsid w:val="004F387C"/>
    <w:rsid w:val="004F56BD"/>
    <w:rsid w:val="004F5CD2"/>
    <w:rsid w:val="004F5F50"/>
    <w:rsid w:val="004F6E0A"/>
    <w:rsid w:val="004F71BB"/>
    <w:rsid w:val="004F7358"/>
    <w:rsid w:val="00500848"/>
    <w:rsid w:val="0050105E"/>
    <w:rsid w:val="00501A2F"/>
    <w:rsid w:val="0050303C"/>
    <w:rsid w:val="00503C86"/>
    <w:rsid w:val="0050444A"/>
    <w:rsid w:val="00504DEF"/>
    <w:rsid w:val="0050740D"/>
    <w:rsid w:val="005077AE"/>
    <w:rsid w:val="00507B44"/>
    <w:rsid w:val="005108FE"/>
    <w:rsid w:val="00511A25"/>
    <w:rsid w:val="005121B4"/>
    <w:rsid w:val="00512D66"/>
    <w:rsid w:val="00512E9D"/>
    <w:rsid w:val="00513097"/>
    <w:rsid w:val="00513962"/>
    <w:rsid w:val="00513ED2"/>
    <w:rsid w:val="005141EB"/>
    <w:rsid w:val="005153DB"/>
    <w:rsid w:val="005160F8"/>
    <w:rsid w:val="00520440"/>
    <w:rsid w:val="005215EC"/>
    <w:rsid w:val="00521B5E"/>
    <w:rsid w:val="00522E50"/>
    <w:rsid w:val="0052412D"/>
    <w:rsid w:val="0052717F"/>
    <w:rsid w:val="00527F55"/>
    <w:rsid w:val="00531239"/>
    <w:rsid w:val="0053212E"/>
    <w:rsid w:val="0053288C"/>
    <w:rsid w:val="005328F4"/>
    <w:rsid w:val="0053302E"/>
    <w:rsid w:val="005333DF"/>
    <w:rsid w:val="00535AD2"/>
    <w:rsid w:val="00536A01"/>
    <w:rsid w:val="00541F01"/>
    <w:rsid w:val="00544516"/>
    <w:rsid w:val="00544946"/>
    <w:rsid w:val="00546439"/>
    <w:rsid w:val="005466B3"/>
    <w:rsid w:val="0054675F"/>
    <w:rsid w:val="00546DB5"/>
    <w:rsid w:val="00547E42"/>
    <w:rsid w:val="00552523"/>
    <w:rsid w:val="00553FBC"/>
    <w:rsid w:val="005542D3"/>
    <w:rsid w:val="005545A8"/>
    <w:rsid w:val="00555AD8"/>
    <w:rsid w:val="00555E0D"/>
    <w:rsid w:val="0055655C"/>
    <w:rsid w:val="00560C71"/>
    <w:rsid w:val="00563A49"/>
    <w:rsid w:val="00563BC8"/>
    <w:rsid w:val="00563C17"/>
    <w:rsid w:val="00564383"/>
    <w:rsid w:val="00565CB7"/>
    <w:rsid w:val="00565D24"/>
    <w:rsid w:val="0056659D"/>
    <w:rsid w:val="005667D7"/>
    <w:rsid w:val="00566B0E"/>
    <w:rsid w:val="005675E7"/>
    <w:rsid w:val="005719F4"/>
    <w:rsid w:val="00571A6D"/>
    <w:rsid w:val="00571C00"/>
    <w:rsid w:val="00572F3B"/>
    <w:rsid w:val="00574C82"/>
    <w:rsid w:val="00575E59"/>
    <w:rsid w:val="005762D4"/>
    <w:rsid w:val="00582534"/>
    <w:rsid w:val="005853C2"/>
    <w:rsid w:val="00586335"/>
    <w:rsid w:val="00586D36"/>
    <w:rsid w:val="00587885"/>
    <w:rsid w:val="00587AE6"/>
    <w:rsid w:val="00587BD4"/>
    <w:rsid w:val="00590B87"/>
    <w:rsid w:val="00590CE6"/>
    <w:rsid w:val="00591D64"/>
    <w:rsid w:val="00594ACB"/>
    <w:rsid w:val="00595D66"/>
    <w:rsid w:val="00596953"/>
    <w:rsid w:val="00596F3B"/>
    <w:rsid w:val="005970DE"/>
    <w:rsid w:val="005974A2"/>
    <w:rsid w:val="005A10AC"/>
    <w:rsid w:val="005A161F"/>
    <w:rsid w:val="005A21C8"/>
    <w:rsid w:val="005A38B4"/>
    <w:rsid w:val="005A38C0"/>
    <w:rsid w:val="005A4C60"/>
    <w:rsid w:val="005B22AA"/>
    <w:rsid w:val="005B2BB3"/>
    <w:rsid w:val="005B4862"/>
    <w:rsid w:val="005B506E"/>
    <w:rsid w:val="005B55FC"/>
    <w:rsid w:val="005B6135"/>
    <w:rsid w:val="005B6283"/>
    <w:rsid w:val="005B6CE1"/>
    <w:rsid w:val="005B773C"/>
    <w:rsid w:val="005B7AF0"/>
    <w:rsid w:val="005C0195"/>
    <w:rsid w:val="005C0C63"/>
    <w:rsid w:val="005C1889"/>
    <w:rsid w:val="005C22F8"/>
    <w:rsid w:val="005C4859"/>
    <w:rsid w:val="005C6CE7"/>
    <w:rsid w:val="005C76FF"/>
    <w:rsid w:val="005C7DB7"/>
    <w:rsid w:val="005C7DF6"/>
    <w:rsid w:val="005D073E"/>
    <w:rsid w:val="005D588B"/>
    <w:rsid w:val="005D5F2E"/>
    <w:rsid w:val="005D6DAE"/>
    <w:rsid w:val="005E03E3"/>
    <w:rsid w:val="005E0F91"/>
    <w:rsid w:val="005E1225"/>
    <w:rsid w:val="005E1D57"/>
    <w:rsid w:val="005E23C5"/>
    <w:rsid w:val="005E5FBE"/>
    <w:rsid w:val="005F1729"/>
    <w:rsid w:val="005F2B2F"/>
    <w:rsid w:val="005F4793"/>
    <w:rsid w:val="005F49F7"/>
    <w:rsid w:val="005F53EA"/>
    <w:rsid w:val="005F5DD1"/>
    <w:rsid w:val="005F5DF6"/>
    <w:rsid w:val="005F67AA"/>
    <w:rsid w:val="005F7C00"/>
    <w:rsid w:val="006000EA"/>
    <w:rsid w:val="00600A51"/>
    <w:rsid w:val="00601282"/>
    <w:rsid w:val="00603C54"/>
    <w:rsid w:val="0060492B"/>
    <w:rsid w:val="00605866"/>
    <w:rsid w:val="00605A9A"/>
    <w:rsid w:val="006106B4"/>
    <w:rsid w:val="006121E7"/>
    <w:rsid w:val="006125EC"/>
    <w:rsid w:val="006142B0"/>
    <w:rsid w:val="00614B84"/>
    <w:rsid w:val="00615DA3"/>
    <w:rsid w:val="00617D0B"/>
    <w:rsid w:val="0062062E"/>
    <w:rsid w:val="006209F2"/>
    <w:rsid w:val="00621818"/>
    <w:rsid w:val="00621B74"/>
    <w:rsid w:val="00621FDA"/>
    <w:rsid w:val="0062426E"/>
    <w:rsid w:val="00624885"/>
    <w:rsid w:val="0062508E"/>
    <w:rsid w:val="00625B87"/>
    <w:rsid w:val="00625BFB"/>
    <w:rsid w:val="0062662F"/>
    <w:rsid w:val="00626A20"/>
    <w:rsid w:val="006272F1"/>
    <w:rsid w:val="00627E10"/>
    <w:rsid w:val="00632179"/>
    <w:rsid w:val="006327FB"/>
    <w:rsid w:val="006328F9"/>
    <w:rsid w:val="00632C36"/>
    <w:rsid w:val="00632ECC"/>
    <w:rsid w:val="006354CC"/>
    <w:rsid w:val="0063689B"/>
    <w:rsid w:val="006376AF"/>
    <w:rsid w:val="006377AF"/>
    <w:rsid w:val="00643DC1"/>
    <w:rsid w:val="006445D1"/>
    <w:rsid w:val="0064514B"/>
    <w:rsid w:val="00645685"/>
    <w:rsid w:val="00645E6E"/>
    <w:rsid w:val="006460AB"/>
    <w:rsid w:val="00646D3D"/>
    <w:rsid w:val="006470D7"/>
    <w:rsid w:val="006471C9"/>
    <w:rsid w:val="00647A4A"/>
    <w:rsid w:val="00647F0E"/>
    <w:rsid w:val="006504BE"/>
    <w:rsid w:val="00650593"/>
    <w:rsid w:val="006505F3"/>
    <w:rsid w:val="0065459A"/>
    <w:rsid w:val="006546E0"/>
    <w:rsid w:val="00654C9A"/>
    <w:rsid w:val="00654F5F"/>
    <w:rsid w:val="00655038"/>
    <w:rsid w:val="00655C7B"/>
    <w:rsid w:val="00655D64"/>
    <w:rsid w:val="006574F4"/>
    <w:rsid w:val="006612CB"/>
    <w:rsid w:val="00664B59"/>
    <w:rsid w:val="006654BC"/>
    <w:rsid w:val="00665ED3"/>
    <w:rsid w:val="006675FB"/>
    <w:rsid w:val="00667AC5"/>
    <w:rsid w:val="006738F6"/>
    <w:rsid w:val="00673D96"/>
    <w:rsid w:val="006753A7"/>
    <w:rsid w:val="0067657C"/>
    <w:rsid w:val="006835ED"/>
    <w:rsid w:val="00685822"/>
    <w:rsid w:val="006874A2"/>
    <w:rsid w:val="006901BF"/>
    <w:rsid w:val="00692752"/>
    <w:rsid w:val="00695450"/>
    <w:rsid w:val="0069573B"/>
    <w:rsid w:val="00696AE7"/>
    <w:rsid w:val="0069715E"/>
    <w:rsid w:val="006A01C2"/>
    <w:rsid w:val="006A07A1"/>
    <w:rsid w:val="006A0B26"/>
    <w:rsid w:val="006A33C2"/>
    <w:rsid w:val="006A42E8"/>
    <w:rsid w:val="006A4993"/>
    <w:rsid w:val="006A552D"/>
    <w:rsid w:val="006A70B6"/>
    <w:rsid w:val="006B014D"/>
    <w:rsid w:val="006B0659"/>
    <w:rsid w:val="006B1B0F"/>
    <w:rsid w:val="006B2842"/>
    <w:rsid w:val="006B2A5F"/>
    <w:rsid w:val="006B2D4C"/>
    <w:rsid w:val="006B6899"/>
    <w:rsid w:val="006B6B8E"/>
    <w:rsid w:val="006B7769"/>
    <w:rsid w:val="006C035F"/>
    <w:rsid w:val="006C589F"/>
    <w:rsid w:val="006C61A0"/>
    <w:rsid w:val="006C72A7"/>
    <w:rsid w:val="006C7CA2"/>
    <w:rsid w:val="006D0A23"/>
    <w:rsid w:val="006D2134"/>
    <w:rsid w:val="006D21A8"/>
    <w:rsid w:val="006D36E8"/>
    <w:rsid w:val="006D4739"/>
    <w:rsid w:val="006D588A"/>
    <w:rsid w:val="006D5D39"/>
    <w:rsid w:val="006E02E1"/>
    <w:rsid w:val="006E0AEA"/>
    <w:rsid w:val="006E309A"/>
    <w:rsid w:val="006E3E57"/>
    <w:rsid w:val="006E58F4"/>
    <w:rsid w:val="006E6184"/>
    <w:rsid w:val="006E6DCB"/>
    <w:rsid w:val="006E7B11"/>
    <w:rsid w:val="006F1794"/>
    <w:rsid w:val="006F206B"/>
    <w:rsid w:val="006F3466"/>
    <w:rsid w:val="006F46A5"/>
    <w:rsid w:val="006F61EF"/>
    <w:rsid w:val="006F676D"/>
    <w:rsid w:val="006F6B92"/>
    <w:rsid w:val="006F7173"/>
    <w:rsid w:val="00700C17"/>
    <w:rsid w:val="00700D56"/>
    <w:rsid w:val="00702FF9"/>
    <w:rsid w:val="00705831"/>
    <w:rsid w:val="00705ADC"/>
    <w:rsid w:val="0070610A"/>
    <w:rsid w:val="00707B9B"/>
    <w:rsid w:val="00710964"/>
    <w:rsid w:val="0071211C"/>
    <w:rsid w:val="00713BF3"/>
    <w:rsid w:val="00714806"/>
    <w:rsid w:val="007151B3"/>
    <w:rsid w:val="00715888"/>
    <w:rsid w:val="00716986"/>
    <w:rsid w:val="00716F5E"/>
    <w:rsid w:val="0072032F"/>
    <w:rsid w:val="007203AA"/>
    <w:rsid w:val="00721614"/>
    <w:rsid w:val="00722B04"/>
    <w:rsid w:val="00722EE3"/>
    <w:rsid w:val="00723041"/>
    <w:rsid w:val="00723254"/>
    <w:rsid w:val="0072437A"/>
    <w:rsid w:val="007248D7"/>
    <w:rsid w:val="0072675E"/>
    <w:rsid w:val="007271E9"/>
    <w:rsid w:val="0072763E"/>
    <w:rsid w:val="00727AB9"/>
    <w:rsid w:val="00727D8C"/>
    <w:rsid w:val="00727EBB"/>
    <w:rsid w:val="007310D4"/>
    <w:rsid w:val="007315DE"/>
    <w:rsid w:val="0073217E"/>
    <w:rsid w:val="0073360F"/>
    <w:rsid w:val="00734911"/>
    <w:rsid w:val="0073559F"/>
    <w:rsid w:val="00737601"/>
    <w:rsid w:val="007402AE"/>
    <w:rsid w:val="0074038B"/>
    <w:rsid w:val="00741091"/>
    <w:rsid w:val="00744F5B"/>
    <w:rsid w:val="00747A93"/>
    <w:rsid w:val="00755F65"/>
    <w:rsid w:val="00756DC5"/>
    <w:rsid w:val="007607FB"/>
    <w:rsid w:val="00761610"/>
    <w:rsid w:val="0076396C"/>
    <w:rsid w:val="00763A47"/>
    <w:rsid w:val="00763B05"/>
    <w:rsid w:val="0076492D"/>
    <w:rsid w:val="0076524D"/>
    <w:rsid w:val="00765C02"/>
    <w:rsid w:val="00765D54"/>
    <w:rsid w:val="00767889"/>
    <w:rsid w:val="00767929"/>
    <w:rsid w:val="007704E0"/>
    <w:rsid w:val="00770862"/>
    <w:rsid w:val="007709AD"/>
    <w:rsid w:val="00771D02"/>
    <w:rsid w:val="00775795"/>
    <w:rsid w:val="00775B82"/>
    <w:rsid w:val="0077658A"/>
    <w:rsid w:val="0077740E"/>
    <w:rsid w:val="0078085E"/>
    <w:rsid w:val="007822C2"/>
    <w:rsid w:val="007828D1"/>
    <w:rsid w:val="0078295B"/>
    <w:rsid w:val="0078443B"/>
    <w:rsid w:val="00786318"/>
    <w:rsid w:val="00790258"/>
    <w:rsid w:val="00790E46"/>
    <w:rsid w:val="00790E81"/>
    <w:rsid w:val="0079272B"/>
    <w:rsid w:val="00793051"/>
    <w:rsid w:val="007931D1"/>
    <w:rsid w:val="00794830"/>
    <w:rsid w:val="007963A2"/>
    <w:rsid w:val="007965D1"/>
    <w:rsid w:val="00796F82"/>
    <w:rsid w:val="007A169A"/>
    <w:rsid w:val="007A16AA"/>
    <w:rsid w:val="007A1841"/>
    <w:rsid w:val="007A3180"/>
    <w:rsid w:val="007A3941"/>
    <w:rsid w:val="007A5792"/>
    <w:rsid w:val="007B2C44"/>
    <w:rsid w:val="007B3531"/>
    <w:rsid w:val="007B4FCC"/>
    <w:rsid w:val="007B5098"/>
    <w:rsid w:val="007B558B"/>
    <w:rsid w:val="007B7081"/>
    <w:rsid w:val="007B7F07"/>
    <w:rsid w:val="007C0C0E"/>
    <w:rsid w:val="007C10AB"/>
    <w:rsid w:val="007C10C1"/>
    <w:rsid w:val="007C32C9"/>
    <w:rsid w:val="007C4D3C"/>
    <w:rsid w:val="007C5AF1"/>
    <w:rsid w:val="007C60F2"/>
    <w:rsid w:val="007C6A86"/>
    <w:rsid w:val="007C6C20"/>
    <w:rsid w:val="007D09FD"/>
    <w:rsid w:val="007D198C"/>
    <w:rsid w:val="007D325C"/>
    <w:rsid w:val="007D3BBD"/>
    <w:rsid w:val="007D4E15"/>
    <w:rsid w:val="007D6245"/>
    <w:rsid w:val="007D6B7E"/>
    <w:rsid w:val="007D7031"/>
    <w:rsid w:val="007E0641"/>
    <w:rsid w:val="007E06A1"/>
    <w:rsid w:val="007E0AE5"/>
    <w:rsid w:val="007E260F"/>
    <w:rsid w:val="007E5F30"/>
    <w:rsid w:val="007E639E"/>
    <w:rsid w:val="007E79B2"/>
    <w:rsid w:val="007E7FBF"/>
    <w:rsid w:val="007F0C43"/>
    <w:rsid w:val="007F2209"/>
    <w:rsid w:val="007F2B77"/>
    <w:rsid w:val="007F5CF6"/>
    <w:rsid w:val="007F6DED"/>
    <w:rsid w:val="008007C9"/>
    <w:rsid w:val="008027A1"/>
    <w:rsid w:val="00802F13"/>
    <w:rsid w:val="008059DD"/>
    <w:rsid w:val="00805DC8"/>
    <w:rsid w:val="0080688C"/>
    <w:rsid w:val="008076DF"/>
    <w:rsid w:val="008120EF"/>
    <w:rsid w:val="00812761"/>
    <w:rsid w:val="0081632C"/>
    <w:rsid w:val="00816367"/>
    <w:rsid w:val="0081680B"/>
    <w:rsid w:val="0081693E"/>
    <w:rsid w:val="0081705A"/>
    <w:rsid w:val="00817C31"/>
    <w:rsid w:val="00821032"/>
    <w:rsid w:val="00821280"/>
    <w:rsid w:val="0082225C"/>
    <w:rsid w:val="00822EBA"/>
    <w:rsid w:val="00822EBB"/>
    <w:rsid w:val="00823D84"/>
    <w:rsid w:val="0082487A"/>
    <w:rsid w:val="00824F4C"/>
    <w:rsid w:val="00825A80"/>
    <w:rsid w:val="00826A90"/>
    <w:rsid w:val="0082736B"/>
    <w:rsid w:val="00827FF2"/>
    <w:rsid w:val="0083023A"/>
    <w:rsid w:val="00830F00"/>
    <w:rsid w:val="00831305"/>
    <w:rsid w:val="008313B1"/>
    <w:rsid w:val="00833121"/>
    <w:rsid w:val="008349D1"/>
    <w:rsid w:val="0083503F"/>
    <w:rsid w:val="008361D3"/>
    <w:rsid w:val="008361D8"/>
    <w:rsid w:val="00836374"/>
    <w:rsid w:val="00841221"/>
    <w:rsid w:val="008413AE"/>
    <w:rsid w:val="00841643"/>
    <w:rsid w:val="008430E0"/>
    <w:rsid w:val="00843215"/>
    <w:rsid w:val="00845C73"/>
    <w:rsid w:val="008467C5"/>
    <w:rsid w:val="00847AB5"/>
    <w:rsid w:val="00847C6F"/>
    <w:rsid w:val="00851E24"/>
    <w:rsid w:val="0085255A"/>
    <w:rsid w:val="008526DF"/>
    <w:rsid w:val="00853F2F"/>
    <w:rsid w:val="00854315"/>
    <w:rsid w:val="00855B69"/>
    <w:rsid w:val="0085698E"/>
    <w:rsid w:val="00856BD7"/>
    <w:rsid w:val="00856D29"/>
    <w:rsid w:val="00857721"/>
    <w:rsid w:val="00861B44"/>
    <w:rsid w:val="00862F41"/>
    <w:rsid w:val="00863D1D"/>
    <w:rsid w:val="00863EF1"/>
    <w:rsid w:val="00864CD9"/>
    <w:rsid w:val="00865EE1"/>
    <w:rsid w:val="00865EEF"/>
    <w:rsid w:val="0086648B"/>
    <w:rsid w:val="00866DA8"/>
    <w:rsid w:val="008670C2"/>
    <w:rsid w:val="00867169"/>
    <w:rsid w:val="008708B2"/>
    <w:rsid w:val="00870BB2"/>
    <w:rsid w:val="00871509"/>
    <w:rsid w:val="00871956"/>
    <w:rsid w:val="00872733"/>
    <w:rsid w:val="008732FC"/>
    <w:rsid w:val="00873805"/>
    <w:rsid w:val="00873ED6"/>
    <w:rsid w:val="008754A2"/>
    <w:rsid w:val="0087631E"/>
    <w:rsid w:val="008801F8"/>
    <w:rsid w:val="0088147A"/>
    <w:rsid w:val="008814D8"/>
    <w:rsid w:val="0088220C"/>
    <w:rsid w:val="00882EC3"/>
    <w:rsid w:val="00883B6A"/>
    <w:rsid w:val="00884210"/>
    <w:rsid w:val="0089059D"/>
    <w:rsid w:val="00892FCB"/>
    <w:rsid w:val="008936CA"/>
    <w:rsid w:val="00896718"/>
    <w:rsid w:val="00897FF9"/>
    <w:rsid w:val="008A0CE5"/>
    <w:rsid w:val="008A1C36"/>
    <w:rsid w:val="008A7A4F"/>
    <w:rsid w:val="008B058A"/>
    <w:rsid w:val="008B1B84"/>
    <w:rsid w:val="008B25B1"/>
    <w:rsid w:val="008B272A"/>
    <w:rsid w:val="008B2BB4"/>
    <w:rsid w:val="008B3CB1"/>
    <w:rsid w:val="008B43EC"/>
    <w:rsid w:val="008B4665"/>
    <w:rsid w:val="008B49DB"/>
    <w:rsid w:val="008B67B6"/>
    <w:rsid w:val="008B7027"/>
    <w:rsid w:val="008B7CF9"/>
    <w:rsid w:val="008C03D7"/>
    <w:rsid w:val="008C164D"/>
    <w:rsid w:val="008C258C"/>
    <w:rsid w:val="008C2DEC"/>
    <w:rsid w:val="008C427F"/>
    <w:rsid w:val="008C531C"/>
    <w:rsid w:val="008C7F43"/>
    <w:rsid w:val="008D04BF"/>
    <w:rsid w:val="008D118F"/>
    <w:rsid w:val="008D3DD4"/>
    <w:rsid w:val="008D6629"/>
    <w:rsid w:val="008D682A"/>
    <w:rsid w:val="008D7342"/>
    <w:rsid w:val="008D73A0"/>
    <w:rsid w:val="008D7470"/>
    <w:rsid w:val="008E3A99"/>
    <w:rsid w:val="008E3F25"/>
    <w:rsid w:val="008E5766"/>
    <w:rsid w:val="008E7DE3"/>
    <w:rsid w:val="008E7F31"/>
    <w:rsid w:val="008F05DF"/>
    <w:rsid w:val="008F3281"/>
    <w:rsid w:val="008F3B61"/>
    <w:rsid w:val="008F6809"/>
    <w:rsid w:val="008F688C"/>
    <w:rsid w:val="009012C7"/>
    <w:rsid w:val="00904697"/>
    <w:rsid w:val="0090497E"/>
    <w:rsid w:val="00904CD6"/>
    <w:rsid w:val="0090564F"/>
    <w:rsid w:val="00905E1F"/>
    <w:rsid w:val="00907043"/>
    <w:rsid w:val="00907F7B"/>
    <w:rsid w:val="0091029E"/>
    <w:rsid w:val="009116AD"/>
    <w:rsid w:val="00911FE5"/>
    <w:rsid w:val="009130DB"/>
    <w:rsid w:val="0091372E"/>
    <w:rsid w:val="00913775"/>
    <w:rsid w:val="00914249"/>
    <w:rsid w:val="009158C9"/>
    <w:rsid w:val="00915EC0"/>
    <w:rsid w:val="00916941"/>
    <w:rsid w:val="00917308"/>
    <w:rsid w:val="009209D4"/>
    <w:rsid w:val="00920BB7"/>
    <w:rsid w:val="00922DEF"/>
    <w:rsid w:val="00923081"/>
    <w:rsid w:val="0092409E"/>
    <w:rsid w:val="00924F68"/>
    <w:rsid w:val="00925D08"/>
    <w:rsid w:val="009279F3"/>
    <w:rsid w:val="00931FBC"/>
    <w:rsid w:val="009351FF"/>
    <w:rsid w:val="00935330"/>
    <w:rsid w:val="00935440"/>
    <w:rsid w:val="00935A48"/>
    <w:rsid w:val="00935B43"/>
    <w:rsid w:val="009368E6"/>
    <w:rsid w:val="009369EE"/>
    <w:rsid w:val="00936CEF"/>
    <w:rsid w:val="00942132"/>
    <w:rsid w:val="00942D9E"/>
    <w:rsid w:val="00943846"/>
    <w:rsid w:val="00943F78"/>
    <w:rsid w:val="009459A9"/>
    <w:rsid w:val="0095061F"/>
    <w:rsid w:val="00952528"/>
    <w:rsid w:val="0095273B"/>
    <w:rsid w:val="00953091"/>
    <w:rsid w:val="00954BEF"/>
    <w:rsid w:val="00954C1A"/>
    <w:rsid w:val="009555E7"/>
    <w:rsid w:val="00957355"/>
    <w:rsid w:val="00957975"/>
    <w:rsid w:val="00957E79"/>
    <w:rsid w:val="00963FB7"/>
    <w:rsid w:val="00967A57"/>
    <w:rsid w:val="009708B9"/>
    <w:rsid w:val="00972A61"/>
    <w:rsid w:val="00973286"/>
    <w:rsid w:val="00975591"/>
    <w:rsid w:val="00975735"/>
    <w:rsid w:val="0097586D"/>
    <w:rsid w:val="009760FC"/>
    <w:rsid w:val="009765B3"/>
    <w:rsid w:val="00976912"/>
    <w:rsid w:val="00976B08"/>
    <w:rsid w:val="0098070B"/>
    <w:rsid w:val="0098112E"/>
    <w:rsid w:val="00981CB6"/>
    <w:rsid w:val="0098272B"/>
    <w:rsid w:val="009846C4"/>
    <w:rsid w:val="009868E7"/>
    <w:rsid w:val="00986D07"/>
    <w:rsid w:val="00990F4A"/>
    <w:rsid w:val="009924BD"/>
    <w:rsid w:val="0099288E"/>
    <w:rsid w:val="00993162"/>
    <w:rsid w:val="00993BB0"/>
    <w:rsid w:val="0099464D"/>
    <w:rsid w:val="00995166"/>
    <w:rsid w:val="00995EAC"/>
    <w:rsid w:val="00996739"/>
    <w:rsid w:val="009972F2"/>
    <w:rsid w:val="009A10C1"/>
    <w:rsid w:val="009A1160"/>
    <w:rsid w:val="009A2260"/>
    <w:rsid w:val="009A2742"/>
    <w:rsid w:val="009A30D6"/>
    <w:rsid w:val="009A4540"/>
    <w:rsid w:val="009A5294"/>
    <w:rsid w:val="009A6BE5"/>
    <w:rsid w:val="009A7580"/>
    <w:rsid w:val="009A7C29"/>
    <w:rsid w:val="009B01A9"/>
    <w:rsid w:val="009B5838"/>
    <w:rsid w:val="009B5B0A"/>
    <w:rsid w:val="009C0B22"/>
    <w:rsid w:val="009C18C3"/>
    <w:rsid w:val="009C3A27"/>
    <w:rsid w:val="009C68BF"/>
    <w:rsid w:val="009C7E93"/>
    <w:rsid w:val="009D2F07"/>
    <w:rsid w:val="009D405B"/>
    <w:rsid w:val="009D44E4"/>
    <w:rsid w:val="009D4C17"/>
    <w:rsid w:val="009D4E41"/>
    <w:rsid w:val="009D5F5D"/>
    <w:rsid w:val="009D72CB"/>
    <w:rsid w:val="009E06AC"/>
    <w:rsid w:val="009E0D95"/>
    <w:rsid w:val="009E31EC"/>
    <w:rsid w:val="009E34D8"/>
    <w:rsid w:val="009E3BC7"/>
    <w:rsid w:val="009E4252"/>
    <w:rsid w:val="009E4EDE"/>
    <w:rsid w:val="009E6956"/>
    <w:rsid w:val="009E7006"/>
    <w:rsid w:val="009E7C3E"/>
    <w:rsid w:val="009F0131"/>
    <w:rsid w:val="009F1605"/>
    <w:rsid w:val="009F2515"/>
    <w:rsid w:val="009F771B"/>
    <w:rsid w:val="00A00989"/>
    <w:rsid w:val="00A01106"/>
    <w:rsid w:val="00A016CD"/>
    <w:rsid w:val="00A05133"/>
    <w:rsid w:val="00A0719D"/>
    <w:rsid w:val="00A07A61"/>
    <w:rsid w:val="00A07EAB"/>
    <w:rsid w:val="00A12FB9"/>
    <w:rsid w:val="00A133A1"/>
    <w:rsid w:val="00A134D3"/>
    <w:rsid w:val="00A14992"/>
    <w:rsid w:val="00A14CA4"/>
    <w:rsid w:val="00A14DA9"/>
    <w:rsid w:val="00A160B2"/>
    <w:rsid w:val="00A161C6"/>
    <w:rsid w:val="00A16549"/>
    <w:rsid w:val="00A1745F"/>
    <w:rsid w:val="00A2019F"/>
    <w:rsid w:val="00A20F9C"/>
    <w:rsid w:val="00A21088"/>
    <w:rsid w:val="00A21DA9"/>
    <w:rsid w:val="00A21F74"/>
    <w:rsid w:val="00A221DE"/>
    <w:rsid w:val="00A23B75"/>
    <w:rsid w:val="00A24BB7"/>
    <w:rsid w:val="00A26E9C"/>
    <w:rsid w:val="00A30286"/>
    <w:rsid w:val="00A30734"/>
    <w:rsid w:val="00A30EAF"/>
    <w:rsid w:val="00A3238F"/>
    <w:rsid w:val="00A34828"/>
    <w:rsid w:val="00A361A2"/>
    <w:rsid w:val="00A3655B"/>
    <w:rsid w:val="00A366B8"/>
    <w:rsid w:val="00A40743"/>
    <w:rsid w:val="00A41609"/>
    <w:rsid w:val="00A46A16"/>
    <w:rsid w:val="00A46DCE"/>
    <w:rsid w:val="00A47EB9"/>
    <w:rsid w:val="00A50AB7"/>
    <w:rsid w:val="00A51466"/>
    <w:rsid w:val="00A51647"/>
    <w:rsid w:val="00A51AC0"/>
    <w:rsid w:val="00A51F3D"/>
    <w:rsid w:val="00A52508"/>
    <w:rsid w:val="00A52CB1"/>
    <w:rsid w:val="00A5372F"/>
    <w:rsid w:val="00A53FEF"/>
    <w:rsid w:val="00A5448A"/>
    <w:rsid w:val="00A547D5"/>
    <w:rsid w:val="00A54BBB"/>
    <w:rsid w:val="00A55447"/>
    <w:rsid w:val="00A55467"/>
    <w:rsid w:val="00A55E2C"/>
    <w:rsid w:val="00A60F66"/>
    <w:rsid w:val="00A61271"/>
    <w:rsid w:val="00A61EA3"/>
    <w:rsid w:val="00A62F32"/>
    <w:rsid w:val="00A7054E"/>
    <w:rsid w:val="00A723C0"/>
    <w:rsid w:val="00A724E1"/>
    <w:rsid w:val="00A728A0"/>
    <w:rsid w:val="00A74520"/>
    <w:rsid w:val="00A7536C"/>
    <w:rsid w:val="00A75FD7"/>
    <w:rsid w:val="00A810C2"/>
    <w:rsid w:val="00A81201"/>
    <w:rsid w:val="00A81394"/>
    <w:rsid w:val="00A830EE"/>
    <w:rsid w:val="00A831C4"/>
    <w:rsid w:val="00A85963"/>
    <w:rsid w:val="00A907E5"/>
    <w:rsid w:val="00A909EE"/>
    <w:rsid w:val="00A90D28"/>
    <w:rsid w:val="00A90F22"/>
    <w:rsid w:val="00A925DC"/>
    <w:rsid w:val="00A93AB6"/>
    <w:rsid w:val="00A9441B"/>
    <w:rsid w:val="00A9473B"/>
    <w:rsid w:val="00A95BF2"/>
    <w:rsid w:val="00A97262"/>
    <w:rsid w:val="00AA0D6F"/>
    <w:rsid w:val="00AA1700"/>
    <w:rsid w:val="00AA2340"/>
    <w:rsid w:val="00AA40CB"/>
    <w:rsid w:val="00AA462E"/>
    <w:rsid w:val="00AA4705"/>
    <w:rsid w:val="00AA4FF0"/>
    <w:rsid w:val="00AA5429"/>
    <w:rsid w:val="00AA702E"/>
    <w:rsid w:val="00AA7039"/>
    <w:rsid w:val="00AA7A24"/>
    <w:rsid w:val="00AA7FF4"/>
    <w:rsid w:val="00AB1C6D"/>
    <w:rsid w:val="00AB3B0C"/>
    <w:rsid w:val="00AB4D52"/>
    <w:rsid w:val="00AB5B1B"/>
    <w:rsid w:val="00AB5C46"/>
    <w:rsid w:val="00AB6B85"/>
    <w:rsid w:val="00AC1F2E"/>
    <w:rsid w:val="00AC20E7"/>
    <w:rsid w:val="00AC211F"/>
    <w:rsid w:val="00AC2139"/>
    <w:rsid w:val="00AC242E"/>
    <w:rsid w:val="00AC660B"/>
    <w:rsid w:val="00AC79BC"/>
    <w:rsid w:val="00AD0103"/>
    <w:rsid w:val="00AD0B16"/>
    <w:rsid w:val="00AD19B9"/>
    <w:rsid w:val="00AD232A"/>
    <w:rsid w:val="00AD2FEA"/>
    <w:rsid w:val="00AD4254"/>
    <w:rsid w:val="00AD4744"/>
    <w:rsid w:val="00AD4AB8"/>
    <w:rsid w:val="00AD58FC"/>
    <w:rsid w:val="00AD7CDB"/>
    <w:rsid w:val="00AE157E"/>
    <w:rsid w:val="00AE1F79"/>
    <w:rsid w:val="00AE3D5B"/>
    <w:rsid w:val="00AE3EF7"/>
    <w:rsid w:val="00AE4B92"/>
    <w:rsid w:val="00AE515E"/>
    <w:rsid w:val="00AE6066"/>
    <w:rsid w:val="00AE6A9A"/>
    <w:rsid w:val="00AE7325"/>
    <w:rsid w:val="00AE773C"/>
    <w:rsid w:val="00AE7768"/>
    <w:rsid w:val="00AE7C44"/>
    <w:rsid w:val="00AF0766"/>
    <w:rsid w:val="00AF3A94"/>
    <w:rsid w:val="00AF50D3"/>
    <w:rsid w:val="00AF7062"/>
    <w:rsid w:val="00B004E6"/>
    <w:rsid w:val="00B03BE6"/>
    <w:rsid w:val="00B03BFD"/>
    <w:rsid w:val="00B03C1B"/>
    <w:rsid w:val="00B07F24"/>
    <w:rsid w:val="00B10B2E"/>
    <w:rsid w:val="00B16B5D"/>
    <w:rsid w:val="00B16BBB"/>
    <w:rsid w:val="00B17BF5"/>
    <w:rsid w:val="00B200FA"/>
    <w:rsid w:val="00B20603"/>
    <w:rsid w:val="00B20802"/>
    <w:rsid w:val="00B210EA"/>
    <w:rsid w:val="00B21DAA"/>
    <w:rsid w:val="00B23821"/>
    <w:rsid w:val="00B253BE"/>
    <w:rsid w:val="00B2561A"/>
    <w:rsid w:val="00B25E51"/>
    <w:rsid w:val="00B26567"/>
    <w:rsid w:val="00B27808"/>
    <w:rsid w:val="00B279DD"/>
    <w:rsid w:val="00B27B19"/>
    <w:rsid w:val="00B300A7"/>
    <w:rsid w:val="00B302CA"/>
    <w:rsid w:val="00B305A3"/>
    <w:rsid w:val="00B35F44"/>
    <w:rsid w:val="00B363E2"/>
    <w:rsid w:val="00B42CCA"/>
    <w:rsid w:val="00B42DE5"/>
    <w:rsid w:val="00B44414"/>
    <w:rsid w:val="00B445D5"/>
    <w:rsid w:val="00B503C4"/>
    <w:rsid w:val="00B5124C"/>
    <w:rsid w:val="00B60AFA"/>
    <w:rsid w:val="00B63BF2"/>
    <w:rsid w:val="00B64A69"/>
    <w:rsid w:val="00B64E6E"/>
    <w:rsid w:val="00B65E7A"/>
    <w:rsid w:val="00B66C94"/>
    <w:rsid w:val="00B7166A"/>
    <w:rsid w:val="00B71A07"/>
    <w:rsid w:val="00B73250"/>
    <w:rsid w:val="00B73895"/>
    <w:rsid w:val="00B73F48"/>
    <w:rsid w:val="00B75BCA"/>
    <w:rsid w:val="00B81538"/>
    <w:rsid w:val="00B816BD"/>
    <w:rsid w:val="00B8238A"/>
    <w:rsid w:val="00B8370A"/>
    <w:rsid w:val="00B83DFB"/>
    <w:rsid w:val="00B863D5"/>
    <w:rsid w:val="00B869AF"/>
    <w:rsid w:val="00B87630"/>
    <w:rsid w:val="00B879DE"/>
    <w:rsid w:val="00B91365"/>
    <w:rsid w:val="00B94A12"/>
    <w:rsid w:val="00B94FDA"/>
    <w:rsid w:val="00B968EB"/>
    <w:rsid w:val="00B97CE8"/>
    <w:rsid w:val="00BA1603"/>
    <w:rsid w:val="00BA1C1C"/>
    <w:rsid w:val="00BA2593"/>
    <w:rsid w:val="00BA3E4D"/>
    <w:rsid w:val="00BA3FCA"/>
    <w:rsid w:val="00BA40B9"/>
    <w:rsid w:val="00BA51E3"/>
    <w:rsid w:val="00BA52E9"/>
    <w:rsid w:val="00BA5781"/>
    <w:rsid w:val="00BB10B9"/>
    <w:rsid w:val="00BB470C"/>
    <w:rsid w:val="00BB5CB4"/>
    <w:rsid w:val="00BB5E12"/>
    <w:rsid w:val="00BB628A"/>
    <w:rsid w:val="00BB6309"/>
    <w:rsid w:val="00BC0F3B"/>
    <w:rsid w:val="00BC1A42"/>
    <w:rsid w:val="00BC34A4"/>
    <w:rsid w:val="00BC641C"/>
    <w:rsid w:val="00BC6B11"/>
    <w:rsid w:val="00BD0A62"/>
    <w:rsid w:val="00BD0E61"/>
    <w:rsid w:val="00BD25EB"/>
    <w:rsid w:val="00BD379D"/>
    <w:rsid w:val="00BD5B76"/>
    <w:rsid w:val="00BD7209"/>
    <w:rsid w:val="00BD7AE5"/>
    <w:rsid w:val="00BE225F"/>
    <w:rsid w:val="00BE4214"/>
    <w:rsid w:val="00BE66EC"/>
    <w:rsid w:val="00BE72F2"/>
    <w:rsid w:val="00BF0EC6"/>
    <w:rsid w:val="00BF17E0"/>
    <w:rsid w:val="00BF18C4"/>
    <w:rsid w:val="00BF1934"/>
    <w:rsid w:val="00BF21C9"/>
    <w:rsid w:val="00BF2713"/>
    <w:rsid w:val="00BF320A"/>
    <w:rsid w:val="00BF3734"/>
    <w:rsid w:val="00BF405F"/>
    <w:rsid w:val="00BF6D24"/>
    <w:rsid w:val="00BF7CCD"/>
    <w:rsid w:val="00C012F7"/>
    <w:rsid w:val="00C022FD"/>
    <w:rsid w:val="00C0242E"/>
    <w:rsid w:val="00C036FE"/>
    <w:rsid w:val="00C064FF"/>
    <w:rsid w:val="00C07203"/>
    <w:rsid w:val="00C07F70"/>
    <w:rsid w:val="00C101B4"/>
    <w:rsid w:val="00C10650"/>
    <w:rsid w:val="00C1344E"/>
    <w:rsid w:val="00C13F89"/>
    <w:rsid w:val="00C153A8"/>
    <w:rsid w:val="00C15C0B"/>
    <w:rsid w:val="00C16F5A"/>
    <w:rsid w:val="00C172C8"/>
    <w:rsid w:val="00C17ACB"/>
    <w:rsid w:val="00C20D86"/>
    <w:rsid w:val="00C221E2"/>
    <w:rsid w:val="00C2479B"/>
    <w:rsid w:val="00C2481C"/>
    <w:rsid w:val="00C25016"/>
    <w:rsid w:val="00C26429"/>
    <w:rsid w:val="00C274A7"/>
    <w:rsid w:val="00C32037"/>
    <w:rsid w:val="00C33C25"/>
    <w:rsid w:val="00C35A8E"/>
    <w:rsid w:val="00C3686E"/>
    <w:rsid w:val="00C370E8"/>
    <w:rsid w:val="00C415CC"/>
    <w:rsid w:val="00C43222"/>
    <w:rsid w:val="00C440AA"/>
    <w:rsid w:val="00C4452C"/>
    <w:rsid w:val="00C50317"/>
    <w:rsid w:val="00C516A4"/>
    <w:rsid w:val="00C5238F"/>
    <w:rsid w:val="00C52BEF"/>
    <w:rsid w:val="00C53463"/>
    <w:rsid w:val="00C5393D"/>
    <w:rsid w:val="00C57663"/>
    <w:rsid w:val="00C626D0"/>
    <w:rsid w:val="00C629D3"/>
    <w:rsid w:val="00C64FB9"/>
    <w:rsid w:val="00C6602F"/>
    <w:rsid w:val="00C66D20"/>
    <w:rsid w:val="00C702C2"/>
    <w:rsid w:val="00C7041D"/>
    <w:rsid w:val="00C706FF"/>
    <w:rsid w:val="00C70B31"/>
    <w:rsid w:val="00C71CFE"/>
    <w:rsid w:val="00C73237"/>
    <w:rsid w:val="00C73717"/>
    <w:rsid w:val="00C808AF"/>
    <w:rsid w:val="00C80A32"/>
    <w:rsid w:val="00C81617"/>
    <w:rsid w:val="00C86E5E"/>
    <w:rsid w:val="00C91952"/>
    <w:rsid w:val="00C921B2"/>
    <w:rsid w:val="00C92A90"/>
    <w:rsid w:val="00C93210"/>
    <w:rsid w:val="00C9323F"/>
    <w:rsid w:val="00C96796"/>
    <w:rsid w:val="00CA0132"/>
    <w:rsid w:val="00CA13E9"/>
    <w:rsid w:val="00CA4CC9"/>
    <w:rsid w:val="00CA5198"/>
    <w:rsid w:val="00CA573F"/>
    <w:rsid w:val="00CA5A89"/>
    <w:rsid w:val="00CA5C84"/>
    <w:rsid w:val="00CB0708"/>
    <w:rsid w:val="00CB124F"/>
    <w:rsid w:val="00CB2D59"/>
    <w:rsid w:val="00CB3709"/>
    <w:rsid w:val="00CB3B6B"/>
    <w:rsid w:val="00CB406E"/>
    <w:rsid w:val="00CB43CA"/>
    <w:rsid w:val="00CB4EA8"/>
    <w:rsid w:val="00CB4F54"/>
    <w:rsid w:val="00CB4FBA"/>
    <w:rsid w:val="00CB586B"/>
    <w:rsid w:val="00CB7165"/>
    <w:rsid w:val="00CC05F7"/>
    <w:rsid w:val="00CC1100"/>
    <w:rsid w:val="00CC134D"/>
    <w:rsid w:val="00CC187D"/>
    <w:rsid w:val="00CC3253"/>
    <w:rsid w:val="00CC5671"/>
    <w:rsid w:val="00CC66A8"/>
    <w:rsid w:val="00CD0952"/>
    <w:rsid w:val="00CD0ACB"/>
    <w:rsid w:val="00CD1A93"/>
    <w:rsid w:val="00CD4F6A"/>
    <w:rsid w:val="00CD5864"/>
    <w:rsid w:val="00CD6285"/>
    <w:rsid w:val="00CE1BFA"/>
    <w:rsid w:val="00CE280A"/>
    <w:rsid w:val="00CE703D"/>
    <w:rsid w:val="00CF016C"/>
    <w:rsid w:val="00CF06D6"/>
    <w:rsid w:val="00CF1C02"/>
    <w:rsid w:val="00CF3152"/>
    <w:rsid w:val="00CF534C"/>
    <w:rsid w:val="00CF70CA"/>
    <w:rsid w:val="00D00AC4"/>
    <w:rsid w:val="00D03A5B"/>
    <w:rsid w:val="00D04A25"/>
    <w:rsid w:val="00D077F4"/>
    <w:rsid w:val="00D10EC3"/>
    <w:rsid w:val="00D115E7"/>
    <w:rsid w:val="00D12307"/>
    <w:rsid w:val="00D124CF"/>
    <w:rsid w:val="00D1310C"/>
    <w:rsid w:val="00D1458E"/>
    <w:rsid w:val="00D14C74"/>
    <w:rsid w:val="00D168D4"/>
    <w:rsid w:val="00D16BF0"/>
    <w:rsid w:val="00D17CC3"/>
    <w:rsid w:val="00D229CF"/>
    <w:rsid w:val="00D2480B"/>
    <w:rsid w:val="00D25EE2"/>
    <w:rsid w:val="00D26392"/>
    <w:rsid w:val="00D3128C"/>
    <w:rsid w:val="00D32763"/>
    <w:rsid w:val="00D34B6B"/>
    <w:rsid w:val="00D34D58"/>
    <w:rsid w:val="00D40654"/>
    <w:rsid w:val="00D40F3A"/>
    <w:rsid w:val="00D410A5"/>
    <w:rsid w:val="00D4384F"/>
    <w:rsid w:val="00D44D08"/>
    <w:rsid w:val="00D45AC6"/>
    <w:rsid w:val="00D53440"/>
    <w:rsid w:val="00D5414C"/>
    <w:rsid w:val="00D54C65"/>
    <w:rsid w:val="00D5736D"/>
    <w:rsid w:val="00D57B80"/>
    <w:rsid w:val="00D57C80"/>
    <w:rsid w:val="00D602A2"/>
    <w:rsid w:val="00D609B8"/>
    <w:rsid w:val="00D60E4A"/>
    <w:rsid w:val="00D60F0E"/>
    <w:rsid w:val="00D60F27"/>
    <w:rsid w:val="00D6143C"/>
    <w:rsid w:val="00D657F2"/>
    <w:rsid w:val="00D66BB9"/>
    <w:rsid w:val="00D7228D"/>
    <w:rsid w:val="00D72748"/>
    <w:rsid w:val="00D72A77"/>
    <w:rsid w:val="00D72D7E"/>
    <w:rsid w:val="00D75AF3"/>
    <w:rsid w:val="00D76FA0"/>
    <w:rsid w:val="00D80027"/>
    <w:rsid w:val="00D81677"/>
    <w:rsid w:val="00D820F5"/>
    <w:rsid w:val="00D826A8"/>
    <w:rsid w:val="00D83900"/>
    <w:rsid w:val="00D8400E"/>
    <w:rsid w:val="00D84E9D"/>
    <w:rsid w:val="00D85679"/>
    <w:rsid w:val="00D85C43"/>
    <w:rsid w:val="00D85F44"/>
    <w:rsid w:val="00D86820"/>
    <w:rsid w:val="00D8790B"/>
    <w:rsid w:val="00D901FC"/>
    <w:rsid w:val="00D90DFD"/>
    <w:rsid w:val="00D9138B"/>
    <w:rsid w:val="00D92D37"/>
    <w:rsid w:val="00D932C0"/>
    <w:rsid w:val="00D9384C"/>
    <w:rsid w:val="00D94B23"/>
    <w:rsid w:val="00D94BED"/>
    <w:rsid w:val="00D95FF4"/>
    <w:rsid w:val="00D9777A"/>
    <w:rsid w:val="00DA041C"/>
    <w:rsid w:val="00DA1878"/>
    <w:rsid w:val="00DA298B"/>
    <w:rsid w:val="00DA4392"/>
    <w:rsid w:val="00DA4EE5"/>
    <w:rsid w:val="00DA5A95"/>
    <w:rsid w:val="00DA6912"/>
    <w:rsid w:val="00DA787E"/>
    <w:rsid w:val="00DA78C5"/>
    <w:rsid w:val="00DB2011"/>
    <w:rsid w:val="00DB33EA"/>
    <w:rsid w:val="00DB40AD"/>
    <w:rsid w:val="00DB45DD"/>
    <w:rsid w:val="00DB4A0F"/>
    <w:rsid w:val="00DB7106"/>
    <w:rsid w:val="00DC288F"/>
    <w:rsid w:val="00DC7BF6"/>
    <w:rsid w:val="00DC7F19"/>
    <w:rsid w:val="00DD2937"/>
    <w:rsid w:val="00DD5774"/>
    <w:rsid w:val="00DE0473"/>
    <w:rsid w:val="00DE1D13"/>
    <w:rsid w:val="00DE3489"/>
    <w:rsid w:val="00DE3FD3"/>
    <w:rsid w:val="00DE7BC1"/>
    <w:rsid w:val="00DF045D"/>
    <w:rsid w:val="00DF0582"/>
    <w:rsid w:val="00DF0BC1"/>
    <w:rsid w:val="00DF3759"/>
    <w:rsid w:val="00DF3962"/>
    <w:rsid w:val="00DF4F40"/>
    <w:rsid w:val="00DF5CC3"/>
    <w:rsid w:val="00DF6730"/>
    <w:rsid w:val="00DF7773"/>
    <w:rsid w:val="00E00B2F"/>
    <w:rsid w:val="00E0144B"/>
    <w:rsid w:val="00E027EF"/>
    <w:rsid w:val="00E02C4C"/>
    <w:rsid w:val="00E0669E"/>
    <w:rsid w:val="00E07690"/>
    <w:rsid w:val="00E0784F"/>
    <w:rsid w:val="00E105C4"/>
    <w:rsid w:val="00E123A0"/>
    <w:rsid w:val="00E133FE"/>
    <w:rsid w:val="00E1537A"/>
    <w:rsid w:val="00E17618"/>
    <w:rsid w:val="00E20098"/>
    <w:rsid w:val="00E20A5D"/>
    <w:rsid w:val="00E22C46"/>
    <w:rsid w:val="00E23C82"/>
    <w:rsid w:val="00E253AD"/>
    <w:rsid w:val="00E253BE"/>
    <w:rsid w:val="00E30E86"/>
    <w:rsid w:val="00E3340D"/>
    <w:rsid w:val="00E357EE"/>
    <w:rsid w:val="00E36B16"/>
    <w:rsid w:val="00E36D28"/>
    <w:rsid w:val="00E41495"/>
    <w:rsid w:val="00E433C2"/>
    <w:rsid w:val="00E44EB9"/>
    <w:rsid w:val="00E460CC"/>
    <w:rsid w:val="00E465CD"/>
    <w:rsid w:val="00E467E1"/>
    <w:rsid w:val="00E50117"/>
    <w:rsid w:val="00E514D2"/>
    <w:rsid w:val="00E55151"/>
    <w:rsid w:val="00E608CB"/>
    <w:rsid w:val="00E61403"/>
    <w:rsid w:val="00E61C2B"/>
    <w:rsid w:val="00E62B58"/>
    <w:rsid w:val="00E6525C"/>
    <w:rsid w:val="00E66E61"/>
    <w:rsid w:val="00E671DC"/>
    <w:rsid w:val="00E71569"/>
    <w:rsid w:val="00E71CAB"/>
    <w:rsid w:val="00E72041"/>
    <w:rsid w:val="00E7307E"/>
    <w:rsid w:val="00E73372"/>
    <w:rsid w:val="00E73D62"/>
    <w:rsid w:val="00E73DD5"/>
    <w:rsid w:val="00E75484"/>
    <w:rsid w:val="00E75912"/>
    <w:rsid w:val="00E75931"/>
    <w:rsid w:val="00E76322"/>
    <w:rsid w:val="00E76A97"/>
    <w:rsid w:val="00E76B1B"/>
    <w:rsid w:val="00E76DF9"/>
    <w:rsid w:val="00E81083"/>
    <w:rsid w:val="00E8196F"/>
    <w:rsid w:val="00E836D4"/>
    <w:rsid w:val="00E856A1"/>
    <w:rsid w:val="00E857DA"/>
    <w:rsid w:val="00E907B7"/>
    <w:rsid w:val="00E91427"/>
    <w:rsid w:val="00E93256"/>
    <w:rsid w:val="00E93970"/>
    <w:rsid w:val="00E94339"/>
    <w:rsid w:val="00E94A2F"/>
    <w:rsid w:val="00E97613"/>
    <w:rsid w:val="00E97DBF"/>
    <w:rsid w:val="00EA0446"/>
    <w:rsid w:val="00EA0DD9"/>
    <w:rsid w:val="00EA0E50"/>
    <w:rsid w:val="00EA1578"/>
    <w:rsid w:val="00EA15AC"/>
    <w:rsid w:val="00EA1F02"/>
    <w:rsid w:val="00EA4B91"/>
    <w:rsid w:val="00EA7590"/>
    <w:rsid w:val="00EA75F3"/>
    <w:rsid w:val="00EA76B6"/>
    <w:rsid w:val="00EB1577"/>
    <w:rsid w:val="00EB158D"/>
    <w:rsid w:val="00EB245A"/>
    <w:rsid w:val="00EB2823"/>
    <w:rsid w:val="00EB3D4A"/>
    <w:rsid w:val="00EB471E"/>
    <w:rsid w:val="00EB77DA"/>
    <w:rsid w:val="00EB7BB6"/>
    <w:rsid w:val="00EC1E64"/>
    <w:rsid w:val="00EC2DD2"/>
    <w:rsid w:val="00EC3768"/>
    <w:rsid w:val="00EC3C6C"/>
    <w:rsid w:val="00EC743F"/>
    <w:rsid w:val="00EC7D7F"/>
    <w:rsid w:val="00ED00CC"/>
    <w:rsid w:val="00ED04C9"/>
    <w:rsid w:val="00ED4AA9"/>
    <w:rsid w:val="00ED4FE4"/>
    <w:rsid w:val="00ED597B"/>
    <w:rsid w:val="00ED5D1D"/>
    <w:rsid w:val="00ED6967"/>
    <w:rsid w:val="00ED69D7"/>
    <w:rsid w:val="00ED7CAA"/>
    <w:rsid w:val="00ED7FA0"/>
    <w:rsid w:val="00EE0E3B"/>
    <w:rsid w:val="00EE149D"/>
    <w:rsid w:val="00EE2429"/>
    <w:rsid w:val="00EE529E"/>
    <w:rsid w:val="00EE6A92"/>
    <w:rsid w:val="00EE779F"/>
    <w:rsid w:val="00EE783C"/>
    <w:rsid w:val="00EE78DA"/>
    <w:rsid w:val="00EE7EE4"/>
    <w:rsid w:val="00EF165E"/>
    <w:rsid w:val="00EF26C7"/>
    <w:rsid w:val="00EF2E42"/>
    <w:rsid w:val="00EF35B0"/>
    <w:rsid w:val="00EF73F6"/>
    <w:rsid w:val="00EF7AC3"/>
    <w:rsid w:val="00F00240"/>
    <w:rsid w:val="00F011C5"/>
    <w:rsid w:val="00F01954"/>
    <w:rsid w:val="00F019B4"/>
    <w:rsid w:val="00F01FDB"/>
    <w:rsid w:val="00F05322"/>
    <w:rsid w:val="00F064B3"/>
    <w:rsid w:val="00F0698B"/>
    <w:rsid w:val="00F11278"/>
    <w:rsid w:val="00F13E9A"/>
    <w:rsid w:val="00F14051"/>
    <w:rsid w:val="00F15CE8"/>
    <w:rsid w:val="00F21166"/>
    <w:rsid w:val="00F2162F"/>
    <w:rsid w:val="00F2225D"/>
    <w:rsid w:val="00F24A18"/>
    <w:rsid w:val="00F25B70"/>
    <w:rsid w:val="00F27EEB"/>
    <w:rsid w:val="00F3058E"/>
    <w:rsid w:val="00F30FE3"/>
    <w:rsid w:val="00F34642"/>
    <w:rsid w:val="00F36560"/>
    <w:rsid w:val="00F37673"/>
    <w:rsid w:val="00F403B1"/>
    <w:rsid w:val="00F40E5C"/>
    <w:rsid w:val="00F42673"/>
    <w:rsid w:val="00F50F22"/>
    <w:rsid w:val="00F51D90"/>
    <w:rsid w:val="00F521CF"/>
    <w:rsid w:val="00F52B36"/>
    <w:rsid w:val="00F56E76"/>
    <w:rsid w:val="00F606C1"/>
    <w:rsid w:val="00F61420"/>
    <w:rsid w:val="00F61D13"/>
    <w:rsid w:val="00F627FA"/>
    <w:rsid w:val="00F63FB4"/>
    <w:rsid w:val="00F64751"/>
    <w:rsid w:val="00F64F30"/>
    <w:rsid w:val="00F65DAB"/>
    <w:rsid w:val="00F67033"/>
    <w:rsid w:val="00F67E79"/>
    <w:rsid w:val="00F72A64"/>
    <w:rsid w:val="00F74D6B"/>
    <w:rsid w:val="00F750AB"/>
    <w:rsid w:val="00F768E0"/>
    <w:rsid w:val="00F82725"/>
    <w:rsid w:val="00F83058"/>
    <w:rsid w:val="00F834F5"/>
    <w:rsid w:val="00F84E46"/>
    <w:rsid w:val="00F86502"/>
    <w:rsid w:val="00F873DD"/>
    <w:rsid w:val="00F92BFB"/>
    <w:rsid w:val="00F93819"/>
    <w:rsid w:val="00F94392"/>
    <w:rsid w:val="00F94F4E"/>
    <w:rsid w:val="00F94FB1"/>
    <w:rsid w:val="00FA0F0E"/>
    <w:rsid w:val="00FA146B"/>
    <w:rsid w:val="00FA19C1"/>
    <w:rsid w:val="00FA2B4A"/>
    <w:rsid w:val="00FA2C74"/>
    <w:rsid w:val="00FA3C9E"/>
    <w:rsid w:val="00FA4A65"/>
    <w:rsid w:val="00FA4E1F"/>
    <w:rsid w:val="00FA6CEC"/>
    <w:rsid w:val="00FB0573"/>
    <w:rsid w:val="00FB180E"/>
    <w:rsid w:val="00FB4799"/>
    <w:rsid w:val="00FB4C59"/>
    <w:rsid w:val="00FB515B"/>
    <w:rsid w:val="00FB5CA1"/>
    <w:rsid w:val="00FB7F4C"/>
    <w:rsid w:val="00FC0884"/>
    <w:rsid w:val="00FC1465"/>
    <w:rsid w:val="00FC1742"/>
    <w:rsid w:val="00FC3B99"/>
    <w:rsid w:val="00FC620A"/>
    <w:rsid w:val="00FC67F8"/>
    <w:rsid w:val="00FC6C5F"/>
    <w:rsid w:val="00FC7EC4"/>
    <w:rsid w:val="00FD037B"/>
    <w:rsid w:val="00FD0A3A"/>
    <w:rsid w:val="00FD0FEC"/>
    <w:rsid w:val="00FD18A7"/>
    <w:rsid w:val="00FD2156"/>
    <w:rsid w:val="00FD53CB"/>
    <w:rsid w:val="00FE011D"/>
    <w:rsid w:val="00FE5C90"/>
    <w:rsid w:val="00FE6A67"/>
    <w:rsid w:val="00FE6E15"/>
    <w:rsid w:val="00FE6F81"/>
    <w:rsid w:val="00FE7472"/>
    <w:rsid w:val="00FE7C41"/>
    <w:rsid w:val="00FF0156"/>
    <w:rsid w:val="00FF015D"/>
    <w:rsid w:val="00FF1422"/>
    <w:rsid w:val="00FF37CF"/>
    <w:rsid w:val="00FF5E16"/>
    <w:rsid w:val="00FF7A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B49E580"/>
  <w15:docId w15:val="{96E96ADA-F4E9-4FAB-AB56-FDAE778A5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pacing w:line="312" w:lineRule="auto"/>
        <w:ind w:firstLine="567"/>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02CA"/>
    <w:pPr>
      <w:widowControl w:val="0"/>
      <w:adjustRightInd w:val="0"/>
      <w:spacing w:line="360" w:lineRule="atLeast"/>
      <w:textAlignment w:val="baseline"/>
    </w:pPr>
    <w:rPr>
      <w:rFonts w:eastAsia="MS Mincho"/>
      <w:sz w:val="24"/>
      <w:szCs w:val="24"/>
    </w:rPr>
  </w:style>
  <w:style w:type="paragraph" w:styleId="1">
    <w:name w:val="heading 1"/>
    <w:basedOn w:val="a"/>
    <w:next w:val="a"/>
    <w:link w:val="10"/>
    <w:qFormat/>
    <w:rsid w:val="00022CAF"/>
    <w:pPr>
      <w:keepNext/>
      <w:spacing w:before="240" w:after="60"/>
      <w:outlineLvl w:val="0"/>
    </w:pPr>
    <w:rPr>
      <w:rFonts w:ascii="Arial" w:hAnsi="Arial" w:cs="Arial"/>
      <w:b/>
      <w:bCs/>
      <w:kern w:val="32"/>
      <w:sz w:val="32"/>
      <w:szCs w:val="32"/>
    </w:rPr>
  </w:style>
  <w:style w:type="paragraph" w:styleId="2">
    <w:name w:val="heading 2"/>
    <w:basedOn w:val="a"/>
    <w:qFormat/>
    <w:rsid w:val="00B302CA"/>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
    <w:basedOn w:val="a"/>
    <w:link w:val="11"/>
    <w:rsid w:val="00B302CA"/>
    <w:pPr>
      <w:spacing w:after="75"/>
    </w:pPr>
    <w:rPr>
      <w:rFonts w:ascii="Verdana" w:hAnsi="Verdana"/>
      <w:color w:val="000000"/>
      <w:sz w:val="18"/>
      <w:szCs w:val="18"/>
    </w:rPr>
  </w:style>
  <w:style w:type="paragraph" w:styleId="a4">
    <w:name w:val="header"/>
    <w:basedOn w:val="a"/>
    <w:link w:val="a5"/>
    <w:uiPriority w:val="99"/>
    <w:rsid w:val="00B302CA"/>
    <w:pPr>
      <w:spacing w:before="100" w:beforeAutospacing="1" w:after="100" w:afterAutospacing="1"/>
    </w:pPr>
  </w:style>
  <w:style w:type="table" w:styleId="a6">
    <w:name w:val="Table Grid"/>
    <w:basedOn w:val="a1"/>
    <w:rsid w:val="00B302CA"/>
    <w:pPr>
      <w:widowControl w:val="0"/>
      <w:adjustRightInd w:val="0"/>
      <w:spacing w:line="360" w:lineRule="atLeast"/>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302CA"/>
    <w:pPr>
      <w:widowControl w:val="0"/>
      <w:autoSpaceDE w:val="0"/>
      <w:autoSpaceDN w:val="0"/>
      <w:adjustRightInd w:val="0"/>
      <w:spacing w:line="360" w:lineRule="atLeast"/>
      <w:ind w:firstLine="720"/>
      <w:textAlignment w:val="baseline"/>
    </w:pPr>
    <w:rPr>
      <w:rFonts w:ascii="Arial" w:hAnsi="Arial" w:cs="Arial"/>
    </w:rPr>
  </w:style>
  <w:style w:type="character" w:styleId="a7">
    <w:name w:val="page number"/>
    <w:basedOn w:val="a0"/>
    <w:rsid w:val="00B302CA"/>
  </w:style>
  <w:style w:type="character" w:customStyle="1" w:styleId="a5">
    <w:name w:val="Верхний колонтитул Знак"/>
    <w:link w:val="a4"/>
    <w:uiPriority w:val="99"/>
    <w:rsid w:val="00B302CA"/>
    <w:rPr>
      <w:rFonts w:eastAsia="MS Mincho"/>
      <w:sz w:val="24"/>
      <w:szCs w:val="24"/>
      <w:lang w:val="ru-RU" w:eastAsia="ru-RU" w:bidi="ar-SA"/>
    </w:rPr>
  </w:style>
  <w:style w:type="paragraph" w:customStyle="1" w:styleId="12">
    <w:name w:val="1"/>
    <w:basedOn w:val="a"/>
    <w:rsid w:val="00B302CA"/>
    <w:pPr>
      <w:spacing w:after="160" w:line="240" w:lineRule="exact"/>
    </w:pPr>
    <w:rPr>
      <w:rFonts w:ascii="Verdana" w:eastAsia="Times New Roman" w:hAnsi="Verdana"/>
      <w:sz w:val="20"/>
      <w:szCs w:val="20"/>
      <w:lang w:val="en-US" w:eastAsia="en-US"/>
    </w:rPr>
  </w:style>
  <w:style w:type="character" w:customStyle="1" w:styleId="a8">
    <w:name w:val="Цветовое выделение"/>
    <w:rsid w:val="00D60E4A"/>
    <w:rPr>
      <w:b/>
      <w:bCs/>
      <w:color w:val="26282F"/>
      <w:sz w:val="26"/>
      <w:szCs w:val="26"/>
    </w:rPr>
  </w:style>
  <w:style w:type="character" w:customStyle="1" w:styleId="a9">
    <w:name w:val="Гипертекстовая ссылка"/>
    <w:rsid w:val="00D60E4A"/>
    <w:rPr>
      <w:b/>
      <w:bCs/>
      <w:color w:val="106BBE"/>
      <w:sz w:val="26"/>
      <w:szCs w:val="26"/>
    </w:rPr>
  </w:style>
  <w:style w:type="paragraph" w:customStyle="1" w:styleId="aa">
    <w:name w:val="Заголовок статьи"/>
    <w:basedOn w:val="a"/>
    <w:next w:val="a"/>
    <w:rsid w:val="00D60E4A"/>
    <w:pPr>
      <w:widowControl/>
      <w:autoSpaceDE w:val="0"/>
      <w:autoSpaceDN w:val="0"/>
      <w:spacing w:line="240" w:lineRule="auto"/>
      <w:ind w:left="1612" w:hanging="892"/>
      <w:textAlignment w:val="auto"/>
    </w:pPr>
    <w:rPr>
      <w:rFonts w:ascii="Arial" w:eastAsia="Times New Roman" w:hAnsi="Arial"/>
    </w:rPr>
  </w:style>
  <w:style w:type="paragraph" w:customStyle="1" w:styleId="ab">
    <w:name w:val="Комментарий"/>
    <w:basedOn w:val="a"/>
    <w:next w:val="a"/>
    <w:rsid w:val="00D60E4A"/>
    <w:pPr>
      <w:widowControl/>
      <w:autoSpaceDE w:val="0"/>
      <w:autoSpaceDN w:val="0"/>
      <w:spacing w:before="75" w:line="240" w:lineRule="auto"/>
      <w:textAlignment w:val="auto"/>
    </w:pPr>
    <w:rPr>
      <w:rFonts w:ascii="Arial" w:eastAsia="Times New Roman" w:hAnsi="Arial"/>
      <w:color w:val="353842"/>
      <w:shd w:val="clear" w:color="auto" w:fill="F0F0F0"/>
    </w:rPr>
  </w:style>
  <w:style w:type="paragraph" w:styleId="ac">
    <w:name w:val="Balloon Text"/>
    <w:basedOn w:val="a"/>
    <w:semiHidden/>
    <w:rsid w:val="00627E10"/>
    <w:pPr>
      <w:widowControl/>
      <w:adjustRightInd/>
      <w:spacing w:line="240" w:lineRule="auto"/>
      <w:jc w:val="left"/>
      <w:textAlignment w:val="auto"/>
    </w:pPr>
    <w:rPr>
      <w:rFonts w:ascii="Tahoma" w:eastAsia="Times New Roman" w:hAnsi="Tahoma" w:cs="Tahoma"/>
      <w:sz w:val="16"/>
      <w:szCs w:val="16"/>
    </w:rPr>
  </w:style>
  <w:style w:type="paragraph" w:customStyle="1" w:styleId="ConsTitle">
    <w:name w:val="ConsTitle"/>
    <w:rsid w:val="00627E10"/>
    <w:pPr>
      <w:widowControl w:val="0"/>
      <w:autoSpaceDE w:val="0"/>
      <w:autoSpaceDN w:val="0"/>
      <w:adjustRightInd w:val="0"/>
      <w:ind w:right="19772"/>
    </w:pPr>
    <w:rPr>
      <w:rFonts w:ascii="Arial" w:hAnsi="Arial" w:cs="Arial"/>
      <w:b/>
      <w:bCs/>
      <w:sz w:val="16"/>
      <w:szCs w:val="16"/>
    </w:rPr>
  </w:style>
  <w:style w:type="paragraph" w:customStyle="1" w:styleId="13">
    <w:name w:val="Абзац списка1"/>
    <w:basedOn w:val="a"/>
    <w:rsid w:val="00427399"/>
    <w:pPr>
      <w:widowControl/>
      <w:adjustRightInd/>
      <w:spacing w:line="240" w:lineRule="auto"/>
      <w:ind w:left="720"/>
      <w:contextualSpacing/>
      <w:jc w:val="left"/>
      <w:textAlignment w:val="auto"/>
    </w:pPr>
    <w:rPr>
      <w:rFonts w:eastAsia="Calibri"/>
    </w:rPr>
  </w:style>
  <w:style w:type="paragraph" w:styleId="ad">
    <w:name w:val="footnote text"/>
    <w:basedOn w:val="a"/>
    <w:semiHidden/>
    <w:rsid w:val="00D92D37"/>
    <w:pPr>
      <w:autoSpaceDE w:val="0"/>
      <w:autoSpaceDN w:val="0"/>
      <w:spacing w:line="240" w:lineRule="auto"/>
      <w:jc w:val="left"/>
      <w:textAlignment w:val="auto"/>
    </w:pPr>
    <w:rPr>
      <w:rFonts w:eastAsia="Times New Roman"/>
      <w:sz w:val="20"/>
      <w:szCs w:val="20"/>
    </w:rPr>
  </w:style>
  <w:style w:type="character" w:styleId="ae">
    <w:name w:val="footnote reference"/>
    <w:semiHidden/>
    <w:rsid w:val="00D92D37"/>
    <w:rPr>
      <w:vertAlign w:val="superscript"/>
    </w:rPr>
  </w:style>
  <w:style w:type="paragraph" w:styleId="af">
    <w:name w:val="List Paragraph"/>
    <w:basedOn w:val="a"/>
    <w:qFormat/>
    <w:rsid w:val="00BD379D"/>
    <w:pPr>
      <w:widowControl/>
      <w:adjustRightInd/>
      <w:spacing w:line="240" w:lineRule="auto"/>
      <w:ind w:left="720"/>
      <w:contextualSpacing/>
      <w:jc w:val="left"/>
      <w:textAlignment w:val="auto"/>
    </w:pPr>
    <w:rPr>
      <w:rFonts w:eastAsia="Times New Roman"/>
    </w:rPr>
  </w:style>
  <w:style w:type="character" w:customStyle="1" w:styleId="11">
    <w:name w:val="Обычный (веб) Знак1"/>
    <w:aliases w:val="Обычный (веб) Знак Знак"/>
    <w:link w:val="a3"/>
    <w:rsid w:val="00692752"/>
    <w:rPr>
      <w:rFonts w:ascii="Verdana" w:eastAsia="MS Mincho" w:hAnsi="Verdana"/>
      <w:color w:val="000000"/>
      <w:sz w:val="18"/>
      <w:szCs w:val="18"/>
      <w:lang w:val="ru-RU" w:eastAsia="ru-RU" w:bidi="ar-SA"/>
    </w:rPr>
  </w:style>
  <w:style w:type="character" w:customStyle="1" w:styleId="apple-converted-space">
    <w:name w:val="apple-converted-space"/>
    <w:basedOn w:val="a0"/>
    <w:rsid w:val="003F77F6"/>
  </w:style>
  <w:style w:type="character" w:styleId="af0">
    <w:name w:val="Hyperlink"/>
    <w:rsid w:val="00B73895"/>
    <w:rPr>
      <w:color w:val="0000FF"/>
      <w:u w:val="single"/>
    </w:rPr>
  </w:style>
  <w:style w:type="character" w:customStyle="1" w:styleId="a10">
    <w:name w:val="a1"/>
    <w:basedOn w:val="a0"/>
    <w:rsid w:val="00B23821"/>
  </w:style>
  <w:style w:type="paragraph" w:customStyle="1" w:styleId="consplusnormal0">
    <w:name w:val="consplusnormal"/>
    <w:basedOn w:val="a"/>
    <w:rsid w:val="007C4D3C"/>
    <w:pPr>
      <w:widowControl/>
      <w:adjustRightInd/>
      <w:spacing w:before="100" w:beforeAutospacing="1" w:after="100" w:afterAutospacing="1" w:line="240" w:lineRule="auto"/>
      <w:jc w:val="left"/>
      <w:textAlignment w:val="auto"/>
    </w:pPr>
    <w:rPr>
      <w:rFonts w:eastAsia="Times New Roman"/>
    </w:rPr>
  </w:style>
  <w:style w:type="paragraph" w:customStyle="1" w:styleId="Default">
    <w:name w:val="Default"/>
    <w:rsid w:val="00FD0FEC"/>
    <w:pPr>
      <w:autoSpaceDE w:val="0"/>
      <w:autoSpaceDN w:val="0"/>
      <w:adjustRightInd w:val="0"/>
    </w:pPr>
    <w:rPr>
      <w:color w:val="000000"/>
      <w:sz w:val="24"/>
      <w:szCs w:val="24"/>
    </w:rPr>
  </w:style>
  <w:style w:type="character" w:customStyle="1" w:styleId="10">
    <w:name w:val="Заголовок 1 Знак"/>
    <w:link w:val="1"/>
    <w:rsid w:val="00D124CF"/>
    <w:rPr>
      <w:rFonts w:ascii="Arial" w:eastAsia="MS Mincho" w:hAnsi="Arial" w:cs="Arial"/>
      <w:b/>
      <w:bCs/>
      <w:kern w:val="32"/>
      <w:sz w:val="32"/>
      <w:szCs w:val="32"/>
      <w:lang w:val="ru-RU" w:eastAsia="ru-RU" w:bidi="ar-SA"/>
    </w:rPr>
  </w:style>
  <w:style w:type="paragraph" w:styleId="af1">
    <w:name w:val="footer"/>
    <w:basedOn w:val="a"/>
    <w:link w:val="af2"/>
    <w:uiPriority w:val="99"/>
    <w:rsid w:val="00821032"/>
    <w:pPr>
      <w:tabs>
        <w:tab w:val="center" w:pos="4677"/>
        <w:tab w:val="right" w:pos="9355"/>
      </w:tabs>
    </w:pPr>
  </w:style>
  <w:style w:type="character" w:customStyle="1" w:styleId="af2">
    <w:name w:val="Нижний колонтитул Знак"/>
    <w:link w:val="af1"/>
    <w:uiPriority w:val="99"/>
    <w:rsid w:val="00821032"/>
    <w:rPr>
      <w:rFonts w:eastAsia="MS Mincho"/>
      <w:sz w:val="24"/>
      <w:szCs w:val="24"/>
    </w:rPr>
  </w:style>
  <w:style w:type="paragraph" w:customStyle="1" w:styleId="14">
    <w:name w:val="Знак Знак1 Знак"/>
    <w:basedOn w:val="a"/>
    <w:rsid w:val="005545A8"/>
    <w:pPr>
      <w:widowControl/>
      <w:adjustRightInd/>
      <w:spacing w:after="160" w:line="240" w:lineRule="exact"/>
      <w:jc w:val="left"/>
      <w:textAlignment w:val="auto"/>
    </w:pPr>
    <w:rPr>
      <w:rFonts w:ascii="Verdana" w:eastAsia="Times New Roman" w:hAnsi="Verdana"/>
      <w:sz w:val="20"/>
      <w:szCs w:val="20"/>
      <w:lang w:val="en-US" w:eastAsia="en-US"/>
    </w:rPr>
  </w:style>
  <w:style w:type="character" w:styleId="af3">
    <w:name w:val="line number"/>
    <w:basedOn w:val="a0"/>
    <w:rsid w:val="006209F2"/>
  </w:style>
  <w:style w:type="table" w:styleId="-2">
    <w:name w:val="Table Web 2"/>
    <w:basedOn w:val="a1"/>
    <w:rsid w:val="00555AD8"/>
    <w:pPr>
      <w:widowControl w:val="0"/>
      <w:adjustRightInd w:val="0"/>
      <w:spacing w:line="360" w:lineRule="atLeast"/>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4">
    <w:name w:val="Strong"/>
    <w:basedOn w:val="a0"/>
    <w:uiPriority w:val="22"/>
    <w:qFormat/>
    <w:rsid w:val="008E3F25"/>
    <w:rPr>
      <w:b/>
      <w:bCs/>
    </w:rPr>
  </w:style>
  <w:style w:type="paragraph" w:customStyle="1" w:styleId="15">
    <w:name w:val="Знак Знак1 Знак"/>
    <w:basedOn w:val="a"/>
    <w:rsid w:val="00763B05"/>
    <w:pPr>
      <w:spacing w:after="160" w:line="240" w:lineRule="exact"/>
      <w:ind w:firstLine="0"/>
    </w:pPr>
    <w:rPr>
      <w:rFonts w:ascii="Verdana" w:eastAsia="Times New Roman" w:hAnsi="Verdana"/>
      <w:sz w:val="20"/>
      <w:szCs w:val="20"/>
      <w:lang w:val="en-US" w:eastAsia="en-US"/>
    </w:rPr>
  </w:style>
  <w:style w:type="paragraph" w:customStyle="1" w:styleId="af5">
    <w:name w:val="Знак"/>
    <w:basedOn w:val="a"/>
    <w:rsid w:val="009760FC"/>
    <w:pPr>
      <w:widowControl/>
      <w:autoSpaceDE w:val="0"/>
      <w:autoSpaceDN w:val="0"/>
      <w:adjustRightInd/>
      <w:spacing w:after="160" w:line="240" w:lineRule="exact"/>
      <w:ind w:firstLine="0"/>
      <w:jc w:val="left"/>
      <w:textAlignment w:val="auto"/>
    </w:pPr>
    <w:rPr>
      <w:rFonts w:ascii="Arial" w:eastAsia="Times New Roman" w:hAnsi="Arial" w:cs="Arial"/>
      <w:b/>
      <w:bCs/>
      <w:sz w:val="20"/>
      <w:szCs w:val="20"/>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88451">
      <w:bodyDiv w:val="1"/>
      <w:marLeft w:val="0"/>
      <w:marRight w:val="0"/>
      <w:marTop w:val="0"/>
      <w:marBottom w:val="0"/>
      <w:divBdr>
        <w:top w:val="none" w:sz="0" w:space="0" w:color="auto"/>
        <w:left w:val="none" w:sz="0" w:space="0" w:color="auto"/>
        <w:bottom w:val="none" w:sz="0" w:space="0" w:color="auto"/>
        <w:right w:val="none" w:sz="0" w:space="0" w:color="auto"/>
      </w:divBdr>
    </w:div>
    <w:div w:id="54159557">
      <w:bodyDiv w:val="1"/>
      <w:marLeft w:val="0"/>
      <w:marRight w:val="0"/>
      <w:marTop w:val="0"/>
      <w:marBottom w:val="0"/>
      <w:divBdr>
        <w:top w:val="none" w:sz="0" w:space="0" w:color="auto"/>
        <w:left w:val="none" w:sz="0" w:space="0" w:color="auto"/>
        <w:bottom w:val="none" w:sz="0" w:space="0" w:color="auto"/>
        <w:right w:val="none" w:sz="0" w:space="0" w:color="auto"/>
      </w:divBdr>
    </w:div>
    <w:div w:id="187135697">
      <w:bodyDiv w:val="1"/>
      <w:marLeft w:val="0"/>
      <w:marRight w:val="0"/>
      <w:marTop w:val="0"/>
      <w:marBottom w:val="0"/>
      <w:divBdr>
        <w:top w:val="none" w:sz="0" w:space="0" w:color="auto"/>
        <w:left w:val="none" w:sz="0" w:space="0" w:color="auto"/>
        <w:bottom w:val="none" w:sz="0" w:space="0" w:color="auto"/>
        <w:right w:val="none" w:sz="0" w:space="0" w:color="auto"/>
      </w:divBdr>
    </w:div>
    <w:div w:id="281112786">
      <w:bodyDiv w:val="1"/>
      <w:marLeft w:val="0"/>
      <w:marRight w:val="0"/>
      <w:marTop w:val="0"/>
      <w:marBottom w:val="0"/>
      <w:divBdr>
        <w:top w:val="none" w:sz="0" w:space="0" w:color="auto"/>
        <w:left w:val="none" w:sz="0" w:space="0" w:color="auto"/>
        <w:bottom w:val="none" w:sz="0" w:space="0" w:color="auto"/>
        <w:right w:val="none" w:sz="0" w:space="0" w:color="auto"/>
      </w:divBdr>
    </w:div>
    <w:div w:id="327483534">
      <w:bodyDiv w:val="1"/>
      <w:marLeft w:val="0"/>
      <w:marRight w:val="0"/>
      <w:marTop w:val="0"/>
      <w:marBottom w:val="0"/>
      <w:divBdr>
        <w:top w:val="none" w:sz="0" w:space="0" w:color="auto"/>
        <w:left w:val="none" w:sz="0" w:space="0" w:color="auto"/>
        <w:bottom w:val="none" w:sz="0" w:space="0" w:color="auto"/>
        <w:right w:val="none" w:sz="0" w:space="0" w:color="auto"/>
      </w:divBdr>
    </w:div>
    <w:div w:id="367487310">
      <w:bodyDiv w:val="1"/>
      <w:marLeft w:val="0"/>
      <w:marRight w:val="0"/>
      <w:marTop w:val="0"/>
      <w:marBottom w:val="0"/>
      <w:divBdr>
        <w:top w:val="none" w:sz="0" w:space="0" w:color="auto"/>
        <w:left w:val="none" w:sz="0" w:space="0" w:color="auto"/>
        <w:bottom w:val="none" w:sz="0" w:space="0" w:color="auto"/>
        <w:right w:val="none" w:sz="0" w:space="0" w:color="auto"/>
      </w:divBdr>
    </w:div>
    <w:div w:id="373509387">
      <w:bodyDiv w:val="1"/>
      <w:marLeft w:val="0"/>
      <w:marRight w:val="0"/>
      <w:marTop w:val="0"/>
      <w:marBottom w:val="0"/>
      <w:divBdr>
        <w:top w:val="none" w:sz="0" w:space="0" w:color="auto"/>
        <w:left w:val="none" w:sz="0" w:space="0" w:color="auto"/>
        <w:bottom w:val="none" w:sz="0" w:space="0" w:color="auto"/>
        <w:right w:val="none" w:sz="0" w:space="0" w:color="auto"/>
      </w:divBdr>
    </w:div>
    <w:div w:id="391662660">
      <w:bodyDiv w:val="1"/>
      <w:marLeft w:val="0"/>
      <w:marRight w:val="0"/>
      <w:marTop w:val="0"/>
      <w:marBottom w:val="0"/>
      <w:divBdr>
        <w:top w:val="none" w:sz="0" w:space="0" w:color="auto"/>
        <w:left w:val="none" w:sz="0" w:space="0" w:color="auto"/>
        <w:bottom w:val="none" w:sz="0" w:space="0" w:color="auto"/>
        <w:right w:val="none" w:sz="0" w:space="0" w:color="auto"/>
      </w:divBdr>
    </w:div>
    <w:div w:id="396978090">
      <w:bodyDiv w:val="1"/>
      <w:marLeft w:val="0"/>
      <w:marRight w:val="0"/>
      <w:marTop w:val="0"/>
      <w:marBottom w:val="0"/>
      <w:divBdr>
        <w:top w:val="none" w:sz="0" w:space="0" w:color="auto"/>
        <w:left w:val="none" w:sz="0" w:space="0" w:color="auto"/>
        <w:bottom w:val="none" w:sz="0" w:space="0" w:color="auto"/>
        <w:right w:val="none" w:sz="0" w:space="0" w:color="auto"/>
      </w:divBdr>
    </w:div>
    <w:div w:id="414283991">
      <w:bodyDiv w:val="1"/>
      <w:marLeft w:val="0"/>
      <w:marRight w:val="0"/>
      <w:marTop w:val="0"/>
      <w:marBottom w:val="0"/>
      <w:divBdr>
        <w:top w:val="none" w:sz="0" w:space="0" w:color="auto"/>
        <w:left w:val="none" w:sz="0" w:space="0" w:color="auto"/>
        <w:bottom w:val="none" w:sz="0" w:space="0" w:color="auto"/>
        <w:right w:val="none" w:sz="0" w:space="0" w:color="auto"/>
      </w:divBdr>
    </w:div>
    <w:div w:id="430859042">
      <w:bodyDiv w:val="1"/>
      <w:marLeft w:val="0"/>
      <w:marRight w:val="0"/>
      <w:marTop w:val="0"/>
      <w:marBottom w:val="0"/>
      <w:divBdr>
        <w:top w:val="none" w:sz="0" w:space="0" w:color="auto"/>
        <w:left w:val="none" w:sz="0" w:space="0" w:color="auto"/>
        <w:bottom w:val="none" w:sz="0" w:space="0" w:color="auto"/>
        <w:right w:val="none" w:sz="0" w:space="0" w:color="auto"/>
      </w:divBdr>
    </w:div>
    <w:div w:id="522134633">
      <w:bodyDiv w:val="1"/>
      <w:marLeft w:val="0"/>
      <w:marRight w:val="0"/>
      <w:marTop w:val="0"/>
      <w:marBottom w:val="0"/>
      <w:divBdr>
        <w:top w:val="none" w:sz="0" w:space="0" w:color="auto"/>
        <w:left w:val="none" w:sz="0" w:space="0" w:color="auto"/>
        <w:bottom w:val="none" w:sz="0" w:space="0" w:color="auto"/>
        <w:right w:val="none" w:sz="0" w:space="0" w:color="auto"/>
      </w:divBdr>
    </w:div>
    <w:div w:id="550121266">
      <w:bodyDiv w:val="1"/>
      <w:marLeft w:val="0"/>
      <w:marRight w:val="0"/>
      <w:marTop w:val="0"/>
      <w:marBottom w:val="0"/>
      <w:divBdr>
        <w:top w:val="none" w:sz="0" w:space="0" w:color="auto"/>
        <w:left w:val="none" w:sz="0" w:space="0" w:color="auto"/>
        <w:bottom w:val="none" w:sz="0" w:space="0" w:color="auto"/>
        <w:right w:val="none" w:sz="0" w:space="0" w:color="auto"/>
      </w:divBdr>
    </w:div>
    <w:div w:id="780875437">
      <w:bodyDiv w:val="1"/>
      <w:marLeft w:val="0"/>
      <w:marRight w:val="0"/>
      <w:marTop w:val="0"/>
      <w:marBottom w:val="0"/>
      <w:divBdr>
        <w:top w:val="none" w:sz="0" w:space="0" w:color="auto"/>
        <w:left w:val="none" w:sz="0" w:space="0" w:color="auto"/>
        <w:bottom w:val="none" w:sz="0" w:space="0" w:color="auto"/>
        <w:right w:val="none" w:sz="0" w:space="0" w:color="auto"/>
      </w:divBdr>
    </w:div>
    <w:div w:id="812798493">
      <w:bodyDiv w:val="1"/>
      <w:marLeft w:val="0"/>
      <w:marRight w:val="0"/>
      <w:marTop w:val="0"/>
      <w:marBottom w:val="0"/>
      <w:divBdr>
        <w:top w:val="none" w:sz="0" w:space="0" w:color="auto"/>
        <w:left w:val="none" w:sz="0" w:space="0" w:color="auto"/>
        <w:bottom w:val="none" w:sz="0" w:space="0" w:color="auto"/>
        <w:right w:val="none" w:sz="0" w:space="0" w:color="auto"/>
      </w:divBdr>
    </w:div>
    <w:div w:id="829827076">
      <w:bodyDiv w:val="1"/>
      <w:marLeft w:val="0"/>
      <w:marRight w:val="0"/>
      <w:marTop w:val="0"/>
      <w:marBottom w:val="0"/>
      <w:divBdr>
        <w:top w:val="none" w:sz="0" w:space="0" w:color="auto"/>
        <w:left w:val="none" w:sz="0" w:space="0" w:color="auto"/>
        <w:bottom w:val="none" w:sz="0" w:space="0" w:color="auto"/>
        <w:right w:val="none" w:sz="0" w:space="0" w:color="auto"/>
      </w:divBdr>
    </w:div>
    <w:div w:id="853037410">
      <w:bodyDiv w:val="1"/>
      <w:marLeft w:val="0"/>
      <w:marRight w:val="0"/>
      <w:marTop w:val="0"/>
      <w:marBottom w:val="0"/>
      <w:divBdr>
        <w:top w:val="none" w:sz="0" w:space="0" w:color="auto"/>
        <w:left w:val="none" w:sz="0" w:space="0" w:color="auto"/>
        <w:bottom w:val="none" w:sz="0" w:space="0" w:color="auto"/>
        <w:right w:val="none" w:sz="0" w:space="0" w:color="auto"/>
      </w:divBdr>
    </w:div>
    <w:div w:id="865488090">
      <w:bodyDiv w:val="1"/>
      <w:marLeft w:val="0"/>
      <w:marRight w:val="0"/>
      <w:marTop w:val="0"/>
      <w:marBottom w:val="0"/>
      <w:divBdr>
        <w:top w:val="none" w:sz="0" w:space="0" w:color="auto"/>
        <w:left w:val="none" w:sz="0" w:space="0" w:color="auto"/>
        <w:bottom w:val="none" w:sz="0" w:space="0" w:color="auto"/>
        <w:right w:val="none" w:sz="0" w:space="0" w:color="auto"/>
      </w:divBdr>
    </w:div>
    <w:div w:id="923689238">
      <w:bodyDiv w:val="1"/>
      <w:marLeft w:val="0"/>
      <w:marRight w:val="0"/>
      <w:marTop w:val="0"/>
      <w:marBottom w:val="0"/>
      <w:divBdr>
        <w:top w:val="none" w:sz="0" w:space="0" w:color="auto"/>
        <w:left w:val="none" w:sz="0" w:space="0" w:color="auto"/>
        <w:bottom w:val="none" w:sz="0" w:space="0" w:color="auto"/>
        <w:right w:val="none" w:sz="0" w:space="0" w:color="auto"/>
      </w:divBdr>
    </w:div>
    <w:div w:id="948127538">
      <w:bodyDiv w:val="1"/>
      <w:marLeft w:val="0"/>
      <w:marRight w:val="0"/>
      <w:marTop w:val="0"/>
      <w:marBottom w:val="0"/>
      <w:divBdr>
        <w:top w:val="none" w:sz="0" w:space="0" w:color="auto"/>
        <w:left w:val="none" w:sz="0" w:space="0" w:color="auto"/>
        <w:bottom w:val="none" w:sz="0" w:space="0" w:color="auto"/>
        <w:right w:val="none" w:sz="0" w:space="0" w:color="auto"/>
      </w:divBdr>
    </w:div>
    <w:div w:id="1013412812">
      <w:bodyDiv w:val="1"/>
      <w:marLeft w:val="0"/>
      <w:marRight w:val="0"/>
      <w:marTop w:val="0"/>
      <w:marBottom w:val="0"/>
      <w:divBdr>
        <w:top w:val="none" w:sz="0" w:space="0" w:color="auto"/>
        <w:left w:val="none" w:sz="0" w:space="0" w:color="auto"/>
        <w:bottom w:val="none" w:sz="0" w:space="0" w:color="auto"/>
        <w:right w:val="none" w:sz="0" w:space="0" w:color="auto"/>
      </w:divBdr>
    </w:div>
    <w:div w:id="1049958048">
      <w:bodyDiv w:val="1"/>
      <w:marLeft w:val="0"/>
      <w:marRight w:val="0"/>
      <w:marTop w:val="0"/>
      <w:marBottom w:val="0"/>
      <w:divBdr>
        <w:top w:val="none" w:sz="0" w:space="0" w:color="auto"/>
        <w:left w:val="none" w:sz="0" w:space="0" w:color="auto"/>
        <w:bottom w:val="none" w:sz="0" w:space="0" w:color="auto"/>
        <w:right w:val="none" w:sz="0" w:space="0" w:color="auto"/>
      </w:divBdr>
    </w:div>
    <w:div w:id="1063987395">
      <w:bodyDiv w:val="1"/>
      <w:marLeft w:val="0"/>
      <w:marRight w:val="0"/>
      <w:marTop w:val="0"/>
      <w:marBottom w:val="0"/>
      <w:divBdr>
        <w:top w:val="none" w:sz="0" w:space="0" w:color="auto"/>
        <w:left w:val="none" w:sz="0" w:space="0" w:color="auto"/>
        <w:bottom w:val="none" w:sz="0" w:space="0" w:color="auto"/>
        <w:right w:val="none" w:sz="0" w:space="0" w:color="auto"/>
      </w:divBdr>
    </w:div>
    <w:div w:id="1065954457">
      <w:bodyDiv w:val="1"/>
      <w:marLeft w:val="0"/>
      <w:marRight w:val="0"/>
      <w:marTop w:val="0"/>
      <w:marBottom w:val="0"/>
      <w:divBdr>
        <w:top w:val="none" w:sz="0" w:space="0" w:color="auto"/>
        <w:left w:val="none" w:sz="0" w:space="0" w:color="auto"/>
        <w:bottom w:val="none" w:sz="0" w:space="0" w:color="auto"/>
        <w:right w:val="none" w:sz="0" w:space="0" w:color="auto"/>
      </w:divBdr>
    </w:div>
    <w:div w:id="1098136037">
      <w:bodyDiv w:val="1"/>
      <w:marLeft w:val="0"/>
      <w:marRight w:val="0"/>
      <w:marTop w:val="0"/>
      <w:marBottom w:val="0"/>
      <w:divBdr>
        <w:top w:val="none" w:sz="0" w:space="0" w:color="auto"/>
        <w:left w:val="none" w:sz="0" w:space="0" w:color="auto"/>
        <w:bottom w:val="none" w:sz="0" w:space="0" w:color="auto"/>
        <w:right w:val="none" w:sz="0" w:space="0" w:color="auto"/>
      </w:divBdr>
    </w:div>
    <w:div w:id="1160804776">
      <w:bodyDiv w:val="1"/>
      <w:marLeft w:val="0"/>
      <w:marRight w:val="0"/>
      <w:marTop w:val="0"/>
      <w:marBottom w:val="0"/>
      <w:divBdr>
        <w:top w:val="none" w:sz="0" w:space="0" w:color="auto"/>
        <w:left w:val="none" w:sz="0" w:space="0" w:color="auto"/>
        <w:bottom w:val="none" w:sz="0" w:space="0" w:color="auto"/>
        <w:right w:val="none" w:sz="0" w:space="0" w:color="auto"/>
      </w:divBdr>
    </w:div>
    <w:div w:id="1171487035">
      <w:bodyDiv w:val="1"/>
      <w:marLeft w:val="0"/>
      <w:marRight w:val="0"/>
      <w:marTop w:val="0"/>
      <w:marBottom w:val="0"/>
      <w:divBdr>
        <w:top w:val="none" w:sz="0" w:space="0" w:color="auto"/>
        <w:left w:val="none" w:sz="0" w:space="0" w:color="auto"/>
        <w:bottom w:val="none" w:sz="0" w:space="0" w:color="auto"/>
        <w:right w:val="none" w:sz="0" w:space="0" w:color="auto"/>
      </w:divBdr>
    </w:div>
    <w:div w:id="1281641149">
      <w:bodyDiv w:val="1"/>
      <w:marLeft w:val="0"/>
      <w:marRight w:val="0"/>
      <w:marTop w:val="0"/>
      <w:marBottom w:val="0"/>
      <w:divBdr>
        <w:top w:val="none" w:sz="0" w:space="0" w:color="auto"/>
        <w:left w:val="none" w:sz="0" w:space="0" w:color="auto"/>
        <w:bottom w:val="none" w:sz="0" w:space="0" w:color="auto"/>
        <w:right w:val="none" w:sz="0" w:space="0" w:color="auto"/>
      </w:divBdr>
    </w:div>
    <w:div w:id="1309090978">
      <w:bodyDiv w:val="1"/>
      <w:marLeft w:val="0"/>
      <w:marRight w:val="0"/>
      <w:marTop w:val="0"/>
      <w:marBottom w:val="0"/>
      <w:divBdr>
        <w:top w:val="none" w:sz="0" w:space="0" w:color="auto"/>
        <w:left w:val="none" w:sz="0" w:space="0" w:color="auto"/>
        <w:bottom w:val="none" w:sz="0" w:space="0" w:color="auto"/>
        <w:right w:val="none" w:sz="0" w:space="0" w:color="auto"/>
      </w:divBdr>
    </w:div>
    <w:div w:id="1335034231">
      <w:bodyDiv w:val="1"/>
      <w:marLeft w:val="0"/>
      <w:marRight w:val="0"/>
      <w:marTop w:val="0"/>
      <w:marBottom w:val="0"/>
      <w:divBdr>
        <w:top w:val="none" w:sz="0" w:space="0" w:color="auto"/>
        <w:left w:val="none" w:sz="0" w:space="0" w:color="auto"/>
        <w:bottom w:val="none" w:sz="0" w:space="0" w:color="auto"/>
        <w:right w:val="none" w:sz="0" w:space="0" w:color="auto"/>
      </w:divBdr>
    </w:div>
    <w:div w:id="1342121129">
      <w:bodyDiv w:val="1"/>
      <w:marLeft w:val="0"/>
      <w:marRight w:val="0"/>
      <w:marTop w:val="0"/>
      <w:marBottom w:val="0"/>
      <w:divBdr>
        <w:top w:val="none" w:sz="0" w:space="0" w:color="auto"/>
        <w:left w:val="none" w:sz="0" w:space="0" w:color="auto"/>
        <w:bottom w:val="none" w:sz="0" w:space="0" w:color="auto"/>
        <w:right w:val="none" w:sz="0" w:space="0" w:color="auto"/>
      </w:divBdr>
    </w:div>
    <w:div w:id="1369800375">
      <w:bodyDiv w:val="1"/>
      <w:marLeft w:val="0"/>
      <w:marRight w:val="0"/>
      <w:marTop w:val="0"/>
      <w:marBottom w:val="0"/>
      <w:divBdr>
        <w:top w:val="none" w:sz="0" w:space="0" w:color="auto"/>
        <w:left w:val="none" w:sz="0" w:space="0" w:color="auto"/>
        <w:bottom w:val="none" w:sz="0" w:space="0" w:color="auto"/>
        <w:right w:val="none" w:sz="0" w:space="0" w:color="auto"/>
      </w:divBdr>
    </w:div>
    <w:div w:id="1375427408">
      <w:bodyDiv w:val="1"/>
      <w:marLeft w:val="0"/>
      <w:marRight w:val="0"/>
      <w:marTop w:val="0"/>
      <w:marBottom w:val="0"/>
      <w:divBdr>
        <w:top w:val="none" w:sz="0" w:space="0" w:color="auto"/>
        <w:left w:val="none" w:sz="0" w:space="0" w:color="auto"/>
        <w:bottom w:val="none" w:sz="0" w:space="0" w:color="auto"/>
        <w:right w:val="none" w:sz="0" w:space="0" w:color="auto"/>
      </w:divBdr>
      <w:divsChild>
        <w:div w:id="1849826675">
          <w:marLeft w:val="0"/>
          <w:marRight w:val="0"/>
          <w:marTop w:val="0"/>
          <w:marBottom w:val="0"/>
          <w:divBdr>
            <w:top w:val="none" w:sz="0" w:space="0" w:color="auto"/>
            <w:left w:val="none" w:sz="0" w:space="0" w:color="auto"/>
            <w:bottom w:val="none" w:sz="0" w:space="0" w:color="auto"/>
            <w:right w:val="none" w:sz="0" w:space="0" w:color="auto"/>
          </w:divBdr>
        </w:div>
        <w:div w:id="2116440328">
          <w:marLeft w:val="0"/>
          <w:marRight w:val="300"/>
          <w:marTop w:val="0"/>
          <w:marBottom w:val="0"/>
          <w:divBdr>
            <w:top w:val="none" w:sz="0" w:space="0" w:color="auto"/>
            <w:left w:val="none" w:sz="0" w:space="0" w:color="auto"/>
            <w:bottom w:val="none" w:sz="0" w:space="0" w:color="auto"/>
            <w:right w:val="none" w:sz="0" w:space="0" w:color="auto"/>
          </w:divBdr>
          <w:divsChild>
            <w:div w:id="48944321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414668809">
      <w:bodyDiv w:val="1"/>
      <w:marLeft w:val="0"/>
      <w:marRight w:val="0"/>
      <w:marTop w:val="0"/>
      <w:marBottom w:val="0"/>
      <w:divBdr>
        <w:top w:val="none" w:sz="0" w:space="0" w:color="auto"/>
        <w:left w:val="none" w:sz="0" w:space="0" w:color="auto"/>
        <w:bottom w:val="none" w:sz="0" w:space="0" w:color="auto"/>
        <w:right w:val="none" w:sz="0" w:space="0" w:color="auto"/>
      </w:divBdr>
    </w:div>
    <w:div w:id="1443190106">
      <w:bodyDiv w:val="1"/>
      <w:marLeft w:val="0"/>
      <w:marRight w:val="0"/>
      <w:marTop w:val="0"/>
      <w:marBottom w:val="0"/>
      <w:divBdr>
        <w:top w:val="none" w:sz="0" w:space="0" w:color="auto"/>
        <w:left w:val="none" w:sz="0" w:space="0" w:color="auto"/>
        <w:bottom w:val="none" w:sz="0" w:space="0" w:color="auto"/>
        <w:right w:val="none" w:sz="0" w:space="0" w:color="auto"/>
      </w:divBdr>
    </w:div>
    <w:div w:id="1474902963">
      <w:bodyDiv w:val="1"/>
      <w:marLeft w:val="0"/>
      <w:marRight w:val="0"/>
      <w:marTop w:val="0"/>
      <w:marBottom w:val="0"/>
      <w:divBdr>
        <w:top w:val="none" w:sz="0" w:space="0" w:color="auto"/>
        <w:left w:val="none" w:sz="0" w:space="0" w:color="auto"/>
        <w:bottom w:val="none" w:sz="0" w:space="0" w:color="auto"/>
        <w:right w:val="none" w:sz="0" w:space="0" w:color="auto"/>
      </w:divBdr>
    </w:div>
    <w:div w:id="1630084395">
      <w:bodyDiv w:val="1"/>
      <w:marLeft w:val="0"/>
      <w:marRight w:val="0"/>
      <w:marTop w:val="0"/>
      <w:marBottom w:val="0"/>
      <w:divBdr>
        <w:top w:val="none" w:sz="0" w:space="0" w:color="auto"/>
        <w:left w:val="none" w:sz="0" w:space="0" w:color="auto"/>
        <w:bottom w:val="none" w:sz="0" w:space="0" w:color="auto"/>
        <w:right w:val="none" w:sz="0" w:space="0" w:color="auto"/>
      </w:divBdr>
    </w:div>
    <w:div w:id="1780835639">
      <w:bodyDiv w:val="1"/>
      <w:marLeft w:val="0"/>
      <w:marRight w:val="0"/>
      <w:marTop w:val="0"/>
      <w:marBottom w:val="0"/>
      <w:divBdr>
        <w:top w:val="none" w:sz="0" w:space="0" w:color="auto"/>
        <w:left w:val="none" w:sz="0" w:space="0" w:color="auto"/>
        <w:bottom w:val="none" w:sz="0" w:space="0" w:color="auto"/>
        <w:right w:val="none" w:sz="0" w:space="0" w:color="auto"/>
      </w:divBdr>
    </w:div>
    <w:div w:id="1783962113">
      <w:bodyDiv w:val="1"/>
      <w:marLeft w:val="0"/>
      <w:marRight w:val="0"/>
      <w:marTop w:val="0"/>
      <w:marBottom w:val="0"/>
      <w:divBdr>
        <w:top w:val="none" w:sz="0" w:space="0" w:color="auto"/>
        <w:left w:val="none" w:sz="0" w:space="0" w:color="auto"/>
        <w:bottom w:val="none" w:sz="0" w:space="0" w:color="auto"/>
        <w:right w:val="none" w:sz="0" w:space="0" w:color="auto"/>
      </w:divBdr>
    </w:div>
    <w:div w:id="1795371441">
      <w:bodyDiv w:val="1"/>
      <w:marLeft w:val="0"/>
      <w:marRight w:val="0"/>
      <w:marTop w:val="0"/>
      <w:marBottom w:val="0"/>
      <w:divBdr>
        <w:top w:val="none" w:sz="0" w:space="0" w:color="auto"/>
        <w:left w:val="none" w:sz="0" w:space="0" w:color="auto"/>
        <w:bottom w:val="none" w:sz="0" w:space="0" w:color="auto"/>
        <w:right w:val="none" w:sz="0" w:space="0" w:color="auto"/>
      </w:divBdr>
    </w:div>
    <w:div w:id="1854876754">
      <w:bodyDiv w:val="1"/>
      <w:marLeft w:val="0"/>
      <w:marRight w:val="0"/>
      <w:marTop w:val="0"/>
      <w:marBottom w:val="0"/>
      <w:divBdr>
        <w:top w:val="none" w:sz="0" w:space="0" w:color="auto"/>
        <w:left w:val="none" w:sz="0" w:space="0" w:color="auto"/>
        <w:bottom w:val="none" w:sz="0" w:space="0" w:color="auto"/>
        <w:right w:val="none" w:sz="0" w:space="0" w:color="auto"/>
      </w:divBdr>
      <w:divsChild>
        <w:div w:id="271014417">
          <w:marLeft w:val="0"/>
          <w:marRight w:val="300"/>
          <w:marTop w:val="0"/>
          <w:marBottom w:val="0"/>
          <w:divBdr>
            <w:top w:val="none" w:sz="0" w:space="0" w:color="auto"/>
            <w:left w:val="none" w:sz="0" w:space="0" w:color="auto"/>
            <w:bottom w:val="none" w:sz="0" w:space="0" w:color="auto"/>
            <w:right w:val="none" w:sz="0" w:space="0" w:color="auto"/>
          </w:divBdr>
          <w:divsChild>
            <w:div w:id="786974075">
              <w:marLeft w:val="0"/>
              <w:marRight w:val="0"/>
              <w:marTop w:val="150"/>
              <w:marBottom w:val="0"/>
              <w:divBdr>
                <w:top w:val="none" w:sz="0" w:space="0" w:color="auto"/>
                <w:left w:val="none" w:sz="0" w:space="0" w:color="auto"/>
                <w:bottom w:val="none" w:sz="0" w:space="0" w:color="auto"/>
                <w:right w:val="none" w:sz="0" w:space="0" w:color="auto"/>
              </w:divBdr>
            </w:div>
          </w:divsChild>
        </w:div>
        <w:div w:id="950671036">
          <w:marLeft w:val="0"/>
          <w:marRight w:val="0"/>
          <w:marTop w:val="0"/>
          <w:marBottom w:val="0"/>
          <w:divBdr>
            <w:top w:val="none" w:sz="0" w:space="0" w:color="auto"/>
            <w:left w:val="none" w:sz="0" w:space="0" w:color="auto"/>
            <w:bottom w:val="none" w:sz="0" w:space="0" w:color="auto"/>
            <w:right w:val="none" w:sz="0" w:space="0" w:color="auto"/>
          </w:divBdr>
        </w:div>
      </w:divsChild>
    </w:div>
    <w:div w:id="1933666210">
      <w:bodyDiv w:val="1"/>
      <w:marLeft w:val="0"/>
      <w:marRight w:val="0"/>
      <w:marTop w:val="0"/>
      <w:marBottom w:val="0"/>
      <w:divBdr>
        <w:top w:val="none" w:sz="0" w:space="0" w:color="auto"/>
        <w:left w:val="none" w:sz="0" w:space="0" w:color="auto"/>
        <w:bottom w:val="none" w:sz="0" w:space="0" w:color="auto"/>
        <w:right w:val="none" w:sz="0" w:space="0" w:color="auto"/>
      </w:divBdr>
    </w:div>
    <w:div w:id="1959749933">
      <w:bodyDiv w:val="1"/>
      <w:marLeft w:val="0"/>
      <w:marRight w:val="0"/>
      <w:marTop w:val="0"/>
      <w:marBottom w:val="0"/>
      <w:divBdr>
        <w:top w:val="none" w:sz="0" w:space="0" w:color="auto"/>
        <w:left w:val="none" w:sz="0" w:space="0" w:color="auto"/>
        <w:bottom w:val="none" w:sz="0" w:space="0" w:color="auto"/>
        <w:right w:val="none" w:sz="0" w:space="0" w:color="auto"/>
      </w:divBdr>
    </w:div>
    <w:div w:id="1964118421">
      <w:bodyDiv w:val="1"/>
      <w:marLeft w:val="0"/>
      <w:marRight w:val="0"/>
      <w:marTop w:val="0"/>
      <w:marBottom w:val="0"/>
      <w:divBdr>
        <w:top w:val="none" w:sz="0" w:space="0" w:color="auto"/>
        <w:left w:val="none" w:sz="0" w:space="0" w:color="auto"/>
        <w:bottom w:val="none" w:sz="0" w:space="0" w:color="auto"/>
        <w:right w:val="none" w:sz="0" w:space="0" w:color="auto"/>
      </w:divBdr>
    </w:div>
    <w:div w:id="2009014157">
      <w:bodyDiv w:val="1"/>
      <w:marLeft w:val="0"/>
      <w:marRight w:val="0"/>
      <w:marTop w:val="0"/>
      <w:marBottom w:val="0"/>
      <w:divBdr>
        <w:top w:val="none" w:sz="0" w:space="0" w:color="auto"/>
        <w:left w:val="none" w:sz="0" w:space="0" w:color="auto"/>
        <w:bottom w:val="none" w:sz="0" w:space="0" w:color="auto"/>
        <w:right w:val="none" w:sz="0" w:space="0" w:color="auto"/>
      </w:divBdr>
    </w:div>
    <w:div w:id="2028676429">
      <w:bodyDiv w:val="1"/>
      <w:marLeft w:val="0"/>
      <w:marRight w:val="0"/>
      <w:marTop w:val="0"/>
      <w:marBottom w:val="0"/>
      <w:divBdr>
        <w:top w:val="none" w:sz="0" w:space="0" w:color="auto"/>
        <w:left w:val="none" w:sz="0" w:space="0" w:color="auto"/>
        <w:bottom w:val="none" w:sz="0" w:space="0" w:color="auto"/>
        <w:right w:val="none" w:sz="0" w:space="0" w:color="auto"/>
      </w:divBdr>
    </w:div>
    <w:div w:id="2071997036">
      <w:bodyDiv w:val="1"/>
      <w:marLeft w:val="0"/>
      <w:marRight w:val="0"/>
      <w:marTop w:val="0"/>
      <w:marBottom w:val="0"/>
      <w:divBdr>
        <w:top w:val="none" w:sz="0" w:space="0" w:color="auto"/>
        <w:left w:val="none" w:sz="0" w:space="0" w:color="auto"/>
        <w:bottom w:val="none" w:sz="0" w:space="0" w:color="auto"/>
        <w:right w:val="none" w:sz="0" w:space="0" w:color="auto"/>
      </w:divBdr>
    </w:div>
    <w:div w:id="212160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15FF6-38F8-4F12-984B-04EBEC2E9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1545</Words>
  <Characters>8811</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ПРИМОРСКИЙ КРАЙ</vt:lpstr>
    </vt:vector>
  </TitlesOfParts>
  <Company>Комиссия</Company>
  <LinksUpToDate>false</LinksUpToDate>
  <CharactersWithSpaces>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ПРИМОРСКИЙ КРАЙ</dc:title>
  <dc:creator>User</dc:creator>
  <cp:lastModifiedBy>Пользователь Windows</cp:lastModifiedBy>
  <cp:revision>17</cp:revision>
  <cp:lastPrinted>2023-10-23T22:50:00Z</cp:lastPrinted>
  <dcterms:created xsi:type="dcterms:W3CDTF">2023-10-23T23:33:00Z</dcterms:created>
  <dcterms:modified xsi:type="dcterms:W3CDTF">2023-10-24T00:21:00Z</dcterms:modified>
</cp:coreProperties>
</file>